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46541" w14:textId="77777777" w:rsidR="00F11377" w:rsidRPr="00A23EB2" w:rsidRDefault="00F11377" w:rsidP="001A5316">
      <w:pPr>
        <w:pStyle w:val="FranklinGothic13ptHeadrer"/>
        <w:spacing w:line="276" w:lineRule="auto"/>
        <w:jc w:val="center"/>
        <w:rPr>
          <w:rFonts w:asciiTheme="majorHAnsi" w:hAnsiTheme="majorHAnsi" w:cstheme="majorHAnsi"/>
          <w:b/>
          <w:bCs/>
          <w:color w:val="1F1F3C" w:themeColor="text2"/>
          <w:sz w:val="52"/>
        </w:rPr>
      </w:pPr>
    </w:p>
    <w:p w14:paraId="43AEA3A8" w14:textId="77777777" w:rsidR="00F11377" w:rsidRPr="00A23EB2" w:rsidRDefault="00F11377" w:rsidP="001A5316">
      <w:pPr>
        <w:pStyle w:val="FranklinGothic13ptHeadrer"/>
        <w:spacing w:line="276" w:lineRule="auto"/>
        <w:jc w:val="center"/>
        <w:rPr>
          <w:rFonts w:asciiTheme="majorHAnsi" w:hAnsiTheme="majorHAnsi" w:cstheme="majorHAnsi"/>
          <w:b/>
          <w:bCs/>
          <w:color w:val="1F1F3C" w:themeColor="text2"/>
          <w:sz w:val="52"/>
        </w:rPr>
      </w:pPr>
    </w:p>
    <w:p w14:paraId="49830646" w14:textId="77777777" w:rsidR="00F11377" w:rsidRPr="00A23EB2" w:rsidRDefault="00F11377" w:rsidP="001A5316">
      <w:pPr>
        <w:pStyle w:val="FranklinGothic13ptHeadrer"/>
        <w:spacing w:line="276" w:lineRule="auto"/>
        <w:jc w:val="center"/>
        <w:rPr>
          <w:rFonts w:asciiTheme="majorHAnsi" w:hAnsiTheme="majorHAnsi" w:cstheme="majorHAnsi"/>
          <w:b/>
          <w:bCs/>
          <w:color w:val="1F1F3C" w:themeColor="text2"/>
          <w:sz w:val="52"/>
        </w:rPr>
      </w:pPr>
    </w:p>
    <w:p w14:paraId="571FB5DB" w14:textId="77777777" w:rsidR="00F11377" w:rsidRPr="00A23EB2" w:rsidRDefault="00F11377" w:rsidP="001A5316">
      <w:pPr>
        <w:pStyle w:val="FranklinGothic13ptHeadrer"/>
        <w:spacing w:line="276" w:lineRule="auto"/>
        <w:jc w:val="center"/>
        <w:rPr>
          <w:rFonts w:asciiTheme="majorHAnsi" w:hAnsiTheme="majorHAnsi" w:cstheme="majorHAnsi"/>
          <w:b/>
          <w:bCs/>
          <w:color w:val="1F1F3C" w:themeColor="text2"/>
          <w:sz w:val="52"/>
        </w:rPr>
      </w:pPr>
    </w:p>
    <w:p w14:paraId="4A61E5AB" w14:textId="77896ED3" w:rsidR="0086116D" w:rsidRPr="00A23EB2" w:rsidRDefault="004E06DE" w:rsidP="001A5316">
      <w:pPr>
        <w:pStyle w:val="FranklinGothic13ptHeadrer"/>
        <w:spacing w:line="276" w:lineRule="auto"/>
        <w:jc w:val="center"/>
        <w:rPr>
          <w:rFonts w:asciiTheme="majorHAnsi" w:hAnsiTheme="majorHAnsi" w:cstheme="majorHAnsi"/>
          <w:b/>
          <w:bCs/>
          <w:color w:val="1F1F3C" w:themeColor="text2"/>
          <w:sz w:val="52"/>
        </w:rPr>
      </w:pPr>
      <w:r>
        <w:rPr>
          <w:rFonts w:asciiTheme="majorHAnsi" w:hAnsiTheme="majorHAnsi" w:cstheme="majorHAnsi"/>
          <w:b/>
          <w:bCs/>
          <w:color w:val="1F1F3C" w:themeColor="text2"/>
          <w:sz w:val="52"/>
        </w:rPr>
        <w:t xml:space="preserve">Frontline: </w:t>
      </w:r>
      <w:r w:rsidR="0086116D" w:rsidRPr="00A23EB2">
        <w:rPr>
          <w:rFonts w:asciiTheme="majorHAnsi" w:hAnsiTheme="majorHAnsi" w:cstheme="majorHAnsi"/>
          <w:b/>
          <w:bCs/>
          <w:color w:val="1F1F3C" w:themeColor="text2"/>
          <w:sz w:val="52"/>
        </w:rPr>
        <w:t xml:space="preserve">Invitation to tender for Virtual Learning </w:t>
      </w:r>
      <w:r w:rsidR="0093490C" w:rsidRPr="00A23EB2">
        <w:rPr>
          <w:rFonts w:asciiTheme="majorHAnsi" w:hAnsiTheme="majorHAnsi" w:cstheme="majorHAnsi"/>
          <w:b/>
          <w:bCs/>
          <w:color w:val="1F1F3C" w:themeColor="text2"/>
          <w:sz w:val="52"/>
        </w:rPr>
        <w:t>Environment</w:t>
      </w:r>
      <w:r w:rsidR="0086116D" w:rsidRPr="00A23EB2">
        <w:rPr>
          <w:rFonts w:asciiTheme="majorHAnsi" w:hAnsiTheme="majorHAnsi" w:cstheme="majorHAnsi"/>
          <w:b/>
          <w:bCs/>
          <w:color w:val="1F1F3C" w:themeColor="text2"/>
          <w:sz w:val="52"/>
        </w:rPr>
        <w:t xml:space="preserve"> </w:t>
      </w:r>
      <w:r>
        <w:rPr>
          <w:rFonts w:asciiTheme="majorHAnsi" w:hAnsiTheme="majorHAnsi" w:cstheme="majorHAnsi"/>
          <w:b/>
          <w:bCs/>
          <w:color w:val="1F1F3C" w:themeColor="text2"/>
          <w:sz w:val="52"/>
        </w:rPr>
        <w:t>(VLE)</w:t>
      </w:r>
    </w:p>
    <w:p w14:paraId="28B4AAAA" w14:textId="77777777" w:rsidR="0086116D" w:rsidRPr="00A23EB2" w:rsidRDefault="0086116D" w:rsidP="001A5316">
      <w:pPr>
        <w:pStyle w:val="FranklinGothic13ptHeadrer"/>
        <w:spacing w:line="276" w:lineRule="auto"/>
        <w:jc w:val="center"/>
        <w:rPr>
          <w:rFonts w:asciiTheme="majorHAnsi" w:hAnsiTheme="majorHAnsi" w:cstheme="majorHAnsi"/>
          <w:sz w:val="52"/>
        </w:rPr>
      </w:pPr>
    </w:p>
    <w:p w14:paraId="3603F18F" w14:textId="39F06189" w:rsidR="0086116D" w:rsidRPr="00A23EB2" w:rsidRDefault="0086116D" w:rsidP="001A5316">
      <w:pPr>
        <w:pStyle w:val="FranklinGothic13ptHeadrer"/>
        <w:spacing w:line="276" w:lineRule="auto"/>
        <w:jc w:val="center"/>
        <w:rPr>
          <w:rFonts w:asciiTheme="majorHAnsi" w:hAnsiTheme="majorHAnsi" w:cstheme="majorHAnsi"/>
          <w:color w:val="auto"/>
          <w:sz w:val="40"/>
        </w:rPr>
      </w:pPr>
      <w:r w:rsidRPr="00A23EB2">
        <w:rPr>
          <w:rFonts w:asciiTheme="majorHAnsi" w:hAnsiTheme="majorHAnsi" w:cstheme="majorHAnsi"/>
          <w:color w:val="auto"/>
          <w:sz w:val="40"/>
        </w:rPr>
        <w:t xml:space="preserve">Date of tender: </w:t>
      </w:r>
      <w:r w:rsidR="0022438A" w:rsidRPr="00230985">
        <w:rPr>
          <w:rFonts w:asciiTheme="majorHAnsi" w:hAnsiTheme="majorHAnsi" w:cstheme="majorHAnsi"/>
          <w:color w:val="auto"/>
          <w:sz w:val="40"/>
        </w:rPr>
        <w:t>25</w:t>
      </w:r>
      <w:r w:rsidR="00A23EB2" w:rsidRPr="00A55362">
        <w:rPr>
          <w:rFonts w:asciiTheme="majorHAnsi" w:hAnsiTheme="majorHAnsi" w:cstheme="majorHAnsi"/>
          <w:color w:val="auto"/>
          <w:sz w:val="40"/>
        </w:rPr>
        <w:t>.</w:t>
      </w:r>
      <w:r w:rsidR="0022438A" w:rsidRPr="00A55362">
        <w:rPr>
          <w:rFonts w:asciiTheme="majorHAnsi" w:hAnsiTheme="majorHAnsi" w:cstheme="majorHAnsi"/>
          <w:color w:val="auto"/>
          <w:sz w:val="40"/>
        </w:rPr>
        <w:t>11</w:t>
      </w:r>
      <w:r w:rsidR="00A23EB2" w:rsidRPr="00A55362">
        <w:rPr>
          <w:rFonts w:asciiTheme="majorHAnsi" w:hAnsiTheme="majorHAnsi" w:cstheme="majorHAnsi"/>
          <w:color w:val="auto"/>
          <w:sz w:val="40"/>
        </w:rPr>
        <w:t>.</w:t>
      </w:r>
      <w:r w:rsidR="0022438A" w:rsidRPr="00A55362">
        <w:rPr>
          <w:rFonts w:asciiTheme="majorHAnsi" w:hAnsiTheme="majorHAnsi" w:cstheme="majorHAnsi"/>
          <w:color w:val="auto"/>
          <w:sz w:val="40"/>
        </w:rPr>
        <w:t>2</w:t>
      </w:r>
      <w:r w:rsidR="004857D6">
        <w:rPr>
          <w:rFonts w:asciiTheme="majorHAnsi" w:hAnsiTheme="majorHAnsi" w:cstheme="majorHAnsi"/>
          <w:color w:val="auto"/>
          <w:sz w:val="40"/>
        </w:rPr>
        <w:t>02</w:t>
      </w:r>
      <w:r w:rsidR="0022438A" w:rsidRPr="00A55362">
        <w:rPr>
          <w:rFonts w:asciiTheme="majorHAnsi" w:hAnsiTheme="majorHAnsi" w:cstheme="majorHAnsi"/>
          <w:color w:val="auto"/>
          <w:sz w:val="40"/>
        </w:rPr>
        <w:t>4</w:t>
      </w:r>
    </w:p>
    <w:p w14:paraId="5056BE75" w14:textId="77777777" w:rsidR="0086116D" w:rsidRPr="00A23EB2" w:rsidRDefault="0086116D" w:rsidP="001A5316">
      <w:pPr>
        <w:pStyle w:val="FranklinGothic13ptHeadrer"/>
        <w:spacing w:line="276" w:lineRule="auto"/>
        <w:rPr>
          <w:rFonts w:asciiTheme="majorHAnsi" w:hAnsiTheme="majorHAnsi" w:cstheme="majorHAnsi"/>
          <w:sz w:val="96"/>
        </w:rPr>
      </w:pPr>
    </w:p>
    <w:p w14:paraId="2AD58198" w14:textId="77777777" w:rsidR="0086116D" w:rsidRPr="00A23EB2" w:rsidRDefault="0086116D" w:rsidP="001A5316">
      <w:pPr>
        <w:pStyle w:val="FranklinGothic13ptHeadrer"/>
        <w:spacing w:line="276" w:lineRule="auto"/>
        <w:rPr>
          <w:rFonts w:asciiTheme="majorHAnsi" w:hAnsiTheme="majorHAnsi" w:cstheme="majorHAnsi"/>
          <w:sz w:val="96"/>
        </w:rPr>
      </w:pPr>
    </w:p>
    <w:p w14:paraId="5BD97E0E" w14:textId="77777777" w:rsidR="0086116D" w:rsidRPr="00A23EB2" w:rsidRDefault="0086116D" w:rsidP="001A5316">
      <w:pPr>
        <w:pStyle w:val="FranklinGothic13ptHeadrer"/>
        <w:spacing w:line="276" w:lineRule="auto"/>
        <w:rPr>
          <w:rFonts w:asciiTheme="majorHAnsi" w:hAnsiTheme="majorHAnsi" w:cstheme="majorHAnsi"/>
          <w:sz w:val="96"/>
        </w:rPr>
      </w:pPr>
    </w:p>
    <w:p w14:paraId="41C5D71F" w14:textId="77777777" w:rsidR="0086116D" w:rsidRPr="00A23EB2" w:rsidRDefault="0086116D" w:rsidP="001A5316">
      <w:pPr>
        <w:pStyle w:val="Default"/>
        <w:spacing w:line="276" w:lineRule="auto"/>
        <w:jc w:val="center"/>
        <w:rPr>
          <w:rFonts w:asciiTheme="majorHAnsi" w:hAnsiTheme="majorHAnsi" w:cstheme="majorHAnsi"/>
        </w:rPr>
      </w:pPr>
    </w:p>
    <w:p w14:paraId="5DDA99A6" w14:textId="77777777" w:rsidR="0086116D" w:rsidRPr="00A23EB2" w:rsidRDefault="0086116D" w:rsidP="001A5316">
      <w:pPr>
        <w:pStyle w:val="Default"/>
        <w:spacing w:line="276" w:lineRule="auto"/>
        <w:jc w:val="center"/>
        <w:rPr>
          <w:rFonts w:asciiTheme="majorHAnsi" w:hAnsiTheme="majorHAnsi" w:cstheme="majorHAnsi"/>
        </w:rPr>
      </w:pPr>
    </w:p>
    <w:p w14:paraId="264569E5" w14:textId="77777777" w:rsidR="0086116D" w:rsidRPr="00A23EB2" w:rsidRDefault="0086116D" w:rsidP="001A5316">
      <w:pPr>
        <w:pStyle w:val="Default"/>
        <w:spacing w:line="276" w:lineRule="auto"/>
        <w:jc w:val="center"/>
        <w:rPr>
          <w:rFonts w:asciiTheme="majorHAnsi" w:hAnsiTheme="majorHAnsi" w:cstheme="majorHAnsi"/>
        </w:rPr>
      </w:pPr>
    </w:p>
    <w:p w14:paraId="4FFC41F1" w14:textId="77777777" w:rsidR="0086116D" w:rsidRPr="00A23EB2" w:rsidRDefault="0086116D" w:rsidP="001A5316">
      <w:pPr>
        <w:pStyle w:val="Default"/>
        <w:spacing w:line="276" w:lineRule="auto"/>
        <w:jc w:val="center"/>
        <w:rPr>
          <w:rFonts w:asciiTheme="majorHAnsi" w:hAnsiTheme="majorHAnsi" w:cstheme="majorHAnsi"/>
        </w:rPr>
      </w:pPr>
    </w:p>
    <w:p w14:paraId="1B7AACE5" w14:textId="77777777" w:rsidR="0086116D" w:rsidRPr="00A23EB2" w:rsidRDefault="0086116D" w:rsidP="001A5316">
      <w:pPr>
        <w:pStyle w:val="Default"/>
        <w:spacing w:line="276" w:lineRule="auto"/>
        <w:jc w:val="center"/>
        <w:rPr>
          <w:rFonts w:asciiTheme="majorHAnsi" w:hAnsiTheme="majorHAnsi" w:cstheme="majorHAnsi"/>
        </w:rPr>
      </w:pPr>
    </w:p>
    <w:p w14:paraId="4C4787B6" w14:textId="77777777" w:rsidR="0086116D" w:rsidRPr="00A23EB2" w:rsidRDefault="0086116D" w:rsidP="001A5316">
      <w:pPr>
        <w:pStyle w:val="Default"/>
        <w:spacing w:line="276" w:lineRule="auto"/>
        <w:jc w:val="center"/>
        <w:rPr>
          <w:rFonts w:asciiTheme="majorHAnsi" w:hAnsiTheme="majorHAnsi" w:cstheme="majorHAnsi"/>
        </w:rPr>
      </w:pPr>
    </w:p>
    <w:p w14:paraId="6F2E25A2" w14:textId="77777777" w:rsidR="0086116D" w:rsidRPr="00A23EB2" w:rsidRDefault="0086116D" w:rsidP="001A5316">
      <w:pPr>
        <w:pStyle w:val="Default"/>
        <w:spacing w:line="276" w:lineRule="auto"/>
        <w:jc w:val="center"/>
        <w:rPr>
          <w:rFonts w:asciiTheme="majorHAnsi" w:hAnsiTheme="majorHAnsi" w:cstheme="majorHAnsi"/>
        </w:rPr>
      </w:pPr>
    </w:p>
    <w:p w14:paraId="5866B3DB" w14:textId="77777777" w:rsidR="0086116D" w:rsidRPr="00A23EB2" w:rsidRDefault="0086116D" w:rsidP="001A5316">
      <w:pPr>
        <w:pStyle w:val="Default"/>
        <w:spacing w:line="276" w:lineRule="auto"/>
        <w:jc w:val="center"/>
        <w:rPr>
          <w:rFonts w:asciiTheme="majorHAnsi" w:hAnsiTheme="majorHAnsi" w:cstheme="majorHAnsi"/>
        </w:rPr>
      </w:pPr>
    </w:p>
    <w:p w14:paraId="770ECA12" w14:textId="77777777" w:rsidR="0086116D" w:rsidRPr="00A23EB2" w:rsidRDefault="0086116D" w:rsidP="001A5316">
      <w:pPr>
        <w:pStyle w:val="Default"/>
        <w:spacing w:line="276" w:lineRule="auto"/>
        <w:jc w:val="center"/>
        <w:rPr>
          <w:rFonts w:asciiTheme="majorHAnsi" w:hAnsiTheme="majorHAnsi" w:cstheme="majorHAnsi"/>
        </w:rPr>
      </w:pPr>
    </w:p>
    <w:p w14:paraId="0D6B1BDD" w14:textId="77777777" w:rsidR="0086116D" w:rsidRPr="00A23EB2" w:rsidRDefault="0086116D" w:rsidP="001A5316">
      <w:pPr>
        <w:pStyle w:val="Default"/>
        <w:spacing w:line="276" w:lineRule="auto"/>
        <w:jc w:val="center"/>
        <w:rPr>
          <w:rFonts w:asciiTheme="majorHAnsi" w:hAnsiTheme="majorHAnsi" w:cstheme="majorHAnsi"/>
        </w:rPr>
      </w:pPr>
    </w:p>
    <w:p w14:paraId="6118A28F" w14:textId="695161FD" w:rsidR="0086116D" w:rsidRPr="00A23EB2" w:rsidRDefault="0086116D" w:rsidP="001A5316">
      <w:pPr>
        <w:pStyle w:val="Default"/>
        <w:spacing w:line="276" w:lineRule="auto"/>
        <w:jc w:val="center"/>
        <w:rPr>
          <w:rFonts w:asciiTheme="majorHAnsi" w:hAnsiTheme="majorHAnsi" w:cstheme="majorBidi"/>
        </w:rPr>
      </w:pPr>
    </w:p>
    <w:p w14:paraId="57F1AA5B" w14:textId="77777777" w:rsidR="0086116D" w:rsidRPr="00A23EB2" w:rsidRDefault="0086116D" w:rsidP="001A5316">
      <w:pPr>
        <w:pStyle w:val="Default"/>
        <w:spacing w:line="276" w:lineRule="auto"/>
        <w:jc w:val="center"/>
        <w:rPr>
          <w:rFonts w:asciiTheme="majorHAnsi" w:hAnsiTheme="majorHAnsi" w:cstheme="majorHAnsi"/>
        </w:rPr>
      </w:pPr>
    </w:p>
    <w:p w14:paraId="6D213C46" w14:textId="77777777" w:rsidR="0086116D" w:rsidRPr="00A23EB2" w:rsidRDefault="0086116D" w:rsidP="001A5316">
      <w:pPr>
        <w:pStyle w:val="Default"/>
        <w:spacing w:line="276" w:lineRule="auto"/>
        <w:jc w:val="center"/>
        <w:rPr>
          <w:rFonts w:asciiTheme="majorHAnsi" w:hAnsiTheme="majorHAnsi" w:cstheme="majorHAnsi"/>
        </w:rPr>
      </w:pPr>
    </w:p>
    <w:p w14:paraId="2F1233C1" w14:textId="1658C5E4" w:rsidR="0086116D" w:rsidRPr="00A23EB2" w:rsidRDefault="0086116D" w:rsidP="001A5316">
      <w:pPr>
        <w:pStyle w:val="Default"/>
        <w:spacing w:line="276" w:lineRule="auto"/>
        <w:jc w:val="center"/>
        <w:rPr>
          <w:rFonts w:asciiTheme="majorHAnsi" w:hAnsiTheme="majorHAnsi" w:cstheme="majorBidi"/>
        </w:rPr>
      </w:pPr>
    </w:p>
    <w:p w14:paraId="0120EB1D" w14:textId="77777777" w:rsidR="0086116D" w:rsidRPr="00A23EB2" w:rsidRDefault="0086116D" w:rsidP="001A5316">
      <w:pPr>
        <w:spacing w:line="276" w:lineRule="auto"/>
        <w:rPr>
          <w:rFonts w:asciiTheme="majorHAnsi" w:hAnsiTheme="majorHAnsi" w:cstheme="majorHAnsi"/>
          <w:b/>
          <w:sz w:val="28"/>
        </w:rPr>
      </w:pPr>
    </w:p>
    <w:sdt>
      <w:sdtPr>
        <w:rPr>
          <w:rFonts w:ascii="Franklin Gothic Book" w:eastAsiaTheme="minorEastAsia" w:hAnsi="Franklin Gothic Book" w:cstheme="minorBidi"/>
          <w:b w:val="0"/>
          <w:sz w:val="22"/>
          <w:szCs w:val="22"/>
        </w:rPr>
        <w:id w:val="-1628389843"/>
        <w:docPartObj>
          <w:docPartGallery w:val="Table of Contents"/>
          <w:docPartUnique/>
        </w:docPartObj>
      </w:sdtPr>
      <w:sdtEndPr/>
      <w:sdtContent>
        <w:p w14:paraId="66E878A5" w14:textId="77777777" w:rsidR="0086116D" w:rsidRPr="00A23EB2" w:rsidRDefault="0086116D" w:rsidP="00031805">
          <w:pPr>
            <w:pStyle w:val="TOCHeading"/>
            <w:spacing w:line="360" w:lineRule="auto"/>
            <w:rPr>
              <w:rFonts w:cstheme="majorHAnsi"/>
            </w:rPr>
          </w:pPr>
          <w:r w:rsidRPr="00A23EB2">
            <w:rPr>
              <w:rFonts w:cstheme="majorHAnsi"/>
            </w:rPr>
            <w:t>Table of contents</w:t>
          </w:r>
        </w:p>
        <w:p w14:paraId="7F694C39" w14:textId="77777777" w:rsidR="0086116D" w:rsidRPr="00031805" w:rsidRDefault="0086116D" w:rsidP="0086116D">
          <w:pPr>
            <w:rPr>
              <w:rFonts w:asciiTheme="majorHAnsi" w:hAnsiTheme="majorHAnsi" w:cstheme="majorHAnsi"/>
            </w:rPr>
          </w:pPr>
        </w:p>
        <w:p w14:paraId="4302B54B" w14:textId="2143090B" w:rsidR="00223D1D" w:rsidRDefault="0086116D">
          <w:pPr>
            <w:pStyle w:val="TOC1"/>
            <w:tabs>
              <w:tab w:val="right" w:leader="dot" w:pos="9054"/>
            </w:tabs>
            <w:rPr>
              <w:rFonts w:asciiTheme="minorHAnsi" w:hAnsiTheme="minorHAnsi" w:cstheme="minorBidi"/>
              <w:noProof/>
              <w:color w:val="auto"/>
              <w:kern w:val="2"/>
              <w:sz w:val="24"/>
              <w:szCs w:val="24"/>
              <w:lang w:eastAsia="en-GB"/>
              <w14:ligatures w14:val="standardContextual"/>
            </w:rPr>
          </w:pPr>
          <w:r w:rsidRPr="00031805">
            <w:rPr>
              <w:rFonts w:asciiTheme="majorHAnsi" w:eastAsia="Times New Roman" w:hAnsiTheme="majorHAnsi" w:cstheme="majorHAnsi"/>
              <w:sz w:val="20"/>
              <w:lang w:eastAsia="en-GB"/>
            </w:rPr>
            <w:fldChar w:fldCharType="begin"/>
          </w:r>
          <w:r w:rsidRPr="00A55362">
            <w:rPr>
              <w:rFonts w:asciiTheme="majorHAnsi" w:hAnsiTheme="majorHAnsi" w:cstheme="majorHAnsi"/>
            </w:rPr>
            <w:instrText xml:space="preserve"> TOC \o "1-3" \h \z \u </w:instrText>
          </w:r>
          <w:r w:rsidRPr="00031805">
            <w:rPr>
              <w:rFonts w:asciiTheme="majorHAnsi" w:eastAsia="Times New Roman" w:hAnsiTheme="majorHAnsi" w:cstheme="majorHAnsi"/>
              <w:sz w:val="20"/>
              <w:lang w:eastAsia="en-GB"/>
            </w:rPr>
            <w:fldChar w:fldCharType="separate"/>
          </w:r>
          <w:hyperlink w:anchor="_Toc182927484" w:history="1">
            <w:r w:rsidR="00223D1D" w:rsidRPr="00A2041C">
              <w:rPr>
                <w:rStyle w:val="Hyperlink"/>
                <w:rFonts w:cs="Lucida Grande"/>
                <w:noProof/>
              </w:rPr>
              <w:t>PART 1: Information for bidders</w:t>
            </w:r>
            <w:r w:rsidR="00223D1D">
              <w:rPr>
                <w:noProof/>
                <w:webHidden/>
              </w:rPr>
              <w:tab/>
            </w:r>
            <w:r w:rsidR="00223D1D">
              <w:rPr>
                <w:noProof/>
                <w:webHidden/>
              </w:rPr>
              <w:fldChar w:fldCharType="begin"/>
            </w:r>
            <w:r w:rsidR="00223D1D">
              <w:rPr>
                <w:noProof/>
                <w:webHidden/>
              </w:rPr>
              <w:instrText xml:space="preserve"> PAGEREF _Toc182927484 \h </w:instrText>
            </w:r>
            <w:r w:rsidR="00223D1D">
              <w:rPr>
                <w:noProof/>
                <w:webHidden/>
              </w:rPr>
            </w:r>
            <w:r w:rsidR="00223D1D">
              <w:rPr>
                <w:noProof/>
                <w:webHidden/>
              </w:rPr>
              <w:fldChar w:fldCharType="separate"/>
            </w:r>
            <w:r w:rsidR="00223D1D">
              <w:rPr>
                <w:noProof/>
                <w:webHidden/>
              </w:rPr>
              <w:t>3</w:t>
            </w:r>
            <w:r w:rsidR="00223D1D">
              <w:rPr>
                <w:noProof/>
                <w:webHidden/>
              </w:rPr>
              <w:fldChar w:fldCharType="end"/>
            </w:r>
          </w:hyperlink>
        </w:p>
        <w:p w14:paraId="59F1CCB2" w14:textId="1F2BED21" w:rsidR="00223D1D" w:rsidRDefault="00223D1D">
          <w:pPr>
            <w:pStyle w:val="TOC2"/>
            <w:tabs>
              <w:tab w:val="left" w:pos="720"/>
              <w:tab w:val="right" w:leader="dot" w:pos="9054"/>
            </w:tabs>
            <w:rPr>
              <w:rFonts w:asciiTheme="minorHAnsi" w:hAnsiTheme="minorHAnsi" w:cstheme="minorBidi"/>
              <w:noProof/>
              <w:color w:val="auto"/>
              <w:kern w:val="2"/>
              <w:sz w:val="24"/>
              <w:szCs w:val="24"/>
              <w:lang w:eastAsia="en-GB"/>
              <w14:ligatures w14:val="standardContextual"/>
            </w:rPr>
          </w:pPr>
          <w:hyperlink w:anchor="_Toc182927485" w:history="1">
            <w:r w:rsidRPr="00A2041C">
              <w:rPr>
                <w:rStyle w:val="Hyperlink"/>
                <w:noProof/>
              </w:rPr>
              <w:t>1.</w:t>
            </w:r>
            <w:r>
              <w:rPr>
                <w:rFonts w:asciiTheme="minorHAnsi" w:hAnsiTheme="minorHAnsi" w:cstheme="minorBidi"/>
                <w:noProof/>
                <w:color w:val="auto"/>
                <w:kern w:val="2"/>
                <w:sz w:val="24"/>
                <w:szCs w:val="24"/>
                <w:lang w:eastAsia="en-GB"/>
                <w14:ligatures w14:val="standardContextual"/>
              </w:rPr>
              <w:tab/>
            </w:r>
            <w:r w:rsidRPr="00A2041C">
              <w:rPr>
                <w:rStyle w:val="Hyperlink"/>
                <w:noProof/>
              </w:rPr>
              <w:t>Overview of Frontline’s requirements</w:t>
            </w:r>
            <w:r>
              <w:rPr>
                <w:noProof/>
                <w:webHidden/>
              </w:rPr>
              <w:tab/>
            </w:r>
            <w:r>
              <w:rPr>
                <w:noProof/>
                <w:webHidden/>
              </w:rPr>
              <w:fldChar w:fldCharType="begin"/>
            </w:r>
            <w:r>
              <w:rPr>
                <w:noProof/>
                <w:webHidden/>
              </w:rPr>
              <w:instrText xml:space="preserve"> PAGEREF _Toc182927485 \h </w:instrText>
            </w:r>
            <w:r>
              <w:rPr>
                <w:noProof/>
                <w:webHidden/>
              </w:rPr>
            </w:r>
            <w:r>
              <w:rPr>
                <w:noProof/>
                <w:webHidden/>
              </w:rPr>
              <w:fldChar w:fldCharType="separate"/>
            </w:r>
            <w:r>
              <w:rPr>
                <w:noProof/>
                <w:webHidden/>
              </w:rPr>
              <w:t>3</w:t>
            </w:r>
            <w:r>
              <w:rPr>
                <w:noProof/>
                <w:webHidden/>
              </w:rPr>
              <w:fldChar w:fldCharType="end"/>
            </w:r>
          </w:hyperlink>
        </w:p>
        <w:p w14:paraId="2C46A953" w14:textId="66D7B59A" w:rsidR="00223D1D" w:rsidRDefault="00223D1D">
          <w:pPr>
            <w:pStyle w:val="TOC2"/>
            <w:tabs>
              <w:tab w:val="left" w:pos="720"/>
              <w:tab w:val="right" w:leader="dot" w:pos="9054"/>
            </w:tabs>
            <w:rPr>
              <w:rFonts w:asciiTheme="minorHAnsi" w:hAnsiTheme="minorHAnsi" w:cstheme="minorBidi"/>
              <w:noProof/>
              <w:color w:val="auto"/>
              <w:kern w:val="2"/>
              <w:sz w:val="24"/>
              <w:szCs w:val="24"/>
              <w:lang w:eastAsia="en-GB"/>
              <w14:ligatures w14:val="standardContextual"/>
            </w:rPr>
          </w:pPr>
          <w:hyperlink w:anchor="_Toc182927486" w:history="1">
            <w:r w:rsidRPr="00A2041C">
              <w:rPr>
                <w:rStyle w:val="Hyperlink"/>
                <w:noProof/>
              </w:rPr>
              <w:t>2.</w:t>
            </w:r>
            <w:r>
              <w:rPr>
                <w:rFonts w:asciiTheme="minorHAnsi" w:hAnsiTheme="minorHAnsi" w:cstheme="minorBidi"/>
                <w:noProof/>
                <w:color w:val="auto"/>
                <w:kern w:val="2"/>
                <w:sz w:val="24"/>
                <w:szCs w:val="24"/>
                <w:lang w:eastAsia="en-GB"/>
                <w14:ligatures w14:val="standardContextual"/>
              </w:rPr>
              <w:tab/>
            </w:r>
            <w:r w:rsidRPr="00A2041C">
              <w:rPr>
                <w:rStyle w:val="Hyperlink"/>
                <w:noProof/>
              </w:rPr>
              <w:t>Summary of programmes who will employ VLE</w:t>
            </w:r>
            <w:r>
              <w:rPr>
                <w:noProof/>
                <w:webHidden/>
              </w:rPr>
              <w:tab/>
            </w:r>
            <w:r>
              <w:rPr>
                <w:noProof/>
                <w:webHidden/>
              </w:rPr>
              <w:fldChar w:fldCharType="begin"/>
            </w:r>
            <w:r>
              <w:rPr>
                <w:noProof/>
                <w:webHidden/>
              </w:rPr>
              <w:instrText xml:space="preserve"> PAGEREF _Toc182927486 \h </w:instrText>
            </w:r>
            <w:r>
              <w:rPr>
                <w:noProof/>
                <w:webHidden/>
              </w:rPr>
            </w:r>
            <w:r>
              <w:rPr>
                <w:noProof/>
                <w:webHidden/>
              </w:rPr>
              <w:fldChar w:fldCharType="separate"/>
            </w:r>
            <w:r>
              <w:rPr>
                <w:noProof/>
                <w:webHidden/>
              </w:rPr>
              <w:t>6</w:t>
            </w:r>
            <w:r>
              <w:rPr>
                <w:noProof/>
                <w:webHidden/>
              </w:rPr>
              <w:fldChar w:fldCharType="end"/>
            </w:r>
          </w:hyperlink>
        </w:p>
        <w:p w14:paraId="2DDA94C5" w14:textId="06CE3392" w:rsidR="00223D1D" w:rsidRDefault="00223D1D">
          <w:pPr>
            <w:pStyle w:val="TOC2"/>
            <w:tabs>
              <w:tab w:val="left" w:pos="720"/>
              <w:tab w:val="right" w:leader="dot" w:pos="9054"/>
            </w:tabs>
            <w:rPr>
              <w:rFonts w:asciiTheme="minorHAnsi" w:hAnsiTheme="minorHAnsi" w:cstheme="minorBidi"/>
              <w:noProof/>
              <w:color w:val="auto"/>
              <w:kern w:val="2"/>
              <w:sz w:val="24"/>
              <w:szCs w:val="24"/>
              <w:lang w:eastAsia="en-GB"/>
              <w14:ligatures w14:val="standardContextual"/>
            </w:rPr>
          </w:pPr>
          <w:hyperlink w:anchor="_Toc182927487" w:history="1">
            <w:r w:rsidRPr="00A2041C">
              <w:rPr>
                <w:rStyle w:val="Hyperlink"/>
                <w:noProof/>
              </w:rPr>
              <w:t>3.</w:t>
            </w:r>
            <w:r>
              <w:rPr>
                <w:rFonts w:asciiTheme="minorHAnsi" w:hAnsiTheme="minorHAnsi" w:cstheme="minorBidi"/>
                <w:noProof/>
                <w:color w:val="auto"/>
                <w:kern w:val="2"/>
                <w:sz w:val="24"/>
                <w:szCs w:val="24"/>
                <w:lang w:eastAsia="en-GB"/>
                <w14:ligatures w14:val="standardContextual"/>
              </w:rPr>
              <w:tab/>
            </w:r>
            <w:r w:rsidRPr="00A2041C">
              <w:rPr>
                <w:rStyle w:val="Hyperlink"/>
                <w:noProof/>
              </w:rPr>
              <w:t>Tender evaluation criteria</w:t>
            </w:r>
            <w:r>
              <w:rPr>
                <w:noProof/>
                <w:webHidden/>
              </w:rPr>
              <w:tab/>
            </w:r>
            <w:r>
              <w:rPr>
                <w:noProof/>
                <w:webHidden/>
              </w:rPr>
              <w:fldChar w:fldCharType="begin"/>
            </w:r>
            <w:r>
              <w:rPr>
                <w:noProof/>
                <w:webHidden/>
              </w:rPr>
              <w:instrText xml:space="preserve"> PAGEREF _Toc182927487 \h </w:instrText>
            </w:r>
            <w:r>
              <w:rPr>
                <w:noProof/>
                <w:webHidden/>
              </w:rPr>
            </w:r>
            <w:r>
              <w:rPr>
                <w:noProof/>
                <w:webHidden/>
              </w:rPr>
              <w:fldChar w:fldCharType="separate"/>
            </w:r>
            <w:r>
              <w:rPr>
                <w:noProof/>
                <w:webHidden/>
              </w:rPr>
              <w:t>11</w:t>
            </w:r>
            <w:r>
              <w:rPr>
                <w:noProof/>
                <w:webHidden/>
              </w:rPr>
              <w:fldChar w:fldCharType="end"/>
            </w:r>
          </w:hyperlink>
        </w:p>
        <w:p w14:paraId="358A0536" w14:textId="183F4B46" w:rsidR="00223D1D" w:rsidRDefault="00223D1D">
          <w:pPr>
            <w:pStyle w:val="TOC2"/>
            <w:tabs>
              <w:tab w:val="left" w:pos="720"/>
              <w:tab w:val="right" w:leader="dot" w:pos="9054"/>
            </w:tabs>
            <w:rPr>
              <w:rFonts w:asciiTheme="minorHAnsi" w:hAnsiTheme="minorHAnsi" w:cstheme="minorBidi"/>
              <w:noProof/>
              <w:color w:val="auto"/>
              <w:kern w:val="2"/>
              <w:sz w:val="24"/>
              <w:szCs w:val="24"/>
              <w:lang w:eastAsia="en-GB"/>
              <w14:ligatures w14:val="standardContextual"/>
            </w:rPr>
          </w:pPr>
          <w:hyperlink w:anchor="_Toc182927488" w:history="1">
            <w:r w:rsidRPr="00A2041C">
              <w:rPr>
                <w:rStyle w:val="Hyperlink"/>
                <w:noProof/>
              </w:rPr>
              <w:t>4.</w:t>
            </w:r>
            <w:r>
              <w:rPr>
                <w:rFonts w:asciiTheme="minorHAnsi" w:hAnsiTheme="minorHAnsi" w:cstheme="minorBidi"/>
                <w:noProof/>
                <w:color w:val="auto"/>
                <w:kern w:val="2"/>
                <w:sz w:val="24"/>
                <w:szCs w:val="24"/>
                <w:lang w:eastAsia="en-GB"/>
                <w14:ligatures w14:val="standardContextual"/>
              </w:rPr>
              <w:tab/>
            </w:r>
            <w:r w:rsidRPr="00A2041C">
              <w:rPr>
                <w:rStyle w:val="Hyperlink"/>
                <w:noProof/>
              </w:rPr>
              <w:t>Tender process and timetable</w:t>
            </w:r>
            <w:r>
              <w:rPr>
                <w:noProof/>
                <w:webHidden/>
              </w:rPr>
              <w:tab/>
            </w:r>
            <w:r>
              <w:rPr>
                <w:noProof/>
                <w:webHidden/>
              </w:rPr>
              <w:fldChar w:fldCharType="begin"/>
            </w:r>
            <w:r>
              <w:rPr>
                <w:noProof/>
                <w:webHidden/>
              </w:rPr>
              <w:instrText xml:space="preserve"> PAGEREF _Toc182927488 \h </w:instrText>
            </w:r>
            <w:r>
              <w:rPr>
                <w:noProof/>
                <w:webHidden/>
              </w:rPr>
            </w:r>
            <w:r>
              <w:rPr>
                <w:noProof/>
                <w:webHidden/>
              </w:rPr>
              <w:fldChar w:fldCharType="separate"/>
            </w:r>
            <w:r>
              <w:rPr>
                <w:noProof/>
                <w:webHidden/>
              </w:rPr>
              <w:t>13</w:t>
            </w:r>
            <w:r>
              <w:rPr>
                <w:noProof/>
                <w:webHidden/>
              </w:rPr>
              <w:fldChar w:fldCharType="end"/>
            </w:r>
          </w:hyperlink>
        </w:p>
        <w:p w14:paraId="0AF6B293" w14:textId="423D5BD4" w:rsidR="00223D1D" w:rsidRDefault="00223D1D">
          <w:pPr>
            <w:pStyle w:val="TOC2"/>
            <w:tabs>
              <w:tab w:val="left" w:pos="720"/>
              <w:tab w:val="right" w:leader="dot" w:pos="9054"/>
            </w:tabs>
            <w:rPr>
              <w:rFonts w:asciiTheme="minorHAnsi" w:hAnsiTheme="minorHAnsi" w:cstheme="minorBidi"/>
              <w:noProof/>
              <w:color w:val="auto"/>
              <w:kern w:val="2"/>
              <w:sz w:val="24"/>
              <w:szCs w:val="24"/>
              <w:lang w:eastAsia="en-GB"/>
              <w14:ligatures w14:val="standardContextual"/>
            </w:rPr>
          </w:pPr>
          <w:hyperlink w:anchor="_Toc182927490" w:history="1">
            <w:r w:rsidRPr="00A2041C">
              <w:rPr>
                <w:rStyle w:val="Hyperlink"/>
                <w:noProof/>
              </w:rPr>
              <w:t>5.</w:t>
            </w:r>
            <w:r>
              <w:rPr>
                <w:rFonts w:asciiTheme="minorHAnsi" w:hAnsiTheme="minorHAnsi" w:cstheme="minorBidi"/>
                <w:noProof/>
                <w:color w:val="auto"/>
                <w:kern w:val="2"/>
                <w:sz w:val="24"/>
                <w:szCs w:val="24"/>
                <w:lang w:eastAsia="en-GB"/>
                <w14:ligatures w14:val="standardContextual"/>
              </w:rPr>
              <w:tab/>
            </w:r>
            <w:r w:rsidRPr="00A2041C">
              <w:rPr>
                <w:rStyle w:val="Hyperlink"/>
                <w:noProof/>
              </w:rPr>
              <w:t>Conditions of tendering</w:t>
            </w:r>
            <w:r>
              <w:rPr>
                <w:noProof/>
                <w:webHidden/>
              </w:rPr>
              <w:tab/>
            </w:r>
            <w:r>
              <w:rPr>
                <w:noProof/>
                <w:webHidden/>
              </w:rPr>
              <w:fldChar w:fldCharType="begin"/>
            </w:r>
            <w:r>
              <w:rPr>
                <w:noProof/>
                <w:webHidden/>
              </w:rPr>
              <w:instrText xml:space="preserve"> PAGEREF _Toc182927490 \h </w:instrText>
            </w:r>
            <w:r>
              <w:rPr>
                <w:noProof/>
                <w:webHidden/>
              </w:rPr>
            </w:r>
            <w:r>
              <w:rPr>
                <w:noProof/>
                <w:webHidden/>
              </w:rPr>
              <w:fldChar w:fldCharType="separate"/>
            </w:r>
            <w:r>
              <w:rPr>
                <w:noProof/>
                <w:webHidden/>
              </w:rPr>
              <w:t>14</w:t>
            </w:r>
            <w:r>
              <w:rPr>
                <w:noProof/>
                <w:webHidden/>
              </w:rPr>
              <w:fldChar w:fldCharType="end"/>
            </w:r>
          </w:hyperlink>
        </w:p>
        <w:p w14:paraId="352D6F98" w14:textId="0BBDD0AD" w:rsidR="00223D1D" w:rsidRDefault="00223D1D">
          <w:pPr>
            <w:pStyle w:val="TOC1"/>
            <w:tabs>
              <w:tab w:val="right" w:leader="dot" w:pos="9054"/>
            </w:tabs>
            <w:rPr>
              <w:rFonts w:asciiTheme="minorHAnsi" w:hAnsiTheme="minorHAnsi" w:cstheme="minorBidi"/>
              <w:noProof/>
              <w:color w:val="auto"/>
              <w:kern w:val="2"/>
              <w:sz w:val="24"/>
              <w:szCs w:val="24"/>
              <w:lang w:eastAsia="en-GB"/>
              <w14:ligatures w14:val="standardContextual"/>
            </w:rPr>
          </w:pPr>
          <w:hyperlink w:anchor="_Toc182927491" w:history="1">
            <w:r w:rsidRPr="00A2041C">
              <w:rPr>
                <w:rStyle w:val="Hyperlink"/>
                <w:rFonts w:cstheme="majorHAnsi"/>
                <w:noProof/>
              </w:rPr>
              <w:t>PART 2 – Supplier information and proposal - TO BE COMPLETED BY BIDDERS</w:t>
            </w:r>
            <w:r>
              <w:rPr>
                <w:noProof/>
                <w:webHidden/>
              </w:rPr>
              <w:tab/>
            </w:r>
            <w:r>
              <w:rPr>
                <w:noProof/>
                <w:webHidden/>
              </w:rPr>
              <w:fldChar w:fldCharType="begin"/>
            </w:r>
            <w:r>
              <w:rPr>
                <w:noProof/>
                <w:webHidden/>
              </w:rPr>
              <w:instrText xml:space="preserve"> PAGEREF _Toc182927491 \h </w:instrText>
            </w:r>
            <w:r>
              <w:rPr>
                <w:noProof/>
                <w:webHidden/>
              </w:rPr>
            </w:r>
            <w:r>
              <w:rPr>
                <w:noProof/>
                <w:webHidden/>
              </w:rPr>
              <w:fldChar w:fldCharType="separate"/>
            </w:r>
            <w:r>
              <w:rPr>
                <w:noProof/>
                <w:webHidden/>
              </w:rPr>
              <w:t>15</w:t>
            </w:r>
            <w:r>
              <w:rPr>
                <w:noProof/>
                <w:webHidden/>
              </w:rPr>
              <w:fldChar w:fldCharType="end"/>
            </w:r>
          </w:hyperlink>
        </w:p>
        <w:p w14:paraId="2B1EEAEB" w14:textId="420E634B" w:rsidR="00223D1D" w:rsidRDefault="00223D1D">
          <w:pPr>
            <w:pStyle w:val="TOC1"/>
            <w:tabs>
              <w:tab w:val="right" w:leader="dot" w:pos="9054"/>
            </w:tabs>
            <w:rPr>
              <w:rFonts w:asciiTheme="minorHAnsi" w:hAnsiTheme="minorHAnsi" w:cstheme="minorBidi"/>
              <w:noProof/>
              <w:color w:val="auto"/>
              <w:kern w:val="2"/>
              <w:sz w:val="24"/>
              <w:szCs w:val="24"/>
              <w:lang w:eastAsia="en-GB"/>
              <w14:ligatures w14:val="standardContextual"/>
            </w:rPr>
          </w:pPr>
          <w:hyperlink w:anchor="_Toc182927492" w:history="1">
            <w:r w:rsidRPr="00A2041C">
              <w:rPr>
                <w:rStyle w:val="Hyperlink"/>
                <w:rFonts w:cstheme="majorHAnsi"/>
                <w:noProof/>
              </w:rPr>
              <w:t>Part 2A – Basic information</w:t>
            </w:r>
            <w:r>
              <w:rPr>
                <w:noProof/>
                <w:webHidden/>
              </w:rPr>
              <w:tab/>
            </w:r>
            <w:r>
              <w:rPr>
                <w:noProof/>
                <w:webHidden/>
              </w:rPr>
              <w:fldChar w:fldCharType="begin"/>
            </w:r>
            <w:r>
              <w:rPr>
                <w:noProof/>
                <w:webHidden/>
              </w:rPr>
              <w:instrText xml:space="preserve"> PAGEREF _Toc182927492 \h </w:instrText>
            </w:r>
            <w:r>
              <w:rPr>
                <w:noProof/>
                <w:webHidden/>
              </w:rPr>
            </w:r>
            <w:r>
              <w:rPr>
                <w:noProof/>
                <w:webHidden/>
              </w:rPr>
              <w:fldChar w:fldCharType="separate"/>
            </w:r>
            <w:r>
              <w:rPr>
                <w:noProof/>
                <w:webHidden/>
              </w:rPr>
              <w:t>15</w:t>
            </w:r>
            <w:r>
              <w:rPr>
                <w:noProof/>
                <w:webHidden/>
              </w:rPr>
              <w:fldChar w:fldCharType="end"/>
            </w:r>
          </w:hyperlink>
        </w:p>
        <w:p w14:paraId="5C2704E6" w14:textId="5E32D459" w:rsidR="00223D1D" w:rsidRDefault="00223D1D">
          <w:pPr>
            <w:pStyle w:val="TOC1"/>
            <w:tabs>
              <w:tab w:val="right" w:leader="dot" w:pos="9054"/>
            </w:tabs>
            <w:rPr>
              <w:rFonts w:asciiTheme="minorHAnsi" w:hAnsiTheme="minorHAnsi" w:cstheme="minorBidi"/>
              <w:noProof/>
              <w:color w:val="auto"/>
              <w:kern w:val="2"/>
              <w:sz w:val="24"/>
              <w:szCs w:val="24"/>
              <w:lang w:eastAsia="en-GB"/>
              <w14:ligatures w14:val="standardContextual"/>
            </w:rPr>
          </w:pPr>
          <w:hyperlink w:anchor="_Toc182927493" w:history="1">
            <w:r w:rsidRPr="00A2041C">
              <w:rPr>
                <w:rStyle w:val="Hyperlink"/>
                <w:rFonts w:cstheme="majorHAnsi"/>
                <w:noProof/>
              </w:rPr>
              <w:t>Part 2B - Qualification questionnaires</w:t>
            </w:r>
            <w:r>
              <w:rPr>
                <w:noProof/>
                <w:webHidden/>
              </w:rPr>
              <w:tab/>
            </w:r>
            <w:r>
              <w:rPr>
                <w:noProof/>
                <w:webHidden/>
              </w:rPr>
              <w:fldChar w:fldCharType="begin"/>
            </w:r>
            <w:r>
              <w:rPr>
                <w:noProof/>
                <w:webHidden/>
              </w:rPr>
              <w:instrText xml:space="preserve"> PAGEREF _Toc182927493 \h </w:instrText>
            </w:r>
            <w:r>
              <w:rPr>
                <w:noProof/>
                <w:webHidden/>
              </w:rPr>
            </w:r>
            <w:r>
              <w:rPr>
                <w:noProof/>
                <w:webHidden/>
              </w:rPr>
              <w:fldChar w:fldCharType="separate"/>
            </w:r>
            <w:r>
              <w:rPr>
                <w:noProof/>
                <w:webHidden/>
              </w:rPr>
              <w:t>16</w:t>
            </w:r>
            <w:r>
              <w:rPr>
                <w:noProof/>
                <w:webHidden/>
              </w:rPr>
              <w:fldChar w:fldCharType="end"/>
            </w:r>
          </w:hyperlink>
        </w:p>
        <w:p w14:paraId="5FF3C8FD" w14:textId="47738D63" w:rsidR="00223D1D" w:rsidRDefault="00223D1D">
          <w:pPr>
            <w:pStyle w:val="TOC1"/>
            <w:tabs>
              <w:tab w:val="right" w:leader="dot" w:pos="9054"/>
            </w:tabs>
            <w:rPr>
              <w:rFonts w:asciiTheme="minorHAnsi" w:hAnsiTheme="minorHAnsi" w:cstheme="minorBidi"/>
              <w:noProof/>
              <w:color w:val="auto"/>
              <w:kern w:val="2"/>
              <w:sz w:val="24"/>
              <w:szCs w:val="24"/>
              <w:lang w:eastAsia="en-GB"/>
              <w14:ligatures w14:val="standardContextual"/>
            </w:rPr>
          </w:pPr>
          <w:hyperlink w:anchor="_Toc182927494" w:history="1">
            <w:r w:rsidRPr="00A2041C">
              <w:rPr>
                <w:rStyle w:val="Hyperlink"/>
                <w:rFonts w:cstheme="majorHAnsi"/>
                <w:noProof/>
              </w:rPr>
              <w:t>Part 2C – Bidder response section</w:t>
            </w:r>
            <w:r>
              <w:rPr>
                <w:noProof/>
                <w:webHidden/>
              </w:rPr>
              <w:tab/>
            </w:r>
            <w:r>
              <w:rPr>
                <w:noProof/>
                <w:webHidden/>
              </w:rPr>
              <w:fldChar w:fldCharType="begin"/>
            </w:r>
            <w:r>
              <w:rPr>
                <w:noProof/>
                <w:webHidden/>
              </w:rPr>
              <w:instrText xml:space="preserve"> PAGEREF _Toc182927494 \h </w:instrText>
            </w:r>
            <w:r>
              <w:rPr>
                <w:noProof/>
                <w:webHidden/>
              </w:rPr>
            </w:r>
            <w:r>
              <w:rPr>
                <w:noProof/>
                <w:webHidden/>
              </w:rPr>
              <w:fldChar w:fldCharType="separate"/>
            </w:r>
            <w:r>
              <w:rPr>
                <w:noProof/>
                <w:webHidden/>
              </w:rPr>
              <w:t>23</w:t>
            </w:r>
            <w:r>
              <w:rPr>
                <w:noProof/>
                <w:webHidden/>
              </w:rPr>
              <w:fldChar w:fldCharType="end"/>
            </w:r>
          </w:hyperlink>
        </w:p>
        <w:p w14:paraId="26727F28" w14:textId="142F4751" w:rsidR="00223D1D" w:rsidRDefault="00223D1D">
          <w:pPr>
            <w:pStyle w:val="TOC2"/>
            <w:tabs>
              <w:tab w:val="right" w:leader="dot" w:pos="9054"/>
            </w:tabs>
            <w:rPr>
              <w:rFonts w:asciiTheme="minorHAnsi" w:hAnsiTheme="minorHAnsi" w:cstheme="minorBidi"/>
              <w:noProof/>
              <w:color w:val="auto"/>
              <w:kern w:val="2"/>
              <w:sz w:val="24"/>
              <w:szCs w:val="24"/>
              <w:lang w:eastAsia="en-GB"/>
              <w14:ligatures w14:val="standardContextual"/>
            </w:rPr>
          </w:pPr>
          <w:hyperlink w:anchor="_Toc182927495" w:history="1">
            <w:r w:rsidRPr="00A2041C">
              <w:rPr>
                <w:rStyle w:val="Hyperlink"/>
                <w:noProof/>
              </w:rPr>
              <w:t>Evaluation criteria 1: VLE System Requirements</w:t>
            </w:r>
            <w:r>
              <w:rPr>
                <w:noProof/>
                <w:webHidden/>
              </w:rPr>
              <w:tab/>
            </w:r>
            <w:r>
              <w:rPr>
                <w:noProof/>
                <w:webHidden/>
              </w:rPr>
              <w:fldChar w:fldCharType="begin"/>
            </w:r>
            <w:r>
              <w:rPr>
                <w:noProof/>
                <w:webHidden/>
              </w:rPr>
              <w:instrText xml:space="preserve"> PAGEREF _Toc182927495 \h </w:instrText>
            </w:r>
            <w:r>
              <w:rPr>
                <w:noProof/>
                <w:webHidden/>
              </w:rPr>
            </w:r>
            <w:r>
              <w:rPr>
                <w:noProof/>
                <w:webHidden/>
              </w:rPr>
              <w:fldChar w:fldCharType="separate"/>
            </w:r>
            <w:r>
              <w:rPr>
                <w:noProof/>
                <w:webHidden/>
              </w:rPr>
              <w:t>23</w:t>
            </w:r>
            <w:r>
              <w:rPr>
                <w:noProof/>
                <w:webHidden/>
              </w:rPr>
              <w:fldChar w:fldCharType="end"/>
            </w:r>
          </w:hyperlink>
        </w:p>
        <w:p w14:paraId="1184F4EE" w14:textId="0003CEB9" w:rsidR="00223D1D" w:rsidRDefault="00223D1D">
          <w:pPr>
            <w:pStyle w:val="TOC2"/>
            <w:tabs>
              <w:tab w:val="right" w:leader="dot" w:pos="9054"/>
            </w:tabs>
            <w:rPr>
              <w:rFonts w:asciiTheme="minorHAnsi" w:hAnsiTheme="minorHAnsi" w:cstheme="minorBidi"/>
              <w:noProof/>
              <w:color w:val="auto"/>
              <w:kern w:val="2"/>
              <w:sz w:val="24"/>
              <w:szCs w:val="24"/>
              <w:lang w:eastAsia="en-GB"/>
              <w14:ligatures w14:val="standardContextual"/>
            </w:rPr>
          </w:pPr>
          <w:hyperlink w:anchor="_Toc182927496" w:history="1">
            <w:r w:rsidRPr="00A2041C">
              <w:rPr>
                <w:rStyle w:val="Hyperlink"/>
                <w:noProof/>
              </w:rPr>
              <w:t>Evaluation criteria 2: Cost</w:t>
            </w:r>
            <w:r>
              <w:rPr>
                <w:noProof/>
                <w:webHidden/>
              </w:rPr>
              <w:tab/>
            </w:r>
            <w:r>
              <w:rPr>
                <w:noProof/>
                <w:webHidden/>
              </w:rPr>
              <w:fldChar w:fldCharType="begin"/>
            </w:r>
            <w:r>
              <w:rPr>
                <w:noProof/>
                <w:webHidden/>
              </w:rPr>
              <w:instrText xml:space="preserve"> PAGEREF _Toc182927496 \h </w:instrText>
            </w:r>
            <w:r>
              <w:rPr>
                <w:noProof/>
                <w:webHidden/>
              </w:rPr>
            </w:r>
            <w:r>
              <w:rPr>
                <w:noProof/>
                <w:webHidden/>
              </w:rPr>
              <w:fldChar w:fldCharType="separate"/>
            </w:r>
            <w:r>
              <w:rPr>
                <w:noProof/>
                <w:webHidden/>
              </w:rPr>
              <w:t>31</w:t>
            </w:r>
            <w:r>
              <w:rPr>
                <w:noProof/>
                <w:webHidden/>
              </w:rPr>
              <w:fldChar w:fldCharType="end"/>
            </w:r>
          </w:hyperlink>
        </w:p>
        <w:p w14:paraId="34B5084E" w14:textId="3A18EDD3" w:rsidR="00223D1D" w:rsidRDefault="00223D1D">
          <w:pPr>
            <w:pStyle w:val="TOC2"/>
            <w:tabs>
              <w:tab w:val="right" w:leader="dot" w:pos="9054"/>
            </w:tabs>
            <w:rPr>
              <w:rFonts w:asciiTheme="minorHAnsi" w:hAnsiTheme="minorHAnsi" w:cstheme="minorBidi"/>
              <w:noProof/>
              <w:color w:val="auto"/>
              <w:kern w:val="2"/>
              <w:sz w:val="24"/>
              <w:szCs w:val="24"/>
              <w:lang w:eastAsia="en-GB"/>
              <w14:ligatures w14:val="standardContextual"/>
            </w:rPr>
          </w:pPr>
          <w:hyperlink w:anchor="_Toc182927497" w:history="1">
            <w:r w:rsidRPr="00A2041C">
              <w:rPr>
                <w:rStyle w:val="Hyperlink"/>
                <w:noProof/>
              </w:rPr>
              <w:t>Evaluation criteria 3: Support and implementation</w:t>
            </w:r>
            <w:r>
              <w:rPr>
                <w:noProof/>
                <w:webHidden/>
              </w:rPr>
              <w:tab/>
            </w:r>
            <w:r>
              <w:rPr>
                <w:noProof/>
                <w:webHidden/>
              </w:rPr>
              <w:fldChar w:fldCharType="begin"/>
            </w:r>
            <w:r>
              <w:rPr>
                <w:noProof/>
                <w:webHidden/>
              </w:rPr>
              <w:instrText xml:space="preserve"> PAGEREF _Toc182927497 \h </w:instrText>
            </w:r>
            <w:r>
              <w:rPr>
                <w:noProof/>
                <w:webHidden/>
              </w:rPr>
            </w:r>
            <w:r>
              <w:rPr>
                <w:noProof/>
                <w:webHidden/>
              </w:rPr>
              <w:fldChar w:fldCharType="separate"/>
            </w:r>
            <w:r>
              <w:rPr>
                <w:noProof/>
                <w:webHidden/>
              </w:rPr>
              <w:t>32</w:t>
            </w:r>
            <w:r>
              <w:rPr>
                <w:noProof/>
                <w:webHidden/>
              </w:rPr>
              <w:fldChar w:fldCharType="end"/>
            </w:r>
          </w:hyperlink>
        </w:p>
        <w:p w14:paraId="200C7ADE" w14:textId="6AF4308D" w:rsidR="00223D1D" w:rsidRDefault="00223D1D">
          <w:pPr>
            <w:pStyle w:val="TOC2"/>
            <w:tabs>
              <w:tab w:val="right" w:leader="dot" w:pos="9054"/>
            </w:tabs>
            <w:rPr>
              <w:rFonts w:asciiTheme="minorHAnsi" w:hAnsiTheme="minorHAnsi" w:cstheme="minorBidi"/>
              <w:noProof/>
              <w:color w:val="auto"/>
              <w:kern w:val="2"/>
              <w:sz w:val="24"/>
              <w:szCs w:val="24"/>
              <w:lang w:eastAsia="en-GB"/>
              <w14:ligatures w14:val="standardContextual"/>
            </w:rPr>
          </w:pPr>
          <w:hyperlink w:anchor="_Toc182927498" w:history="1">
            <w:r w:rsidRPr="00A2041C">
              <w:rPr>
                <w:rStyle w:val="Hyperlink"/>
                <w:noProof/>
              </w:rPr>
              <w:t>Evaluation criteria 4: Social Value</w:t>
            </w:r>
            <w:r>
              <w:rPr>
                <w:noProof/>
                <w:webHidden/>
              </w:rPr>
              <w:tab/>
            </w:r>
            <w:r>
              <w:rPr>
                <w:noProof/>
                <w:webHidden/>
              </w:rPr>
              <w:fldChar w:fldCharType="begin"/>
            </w:r>
            <w:r>
              <w:rPr>
                <w:noProof/>
                <w:webHidden/>
              </w:rPr>
              <w:instrText xml:space="preserve"> PAGEREF _Toc182927498 \h </w:instrText>
            </w:r>
            <w:r>
              <w:rPr>
                <w:noProof/>
                <w:webHidden/>
              </w:rPr>
            </w:r>
            <w:r>
              <w:rPr>
                <w:noProof/>
                <w:webHidden/>
              </w:rPr>
              <w:fldChar w:fldCharType="separate"/>
            </w:r>
            <w:r>
              <w:rPr>
                <w:noProof/>
                <w:webHidden/>
              </w:rPr>
              <w:t>33</w:t>
            </w:r>
            <w:r>
              <w:rPr>
                <w:noProof/>
                <w:webHidden/>
              </w:rPr>
              <w:fldChar w:fldCharType="end"/>
            </w:r>
          </w:hyperlink>
        </w:p>
        <w:p w14:paraId="364D69FA" w14:textId="12924569" w:rsidR="0086116D" w:rsidRPr="00031805" w:rsidRDefault="0086116D" w:rsidP="0086116D">
          <w:pPr>
            <w:rPr>
              <w:rFonts w:asciiTheme="majorHAnsi" w:hAnsiTheme="majorHAnsi" w:cstheme="majorHAnsi"/>
              <w:b/>
            </w:rPr>
          </w:pPr>
          <w:r w:rsidRPr="00031805">
            <w:rPr>
              <w:rFonts w:asciiTheme="majorHAnsi" w:hAnsiTheme="majorHAnsi" w:cstheme="majorHAnsi"/>
              <w:b/>
              <w:bCs/>
            </w:rPr>
            <w:fldChar w:fldCharType="end"/>
          </w:r>
        </w:p>
        <w:p w14:paraId="52E77F66" w14:textId="77777777" w:rsidR="0086116D" w:rsidRPr="00A23EB2" w:rsidRDefault="00E71554" w:rsidP="00031805">
          <w:pPr>
            <w:spacing w:line="276" w:lineRule="auto"/>
            <w:rPr>
              <w:rFonts w:asciiTheme="majorHAnsi" w:hAnsiTheme="majorHAnsi" w:cstheme="majorHAnsi"/>
            </w:rPr>
          </w:pPr>
        </w:p>
      </w:sdtContent>
    </w:sdt>
    <w:p w14:paraId="160F5542" w14:textId="77777777" w:rsidR="0086116D" w:rsidRPr="00A23EB2" w:rsidRDefault="0086116D" w:rsidP="00031805">
      <w:pPr>
        <w:spacing w:line="276" w:lineRule="auto"/>
        <w:rPr>
          <w:rFonts w:asciiTheme="majorHAnsi" w:hAnsiTheme="majorHAnsi" w:cstheme="majorHAnsi"/>
          <w:b/>
          <w:sz w:val="28"/>
        </w:rPr>
      </w:pPr>
      <w:r w:rsidRPr="00A23EB2">
        <w:rPr>
          <w:rFonts w:asciiTheme="majorHAnsi" w:hAnsiTheme="majorHAnsi" w:cstheme="majorHAnsi"/>
          <w:b/>
          <w:sz w:val="28"/>
        </w:rPr>
        <w:br w:type="page"/>
      </w:r>
    </w:p>
    <w:p w14:paraId="09CF5036" w14:textId="7AACC9B0" w:rsidR="00E6257D" w:rsidRPr="00E6257D" w:rsidRDefault="0086116D" w:rsidP="00031805">
      <w:pPr>
        <w:pStyle w:val="BalloonText"/>
        <w:spacing w:line="276" w:lineRule="auto"/>
      </w:pPr>
      <w:bookmarkStart w:id="0" w:name="_Toc182927484"/>
      <w:bookmarkStart w:id="1" w:name="_Toc473742271"/>
      <w:bookmarkStart w:id="2" w:name="_Toc474242224"/>
      <w:r w:rsidRPr="005F0D12">
        <w:rPr>
          <w:rStyle w:val="Heading1Char"/>
          <w:bCs w:val="0"/>
        </w:rPr>
        <w:lastRenderedPageBreak/>
        <w:t>PART 1</w:t>
      </w:r>
      <w:r w:rsidR="00E6257D">
        <w:rPr>
          <w:rStyle w:val="Heading1Char"/>
          <w:b w:val="0"/>
        </w:rPr>
        <w:t>:</w:t>
      </w:r>
      <w:r w:rsidRPr="004E6847">
        <w:rPr>
          <w:rStyle w:val="Heading1Char"/>
          <w:bCs w:val="0"/>
        </w:rPr>
        <w:t xml:space="preserve"> Information for bidders</w:t>
      </w:r>
      <w:bookmarkEnd w:id="0"/>
    </w:p>
    <w:p w14:paraId="355F0AA1" w14:textId="2A132981" w:rsidR="0087658E" w:rsidRPr="00E82E89" w:rsidRDefault="00F307BF" w:rsidP="00031805">
      <w:pPr>
        <w:pStyle w:val="Heading2"/>
        <w:numPr>
          <w:ilvl w:val="0"/>
          <w:numId w:val="29"/>
        </w:numPr>
        <w:spacing w:line="276" w:lineRule="auto"/>
        <w:ind w:left="284"/>
      </w:pPr>
      <w:bookmarkStart w:id="3" w:name="_Toc182927485"/>
      <w:r>
        <w:t xml:space="preserve">Overview </w:t>
      </w:r>
      <w:r w:rsidR="0087658E">
        <w:t xml:space="preserve">of </w:t>
      </w:r>
      <w:bookmarkEnd w:id="1"/>
      <w:bookmarkEnd w:id="2"/>
      <w:r w:rsidR="0086116D" w:rsidRPr="00E82E89">
        <w:t>Frontline’s requirements</w:t>
      </w:r>
      <w:bookmarkEnd w:id="3"/>
    </w:p>
    <w:p w14:paraId="0C85055E" w14:textId="4F278AE5" w:rsidR="00E76E85" w:rsidRPr="005F0D12" w:rsidRDefault="0028560D" w:rsidP="00031805">
      <w:pPr>
        <w:pStyle w:val="BalloonText"/>
        <w:rPr>
          <w:rFonts w:ascii="Arial" w:hAnsi="Arial" w:cs="Arial"/>
          <w:sz w:val="22"/>
          <w:szCs w:val="22"/>
        </w:rPr>
      </w:pPr>
      <w:r>
        <w:rPr>
          <w:rFonts w:ascii="Arial" w:hAnsi="Arial" w:cs="Arial"/>
          <w:sz w:val="22"/>
          <w:szCs w:val="22"/>
        </w:rPr>
        <w:br/>
      </w:r>
      <w:r w:rsidR="00CF6F13" w:rsidRPr="00031805">
        <w:rPr>
          <w:rFonts w:ascii="Arial" w:hAnsi="Arial" w:cs="Arial"/>
          <w:sz w:val="22"/>
          <w:szCs w:val="22"/>
        </w:rPr>
        <w:t>Over 700,000 children in England rely on the support of social workers each year. These children face some of the worst life chances, but we know that great social work has the power to change this.</w:t>
      </w:r>
      <w:r w:rsidR="00CF6F13" w:rsidRPr="00031805">
        <w:rPr>
          <w:rFonts w:ascii="Arial" w:hAnsi="Arial" w:cs="Arial"/>
          <w:sz w:val="22"/>
          <w:szCs w:val="22"/>
        </w:rPr>
        <w:br/>
      </w:r>
      <w:r w:rsidR="00CF6F13">
        <w:br/>
      </w:r>
      <w:r w:rsidR="00867307" w:rsidRPr="00FD1DA0">
        <w:rPr>
          <w:rFonts w:ascii="Arial" w:hAnsi="Arial" w:cs="Arial"/>
          <w:sz w:val="22"/>
          <w:szCs w:val="22"/>
        </w:rPr>
        <w:t>Frontline is a social work charity that train</w:t>
      </w:r>
      <w:r w:rsidR="007A1C7C" w:rsidRPr="00FD1DA0">
        <w:rPr>
          <w:rFonts w:ascii="Arial" w:hAnsi="Arial" w:cs="Arial"/>
          <w:sz w:val="22"/>
          <w:szCs w:val="22"/>
        </w:rPr>
        <w:t>s</w:t>
      </w:r>
      <w:r w:rsidR="00867307" w:rsidRPr="00FD1DA0">
        <w:rPr>
          <w:rFonts w:ascii="Arial" w:hAnsi="Arial" w:cs="Arial"/>
          <w:sz w:val="22"/>
          <w:szCs w:val="22"/>
        </w:rPr>
        <w:t xml:space="preserve"> new and existing social workers, social work managers</w:t>
      </w:r>
      <w:r w:rsidR="00AC342F" w:rsidRPr="00FD1DA0">
        <w:rPr>
          <w:rFonts w:ascii="Arial" w:hAnsi="Arial" w:cs="Arial"/>
          <w:sz w:val="22"/>
          <w:szCs w:val="22"/>
        </w:rPr>
        <w:t>,</w:t>
      </w:r>
      <w:r w:rsidR="00867307" w:rsidRPr="00FD1DA0">
        <w:rPr>
          <w:rFonts w:ascii="Arial" w:hAnsi="Arial" w:cs="Arial"/>
          <w:sz w:val="22"/>
          <w:szCs w:val="22"/>
        </w:rPr>
        <w:t xml:space="preserve"> and senior leaders to bring an innovative approach to delivering social work to children and families. </w:t>
      </w:r>
      <w:r w:rsidR="00DF53D4" w:rsidRPr="00FD1DA0">
        <w:rPr>
          <w:rFonts w:ascii="Arial" w:hAnsi="Arial" w:cs="Arial"/>
          <w:sz w:val="22"/>
          <w:szCs w:val="22"/>
        </w:rPr>
        <w:t>We encourage and develop our social workers to be agents of change, not only with the children and families they work with, but to influence and improve the social work system to have a greater positive impact</w:t>
      </w:r>
      <w:r w:rsidR="00827B55">
        <w:rPr>
          <w:rFonts w:ascii="Arial" w:hAnsi="Arial" w:cs="Arial"/>
          <w:sz w:val="22"/>
          <w:szCs w:val="22"/>
        </w:rPr>
        <w:t xml:space="preserve"> on the ch</w:t>
      </w:r>
      <w:r w:rsidR="007F0FBF">
        <w:rPr>
          <w:rFonts w:ascii="Arial" w:hAnsi="Arial" w:cs="Arial"/>
          <w:sz w:val="22"/>
          <w:szCs w:val="22"/>
        </w:rPr>
        <w:t>ildren and families they serve</w:t>
      </w:r>
      <w:r w:rsidR="00DF53D4" w:rsidRPr="00FD1DA0">
        <w:rPr>
          <w:rFonts w:ascii="Arial" w:hAnsi="Arial" w:cs="Arial"/>
          <w:sz w:val="22"/>
          <w:szCs w:val="22"/>
        </w:rPr>
        <w:t>.</w:t>
      </w:r>
      <w:r w:rsidR="003A71BF">
        <w:rPr>
          <w:rFonts w:ascii="Arial" w:hAnsi="Arial" w:cs="Arial"/>
          <w:sz w:val="22"/>
          <w:szCs w:val="22"/>
        </w:rPr>
        <w:t xml:space="preserve"> </w:t>
      </w:r>
      <w:r w:rsidR="000256B1" w:rsidRPr="004E6847">
        <w:rPr>
          <w:rFonts w:ascii="Arial" w:hAnsi="Arial" w:cs="Arial"/>
          <w:sz w:val="22"/>
          <w:szCs w:val="22"/>
        </w:rPr>
        <w:br/>
      </w:r>
    </w:p>
    <w:p w14:paraId="3759D26E" w14:textId="728C976D" w:rsidR="00F247D0" w:rsidRPr="005F0D12" w:rsidRDefault="00ED0A92" w:rsidP="00031805">
      <w:pPr>
        <w:pStyle w:val="BodyText1"/>
      </w:pPr>
      <w:r w:rsidRPr="005F0D12">
        <w:t xml:space="preserve">Frontline is seeking to procure and implement a new VLE to support the </w:t>
      </w:r>
      <w:r w:rsidR="00F24B48" w:rsidRPr="005F0D12">
        <w:t xml:space="preserve">delivery of </w:t>
      </w:r>
      <w:r w:rsidR="003D17C8">
        <w:t>four</w:t>
      </w:r>
      <w:r w:rsidR="00F24B48" w:rsidRPr="005F0D12">
        <w:t xml:space="preserve"> of our</w:t>
      </w:r>
      <w:r w:rsidR="00102877" w:rsidRPr="005F0D12">
        <w:t xml:space="preserve"> core training and development </w:t>
      </w:r>
      <w:r w:rsidR="00F24B48" w:rsidRPr="005F0D12">
        <w:t>programmes.</w:t>
      </w:r>
      <w:r w:rsidRPr="005F0D12">
        <w:t xml:space="preserve"> The VLE will be required to facilitate Frontline’s blended approach to </w:t>
      </w:r>
      <w:r w:rsidR="009A3A49" w:rsidRPr="005F0D12">
        <w:t xml:space="preserve">learning, hosting </w:t>
      </w:r>
      <w:r w:rsidR="00324CDB" w:rsidRPr="005F0D12">
        <w:t>up to 1</w:t>
      </w:r>
      <w:r w:rsidRPr="005F0D12">
        <w:t>,0</w:t>
      </w:r>
      <w:r w:rsidR="002127C1">
        <w:t>5</w:t>
      </w:r>
      <w:r w:rsidRPr="005F0D12">
        <w:t xml:space="preserve">0 </w:t>
      </w:r>
      <w:r w:rsidR="000638AF" w:rsidRPr="005F0D12">
        <w:t>users</w:t>
      </w:r>
      <w:r w:rsidR="00A42F8D">
        <w:t xml:space="preserve"> at one time</w:t>
      </w:r>
      <w:r w:rsidR="005629A0">
        <w:t xml:space="preserve"> (</w:t>
      </w:r>
      <w:r w:rsidR="005629A0" w:rsidRPr="002127C1">
        <w:t xml:space="preserve">1,000 licenses for </w:t>
      </w:r>
      <w:r w:rsidR="005629A0">
        <w:t>external users</w:t>
      </w:r>
      <w:r w:rsidR="005629A0" w:rsidRPr="002127C1">
        <w:t xml:space="preserve"> and 50 licenses for Frontline staff</w:t>
      </w:r>
      <w:r w:rsidR="005629A0">
        <w:t>)</w:t>
      </w:r>
      <w:r w:rsidR="000638AF" w:rsidRPr="005F0D12">
        <w:t xml:space="preserve"> </w:t>
      </w:r>
      <w:r w:rsidRPr="005F0D12">
        <w:t xml:space="preserve">from </w:t>
      </w:r>
      <w:r w:rsidR="00D80DF9">
        <w:rPr>
          <w:b/>
          <w:bCs/>
        </w:rPr>
        <w:t>August</w:t>
      </w:r>
      <w:r w:rsidR="00D80DF9" w:rsidRPr="004E6847">
        <w:rPr>
          <w:b/>
          <w:bCs/>
        </w:rPr>
        <w:t xml:space="preserve"> </w:t>
      </w:r>
      <w:r w:rsidR="000638AF" w:rsidRPr="004E6847">
        <w:rPr>
          <w:b/>
          <w:bCs/>
        </w:rPr>
        <w:t>2025</w:t>
      </w:r>
      <w:r w:rsidRPr="004E6847">
        <w:rPr>
          <w:b/>
          <w:bCs/>
        </w:rPr>
        <w:t xml:space="preserve"> – </w:t>
      </w:r>
      <w:r w:rsidR="007D7296">
        <w:rPr>
          <w:b/>
          <w:bCs/>
        </w:rPr>
        <w:t>August</w:t>
      </w:r>
      <w:r w:rsidR="007D7296" w:rsidRPr="004E6847">
        <w:rPr>
          <w:b/>
          <w:bCs/>
        </w:rPr>
        <w:t xml:space="preserve"> </w:t>
      </w:r>
      <w:r w:rsidR="00586EF3" w:rsidRPr="004E6847">
        <w:rPr>
          <w:b/>
          <w:bCs/>
        </w:rPr>
        <w:t>2028</w:t>
      </w:r>
      <w:r w:rsidR="005629A0">
        <w:t>.</w:t>
      </w:r>
    </w:p>
    <w:p w14:paraId="190F6BFC" w14:textId="153AC3F6" w:rsidR="00F247D0" w:rsidRPr="00FD1DA0" w:rsidRDefault="001C535D" w:rsidP="00031805">
      <w:pPr>
        <w:pStyle w:val="BalloonText"/>
        <w:rPr>
          <w:rFonts w:ascii="Arial" w:hAnsi="Arial" w:cs="Arial"/>
          <w:sz w:val="22"/>
          <w:szCs w:val="22"/>
        </w:rPr>
      </w:pPr>
      <w:r>
        <w:rPr>
          <w:rFonts w:ascii="Arial" w:hAnsi="Arial" w:cs="Arial"/>
          <w:sz w:val="22"/>
          <w:szCs w:val="22"/>
        </w:rPr>
        <w:br/>
      </w:r>
      <w:r w:rsidR="0086116D" w:rsidRPr="004E6847">
        <w:rPr>
          <w:rFonts w:ascii="Arial" w:hAnsi="Arial" w:cs="Arial"/>
          <w:sz w:val="22"/>
          <w:szCs w:val="22"/>
        </w:rPr>
        <w:t xml:space="preserve">This document constitutes an Invitation to Tender (ITT) for the contract and outlines the broad specification and requirements. We invite interested and suitably equipped organisations to present their proposals, in accordance with the requirements set out in this ITT. </w:t>
      </w:r>
      <w:r w:rsidR="00A92B41">
        <w:rPr>
          <w:rFonts w:ascii="Arial" w:hAnsi="Arial" w:cs="Arial"/>
          <w:sz w:val="22"/>
          <w:szCs w:val="22"/>
        </w:rPr>
        <w:br/>
      </w:r>
    </w:p>
    <w:p w14:paraId="5714DF8A" w14:textId="5F8CF3F8" w:rsidR="004857D6" w:rsidRDefault="0086116D" w:rsidP="00031805">
      <w:pPr>
        <w:rPr>
          <w:rFonts w:ascii="Arial" w:hAnsi="Arial" w:cs="Arial"/>
          <w:szCs w:val="22"/>
        </w:rPr>
      </w:pPr>
      <w:r w:rsidRPr="005F0D12">
        <w:rPr>
          <w:rFonts w:ascii="Arial" w:hAnsi="Arial" w:cs="Arial"/>
          <w:szCs w:val="22"/>
        </w:rPr>
        <w:t xml:space="preserve">All interested bidders must complete </w:t>
      </w:r>
      <w:hyperlink w:anchor="_PART_2_–" w:history="1">
        <w:r w:rsidRPr="005F0D12">
          <w:rPr>
            <w:rStyle w:val="Hyperlink"/>
            <w:rFonts w:ascii="Arial" w:hAnsi="Arial" w:cs="Arial"/>
            <w:szCs w:val="22"/>
          </w:rPr>
          <w:t>Part 2</w:t>
        </w:r>
      </w:hyperlink>
      <w:r w:rsidRPr="005F0D12">
        <w:rPr>
          <w:rFonts w:ascii="Arial" w:hAnsi="Arial" w:cs="Arial"/>
          <w:szCs w:val="22"/>
        </w:rPr>
        <w:t xml:space="preserve"> of this ITT</w:t>
      </w:r>
      <w:r w:rsidR="00284852" w:rsidRPr="005F0D12">
        <w:rPr>
          <w:rFonts w:ascii="Arial" w:hAnsi="Arial" w:cs="Arial"/>
          <w:szCs w:val="22"/>
        </w:rPr>
        <w:t xml:space="preserve"> in full</w:t>
      </w:r>
      <w:r w:rsidRPr="005F0D12">
        <w:rPr>
          <w:rFonts w:ascii="Arial" w:hAnsi="Arial" w:cs="Arial"/>
          <w:szCs w:val="22"/>
        </w:rPr>
        <w:t>. Part 2 includes basic information questions (Part 2A), qualification questions including on financial standing (Part 2B) and bidder response (Part 2C). Frontline may choose to exclude any bidder that answers “Yes” to any question in the mandatory exclusion or professional and business standing questionnaires (Part 2B</w:t>
      </w:r>
      <w:r w:rsidR="00284852" w:rsidRPr="005F0D12">
        <w:rPr>
          <w:rFonts w:ascii="Arial" w:hAnsi="Arial" w:cs="Arial"/>
          <w:szCs w:val="22"/>
        </w:rPr>
        <w:t>) and</w:t>
      </w:r>
      <w:r w:rsidRPr="005F0D12">
        <w:rPr>
          <w:rFonts w:ascii="Arial" w:hAnsi="Arial" w:cs="Arial"/>
          <w:szCs w:val="22"/>
        </w:rPr>
        <w:t xml:space="preserve"> reserves the right to eliminate bidders unable to provide sufficient evidence of financial standing. </w:t>
      </w:r>
      <w:r w:rsidR="001B452F">
        <w:rPr>
          <w:rFonts w:ascii="Arial" w:hAnsi="Arial" w:cs="Arial"/>
          <w:szCs w:val="22"/>
        </w:rPr>
        <w:br/>
      </w:r>
    </w:p>
    <w:p w14:paraId="3F2A61E1" w14:textId="770A0954" w:rsidR="0086116D" w:rsidRPr="005F0D12" w:rsidRDefault="0086116D" w:rsidP="00031805">
      <w:pPr>
        <w:pStyle w:val="BalloonText"/>
        <w:ind w:left="720" w:hanging="720"/>
        <w:rPr>
          <w:rFonts w:ascii="Arial" w:hAnsi="Arial" w:cs="Arial"/>
          <w:sz w:val="22"/>
          <w:szCs w:val="22"/>
        </w:rPr>
      </w:pPr>
      <w:r w:rsidRPr="005F0D12">
        <w:rPr>
          <w:rFonts w:ascii="Arial" w:hAnsi="Arial" w:cs="Arial"/>
          <w:sz w:val="22"/>
          <w:szCs w:val="22"/>
        </w:rPr>
        <w:t xml:space="preserve">The detailed requirements of the goods </w:t>
      </w:r>
      <w:r w:rsidR="00F807C6" w:rsidRPr="005F0D12">
        <w:rPr>
          <w:rFonts w:ascii="Arial" w:hAnsi="Arial" w:cs="Arial"/>
          <w:sz w:val="22"/>
          <w:szCs w:val="22"/>
        </w:rPr>
        <w:t>and</w:t>
      </w:r>
      <w:r w:rsidRPr="005F0D12">
        <w:rPr>
          <w:rFonts w:ascii="Arial" w:hAnsi="Arial" w:cs="Arial"/>
          <w:sz w:val="22"/>
          <w:szCs w:val="22"/>
        </w:rPr>
        <w:t xml:space="preserve"> services Frontline </w:t>
      </w:r>
      <w:r w:rsidR="00F807C6" w:rsidRPr="005F0D12">
        <w:rPr>
          <w:rFonts w:ascii="Arial" w:hAnsi="Arial" w:cs="Arial"/>
          <w:sz w:val="22"/>
          <w:szCs w:val="22"/>
        </w:rPr>
        <w:t>require</w:t>
      </w:r>
      <w:r w:rsidRPr="005F0D12">
        <w:rPr>
          <w:rFonts w:ascii="Arial" w:hAnsi="Arial" w:cs="Arial"/>
          <w:sz w:val="22"/>
          <w:szCs w:val="22"/>
        </w:rPr>
        <w:t xml:space="preserve"> are set out below:</w:t>
      </w:r>
    </w:p>
    <w:p w14:paraId="68B946C1" w14:textId="77777777" w:rsidR="004857D6" w:rsidRPr="00A55362" w:rsidRDefault="004857D6" w:rsidP="00774E87">
      <w:pPr>
        <w:pStyle w:val="BalloonText"/>
        <w:spacing w:line="276" w:lineRule="auto"/>
        <w:rPr>
          <w:rFonts w:ascii="Arial" w:hAnsi="Arial" w:cs="Arial"/>
          <w:sz w:val="22"/>
          <w:szCs w:val="22"/>
        </w:rPr>
      </w:pPr>
    </w:p>
    <w:p w14:paraId="57F9C3A3" w14:textId="77777777" w:rsidR="0086116D" w:rsidRPr="005F0D12" w:rsidRDefault="0086116D" w:rsidP="00774E87">
      <w:pPr>
        <w:spacing w:line="276" w:lineRule="auto"/>
        <w:rPr>
          <w:rFonts w:asciiTheme="majorHAnsi" w:hAnsiTheme="majorHAnsi" w:cstheme="majorHAnsi"/>
        </w:rPr>
      </w:pPr>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721"/>
        <w:gridCol w:w="6792"/>
      </w:tblGrid>
      <w:tr w:rsidR="00EF38CF" w:rsidRPr="00A23EB2" w14:paraId="2A28ADCE" w14:textId="77777777" w:rsidTr="6BB50D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38D1" w:themeFill="accent5"/>
          </w:tcPr>
          <w:p w14:paraId="23D32852" w14:textId="77777777" w:rsidR="0086116D" w:rsidRPr="00774E87" w:rsidRDefault="0086116D" w:rsidP="00774E87">
            <w:pPr>
              <w:pStyle w:val="ListParagraph"/>
              <w:spacing w:before="120" w:after="360" w:line="276" w:lineRule="auto"/>
              <w:ind w:left="0"/>
              <w:rPr>
                <w:rFonts w:asciiTheme="majorHAnsi" w:hAnsiTheme="majorHAnsi" w:cstheme="majorHAnsi"/>
                <w:color w:val="FFFFFF" w:themeColor="background1"/>
                <w:lang w:val="en-GB"/>
              </w:rPr>
            </w:pPr>
            <w:r w:rsidRPr="005F0D12">
              <w:rPr>
                <w:rFonts w:asciiTheme="majorHAnsi" w:hAnsiTheme="majorHAnsi" w:cstheme="majorHAnsi"/>
                <w:color w:val="FFFFFF" w:themeColor="background1"/>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38D1" w:themeFill="accent5"/>
          </w:tcPr>
          <w:p w14:paraId="76BE9F0A" w14:textId="2753B503" w:rsidR="0086116D" w:rsidRPr="00774E87" w:rsidRDefault="008C6FB3" w:rsidP="00774E87">
            <w:pPr>
              <w:pStyle w:val="ListParagraph"/>
              <w:spacing w:before="120" w:after="360" w:line="276" w:lineRule="auto"/>
              <w:ind w:left="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en-GB"/>
              </w:rPr>
            </w:pPr>
            <w:r>
              <w:rPr>
                <w:rFonts w:asciiTheme="majorHAnsi" w:hAnsiTheme="majorHAnsi" w:cstheme="majorHAnsi"/>
                <w:color w:val="FFFFFF" w:themeColor="background1"/>
              </w:rPr>
              <w:t>Category</w:t>
            </w:r>
          </w:p>
        </w:tc>
        <w:tc>
          <w:tcPr>
            <w:tcW w:w="72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38D1" w:themeFill="accent5"/>
          </w:tcPr>
          <w:p w14:paraId="09E826E4" w14:textId="07280CA5" w:rsidR="0086116D" w:rsidRPr="00774E87" w:rsidRDefault="008C6FB3" w:rsidP="00774E87">
            <w:pPr>
              <w:pStyle w:val="ListParagraph"/>
              <w:spacing w:before="120" w:after="360" w:line="276" w:lineRule="auto"/>
              <w:ind w:left="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lang w:val="en-GB"/>
              </w:rPr>
            </w:pPr>
            <w:r>
              <w:rPr>
                <w:rFonts w:asciiTheme="majorHAnsi" w:hAnsiTheme="majorHAnsi" w:cstheme="majorHAnsi"/>
                <w:color w:val="FFFFFF" w:themeColor="background1"/>
              </w:rPr>
              <w:t>Requirement</w:t>
            </w:r>
          </w:p>
        </w:tc>
      </w:tr>
      <w:tr w:rsidR="00EF38CF" w:rsidRPr="00A23EB2" w14:paraId="5DD1EDCA" w14:textId="77777777" w:rsidTr="6BB50DB5">
        <w:trPr>
          <w:cnfStyle w:val="000000100000" w:firstRow="0" w:lastRow="0" w:firstColumn="0" w:lastColumn="0" w:oddVBand="0" w:evenVBand="0" w:oddHBand="1" w:evenHBand="0" w:firstRowFirstColumn="0" w:firstRowLastColumn="0" w:lastRowFirstColumn="0" w:lastRowLastColumn="0"/>
          <w:trHeight w:val="5516"/>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000000" w:themeColor="text1"/>
            </w:tcBorders>
            <w:shd w:val="clear" w:color="auto" w:fill="E0D7F5" w:themeFill="accent5" w:themeFillTint="33"/>
          </w:tcPr>
          <w:p w14:paraId="3036EC5F" w14:textId="297E5CD8" w:rsidR="004C0ACF" w:rsidRPr="00774E87" w:rsidRDefault="004C0ACF" w:rsidP="00774E87">
            <w:pPr>
              <w:pStyle w:val="ListParagraph"/>
              <w:spacing w:before="120" w:after="360" w:line="276" w:lineRule="auto"/>
              <w:ind w:left="0"/>
              <w:rPr>
                <w:rFonts w:asciiTheme="majorHAnsi" w:hAnsiTheme="majorHAnsi" w:cstheme="majorHAnsi"/>
                <w:b w:val="0"/>
                <w:lang w:val="en-GB"/>
              </w:rPr>
            </w:pPr>
            <w:r w:rsidRPr="004C0ACF">
              <w:rPr>
                <w:rFonts w:asciiTheme="majorHAnsi" w:hAnsiTheme="majorHAnsi" w:cstheme="majorHAnsi"/>
              </w:rPr>
              <w:t>1</w:t>
            </w:r>
          </w:p>
        </w:tc>
        <w:tc>
          <w:tcPr>
            <w:tcW w:w="1276" w:type="dxa"/>
            <w:tcBorders>
              <w:top w:val="single" w:sz="4" w:space="0" w:color="000000" w:themeColor="text1"/>
            </w:tcBorders>
            <w:shd w:val="clear" w:color="auto" w:fill="E0D7F5" w:themeFill="accent5" w:themeFillTint="33"/>
          </w:tcPr>
          <w:p w14:paraId="4616D520" w14:textId="404F7F25" w:rsidR="004C0ACF" w:rsidRPr="00774E87" w:rsidDel="00496C62" w:rsidRDefault="004C0ACF" w:rsidP="00774E87">
            <w:pPr>
              <w:pStyle w:val="ListParagraph"/>
              <w:spacing w:before="120" w:after="360" w:line="276" w:lineRule="auto"/>
              <w:ind w:left="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t>Administr</w:t>
            </w:r>
            <w:r w:rsidR="000479D6">
              <w:rPr>
                <w:rFonts w:asciiTheme="majorHAnsi" w:hAnsiTheme="majorHAnsi" w:cstheme="majorHAnsi"/>
              </w:rPr>
              <w:t>ation</w:t>
            </w:r>
          </w:p>
        </w:tc>
        <w:tc>
          <w:tcPr>
            <w:tcW w:w="7216" w:type="dxa"/>
            <w:tcBorders>
              <w:top w:val="single" w:sz="4" w:space="0" w:color="000000" w:themeColor="text1"/>
            </w:tcBorders>
            <w:shd w:val="clear" w:color="auto" w:fill="FFFFFF" w:themeFill="background1"/>
          </w:tcPr>
          <w:p w14:paraId="0DADD2B2" w14:textId="4534BA24" w:rsidR="004C0ACF" w:rsidRPr="00774E87" w:rsidRDefault="004C0ACF" w:rsidP="00774E87">
            <w:pPr>
              <w:pStyle w:val="ListParagraph"/>
              <w:numPr>
                <w:ilvl w:val="0"/>
                <w:numId w:val="13"/>
              </w:numPr>
              <w:suppressAutoHyphens w:val="0"/>
              <w:autoSpaceDE/>
              <w:autoSpaceDN/>
              <w:adjustRightInd/>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GB"/>
              </w:rPr>
            </w:pPr>
            <w:r w:rsidRPr="00A23EB2">
              <w:rPr>
                <w:rFonts w:asciiTheme="majorHAnsi" w:hAnsiTheme="majorHAnsi" w:cstheme="majorHAnsi"/>
              </w:rPr>
              <w:t xml:space="preserve">Set up and </w:t>
            </w:r>
            <w:r w:rsidR="00A55362" w:rsidRPr="00A55362">
              <w:rPr>
                <w:rFonts w:asciiTheme="majorHAnsi" w:hAnsiTheme="majorHAnsi" w:cstheme="majorHAnsi"/>
                <w:lang w:val="en-GB"/>
              </w:rPr>
              <w:t>enrol</w:t>
            </w:r>
            <w:r w:rsidR="00A55362">
              <w:rPr>
                <w:rFonts w:asciiTheme="majorHAnsi" w:hAnsiTheme="majorHAnsi" w:cstheme="majorHAnsi"/>
                <w:lang w:val="en-GB"/>
              </w:rPr>
              <w:t xml:space="preserve"> </w:t>
            </w:r>
            <w:r w:rsidRPr="00A23EB2">
              <w:rPr>
                <w:rFonts w:asciiTheme="majorHAnsi" w:hAnsiTheme="majorHAnsi" w:cstheme="majorHAnsi"/>
              </w:rPr>
              <w:t>new users</w:t>
            </w:r>
          </w:p>
          <w:p w14:paraId="6078B2E8" w14:textId="77777777" w:rsidR="004C0ACF" w:rsidRPr="00774E87" w:rsidRDefault="004C0ACF" w:rsidP="00774E87">
            <w:pPr>
              <w:pStyle w:val="ListParagraph"/>
              <w:numPr>
                <w:ilvl w:val="0"/>
                <w:numId w:val="13"/>
              </w:numPr>
              <w:suppressAutoHyphens w:val="0"/>
              <w:autoSpaceDE/>
              <w:autoSpaceDN/>
              <w:adjustRightInd/>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t>A</w:t>
            </w:r>
            <w:r w:rsidRPr="00A23EB2">
              <w:rPr>
                <w:rFonts w:asciiTheme="majorHAnsi" w:hAnsiTheme="majorHAnsi" w:cstheme="majorHAnsi"/>
              </w:rPr>
              <w:t xml:space="preserve">ssign roles </w:t>
            </w:r>
            <w:r>
              <w:rPr>
                <w:rFonts w:asciiTheme="majorHAnsi" w:hAnsiTheme="majorHAnsi" w:cstheme="majorHAnsi"/>
              </w:rPr>
              <w:t>and permissions</w:t>
            </w:r>
          </w:p>
          <w:p w14:paraId="1174499F" w14:textId="510AF215" w:rsidR="004C0ACF" w:rsidRPr="00774E87" w:rsidRDefault="004C0ACF" w:rsidP="00774E87">
            <w:pPr>
              <w:pStyle w:val="ListParagraph"/>
              <w:numPr>
                <w:ilvl w:val="0"/>
                <w:numId w:val="13"/>
              </w:numPr>
              <w:suppressAutoHyphens w:val="0"/>
              <w:autoSpaceDE/>
              <w:autoSpaceDN/>
              <w:adjustRightInd/>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GB"/>
              </w:rPr>
            </w:pPr>
            <w:r w:rsidRPr="00A23EB2">
              <w:rPr>
                <w:rFonts w:asciiTheme="majorHAnsi" w:hAnsiTheme="majorHAnsi" w:cstheme="majorHAnsi"/>
              </w:rPr>
              <w:t>Create</w:t>
            </w:r>
            <w:r w:rsidR="0044597E">
              <w:rPr>
                <w:rFonts w:asciiTheme="majorHAnsi" w:hAnsiTheme="majorHAnsi" w:cstheme="majorHAnsi"/>
              </w:rPr>
              <w:t>, structure</w:t>
            </w:r>
            <w:r w:rsidR="009C711D">
              <w:rPr>
                <w:rFonts w:asciiTheme="majorHAnsi" w:hAnsiTheme="majorHAnsi" w:cstheme="majorHAnsi"/>
                <w:lang w:val="en-GB"/>
              </w:rPr>
              <w:t>,</w:t>
            </w:r>
            <w:r w:rsidRPr="00A23EB2">
              <w:rPr>
                <w:rFonts w:asciiTheme="majorHAnsi" w:hAnsiTheme="majorHAnsi" w:cstheme="majorHAnsi"/>
              </w:rPr>
              <w:t xml:space="preserve"> and </w:t>
            </w:r>
            <w:proofErr w:type="spellStart"/>
            <w:r w:rsidRPr="00A23EB2">
              <w:rPr>
                <w:rFonts w:asciiTheme="majorHAnsi" w:hAnsiTheme="majorHAnsi" w:cstheme="majorHAnsi"/>
              </w:rPr>
              <w:t>organise</w:t>
            </w:r>
            <w:proofErr w:type="spellEnd"/>
            <w:r w:rsidRPr="00A23EB2">
              <w:rPr>
                <w:rFonts w:asciiTheme="majorHAnsi" w:hAnsiTheme="majorHAnsi" w:cstheme="majorHAnsi"/>
              </w:rPr>
              <w:t xml:space="preserve"> learning content </w:t>
            </w:r>
          </w:p>
          <w:p w14:paraId="35391C59" w14:textId="5746FFAE" w:rsidR="004C0ACF" w:rsidRPr="00774E87" w:rsidRDefault="00AC7BEB" w:rsidP="00774E87">
            <w:pPr>
              <w:pStyle w:val="ListParagraph"/>
              <w:numPr>
                <w:ilvl w:val="0"/>
                <w:numId w:val="13"/>
              </w:numPr>
              <w:suppressAutoHyphens w:val="0"/>
              <w:autoSpaceDE/>
              <w:autoSpaceDN/>
              <w:adjustRightInd/>
              <w:spacing w:after="0" w:line="276" w:lineRule="auto"/>
              <w:textAlignment w:val="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t>C</w:t>
            </w:r>
            <w:r w:rsidR="004C0ACF" w:rsidRPr="00A23EB2">
              <w:rPr>
                <w:rFonts w:asciiTheme="majorHAnsi" w:hAnsiTheme="majorHAnsi" w:cstheme="majorHAnsi"/>
              </w:rPr>
              <w:t>reate</w:t>
            </w:r>
            <w:r>
              <w:rPr>
                <w:rFonts w:asciiTheme="majorHAnsi" w:hAnsiTheme="majorHAnsi" w:cstheme="majorHAnsi"/>
              </w:rPr>
              <w:t xml:space="preserve"> and edit</w:t>
            </w:r>
            <w:r w:rsidR="004C0ACF" w:rsidRPr="00A23EB2">
              <w:rPr>
                <w:rFonts w:asciiTheme="majorHAnsi" w:hAnsiTheme="majorHAnsi" w:cstheme="majorHAnsi"/>
              </w:rPr>
              <w:t xml:space="preserve"> user groups </w:t>
            </w:r>
          </w:p>
          <w:p w14:paraId="6B015606" w14:textId="1DCC3A1C" w:rsidR="004C0ACF" w:rsidRPr="00774E87" w:rsidRDefault="004C0ACF" w:rsidP="00774E87">
            <w:pPr>
              <w:pStyle w:val="ListParagraph"/>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GB"/>
              </w:rPr>
            </w:pPr>
            <w:r w:rsidRPr="00774E87">
              <w:rPr>
                <w:rFonts w:asciiTheme="majorHAnsi" w:hAnsiTheme="majorHAnsi" w:cstheme="majorHAnsi"/>
              </w:rPr>
              <w:t>Imperson</w:t>
            </w:r>
            <w:r w:rsidR="00AC7BEB" w:rsidRPr="00774E87">
              <w:rPr>
                <w:rFonts w:asciiTheme="majorHAnsi" w:hAnsiTheme="majorHAnsi" w:cstheme="majorHAnsi"/>
              </w:rPr>
              <w:t>ate user</w:t>
            </w:r>
            <w:r w:rsidR="009C2DE8" w:rsidRPr="00774E87">
              <w:rPr>
                <w:rFonts w:asciiTheme="majorHAnsi" w:hAnsiTheme="majorHAnsi" w:cstheme="majorHAnsi"/>
              </w:rPr>
              <w:t xml:space="preserve"> accounts</w:t>
            </w:r>
          </w:p>
          <w:p w14:paraId="2D4E2043" w14:textId="4702F572" w:rsidR="004C0ACF" w:rsidRPr="00774E87" w:rsidRDefault="00A05F1D" w:rsidP="00774E87">
            <w:pPr>
              <w:pStyle w:val="ListParagraph"/>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GB"/>
              </w:rPr>
            </w:pPr>
            <w:r w:rsidRPr="00774E87">
              <w:rPr>
                <w:rFonts w:asciiTheme="majorHAnsi" w:hAnsiTheme="majorHAnsi" w:cstheme="majorHAnsi"/>
              </w:rPr>
              <w:t>Preview</w:t>
            </w:r>
            <w:r w:rsidR="001101D9" w:rsidRPr="00774E87">
              <w:rPr>
                <w:rFonts w:asciiTheme="majorHAnsi" w:hAnsiTheme="majorHAnsi" w:cstheme="majorHAnsi"/>
              </w:rPr>
              <w:t xml:space="preserve"> </w:t>
            </w:r>
            <w:r w:rsidR="00450697" w:rsidRPr="00774E87">
              <w:rPr>
                <w:rFonts w:asciiTheme="majorHAnsi" w:hAnsiTheme="majorHAnsi" w:cstheme="majorHAnsi"/>
              </w:rPr>
              <w:t>content from the perspective of different roles e.g. student or instructor</w:t>
            </w:r>
          </w:p>
          <w:p w14:paraId="29387C63" w14:textId="1C0C1B57" w:rsidR="004C0ACF" w:rsidRPr="00774E87" w:rsidRDefault="00450697" w:rsidP="00774E87">
            <w:pPr>
              <w:pStyle w:val="ListParagraph"/>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GB"/>
              </w:rPr>
            </w:pPr>
            <w:r w:rsidRPr="00774E87">
              <w:rPr>
                <w:rFonts w:asciiTheme="majorHAnsi" w:hAnsiTheme="majorHAnsi" w:cstheme="majorHAnsi"/>
              </w:rPr>
              <w:t>Develop</w:t>
            </w:r>
            <w:r w:rsidR="00ED0DC7" w:rsidRPr="00774E87">
              <w:rPr>
                <w:rFonts w:asciiTheme="majorHAnsi" w:hAnsiTheme="majorHAnsi" w:cstheme="majorHAnsi"/>
              </w:rPr>
              <w:t xml:space="preserve"> and use</w:t>
            </w:r>
            <w:r w:rsidRPr="00774E87">
              <w:rPr>
                <w:rFonts w:asciiTheme="majorHAnsi" w:hAnsiTheme="majorHAnsi" w:cstheme="majorHAnsi"/>
              </w:rPr>
              <w:t xml:space="preserve"> test environments </w:t>
            </w:r>
          </w:p>
          <w:p w14:paraId="7708B7D4" w14:textId="242166EE" w:rsidR="004C0ACF" w:rsidRPr="00774E87" w:rsidRDefault="001970CA" w:rsidP="00774E87">
            <w:pPr>
              <w:pStyle w:val="ListParagraph"/>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GB"/>
              </w:rPr>
            </w:pPr>
            <w:r w:rsidRPr="00774E87">
              <w:rPr>
                <w:rFonts w:asciiTheme="majorHAnsi" w:hAnsiTheme="majorHAnsi" w:cstheme="majorHAnsi"/>
              </w:rPr>
              <w:t xml:space="preserve">Restrict </w:t>
            </w:r>
            <w:r w:rsidR="000823B1" w:rsidRPr="00774E87">
              <w:rPr>
                <w:rFonts w:asciiTheme="majorHAnsi" w:hAnsiTheme="majorHAnsi" w:cstheme="majorHAnsi"/>
              </w:rPr>
              <w:t>visibility of and access to</w:t>
            </w:r>
            <w:r w:rsidRPr="00774E87">
              <w:rPr>
                <w:rFonts w:asciiTheme="majorHAnsi" w:hAnsiTheme="majorHAnsi" w:cstheme="majorHAnsi"/>
              </w:rPr>
              <w:t xml:space="preserve"> content by </w:t>
            </w:r>
            <w:r w:rsidR="000823B1" w:rsidRPr="00774E87">
              <w:rPr>
                <w:rFonts w:asciiTheme="majorHAnsi" w:hAnsiTheme="majorHAnsi" w:cstheme="majorHAnsi"/>
              </w:rPr>
              <w:t>setting release conditions</w:t>
            </w:r>
          </w:p>
          <w:p w14:paraId="2481465D" w14:textId="780A9F1F" w:rsidR="004C0ACF" w:rsidRPr="00774E87" w:rsidRDefault="00821E6D" w:rsidP="00774E87">
            <w:pPr>
              <w:pStyle w:val="ListParagraph"/>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GB"/>
              </w:rPr>
            </w:pPr>
            <w:r w:rsidRPr="00774E87">
              <w:rPr>
                <w:rFonts w:asciiTheme="majorHAnsi" w:hAnsiTheme="majorHAnsi" w:cstheme="majorHAnsi"/>
              </w:rPr>
              <w:t>Send messages and notifications</w:t>
            </w:r>
            <w:r w:rsidR="004C0ACF" w:rsidRPr="00774E87">
              <w:rPr>
                <w:rFonts w:asciiTheme="majorHAnsi" w:hAnsiTheme="majorHAnsi" w:cstheme="majorHAnsi"/>
              </w:rPr>
              <w:t xml:space="preserve"> to students </w:t>
            </w:r>
          </w:p>
          <w:p w14:paraId="0E752B7D" w14:textId="1CE63881" w:rsidR="004C0ACF" w:rsidRPr="00774E87" w:rsidRDefault="475C370B" w:rsidP="00774E87">
            <w:pPr>
              <w:pStyle w:val="ListParagraph"/>
              <w:numPr>
                <w:ilvl w:val="0"/>
                <w:numId w:val="13"/>
              </w:numPr>
              <w:spacing w:before="120" w:after="36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en-GB"/>
              </w:rPr>
            </w:pPr>
            <w:r w:rsidRPr="00774E87">
              <w:rPr>
                <w:rFonts w:asciiTheme="majorHAnsi" w:hAnsiTheme="majorHAnsi" w:cstheme="majorBidi"/>
              </w:rPr>
              <w:t>Access</w:t>
            </w:r>
            <w:r w:rsidR="6DD11295" w:rsidRPr="00774E87">
              <w:rPr>
                <w:rFonts w:asciiTheme="majorHAnsi" w:hAnsiTheme="majorHAnsi" w:cstheme="majorBidi"/>
              </w:rPr>
              <w:t xml:space="preserve"> an overview of</w:t>
            </w:r>
            <w:r w:rsidR="5B099DA9" w:rsidRPr="00774E87">
              <w:rPr>
                <w:rFonts w:asciiTheme="majorHAnsi" w:hAnsiTheme="majorHAnsi" w:cstheme="majorBidi"/>
              </w:rPr>
              <w:t xml:space="preserve"> user records </w:t>
            </w:r>
            <w:r w:rsidR="6DD11295" w:rsidRPr="00774E87">
              <w:rPr>
                <w:rFonts w:asciiTheme="majorHAnsi" w:hAnsiTheme="majorHAnsi" w:cstheme="majorBidi"/>
              </w:rPr>
              <w:t xml:space="preserve">including </w:t>
            </w:r>
            <w:r w:rsidR="5B099DA9" w:rsidRPr="00774E87">
              <w:rPr>
                <w:rFonts w:asciiTheme="majorHAnsi" w:hAnsiTheme="majorHAnsi" w:cstheme="majorBidi"/>
              </w:rPr>
              <w:t>start dates, progress, completion, performance and grading</w:t>
            </w:r>
          </w:p>
          <w:p w14:paraId="2E8A760A" w14:textId="676934AA" w:rsidR="002D07DC" w:rsidRPr="00774E87" w:rsidRDefault="43B56661" w:rsidP="00774E87">
            <w:pPr>
              <w:pStyle w:val="ListParagraph"/>
              <w:numPr>
                <w:ilvl w:val="0"/>
                <w:numId w:val="13"/>
              </w:numPr>
              <w:spacing w:before="120" w:after="36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GB"/>
              </w:rPr>
            </w:pPr>
            <w:r w:rsidRPr="00774E87">
              <w:rPr>
                <w:rFonts w:asciiTheme="majorHAnsi" w:hAnsiTheme="majorHAnsi" w:cstheme="majorBidi"/>
              </w:rPr>
              <w:t xml:space="preserve">Moderate and administer student discussion forum </w:t>
            </w:r>
          </w:p>
          <w:p w14:paraId="0CC4BCF1" w14:textId="6D4F3367" w:rsidR="1BF4A765" w:rsidRPr="00774E87" w:rsidRDefault="1BF4A765" w:rsidP="00774E87">
            <w:pPr>
              <w:pStyle w:val="ListParagraph"/>
              <w:numPr>
                <w:ilvl w:val="0"/>
                <w:numId w:val="13"/>
              </w:numPr>
              <w:spacing w:before="120" w:after="36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en-GB"/>
              </w:rPr>
            </w:pPr>
            <w:r w:rsidRPr="00774E87">
              <w:rPr>
                <w:rFonts w:asciiTheme="majorHAnsi" w:hAnsiTheme="majorHAnsi" w:cstheme="majorBidi"/>
              </w:rPr>
              <w:t xml:space="preserve">Grant </w:t>
            </w:r>
            <w:r w:rsidR="3F23E886" w:rsidRPr="00774E87">
              <w:rPr>
                <w:rFonts w:asciiTheme="majorHAnsi" w:hAnsiTheme="majorHAnsi" w:cstheme="majorBidi"/>
              </w:rPr>
              <w:t xml:space="preserve">assessment deadline </w:t>
            </w:r>
            <w:r w:rsidRPr="00774E87">
              <w:rPr>
                <w:rFonts w:asciiTheme="majorHAnsi" w:hAnsiTheme="majorHAnsi" w:cstheme="majorBidi"/>
              </w:rPr>
              <w:t xml:space="preserve">extensions for individual students </w:t>
            </w:r>
          </w:p>
          <w:p w14:paraId="2A58C9ED" w14:textId="3072CA5F" w:rsidR="004C0ACF" w:rsidRPr="00774E87" w:rsidRDefault="32B7AEB7" w:rsidP="00774E87">
            <w:pPr>
              <w:pStyle w:val="ListParagraph"/>
              <w:numPr>
                <w:ilvl w:val="0"/>
                <w:numId w:val="13"/>
              </w:numPr>
              <w:spacing w:before="120" w:after="36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en-GB"/>
              </w:rPr>
            </w:pPr>
            <w:r w:rsidRPr="00774E87">
              <w:rPr>
                <w:rFonts w:asciiTheme="majorHAnsi" w:hAnsiTheme="majorHAnsi" w:cstheme="majorBidi"/>
              </w:rPr>
              <w:t>Track</w:t>
            </w:r>
            <w:r w:rsidR="5B099DA9" w:rsidRPr="00774E87">
              <w:rPr>
                <w:rFonts w:asciiTheme="majorHAnsi" w:hAnsiTheme="majorHAnsi" w:cstheme="majorBidi"/>
              </w:rPr>
              <w:t xml:space="preserve"> and </w:t>
            </w:r>
            <w:r w:rsidRPr="00774E87">
              <w:rPr>
                <w:rFonts w:asciiTheme="majorHAnsi" w:hAnsiTheme="majorHAnsi" w:cstheme="majorBidi"/>
              </w:rPr>
              <w:t>report on</w:t>
            </w:r>
            <w:r w:rsidR="5B099DA9" w:rsidRPr="00774E87">
              <w:rPr>
                <w:rFonts w:asciiTheme="majorHAnsi" w:hAnsiTheme="majorHAnsi" w:cstheme="majorBidi"/>
              </w:rPr>
              <w:t xml:space="preserve"> </w:t>
            </w:r>
            <w:r w:rsidR="2306F7EE" w:rsidRPr="00774E87">
              <w:rPr>
                <w:rFonts w:asciiTheme="majorHAnsi" w:hAnsiTheme="majorHAnsi" w:cstheme="majorBidi"/>
              </w:rPr>
              <w:t xml:space="preserve">student </w:t>
            </w:r>
            <w:r w:rsidR="6DD11295" w:rsidRPr="00774E87">
              <w:rPr>
                <w:rFonts w:asciiTheme="majorHAnsi" w:hAnsiTheme="majorHAnsi" w:cstheme="majorBidi"/>
              </w:rPr>
              <w:t xml:space="preserve">progress, </w:t>
            </w:r>
            <w:r w:rsidR="5B099DA9" w:rsidRPr="00774E87">
              <w:rPr>
                <w:rFonts w:asciiTheme="majorHAnsi" w:hAnsiTheme="majorHAnsi" w:cstheme="majorBidi"/>
              </w:rPr>
              <w:t>engagement</w:t>
            </w:r>
            <w:r w:rsidR="002E4848">
              <w:rPr>
                <w:rFonts w:asciiTheme="majorHAnsi" w:hAnsiTheme="majorHAnsi" w:cstheme="majorBidi"/>
                <w:lang w:val="en-GB"/>
              </w:rPr>
              <w:t>,</w:t>
            </w:r>
            <w:r w:rsidR="5B099DA9" w:rsidRPr="00774E87">
              <w:rPr>
                <w:rFonts w:asciiTheme="majorHAnsi" w:hAnsiTheme="majorHAnsi" w:cstheme="majorBidi"/>
              </w:rPr>
              <w:t xml:space="preserve"> and </w:t>
            </w:r>
            <w:r w:rsidR="4081FF5D" w:rsidRPr="00774E87">
              <w:rPr>
                <w:rFonts w:asciiTheme="majorHAnsi" w:hAnsiTheme="majorHAnsi" w:cstheme="majorBidi"/>
              </w:rPr>
              <w:t>completion</w:t>
            </w:r>
            <w:r w:rsidR="5B099DA9" w:rsidRPr="00774E87">
              <w:rPr>
                <w:rFonts w:asciiTheme="majorHAnsi" w:hAnsiTheme="majorHAnsi" w:cstheme="majorBidi"/>
              </w:rPr>
              <w:t xml:space="preserve"> </w:t>
            </w:r>
          </w:p>
          <w:p w14:paraId="74FB0A95" w14:textId="12D5CB27" w:rsidR="00530AC8" w:rsidRPr="00774E87" w:rsidRDefault="002646F2" w:rsidP="004C0B0D">
            <w:pPr>
              <w:pStyle w:val="ListParagraph"/>
              <w:numPr>
                <w:ilvl w:val="0"/>
                <w:numId w:val="13"/>
              </w:numPr>
              <w:spacing w:before="120"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GB"/>
              </w:rPr>
            </w:pPr>
            <w:r w:rsidRPr="00774E87">
              <w:rPr>
                <w:rFonts w:asciiTheme="majorHAnsi" w:hAnsiTheme="majorHAnsi" w:cstheme="majorHAnsi"/>
              </w:rPr>
              <w:t xml:space="preserve">Access and export learning </w:t>
            </w:r>
            <w:r w:rsidR="00AE1933" w:rsidRPr="00774E87">
              <w:rPr>
                <w:rFonts w:asciiTheme="majorHAnsi" w:hAnsiTheme="majorHAnsi" w:cstheme="majorHAnsi"/>
              </w:rPr>
              <w:t>data</w:t>
            </w:r>
            <w:r w:rsidRPr="00774E87">
              <w:rPr>
                <w:rFonts w:asciiTheme="majorHAnsi" w:hAnsiTheme="majorHAnsi" w:cstheme="majorHAnsi"/>
              </w:rPr>
              <w:t xml:space="preserve"> sets and export in </w:t>
            </w:r>
            <w:r w:rsidR="00D878C4" w:rsidRPr="00774E87">
              <w:rPr>
                <w:rFonts w:asciiTheme="majorHAnsi" w:hAnsiTheme="majorHAnsi" w:cstheme="majorHAnsi"/>
              </w:rPr>
              <w:t xml:space="preserve">multiple formats e.g. </w:t>
            </w:r>
            <w:r w:rsidR="001A5316" w:rsidRPr="001A5316">
              <w:rPr>
                <w:rFonts w:asciiTheme="majorHAnsi" w:hAnsiTheme="majorHAnsi" w:cstheme="majorHAnsi"/>
              </w:rPr>
              <w:t>PDF and</w:t>
            </w:r>
            <w:r w:rsidR="00D878C4" w:rsidRPr="00774E87">
              <w:rPr>
                <w:rFonts w:asciiTheme="majorHAnsi" w:hAnsiTheme="majorHAnsi" w:cstheme="majorHAnsi"/>
              </w:rPr>
              <w:t xml:space="preserve"> CSV</w:t>
            </w:r>
            <w:r w:rsidR="008F620E">
              <w:rPr>
                <w:rFonts w:asciiTheme="majorHAnsi" w:hAnsiTheme="majorHAnsi" w:cstheme="majorHAnsi"/>
                <w:lang w:val="en-GB"/>
              </w:rPr>
              <w:t>.</w:t>
            </w:r>
          </w:p>
        </w:tc>
      </w:tr>
      <w:tr w:rsidR="004C0ACF" w:rsidRPr="00A23EB2" w14:paraId="09BC8B36" w14:textId="77777777" w:rsidTr="00774E87">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shd w:val="clear" w:color="auto" w:fill="E0D7F5" w:themeFill="accent5" w:themeFillTint="33"/>
          </w:tcPr>
          <w:p w14:paraId="2CAC0579" w14:textId="692B74BE" w:rsidR="004C0ACF" w:rsidRPr="00774E87" w:rsidRDefault="004C0ACF" w:rsidP="00774E87">
            <w:pPr>
              <w:pStyle w:val="ListParagraph"/>
              <w:spacing w:before="120" w:after="360" w:line="276" w:lineRule="auto"/>
              <w:ind w:left="0"/>
              <w:rPr>
                <w:rFonts w:asciiTheme="majorHAnsi" w:hAnsiTheme="majorHAnsi" w:cstheme="majorHAnsi"/>
                <w:lang w:val="en-GB"/>
              </w:rPr>
            </w:pPr>
            <w:r>
              <w:rPr>
                <w:rFonts w:asciiTheme="majorHAnsi" w:hAnsiTheme="majorHAnsi" w:cstheme="majorHAnsi"/>
              </w:rPr>
              <w:t>2</w:t>
            </w:r>
          </w:p>
        </w:tc>
        <w:tc>
          <w:tcPr>
            <w:tcW w:w="1276" w:type="dxa"/>
            <w:tcBorders>
              <w:top w:val="single" w:sz="4" w:space="0" w:color="auto"/>
              <w:left w:val="single" w:sz="4" w:space="0" w:color="auto"/>
              <w:bottom w:val="single" w:sz="4" w:space="0" w:color="auto"/>
              <w:right w:val="single" w:sz="4" w:space="0" w:color="auto"/>
            </w:tcBorders>
            <w:shd w:val="clear" w:color="auto" w:fill="E0D7F5" w:themeFill="accent5" w:themeFillTint="33"/>
          </w:tcPr>
          <w:p w14:paraId="5E5ABC3C" w14:textId="664F0E3C" w:rsidR="004C0ACF" w:rsidRPr="00774E87" w:rsidDel="00496C62" w:rsidRDefault="006066C2" w:rsidP="00774E87">
            <w:pPr>
              <w:pStyle w:val="ListParagraph"/>
              <w:spacing w:before="120" w:after="360" w:line="276" w:lineRule="auto"/>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t>Pedagogy</w:t>
            </w:r>
          </w:p>
        </w:tc>
        <w:tc>
          <w:tcPr>
            <w:tcW w:w="7216" w:type="dxa"/>
            <w:tcBorders>
              <w:top w:val="single" w:sz="4" w:space="0" w:color="auto"/>
              <w:left w:val="single" w:sz="4" w:space="0" w:color="auto"/>
              <w:bottom w:val="single" w:sz="4" w:space="0" w:color="auto"/>
              <w:right w:val="single" w:sz="4" w:space="0" w:color="auto"/>
            </w:tcBorders>
            <w:shd w:val="clear" w:color="auto" w:fill="FFFFFF" w:themeFill="background1"/>
          </w:tcPr>
          <w:p w14:paraId="3D7FD671" w14:textId="77777777" w:rsidR="004C0B0D" w:rsidRPr="004C0B0D" w:rsidRDefault="004C0B0D" w:rsidP="00774E87">
            <w:pPr>
              <w:pStyle w:val="ListParagraph"/>
              <w:numPr>
                <w:ilvl w:val="0"/>
                <w:numId w:val="14"/>
              </w:numPr>
              <w:suppressAutoHyphens w:val="0"/>
              <w:autoSpaceDE/>
              <w:autoSpaceDN/>
              <w:adjustRightInd/>
              <w:spacing w:before="120" w:after="360" w:line="276" w:lineRule="auto"/>
              <w:textAlignment w:val="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en-GB"/>
              </w:rPr>
            </w:pPr>
            <w:r w:rsidRPr="2EC0B68E">
              <w:rPr>
                <w:rFonts w:asciiTheme="majorHAnsi" w:hAnsiTheme="majorHAnsi" w:cstheme="majorBidi"/>
              </w:rPr>
              <w:t>Build and edit content using HTML and CSS</w:t>
            </w:r>
            <w:r w:rsidRPr="119E6FDC">
              <w:rPr>
                <w:rFonts w:asciiTheme="majorHAnsi" w:hAnsiTheme="majorHAnsi" w:cstheme="majorBidi"/>
              </w:rPr>
              <w:t xml:space="preserve"> </w:t>
            </w:r>
          </w:p>
          <w:p w14:paraId="38E9EB95" w14:textId="0A641B81" w:rsidR="004C0ACF" w:rsidRPr="00774E87" w:rsidRDefault="308A3915" w:rsidP="00774E87">
            <w:pPr>
              <w:pStyle w:val="ListParagraph"/>
              <w:numPr>
                <w:ilvl w:val="0"/>
                <w:numId w:val="14"/>
              </w:numPr>
              <w:suppressAutoHyphens w:val="0"/>
              <w:autoSpaceDE/>
              <w:autoSpaceDN/>
              <w:adjustRightInd/>
              <w:spacing w:before="120" w:after="360" w:line="276" w:lineRule="auto"/>
              <w:textAlignment w:val="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en-GB"/>
              </w:rPr>
            </w:pPr>
            <w:r w:rsidRPr="119E6FDC">
              <w:rPr>
                <w:rFonts w:asciiTheme="majorHAnsi" w:hAnsiTheme="majorHAnsi" w:cstheme="majorBidi"/>
              </w:rPr>
              <w:t xml:space="preserve">Host resources: </w:t>
            </w:r>
            <w:r w:rsidR="5B099DA9" w:rsidRPr="119E6FDC">
              <w:rPr>
                <w:rFonts w:asciiTheme="majorHAnsi" w:hAnsiTheme="majorHAnsi" w:cstheme="majorBidi"/>
              </w:rPr>
              <w:t>image</w:t>
            </w:r>
            <w:r w:rsidR="4C13CBB7" w:rsidRPr="119E6FDC">
              <w:rPr>
                <w:rFonts w:asciiTheme="majorHAnsi" w:hAnsiTheme="majorHAnsi" w:cstheme="majorBidi"/>
              </w:rPr>
              <w:t>s</w:t>
            </w:r>
            <w:r w:rsidR="5B099DA9" w:rsidRPr="119E6FDC">
              <w:rPr>
                <w:rFonts w:asciiTheme="majorHAnsi" w:hAnsiTheme="majorHAnsi" w:cstheme="majorBidi"/>
              </w:rPr>
              <w:t xml:space="preserve">, audio, video and </w:t>
            </w:r>
            <w:r w:rsidR="001A5316" w:rsidRPr="119E6FDC">
              <w:rPr>
                <w:rFonts w:asciiTheme="majorHAnsi" w:hAnsiTheme="majorHAnsi" w:cstheme="majorBidi"/>
              </w:rPr>
              <w:t>documents (</w:t>
            </w:r>
            <w:r w:rsidRPr="119E6FDC">
              <w:rPr>
                <w:rFonts w:asciiTheme="majorHAnsi" w:hAnsiTheme="majorHAnsi" w:cstheme="majorBidi"/>
              </w:rPr>
              <w:t xml:space="preserve">pdf, .doc, .ppt). </w:t>
            </w:r>
          </w:p>
          <w:p w14:paraId="00FF84E1" w14:textId="0869F7BB" w:rsidR="004C0ACF" w:rsidRPr="00774E87" w:rsidRDefault="006D6220" w:rsidP="00774E87">
            <w:pPr>
              <w:pStyle w:val="ListParagraph"/>
              <w:numPr>
                <w:ilvl w:val="0"/>
                <w:numId w:val="14"/>
              </w:numPr>
              <w:suppressAutoHyphens w:val="0"/>
              <w:autoSpaceDE/>
              <w:autoSpaceDN/>
              <w:adjustRightInd/>
              <w:spacing w:before="120" w:after="360" w:line="276" w:lineRule="auto"/>
              <w:textAlignment w:val="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t>S</w:t>
            </w:r>
            <w:r w:rsidR="004C0ACF" w:rsidRPr="00A23EB2">
              <w:rPr>
                <w:rFonts w:asciiTheme="majorHAnsi" w:hAnsiTheme="majorHAnsi" w:cstheme="majorHAnsi"/>
              </w:rPr>
              <w:t>tore</w:t>
            </w:r>
            <w:r w:rsidR="009424E2">
              <w:rPr>
                <w:rFonts w:asciiTheme="majorHAnsi" w:hAnsiTheme="majorHAnsi" w:cstheme="majorHAnsi"/>
              </w:rPr>
              <w:t xml:space="preserve"> and manage</w:t>
            </w:r>
            <w:r w:rsidR="004C0ACF" w:rsidRPr="00A23EB2">
              <w:rPr>
                <w:rFonts w:asciiTheme="majorHAnsi" w:hAnsiTheme="majorHAnsi" w:cstheme="majorHAnsi"/>
              </w:rPr>
              <w:t xml:space="preserve"> content </w:t>
            </w:r>
            <w:r>
              <w:rPr>
                <w:rFonts w:asciiTheme="majorHAnsi" w:hAnsiTheme="majorHAnsi" w:cstheme="majorHAnsi"/>
              </w:rPr>
              <w:t>in a central repository which can be pushed</w:t>
            </w:r>
            <w:r w:rsidR="004C0ACF" w:rsidRPr="00A23EB2">
              <w:rPr>
                <w:rFonts w:asciiTheme="majorHAnsi" w:hAnsiTheme="majorHAnsi" w:cstheme="majorHAnsi"/>
              </w:rPr>
              <w:t xml:space="preserve"> </w:t>
            </w:r>
            <w:r w:rsidR="00966E0C">
              <w:rPr>
                <w:rFonts w:asciiTheme="majorHAnsi" w:hAnsiTheme="majorHAnsi" w:cstheme="majorHAnsi"/>
              </w:rPr>
              <w:t xml:space="preserve">to </w:t>
            </w:r>
            <w:r w:rsidR="004C0ACF" w:rsidRPr="00A23EB2">
              <w:rPr>
                <w:rFonts w:asciiTheme="majorHAnsi" w:hAnsiTheme="majorHAnsi" w:cstheme="majorHAnsi"/>
              </w:rPr>
              <w:t xml:space="preserve">different locations </w:t>
            </w:r>
          </w:p>
          <w:p w14:paraId="502B4329" w14:textId="77777777" w:rsidR="004C0B0D" w:rsidRPr="004C0B0D" w:rsidRDefault="004C0ACF" w:rsidP="004C0B0D">
            <w:pPr>
              <w:pStyle w:val="ListParagraph"/>
              <w:numPr>
                <w:ilvl w:val="0"/>
                <w:numId w:val="14"/>
              </w:numPr>
              <w:suppressAutoHyphens w:val="0"/>
              <w:autoSpaceDE/>
              <w:autoSpaceDN/>
              <w:adjustRightInd/>
              <w:spacing w:before="120" w:after="360" w:line="276" w:lineRule="auto"/>
              <w:textAlignment w:val="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GB"/>
              </w:rPr>
            </w:pPr>
            <w:r w:rsidRPr="00A23EB2">
              <w:rPr>
                <w:rFonts w:asciiTheme="majorHAnsi" w:hAnsiTheme="majorHAnsi" w:cstheme="majorHAnsi"/>
              </w:rPr>
              <w:t xml:space="preserve">Link and embed external </w:t>
            </w:r>
            <w:r w:rsidR="00EB546F">
              <w:rPr>
                <w:rFonts w:asciiTheme="majorHAnsi" w:hAnsiTheme="majorHAnsi" w:cstheme="majorHAnsi"/>
              </w:rPr>
              <w:t xml:space="preserve">content e.g. YouTube </w:t>
            </w:r>
          </w:p>
          <w:p w14:paraId="48E0A767" w14:textId="4FFDA18B" w:rsidR="004C0ACF" w:rsidRPr="004C0B0D" w:rsidRDefault="004148A7" w:rsidP="004C0B0D">
            <w:pPr>
              <w:pStyle w:val="ListParagraph"/>
              <w:numPr>
                <w:ilvl w:val="0"/>
                <w:numId w:val="14"/>
              </w:numPr>
              <w:suppressAutoHyphens w:val="0"/>
              <w:autoSpaceDE/>
              <w:autoSpaceDN/>
              <w:adjustRightInd/>
              <w:spacing w:before="120" w:after="360" w:line="276" w:lineRule="auto"/>
              <w:textAlignment w:val="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GB"/>
              </w:rPr>
            </w:pPr>
            <w:r w:rsidRPr="004C0B0D">
              <w:rPr>
                <w:rFonts w:asciiTheme="majorHAnsi" w:hAnsiTheme="majorHAnsi" w:cstheme="majorBidi"/>
              </w:rPr>
              <w:t xml:space="preserve">Use </w:t>
            </w:r>
            <w:r w:rsidR="004C0ACF" w:rsidRPr="004C0B0D">
              <w:rPr>
                <w:rFonts w:asciiTheme="majorHAnsi" w:hAnsiTheme="majorHAnsi" w:cstheme="majorBidi"/>
              </w:rPr>
              <w:t xml:space="preserve">templates </w:t>
            </w:r>
            <w:r w:rsidRPr="004C0B0D">
              <w:rPr>
                <w:rFonts w:asciiTheme="majorHAnsi" w:hAnsiTheme="majorHAnsi" w:cstheme="majorBidi"/>
              </w:rPr>
              <w:t>for rapid content production</w:t>
            </w:r>
          </w:p>
          <w:p w14:paraId="25453C06" w14:textId="50009631" w:rsidR="00676C54" w:rsidRPr="00774E87" w:rsidRDefault="00C4118D" w:rsidP="00774E87">
            <w:pPr>
              <w:pStyle w:val="ListParagraph"/>
              <w:numPr>
                <w:ilvl w:val="0"/>
                <w:numId w:val="14"/>
              </w:numPr>
              <w:suppressAutoHyphens w:val="0"/>
              <w:autoSpaceDE/>
              <w:autoSpaceDN/>
              <w:adjustRightInd/>
              <w:spacing w:before="120" w:after="360" w:line="276" w:lineRule="auto"/>
              <w:textAlignment w:val="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t>Create</w:t>
            </w:r>
            <w:r w:rsidR="00DD73A3">
              <w:rPr>
                <w:rFonts w:asciiTheme="majorHAnsi" w:hAnsiTheme="majorHAnsi" w:cstheme="majorHAnsi"/>
              </w:rPr>
              <w:t>, manage</w:t>
            </w:r>
            <w:r w:rsidR="00A46A2C">
              <w:rPr>
                <w:rFonts w:asciiTheme="majorHAnsi" w:hAnsiTheme="majorHAnsi" w:cstheme="majorHAnsi"/>
              </w:rPr>
              <w:t>, grade</w:t>
            </w:r>
            <w:r w:rsidR="00DD73A3">
              <w:rPr>
                <w:rFonts w:asciiTheme="majorHAnsi" w:hAnsiTheme="majorHAnsi" w:cstheme="majorHAnsi"/>
              </w:rPr>
              <w:t xml:space="preserve"> and provide feedback on</w:t>
            </w:r>
            <w:r w:rsidR="004C0ACF" w:rsidRPr="00A23EB2">
              <w:rPr>
                <w:rFonts w:asciiTheme="majorHAnsi" w:hAnsiTheme="majorHAnsi" w:cstheme="majorHAnsi"/>
              </w:rPr>
              <w:t xml:space="preserve"> quizzes</w:t>
            </w:r>
          </w:p>
          <w:p w14:paraId="59F43C5C" w14:textId="5BA5BAD1" w:rsidR="004C0ACF" w:rsidRPr="00774E87" w:rsidRDefault="1EDE758F" w:rsidP="004C0B0D">
            <w:pPr>
              <w:pStyle w:val="ListParagraph"/>
              <w:numPr>
                <w:ilvl w:val="0"/>
                <w:numId w:val="14"/>
              </w:numPr>
              <w:suppressAutoHyphens w:val="0"/>
              <w:autoSpaceDE/>
              <w:autoSpaceDN/>
              <w:adjustRightInd/>
              <w:spacing w:before="120" w:after="0" w:line="276" w:lineRule="auto"/>
              <w:textAlignment w:val="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lang w:val="en-GB"/>
              </w:rPr>
            </w:pPr>
            <w:r w:rsidRPr="119E6FDC">
              <w:rPr>
                <w:rFonts w:asciiTheme="majorHAnsi" w:hAnsiTheme="majorHAnsi" w:cstheme="majorBidi"/>
              </w:rPr>
              <w:t>Create</w:t>
            </w:r>
            <w:r w:rsidR="3E1D37C8" w:rsidRPr="119E6FDC">
              <w:rPr>
                <w:rFonts w:asciiTheme="majorHAnsi" w:hAnsiTheme="majorHAnsi" w:cstheme="majorBidi"/>
              </w:rPr>
              <w:t xml:space="preserve">, manage, grade and provide feedback </w:t>
            </w:r>
            <w:r w:rsidR="30474F82" w:rsidRPr="119E6FDC">
              <w:rPr>
                <w:rFonts w:asciiTheme="majorHAnsi" w:hAnsiTheme="majorHAnsi" w:cstheme="majorBidi"/>
              </w:rPr>
              <w:t xml:space="preserve">on </w:t>
            </w:r>
            <w:r w:rsidR="5B099DA9" w:rsidRPr="119E6FDC">
              <w:rPr>
                <w:rFonts w:asciiTheme="majorHAnsi" w:hAnsiTheme="majorHAnsi" w:cstheme="majorBidi"/>
              </w:rPr>
              <w:t xml:space="preserve">assessments </w:t>
            </w:r>
          </w:p>
        </w:tc>
      </w:tr>
      <w:tr w:rsidR="000479D6" w:rsidRPr="00A23EB2" w14:paraId="68E726F5" w14:textId="77777777" w:rsidTr="004C0B0D">
        <w:trPr>
          <w:cnfStyle w:val="000000100000" w:firstRow="0" w:lastRow="0" w:firstColumn="0" w:lastColumn="0" w:oddVBand="0" w:evenVBand="0" w:oddHBand="1" w:evenHBand="0" w:firstRowFirstColumn="0" w:firstRowLastColumn="0" w:lastRowFirstColumn="0" w:lastRowLastColumn="0"/>
          <w:trHeight w:val="1833"/>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shd w:val="clear" w:color="auto" w:fill="E0D7F5" w:themeFill="accent5" w:themeFillTint="33"/>
          </w:tcPr>
          <w:p w14:paraId="064017B6" w14:textId="4A08742C" w:rsidR="000479D6" w:rsidRPr="00774E87" w:rsidRDefault="000479D6" w:rsidP="00774E87">
            <w:pPr>
              <w:pStyle w:val="ListParagraph"/>
              <w:spacing w:before="120" w:after="360" w:line="276" w:lineRule="auto"/>
              <w:ind w:left="0"/>
              <w:rPr>
                <w:rFonts w:asciiTheme="majorHAnsi" w:hAnsiTheme="majorHAnsi" w:cstheme="majorHAnsi"/>
                <w:lang w:val="en-GB"/>
              </w:rPr>
            </w:pPr>
            <w:r w:rsidRPr="00A55362">
              <w:rPr>
                <w:rFonts w:asciiTheme="majorHAnsi" w:hAnsiTheme="majorHAnsi" w:cstheme="majorHAnsi"/>
              </w:rPr>
              <w:t>3</w:t>
            </w:r>
          </w:p>
        </w:tc>
        <w:tc>
          <w:tcPr>
            <w:tcW w:w="1276" w:type="dxa"/>
            <w:tcBorders>
              <w:top w:val="single" w:sz="4" w:space="0" w:color="auto"/>
              <w:left w:val="single" w:sz="4" w:space="0" w:color="auto"/>
              <w:bottom w:val="single" w:sz="4" w:space="0" w:color="auto"/>
              <w:right w:val="single" w:sz="4" w:space="0" w:color="auto"/>
            </w:tcBorders>
            <w:shd w:val="clear" w:color="auto" w:fill="E0D7F5" w:themeFill="accent5" w:themeFillTint="33"/>
          </w:tcPr>
          <w:p w14:paraId="63DA4502" w14:textId="5F752C20" w:rsidR="000479D6" w:rsidRPr="00774E87" w:rsidDel="00496C62" w:rsidRDefault="000479D6" w:rsidP="00774E87">
            <w:pPr>
              <w:pStyle w:val="ListParagraph"/>
              <w:spacing w:before="120" w:after="360" w:line="276" w:lineRule="auto"/>
              <w:ind w:left="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t>Student</w:t>
            </w:r>
            <w:r w:rsidR="00C02671">
              <w:rPr>
                <w:rFonts w:asciiTheme="majorHAnsi" w:hAnsiTheme="majorHAnsi" w:cstheme="majorHAnsi"/>
              </w:rPr>
              <w:t>s</w:t>
            </w:r>
          </w:p>
        </w:tc>
        <w:tc>
          <w:tcPr>
            <w:tcW w:w="7216" w:type="dxa"/>
            <w:tcBorders>
              <w:top w:val="single" w:sz="4" w:space="0" w:color="auto"/>
              <w:left w:val="single" w:sz="4" w:space="0" w:color="auto"/>
              <w:bottom w:val="single" w:sz="4" w:space="0" w:color="auto"/>
              <w:right w:val="single" w:sz="4" w:space="0" w:color="auto"/>
            </w:tcBorders>
            <w:shd w:val="clear" w:color="auto" w:fill="FFFFFF" w:themeFill="background1"/>
          </w:tcPr>
          <w:p w14:paraId="4ECF00CE" w14:textId="77777777" w:rsidR="004C0B0D" w:rsidRPr="004C0B0D" w:rsidRDefault="006D1D7B" w:rsidP="004C0B0D">
            <w:pPr>
              <w:pStyle w:val="ListParagraph"/>
              <w:numPr>
                <w:ilvl w:val="0"/>
                <w:numId w:val="18"/>
              </w:numPr>
              <w:suppressAutoHyphens w:val="0"/>
              <w:autoSpaceDE/>
              <w:autoSpaceDN/>
              <w:adjustRightInd/>
              <w:spacing w:before="120" w:after="360" w:line="276" w:lineRule="auto"/>
              <w:textAlignment w:val="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t xml:space="preserve">View </w:t>
            </w:r>
            <w:r w:rsidR="00E14359">
              <w:rPr>
                <w:rFonts w:asciiTheme="majorHAnsi" w:hAnsiTheme="majorHAnsi" w:cstheme="majorHAnsi"/>
              </w:rPr>
              <w:t>a c</w:t>
            </w:r>
            <w:r w:rsidR="000479D6">
              <w:rPr>
                <w:rFonts w:asciiTheme="majorHAnsi" w:hAnsiTheme="majorHAnsi" w:cstheme="majorHAnsi"/>
              </w:rPr>
              <w:t xml:space="preserve">alendar </w:t>
            </w:r>
            <w:r w:rsidR="00F12624">
              <w:rPr>
                <w:rFonts w:asciiTheme="majorHAnsi" w:hAnsiTheme="majorHAnsi" w:cstheme="majorHAnsi"/>
              </w:rPr>
              <w:t xml:space="preserve">feature </w:t>
            </w:r>
            <w:r>
              <w:rPr>
                <w:rFonts w:asciiTheme="majorHAnsi" w:hAnsiTheme="majorHAnsi" w:cstheme="majorHAnsi"/>
              </w:rPr>
              <w:t>to learn about</w:t>
            </w:r>
            <w:r w:rsidR="00F12624">
              <w:rPr>
                <w:rFonts w:asciiTheme="majorHAnsi" w:hAnsiTheme="majorHAnsi" w:cstheme="majorHAnsi"/>
              </w:rPr>
              <w:t xml:space="preserve"> </w:t>
            </w:r>
            <w:r w:rsidR="00C06C46">
              <w:rPr>
                <w:rFonts w:asciiTheme="majorHAnsi" w:hAnsiTheme="majorHAnsi" w:cstheme="majorHAnsi"/>
              </w:rPr>
              <w:t xml:space="preserve">key dates </w:t>
            </w:r>
            <w:r w:rsidR="0054698E">
              <w:rPr>
                <w:rFonts w:asciiTheme="majorHAnsi" w:hAnsiTheme="majorHAnsi" w:cstheme="majorHAnsi"/>
              </w:rPr>
              <w:t>and events</w:t>
            </w:r>
          </w:p>
          <w:p w14:paraId="3B188DD3" w14:textId="45D31B66" w:rsidR="000479D6" w:rsidRPr="004C0B0D" w:rsidRDefault="00B86C58" w:rsidP="004C0B0D">
            <w:pPr>
              <w:pStyle w:val="ListParagraph"/>
              <w:numPr>
                <w:ilvl w:val="0"/>
                <w:numId w:val="18"/>
              </w:numPr>
              <w:suppressAutoHyphens w:val="0"/>
              <w:autoSpaceDE/>
              <w:autoSpaceDN/>
              <w:adjustRightInd/>
              <w:spacing w:before="120" w:after="360" w:line="276" w:lineRule="auto"/>
              <w:textAlignment w:val="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GB"/>
              </w:rPr>
            </w:pPr>
            <w:r w:rsidRPr="004C0B0D">
              <w:rPr>
                <w:rFonts w:asciiTheme="majorHAnsi" w:hAnsiTheme="majorHAnsi" w:cstheme="majorBidi"/>
              </w:rPr>
              <w:t xml:space="preserve">Navigate </w:t>
            </w:r>
            <w:r w:rsidR="00F12C73" w:rsidRPr="004C0B0D">
              <w:rPr>
                <w:rFonts w:asciiTheme="majorHAnsi" w:hAnsiTheme="majorHAnsi" w:cstheme="majorBidi"/>
              </w:rPr>
              <w:t>easily to and between courses and learning content</w:t>
            </w:r>
          </w:p>
          <w:p w14:paraId="6DE868BC" w14:textId="46A724B8" w:rsidR="00676C54" w:rsidRPr="00774E87" w:rsidRDefault="00750FF5" w:rsidP="00774E87">
            <w:pPr>
              <w:pStyle w:val="ListParagraph"/>
              <w:numPr>
                <w:ilvl w:val="0"/>
                <w:numId w:val="18"/>
              </w:numPr>
              <w:suppressAutoHyphens w:val="0"/>
              <w:autoSpaceDE/>
              <w:autoSpaceDN/>
              <w:adjustRightInd/>
              <w:spacing w:before="120" w:after="360" w:line="276" w:lineRule="auto"/>
              <w:textAlignment w:val="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t>Access and complete asynchronous e-learning (SCORM)</w:t>
            </w:r>
          </w:p>
          <w:p w14:paraId="6CF34192" w14:textId="5330A5E3" w:rsidR="002620F0" w:rsidRPr="00774E87" w:rsidRDefault="5B609D2D" w:rsidP="00774E87">
            <w:pPr>
              <w:pStyle w:val="ListParagraph"/>
              <w:numPr>
                <w:ilvl w:val="0"/>
                <w:numId w:val="18"/>
              </w:numPr>
              <w:suppressAutoHyphens w:val="0"/>
              <w:autoSpaceDE/>
              <w:autoSpaceDN/>
              <w:adjustRightInd/>
              <w:spacing w:before="120" w:after="360" w:line="276" w:lineRule="auto"/>
              <w:textAlignment w:val="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en-GB"/>
              </w:rPr>
            </w:pPr>
            <w:r w:rsidRPr="119E6FDC">
              <w:rPr>
                <w:rFonts w:asciiTheme="majorHAnsi" w:hAnsiTheme="majorHAnsi" w:cstheme="majorBidi"/>
              </w:rPr>
              <w:t>Locate</w:t>
            </w:r>
            <w:r w:rsidR="35419A30" w:rsidRPr="119E6FDC">
              <w:rPr>
                <w:rFonts w:asciiTheme="majorHAnsi" w:hAnsiTheme="majorHAnsi" w:cstheme="majorBidi"/>
              </w:rPr>
              <w:t>, view</w:t>
            </w:r>
            <w:r w:rsidR="00DB0B82">
              <w:rPr>
                <w:rFonts w:asciiTheme="majorHAnsi" w:hAnsiTheme="majorHAnsi" w:cstheme="majorBidi"/>
                <w:lang w:val="en-GB"/>
              </w:rPr>
              <w:t>,</w:t>
            </w:r>
            <w:r w:rsidR="35419A30" w:rsidRPr="119E6FDC">
              <w:rPr>
                <w:rFonts w:asciiTheme="majorHAnsi" w:hAnsiTheme="majorHAnsi" w:cstheme="majorBidi"/>
              </w:rPr>
              <w:t xml:space="preserve"> and download </w:t>
            </w:r>
            <w:r w:rsidR="668F8F90" w:rsidRPr="119E6FDC">
              <w:rPr>
                <w:rFonts w:asciiTheme="majorHAnsi" w:hAnsiTheme="majorHAnsi" w:cstheme="majorBidi"/>
              </w:rPr>
              <w:t>course documents</w:t>
            </w:r>
          </w:p>
          <w:p w14:paraId="1C94C2B1" w14:textId="534B6A3C" w:rsidR="00711A07" w:rsidRPr="00774E87" w:rsidRDefault="00711A07" w:rsidP="00774E87">
            <w:pPr>
              <w:pStyle w:val="ListParagraph"/>
              <w:numPr>
                <w:ilvl w:val="0"/>
                <w:numId w:val="18"/>
              </w:numPr>
              <w:suppressAutoHyphens w:val="0"/>
              <w:autoSpaceDE/>
              <w:autoSpaceDN/>
              <w:adjustRightInd/>
              <w:spacing w:before="120" w:after="360" w:line="276" w:lineRule="auto"/>
              <w:textAlignment w:val="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t>Contribute to discussion forum and respond to other students’ posts</w:t>
            </w:r>
          </w:p>
          <w:p w14:paraId="4CD0336B" w14:textId="49227830" w:rsidR="00B86C58" w:rsidRPr="00774E87" w:rsidRDefault="000479D6" w:rsidP="00774E87">
            <w:pPr>
              <w:pStyle w:val="ListParagraph"/>
              <w:numPr>
                <w:ilvl w:val="0"/>
                <w:numId w:val="14"/>
              </w:numPr>
              <w:suppressAutoHyphens w:val="0"/>
              <w:autoSpaceDE/>
              <w:autoSpaceDN/>
              <w:adjustRightInd/>
              <w:spacing w:before="120" w:after="360" w:line="276" w:lineRule="auto"/>
              <w:textAlignment w:val="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GB"/>
              </w:rPr>
            </w:pPr>
            <w:r w:rsidRPr="00E26195">
              <w:rPr>
                <w:rFonts w:asciiTheme="majorHAnsi" w:hAnsiTheme="majorHAnsi" w:cstheme="majorHAnsi"/>
              </w:rPr>
              <w:t>Upload</w:t>
            </w:r>
            <w:r w:rsidR="005F5875">
              <w:rPr>
                <w:rFonts w:asciiTheme="majorHAnsi" w:hAnsiTheme="majorHAnsi" w:cstheme="majorHAnsi"/>
              </w:rPr>
              <w:t xml:space="preserve"> and submit</w:t>
            </w:r>
            <w:r w:rsidRPr="00E26195">
              <w:rPr>
                <w:rFonts w:asciiTheme="majorHAnsi" w:hAnsiTheme="majorHAnsi" w:cstheme="majorHAnsi"/>
              </w:rPr>
              <w:t xml:space="preserve"> text, audio and video ass</w:t>
            </w:r>
            <w:r w:rsidR="00E26195" w:rsidRPr="00E26195">
              <w:rPr>
                <w:rFonts w:asciiTheme="majorHAnsi" w:hAnsiTheme="majorHAnsi" w:cstheme="majorHAnsi"/>
              </w:rPr>
              <w:t>essments</w:t>
            </w:r>
            <w:r w:rsidR="00DB0B82">
              <w:rPr>
                <w:rFonts w:asciiTheme="majorHAnsi" w:hAnsiTheme="majorHAnsi" w:cstheme="majorHAnsi"/>
                <w:lang w:val="en-GB"/>
              </w:rPr>
              <w:t>,</w:t>
            </w:r>
            <w:r w:rsidR="00B86C58">
              <w:rPr>
                <w:rFonts w:asciiTheme="majorHAnsi" w:hAnsiTheme="majorHAnsi" w:cstheme="majorHAnsi"/>
              </w:rPr>
              <w:t xml:space="preserve"> and view feedback</w:t>
            </w:r>
          </w:p>
          <w:p w14:paraId="43627E04" w14:textId="6B4C4937" w:rsidR="00842136" w:rsidRPr="00774E87" w:rsidRDefault="00BE7E40" w:rsidP="00774E87">
            <w:pPr>
              <w:pStyle w:val="ListParagraph"/>
              <w:numPr>
                <w:ilvl w:val="0"/>
                <w:numId w:val="14"/>
              </w:numPr>
              <w:suppressAutoHyphens w:val="0"/>
              <w:autoSpaceDE/>
              <w:autoSpaceDN/>
              <w:adjustRightInd/>
              <w:spacing w:before="120" w:after="360" w:line="276" w:lineRule="auto"/>
              <w:textAlignment w:val="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lastRenderedPageBreak/>
              <w:t>View</w:t>
            </w:r>
            <w:r w:rsidR="001E107B">
              <w:rPr>
                <w:rFonts w:asciiTheme="majorHAnsi" w:hAnsiTheme="majorHAnsi" w:cstheme="majorHAnsi"/>
              </w:rPr>
              <w:t xml:space="preserve"> course</w:t>
            </w:r>
            <w:r w:rsidR="00E26195" w:rsidRPr="00E26195">
              <w:rPr>
                <w:rFonts w:asciiTheme="majorHAnsi" w:hAnsiTheme="majorHAnsi" w:cstheme="majorHAnsi"/>
              </w:rPr>
              <w:t xml:space="preserve"> progress through c</w:t>
            </w:r>
            <w:r w:rsidR="000479D6" w:rsidRPr="00E26195">
              <w:rPr>
                <w:rFonts w:asciiTheme="majorHAnsi" w:hAnsiTheme="majorHAnsi" w:cstheme="majorHAnsi"/>
              </w:rPr>
              <w:t>ompletion tracking</w:t>
            </w:r>
          </w:p>
          <w:p w14:paraId="479637CA" w14:textId="65748D6D" w:rsidR="000479D6" w:rsidRPr="00774E87" w:rsidRDefault="000479D6" w:rsidP="004C0B0D">
            <w:pPr>
              <w:pStyle w:val="ListParagraph"/>
              <w:numPr>
                <w:ilvl w:val="0"/>
                <w:numId w:val="14"/>
              </w:numPr>
              <w:suppressAutoHyphens w:val="0"/>
              <w:autoSpaceDE/>
              <w:autoSpaceDN/>
              <w:adjustRightInd/>
              <w:spacing w:before="120" w:after="0" w:line="276" w:lineRule="auto"/>
              <w:textAlignment w:val="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GB"/>
              </w:rPr>
            </w:pPr>
            <w:r w:rsidRPr="00E26195">
              <w:rPr>
                <w:rFonts w:asciiTheme="majorHAnsi" w:hAnsiTheme="majorHAnsi" w:cstheme="majorHAnsi"/>
              </w:rPr>
              <w:t>Update profile and account settings</w:t>
            </w:r>
          </w:p>
        </w:tc>
      </w:tr>
      <w:tr w:rsidR="00F807C6" w:rsidRPr="00A23EB2" w14:paraId="35AFD0A1" w14:textId="77777777" w:rsidTr="6BB50DB5">
        <w:tc>
          <w:tcPr>
            <w:cnfStyle w:val="001000000000" w:firstRow="0" w:lastRow="0" w:firstColumn="1" w:lastColumn="0" w:oddVBand="0" w:evenVBand="0" w:oddHBand="0" w:evenHBand="0" w:firstRowFirstColumn="0" w:firstRowLastColumn="0" w:lastRowFirstColumn="0" w:lastRowLastColumn="0"/>
            <w:tcW w:w="562" w:type="dxa"/>
            <w:shd w:val="clear" w:color="auto" w:fill="E0D7F5" w:themeFill="accent5" w:themeFillTint="33"/>
          </w:tcPr>
          <w:p w14:paraId="75A07B6B" w14:textId="733BEA06" w:rsidR="0086116D" w:rsidRPr="00774E87" w:rsidRDefault="00C02671" w:rsidP="00774E87">
            <w:pPr>
              <w:pStyle w:val="ListParagraph"/>
              <w:spacing w:before="120" w:after="360" w:line="276" w:lineRule="auto"/>
              <w:ind w:left="0"/>
              <w:rPr>
                <w:rFonts w:asciiTheme="majorHAnsi" w:hAnsiTheme="majorHAnsi" w:cstheme="majorHAnsi"/>
                <w:lang w:val="en-GB"/>
              </w:rPr>
            </w:pPr>
            <w:r>
              <w:rPr>
                <w:rFonts w:asciiTheme="majorHAnsi" w:hAnsiTheme="majorHAnsi" w:cstheme="majorHAnsi"/>
              </w:rPr>
              <w:lastRenderedPageBreak/>
              <w:t>4</w:t>
            </w:r>
          </w:p>
        </w:tc>
        <w:tc>
          <w:tcPr>
            <w:tcW w:w="1276" w:type="dxa"/>
            <w:shd w:val="clear" w:color="auto" w:fill="E0D7F5" w:themeFill="accent5" w:themeFillTint="33"/>
          </w:tcPr>
          <w:p w14:paraId="28ABB1EE" w14:textId="40D39ED8" w:rsidR="0086116D" w:rsidRPr="00774E87" w:rsidRDefault="000479D6" w:rsidP="00774E87">
            <w:pPr>
              <w:pStyle w:val="ListParagraph"/>
              <w:spacing w:before="120" w:after="360" w:line="276" w:lineRule="auto"/>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t xml:space="preserve">Non-functional </w:t>
            </w:r>
          </w:p>
        </w:tc>
        <w:tc>
          <w:tcPr>
            <w:tcW w:w="7216" w:type="dxa"/>
            <w:shd w:val="clear" w:color="auto" w:fill="FFFFFF" w:themeFill="background1"/>
          </w:tcPr>
          <w:p w14:paraId="05EAC02A" w14:textId="560FEFB8" w:rsidR="00700156" w:rsidRPr="00700156" w:rsidRDefault="00700156" w:rsidP="00774E87">
            <w:pPr>
              <w:pStyle w:val="ListParagraph"/>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Track student progress, completion, and other activity on the system</w:t>
            </w:r>
          </w:p>
          <w:p w14:paraId="475226B2" w14:textId="7D281641" w:rsidR="004C715D" w:rsidRPr="0005039F" w:rsidRDefault="00F868C0" w:rsidP="00774E87">
            <w:pPr>
              <w:pStyle w:val="ListParagraph"/>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F11AA1">
              <w:t>Intuitive, easy</w:t>
            </w:r>
            <w:r w:rsidR="00DB0B82">
              <w:rPr>
                <w:lang w:val="en-GB"/>
              </w:rPr>
              <w:t>-</w:t>
            </w:r>
            <w:r w:rsidRPr="00F11AA1">
              <w:t>to</w:t>
            </w:r>
            <w:r w:rsidR="00DB0B82">
              <w:rPr>
                <w:lang w:val="en-GB"/>
              </w:rPr>
              <w:t>-</w:t>
            </w:r>
            <w:r w:rsidRPr="00F11AA1">
              <w:t>use interface</w:t>
            </w:r>
          </w:p>
          <w:p w14:paraId="6C905086" w14:textId="0B6B0705" w:rsidR="00787913" w:rsidRPr="0005039F" w:rsidRDefault="00457E75" w:rsidP="00774E87">
            <w:pPr>
              <w:pStyle w:val="ListParagraph"/>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F11AA1">
              <w:t xml:space="preserve">Access anywhere </w:t>
            </w:r>
            <w:r w:rsidR="003D23B2" w:rsidRPr="00F11AA1">
              <w:t>and at anytime</w:t>
            </w:r>
          </w:p>
          <w:p w14:paraId="5AA12748" w14:textId="4926DA92" w:rsidR="003D23B2" w:rsidRPr="0005039F" w:rsidRDefault="003D23B2" w:rsidP="00774E87">
            <w:pPr>
              <w:pStyle w:val="ListParagraph"/>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F11AA1">
              <w:t>R</w:t>
            </w:r>
            <w:r w:rsidR="005400D3" w:rsidRPr="00F11AA1">
              <w:t>esponsive</w:t>
            </w:r>
            <w:r w:rsidR="008A1499" w:rsidRPr="00F11AA1">
              <w:t xml:space="preserve"> and consistent</w:t>
            </w:r>
            <w:r w:rsidR="005400D3" w:rsidRPr="00F11AA1">
              <w:t xml:space="preserve"> </w:t>
            </w:r>
            <w:r w:rsidR="008A1499" w:rsidRPr="00F11AA1">
              <w:t>user experience</w:t>
            </w:r>
            <w:r w:rsidR="005400D3" w:rsidRPr="00F11AA1">
              <w:t xml:space="preserve"> </w:t>
            </w:r>
            <w:r w:rsidR="008A1499" w:rsidRPr="00F11AA1">
              <w:t>on all device types</w:t>
            </w:r>
          </w:p>
          <w:p w14:paraId="7962F01D" w14:textId="6B26F8CA" w:rsidR="003029ED" w:rsidRPr="0005039F" w:rsidRDefault="00E13E7C" w:rsidP="00774E87">
            <w:pPr>
              <w:pStyle w:val="ListParagraph"/>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lang w:val="en-GB"/>
              </w:rPr>
            </w:pPr>
            <w:proofErr w:type="spellStart"/>
            <w:r w:rsidRPr="00F11AA1">
              <w:t>Customis</w:t>
            </w:r>
            <w:r w:rsidR="00604A4C" w:rsidRPr="00F11AA1">
              <w:t>e</w:t>
            </w:r>
            <w:proofErr w:type="spellEnd"/>
            <w:r w:rsidRPr="00F11AA1">
              <w:t xml:space="preserve"> profile </w:t>
            </w:r>
            <w:r w:rsidR="00604A4C" w:rsidRPr="00F11AA1">
              <w:t>settings</w:t>
            </w:r>
          </w:p>
          <w:p w14:paraId="0AF2796D" w14:textId="59B0449E" w:rsidR="00604A4C" w:rsidRPr="0005039F" w:rsidRDefault="00604A4C" w:rsidP="00774E87">
            <w:pPr>
              <w:pStyle w:val="ListParagraph"/>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F11AA1">
              <w:t>Authenticate username and password</w:t>
            </w:r>
          </w:p>
          <w:p w14:paraId="236FAC7C" w14:textId="5E09F5D6" w:rsidR="00604A4C" w:rsidRPr="0005039F" w:rsidRDefault="00604A4C" w:rsidP="00774E87">
            <w:pPr>
              <w:pStyle w:val="ListParagraph"/>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F11AA1">
              <w:t>Microsoft Single Sign On (SSO)</w:t>
            </w:r>
          </w:p>
          <w:p w14:paraId="00C1099F" w14:textId="33021D1C" w:rsidR="00604A4C" w:rsidRPr="0005039F" w:rsidRDefault="00604A4C" w:rsidP="00774E87">
            <w:pPr>
              <w:pStyle w:val="ListParagraph"/>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F11AA1">
              <w:t>Support self-service password</w:t>
            </w:r>
          </w:p>
          <w:p w14:paraId="58D7C1A4" w14:textId="500C67B6" w:rsidR="00604A4C" w:rsidRPr="0005039F" w:rsidRDefault="00604A4C" w:rsidP="00774E87">
            <w:pPr>
              <w:pStyle w:val="ListParagraph"/>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F11AA1">
              <w:t>Compliant with GDPR</w:t>
            </w:r>
            <w:r w:rsidR="00667AA7" w:rsidRPr="00F11AA1">
              <w:t xml:space="preserve"> </w:t>
            </w:r>
            <w:r w:rsidR="004B5142">
              <w:t xml:space="preserve">and </w:t>
            </w:r>
            <w:r w:rsidR="00667AA7" w:rsidRPr="00F11AA1">
              <w:t>data encryption system and processes</w:t>
            </w:r>
            <w:r w:rsidR="004B5142">
              <w:t xml:space="preserve"> in place</w:t>
            </w:r>
          </w:p>
          <w:p w14:paraId="73D45C1A" w14:textId="1F6D5C9B" w:rsidR="00B14037" w:rsidRPr="0005039F" w:rsidRDefault="00B14037" w:rsidP="00774E87">
            <w:pPr>
              <w:pStyle w:val="ListParagraph"/>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F11AA1">
              <w:t xml:space="preserve">Provide technical support </w:t>
            </w:r>
            <w:r w:rsidR="00757E58" w:rsidRPr="00F11AA1">
              <w:t>for issues and queries</w:t>
            </w:r>
          </w:p>
          <w:p w14:paraId="49A83D81" w14:textId="21771FC2" w:rsidR="00F220A3" w:rsidRPr="0005039F" w:rsidRDefault="00757E58" w:rsidP="00774E87">
            <w:pPr>
              <w:pStyle w:val="ListParagraph"/>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F11AA1">
              <w:t>Certified in Cyber Essentials</w:t>
            </w:r>
            <w:r w:rsidR="007E14BC" w:rsidRPr="00F11AA1">
              <w:t xml:space="preserve"> and/or </w:t>
            </w:r>
            <w:r w:rsidRPr="00F11AA1">
              <w:t xml:space="preserve">ISO </w:t>
            </w:r>
            <w:r w:rsidR="00231399" w:rsidRPr="00F11AA1">
              <w:t>27001</w:t>
            </w:r>
          </w:p>
          <w:p w14:paraId="4B6BA67E" w14:textId="2AD21195" w:rsidR="00144820" w:rsidRPr="0005039F" w:rsidRDefault="00C75486" w:rsidP="00774E87">
            <w:pPr>
              <w:pStyle w:val="ListParagraph"/>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lang w:val="en-GB"/>
              </w:rPr>
            </w:pPr>
            <w:r>
              <w:t>P</w:t>
            </w:r>
            <w:r w:rsidR="00F220A3" w:rsidRPr="00F11AA1">
              <w:t xml:space="preserve">hysical </w:t>
            </w:r>
            <w:r w:rsidR="00144820" w:rsidRPr="00F11AA1">
              <w:t>data security measures in place</w:t>
            </w:r>
          </w:p>
          <w:p w14:paraId="7A46980E" w14:textId="7D30D6CA" w:rsidR="00757E58" w:rsidRPr="0005039F" w:rsidRDefault="007E14BC" w:rsidP="00774E87">
            <w:pPr>
              <w:pStyle w:val="ListParagraph"/>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F11AA1">
              <w:t>Servers located in the UK and/or Europe</w:t>
            </w:r>
          </w:p>
          <w:p w14:paraId="5E22626E" w14:textId="70F3BE99" w:rsidR="00200873" w:rsidRPr="0005039F" w:rsidRDefault="003D70CB" w:rsidP="00774E87">
            <w:pPr>
              <w:pStyle w:val="ListParagraph"/>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F11AA1">
              <w:t>Operate</w:t>
            </w:r>
            <w:r w:rsidR="004377F5" w:rsidRPr="00F11AA1">
              <w:t xml:space="preserve"> reliably and smoothly</w:t>
            </w:r>
            <w:r w:rsidRPr="00F11AA1">
              <w:t xml:space="preserve"> with at least 1000 concurrent</w:t>
            </w:r>
            <w:r w:rsidR="00A91EE7" w:rsidRPr="00F11AA1">
              <w:t xml:space="preserve"> users</w:t>
            </w:r>
            <w:r w:rsidRPr="00F11AA1">
              <w:t xml:space="preserve"> </w:t>
            </w:r>
            <w:r w:rsidR="004377F5" w:rsidRPr="00F11AA1">
              <w:t>on the system</w:t>
            </w:r>
          </w:p>
          <w:p w14:paraId="47D8503D" w14:textId="7E298CD5" w:rsidR="004377F5" w:rsidRPr="0005039F" w:rsidRDefault="00710ACF" w:rsidP="00774E87">
            <w:pPr>
              <w:pStyle w:val="ListParagraph"/>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F11AA1">
              <w:t xml:space="preserve">Operate on </w:t>
            </w:r>
            <w:r w:rsidR="00A654E1" w:rsidRPr="00F11AA1">
              <w:t xml:space="preserve">Windows </w:t>
            </w:r>
            <w:r w:rsidR="007E1892" w:rsidRPr="00F11AA1">
              <w:t>and macOS</w:t>
            </w:r>
          </w:p>
          <w:p w14:paraId="07615778" w14:textId="66EEB9FD" w:rsidR="007E1892" w:rsidRPr="0005039F" w:rsidRDefault="00D242CC" w:rsidP="00774E87">
            <w:pPr>
              <w:pStyle w:val="ListParagraph"/>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F11AA1">
              <w:t>Operate on major web browsers</w:t>
            </w:r>
          </w:p>
          <w:p w14:paraId="113A8093" w14:textId="199E9D34" w:rsidR="00DB0B82" w:rsidRPr="0005039F" w:rsidRDefault="00D242CC" w:rsidP="0005039F">
            <w:pPr>
              <w:pStyle w:val="ListParagraph"/>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F11AA1">
              <w:t>Support API and LTI standards</w:t>
            </w:r>
          </w:p>
          <w:p w14:paraId="3A0D923C" w14:textId="11251C59" w:rsidR="0086116D" w:rsidRPr="0005039F" w:rsidRDefault="00D242CC" w:rsidP="0005039F">
            <w:pPr>
              <w:pStyle w:val="ListParagraph"/>
              <w:numPr>
                <w:ilvl w:val="0"/>
                <w:numId w:val="54"/>
              </w:numPr>
              <w:spacing w:line="276" w:lineRule="auto"/>
              <w:cnfStyle w:val="000000000000" w:firstRow="0" w:lastRow="0" w:firstColumn="0" w:lastColumn="0" w:oddVBand="0" w:evenVBand="0" w:oddHBand="0" w:evenHBand="0" w:firstRowFirstColumn="0" w:firstRowLastColumn="0" w:lastRowFirstColumn="0" w:lastRowLastColumn="0"/>
              <w:rPr>
                <w:lang w:val="en-GB"/>
              </w:rPr>
            </w:pPr>
            <w:r w:rsidRPr="00F11AA1">
              <w:t xml:space="preserve">Compatible with SCORM 1.2 </w:t>
            </w:r>
            <w:r w:rsidRPr="00125367">
              <w:t>and</w:t>
            </w:r>
            <w:r w:rsidRPr="00F11AA1">
              <w:t xml:space="preserve"> 2004</w:t>
            </w:r>
          </w:p>
        </w:tc>
      </w:tr>
      <w:tr w:rsidR="007B034A" w:rsidRPr="00A23EB2" w14:paraId="080C4087" w14:textId="77777777" w:rsidTr="2EC0B6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shd w:val="clear" w:color="auto" w:fill="E0D7F5" w:themeFill="accent5" w:themeFillTint="33"/>
          </w:tcPr>
          <w:p w14:paraId="5E53B3B7" w14:textId="4CF89AA7" w:rsidR="004E4CCC" w:rsidRPr="0005039F" w:rsidRDefault="004E4CCC" w:rsidP="0005039F">
            <w:pPr>
              <w:pStyle w:val="ListParagraph"/>
              <w:spacing w:before="120" w:after="360" w:line="276" w:lineRule="auto"/>
              <w:ind w:left="0"/>
              <w:rPr>
                <w:rFonts w:asciiTheme="majorHAnsi" w:hAnsiTheme="majorHAnsi" w:cstheme="majorHAnsi"/>
                <w:b w:val="0"/>
                <w:lang w:val="en-GB"/>
              </w:rPr>
            </w:pPr>
            <w:r w:rsidRPr="00A55362">
              <w:rPr>
                <w:rFonts w:asciiTheme="majorHAnsi" w:hAnsiTheme="majorHAnsi" w:cstheme="majorHAnsi"/>
              </w:rPr>
              <w:t>5</w:t>
            </w:r>
          </w:p>
        </w:tc>
        <w:tc>
          <w:tcPr>
            <w:tcW w:w="1276" w:type="dxa"/>
            <w:tcBorders>
              <w:top w:val="single" w:sz="4" w:space="0" w:color="auto"/>
              <w:left w:val="single" w:sz="4" w:space="0" w:color="auto"/>
              <w:bottom w:val="single" w:sz="4" w:space="0" w:color="auto"/>
              <w:right w:val="single" w:sz="4" w:space="0" w:color="auto"/>
            </w:tcBorders>
            <w:shd w:val="clear" w:color="auto" w:fill="E0D7F5" w:themeFill="accent5" w:themeFillTint="33"/>
          </w:tcPr>
          <w:p w14:paraId="4C226B4A" w14:textId="7851E5E9" w:rsidR="004E4CCC" w:rsidRPr="0005039F" w:rsidRDefault="004E4CCC" w:rsidP="0005039F">
            <w:pPr>
              <w:pStyle w:val="ListParagraph"/>
              <w:spacing w:before="120" w:after="360" w:line="276" w:lineRule="auto"/>
              <w:ind w:left="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t>Accessibility</w:t>
            </w:r>
          </w:p>
        </w:tc>
        <w:tc>
          <w:tcPr>
            <w:tcW w:w="7216" w:type="dxa"/>
            <w:tcBorders>
              <w:top w:val="single" w:sz="4" w:space="0" w:color="auto"/>
              <w:left w:val="single" w:sz="4" w:space="0" w:color="auto"/>
              <w:bottom w:val="single" w:sz="4" w:space="0" w:color="auto"/>
              <w:right w:val="single" w:sz="4" w:space="0" w:color="auto"/>
            </w:tcBorders>
            <w:shd w:val="clear" w:color="auto" w:fill="FFFFFF" w:themeFill="background1"/>
          </w:tcPr>
          <w:p w14:paraId="23D03405" w14:textId="77777777" w:rsidR="004E4CCC" w:rsidRPr="0005039F" w:rsidRDefault="00A74905" w:rsidP="0005039F">
            <w:pPr>
              <w:pStyle w:val="ListParagraph"/>
              <w:numPr>
                <w:ilvl w:val="0"/>
                <w:numId w:val="45"/>
              </w:numPr>
              <w:spacing w:line="276" w:lineRule="auto"/>
              <w:cnfStyle w:val="000000100000" w:firstRow="0" w:lastRow="0" w:firstColumn="0" w:lastColumn="0" w:oddVBand="0" w:evenVBand="0" w:oddHBand="1" w:evenHBand="0" w:firstRowFirstColumn="0" w:firstRowLastColumn="0" w:lastRowFirstColumn="0" w:lastRowLastColumn="0"/>
              <w:rPr>
                <w:lang w:val="en-GB"/>
              </w:rPr>
            </w:pPr>
            <w:r>
              <w:t>Compliant with WCAG V2.1 to AA standard</w:t>
            </w:r>
          </w:p>
          <w:p w14:paraId="59265F19" w14:textId="77777777" w:rsidR="00A74905" w:rsidRPr="0005039F" w:rsidRDefault="00A74905" w:rsidP="0005039F">
            <w:pPr>
              <w:pStyle w:val="ListParagraph"/>
              <w:numPr>
                <w:ilvl w:val="0"/>
                <w:numId w:val="45"/>
              </w:numPr>
              <w:spacing w:line="276" w:lineRule="auto"/>
              <w:cnfStyle w:val="000000100000" w:firstRow="0" w:lastRow="0" w:firstColumn="0" w:lastColumn="0" w:oddVBand="0" w:evenVBand="0" w:oddHBand="1" w:evenHBand="0" w:firstRowFirstColumn="0" w:firstRowLastColumn="0" w:lastRowFirstColumn="0" w:lastRowLastColumn="0"/>
              <w:rPr>
                <w:lang w:val="en-GB"/>
              </w:rPr>
            </w:pPr>
            <w:r>
              <w:t>Compliant with ISO 9241-171:2008</w:t>
            </w:r>
          </w:p>
          <w:p w14:paraId="409D7A00" w14:textId="77777777" w:rsidR="003A55F3" w:rsidRPr="0005039F" w:rsidRDefault="008565FA" w:rsidP="0005039F">
            <w:pPr>
              <w:pStyle w:val="ListParagraph"/>
              <w:numPr>
                <w:ilvl w:val="0"/>
                <w:numId w:val="45"/>
              </w:numPr>
              <w:spacing w:line="276" w:lineRule="auto"/>
              <w:cnfStyle w:val="000000100000" w:firstRow="0" w:lastRow="0" w:firstColumn="0" w:lastColumn="0" w:oddVBand="0" w:evenVBand="0" w:oddHBand="1" w:evenHBand="0" w:firstRowFirstColumn="0" w:firstRowLastColumn="0" w:lastRowFirstColumn="0" w:lastRowLastColumn="0"/>
              <w:rPr>
                <w:lang w:val="en-GB"/>
              </w:rPr>
            </w:pPr>
            <w:r>
              <w:t>Compati</w:t>
            </w:r>
            <w:r w:rsidR="003A55F3">
              <w:t xml:space="preserve">ble with JAWs, </w:t>
            </w:r>
            <w:proofErr w:type="spellStart"/>
            <w:r w:rsidR="003A55F3">
              <w:t>Zoomtext</w:t>
            </w:r>
            <w:proofErr w:type="spellEnd"/>
            <w:r w:rsidR="003A55F3">
              <w:t>, Dragon NaturallySpeaking and Dolphin Supernova</w:t>
            </w:r>
          </w:p>
          <w:p w14:paraId="78D1115A" w14:textId="77777777" w:rsidR="00D03D36" w:rsidRPr="0005039F" w:rsidRDefault="00B80E20" w:rsidP="0005039F">
            <w:pPr>
              <w:pStyle w:val="ListParagraph"/>
              <w:numPr>
                <w:ilvl w:val="0"/>
                <w:numId w:val="45"/>
              </w:numPr>
              <w:spacing w:line="276" w:lineRule="auto"/>
              <w:cnfStyle w:val="000000100000" w:firstRow="0" w:lastRow="0" w:firstColumn="0" w:lastColumn="0" w:oddVBand="0" w:evenVBand="0" w:oddHBand="1" w:evenHBand="0" w:firstRowFirstColumn="0" w:firstRowLastColumn="0" w:lastRowFirstColumn="0" w:lastRowLastColumn="0"/>
              <w:rPr>
                <w:lang w:val="en-GB"/>
              </w:rPr>
            </w:pPr>
            <w:r>
              <w:t>Bu</w:t>
            </w:r>
            <w:r w:rsidR="00D03D36">
              <w:t>ilt-in accessibility checker</w:t>
            </w:r>
          </w:p>
          <w:p w14:paraId="5F7AE0BB" w14:textId="7F7BB1DB" w:rsidR="008565FA" w:rsidRPr="0005039F" w:rsidRDefault="00D03D36" w:rsidP="0005039F">
            <w:pPr>
              <w:pStyle w:val="ListParagraph"/>
              <w:numPr>
                <w:ilvl w:val="0"/>
                <w:numId w:val="45"/>
              </w:numPr>
              <w:spacing w:line="276" w:lineRule="auto"/>
              <w:cnfStyle w:val="000000100000" w:firstRow="0" w:lastRow="0" w:firstColumn="0" w:lastColumn="0" w:oddVBand="0" w:evenVBand="0" w:oddHBand="1" w:evenHBand="0" w:firstRowFirstColumn="0" w:firstRowLastColumn="0" w:lastRowFirstColumn="0" w:lastRowLastColumn="0"/>
              <w:rPr>
                <w:lang w:val="en-GB"/>
              </w:rPr>
            </w:pPr>
            <w:r>
              <w:t xml:space="preserve">Change font style and size </w:t>
            </w:r>
            <w:r w:rsidR="006D469C">
              <w:t>settings</w:t>
            </w:r>
          </w:p>
        </w:tc>
      </w:tr>
      <w:tr w:rsidR="007B034A" w:rsidRPr="00A23EB2" w14:paraId="01935C1D" w14:textId="77777777" w:rsidTr="2EC0B68E">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shd w:val="clear" w:color="auto" w:fill="E0D7F5" w:themeFill="accent5" w:themeFillTint="33"/>
          </w:tcPr>
          <w:p w14:paraId="3308C57E" w14:textId="3071586F" w:rsidR="004E4CCC" w:rsidRPr="0005039F" w:rsidRDefault="004E4CCC" w:rsidP="0005039F">
            <w:pPr>
              <w:pStyle w:val="ListParagraph"/>
              <w:spacing w:before="120" w:after="360" w:line="276" w:lineRule="auto"/>
              <w:ind w:left="0"/>
              <w:rPr>
                <w:rFonts w:asciiTheme="majorHAnsi" w:hAnsiTheme="majorHAnsi" w:cstheme="majorHAnsi"/>
                <w:lang w:val="en-GB"/>
              </w:rPr>
            </w:pPr>
            <w:r w:rsidRPr="00A55362">
              <w:rPr>
                <w:rFonts w:asciiTheme="majorHAnsi" w:hAnsiTheme="majorHAnsi" w:cstheme="majorHAnsi"/>
              </w:rPr>
              <w:t>6</w:t>
            </w:r>
          </w:p>
        </w:tc>
        <w:tc>
          <w:tcPr>
            <w:tcW w:w="1276" w:type="dxa"/>
            <w:tcBorders>
              <w:top w:val="single" w:sz="4" w:space="0" w:color="auto"/>
              <w:left w:val="single" w:sz="4" w:space="0" w:color="auto"/>
              <w:bottom w:val="single" w:sz="4" w:space="0" w:color="auto"/>
              <w:right w:val="single" w:sz="4" w:space="0" w:color="auto"/>
            </w:tcBorders>
            <w:shd w:val="clear" w:color="auto" w:fill="E0D7F5" w:themeFill="accent5" w:themeFillTint="33"/>
          </w:tcPr>
          <w:p w14:paraId="728D52E7" w14:textId="78C220E8" w:rsidR="004E4CCC" w:rsidRPr="0005039F" w:rsidDel="006F660B" w:rsidRDefault="004E4CCC" w:rsidP="0005039F">
            <w:pPr>
              <w:pStyle w:val="ListParagraph"/>
              <w:spacing w:before="120" w:after="360" w:line="276" w:lineRule="auto"/>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t>Support and maintenance</w:t>
            </w:r>
          </w:p>
        </w:tc>
        <w:tc>
          <w:tcPr>
            <w:tcW w:w="7216" w:type="dxa"/>
            <w:tcBorders>
              <w:top w:val="single" w:sz="4" w:space="0" w:color="auto"/>
              <w:left w:val="single" w:sz="4" w:space="0" w:color="auto"/>
              <w:bottom w:val="single" w:sz="4" w:space="0" w:color="auto"/>
              <w:right w:val="single" w:sz="4" w:space="0" w:color="auto"/>
            </w:tcBorders>
            <w:shd w:val="clear" w:color="auto" w:fill="FFFFFF" w:themeFill="background1"/>
          </w:tcPr>
          <w:p w14:paraId="2DE74327" w14:textId="77777777" w:rsidR="003D4688" w:rsidRPr="0005039F" w:rsidRDefault="00202EFF" w:rsidP="0005039F">
            <w:pPr>
              <w:pStyle w:val="ListParagraph"/>
              <w:numPr>
                <w:ilvl w:val="0"/>
                <w:numId w:val="13"/>
              </w:numPr>
              <w:suppressAutoHyphens w:val="0"/>
              <w:autoSpaceDE/>
              <w:autoSpaceDN/>
              <w:adjustRightInd/>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t>Operate a</w:t>
            </w:r>
            <w:r w:rsidR="00D3154E">
              <w:rPr>
                <w:rFonts w:asciiTheme="majorHAnsi" w:hAnsiTheme="majorHAnsi" w:cstheme="majorHAnsi"/>
              </w:rPr>
              <w:t>n email and online helpdesk</w:t>
            </w:r>
          </w:p>
          <w:p w14:paraId="521E55B9" w14:textId="77777777" w:rsidR="00DB483B" w:rsidRPr="0005039F" w:rsidRDefault="003D4688" w:rsidP="0005039F">
            <w:pPr>
              <w:pStyle w:val="ListParagraph"/>
              <w:numPr>
                <w:ilvl w:val="0"/>
                <w:numId w:val="13"/>
              </w:numPr>
              <w:suppressAutoHyphens w:val="0"/>
              <w:autoSpaceDE/>
              <w:autoSpaceDN/>
              <w:adjustRightInd/>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t>Pro</w:t>
            </w:r>
            <w:r w:rsidR="00EC5F63">
              <w:rPr>
                <w:rFonts w:asciiTheme="majorHAnsi" w:hAnsiTheme="majorHAnsi" w:cstheme="majorHAnsi"/>
              </w:rPr>
              <w:t>vide support during work hours</w:t>
            </w:r>
          </w:p>
          <w:p w14:paraId="65920DEE" w14:textId="77777777" w:rsidR="004E4CCC" w:rsidRPr="0005039F" w:rsidRDefault="00DB483B" w:rsidP="0005039F">
            <w:pPr>
              <w:pStyle w:val="ListParagraph"/>
              <w:numPr>
                <w:ilvl w:val="0"/>
                <w:numId w:val="13"/>
              </w:numPr>
              <w:suppressAutoHyphens w:val="0"/>
              <w:autoSpaceDE/>
              <w:autoSpaceDN/>
              <w:adjustRightInd/>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t>Provide support outside work hours for critical incidents</w:t>
            </w:r>
            <w:r w:rsidR="001048E9">
              <w:rPr>
                <w:rFonts w:asciiTheme="majorHAnsi" w:hAnsiTheme="majorHAnsi" w:cstheme="majorHAnsi"/>
              </w:rPr>
              <w:t xml:space="preserve">  </w:t>
            </w:r>
          </w:p>
          <w:p w14:paraId="3F841E59" w14:textId="7329ABD8" w:rsidR="00DB483B" w:rsidRPr="0005039F" w:rsidRDefault="00DB483B" w:rsidP="0005039F">
            <w:pPr>
              <w:pStyle w:val="ListParagraph"/>
              <w:numPr>
                <w:ilvl w:val="0"/>
                <w:numId w:val="13"/>
              </w:numPr>
              <w:suppressAutoHyphens w:val="0"/>
              <w:autoSpaceDE/>
              <w:autoSpaceDN/>
              <w:adjustRightInd/>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t xml:space="preserve">Employ a </w:t>
            </w:r>
            <w:r w:rsidR="00C62010">
              <w:rPr>
                <w:rFonts w:asciiTheme="majorHAnsi" w:hAnsiTheme="majorHAnsi" w:cstheme="majorHAnsi"/>
              </w:rPr>
              <w:t>Continuous Delivery Model to fix errors and release new product features</w:t>
            </w:r>
          </w:p>
          <w:p w14:paraId="325F7D5C" w14:textId="77777777" w:rsidR="007F5392" w:rsidRPr="0005039F" w:rsidRDefault="008A6AA8" w:rsidP="0005039F">
            <w:pPr>
              <w:pStyle w:val="ListParagraph"/>
              <w:numPr>
                <w:ilvl w:val="0"/>
                <w:numId w:val="13"/>
              </w:numPr>
              <w:suppressAutoHyphens w:val="0"/>
              <w:autoSpaceDE/>
              <w:autoSpaceDN/>
              <w:adjustRightInd/>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t>Offer SLA guaranteed incident response and resolution timeframes</w:t>
            </w:r>
          </w:p>
          <w:p w14:paraId="6D4B7C5D" w14:textId="6E22B481" w:rsidR="00E84267" w:rsidRPr="0005039F" w:rsidRDefault="007F5392" w:rsidP="0005039F">
            <w:pPr>
              <w:pStyle w:val="ListParagraph"/>
              <w:numPr>
                <w:ilvl w:val="0"/>
                <w:numId w:val="13"/>
              </w:numPr>
              <w:suppressAutoHyphens w:val="0"/>
              <w:autoSpaceDE/>
              <w:autoSpaceDN/>
              <w:adjustRightInd/>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t xml:space="preserve">Offer minimum </w:t>
            </w:r>
            <w:r w:rsidR="004B1F84">
              <w:rPr>
                <w:rFonts w:asciiTheme="majorHAnsi" w:hAnsiTheme="majorHAnsi" w:cstheme="majorHAnsi"/>
              </w:rPr>
              <w:t>9</w:t>
            </w:r>
            <w:r w:rsidR="00F07472">
              <w:rPr>
                <w:rFonts w:asciiTheme="majorHAnsi" w:hAnsiTheme="majorHAnsi" w:cstheme="majorHAnsi"/>
              </w:rPr>
              <w:t xml:space="preserve">9.9% SLA </w:t>
            </w:r>
            <w:r w:rsidR="00912FE8">
              <w:rPr>
                <w:rFonts w:asciiTheme="majorHAnsi" w:hAnsiTheme="majorHAnsi" w:cstheme="majorHAnsi"/>
              </w:rPr>
              <w:t xml:space="preserve">availability </w:t>
            </w:r>
          </w:p>
          <w:p w14:paraId="30E251D1" w14:textId="77777777" w:rsidR="00CB7C26" w:rsidRPr="0005039F" w:rsidRDefault="00E84267" w:rsidP="0005039F">
            <w:pPr>
              <w:pStyle w:val="ListParagraph"/>
              <w:numPr>
                <w:ilvl w:val="0"/>
                <w:numId w:val="13"/>
              </w:numPr>
              <w:suppressAutoHyphens w:val="0"/>
              <w:autoSpaceDE/>
              <w:autoSpaceDN/>
              <w:adjustRightInd/>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t>Conduct system maintenance outside of working hours</w:t>
            </w:r>
          </w:p>
          <w:p w14:paraId="0E818708" w14:textId="77777777" w:rsidR="00A71061" w:rsidRPr="0005039F" w:rsidRDefault="00C75486" w:rsidP="0005039F">
            <w:pPr>
              <w:pStyle w:val="ListParagraph"/>
              <w:numPr>
                <w:ilvl w:val="0"/>
                <w:numId w:val="13"/>
              </w:numPr>
              <w:suppressAutoHyphens w:val="0"/>
              <w:autoSpaceDE/>
              <w:autoSpaceDN/>
              <w:adjustRightInd/>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lastRenderedPageBreak/>
              <w:t>Disaster recovery processes in place</w:t>
            </w:r>
          </w:p>
          <w:p w14:paraId="32B269D8" w14:textId="76F18584" w:rsidR="003D196F" w:rsidRPr="0005039F" w:rsidRDefault="003D196F" w:rsidP="0005039F">
            <w:pPr>
              <w:pStyle w:val="ListParagraph"/>
              <w:numPr>
                <w:ilvl w:val="0"/>
                <w:numId w:val="13"/>
              </w:numPr>
              <w:suppressAutoHyphens w:val="0"/>
              <w:autoSpaceDE/>
              <w:autoSpaceDN/>
              <w:adjustRightInd/>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GB"/>
              </w:rPr>
            </w:pPr>
            <w:r>
              <w:rPr>
                <w:rFonts w:asciiTheme="majorHAnsi" w:hAnsiTheme="majorHAnsi" w:cstheme="majorHAnsi"/>
              </w:rPr>
              <w:t xml:space="preserve">Provide </w:t>
            </w:r>
            <w:r w:rsidR="00F033B4">
              <w:rPr>
                <w:rFonts w:asciiTheme="majorHAnsi" w:hAnsiTheme="majorHAnsi" w:cstheme="majorHAnsi"/>
              </w:rPr>
              <w:t>instructor-led and self-directed training</w:t>
            </w:r>
            <w:r w:rsidR="002D0DFE">
              <w:rPr>
                <w:rFonts w:asciiTheme="majorHAnsi" w:hAnsiTheme="majorHAnsi" w:cstheme="majorHAnsi"/>
              </w:rPr>
              <w:t xml:space="preserve"> to use the system</w:t>
            </w:r>
          </w:p>
        </w:tc>
      </w:tr>
      <w:tr w:rsidR="007B034A" w:rsidRPr="00A23EB2" w14:paraId="19F41DC3" w14:textId="77777777" w:rsidTr="2EC0B6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left w:val="single" w:sz="4" w:space="0" w:color="auto"/>
              <w:bottom w:val="single" w:sz="4" w:space="0" w:color="auto"/>
              <w:right w:val="single" w:sz="4" w:space="0" w:color="auto"/>
            </w:tcBorders>
            <w:shd w:val="clear" w:color="auto" w:fill="E0D7F5" w:themeFill="accent5" w:themeFillTint="33"/>
          </w:tcPr>
          <w:p w14:paraId="6B67DDD0" w14:textId="11A218EA" w:rsidR="004E4CCC" w:rsidRPr="0005039F" w:rsidRDefault="004E4CCC" w:rsidP="0005039F">
            <w:pPr>
              <w:pStyle w:val="ListParagraph"/>
              <w:spacing w:before="120" w:after="360" w:line="276" w:lineRule="auto"/>
              <w:ind w:left="0"/>
              <w:rPr>
                <w:rFonts w:asciiTheme="majorHAnsi" w:hAnsiTheme="majorHAnsi" w:cstheme="majorHAnsi"/>
                <w:b w:val="0"/>
                <w:lang w:val="en-GB"/>
              </w:rPr>
            </w:pPr>
            <w:r w:rsidRPr="00A55362">
              <w:rPr>
                <w:rFonts w:asciiTheme="majorHAnsi" w:hAnsiTheme="majorHAnsi" w:cstheme="majorHAnsi"/>
              </w:rPr>
              <w:lastRenderedPageBreak/>
              <w:t>7</w:t>
            </w:r>
          </w:p>
        </w:tc>
        <w:tc>
          <w:tcPr>
            <w:tcW w:w="1276" w:type="dxa"/>
            <w:tcBorders>
              <w:top w:val="single" w:sz="4" w:space="0" w:color="auto"/>
              <w:left w:val="single" w:sz="4" w:space="0" w:color="auto"/>
              <w:bottom w:val="single" w:sz="4" w:space="0" w:color="auto"/>
              <w:right w:val="single" w:sz="4" w:space="0" w:color="auto"/>
            </w:tcBorders>
            <w:shd w:val="clear" w:color="auto" w:fill="E0D7F5" w:themeFill="accent5" w:themeFillTint="33"/>
          </w:tcPr>
          <w:p w14:paraId="0AB5755E" w14:textId="3504F87D" w:rsidR="004E4CCC" w:rsidRPr="0005039F" w:rsidDel="006F660B" w:rsidRDefault="004E4CCC" w:rsidP="0005039F">
            <w:pPr>
              <w:pStyle w:val="ListParagraph"/>
              <w:spacing w:before="120" w:after="360" w:line="276" w:lineRule="auto"/>
              <w:ind w:left="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en-GB"/>
              </w:rPr>
            </w:pPr>
            <w:r w:rsidRPr="6BB50DB5">
              <w:rPr>
                <w:rFonts w:asciiTheme="majorHAnsi" w:hAnsiTheme="majorHAnsi" w:cstheme="majorBidi"/>
              </w:rPr>
              <w:t>Implementation</w:t>
            </w:r>
          </w:p>
        </w:tc>
        <w:tc>
          <w:tcPr>
            <w:tcW w:w="7216" w:type="dxa"/>
            <w:tcBorders>
              <w:top w:val="single" w:sz="4" w:space="0" w:color="auto"/>
              <w:left w:val="single" w:sz="4" w:space="0" w:color="auto"/>
              <w:bottom w:val="single" w:sz="4" w:space="0" w:color="auto"/>
              <w:right w:val="single" w:sz="4" w:space="0" w:color="auto"/>
            </w:tcBorders>
            <w:shd w:val="clear" w:color="auto" w:fill="FFFFFF" w:themeFill="background1"/>
          </w:tcPr>
          <w:p w14:paraId="77DE6C09" w14:textId="77777777" w:rsidR="00616944" w:rsidRDefault="008C0AE4" w:rsidP="0005039F">
            <w:pPr>
              <w:pStyle w:val="ListParagraph"/>
              <w:numPr>
                <w:ilvl w:val="0"/>
                <w:numId w:val="44"/>
              </w:numPr>
              <w:spacing w:line="276"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Manage the </w:t>
            </w:r>
            <w:r w:rsidR="003A2807">
              <w:rPr>
                <w:lang w:val="en-GB"/>
              </w:rPr>
              <w:t>end-to-end</w:t>
            </w:r>
            <w:r w:rsidR="00203C9E">
              <w:rPr>
                <w:lang w:val="en-GB"/>
              </w:rPr>
              <w:t xml:space="preserve"> implementation process</w:t>
            </w:r>
          </w:p>
          <w:p w14:paraId="4390C338" w14:textId="3246015D" w:rsidR="004E4CCC" w:rsidRDefault="00616944" w:rsidP="0005039F">
            <w:pPr>
              <w:pStyle w:val="ListParagraph"/>
              <w:numPr>
                <w:ilvl w:val="0"/>
                <w:numId w:val="44"/>
              </w:numPr>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371E40">
              <w:t>Consult on</w:t>
            </w:r>
            <w:r>
              <w:t xml:space="preserve"> </w:t>
            </w:r>
            <w:r w:rsidRPr="00371E40">
              <w:t xml:space="preserve">best use </w:t>
            </w:r>
            <w:r>
              <w:t>of the system</w:t>
            </w:r>
          </w:p>
          <w:p w14:paraId="239E17F5" w14:textId="42C5ADC9" w:rsidR="004E4CCC" w:rsidRPr="00371E40" w:rsidRDefault="00ED465E" w:rsidP="0005039F">
            <w:pPr>
              <w:pStyle w:val="ListParagraph"/>
              <w:numPr>
                <w:ilvl w:val="0"/>
                <w:numId w:val="44"/>
              </w:numPr>
              <w:spacing w:line="276" w:lineRule="auto"/>
              <w:cnfStyle w:val="000000100000" w:firstRow="0" w:lastRow="0" w:firstColumn="0" w:lastColumn="0" w:oddVBand="0" w:evenVBand="0" w:oddHBand="1" w:evenHBand="0" w:firstRowFirstColumn="0" w:firstRowLastColumn="0" w:lastRowFirstColumn="0" w:lastRowLastColumn="0"/>
              <w:rPr>
                <w:lang w:val="en-GB"/>
              </w:rPr>
            </w:pPr>
            <w:r>
              <w:t xml:space="preserve">Set up </w:t>
            </w:r>
            <w:r w:rsidR="00371E40">
              <w:t xml:space="preserve">system </w:t>
            </w:r>
            <w:r w:rsidR="004E4CCC" w:rsidRPr="00371E40">
              <w:t>structure (categories, courses, content, roles and permissions etc.)</w:t>
            </w:r>
          </w:p>
          <w:p w14:paraId="0309D8F7" w14:textId="45C3D4A5" w:rsidR="004E4CCC" w:rsidRPr="0005039F" w:rsidRDefault="00A625BD" w:rsidP="0005039F">
            <w:pPr>
              <w:pStyle w:val="ListParagraph"/>
              <w:numPr>
                <w:ilvl w:val="0"/>
                <w:numId w:val="44"/>
              </w:numPr>
              <w:spacing w:line="276" w:lineRule="auto"/>
              <w:cnfStyle w:val="000000100000" w:firstRow="0" w:lastRow="0" w:firstColumn="0" w:lastColumn="0" w:oddVBand="0" w:evenVBand="0" w:oddHBand="1" w:evenHBand="0" w:firstRowFirstColumn="0" w:firstRowLastColumn="0" w:lastRowFirstColumn="0" w:lastRowLastColumn="0"/>
              <w:rPr>
                <w:lang w:val="en-GB"/>
              </w:rPr>
            </w:pPr>
            <w:r>
              <w:t>Set up initial</w:t>
            </w:r>
            <w:r w:rsidR="00ED465E">
              <w:t xml:space="preserve"> b</w:t>
            </w:r>
            <w:r w:rsidR="004E4CCC" w:rsidRPr="00371E40">
              <w:t>randing and themes</w:t>
            </w:r>
          </w:p>
          <w:p w14:paraId="70CA3D88" w14:textId="5880545A" w:rsidR="003A2807" w:rsidRPr="00371E40" w:rsidRDefault="003A2807" w:rsidP="0005039F">
            <w:pPr>
              <w:pStyle w:val="ListParagraph"/>
              <w:numPr>
                <w:ilvl w:val="0"/>
                <w:numId w:val="44"/>
              </w:numPr>
              <w:spacing w:line="276" w:lineRule="auto"/>
              <w:cnfStyle w:val="000000100000" w:firstRow="0" w:lastRow="0" w:firstColumn="0" w:lastColumn="0" w:oddVBand="0" w:evenVBand="0" w:oddHBand="1" w:evenHBand="0" w:firstRowFirstColumn="0" w:firstRowLastColumn="0" w:lastRowFirstColumn="0" w:lastRowLastColumn="0"/>
              <w:rPr>
                <w:lang w:val="en-GB"/>
              </w:rPr>
            </w:pPr>
            <w:r w:rsidRPr="00371E40">
              <w:t xml:space="preserve">Migrate student data </w:t>
            </w:r>
            <w:r>
              <w:t>from current system</w:t>
            </w:r>
          </w:p>
          <w:p w14:paraId="2BD52FBB" w14:textId="5A8A61DF" w:rsidR="004E4CCC" w:rsidRPr="00371E40" w:rsidRDefault="00ED465E" w:rsidP="0005039F">
            <w:pPr>
              <w:pStyle w:val="ListParagraph"/>
              <w:numPr>
                <w:ilvl w:val="0"/>
                <w:numId w:val="44"/>
              </w:numPr>
              <w:spacing w:line="276" w:lineRule="auto"/>
              <w:cnfStyle w:val="000000100000" w:firstRow="0" w:lastRow="0" w:firstColumn="0" w:lastColumn="0" w:oddVBand="0" w:evenVBand="0" w:oddHBand="1" w:evenHBand="0" w:firstRowFirstColumn="0" w:firstRowLastColumn="0" w:lastRowFirstColumn="0" w:lastRowLastColumn="0"/>
              <w:rPr>
                <w:lang w:val="en-GB"/>
              </w:rPr>
            </w:pPr>
            <w:r>
              <w:t>Migrate existing</w:t>
            </w:r>
            <w:r w:rsidR="004E4CCC" w:rsidRPr="00371E40">
              <w:t xml:space="preserve"> courses (if necessary)</w:t>
            </w:r>
          </w:p>
          <w:p w14:paraId="6E6453EA" w14:textId="40FF25B0" w:rsidR="004E4CCC" w:rsidRPr="0025631B" w:rsidRDefault="00616944" w:rsidP="0005039F">
            <w:pPr>
              <w:pStyle w:val="ListParagraph"/>
              <w:numPr>
                <w:ilvl w:val="0"/>
                <w:numId w:val="44"/>
              </w:numPr>
              <w:spacing w:line="276" w:lineRule="auto"/>
              <w:cnfStyle w:val="000000100000" w:firstRow="0" w:lastRow="0" w:firstColumn="0" w:lastColumn="0" w:oddVBand="0" w:evenVBand="0" w:oddHBand="1" w:evenHBand="0" w:firstRowFirstColumn="0" w:firstRowLastColumn="0" w:lastRowFirstColumn="0" w:lastRowLastColumn="0"/>
              <w:rPr>
                <w:lang w:val="en-GB"/>
              </w:rPr>
            </w:pPr>
            <w:r>
              <w:t>Train key staff to use the system</w:t>
            </w:r>
          </w:p>
        </w:tc>
      </w:tr>
    </w:tbl>
    <w:p w14:paraId="7A5E9A6A" w14:textId="575E89A5" w:rsidR="0086116D" w:rsidRPr="00A23EB2" w:rsidRDefault="0086116D" w:rsidP="007B034A">
      <w:pPr>
        <w:spacing w:line="276" w:lineRule="auto"/>
        <w:rPr>
          <w:rFonts w:asciiTheme="majorHAnsi" w:hAnsiTheme="majorHAnsi" w:cstheme="majorHAnsi"/>
        </w:rPr>
      </w:pPr>
    </w:p>
    <w:p w14:paraId="4BDF88D0" w14:textId="7A922CC0" w:rsidR="0086116D" w:rsidRPr="007B034A" w:rsidRDefault="006F0E50" w:rsidP="007B034A">
      <w:pPr>
        <w:pStyle w:val="Heading2"/>
        <w:numPr>
          <w:ilvl w:val="0"/>
          <w:numId w:val="29"/>
        </w:numPr>
        <w:spacing w:line="276" w:lineRule="auto"/>
      </w:pPr>
      <w:bookmarkStart w:id="4" w:name="_Toc182927486"/>
      <w:r w:rsidRPr="007B034A">
        <w:t xml:space="preserve">Summary of programmes </w:t>
      </w:r>
      <w:r w:rsidR="00F307BF" w:rsidRPr="007B034A">
        <w:t xml:space="preserve">who will </w:t>
      </w:r>
      <w:r w:rsidR="00392295" w:rsidRPr="007B034A">
        <w:t xml:space="preserve">employ </w:t>
      </w:r>
      <w:r w:rsidR="00F307BF" w:rsidRPr="007B034A">
        <w:t>VLE</w:t>
      </w:r>
      <w:bookmarkEnd w:id="4"/>
      <w:r w:rsidR="0011279F">
        <w:br/>
      </w:r>
    </w:p>
    <w:p w14:paraId="6E0A1AD7" w14:textId="1049EE0E" w:rsidR="00012D8C" w:rsidRDefault="00BA648E" w:rsidP="007B034A">
      <w:pPr>
        <w:pStyle w:val="BodyText1"/>
        <w:spacing w:line="276" w:lineRule="auto"/>
        <w:ind w:left="680" w:hanging="680"/>
      </w:pPr>
      <w:r w:rsidRPr="007B034A">
        <w:rPr>
          <w:color w:val="auto"/>
        </w:rPr>
        <w:t xml:space="preserve">2.1 </w:t>
      </w:r>
      <w:r w:rsidR="00B6711B">
        <w:tab/>
      </w:r>
      <w:r w:rsidRPr="00DC70EF">
        <w:t xml:space="preserve">We currently run several core training and development programmes, but specifically mention the following </w:t>
      </w:r>
      <w:r w:rsidR="00EA1076">
        <w:t>four</w:t>
      </w:r>
      <w:r w:rsidRPr="00DC70EF">
        <w:t xml:space="preserve"> due to their relevance to this invitation to tender:</w:t>
      </w:r>
      <w:r w:rsidR="00012D8C">
        <w:br/>
      </w:r>
    </w:p>
    <w:tbl>
      <w:tblPr>
        <w:tblStyle w:val="TableGrid"/>
        <w:tblW w:w="9356" w:type="dxa"/>
        <w:tblInd w:w="-5" w:type="dxa"/>
        <w:tblLook w:val="04A0" w:firstRow="1" w:lastRow="0" w:firstColumn="1" w:lastColumn="0" w:noHBand="0" w:noVBand="1"/>
      </w:tblPr>
      <w:tblGrid>
        <w:gridCol w:w="1415"/>
        <w:gridCol w:w="1366"/>
        <w:gridCol w:w="6575"/>
      </w:tblGrid>
      <w:tr w:rsidR="001E5D24" w14:paraId="7AC89339" w14:textId="77777777" w:rsidTr="6BB50DB5">
        <w:tc>
          <w:tcPr>
            <w:tcW w:w="1415" w:type="dxa"/>
            <w:vMerge w:val="restart"/>
            <w:shd w:val="clear" w:color="auto" w:fill="EE633D" w:themeFill="accent6"/>
          </w:tcPr>
          <w:p w14:paraId="05A551A5" w14:textId="3E14192B" w:rsidR="008A78C0" w:rsidRPr="00BF5EA4" w:rsidRDefault="008A78C0" w:rsidP="00514966">
            <w:pPr>
              <w:pStyle w:val="BodyText1"/>
              <w:spacing w:line="276" w:lineRule="auto"/>
              <w:rPr>
                <w:rFonts w:asciiTheme="majorHAnsi" w:hAnsiTheme="majorHAnsi" w:cstheme="majorHAnsi"/>
                <w:color w:val="FFFFFF" w:themeColor="background1"/>
              </w:rPr>
            </w:pPr>
            <w:r w:rsidRPr="00514966">
              <w:rPr>
                <w:rFonts w:asciiTheme="majorHAnsi" w:hAnsiTheme="majorHAnsi" w:cstheme="majorHAnsi"/>
                <w:color w:val="FFFFFF" w:themeColor="background1"/>
              </w:rPr>
              <w:t xml:space="preserve">Approach Social Work </w:t>
            </w:r>
          </w:p>
        </w:tc>
        <w:tc>
          <w:tcPr>
            <w:tcW w:w="1137" w:type="dxa"/>
            <w:shd w:val="clear" w:color="auto" w:fill="FBDFD8" w:themeFill="accent6" w:themeFillTint="33"/>
          </w:tcPr>
          <w:p w14:paraId="3239D147" w14:textId="601FE913" w:rsidR="008A78C0" w:rsidRDefault="008A78C0" w:rsidP="00514966">
            <w:pPr>
              <w:pStyle w:val="BodyText1"/>
              <w:spacing w:line="276" w:lineRule="auto"/>
            </w:pPr>
            <w:r>
              <w:t>Programme Duration</w:t>
            </w:r>
          </w:p>
        </w:tc>
        <w:tc>
          <w:tcPr>
            <w:tcW w:w="6804" w:type="dxa"/>
          </w:tcPr>
          <w:p w14:paraId="6F1E5C51" w14:textId="7C96FCA9" w:rsidR="008A78C0" w:rsidRDefault="008A78C0" w:rsidP="00514966">
            <w:pPr>
              <w:pStyle w:val="BodyText1"/>
              <w:spacing w:line="276" w:lineRule="auto"/>
            </w:pPr>
            <w:r>
              <w:t>Three years</w:t>
            </w:r>
          </w:p>
        </w:tc>
      </w:tr>
      <w:tr w:rsidR="00FC0A67" w14:paraId="3EB074FA" w14:textId="77777777" w:rsidTr="6BB50DB5">
        <w:tc>
          <w:tcPr>
            <w:tcW w:w="1415" w:type="dxa"/>
            <w:vMerge/>
          </w:tcPr>
          <w:p w14:paraId="0D9AFFC6" w14:textId="77777777" w:rsidR="00BE2521" w:rsidRPr="00BF5EA4" w:rsidRDefault="00BE2521" w:rsidP="007B034A">
            <w:pPr>
              <w:pStyle w:val="BodyText1"/>
              <w:spacing w:line="276" w:lineRule="auto"/>
              <w:rPr>
                <w:color w:val="FFFFFF" w:themeColor="background1"/>
              </w:rPr>
            </w:pPr>
          </w:p>
        </w:tc>
        <w:tc>
          <w:tcPr>
            <w:tcW w:w="1137" w:type="dxa"/>
            <w:shd w:val="clear" w:color="auto" w:fill="FBDFD8" w:themeFill="accent6" w:themeFillTint="33"/>
          </w:tcPr>
          <w:p w14:paraId="0E53154A" w14:textId="30FEDA13" w:rsidR="00BE2521" w:rsidRDefault="00BE2521" w:rsidP="007B034A">
            <w:pPr>
              <w:pStyle w:val="BodyText1"/>
              <w:spacing w:line="276" w:lineRule="auto"/>
            </w:pPr>
            <w:r>
              <w:t>Participant numbers</w:t>
            </w:r>
          </w:p>
        </w:tc>
        <w:tc>
          <w:tcPr>
            <w:tcW w:w="6804" w:type="dxa"/>
          </w:tcPr>
          <w:p w14:paraId="55ED9F5F" w14:textId="68D4A077" w:rsidR="00BE2521" w:rsidRDefault="00BE2521" w:rsidP="007B034A">
            <w:pPr>
              <w:pStyle w:val="BodyText1"/>
              <w:spacing w:line="276" w:lineRule="auto"/>
            </w:pPr>
            <w:r>
              <w:t>For year one of the programme, we have a target of 500 programme starters (known as participants).</w:t>
            </w:r>
            <w:r>
              <w:br/>
            </w:r>
            <w:r>
              <w:rPr>
                <w:rFonts w:asciiTheme="majorHAnsi" w:eastAsia="Arial" w:hAnsiTheme="majorHAnsi" w:cstheme="majorHAnsi"/>
              </w:rPr>
              <w:br/>
            </w:r>
            <w:r>
              <w:t xml:space="preserve">For </w:t>
            </w:r>
            <w:r w:rsidRPr="00514966">
              <w:rPr>
                <w:b/>
              </w:rPr>
              <w:t>year two</w:t>
            </w:r>
            <w:r>
              <w:t xml:space="preserve"> of the programme, we anticipate participant starting numbers to be </w:t>
            </w:r>
            <w:r w:rsidR="00DB0B82">
              <w:t>around</w:t>
            </w:r>
            <w:r>
              <w:t xml:space="preserve"> </w:t>
            </w:r>
            <w:r w:rsidRPr="00514966">
              <w:rPr>
                <w:b/>
              </w:rPr>
              <w:t>450 participants</w:t>
            </w:r>
            <w:r w:rsidR="00DB0B82">
              <w:rPr>
                <w:b/>
              </w:rPr>
              <w:t>.</w:t>
            </w:r>
          </w:p>
          <w:p w14:paraId="1807EFC2" w14:textId="77777777" w:rsidR="00BE2521" w:rsidRDefault="00BE2521" w:rsidP="007B034A">
            <w:pPr>
              <w:pStyle w:val="BodyText1"/>
              <w:spacing w:line="276" w:lineRule="auto"/>
            </w:pPr>
          </w:p>
          <w:p w14:paraId="246480DD" w14:textId="5D8899CB" w:rsidR="00BE2521" w:rsidRDefault="00BE2521" w:rsidP="007B034A">
            <w:pPr>
              <w:pStyle w:val="BodyText1"/>
              <w:spacing w:line="276" w:lineRule="auto"/>
            </w:pPr>
            <w:r>
              <w:t xml:space="preserve">For year three of the programme, we anticipate participant starting numbers to be </w:t>
            </w:r>
            <w:r w:rsidR="00DB0B82">
              <w:t>around</w:t>
            </w:r>
            <w:r>
              <w:t xml:space="preserve"> 405 participants.</w:t>
            </w:r>
          </w:p>
        </w:tc>
      </w:tr>
      <w:tr w:rsidR="00FC0A67" w14:paraId="6F07D7BC" w14:textId="77777777" w:rsidTr="6BB50DB5">
        <w:tc>
          <w:tcPr>
            <w:tcW w:w="1415" w:type="dxa"/>
            <w:vMerge/>
          </w:tcPr>
          <w:p w14:paraId="45886CCA" w14:textId="77777777" w:rsidR="00BE2521" w:rsidRPr="00BF5EA4" w:rsidRDefault="00BE2521" w:rsidP="00CE4AAD">
            <w:pPr>
              <w:pStyle w:val="BodyText1"/>
              <w:spacing w:line="276" w:lineRule="auto"/>
              <w:rPr>
                <w:color w:val="FFFFFF" w:themeColor="background1"/>
              </w:rPr>
            </w:pPr>
          </w:p>
        </w:tc>
        <w:tc>
          <w:tcPr>
            <w:tcW w:w="1137" w:type="dxa"/>
            <w:shd w:val="clear" w:color="auto" w:fill="FBDFD8" w:themeFill="accent6" w:themeFillTint="33"/>
          </w:tcPr>
          <w:p w14:paraId="1DC25B26" w14:textId="396E0C1C" w:rsidR="00BE2521" w:rsidRDefault="00BE2521" w:rsidP="00CE4AAD">
            <w:pPr>
              <w:pStyle w:val="BodyText1"/>
              <w:spacing w:line="276" w:lineRule="auto"/>
            </w:pPr>
            <w:r>
              <w:t>Programme year that requires VLE</w:t>
            </w:r>
          </w:p>
        </w:tc>
        <w:tc>
          <w:tcPr>
            <w:tcW w:w="6804" w:type="dxa"/>
          </w:tcPr>
          <w:p w14:paraId="442F8B82" w14:textId="3828E2CC" w:rsidR="00BE2521" w:rsidRDefault="00BE2521" w:rsidP="00CE4AAD">
            <w:pPr>
              <w:pStyle w:val="BodyText1"/>
              <w:spacing w:line="276" w:lineRule="auto"/>
            </w:pPr>
            <w:r w:rsidRPr="00514966">
              <w:rPr>
                <w:b/>
              </w:rPr>
              <w:t>Year two</w:t>
            </w:r>
            <w:r w:rsidR="72FDF2F7" w:rsidRPr="6BB50DB5">
              <w:rPr>
                <w:b/>
                <w:bCs/>
              </w:rPr>
              <w:t xml:space="preserve"> only</w:t>
            </w:r>
            <w:r w:rsidR="00F75C5E">
              <w:t>.</w:t>
            </w:r>
            <w:r w:rsidR="00261F81">
              <w:t xml:space="preserve"> </w:t>
            </w:r>
            <w:r w:rsidR="00261F81">
              <w:br/>
            </w:r>
            <w:r w:rsidR="00F75C5E">
              <w:br/>
              <w:t xml:space="preserve">During year one and year three of the programme participants are students </w:t>
            </w:r>
            <w:proofErr w:type="gramStart"/>
            <w:r w:rsidR="00F75C5E">
              <w:t>of</w:t>
            </w:r>
            <w:proofErr w:type="gramEnd"/>
            <w:r w:rsidR="00F75C5E">
              <w:t xml:space="preserve"> Lancaster University, and their learning is hosted on Moodle: the university’s virtual learning environment.</w:t>
            </w:r>
          </w:p>
        </w:tc>
      </w:tr>
      <w:tr w:rsidR="001E5D24" w14:paraId="05BF560F" w14:textId="77777777" w:rsidTr="6BB50DB5">
        <w:tc>
          <w:tcPr>
            <w:tcW w:w="1415" w:type="dxa"/>
            <w:vMerge/>
          </w:tcPr>
          <w:p w14:paraId="061588B6" w14:textId="77777777" w:rsidR="008A78C0" w:rsidRPr="00BF5EA4" w:rsidRDefault="008A78C0" w:rsidP="00CE4AAD">
            <w:pPr>
              <w:pStyle w:val="BodyText1"/>
              <w:spacing w:line="276" w:lineRule="auto"/>
              <w:rPr>
                <w:color w:val="FFFFFF" w:themeColor="background1"/>
              </w:rPr>
            </w:pPr>
          </w:p>
        </w:tc>
        <w:tc>
          <w:tcPr>
            <w:tcW w:w="1137" w:type="dxa"/>
            <w:shd w:val="clear" w:color="auto" w:fill="FBDFD8" w:themeFill="accent6" w:themeFillTint="33"/>
          </w:tcPr>
          <w:p w14:paraId="032A6D5C" w14:textId="26A4F97A" w:rsidR="008A78C0" w:rsidRDefault="0056712A" w:rsidP="00CE4AAD">
            <w:pPr>
              <w:pStyle w:val="BodyText1"/>
              <w:spacing w:line="276" w:lineRule="auto"/>
            </w:pPr>
            <w:r>
              <w:t>Programme Overview</w:t>
            </w:r>
          </w:p>
        </w:tc>
        <w:tc>
          <w:tcPr>
            <w:tcW w:w="6804" w:type="dxa"/>
          </w:tcPr>
          <w:p w14:paraId="3BB1DC5C" w14:textId="5BD3471E" w:rsidR="00B16EAD" w:rsidRDefault="0056712A" w:rsidP="00CE4AAD">
            <w:pPr>
              <w:pStyle w:val="BodyText1"/>
              <w:spacing w:line="276" w:lineRule="auto"/>
            </w:pPr>
            <w:r>
              <w:t xml:space="preserve">Formerly known as the Frontline programme, Approach Social Work is a </w:t>
            </w:r>
            <w:r w:rsidRPr="00012D8C">
              <w:t xml:space="preserve">training programme for graduates and career changers, funded by the Department for Education and delivered in collaboration with the </w:t>
            </w:r>
            <w:r w:rsidR="00A86F4B">
              <w:t xml:space="preserve">Lancaster </w:t>
            </w:r>
            <w:r w:rsidRPr="00012D8C">
              <w:t>University.</w:t>
            </w:r>
            <w:r>
              <w:t xml:space="preserve"> Over three years on Approach Social Work, participants will work directly with children and families, qualify as a social worker and study for a master’s degree. </w:t>
            </w:r>
          </w:p>
          <w:p w14:paraId="2AD02D53" w14:textId="692E50CD" w:rsidR="00486C5C" w:rsidRDefault="00486C5C" w:rsidP="00CE4AAD">
            <w:pPr>
              <w:pStyle w:val="BodyText1"/>
              <w:spacing w:line="276" w:lineRule="auto"/>
            </w:pPr>
            <w:r>
              <w:t xml:space="preserve">In </w:t>
            </w:r>
            <w:r w:rsidRPr="00514966">
              <w:rPr>
                <w:b/>
              </w:rPr>
              <w:t>year one</w:t>
            </w:r>
            <w:r>
              <w:t>, participants will:</w:t>
            </w:r>
            <w:r w:rsidR="008F620E">
              <w:br/>
            </w:r>
          </w:p>
          <w:p w14:paraId="5450D44F" w14:textId="45C6245E" w:rsidR="00107F0F" w:rsidRDefault="00486C5C">
            <w:pPr>
              <w:pStyle w:val="BodyText1"/>
              <w:numPr>
                <w:ilvl w:val="0"/>
                <w:numId w:val="30"/>
              </w:numPr>
              <w:spacing w:line="276" w:lineRule="auto"/>
              <w:ind w:left="344"/>
            </w:pPr>
            <w:r>
              <w:lastRenderedPageBreak/>
              <w:t xml:space="preserve">Get ready to practice: Starting in the summer, with five weeks of intensive study </w:t>
            </w:r>
            <w:r w:rsidR="00A86F4B">
              <w:t>delivered</w:t>
            </w:r>
            <w:r>
              <w:t xml:space="preserve"> mostly online, with five days of in-person teaching. Frontline’s leading academics and sector experts will introduce participants to</w:t>
            </w:r>
            <w:r w:rsidR="005952AA">
              <w:t xml:space="preserve"> the theory of social work </w:t>
            </w:r>
            <w:r w:rsidR="00107F0F">
              <w:t>and get them ready for their work placements.</w:t>
            </w:r>
          </w:p>
          <w:p w14:paraId="6640969E" w14:textId="16DF69B6" w:rsidR="00486C5C" w:rsidRDefault="00486C5C" w:rsidP="00107F0F">
            <w:pPr>
              <w:pStyle w:val="BodyText1"/>
              <w:numPr>
                <w:ilvl w:val="0"/>
                <w:numId w:val="30"/>
              </w:numPr>
              <w:spacing w:line="276" w:lineRule="auto"/>
              <w:ind w:left="344"/>
            </w:pPr>
            <w:r>
              <w:t>Work within a hub: Once they have a solid foundation, participants start their placement in a local authority social work team. They will work in a close-knit hub of trainees and be managed by an experienced social work practitioner within their local authority</w:t>
            </w:r>
            <w:r w:rsidR="002122AF">
              <w:t xml:space="preserve">, </w:t>
            </w:r>
            <w:r>
              <w:t xml:space="preserve">known as a </w:t>
            </w:r>
            <w:r w:rsidR="002122AF">
              <w:t>C</w:t>
            </w:r>
            <w:r>
              <w:t xml:space="preserve">onsultant </w:t>
            </w:r>
            <w:r w:rsidR="002122AF">
              <w:t>S</w:t>
            </w:r>
            <w:r>
              <w:t xml:space="preserve">ocial </w:t>
            </w:r>
            <w:r w:rsidR="002122AF">
              <w:t>W</w:t>
            </w:r>
            <w:r>
              <w:t>orke</w:t>
            </w:r>
            <w:r w:rsidR="002122AF">
              <w:t>r (or CSW). CSW’s</w:t>
            </w:r>
            <w:r>
              <w:t xml:space="preserve"> co-work on caseload</w:t>
            </w:r>
            <w:r w:rsidR="002122AF">
              <w:t>s</w:t>
            </w:r>
            <w:r>
              <w:t xml:space="preserve"> with </w:t>
            </w:r>
            <w:r w:rsidR="0042417D">
              <w:t>participants</w:t>
            </w:r>
            <w:r>
              <w:t>. They will also be supported by one of Frontline’s practice tutors, supporting them with their academic and programme journey.</w:t>
            </w:r>
          </w:p>
          <w:p w14:paraId="56DF16FF" w14:textId="6BD6DBEF" w:rsidR="00486C5C" w:rsidRDefault="00486C5C" w:rsidP="00514966">
            <w:pPr>
              <w:pStyle w:val="BodyText1"/>
              <w:numPr>
                <w:ilvl w:val="0"/>
                <w:numId w:val="30"/>
              </w:numPr>
              <w:spacing w:line="276" w:lineRule="auto"/>
              <w:ind w:left="344"/>
            </w:pPr>
            <w:r>
              <w:t xml:space="preserve">Expand their knowledge: Alongside their hub, participants will start supporting children and families, gradually increasing their level of responsibility. Regular skill days and academic work support in the deepening of knowledge. </w:t>
            </w:r>
            <w:r w:rsidRPr="00AD27D2">
              <w:t xml:space="preserve">The curriculum focuses on our </w:t>
            </w:r>
            <w:r w:rsidR="007F7B64">
              <w:t xml:space="preserve">(1) </w:t>
            </w:r>
            <w:r w:rsidRPr="00AD27D2">
              <w:t>systemic practice,</w:t>
            </w:r>
            <w:r w:rsidR="007F7B64">
              <w:t xml:space="preserve"> (2)</w:t>
            </w:r>
            <w:r w:rsidRPr="00AD27D2">
              <w:t xml:space="preserve"> motivational interviewing and </w:t>
            </w:r>
            <w:r w:rsidR="007F7B64">
              <w:t xml:space="preserve">(3) </w:t>
            </w:r>
            <w:r w:rsidRPr="00AD27D2">
              <w:t>parenting interventions</w:t>
            </w:r>
            <w:r w:rsidR="007F7B64">
              <w:t xml:space="preserve"> </w:t>
            </w:r>
            <w:r w:rsidR="007F7B64" w:rsidRPr="00AD27D2">
              <w:t>practice models</w:t>
            </w:r>
            <w:r w:rsidRPr="00AD27D2">
              <w:t>.</w:t>
            </w:r>
          </w:p>
          <w:p w14:paraId="4782082E" w14:textId="77777777" w:rsidR="00486C5C" w:rsidRDefault="00486C5C" w:rsidP="00514966">
            <w:pPr>
              <w:pStyle w:val="BodyText1"/>
              <w:numPr>
                <w:ilvl w:val="0"/>
                <w:numId w:val="30"/>
              </w:numPr>
              <w:spacing w:line="276" w:lineRule="auto"/>
              <w:ind w:left="344"/>
            </w:pPr>
            <w:r>
              <w:t xml:space="preserve">Qualify as a social worker: At the end of their first year, participants qualify as a social worker and register with Social Work England, the professional regulator. </w:t>
            </w:r>
          </w:p>
          <w:p w14:paraId="4DF5A104" w14:textId="6280BADB" w:rsidR="00486C5C" w:rsidRDefault="00486C5C" w:rsidP="00514966">
            <w:pPr>
              <w:pStyle w:val="BodyText1"/>
              <w:spacing w:line="276" w:lineRule="auto"/>
            </w:pPr>
          </w:p>
          <w:p w14:paraId="79E46FAE" w14:textId="5B0E5A57" w:rsidR="00F75C5E" w:rsidRDefault="00F75C5E" w:rsidP="00514966">
            <w:pPr>
              <w:pStyle w:val="BodyText1"/>
              <w:spacing w:line="276" w:lineRule="auto"/>
            </w:pPr>
            <w:r>
              <w:t xml:space="preserve">In </w:t>
            </w:r>
            <w:r w:rsidRPr="00514966">
              <w:rPr>
                <w:b/>
              </w:rPr>
              <w:t>year two</w:t>
            </w:r>
            <w:r>
              <w:t xml:space="preserve"> of the programme, participants will:</w:t>
            </w:r>
            <w:r w:rsidR="008F620E">
              <w:br/>
            </w:r>
          </w:p>
          <w:p w14:paraId="4B9D6EBB" w14:textId="77777777" w:rsidR="00F75C5E" w:rsidRDefault="00F75C5E" w:rsidP="00514966">
            <w:pPr>
              <w:pStyle w:val="BodyText1"/>
              <w:numPr>
                <w:ilvl w:val="0"/>
                <w:numId w:val="31"/>
              </w:numPr>
              <w:spacing w:line="276" w:lineRule="auto"/>
              <w:ind w:left="344"/>
            </w:pPr>
            <w:r>
              <w:t>Become newly qualified social workers: Participants start managing their own caseload during year two, whilst continuing to study and develop their skills, knowledge, and professional confidence.</w:t>
            </w:r>
          </w:p>
          <w:p w14:paraId="71ADD3F9" w14:textId="77777777" w:rsidR="00F75C5E" w:rsidRDefault="00F75C5E" w:rsidP="00514966">
            <w:pPr>
              <w:pStyle w:val="BodyText1"/>
              <w:numPr>
                <w:ilvl w:val="0"/>
                <w:numId w:val="31"/>
              </w:numPr>
              <w:spacing w:line="276" w:lineRule="auto"/>
              <w:ind w:left="344"/>
            </w:pPr>
            <w:r>
              <w:t>Receive continued support: Participants continue to receive support from their Frontline practice tutor, local authority employer and fellow trainees, including regular hub meetings.</w:t>
            </w:r>
          </w:p>
          <w:p w14:paraId="34A9E1B5" w14:textId="77777777" w:rsidR="00F75C5E" w:rsidRDefault="00F75C5E" w:rsidP="00514966">
            <w:pPr>
              <w:pStyle w:val="BodyText1"/>
              <w:numPr>
                <w:ilvl w:val="0"/>
                <w:numId w:val="31"/>
              </w:numPr>
              <w:spacing w:line="276" w:lineRule="auto"/>
              <w:ind w:left="344"/>
            </w:pPr>
            <w:r>
              <w:t xml:space="preserve">Receive continual professional development: Through the accessing of best practice expertise via participatory and online teaching and learning days. </w:t>
            </w:r>
          </w:p>
          <w:p w14:paraId="3F3AC9E1" w14:textId="6D33901A" w:rsidR="00F75C5E" w:rsidRDefault="00F75C5E" w:rsidP="00514966">
            <w:pPr>
              <w:pStyle w:val="BodyText1"/>
              <w:spacing w:line="276" w:lineRule="auto"/>
            </w:pPr>
            <w:r>
              <w:rPr>
                <w:b/>
                <w:bCs/>
              </w:rPr>
              <w:br/>
            </w:r>
            <w:r>
              <w:t xml:space="preserve">In </w:t>
            </w:r>
            <w:r w:rsidRPr="00514966">
              <w:rPr>
                <w:b/>
              </w:rPr>
              <w:t>year three</w:t>
            </w:r>
            <w:r>
              <w:t xml:space="preserve"> of the programme, participants should:</w:t>
            </w:r>
            <w:r w:rsidR="008F620E">
              <w:br/>
            </w:r>
          </w:p>
          <w:p w14:paraId="0DB22197" w14:textId="50940BC0" w:rsidR="00486C5C" w:rsidRPr="001E5D24" w:rsidRDefault="00F75C5E" w:rsidP="00514966">
            <w:pPr>
              <w:pStyle w:val="BodyText1"/>
              <w:numPr>
                <w:ilvl w:val="0"/>
                <w:numId w:val="32"/>
              </w:numPr>
              <w:spacing w:line="276" w:lineRule="auto"/>
            </w:pPr>
            <w:r>
              <w:t>Complete a master’s degree: Consolidating everything that they have learned, participants carry out a research project and complete the final academic credits of their social work master’s degree. Participants are also offered leadership coaching in this third year to support them further within their professional development.</w:t>
            </w:r>
          </w:p>
        </w:tc>
      </w:tr>
      <w:tr w:rsidR="001E5D24" w14:paraId="314F614F" w14:textId="77777777" w:rsidTr="6BB50DB5">
        <w:tc>
          <w:tcPr>
            <w:tcW w:w="1415" w:type="dxa"/>
            <w:vMerge/>
          </w:tcPr>
          <w:p w14:paraId="5D8BE1D8" w14:textId="77777777" w:rsidR="008A78C0" w:rsidRPr="00DB55ED" w:rsidRDefault="008A78C0" w:rsidP="00CE4AAD">
            <w:pPr>
              <w:pStyle w:val="BodyText1"/>
              <w:spacing w:line="276" w:lineRule="auto"/>
              <w:rPr>
                <w:rFonts w:asciiTheme="majorHAnsi" w:hAnsiTheme="majorHAnsi" w:cstheme="majorHAnsi"/>
                <w:color w:val="FFFFFF" w:themeColor="background1"/>
              </w:rPr>
            </w:pPr>
          </w:p>
        </w:tc>
        <w:tc>
          <w:tcPr>
            <w:tcW w:w="1137" w:type="dxa"/>
            <w:shd w:val="clear" w:color="auto" w:fill="FBDFD8" w:themeFill="accent6" w:themeFillTint="33"/>
          </w:tcPr>
          <w:p w14:paraId="5A63F3A8" w14:textId="791149CF" w:rsidR="008A78C0" w:rsidRDefault="008A78C0" w:rsidP="00CE4AAD">
            <w:pPr>
              <w:pStyle w:val="BodyText1"/>
              <w:spacing w:line="276" w:lineRule="auto"/>
            </w:pPr>
            <w:r>
              <w:t xml:space="preserve">Year </w:t>
            </w:r>
            <w:r w:rsidR="00AF02B8">
              <w:t xml:space="preserve">two </w:t>
            </w:r>
            <w:r w:rsidR="001E5D24">
              <w:t>delivery and learning</w:t>
            </w:r>
            <w:r w:rsidR="00E779A8">
              <w:t xml:space="preserve"> methods</w:t>
            </w:r>
          </w:p>
        </w:tc>
        <w:tc>
          <w:tcPr>
            <w:tcW w:w="6804" w:type="dxa"/>
          </w:tcPr>
          <w:p w14:paraId="3AC9467F" w14:textId="7E36B71F" w:rsidR="00261F81" w:rsidRDefault="00261F81" w:rsidP="00CE4AAD">
            <w:pPr>
              <w:pStyle w:val="BodyText1"/>
              <w:spacing w:line="276" w:lineRule="auto"/>
            </w:pPr>
            <w:r>
              <w:t xml:space="preserve">Participants are no longer students </w:t>
            </w:r>
            <w:proofErr w:type="gramStart"/>
            <w:r>
              <w:t>of</w:t>
            </w:r>
            <w:proofErr w:type="gramEnd"/>
            <w:r>
              <w:t xml:space="preserve"> Lancaster University during year two of the programme, meaning that they lose access to Moodle for this 12-month period. </w:t>
            </w:r>
            <w:r w:rsidRPr="00514966">
              <w:t>We</w:t>
            </w:r>
            <w:r>
              <w:t xml:space="preserve"> therefore</w:t>
            </w:r>
            <w:r w:rsidRPr="00514966">
              <w:t xml:space="preserve"> require an alternative Learning Management System for this programme year.</w:t>
            </w:r>
            <w:r w:rsidR="00D62745">
              <w:br/>
            </w:r>
            <w:r w:rsidR="00D62745">
              <w:br/>
              <w:t xml:space="preserve">As part of </w:t>
            </w:r>
            <w:r w:rsidR="00D62745" w:rsidRPr="00514966">
              <w:rPr>
                <w:b/>
              </w:rPr>
              <w:t>year two</w:t>
            </w:r>
            <w:r w:rsidR="00D62745">
              <w:t xml:space="preserve"> of Approach Social Work, participants will be required to:</w:t>
            </w:r>
          </w:p>
          <w:p w14:paraId="0121F0DA" w14:textId="77777777" w:rsidR="0006367E" w:rsidRDefault="0006367E" w:rsidP="00CE4AAD">
            <w:pPr>
              <w:pStyle w:val="BodyText1"/>
              <w:spacing w:line="276" w:lineRule="auto"/>
            </w:pPr>
          </w:p>
          <w:p w14:paraId="0E686B87" w14:textId="77777777" w:rsidR="00685C0B" w:rsidRDefault="0006367E" w:rsidP="00CE4AAD">
            <w:pPr>
              <w:pStyle w:val="BodyText1"/>
              <w:numPr>
                <w:ilvl w:val="0"/>
                <w:numId w:val="34"/>
              </w:numPr>
              <w:spacing w:line="276" w:lineRule="auto"/>
            </w:pPr>
            <w:r>
              <w:t>Complete six online suites of learnin</w:t>
            </w:r>
            <w:r w:rsidR="00685C0B">
              <w:t xml:space="preserve">g, </w:t>
            </w:r>
            <w:r w:rsidR="008A78C0">
              <w:t xml:space="preserve">delivered by Frontline curriculum leads, practice tutors, external academics, experts and practitioners. </w:t>
            </w:r>
          </w:p>
          <w:p w14:paraId="417B8761" w14:textId="2FBA0541" w:rsidR="008A78C0" w:rsidRDefault="008A78C0" w:rsidP="00CE4AAD">
            <w:pPr>
              <w:pStyle w:val="BodyText1"/>
              <w:numPr>
                <w:ilvl w:val="0"/>
                <w:numId w:val="34"/>
              </w:numPr>
              <w:spacing w:line="276" w:lineRule="auto"/>
            </w:pPr>
            <w:r>
              <w:t>Each suite of learning consists of both live lectures, talks, and self-directed study.</w:t>
            </w:r>
          </w:p>
          <w:p w14:paraId="47876C37" w14:textId="3954544F" w:rsidR="00C36DFC" w:rsidRPr="009F10C6" w:rsidRDefault="00372A60" w:rsidP="009F10C6">
            <w:pPr>
              <w:pStyle w:val="BodyText1"/>
              <w:numPr>
                <w:ilvl w:val="0"/>
                <w:numId w:val="34"/>
              </w:numPr>
              <w:spacing w:line="276" w:lineRule="auto"/>
              <w:rPr>
                <w:u w:val="single"/>
              </w:rPr>
            </w:pPr>
            <w:r>
              <w:t>We expect live lecture delivery to take plac</w:t>
            </w:r>
            <w:r w:rsidR="00AD56D7">
              <w:t>e</w:t>
            </w:r>
            <w:r>
              <w:t xml:space="preserve"> through Zoom, </w:t>
            </w:r>
            <w:r w:rsidR="001B725E">
              <w:t>however,</w:t>
            </w:r>
            <w:r w:rsidR="00AD56D7">
              <w:t xml:space="preserve"> are anticipating that the learning management system will hold the self-directed study resources, </w:t>
            </w:r>
            <w:r w:rsidR="001B725E">
              <w:t>e-learnings (where applicable), and recordings of live lectures.</w:t>
            </w:r>
          </w:p>
        </w:tc>
      </w:tr>
      <w:tr w:rsidR="000912E5" w14:paraId="022EB885" w14:textId="311801A0" w:rsidTr="6BB50DB5">
        <w:tc>
          <w:tcPr>
            <w:tcW w:w="1415" w:type="dxa"/>
            <w:vMerge w:val="restart"/>
            <w:shd w:val="clear" w:color="auto" w:fill="1F1F3C" w:themeFill="text2"/>
          </w:tcPr>
          <w:p w14:paraId="410F1001" w14:textId="3E76F4C9" w:rsidR="000912E5" w:rsidRPr="009F10C6" w:rsidRDefault="000912E5" w:rsidP="009F10C6">
            <w:pPr>
              <w:pStyle w:val="BodyText1"/>
              <w:spacing w:line="276" w:lineRule="auto"/>
              <w:rPr>
                <w:color w:val="FFFFFF" w:themeColor="background1"/>
              </w:rPr>
            </w:pPr>
            <w:r w:rsidRPr="009F10C6">
              <w:rPr>
                <w:rFonts w:asciiTheme="majorHAnsi" w:hAnsiTheme="majorHAnsi" w:cstheme="majorHAnsi"/>
                <w:color w:val="FFFFFF" w:themeColor="background1"/>
              </w:rPr>
              <w:lastRenderedPageBreak/>
              <w:t>Consultant Social Worker practice education &amp; leadership programme</w:t>
            </w:r>
            <w:r>
              <w:rPr>
                <w:rFonts w:asciiTheme="majorHAnsi" w:hAnsiTheme="majorHAnsi" w:cstheme="majorHAnsi"/>
                <w:color w:val="FFFFFF" w:themeColor="background1"/>
              </w:rPr>
              <w:br/>
            </w:r>
          </w:p>
        </w:tc>
        <w:tc>
          <w:tcPr>
            <w:tcW w:w="1137" w:type="dxa"/>
            <w:shd w:val="clear" w:color="auto" w:fill="E2E2F0" w:themeFill="text2" w:themeFillTint="1A"/>
          </w:tcPr>
          <w:p w14:paraId="79E5DBD0" w14:textId="410B44A0" w:rsidR="000912E5" w:rsidRDefault="000912E5" w:rsidP="009F10C6">
            <w:pPr>
              <w:pStyle w:val="BodyText1"/>
              <w:spacing w:line="276" w:lineRule="auto"/>
            </w:pPr>
            <w:r>
              <w:t>Duration</w:t>
            </w:r>
          </w:p>
        </w:tc>
        <w:tc>
          <w:tcPr>
            <w:tcW w:w="6804" w:type="dxa"/>
          </w:tcPr>
          <w:p w14:paraId="01031C83" w14:textId="1AE61C01" w:rsidR="000912E5" w:rsidRPr="00012D8C" w:rsidRDefault="00406D2E" w:rsidP="009F10C6">
            <w:pPr>
              <w:pStyle w:val="BodyText1"/>
              <w:spacing w:line="276" w:lineRule="auto"/>
            </w:pPr>
            <w:r>
              <w:t xml:space="preserve">1 </w:t>
            </w:r>
            <w:r w:rsidR="00900BE6">
              <w:t>year</w:t>
            </w:r>
          </w:p>
        </w:tc>
      </w:tr>
      <w:tr w:rsidR="000912E5" w14:paraId="7858B7CA" w14:textId="77777777" w:rsidTr="6BB50DB5">
        <w:tc>
          <w:tcPr>
            <w:tcW w:w="1415" w:type="dxa"/>
            <w:vMerge/>
          </w:tcPr>
          <w:p w14:paraId="2DBA95C7" w14:textId="77777777" w:rsidR="000912E5" w:rsidRPr="008A78C0" w:rsidRDefault="000912E5" w:rsidP="00F7019A">
            <w:pPr>
              <w:pStyle w:val="BodyText1"/>
              <w:spacing w:line="276" w:lineRule="auto"/>
              <w:rPr>
                <w:rFonts w:asciiTheme="majorHAnsi" w:hAnsiTheme="majorHAnsi" w:cstheme="majorHAnsi"/>
                <w:color w:val="FFFFFF" w:themeColor="background1"/>
              </w:rPr>
            </w:pPr>
          </w:p>
        </w:tc>
        <w:tc>
          <w:tcPr>
            <w:tcW w:w="1137" w:type="dxa"/>
            <w:shd w:val="clear" w:color="auto" w:fill="E2E2F0" w:themeFill="text2" w:themeFillTint="1A"/>
          </w:tcPr>
          <w:p w14:paraId="6A10BA79" w14:textId="1795BBB7" w:rsidR="000912E5" w:rsidRDefault="000912E5" w:rsidP="00F7019A">
            <w:pPr>
              <w:pStyle w:val="BodyText1"/>
              <w:spacing w:line="276" w:lineRule="auto"/>
            </w:pPr>
            <w:r>
              <w:t>Cohort numbers</w:t>
            </w:r>
          </w:p>
        </w:tc>
        <w:tc>
          <w:tcPr>
            <w:tcW w:w="6804" w:type="dxa"/>
          </w:tcPr>
          <w:p w14:paraId="1ECEA33A" w14:textId="4EDC36A2" w:rsidR="006F5918" w:rsidRPr="00012D8C" w:rsidRDefault="00BF6F46" w:rsidP="009F10C6">
            <w:pPr>
              <w:pStyle w:val="BodyText1"/>
              <w:spacing w:line="276" w:lineRule="auto"/>
            </w:pPr>
            <w:r>
              <w:t xml:space="preserve">The size of the cohort varies </w:t>
            </w:r>
            <w:r w:rsidR="003D5D12">
              <w:t>dep</w:t>
            </w:r>
            <w:r w:rsidR="005F39F9">
              <w:t>ending on recruitment</w:t>
            </w:r>
            <w:r w:rsidR="006F5918">
              <w:t xml:space="preserve"> requirements. Cohort numbers </w:t>
            </w:r>
            <w:r w:rsidR="00DB0B82">
              <w:t>typically</w:t>
            </w:r>
            <w:r w:rsidR="006F5918" w:rsidRPr="00A55362">
              <w:t xml:space="preserve"> </w:t>
            </w:r>
            <w:r w:rsidR="006F5918">
              <w:t xml:space="preserve">do not exceed </w:t>
            </w:r>
            <w:r w:rsidR="00DB0B82">
              <w:t>150.</w:t>
            </w:r>
          </w:p>
        </w:tc>
      </w:tr>
      <w:tr w:rsidR="000912E5" w14:paraId="7DDD2236" w14:textId="77777777" w:rsidTr="6BB50DB5">
        <w:tc>
          <w:tcPr>
            <w:tcW w:w="1415" w:type="dxa"/>
            <w:vMerge/>
          </w:tcPr>
          <w:p w14:paraId="726C9DF3" w14:textId="77777777" w:rsidR="000912E5" w:rsidRPr="008A78C0" w:rsidRDefault="000912E5" w:rsidP="00F7019A">
            <w:pPr>
              <w:pStyle w:val="BodyText1"/>
              <w:spacing w:line="276" w:lineRule="auto"/>
              <w:rPr>
                <w:rFonts w:asciiTheme="majorHAnsi" w:hAnsiTheme="majorHAnsi" w:cstheme="majorHAnsi"/>
                <w:color w:val="FFFFFF" w:themeColor="background1"/>
              </w:rPr>
            </w:pPr>
          </w:p>
        </w:tc>
        <w:tc>
          <w:tcPr>
            <w:tcW w:w="1137" w:type="dxa"/>
            <w:shd w:val="clear" w:color="auto" w:fill="E2E2F0" w:themeFill="text2" w:themeFillTint="1A"/>
          </w:tcPr>
          <w:p w14:paraId="4BF472F4" w14:textId="6129280D" w:rsidR="000912E5" w:rsidRDefault="000912E5" w:rsidP="00F7019A">
            <w:pPr>
              <w:pStyle w:val="BodyText1"/>
              <w:spacing w:line="276" w:lineRule="auto"/>
            </w:pPr>
            <w:r>
              <w:t>Programme overview</w:t>
            </w:r>
          </w:p>
        </w:tc>
        <w:tc>
          <w:tcPr>
            <w:tcW w:w="6804" w:type="dxa"/>
          </w:tcPr>
          <w:p w14:paraId="175520B1" w14:textId="3E120FBF" w:rsidR="00452D69" w:rsidRDefault="006F42F3" w:rsidP="004B3644">
            <w:pPr>
              <w:pStyle w:val="BodyText1"/>
              <w:spacing w:line="276" w:lineRule="auto"/>
            </w:pPr>
            <w:r>
              <w:t xml:space="preserve">The Consultant Social Worker (CSW) practice education and leadership programme is a bespoke development course for new Consultant and Deputy Consultant </w:t>
            </w:r>
            <w:r w:rsidR="00656A08">
              <w:t>S</w:t>
            </w:r>
            <w:r>
              <w:t>ocial Workers</w:t>
            </w:r>
            <w:r w:rsidR="003A01A3">
              <w:t xml:space="preserve">. </w:t>
            </w:r>
            <w:r w:rsidR="00452D69">
              <w:br/>
            </w:r>
            <w:r w:rsidR="00452D69">
              <w:br/>
            </w:r>
            <w:r w:rsidR="00452D69" w:rsidRPr="00452D69">
              <w:t>Consultant social workers are qualified practice educators who support, manage and develop participants who are training to be social workers on Approach Social Work</w:t>
            </w:r>
            <w:r w:rsidR="00452D69">
              <w:t>.</w:t>
            </w:r>
          </w:p>
          <w:p w14:paraId="5BE562EA" w14:textId="77777777" w:rsidR="00452D69" w:rsidRDefault="00452D69" w:rsidP="004B3644">
            <w:pPr>
              <w:pStyle w:val="BodyText1"/>
              <w:spacing w:line="276" w:lineRule="auto"/>
            </w:pPr>
          </w:p>
          <w:p w14:paraId="152D4D7E" w14:textId="053BA2E8" w:rsidR="000912E5" w:rsidRDefault="003A01A3">
            <w:pPr>
              <w:pStyle w:val="BodyText1"/>
              <w:spacing w:line="276" w:lineRule="auto"/>
            </w:pPr>
            <w:r>
              <w:t xml:space="preserve">The training programme has been designed to equip </w:t>
            </w:r>
            <w:r w:rsidR="00736B9D">
              <w:t>learners with the knowledge and skills required to teach, assess</w:t>
            </w:r>
            <w:r w:rsidR="00452D69">
              <w:t>,</w:t>
            </w:r>
            <w:r w:rsidR="00736B9D">
              <w:t xml:space="preserve"> and supervise </w:t>
            </w:r>
            <w:r w:rsidR="00656A08">
              <w:t>participants within their practice hub.</w:t>
            </w:r>
          </w:p>
          <w:p w14:paraId="088F512A" w14:textId="77777777" w:rsidR="00822DD4" w:rsidRDefault="00822DD4">
            <w:pPr>
              <w:pStyle w:val="BodyText1"/>
              <w:spacing w:line="276" w:lineRule="auto"/>
            </w:pPr>
          </w:p>
          <w:p w14:paraId="2B642479" w14:textId="20EBF360" w:rsidR="00906BFE" w:rsidRDefault="00562806" w:rsidP="00906BFE">
            <w:pPr>
              <w:pStyle w:val="BodyText1"/>
              <w:spacing w:line="276" w:lineRule="auto"/>
            </w:pPr>
            <w:r>
              <w:t xml:space="preserve">The programme consists of four modules: </w:t>
            </w:r>
            <w:r w:rsidR="00B154EB">
              <w:t xml:space="preserve">Induction </w:t>
            </w:r>
            <w:r w:rsidR="00B979F5">
              <w:t>module; Practice models</w:t>
            </w:r>
            <w:r w:rsidR="00CD45A6">
              <w:t xml:space="preserve"> (Systemic Prac</w:t>
            </w:r>
            <w:r w:rsidR="00B238C4">
              <w:t>tice, Motivational Interviewing and Parenting Interventions)</w:t>
            </w:r>
            <w:r w:rsidR="00B979F5">
              <w:t xml:space="preserve">; Practice education and Anti-oppressive practice and leadership. </w:t>
            </w:r>
            <w:r w:rsidR="00906BFE">
              <w:t>Which are taught across 15 online teaching days constituting a blend of live delivery (through Zoom) and self-directed learning (such as videos and e-learning</w:t>
            </w:r>
            <w:r w:rsidR="00D420E5">
              <w:t>s</w:t>
            </w:r>
            <w:r w:rsidR="00906BFE">
              <w:t>).</w:t>
            </w:r>
          </w:p>
          <w:p w14:paraId="28DC3C8C" w14:textId="77777777" w:rsidR="00B9739D" w:rsidRDefault="00B9739D">
            <w:pPr>
              <w:pStyle w:val="BodyText1"/>
              <w:spacing w:line="276" w:lineRule="auto"/>
            </w:pPr>
          </w:p>
          <w:p w14:paraId="7BEAE842" w14:textId="0F7B9DD1" w:rsidR="00B9739D" w:rsidRPr="00012D8C" w:rsidRDefault="00B9739D" w:rsidP="00514966">
            <w:pPr>
              <w:pStyle w:val="BodyText1"/>
              <w:spacing w:line="276" w:lineRule="auto"/>
            </w:pPr>
            <w:r>
              <w:t xml:space="preserve">In addition, CSWs must achieve their Practice Educator Professional Standards Stage 2 qualification by the end of their first year in role (if they have not already completed it prior to the </w:t>
            </w:r>
            <w:r>
              <w:lastRenderedPageBreak/>
              <w:t xml:space="preserve">programme). </w:t>
            </w:r>
            <w:r w:rsidR="00D441B2">
              <w:t xml:space="preserve">To do so, they must attend </w:t>
            </w:r>
            <w:r w:rsidR="00D944E3">
              <w:t xml:space="preserve">or catch up </w:t>
            </w:r>
            <w:r w:rsidR="00591175">
              <w:t>on,</w:t>
            </w:r>
            <w:r w:rsidR="00D944E3">
              <w:t xml:space="preserve"> the full </w:t>
            </w:r>
            <w:r w:rsidR="00B45E9D">
              <w:t>training programme and comp</w:t>
            </w:r>
            <w:r w:rsidR="00A55F75">
              <w:t>l</w:t>
            </w:r>
            <w:r w:rsidR="00B45E9D">
              <w:t xml:space="preserve">ete and submit </w:t>
            </w:r>
            <w:r w:rsidR="00A55F75">
              <w:t>a portfolio</w:t>
            </w:r>
            <w:r w:rsidR="000A0FA1">
              <w:t xml:space="preserve"> in the form of a Microsoft Word document</w:t>
            </w:r>
            <w:r w:rsidR="00A55F75">
              <w:t xml:space="preserve">. </w:t>
            </w:r>
          </w:p>
        </w:tc>
      </w:tr>
      <w:tr w:rsidR="000912E5" w14:paraId="52214236" w14:textId="77777777" w:rsidTr="6BB50DB5">
        <w:tc>
          <w:tcPr>
            <w:tcW w:w="1415" w:type="dxa"/>
            <w:vMerge/>
          </w:tcPr>
          <w:p w14:paraId="0071AA7F" w14:textId="77777777" w:rsidR="000912E5" w:rsidRPr="008A78C0" w:rsidRDefault="000912E5" w:rsidP="00700E6D">
            <w:pPr>
              <w:pStyle w:val="BodyText1"/>
              <w:spacing w:line="276" w:lineRule="auto"/>
              <w:rPr>
                <w:rFonts w:asciiTheme="majorHAnsi" w:hAnsiTheme="majorHAnsi" w:cstheme="majorHAnsi"/>
                <w:color w:val="FFFFFF" w:themeColor="background1"/>
              </w:rPr>
            </w:pPr>
          </w:p>
        </w:tc>
        <w:tc>
          <w:tcPr>
            <w:tcW w:w="1137" w:type="dxa"/>
            <w:shd w:val="clear" w:color="auto" w:fill="E2E2F0" w:themeFill="text2" w:themeFillTint="1A"/>
          </w:tcPr>
          <w:p w14:paraId="23A682B6" w14:textId="36C56F74" w:rsidR="000912E5" w:rsidRDefault="000912E5" w:rsidP="00700E6D">
            <w:pPr>
              <w:pStyle w:val="BodyText1"/>
              <w:spacing w:line="276" w:lineRule="auto"/>
            </w:pPr>
            <w:r>
              <w:t>Delivery and learning</w:t>
            </w:r>
            <w:r w:rsidR="00E779A8">
              <w:t xml:space="preserve"> methods</w:t>
            </w:r>
          </w:p>
        </w:tc>
        <w:tc>
          <w:tcPr>
            <w:tcW w:w="6804" w:type="dxa"/>
          </w:tcPr>
          <w:p w14:paraId="7C9B209D" w14:textId="5FA8486D" w:rsidR="000912E5" w:rsidRDefault="004975A9">
            <w:pPr>
              <w:pStyle w:val="BodyText1"/>
              <w:spacing w:line="276" w:lineRule="auto"/>
            </w:pPr>
            <w:r>
              <w:t>Learners will be required to:</w:t>
            </w:r>
          </w:p>
          <w:p w14:paraId="1280D12B" w14:textId="1ECC6246" w:rsidR="00383B95" w:rsidRDefault="00D6006F" w:rsidP="000C1C55">
            <w:pPr>
              <w:pStyle w:val="BodyText1"/>
              <w:numPr>
                <w:ilvl w:val="0"/>
                <w:numId w:val="34"/>
              </w:numPr>
              <w:spacing w:line="276" w:lineRule="auto"/>
            </w:pPr>
            <w:r>
              <w:t xml:space="preserve">Accept </w:t>
            </w:r>
            <w:r w:rsidR="00735B20">
              <w:t xml:space="preserve">programme-specific terms before viewing learning content in full </w:t>
            </w:r>
          </w:p>
          <w:p w14:paraId="10006068" w14:textId="5196759E" w:rsidR="000A0FA1" w:rsidRDefault="006D42CE" w:rsidP="000C1C55">
            <w:pPr>
              <w:pStyle w:val="BodyText1"/>
              <w:numPr>
                <w:ilvl w:val="0"/>
                <w:numId w:val="34"/>
              </w:numPr>
              <w:spacing w:line="276" w:lineRule="auto"/>
            </w:pPr>
            <w:r>
              <w:t xml:space="preserve">View </w:t>
            </w:r>
            <w:r w:rsidR="00752696">
              <w:t xml:space="preserve">information </w:t>
            </w:r>
            <w:r w:rsidR="00AE2626">
              <w:t xml:space="preserve">relating to each online teaching day </w:t>
            </w:r>
            <w:r w:rsidR="00C4789E">
              <w:t xml:space="preserve">including downloading resources, </w:t>
            </w:r>
            <w:r w:rsidR="008F0384">
              <w:t xml:space="preserve">opening hyperlinks and </w:t>
            </w:r>
            <w:r w:rsidR="00FE7571">
              <w:t>accessing a timetable.</w:t>
            </w:r>
          </w:p>
          <w:p w14:paraId="7D336FDF" w14:textId="6A5D460F" w:rsidR="00792DEC" w:rsidRDefault="00E773AC" w:rsidP="004975A9">
            <w:pPr>
              <w:pStyle w:val="BodyText1"/>
              <w:numPr>
                <w:ilvl w:val="0"/>
                <w:numId w:val="34"/>
              </w:numPr>
              <w:spacing w:line="276" w:lineRule="auto"/>
            </w:pPr>
            <w:r>
              <w:t xml:space="preserve">Access live </w:t>
            </w:r>
            <w:r w:rsidR="00FF31D2">
              <w:t>teaching day</w:t>
            </w:r>
            <w:r>
              <w:t xml:space="preserve"> delivery </w:t>
            </w:r>
            <w:r w:rsidR="00792DEC">
              <w:t>using</w:t>
            </w:r>
            <w:r>
              <w:t xml:space="preserve"> Zoom</w:t>
            </w:r>
            <w:r w:rsidR="000A0FA1">
              <w:t>.</w:t>
            </w:r>
          </w:p>
          <w:p w14:paraId="6D1B4EB9" w14:textId="240BCB91" w:rsidR="00FE7571" w:rsidRDefault="00792DEC" w:rsidP="004975A9">
            <w:pPr>
              <w:pStyle w:val="BodyText1"/>
              <w:numPr>
                <w:ilvl w:val="0"/>
                <w:numId w:val="34"/>
              </w:numPr>
              <w:spacing w:line="276" w:lineRule="auto"/>
            </w:pPr>
            <w:r>
              <w:t>Complete</w:t>
            </w:r>
            <w:r w:rsidR="00E178F3">
              <w:t xml:space="preserve"> all self-directed study </w:t>
            </w:r>
            <w:r w:rsidR="00C86C97">
              <w:t>within the LMS.</w:t>
            </w:r>
          </w:p>
          <w:p w14:paraId="5C5C4318" w14:textId="114D107C" w:rsidR="00B0449B" w:rsidRDefault="00CC2B6B" w:rsidP="004975A9">
            <w:pPr>
              <w:pStyle w:val="BodyText1"/>
              <w:numPr>
                <w:ilvl w:val="0"/>
                <w:numId w:val="34"/>
              </w:numPr>
              <w:spacing w:line="276" w:lineRule="auto"/>
            </w:pPr>
            <w:r>
              <w:t>Complete e-learning</w:t>
            </w:r>
            <w:r w:rsidR="007B07B1">
              <w:t xml:space="preserve"> </w:t>
            </w:r>
            <w:r w:rsidR="000E02F7">
              <w:t>(SCORM) packages</w:t>
            </w:r>
            <w:r w:rsidR="00C86C97">
              <w:t>.</w:t>
            </w:r>
          </w:p>
          <w:p w14:paraId="2D09DD80" w14:textId="46441D49" w:rsidR="0029447B" w:rsidRDefault="00000127" w:rsidP="004975A9">
            <w:pPr>
              <w:pStyle w:val="BodyText1"/>
              <w:numPr>
                <w:ilvl w:val="0"/>
                <w:numId w:val="34"/>
              </w:numPr>
              <w:spacing w:line="276" w:lineRule="auto"/>
            </w:pPr>
            <w:r>
              <w:t>Submit assignment</w:t>
            </w:r>
            <w:r w:rsidR="00834EFC">
              <w:t>s</w:t>
            </w:r>
            <w:r w:rsidR="00137ECC">
              <w:t xml:space="preserve"> </w:t>
            </w:r>
            <w:r w:rsidR="00FE6D04">
              <w:t xml:space="preserve">which can </w:t>
            </w:r>
            <w:r w:rsidR="00EA4BE8">
              <w:t xml:space="preserve">then </w:t>
            </w:r>
            <w:r w:rsidR="00FE6D04">
              <w:t>be marked</w:t>
            </w:r>
            <w:r w:rsidR="00E25702">
              <w:t xml:space="preserve"> and released with feedback</w:t>
            </w:r>
            <w:r w:rsidR="00C86C97">
              <w:t xml:space="preserve"> within the LMS.</w:t>
            </w:r>
          </w:p>
          <w:p w14:paraId="2C601261" w14:textId="4944C353" w:rsidR="00F07199" w:rsidRDefault="00DA32CB">
            <w:pPr>
              <w:pStyle w:val="BodyText1"/>
              <w:numPr>
                <w:ilvl w:val="0"/>
                <w:numId w:val="34"/>
              </w:numPr>
              <w:spacing w:line="276" w:lineRule="auto"/>
            </w:pPr>
            <w:r>
              <w:t>Read</w:t>
            </w:r>
            <w:r w:rsidR="20BFC11A">
              <w:t xml:space="preserve"> </w:t>
            </w:r>
            <w:r w:rsidR="000C2479">
              <w:t>messages</w:t>
            </w:r>
            <w:r w:rsidR="00F70278">
              <w:t xml:space="preserve"> relating to the programme</w:t>
            </w:r>
            <w:r w:rsidR="00F07199">
              <w:t xml:space="preserve"> which </w:t>
            </w:r>
            <w:r w:rsidR="00AD4F9A">
              <w:t>h</w:t>
            </w:r>
            <w:r w:rsidR="00F70278">
              <w:t>ave been posted by Frontline staff</w:t>
            </w:r>
            <w:r w:rsidR="00E868DD">
              <w:t>.</w:t>
            </w:r>
          </w:p>
          <w:p w14:paraId="416EBB62" w14:textId="162B7D07" w:rsidR="0094157C" w:rsidRDefault="0094157C" w:rsidP="0094157C">
            <w:pPr>
              <w:pStyle w:val="BodyText1"/>
              <w:numPr>
                <w:ilvl w:val="0"/>
                <w:numId w:val="34"/>
              </w:numPr>
              <w:spacing w:line="276" w:lineRule="auto"/>
            </w:pPr>
            <w:r>
              <w:t xml:space="preserve">View course progress through completion tracking </w:t>
            </w:r>
            <w:r w:rsidR="002430E0">
              <w:t>features</w:t>
            </w:r>
            <w:r w:rsidR="00E868DD">
              <w:t>.</w:t>
            </w:r>
          </w:p>
          <w:p w14:paraId="45F138EA" w14:textId="542F8773" w:rsidR="00816AE0" w:rsidRPr="00012D8C" w:rsidRDefault="00816AE0" w:rsidP="00816AE0">
            <w:pPr>
              <w:pStyle w:val="BodyText1"/>
              <w:numPr>
                <w:ilvl w:val="0"/>
                <w:numId w:val="34"/>
              </w:numPr>
              <w:spacing w:line="276" w:lineRule="auto"/>
            </w:pPr>
            <w:r>
              <w:t>Contribute to social learning using a discussion forum which allows them to create posts and reply to others</w:t>
            </w:r>
            <w:r w:rsidR="00591175">
              <w:t xml:space="preserve">. </w:t>
            </w:r>
          </w:p>
        </w:tc>
      </w:tr>
      <w:tr w:rsidR="009F667C" w14:paraId="1F8CF31B" w14:textId="77777777" w:rsidTr="6BB50DB5">
        <w:tc>
          <w:tcPr>
            <w:tcW w:w="1415" w:type="dxa"/>
            <w:vMerge w:val="restart"/>
            <w:shd w:val="clear" w:color="auto" w:fill="F6C2CD" w:themeFill="accent4"/>
          </w:tcPr>
          <w:p w14:paraId="556986D4" w14:textId="5BBF9610" w:rsidR="009F667C" w:rsidRPr="000C1C55" w:rsidRDefault="008E17FF" w:rsidP="000C1C55">
            <w:pPr>
              <w:pStyle w:val="BodyText1"/>
              <w:spacing w:line="276" w:lineRule="auto"/>
              <w:rPr>
                <w:color w:val="FFFFFF" w:themeColor="background1"/>
              </w:rPr>
            </w:pPr>
            <w:r>
              <w:rPr>
                <w:color w:val="auto"/>
              </w:rPr>
              <w:t>Progress social work</w:t>
            </w:r>
            <w:r w:rsidR="001F0F01">
              <w:rPr>
                <w:color w:val="auto"/>
              </w:rPr>
              <w:t xml:space="preserve"> (</w:t>
            </w:r>
            <w:r w:rsidR="4AF6E836">
              <w:rPr>
                <w:color w:val="auto"/>
              </w:rPr>
              <w:t>Leadership programme</w:t>
            </w:r>
            <w:r w:rsidR="001F0F01">
              <w:rPr>
                <w:color w:val="auto"/>
              </w:rPr>
              <w:t>)</w:t>
            </w:r>
          </w:p>
        </w:tc>
        <w:tc>
          <w:tcPr>
            <w:tcW w:w="1137" w:type="dxa"/>
            <w:shd w:val="clear" w:color="auto" w:fill="FCE8EC"/>
          </w:tcPr>
          <w:p w14:paraId="4C665BEB" w14:textId="6015B6D5" w:rsidR="009F667C" w:rsidRDefault="009F667C" w:rsidP="000C1C55">
            <w:pPr>
              <w:pStyle w:val="BodyText1"/>
              <w:spacing w:line="276" w:lineRule="auto"/>
            </w:pPr>
            <w:r>
              <w:t>Duration</w:t>
            </w:r>
          </w:p>
        </w:tc>
        <w:tc>
          <w:tcPr>
            <w:tcW w:w="6804" w:type="dxa"/>
          </w:tcPr>
          <w:p w14:paraId="45760760" w14:textId="5786A8A8" w:rsidR="009F667C" w:rsidRPr="00012D8C" w:rsidRDefault="009F667C" w:rsidP="000C1C55">
            <w:pPr>
              <w:pStyle w:val="BodyText1"/>
              <w:spacing w:line="276" w:lineRule="auto"/>
            </w:pPr>
            <w:r w:rsidRPr="00012D8C">
              <w:t>10</w:t>
            </w:r>
            <w:r w:rsidR="00123FA2">
              <w:t xml:space="preserve"> </w:t>
            </w:r>
            <w:r w:rsidRPr="00012D8C">
              <w:t>month</w:t>
            </w:r>
            <w:r>
              <w:t>s</w:t>
            </w:r>
            <w:r w:rsidRPr="00012D8C">
              <w:t xml:space="preserve"> </w:t>
            </w:r>
          </w:p>
        </w:tc>
      </w:tr>
      <w:tr w:rsidR="009F667C" w14:paraId="48444080" w14:textId="77777777" w:rsidTr="6BB50DB5">
        <w:tc>
          <w:tcPr>
            <w:tcW w:w="1415" w:type="dxa"/>
            <w:vMerge/>
          </w:tcPr>
          <w:p w14:paraId="1558DF1E" w14:textId="77777777" w:rsidR="009F667C" w:rsidRPr="0061012F" w:rsidRDefault="009F667C" w:rsidP="000C1C55">
            <w:pPr>
              <w:pStyle w:val="BodyText1"/>
              <w:spacing w:line="276" w:lineRule="auto"/>
              <w:rPr>
                <w:color w:val="auto"/>
              </w:rPr>
            </w:pPr>
          </w:p>
        </w:tc>
        <w:tc>
          <w:tcPr>
            <w:tcW w:w="1137" w:type="dxa"/>
            <w:shd w:val="clear" w:color="auto" w:fill="FCE8EC"/>
          </w:tcPr>
          <w:p w14:paraId="0D74469C" w14:textId="7D3E61D5" w:rsidR="009F667C" w:rsidRDefault="009F667C" w:rsidP="000C1C55">
            <w:pPr>
              <w:pStyle w:val="BodyText1"/>
              <w:spacing w:line="276" w:lineRule="auto"/>
            </w:pPr>
            <w:r>
              <w:t>Cohort numbers</w:t>
            </w:r>
          </w:p>
        </w:tc>
        <w:tc>
          <w:tcPr>
            <w:tcW w:w="6804" w:type="dxa"/>
          </w:tcPr>
          <w:p w14:paraId="40C597CD" w14:textId="1F725981" w:rsidR="009F667C" w:rsidRPr="00012D8C" w:rsidRDefault="405DB122" w:rsidP="000C1C55">
            <w:pPr>
              <w:pStyle w:val="BodyText1"/>
              <w:spacing w:line="276" w:lineRule="auto"/>
            </w:pPr>
            <w:r>
              <w:t>This is a new programme which we are currently recruiting for</w:t>
            </w:r>
            <w:r w:rsidR="409E4DBD">
              <w:t xml:space="preserve"> which we expect to onboard</w:t>
            </w:r>
            <w:r w:rsidR="14AB27CA">
              <w:t xml:space="preserve"> </w:t>
            </w:r>
            <w:r w:rsidR="00053051">
              <w:t>50</w:t>
            </w:r>
            <w:r w:rsidR="3B2FB9F5">
              <w:t>-160</w:t>
            </w:r>
            <w:r w:rsidR="6447703D">
              <w:t xml:space="preserve"> participants onto</w:t>
            </w:r>
            <w:r w:rsidR="181CBFDD">
              <w:t xml:space="preserve"> </w:t>
            </w:r>
            <w:r w:rsidR="528717DC">
              <w:t>per year.</w:t>
            </w:r>
          </w:p>
        </w:tc>
      </w:tr>
      <w:tr w:rsidR="009F667C" w14:paraId="1017F923" w14:textId="77777777" w:rsidTr="6BB50DB5">
        <w:tc>
          <w:tcPr>
            <w:tcW w:w="1415" w:type="dxa"/>
            <w:vMerge/>
          </w:tcPr>
          <w:p w14:paraId="3911BE0F" w14:textId="77777777" w:rsidR="009F667C" w:rsidRPr="0061012F" w:rsidRDefault="009F667C" w:rsidP="000C1C55">
            <w:pPr>
              <w:pStyle w:val="BodyText1"/>
              <w:spacing w:line="276" w:lineRule="auto"/>
              <w:rPr>
                <w:color w:val="auto"/>
              </w:rPr>
            </w:pPr>
          </w:p>
        </w:tc>
        <w:tc>
          <w:tcPr>
            <w:tcW w:w="1137" w:type="dxa"/>
            <w:shd w:val="clear" w:color="auto" w:fill="FCE8EC"/>
          </w:tcPr>
          <w:p w14:paraId="78B50CC7" w14:textId="252AC27A" w:rsidR="009F667C" w:rsidRDefault="009F667C" w:rsidP="000C1C55">
            <w:pPr>
              <w:pStyle w:val="BodyText1"/>
              <w:spacing w:line="276" w:lineRule="auto"/>
            </w:pPr>
            <w:r>
              <w:t>Programme overview</w:t>
            </w:r>
          </w:p>
        </w:tc>
        <w:tc>
          <w:tcPr>
            <w:tcW w:w="6804" w:type="dxa"/>
          </w:tcPr>
          <w:p w14:paraId="34C4F227" w14:textId="5273688B" w:rsidR="009F667C" w:rsidRPr="00012D8C" w:rsidRDefault="3DE6FEBD" w:rsidP="000C1C55">
            <w:pPr>
              <w:pStyle w:val="BodyText1"/>
              <w:spacing w:line="276" w:lineRule="auto"/>
            </w:pPr>
            <w:r>
              <w:t xml:space="preserve">A Leadership development programme tailored for current and aspiring team managers in children’s social </w:t>
            </w:r>
            <w:r w:rsidR="7B0BADE7">
              <w:t>work or aligned roles</w:t>
            </w:r>
            <w:r>
              <w:t xml:space="preserve">. It addresses the gap in leadership </w:t>
            </w:r>
            <w:r w:rsidR="4F2370FF">
              <w:t>develop</w:t>
            </w:r>
            <w:r w:rsidR="001F10D4">
              <w:t>ment</w:t>
            </w:r>
            <w:r>
              <w:t xml:space="preserve"> by equipping managers with the skills to lead confidently</w:t>
            </w:r>
            <w:r w:rsidR="710412F6">
              <w:t xml:space="preserve">, enhancing their capabilities </w:t>
            </w:r>
            <w:r w:rsidR="00A61FB3">
              <w:t>through</w:t>
            </w:r>
            <w:r w:rsidR="710412F6">
              <w:t xml:space="preserve"> </w:t>
            </w:r>
            <w:r w:rsidR="2B221BEC">
              <w:t>a purposefully designed curriculum</w:t>
            </w:r>
            <w:r>
              <w:t>.</w:t>
            </w:r>
            <w:r w:rsidR="2A7C9B9B">
              <w:t xml:space="preserve"> </w:t>
            </w:r>
          </w:p>
          <w:p w14:paraId="709F6BA2" w14:textId="41C36854" w:rsidR="009F667C" w:rsidRPr="00012D8C" w:rsidRDefault="009F667C" w:rsidP="44125A7D">
            <w:pPr>
              <w:pStyle w:val="BodyText1"/>
              <w:spacing w:line="276" w:lineRule="auto"/>
            </w:pPr>
          </w:p>
          <w:p w14:paraId="3FC6E1FC" w14:textId="7F5378DA" w:rsidR="46A6D1AD" w:rsidRDefault="46A6D1AD" w:rsidP="42DF9194">
            <w:pPr>
              <w:pStyle w:val="BodyText1"/>
              <w:spacing w:line="276" w:lineRule="auto"/>
            </w:pPr>
            <w:r>
              <w:t>Delivery of the programme will be a hybrid of in-person and virtual training. This includes two</w:t>
            </w:r>
            <w:r w:rsidR="0FBE37E5">
              <w:t xml:space="preserve"> in-person</w:t>
            </w:r>
            <w:r>
              <w:t xml:space="preserve"> residential events, six v</w:t>
            </w:r>
            <w:r w:rsidR="09A837F1">
              <w:t>irtual workshops</w:t>
            </w:r>
            <w:r w:rsidR="4BF4345B">
              <w:t xml:space="preserve"> (through Zoom)</w:t>
            </w:r>
            <w:r w:rsidR="09A837F1">
              <w:t xml:space="preserve">, four virtual </w:t>
            </w:r>
            <w:r w:rsidR="5C1ED744">
              <w:t>coaching sessions</w:t>
            </w:r>
            <w:r w:rsidR="547931AB">
              <w:t xml:space="preserve"> (through Zoom)</w:t>
            </w:r>
            <w:r w:rsidR="5C1ED744">
              <w:t xml:space="preserve">, a </w:t>
            </w:r>
            <w:r w:rsidR="2035608C">
              <w:t xml:space="preserve">comparative </w:t>
            </w:r>
            <w:r w:rsidR="5C1ED744">
              <w:t xml:space="preserve">leadership </w:t>
            </w:r>
            <w:r w:rsidR="0B336ADF">
              <w:t>report completed via an external provider (</w:t>
            </w:r>
            <w:r w:rsidR="006953C5">
              <w:t xml:space="preserve">currently </w:t>
            </w:r>
            <w:r w:rsidR="0B336ADF">
              <w:t>Lumus)</w:t>
            </w:r>
            <w:r w:rsidR="7E375FBD">
              <w:t xml:space="preserve"> and </w:t>
            </w:r>
            <w:r w:rsidR="00247ABF">
              <w:t>e-</w:t>
            </w:r>
            <w:r w:rsidR="198D4B8A">
              <w:t>learning modules</w:t>
            </w:r>
            <w:r w:rsidR="417F3974">
              <w:t>, some of which are compulsory for completion.</w:t>
            </w:r>
            <w:r w:rsidR="7E375FBD">
              <w:t xml:space="preserve"> </w:t>
            </w:r>
          </w:p>
          <w:p w14:paraId="04672A88" w14:textId="2C57B0A9" w:rsidR="2EF20806" w:rsidRDefault="2EF20806" w:rsidP="2EF20806">
            <w:pPr>
              <w:pStyle w:val="BodyText1"/>
              <w:spacing w:line="276" w:lineRule="auto"/>
            </w:pPr>
          </w:p>
          <w:p w14:paraId="54B82B7F" w14:textId="6AEED654" w:rsidR="009F667C" w:rsidRPr="00012D8C" w:rsidRDefault="2DF48A13" w:rsidP="44125A7D">
            <w:pPr>
              <w:pStyle w:val="BodyText1"/>
              <w:spacing w:line="276" w:lineRule="auto"/>
            </w:pPr>
            <w:r>
              <w:t xml:space="preserve">The programme is not accredited, nor does it require the completion of any marked assignments. </w:t>
            </w:r>
          </w:p>
        </w:tc>
      </w:tr>
      <w:tr w:rsidR="009F667C" w14:paraId="574C9C9E" w14:textId="77777777" w:rsidTr="6BB50DB5">
        <w:tc>
          <w:tcPr>
            <w:tcW w:w="1415" w:type="dxa"/>
            <w:vMerge/>
          </w:tcPr>
          <w:p w14:paraId="7437CCCA" w14:textId="77777777" w:rsidR="009F667C" w:rsidRPr="0061012F" w:rsidRDefault="009F667C" w:rsidP="000912E5">
            <w:pPr>
              <w:pStyle w:val="BodyText1"/>
              <w:spacing w:line="276" w:lineRule="auto"/>
              <w:rPr>
                <w:color w:val="auto"/>
              </w:rPr>
            </w:pPr>
          </w:p>
        </w:tc>
        <w:tc>
          <w:tcPr>
            <w:tcW w:w="1137" w:type="dxa"/>
            <w:shd w:val="clear" w:color="auto" w:fill="FCE8EC"/>
          </w:tcPr>
          <w:p w14:paraId="1BB85885" w14:textId="16E1DB65" w:rsidR="009F667C" w:rsidRDefault="009F667C" w:rsidP="000912E5">
            <w:pPr>
              <w:pStyle w:val="BodyText1"/>
              <w:spacing w:line="276" w:lineRule="auto"/>
            </w:pPr>
            <w:r>
              <w:t>Delivery and learning methods</w:t>
            </w:r>
          </w:p>
        </w:tc>
        <w:tc>
          <w:tcPr>
            <w:tcW w:w="6804" w:type="dxa"/>
          </w:tcPr>
          <w:p w14:paraId="0671126E" w14:textId="1C2E8F1C" w:rsidR="009F667C" w:rsidRPr="00012D8C" w:rsidRDefault="2CBB7CA7" w:rsidP="000912E5">
            <w:pPr>
              <w:pStyle w:val="BodyText1"/>
              <w:spacing w:line="276" w:lineRule="auto"/>
            </w:pPr>
            <w:r>
              <w:t>Learners will be required to:</w:t>
            </w:r>
          </w:p>
          <w:p w14:paraId="588B3A79" w14:textId="494BCA66" w:rsidR="009F667C" w:rsidRPr="00012D8C" w:rsidRDefault="009F667C" w:rsidP="2ED43F9F">
            <w:pPr>
              <w:pStyle w:val="BodyText1"/>
              <w:spacing w:line="276" w:lineRule="auto"/>
            </w:pPr>
          </w:p>
          <w:p w14:paraId="02DFF344" w14:textId="5E71D85B" w:rsidR="009F667C" w:rsidRPr="00012D8C" w:rsidRDefault="27574CDB" w:rsidP="009531A3">
            <w:pPr>
              <w:pStyle w:val="BodyText1"/>
              <w:numPr>
                <w:ilvl w:val="0"/>
                <w:numId w:val="34"/>
              </w:numPr>
              <w:spacing w:line="276" w:lineRule="auto"/>
            </w:pPr>
            <w:r>
              <w:t>View information relating to programme elements, both in-person and virtual,</w:t>
            </w:r>
            <w:r w:rsidR="214DA0D9">
              <w:t xml:space="preserve"> by</w:t>
            </w:r>
            <w:r>
              <w:t xml:space="preserve"> downloading resources, opening hyperlinks and accessing a</w:t>
            </w:r>
            <w:r w:rsidR="4FE0FEF1">
              <w:t>gendas.</w:t>
            </w:r>
            <w:r w:rsidR="7D6A7DF3">
              <w:t xml:space="preserve"> This information will </w:t>
            </w:r>
            <w:r w:rsidR="7D6A7DF3">
              <w:lastRenderedPageBreak/>
              <w:t>ordinarily be consistent across the cohort, but some unique documents should also be accessible.</w:t>
            </w:r>
          </w:p>
          <w:p w14:paraId="794F7123" w14:textId="55785FEF" w:rsidR="66BA6BCB" w:rsidRDefault="2CBB7CA7" w:rsidP="009531A3">
            <w:pPr>
              <w:pStyle w:val="BodyText1"/>
              <w:numPr>
                <w:ilvl w:val="0"/>
                <w:numId w:val="34"/>
              </w:numPr>
              <w:spacing w:line="276" w:lineRule="auto"/>
            </w:pPr>
            <w:r>
              <w:t>Complete all self-directed study within the LMS.</w:t>
            </w:r>
          </w:p>
          <w:p w14:paraId="76DE7291" w14:textId="1A45A005" w:rsidR="66670BB5" w:rsidRDefault="2CBB7CA7" w:rsidP="009531A3">
            <w:pPr>
              <w:pStyle w:val="BodyText1"/>
              <w:numPr>
                <w:ilvl w:val="0"/>
                <w:numId w:val="1"/>
              </w:numPr>
              <w:spacing w:line="276" w:lineRule="auto"/>
            </w:pPr>
            <w:r>
              <w:t>Complete e-learning (SCORM) packages.</w:t>
            </w:r>
          </w:p>
          <w:p w14:paraId="45B13A87" w14:textId="282A3263" w:rsidR="009F667C" w:rsidRPr="00012D8C" w:rsidRDefault="4BA9C069" w:rsidP="009531A3">
            <w:pPr>
              <w:pStyle w:val="BodyText1"/>
              <w:numPr>
                <w:ilvl w:val="0"/>
                <w:numId w:val="2"/>
              </w:numPr>
              <w:spacing w:line="276" w:lineRule="auto"/>
              <w:ind w:left="714" w:hanging="357"/>
            </w:pPr>
            <w:r>
              <w:t>Select e-learning modules from a catalogue of options</w:t>
            </w:r>
          </w:p>
          <w:p w14:paraId="7FFCDCE5" w14:textId="53E5FFC9" w:rsidR="009F667C" w:rsidRPr="00012D8C" w:rsidRDefault="2CBB7CA7" w:rsidP="009531A3">
            <w:pPr>
              <w:pStyle w:val="BodyText1"/>
              <w:numPr>
                <w:ilvl w:val="0"/>
                <w:numId w:val="34"/>
              </w:numPr>
              <w:spacing w:line="276" w:lineRule="auto"/>
              <w:ind w:left="714" w:hanging="357"/>
            </w:pPr>
            <w:r>
              <w:t>Read messages relating to the programme which have been posted by Frontline staff.</w:t>
            </w:r>
          </w:p>
          <w:p w14:paraId="7E440C84" w14:textId="56145518" w:rsidR="009F667C" w:rsidRPr="00012D8C" w:rsidRDefault="2CBB7CA7" w:rsidP="009531A3">
            <w:pPr>
              <w:pStyle w:val="BodyText1"/>
              <w:numPr>
                <w:ilvl w:val="0"/>
                <w:numId w:val="34"/>
              </w:numPr>
              <w:spacing w:line="276" w:lineRule="auto"/>
            </w:pPr>
            <w:r>
              <w:t>View course progress through completion tracking features.</w:t>
            </w:r>
          </w:p>
          <w:p w14:paraId="029924AC" w14:textId="3AD48C8A" w:rsidR="0D1D0716" w:rsidRDefault="2CBB7CA7" w:rsidP="009531A3">
            <w:pPr>
              <w:pStyle w:val="BodyText1"/>
              <w:numPr>
                <w:ilvl w:val="0"/>
                <w:numId w:val="34"/>
              </w:numPr>
              <w:spacing w:line="276" w:lineRule="auto"/>
            </w:pPr>
            <w:r>
              <w:t>Contribute to social learning using a discussion forum which allows them to create posts and reply to others.</w:t>
            </w:r>
          </w:p>
          <w:p w14:paraId="0A28B8F7" w14:textId="71CE8231" w:rsidR="009F667C" w:rsidRPr="00012D8C" w:rsidRDefault="14D8A425" w:rsidP="009531A3">
            <w:pPr>
              <w:pStyle w:val="BodyText1"/>
              <w:numPr>
                <w:ilvl w:val="0"/>
                <w:numId w:val="3"/>
              </w:numPr>
              <w:spacing w:line="276" w:lineRule="auto"/>
            </w:pPr>
            <w:r>
              <w:t>Access catch-up materials such as slide decks or recorded Zoom sessions</w:t>
            </w:r>
            <w:r w:rsidR="001A5316">
              <w:t>.</w:t>
            </w:r>
          </w:p>
        </w:tc>
      </w:tr>
      <w:tr w:rsidR="00F4205E" w14:paraId="45CC36D4" w14:textId="77777777" w:rsidTr="6BB50DB5">
        <w:tc>
          <w:tcPr>
            <w:tcW w:w="1415" w:type="dxa"/>
            <w:vMerge w:val="restart"/>
            <w:shd w:val="clear" w:color="auto" w:fill="06AFA8" w:themeFill="accent2" w:themeFillShade="80"/>
          </w:tcPr>
          <w:p w14:paraId="2FD3221B" w14:textId="1A658C9C" w:rsidR="00F4205E" w:rsidRDefault="006D1F65" w:rsidP="00724BF9">
            <w:pPr>
              <w:pStyle w:val="BodyText1"/>
              <w:spacing w:line="276" w:lineRule="auto"/>
              <w:rPr>
                <w:color w:val="auto"/>
              </w:rPr>
            </w:pPr>
            <w:r>
              <w:rPr>
                <w:color w:val="auto"/>
              </w:rPr>
              <w:lastRenderedPageBreak/>
              <w:t>TBC programme title</w:t>
            </w:r>
            <w:r w:rsidR="00F4205E">
              <w:rPr>
                <w:color w:val="auto"/>
              </w:rPr>
              <w:t xml:space="preserve"> (</w:t>
            </w:r>
            <w:r w:rsidR="00F4205E" w:rsidRPr="009531A3">
              <w:rPr>
                <w:color w:val="auto"/>
              </w:rPr>
              <w:t>Leadership programme</w:t>
            </w:r>
            <w:r w:rsidR="00F4205E">
              <w:rPr>
                <w:color w:val="auto"/>
              </w:rPr>
              <w:t>)</w:t>
            </w:r>
          </w:p>
          <w:p w14:paraId="22F36FB4" w14:textId="77777777" w:rsidR="00306CB5" w:rsidRPr="00306CB5" w:rsidRDefault="00306CB5" w:rsidP="009531A3">
            <w:pPr>
              <w:spacing w:line="276" w:lineRule="auto"/>
            </w:pPr>
          </w:p>
          <w:p w14:paraId="5779B637" w14:textId="77777777" w:rsidR="00306CB5" w:rsidRDefault="00306CB5" w:rsidP="009531A3">
            <w:pPr>
              <w:spacing w:line="276" w:lineRule="auto"/>
              <w:rPr>
                <w:rFonts w:ascii="Arial" w:hAnsi="Arial" w:cs="Arial"/>
                <w:szCs w:val="22"/>
              </w:rPr>
            </w:pPr>
          </w:p>
          <w:p w14:paraId="275AD51F" w14:textId="59396755" w:rsidR="00306CB5" w:rsidRPr="00306CB5" w:rsidRDefault="00306CB5" w:rsidP="009531A3">
            <w:pPr>
              <w:spacing w:line="276" w:lineRule="auto"/>
              <w:ind w:firstLine="720"/>
            </w:pPr>
          </w:p>
        </w:tc>
        <w:tc>
          <w:tcPr>
            <w:tcW w:w="1137" w:type="dxa"/>
            <w:shd w:val="clear" w:color="auto" w:fill="18F7EE" w:themeFill="accent2" w:themeFillShade="BF"/>
          </w:tcPr>
          <w:p w14:paraId="62AED157" w14:textId="47D1AC2D" w:rsidR="00F4205E" w:rsidRDefault="00F4205E" w:rsidP="00724BF9">
            <w:pPr>
              <w:pStyle w:val="BodyText1"/>
              <w:spacing w:line="276" w:lineRule="auto"/>
            </w:pPr>
            <w:r>
              <w:t>Duration</w:t>
            </w:r>
          </w:p>
        </w:tc>
        <w:tc>
          <w:tcPr>
            <w:tcW w:w="6804" w:type="dxa"/>
          </w:tcPr>
          <w:p w14:paraId="67A1D098" w14:textId="74F57B5B" w:rsidR="00F4205E" w:rsidRDefault="00482CC4" w:rsidP="00724BF9">
            <w:pPr>
              <w:pStyle w:val="BodyText1"/>
              <w:spacing w:line="276" w:lineRule="auto"/>
            </w:pPr>
            <w:r>
              <w:t>10-12 months</w:t>
            </w:r>
            <w:r w:rsidR="00F4205E" w:rsidRPr="00012D8C">
              <w:t xml:space="preserve"> </w:t>
            </w:r>
          </w:p>
        </w:tc>
      </w:tr>
      <w:tr w:rsidR="00F4205E" w14:paraId="10B4290B" w14:textId="77777777" w:rsidTr="6BB50DB5">
        <w:tc>
          <w:tcPr>
            <w:tcW w:w="1415" w:type="dxa"/>
            <w:vMerge/>
          </w:tcPr>
          <w:p w14:paraId="132BD555" w14:textId="77777777" w:rsidR="00F4205E" w:rsidRPr="64642187" w:rsidRDefault="00F4205E" w:rsidP="00724BF9">
            <w:pPr>
              <w:pStyle w:val="BodyText1"/>
              <w:spacing w:line="276" w:lineRule="auto"/>
              <w:rPr>
                <w:color w:val="auto"/>
              </w:rPr>
            </w:pPr>
          </w:p>
        </w:tc>
        <w:tc>
          <w:tcPr>
            <w:tcW w:w="1137" w:type="dxa"/>
            <w:shd w:val="clear" w:color="auto" w:fill="18F7EE" w:themeFill="accent2" w:themeFillShade="BF"/>
          </w:tcPr>
          <w:p w14:paraId="13A3EAE9" w14:textId="6A973F85" w:rsidR="00F4205E" w:rsidRDefault="00F4205E" w:rsidP="00724BF9">
            <w:pPr>
              <w:pStyle w:val="BodyText1"/>
              <w:spacing w:line="276" w:lineRule="auto"/>
            </w:pPr>
            <w:r>
              <w:t>Cohort numbers</w:t>
            </w:r>
          </w:p>
        </w:tc>
        <w:tc>
          <w:tcPr>
            <w:tcW w:w="6804" w:type="dxa"/>
          </w:tcPr>
          <w:p w14:paraId="51FC3A8B" w14:textId="4BF3179C" w:rsidR="006F53B7" w:rsidRDefault="00482CC4" w:rsidP="00724BF9">
            <w:pPr>
              <w:pStyle w:val="BodyText1"/>
              <w:spacing w:line="276" w:lineRule="auto"/>
            </w:pPr>
            <w:r>
              <w:t xml:space="preserve">This is a </w:t>
            </w:r>
            <w:r w:rsidRPr="004D0B41">
              <w:rPr>
                <w:b/>
                <w:bCs/>
              </w:rPr>
              <w:t>potential</w:t>
            </w:r>
            <w:r>
              <w:t xml:space="preserve"> programme that </w:t>
            </w:r>
            <w:r w:rsidR="004D0B41">
              <w:t xml:space="preserve">is currently being scoped. If Frontline proceeds with running this programme, it would likely commence </w:t>
            </w:r>
            <w:r>
              <w:t>late 2025</w:t>
            </w:r>
            <w:r w:rsidR="002D387E">
              <w:t xml:space="preserve">/early 2026. </w:t>
            </w:r>
          </w:p>
          <w:p w14:paraId="50FD00D0" w14:textId="77777777" w:rsidR="006F53B7" w:rsidRDefault="006F53B7" w:rsidP="00724BF9">
            <w:pPr>
              <w:pStyle w:val="BodyText1"/>
              <w:spacing w:line="276" w:lineRule="auto"/>
            </w:pPr>
          </w:p>
          <w:p w14:paraId="127795A2" w14:textId="77A4C5ED" w:rsidR="00F4205E" w:rsidRDefault="006F53B7" w:rsidP="00724BF9">
            <w:pPr>
              <w:pStyle w:val="BodyText1"/>
              <w:spacing w:line="276" w:lineRule="auto"/>
            </w:pPr>
            <w:r>
              <w:t xml:space="preserve">If a decision is made to run this programme, we would </w:t>
            </w:r>
            <w:r w:rsidR="00F4205E">
              <w:t xml:space="preserve">expect to onboard </w:t>
            </w:r>
            <w:r>
              <w:t>50</w:t>
            </w:r>
            <w:r w:rsidR="00F4205E">
              <w:t>-160 participants per year.</w:t>
            </w:r>
          </w:p>
        </w:tc>
      </w:tr>
      <w:tr w:rsidR="00F4205E" w14:paraId="4B5107E5" w14:textId="77777777" w:rsidTr="6BB50DB5">
        <w:tc>
          <w:tcPr>
            <w:tcW w:w="1415" w:type="dxa"/>
            <w:vMerge/>
          </w:tcPr>
          <w:p w14:paraId="42174FCA" w14:textId="77777777" w:rsidR="00F4205E" w:rsidRPr="64642187" w:rsidRDefault="00F4205E" w:rsidP="00724BF9">
            <w:pPr>
              <w:pStyle w:val="BodyText1"/>
              <w:spacing w:line="276" w:lineRule="auto"/>
              <w:rPr>
                <w:color w:val="auto"/>
              </w:rPr>
            </w:pPr>
          </w:p>
        </w:tc>
        <w:tc>
          <w:tcPr>
            <w:tcW w:w="1137" w:type="dxa"/>
            <w:shd w:val="clear" w:color="auto" w:fill="18F7EE" w:themeFill="accent2" w:themeFillShade="BF"/>
          </w:tcPr>
          <w:p w14:paraId="135CD419" w14:textId="7EA8B3EE" w:rsidR="00F4205E" w:rsidRDefault="00F4205E" w:rsidP="00724BF9">
            <w:pPr>
              <w:pStyle w:val="BodyText1"/>
              <w:spacing w:line="276" w:lineRule="auto"/>
            </w:pPr>
            <w:r>
              <w:t>Programme overview</w:t>
            </w:r>
          </w:p>
        </w:tc>
        <w:tc>
          <w:tcPr>
            <w:tcW w:w="6804" w:type="dxa"/>
          </w:tcPr>
          <w:p w14:paraId="290BA633" w14:textId="7F01B509" w:rsidR="00F4205E" w:rsidRPr="00012D8C" w:rsidRDefault="00F4205E" w:rsidP="009531A3">
            <w:pPr>
              <w:pStyle w:val="BodyText1"/>
              <w:spacing w:line="276" w:lineRule="auto"/>
            </w:pPr>
            <w:r>
              <w:t xml:space="preserve">A Leadership development programme tailored for current </w:t>
            </w:r>
            <w:proofErr w:type="gramStart"/>
            <w:r>
              <w:t xml:space="preserve">and  </w:t>
            </w:r>
            <w:r w:rsidR="5C5F2488">
              <w:t>senior</w:t>
            </w:r>
            <w:proofErr w:type="gramEnd"/>
            <w:r w:rsidR="5C5F2488">
              <w:t xml:space="preserve"> leaders</w:t>
            </w:r>
            <w:r w:rsidR="44EA80FD">
              <w:t xml:space="preserve"> </w:t>
            </w:r>
            <w:r>
              <w:t xml:space="preserve">in children’s social work or aligned roles. It addresses the gap in leadership development by equipping managers with the skills to lead confidently, enhancing their capabilities through a purposefully designed curriculum. </w:t>
            </w:r>
          </w:p>
          <w:p w14:paraId="3EF3CC5E" w14:textId="77777777" w:rsidR="00F4205E" w:rsidRPr="00012D8C" w:rsidRDefault="00F4205E" w:rsidP="00724BF9">
            <w:pPr>
              <w:pStyle w:val="BodyText1"/>
              <w:spacing w:line="276" w:lineRule="auto"/>
            </w:pPr>
          </w:p>
          <w:p w14:paraId="29F403D2" w14:textId="4FCCF179" w:rsidR="00F4205E" w:rsidRDefault="00F4205E" w:rsidP="00724BF9">
            <w:pPr>
              <w:pStyle w:val="BodyText1"/>
              <w:spacing w:line="276" w:lineRule="auto"/>
            </w:pPr>
            <w:r>
              <w:t>Delivery of the programme will be a hybrid of in-person and virtual training. This</w:t>
            </w:r>
            <w:r w:rsidR="004445FB">
              <w:t xml:space="preserve"> would be likely to include</w:t>
            </w:r>
            <w:r>
              <w:t xml:space="preserve"> two in-person residential events, six virtual workshops (through Zoom), four virtual coaching sessions (through Zoom), a comparative leadership report completed via an external provider (Lumus) and self-directed learning modules, some of which are compulsory for completion. </w:t>
            </w:r>
          </w:p>
          <w:p w14:paraId="114368AF" w14:textId="77777777" w:rsidR="00F4205E" w:rsidRDefault="00F4205E" w:rsidP="00724BF9">
            <w:pPr>
              <w:pStyle w:val="BodyText1"/>
              <w:spacing w:line="276" w:lineRule="auto"/>
            </w:pPr>
          </w:p>
          <w:p w14:paraId="6213A96F" w14:textId="19A2FD97" w:rsidR="00F4205E" w:rsidRDefault="00F4205E" w:rsidP="00724BF9">
            <w:pPr>
              <w:pStyle w:val="BodyText1"/>
              <w:spacing w:line="276" w:lineRule="auto"/>
            </w:pPr>
            <w:r>
              <w:t xml:space="preserve">The programme </w:t>
            </w:r>
            <w:r w:rsidR="004D0B41">
              <w:t>will</w:t>
            </w:r>
            <w:r>
              <w:t xml:space="preserve"> not </w:t>
            </w:r>
            <w:r w:rsidR="004D0B41">
              <w:t xml:space="preserve">be </w:t>
            </w:r>
            <w:r>
              <w:t xml:space="preserve">accredited, nor </w:t>
            </w:r>
            <w:r w:rsidR="004D0B41">
              <w:t>will</w:t>
            </w:r>
            <w:r>
              <w:t xml:space="preserve"> it require the completion of any marked assignments. </w:t>
            </w:r>
          </w:p>
          <w:p w14:paraId="6B418325" w14:textId="77777777" w:rsidR="00F4205E" w:rsidRDefault="00F4205E" w:rsidP="00724BF9">
            <w:pPr>
              <w:pStyle w:val="BodyText1"/>
              <w:spacing w:line="276" w:lineRule="auto"/>
            </w:pPr>
          </w:p>
        </w:tc>
      </w:tr>
      <w:tr w:rsidR="00F4205E" w14:paraId="1504F15C" w14:textId="77777777" w:rsidTr="6BB50DB5">
        <w:tc>
          <w:tcPr>
            <w:tcW w:w="1415" w:type="dxa"/>
            <w:vMerge/>
          </w:tcPr>
          <w:p w14:paraId="7D00F330" w14:textId="77777777" w:rsidR="00F4205E" w:rsidRPr="64642187" w:rsidRDefault="00F4205E" w:rsidP="00724BF9">
            <w:pPr>
              <w:pStyle w:val="BodyText1"/>
              <w:spacing w:line="276" w:lineRule="auto"/>
              <w:rPr>
                <w:color w:val="auto"/>
              </w:rPr>
            </w:pPr>
          </w:p>
        </w:tc>
        <w:tc>
          <w:tcPr>
            <w:tcW w:w="1137" w:type="dxa"/>
            <w:shd w:val="clear" w:color="auto" w:fill="18F7EE" w:themeFill="accent2" w:themeFillShade="BF"/>
          </w:tcPr>
          <w:p w14:paraId="287E7B7D" w14:textId="79AC0865" w:rsidR="00F4205E" w:rsidRDefault="00F4205E" w:rsidP="00724BF9">
            <w:pPr>
              <w:pStyle w:val="BodyText1"/>
              <w:spacing w:line="276" w:lineRule="auto"/>
            </w:pPr>
            <w:r>
              <w:t>Delivery and learning methods</w:t>
            </w:r>
          </w:p>
        </w:tc>
        <w:tc>
          <w:tcPr>
            <w:tcW w:w="6804" w:type="dxa"/>
          </w:tcPr>
          <w:p w14:paraId="57CB10D0" w14:textId="77777777" w:rsidR="00F4205E" w:rsidRPr="00012D8C" w:rsidRDefault="00F4205E" w:rsidP="00724BF9">
            <w:pPr>
              <w:pStyle w:val="BodyText1"/>
              <w:spacing w:line="276" w:lineRule="auto"/>
            </w:pPr>
            <w:r>
              <w:t>Learners will be required to:</w:t>
            </w:r>
          </w:p>
          <w:p w14:paraId="2450DACC" w14:textId="77777777" w:rsidR="00F4205E" w:rsidRPr="00012D8C" w:rsidRDefault="00F4205E" w:rsidP="00724BF9">
            <w:pPr>
              <w:pStyle w:val="BodyText1"/>
              <w:spacing w:line="276" w:lineRule="auto"/>
            </w:pPr>
          </w:p>
          <w:p w14:paraId="457FEDDF" w14:textId="3766382D" w:rsidR="00F4205E" w:rsidRPr="00012D8C" w:rsidRDefault="00F4205E" w:rsidP="009531A3">
            <w:pPr>
              <w:pStyle w:val="BodyText1"/>
              <w:numPr>
                <w:ilvl w:val="0"/>
                <w:numId w:val="34"/>
              </w:numPr>
              <w:spacing w:line="276" w:lineRule="auto"/>
            </w:pPr>
            <w:r>
              <w:t>View information relating to programme elements, both in-person and virtual, by downloading resources, opening hyperlinks and accessing agendas. This information will ordinarily be consistent across the cohort, but some unique documents should also be accessible.</w:t>
            </w:r>
          </w:p>
          <w:p w14:paraId="31CB8B5B" w14:textId="26D07C36" w:rsidR="00F4205E" w:rsidRDefault="00F4205E" w:rsidP="009531A3">
            <w:pPr>
              <w:pStyle w:val="BodyText1"/>
              <w:numPr>
                <w:ilvl w:val="0"/>
                <w:numId w:val="34"/>
              </w:numPr>
              <w:spacing w:line="276" w:lineRule="auto"/>
            </w:pPr>
            <w:r>
              <w:lastRenderedPageBreak/>
              <w:t>Complete all self-directed study within the LMS.</w:t>
            </w:r>
          </w:p>
          <w:p w14:paraId="75749A6C" w14:textId="2EC4349B" w:rsidR="00F4205E" w:rsidRDefault="00F4205E" w:rsidP="009531A3">
            <w:pPr>
              <w:pStyle w:val="BodyText1"/>
              <w:numPr>
                <w:ilvl w:val="0"/>
                <w:numId w:val="1"/>
              </w:numPr>
              <w:spacing w:line="276" w:lineRule="auto"/>
            </w:pPr>
            <w:r>
              <w:t>Complete e-learning (SCORM) packages.</w:t>
            </w:r>
          </w:p>
          <w:p w14:paraId="7CDF83A4" w14:textId="7BDAC533" w:rsidR="00F4205E" w:rsidRPr="00012D8C" w:rsidRDefault="00F4205E" w:rsidP="009531A3">
            <w:pPr>
              <w:pStyle w:val="BodyText1"/>
              <w:numPr>
                <w:ilvl w:val="0"/>
                <w:numId w:val="2"/>
              </w:numPr>
              <w:spacing w:line="276" w:lineRule="auto"/>
              <w:ind w:left="714" w:hanging="357"/>
            </w:pPr>
            <w:r>
              <w:t>Select e-learning modules from a catalogue of options</w:t>
            </w:r>
          </w:p>
          <w:p w14:paraId="58F49FAC" w14:textId="674090D4" w:rsidR="00F4205E" w:rsidRPr="00012D8C" w:rsidRDefault="00F4205E" w:rsidP="009531A3">
            <w:pPr>
              <w:pStyle w:val="BodyText1"/>
              <w:numPr>
                <w:ilvl w:val="0"/>
                <w:numId w:val="34"/>
              </w:numPr>
              <w:spacing w:line="276" w:lineRule="auto"/>
              <w:ind w:left="714" w:hanging="357"/>
            </w:pPr>
            <w:r>
              <w:t>Read messages relating to the programme which have been posted by Frontline staff.</w:t>
            </w:r>
          </w:p>
          <w:p w14:paraId="4A74295C" w14:textId="17E9A2E5" w:rsidR="00F4205E" w:rsidRPr="00012D8C" w:rsidRDefault="00F4205E" w:rsidP="009531A3">
            <w:pPr>
              <w:pStyle w:val="BodyText1"/>
              <w:numPr>
                <w:ilvl w:val="0"/>
                <w:numId w:val="34"/>
              </w:numPr>
              <w:spacing w:line="276" w:lineRule="auto"/>
            </w:pPr>
            <w:r>
              <w:t>View course progress through completion tracking features.</w:t>
            </w:r>
          </w:p>
          <w:p w14:paraId="39ADFEA3" w14:textId="6560CE09" w:rsidR="00F4205E" w:rsidRDefault="00F4205E" w:rsidP="009531A3">
            <w:pPr>
              <w:pStyle w:val="BodyText1"/>
              <w:numPr>
                <w:ilvl w:val="0"/>
                <w:numId w:val="34"/>
              </w:numPr>
              <w:spacing w:line="276" w:lineRule="auto"/>
            </w:pPr>
            <w:r>
              <w:t>Contribute to social learning using a discussion forum which allows them to create posts and reply to others.</w:t>
            </w:r>
          </w:p>
          <w:p w14:paraId="1754386A" w14:textId="7B88F54A" w:rsidR="00F4205E" w:rsidRDefault="00F4205E" w:rsidP="009531A3">
            <w:pPr>
              <w:pStyle w:val="BodyText1"/>
              <w:numPr>
                <w:ilvl w:val="0"/>
                <w:numId w:val="3"/>
              </w:numPr>
              <w:spacing w:line="276" w:lineRule="auto"/>
            </w:pPr>
            <w:r>
              <w:t>Access catch-up materials such as slide decks or recorded Zoom sessions</w:t>
            </w:r>
            <w:r w:rsidR="00903EC1">
              <w:t>.</w:t>
            </w:r>
          </w:p>
        </w:tc>
      </w:tr>
    </w:tbl>
    <w:p w14:paraId="46B51806" w14:textId="796C5428" w:rsidR="00FC7E8E" w:rsidRPr="00FC7E8E" w:rsidRDefault="00FC7E8E" w:rsidP="009531A3">
      <w:pPr>
        <w:pStyle w:val="Heading2"/>
        <w:numPr>
          <w:ilvl w:val="0"/>
          <w:numId w:val="36"/>
        </w:numPr>
        <w:spacing w:line="276" w:lineRule="auto"/>
        <w:ind w:left="284"/>
      </w:pPr>
      <w:bookmarkStart w:id="5" w:name="_Toc181282566"/>
      <w:bookmarkStart w:id="6" w:name="_Toc181286191"/>
      <w:bookmarkStart w:id="7" w:name="_Toc181286216"/>
      <w:bookmarkStart w:id="8" w:name="_Toc181286242"/>
      <w:bookmarkStart w:id="9" w:name="_Toc181286280"/>
      <w:bookmarkStart w:id="10" w:name="_Toc181286339"/>
      <w:bookmarkStart w:id="11" w:name="_Toc181282567"/>
      <w:bookmarkStart w:id="12" w:name="_Toc181286192"/>
      <w:bookmarkStart w:id="13" w:name="_Toc181286217"/>
      <w:bookmarkStart w:id="14" w:name="_Toc181286243"/>
      <w:bookmarkStart w:id="15" w:name="_Toc181286281"/>
      <w:bookmarkStart w:id="16" w:name="_Toc181286340"/>
      <w:bookmarkStart w:id="17" w:name="_Toc181282568"/>
      <w:bookmarkStart w:id="18" w:name="_Toc181286193"/>
      <w:bookmarkStart w:id="19" w:name="_Toc181286218"/>
      <w:bookmarkStart w:id="20" w:name="_Toc181286244"/>
      <w:bookmarkStart w:id="21" w:name="_Toc181286282"/>
      <w:bookmarkStart w:id="22" w:name="_Toc181286341"/>
      <w:bookmarkStart w:id="23" w:name="_Toc181282569"/>
      <w:bookmarkStart w:id="24" w:name="_Toc181286194"/>
      <w:bookmarkStart w:id="25" w:name="_Toc181286219"/>
      <w:bookmarkStart w:id="26" w:name="_Toc181286245"/>
      <w:bookmarkStart w:id="27" w:name="_Toc181286283"/>
      <w:bookmarkStart w:id="28" w:name="_Toc181286342"/>
      <w:bookmarkStart w:id="29" w:name="_Toc181282570"/>
      <w:bookmarkStart w:id="30" w:name="_Toc181286195"/>
      <w:bookmarkStart w:id="31" w:name="_Toc181286220"/>
      <w:bookmarkStart w:id="32" w:name="_Toc181286246"/>
      <w:bookmarkStart w:id="33" w:name="_Toc181286284"/>
      <w:bookmarkStart w:id="34" w:name="_Toc181286343"/>
      <w:bookmarkStart w:id="35" w:name="_Toc181282571"/>
      <w:bookmarkStart w:id="36" w:name="_Toc181286196"/>
      <w:bookmarkStart w:id="37" w:name="_Toc181286221"/>
      <w:bookmarkStart w:id="38" w:name="_Toc181286247"/>
      <w:bookmarkStart w:id="39" w:name="_Toc181286285"/>
      <w:bookmarkStart w:id="40" w:name="_Toc181286344"/>
      <w:bookmarkStart w:id="41" w:name="_Toc181282572"/>
      <w:bookmarkStart w:id="42" w:name="_Toc181286197"/>
      <w:bookmarkStart w:id="43" w:name="_Toc181286222"/>
      <w:bookmarkStart w:id="44" w:name="_Toc181286248"/>
      <w:bookmarkStart w:id="45" w:name="_Toc181286286"/>
      <w:bookmarkStart w:id="46" w:name="_Toc181286345"/>
      <w:bookmarkStart w:id="47" w:name="_Toc181282573"/>
      <w:bookmarkStart w:id="48" w:name="_Toc181286198"/>
      <w:bookmarkStart w:id="49" w:name="_Toc181286223"/>
      <w:bookmarkStart w:id="50" w:name="_Toc181286249"/>
      <w:bookmarkStart w:id="51" w:name="_Toc181286287"/>
      <w:bookmarkStart w:id="52" w:name="_Toc181286346"/>
      <w:bookmarkStart w:id="53" w:name="_Toc181282574"/>
      <w:bookmarkStart w:id="54" w:name="_Toc181286199"/>
      <w:bookmarkStart w:id="55" w:name="_Toc181286224"/>
      <w:bookmarkStart w:id="56" w:name="_Toc181286250"/>
      <w:bookmarkStart w:id="57" w:name="_Toc181286288"/>
      <w:bookmarkStart w:id="58" w:name="_Toc181286347"/>
      <w:bookmarkStart w:id="59" w:name="_Toc181282575"/>
      <w:bookmarkStart w:id="60" w:name="_Toc181286200"/>
      <w:bookmarkStart w:id="61" w:name="_Toc181286225"/>
      <w:bookmarkStart w:id="62" w:name="_Toc181286251"/>
      <w:bookmarkStart w:id="63" w:name="_Toc181286289"/>
      <w:bookmarkStart w:id="64" w:name="_Toc181286348"/>
      <w:bookmarkStart w:id="65" w:name="_Toc181282576"/>
      <w:bookmarkStart w:id="66" w:name="_Toc181286201"/>
      <w:bookmarkStart w:id="67" w:name="_Toc181286226"/>
      <w:bookmarkStart w:id="68" w:name="_Toc181286252"/>
      <w:bookmarkStart w:id="69" w:name="_Toc181286290"/>
      <w:bookmarkStart w:id="70" w:name="_Toc181286349"/>
      <w:bookmarkStart w:id="71" w:name="_Toc181282577"/>
      <w:bookmarkStart w:id="72" w:name="_Toc181286202"/>
      <w:bookmarkStart w:id="73" w:name="_Toc181286227"/>
      <w:bookmarkStart w:id="74" w:name="_Toc181286253"/>
      <w:bookmarkStart w:id="75" w:name="_Toc181286291"/>
      <w:bookmarkStart w:id="76" w:name="_Toc181286350"/>
      <w:bookmarkStart w:id="77" w:name="_Toc181282578"/>
      <w:bookmarkStart w:id="78" w:name="_Toc181286203"/>
      <w:bookmarkStart w:id="79" w:name="_Toc181286228"/>
      <w:bookmarkStart w:id="80" w:name="_Toc181286254"/>
      <w:bookmarkStart w:id="81" w:name="_Toc181286292"/>
      <w:bookmarkStart w:id="82" w:name="_Toc181286351"/>
      <w:bookmarkStart w:id="83" w:name="_Toc181282579"/>
      <w:bookmarkStart w:id="84" w:name="_Toc181286204"/>
      <w:bookmarkStart w:id="85" w:name="_Toc181286229"/>
      <w:bookmarkStart w:id="86" w:name="_Toc181286255"/>
      <w:bookmarkStart w:id="87" w:name="_Toc181286293"/>
      <w:bookmarkStart w:id="88" w:name="_Toc181286352"/>
      <w:bookmarkStart w:id="89" w:name="_Toc181282580"/>
      <w:bookmarkStart w:id="90" w:name="_Toc181286205"/>
      <w:bookmarkStart w:id="91" w:name="_Toc181286230"/>
      <w:bookmarkStart w:id="92" w:name="_Toc181286256"/>
      <w:bookmarkStart w:id="93" w:name="_Toc181286294"/>
      <w:bookmarkStart w:id="94" w:name="_Toc181286353"/>
      <w:bookmarkStart w:id="95" w:name="_Toc18292748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lastRenderedPageBreak/>
        <w:t>Tender evaluation criteria</w:t>
      </w:r>
      <w:bookmarkEnd w:id="95"/>
    </w:p>
    <w:p w14:paraId="54E80688" w14:textId="5FD6B3E5" w:rsidR="0086116D" w:rsidRPr="00A23EB2" w:rsidRDefault="0086116D" w:rsidP="001B2E24">
      <w:pPr>
        <w:pStyle w:val="ListParagraph"/>
        <w:numPr>
          <w:ilvl w:val="1"/>
          <w:numId w:val="7"/>
        </w:numPr>
        <w:suppressAutoHyphens w:val="0"/>
        <w:autoSpaceDE/>
        <w:autoSpaceDN/>
        <w:adjustRightInd/>
        <w:spacing w:before="120" w:after="120" w:line="276" w:lineRule="auto"/>
        <w:ind w:left="0"/>
        <w:textAlignment w:val="auto"/>
        <w:rPr>
          <w:rFonts w:asciiTheme="majorHAnsi" w:hAnsiTheme="majorHAnsi" w:cstheme="majorHAnsi"/>
        </w:rPr>
      </w:pPr>
      <w:r w:rsidRPr="00A23EB2">
        <w:rPr>
          <w:rFonts w:asciiTheme="majorHAnsi" w:hAnsiTheme="majorHAnsi" w:cstheme="majorHAnsi"/>
        </w:rPr>
        <w:t xml:space="preserve">This section explains the criteria we will use for evaluating </w:t>
      </w:r>
      <w:r w:rsidR="007460C2">
        <w:rPr>
          <w:rFonts w:asciiTheme="majorHAnsi" w:hAnsiTheme="majorHAnsi" w:cstheme="majorHAnsi"/>
        </w:rPr>
        <w:t>answers within</w:t>
      </w:r>
      <w:r w:rsidRPr="00A55362">
        <w:rPr>
          <w:rFonts w:asciiTheme="majorHAnsi" w:hAnsiTheme="majorHAnsi" w:cstheme="majorHAnsi"/>
        </w:rPr>
        <w:t xml:space="preserve"> </w:t>
      </w:r>
      <w:hyperlink w:anchor="_Part_2C_–" w:history="1">
        <w:r w:rsidR="007460C2" w:rsidRPr="007460C2">
          <w:rPr>
            <w:rStyle w:val="Hyperlink"/>
            <w:rFonts w:asciiTheme="majorHAnsi" w:hAnsiTheme="majorHAnsi" w:cstheme="majorHAnsi"/>
          </w:rPr>
          <w:t>Part 2C -</w:t>
        </w:r>
        <w:r w:rsidRPr="007460C2">
          <w:rPr>
            <w:rStyle w:val="Hyperlink"/>
            <w:rFonts w:asciiTheme="majorHAnsi" w:hAnsiTheme="majorHAnsi" w:cstheme="majorHAnsi"/>
          </w:rPr>
          <w:t xml:space="preserve"> bidder response</w:t>
        </w:r>
        <w:r w:rsidR="007460C2" w:rsidRPr="007460C2">
          <w:rPr>
            <w:rStyle w:val="Hyperlink"/>
            <w:rFonts w:asciiTheme="majorHAnsi" w:hAnsiTheme="majorHAnsi" w:cstheme="majorHAnsi"/>
          </w:rPr>
          <w:t xml:space="preserve"> section</w:t>
        </w:r>
      </w:hyperlink>
      <w:r w:rsidRPr="00A55362">
        <w:rPr>
          <w:rFonts w:asciiTheme="majorHAnsi" w:hAnsiTheme="majorHAnsi" w:cstheme="majorHAnsi"/>
        </w:rPr>
        <w:t>.</w:t>
      </w:r>
      <w:r w:rsidRPr="00A23EB2">
        <w:rPr>
          <w:rFonts w:asciiTheme="majorHAnsi" w:hAnsiTheme="majorHAnsi" w:cstheme="majorHAnsi"/>
        </w:rPr>
        <w:t xml:space="preserve"> Our evaluation process will be based on the structure shown in the table below, which sets out </w:t>
      </w:r>
      <w:r w:rsidR="00DE090D">
        <w:rPr>
          <w:rFonts w:asciiTheme="majorHAnsi" w:hAnsiTheme="majorHAnsi" w:cstheme="majorHAnsi"/>
        </w:rPr>
        <w:t>the</w:t>
      </w:r>
      <w:r w:rsidRPr="00A23EB2">
        <w:rPr>
          <w:rFonts w:asciiTheme="majorHAnsi" w:hAnsiTheme="majorHAnsi" w:cstheme="majorHAnsi"/>
        </w:rPr>
        <w:t xml:space="preserve"> evaluation criteria, </w:t>
      </w:r>
      <w:r w:rsidR="00DE090D">
        <w:rPr>
          <w:rFonts w:asciiTheme="majorHAnsi" w:hAnsiTheme="majorHAnsi" w:cstheme="majorHAnsi"/>
        </w:rPr>
        <w:t xml:space="preserve">criteria </w:t>
      </w:r>
      <w:r w:rsidRPr="00A55362">
        <w:rPr>
          <w:rFonts w:asciiTheme="majorHAnsi" w:hAnsiTheme="majorHAnsi" w:cstheme="majorHAnsi"/>
        </w:rPr>
        <w:t>scor</w:t>
      </w:r>
      <w:r w:rsidR="00DE090D">
        <w:rPr>
          <w:rFonts w:asciiTheme="majorHAnsi" w:hAnsiTheme="majorHAnsi" w:cstheme="majorHAnsi"/>
        </w:rPr>
        <w:t>e</w:t>
      </w:r>
      <w:r w:rsidR="00C46117">
        <w:rPr>
          <w:rFonts w:asciiTheme="majorHAnsi" w:hAnsiTheme="majorHAnsi" w:cstheme="majorHAnsi"/>
        </w:rPr>
        <w:t>,</w:t>
      </w:r>
      <w:r w:rsidRPr="00A23EB2">
        <w:rPr>
          <w:rFonts w:asciiTheme="majorHAnsi" w:hAnsiTheme="majorHAnsi" w:cstheme="majorHAnsi"/>
        </w:rPr>
        <w:t xml:space="preserve"> and </w:t>
      </w:r>
      <w:r w:rsidR="00DE090D">
        <w:rPr>
          <w:rFonts w:asciiTheme="majorHAnsi" w:hAnsiTheme="majorHAnsi" w:cstheme="majorHAnsi"/>
        </w:rPr>
        <w:t>criteria</w:t>
      </w:r>
      <w:r w:rsidR="00DE090D" w:rsidRPr="00A55362">
        <w:rPr>
          <w:rFonts w:asciiTheme="majorHAnsi" w:hAnsiTheme="majorHAnsi" w:cstheme="majorHAnsi"/>
        </w:rPr>
        <w:t xml:space="preserve"> </w:t>
      </w:r>
      <w:r w:rsidRPr="00A23EB2">
        <w:rPr>
          <w:rFonts w:asciiTheme="majorHAnsi" w:hAnsiTheme="majorHAnsi" w:cstheme="majorHAnsi"/>
        </w:rPr>
        <w:t>weighting</w:t>
      </w:r>
      <w:r w:rsidR="00B648E1">
        <w:rPr>
          <w:rFonts w:asciiTheme="majorHAnsi" w:hAnsiTheme="majorHAnsi" w:cstheme="majorHAnsi"/>
        </w:rPr>
        <w:t>:</w:t>
      </w:r>
      <w:r w:rsidRPr="00A23EB2">
        <w:rPr>
          <w:rFonts w:asciiTheme="majorHAnsi" w:hAnsiTheme="majorHAnsi" w:cstheme="majorHAnsi"/>
        </w:rPr>
        <w:t xml:space="preserve"> </w:t>
      </w:r>
    </w:p>
    <w:p w14:paraId="644F84D1" w14:textId="77777777" w:rsidR="0086116D" w:rsidRPr="00A23EB2" w:rsidRDefault="0086116D" w:rsidP="004B3644">
      <w:pPr>
        <w:pStyle w:val="ListParagraph"/>
        <w:numPr>
          <w:ilvl w:val="0"/>
          <w:numId w:val="0"/>
        </w:numPr>
        <w:spacing w:before="120" w:after="120" w:line="276" w:lineRule="auto"/>
        <w:ind w:left="357"/>
        <w:rPr>
          <w:rFonts w:asciiTheme="majorHAnsi" w:hAnsiTheme="majorHAnsi" w:cstheme="majorHAnsi"/>
        </w:rPr>
      </w:pPr>
    </w:p>
    <w:tbl>
      <w:tblPr>
        <w:tblStyle w:val="TableGrid"/>
        <w:tblW w:w="9054" w:type="dxa"/>
        <w:jc w:val="center"/>
        <w:tblLayout w:type="fixed"/>
        <w:tblLook w:val="04A0" w:firstRow="1" w:lastRow="0" w:firstColumn="1" w:lastColumn="0" w:noHBand="0" w:noVBand="1"/>
      </w:tblPr>
      <w:tblGrid>
        <w:gridCol w:w="5098"/>
        <w:gridCol w:w="1843"/>
        <w:gridCol w:w="2113"/>
      </w:tblGrid>
      <w:tr w:rsidR="00B648E1" w:rsidRPr="00A55362" w14:paraId="2FE72723" w14:textId="77777777" w:rsidTr="6BB50DB5">
        <w:trPr>
          <w:trHeight w:val="113"/>
          <w:jc w:val="center"/>
        </w:trPr>
        <w:tc>
          <w:tcPr>
            <w:tcW w:w="5098" w:type="dxa"/>
            <w:shd w:val="clear" w:color="auto" w:fill="1F1F3C" w:themeFill="text2"/>
          </w:tcPr>
          <w:p w14:paraId="7EAEF5B5" w14:textId="7218217C" w:rsidR="00B648E1" w:rsidRPr="004A3DBA" w:rsidRDefault="00DE090D" w:rsidP="006B7DDF">
            <w:pPr>
              <w:spacing w:line="276" w:lineRule="auto"/>
              <w:jc w:val="center"/>
              <w:rPr>
                <w:rFonts w:ascii="Arial" w:hAnsi="Arial" w:cs="Arial"/>
                <w:b/>
                <w:szCs w:val="22"/>
              </w:rPr>
            </w:pPr>
            <w:r>
              <w:rPr>
                <w:rFonts w:ascii="Arial" w:hAnsi="Arial" w:cs="Arial"/>
                <w:b/>
                <w:szCs w:val="22"/>
              </w:rPr>
              <w:t>E</w:t>
            </w:r>
            <w:r w:rsidR="00997EB5">
              <w:rPr>
                <w:rFonts w:ascii="Arial" w:hAnsi="Arial" w:cs="Arial"/>
                <w:b/>
                <w:szCs w:val="22"/>
              </w:rPr>
              <w:t>valuation criteria</w:t>
            </w:r>
          </w:p>
        </w:tc>
        <w:tc>
          <w:tcPr>
            <w:tcW w:w="1843" w:type="dxa"/>
            <w:shd w:val="clear" w:color="auto" w:fill="1F1F3C" w:themeFill="text2"/>
          </w:tcPr>
          <w:p w14:paraId="19151D83" w14:textId="77777777" w:rsidR="00B648E1" w:rsidRPr="004A3DBA" w:rsidRDefault="00B648E1" w:rsidP="006B7DDF">
            <w:pPr>
              <w:spacing w:line="276" w:lineRule="auto"/>
              <w:jc w:val="center"/>
              <w:rPr>
                <w:rFonts w:ascii="Arial" w:hAnsi="Arial" w:cs="Arial"/>
                <w:b/>
                <w:szCs w:val="22"/>
              </w:rPr>
            </w:pPr>
            <w:r w:rsidRPr="004A3DBA">
              <w:rPr>
                <w:rFonts w:ascii="Arial" w:hAnsi="Arial" w:cs="Arial"/>
                <w:b/>
                <w:szCs w:val="22"/>
              </w:rPr>
              <w:t>Scoring</w:t>
            </w:r>
          </w:p>
        </w:tc>
        <w:tc>
          <w:tcPr>
            <w:tcW w:w="2113" w:type="dxa"/>
            <w:shd w:val="clear" w:color="auto" w:fill="1F1F3C" w:themeFill="text2"/>
          </w:tcPr>
          <w:p w14:paraId="5A19EEB3" w14:textId="3E443307" w:rsidR="00B648E1" w:rsidRPr="004A3DBA" w:rsidRDefault="00B648E1" w:rsidP="006B7DDF">
            <w:pPr>
              <w:spacing w:line="276" w:lineRule="auto"/>
              <w:jc w:val="center"/>
              <w:rPr>
                <w:rFonts w:ascii="Arial" w:hAnsi="Arial" w:cs="Arial"/>
                <w:b/>
                <w:szCs w:val="22"/>
              </w:rPr>
            </w:pPr>
            <w:r w:rsidRPr="004A3DBA">
              <w:rPr>
                <w:rFonts w:ascii="Arial" w:hAnsi="Arial" w:cs="Arial"/>
                <w:b/>
                <w:szCs w:val="22"/>
              </w:rPr>
              <w:t>Weighting (%)</w:t>
            </w:r>
            <w:r w:rsidR="006B07EF">
              <w:rPr>
                <w:rFonts w:ascii="Arial" w:hAnsi="Arial" w:cs="Arial"/>
                <w:b/>
                <w:szCs w:val="22"/>
              </w:rPr>
              <w:br/>
            </w:r>
          </w:p>
        </w:tc>
      </w:tr>
      <w:tr w:rsidR="00B648E1" w:rsidRPr="00A55362" w14:paraId="4F9F0C0C" w14:textId="77777777" w:rsidTr="6BB50DB5">
        <w:trPr>
          <w:trHeight w:val="329"/>
          <w:jc w:val="center"/>
        </w:trPr>
        <w:tc>
          <w:tcPr>
            <w:tcW w:w="5098" w:type="dxa"/>
          </w:tcPr>
          <w:p w14:paraId="51D548F3" w14:textId="77777777" w:rsidR="00B648E1" w:rsidRPr="004A3DBA" w:rsidRDefault="00B648E1" w:rsidP="006B7DDF">
            <w:pPr>
              <w:spacing w:before="120" w:after="120" w:line="276" w:lineRule="auto"/>
              <w:jc w:val="center"/>
              <w:rPr>
                <w:rFonts w:ascii="Arial" w:hAnsi="Arial" w:cs="Arial"/>
                <w:szCs w:val="22"/>
              </w:rPr>
            </w:pPr>
            <w:hyperlink w:anchor="_Scoring_criteria_1:" w:history="1">
              <w:r w:rsidRPr="004A3DBA">
                <w:rPr>
                  <w:rStyle w:val="Hyperlink"/>
                  <w:rFonts w:ascii="Arial" w:hAnsi="Arial" w:cs="Arial"/>
                  <w:szCs w:val="22"/>
                </w:rPr>
                <w:t>VLE System Requirements</w:t>
              </w:r>
            </w:hyperlink>
          </w:p>
        </w:tc>
        <w:tc>
          <w:tcPr>
            <w:tcW w:w="1843" w:type="dxa"/>
          </w:tcPr>
          <w:p w14:paraId="7E5C66F1" w14:textId="77777777" w:rsidR="00B648E1" w:rsidRPr="004A3DBA" w:rsidRDefault="00B648E1" w:rsidP="006B7DDF">
            <w:pPr>
              <w:spacing w:before="120" w:after="120" w:line="276" w:lineRule="auto"/>
              <w:jc w:val="center"/>
              <w:rPr>
                <w:rFonts w:ascii="Arial" w:hAnsi="Arial" w:cs="Arial"/>
                <w:szCs w:val="22"/>
              </w:rPr>
            </w:pPr>
            <w:r w:rsidRPr="004A3DBA">
              <w:rPr>
                <w:rFonts w:ascii="Arial" w:hAnsi="Arial" w:cs="Arial"/>
                <w:szCs w:val="22"/>
              </w:rPr>
              <w:t>…/5</w:t>
            </w:r>
          </w:p>
        </w:tc>
        <w:tc>
          <w:tcPr>
            <w:tcW w:w="2113" w:type="dxa"/>
          </w:tcPr>
          <w:p w14:paraId="39E6357F" w14:textId="77777777" w:rsidR="00B648E1" w:rsidRPr="004A3DBA" w:rsidRDefault="00B648E1" w:rsidP="006B7DDF">
            <w:pPr>
              <w:spacing w:before="120" w:after="120" w:line="276" w:lineRule="auto"/>
              <w:jc w:val="center"/>
              <w:rPr>
                <w:rFonts w:ascii="Arial" w:hAnsi="Arial" w:cs="Arial"/>
                <w:szCs w:val="22"/>
              </w:rPr>
            </w:pPr>
            <w:r w:rsidRPr="004A3DBA">
              <w:rPr>
                <w:rFonts w:ascii="Arial" w:hAnsi="Arial" w:cs="Arial"/>
                <w:szCs w:val="22"/>
              </w:rPr>
              <w:t>45</w:t>
            </w:r>
          </w:p>
        </w:tc>
      </w:tr>
      <w:tr w:rsidR="00B648E1" w:rsidRPr="00A55362" w14:paraId="085103E4" w14:textId="77777777" w:rsidTr="6BB50DB5">
        <w:trPr>
          <w:trHeight w:val="329"/>
          <w:jc w:val="center"/>
        </w:trPr>
        <w:tc>
          <w:tcPr>
            <w:tcW w:w="5098" w:type="dxa"/>
          </w:tcPr>
          <w:p w14:paraId="239E0A11" w14:textId="3717E36B" w:rsidR="00B648E1" w:rsidRPr="004A3DBA" w:rsidRDefault="00B648E1" w:rsidP="006B7DDF">
            <w:pPr>
              <w:spacing w:before="120" w:after="120" w:line="276" w:lineRule="auto"/>
              <w:jc w:val="center"/>
              <w:rPr>
                <w:rFonts w:ascii="Arial" w:hAnsi="Arial" w:cs="Arial"/>
                <w:szCs w:val="22"/>
              </w:rPr>
            </w:pPr>
            <w:hyperlink w:anchor="_Scoring_criteria_2:" w:history="1">
              <w:r w:rsidRPr="004303AD">
                <w:rPr>
                  <w:rStyle w:val="Hyperlink"/>
                  <w:rFonts w:ascii="Arial" w:hAnsi="Arial" w:cs="Arial"/>
                  <w:szCs w:val="22"/>
                </w:rPr>
                <w:t>Cost</w:t>
              </w:r>
            </w:hyperlink>
          </w:p>
        </w:tc>
        <w:tc>
          <w:tcPr>
            <w:tcW w:w="1843" w:type="dxa"/>
          </w:tcPr>
          <w:p w14:paraId="00F502A0" w14:textId="77777777" w:rsidR="00B648E1" w:rsidRPr="004A3DBA" w:rsidRDefault="00B648E1" w:rsidP="006B7DDF">
            <w:pPr>
              <w:spacing w:before="120" w:after="120" w:line="276" w:lineRule="auto"/>
              <w:jc w:val="center"/>
              <w:rPr>
                <w:rFonts w:ascii="Arial" w:hAnsi="Arial" w:cs="Arial"/>
                <w:szCs w:val="22"/>
              </w:rPr>
            </w:pPr>
            <w:r w:rsidRPr="004A3DBA">
              <w:rPr>
                <w:rFonts w:ascii="Arial" w:hAnsi="Arial" w:cs="Arial"/>
                <w:szCs w:val="22"/>
              </w:rPr>
              <w:t>/</w:t>
            </w:r>
            <w:r w:rsidRPr="0087397A">
              <w:rPr>
                <w:rFonts w:ascii="Arial" w:hAnsi="Arial" w:cs="Arial"/>
                <w:szCs w:val="22"/>
              </w:rPr>
              <w:t>100</w:t>
            </w:r>
          </w:p>
        </w:tc>
        <w:tc>
          <w:tcPr>
            <w:tcW w:w="2113" w:type="dxa"/>
          </w:tcPr>
          <w:p w14:paraId="52725C70" w14:textId="77777777" w:rsidR="00B648E1" w:rsidRPr="004A3DBA" w:rsidRDefault="00B648E1" w:rsidP="006B7DDF">
            <w:pPr>
              <w:spacing w:before="120" w:after="120" w:line="276" w:lineRule="auto"/>
              <w:jc w:val="center"/>
              <w:rPr>
                <w:rFonts w:ascii="Arial" w:hAnsi="Arial" w:cs="Arial"/>
                <w:szCs w:val="22"/>
              </w:rPr>
            </w:pPr>
            <w:r>
              <w:rPr>
                <w:rFonts w:ascii="Arial" w:hAnsi="Arial" w:cs="Arial"/>
                <w:szCs w:val="22"/>
              </w:rPr>
              <w:t>30</w:t>
            </w:r>
          </w:p>
        </w:tc>
      </w:tr>
      <w:tr w:rsidR="00B648E1" w:rsidRPr="00A55362" w14:paraId="0F1DF48B" w14:textId="77777777" w:rsidTr="6BB50DB5">
        <w:trPr>
          <w:trHeight w:val="422"/>
          <w:jc w:val="center"/>
        </w:trPr>
        <w:tc>
          <w:tcPr>
            <w:tcW w:w="5098" w:type="dxa"/>
          </w:tcPr>
          <w:p w14:paraId="270F008C" w14:textId="0C926841" w:rsidR="00B648E1" w:rsidRPr="004A3DBA" w:rsidRDefault="00B648E1" w:rsidP="006B7DDF">
            <w:pPr>
              <w:spacing w:before="120" w:after="120" w:line="276" w:lineRule="auto"/>
              <w:jc w:val="center"/>
              <w:rPr>
                <w:rFonts w:ascii="Arial" w:hAnsi="Arial" w:cs="Arial"/>
                <w:szCs w:val="22"/>
              </w:rPr>
            </w:pPr>
            <w:hyperlink w:anchor="_Evaluation_criteria_3:" w:history="1">
              <w:r w:rsidRPr="00223D1D">
                <w:rPr>
                  <w:rStyle w:val="Hyperlink"/>
                  <w:rFonts w:ascii="Arial" w:hAnsi="Arial" w:cs="Arial"/>
                  <w:szCs w:val="22"/>
                </w:rPr>
                <w:t>Support and Implementation</w:t>
              </w:r>
            </w:hyperlink>
          </w:p>
        </w:tc>
        <w:tc>
          <w:tcPr>
            <w:tcW w:w="1843" w:type="dxa"/>
          </w:tcPr>
          <w:p w14:paraId="0594AF9D" w14:textId="77777777" w:rsidR="00B648E1" w:rsidRPr="004A3DBA" w:rsidRDefault="00B648E1" w:rsidP="006B7DDF">
            <w:pPr>
              <w:spacing w:before="120" w:after="120" w:line="276" w:lineRule="auto"/>
              <w:jc w:val="center"/>
              <w:rPr>
                <w:rFonts w:ascii="Arial" w:hAnsi="Arial" w:cs="Arial"/>
                <w:szCs w:val="22"/>
              </w:rPr>
            </w:pPr>
            <w:r w:rsidRPr="004A3DBA">
              <w:rPr>
                <w:rFonts w:ascii="Arial" w:hAnsi="Arial" w:cs="Arial"/>
                <w:szCs w:val="22"/>
              </w:rPr>
              <w:t>…/</w:t>
            </w:r>
            <w:r>
              <w:rPr>
                <w:rFonts w:ascii="Arial" w:hAnsi="Arial" w:cs="Arial"/>
                <w:szCs w:val="22"/>
              </w:rPr>
              <w:t>5</w:t>
            </w:r>
          </w:p>
        </w:tc>
        <w:tc>
          <w:tcPr>
            <w:tcW w:w="2113" w:type="dxa"/>
          </w:tcPr>
          <w:p w14:paraId="3421C8B7" w14:textId="77777777" w:rsidR="00B648E1" w:rsidRPr="004A3DBA" w:rsidRDefault="00B648E1" w:rsidP="006B7DDF">
            <w:pPr>
              <w:spacing w:before="120" w:after="120" w:line="276" w:lineRule="auto"/>
              <w:jc w:val="center"/>
              <w:rPr>
                <w:rFonts w:ascii="Arial" w:hAnsi="Arial" w:cs="Arial"/>
                <w:szCs w:val="22"/>
              </w:rPr>
            </w:pPr>
            <w:r>
              <w:rPr>
                <w:rFonts w:ascii="Arial" w:hAnsi="Arial" w:cs="Arial"/>
                <w:szCs w:val="22"/>
              </w:rPr>
              <w:t>15</w:t>
            </w:r>
          </w:p>
        </w:tc>
      </w:tr>
      <w:tr w:rsidR="00B648E1" w:rsidRPr="00A55362" w14:paraId="4C0CB158" w14:textId="77777777" w:rsidTr="6BB50DB5">
        <w:trPr>
          <w:trHeight w:val="435"/>
          <w:jc w:val="center"/>
        </w:trPr>
        <w:tc>
          <w:tcPr>
            <w:tcW w:w="5098" w:type="dxa"/>
          </w:tcPr>
          <w:p w14:paraId="0B3B26BB" w14:textId="18208474" w:rsidR="00B648E1" w:rsidRPr="004A3DBA" w:rsidRDefault="00B648E1" w:rsidP="006B7DDF">
            <w:pPr>
              <w:spacing w:before="120" w:after="120" w:line="276" w:lineRule="auto"/>
              <w:jc w:val="center"/>
              <w:rPr>
                <w:rFonts w:ascii="Arial" w:hAnsi="Arial" w:cs="Arial"/>
                <w:szCs w:val="22"/>
              </w:rPr>
            </w:pPr>
            <w:hyperlink w:anchor="_Evaluation_criteria_4:" w:history="1">
              <w:r w:rsidRPr="00223D1D">
                <w:rPr>
                  <w:rStyle w:val="Hyperlink"/>
                  <w:rFonts w:ascii="Arial" w:hAnsi="Arial" w:cs="Arial"/>
                  <w:szCs w:val="22"/>
                </w:rPr>
                <w:t>Social Value</w:t>
              </w:r>
            </w:hyperlink>
          </w:p>
        </w:tc>
        <w:tc>
          <w:tcPr>
            <w:tcW w:w="1843" w:type="dxa"/>
          </w:tcPr>
          <w:p w14:paraId="77498A2E" w14:textId="77777777" w:rsidR="00B648E1" w:rsidRPr="004A3DBA" w:rsidRDefault="00B648E1" w:rsidP="006B7DDF">
            <w:pPr>
              <w:spacing w:before="120" w:after="120" w:line="276" w:lineRule="auto"/>
              <w:jc w:val="center"/>
              <w:rPr>
                <w:rFonts w:ascii="Arial" w:hAnsi="Arial" w:cs="Arial"/>
                <w:szCs w:val="22"/>
                <w:highlight w:val="yellow"/>
              </w:rPr>
            </w:pPr>
            <w:r w:rsidRPr="004A3DBA">
              <w:rPr>
                <w:rFonts w:ascii="Arial" w:hAnsi="Arial" w:cs="Arial"/>
                <w:szCs w:val="22"/>
              </w:rPr>
              <w:t>…/5</w:t>
            </w:r>
          </w:p>
        </w:tc>
        <w:tc>
          <w:tcPr>
            <w:tcW w:w="2113" w:type="dxa"/>
          </w:tcPr>
          <w:p w14:paraId="5B46F408" w14:textId="6D064F65" w:rsidR="00B648E1" w:rsidRPr="004A3DBA" w:rsidRDefault="00B648E1" w:rsidP="6BB50DB5">
            <w:pPr>
              <w:spacing w:before="120" w:after="120" w:line="276" w:lineRule="auto"/>
              <w:jc w:val="center"/>
              <w:rPr>
                <w:rFonts w:ascii="Arial" w:hAnsi="Arial" w:cs="Arial"/>
                <w:highlight w:val="yellow"/>
              </w:rPr>
            </w:pPr>
            <w:r w:rsidRPr="6BB50DB5">
              <w:rPr>
                <w:rFonts w:ascii="Arial" w:hAnsi="Arial" w:cs="Arial"/>
              </w:rPr>
              <w:t>10</w:t>
            </w:r>
          </w:p>
        </w:tc>
      </w:tr>
      <w:tr w:rsidR="00B648E1" w:rsidRPr="00A55362" w14:paraId="66342E95" w14:textId="77777777" w:rsidTr="6BB50DB5">
        <w:trPr>
          <w:trHeight w:val="425"/>
          <w:jc w:val="center"/>
        </w:trPr>
        <w:tc>
          <w:tcPr>
            <w:tcW w:w="5098" w:type="dxa"/>
          </w:tcPr>
          <w:p w14:paraId="1DFC6007" w14:textId="77777777" w:rsidR="00B648E1" w:rsidRPr="004A3DBA" w:rsidRDefault="00B648E1" w:rsidP="006B7DDF">
            <w:pPr>
              <w:spacing w:before="120" w:after="120" w:line="276" w:lineRule="auto"/>
              <w:jc w:val="center"/>
              <w:rPr>
                <w:rFonts w:ascii="Arial" w:hAnsi="Arial" w:cs="Arial"/>
                <w:b/>
                <w:bCs/>
                <w:szCs w:val="22"/>
              </w:rPr>
            </w:pPr>
            <w:r w:rsidRPr="004A3DBA">
              <w:rPr>
                <w:rFonts w:ascii="Arial" w:hAnsi="Arial" w:cs="Arial"/>
                <w:b/>
                <w:bCs/>
                <w:szCs w:val="22"/>
              </w:rPr>
              <w:t>T</w:t>
            </w:r>
            <w:r>
              <w:rPr>
                <w:rFonts w:ascii="Arial" w:hAnsi="Arial" w:cs="Arial"/>
                <w:b/>
                <w:bCs/>
                <w:szCs w:val="22"/>
              </w:rPr>
              <w:t>OTAL</w:t>
            </w:r>
          </w:p>
        </w:tc>
        <w:tc>
          <w:tcPr>
            <w:tcW w:w="1843" w:type="dxa"/>
          </w:tcPr>
          <w:p w14:paraId="75FCA4F6" w14:textId="77777777" w:rsidR="00B648E1" w:rsidRPr="004A3DBA" w:rsidRDefault="00B648E1" w:rsidP="006B7DDF">
            <w:pPr>
              <w:spacing w:before="120" w:after="120" w:line="276" w:lineRule="auto"/>
              <w:jc w:val="center"/>
              <w:rPr>
                <w:rFonts w:ascii="Arial" w:hAnsi="Arial" w:cs="Arial"/>
                <w:szCs w:val="22"/>
              </w:rPr>
            </w:pPr>
          </w:p>
        </w:tc>
        <w:tc>
          <w:tcPr>
            <w:tcW w:w="2113" w:type="dxa"/>
          </w:tcPr>
          <w:p w14:paraId="785168F3" w14:textId="77777777" w:rsidR="00B648E1" w:rsidRPr="004A3DBA" w:rsidRDefault="00B648E1" w:rsidP="006B7DDF">
            <w:pPr>
              <w:spacing w:before="120" w:after="120" w:line="276" w:lineRule="auto"/>
              <w:jc w:val="center"/>
              <w:rPr>
                <w:rFonts w:ascii="Arial" w:hAnsi="Arial" w:cs="Arial"/>
                <w:b/>
                <w:szCs w:val="22"/>
              </w:rPr>
            </w:pPr>
            <w:r w:rsidRPr="004A3DBA">
              <w:rPr>
                <w:rFonts w:ascii="Arial" w:hAnsi="Arial" w:cs="Arial"/>
                <w:b/>
                <w:szCs w:val="22"/>
              </w:rPr>
              <w:t>100</w:t>
            </w:r>
          </w:p>
        </w:tc>
      </w:tr>
    </w:tbl>
    <w:p w14:paraId="448258C7" w14:textId="77777777" w:rsidR="000B5317" w:rsidRDefault="000B5317" w:rsidP="001B2E24">
      <w:pPr>
        <w:pStyle w:val="ListParagraph"/>
        <w:numPr>
          <w:ilvl w:val="0"/>
          <w:numId w:val="0"/>
        </w:numPr>
        <w:suppressAutoHyphens w:val="0"/>
        <w:autoSpaceDE/>
        <w:autoSpaceDN/>
        <w:adjustRightInd/>
        <w:spacing w:before="120" w:after="120" w:line="276" w:lineRule="auto"/>
        <w:textAlignment w:val="auto"/>
        <w:rPr>
          <w:rFonts w:asciiTheme="majorHAnsi" w:hAnsiTheme="majorHAnsi" w:cstheme="majorHAnsi"/>
        </w:rPr>
      </w:pPr>
    </w:p>
    <w:p w14:paraId="57440B6E" w14:textId="32B6B309" w:rsidR="00B648E1" w:rsidRPr="00744F04" w:rsidRDefault="000E55C9" w:rsidP="001B2E24">
      <w:pPr>
        <w:pStyle w:val="ListParagraph"/>
        <w:numPr>
          <w:ilvl w:val="1"/>
          <w:numId w:val="7"/>
        </w:numPr>
        <w:suppressAutoHyphens w:val="0"/>
        <w:autoSpaceDE/>
        <w:autoSpaceDN/>
        <w:adjustRightInd/>
        <w:spacing w:before="120" w:after="120" w:line="276" w:lineRule="auto"/>
        <w:ind w:left="0"/>
        <w:textAlignment w:val="auto"/>
        <w:rPr>
          <w:rFonts w:asciiTheme="majorHAnsi" w:hAnsiTheme="majorHAnsi" w:cstheme="majorHAnsi"/>
        </w:rPr>
      </w:pPr>
      <w:r>
        <w:rPr>
          <w:rFonts w:asciiTheme="majorHAnsi" w:hAnsiTheme="majorHAnsi" w:cstheme="majorHAnsi"/>
        </w:rPr>
        <w:t xml:space="preserve">For </w:t>
      </w:r>
      <w:r w:rsidR="00EB5AC5">
        <w:rPr>
          <w:rFonts w:asciiTheme="majorHAnsi" w:hAnsiTheme="majorHAnsi" w:cstheme="majorHAnsi"/>
        </w:rPr>
        <w:t xml:space="preserve">the </w:t>
      </w:r>
      <w:r w:rsidR="00583AA7">
        <w:rPr>
          <w:rFonts w:asciiTheme="majorHAnsi" w:hAnsiTheme="majorHAnsi" w:cstheme="majorHAnsi"/>
        </w:rPr>
        <w:t>evaluation criteria scored out of</w:t>
      </w:r>
      <w:r w:rsidR="00060C4B">
        <w:rPr>
          <w:rFonts w:asciiTheme="majorHAnsi" w:hAnsiTheme="majorHAnsi" w:cstheme="majorHAnsi"/>
        </w:rPr>
        <w:t xml:space="preserve"> 5</w:t>
      </w:r>
      <w:r w:rsidR="00583AA7">
        <w:rPr>
          <w:rFonts w:asciiTheme="majorHAnsi" w:hAnsiTheme="majorHAnsi" w:cstheme="majorHAnsi"/>
        </w:rPr>
        <w:t xml:space="preserve"> (</w:t>
      </w:r>
      <w:r>
        <w:rPr>
          <w:rFonts w:asciiTheme="majorHAnsi" w:hAnsiTheme="majorHAnsi" w:cstheme="majorHAnsi"/>
        </w:rPr>
        <w:t xml:space="preserve">VLE </w:t>
      </w:r>
      <w:r w:rsidR="005C5E5A">
        <w:rPr>
          <w:rFonts w:asciiTheme="majorHAnsi" w:hAnsiTheme="majorHAnsi" w:cstheme="majorHAnsi"/>
        </w:rPr>
        <w:t>S</w:t>
      </w:r>
      <w:r>
        <w:rPr>
          <w:rFonts w:asciiTheme="majorHAnsi" w:hAnsiTheme="majorHAnsi" w:cstheme="majorHAnsi"/>
        </w:rPr>
        <w:t xml:space="preserve">ystem </w:t>
      </w:r>
      <w:r w:rsidR="005C5E5A">
        <w:rPr>
          <w:rFonts w:asciiTheme="majorHAnsi" w:hAnsiTheme="majorHAnsi" w:cstheme="majorHAnsi"/>
        </w:rPr>
        <w:t>R</w:t>
      </w:r>
      <w:r>
        <w:rPr>
          <w:rFonts w:asciiTheme="majorHAnsi" w:hAnsiTheme="majorHAnsi" w:cstheme="majorHAnsi"/>
        </w:rPr>
        <w:t>equirements</w:t>
      </w:r>
      <w:r w:rsidR="00583AA7">
        <w:rPr>
          <w:rFonts w:asciiTheme="majorHAnsi" w:hAnsiTheme="majorHAnsi" w:cstheme="majorHAnsi"/>
        </w:rPr>
        <w:t xml:space="preserve">, </w:t>
      </w:r>
      <w:r w:rsidR="00886751">
        <w:rPr>
          <w:rFonts w:asciiTheme="majorHAnsi" w:hAnsiTheme="majorHAnsi" w:cstheme="majorHAnsi"/>
        </w:rPr>
        <w:t xml:space="preserve">Support and Implementation, and Social Value) </w:t>
      </w:r>
      <w:r w:rsidR="00AA33BB">
        <w:rPr>
          <w:rFonts w:asciiTheme="majorHAnsi" w:hAnsiTheme="majorHAnsi" w:cstheme="majorHAnsi"/>
        </w:rPr>
        <w:t xml:space="preserve">responses will be scored </w:t>
      </w:r>
      <w:r w:rsidR="00DC3777">
        <w:rPr>
          <w:rFonts w:asciiTheme="majorHAnsi" w:hAnsiTheme="majorHAnsi" w:cstheme="majorHAnsi"/>
        </w:rPr>
        <w:t>using the below</w:t>
      </w:r>
      <w:r w:rsidR="002E1402">
        <w:rPr>
          <w:rFonts w:asciiTheme="majorHAnsi" w:hAnsiTheme="majorHAnsi" w:cstheme="majorHAnsi"/>
        </w:rPr>
        <w:t xml:space="preserve"> descriptor</w:t>
      </w:r>
      <w:r w:rsidR="00DC3777">
        <w:rPr>
          <w:rFonts w:asciiTheme="majorHAnsi" w:hAnsiTheme="majorHAnsi" w:cstheme="majorHAnsi"/>
        </w:rPr>
        <w:t>s as a guide</w:t>
      </w:r>
      <w:r w:rsidR="002E1402">
        <w:rPr>
          <w:rFonts w:asciiTheme="majorHAnsi" w:hAnsiTheme="majorHAnsi" w:cstheme="majorHAnsi"/>
        </w:rPr>
        <w:t>:</w:t>
      </w:r>
    </w:p>
    <w:tbl>
      <w:tblPr>
        <w:tblStyle w:val="TableGrid"/>
        <w:tblpPr w:leftFromText="180" w:rightFromText="180" w:vertAnchor="text" w:horzAnchor="margin" w:tblpY="154"/>
        <w:tblW w:w="0" w:type="auto"/>
        <w:tblLook w:val="04A0" w:firstRow="1" w:lastRow="0" w:firstColumn="1" w:lastColumn="0" w:noHBand="0" w:noVBand="1"/>
      </w:tblPr>
      <w:tblGrid>
        <w:gridCol w:w="1129"/>
        <w:gridCol w:w="7925"/>
      </w:tblGrid>
      <w:tr w:rsidR="000B5317" w:rsidRPr="00A55362" w14:paraId="4ACDA45C" w14:textId="77777777" w:rsidTr="006B7DDF">
        <w:tc>
          <w:tcPr>
            <w:tcW w:w="1129" w:type="dxa"/>
            <w:shd w:val="clear" w:color="auto" w:fill="1F1F3C" w:themeFill="text2"/>
          </w:tcPr>
          <w:p w14:paraId="51EBA40D" w14:textId="77777777" w:rsidR="000B5317" w:rsidRPr="004A3DBA" w:rsidRDefault="000B5317" w:rsidP="006B7DDF">
            <w:pPr>
              <w:spacing w:before="120" w:after="120" w:line="276" w:lineRule="auto"/>
              <w:rPr>
                <w:rFonts w:ascii="Arial" w:hAnsi="Arial" w:cs="Arial"/>
                <w:b/>
                <w:szCs w:val="28"/>
              </w:rPr>
            </w:pPr>
            <w:r w:rsidRPr="004A3DBA">
              <w:rPr>
                <w:rFonts w:ascii="Arial" w:hAnsi="Arial" w:cs="Arial"/>
                <w:b/>
                <w:szCs w:val="28"/>
              </w:rPr>
              <w:t>Score</w:t>
            </w:r>
          </w:p>
        </w:tc>
        <w:tc>
          <w:tcPr>
            <w:tcW w:w="7925" w:type="dxa"/>
            <w:shd w:val="clear" w:color="auto" w:fill="1F1F3C" w:themeFill="text2"/>
          </w:tcPr>
          <w:p w14:paraId="5801740B" w14:textId="42C9C970" w:rsidR="000B5317" w:rsidRPr="004A3DBA" w:rsidRDefault="000B5317" w:rsidP="006B7DDF">
            <w:pPr>
              <w:spacing w:before="120" w:after="120" w:line="276" w:lineRule="auto"/>
              <w:rPr>
                <w:rFonts w:ascii="Arial" w:hAnsi="Arial" w:cs="Arial"/>
                <w:b/>
                <w:szCs w:val="28"/>
              </w:rPr>
            </w:pPr>
            <w:r w:rsidRPr="004A3DBA">
              <w:rPr>
                <w:rFonts w:ascii="Arial" w:hAnsi="Arial" w:cs="Arial"/>
                <w:b/>
                <w:szCs w:val="28"/>
              </w:rPr>
              <w:t>Descrip</w:t>
            </w:r>
            <w:r w:rsidR="002E1402">
              <w:rPr>
                <w:rFonts w:ascii="Arial" w:hAnsi="Arial" w:cs="Arial"/>
                <w:b/>
                <w:szCs w:val="28"/>
              </w:rPr>
              <w:t xml:space="preserve">tor </w:t>
            </w:r>
          </w:p>
        </w:tc>
      </w:tr>
      <w:tr w:rsidR="000B5317" w:rsidRPr="00A55362" w14:paraId="1CA8D034" w14:textId="77777777" w:rsidTr="006B7DDF">
        <w:tc>
          <w:tcPr>
            <w:tcW w:w="1129" w:type="dxa"/>
          </w:tcPr>
          <w:p w14:paraId="4E273982" w14:textId="77777777" w:rsidR="000B5317" w:rsidRPr="004A3DBA" w:rsidRDefault="000B5317" w:rsidP="006B7DDF">
            <w:pPr>
              <w:spacing w:before="120" w:after="120" w:line="276" w:lineRule="auto"/>
              <w:rPr>
                <w:rFonts w:ascii="Arial" w:hAnsi="Arial" w:cs="Arial"/>
                <w:szCs w:val="28"/>
              </w:rPr>
            </w:pPr>
            <w:r w:rsidRPr="004A3DBA">
              <w:rPr>
                <w:rFonts w:ascii="Arial" w:hAnsi="Arial" w:cs="Arial"/>
                <w:szCs w:val="28"/>
              </w:rPr>
              <w:t>5</w:t>
            </w:r>
          </w:p>
        </w:tc>
        <w:tc>
          <w:tcPr>
            <w:tcW w:w="7925" w:type="dxa"/>
          </w:tcPr>
          <w:p w14:paraId="51D61322" w14:textId="2B711D58" w:rsidR="000B5317" w:rsidRPr="004A3DBA" w:rsidRDefault="000B5317" w:rsidP="006B7DDF">
            <w:pPr>
              <w:spacing w:before="120" w:after="120" w:line="276" w:lineRule="auto"/>
              <w:rPr>
                <w:rFonts w:ascii="Arial" w:hAnsi="Arial" w:cs="Arial"/>
                <w:szCs w:val="28"/>
              </w:rPr>
            </w:pPr>
            <w:r w:rsidRPr="004A3DBA">
              <w:rPr>
                <w:rFonts w:ascii="Arial" w:hAnsi="Arial" w:cs="Arial"/>
                <w:szCs w:val="28"/>
              </w:rPr>
              <w:t>An excellent answer that fully meets Frontline’s needs and requirements with no weaknesses or issues.</w:t>
            </w:r>
          </w:p>
        </w:tc>
      </w:tr>
      <w:tr w:rsidR="000B5317" w:rsidRPr="00A55362" w14:paraId="12C5293A" w14:textId="77777777" w:rsidTr="006B7DDF">
        <w:tc>
          <w:tcPr>
            <w:tcW w:w="1129" w:type="dxa"/>
          </w:tcPr>
          <w:p w14:paraId="13480DFF" w14:textId="77777777" w:rsidR="000B5317" w:rsidRPr="004A3DBA" w:rsidRDefault="000B5317" w:rsidP="006B7DDF">
            <w:pPr>
              <w:spacing w:before="120" w:after="120" w:line="276" w:lineRule="auto"/>
              <w:rPr>
                <w:rFonts w:ascii="Arial" w:hAnsi="Arial" w:cs="Arial"/>
                <w:szCs w:val="28"/>
              </w:rPr>
            </w:pPr>
            <w:r w:rsidRPr="004A3DBA">
              <w:rPr>
                <w:rFonts w:ascii="Arial" w:hAnsi="Arial" w:cs="Arial"/>
                <w:szCs w:val="28"/>
              </w:rPr>
              <w:t>4</w:t>
            </w:r>
          </w:p>
        </w:tc>
        <w:tc>
          <w:tcPr>
            <w:tcW w:w="7925" w:type="dxa"/>
          </w:tcPr>
          <w:p w14:paraId="4E4D9E77" w14:textId="3478A22E" w:rsidR="000B5317" w:rsidRPr="004A3DBA" w:rsidRDefault="000B5317" w:rsidP="006B7DDF">
            <w:pPr>
              <w:spacing w:before="120" w:after="120" w:line="276" w:lineRule="auto"/>
              <w:rPr>
                <w:rFonts w:ascii="Arial" w:hAnsi="Arial" w:cs="Arial"/>
                <w:szCs w:val="28"/>
              </w:rPr>
            </w:pPr>
            <w:r w:rsidRPr="004A3DBA">
              <w:rPr>
                <w:rFonts w:ascii="Arial" w:hAnsi="Arial" w:cs="Arial"/>
                <w:szCs w:val="28"/>
              </w:rPr>
              <w:t>A good answer that generally meets Frontline’s needs and requirements, with only very minor weaknesses or issues.</w:t>
            </w:r>
          </w:p>
        </w:tc>
      </w:tr>
      <w:tr w:rsidR="000B5317" w:rsidRPr="00A55362" w14:paraId="5982FB7F" w14:textId="77777777" w:rsidTr="006B7DDF">
        <w:tc>
          <w:tcPr>
            <w:tcW w:w="1129" w:type="dxa"/>
          </w:tcPr>
          <w:p w14:paraId="30CB626C" w14:textId="77777777" w:rsidR="000B5317" w:rsidRPr="004A3DBA" w:rsidRDefault="000B5317" w:rsidP="006B7DDF">
            <w:pPr>
              <w:spacing w:before="120" w:after="120" w:line="276" w:lineRule="auto"/>
              <w:rPr>
                <w:rFonts w:ascii="Arial" w:hAnsi="Arial" w:cs="Arial"/>
                <w:szCs w:val="28"/>
              </w:rPr>
            </w:pPr>
            <w:r w:rsidRPr="004A3DBA">
              <w:rPr>
                <w:rFonts w:ascii="Arial" w:hAnsi="Arial" w:cs="Arial"/>
                <w:szCs w:val="28"/>
              </w:rPr>
              <w:lastRenderedPageBreak/>
              <w:t>3</w:t>
            </w:r>
          </w:p>
        </w:tc>
        <w:tc>
          <w:tcPr>
            <w:tcW w:w="7925" w:type="dxa"/>
          </w:tcPr>
          <w:p w14:paraId="058BA699" w14:textId="42017228" w:rsidR="000B5317" w:rsidRPr="004A3DBA" w:rsidRDefault="000B5317" w:rsidP="006B7DDF">
            <w:pPr>
              <w:spacing w:before="120" w:after="120" w:line="276" w:lineRule="auto"/>
              <w:rPr>
                <w:rFonts w:ascii="Arial" w:hAnsi="Arial" w:cs="Arial"/>
                <w:szCs w:val="28"/>
              </w:rPr>
            </w:pPr>
            <w:r w:rsidRPr="004A3DBA">
              <w:rPr>
                <w:rFonts w:ascii="Arial" w:hAnsi="Arial" w:cs="Arial"/>
                <w:szCs w:val="28"/>
              </w:rPr>
              <w:t>A satisfactory answer</w:t>
            </w:r>
            <w:r w:rsidR="00621979">
              <w:rPr>
                <w:rFonts w:ascii="Arial" w:hAnsi="Arial" w:cs="Arial"/>
                <w:szCs w:val="28"/>
              </w:rPr>
              <w:t xml:space="preserve"> that</w:t>
            </w:r>
            <w:r w:rsidRPr="004A3DBA">
              <w:rPr>
                <w:rFonts w:ascii="Arial" w:hAnsi="Arial" w:cs="Arial"/>
                <w:szCs w:val="28"/>
              </w:rPr>
              <w:t xml:space="preserve"> meets Frontline’s basic needs and requirements, but which demonstrates tangible weaknesses or requires some minor compromises from Frontline.</w:t>
            </w:r>
          </w:p>
        </w:tc>
      </w:tr>
      <w:tr w:rsidR="000B5317" w:rsidRPr="00A55362" w14:paraId="4158A08D" w14:textId="77777777" w:rsidTr="006B7DDF">
        <w:tc>
          <w:tcPr>
            <w:tcW w:w="1129" w:type="dxa"/>
          </w:tcPr>
          <w:p w14:paraId="10F70EA8" w14:textId="77777777" w:rsidR="000B5317" w:rsidRPr="004A3DBA" w:rsidRDefault="000B5317" w:rsidP="006B7DDF">
            <w:pPr>
              <w:spacing w:before="120" w:after="120" w:line="276" w:lineRule="auto"/>
              <w:rPr>
                <w:rFonts w:ascii="Arial" w:hAnsi="Arial" w:cs="Arial"/>
                <w:szCs w:val="28"/>
              </w:rPr>
            </w:pPr>
            <w:r w:rsidRPr="004A3DBA">
              <w:rPr>
                <w:rFonts w:ascii="Arial" w:hAnsi="Arial" w:cs="Arial"/>
                <w:szCs w:val="28"/>
              </w:rPr>
              <w:t>2</w:t>
            </w:r>
          </w:p>
        </w:tc>
        <w:tc>
          <w:tcPr>
            <w:tcW w:w="7925" w:type="dxa"/>
          </w:tcPr>
          <w:p w14:paraId="70F9FC80" w14:textId="1E5F9403" w:rsidR="000B5317" w:rsidRPr="004A3DBA" w:rsidRDefault="000B5317" w:rsidP="006B7DDF">
            <w:pPr>
              <w:spacing w:before="120" w:after="120" w:line="276" w:lineRule="auto"/>
              <w:rPr>
                <w:rFonts w:ascii="Arial" w:hAnsi="Arial" w:cs="Arial"/>
                <w:szCs w:val="28"/>
              </w:rPr>
            </w:pPr>
            <w:r w:rsidRPr="004A3DBA">
              <w:rPr>
                <w:rFonts w:ascii="Arial" w:hAnsi="Arial" w:cs="Arial"/>
                <w:szCs w:val="28"/>
              </w:rPr>
              <w:t>A poor answer</w:t>
            </w:r>
            <w:r w:rsidR="00621979">
              <w:rPr>
                <w:rFonts w:ascii="Arial" w:hAnsi="Arial" w:cs="Arial"/>
                <w:szCs w:val="28"/>
              </w:rPr>
              <w:t xml:space="preserve"> </w:t>
            </w:r>
            <w:r w:rsidRPr="004A3DBA">
              <w:rPr>
                <w:rFonts w:ascii="Arial" w:hAnsi="Arial" w:cs="Arial"/>
                <w:szCs w:val="28"/>
              </w:rPr>
              <w:t>that fails to meet some of Frontline’s basic needs and requirements, and which demonstrates significant weaknesses or requires major compromises from Frontline.</w:t>
            </w:r>
          </w:p>
        </w:tc>
      </w:tr>
      <w:tr w:rsidR="000B5317" w:rsidRPr="00A55362" w14:paraId="1EA4FE23" w14:textId="77777777" w:rsidTr="006B7DDF">
        <w:tc>
          <w:tcPr>
            <w:tcW w:w="1129" w:type="dxa"/>
          </w:tcPr>
          <w:p w14:paraId="00142A5A" w14:textId="77777777" w:rsidR="000B5317" w:rsidRPr="004A3DBA" w:rsidRDefault="000B5317" w:rsidP="006B7DDF">
            <w:pPr>
              <w:spacing w:before="120" w:after="120" w:line="276" w:lineRule="auto"/>
              <w:rPr>
                <w:rFonts w:ascii="Arial" w:hAnsi="Arial" w:cs="Arial"/>
                <w:szCs w:val="28"/>
              </w:rPr>
            </w:pPr>
            <w:r w:rsidRPr="004A3DBA">
              <w:rPr>
                <w:rFonts w:ascii="Arial" w:hAnsi="Arial" w:cs="Arial"/>
                <w:szCs w:val="28"/>
              </w:rPr>
              <w:t>1</w:t>
            </w:r>
          </w:p>
        </w:tc>
        <w:tc>
          <w:tcPr>
            <w:tcW w:w="7925" w:type="dxa"/>
          </w:tcPr>
          <w:p w14:paraId="20A96C1B" w14:textId="58F590C2" w:rsidR="000B5317" w:rsidRPr="004A3DBA" w:rsidRDefault="000B5317" w:rsidP="006B7DDF">
            <w:pPr>
              <w:spacing w:before="120" w:after="120" w:line="276" w:lineRule="auto"/>
              <w:rPr>
                <w:rFonts w:ascii="Arial" w:hAnsi="Arial" w:cs="Arial"/>
                <w:szCs w:val="28"/>
              </w:rPr>
            </w:pPr>
            <w:r w:rsidRPr="004A3DBA">
              <w:rPr>
                <w:rFonts w:ascii="Arial" w:hAnsi="Arial" w:cs="Arial"/>
                <w:szCs w:val="28"/>
              </w:rPr>
              <w:t xml:space="preserve">A very poor answer that fails to meet the very basic needs and requirements of </w:t>
            </w:r>
            <w:r w:rsidR="00621979" w:rsidRPr="004A3DBA">
              <w:rPr>
                <w:rFonts w:ascii="Arial" w:hAnsi="Arial" w:cs="Arial"/>
                <w:szCs w:val="28"/>
              </w:rPr>
              <w:t>Frontline or</w:t>
            </w:r>
            <w:r w:rsidRPr="004A3DBA">
              <w:rPr>
                <w:rFonts w:ascii="Arial" w:hAnsi="Arial" w:cs="Arial"/>
                <w:szCs w:val="28"/>
              </w:rPr>
              <w:t xml:space="preserve"> requires an unacceptable compromise.</w:t>
            </w:r>
          </w:p>
        </w:tc>
      </w:tr>
      <w:tr w:rsidR="000B5317" w:rsidRPr="00A55362" w14:paraId="40455BD5" w14:textId="77777777" w:rsidTr="006B7DDF">
        <w:tc>
          <w:tcPr>
            <w:tcW w:w="1129" w:type="dxa"/>
          </w:tcPr>
          <w:p w14:paraId="3AB639EA" w14:textId="77777777" w:rsidR="000B5317" w:rsidRPr="004A3DBA" w:rsidRDefault="000B5317" w:rsidP="006B7DDF">
            <w:pPr>
              <w:spacing w:before="120" w:after="120" w:line="276" w:lineRule="auto"/>
              <w:rPr>
                <w:rFonts w:ascii="Arial" w:hAnsi="Arial" w:cs="Arial"/>
                <w:szCs w:val="28"/>
              </w:rPr>
            </w:pPr>
            <w:r w:rsidRPr="004A3DBA">
              <w:rPr>
                <w:rFonts w:ascii="Arial" w:hAnsi="Arial" w:cs="Arial"/>
                <w:szCs w:val="28"/>
              </w:rPr>
              <w:t>0</w:t>
            </w:r>
          </w:p>
        </w:tc>
        <w:tc>
          <w:tcPr>
            <w:tcW w:w="7925" w:type="dxa"/>
          </w:tcPr>
          <w:p w14:paraId="7BD89E7F" w14:textId="77777777" w:rsidR="000B5317" w:rsidRPr="004A3DBA" w:rsidRDefault="000B5317" w:rsidP="006B7DDF">
            <w:pPr>
              <w:spacing w:before="120" w:after="120" w:line="276" w:lineRule="auto"/>
              <w:rPr>
                <w:rFonts w:ascii="Arial" w:hAnsi="Arial" w:cs="Arial"/>
                <w:szCs w:val="28"/>
              </w:rPr>
            </w:pPr>
            <w:r w:rsidRPr="004A3DBA">
              <w:rPr>
                <w:rFonts w:ascii="Arial" w:hAnsi="Arial" w:cs="Arial"/>
                <w:szCs w:val="28"/>
              </w:rPr>
              <w:t>No answer or totally irrelevant response.</w:t>
            </w:r>
          </w:p>
        </w:tc>
      </w:tr>
    </w:tbl>
    <w:p w14:paraId="5A276DB4" w14:textId="77777777" w:rsidR="000B5317" w:rsidRPr="00A55362" w:rsidRDefault="000B5317" w:rsidP="003C53EB">
      <w:pPr>
        <w:pStyle w:val="ListParagraph"/>
        <w:numPr>
          <w:ilvl w:val="0"/>
          <w:numId w:val="0"/>
        </w:numPr>
        <w:spacing w:before="120" w:after="120" w:line="276" w:lineRule="auto"/>
        <w:ind w:left="357"/>
        <w:rPr>
          <w:rFonts w:asciiTheme="majorHAnsi" w:hAnsiTheme="majorHAnsi" w:cstheme="majorHAnsi"/>
        </w:rPr>
      </w:pPr>
    </w:p>
    <w:p w14:paraId="574D0F63" w14:textId="3C6E4EE7" w:rsidR="0086116D" w:rsidRPr="00EC6A86" w:rsidRDefault="0086116D" w:rsidP="00F312D1">
      <w:pPr>
        <w:pStyle w:val="ListParagraph"/>
        <w:numPr>
          <w:ilvl w:val="1"/>
          <w:numId w:val="7"/>
        </w:numPr>
        <w:suppressAutoHyphens w:val="0"/>
        <w:autoSpaceDE/>
        <w:autoSpaceDN/>
        <w:adjustRightInd/>
        <w:spacing w:before="120" w:after="120" w:line="276" w:lineRule="auto"/>
        <w:ind w:left="0"/>
        <w:textAlignment w:val="auto"/>
      </w:pPr>
      <w:r w:rsidRPr="00A23EB2">
        <w:rPr>
          <w:rFonts w:asciiTheme="majorHAnsi" w:hAnsiTheme="majorHAnsi" w:cstheme="majorHAnsi"/>
        </w:rPr>
        <w:t xml:space="preserve">The evaluation panel reserves the right to eliminate any bidder </w:t>
      </w:r>
      <w:r w:rsidR="00621979">
        <w:rPr>
          <w:rFonts w:asciiTheme="majorHAnsi" w:hAnsiTheme="majorHAnsi" w:cstheme="majorHAnsi"/>
        </w:rPr>
        <w:t xml:space="preserve">where they </w:t>
      </w:r>
      <w:r w:rsidRPr="00A55362">
        <w:rPr>
          <w:rFonts w:asciiTheme="majorHAnsi" w:hAnsiTheme="majorHAnsi" w:cstheme="majorHAnsi"/>
        </w:rPr>
        <w:t>scor</w:t>
      </w:r>
      <w:r w:rsidR="00965757">
        <w:rPr>
          <w:rFonts w:asciiTheme="majorHAnsi" w:hAnsiTheme="majorHAnsi" w:cstheme="majorHAnsi"/>
        </w:rPr>
        <w:t>e</w:t>
      </w:r>
      <w:r w:rsidRPr="00A23EB2">
        <w:rPr>
          <w:rFonts w:asciiTheme="majorHAnsi" w:hAnsiTheme="majorHAnsi" w:cstheme="majorHAnsi"/>
        </w:rPr>
        <w:t xml:space="preserve"> a mark of 0 (zero) or 1 (one) </w:t>
      </w:r>
      <w:r w:rsidR="00965757">
        <w:rPr>
          <w:rFonts w:asciiTheme="majorHAnsi" w:hAnsiTheme="majorHAnsi" w:cstheme="majorHAnsi"/>
        </w:rPr>
        <w:t>in one of the above evaluation criteria</w:t>
      </w:r>
      <w:r w:rsidRPr="00A55362">
        <w:rPr>
          <w:rFonts w:asciiTheme="majorHAnsi" w:hAnsiTheme="majorHAnsi" w:cstheme="majorHAnsi"/>
        </w:rPr>
        <w:t xml:space="preserve"> </w:t>
      </w:r>
      <w:r w:rsidR="00965757">
        <w:rPr>
          <w:rFonts w:asciiTheme="majorHAnsi" w:hAnsiTheme="majorHAnsi" w:cstheme="majorHAnsi"/>
        </w:rPr>
        <w:t>-</w:t>
      </w:r>
      <w:r w:rsidRPr="00A23EB2">
        <w:rPr>
          <w:rFonts w:asciiTheme="majorHAnsi" w:hAnsiTheme="majorHAnsi" w:cstheme="majorHAnsi"/>
        </w:rPr>
        <w:t xml:space="preserve"> if they believe this renders the overall proposal unacceptable. </w:t>
      </w:r>
      <w:r w:rsidR="00EE0B27" w:rsidRPr="00A55362">
        <w:br/>
      </w:r>
    </w:p>
    <w:p w14:paraId="337FAB36" w14:textId="16F282FF" w:rsidR="0086116D" w:rsidRPr="00A23EB2" w:rsidRDefault="0086116D" w:rsidP="00F312D1">
      <w:pPr>
        <w:pStyle w:val="ListParagraph"/>
        <w:numPr>
          <w:ilvl w:val="1"/>
          <w:numId w:val="7"/>
        </w:numPr>
        <w:suppressAutoHyphens w:val="0"/>
        <w:autoSpaceDE/>
        <w:autoSpaceDN/>
        <w:adjustRightInd/>
        <w:spacing w:before="120" w:after="120" w:line="276" w:lineRule="auto"/>
        <w:ind w:left="0"/>
        <w:textAlignment w:val="auto"/>
        <w:rPr>
          <w:rFonts w:asciiTheme="majorHAnsi" w:hAnsiTheme="majorHAnsi" w:cstheme="majorHAnsi"/>
        </w:rPr>
      </w:pPr>
      <w:r w:rsidRPr="00A23EB2">
        <w:rPr>
          <w:rFonts w:asciiTheme="majorHAnsi" w:hAnsiTheme="majorHAnsi" w:cstheme="majorHAnsi"/>
        </w:rPr>
        <w:t xml:space="preserve">The </w:t>
      </w:r>
      <w:r w:rsidR="00F523E9">
        <w:rPr>
          <w:rFonts w:asciiTheme="majorHAnsi" w:hAnsiTheme="majorHAnsi" w:cstheme="majorHAnsi"/>
        </w:rPr>
        <w:t>‘C</w:t>
      </w:r>
      <w:r w:rsidRPr="00C46117">
        <w:rPr>
          <w:rFonts w:asciiTheme="majorHAnsi" w:hAnsiTheme="majorHAnsi" w:cstheme="majorHAnsi"/>
        </w:rPr>
        <w:t>ost</w:t>
      </w:r>
      <w:r w:rsidR="00F523E9">
        <w:rPr>
          <w:rFonts w:asciiTheme="majorHAnsi" w:hAnsiTheme="majorHAnsi" w:cstheme="majorHAnsi"/>
        </w:rPr>
        <w:t>’</w:t>
      </w:r>
      <w:r w:rsidRPr="00A23EB2">
        <w:rPr>
          <w:rFonts w:asciiTheme="majorHAnsi" w:hAnsiTheme="majorHAnsi" w:cstheme="majorHAnsi"/>
        </w:rPr>
        <w:t xml:space="preserve"> evaluation criteria will be scored in the following way:</w:t>
      </w:r>
      <w:r w:rsidR="00C46117">
        <w:rPr>
          <w:rFonts w:asciiTheme="majorHAnsi" w:hAnsiTheme="majorHAnsi" w:cstheme="majorHAnsi"/>
        </w:rPr>
        <w:br/>
      </w:r>
    </w:p>
    <w:p w14:paraId="43D81028" w14:textId="77777777" w:rsidR="0086116D" w:rsidRPr="00A23EB2" w:rsidRDefault="0086116D" w:rsidP="003C53EB">
      <w:pPr>
        <w:pStyle w:val="ListParagraph"/>
        <w:numPr>
          <w:ilvl w:val="0"/>
          <w:numId w:val="20"/>
        </w:numPr>
        <w:suppressAutoHyphens w:val="0"/>
        <w:autoSpaceDE/>
        <w:autoSpaceDN/>
        <w:adjustRightInd/>
        <w:spacing w:after="0" w:line="276" w:lineRule="auto"/>
        <w:textAlignment w:val="auto"/>
        <w:rPr>
          <w:rFonts w:asciiTheme="majorHAnsi" w:hAnsiTheme="majorHAnsi" w:cstheme="majorHAnsi"/>
        </w:rPr>
      </w:pPr>
      <w:r w:rsidRPr="00A23EB2">
        <w:rPr>
          <w:rFonts w:asciiTheme="majorHAnsi" w:hAnsiTheme="majorHAnsi" w:cstheme="majorHAnsi"/>
        </w:rPr>
        <w:t xml:space="preserve">A total cost of £20,000 will receive a score of 100 </w:t>
      </w:r>
    </w:p>
    <w:p w14:paraId="52F0AAB1" w14:textId="77777777" w:rsidR="0086116D" w:rsidRPr="00A23EB2" w:rsidRDefault="0086116D" w:rsidP="003C53EB">
      <w:pPr>
        <w:pStyle w:val="ListParagraph"/>
        <w:numPr>
          <w:ilvl w:val="0"/>
          <w:numId w:val="20"/>
        </w:numPr>
        <w:suppressAutoHyphens w:val="0"/>
        <w:autoSpaceDE/>
        <w:autoSpaceDN/>
        <w:adjustRightInd/>
        <w:spacing w:after="0" w:line="276" w:lineRule="auto"/>
        <w:textAlignment w:val="auto"/>
        <w:rPr>
          <w:rFonts w:asciiTheme="majorHAnsi" w:hAnsiTheme="majorHAnsi" w:cstheme="majorHAnsi"/>
        </w:rPr>
      </w:pPr>
      <w:r w:rsidRPr="00A23EB2">
        <w:rPr>
          <w:rFonts w:asciiTheme="majorHAnsi" w:hAnsiTheme="majorHAnsi" w:cstheme="majorHAnsi"/>
        </w:rPr>
        <w:t>A total cost of £70,000 will receive a score of 0</w:t>
      </w:r>
    </w:p>
    <w:p w14:paraId="75D1322C" w14:textId="259176CD" w:rsidR="0086116D" w:rsidRPr="00A23EB2" w:rsidRDefault="0086116D" w:rsidP="003C53EB">
      <w:pPr>
        <w:pStyle w:val="ListParagraph"/>
        <w:numPr>
          <w:ilvl w:val="0"/>
          <w:numId w:val="20"/>
        </w:numPr>
        <w:suppressAutoHyphens w:val="0"/>
        <w:autoSpaceDE/>
        <w:autoSpaceDN/>
        <w:adjustRightInd/>
        <w:spacing w:after="0" w:line="276" w:lineRule="auto"/>
        <w:textAlignment w:val="auto"/>
        <w:rPr>
          <w:rFonts w:asciiTheme="majorHAnsi" w:hAnsiTheme="majorHAnsi" w:cstheme="majorHAnsi"/>
        </w:rPr>
      </w:pPr>
      <w:r w:rsidRPr="00A23EB2">
        <w:rPr>
          <w:rFonts w:asciiTheme="majorHAnsi" w:hAnsiTheme="majorHAnsi" w:cstheme="majorHAnsi"/>
        </w:rPr>
        <w:t>A cost within the range £20,000</w:t>
      </w:r>
      <w:r w:rsidR="00223A91">
        <w:rPr>
          <w:rFonts w:asciiTheme="majorHAnsi" w:hAnsiTheme="majorHAnsi" w:cstheme="majorHAnsi"/>
        </w:rPr>
        <w:t xml:space="preserve"> </w:t>
      </w:r>
      <w:r w:rsidRPr="00A23EB2">
        <w:rPr>
          <w:rFonts w:asciiTheme="majorHAnsi" w:hAnsiTheme="majorHAnsi" w:cstheme="majorHAnsi"/>
        </w:rPr>
        <w:t>-</w:t>
      </w:r>
      <w:r w:rsidR="00223A91">
        <w:rPr>
          <w:rFonts w:asciiTheme="majorHAnsi" w:hAnsiTheme="majorHAnsi" w:cstheme="majorHAnsi"/>
        </w:rPr>
        <w:t xml:space="preserve"> </w:t>
      </w:r>
      <w:r w:rsidRPr="00A23EB2">
        <w:rPr>
          <w:rFonts w:asciiTheme="majorHAnsi" w:hAnsiTheme="majorHAnsi" w:cstheme="majorHAnsi"/>
        </w:rPr>
        <w:t>£70,000 will receive a score on a linear scale between 0 and 100 respectively</w:t>
      </w:r>
      <w:r w:rsidR="00157C5C">
        <w:rPr>
          <w:rFonts w:asciiTheme="majorHAnsi" w:hAnsiTheme="majorHAnsi" w:cstheme="majorHAnsi"/>
        </w:rPr>
        <w:t>.</w:t>
      </w:r>
    </w:p>
    <w:p w14:paraId="5ABFB589" w14:textId="28E4FB8A" w:rsidR="008C2034" w:rsidRPr="00A55362" w:rsidRDefault="00157C5C" w:rsidP="00F312D1">
      <w:pPr>
        <w:rPr>
          <w:rFonts w:asciiTheme="majorHAnsi" w:hAnsiTheme="majorHAnsi" w:cstheme="majorHAnsi"/>
        </w:rPr>
      </w:pPr>
      <w:r>
        <w:rPr>
          <w:rFonts w:asciiTheme="majorHAnsi" w:hAnsiTheme="majorHAnsi" w:cstheme="majorHAnsi"/>
        </w:rPr>
        <w:br/>
      </w:r>
      <w:r w:rsidR="007B119E">
        <w:rPr>
          <w:rFonts w:asciiTheme="majorHAnsi" w:hAnsiTheme="majorHAnsi" w:cstheme="majorHAnsi"/>
        </w:rPr>
        <w:t xml:space="preserve">When presenting </w:t>
      </w:r>
      <w:r w:rsidR="000956EF">
        <w:rPr>
          <w:rFonts w:asciiTheme="majorHAnsi" w:hAnsiTheme="majorHAnsi" w:cstheme="majorHAnsi"/>
        </w:rPr>
        <w:t xml:space="preserve">the costs in section 2C, you will be asked to </w:t>
      </w:r>
      <w:r w:rsidR="001B217E">
        <w:rPr>
          <w:rFonts w:asciiTheme="majorHAnsi" w:hAnsiTheme="majorHAnsi" w:cstheme="majorHAnsi"/>
        </w:rPr>
        <w:t>break t</w:t>
      </w:r>
      <w:r w:rsidR="000B31E4">
        <w:rPr>
          <w:rFonts w:asciiTheme="majorHAnsi" w:hAnsiTheme="majorHAnsi" w:cstheme="majorHAnsi"/>
        </w:rPr>
        <w:t>h</w:t>
      </w:r>
      <w:r w:rsidR="00627295">
        <w:rPr>
          <w:rFonts w:asciiTheme="majorHAnsi" w:hAnsiTheme="majorHAnsi" w:cstheme="majorHAnsi"/>
        </w:rPr>
        <w:t>is</w:t>
      </w:r>
      <w:r w:rsidR="000B31E4">
        <w:rPr>
          <w:rFonts w:asciiTheme="majorHAnsi" w:hAnsiTheme="majorHAnsi" w:cstheme="majorHAnsi"/>
        </w:rPr>
        <w:t xml:space="preserve"> down into</w:t>
      </w:r>
      <w:r w:rsidR="000D571C">
        <w:rPr>
          <w:rFonts w:asciiTheme="majorHAnsi" w:hAnsiTheme="majorHAnsi" w:cstheme="majorHAnsi"/>
        </w:rPr>
        <w:t>:</w:t>
      </w:r>
    </w:p>
    <w:p w14:paraId="07A42E60" w14:textId="77777777" w:rsidR="008C2034" w:rsidRPr="00A55362" w:rsidRDefault="008C2034" w:rsidP="008C2034">
      <w:pPr>
        <w:pStyle w:val="ListParagraph"/>
        <w:numPr>
          <w:ilvl w:val="0"/>
          <w:numId w:val="19"/>
        </w:numPr>
        <w:tabs>
          <w:tab w:val="left" w:pos="284"/>
        </w:tabs>
        <w:suppressAutoHyphens w:val="0"/>
        <w:autoSpaceDE/>
        <w:autoSpaceDN/>
        <w:adjustRightInd/>
        <w:spacing w:after="240" w:line="276" w:lineRule="auto"/>
        <w:textAlignment w:val="auto"/>
        <w:rPr>
          <w:rFonts w:asciiTheme="majorHAnsi" w:hAnsiTheme="majorHAnsi" w:cstheme="majorHAnsi"/>
        </w:rPr>
      </w:pPr>
      <w:r w:rsidRPr="00A55362">
        <w:rPr>
          <w:rFonts w:asciiTheme="majorHAnsi" w:hAnsiTheme="majorHAnsi" w:cstheme="majorHAnsi"/>
        </w:rPr>
        <w:t>Implementation costs (</w:t>
      </w:r>
      <w:r>
        <w:rPr>
          <w:rFonts w:asciiTheme="majorHAnsi" w:hAnsiTheme="majorHAnsi" w:cstheme="majorHAnsi"/>
        </w:rPr>
        <w:t>i</w:t>
      </w:r>
      <w:r w:rsidRPr="00A55362">
        <w:rPr>
          <w:rFonts w:asciiTheme="majorHAnsi" w:hAnsiTheme="majorHAnsi" w:cstheme="majorHAnsi"/>
        </w:rPr>
        <w:t>mplementation, consultancy &amp; training)</w:t>
      </w:r>
    </w:p>
    <w:p w14:paraId="4093D80A" w14:textId="77777777" w:rsidR="008C2034" w:rsidRPr="00A55362" w:rsidRDefault="008C2034" w:rsidP="008C2034">
      <w:pPr>
        <w:pStyle w:val="ListParagraph"/>
        <w:numPr>
          <w:ilvl w:val="0"/>
          <w:numId w:val="19"/>
        </w:numPr>
        <w:tabs>
          <w:tab w:val="left" w:pos="284"/>
        </w:tabs>
        <w:suppressAutoHyphens w:val="0"/>
        <w:autoSpaceDE/>
        <w:autoSpaceDN/>
        <w:adjustRightInd/>
        <w:spacing w:after="240" w:line="276" w:lineRule="auto"/>
        <w:textAlignment w:val="auto"/>
        <w:rPr>
          <w:rFonts w:asciiTheme="majorHAnsi" w:hAnsiTheme="majorHAnsi" w:cstheme="majorHAnsi"/>
        </w:rPr>
      </w:pPr>
      <w:r w:rsidRPr="00A55362">
        <w:rPr>
          <w:rFonts w:asciiTheme="majorHAnsi" w:hAnsiTheme="majorHAnsi" w:cstheme="majorHAnsi"/>
        </w:rPr>
        <w:t xml:space="preserve">Pre-license cost during the implementation period </w:t>
      </w:r>
    </w:p>
    <w:p w14:paraId="3B8762A0" w14:textId="77777777" w:rsidR="000D571C" w:rsidRDefault="008C2034" w:rsidP="001A79EF">
      <w:pPr>
        <w:pStyle w:val="ListParagraph"/>
        <w:numPr>
          <w:ilvl w:val="0"/>
          <w:numId w:val="19"/>
        </w:numPr>
        <w:tabs>
          <w:tab w:val="left" w:pos="284"/>
        </w:tabs>
        <w:suppressAutoHyphens w:val="0"/>
        <w:autoSpaceDE/>
        <w:autoSpaceDN/>
        <w:adjustRightInd/>
        <w:spacing w:after="240" w:line="276" w:lineRule="auto"/>
        <w:textAlignment w:val="auto"/>
        <w:rPr>
          <w:rFonts w:asciiTheme="majorHAnsi" w:hAnsiTheme="majorHAnsi" w:cstheme="majorHAnsi"/>
        </w:rPr>
      </w:pPr>
      <w:r w:rsidRPr="00A55362">
        <w:rPr>
          <w:rFonts w:asciiTheme="majorHAnsi" w:hAnsiTheme="majorHAnsi" w:cstheme="majorHAnsi"/>
        </w:rPr>
        <w:t xml:space="preserve">Three year-license and support costs </w:t>
      </w:r>
    </w:p>
    <w:p w14:paraId="7EF5A0AC" w14:textId="77777777" w:rsidR="000F247D" w:rsidRDefault="008C2034" w:rsidP="00627295">
      <w:pPr>
        <w:pStyle w:val="ListParagraph"/>
        <w:numPr>
          <w:ilvl w:val="0"/>
          <w:numId w:val="19"/>
        </w:numPr>
        <w:tabs>
          <w:tab w:val="left" w:pos="284"/>
        </w:tabs>
        <w:suppressAutoHyphens w:val="0"/>
        <w:autoSpaceDE/>
        <w:autoSpaceDN/>
        <w:adjustRightInd/>
        <w:spacing w:after="240" w:line="276" w:lineRule="auto"/>
        <w:textAlignment w:val="auto"/>
        <w:rPr>
          <w:rFonts w:asciiTheme="majorHAnsi" w:hAnsiTheme="majorHAnsi" w:cstheme="majorHAnsi"/>
        </w:rPr>
      </w:pPr>
      <w:r w:rsidRPr="000D571C">
        <w:rPr>
          <w:rFonts w:asciiTheme="majorHAnsi" w:hAnsiTheme="majorHAnsi" w:cstheme="majorHAnsi"/>
        </w:rPr>
        <w:t>Salesforce integration cost</w:t>
      </w:r>
    </w:p>
    <w:p w14:paraId="2916A855" w14:textId="422E4851" w:rsidR="000F247D" w:rsidRDefault="000F247D" w:rsidP="00627295">
      <w:pPr>
        <w:pStyle w:val="ListParagraph"/>
        <w:numPr>
          <w:ilvl w:val="0"/>
          <w:numId w:val="19"/>
        </w:numPr>
        <w:tabs>
          <w:tab w:val="left" w:pos="284"/>
        </w:tabs>
        <w:suppressAutoHyphens w:val="0"/>
        <w:autoSpaceDE/>
        <w:autoSpaceDN/>
        <w:adjustRightInd/>
        <w:spacing w:after="240" w:line="276" w:lineRule="auto"/>
        <w:textAlignment w:val="auto"/>
        <w:rPr>
          <w:rFonts w:asciiTheme="majorHAnsi" w:hAnsiTheme="majorHAnsi" w:cstheme="majorHAnsi"/>
        </w:rPr>
      </w:pPr>
      <w:r>
        <w:rPr>
          <w:rFonts w:asciiTheme="majorHAnsi" w:hAnsiTheme="majorHAnsi" w:cstheme="majorHAnsi"/>
        </w:rPr>
        <w:t>VAT to be charged.</w:t>
      </w:r>
    </w:p>
    <w:p w14:paraId="33AD0B22" w14:textId="46DAB97D" w:rsidR="00A53BF9" w:rsidRPr="00F312D1" w:rsidRDefault="000F247D" w:rsidP="00F312D1">
      <w:pPr>
        <w:tabs>
          <w:tab w:val="left" w:pos="284"/>
        </w:tabs>
        <w:spacing w:after="240" w:line="276" w:lineRule="auto"/>
        <w:rPr>
          <w:rFonts w:asciiTheme="majorHAnsi" w:hAnsiTheme="majorHAnsi" w:cstheme="majorHAnsi"/>
        </w:rPr>
      </w:pPr>
      <w:r w:rsidRPr="007B46B8">
        <w:rPr>
          <w:rFonts w:asciiTheme="majorHAnsi" w:hAnsiTheme="majorHAnsi" w:cstheme="majorHAnsi"/>
        </w:rPr>
        <w:t>Please ensure that the costs quoted in your proposal show any VAT.</w:t>
      </w:r>
      <w:r>
        <w:rPr>
          <w:rFonts w:asciiTheme="majorHAnsi" w:hAnsiTheme="majorHAnsi" w:cstheme="majorHAnsi"/>
        </w:rPr>
        <w:t xml:space="preserve"> </w:t>
      </w:r>
      <w:r w:rsidRPr="00F312D1">
        <w:rPr>
          <w:rFonts w:asciiTheme="majorHAnsi" w:hAnsiTheme="majorHAnsi" w:cstheme="majorHAnsi"/>
          <w:u w:val="single"/>
        </w:rPr>
        <w:t>The cost used for evaluation will be inclusive of VAT</w:t>
      </w:r>
      <w:r w:rsidRPr="00A55362">
        <w:rPr>
          <w:rFonts w:asciiTheme="majorHAnsi" w:hAnsiTheme="majorHAnsi" w:cstheme="majorHAnsi"/>
        </w:rPr>
        <w:t>.</w:t>
      </w:r>
    </w:p>
    <w:p w14:paraId="660B5AC5" w14:textId="710571D9" w:rsidR="00925EB6" w:rsidRPr="00A55362" w:rsidRDefault="00925EB6" w:rsidP="004565BF">
      <w:pPr>
        <w:spacing w:line="276" w:lineRule="auto"/>
      </w:pPr>
    </w:p>
    <w:p w14:paraId="6C0EF3A8" w14:textId="0F56F7B3" w:rsidR="00925EB6" w:rsidRPr="00925EB6" w:rsidRDefault="00925EB6" w:rsidP="004565BF">
      <w:pPr>
        <w:pStyle w:val="Heading2"/>
        <w:numPr>
          <w:ilvl w:val="0"/>
          <w:numId w:val="36"/>
        </w:numPr>
        <w:spacing w:line="276" w:lineRule="auto"/>
      </w:pPr>
      <w:bookmarkStart w:id="96" w:name="_Toc182927488"/>
      <w:r>
        <w:t>Tender process and timetable</w:t>
      </w:r>
      <w:bookmarkEnd w:id="96"/>
      <w:r w:rsidR="00BA2448">
        <w:br/>
      </w:r>
    </w:p>
    <w:tbl>
      <w:tblPr>
        <w:tblStyle w:val="TableGrid"/>
        <w:tblW w:w="9209" w:type="dxa"/>
        <w:tblLook w:val="04A0" w:firstRow="1" w:lastRow="0" w:firstColumn="1" w:lastColumn="0" w:noHBand="0" w:noVBand="1"/>
      </w:tblPr>
      <w:tblGrid>
        <w:gridCol w:w="3397"/>
        <w:gridCol w:w="2127"/>
        <w:gridCol w:w="3685"/>
      </w:tblGrid>
      <w:tr w:rsidR="0086116D" w:rsidRPr="00A23EB2" w14:paraId="077A6518" w14:textId="77777777" w:rsidTr="004565BF">
        <w:tc>
          <w:tcPr>
            <w:tcW w:w="3397" w:type="dxa"/>
            <w:shd w:val="clear" w:color="auto" w:fill="1F1F3C" w:themeFill="text2"/>
          </w:tcPr>
          <w:p w14:paraId="07344A44" w14:textId="2996382F" w:rsidR="003D1AAF" w:rsidRPr="00A23EB2" w:rsidRDefault="0086116D" w:rsidP="004565BF">
            <w:pPr>
              <w:spacing w:line="276" w:lineRule="auto"/>
              <w:jc w:val="center"/>
              <w:rPr>
                <w:rFonts w:asciiTheme="majorHAnsi" w:hAnsiTheme="majorHAnsi" w:cstheme="majorHAnsi"/>
                <w:b/>
                <w:szCs w:val="22"/>
              </w:rPr>
            </w:pPr>
            <w:bookmarkStart w:id="97" w:name="_Toc473742285"/>
            <w:bookmarkStart w:id="98" w:name="_Toc474242237"/>
            <w:r w:rsidRPr="00A23EB2">
              <w:rPr>
                <w:rFonts w:asciiTheme="majorHAnsi" w:hAnsiTheme="majorHAnsi" w:cstheme="majorHAnsi"/>
                <w:b/>
                <w:szCs w:val="22"/>
              </w:rPr>
              <w:t>Action</w:t>
            </w:r>
          </w:p>
        </w:tc>
        <w:tc>
          <w:tcPr>
            <w:tcW w:w="2127" w:type="dxa"/>
            <w:shd w:val="clear" w:color="auto" w:fill="1F1F3C" w:themeFill="text2"/>
          </w:tcPr>
          <w:p w14:paraId="7C11D3D0" w14:textId="77777777" w:rsidR="0086116D" w:rsidRPr="00A23EB2" w:rsidRDefault="0086116D" w:rsidP="004565BF">
            <w:pPr>
              <w:spacing w:line="276" w:lineRule="auto"/>
              <w:jc w:val="center"/>
              <w:rPr>
                <w:rFonts w:asciiTheme="majorHAnsi" w:hAnsiTheme="majorHAnsi" w:cstheme="majorHAnsi"/>
                <w:b/>
                <w:szCs w:val="22"/>
              </w:rPr>
            </w:pPr>
            <w:r w:rsidRPr="00A23EB2">
              <w:rPr>
                <w:rFonts w:asciiTheme="majorHAnsi" w:hAnsiTheme="majorHAnsi" w:cstheme="majorHAnsi"/>
                <w:b/>
                <w:szCs w:val="22"/>
              </w:rPr>
              <w:t>Task Owner</w:t>
            </w:r>
          </w:p>
        </w:tc>
        <w:tc>
          <w:tcPr>
            <w:tcW w:w="3685" w:type="dxa"/>
            <w:shd w:val="clear" w:color="auto" w:fill="1F1F3C" w:themeFill="text2"/>
          </w:tcPr>
          <w:p w14:paraId="54F675C8" w14:textId="77777777" w:rsidR="0086116D" w:rsidRDefault="0086116D" w:rsidP="00A30720">
            <w:pPr>
              <w:spacing w:line="276" w:lineRule="auto"/>
              <w:jc w:val="center"/>
              <w:rPr>
                <w:rFonts w:asciiTheme="majorHAnsi" w:hAnsiTheme="majorHAnsi" w:cstheme="majorHAnsi"/>
                <w:b/>
                <w:szCs w:val="22"/>
              </w:rPr>
            </w:pPr>
            <w:r w:rsidRPr="00A23EB2">
              <w:rPr>
                <w:rFonts w:asciiTheme="majorHAnsi" w:hAnsiTheme="majorHAnsi" w:cstheme="majorHAnsi"/>
                <w:b/>
                <w:szCs w:val="22"/>
              </w:rPr>
              <w:t>Date</w:t>
            </w:r>
          </w:p>
          <w:p w14:paraId="52F7CCD8" w14:textId="77777777" w:rsidR="0086116D" w:rsidRPr="00A23EB2" w:rsidRDefault="0086116D" w:rsidP="008F44A4">
            <w:pPr>
              <w:spacing w:line="276" w:lineRule="auto"/>
              <w:jc w:val="center"/>
              <w:rPr>
                <w:rFonts w:asciiTheme="majorHAnsi" w:hAnsiTheme="majorHAnsi" w:cstheme="majorHAnsi"/>
                <w:b/>
                <w:szCs w:val="22"/>
              </w:rPr>
            </w:pPr>
          </w:p>
        </w:tc>
      </w:tr>
      <w:tr w:rsidR="0086116D" w:rsidRPr="00A23EB2" w14:paraId="593E3ECB" w14:textId="77777777" w:rsidTr="004565BF">
        <w:trPr>
          <w:trHeight w:val="457"/>
        </w:trPr>
        <w:tc>
          <w:tcPr>
            <w:tcW w:w="3397" w:type="dxa"/>
          </w:tcPr>
          <w:p w14:paraId="7D850F66" w14:textId="77777777" w:rsidR="0086116D" w:rsidRPr="00A23EB2" w:rsidRDefault="0086116D" w:rsidP="004565BF">
            <w:pPr>
              <w:spacing w:line="276" w:lineRule="auto"/>
              <w:jc w:val="center"/>
              <w:rPr>
                <w:rFonts w:asciiTheme="majorHAnsi" w:hAnsiTheme="majorHAnsi" w:cstheme="majorHAnsi"/>
                <w:szCs w:val="22"/>
              </w:rPr>
            </w:pPr>
            <w:r w:rsidRPr="00A23EB2">
              <w:rPr>
                <w:rFonts w:asciiTheme="majorHAnsi" w:hAnsiTheme="majorHAnsi" w:cstheme="majorHAnsi"/>
                <w:szCs w:val="22"/>
              </w:rPr>
              <w:lastRenderedPageBreak/>
              <w:t>Launch of ITT &amp; brief issued</w:t>
            </w:r>
          </w:p>
        </w:tc>
        <w:tc>
          <w:tcPr>
            <w:tcW w:w="2127" w:type="dxa"/>
          </w:tcPr>
          <w:p w14:paraId="74ACB968" w14:textId="77777777" w:rsidR="0086116D" w:rsidRPr="00A23EB2" w:rsidRDefault="0086116D" w:rsidP="004565BF">
            <w:pPr>
              <w:spacing w:line="276" w:lineRule="auto"/>
              <w:jc w:val="center"/>
              <w:rPr>
                <w:rFonts w:asciiTheme="majorHAnsi" w:hAnsiTheme="majorHAnsi" w:cstheme="majorHAnsi"/>
                <w:szCs w:val="22"/>
              </w:rPr>
            </w:pPr>
            <w:r w:rsidRPr="00A23EB2">
              <w:rPr>
                <w:rFonts w:asciiTheme="majorHAnsi" w:hAnsiTheme="majorHAnsi" w:cstheme="majorHAnsi"/>
                <w:szCs w:val="22"/>
              </w:rPr>
              <w:t>Frontline</w:t>
            </w:r>
          </w:p>
        </w:tc>
        <w:tc>
          <w:tcPr>
            <w:tcW w:w="3685" w:type="dxa"/>
          </w:tcPr>
          <w:p w14:paraId="2151C6A4" w14:textId="1AF48E54" w:rsidR="0086116D" w:rsidRPr="00A23EB2" w:rsidRDefault="00213F97" w:rsidP="004565BF">
            <w:pPr>
              <w:spacing w:line="276" w:lineRule="auto"/>
              <w:jc w:val="center"/>
              <w:rPr>
                <w:rFonts w:asciiTheme="majorHAnsi" w:hAnsiTheme="majorHAnsi" w:cstheme="majorHAnsi"/>
                <w:szCs w:val="22"/>
              </w:rPr>
            </w:pPr>
            <w:r>
              <w:rPr>
                <w:rFonts w:asciiTheme="majorHAnsi" w:hAnsiTheme="majorHAnsi" w:cstheme="majorHAnsi"/>
                <w:szCs w:val="22"/>
              </w:rPr>
              <w:t>Monday 25</w:t>
            </w:r>
            <w:r w:rsidRPr="004565BF">
              <w:rPr>
                <w:rFonts w:asciiTheme="majorHAnsi" w:hAnsiTheme="majorHAnsi" w:cstheme="majorHAnsi"/>
                <w:szCs w:val="22"/>
                <w:vertAlign w:val="superscript"/>
              </w:rPr>
              <w:t>th</w:t>
            </w:r>
            <w:r>
              <w:rPr>
                <w:rFonts w:asciiTheme="majorHAnsi" w:hAnsiTheme="majorHAnsi" w:cstheme="majorHAnsi"/>
                <w:szCs w:val="22"/>
              </w:rPr>
              <w:t xml:space="preserve"> November 2024</w:t>
            </w:r>
            <w:r w:rsidR="00A30720">
              <w:rPr>
                <w:rFonts w:asciiTheme="majorHAnsi" w:hAnsiTheme="majorHAnsi" w:cstheme="majorHAnsi"/>
                <w:szCs w:val="22"/>
              </w:rPr>
              <w:br/>
            </w:r>
            <w:r w:rsidR="00BA2448">
              <w:rPr>
                <w:rFonts w:asciiTheme="majorHAnsi" w:hAnsiTheme="majorHAnsi" w:cstheme="majorHAnsi"/>
                <w:szCs w:val="22"/>
              </w:rPr>
              <w:br/>
            </w:r>
          </w:p>
        </w:tc>
      </w:tr>
      <w:tr w:rsidR="0086116D" w:rsidRPr="00A23EB2" w14:paraId="59E39F18" w14:textId="77777777" w:rsidTr="004565BF">
        <w:tc>
          <w:tcPr>
            <w:tcW w:w="3397" w:type="dxa"/>
          </w:tcPr>
          <w:p w14:paraId="43FBDAF2" w14:textId="77777777" w:rsidR="0086116D" w:rsidRPr="00A23EB2" w:rsidRDefault="0086116D" w:rsidP="004565BF">
            <w:pPr>
              <w:spacing w:line="276" w:lineRule="auto"/>
              <w:jc w:val="center"/>
              <w:rPr>
                <w:rFonts w:asciiTheme="majorHAnsi" w:hAnsiTheme="majorHAnsi" w:cstheme="majorHAnsi"/>
                <w:szCs w:val="22"/>
              </w:rPr>
            </w:pPr>
            <w:r w:rsidRPr="00A23EB2">
              <w:rPr>
                <w:rFonts w:asciiTheme="majorHAnsi" w:hAnsiTheme="majorHAnsi" w:cstheme="majorHAnsi"/>
                <w:szCs w:val="22"/>
              </w:rPr>
              <w:t>Deadline for submission of clarification questions from suppliers</w:t>
            </w:r>
          </w:p>
        </w:tc>
        <w:tc>
          <w:tcPr>
            <w:tcW w:w="2127" w:type="dxa"/>
          </w:tcPr>
          <w:p w14:paraId="300B50A7" w14:textId="77777777" w:rsidR="0086116D" w:rsidRPr="00A23EB2" w:rsidRDefault="0086116D" w:rsidP="004565BF">
            <w:pPr>
              <w:spacing w:line="276" w:lineRule="auto"/>
              <w:jc w:val="center"/>
              <w:rPr>
                <w:rFonts w:asciiTheme="majorHAnsi" w:hAnsiTheme="majorHAnsi" w:cstheme="majorHAnsi"/>
                <w:szCs w:val="22"/>
              </w:rPr>
            </w:pPr>
            <w:r w:rsidRPr="00A23EB2">
              <w:rPr>
                <w:rFonts w:asciiTheme="majorHAnsi" w:hAnsiTheme="majorHAnsi" w:cstheme="majorHAnsi"/>
                <w:szCs w:val="22"/>
              </w:rPr>
              <w:t>Suppliers</w:t>
            </w:r>
          </w:p>
        </w:tc>
        <w:tc>
          <w:tcPr>
            <w:tcW w:w="3685" w:type="dxa"/>
          </w:tcPr>
          <w:p w14:paraId="3D21EF3C" w14:textId="4172EA57" w:rsidR="0086116D" w:rsidRPr="00A23EB2" w:rsidRDefault="00213F97" w:rsidP="004565BF">
            <w:pPr>
              <w:spacing w:line="276" w:lineRule="auto"/>
              <w:jc w:val="center"/>
              <w:rPr>
                <w:rFonts w:asciiTheme="majorHAnsi" w:hAnsiTheme="majorHAnsi" w:cstheme="majorHAnsi"/>
                <w:szCs w:val="22"/>
              </w:rPr>
            </w:pPr>
            <w:r>
              <w:rPr>
                <w:rFonts w:asciiTheme="majorHAnsi" w:hAnsiTheme="majorHAnsi" w:cstheme="majorHAnsi"/>
                <w:szCs w:val="22"/>
              </w:rPr>
              <w:t>Friday 13</w:t>
            </w:r>
            <w:r w:rsidRPr="004565BF">
              <w:rPr>
                <w:rFonts w:asciiTheme="majorHAnsi" w:hAnsiTheme="majorHAnsi" w:cstheme="majorHAnsi"/>
                <w:szCs w:val="22"/>
                <w:vertAlign w:val="superscript"/>
              </w:rPr>
              <w:t>th</w:t>
            </w:r>
            <w:r>
              <w:rPr>
                <w:rFonts w:asciiTheme="majorHAnsi" w:hAnsiTheme="majorHAnsi" w:cstheme="majorHAnsi"/>
                <w:szCs w:val="22"/>
              </w:rPr>
              <w:t xml:space="preserve"> December 2024</w:t>
            </w:r>
          </w:p>
        </w:tc>
      </w:tr>
      <w:tr w:rsidR="0086116D" w:rsidRPr="00A23EB2" w14:paraId="0DF8A3F3" w14:textId="77777777" w:rsidTr="004565BF">
        <w:tc>
          <w:tcPr>
            <w:tcW w:w="3397" w:type="dxa"/>
          </w:tcPr>
          <w:p w14:paraId="0C5B54CE" w14:textId="77777777" w:rsidR="0086116D" w:rsidRPr="00A23EB2" w:rsidRDefault="0086116D" w:rsidP="004565BF">
            <w:pPr>
              <w:spacing w:line="276" w:lineRule="auto"/>
              <w:jc w:val="center"/>
              <w:rPr>
                <w:rFonts w:asciiTheme="majorHAnsi" w:hAnsiTheme="majorHAnsi" w:cstheme="majorHAnsi"/>
                <w:szCs w:val="22"/>
              </w:rPr>
            </w:pPr>
            <w:r w:rsidRPr="00A23EB2">
              <w:rPr>
                <w:rFonts w:asciiTheme="majorHAnsi" w:hAnsiTheme="majorHAnsi" w:cstheme="majorHAnsi"/>
                <w:szCs w:val="22"/>
              </w:rPr>
              <w:t>Deadline for response to clarification questions</w:t>
            </w:r>
          </w:p>
        </w:tc>
        <w:tc>
          <w:tcPr>
            <w:tcW w:w="2127" w:type="dxa"/>
          </w:tcPr>
          <w:p w14:paraId="26D12AB2" w14:textId="77777777" w:rsidR="0086116D" w:rsidRPr="00A23EB2" w:rsidRDefault="0086116D" w:rsidP="004565BF">
            <w:pPr>
              <w:spacing w:line="276" w:lineRule="auto"/>
              <w:jc w:val="center"/>
              <w:rPr>
                <w:rFonts w:asciiTheme="majorHAnsi" w:hAnsiTheme="majorHAnsi" w:cstheme="majorHAnsi"/>
                <w:szCs w:val="22"/>
              </w:rPr>
            </w:pPr>
            <w:r w:rsidRPr="00A23EB2">
              <w:rPr>
                <w:rFonts w:asciiTheme="majorHAnsi" w:hAnsiTheme="majorHAnsi" w:cstheme="majorHAnsi"/>
                <w:szCs w:val="22"/>
              </w:rPr>
              <w:t>Frontline</w:t>
            </w:r>
          </w:p>
        </w:tc>
        <w:tc>
          <w:tcPr>
            <w:tcW w:w="3685" w:type="dxa"/>
          </w:tcPr>
          <w:p w14:paraId="415FA98F" w14:textId="786E6AA4" w:rsidR="0086116D" w:rsidRPr="00A23EB2" w:rsidRDefault="00213F97" w:rsidP="004565BF">
            <w:pPr>
              <w:spacing w:line="276" w:lineRule="auto"/>
              <w:jc w:val="center"/>
              <w:rPr>
                <w:rFonts w:asciiTheme="majorHAnsi" w:hAnsiTheme="majorHAnsi" w:cstheme="majorHAnsi"/>
                <w:szCs w:val="22"/>
              </w:rPr>
            </w:pPr>
            <w:r>
              <w:rPr>
                <w:rFonts w:asciiTheme="majorHAnsi" w:hAnsiTheme="majorHAnsi" w:cstheme="majorHAnsi"/>
                <w:szCs w:val="22"/>
              </w:rPr>
              <w:t>Friday 20</w:t>
            </w:r>
            <w:r w:rsidRPr="004565BF">
              <w:rPr>
                <w:rFonts w:asciiTheme="majorHAnsi" w:hAnsiTheme="majorHAnsi" w:cstheme="majorHAnsi"/>
                <w:szCs w:val="22"/>
                <w:vertAlign w:val="superscript"/>
              </w:rPr>
              <w:t>th</w:t>
            </w:r>
            <w:r>
              <w:rPr>
                <w:rFonts w:asciiTheme="majorHAnsi" w:hAnsiTheme="majorHAnsi" w:cstheme="majorHAnsi"/>
                <w:szCs w:val="22"/>
              </w:rPr>
              <w:t xml:space="preserve"> December 2024</w:t>
            </w:r>
            <w:r w:rsidR="00BA2448">
              <w:rPr>
                <w:rFonts w:asciiTheme="majorHAnsi" w:hAnsiTheme="majorHAnsi" w:cstheme="majorHAnsi"/>
                <w:szCs w:val="22"/>
              </w:rPr>
              <w:br/>
            </w:r>
            <w:r w:rsidR="00BA2448">
              <w:rPr>
                <w:rFonts w:asciiTheme="majorHAnsi" w:hAnsiTheme="majorHAnsi" w:cstheme="majorHAnsi"/>
                <w:szCs w:val="22"/>
              </w:rPr>
              <w:br/>
            </w:r>
          </w:p>
        </w:tc>
      </w:tr>
      <w:tr w:rsidR="0086116D" w:rsidRPr="00A23EB2" w14:paraId="75FB6038" w14:textId="77777777" w:rsidTr="004565BF">
        <w:tc>
          <w:tcPr>
            <w:tcW w:w="3397" w:type="dxa"/>
          </w:tcPr>
          <w:p w14:paraId="16B66251" w14:textId="77777777" w:rsidR="0086116D" w:rsidRPr="00A23EB2" w:rsidRDefault="0086116D" w:rsidP="004565BF">
            <w:pPr>
              <w:spacing w:line="276" w:lineRule="auto"/>
              <w:jc w:val="center"/>
              <w:rPr>
                <w:rFonts w:asciiTheme="majorHAnsi" w:hAnsiTheme="majorHAnsi" w:cstheme="majorHAnsi"/>
                <w:b/>
                <w:szCs w:val="22"/>
              </w:rPr>
            </w:pPr>
            <w:r w:rsidRPr="00A23EB2">
              <w:rPr>
                <w:rFonts w:asciiTheme="majorHAnsi" w:hAnsiTheme="majorHAnsi" w:cstheme="majorHAnsi"/>
                <w:b/>
                <w:szCs w:val="22"/>
              </w:rPr>
              <w:t>Deadline for submission of proposals</w:t>
            </w:r>
          </w:p>
        </w:tc>
        <w:tc>
          <w:tcPr>
            <w:tcW w:w="2127" w:type="dxa"/>
          </w:tcPr>
          <w:p w14:paraId="6DE68A60" w14:textId="77777777" w:rsidR="0086116D" w:rsidRPr="00A23EB2" w:rsidRDefault="0086116D" w:rsidP="004565BF">
            <w:pPr>
              <w:spacing w:line="276" w:lineRule="auto"/>
              <w:jc w:val="center"/>
              <w:rPr>
                <w:rFonts w:asciiTheme="majorHAnsi" w:hAnsiTheme="majorHAnsi" w:cstheme="majorHAnsi"/>
                <w:b/>
                <w:szCs w:val="22"/>
              </w:rPr>
            </w:pPr>
            <w:r w:rsidRPr="00A23EB2">
              <w:rPr>
                <w:rFonts w:asciiTheme="majorHAnsi" w:hAnsiTheme="majorHAnsi" w:cstheme="majorHAnsi"/>
                <w:b/>
                <w:szCs w:val="22"/>
              </w:rPr>
              <w:t>Suppliers</w:t>
            </w:r>
          </w:p>
        </w:tc>
        <w:tc>
          <w:tcPr>
            <w:tcW w:w="3685" w:type="dxa"/>
          </w:tcPr>
          <w:p w14:paraId="4057739F" w14:textId="4C399711" w:rsidR="0086116D" w:rsidRPr="00A23EB2" w:rsidRDefault="00261BC0" w:rsidP="004565BF">
            <w:pPr>
              <w:spacing w:line="276" w:lineRule="auto"/>
              <w:jc w:val="center"/>
              <w:rPr>
                <w:rFonts w:asciiTheme="majorHAnsi" w:hAnsiTheme="majorHAnsi" w:cstheme="majorHAnsi"/>
                <w:b/>
                <w:bCs/>
                <w:szCs w:val="22"/>
              </w:rPr>
            </w:pPr>
            <w:r>
              <w:rPr>
                <w:rFonts w:asciiTheme="majorHAnsi" w:hAnsiTheme="majorHAnsi" w:cstheme="majorHAnsi"/>
                <w:b/>
                <w:bCs/>
                <w:szCs w:val="22"/>
              </w:rPr>
              <w:t>Monday 13</w:t>
            </w:r>
            <w:r w:rsidRPr="004565BF">
              <w:rPr>
                <w:rFonts w:asciiTheme="majorHAnsi" w:hAnsiTheme="majorHAnsi" w:cstheme="majorHAnsi"/>
                <w:b/>
                <w:bCs/>
                <w:szCs w:val="22"/>
                <w:vertAlign w:val="superscript"/>
              </w:rPr>
              <w:t>th</w:t>
            </w:r>
            <w:r>
              <w:rPr>
                <w:rFonts w:asciiTheme="majorHAnsi" w:hAnsiTheme="majorHAnsi" w:cstheme="majorHAnsi"/>
                <w:b/>
                <w:bCs/>
                <w:szCs w:val="22"/>
              </w:rPr>
              <w:t xml:space="preserve"> January 2025</w:t>
            </w:r>
            <w:r w:rsidR="00BA2448">
              <w:rPr>
                <w:rFonts w:asciiTheme="majorHAnsi" w:hAnsiTheme="majorHAnsi" w:cstheme="majorHAnsi"/>
                <w:b/>
                <w:bCs/>
                <w:szCs w:val="22"/>
              </w:rPr>
              <w:br/>
            </w:r>
            <w:r w:rsidR="00BA2448">
              <w:rPr>
                <w:rFonts w:asciiTheme="majorHAnsi" w:hAnsiTheme="majorHAnsi" w:cstheme="majorHAnsi"/>
                <w:b/>
                <w:bCs/>
                <w:szCs w:val="22"/>
              </w:rPr>
              <w:br/>
            </w:r>
          </w:p>
        </w:tc>
      </w:tr>
      <w:tr w:rsidR="008411D5" w:rsidRPr="00A23EB2" w14:paraId="73377461" w14:textId="77777777" w:rsidTr="005A1A74">
        <w:tc>
          <w:tcPr>
            <w:tcW w:w="3397" w:type="dxa"/>
          </w:tcPr>
          <w:p w14:paraId="5BE33558" w14:textId="51F22FF8" w:rsidR="00952A99" w:rsidRPr="00A23EB2" w:rsidRDefault="00952A99" w:rsidP="004565BF">
            <w:pPr>
              <w:spacing w:line="276" w:lineRule="auto"/>
              <w:jc w:val="center"/>
              <w:rPr>
                <w:rFonts w:asciiTheme="majorHAnsi" w:hAnsiTheme="majorHAnsi" w:cstheme="majorHAnsi"/>
                <w:b/>
                <w:szCs w:val="22"/>
              </w:rPr>
            </w:pPr>
            <w:r w:rsidRPr="00A23EB2">
              <w:rPr>
                <w:rFonts w:asciiTheme="majorHAnsi" w:hAnsiTheme="majorHAnsi" w:cstheme="majorHAnsi"/>
                <w:szCs w:val="22"/>
              </w:rPr>
              <w:t>Evaluation of proposals</w:t>
            </w:r>
            <w:r w:rsidR="00354312">
              <w:rPr>
                <w:rFonts w:asciiTheme="majorHAnsi" w:hAnsiTheme="majorHAnsi" w:cstheme="majorHAnsi"/>
                <w:szCs w:val="22"/>
              </w:rPr>
              <w:t xml:space="preserve"> and shortlisting</w:t>
            </w:r>
          </w:p>
        </w:tc>
        <w:tc>
          <w:tcPr>
            <w:tcW w:w="2127" w:type="dxa"/>
          </w:tcPr>
          <w:p w14:paraId="368264A9" w14:textId="66182B84" w:rsidR="00952A99" w:rsidRPr="00A23EB2" w:rsidRDefault="00952A99" w:rsidP="004565BF">
            <w:pPr>
              <w:spacing w:line="276" w:lineRule="auto"/>
              <w:jc w:val="center"/>
              <w:rPr>
                <w:rFonts w:asciiTheme="majorHAnsi" w:hAnsiTheme="majorHAnsi" w:cstheme="majorHAnsi"/>
                <w:b/>
                <w:szCs w:val="22"/>
              </w:rPr>
            </w:pPr>
            <w:r w:rsidRPr="00A23EB2">
              <w:rPr>
                <w:rFonts w:asciiTheme="majorHAnsi" w:hAnsiTheme="majorHAnsi" w:cstheme="majorHAnsi"/>
                <w:szCs w:val="22"/>
              </w:rPr>
              <w:t>Frontline</w:t>
            </w:r>
          </w:p>
        </w:tc>
        <w:tc>
          <w:tcPr>
            <w:tcW w:w="3685" w:type="dxa"/>
          </w:tcPr>
          <w:p w14:paraId="45C7852C" w14:textId="77777777" w:rsidR="00952A99" w:rsidRDefault="00354312" w:rsidP="004565BF">
            <w:pPr>
              <w:spacing w:line="276" w:lineRule="auto"/>
              <w:jc w:val="center"/>
              <w:rPr>
                <w:rFonts w:asciiTheme="majorHAnsi" w:hAnsiTheme="majorHAnsi" w:cstheme="majorHAnsi"/>
                <w:szCs w:val="22"/>
              </w:rPr>
            </w:pPr>
            <w:r>
              <w:rPr>
                <w:rFonts w:asciiTheme="majorHAnsi" w:hAnsiTheme="majorHAnsi" w:cstheme="majorHAnsi"/>
                <w:szCs w:val="22"/>
              </w:rPr>
              <w:t xml:space="preserve">Tuesday </w:t>
            </w:r>
            <w:r w:rsidR="00952A99">
              <w:rPr>
                <w:rFonts w:asciiTheme="majorHAnsi" w:hAnsiTheme="majorHAnsi" w:cstheme="majorHAnsi"/>
                <w:szCs w:val="22"/>
              </w:rPr>
              <w:t>14</w:t>
            </w:r>
            <w:r w:rsidRPr="004565BF">
              <w:rPr>
                <w:rFonts w:asciiTheme="majorHAnsi" w:hAnsiTheme="majorHAnsi" w:cstheme="majorHAnsi"/>
                <w:szCs w:val="22"/>
                <w:vertAlign w:val="superscript"/>
              </w:rPr>
              <w:t>th</w:t>
            </w:r>
            <w:r>
              <w:rPr>
                <w:rFonts w:asciiTheme="majorHAnsi" w:hAnsiTheme="majorHAnsi" w:cstheme="majorHAnsi"/>
                <w:szCs w:val="22"/>
              </w:rPr>
              <w:t xml:space="preserve"> January </w:t>
            </w:r>
            <w:r w:rsidR="001945B3">
              <w:rPr>
                <w:rFonts w:asciiTheme="majorHAnsi" w:hAnsiTheme="majorHAnsi" w:cstheme="majorHAnsi"/>
                <w:szCs w:val="22"/>
              </w:rPr>
              <w:t>–</w:t>
            </w:r>
            <w:r>
              <w:rPr>
                <w:rFonts w:asciiTheme="majorHAnsi" w:hAnsiTheme="majorHAnsi" w:cstheme="majorHAnsi"/>
                <w:szCs w:val="22"/>
              </w:rPr>
              <w:t xml:space="preserve"> </w:t>
            </w:r>
            <w:r w:rsidR="001945B3">
              <w:rPr>
                <w:rFonts w:asciiTheme="majorHAnsi" w:hAnsiTheme="majorHAnsi" w:cstheme="majorHAnsi"/>
                <w:szCs w:val="22"/>
              </w:rPr>
              <w:t>Thursday 23</w:t>
            </w:r>
            <w:r w:rsidR="001945B3" w:rsidRPr="004565BF">
              <w:rPr>
                <w:rFonts w:asciiTheme="majorHAnsi" w:hAnsiTheme="majorHAnsi" w:cstheme="majorHAnsi"/>
                <w:szCs w:val="22"/>
                <w:vertAlign w:val="superscript"/>
              </w:rPr>
              <w:t>rd</w:t>
            </w:r>
            <w:r w:rsidR="001945B3">
              <w:rPr>
                <w:rFonts w:asciiTheme="majorHAnsi" w:hAnsiTheme="majorHAnsi" w:cstheme="majorHAnsi"/>
                <w:szCs w:val="22"/>
              </w:rPr>
              <w:t xml:space="preserve"> </w:t>
            </w:r>
            <w:r>
              <w:rPr>
                <w:rFonts w:asciiTheme="majorHAnsi" w:hAnsiTheme="majorHAnsi" w:cstheme="majorHAnsi"/>
                <w:szCs w:val="22"/>
              </w:rPr>
              <w:t>January</w:t>
            </w:r>
            <w:r w:rsidR="00952A99" w:rsidRPr="00A23EB2">
              <w:rPr>
                <w:rFonts w:asciiTheme="majorHAnsi" w:hAnsiTheme="majorHAnsi" w:cstheme="majorHAnsi"/>
                <w:szCs w:val="22"/>
              </w:rPr>
              <w:t xml:space="preserve"> </w:t>
            </w:r>
            <w:r>
              <w:rPr>
                <w:rFonts w:asciiTheme="majorHAnsi" w:hAnsiTheme="majorHAnsi" w:cstheme="majorHAnsi"/>
                <w:szCs w:val="22"/>
              </w:rPr>
              <w:t>2025</w:t>
            </w:r>
          </w:p>
          <w:p w14:paraId="435C6C41" w14:textId="41EE6058" w:rsidR="00952A99" w:rsidRPr="00A23EB2" w:rsidDel="00213F97" w:rsidRDefault="00952A99" w:rsidP="004565BF">
            <w:pPr>
              <w:spacing w:line="276" w:lineRule="auto"/>
              <w:jc w:val="center"/>
              <w:rPr>
                <w:rFonts w:asciiTheme="majorHAnsi" w:hAnsiTheme="majorHAnsi" w:cstheme="majorHAnsi"/>
                <w:b/>
                <w:bCs/>
                <w:szCs w:val="22"/>
              </w:rPr>
            </w:pPr>
          </w:p>
        </w:tc>
      </w:tr>
      <w:tr w:rsidR="008411D5" w:rsidRPr="00A23EB2" w14:paraId="63289856" w14:textId="77777777" w:rsidTr="005A1A74">
        <w:tc>
          <w:tcPr>
            <w:tcW w:w="3397" w:type="dxa"/>
          </w:tcPr>
          <w:p w14:paraId="47A72CCB" w14:textId="2E38CB66" w:rsidR="00952A99" w:rsidRPr="00A23EB2" w:rsidRDefault="00726744" w:rsidP="004565BF">
            <w:pPr>
              <w:spacing w:line="276" w:lineRule="auto"/>
              <w:jc w:val="center"/>
              <w:rPr>
                <w:rFonts w:asciiTheme="majorHAnsi" w:hAnsiTheme="majorHAnsi" w:cstheme="majorHAnsi"/>
                <w:szCs w:val="22"/>
              </w:rPr>
            </w:pPr>
            <w:r>
              <w:rPr>
                <w:rFonts w:asciiTheme="majorHAnsi" w:hAnsiTheme="majorHAnsi" w:cstheme="majorHAnsi"/>
                <w:szCs w:val="22"/>
              </w:rPr>
              <w:t>Outcome of shortlisting communicated</w:t>
            </w:r>
          </w:p>
        </w:tc>
        <w:tc>
          <w:tcPr>
            <w:tcW w:w="2127" w:type="dxa"/>
          </w:tcPr>
          <w:p w14:paraId="736E49AD" w14:textId="1D379BA7" w:rsidR="00952A99" w:rsidRPr="00A23EB2" w:rsidRDefault="00726744" w:rsidP="004565BF">
            <w:pPr>
              <w:spacing w:line="276" w:lineRule="auto"/>
              <w:jc w:val="center"/>
              <w:rPr>
                <w:rFonts w:asciiTheme="majorHAnsi" w:hAnsiTheme="majorHAnsi" w:cstheme="majorHAnsi"/>
                <w:szCs w:val="22"/>
              </w:rPr>
            </w:pPr>
            <w:r>
              <w:rPr>
                <w:rFonts w:asciiTheme="majorHAnsi" w:hAnsiTheme="majorHAnsi" w:cstheme="majorHAnsi"/>
                <w:szCs w:val="22"/>
              </w:rPr>
              <w:t>Frontline</w:t>
            </w:r>
          </w:p>
        </w:tc>
        <w:tc>
          <w:tcPr>
            <w:tcW w:w="3685" w:type="dxa"/>
          </w:tcPr>
          <w:p w14:paraId="690D5B32" w14:textId="0A3176C6" w:rsidR="00952A99" w:rsidRPr="00A23EB2" w:rsidRDefault="007A5BED" w:rsidP="004565BF">
            <w:pPr>
              <w:spacing w:line="276" w:lineRule="auto"/>
              <w:jc w:val="center"/>
              <w:rPr>
                <w:rFonts w:asciiTheme="majorHAnsi" w:hAnsiTheme="majorHAnsi" w:cstheme="majorHAnsi"/>
                <w:szCs w:val="22"/>
              </w:rPr>
            </w:pPr>
            <w:r>
              <w:rPr>
                <w:rFonts w:asciiTheme="majorHAnsi" w:hAnsiTheme="majorHAnsi" w:cstheme="majorHAnsi"/>
                <w:szCs w:val="22"/>
              </w:rPr>
              <w:t>Friday 24</w:t>
            </w:r>
            <w:r w:rsidRPr="004565BF">
              <w:rPr>
                <w:rFonts w:asciiTheme="majorHAnsi" w:hAnsiTheme="majorHAnsi" w:cstheme="majorHAnsi"/>
                <w:szCs w:val="22"/>
                <w:vertAlign w:val="superscript"/>
              </w:rPr>
              <w:t>th</w:t>
            </w:r>
            <w:r>
              <w:rPr>
                <w:rFonts w:asciiTheme="majorHAnsi" w:hAnsiTheme="majorHAnsi" w:cstheme="majorHAnsi"/>
                <w:szCs w:val="22"/>
              </w:rPr>
              <w:t xml:space="preserve"> January </w:t>
            </w:r>
            <w:r w:rsidRPr="00A55362">
              <w:rPr>
                <w:rFonts w:asciiTheme="majorHAnsi" w:hAnsiTheme="majorHAnsi" w:cstheme="majorHAnsi"/>
                <w:szCs w:val="22"/>
              </w:rPr>
              <w:t>2025</w:t>
            </w:r>
            <w:r w:rsidR="00BA2448">
              <w:rPr>
                <w:rFonts w:asciiTheme="majorHAnsi" w:hAnsiTheme="majorHAnsi" w:cstheme="majorHAnsi"/>
                <w:szCs w:val="22"/>
              </w:rPr>
              <w:br/>
            </w:r>
            <w:r w:rsidR="00BA2448">
              <w:rPr>
                <w:rFonts w:asciiTheme="majorHAnsi" w:hAnsiTheme="majorHAnsi" w:cstheme="majorHAnsi"/>
                <w:szCs w:val="22"/>
              </w:rPr>
              <w:br/>
            </w:r>
          </w:p>
        </w:tc>
      </w:tr>
      <w:tr w:rsidR="00952A99" w:rsidRPr="00A23EB2" w14:paraId="1BD20F51" w14:textId="77777777" w:rsidTr="004565BF">
        <w:tc>
          <w:tcPr>
            <w:tcW w:w="3397" w:type="dxa"/>
          </w:tcPr>
          <w:p w14:paraId="356B492C" w14:textId="14F89EED" w:rsidR="00952A99" w:rsidRPr="00A23EB2" w:rsidRDefault="007A5BED" w:rsidP="004565BF">
            <w:pPr>
              <w:spacing w:line="276" w:lineRule="auto"/>
              <w:jc w:val="center"/>
              <w:rPr>
                <w:rFonts w:asciiTheme="majorHAnsi" w:hAnsiTheme="majorHAnsi" w:cstheme="majorHAnsi"/>
                <w:szCs w:val="22"/>
              </w:rPr>
            </w:pPr>
            <w:r>
              <w:rPr>
                <w:rFonts w:asciiTheme="majorHAnsi" w:hAnsiTheme="majorHAnsi" w:cstheme="majorHAnsi"/>
                <w:szCs w:val="22"/>
              </w:rPr>
              <w:t>Shortlisted suppliers to provide demo of platform and</w:t>
            </w:r>
            <w:r w:rsidR="00C86175">
              <w:rPr>
                <w:rFonts w:asciiTheme="majorHAnsi" w:hAnsiTheme="majorHAnsi" w:cstheme="majorHAnsi"/>
                <w:szCs w:val="22"/>
              </w:rPr>
              <w:t xml:space="preserve"> provide</w:t>
            </w:r>
            <w:r w:rsidR="00DE13B7">
              <w:rPr>
                <w:rFonts w:asciiTheme="majorHAnsi" w:hAnsiTheme="majorHAnsi" w:cstheme="majorHAnsi"/>
                <w:szCs w:val="22"/>
              </w:rPr>
              <w:t xml:space="preserve"> access to</w:t>
            </w:r>
            <w:r w:rsidR="006721E5">
              <w:rPr>
                <w:rFonts w:asciiTheme="majorHAnsi" w:hAnsiTheme="majorHAnsi" w:cstheme="majorHAnsi"/>
                <w:szCs w:val="22"/>
              </w:rPr>
              <w:t xml:space="preserve"> test site</w:t>
            </w:r>
          </w:p>
        </w:tc>
        <w:tc>
          <w:tcPr>
            <w:tcW w:w="2127" w:type="dxa"/>
          </w:tcPr>
          <w:p w14:paraId="6FE2E3CA" w14:textId="0E9DD17E" w:rsidR="00952A99" w:rsidRPr="00A23EB2" w:rsidRDefault="007A5BED" w:rsidP="004565BF">
            <w:pPr>
              <w:spacing w:line="276" w:lineRule="auto"/>
              <w:jc w:val="center"/>
              <w:rPr>
                <w:rFonts w:asciiTheme="majorHAnsi" w:hAnsiTheme="majorHAnsi" w:cstheme="majorHAnsi"/>
                <w:szCs w:val="22"/>
              </w:rPr>
            </w:pPr>
            <w:r>
              <w:rPr>
                <w:rFonts w:asciiTheme="majorHAnsi" w:hAnsiTheme="majorHAnsi" w:cstheme="majorHAnsi"/>
                <w:szCs w:val="22"/>
              </w:rPr>
              <w:t>Suppliers</w:t>
            </w:r>
          </w:p>
        </w:tc>
        <w:tc>
          <w:tcPr>
            <w:tcW w:w="3685" w:type="dxa"/>
          </w:tcPr>
          <w:p w14:paraId="6E49AF2C" w14:textId="286B7F65" w:rsidR="00952A99" w:rsidRPr="00A23EB2" w:rsidRDefault="005219E1" w:rsidP="004565BF">
            <w:pPr>
              <w:spacing w:line="276" w:lineRule="auto"/>
              <w:jc w:val="center"/>
              <w:rPr>
                <w:rFonts w:asciiTheme="majorHAnsi" w:hAnsiTheme="majorHAnsi" w:cstheme="majorHAnsi"/>
                <w:szCs w:val="22"/>
              </w:rPr>
            </w:pPr>
            <w:r>
              <w:rPr>
                <w:rFonts w:asciiTheme="majorHAnsi" w:hAnsiTheme="majorHAnsi" w:cstheme="majorHAnsi"/>
                <w:szCs w:val="22"/>
              </w:rPr>
              <w:t xml:space="preserve">Monday </w:t>
            </w:r>
            <w:r w:rsidR="007271F7">
              <w:rPr>
                <w:rFonts w:asciiTheme="majorHAnsi" w:hAnsiTheme="majorHAnsi" w:cstheme="majorHAnsi"/>
                <w:szCs w:val="22"/>
              </w:rPr>
              <w:t>27</w:t>
            </w:r>
            <w:r w:rsidR="007271F7" w:rsidRPr="004565BF">
              <w:rPr>
                <w:rFonts w:asciiTheme="majorHAnsi" w:hAnsiTheme="majorHAnsi" w:cstheme="majorHAnsi"/>
                <w:szCs w:val="22"/>
                <w:vertAlign w:val="superscript"/>
              </w:rPr>
              <w:t>th</w:t>
            </w:r>
            <w:r w:rsidR="007271F7">
              <w:rPr>
                <w:rFonts w:asciiTheme="majorHAnsi" w:hAnsiTheme="majorHAnsi" w:cstheme="majorHAnsi"/>
                <w:szCs w:val="22"/>
              </w:rPr>
              <w:t xml:space="preserve"> January – Friday 7</w:t>
            </w:r>
            <w:r w:rsidR="007271F7" w:rsidRPr="004565BF">
              <w:rPr>
                <w:rFonts w:asciiTheme="majorHAnsi" w:hAnsiTheme="majorHAnsi" w:cstheme="majorHAnsi"/>
                <w:szCs w:val="22"/>
                <w:vertAlign w:val="superscript"/>
              </w:rPr>
              <w:t>th</w:t>
            </w:r>
            <w:r w:rsidR="007271F7">
              <w:rPr>
                <w:rFonts w:asciiTheme="majorHAnsi" w:hAnsiTheme="majorHAnsi" w:cstheme="majorHAnsi"/>
                <w:szCs w:val="22"/>
              </w:rPr>
              <w:t xml:space="preserve"> February 2025</w:t>
            </w:r>
          </w:p>
        </w:tc>
      </w:tr>
      <w:tr w:rsidR="008411D5" w:rsidRPr="00A23EB2" w14:paraId="36E9EBA3" w14:textId="77777777" w:rsidTr="005A1A74">
        <w:tc>
          <w:tcPr>
            <w:tcW w:w="3397" w:type="dxa"/>
          </w:tcPr>
          <w:p w14:paraId="472927A2" w14:textId="272FC639" w:rsidR="007A5BED" w:rsidRPr="00A23EB2" w:rsidRDefault="007A5BED" w:rsidP="004565BF">
            <w:pPr>
              <w:spacing w:line="276" w:lineRule="auto"/>
              <w:jc w:val="center"/>
              <w:rPr>
                <w:rFonts w:asciiTheme="majorHAnsi" w:hAnsiTheme="majorHAnsi" w:cstheme="majorHAnsi"/>
                <w:szCs w:val="22"/>
              </w:rPr>
            </w:pPr>
            <w:r w:rsidRPr="00A23EB2">
              <w:rPr>
                <w:rFonts w:asciiTheme="majorHAnsi" w:hAnsiTheme="majorHAnsi" w:cstheme="majorHAnsi"/>
                <w:szCs w:val="22"/>
              </w:rPr>
              <w:t>Notification of successful bidder</w:t>
            </w:r>
          </w:p>
        </w:tc>
        <w:tc>
          <w:tcPr>
            <w:tcW w:w="2127" w:type="dxa"/>
          </w:tcPr>
          <w:p w14:paraId="10E24A7F" w14:textId="6ED43BB1" w:rsidR="007A5BED" w:rsidRPr="00A23EB2" w:rsidRDefault="007A5BED" w:rsidP="004565BF">
            <w:pPr>
              <w:spacing w:line="276" w:lineRule="auto"/>
              <w:jc w:val="center"/>
              <w:rPr>
                <w:rFonts w:asciiTheme="majorHAnsi" w:hAnsiTheme="majorHAnsi" w:cstheme="majorHAnsi"/>
                <w:szCs w:val="22"/>
              </w:rPr>
            </w:pPr>
            <w:r w:rsidRPr="00A23EB2">
              <w:rPr>
                <w:rFonts w:asciiTheme="majorHAnsi" w:hAnsiTheme="majorHAnsi" w:cstheme="majorHAnsi"/>
                <w:szCs w:val="22"/>
              </w:rPr>
              <w:t>Frontline</w:t>
            </w:r>
          </w:p>
        </w:tc>
        <w:tc>
          <w:tcPr>
            <w:tcW w:w="3685" w:type="dxa"/>
          </w:tcPr>
          <w:p w14:paraId="5450990A" w14:textId="3E100E19" w:rsidR="007A5BED" w:rsidRPr="00A23EB2" w:rsidRDefault="00F43E11" w:rsidP="004565BF">
            <w:pPr>
              <w:spacing w:line="276" w:lineRule="auto"/>
              <w:jc w:val="center"/>
              <w:rPr>
                <w:rFonts w:asciiTheme="majorHAnsi" w:hAnsiTheme="majorHAnsi" w:cstheme="majorHAnsi"/>
                <w:szCs w:val="22"/>
              </w:rPr>
            </w:pPr>
            <w:r>
              <w:rPr>
                <w:rFonts w:asciiTheme="majorHAnsi" w:hAnsiTheme="majorHAnsi" w:cstheme="majorHAnsi"/>
                <w:szCs w:val="22"/>
              </w:rPr>
              <w:t xml:space="preserve">By </w:t>
            </w:r>
            <w:r w:rsidR="00BE671F">
              <w:rPr>
                <w:rFonts w:asciiTheme="majorHAnsi" w:hAnsiTheme="majorHAnsi" w:cstheme="majorHAnsi"/>
                <w:szCs w:val="22"/>
              </w:rPr>
              <w:t>Wednesday 12</w:t>
            </w:r>
            <w:r w:rsidR="00BE671F" w:rsidRPr="00BE671F">
              <w:rPr>
                <w:rFonts w:asciiTheme="majorHAnsi" w:hAnsiTheme="majorHAnsi" w:cstheme="majorHAnsi"/>
                <w:szCs w:val="22"/>
                <w:vertAlign w:val="superscript"/>
              </w:rPr>
              <w:t>th</w:t>
            </w:r>
            <w:r w:rsidR="00BE671F">
              <w:rPr>
                <w:rFonts w:asciiTheme="majorHAnsi" w:hAnsiTheme="majorHAnsi" w:cstheme="majorHAnsi"/>
                <w:szCs w:val="22"/>
              </w:rPr>
              <w:t xml:space="preserve"> February</w:t>
            </w:r>
            <w:r>
              <w:rPr>
                <w:rFonts w:asciiTheme="majorHAnsi" w:hAnsiTheme="majorHAnsi" w:cstheme="majorHAnsi"/>
                <w:szCs w:val="22"/>
              </w:rPr>
              <w:t xml:space="preserve"> 2025</w:t>
            </w:r>
            <w:r w:rsidR="00BA2448">
              <w:rPr>
                <w:rFonts w:asciiTheme="majorHAnsi" w:hAnsiTheme="majorHAnsi" w:cstheme="majorHAnsi"/>
                <w:szCs w:val="22"/>
              </w:rPr>
              <w:br/>
            </w:r>
          </w:p>
        </w:tc>
      </w:tr>
      <w:tr w:rsidR="007A5BED" w:rsidRPr="00A23EB2" w14:paraId="45DD3BD2" w14:textId="77777777" w:rsidTr="004565BF">
        <w:tc>
          <w:tcPr>
            <w:tcW w:w="3397" w:type="dxa"/>
          </w:tcPr>
          <w:p w14:paraId="64A2524B" w14:textId="63EBD007" w:rsidR="007A5BED" w:rsidRPr="00A23EB2" w:rsidRDefault="007A5BED" w:rsidP="004565BF">
            <w:pPr>
              <w:spacing w:line="276" w:lineRule="auto"/>
              <w:jc w:val="center"/>
              <w:rPr>
                <w:rFonts w:asciiTheme="majorHAnsi" w:hAnsiTheme="majorHAnsi" w:cstheme="majorHAnsi"/>
                <w:szCs w:val="22"/>
              </w:rPr>
            </w:pPr>
            <w:r w:rsidRPr="00A23EB2">
              <w:rPr>
                <w:rFonts w:asciiTheme="majorHAnsi" w:hAnsiTheme="majorHAnsi" w:cstheme="majorHAnsi"/>
                <w:szCs w:val="22"/>
              </w:rPr>
              <w:t>Sign contracts</w:t>
            </w:r>
          </w:p>
        </w:tc>
        <w:tc>
          <w:tcPr>
            <w:tcW w:w="2127" w:type="dxa"/>
          </w:tcPr>
          <w:p w14:paraId="423BE61B" w14:textId="1401AABA" w:rsidR="007A5BED" w:rsidRPr="00A23EB2" w:rsidRDefault="007A5BED" w:rsidP="004565BF">
            <w:pPr>
              <w:spacing w:line="276" w:lineRule="auto"/>
              <w:jc w:val="center"/>
              <w:rPr>
                <w:rFonts w:asciiTheme="majorHAnsi" w:hAnsiTheme="majorHAnsi" w:cstheme="majorHAnsi"/>
                <w:szCs w:val="22"/>
              </w:rPr>
            </w:pPr>
            <w:r w:rsidRPr="00A23EB2">
              <w:rPr>
                <w:rFonts w:asciiTheme="majorHAnsi" w:hAnsiTheme="majorHAnsi" w:cstheme="majorHAnsi"/>
                <w:szCs w:val="22"/>
              </w:rPr>
              <w:t xml:space="preserve">Frontline </w:t>
            </w:r>
            <w:r w:rsidR="008411D5">
              <w:rPr>
                <w:rFonts w:asciiTheme="majorHAnsi" w:hAnsiTheme="majorHAnsi" w:cstheme="majorHAnsi"/>
                <w:szCs w:val="22"/>
              </w:rPr>
              <w:t>&amp;</w:t>
            </w:r>
            <w:r w:rsidRPr="00A23EB2">
              <w:rPr>
                <w:rFonts w:asciiTheme="majorHAnsi" w:hAnsiTheme="majorHAnsi" w:cstheme="majorHAnsi"/>
                <w:szCs w:val="22"/>
              </w:rPr>
              <w:t xml:space="preserve"> supplier</w:t>
            </w:r>
          </w:p>
        </w:tc>
        <w:tc>
          <w:tcPr>
            <w:tcW w:w="3685" w:type="dxa"/>
          </w:tcPr>
          <w:p w14:paraId="0EF77201" w14:textId="1F792C7B" w:rsidR="007A5BED" w:rsidRPr="00A23EB2" w:rsidRDefault="00F43E11" w:rsidP="004565BF">
            <w:pPr>
              <w:spacing w:line="276" w:lineRule="auto"/>
              <w:jc w:val="center"/>
              <w:rPr>
                <w:rFonts w:asciiTheme="majorHAnsi" w:hAnsiTheme="majorHAnsi" w:cstheme="majorHAnsi"/>
                <w:szCs w:val="22"/>
              </w:rPr>
            </w:pPr>
            <w:r>
              <w:rPr>
                <w:rFonts w:asciiTheme="majorHAnsi" w:hAnsiTheme="majorHAnsi" w:cstheme="majorHAnsi"/>
                <w:szCs w:val="22"/>
              </w:rPr>
              <w:t>February 2025</w:t>
            </w:r>
            <w:r w:rsidR="00A30720">
              <w:rPr>
                <w:rFonts w:asciiTheme="majorHAnsi" w:hAnsiTheme="majorHAnsi" w:cstheme="majorHAnsi"/>
                <w:szCs w:val="22"/>
              </w:rPr>
              <w:br/>
            </w:r>
            <w:r w:rsidR="00BA2448">
              <w:rPr>
                <w:rFonts w:asciiTheme="majorHAnsi" w:hAnsiTheme="majorHAnsi" w:cstheme="majorHAnsi"/>
                <w:szCs w:val="22"/>
              </w:rPr>
              <w:br/>
            </w:r>
          </w:p>
        </w:tc>
      </w:tr>
      <w:tr w:rsidR="007A5BED" w:rsidRPr="00A23EB2" w14:paraId="796A2DBD" w14:textId="77777777" w:rsidTr="004565BF">
        <w:tc>
          <w:tcPr>
            <w:tcW w:w="3397" w:type="dxa"/>
          </w:tcPr>
          <w:p w14:paraId="534CCE9D" w14:textId="5A2299BC" w:rsidR="007A5BED" w:rsidRPr="00A23EB2" w:rsidRDefault="007A5BED" w:rsidP="004565BF">
            <w:pPr>
              <w:spacing w:line="276" w:lineRule="auto"/>
              <w:jc w:val="center"/>
              <w:rPr>
                <w:rFonts w:asciiTheme="majorHAnsi" w:hAnsiTheme="majorHAnsi" w:cstheme="majorHAnsi"/>
                <w:szCs w:val="22"/>
              </w:rPr>
            </w:pPr>
            <w:r w:rsidRPr="00A23EB2">
              <w:rPr>
                <w:rFonts w:asciiTheme="majorHAnsi" w:hAnsiTheme="majorHAnsi" w:cstheme="majorHAnsi"/>
                <w:szCs w:val="22"/>
              </w:rPr>
              <w:t>System implementation</w:t>
            </w:r>
            <w:r w:rsidR="003722EE">
              <w:rPr>
                <w:rFonts w:asciiTheme="majorHAnsi" w:hAnsiTheme="majorHAnsi" w:cstheme="majorHAnsi"/>
                <w:szCs w:val="22"/>
              </w:rPr>
              <w:t xml:space="preserve"> period</w:t>
            </w:r>
          </w:p>
        </w:tc>
        <w:tc>
          <w:tcPr>
            <w:tcW w:w="2127" w:type="dxa"/>
          </w:tcPr>
          <w:p w14:paraId="449F4962" w14:textId="436204BC" w:rsidR="007A5BED" w:rsidRPr="00A23EB2" w:rsidRDefault="007A5BED" w:rsidP="004565BF">
            <w:pPr>
              <w:spacing w:line="276" w:lineRule="auto"/>
              <w:jc w:val="center"/>
              <w:rPr>
                <w:rFonts w:asciiTheme="majorHAnsi" w:hAnsiTheme="majorHAnsi" w:cstheme="majorHAnsi"/>
                <w:szCs w:val="22"/>
              </w:rPr>
            </w:pPr>
            <w:r w:rsidRPr="00A23EB2">
              <w:rPr>
                <w:rFonts w:asciiTheme="majorHAnsi" w:hAnsiTheme="majorHAnsi" w:cstheme="majorHAnsi"/>
                <w:szCs w:val="22"/>
              </w:rPr>
              <w:t xml:space="preserve">Frontline </w:t>
            </w:r>
            <w:r w:rsidR="008411D5">
              <w:rPr>
                <w:rFonts w:asciiTheme="majorHAnsi" w:hAnsiTheme="majorHAnsi" w:cstheme="majorHAnsi"/>
                <w:szCs w:val="22"/>
              </w:rPr>
              <w:t>&amp;</w:t>
            </w:r>
            <w:r w:rsidRPr="00A23EB2">
              <w:rPr>
                <w:rFonts w:asciiTheme="majorHAnsi" w:hAnsiTheme="majorHAnsi" w:cstheme="majorHAnsi"/>
                <w:szCs w:val="22"/>
              </w:rPr>
              <w:t xml:space="preserve"> supplier</w:t>
            </w:r>
          </w:p>
        </w:tc>
        <w:tc>
          <w:tcPr>
            <w:tcW w:w="3685" w:type="dxa"/>
          </w:tcPr>
          <w:p w14:paraId="2DCF011B" w14:textId="55C02749" w:rsidR="007A5BED" w:rsidRPr="00A23EB2" w:rsidRDefault="0039059A" w:rsidP="004565BF">
            <w:pPr>
              <w:spacing w:line="276" w:lineRule="auto"/>
              <w:jc w:val="center"/>
              <w:rPr>
                <w:rFonts w:asciiTheme="majorHAnsi" w:hAnsiTheme="majorHAnsi" w:cstheme="majorHAnsi"/>
                <w:szCs w:val="22"/>
              </w:rPr>
            </w:pPr>
            <w:r>
              <w:rPr>
                <w:rFonts w:asciiTheme="majorHAnsi" w:hAnsiTheme="majorHAnsi" w:cstheme="majorHAnsi"/>
                <w:szCs w:val="22"/>
              </w:rPr>
              <w:t xml:space="preserve">From </w:t>
            </w:r>
            <w:r w:rsidR="00E17F8E">
              <w:rPr>
                <w:rFonts w:asciiTheme="majorHAnsi" w:hAnsiTheme="majorHAnsi" w:cstheme="majorHAnsi"/>
                <w:szCs w:val="22"/>
              </w:rPr>
              <w:t>March</w:t>
            </w:r>
            <w:r>
              <w:rPr>
                <w:rFonts w:asciiTheme="majorHAnsi" w:hAnsiTheme="majorHAnsi" w:cstheme="majorHAnsi"/>
                <w:szCs w:val="22"/>
              </w:rPr>
              <w:t xml:space="preserve"> 2025</w:t>
            </w:r>
            <w:r w:rsidR="009C45B2">
              <w:rPr>
                <w:rFonts w:asciiTheme="majorHAnsi" w:hAnsiTheme="majorHAnsi" w:cstheme="majorHAnsi"/>
                <w:szCs w:val="22"/>
              </w:rPr>
              <w:t>*</w:t>
            </w:r>
            <w:r w:rsidR="00A30720">
              <w:rPr>
                <w:rFonts w:asciiTheme="majorHAnsi" w:hAnsiTheme="majorHAnsi" w:cstheme="majorHAnsi"/>
                <w:szCs w:val="22"/>
              </w:rPr>
              <w:br/>
            </w:r>
            <w:r w:rsidR="00BA2448">
              <w:rPr>
                <w:rFonts w:asciiTheme="majorHAnsi" w:hAnsiTheme="majorHAnsi" w:cstheme="majorHAnsi"/>
                <w:szCs w:val="22"/>
              </w:rPr>
              <w:br/>
            </w:r>
          </w:p>
        </w:tc>
      </w:tr>
      <w:tr w:rsidR="007A5BED" w:rsidRPr="00A23EB2" w14:paraId="6DA41408" w14:textId="77777777" w:rsidTr="004565BF">
        <w:tc>
          <w:tcPr>
            <w:tcW w:w="3397" w:type="dxa"/>
          </w:tcPr>
          <w:p w14:paraId="7969B00E" w14:textId="77777777" w:rsidR="007A5BED" w:rsidRPr="00A23EB2" w:rsidRDefault="007A5BED" w:rsidP="004565BF">
            <w:pPr>
              <w:spacing w:line="276" w:lineRule="auto"/>
              <w:jc w:val="center"/>
              <w:rPr>
                <w:rFonts w:asciiTheme="majorHAnsi" w:hAnsiTheme="majorHAnsi" w:cstheme="majorHAnsi"/>
                <w:szCs w:val="22"/>
              </w:rPr>
            </w:pPr>
            <w:r w:rsidRPr="00A23EB2">
              <w:rPr>
                <w:rFonts w:asciiTheme="majorHAnsi" w:hAnsiTheme="majorHAnsi" w:cstheme="majorHAnsi"/>
                <w:szCs w:val="22"/>
              </w:rPr>
              <w:t>System launch</w:t>
            </w:r>
          </w:p>
        </w:tc>
        <w:tc>
          <w:tcPr>
            <w:tcW w:w="2127" w:type="dxa"/>
          </w:tcPr>
          <w:p w14:paraId="669407CA" w14:textId="77777777" w:rsidR="007A5BED" w:rsidRPr="00A23EB2" w:rsidRDefault="007A5BED" w:rsidP="004565BF">
            <w:pPr>
              <w:spacing w:line="276" w:lineRule="auto"/>
              <w:jc w:val="center"/>
              <w:rPr>
                <w:rFonts w:asciiTheme="majorHAnsi" w:hAnsiTheme="majorHAnsi" w:cstheme="majorHAnsi"/>
                <w:szCs w:val="22"/>
              </w:rPr>
            </w:pPr>
            <w:r w:rsidRPr="00A23EB2">
              <w:rPr>
                <w:rFonts w:asciiTheme="majorHAnsi" w:hAnsiTheme="majorHAnsi" w:cstheme="majorHAnsi"/>
                <w:szCs w:val="22"/>
              </w:rPr>
              <w:t>Frontline</w:t>
            </w:r>
          </w:p>
        </w:tc>
        <w:tc>
          <w:tcPr>
            <w:tcW w:w="3685" w:type="dxa"/>
          </w:tcPr>
          <w:p w14:paraId="57FBB037" w14:textId="67CF9B31" w:rsidR="007A5BED" w:rsidRPr="00A23EB2" w:rsidRDefault="005E2AF9" w:rsidP="004565BF">
            <w:pPr>
              <w:spacing w:line="276" w:lineRule="auto"/>
              <w:jc w:val="center"/>
              <w:rPr>
                <w:rFonts w:asciiTheme="majorHAnsi" w:hAnsiTheme="majorHAnsi" w:cstheme="majorHAnsi"/>
                <w:szCs w:val="22"/>
              </w:rPr>
            </w:pPr>
            <w:r>
              <w:rPr>
                <w:rFonts w:asciiTheme="majorHAnsi" w:hAnsiTheme="majorHAnsi" w:cstheme="majorHAnsi"/>
                <w:szCs w:val="22"/>
              </w:rPr>
              <w:t xml:space="preserve">Users will </w:t>
            </w:r>
            <w:r w:rsidR="00705CDC">
              <w:rPr>
                <w:rFonts w:asciiTheme="majorHAnsi" w:hAnsiTheme="majorHAnsi" w:cstheme="majorHAnsi"/>
                <w:szCs w:val="22"/>
              </w:rPr>
              <w:t>commence usage of</w:t>
            </w:r>
            <w:r>
              <w:rPr>
                <w:rFonts w:asciiTheme="majorHAnsi" w:hAnsiTheme="majorHAnsi" w:cstheme="majorHAnsi"/>
                <w:szCs w:val="22"/>
              </w:rPr>
              <w:t xml:space="preserve"> </w:t>
            </w:r>
            <w:r w:rsidR="00705CDC">
              <w:rPr>
                <w:rFonts w:asciiTheme="majorHAnsi" w:hAnsiTheme="majorHAnsi" w:cstheme="majorHAnsi"/>
                <w:szCs w:val="22"/>
              </w:rPr>
              <w:t>VLE from</w:t>
            </w:r>
            <w:r>
              <w:rPr>
                <w:rFonts w:asciiTheme="majorHAnsi" w:hAnsiTheme="majorHAnsi" w:cstheme="majorHAnsi"/>
                <w:szCs w:val="22"/>
              </w:rPr>
              <w:t xml:space="preserve"> </w:t>
            </w:r>
            <w:r w:rsidR="00DD5DFB">
              <w:rPr>
                <w:rFonts w:asciiTheme="majorHAnsi" w:hAnsiTheme="majorHAnsi" w:cstheme="majorHAnsi"/>
                <w:szCs w:val="22"/>
              </w:rPr>
              <w:t>August</w:t>
            </w:r>
            <w:r w:rsidR="004E5EB2">
              <w:rPr>
                <w:rFonts w:asciiTheme="majorHAnsi" w:hAnsiTheme="majorHAnsi" w:cstheme="majorHAnsi"/>
                <w:szCs w:val="22"/>
              </w:rPr>
              <w:t xml:space="preserve"> 2025</w:t>
            </w:r>
            <w:r w:rsidR="00A30720">
              <w:rPr>
                <w:rFonts w:asciiTheme="majorHAnsi" w:hAnsiTheme="majorHAnsi" w:cstheme="majorHAnsi"/>
                <w:szCs w:val="22"/>
              </w:rPr>
              <w:br/>
            </w:r>
          </w:p>
        </w:tc>
      </w:tr>
    </w:tbl>
    <w:p w14:paraId="075E05D9" w14:textId="16776C8A" w:rsidR="009C45B2" w:rsidRDefault="009C45B2" w:rsidP="004565BF">
      <w:pPr>
        <w:spacing w:line="276" w:lineRule="auto"/>
        <w:jc w:val="right"/>
        <w:rPr>
          <w:rFonts w:asciiTheme="majorHAnsi" w:hAnsiTheme="majorHAnsi" w:cstheme="majorHAnsi"/>
        </w:rPr>
      </w:pPr>
      <w:r w:rsidRPr="004565BF">
        <w:rPr>
          <w:rFonts w:ascii="Arial" w:hAnsi="Arial" w:cs="Arial"/>
          <w:i/>
          <w:sz w:val="20"/>
          <w:szCs w:val="22"/>
        </w:rPr>
        <w:t>*For new suppliers</w:t>
      </w:r>
    </w:p>
    <w:p w14:paraId="2BE82703" w14:textId="1258E1F2" w:rsidR="0086116D" w:rsidRPr="00A23EB2" w:rsidRDefault="009C45B2" w:rsidP="004565BF">
      <w:pPr>
        <w:spacing w:line="276" w:lineRule="auto"/>
        <w:rPr>
          <w:rFonts w:asciiTheme="majorHAnsi" w:hAnsiTheme="majorHAnsi" w:cstheme="majorHAnsi"/>
        </w:rPr>
      </w:pPr>
      <w:r>
        <w:rPr>
          <w:rFonts w:asciiTheme="majorHAnsi" w:hAnsiTheme="majorHAnsi" w:cstheme="majorHAnsi"/>
        </w:rPr>
        <w:br/>
      </w:r>
      <w:r w:rsidR="0086116D" w:rsidRPr="00A23EB2">
        <w:rPr>
          <w:rFonts w:asciiTheme="majorHAnsi" w:hAnsiTheme="majorHAnsi" w:cstheme="majorHAnsi"/>
        </w:rPr>
        <w:t>All enquiries, questions</w:t>
      </w:r>
      <w:r w:rsidR="00391AD6">
        <w:rPr>
          <w:rFonts w:asciiTheme="majorHAnsi" w:hAnsiTheme="majorHAnsi" w:cstheme="majorHAnsi"/>
        </w:rPr>
        <w:t>,</w:t>
      </w:r>
      <w:r w:rsidR="0086116D" w:rsidRPr="00A23EB2">
        <w:rPr>
          <w:rFonts w:asciiTheme="majorHAnsi" w:hAnsiTheme="majorHAnsi" w:cstheme="majorHAnsi"/>
        </w:rPr>
        <w:t xml:space="preserve"> and tender submissions should be addressed to:</w:t>
      </w:r>
    </w:p>
    <w:p w14:paraId="042D63A1" w14:textId="7E04855C" w:rsidR="0086116D" w:rsidRPr="00A23EB2" w:rsidRDefault="00255F60" w:rsidP="004565BF">
      <w:pPr>
        <w:spacing w:line="276" w:lineRule="auto"/>
        <w:rPr>
          <w:rFonts w:asciiTheme="majorHAnsi" w:hAnsiTheme="majorHAnsi" w:cstheme="majorHAnsi"/>
        </w:rPr>
      </w:pPr>
      <w:r>
        <w:rPr>
          <w:rFonts w:asciiTheme="majorHAnsi" w:hAnsiTheme="majorHAnsi" w:cstheme="majorHAnsi"/>
        </w:rPr>
        <w:br/>
      </w:r>
      <w:r w:rsidR="0086116D" w:rsidRPr="00A23EB2">
        <w:rPr>
          <w:rFonts w:asciiTheme="majorHAnsi" w:hAnsiTheme="majorHAnsi" w:cstheme="majorHAnsi"/>
        </w:rPr>
        <w:t>Sean McKenna</w:t>
      </w:r>
    </w:p>
    <w:p w14:paraId="5C53BA2E" w14:textId="77777777" w:rsidR="0086116D" w:rsidRPr="004565BF" w:rsidRDefault="0086116D" w:rsidP="004565BF">
      <w:pPr>
        <w:spacing w:line="276" w:lineRule="auto"/>
        <w:rPr>
          <w:rFonts w:asciiTheme="majorHAnsi" w:hAnsiTheme="majorHAnsi" w:cstheme="majorHAnsi"/>
          <w:b/>
        </w:rPr>
      </w:pPr>
      <w:r w:rsidRPr="004565BF">
        <w:rPr>
          <w:rFonts w:asciiTheme="majorHAnsi" w:hAnsiTheme="majorHAnsi" w:cstheme="majorHAnsi"/>
          <w:b/>
        </w:rPr>
        <w:t>Digital Learning Manager</w:t>
      </w:r>
    </w:p>
    <w:p w14:paraId="131A5460" w14:textId="3C186FCE" w:rsidR="0086116D" w:rsidRPr="00A23EB2" w:rsidRDefault="00255F60" w:rsidP="004565BF">
      <w:pPr>
        <w:spacing w:line="276" w:lineRule="auto"/>
        <w:rPr>
          <w:rFonts w:asciiTheme="majorHAnsi" w:hAnsiTheme="majorHAnsi" w:cstheme="majorHAnsi"/>
        </w:rPr>
      </w:pPr>
      <w:hyperlink r:id="rId11" w:history="1">
        <w:r w:rsidRPr="00255F60">
          <w:rPr>
            <w:rStyle w:val="Hyperlink"/>
            <w:rFonts w:asciiTheme="majorHAnsi" w:hAnsiTheme="majorHAnsi" w:cstheme="majorHAnsi"/>
          </w:rPr>
          <w:t>sean.mckenna@thefrontline.org.uk</w:t>
        </w:r>
      </w:hyperlink>
      <w:r w:rsidR="0086116D" w:rsidRPr="00A55362">
        <w:rPr>
          <w:rFonts w:asciiTheme="majorHAnsi" w:hAnsiTheme="majorHAnsi" w:cstheme="majorHAnsi"/>
        </w:rPr>
        <w:t xml:space="preserve"> </w:t>
      </w:r>
    </w:p>
    <w:p w14:paraId="5E70BFE7" w14:textId="6B259351" w:rsidR="000A01A9" w:rsidRPr="000A01A9" w:rsidRDefault="000A01A9" w:rsidP="004565BF">
      <w:pPr>
        <w:pStyle w:val="Heading2"/>
        <w:numPr>
          <w:ilvl w:val="0"/>
          <w:numId w:val="36"/>
        </w:numPr>
        <w:spacing w:line="276" w:lineRule="auto"/>
        <w:ind w:left="284"/>
      </w:pPr>
      <w:bookmarkStart w:id="99" w:name="_Toc182916865"/>
      <w:bookmarkStart w:id="100" w:name="_Toc182917686"/>
      <w:bookmarkStart w:id="101" w:name="_Toc182917715"/>
      <w:bookmarkStart w:id="102" w:name="_Toc182917753"/>
      <w:bookmarkStart w:id="103" w:name="_Toc182919212"/>
      <w:bookmarkStart w:id="104" w:name="_Toc182920124"/>
      <w:bookmarkStart w:id="105" w:name="_Toc182920510"/>
      <w:bookmarkStart w:id="106" w:name="_Toc182924086"/>
      <w:bookmarkStart w:id="107" w:name="_Toc182924865"/>
      <w:bookmarkStart w:id="108" w:name="_Toc182924948"/>
      <w:bookmarkStart w:id="109" w:name="_Toc182925014"/>
      <w:bookmarkStart w:id="110" w:name="_Toc182925219"/>
      <w:bookmarkStart w:id="111" w:name="_Toc182926212"/>
      <w:bookmarkStart w:id="112" w:name="_Toc182927300"/>
      <w:bookmarkStart w:id="113" w:name="_Toc182927489"/>
      <w:bookmarkStart w:id="114" w:name="_Toc182927490"/>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t>Conditions of tendering</w:t>
      </w:r>
      <w:bookmarkEnd w:id="114"/>
    </w:p>
    <w:p w14:paraId="64569FA2" w14:textId="34C0A846" w:rsidR="0086116D" w:rsidRPr="00725AAE" w:rsidRDefault="0086116D" w:rsidP="00725AAE">
      <w:pPr>
        <w:spacing w:before="120" w:after="120" w:line="276" w:lineRule="auto"/>
        <w:rPr>
          <w:rFonts w:asciiTheme="majorHAnsi" w:hAnsiTheme="majorHAnsi" w:cstheme="majorHAnsi"/>
        </w:rPr>
      </w:pPr>
      <w:r w:rsidRPr="004565BF">
        <w:rPr>
          <w:rFonts w:asciiTheme="majorHAnsi" w:hAnsiTheme="majorHAnsi" w:cstheme="majorHAnsi"/>
        </w:rPr>
        <w:t xml:space="preserve">Frontline reserves the right to withdraw this tender at any time and may choose not to award a contract </w:t>
      </w:r>
      <w:r w:rsidR="002D0699">
        <w:rPr>
          <w:rFonts w:asciiTheme="majorHAnsi" w:hAnsiTheme="majorHAnsi" w:cstheme="majorHAnsi"/>
        </w:rPr>
        <w:t>through</w:t>
      </w:r>
      <w:r w:rsidRPr="00725AAE">
        <w:rPr>
          <w:rFonts w:asciiTheme="majorHAnsi" w:hAnsiTheme="majorHAnsi" w:cstheme="majorHAnsi"/>
        </w:rPr>
        <w:t xml:space="preserve"> this process. In any event, Frontline will not be liable for any costs </w:t>
      </w:r>
      <w:r w:rsidRPr="00725AAE">
        <w:rPr>
          <w:rFonts w:asciiTheme="majorHAnsi" w:hAnsiTheme="majorHAnsi" w:cstheme="majorHAnsi"/>
        </w:rPr>
        <w:lastRenderedPageBreak/>
        <w:t xml:space="preserve">incurred by bidders in the preparation or submission of tenders, nor those which arise from </w:t>
      </w:r>
      <w:r w:rsidR="00EB17F1">
        <w:rPr>
          <w:rFonts w:asciiTheme="majorHAnsi" w:hAnsiTheme="majorHAnsi" w:cstheme="majorHAnsi"/>
        </w:rPr>
        <w:t>providing a demo</w:t>
      </w:r>
      <w:r w:rsidR="003F0A23">
        <w:rPr>
          <w:rFonts w:asciiTheme="majorHAnsi" w:hAnsiTheme="majorHAnsi" w:cstheme="majorHAnsi"/>
        </w:rPr>
        <w:t xml:space="preserve"> or access to a test site</w:t>
      </w:r>
      <w:r w:rsidRPr="00725AAE">
        <w:rPr>
          <w:rFonts w:asciiTheme="majorHAnsi" w:hAnsiTheme="majorHAnsi" w:cstheme="majorHAnsi"/>
        </w:rPr>
        <w:t xml:space="preserve">. </w:t>
      </w:r>
    </w:p>
    <w:p w14:paraId="3163B4A2" w14:textId="77777777" w:rsidR="0086116D" w:rsidRPr="00A23EB2" w:rsidRDefault="0086116D" w:rsidP="00725AAE">
      <w:pPr>
        <w:pStyle w:val="ListParagraph"/>
        <w:numPr>
          <w:ilvl w:val="0"/>
          <w:numId w:val="0"/>
        </w:numPr>
        <w:spacing w:before="120" w:after="120" w:line="276" w:lineRule="auto"/>
        <w:rPr>
          <w:rFonts w:asciiTheme="majorHAnsi" w:hAnsiTheme="majorHAnsi" w:cstheme="majorHAnsi"/>
        </w:rPr>
      </w:pPr>
    </w:p>
    <w:p w14:paraId="591567EB" w14:textId="77777777" w:rsidR="0086116D" w:rsidRPr="00A23EB2" w:rsidRDefault="0086116D" w:rsidP="00725AAE">
      <w:pPr>
        <w:pStyle w:val="ListParagraph"/>
        <w:numPr>
          <w:ilvl w:val="3"/>
          <w:numId w:val="7"/>
        </w:numPr>
        <w:suppressAutoHyphens w:val="0"/>
        <w:spacing w:before="120" w:after="120" w:line="276" w:lineRule="auto"/>
        <w:ind w:left="567" w:hanging="294"/>
        <w:textAlignment w:val="auto"/>
        <w:rPr>
          <w:rFonts w:asciiTheme="majorHAnsi" w:hAnsiTheme="majorHAnsi" w:cstheme="majorHAnsi"/>
        </w:rPr>
      </w:pPr>
      <w:r w:rsidRPr="00A23EB2">
        <w:rPr>
          <w:rFonts w:asciiTheme="majorHAnsi" w:hAnsiTheme="majorHAnsi" w:cstheme="majorHAnsi"/>
        </w:rPr>
        <w:t xml:space="preserve">Successful tenders will be expected to </w:t>
      </w:r>
      <w:proofErr w:type="gramStart"/>
      <w:r w:rsidRPr="00A23EB2">
        <w:rPr>
          <w:rFonts w:asciiTheme="majorHAnsi" w:hAnsiTheme="majorHAnsi" w:cstheme="majorHAnsi"/>
        </w:rPr>
        <w:t>enter into</w:t>
      </w:r>
      <w:proofErr w:type="gramEnd"/>
      <w:r w:rsidRPr="00A23EB2">
        <w:rPr>
          <w:rFonts w:asciiTheme="majorHAnsi" w:hAnsiTheme="majorHAnsi" w:cstheme="majorHAnsi"/>
        </w:rPr>
        <w:t xml:space="preserve"> a formal contract with Frontline. </w:t>
      </w:r>
    </w:p>
    <w:p w14:paraId="25407DA3" w14:textId="77777777" w:rsidR="0086116D" w:rsidRPr="00A23EB2" w:rsidRDefault="0086116D" w:rsidP="00725AAE">
      <w:pPr>
        <w:pStyle w:val="ListParagraph"/>
        <w:numPr>
          <w:ilvl w:val="0"/>
          <w:numId w:val="0"/>
        </w:numPr>
        <w:spacing w:before="120" w:after="120" w:line="276" w:lineRule="auto"/>
        <w:ind w:left="567" w:hanging="294"/>
        <w:rPr>
          <w:rFonts w:asciiTheme="majorHAnsi" w:hAnsiTheme="majorHAnsi" w:cstheme="majorHAnsi"/>
        </w:rPr>
      </w:pPr>
    </w:p>
    <w:p w14:paraId="362092D5" w14:textId="77777777" w:rsidR="0086116D" w:rsidRPr="00A23EB2" w:rsidRDefault="0086116D" w:rsidP="00725AAE">
      <w:pPr>
        <w:pStyle w:val="ListParagraph"/>
        <w:numPr>
          <w:ilvl w:val="3"/>
          <w:numId w:val="7"/>
        </w:numPr>
        <w:suppressAutoHyphens w:val="0"/>
        <w:spacing w:before="120" w:after="120" w:line="276" w:lineRule="auto"/>
        <w:ind w:left="567" w:hanging="294"/>
        <w:textAlignment w:val="auto"/>
        <w:rPr>
          <w:rFonts w:asciiTheme="majorHAnsi" w:hAnsiTheme="majorHAnsi" w:cstheme="majorHAnsi"/>
        </w:rPr>
      </w:pPr>
      <w:r w:rsidRPr="00A23EB2">
        <w:rPr>
          <w:rFonts w:asciiTheme="majorHAnsi" w:hAnsiTheme="majorHAnsi" w:cstheme="majorHAnsi"/>
        </w:rPr>
        <w:t>The onus is on the tenderer to ensure their offer is complete and meets Frontline’s requirements. Please therefore ensure you read this document carefully and answer fully all questions asked.</w:t>
      </w:r>
    </w:p>
    <w:p w14:paraId="1AADCD33" w14:textId="77777777" w:rsidR="0086116D" w:rsidRPr="00A23EB2" w:rsidRDefault="0086116D" w:rsidP="00725AAE">
      <w:pPr>
        <w:autoSpaceDE w:val="0"/>
        <w:autoSpaceDN w:val="0"/>
        <w:adjustRightInd w:val="0"/>
        <w:spacing w:before="120" w:after="120" w:line="276" w:lineRule="auto"/>
        <w:rPr>
          <w:rFonts w:asciiTheme="majorHAnsi" w:hAnsiTheme="majorHAnsi" w:cstheme="majorHAnsi"/>
          <w:sz w:val="28"/>
          <w:szCs w:val="22"/>
        </w:rPr>
      </w:pPr>
    </w:p>
    <w:p w14:paraId="18A5CC83" w14:textId="77777777" w:rsidR="0086116D" w:rsidRPr="00725AAE" w:rsidRDefault="0086116D" w:rsidP="00725AAE">
      <w:pPr>
        <w:pStyle w:val="ListParagraph"/>
        <w:numPr>
          <w:ilvl w:val="1"/>
          <w:numId w:val="38"/>
        </w:numPr>
        <w:tabs>
          <w:tab w:val="left" w:pos="567"/>
        </w:tabs>
        <w:spacing w:before="120" w:after="120" w:line="276" w:lineRule="auto"/>
        <w:ind w:left="567"/>
        <w:rPr>
          <w:rFonts w:asciiTheme="majorHAnsi" w:hAnsiTheme="majorHAnsi" w:cstheme="majorHAnsi"/>
          <w:b/>
          <w:bCs/>
          <w:sz w:val="28"/>
        </w:rPr>
      </w:pPr>
      <w:r w:rsidRPr="00725AAE">
        <w:rPr>
          <w:rFonts w:asciiTheme="majorHAnsi" w:hAnsiTheme="majorHAnsi" w:cstheme="majorHAnsi"/>
          <w:b/>
          <w:bCs/>
          <w:sz w:val="28"/>
        </w:rPr>
        <w:t xml:space="preserve">Modification </w:t>
      </w:r>
    </w:p>
    <w:p w14:paraId="2BA36CCC" w14:textId="22BA7377" w:rsidR="0086116D" w:rsidRPr="00A23EB2" w:rsidRDefault="0086116D" w:rsidP="00725AAE">
      <w:pPr>
        <w:autoSpaceDE w:val="0"/>
        <w:autoSpaceDN w:val="0"/>
        <w:adjustRightInd w:val="0"/>
        <w:spacing w:before="120" w:after="120" w:line="276" w:lineRule="auto"/>
        <w:rPr>
          <w:rFonts w:asciiTheme="majorHAnsi" w:hAnsiTheme="majorHAnsi" w:cstheme="majorHAnsi"/>
          <w:szCs w:val="22"/>
        </w:rPr>
      </w:pPr>
      <w:r w:rsidRPr="00A23EB2">
        <w:rPr>
          <w:rFonts w:asciiTheme="majorHAnsi" w:hAnsiTheme="majorHAnsi" w:cstheme="majorHAnsi"/>
          <w:szCs w:val="22"/>
        </w:rPr>
        <w:t xml:space="preserve">Frontline may modify this ITT at any time prior to the deadline for receipt of tenders. To allow time for such an amendment to be </w:t>
      </w:r>
      <w:r w:rsidR="001D6886">
        <w:rPr>
          <w:rFonts w:asciiTheme="majorHAnsi" w:hAnsiTheme="majorHAnsi" w:cstheme="majorHAnsi"/>
          <w:szCs w:val="22"/>
        </w:rPr>
        <w:t>reflected</w:t>
      </w:r>
      <w:r w:rsidRPr="00A23EB2">
        <w:rPr>
          <w:rFonts w:asciiTheme="majorHAnsi" w:hAnsiTheme="majorHAnsi" w:cstheme="majorHAnsi"/>
          <w:szCs w:val="22"/>
        </w:rPr>
        <w:t xml:space="preserve">, Frontline may, at its discretion, extend the deadline for receipt of tenders. </w:t>
      </w:r>
    </w:p>
    <w:p w14:paraId="37919238" w14:textId="77777777" w:rsidR="0086116D" w:rsidRPr="00A23EB2" w:rsidRDefault="0086116D" w:rsidP="00725AAE">
      <w:pPr>
        <w:autoSpaceDE w:val="0"/>
        <w:autoSpaceDN w:val="0"/>
        <w:adjustRightInd w:val="0"/>
        <w:spacing w:before="120" w:after="120" w:line="276" w:lineRule="auto"/>
        <w:rPr>
          <w:rFonts w:asciiTheme="majorHAnsi" w:hAnsiTheme="majorHAnsi" w:cstheme="majorHAnsi"/>
          <w:szCs w:val="22"/>
        </w:rPr>
      </w:pPr>
    </w:p>
    <w:p w14:paraId="66A34C74" w14:textId="77777777" w:rsidR="0086116D" w:rsidRPr="00A23EB2" w:rsidRDefault="0086116D" w:rsidP="00725AAE">
      <w:pPr>
        <w:pStyle w:val="ListParagraph"/>
        <w:numPr>
          <w:ilvl w:val="1"/>
          <w:numId w:val="38"/>
        </w:numPr>
        <w:suppressAutoHyphens w:val="0"/>
        <w:spacing w:before="120" w:after="240" w:line="276" w:lineRule="auto"/>
        <w:ind w:left="284" w:hanging="527"/>
        <w:textAlignment w:val="auto"/>
        <w:rPr>
          <w:rFonts w:asciiTheme="majorHAnsi" w:hAnsiTheme="majorHAnsi" w:cstheme="majorHAnsi"/>
          <w:b/>
          <w:sz w:val="28"/>
        </w:rPr>
      </w:pPr>
      <w:r w:rsidRPr="00A23EB2">
        <w:rPr>
          <w:rFonts w:asciiTheme="majorHAnsi" w:hAnsiTheme="majorHAnsi" w:cstheme="majorHAnsi"/>
          <w:b/>
          <w:bCs/>
          <w:sz w:val="28"/>
        </w:rPr>
        <w:t xml:space="preserve">Publicity </w:t>
      </w:r>
    </w:p>
    <w:p w14:paraId="21B8DD60" w14:textId="77777777" w:rsidR="0086116D" w:rsidRPr="00A23EB2" w:rsidRDefault="0086116D" w:rsidP="00725AAE">
      <w:pPr>
        <w:autoSpaceDE w:val="0"/>
        <w:autoSpaceDN w:val="0"/>
        <w:adjustRightInd w:val="0"/>
        <w:spacing w:before="120" w:after="120" w:line="276" w:lineRule="auto"/>
        <w:rPr>
          <w:rFonts w:asciiTheme="majorHAnsi" w:hAnsiTheme="majorHAnsi" w:cstheme="majorHAnsi"/>
          <w:szCs w:val="22"/>
        </w:rPr>
      </w:pPr>
      <w:r w:rsidRPr="00A23EB2">
        <w:rPr>
          <w:rFonts w:asciiTheme="majorHAnsi" w:hAnsiTheme="majorHAnsi" w:cstheme="majorHAnsi"/>
          <w:szCs w:val="22"/>
        </w:rPr>
        <w:t xml:space="preserve">No publicity regarding the award of any contract will be permitted unless and until Frontline has given express written consent to the successful bidder. </w:t>
      </w:r>
    </w:p>
    <w:p w14:paraId="4C11808B" w14:textId="77777777" w:rsidR="0086116D" w:rsidRPr="00A23EB2" w:rsidRDefault="0086116D" w:rsidP="00725AAE">
      <w:pPr>
        <w:spacing w:line="276" w:lineRule="auto"/>
        <w:rPr>
          <w:rFonts w:asciiTheme="majorHAnsi" w:hAnsiTheme="majorHAnsi" w:cstheme="majorHAnsi"/>
        </w:rPr>
      </w:pPr>
    </w:p>
    <w:p w14:paraId="567D3813" w14:textId="77777777" w:rsidR="0086116D" w:rsidRPr="00A23EB2" w:rsidRDefault="0086116D" w:rsidP="00725AAE">
      <w:pPr>
        <w:spacing w:line="276" w:lineRule="auto"/>
        <w:rPr>
          <w:rFonts w:asciiTheme="majorHAnsi" w:hAnsiTheme="majorHAnsi" w:cstheme="majorHAnsi"/>
        </w:rPr>
      </w:pPr>
      <w:r w:rsidRPr="00A23EB2">
        <w:rPr>
          <w:rFonts w:asciiTheme="majorHAnsi" w:hAnsiTheme="majorHAnsi" w:cstheme="majorHAnsi"/>
        </w:rPr>
        <w:br w:type="page"/>
      </w:r>
    </w:p>
    <w:p w14:paraId="1CDD1A1B" w14:textId="77777777" w:rsidR="0086116D" w:rsidRPr="00A23EB2" w:rsidRDefault="0086116D" w:rsidP="00725AAE">
      <w:pPr>
        <w:pStyle w:val="Heading1"/>
        <w:spacing w:line="276" w:lineRule="auto"/>
        <w:rPr>
          <w:rFonts w:cstheme="majorHAnsi"/>
        </w:rPr>
      </w:pPr>
      <w:bookmarkStart w:id="115" w:name="_PART_2_–"/>
      <w:bookmarkStart w:id="116" w:name="_Toc182927491"/>
      <w:bookmarkEnd w:id="115"/>
      <w:r w:rsidRPr="00A23EB2">
        <w:rPr>
          <w:rFonts w:cstheme="majorHAnsi"/>
        </w:rPr>
        <w:lastRenderedPageBreak/>
        <w:t>PART 2 – Supplier information and proposal - TO BE COMPLETED BY BIDDERS</w:t>
      </w:r>
      <w:bookmarkEnd w:id="116"/>
    </w:p>
    <w:p w14:paraId="693F322E" w14:textId="77777777" w:rsidR="0086116D" w:rsidRPr="00A23EB2" w:rsidRDefault="0086116D" w:rsidP="00725AAE">
      <w:pPr>
        <w:pStyle w:val="Heading1"/>
        <w:spacing w:line="276" w:lineRule="auto"/>
        <w:rPr>
          <w:rFonts w:cstheme="majorHAnsi"/>
        </w:rPr>
      </w:pPr>
      <w:bookmarkStart w:id="117" w:name="_Toc473742289"/>
      <w:bookmarkStart w:id="118" w:name="_Toc474242239"/>
      <w:bookmarkStart w:id="119" w:name="_Toc182927492"/>
      <w:r w:rsidRPr="00A23EB2">
        <w:rPr>
          <w:rFonts w:cstheme="majorHAnsi"/>
        </w:rPr>
        <w:t>Part 2A – Basic information</w:t>
      </w:r>
      <w:bookmarkEnd w:id="117"/>
      <w:bookmarkEnd w:id="118"/>
      <w:bookmarkEnd w:id="119"/>
      <w:r w:rsidRPr="00A23EB2">
        <w:rPr>
          <w:rFonts w:cstheme="majorHAnsi"/>
        </w:rPr>
        <w:t xml:space="preserve"> </w:t>
      </w:r>
    </w:p>
    <w:p w14:paraId="38750DA4" w14:textId="368EC357" w:rsidR="0086116D" w:rsidRPr="00A23EB2" w:rsidRDefault="0086116D" w:rsidP="00725AAE">
      <w:pPr>
        <w:spacing w:before="120" w:after="120" w:line="276" w:lineRule="auto"/>
        <w:rPr>
          <w:rFonts w:asciiTheme="majorHAnsi" w:hAnsiTheme="majorHAnsi" w:cstheme="majorHAnsi"/>
        </w:rPr>
      </w:pPr>
      <w:r w:rsidRPr="00A23EB2">
        <w:rPr>
          <w:rFonts w:asciiTheme="majorHAnsi" w:hAnsiTheme="majorHAnsi" w:cstheme="majorHAnsi"/>
        </w:rPr>
        <w:t xml:space="preserve">All suppliers wishing to bid for this tender </w:t>
      </w:r>
      <w:r w:rsidRPr="00725AAE">
        <w:rPr>
          <w:rFonts w:asciiTheme="majorHAnsi" w:hAnsiTheme="majorHAnsi" w:cstheme="majorHAnsi"/>
          <w:b/>
        </w:rPr>
        <w:t>must</w:t>
      </w:r>
      <w:r w:rsidRPr="00A23EB2">
        <w:rPr>
          <w:rFonts w:asciiTheme="majorHAnsi" w:hAnsiTheme="majorHAnsi" w:cstheme="majorHAnsi"/>
        </w:rPr>
        <w:t xml:space="preserve"> fill out the questions </w:t>
      </w:r>
      <w:r w:rsidR="00CA27DD" w:rsidRPr="00A23EB2">
        <w:rPr>
          <w:rFonts w:asciiTheme="majorHAnsi" w:hAnsiTheme="majorHAnsi" w:cstheme="majorHAnsi"/>
        </w:rPr>
        <w:t>below,</w:t>
      </w:r>
      <w:r w:rsidRPr="00A23EB2">
        <w:rPr>
          <w:rFonts w:asciiTheme="majorHAnsi" w:hAnsiTheme="majorHAnsi" w:cstheme="majorHAnsi"/>
        </w:rPr>
        <w:t xml:space="preserve"> </w:t>
      </w:r>
      <w:r w:rsidR="00CA27DD">
        <w:rPr>
          <w:rFonts w:asciiTheme="majorHAnsi" w:hAnsiTheme="majorHAnsi" w:cstheme="majorHAnsi"/>
        </w:rPr>
        <w:t xml:space="preserve">however </w:t>
      </w:r>
      <w:r w:rsidRPr="00A23EB2">
        <w:rPr>
          <w:rFonts w:asciiTheme="majorHAnsi" w:hAnsiTheme="majorHAnsi" w:cstheme="majorHAnsi"/>
        </w:rPr>
        <w:t>this section will not be scored.</w:t>
      </w:r>
    </w:p>
    <w:p w14:paraId="7D991AE0" w14:textId="77777777" w:rsidR="0086116D" w:rsidRPr="00A23EB2" w:rsidRDefault="0086116D" w:rsidP="00725AAE">
      <w:pPr>
        <w:spacing w:line="276" w:lineRule="auto"/>
        <w:rPr>
          <w:rFonts w:asciiTheme="majorHAnsi" w:hAnsiTheme="majorHAnsi" w:cstheme="majorHAnsi"/>
        </w:rPr>
      </w:pPr>
    </w:p>
    <w:tbl>
      <w:tblPr>
        <w:tblW w:w="9716"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63"/>
        <w:gridCol w:w="5509"/>
        <w:gridCol w:w="1928"/>
        <w:gridCol w:w="1616"/>
      </w:tblGrid>
      <w:tr w:rsidR="00710599" w:rsidRPr="00A23EB2" w14:paraId="2277548B" w14:textId="77777777">
        <w:trPr>
          <w:cantSplit/>
        </w:trPr>
        <w:tc>
          <w:tcPr>
            <w:tcW w:w="663" w:type="dxa"/>
          </w:tcPr>
          <w:p w14:paraId="75A8FC75" w14:textId="77777777" w:rsidR="0086116D" w:rsidRPr="00A23EB2" w:rsidRDefault="0086116D" w:rsidP="00725AAE">
            <w:pPr>
              <w:numPr>
                <w:ilvl w:val="0"/>
                <w:numId w:val="6"/>
              </w:numPr>
              <w:spacing w:before="120" w:after="120" w:line="276" w:lineRule="auto"/>
              <w:rPr>
                <w:rFonts w:asciiTheme="majorHAnsi" w:hAnsiTheme="majorHAnsi" w:cstheme="majorHAnsi"/>
                <w:b/>
                <w:bCs/>
                <w:sz w:val="20"/>
              </w:rPr>
            </w:pPr>
          </w:p>
        </w:tc>
        <w:tc>
          <w:tcPr>
            <w:tcW w:w="9053" w:type="dxa"/>
            <w:gridSpan w:val="3"/>
          </w:tcPr>
          <w:p w14:paraId="6EEA02B9" w14:textId="77777777" w:rsidR="0086116D" w:rsidRPr="00A23EB2" w:rsidRDefault="0086116D" w:rsidP="00725AAE">
            <w:pPr>
              <w:spacing w:before="120" w:after="120" w:line="276" w:lineRule="auto"/>
              <w:jc w:val="center"/>
              <w:rPr>
                <w:rFonts w:asciiTheme="majorHAnsi" w:hAnsiTheme="majorHAnsi" w:cstheme="majorHAnsi"/>
                <w:b/>
                <w:bCs/>
                <w:sz w:val="20"/>
              </w:rPr>
            </w:pPr>
            <w:r w:rsidRPr="00A23EB2">
              <w:rPr>
                <w:rFonts w:asciiTheme="majorHAnsi" w:hAnsiTheme="majorHAnsi" w:cstheme="majorHAnsi"/>
                <w:b/>
                <w:bCs/>
                <w:sz w:val="20"/>
              </w:rPr>
              <w:t>BASIC DETAILS OF YOUR ORGANISATION</w:t>
            </w:r>
          </w:p>
        </w:tc>
      </w:tr>
      <w:tr w:rsidR="00210E43" w:rsidRPr="00A23EB2" w14:paraId="255A7A99" w14:textId="77777777">
        <w:trPr>
          <w:trHeight w:val="474"/>
        </w:trPr>
        <w:tc>
          <w:tcPr>
            <w:tcW w:w="663" w:type="dxa"/>
          </w:tcPr>
          <w:p w14:paraId="56F30A2C" w14:textId="77777777" w:rsidR="0086116D" w:rsidRPr="00A23EB2" w:rsidRDefault="0086116D" w:rsidP="00725AAE">
            <w:pPr>
              <w:numPr>
                <w:ilvl w:val="1"/>
                <w:numId w:val="6"/>
              </w:numPr>
              <w:spacing w:before="120" w:after="120" w:line="276" w:lineRule="auto"/>
              <w:rPr>
                <w:rFonts w:asciiTheme="majorHAnsi" w:hAnsiTheme="majorHAnsi" w:cstheme="majorHAnsi"/>
                <w:sz w:val="20"/>
              </w:rPr>
            </w:pPr>
          </w:p>
        </w:tc>
        <w:tc>
          <w:tcPr>
            <w:tcW w:w="5509" w:type="dxa"/>
          </w:tcPr>
          <w:p w14:paraId="44DA243C" w14:textId="77777777" w:rsidR="0086116D" w:rsidRPr="00A23EB2" w:rsidRDefault="0086116D" w:rsidP="00725AAE">
            <w:pPr>
              <w:pStyle w:val="TOC1"/>
              <w:spacing w:before="120" w:after="120" w:line="276" w:lineRule="auto"/>
              <w:rPr>
                <w:rFonts w:asciiTheme="majorHAnsi" w:hAnsiTheme="majorHAnsi" w:cstheme="majorHAnsi"/>
              </w:rPr>
            </w:pPr>
            <w:r w:rsidRPr="00A23EB2">
              <w:rPr>
                <w:rFonts w:asciiTheme="majorHAnsi" w:hAnsiTheme="majorHAnsi" w:cstheme="majorHAnsi"/>
              </w:rPr>
              <w:t>Name of the organisation:</w:t>
            </w:r>
          </w:p>
        </w:tc>
        <w:tc>
          <w:tcPr>
            <w:tcW w:w="3544" w:type="dxa"/>
            <w:gridSpan w:val="2"/>
          </w:tcPr>
          <w:p w14:paraId="7FACDB00" w14:textId="77777777" w:rsidR="0086116D" w:rsidRPr="00A23EB2" w:rsidRDefault="0086116D" w:rsidP="00725AAE">
            <w:pPr>
              <w:spacing w:before="120" w:after="120" w:line="276" w:lineRule="auto"/>
              <w:rPr>
                <w:rFonts w:asciiTheme="majorHAnsi" w:hAnsiTheme="majorHAnsi" w:cstheme="majorHAnsi"/>
                <w:sz w:val="20"/>
              </w:rPr>
            </w:pPr>
          </w:p>
        </w:tc>
      </w:tr>
      <w:tr w:rsidR="00210E43" w:rsidRPr="00A23EB2" w14:paraId="5099C9C0" w14:textId="77777777">
        <w:tc>
          <w:tcPr>
            <w:tcW w:w="663" w:type="dxa"/>
          </w:tcPr>
          <w:p w14:paraId="1B1E1321" w14:textId="77777777" w:rsidR="0086116D" w:rsidRPr="00A23EB2" w:rsidRDefault="0086116D" w:rsidP="00725AAE">
            <w:pPr>
              <w:numPr>
                <w:ilvl w:val="1"/>
                <w:numId w:val="6"/>
              </w:numPr>
              <w:spacing w:before="120" w:after="120" w:line="276" w:lineRule="auto"/>
              <w:rPr>
                <w:rFonts w:asciiTheme="majorHAnsi" w:hAnsiTheme="majorHAnsi" w:cstheme="majorHAnsi"/>
                <w:sz w:val="20"/>
              </w:rPr>
            </w:pPr>
          </w:p>
        </w:tc>
        <w:tc>
          <w:tcPr>
            <w:tcW w:w="5509" w:type="dxa"/>
          </w:tcPr>
          <w:p w14:paraId="6BD0A0C4" w14:textId="77777777" w:rsidR="0086116D" w:rsidRPr="00A23EB2" w:rsidRDefault="0086116D" w:rsidP="00725AAE">
            <w:pPr>
              <w:spacing w:before="120" w:after="120" w:line="276" w:lineRule="auto"/>
              <w:rPr>
                <w:rFonts w:asciiTheme="majorHAnsi" w:hAnsiTheme="majorHAnsi" w:cstheme="majorHAnsi"/>
                <w:sz w:val="20"/>
              </w:rPr>
            </w:pPr>
            <w:r w:rsidRPr="00A23EB2">
              <w:rPr>
                <w:rFonts w:asciiTheme="majorHAnsi" w:hAnsiTheme="majorHAnsi" w:cstheme="majorHAnsi"/>
                <w:sz w:val="20"/>
              </w:rPr>
              <w:t>Contact name:</w:t>
            </w:r>
          </w:p>
        </w:tc>
        <w:tc>
          <w:tcPr>
            <w:tcW w:w="3544" w:type="dxa"/>
            <w:gridSpan w:val="2"/>
          </w:tcPr>
          <w:p w14:paraId="3DB47FDB" w14:textId="77777777" w:rsidR="0086116D" w:rsidRPr="00A23EB2" w:rsidRDefault="0086116D" w:rsidP="00725AAE">
            <w:pPr>
              <w:spacing w:before="120" w:after="120" w:line="276" w:lineRule="auto"/>
              <w:rPr>
                <w:rFonts w:asciiTheme="majorHAnsi" w:hAnsiTheme="majorHAnsi" w:cstheme="majorHAnsi"/>
                <w:sz w:val="20"/>
              </w:rPr>
            </w:pPr>
          </w:p>
        </w:tc>
      </w:tr>
      <w:tr w:rsidR="00210E43" w:rsidRPr="00A23EB2" w14:paraId="44BCB13E" w14:textId="77777777">
        <w:tc>
          <w:tcPr>
            <w:tcW w:w="663" w:type="dxa"/>
          </w:tcPr>
          <w:p w14:paraId="36DDB8BF" w14:textId="77777777" w:rsidR="0086116D" w:rsidRPr="00A23EB2" w:rsidRDefault="0086116D" w:rsidP="00725AAE">
            <w:pPr>
              <w:numPr>
                <w:ilvl w:val="1"/>
                <w:numId w:val="6"/>
              </w:numPr>
              <w:spacing w:before="120" w:after="120" w:line="276" w:lineRule="auto"/>
              <w:rPr>
                <w:rFonts w:asciiTheme="majorHAnsi" w:hAnsiTheme="majorHAnsi" w:cstheme="majorHAnsi"/>
                <w:sz w:val="20"/>
              </w:rPr>
            </w:pPr>
          </w:p>
        </w:tc>
        <w:tc>
          <w:tcPr>
            <w:tcW w:w="5509" w:type="dxa"/>
          </w:tcPr>
          <w:p w14:paraId="730543BC" w14:textId="77777777" w:rsidR="0086116D" w:rsidRPr="00A23EB2" w:rsidRDefault="0086116D" w:rsidP="00725AAE">
            <w:pPr>
              <w:spacing w:before="120" w:after="120" w:line="276" w:lineRule="auto"/>
              <w:rPr>
                <w:rFonts w:asciiTheme="majorHAnsi" w:hAnsiTheme="majorHAnsi" w:cstheme="majorHAnsi"/>
                <w:sz w:val="20"/>
              </w:rPr>
            </w:pPr>
            <w:r w:rsidRPr="00A23EB2">
              <w:rPr>
                <w:rFonts w:asciiTheme="majorHAnsi" w:hAnsiTheme="majorHAnsi" w:cstheme="majorHAnsi"/>
                <w:sz w:val="20"/>
              </w:rPr>
              <w:t>Job title:</w:t>
            </w:r>
          </w:p>
        </w:tc>
        <w:tc>
          <w:tcPr>
            <w:tcW w:w="3544" w:type="dxa"/>
            <w:gridSpan w:val="2"/>
          </w:tcPr>
          <w:p w14:paraId="2C048706" w14:textId="77777777" w:rsidR="0086116D" w:rsidRPr="00A23EB2" w:rsidRDefault="0086116D" w:rsidP="00725AAE">
            <w:pPr>
              <w:spacing w:before="120" w:after="120" w:line="276" w:lineRule="auto"/>
              <w:rPr>
                <w:rFonts w:asciiTheme="majorHAnsi" w:hAnsiTheme="majorHAnsi" w:cstheme="majorHAnsi"/>
                <w:sz w:val="20"/>
              </w:rPr>
            </w:pPr>
          </w:p>
        </w:tc>
      </w:tr>
      <w:tr w:rsidR="00210E43" w:rsidRPr="00A23EB2" w14:paraId="1E37ACD2" w14:textId="77777777">
        <w:tc>
          <w:tcPr>
            <w:tcW w:w="663" w:type="dxa"/>
          </w:tcPr>
          <w:p w14:paraId="15E87CFB" w14:textId="77777777" w:rsidR="0086116D" w:rsidRPr="00A23EB2" w:rsidRDefault="0086116D" w:rsidP="00725AAE">
            <w:pPr>
              <w:numPr>
                <w:ilvl w:val="1"/>
                <w:numId w:val="6"/>
              </w:numPr>
              <w:spacing w:before="120" w:after="120" w:line="276" w:lineRule="auto"/>
              <w:rPr>
                <w:rFonts w:asciiTheme="majorHAnsi" w:hAnsiTheme="majorHAnsi" w:cstheme="majorHAnsi"/>
                <w:sz w:val="20"/>
              </w:rPr>
            </w:pPr>
          </w:p>
        </w:tc>
        <w:tc>
          <w:tcPr>
            <w:tcW w:w="5509" w:type="dxa"/>
          </w:tcPr>
          <w:p w14:paraId="130F5A6A" w14:textId="77777777" w:rsidR="0086116D" w:rsidRPr="00A23EB2" w:rsidRDefault="0086116D" w:rsidP="00725AAE">
            <w:pPr>
              <w:spacing w:before="120" w:after="120" w:line="276" w:lineRule="auto"/>
              <w:rPr>
                <w:rFonts w:asciiTheme="majorHAnsi" w:hAnsiTheme="majorHAnsi" w:cstheme="majorHAnsi"/>
                <w:sz w:val="20"/>
              </w:rPr>
            </w:pPr>
            <w:r w:rsidRPr="00A23EB2">
              <w:rPr>
                <w:rFonts w:asciiTheme="majorHAnsi" w:hAnsiTheme="majorHAnsi" w:cstheme="majorHAnsi"/>
                <w:sz w:val="20"/>
              </w:rPr>
              <w:t>Company address:</w:t>
            </w:r>
          </w:p>
          <w:p w14:paraId="4F0C54F2" w14:textId="77777777" w:rsidR="0086116D" w:rsidRPr="00A23EB2" w:rsidRDefault="0086116D" w:rsidP="00725AAE">
            <w:pPr>
              <w:spacing w:before="120" w:after="120" w:line="276" w:lineRule="auto"/>
              <w:rPr>
                <w:rFonts w:asciiTheme="majorHAnsi" w:hAnsiTheme="majorHAnsi" w:cstheme="majorHAnsi"/>
                <w:sz w:val="20"/>
              </w:rPr>
            </w:pPr>
            <w:r w:rsidRPr="00A23EB2">
              <w:rPr>
                <w:rFonts w:asciiTheme="majorHAnsi" w:hAnsiTheme="majorHAnsi" w:cstheme="majorHAnsi"/>
                <w:sz w:val="20"/>
              </w:rPr>
              <w:t>Post code:</w:t>
            </w:r>
          </w:p>
        </w:tc>
        <w:tc>
          <w:tcPr>
            <w:tcW w:w="3544" w:type="dxa"/>
            <w:gridSpan w:val="2"/>
          </w:tcPr>
          <w:p w14:paraId="2723A9D9" w14:textId="77777777" w:rsidR="0086116D" w:rsidRPr="00A23EB2" w:rsidRDefault="0086116D" w:rsidP="00725AAE">
            <w:pPr>
              <w:spacing w:before="120" w:after="120" w:line="276" w:lineRule="auto"/>
              <w:rPr>
                <w:rFonts w:asciiTheme="majorHAnsi" w:hAnsiTheme="majorHAnsi" w:cstheme="majorHAnsi"/>
                <w:sz w:val="20"/>
              </w:rPr>
            </w:pPr>
          </w:p>
        </w:tc>
      </w:tr>
      <w:tr w:rsidR="00210E43" w:rsidRPr="00A23EB2" w14:paraId="4174AA94" w14:textId="77777777">
        <w:tc>
          <w:tcPr>
            <w:tcW w:w="663" w:type="dxa"/>
          </w:tcPr>
          <w:p w14:paraId="58EDB699" w14:textId="77777777" w:rsidR="0086116D" w:rsidRPr="00A23EB2" w:rsidRDefault="0086116D" w:rsidP="00725AAE">
            <w:pPr>
              <w:numPr>
                <w:ilvl w:val="1"/>
                <w:numId w:val="6"/>
              </w:numPr>
              <w:spacing w:before="120" w:after="120" w:line="276" w:lineRule="auto"/>
              <w:rPr>
                <w:rFonts w:asciiTheme="majorHAnsi" w:hAnsiTheme="majorHAnsi" w:cstheme="majorHAnsi"/>
                <w:sz w:val="20"/>
              </w:rPr>
            </w:pPr>
          </w:p>
        </w:tc>
        <w:tc>
          <w:tcPr>
            <w:tcW w:w="5509" w:type="dxa"/>
          </w:tcPr>
          <w:p w14:paraId="32830245" w14:textId="77777777" w:rsidR="0086116D" w:rsidRPr="00A23EB2" w:rsidRDefault="0086116D" w:rsidP="00725AAE">
            <w:pPr>
              <w:spacing w:before="120" w:after="120" w:line="276" w:lineRule="auto"/>
              <w:rPr>
                <w:rFonts w:asciiTheme="majorHAnsi" w:hAnsiTheme="majorHAnsi" w:cstheme="majorHAnsi"/>
                <w:sz w:val="20"/>
              </w:rPr>
            </w:pPr>
            <w:r w:rsidRPr="00A23EB2">
              <w:rPr>
                <w:rFonts w:asciiTheme="majorHAnsi" w:hAnsiTheme="majorHAnsi" w:cstheme="majorHAnsi"/>
                <w:sz w:val="20"/>
              </w:rPr>
              <w:t>Telephone number:</w:t>
            </w:r>
          </w:p>
        </w:tc>
        <w:tc>
          <w:tcPr>
            <w:tcW w:w="3544" w:type="dxa"/>
            <w:gridSpan w:val="2"/>
          </w:tcPr>
          <w:p w14:paraId="66FAE01D" w14:textId="77777777" w:rsidR="0086116D" w:rsidRPr="00A23EB2" w:rsidRDefault="0086116D" w:rsidP="00725AAE">
            <w:pPr>
              <w:spacing w:before="120" w:after="120" w:line="276" w:lineRule="auto"/>
              <w:rPr>
                <w:rFonts w:asciiTheme="majorHAnsi" w:hAnsiTheme="majorHAnsi" w:cstheme="majorHAnsi"/>
                <w:sz w:val="20"/>
              </w:rPr>
            </w:pPr>
          </w:p>
        </w:tc>
      </w:tr>
      <w:tr w:rsidR="00210E43" w:rsidRPr="00A23EB2" w14:paraId="50542B43" w14:textId="77777777">
        <w:tc>
          <w:tcPr>
            <w:tcW w:w="663" w:type="dxa"/>
          </w:tcPr>
          <w:p w14:paraId="33C0B4C7" w14:textId="77777777" w:rsidR="0086116D" w:rsidRPr="00A23EB2" w:rsidRDefault="0086116D" w:rsidP="00725AAE">
            <w:pPr>
              <w:numPr>
                <w:ilvl w:val="1"/>
                <w:numId w:val="6"/>
              </w:numPr>
              <w:spacing w:before="120" w:after="120" w:line="276" w:lineRule="auto"/>
              <w:rPr>
                <w:rFonts w:asciiTheme="majorHAnsi" w:hAnsiTheme="majorHAnsi" w:cstheme="majorHAnsi"/>
                <w:sz w:val="20"/>
              </w:rPr>
            </w:pPr>
          </w:p>
        </w:tc>
        <w:tc>
          <w:tcPr>
            <w:tcW w:w="5509" w:type="dxa"/>
          </w:tcPr>
          <w:p w14:paraId="02E3F4F0" w14:textId="77777777" w:rsidR="0086116D" w:rsidRPr="00A23EB2" w:rsidRDefault="0086116D" w:rsidP="00725AAE">
            <w:pPr>
              <w:spacing w:before="120" w:after="120" w:line="276" w:lineRule="auto"/>
              <w:rPr>
                <w:rFonts w:asciiTheme="majorHAnsi" w:hAnsiTheme="majorHAnsi" w:cstheme="majorHAnsi"/>
                <w:sz w:val="20"/>
              </w:rPr>
            </w:pPr>
            <w:r w:rsidRPr="00A23EB2">
              <w:rPr>
                <w:rFonts w:asciiTheme="majorHAnsi" w:hAnsiTheme="majorHAnsi" w:cstheme="majorHAnsi"/>
                <w:sz w:val="20"/>
              </w:rPr>
              <w:t>E-mail address:</w:t>
            </w:r>
          </w:p>
        </w:tc>
        <w:tc>
          <w:tcPr>
            <w:tcW w:w="3544" w:type="dxa"/>
            <w:gridSpan w:val="2"/>
          </w:tcPr>
          <w:p w14:paraId="7E3848F7" w14:textId="77777777" w:rsidR="0086116D" w:rsidRPr="00A23EB2" w:rsidRDefault="0086116D" w:rsidP="00725AAE">
            <w:pPr>
              <w:spacing w:before="120" w:after="120" w:line="276" w:lineRule="auto"/>
              <w:rPr>
                <w:rFonts w:asciiTheme="majorHAnsi" w:hAnsiTheme="majorHAnsi" w:cstheme="majorHAnsi"/>
                <w:sz w:val="20"/>
              </w:rPr>
            </w:pPr>
          </w:p>
        </w:tc>
      </w:tr>
      <w:tr w:rsidR="00210E43" w:rsidRPr="00A23EB2" w14:paraId="2C4241F4" w14:textId="77777777">
        <w:tc>
          <w:tcPr>
            <w:tcW w:w="663" w:type="dxa"/>
          </w:tcPr>
          <w:p w14:paraId="480C79BD" w14:textId="77777777" w:rsidR="0086116D" w:rsidRPr="00A23EB2" w:rsidRDefault="0086116D" w:rsidP="00725AAE">
            <w:pPr>
              <w:numPr>
                <w:ilvl w:val="1"/>
                <w:numId w:val="6"/>
              </w:numPr>
              <w:spacing w:before="120" w:after="120" w:line="276" w:lineRule="auto"/>
              <w:rPr>
                <w:rFonts w:asciiTheme="majorHAnsi" w:hAnsiTheme="majorHAnsi" w:cstheme="majorHAnsi"/>
                <w:sz w:val="20"/>
              </w:rPr>
            </w:pPr>
          </w:p>
        </w:tc>
        <w:tc>
          <w:tcPr>
            <w:tcW w:w="5509" w:type="dxa"/>
          </w:tcPr>
          <w:p w14:paraId="21A71DAE" w14:textId="77777777" w:rsidR="0086116D" w:rsidRPr="00A23EB2" w:rsidRDefault="0086116D" w:rsidP="00725AAE">
            <w:pPr>
              <w:spacing w:before="120" w:after="120" w:line="276" w:lineRule="auto"/>
              <w:rPr>
                <w:rFonts w:asciiTheme="majorHAnsi" w:hAnsiTheme="majorHAnsi" w:cstheme="majorHAnsi"/>
                <w:sz w:val="20"/>
              </w:rPr>
            </w:pPr>
            <w:r w:rsidRPr="00A23EB2">
              <w:rPr>
                <w:rFonts w:asciiTheme="majorHAnsi" w:hAnsiTheme="majorHAnsi" w:cstheme="majorHAnsi"/>
                <w:sz w:val="20"/>
              </w:rPr>
              <w:t>Website address:</w:t>
            </w:r>
          </w:p>
        </w:tc>
        <w:tc>
          <w:tcPr>
            <w:tcW w:w="3544" w:type="dxa"/>
            <w:gridSpan w:val="2"/>
          </w:tcPr>
          <w:p w14:paraId="232A63C5" w14:textId="77777777" w:rsidR="0086116D" w:rsidRPr="00A23EB2" w:rsidRDefault="0086116D" w:rsidP="00725AAE">
            <w:pPr>
              <w:spacing w:before="120" w:after="120" w:line="276" w:lineRule="auto"/>
              <w:rPr>
                <w:rFonts w:asciiTheme="majorHAnsi" w:hAnsiTheme="majorHAnsi" w:cstheme="majorHAnsi"/>
                <w:sz w:val="20"/>
              </w:rPr>
            </w:pPr>
          </w:p>
        </w:tc>
      </w:tr>
      <w:tr w:rsidR="00210E43" w:rsidRPr="00A23EB2" w14:paraId="22BB05F2" w14:textId="77777777">
        <w:tc>
          <w:tcPr>
            <w:tcW w:w="663" w:type="dxa"/>
          </w:tcPr>
          <w:p w14:paraId="04E8E8C3" w14:textId="77777777" w:rsidR="0086116D" w:rsidRPr="00A23EB2" w:rsidRDefault="0086116D" w:rsidP="00725AAE">
            <w:pPr>
              <w:numPr>
                <w:ilvl w:val="1"/>
                <w:numId w:val="6"/>
              </w:numPr>
              <w:spacing w:before="120" w:after="120" w:line="276" w:lineRule="auto"/>
              <w:rPr>
                <w:rFonts w:asciiTheme="majorHAnsi" w:hAnsiTheme="majorHAnsi" w:cstheme="majorHAnsi"/>
                <w:sz w:val="20"/>
              </w:rPr>
            </w:pPr>
          </w:p>
        </w:tc>
        <w:tc>
          <w:tcPr>
            <w:tcW w:w="5509" w:type="dxa"/>
          </w:tcPr>
          <w:p w14:paraId="76364060" w14:textId="77777777" w:rsidR="0086116D" w:rsidRPr="00A23EB2" w:rsidRDefault="0086116D" w:rsidP="00725AAE">
            <w:pPr>
              <w:spacing w:before="120" w:after="120" w:line="276" w:lineRule="auto"/>
              <w:rPr>
                <w:rFonts w:asciiTheme="majorHAnsi" w:hAnsiTheme="majorHAnsi" w:cstheme="majorHAnsi"/>
                <w:sz w:val="20"/>
              </w:rPr>
            </w:pPr>
            <w:r w:rsidRPr="00A23EB2">
              <w:rPr>
                <w:rFonts w:asciiTheme="majorHAnsi" w:hAnsiTheme="majorHAnsi" w:cstheme="majorHAnsi"/>
                <w:sz w:val="20"/>
              </w:rPr>
              <w:t>Company registration number (if this applies):</w:t>
            </w:r>
          </w:p>
        </w:tc>
        <w:tc>
          <w:tcPr>
            <w:tcW w:w="3544" w:type="dxa"/>
            <w:gridSpan w:val="2"/>
          </w:tcPr>
          <w:p w14:paraId="1A50A447" w14:textId="77777777" w:rsidR="0086116D" w:rsidRPr="00A23EB2" w:rsidRDefault="0086116D" w:rsidP="00725AAE">
            <w:pPr>
              <w:spacing w:before="120" w:after="120" w:line="276" w:lineRule="auto"/>
              <w:rPr>
                <w:rFonts w:asciiTheme="majorHAnsi" w:hAnsiTheme="majorHAnsi" w:cstheme="majorHAnsi"/>
                <w:sz w:val="20"/>
              </w:rPr>
            </w:pPr>
          </w:p>
        </w:tc>
      </w:tr>
      <w:tr w:rsidR="00210E43" w:rsidRPr="00A23EB2" w14:paraId="6A658443" w14:textId="77777777">
        <w:tc>
          <w:tcPr>
            <w:tcW w:w="663" w:type="dxa"/>
          </w:tcPr>
          <w:p w14:paraId="7BDFD9B2" w14:textId="77777777" w:rsidR="0086116D" w:rsidRPr="00A23EB2" w:rsidRDefault="0086116D" w:rsidP="00725AAE">
            <w:pPr>
              <w:numPr>
                <w:ilvl w:val="1"/>
                <w:numId w:val="6"/>
              </w:numPr>
              <w:spacing w:before="120" w:after="120" w:line="276" w:lineRule="auto"/>
              <w:rPr>
                <w:rFonts w:asciiTheme="majorHAnsi" w:hAnsiTheme="majorHAnsi" w:cstheme="majorHAnsi"/>
                <w:sz w:val="20"/>
              </w:rPr>
            </w:pPr>
          </w:p>
        </w:tc>
        <w:tc>
          <w:tcPr>
            <w:tcW w:w="5509" w:type="dxa"/>
          </w:tcPr>
          <w:p w14:paraId="55AF7820" w14:textId="77777777" w:rsidR="0086116D" w:rsidRPr="00A23EB2" w:rsidRDefault="0086116D" w:rsidP="00725AAE">
            <w:pPr>
              <w:spacing w:before="120" w:after="120" w:line="276" w:lineRule="auto"/>
              <w:rPr>
                <w:rFonts w:asciiTheme="majorHAnsi" w:hAnsiTheme="majorHAnsi" w:cstheme="majorHAnsi"/>
                <w:sz w:val="20"/>
              </w:rPr>
            </w:pPr>
            <w:r w:rsidRPr="00A23EB2">
              <w:rPr>
                <w:rFonts w:asciiTheme="majorHAnsi" w:hAnsiTheme="majorHAnsi" w:cstheme="majorHAnsi"/>
                <w:sz w:val="20"/>
              </w:rPr>
              <w:t>Charities or Housing Association or other registration number (if this applies). Please specify registering body:</w:t>
            </w:r>
          </w:p>
        </w:tc>
        <w:tc>
          <w:tcPr>
            <w:tcW w:w="3544" w:type="dxa"/>
            <w:gridSpan w:val="2"/>
          </w:tcPr>
          <w:p w14:paraId="47A04435" w14:textId="77777777" w:rsidR="0086116D" w:rsidRPr="00A23EB2" w:rsidRDefault="0086116D" w:rsidP="00725AAE">
            <w:pPr>
              <w:spacing w:before="120" w:after="120" w:line="276" w:lineRule="auto"/>
              <w:rPr>
                <w:rFonts w:asciiTheme="majorHAnsi" w:hAnsiTheme="majorHAnsi" w:cstheme="majorHAnsi"/>
                <w:sz w:val="20"/>
              </w:rPr>
            </w:pPr>
          </w:p>
        </w:tc>
      </w:tr>
      <w:tr w:rsidR="00210E43" w:rsidRPr="00A23EB2" w14:paraId="4BADC5C0" w14:textId="77777777">
        <w:tc>
          <w:tcPr>
            <w:tcW w:w="663" w:type="dxa"/>
          </w:tcPr>
          <w:p w14:paraId="538FE477" w14:textId="77777777" w:rsidR="0086116D" w:rsidRPr="00A23EB2" w:rsidRDefault="0086116D" w:rsidP="00725AAE">
            <w:pPr>
              <w:numPr>
                <w:ilvl w:val="1"/>
                <w:numId w:val="6"/>
              </w:numPr>
              <w:spacing w:before="120" w:after="120" w:line="276" w:lineRule="auto"/>
              <w:rPr>
                <w:rFonts w:asciiTheme="majorHAnsi" w:hAnsiTheme="majorHAnsi" w:cstheme="majorHAnsi"/>
                <w:sz w:val="20"/>
              </w:rPr>
            </w:pPr>
          </w:p>
        </w:tc>
        <w:tc>
          <w:tcPr>
            <w:tcW w:w="5509" w:type="dxa"/>
          </w:tcPr>
          <w:p w14:paraId="523C992C" w14:textId="77777777" w:rsidR="0086116D" w:rsidRPr="00A23EB2" w:rsidRDefault="0086116D" w:rsidP="00725AAE">
            <w:pPr>
              <w:spacing w:before="120" w:after="120" w:line="276" w:lineRule="auto"/>
              <w:rPr>
                <w:rFonts w:asciiTheme="majorHAnsi" w:hAnsiTheme="majorHAnsi" w:cstheme="majorHAnsi"/>
                <w:sz w:val="20"/>
              </w:rPr>
            </w:pPr>
            <w:r w:rsidRPr="00A23EB2">
              <w:rPr>
                <w:rFonts w:asciiTheme="majorHAnsi" w:hAnsiTheme="majorHAnsi" w:cstheme="majorHAnsi"/>
                <w:sz w:val="20"/>
              </w:rPr>
              <w:t>Date of registration: (if this applies)</w:t>
            </w:r>
          </w:p>
        </w:tc>
        <w:tc>
          <w:tcPr>
            <w:tcW w:w="3544" w:type="dxa"/>
            <w:gridSpan w:val="2"/>
          </w:tcPr>
          <w:p w14:paraId="79CD150E" w14:textId="77777777" w:rsidR="0086116D" w:rsidRPr="00A23EB2" w:rsidRDefault="0086116D" w:rsidP="00725AAE">
            <w:pPr>
              <w:spacing w:before="120" w:after="120" w:line="276" w:lineRule="auto"/>
              <w:rPr>
                <w:rFonts w:asciiTheme="majorHAnsi" w:hAnsiTheme="majorHAnsi" w:cstheme="majorHAnsi"/>
                <w:sz w:val="20"/>
              </w:rPr>
            </w:pPr>
          </w:p>
        </w:tc>
      </w:tr>
      <w:tr w:rsidR="00210E43" w:rsidRPr="00A23EB2" w14:paraId="2F69C033" w14:textId="77777777">
        <w:tc>
          <w:tcPr>
            <w:tcW w:w="663" w:type="dxa"/>
          </w:tcPr>
          <w:p w14:paraId="648846C4" w14:textId="77777777" w:rsidR="0086116D" w:rsidRPr="00A23EB2" w:rsidRDefault="0086116D" w:rsidP="00725AAE">
            <w:pPr>
              <w:numPr>
                <w:ilvl w:val="1"/>
                <w:numId w:val="6"/>
              </w:numPr>
              <w:spacing w:before="120" w:after="120" w:line="276" w:lineRule="auto"/>
              <w:rPr>
                <w:rFonts w:asciiTheme="majorHAnsi" w:hAnsiTheme="majorHAnsi" w:cstheme="majorHAnsi"/>
                <w:sz w:val="20"/>
              </w:rPr>
            </w:pPr>
          </w:p>
        </w:tc>
        <w:tc>
          <w:tcPr>
            <w:tcW w:w="5509" w:type="dxa"/>
          </w:tcPr>
          <w:p w14:paraId="5B0FBC3F" w14:textId="77777777" w:rsidR="0086116D" w:rsidRPr="00A23EB2" w:rsidRDefault="0086116D" w:rsidP="00725AAE">
            <w:pPr>
              <w:spacing w:before="120" w:after="120" w:line="276" w:lineRule="auto"/>
              <w:rPr>
                <w:rFonts w:asciiTheme="majorHAnsi" w:hAnsiTheme="majorHAnsi" w:cstheme="majorHAnsi"/>
                <w:sz w:val="20"/>
              </w:rPr>
            </w:pPr>
            <w:r w:rsidRPr="00A23EB2">
              <w:rPr>
                <w:rFonts w:asciiTheme="majorHAnsi" w:hAnsiTheme="majorHAnsi" w:cstheme="majorHAnsi"/>
                <w:sz w:val="20"/>
              </w:rPr>
              <w:t>Registered address if different from the above:</w:t>
            </w:r>
          </w:p>
          <w:p w14:paraId="05B59E13" w14:textId="77777777" w:rsidR="0086116D" w:rsidRPr="00A23EB2" w:rsidRDefault="0086116D" w:rsidP="00725AAE">
            <w:pPr>
              <w:spacing w:before="120" w:after="120" w:line="276" w:lineRule="auto"/>
              <w:rPr>
                <w:rFonts w:asciiTheme="majorHAnsi" w:hAnsiTheme="majorHAnsi" w:cstheme="majorHAnsi"/>
                <w:sz w:val="20"/>
              </w:rPr>
            </w:pPr>
            <w:r w:rsidRPr="00A23EB2">
              <w:rPr>
                <w:rFonts w:asciiTheme="majorHAnsi" w:hAnsiTheme="majorHAnsi" w:cstheme="majorHAnsi"/>
                <w:sz w:val="20"/>
              </w:rPr>
              <w:t>Post code:</w:t>
            </w:r>
          </w:p>
        </w:tc>
        <w:tc>
          <w:tcPr>
            <w:tcW w:w="3544" w:type="dxa"/>
            <w:gridSpan w:val="2"/>
          </w:tcPr>
          <w:p w14:paraId="237DE292" w14:textId="77777777" w:rsidR="0086116D" w:rsidRPr="00A23EB2" w:rsidRDefault="0086116D" w:rsidP="00725AAE">
            <w:pPr>
              <w:spacing w:before="120" w:after="120" w:line="276" w:lineRule="auto"/>
              <w:rPr>
                <w:rFonts w:asciiTheme="majorHAnsi" w:hAnsiTheme="majorHAnsi" w:cstheme="majorHAnsi"/>
                <w:sz w:val="20"/>
              </w:rPr>
            </w:pPr>
          </w:p>
        </w:tc>
      </w:tr>
      <w:tr w:rsidR="00210E43" w:rsidRPr="00A23EB2" w14:paraId="3E592321" w14:textId="77777777">
        <w:tc>
          <w:tcPr>
            <w:tcW w:w="663" w:type="dxa"/>
          </w:tcPr>
          <w:p w14:paraId="06FF311C" w14:textId="77777777" w:rsidR="0086116D" w:rsidRPr="00A23EB2" w:rsidRDefault="0086116D" w:rsidP="00725AAE">
            <w:pPr>
              <w:numPr>
                <w:ilvl w:val="1"/>
                <w:numId w:val="6"/>
              </w:numPr>
              <w:spacing w:before="120" w:after="120" w:line="276" w:lineRule="auto"/>
              <w:rPr>
                <w:rFonts w:asciiTheme="majorHAnsi" w:hAnsiTheme="majorHAnsi" w:cstheme="majorHAnsi"/>
                <w:sz w:val="20"/>
              </w:rPr>
            </w:pPr>
          </w:p>
        </w:tc>
        <w:tc>
          <w:tcPr>
            <w:tcW w:w="5509" w:type="dxa"/>
          </w:tcPr>
          <w:p w14:paraId="070BA4B7" w14:textId="77777777" w:rsidR="0086116D" w:rsidRPr="00A23EB2" w:rsidRDefault="0086116D" w:rsidP="00725AAE">
            <w:pPr>
              <w:spacing w:before="120" w:after="120" w:line="276" w:lineRule="auto"/>
              <w:rPr>
                <w:rFonts w:asciiTheme="majorHAnsi" w:hAnsiTheme="majorHAnsi" w:cstheme="majorHAnsi"/>
                <w:sz w:val="20"/>
              </w:rPr>
            </w:pPr>
            <w:r w:rsidRPr="00A23EB2">
              <w:rPr>
                <w:rFonts w:asciiTheme="majorHAnsi" w:hAnsiTheme="majorHAnsi" w:cstheme="majorHAnsi"/>
                <w:sz w:val="20"/>
              </w:rPr>
              <w:t>Are you registered for VAT?</w:t>
            </w:r>
          </w:p>
          <w:p w14:paraId="64BAB407" w14:textId="77777777" w:rsidR="0086116D" w:rsidRPr="00A23EB2" w:rsidRDefault="0086116D" w:rsidP="00725AAE">
            <w:pPr>
              <w:spacing w:before="120" w:after="120" w:line="276" w:lineRule="auto"/>
              <w:rPr>
                <w:rFonts w:asciiTheme="majorHAnsi" w:hAnsiTheme="majorHAnsi" w:cstheme="majorHAnsi"/>
                <w:sz w:val="20"/>
              </w:rPr>
            </w:pPr>
            <w:r w:rsidRPr="00A23EB2">
              <w:rPr>
                <w:rFonts w:asciiTheme="majorHAnsi" w:hAnsiTheme="majorHAnsi" w:cstheme="majorHAnsi"/>
                <w:sz w:val="20"/>
              </w:rPr>
              <w:t xml:space="preserve">If so, please provide registration number: </w:t>
            </w:r>
          </w:p>
        </w:tc>
        <w:tc>
          <w:tcPr>
            <w:tcW w:w="3544" w:type="dxa"/>
            <w:gridSpan w:val="2"/>
          </w:tcPr>
          <w:p w14:paraId="69996F8B" w14:textId="77777777" w:rsidR="0086116D" w:rsidRPr="00A23EB2" w:rsidRDefault="0086116D" w:rsidP="00725AAE">
            <w:pPr>
              <w:spacing w:before="120" w:after="120" w:line="276" w:lineRule="auto"/>
              <w:rPr>
                <w:rFonts w:asciiTheme="majorHAnsi" w:hAnsiTheme="majorHAnsi" w:cstheme="majorHAnsi"/>
                <w:sz w:val="20"/>
              </w:rPr>
            </w:pPr>
          </w:p>
        </w:tc>
      </w:tr>
      <w:tr w:rsidR="00710599" w:rsidRPr="00A23EB2" w14:paraId="3D5C184C" w14:textId="77777777">
        <w:trPr>
          <w:cantSplit/>
          <w:trHeight w:val="859"/>
        </w:trPr>
        <w:tc>
          <w:tcPr>
            <w:tcW w:w="663" w:type="dxa"/>
            <w:vMerge w:val="restart"/>
          </w:tcPr>
          <w:p w14:paraId="7CA57796" w14:textId="77777777" w:rsidR="0086116D" w:rsidRPr="00A23EB2" w:rsidRDefault="0086116D" w:rsidP="00725AAE">
            <w:pPr>
              <w:numPr>
                <w:ilvl w:val="1"/>
                <w:numId w:val="6"/>
              </w:numPr>
              <w:spacing w:before="120" w:after="120" w:line="276" w:lineRule="auto"/>
              <w:rPr>
                <w:rFonts w:asciiTheme="majorHAnsi" w:hAnsiTheme="majorHAnsi" w:cstheme="majorHAnsi"/>
                <w:sz w:val="20"/>
              </w:rPr>
            </w:pPr>
            <w:r w:rsidRPr="00A23EB2">
              <w:rPr>
                <w:rFonts w:asciiTheme="majorHAnsi" w:hAnsiTheme="majorHAnsi" w:cstheme="majorHAnsi"/>
                <w:sz w:val="20"/>
              </w:rPr>
              <w:t>a</w:t>
            </w:r>
          </w:p>
        </w:tc>
        <w:tc>
          <w:tcPr>
            <w:tcW w:w="5509" w:type="dxa"/>
            <w:vMerge w:val="restart"/>
            <w:shd w:val="clear" w:color="auto" w:fill="auto"/>
          </w:tcPr>
          <w:p w14:paraId="72E9A415" w14:textId="77777777" w:rsidR="0086116D" w:rsidRPr="00A23EB2" w:rsidRDefault="0086116D" w:rsidP="00725AAE">
            <w:pPr>
              <w:spacing w:before="120" w:after="120" w:line="276" w:lineRule="auto"/>
              <w:rPr>
                <w:rFonts w:asciiTheme="majorHAnsi" w:hAnsiTheme="majorHAnsi" w:cstheme="majorHAnsi"/>
                <w:sz w:val="20"/>
              </w:rPr>
            </w:pPr>
            <w:r w:rsidRPr="00A23EB2">
              <w:rPr>
                <w:rFonts w:asciiTheme="majorHAnsi" w:hAnsiTheme="majorHAnsi" w:cstheme="majorHAnsi"/>
                <w:sz w:val="20"/>
              </w:rPr>
              <w:t>Is your organisation:</w:t>
            </w:r>
          </w:p>
        </w:tc>
        <w:tc>
          <w:tcPr>
            <w:tcW w:w="1928" w:type="dxa"/>
          </w:tcPr>
          <w:p w14:paraId="0848BDBB" w14:textId="77777777" w:rsidR="0086116D" w:rsidRPr="00A23EB2" w:rsidRDefault="0086116D" w:rsidP="00725AAE">
            <w:pPr>
              <w:spacing w:before="120" w:after="120" w:line="276" w:lineRule="auto"/>
              <w:rPr>
                <w:rFonts w:asciiTheme="majorHAnsi" w:hAnsiTheme="majorHAnsi" w:cstheme="majorHAnsi"/>
                <w:sz w:val="20"/>
              </w:rPr>
            </w:pPr>
            <w:proofErr w:type="spellStart"/>
            <w:r w:rsidRPr="00A23EB2">
              <w:rPr>
                <w:rFonts w:asciiTheme="majorHAnsi" w:hAnsiTheme="majorHAnsi" w:cstheme="majorHAnsi"/>
                <w:sz w:val="20"/>
              </w:rPr>
              <w:t>i</w:t>
            </w:r>
            <w:proofErr w:type="spellEnd"/>
            <w:r w:rsidRPr="00A23EB2">
              <w:rPr>
                <w:rFonts w:asciiTheme="majorHAnsi" w:hAnsiTheme="majorHAnsi" w:cstheme="majorHAnsi"/>
                <w:sz w:val="20"/>
              </w:rPr>
              <w:t>) a public limited company?</w:t>
            </w:r>
          </w:p>
        </w:tc>
        <w:tc>
          <w:tcPr>
            <w:tcW w:w="1616" w:type="dxa"/>
          </w:tcPr>
          <w:p w14:paraId="69A36B66" w14:textId="77777777" w:rsidR="0086116D" w:rsidRPr="00A23EB2" w:rsidRDefault="0086116D" w:rsidP="00725AAE">
            <w:pPr>
              <w:pStyle w:val="TOC1"/>
              <w:spacing w:before="120" w:after="120" w:line="276" w:lineRule="auto"/>
              <w:rPr>
                <w:rFonts w:asciiTheme="majorHAnsi" w:hAnsiTheme="majorHAnsi" w:cstheme="majorHAnsi"/>
              </w:rPr>
            </w:pPr>
          </w:p>
        </w:tc>
      </w:tr>
      <w:tr w:rsidR="00710599" w:rsidRPr="00A23EB2" w14:paraId="3B040709" w14:textId="77777777">
        <w:trPr>
          <w:cantSplit/>
          <w:trHeight w:val="54"/>
        </w:trPr>
        <w:tc>
          <w:tcPr>
            <w:tcW w:w="663" w:type="dxa"/>
            <w:vMerge/>
          </w:tcPr>
          <w:p w14:paraId="111CF933" w14:textId="77777777" w:rsidR="0086116D" w:rsidRPr="00A23EB2" w:rsidRDefault="0086116D" w:rsidP="00725AAE">
            <w:pPr>
              <w:numPr>
                <w:ilvl w:val="1"/>
                <w:numId w:val="6"/>
              </w:numPr>
              <w:spacing w:before="120" w:after="120" w:line="276" w:lineRule="auto"/>
              <w:rPr>
                <w:rFonts w:asciiTheme="majorHAnsi" w:hAnsiTheme="majorHAnsi" w:cstheme="majorHAnsi"/>
                <w:sz w:val="20"/>
              </w:rPr>
            </w:pPr>
          </w:p>
        </w:tc>
        <w:tc>
          <w:tcPr>
            <w:tcW w:w="5509" w:type="dxa"/>
            <w:vMerge/>
          </w:tcPr>
          <w:p w14:paraId="1F90C7FC" w14:textId="77777777" w:rsidR="0086116D" w:rsidRPr="00A23EB2" w:rsidRDefault="0086116D" w:rsidP="00725AAE">
            <w:pPr>
              <w:spacing w:before="120" w:after="120" w:line="276" w:lineRule="auto"/>
              <w:rPr>
                <w:rFonts w:asciiTheme="majorHAnsi" w:hAnsiTheme="majorHAnsi" w:cstheme="majorHAnsi"/>
                <w:sz w:val="20"/>
              </w:rPr>
            </w:pPr>
          </w:p>
        </w:tc>
        <w:tc>
          <w:tcPr>
            <w:tcW w:w="1928" w:type="dxa"/>
          </w:tcPr>
          <w:p w14:paraId="1054D9B4" w14:textId="77777777" w:rsidR="0086116D" w:rsidRPr="00A23EB2" w:rsidRDefault="0086116D" w:rsidP="00725AAE">
            <w:pPr>
              <w:spacing w:before="120" w:after="120" w:line="276" w:lineRule="auto"/>
              <w:rPr>
                <w:rFonts w:asciiTheme="majorHAnsi" w:hAnsiTheme="majorHAnsi" w:cstheme="majorHAnsi"/>
                <w:sz w:val="20"/>
              </w:rPr>
            </w:pPr>
            <w:r w:rsidRPr="00A23EB2">
              <w:rPr>
                <w:rFonts w:asciiTheme="majorHAnsi" w:hAnsiTheme="majorHAnsi" w:cstheme="majorHAnsi"/>
                <w:sz w:val="20"/>
              </w:rPr>
              <w:t>ii) a limited company?</w:t>
            </w:r>
          </w:p>
        </w:tc>
        <w:tc>
          <w:tcPr>
            <w:tcW w:w="1616" w:type="dxa"/>
          </w:tcPr>
          <w:p w14:paraId="223088FD" w14:textId="77777777" w:rsidR="0086116D" w:rsidRPr="00A23EB2" w:rsidRDefault="0086116D" w:rsidP="00725AAE">
            <w:pPr>
              <w:spacing w:before="120" w:after="120" w:line="276" w:lineRule="auto"/>
              <w:jc w:val="center"/>
              <w:rPr>
                <w:rFonts w:asciiTheme="majorHAnsi" w:hAnsiTheme="majorHAnsi" w:cstheme="majorHAnsi"/>
              </w:rPr>
            </w:pPr>
          </w:p>
        </w:tc>
      </w:tr>
      <w:tr w:rsidR="00710599" w:rsidRPr="00A23EB2" w14:paraId="791D65AC" w14:textId="77777777">
        <w:trPr>
          <w:cantSplit/>
          <w:trHeight w:val="529"/>
        </w:trPr>
        <w:tc>
          <w:tcPr>
            <w:tcW w:w="663" w:type="dxa"/>
            <w:vMerge/>
          </w:tcPr>
          <w:p w14:paraId="248EB5CB" w14:textId="77777777" w:rsidR="0086116D" w:rsidRPr="00A23EB2" w:rsidRDefault="0086116D" w:rsidP="00725AAE">
            <w:pPr>
              <w:numPr>
                <w:ilvl w:val="1"/>
                <w:numId w:val="6"/>
              </w:numPr>
              <w:spacing w:before="120" w:after="120" w:line="276" w:lineRule="auto"/>
              <w:rPr>
                <w:rFonts w:asciiTheme="majorHAnsi" w:hAnsiTheme="majorHAnsi" w:cstheme="majorHAnsi"/>
                <w:sz w:val="20"/>
              </w:rPr>
            </w:pPr>
          </w:p>
        </w:tc>
        <w:tc>
          <w:tcPr>
            <w:tcW w:w="5509" w:type="dxa"/>
            <w:vMerge/>
          </w:tcPr>
          <w:p w14:paraId="11E0F834" w14:textId="77777777" w:rsidR="0086116D" w:rsidRPr="00A23EB2" w:rsidRDefault="0086116D" w:rsidP="00725AAE">
            <w:pPr>
              <w:spacing w:before="120" w:after="120" w:line="276" w:lineRule="auto"/>
              <w:rPr>
                <w:rFonts w:asciiTheme="majorHAnsi" w:hAnsiTheme="majorHAnsi" w:cstheme="majorHAnsi"/>
                <w:sz w:val="20"/>
              </w:rPr>
            </w:pPr>
          </w:p>
        </w:tc>
        <w:tc>
          <w:tcPr>
            <w:tcW w:w="1928" w:type="dxa"/>
          </w:tcPr>
          <w:p w14:paraId="7E9E92FE" w14:textId="77777777" w:rsidR="0086116D" w:rsidRPr="00A23EB2" w:rsidRDefault="0086116D" w:rsidP="00725AAE">
            <w:pPr>
              <w:spacing w:before="120" w:after="120" w:line="276" w:lineRule="auto"/>
              <w:rPr>
                <w:rFonts w:asciiTheme="majorHAnsi" w:hAnsiTheme="majorHAnsi" w:cstheme="majorHAnsi"/>
                <w:sz w:val="20"/>
              </w:rPr>
            </w:pPr>
            <w:r w:rsidRPr="00A23EB2">
              <w:rPr>
                <w:rFonts w:asciiTheme="majorHAnsi" w:hAnsiTheme="majorHAnsi" w:cstheme="majorHAnsi"/>
                <w:sz w:val="20"/>
              </w:rPr>
              <w:t>iii) a partnership</w:t>
            </w:r>
          </w:p>
        </w:tc>
        <w:tc>
          <w:tcPr>
            <w:tcW w:w="1616" w:type="dxa"/>
          </w:tcPr>
          <w:p w14:paraId="247A0BA4" w14:textId="77777777" w:rsidR="0086116D" w:rsidRPr="00A23EB2" w:rsidRDefault="0086116D" w:rsidP="00725AAE">
            <w:pPr>
              <w:spacing w:before="120" w:after="120" w:line="276" w:lineRule="auto"/>
              <w:jc w:val="center"/>
              <w:rPr>
                <w:rFonts w:asciiTheme="majorHAnsi" w:hAnsiTheme="majorHAnsi" w:cstheme="majorHAnsi"/>
              </w:rPr>
            </w:pPr>
          </w:p>
        </w:tc>
      </w:tr>
      <w:tr w:rsidR="00710599" w:rsidRPr="00A23EB2" w14:paraId="6F44CC5F" w14:textId="77777777">
        <w:trPr>
          <w:cantSplit/>
          <w:trHeight w:val="510"/>
        </w:trPr>
        <w:tc>
          <w:tcPr>
            <w:tcW w:w="663" w:type="dxa"/>
            <w:vMerge/>
          </w:tcPr>
          <w:p w14:paraId="77D2622E" w14:textId="77777777" w:rsidR="0086116D" w:rsidRPr="00A23EB2" w:rsidRDefault="0086116D" w:rsidP="00725AAE">
            <w:pPr>
              <w:numPr>
                <w:ilvl w:val="1"/>
                <w:numId w:val="6"/>
              </w:numPr>
              <w:spacing w:before="120" w:after="120" w:line="276" w:lineRule="auto"/>
              <w:rPr>
                <w:rFonts w:asciiTheme="majorHAnsi" w:hAnsiTheme="majorHAnsi" w:cstheme="majorHAnsi"/>
              </w:rPr>
            </w:pPr>
          </w:p>
        </w:tc>
        <w:tc>
          <w:tcPr>
            <w:tcW w:w="5509" w:type="dxa"/>
            <w:vMerge/>
          </w:tcPr>
          <w:p w14:paraId="5D0D71B9" w14:textId="77777777" w:rsidR="0086116D" w:rsidRPr="00A23EB2" w:rsidRDefault="0086116D" w:rsidP="00725AAE">
            <w:pPr>
              <w:spacing w:before="120" w:after="120" w:line="276" w:lineRule="auto"/>
              <w:rPr>
                <w:rFonts w:asciiTheme="majorHAnsi" w:hAnsiTheme="majorHAnsi" w:cstheme="majorHAnsi"/>
              </w:rPr>
            </w:pPr>
          </w:p>
        </w:tc>
        <w:tc>
          <w:tcPr>
            <w:tcW w:w="1928" w:type="dxa"/>
          </w:tcPr>
          <w:p w14:paraId="67D0BF84" w14:textId="77777777" w:rsidR="0086116D" w:rsidRPr="00A23EB2" w:rsidRDefault="0086116D" w:rsidP="00725AAE">
            <w:pPr>
              <w:spacing w:before="120" w:after="120" w:line="276" w:lineRule="auto"/>
              <w:rPr>
                <w:rFonts w:asciiTheme="majorHAnsi" w:hAnsiTheme="majorHAnsi" w:cstheme="majorHAnsi"/>
                <w:sz w:val="20"/>
                <w:szCs w:val="20"/>
              </w:rPr>
            </w:pPr>
            <w:r w:rsidRPr="00A23EB2">
              <w:rPr>
                <w:rFonts w:asciiTheme="majorHAnsi" w:hAnsiTheme="majorHAnsi" w:cstheme="majorHAnsi"/>
                <w:sz w:val="20"/>
                <w:szCs w:val="20"/>
              </w:rPr>
              <w:t xml:space="preserve">iv) other (please specify) </w:t>
            </w:r>
          </w:p>
        </w:tc>
        <w:tc>
          <w:tcPr>
            <w:tcW w:w="1616" w:type="dxa"/>
          </w:tcPr>
          <w:p w14:paraId="4E5007B7" w14:textId="77777777" w:rsidR="0086116D" w:rsidRPr="00A23EB2" w:rsidRDefault="0086116D" w:rsidP="00725AAE">
            <w:pPr>
              <w:spacing w:before="120" w:after="120" w:line="276" w:lineRule="auto"/>
              <w:jc w:val="center"/>
              <w:rPr>
                <w:rFonts w:asciiTheme="majorHAnsi" w:hAnsiTheme="majorHAnsi" w:cstheme="majorHAnsi"/>
              </w:rPr>
            </w:pPr>
          </w:p>
        </w:tc>
      </w:tr>
      <w:tr w:rsidR="00710599" w:rsidRPr="00A23EB2" w14:paraId="5728B618" w14:textId="77777777">
        <w:trPr>
          <w:cantSplit/>
          <w:trHeight w:val="54"/>
        </w:trPr>
        <w:tc>
          <w:tcPr>
            <w:tcW w:w="663" w:type="dxa"/>
          </w:tcPr>
          <w:p w14:paraId="3D6150FF" w14:textId="77777777" w:rsidR="0086116D" w:rsidRPr="00A23EB2" w:rsidRDefault="0086116D" w:rsidP="00725AAE">
            <w:pPr>
              <w:spacing w:before="120" w:after="120" w:line="276" w:lineRule="auto"/>
              <w:rPr>
                <w:rFonts w:asciiTheme="majorHAnsi" w:hAnsiTheme="majorHAnsi" w:cstheme="majorHAnsi"/>
                <w:sz w:val="20"/>
              </w:rPr>
            </w:pPr>
            <w:r w:rsidRPr="00A23EB2">
              <w:rPr>
                <w:rFonts w:asciiTheme="majorHAnsi" w:hAnsiTheme="majorHAnsi" w:cstheme="majorHAnsi"/>
                <w:sz w:val="20"/>
              </w:rPr>
              <w:t>A.14</w:t>
            </w:r>
          </w:p>
        </w:tc>
        <w:tc>
          <w:tcPr>
            <w:tcW w:w="5509" w:type="dxa"/>
            <w:shd w:val="clear" w:color="auto" w:fill="auto"/>
          </w:tcPr>
          <w:p w14:paraId="596D2379" w14:textId="77777777" w:rsidR="0086116D" w:rsidRPr="00A23EB2" w:rsidRDefault="0086116D" w:rsidP="00725AAE">
            <w:pPr>
              <w:spacing w:before="120" w:after="120" w:line="276" w:lineRule="auto"/>
              <w:rPr>
                <w:rFonts w:asciiTheme="majorHAnsi" w:hAnsiTheme="majorHAnsi" w:cstheme="majorHAnsi"/>
                <w:sz w:val="20"/>
              </w:rPr>
            </w:pPr>
            <w:r w:rsidRPr="00A23EB2">
              <w:rPr>
                <w:rFonts w:asciiTheme="majorHAnsi" w:hAnsiTheme="majorHAnsi" w:cstheme="majorHAnsi"/>
                <w:sz w:val="20"/>
              </w:rPr>
              <w:t xml:space="preserve">Are you acting as the lead organisation for a consortium? </w:t>
            </w:r>
          </w:p>
          <w:p w14:paraId="4AF6B4D2" w14:textId="77777777" w:rsidR="0086116D" w:rsidRPr="00A23EB2" w:rsidRDefault="0086116D" w:rsidP="00725AAE">
            <w:pPr>
              <w:spacing w:before="120" w:after="120" w:line="276" w:lineRule="auto"/>
              <w:rPr>
                <w:rFonts w:asciiTheme="majorHAnsi" w:hAnsiTheme="majorHAnsi" w:cstheme="majorHAnsi"/>
                <w:sz w:val="20"/>
              </w:rPr>
            </w:pPr>
            <w:r w:rsidRPr="00A23EB2">
              <w:rPr>
                <w:rFonts w:asciiTheme="majorHAnsi" w:hAnsiTheme="majorHAnsi" w:cstheme="majorHAnsi"/>
                <w:sz w:val="20"/>
              </w:rPr>
              <w:t>(Please note that consortia may not bid for this tender)</w:t>
            </w:r>
          </w:p>
        </w:tc>
        <w:tc>
          <w:tcPr>
            <w:tcW w:w="3544" w:type="dxa"/>
            <w:gridSpan w:val="2"/>
          </w:tcPr>
          <w:p w14:paraId="7583AA49" w14:textId="77777777" w:rsidR="0086116D" w:rsidRPr="00A23EB2" w:rsidRDefault="0086116D" w:rsidP="00725AAE">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210E43" w:rsidRPr="00A23EB2" w14:paraId="5E5C8256" w14:textId="77777777">
        <w:tc>
          <w:tcPr>
            <w:tcW w:w="663" w:type="dxa"/>
          </w:tcPr>
          <w:p w14:paraId="4FDE8F0F" w14:textId="171A478D" w:rsidR="0086116D" w:rsidRPr="00FE7189" w:rsidRDefault="0086116D" w:rsidP="00725AAE">
            <w:pPr>
              <w:spacing w:before="120" w:after="120" w:line="276" w:lineRule="auto"/>
              <w:rPr>
                <w:rFonts w:asciiTheme="majorHAnsi" w:hAnsiTheme="majorHAnsi" w:cstheme="majorHAnsi"/>
                <w:sz w:val="20"/>
                <w:szCs w:val="20"/>
              </w:rPr>
            </w:pPr>
            <w:r w:rsidRPr="00FE7189">
              <w:rPr>
                <w:rFonts w:asciiTheme="majorHAnsi" w:hAnsiTheme="majorHAnsi" w:cstheme="majorHAnsi"/>
                <w:sz w:val="20"/>
                <w:szCs w:val="20"/>
              </w:rPr>
              <w:t>A.15</w:t>
            </w:r>
          </w:p>
        </w:tc>
        <w:tc>
          <w:tcPr>
            <w:tcW w:w="5509" w:type="dxa"/>
          </w:tcPr>
          <w:p w14:paraId="28231236" w14:textId="77777777" w:rsidR="0086116D" w:rsidRPr="00FE7189" w:rsidRDefault="0086116D" w:rsidP="00725AAE">
            <w:pPr>
              <w:pStyle w:val="TOC1"/>
              <w:spacing w:before="120" w:after="120" w:line="276" w:lineRule="auto"/>
              <w:rPr>
                <w:rFonts w:asciiTheme="majorHAnsi" w:hAnsiTheme="majorHAnsi" w:cstheme="majorHAnsi"/>
                <w:sz w:val="20"/>
                <w:szCs w:val="20"/>
              </w:rPr>
            </w:pPr>
            <w:r w:rsidRPr="00FE7189">
              <w:rPr>
                <w:rFonts w:asciiTheme="majorHAnsi" w:hAnsiTheme="majorHAnsi" w:cstheme="majorHAnsi"/>
                <w:sz w:val="20"/>
                <w:szCs w:val="20"/>
              </w:rPr>
              <w:t>Name of (ultimate) parent company (if this applies):</w:t>
            </w:r>
          </w:p>
        </w:tc>
        <w:tc>
          <w:tcPr>
            <w:tcW w:w="3544" w:type="dxa"/>
            <w:gridSpan w:val="2"/>
          </w:tcPr>
          <w:p w14:paraId="647E5A56" w14:textId="77777777" w:rsidR="0086116D" w:rsidRPr="00A23EB2" w:rsidRDefault="0086116D" w:rsidP="00725AAE">
            <w:pPr>
              <w:spacing w:before="120" w:after="120" w:line="276" w:lineRule="auto"/>
              <w:rPr>
                <w:rFonts w:asciiTheme="majorHAnsi" w:hAnsiTheme="majorHAnsi" w:cstheme="majorHAnsi"/>
                <w:sz w:val="20"/>
              </w:rPr>
            </w:pPr>
          </w:p>
        </w:tc>
      </w:tr>
      <w:tr w:rsidR="00210E43" w:rsidRPr="00A23EB2" w14:paraId="6714A7AC" w14:textId="77777777">
        <w:trPr>
          <w:trHeight w:val="684"/>
        </w:trPr>
        <w:tc>
          <w:tcPr>
            <w:tcW w:w="663" w:type="dxa"/>
          </w:tcPr>
          <w:p w14:paraId="1E010911" w14:textId="7366DA73" w:rsidR="0086116D" w:rsidRPr="00A23EB2" w:rsidRDefault="0086116D" w:rsidP="00725AAE">
            <w:pPr>
              <w:spacing w:before="120" w:after="120" w:line="276" w:lineRule="auto"/>
              <w:rPr>
                <w:rFonts w:asciiTheme="majorHAnsi" w:hAnsiTheme="majorHAnsi" w:cstheme="majorHAnsi"/>
                <w:sz w:val="20"/>
              </w:rPr>
            </w:pPr>
            <w:r w:rsidRPr="00A23EB2">
              <w:rPr>
                <w:rFonts w:asciiTheme="majorHAnsi" w:hAnsiTheme="majorHAnsi" w:cstheme="majorHAnsi"/>
                <w:sz w:val="20"/>
              </w:rPr>
              <w:t>A.16</w:t>
            </w:r>
          </w:p>
        </w:tc>
        <w:tc>
          <w:tcPr>
            <w:tcW w:w="5509" w:type="dxa"/>
          </w:tcPr>
          <w:p w14:paraId="28C59344" w14:textId="77777777" w:rsidR="0086116D" w:rsidRPr="00A23EB2" w:rsidRDefault="0086116D" w:rsidP="00725AAE">
            <w:pPr>
              <w:spacing w:before="120" w:after="120" w:line="276" w:lineRule="auto"/>
              <w:rPr>
                <w:rFonts w:asciiTheme="majorHAnsi" w:hAnsiTheme="majorHAnsi" w:cstheme="majorHAnsi"/>
                <w:sz w:val="20"/>
              </w:rPr>
            </w:pPr>
            <w:r w:rsidRPr="00A23EB2">
              <w:rPr>
                <w:rFonts w:asciiTheme="majorHAnsi" w:hAnsiTheme="majorHAnsi" w:cstheme="majorHAnsi"/>
                <w:sz w:val="20"/>
              </w:rPr>
              <w:t>Companies House registration number of parent company (if this applies):</w:t>
            </w:r>
          </w:p>
        </w:tc>
        <w:tc>
          <w:tcPr>
            <w:tcW w:w="3544" w:type="dxa"/>
            <w:gridSpan w:val="2"/>
          </w:tcPr>
          <w:p w14:paraId="3EAF531F" w14:textId="77777777" w:rsidR="0086116D" w:rsidRPr="00A23EB2" w:rsidRDefault="0086116D" w:rsidP="00725AAE">
            <w:pPr>
              <w:spacing w:before="120" w:after="120" w:line="276" w:lineRule="auto"/>
              <w:rPr>
                <w:rFonts w:asciiTheme="majorHAnsi" w:hAnsiTheme="majorHAnsi" w:cstheme="majorHAnsi"/>
                <w:sz w:val="20"/>
              </w:rPr>
            </w:pPr>
          </w:p>
        </w:tc>
      </w:tr>
    </w:tbl>
    <w:p w14:paraId="1E716267" w14:textId="77777777" w:rsidR="0086116D" w:rsidRPr="00A23EB2" w:rsidRDefault="0086116D" w:rsidP="00725AAE">
      <w:pPr>
        <w:spacing w:line="276" w:lineRule="auto"/>
        <w:rPr>
          <w:rFonts w:asciiTheme="majorHAnsi" w:hAnsiTheme="majorHAnsi" w:cstheme="majorHAnsi"/>
          <w:b/>
          <w:u w:val="single"/>
        </w:rPr>
      </w:pPr>
    </w:p>
    <w:p w14:paraId="2573AC5F" w14:textId="77777777" w:rsidR="0086116D" w:rsidRPr="00A23EB2" w:rsidRDefault="0086116D" w:rsidP="00725AAE">
      <w:pPr>
        <w:pStyle w:val="Heading1"/>
        <w:spacing w:line="276" w:lineRule="auto"/>
        <w:rPr>
          <w:rFonts w:cstheme="majorHAnsi"/>
        </w:rPr>
      </w:pPr>
      <w:bookmarkStart w:id="120" w:name="_Toc442183966"/>
      <w:bookmarkStart w:id="121" w:name="_Toc442192409"/>
      <w:bookmarkStart w:id="122" w:name="_Toc473741310"/>
      <w:bookmarkStart w:id="123" w:name="_Toc473742292"/>
      <w:bookmarkStart w:id="124" w:name="_Toc474242240"/>
      <w:bookmarkStart w:id="125" w:name="_Toc182927493"/>
      <w:r w:rsidRPr="00A23EB2">
        <w:rPr>
          <w:rFonts w:cstheme="majorHAnsi"/>
        </w:rPr>
        <w:t>Part 2B - Qualification question</w:t>
      </w:r>
      <w:bookmarkEnd w:id="120"/>
      <w:bookmarkEnd w:id="121"/>
      <w:r w:rsidRPr="00A23EB2">
        <w:rPr>
          <w:rFonts w:cstheme="majorHAnsi"/>
        </w:rPr>
        <w:t>naires</w:t>
      </w:r>
      <w:bookmarkEnd w:id="122"/>
      <w:bookmarkEnd w:id="123"/>
      <w:bookmarkEnd w:id="124"/>
      <w:bookmarkEnd w:id="125"/>
      <w:r w:rsidRPr="00A23EB2">
        <w:rPr>
          <w:rFonts w:cstheme="majorHAnsi"/>
        </w:rPr>
        <w:t xml:space="preserve"> </w:t>
      </w:r>
    </w:p>
    <w:p w14:paraId="6C79DBAB" w14:textId="7352D938" w:rsidR="00EE52A7" w:rsidRDefault="00C941A7" w:rsidP="00725AAE">
      <w:pPr>
        <w:spacing w:line="276" w:lineRule="auto"/>
        <w:rPr>
          <w:rFonts w:asciiTheme="majorHAnsi" w:hAnsiTheme="majorHAnsi" w:cstheme="majorHAnsi"/>
        </w:rPr>
      </w:pPr>
      <w:r>
        <w:rPr>
          <w:rFonts w:asciiTheme="majorHAnsi" w:hAnsiTheme="majorHAnsi" w:cstheme="majorHAnsi"/>
        </w:rPr>
        <w:br/>
      </w:r>
      <w:r w:rsidR="0086116D" w:rsidRPr="00693F92">
        <w:rPr>
          <w:rFonts w:asciiTheme="majorHAnsi" w:hAnsiTheme="majorHAnsi" w:cstheme="majorHAnsi"/>
        </w:rPr>
        <w:t xml:space="preserve">All suppliers wishing to bid for this tender </w:t>
      </w:r>
      <w:r w:rsidR="0086116D" w:rsidRPr="00725AAE">
        <w:rPr>
          <w:rFonts w:asciiTheme="majorHAnsi" w:hAnsiTheme="majorHAnsi" w:cstheme="majorHAnsi"/>
          <w:b/>
        </w:rPr>
        <w:t>must</w:t>
      </w:r>
      <w:r w:rsidR="0086116D" w:rsidRPr="00693F92">
        <w:rPr>
          <w:rFonts w:asciiTheme="majorHAnsi" w:hAnsiTheme="majorHAnsi" w:cstheme="majorHAnsi"/>
        </w:rPr>
        <w:t xml:space="preserve"> complete the questions</w:t>
      </w:r>
      <w:r w:rsidR="00693F92">
        <w:rPr>
          <w:rFonts w:asciiTheme="majorHAnsi" w:hAnsiTheme="majorHAnsi" w:cstheme="majorHAnsi"/>
        </w:rPr>
        <w:t xml:space="preserve"> </w:t>
      </w:r>
      <w:r w:rsidR="00EE52A7">
        <w:rPr>
          <w:rFonts w:asciiTheme="majorHAnsi" w:hAnsiTheme="majorHAnsi" w:cstheme="majorHAnsi"/>
        </w:rPr>
        <w:t>in this section</w:t>
      </w:r>
      <w:r w:rsidR="0086116D" w:rsidRPr="00693F92">
        <w:rPr>
          <w:rFonts w:asciiTheme="majorHAnsi" w:hAnsiTheme="majorHAnsi" w:cstheme="majorHAnsi"/>
        </w:rPr>
        <w:t xml:space="preserve"> below. </w:t>
      </w:r>
    </w:p>
    <w:p w14:paraId="46C5C71B" w14:textId="77777777" w:rsidR="00EE52A7" w:rsidRDefault="00EE52A7" w:rsidP="00725AAE">
      <w:pPr>
        <w:spacing w:line="276" w:lineRule="auto"/>
        <w:rPr>
          <w:rFonts w:asciiTheme="majorHAnsi" w:hAnsiTheme="majorHAnsi" w:cstheme="majorHAnsi"/>
        </w:rPr>
      </w:pPr>
    </w:p>
    <w:p w14:paraId="0C2C69E9" w14:textId="75F79408" w:rsidR="0086116D" w:rsidRPr="00693F92" w:rsidRDefault="0086116D" w:rsidP="00725AAE">
      <w:pPr>
        <w:spacing w:line="276" w:lineRule="auto"/>
        <w:rPr>
          <w:rFonts w:asciiTheme="majorHAnsi" w:hAnsiTheme="majorHAnsi" w:cstheme="majorHAnsi"/>
        </w:rPr>
      </w:pPr>
      <w:r w:rsidRPr="00693F92">
        <w:rPr>
          <w:rFonts w:asciiTheme="majorHAnsi" w:hAnsiTheme="majorHAnsi" w:cstheme="majorHAnsi"/>
        </w:rPr>
        <w:t>A positive answer to any</w:t>
      </w:r>
      <w:r w:rsidR="00D84510" w:rsidRPr="00693F92">
        <w:rPr>
          <w:rFonts w:asciiTheme="majorHAnsi" w:hAnsiTheme="majorHAnsi" w:cstheme="majorHAnsi"/>
        </w:rPr>
        <w:t xml:space="preserve"> </w:t>
      </w:r>
      <w:r w:rsidRPr="00693F92">
        <w:rPr>
          <w:rFonts w:asciiTheme="majorHAnsi" w:hAnsiTheme="majorHAnsi" w:cstheme="majorHAnsi"/>
        </w:rPr>
        <w:t>questions</w:t>
      </w:r>
      <w:r w:rsidR="00D84510" w:rsidRPr="00693F92">
        <w:rPr>
          <w:rFonts w:asciiTheme="majorHAnsi" w:hAnsiTheme="majorHAnsi" w:cstheme="majorHAnsi"/>
        </w:rPr>
        <w:t xml:space="preserve"> within</w:t>
      </w:r>
      <w:r w:rsidR="0046239A">
        <w:rPr>
          <w:rFonts w:asciiTheme="majorHAnsi" w:hAnsiTheme="majorHAnsi" w:cstheme="majorHAnsi"/>
        </w:rPr>
        <w:t xml:space="preserve"> </w:t>
      </w:r>
      <w:r w:rsidR="0046239A" w:rsidRPr="0046239A">
        <w:rPr>
          <w:rFonts w:asciiTheme="majorHAnsi" w:hAnsiTheme="majorHAnsi" w:cstheme="majorHAnsi"/>
          <w:b/>
          <w:bCs/>
        </w:rPr>
        <w:t>Mandatory Exclusion Criteria</w:t>
      </w:r>
      <w:r w:rsidR="0046239A">
        <w:rPr>
          <w:rFonts w:asciiTheme="majorHAnsi" w:hAnsiTheme="majorHAnsi" w:cstheme="majorHAnsi"/>
        </w:rPr>
        <w:t xml:space="preserve"> </w:t>
      </w:r>
      <w:r w:rsidRPr="00693F92">
        <w:rPr>
          <w:rFonts w:asciiTheme="majorHAnsi" w:hAnsiTheme="majorHAnsi" w:cstheme="majorHAnsi"/>
        </w:rPr>
        <w:t xml:space="preserve">will result in exclusion from the tender, unless Frontline concludes in its discretion that there are over-riding requirements in the general interest which justify not doing so (in relation to the </w:t>
      </w:r>
      <w:r w:rsidR="00C941A7" w:rsidRPr="00A55362">
        <w:rPr>
          <w:rFonts w:asciiTheme="majorHAnsi" w:hAnsiTheme="majorHAnsi" w:cstheme="majorHAnsi"/>
        </w:rPr>
        <w:t>economic</w:t>
      </w:r>
      <w:r w:rsidRPr="00693F92">
        <w:rPr>
          <w:rFonts w:asciiTheme="majorHAnsi" w:hAnsiTheme="majorHAnsi" w:cstheme="majorHAnsi"/>
        </w:rPr>
        <w:t xml:space="preserve"> operator concerned).</w:t>
      </w:r>
    </w:p>
    <w:p w14:paraId="1EE7C54C" w14:textId="77777777" w:rsidR="0086116D" w:rsidRPr="00E46E7C" w:rsidRDefault="0086116D" w:rsidP="00E46E7C">
      <w:pPr>
        <w:spacing w:line="276" w:lineRule="auto"/>
        <w:rPr>
          <w:rFonts w:asciiTheme="majorHAnsi" w:hAnsiTheme="majorHAnsi" w:cstheme="majorHAnsi"/>
        </w:rPr>
      </w:pPr>
    </w:p>
    <w:tbl>
      <w:tblPr>
        <w:tblW w:w="9716"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63"/>
        <w:gridCol w:w="6537"/>
        <w:gridCol w:w="2516"/>
      </w:tblGrid>
      <w:tr w:rsidR="00710599" w:rsidRPr="00A23EB2" w14:paraId="27565916" w14:textId="77777777">
        <w:trPr>
          <w:cantSplit/>
          <w:trHeight w:val="277"/>
        </w:trPr>
        <w:tc>
          <w:tcPr>
            <w:tcW w:w="663" w:type="dxa"/>
            <w:vMerge w:val="restart"/>
          </w:tcPr>
          <w:p w14:paraId="3C88AA2F" w14:textId="4109BD7D" w:rsidR="0086116D" w:rsidRPr="00D84510" w:rsidRDefault="00D84510" w:rsidP="00E46E7C">
            <w:pPr>
              <w:spacing w:before="120" w:after="120" w:line="276" w:lineRule="auto"/>
              <w:rPr>
                <w:rFonts w:asciiTheme="majorHAnsi" w:hAnsiTheme="majorHAnsi" w:cstheme="majorHAnsi"/>
                <w:sz w:val="20"/>
              </w:rPr>
            </w:pPr>
            <w:r w:rsidRPr="00D84510">
              <w:rPr>
                <w:rFonts w:asciiTheme="majorHAnsi" w:hAnsiTheme="majorHAnsi" w:cstheme="majorHAnsi"/>
                <w:sz w:val="20"/>
              </w:rPr>
              <w:t>B</w:t>
            </w:r>
          </w:p>
        </w:tc>
        <w:tc>
          <w:tcPr>
            <w:tcW w:w="9053" w:type="dxa"/>
            <w:gridSpan w:val="2"/>
          </w:tcPr>
          <w:p w14:paraId="61F5A20B" w14:textId="77777777" w:rsidR="0086116D" w:rsidRPr="00A23EB2" w:rsidRDefault="0086116D" w:rsidP="00E46E7C">
            <w:pPr>
              <w:spacing w:before="120" w:after="120" w:line="276" w:lineRule="auto"/>
              <w:jc w:val="center"/>
              <w:rPr>
                <w:rFonts w:asciiTheme="majorHAnsi" w:hAnsiTheme="majorHAnsi" w:cstheme="majorHAnsi"/>
                <w:b/>
                <w:bCs/>
                <w:sz w:val="20"/>
              </w:rPr>
            </w:pPr>
            <w:r w:rsidRPr="00A23EB2">
              <w:rPr>
                <w:rFonts w:asciiTheme="majorHAnsi" w:hAnsiTheme="majorHAnsi" w:cstheme="majorHAnsi"/>
                <w:b/>
                <w:bCs/>
                <w:sz w:val="20"/>
              </w:rPr>
              <w:t xml:space="preserve">MANDATORY EXCLUSION CRITERIA </w:t>
            </w:r>
          </w:p>
        </w:tc>
      </w:tr>
      <w:tr w:rsidR="00710599" w:rsidRPr="00A23EB2" w14:paraId="03730AC2" w14:textId="77777777">
        <w:trPr>
          <w:cantSplit/>
          <w:trHeight w:val="709"/>
        </w:trPr>
        <w:tc>
          <w:tcPr>
            <w:tcW w:w="663" w:type="dxa"/>
            <w:vMerge/>
          </w:tcPr>
          <w:p w14:paraId="36A479B5" w14:textId="77777777" w:rsidR="0086116D" w:rsidRPr="00A23EB2" w:rsidRDefault="0086116D" w:rsidP="00E46E7C">
            <w:pPr>
              <w:spacing w:before="120" w:after="120" w:line="276" w:lineRule="auto"/>
              <w:rPr>
                <w:rFonts w:asciiTheme="majorHAnsi" w:hAnsiTheme="majorHAnsi" w:cstheme="majorHAnsi"/>
                <w:sz w:val="20"/>
              </w:rPr>
            </w:pPr>
          </w:p>
        </w:tc>
        <w:tc>
          <w:tcPr>
            <w:tcW w:w="9053" w:type="dxa"/>
            <w:gridSpan w:val="2"/>
          </w:tcPr>
          <w:p w14:paraId="5EDDF0FD" w14:textId="77777777" w:rsidR="0086116D" w:rsidRPr="00A23EB2" w:rsidRDefault="0086116D" w:rsidP="00E46E7C">
            <w:pPr>
              <w:spacing w:before="120" w:after="120" w:line="276" w:lineRule="auto"/>
              <w:rPr>
                <w:rFonts w:asciiTheme="majorHAnsi" w:hAnsiTheme="majorHAnsi" w:cstheme="majorHAnsi"/>
                <w:sz w:val="20"/>
              </w:rPr>
            </w:pPr>
            <w:r w:rsidRPr="00A23EB2">
              <w:rPr>
                <w:rFonts w:asciiTheme="majorHAnsi" w:hAnsiTheme="majorHAnsi" w:cstheme="majorHAnsi"/>
                <w:sz w:val="20"/>
              </w:rPr>
              <w:t>Has your organisation, or (any of) the director(s) or other persons with powers of representation, decision or control of the organisation(s) ever been convicted of any of the following offences:</w:t>
            </w:r>
          </w:p>
        </w:tc>
      </w:tr>
      <w:tr w:rsidR="00710599" w:rsidRPr="00A23EB2" w14:paraId="7C21D4BA" w14:textId="77777777">
        <w:trPr>
          <w:cantSplit/>
          <w:trHeight w:val="871"/>
        </w:trPr>
        <w:tc>
          <w:tcPr>
            <w:tcW w:w="663" w:type="dxa"/>
          </w:tcPr>
          <w:p w14:paraId="6F7056B7" w14:textId="360F0F27" w:rsidR="0086116D" w:rsidRPr="00A23EB2" w:rsidRDefault="00EE52A7" w:rsidP="00E46E7C">
            <w:pPr>
              <w:spacing w:before="120" w:after="120" w:line="276" w:lineRule="auto"/>
              <w:rPr>
                <w:rFonts w:asciiTheme="majorHAnsi" w:hAnsiTheme="majorHAnsi" w:cstheme="majorHAnsi"/>
                <w:sz w:val="20"/>
              </w:rPr>
            </w:pPr>
            <w:r>
              <w:rPr>
                <w:rFonts w:asciiTheme="majorHAnsi" w:hAnsiTheme="majorHAnsi" w:cstheme="majorHAnsi"/>
                <w:sz w:val="20"/>
              </w:rPr>
              <w:t>B.1</w:t>
            </w:r>
          </w:p>
        </w:tc>
        <w:tc>
          <w:tcPr>
            <w:tcW w:w="6537" w:type="dxa"/>
          </w:tcPr>
          <w:p w14:paraId="43BBAB0F" w14:textId="77777777" w:rsidR="0086116D" w:rsidRPr="00A23EB2" w:rsidRDefault="0086116D" w:rsidP="00E46E7C">
            <w:pPr>
              <w:spacing w:before="120" w:after="120" w:line="276" w:lineRule="auto"/>
              <w:rPr>
                <w:rFonts w:asciiTheme="majorHAnsi" w:hAnsiTheme="majorHAnsi" w:cstheme="majorHAnsi"/>
                <w:sz w:val="20"/>
                <w:szCs w:val="22"/>
              </w:rPr>
            </w:pPr>
            <w:r w:rsidRPr="00A23EB2">
              <w:rPr>
                <w:rFonts w:asciiTheme="majorHAnsi" w:hAnsiTheme="majorHAnsi" w:cstheme="majorHAnsi"/>
                <w:sz w:val="20"/>
                <w:szCs w:val="22"/>
              </w:rP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w:t>
            </w:r>
          </w:p>
        </w:tc>
        <w:tc>
          <w:tcPr>
            <w:tcW w:w="2516" w:type="dxa"/>
          </w:tcPr>
          <w:p w14:paraId="119E2C9A" w14:textId="77777777" w:rsidR="0086116D" w:rsidRPr="00A23EB2" w:rsidRDefault="0086116D" w:rsidP="00E46E7C">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3A6E0E00" w14:textId="77777777">
        <w:trPr>
          <w:cantSplit/>
          <w:trHeight w:val="530"/>
        </w:trPr>
        <w:tc>
          <w:tcPr>
            <w:tcW w:w="663" w:type="dxa"/>
          </w:tcPr>
          <w:p w14:paraId="38EADA08" w14:textId="5B518E64" w:rsidR="0086116D" w:rsidRPr="00A23EB2" w:rsidRDefault="00CF7635" w:rsidP="00E46E7C">
            <w:pPr>
              <w:spacing w:before="120" w:after="120" w:line="276" w:lineRule="auto"/>
              <w:rPr>
                <w:rFonts w:asciiTheme="majorHAnsi" w:hAnsiTheme="majorHAnsi" w:cstheme="majorHAnsi"/>
                <w:sz w:val="20"/>
              </w:rPr>
            </w:pPr>
            <w:r>
              <w:rPr>
                <w:rFonts w:asciiTheme="majorHAnsi" w:hAnsiTheme="majorHAnsi" w:cstheme="majorHAnsi"/>
                <w:sz w:val="20"/>
              </w:rPr>
              <w:t>B.2</w:t>
            </w:r>
          </w:p>
        </w:tc>
        <w:tc>
          <w:tcPr>
            <w:tcW w:w="6537" w:type="dxa"/>
          </w:tcPr>
          <w:p w14:paraId="24BB457E" w14:textId="77777777" w:rsidR="0086116D" w:rsidRPr="00A23EB2" w:rsidRDefault="0086116D" w:rsidP="00E46E7C">
            <w:pPr>
              <w:spacing w:before="120" w:after="120" w:line="276" w:lineRule="auto"/>
              <w:jc w:val="both"/>
              <w:rPr>
                <w:rFonts w:asciiTheme="majorHAnsi" w:hAnsiTheme="majorHAnsi" w:cstheme="majorHAnsi"/>
                <w:sz w:val="20"/>
                <w:szCs w:val="22"/>
              </w:rPr>
            </w:pPr>
            <w:r w:rsidRPr="00A23EB2">
              <w:rPr>
                <w:rFonts w:asciiTheme="majorHAnsi" w:hAnsiTheme="majorHAnsi" w:cstheme="majorHAnsi"/>
                <w:sz w:val="20"/>
                <w:szCs w:val="22"/>
              </w:rPr>
              <w:t>corruption within the meaning of section 1(2) of the Public Bodies Corrupt Practices Act 1889 or section 1 of the Prevention of Corruption Act 1906;</w:t>
            </w:r>
          </w:p>
        </w:tc>
        <w:tc>
          <w:tcPr>
            <w:tcW w:w="2516" w:type="dxa"/>
          </w:tcPr>
          <w:p w14:paraId="3F65AB6B" w14:textId="77777777" w:rsidR="0086116D" w:rsidRPr="00A23EB2" w:rsidRDefault="0086116D" w:rsidP="00E46E7C">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779DE6CC" w14:textId="77777777">
        <w:trPr>
          <w:cantSplit/>
          <w:trHeight w:val="511"/>
        </w:trPr>
        <w:tc>
          <w:tcPr>
            <w:tcW w:w="663" w:type="dxa"/>
          </w:tcPr>
          <w:p w14:paraId="2B1BDF95" w14:textId="21448349" w:rsidR="0086116D" w:rsidRPr="00A23EB2" w:rsidRDefault="00CF7635" w:rsidP="00E46E7C">
            <w:pPr>
              <w:spacing w:before="120" w:after="120" w:line="276" w:lineRule="auto"/>
              <w:rPr>
                <w:rFonts w:asciiTheme="majorHAnsi" w:hAnsiTheme="majorHAnsi" w:cstheme="majorHAnsi"/>
                <w:sz w:val="20"/>
              </w:rPr>
            </w:pPr>
            <w:r>
              <w:rPr>
                <w:rFonts w:asciiTheme="majorHAnsi" w:hAnsiTheme="majorHAnsi" w:cstheme="majorHAnsi"/>
                <w:sz w:val="20"/>
              </w:rPr>
              <w:t>B.3</w:t>
            </w:r>
          </w:p>
        </w:tc>
        <w:tc>
          <w:tcPr>
            <w:tcW w:w="6537" w:type="dxa"/>
          </w:tcPr>
          <w:p w14:paraId="675D18D7" w14:textId="77777777" w:rsidR="0086116D" w:rsidRPr="00A23EB2" w:rsidRDefault="0086116D" w:rsidP="00E46E7C">
            <w:pPr>
              <w:spacing w:before="120" w:after="120" w:line="276" w:lineRule="auto"/>
              <w:jc w:val="both"/>
              <w:rPr>
                <w:rFonts w:asciiTheme="majorHAnsi" w:hAnsiTheme="majorHAnsi" w:cstheme="majorHAnsi"/>
                <w:sz w:val="20"/>
                <w:szCs w:val="22"/>
              </w:rPr>
            </w:pPr>
            <w:r w:rsidRPr="00A23EB2">
              <w:rPr>
                <w:rFonts w:asciiTheme="majorHAnsi" w:hAnsiTheme="majorHAnsi" w:cstheme="majorHAnsi"/>
                <w:sz w:val="20"/>
                <w:szCs w:val="22"/>
              </w:rPr>
              <w:t>the offence of bribery, where the offence relates to active corruption;</w:t>
            </w:r>
          </w:p>
        </w:tc>
        <w:tc>
          <w:tcPr>
            <w:tcW w:w="2516" w:type="dxa"/>
          </w:tcPr>
          <w:p w14:paraId="798ED568" w14:textId="77777777" w:rsidR="0086116D" w:rsidRPr="00A23EB2" w:rsidRDefault="0086116D" w:rsidP="00E46E7C">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2E0A38B2" w14:textId="77777777">
        <w:trPr>
          <w:cantSplit/>
          <w:trHeight w:val="511"/>
        </w:trPr>
        <w:tc>
          <w:tcPr>
            <w:tcW w:w="663" w:type="dxa"/>
          </w:tcPr>
          <w:p w14:paraId="7FAC0F39" w14:textId="18489156" w:rsidR="0086116D" w:rsidRPr="00A23EB2" w:rsidRDefault="00CF7635" w:rsidP="00E46E7C">
            <w:pPr>
              <w:spacing w:before="120" w:after="120" w:line="276" w:lineRule="auto"/>
              <w:rPr>
                <w:rFonts w:asciiTheme="majorHAnsi" w:hAnsiTheme="majorHAnsi" w:cstheme="majorHAnsi"/>
                <w:sz w:val="20"/>
              </w:rPr>
            </w:pPr>
            <w:r>
              <w:rPr>
                <w:rFonts w:asciiTheme="majorHAnsi" w:hAnsiTheme="majorHAnsi" w:cstheme="majorHAnsi"/>
                <w:sz w:val="20"/>
              </w:rPr>
              <w:t>B.4</w:t>
            </w:r>
          </w:p>
        </w:tc>
        <w:tc>
          <w:tcPr>
            <w:tcW w:w="6537" w:type="dxa"/>
          </w:tcPr>
          <w:p w14:paraId="06D10C4D" w14:textId="77777777" w:rsidR="0086116D" w:rsidRPr="00A23EB2" w:rsidRDefault="0086116D" w:rsidP="00E46E7C">
            <w:pPr>
              <w:spacing w:before="120" w:after="120" w:line="276" w:lineRule="auto"/>
              <w:jc w:val="both"/>
              <w:rPr>
                <w:rFonts w:asciiTheme="majorHAnsi" w:hAnsiTheme="majorHAnsi" w:cstheme="majorHAnsi"/>
                <w:sz w:val="20"/>
                <w:szCs w:val="22"/>
              </w:rPr>
            </w:pPr>
            <w:r w:rsidRPr="00A23EB2">
              <w:rPr>
                <w:rFonts w:asciiTheme="majorHAnsi" w:hAnsiTheme="majorHAnsi" w:cstheme="majorHAnsi"/>
                <w:sz w:val="20"/>
                <w:szCs w:val="22"/>
              </w:rPr>
              <w:t>Bribery within the meaning of section 1 or 6 of the Bribery Act 2010;</w:t>
            </w:r>
          </w:p>
        </w:tc>
        <w:tc>
          <w:tcPr>
            <w:tcW w:w="2516" w:type="dxa"/>
          </w:tcPr>
          <w:p w14:paraId="1CD18C90" w14:textId="77777777" w:rsidR="0086116D" w:rsidRPr="00A23EB2" w:rsidRDefault="0086116D" w:rsidP="00E46E7C">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0143A932" w14:textId="77777777">
        <w:trPr>
          <w:cantSplit/>
          <w:trHeight w:val="524"/>
        </w:trPr>
        <w:tc>
          <w:tcPr>
            <w:tcW w:w="663" w:type="dxa"/>
          </w:tcPr>
          <w:p w14:paraId="592DC9F9" w14:textId="7B85238A" w:rsidR="0086116D" w:rsidRPr="00A23EB2" w:rsidRDefault="00451259" w:rsidP="00E46E7C">
            <w:pPr>
              <w:spacing w:before="120" w:after="120" w:line="276" w:lineRule="auto"/>
              <w:rPr>
                <w:rFonts w:asciiTheme="majorHAnsi" w:hAnsiTheme="majorHAnsi" w:cstheme="majorHAnsi"/>
                <w:sz w:val="20"/>
              </w:rPr>
            </w:pPr>
            <w:r>
              <w:rPr>
                <w:rFonts w:asciiTheme="majorHAnsi" w:hAnsiTheme="majorHAnsi" w:cstheme="majorHAnsi"/>
                <w:sz w:val="20"/>
              </w:rPr>
              <w:lastRenderedPageBreak/>
              <w:t>B.5</w:t>
            </w:r>
          </w:p>
        </w:tc>
        <w:tc>
          <w:tcPr>
            <w:tcW w:w="6537" w:type="dxa"/>
          </w:tcPr>
          <w:p w14:paraId="4CAA2FF8" w14:textId="77777777" w:rsidR="0086116D" w:rsidRPr="00A23EB2" w:rsidRDefault="0086116D" w:rsidP="00E46E7C">
            <w:pPr>
              <w:spacing w:before="120" w:after="120" w:line="276" w:lineRule="auto"/>
              <w:jc w:val="both"/>
              <w:rPr>
                <w:rFonts w:asciiTheme="majorHAnsi" w:hAnsiTheme="majorHAnsi" w:cstheme="majorHAnsi"/>
                <w:sz w:val="20"/>
                <w:szCs w:val="22"/>
              </w:rPr>
            </w:pPr>
            <w:r w:rsidRPr="00A23EB2">
              <w:rPr>
                <w:rFonts w:asciiTheme="majorHAnsi" w:hAnsiTheme="majorHAnsi" w:cstheme="majorHAnsi"/>
                <w:sz w:val="20"/>
                <w:szCs w:val="22"/>
              </w:rPr>
              <w:t>fraud, where the offence relates to fraud affecting the European Communities as defined by Article 1 of the Convention on the protection of the financial interests of the European Union, within the meaning of:</w:t>
            </w:r>
          </w:p>
          <w:p w14:paraId="37FF271E" w14:textId="77777777" w:rsidR="0086116D" w:rsidRPr="00A23EB2" w:rsidRDefault="0086116D" w:rsidP="00E46E7C">
            <w:pPr>
              <w:spacing w:before="120" w:after="120" w:line="276" w:lineRule="auto"/>
              <w:jc w:val="both"/>
              <w:rPr>
                <w:rFonts w:asciiTheme="majorHAnsi" w:hAnsiTheme="majorHAnsi" w:cstheme="majorHAnsi"/>
                <w:sz w:val="20"/>
                <w:szCs w:val="22"/>
              </w:rPr>
            </w:pPr>
            <w:r w:rsidRPr="00A23EB2">
              <w:rPr>
                <w:rFonts w:asciiTheme="majorHAnsi" w:hAnsiTheme="majorHAnsi" w:cstheme="majorHAnsi"/>
                <w:sz w:val="20"/>
                <w:szCs w:val="22"/>
              </w:rPr>
              <w:t>(</w:t>
            </w:r>
            <w:proofErr w:type="spellStart"/>
            <w:r w:rsidRPr="00A23EB2">
              <w:rPr>
                <w:rFonts w:asciiTheme="majorHAnsi" w:hAnsiTheme="majorHAnsi" w:cstheme="majorHAnsi"/>
                <w:sz w:val="20"/>
                <w:szCs w:val="22"/>
              </w:rPr>
              <w:t>i</w:t>
            </w:r>
            <w:proofErr w:type="spellEnd"/>
            <w:r w:rsidRPr="00A23EB2">
              <w:rPr>
                <w:rFonts w:asciiTheme="majorHAnsi" w:hAnsiTheme="majorHAnsi" w:cstheme="majorHAnsi"/>
                <w:sz w:val="20"/>
                <w:szCs w:val="22"/>
              </w:rPr>
              <w:t xml:space="preserve">) the offence of cheating the </w:t>
            </w:r>
            <w:proofErr w:type="gramStart"/>
            <w:r w:rsidRPr="00A23EB2">
              <w:rPr>
                <w:rFonts w:asciiTheme="majorHAnsi" w:hAnsiTheme="majorHAnsi" w:cstheme="majorHAnsi"/>
                <w:sz w:val="20"/>
                <w:szCs w:val="22"/>
              </w:rPr>
              <w:t>Revenue;</w:t>
            </w:r>
            <w:proofErr w:type="gramEnd"/>
          </w:p>
          <w:p w14:paraId="528C8490" w14:textId="77777777" w:rsidR="0086116D" w:rsidRPr="00A23EB2" w:rsidRDefault="0086116D" w:rsidP="00E46E7C">
            <w:pPr>
              <w:spacing w:before="120" w:after="120" w:line="276" w:lineRule="auto"/>
              <w:jc w:val="both"/>
              <w:rPr>
                <w:rFonts w:asciiTheme="majorHAnsi" w:hAnsiTheme="majorHAnsi" w:cstheme="majorHAnsi"/>
                <w:sz w:val="20"/>
                <w:szCs w:val="22"/>
              </w:rPr>
            </w:pPr>
            <w:r w:rsidRPr="00A23EB2">
              <w:rPr>
                <w:rFonts w:asciiTheme="majorHAnsi" w:hAnsiTheme="majorHAnsi" w:cstheme="majorHAnsi"/>
                <w:sz w:val="20"/>
                <w:szCs w:val="22"/>
              </w:rPr>
              <w:t xml:space="preserve">(ii) the offence of conspiracy to </w:t>
            </w:r>
            <w:proofErr w:type="gramStart"/>
            <w:r w:rsidRPr="00A23EB2">
              <w:rPr>
                <w:rFonts w:asciiTheme="majorHAnsi" w:hAnsiTheme="majorHAnsi" w:cstheme="majorHAnsi"/>
                <w:sz w:val="20"/>
                <w:szCs w:val="22"/>
              </w:rPr>
              <w:t>defraud;</w:t>
            </w:r>
            <w:proofErr w:type="gramEnd"/>
          </w:p>
          <w:p w14:paraId="73C659E8" w14:textId="77777777" w:rsidR="0086116D" w:rsidRPr="00A23EB2" w:rsidRDefault="0086116D" w:rsidP="00E46E7C">
            <w:pPr>
              <w:spacing w:before="120" w:after="120" w:line="276" w:lineRule="auto"/>
              <w:jc w:val="both"/>
              <w:rPr>
                <w:rFonts w:asciiTheme="majorHAnsi" w:hAnsiTheme="majorHAnsi" w:cstheme="majorHAnsi"/>
                <w:sz w:val="20"/>
                <w:szCs w:val="22"/>
              </w:rPr>
            </w:pPr>
            <w:r w:rsidRPr="00A23EB2">
              <w:rPr>
                <w:rFonts w:asciiTheme="majorHAnsi" w:hAnsiTheme="majorHAnsi" w:cstheme="majorHAnsi"/>
                <w:sz w:val="20"/>
                <w:szCs w:val="22"/>
              </w:rPr>
              <w:t xml:space="preserve">(iii) fraud or theft within the meaning of the Theft Act 1968, the Theft Act (Northern Ireland) 1969, the Theft Act 1978 or the Theft (Northern Ireland) Order </w:t>
            </w:r>
            <w:proofErr w:type="gramStart"/>
            <w:r w:rsidRPr="00A23EB2">
              <w:rPr>
                <w:rFonts w:asciiTheme="majorHAnsi" w:hAnsiTheme="majorHAnsi" w:cstheme="majorHAnsi"/>
                <w:sz w:val="20"/>
                <w:szCs w:val="22"/>
              </w:rPr>
              <w:t>1978;</w:t>
            </w:r>
            <w:proofErr w:type="gramEnd"/>
          </w:p>
          <w:p w14:paraId="1B741211" w14:textId="77777777" w:rsidR="0086116D" w:rsidRPr="00A23EB2" w:rsidRDefault="0086116D" w:rsidP="00E46E7C">
            <w:pPr>
              <w:spacing w:before="120" w:after="120" w:line="276" w:lineRule="auto"/>
              <w:jc w:val="both"/>
              <w:rPr>
                <w:rFonts w:asciiTheme="majorHAnsi" w:hAnsiTheme="majorHAnsi" w:cstheme="majorHAnsi"/>
                <w:sz w:val="20"/>
                <w:szCs w:val="22"/>
              </w:rPr>
            </w:pPr>
            <w:r w:rsidRPr="00A23EB2">
              <w:rPr>
                <w:rFonts w:asciiTheme="majorHAnsi" w:hAnsiTheme="majorHAnsi" w:cstheme="majorHAnsi"/>
                <w:sz w:val="20"/>
                <w:szCs w:val="22"/>
              </w:rPr>
              <w:t xml:space="preserve">(iv) fraudulent trading within the meaning of section 458 of the Companies Act 1985, article 451 of the Companies (Northern Ireland) Order 1986 or section 993 of the Companies Act </w:t>
            </w:r>
            <w:proofErr w:type="gramStart"/>
            <w:r w:rsidRPr="00A23EB2">
              <w:rPr>
                <w:rFonts w:asciiTheme="majorHAnsi" w:hAnsiTheme="majorHAnsi" w:cstheme="majorHAnsi"/>
                <w:sz w:val="20"/>
                <w:szCs w:val="22"/>
              </w:rPr>
              <w:t>2006;</w:t>
            </w:r>
            <w:proofErr w:type="gramEnd"/>
          </w:p>
          <w:p w14:paraId="4EE5E885" w14:textId="77777777" w:rsidR="0086116D" w:rsidRPr="00A23EB2" w:rsidRDefault="0086116D" w:rsidP="00E46E7C">
            <w:pPr>
              <w:spacing w:before="120" w:after="120" w:line="276" w:lineRule="auto"/>
              <w:jc w:val="both"/>
              <w:rPr>
                <w:rFonts w:asciiTheme="majorHAnsi" w:hAnsiTheme="majorHAnsi" w:cstheme="majorHAnsi"/>
                <w:sz w:val="20"/>
                <w:szCs w:val="22"/>
              </w:rPr>
            </w:pPr>
            <w:r w:rsidRPr="00A23EB2">
              <w:rPr>
                <w:rFonts w:asciiTheme="majorHAnsi" w:hAnsiTheme="majorHAnsi" w:cstheme="majorHAnsi"/>
                <w:sz w:val="20"/>
                <w:szCs w:val="22"/>
              </w:rPr>
              <w:t xml:space="preserve">(v) fraudulent evasion within the meaning of section 170 of the Customs and Excise Management Act 1979 or section 72 of the Value Added Tax Act </w:t>
            </w:r>
            <w:proofErr w:type="gramStart"/>
            <w:r w:rsidRPr="00A23EB2">
              <w:rPr>
                <w:rFonts w:asciiTheme="majorHAnsi" w:hAnsiTheme="majorHAnsi" w:cstheme="majorHAnsi"/>
                <w:sz w:val="20"/>
                <w:szCs w:val="22"/>
              </w:rPr>
              <w:t>1994;</w:t>
            </w:r>
            <w:proofErr w:type="gramEnd"/>
          </w:p>
          <w:p w14:paraId="6516280E" w14:textId="77777777" w:rsidR="0086116D" w:rsidRPr="00A23EB2" w:rsidRDefault="0086116D" w:rsidP="00E46E7C">
            <w:pPr>
              <w:spacing w:before="120" w:after="120" w:line="276" w:lineRule="auto"/>
              <w:jc w:val="both"/>
              <w:rPr>
                <w:rStyle w:val="legds2"/>
                <w:rFonts w:asciiTheme="majorHAnsi" w:hAnsiTheme="majorHAnsi" w:cstheme="majorHAnsi"/>
                <w:sz w:val="20"/>
                <w:szCs w:val="22"/>
              </w:rPr>
            </w:pPr>
            <w:r w:rsidRPr="00A23EB2">
              <w:rPr>
                <w:rFonts w:asciiTheme="majorHAnsi" w:hAnsiTheme="majorHAnsi" w:cstheme="majorHAnsi"/>
                <w:sz w:val="20"/>
                <w:szCs w:val="22"/>
              </w:rPr>
              <w:t xml:space="preserve">(vi) an offence in connection with taxation in the European Community within the meaning of section 71 of the Criminal Justice Act </w:t>
            </w:r>
            <w:proofErr w:type="gramStart"/>
            <w:r w:rsidRPr="00A23EB2">
              <w:rPr>
                <w:rFonts w:asciiTheme="majorHAnsi" w:hAnsiTheme="majorHAnsi" w:cstheme="majorHAnsi"/>
                <w:sz w:val="20"/>
                <w:szCs w:val="22"/>
              </w:rPr>
              <w:t>1993;</w:t>
            </w:r>
            <w:proofErr w:type="gramEnd"/>
            <w:r w:rsidRPr="00A23EB2">
              <w:rPr>
                <w:rFonts w:asciiTheme="majorHAnsi" w:hAnsiTheme="majorHAnsi" w:cstheme="majorHAnsi"/>
                <w:sz w:val="20"/>
                <w:szCs w:val="22"/>
              </w:rPr>
              <w:t xml:space="preserve"> </w:t>
            </w:r>
          </w:p>
          <w:p w14:paraId="1E0B96F3" w14:textId="77777777" w:rsidR="0086116D" w:rsidRPr="00A23EB2" w:rsidRDefault="0086116D" w:rsidP="00E46E7C">
            <w:pPr>
              <w:spacing w:before="120" w:after="120" w:line="276" w:lineRule="auto"/>
              <w:jc w:val="both"/>
              <w:rPr>
                <w:rFonts w:asciiTheme="majorHAnsi" w:hAnsiTheme="majorHAnsi" w:cstheme="majorHAnsi"/>
                <w:sz w:val="20"/>
                <w:szCs w:val="22"/>
              </w:rPr>
            </w:pPr>
            <w:r w:rsidRPr="00A23EB2">
              <w:rPr>
                <w:rStyle w:val="legds2"/>
                <w:rFonts w:asciiTheme="majorHAnsi" w:hAnsiTheme="majorHAnsi" w:cstheme="majorHAnsi"/>
                <w:sz w:val="20"/>
                <w:szCs w:val="22"/>
                <w:specVanish w:val="0"/>
              </w:rPr>
              <w:t xml:space="preserve">(vii) destroying, defacing or concealing of documents or procuring the extension of a valuable security within the meaning of section 20 of the Theft Act 1968 or section 19 of the Theft Act (Northern Ireland) </w:t>
            </w:r>
            <w:proofErr w:type="gramStart"/>
            <w:r w:rsidRPr="00A23EB2">
              <w:rPr>
                <w:rStyle w:val="legds2"/>
                <w:rFonts w:asciiTheme="majorHAnsi" w:hAnsiTheme="majorHAnsi" w:cstheme="majorHAnsi"/>
                <w:sz w:val="20"/>
                <w:szCs w:val="22"/>
                <w:specVanish w:val="0"/>
              </w:rPr>
              <w:t>1969</w:t>
            </w:r>
            <w:r w:rsidRPr="00A23EB2">
              <w:rPr>
                <w:rFonts w:asciiTheme="majorHAnsi" w:hAnsiTheme="majorHAnsi" w:cstheme="majorHAnsi"/>
                <w:sz w:val="20"/>
                <w:szCs w:val="22"/>
              </w:rPr>
              <w:t>;</w:t>
            </w:r>
            <w:proofErr w:type="gramEnd"/>
          </w:p>
          <w:p w14:paraId="3DAAB767" w14:textId="77777777" w:rsidR="0086116D" w:rsidRPr="00A23EB2" w:rsidRDefault="0086116D" w:rsidP="00E46E7C">
            <w:pPr>
              <w:spacing w:before="120" w:after="120" w:line="276" w:lineRule="auto"/>
              <w:jc w:val="both"/>
              <w:rPr>
                <w:rFonts w:asciiTheme="majorHAnsi" w:hAnsiTheme="majorHAnsi" w:cstheme="majorHAnsi"/>
                <w:sz w:val="20"/>
                <w:szCs w:val="22"/>
              </w:rPr>
            </w:pPr>
            <w:r w:rsidRPr="00A23EB2">
              <w:rPr>
                <w:rFonts w:asciiTheme="majorHAnsi" w:hAnsiTheme="majorHAnsi" w:cstheme="majorHAnsi"/>
                <w:sz w:val="20"/>
                <w:szCs w:val="22"/>
              </w:rPr>
              <w:t>(viii) fraud within the meaning of section 2, 3 or 4 of the Fraud Act 2006; or</w:t>
            </w:r>
          </w:p>
          <w:p w14:paraId="594ABD10" w14:textId="77777777" w:rsidR="0086116D" w:rsidRPr="00A23EB2" w:rsidRDefault="0086116D" w:rsidP="00E46E7C">
            <w:pPr>
              <w:spacing w:before="120" w:after="120" w:line="276" w:lineRule="auto"/>
              <w:jc w:val="both"/>
              <w:rPr>
                <w:rFonts w:asciiTheme="majorHAnsi" w:hAnsiTheme="majorHAnsi" w:cstheme="majorHAnsi"/>
                <w:sz w:val="20"/>
                <w:szCs w:val="22"/>
              </w:rPr>
            </w:pPr>
            <w:r w:rsidRPr="00A23EB2">
              <w:rPr>
                <w:rFonts w:asciiTheme="majorHAnsi" w:hAnsiTheme="majorHAnsi" w:cstheme="majorHAnsi"/>
                <w:sz w:val="20"/>
                <w:szCs w:val="22"/>
              </w:rPr>
              <w:t>(ix) making, adapting, supplying or offering to supply articles for use in frauds within the meaning of section 7 of the Fraud Act 2006;</w:t>
            </w:r>
          </w:p>
        </w:tc>
        <w:tc>
          <w:tcPr>
            <w:tcW w:w="2516" w:type="dxa"/>
          </w:tcPr>
          <w:p w14:paraId="2343F611" w14:textId="77777777" w:rsidR="0086116D" w:rsidRPr="00A23EB2" w:rsidRDefault="0086116D" w:rsidP="00E46E7C">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0BD1000D" w14:textId="77777777">
        <w:trPr>
          <w:cantSplit/>
          <w:trHeight w:val="532"/>
        </w:trPr>
        <w:tc>
          <w:tcPr>
            <w:tcW w:w="663" w:type="dxa"/>
          </w:tcPr>
          <w:p w14:paraId="1BBE8D6D" w14:textId="793C592E" w:rsidR="0086116D" w:rsidRPr="00A23EB2" w:rsidRDefault="00451259" w:rsidP="00E46E7C">
            <w:pPr>
              <w:spacing w:before="120" w:after="120" w:line="276" w:lineRule="auto"/>
              <w:rPr>
                <w:rFonts w:asciiTheme="majorHAnsi" w:hAnsiTheme="majorHAnsi" w:cstheme="majorHAnsi"/>
                <w:sz w:val="20"/>
              </w:rPr>
            </w:pPr>
            <w:r>
              <w:rPr>
                <w:rFonts w:asciiTheme="majorHAnsi" w:hAnsiTheme="majorHAnsi" w:cstheme="majorHAnsi"/>
                <w:sz w:val="20"/>
              </w:rPr>
              <w:t>B.6</w:t>
            </w:r>
          </w:p>
        </w:tc>
        <w:tc>
          <w:tcPr>
            <w:tcW w:w="6537" w:type="dxa"/>
          </w:tcPr>
          <w:p w14:paraId="78445328" w14:textId="77777777" w:rsidR="0086116D" w:rsidRPr="00A23EB2" w:rsidRDefault="0086116D" w:rsidP="00E46E7C">
            <w:pPr>
              <w:spacing w:before="120" w:after="120" w:line="276" w:lineRule="auto"/>
              <w:jc w:val="both"/>
              <w:rPr>
                <w:rFonts w:asciiTheme="majorHAnsi" w:hAnsiTheme="majorHAnsi" w:cstheme="majorHAnsi"/>
                <w:sz w:val="20"/>
                <w:szCs w:val="22"/>
              </w:rPr>
            </w:pPr>
            <w:r w:rsidRPr="00A23EB2">
              <w:rPr>
                <w:rStyle w:val="legds2"/>
                <w:rFonts w:asciiTheme="majorHAnsi" w:hAnsiTheme="majorHAnsi" w:cstheme="majorHAnsi"/>
                <w:sz w:val="20"/>
                <w:szCs w:val="22"/>
                <w:specVanish w:val="0"/>
              </w:rPr>
              <w:t>money laundering within the meaning of section 340(11) of the Proceeds of Crime Act 2002</w:t>
            </w:r>
            <w:r w:rsidRPr="00A23EB2">
              <w:rPr>
                <w:rFonts w:asciiTheme="majorHAnsi" w:hAnsiTheme="majorHAnsi" w:cstheme="majorHAnsi"/>
                <w:sz w:val="20"/>
                <w:szCs w:val="22"/>
              </w:rPr>
              <w:t>;</w:t>
            </w:r>
          </w:p>
        </w:tc>
        <w:tc>
          <w:tcPr>
            <w:tcW w:w="2516" w:type="dxa"/>
          </w:tcPr>
          <w:p w14:paraId="70371296" w14:textId="77777777" w:rsidR="0086116D" w:rsidRPr="00A23EB2" w:rsidRDefault="0086116D" w:rsidP="00E46E7C">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7AD15CED" w14:textId="77777777">
        <w:trPr>
          <w:cantSplit/>
          <w:trHeight w:val="624"/>
        </w:trPr>
        <w:tc>
          <w:tcPr>
            <w:tcW w:w="663" w:type="dxa"/>
          </w:tcPr>
          <w:p w14:paraId="6BFBBA6D" w14:textId="188EC3F5" w:rsidR="0086116D" w:rsidRPr="00A23EB2" w:rsidRDefault="00451259" w:rsidP="00E46E7C">
            <w:pPr>
              <w:spacing w:before="120" w:after="120" w:line="276" w:lineRule="auto"/>
              <w:rPr>
                <w:rFonts w:asciiTheme="majorHAnsi" w:hAnsiTheme="majorHAnsi" w:cstheme="majorHAnsi"/>
                <w:sz w:val="20"/>
              </w:rPr>
            </w:pPr>
            <w:r>
              <w:rPr>
                <w:rFonts w:asciiTheme="majorHAnsi" w:hAnsiTheme="majorHAnsi" w:cstheme="majorHAnsi"/>
                <w:sz w:val="20"/>
              </w:rPr>
              <w:t>B.7</w:t>
            </w:r>
          </w:p>
        </w:tc>
        <w:tc>
          <w:tcPr>
            <w:tcW w:w="6537" w:type="dxa"/>
          </w:tcPr>
          <w:p w14:paraId="3D16C602" w14:textId="21CA0F2A" w:rsidR="00C941A7" w:rsidRDefault="0086116D" w:rsidP="00C941A7">
            <w:pPr>
              <w:spacing w:before="120" w:after="120" w:line="276" w:lineRule="auto"/>
              <w:jc w:val="both"/>
              <w:rPr>
                <w:rFonts w:asciiTheme="majorHAnsi" w:hAnsiTheme="majorHAnsi" w:cstheme="majorHAnsi"/>
                <w:sz w:val="20"/>
                <w:szCs w:val="22"/>
              </w:rPr>
            </w:pPr>
            <w:r w:rsidRPr="00A23EB2">
              <w:rPr>
                <w:rFonts w:asciiTheme="majorHAnsi" w:hAnsiTheme="majorHAnsi" w:cstheme="majorHAnsi"/>
                <w:sz w:val="20"/>
                <w:szCs w:val="22"/>
              </w:rPr>
              <w:t>an offence in connection with the proceeds of criminal</w:t>
            </w:r>
            <w:r w:rsidR="00C941A7">
              <w:rPr>
                <w:rFonts w:asciiTheme="majorHAnsi" w:hAnsiTheme="majorHAnsi" w:cstheme="majorHAnsi"/>
                <w:sz w:val="20"/>
                <w:szCs w:val="22"/>
              </w:rPr>
              <w:t xml:space="preserve"> </w:t>
            </w:r>
            <w:r w:rsidRPr="00A23EB2">
              <w:rPr>
                <w:rFonts w:asciiTheme="majorHAnsi" w:hAnsiTheme="majorHAnsi" w:cstheme="majorHAnsi"/>
                <w:sz w:val="20"/>
                <w:szCs w:val="22"/>
              </w:rPr>
              <w:t>conduct within the meaning of</w:t>
            </w:r>
            <w:r w:rsidR="00C941A7">
              <w:rPr>
                <w:rFonts w:asciiTheme="majorHAnsi" w:hAnsiTheme="majorHAnsi" w:cstheme="majorHAnsi"/>
                <w:sz w:val="20"/>
                <w:szCs w:val="22"/>
              </w:rPr>
              <w:t>:</w:t>
            </w:r>
          </w:p>
          <w:p w14:paraId="14E13AA5" w14:textId="0A55676B" w:rsidR="00C941A7" w:rsidRPr="00E46E7C" w:rsidRDefault="0086116D" w:rsidP="00E46E7C">
            <w:pPr>
              <w:pStyle w:val="ListParagraph"/>
              <w:numPr>
                <w:ilvl w:val="0"/>
                <w:numId w:val="57"/>
              </w:numPr>
              <w:ind w:left="460" w:hanging="437"/>
              <w:rPr>
                <w:sz w:val="20"/>
                <w:szCs w:val="20"/>
              </w:rPr>
            </w:pPr>
            <w:r w:rsidRPr="00744F04">
              <w:rPr>
                <w:rFonts w:asciiTheme="majorHAnsi" w:hAnsiTheme="majorHAnsi" w:cstheme="majorHAnsi"/>
                <w:sz w:val="20"/>
                <w:szCs w:val="20"/>
              </w:rPr>
              <w:t>section 93A, 93B or 93C of</w:t>
            </w:r>
            <w:r w:rsidR="00C941A7" w:rsidRPr="00E46E7C">
              <w:rPr>
                <w:sz w:val="20"/>
                <w:szCs w:val="20"/>
              </w:rPr>
              <w:t xml:space="preserve"> </w:t>
            </w:r>
            <w:r w:rsidRPr="00E46E7C">
              <w:rPr>
                <w:sz w:val="20"/>
                <w:szCs w:val="20"/>
              </w:rPr>
              <w:t>the Criminal Justice Act 1988</w:t>
            </w:r>
            <w:r w:rsidR="00C941A7">
              <w:rPr>
                <w:sz w:val="20"/>
                <w:szCs w:val="20"/>
              </w:rPr>
              <w:t>,</w:t>
            </w:r>
            <w:r>
              <w:rPr>
                <w:sz w:val="20"/>
                <w:szCs w:val="20"/>
              </w:rPr>
              <w:t xml:space="preserve"> </w:t>
            </w:r>
            <w:proofErr w:type="gramStart"/>
            <w:r>
              <w:rPr>
                <w:sz w:val="20"/>
                <w:szCs w:val="20"/>
              </w:rPr>
              <w:t>or</w:t>
            </w:r>
            <w:r w:rsidR="00C941A7">
              <w:rPr>
                <w:sz w:val="20"/>
                <w:szCs w:val="20"/>
              </w:rPr>
              <w:t>;</w:t>
            </w:r>
            <w:proofErr w:type="gramEnd"/>
            <w:r w:rsidRPr="00E46E7C">
              <w:rPr>
                <w:sz w:val="20"/>
                <w:szCs w:val="20"/>
              </w:rPr>
              <w:t xml:space="preserve"> </w:t>
            </w:r>
          </w:p>
          <w:p w14:paraId="2E28A8F7" w14:textId="67487D23" w:rsidR="0086116D" w:rsidRPr="00A55362" w:rsidRDefault="0086116D" w:rsidP="00E46E7C">
            <w:pPr>
              <w:pStyle w:val="ListParagraph"/>
              <w:numPr>
                <w:ilvl w:val="0"/>
                <w:numId w:val="57"/>
              </w:numPr>
              <w:ind w:left="460" w:hanging="437"/>
            </w:pPr>
            <w:r w:rsidRPr="00E46E7C">
              <w:rPr>
                <w:sz w:val="20"/>
                <w:szCs w:val="20"/>
              </w:rPr>
              <w:t>article 45, 46 or 47 of the</w:t>
            </w:r>
            <w:r w:rsidR="00C941A7" w:rsidRPr="00E46E7C">
              <w:rPr>
                <w:sz w:val="20"/>
                <w:szCs w:val="20"/>
              </w:rPr>
              <w:t xml:space="preserve"> </w:t>
            </w:r>
            <w:r w:rsidRPr="00E46E7C">
              <w:rPr>
                <w:sz w:val="20"/>
                <w:szCs w:val="20"/>
              </w:rPr>
              <w:t>Proceeds of Crime (Northern Ireland) Order 1996;</w:t>
            </w:r>
          </w:p>
        </w:tc>
        <w:tc>
          <w:tcPr>
            <w:tcW w:w="2516" w:type="dxa"/>
          </w:tcPr>
          <w:p w14:paraId="68E6D6F5" w14:textId="77777777" w:rsidR="0086116D" w:rsidRPr="00A23EB2" w:rsidRDefault="0086116D" w:rsidP="00E46E7C">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75F3975D" w14:textId="77777777">
        <w:trPr>
          <w:cantSplit/>
          <w:trHeight w:val="624"/>
        </w:trPr>
        <w:tc>
          <w:tcPr>
            <w:tcW w:w="663" w:type="dxa"/>
          </w:tcPr>
          <w:p w14:paraId="4CE6EDD4" w14:textId="2C194740" w:rsidR="0086116D" w:rsidRPr="00A23EB2" w:rsidRDefault="00451259" w:rsidP="00E46E7C">
            <w:pPr>
              <w:spacing w:before="120" w:after="120" w:line="276" w:lineRule="auto"/>
              <w:rPr>
                <w:rFonts w:asciiTheme="majorHAnsi" w:hAnsiTheme="majorHAnsi" w:cstheme="majorHAnsi"/>
                <w:sz w:val="20"/>
              </w:rPr>
            </w:pPr>
            <w:r>
              <w:rPr>
                <w:rFonts w:asciiTheme="majorHAnsi" w:hAnsiTheme="majorHAnsi" w:cstheme="majorHAnsi"/>
                <w:sz w:val="20"/>
              </w:rPr>
              <w:lastRenderedPageBreak/>
              <w:t>B.8</w:t>
            </w:r>
          </w:p>
        </w:tc>
        <w:tc>
          <w:tcPr>
            <w:tcW w:w="6537" w:type="dxa"/>
          </w:tcPr>
          <w:p w14:paraId="523EB010" w14:textId="77777777" w:rsidR="0086116D" w:rsidRPr="00A23EB2" w:rsidRDefault="0086116D" w:rsidP="00E46E7C">
            <w:pPr>
              <w:spacing w:before="120" w:after="120" w:line="276" w:lineRule="auto"/>
              <w:jc w:val="both"/>
              <w:rPr>
                <w:rFonts w:asciiTheme="majorHAnsi" w:hAnsiTheme="majorHAnsi" w:cstheme="majorHAnsi"/>
                <w:i/>
                <w:iCs/>
                <w:sz w:val="20"/>
                <w:szCs w:val="22"/>
              </w:rPr>
            </w:pPr>
            <w:r w:rsidRPr="00A23EB2">
              <w:rPr>
                <w:rFonts w:asciiTheme="majorHAnsi" w:hAnsiTheme="majorHAnsi" w:cstheme="majorHAnsi"/>
                <w:i/>
                <w:iCs/>
                <w:sz w:val="20"/>
                <w:szCs w:val="22"/>
              </w:rPr>
              <w:t>Child labour and other forms of trafficking human beings</w:t>
            </w:r>
          </w:p>
          <w:p w14:paraId="49F52BAE" w14:textId="77777777" w:rsidR="0086116D" w:rsidRPr="00A23EB2" w:rsidRDefault="0086116D" w:rsidP="00E46E7C">
            <w:pPr>
              <w:pStyle w:val="ListParagraph"/>
              <w:numPr>
                <w:ilvl w:val="0"/>
                <w:numId w:val="11"/>
              </w:numPr>
              <w:suppressAutoHyphens w:val="0"/>
              <w:autoSpaceDE/>
              <w:autoSpaceDN/>
              <w:adjustRightInd/>
              <w:spacing w:before="120" w:after="120" w:line="276" w:lineRule="auto"/>
              <w:jc w:val="both"/>
              <w:textAlignment w:val="auto"/>
              <w:rPr>
                <w:rFonts w:asciiTheme="majorHAnsi" w:hAnsiTheme="majorHAnsi" w:cstheme="majorHAnsi"/>
                <w:sz w:val="20"/>
              </w:rPr>
            </w:pPr>
            <w:r w:rsidRPr="00A23EB2">
              <w:rPr>
                <w:rFonts w:asciiTheme="majorHAnsi" w:hAnsiTheme="majorHAnsi" w:cstheme="majorHAnsi"/>
                <w:sz w:val="20"/>
              </w:rPr>
              <w:t xml:space="preserve">An offence under section 4 of the Asylum and Immigration (Treatment of Claimants etc.) Act </w:t>
            </w:r>
            <w:proofErr w:type="gramStart"/>
            <w:r w:rsidRPr="00A23EB2">
              <w:rPr>
                <w:rFonts w:asciiTheme="majorHAnsi" w:hAnsiTheme="majorHAnsi" w:cstheme="majorHAnsi"/>
                <w:sz w:val="20"/>
              </w:rPr>
              <w:t>2004;</w:t>
            </w:r>
            <w:proofErr w:type="gramEnd"/>
          </w:p>
          <w:p w14:paraId="5D999231" w14:textId="77777777" w:rsidR="0086116D" w:rsidRPr="00A23EB2" w:rsidRDefault="0086116D" w:rsidP="00E46E7C">
            <w:pPr>
              <w:pStyle w:val="ListParagraph"/>
              <w:numPr>
                <w:ilvl w:val="0"/>
                <w:numId w:val="11"/>
              </w:numPr>
              <w:suppressAutoHyphens w:val="0"/>
              <w:autoSpaceDE/>
              <w:autoSpaceDN/>
              <w:adjustRightInd/>
              <w:spacing w:before="120" w:after="120" w:line="276" w:lineRule="auto"/>
              <w:jc w:val="both"/>
              <w:textAlignment w:val="auto"/>
              <w:rPr>
                <w:rFonts w:asciiTheme="majorHAnsi" w:hAnsiTheme="majorHAnsi" w:cstheme="majorHAnsi"/>
                <w:sz w:val="20"/>
              </w:rPr>
            </w:pPr>
            <w:r w:rsidRPr="00A23EB2">
              <w:rPr>
                <w:rFonts w:asciiTheme="majorHAnsi" w:hAnsiTheme="majorHAnsi" w:cstheme="majorHAnsi"/>
                <w:sz w:val="20"/>
              </w:rPr>
              <w:t>An offence under section 59A of the Sexual Offences Act 2003</w:t>
            </w:r>
          </w:p>
          <w:p w14:paraId="678A55CA" w14:textId="77777777" w:rsidR="0086116D" w:rsidRPr="00A23EB2" w:rsidRDefault="0086116D" w:rsidP="00E46E7C">
            <w:pPr>
              <w:pStyle w:val="ListParagraph"/>
              <w:numPr>
                <w:ilvl w:val="0"/>
                <w:numId w:val="11"/>
              </w:numPr>
              <w:suppressAutoHyphens w:val="0"/>
              <w:autoSpaceDE/>
              <w:autoSpaceDN/>
              <w:adjustRightInd/>
              <w:spacing w:before="120" w:after="120" w:line="276" w:lineRule="auto"/>
              <w:jc w:val="both"/>
              <w:textAlignment w:val="auto"/>
              <w:rPr>
                <w:rFonts w:asciiTheme="majorHAnsi" w:hAnsiTheme="majorHAnsi" w:cstheme="majorHAnsi"/>
                <w:sz w:val="20"/>
              </w:rPr>
            </w:pPr>
            <w:r w:rsidRPr="00A23EB2">
              <w:rPr>
                <w:rFonts w:asciiTheme="majorHAnsi" w:hAnsiTheme="majorHAnsi" w:cstheme="majorHAnsi"/>
                <w:sz w:val="20"/>
              </w:rPr>
              <w:t xml:space="preserve">An offence under section 71 of the Coroners and Justice Act </w:t>
            </w:r>
            <w:proofErr w:type="gramStart"/>
            <w:r w:rsidRPr="00A23EB2">
              <w:rPr>
                <w:rFonts w:asciiTheme="majorHAnsi" w:hAnsiTheme="majorHAnsi" w:cstheme="majorHAnsi"/>
                <w:sz w:val="20"/>
              </w:rPr>
              <w:t>2009;</w:t>
            </w:r>
            <w:proofErr w:type="gramEnd"/>
          </w:p>
          <w:p w14:paraId="410A071E" w14:textId="77777777" w:rsidR="0086116D" w:rsidRPr="00A23EB2" w:rsidRDefault="0086116D" w:rsidP="00E46E7C">
            <w:pPr>
              <w:pStyle w:val="ListParagraph"/>
              <w:numPr>
                <w:ilvl w:val="0"/>
                <w:numId w:val="11"/>
              </w:numPr>
              <w:suppressAutoHyphens w:val="0"/>
              <w:autoSpaceDE/>
              <w:autoSpaceDN/>
              <w:adjustRightInd/>
              <w:spacing w:before="120" w:after="120" w:line="276" w:lineRule="auto"/>
              <w:jc w:val="both"/>
              <w:textAlignment w:val="auto"/>
              <w:rPr>
                <w:rFonts w:asciiTheme="majorHAnsi" w:hAnsiTheme="majorHAnsi" w:cstheme="majorHAnsi"/>
                <w:sz w:val="20"/>
              </w:rPr>
            </w:pPr>
            <w:r w:rsidRPr="00A23EB2">
              <w:rPr>
                <w:rFonts w:asciiTheme="majorHAnsi" w:hAnsiTheme="majorHAnsi" w:cstheme="majorHAnsi"/>
                <w:sz w:val="20"/>
              </w:rPr>
              <w:t>An offence in connection with the proceeds of drug trafficking within the meaning of section 49, 50 or 51 of the Drug Trafficking Act 1994</w:t>
            </w:r>
          </w:p>
          <w:p w14:paraId="38BFD07B" w14:textId="77777777" w:rsidR="0086116D" w:rsidRPr="00A23EB2" w:rsidRDefault="0086116D" w:rsidP="00E46E7C">
            <w:pPr>
              <w:pStyle w:val="ListParagraph"/>
              <w:numPr>
                <w:ilvl w:val="0"/>
                <w:numId w:val="11"/>
              </w:numPr>
              <w:suppressAutoHyphens w:val="0"/>
              <w:autoSpaceDE/>
              <w:autoSpaceDN/>
              <w:adjustRightInd/>
              <w:spacing w:before="120" w:after="120" w:line="276" w:lineRule="auto"/>
              <w:jc w:val="both"/>
              <w:textAlignment w:val="auto"/>
              <w:rPr>
                <w:rFonts w:asciiTheme="majorHAnsi" w:hAnsiTheme="majorHAnsi" w:cstheme="majorHAnsi"/>
                <w:sz w:val="20"/>
              </w:rPr>
            </w:pPr>
            <w:r w:rsidRPr="00A23EB2">
              <w:rPr>
                <w:rFonts w:asciiTheme="majorHAnsi" w:hAnsiTheme="majorHAnsi" w:cstheme="majorHAnsi"/>
                <w:sz w:val="20"/>
              </w:rPr>
              <w:t>An offence under section 2 or section 4 of the Modern Slavery Act 2015</w:t>
            </w:r>
          </w:p>
        </w:tc>
        <w:tc>
          <w:tcPr>
            <w:tcW w:w="2516" w:type="dxa"/>
          </w:tcPr>
          <w:p w14:paraId="31ADDC92" w14:textId="77777777" w:rsidR="0086116D" w:rsidRPr="00A23EB2" w:rsidRDefault="0086116D" w:rsidP="00E46E7C">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6B3C57E5" w14:textId="77777777">
        <w:trPr>
          <w:cantSplit/>
          <w:trHeight w:val="624"/>
        </w:trPr>
        <w:tc>
          <w:tcPr>
            <w:tcW w:w="663" w:type="dxa"/>
          </w:tcPr>
          <w:p w14:paraId="1D02D22F" w14:textId="3D175E0E" w:rsidR="0086116D" w:rsidRPr="00A23EB2" w:rsidRDefault="00451259" w:rsidP="00E46E7C">
            <w:pPr>
              <w:spacing w:before="120" w:after="120" w:line="276" w:lineRule="auto"/>
              <w:rPr>
                <w:rFonts w:asciiTheme="majorHAnsi" w:hAnsiTheme="majorHAnsi" w:cstheme="majorHAnsi"/>
                <w:sz w:val="20"/>
              </w:rPr>
            </w:pPr>
            <w:r>
              <w:rPr>
                <w:rFonts w:asciiTheme="majorHAnsi" w:hAnsiTheme="majorHAnsi" w:cstheme="majorHAnsi"/>
                <w:sz w:val="20"/>
              </w:rPr>
              <w:t>B.9</w:t>
            </w:r>
          </w:p>
        </w:tc>
        <w:tc>
          <w:tcPr>
            <w:tcW w:w="6537" w:type="dxa"/>
          </w:tcPr>
          <w:p w14:paraId="1046113F" w14:textId="77777777" w:rsidR="0086116D" w:rsidRPr="00A23EB2" w:rsidRDefault="0086116D" w:rsidP="00E46E7C">
            <w:pPr>
              <w:autoSpaceDE w:val="0"/>
              <w:autoSpaceDN w:val="0"/>
              <w:adjustRightInd w:val="0"/>
              <w:spacing w:before="120" w:after="120" w:line="276" w:lineRule="auto"/>
              <w:rPr>
                <w:rFonts w:asciiTheme="majorHAnsi" w:eastAsia="Calibri" w:hAnsiTheme="majorHAnsi" w:cstheme="majorHAnsi"/>
                <w:sz w:val="20"/>
                <w:szCs w:val="22"/>
              </w:rPr>
            </w:pPr>
            <w:r w:rsidRPr="00A23EB2">
              <w:rPr>
                <w:rFonts w:asciiTheme="majorHAnsi" w:eastAsia="Calibri" w:hAnsiTheme="majorHAnsi" w:cstheme="majorHAnsi"/>
                <w:sz w:val="20"/>
                <w:szCs w:val="22"/>
              </w:rPr>
              <w:t>participation in a criminal organisation, as defined in Article 2(1) of Council Joint Action 98/733/JHA;</w:t>
            </w:r>
          </w:p>
        </w:tc>
        <w:tc>
          <w:tcPr>
            <w:tcW w:w="2516" w:type="dxa"/>
          </w:tcPr>
          <w:p w14:paraId="6B104BE4" w14:textId="77777777" w:rsidR="0086116D" w:rsidRPr="00A23EB2" w:rsidRDefault="0086116D" w:rsidP="00E46E7C">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2DD73A07" w14:textId="77777777">
        <w:trPr>
          <w:cantSplit/>
          <w:trHeight w:val="624"/>
        </w:trPr>
        <w:tc>
          <w:tcPr>
            <w:tcW w:w="663" w:type="dxa"/>
          </w:tcPr>
          <w:p w14:paraId="0504E5F4" w14:textId="78F1F050" w:rsidR="0086116D" w:rsidRPr="00A23EB2" w:rsidRDefault="00975161" w:rsidP="00C1500F">
            <w:pPr>
              <w:spacing w:before="120" w:after="120" w:line="276" w:lineRule="auto"/>
              <w:rPr>
                <w:rFonts w:asciiTheme="majorHAnsi" w:hAnsiTheme="majorHAnsi" w:cstheme="majorHAnsi"/>
                <w:sz w:val="20"/>
              </w:rPr>
            </w:pPr>
            <w:r>
              <w:rPr>
                <w:rFonts w:asciiTheme="majorHAnsi" w:hAnsiTheme="majorHAnsi" w:cstheme="majorHAnsi"/>
                <w:sz w:val="20"/>
              </w:rPr>
              <w:t>B.10</w:t>
            </w:r>
          </w:p>
        </w:tc>
        <w:tc>
          <w:tcPr>
            <w:tcW w:w="6537" w:type="dxa"/>
          </w:tcPr>
          <w:p w14:paraId="27F67B90" w14:textId="77777777" w:rsidR="0086116D" w:rsidRPr="00A23EB2" w:rsidRDefault="0086116D" w:rsidP="00C1500F">
            <w:pPr>
              <w:autoSpaceDE w:val="0"/>
              <w:autoSpaceDN w:val="0"/>
              <w:adjustRightInd w:val="0"/>
              <w:spacing w:before="120" w:after="120" w:line="276" w:lineRule="auto"/>
              <w:rPr>
                <w:rFonts w:asciiTheme="majorHAnsi" w:eastAsia="Calibri" w:hAnsiTheme="majorHAnsi" w:cstheme="majorHAnsi"/>
                <w:sz w:val="20"/>
                <w:szCs w:val="22"/>
              </w:rPr>
            </w:pPr>
            <w:r w:rsidRPr="00A23EB2">
              <w:rPr>
                <w:rFonts w:asciiTheme="majorHAnsi" w:eastAsia="Calibri" w:hAnsiTheme="majorHAnsi" w:cstheme="majorHAnsi"/>
                <w:sz w:val="20"/>
                <w:szCs w:val="22"/>
              </w:rPr>
              <w:t xml:space="preserve">corruption, as defined in Article 3 of the Council Act of 26 May 1997 and Article 3(1) of Council Joint Action 98/742/JHA </w:t>
            </w:r>
            <w:proofErr w:type="gramStart"/>
            <w:r w:rsidRPr="00A23EB2">
              <w:rPr>
                <w:rFonts w:asciiTheme="majorHAnsi" w:eastAsia="Calibri" w:hAnsiTheme="majorHAnsi" w:cstheme="majorHAnsi"/>
                <w:sz w:val="20"/>
                <w:szCs w:val="22"/>
              </w:rPr>
              <w:t>respectively;</w:t>
            </w:r>
            <w:proofErr w:type="gramEnd"/>
          </w:p>
        </w:tc>
        <w:tc>
          <w:tcPr>
            <w:tcW w:w="2516" w:type="dxa"/>
          </w:tcPr>
          <w:p w14:paraId="35EF0673" w14:textId="77777777" w:rsidR="0086116D" w:rsidRPr="00A23EB2" w:rsidRDefault="0086116D" w:rsidP="00C1500F">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6B9B6575" w14:textId="77777777">
        <w:trPr>
          <w:cantSplit/>
          <w:trHeight w:val="624"/>
        </w:trPr>
        <w:tc>
          <w:tcPr>
            <w:tcW w:w="663" w:type="dxa"/>
          </w:tcPr>
          <w:p w14:paraId="34D9E6A0" w14:textId="79EF06FC" w:rsidR="0086116D" w:rsidRPr="00A23EB2" w:rsidRDefault="00975161" w:rsidP="00C1500F">
            <w:pPr>
              <w:spacing w:before="120" w:after="120" w:line="276" w:lineRule="auto"/>
              <w:rPr>
                <w:rFonts w:asciiTheme="majorHAnsi" w:hAnsiTheme="majorHAnsi" w:cstheme="majorHAnsi"/>
                <w:sz w:val="20"/>
              </w:rPr>
            </w:pPr>
            <w:r>
              <w:rPr>
                <w:rFonts w:asciiTheme="majorHAnsi" w:hAnsiTheme="majorHAnsi" w:cstheme="majorHAnsi"/>
                <w:sz w:val="20"/>
              </w:rPr>
              <w:t>B.11</w:t>
            </w:r>
          </w:p>
        </w:tc>
        <w:tc>
          <w:tcPr>
            <w:tcW w:w="6537" w:type="dxa"/>
          </w:tcPr>
          <w:p w14:paraId="267157ED" w14:textId="77777777" w:rsidR="0086116D" w:rsidRPr="00A23EB2" w:rsidRDefault="0086116D" w:rsidP="00C1500F">
            <w:pPr>
              <w:autoSpaceDE w:val="0"/>
              <w:autoSpaceDN w:val="0"/>
              <w:adjustRightInd w:val="0"/>
              <w:spacing w:before="120" w:after="120" w:line="276" w:lineRule="auto"/>
              <w:rPr>
                <w:rFonts w:asciiTheme="majorHAnsi" w:eastAsia="Calibri" w:hAnsiTheme="majorHAnsi" w:cstheme="majorHAnsi"/>
                <w:sz w:val="20"/>
                <w:szCs w:val="22"/>
              </w:rPr>
            </w:pPr>
            <w:r w:rsidRPr="00A23EB2">
              <w:rPr>
                <w:rFonts w:asciiTheme="majorHAnsi" w:eastAsia="Calibri" w:hAnsiTheme="majorHAnsi" w:cstheme="majorHAnsi"/>
                <w:sz w:val="20"/>
                <w:szCs w:val="22"/>
              </w:rPr>
              <w:t>fraud within the meaning of Article 1 of the Convention relating to the protection of the financial interests of the European Communities;</w:t>
            </w:r>
          </w:p>
        </w:tc>
        <w:tc>
          <w:tcPr>
            <w:tcW w:w="2516" w:type="dxa"/>
          </w:tcPr>
          <w:p w14:paraId="6546E3BB" w14:textId="77777777" w:rsidR="0086116D" w:rsidRPr="00A23EB2" w:rsidRDefault="0086116D" w:rsidP="00C1500F">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455C8C61" w14:textId="77777777">
        <w:trPr>
          <w:cantSplit/>
          <w:trHeight w:val="624"/>
        </w:trPr>
        <w:tc>
          <w:tcPr>
            <w:tcW w:w="663" w:type="dxa"/>
          </w:tcPr>
          <w:p w14:paraId="43902241" w14:textId="73E515D4" w:rsidR="0086116D" w:rsidRPr="00A23EB2" w:rsidRDefault="00975161" w:rsidP="00C1500F">
            <w:pPr>
              <w:spacing w:before="120" w:after="120" w:line="276" w:lineRule="auto"/>
              <w:rPr>
                <w:rFonts w:asciiTheme="majorHAnsi" w:hAnsiTheme="majorHAnsi" w:cstheme="majorHAnsi"/>
                <w:sz w:val="20"/>
              </w:rPr>
            </w:pPr>
            <w:r>
              <w:rPr>
                <w:rFonts w:asciiTheme="majorHAnsi" w:hAnsiTheme="majorHAnsi" w:cstheme="majorHAnsi"/>
                <w:sz w:val="20"/>
              </w:rPr>
              <w:t>B.12</w:t>
            </w:r>
          </w:p>
        </w:tc>
        <w:tc>
          <w:tcPr>
            <w:tcW w:w="6537" w:type="dxa"/>
          </w:tcPr>
          <w:p w14:paraId="0B7EEF0F" w14:textId="77777777" w:rsidR="0086116D" w:rsidRPr="00A23EB2" w:rsidRDefault="0086116D" w:rsidP="00C1500F">
            <w:pPr>
              <w:autoSpaceDE w:val="0"/>
              <w:autoSpaceDN w:val="0"/>
              <w:adjustRightInd w:val="0"/>
              <w:spacing w:before="120" w:after="120" w:line="276" w:lineRule="auto"/>
              <w:rPr>
                <w:rFonts w:asciiTheme="majorHAnsi" w:eastAsia="Calibri" w:hAnsiTheme="majorHAnsi" w:cstheme="majorHAnsi"/>
                <w:sz w:val="20"/>
                <w:szCs w:val="22"/>
              </w:rPr>
            </w:pPr>
            <w:r w:rsidRPr="00A23EB2">
              <w:rPr>
                <w:rFonts w:asciiTheme="majorHAnsi" w:eastAsia="Calibri" w:hAnsiTheme="majorHAnsi" w:cstheme="majorHAnsi"/>
                <w:sz w:val="20"/>
                <w:szCs w:val="22"/>
              </w:rPr>
              <w:t>money laundering, as defined in Article 1 of Council</w:t>
            </w:r>
          </w:p>
          <w:p w14:paraId="1FA5C4F4" w14:textId="77777777" w:rsidR="0086116D" w:rsidRPr="00A23EB2" w:rsidRDefault="0086116D" w:rsidP="00C1500F">
            <w:pPr>
              <w:autoSpaceDE w:val="0"/>
              <w:autoSpaceDN w:val="0"/>
              <w:adjustRightInd w:val="0"/>
              <w:spacing w:before="120" w:after="120" w:line="276" w:lineRule="auto"/>
              <w:rPr>
                <w:rFonts w:asciiTheme="majorHAnsi" w:eastAsia="Calibri" w:hAnsiTheme="majorHAnsi" w:cstheme="majorHAnsi"/>
                <w:sz w:val="20"/>
                <w:szCs w:val="22"/>
              </w:rPr>
            </w:pPr>
            <w:r w:rsidRPr="00A23EB2">
              <w:rPr>
                <w:rFonts w:asciiTheme="majorHAnsi" w:eastAsia="Calibri" w:hAnsiTheme="majorHAnsi" w:cstheme="majorHAnsi"/>
                <w:sz w:val="20"/>
                <w:szCs w:val="22"/>
              </w:rPr>
              <w:t>Directive 91/308/EEC of 10 June 1991 on prevention of the use of the financial system for the purpose of money laundering.</w:t>
            </w:r>
          </w:p>
        </w:tc>
        <w:tc>
          <w:tcPr>
            <w:tcW w:w="2516" w:type="dxa"/>
          </w:tcPr>
          <w:p w14:paraId="35818874" w14:textId="77777777" w:rsidR="0086116D" w:rsidRPr="00A23EB2" w:rsidRDefault="0086116D" w:rsidP="00C1500F">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249DEB0A" w14:textId="77777777">
        <w:trPr>
          <w:cantSplit/>
          <w:trHeight w:val="624"/>
        </w:trPr>
        <w:tc>
          <w:tcPr>
            <w:tcW w:w="663" w:type="dxa"/>
          </w:tcPr>
          <w:p w14:paraId="0A822E99" w14:textId="09C78BC8" w:rsidR="0086116D" w:rsidRPr="00A23EB2" w:rsidRDefault="00975161" w:rsidP="00C1500F">
            <w:pPr>
              <w:spacing w:before="120" w:after="120" w:line="276" w:lineRule="auto"/>
              <w:rPr>
                <w:rFonts w:asciiTheme="majorHAnsi" w:hAnsiTheme="majorHAnsi" w:cstheme="majorHAnsi"/>
                <w:sz w:val="20"/>
              </w:rPr>
            </w:pPr>
            <w:r>
              <w:rPr>
                <w:rFonts w:asciiTheme="majorHAnsi" w:hAnsiTheme="majorHAnsi" w:cstheme="majorHAnsi"/>
                <w:sz w:val="20"/>
              </w:rPr>
              <w:t>B.13</w:t>
            </w:r>
          </w:p>
        </w:tc>
        <w:tc>
          <w:tcPr>
            <w:tcW w:w="6537" w:type="dxa"/>
          </w:tcPr>
          <w:p w14:paraId="3F425064" w14:textId="77777777" w:rsidR="0086116D" w:rsidRPr="00A23EB2" w:rsidRDefault="0086116D" w:rsidP="00C1500F">
            <w:pPr>
              <w:autoSpaceDE w:val="0"/>
              <w:autoSpaceDN w:val="0"/>
              <w:adjustRightInd w:val="0"/>
              <w:spacing w:before="120" w:after="120" w:line="276" w:lineRule="auto"/>
              <w:rPr>
                <w:rFonts w:asciiTheme="majorHAnsi" w:eastAsia="Calibri" w:hAnsiTheme="majorHAnsi" w:cstheme="majorHAnsi"/>
                <w:i/>
                <w:iCs/>
                <w:sz w:val="20"/>
                <w:szCs w:val="22"/>
              </w:rPr>
            </w:pPr>
            <w:r w:rsidRPr="00A23EB2">
              <w:rPr>
                <w:rFonts w:asciiTheme="majorHAnsi" w:eastAsia="Calibri" w:hAnsiTheme="majorHAnsi" w:cstheme="majorHAnsi"/>
                <w:i/>
                <w:iCs/>
                <w:sz w:val="20"/>
                <w:szCs w:val="22"/>
              </w:rPr>
              <w:t>Terrorist offences or offences linked to terrorist activities</w:t>
            </w:r>
          </w:p>
          <w:p w14:paraId="6E12D7A1" w14:textId="77777777" w:rsidR="0086116D" w:rsidRPr="00A23EB2" w:rsidRDefault="0086116D" w:rsidP="00C1500F">
            <w:pPr>
              <w:autoSpaceDE w:val="0"/>
              <w:autoSpaceDN w:val="0"/>
              <w:adjustRightInd w:val="0"/>
              <w:spacing w:before="120" w:after="120" w:line="276" w:lineRule="auto"/>
              <w:rPr>
                <w:rFonts w:asciiTheme="majorHAnsi" w:eastAsia="Calibri" w:hAnsiTheme="majorHAnsi" w:cstheme="majorHAnsi"/>
                <w:sz w:val="20"/>
                <w:szCs w:val="22"/>
              </w:rPr>
            </w:pPr>
            <w:r w:rsidRPr="00A23EB2">
              <w:rPr>
                <w:rFonts w:asciiTheme="majorHAnsi" w:eastAsia="Calibri" w:hAnsiTheme="majorHAnsi" w:cstheme="majorHAnsi"/>
                <w:sz w:val="20"/>
                <w:szCs w:val="22"/>
              </w:rPr>
              <w:t>Any offence:</w:t>
            </w:r>
          </w:p>
          <w:p w14:paraId="63E72A61" w14:textId="77777777" w:rsidR="0086116D" w:rsidRPr="00A23EB2" w:rsidRDefault="0086116D" w:rsidP="00C1500F">
            <w:pPr>
              <w:pStyle w:val="ListParagraph"/>
              <w:numPr>
                <w:ilvl w:val="0"/>
                <w:numId w:val="10"/>
              </w:numPr>
              <w:suppressAutoHyphens w:val="0"/>
              <w:spacing w:before="120" w:after="120" w:line="276" w:lineRule="auto"/>
              <w:textAlignment w:val="auto"/>
              <w:rPr>
                <w:rFonts w:asciiTheme="majorHAnsi" w:eastAsia="Calibri" w:hAnsiTheme="majorHAnsi" w:cstheme="majorHAnsi"/>
                <w:sz w:val="20"/>
              </w:rPr>
            </w:pPr>
            <w:r w:rsidRPr="00A23EB2">
              <w:rPr>
                <w:rFonts w:asciiTheme="majorHAnsi" w:eastAsia="Calibri" w:hAnsiTheme="majorHAnsi" w:cstheme="majorHAnsi"/>
                <w:sz w:val="20"/>
              </w:rPr>
              <w:t xml:space="preserve">listed in section 41 of the Counter Terrorism Act </w:t>
            </w:r>
            <w:proofErr w:type="gramStart"/>
            <w:r w:rsidRPr="00A23EB2">
              <w:rPr>
                <w:rFonts w:asciiTheme="majorHAnsi" w:eastAsia="Calibri" w:hAnsiTheme="majorHAnsi" w:cstheme="majorHAnsi"/>
                <w:sz w:val="20"/>
              </w:rPr>
              <w:t>2008;</w:t>
            </w:r>
            <w:proofErr w:type="gramEnd"/>
          </w:p>
          <w:p w14:paraId="3651C4D9" w14:textId="77777777" w:rsidR="0086116D" w:rsidRPr="00A23EB2" w:rsidRDefault="0086116D" w:rsidP="00C1500F">
            <w:pPr>
              <w:pStyle w:val="ListParagraph"/>
              <w:numPr>
                <w:ilvl w:val="0"/>
                <w:numId w:val="10"/>
              </w:numPr>
              <w:suppressAutoHyphens w:val="0"/>
              <w:spacing w:before="120" w:after="120" w:line="276" w:lineRule="auto"/>
              <w:textAlignment w:val="auto"/>
              <w:rPr>
                <w:rFonts w:asciiTheme="majorHAnsi" w:eastAsia="Calibri" w:hAnsiTheme="majorHAnsi" w:cstheme="majorHAnsi"/>
                <w:sz w:val="20"/>
              </w:rPr>
            </w:pPr>
            <w:r w:rsidRPr="00A23EB2">
              <w:rPr>
                <w:rFonts w:asciiTheme="majorHAnsi" w:eastAsia="Calibri" w:hAnsiTheme="majorHAnsi" w:cstheme="majorHAnsi"/>
                <w:sz w:val="20"/>
              </w:rPr>
              <w:t xml:space="preserve">listed in schedule 2 to that Act where the court has determined that there is a terrorist </w:t>
            </w:r>
            <w:proofErr w:type="gramStart"/>
            <w:r w:rsidRPr="00A23EB2">
              <w:rPr>
                <w:rFonts w:asciiTheme="majorHAnsi" w:eastAsia="Calibri" w:hAnsiTheme="majorHAnsi" w:cstheme="majorHAnsi"/>
                <w:sz w:val="20"/>
              </w:rPr>
              <w:t>connection;</w:t>
            </w:r>
            <w:proofErr w:type="gramEnd"/>
          </w:p>
          <w:p w14:paraId="79F98B1A" w14:textId="77777777" w:rsidR="0086116D" w:rsidRPr="00A23EB2" w:rsidRDefault="0086116D" w:rsidP="00C1500F">
            <w:pPr>
              <w:pStyle w:val="ListParagraph"/>
              <w:numPr>
                <w:ilvl w:val="0"/>
                <w:numId w:val="10"/>
              </w:numPr>
              <w:suppressAutoHyphens w:val="0"/>
              <w:spacing w:before="120" w:after="120" w:line="276" w:lineRule="auto"/>
              <w:textAlignment w:val="auto"/>
              <w:rPr>
                <w:rFonts w:asciiTheme="majorHAnsi" w:eastAsia="Calibri" w:hAnsiTheme="majorHAnsi" w:cstheme="majorHAnsi"/>
                <w:sz w:val="20"/>
              </w:rPr>
            </w:pPr>
            <w:r w:rsidRPr="00A23EB2">
              <w:rPr>
                <w:rFonts w:asciiTheme="majorHAnsi" w:eastAsia="Calibri" w:hAnsiTheme="majorHAnsi" w:cstheme="majorHAnsi"/>
                <w:sz w:val="20"/>
              </w:rPr>
              <w:t>under sections 44 to 46 of the Serious Crime Act 2007 which relates to an offence covered by the previous two points;</w:t>
            </w:r>
          </w:p>
        </w:tc>
        <w:tc>
          <w:tcPr>
            <w:tcW w:w="2516" w:type="dxa"/>
          </w:tcPr>
          <w:p w14:paraId="755A4F37" w14:textId="77777777" w:rsidR="0086116D" w:rsidRPr="00A23EB2" w:rsidRDefault="0086116D" w:rsidP="00C1500F">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4F4162C8" w14:textId="77777777">
        <w:trPr>
          <w:cantSplit/>
          <w:trHeight w:val="277"/>
        </w:trPr>
        <w:tc>
          <w:tcPr>
            <w:tcW w:w="663" w:type="dxa"/>
            <w:vMerge w:val="restart"/>
          </w:tcPr>
          <w:p w14:paraId="594EB46D" w14:textId="4275F98A" w:rsidR="0086116D" w:rsidRPr="00A23EB2" w:rsidRDefault="00975161" w:rsidP="00C1500F">
            <w:pPr>
              <w:spacing w:before="120" w:after="120" w:line="276" w:lineRule="auto"/>
              <w:rPr>
                <w:rFonts w:asciiTheme="majorHAnsi" w:hAnsiTheme="majorHAnsi" w:cstheme="majorHAnsi"/>
                <w:sz w:val="20"/>
              </w:rPr>
            </w:pPr>
            <w:r>
              <w:rPr>
                <w:rFonts w:asciiTheme="majorHAnsi" w:hAnsiTheme="majorHAnsi" w:cstheme="majorHAnsi"/>
                <w:sz w:val="20"/>
              </w:rPr>
              <w:t>B.14</w:t>
            </w:r>
          </w:p>
        </w:tc>
        <w:tc>
          <w:tcPr>
            <w:tcW w:w="9053" w:type="dxa"/>
            <w:gridSpan w:val="2"/>
          </w:tcPr>
          <w:p w14:paraId="3B6C929D" w14:textId="77777777" w:rsidR="0086116D" w:rsidRPr="00A23EB2" w:rsidRDefault="0086116D" w:rsidP="00C1500F">
            <w:pPr>
              <w:spacing w:before="120" w:after="120" w:line="276" w:lineRule="auto"/>
              <w:rPr>
                <w:rFonts w:asciiTheme="majorHAnsi" w:hAnsiTheme="majorHAnsi" w:cstheme="majorHAnsi"/>
                <w:sz w:val="20"/>
              </w:rPr>
            </w:pPr>
            <w:r w:rsidRPr="00A23EB2">
              <w:rPr>
                <w:rFonts w:asciiTheme="majorHAnsi" w:hAnsiTheme="majorHAnsi" w:cstheme="majorHAnsi"/>
                <w:sz w:val="20"/>
              </w:rPr>
              <w:t xml:space="preserve">If the answer to any of these is </w:t>
            </w:r>
            <w:r w:rsidRPr="00A23EB2">
              <w:rPr>
                <w:rFonts w:asciiTheme="majorHAnsi" w:hAnsiTheme="majorHAnsi" w:cstheme="majorHAnsi"/>
                <w:b/>
                <w:bCs/>
                <w:sz w:val="20"/>
              </w:rPr>
              <w:t>“Yes”</w:t>
            </w:r>
            <w:r w:rsidRPr="00A23EB2">
              <w:rPr>
                <w:rFonts w:asciiTheme="majorHAnsi" w:hAnsiTheme="majorHAnsi" w:cstheme="majorHAnsi"/>
                <w:sz w:val="20"/>
              </w:rPr>
              <w:t xml:space="preserve"> please give brief details below, including any reasons why Frontline should consider not excluding your organisation.</w:t>
            </w:r>
          </w:p>
        </w:tc>
      </w:tr>
      <w:tr w:rsidR="00710599" w:rsidRPr="00A23EB2" w14:paraId="26E1D3B9" w14:textId="77777777">
        <w:trPr>
          <w:cantSplit/>
          <w:trHeight w:val="1527"/>
        </w:trPr>
        <w:tc>
          <w:tcPr>
            <w:tcW w:w="663" w:type="dxa"/>
            <w:vMerge/>
          </w:tcPr>
          <w:p w14:paraId="1A777304" w14:textId="77777777" w:rsidR="0086116D" w:rsidRPr="00A23EB2" w:rsidRDefault="0086116D" w:rsidP="00C1500F">
            <w:pPr>
              <w:spacing w:before="120" w:after="120" w:line="276" w:lineRule="auto"/>
              <w:rPr>
                <w:rFonts w:asciiTheme="majorHAnsi" w:hAnsiTheme="majorHAnsi" w:cstheme="majorHAnsi"/>
                <w:sz w:val="20"/>
              </w:rPr>
            </w:pPr>
          </w:p>
        </w:tc>
        <w:tc>
          <w:tcPr>
            <w:tcW w:w="9053" w:type="dxa"/>
            <w:gridSpan w:val="2"/>
          </w:tcPr>
          <w:p w14:paraId="73842A8E" w14:textId="77777777" w:rsidR="0086116D" w:rsidRPr="00A23EB2" w:rsidRDefault="0086116D" w:rsidP="00C1500F">
            <w:pPr>
              <w:spacing w:before="120" w:after="120" w:line="276" w:lineRule="auto"/>
              <w:rPr>
                <w:rFonts w:asciiTheme="majorHAnsi" w:hAnsiTheme="majorHAnsi" w:cstheme="majorHAnsi"/>
                <w:sz w:val="20"/>
              </w:rPr>
            </w:pPr>
          </w:p>
          <w:p w14:paraId="30617C14" w14:textId="77777777" w:rsidR="0086116D" w:rsidRPr="00A23EB2" w:rsidRDefault="0086116D" w:rsidP="00C1500F">
            <w:pPr>
              <w:spacing w:before="120" w:after="120" w:line="276" w:lineRule="auto"/>
              <w:rPr>
                <w:rFonts w:asciiTheme="majorHAnsi" w:hAnsiTheme="majorHAnsi" w:cstheme="majorHAnsi"/>
                <w:sz w:val="20"/>
              </w:rPr>
            </w:pPr>
          </w:p>
        </w:tc>
      </w:tr>
    </w:tbl>
    <w:p w14:paraId="6E79880C" w14:textId="77777777" w:rsidR="0094645C" w:rsidRDefault="0094645C" w:rsidP="00C1500F">
      <w:pPr>
        <w:spacing w:line="276" w:lineRule="auto"/>
        <w:rPr>
          <w:rFonts w:asciiTheme="majorHAnsi" w:hAnsiTheme="majorHAnsi" w:cstheme="majorHAnsi"/>
        </w:rPr>
      </w:pPr>
    </w:p>
    <w:p w14:paraId="475EB8EB" w14:textId="77777777" w:rsidR="00C941A7" w:rsidRDefault="00C941A7" w:rsidP="004B3644">
      <w:pPr>
        <w:spacing w:line="276" w:lineRule="auto"/>
        <w:rPr>
          <w:rFonts w:asciiTheme="majorHAnsi" w:hAnsiTheme="majorHAnsi" w:cstheme="majorHAnsi"/>
        </w:rPr>
      </w:pPr>
    </w:p>
    <w:p w14:paraId="194A0DAB" w14:textId="77777777" w:rsidR="00C941A7" w:rsidRDefault="00C941A7" w:rsidP="004B3644">
      <w:pPr>
        <w:spacing w:line="276" w:lineRule="auto"/>
        <w:rPr>
          <w:rFonts w:asciiTheme="majorHAnsi" w:hAnsiTheme="majorHAnsi" w:cstheme="majorHAnsi"/>
        </w:rPr>
      </w:pPr>
    </w:p>
    <w:p w14:paraId="498CCEFA" w14:textId="77777777" w:rsidR="00C941A7" w:rsidRDefault="00C941A7" w:rsidP="004B3644">
      <w:pPr>
        <w:spacing w:line="276" w:lineRule="auto"/>
        <w:rPr>
          <w:rFonts w:asciiTheme="majorHAnsi" w:hAnsiTheme="majorHAnsi" w:cstheme="majorHAnsi"/>
        </w:rPr>
      </w:pPr>
    </w:p>
    <w:p w14:paraId="643DE5DD" w14:textId="2E9948DB" w:rsidR="002179AA" w:rsidRPr="00693F92" w:rsidRDefault="0086116D" w:rsidP="00C1500F">
      <w:pPr>
        <w:spacing w:line="276" w:lineRule="auto"/>
        <w:rPr>
          <w:rFonts w:asciiTheme="majorHAnsi" w:hAnsiTheme="majorHAnsi" w:cstheme="majorHAnsi"/>
        </w:rPr>
      </w:pPr>
      <w:r w:rsidRPr="00A23EB2">
        <w:rPr>
          <w:rFonts w:asciiTheme="majorHAnsi" w:hAnsiTheme="majorHAnsi" w:cstheme="majorHAnsi"/>
        </w:rPr>
        <w:lastRenderedPageBreak/>
        <w:t>All suppliers wishing to bid for this tender must complete the</w:t>
      </w:r>
      <w:r w:rsidR="00C34EE5">
        <w:rPr>
          <w:rFonts w:asciiTheme="majorHAnsi" w:hAnsiTheme="majorHAnsi" w:cstheme="majorHAnsi"/>
        </w:rPr>
        <w:t xml:space="preserve"> </w:t>
      </w:r>
      <w:r w:rsidR="00C34EE5">
        <w:rPr>
          <w:rFonts w:asciiTheme="majorHAnsi" w:hAnsiTheme="majorHAnsi" w:cstheme="majorHAnsi"/>
          <w:b/>
          <w:bCs/>
        </w:rPr>
        <w:t xml:space="preserve">Professional </w:t>
      </w:r>
      <w:r w:rsidR="00FD2FFB">
        <w:rPr>
          <w:rFonts w:asciiTheme="majorHAnsi" w:hAnsiTheme="majorHAnsi" w:cstheme="majorHAnsi"/>
          <w:b/>
          <w:bCs/>
        </w:rPr>
        <w:t>and</w:t>
      </w:r>
      <w:r w:rsidR="00C34EE5">
        <w:rPr>
          <w:rFonts w:asciiTheme="majorHAnsi" w:hAnsiTheme="majorHAnsi" w:cstheme="majorHAnsi"/>
          <w:b/>
          <w:bCs/>
        </w:rPr>
        <w:t xml:space="preserve"> Business Standing</w:t>
      </w:r>
      <w:r w:rsidRPr="00A23EB2">
        <w:rPr>
          <w:rFonts w:asciiTheme="majorHAnsi" w:hAnsiTheme="majorHAnsi" w:cstheme="majorHAnsi"/>
        </w:rPr>
        <w:t xml:space="preserve"> questions below.</w:t>
      </w:r>
      <w:r w:rsidR="002179AA">
        <w:rPr>
          <w:rFonts w:asciiTheme="majorHAnsi" w:hAnsiTheme="majorHAnsi" w:cstheme="majorHAnsi"/>
        </w:rPr>
        <w:br/>
      </w:r>
      <w:r w:rsidR="002179AA">
        <w:rPr>
          <w:rFonts w:asciiTheme="majorHAnsi" w:hAnsiTheme="majorHAnsi" w:cstheme="majorHAnsi"/>
        </w:rPr>
        <w:br/>
      </w:r>
      <w:r w:rsidR="002179AA" w:rsidRPr="00693F92">
        <w:rPr>
          <w:rFonts w:asciiTheme="majorHAnsi" w:hAnsiTheme="majorHAnsi" w:cstheme="majorHAnsi"/>
        </w:rPr>
        <w:t>A positive answer to any questions within</w:t>
      </w:r>
      <w:r w:rsidR="002179AA">
        <w:rPr>
          <w:rFonts w:asciiTheme="majorHAnsi" w:hAnsiTheme="majorHAnsi" w:cstheme="majorHAnsi"/>
        </w:rPr>
        <w:t xml:space="preserve"> </w:t>
      </w:r>
      <w:r w:rsidR="002179AA">
        <w:rPr>
          <w:rFonts w:asciiTheme="majorHAnsi" w:hAnsiTheme="majorHAnsi" w:cstheme="majorHAnsi"/>
          <w:b/>
          <w:bCs/>
        </w:rPr>
        <w:t>Professional and Business</w:t>
      </w:r>
      <w:r w:rsidR="002179AA">
        <w:rPr>
          <w:rFonts w:asciiTheme="majorHAnsi" w:hAnsiTheme="majorHAnsi" w:cstheme="majorHAnsi"/>
        </w:rPr>
        <w:t xml:space="preserve"> </w:t>
      </w:r>
      <w:r w:rsidR="00C60052">
        <w:rPr>
          <w:rFonts w:asciiTheme="majorHAnsi" w:hAnsiTheme="majorHAnsi" w:cstheme="majorHAnsi"/>
        </w:rPr>
        <w:t>will</w:t>
      </w:r>
      <w:r w:rsidR="002179AA" w:rsidRPr="00693F92">
        <w:rPr>
          <w:rFonts w:asciiTheme="majorHAnsi" w:hAnsiTheme="majorHAnsi" w:cstheme="majorHAnsi"/>
        </w:rPr>
        <w:t xml:space="preserve"> result in exclusion from the tender, unless Frontline concludes in its discretion that there are over-riding requirements in the general interest which justify not doing so (in relation to the particular economic operator concerned).</w:t>
      </w:r>
    </w:p>
    <w:p w14:paraId="29AB6771" w14:textId="35A8473F" w:rsidR="0086116D" w:rsidRPr="00A23EB2" w:rsidRDefault="0086116D" w:rsidP="00C1500F">
      <w:pPr>
        <w:spacing w:line="276" w:lineRule="auto"/>
        <w:rPr>
          <w:rFonts w:asciiTheme="majorHAnsi" w:hAnsiTheme="majorHAnsi" w:cstheme="majorHAnsi"/>
        </w:rPr>
      </w:pPr>
      <w:r w:rsidRPr="00A23EB2">
        <w:rPr>
          <w:rFonts w:asciiTheme="majorHAnsi" w:hAnsiTheme="majorHAnsi" w:cstheme="majorHAnsi"/>
        </w:rPr>
        <w:t xml:space="preserve">  </w:t>
      </w:r>
    </w:p>
    <w:p w14:paraId="2FAC1E16" w14:textId="77777777" w:rsidR="0086116D" w:rsidRPr="00C1500F" w:rsidRDefault="0086116D" w:rsidP="00C1500F">
      <w:pPr>
        <w:spacing w:line="276" w:lineRule="auto"/>
        <w:ind w:left="714" w:hanging="357"/>
        <w:rPr>
          <w:rFonts w:asciiTheme="majorHAnsi" w:hAnsiTheme="majorHAnsi" w:cstheme="majorHAnsi"/>
        </w:rPr>
      </w:pPr>
    </w:p>
    <w:tbl>
      <w:tblPr>
        <w:tblW w:w="9716"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63"/>
        <w:gridCol w:w="6537"/>
        <w:gridCol w:w="2516"/>
      </w:tblGrid>
      <w:tr w:rsidR="00710599" w:rsidRPr="00A23EB2" w14:paraId="02413434" w14:textId="77777777">
        <w:trPr>
          <w:cantSplit/>
          <w:trHeight w:val="277"/>
        </w:trPr>
        <w:tc>
          <w:tcPr>
            <w:tcW w:w="663" w:type="dxa"/>
            <w:vMerge w:val="restart"/>
          </w:tcPr>
          <w:p w14:paraId="790B0921" w14:textId="77777777" w:rsidR="0086116D" w:rsidRPr="00A23EB2" w:rsidRDefault="0086116D" w:rsidP="00C1500F">
            <w:pPr>
              <w:numPr>
                <w:ilvl w:val="0"/>
                <w:numId w:val="6"/>
              </w:numPr>
              <w:spacing w:before="120" w:after="120" w:line="276" w:lineRule="auto"/>
              <w:rPr>
                <w:rFonts w:asciiTheme="majorHAnsi" w:hAnsiTheme="majorHAnsi" w:cstheme="majorHAnsi"/>
                <w:b/>
                <w:bCs/>
                <w:sz w:val="20"/>
              </w:rPr>
            </w:pPr>
          </w:p>
        </w:tc>
        <w:tc>
          <w:tcPr>
            <w:tcW w:w="9053" w:type="dxa"/>
            <w:gridSpan w:val="2"/>
          </w:tcPr>
          <w:p w14:paraId="376A40B5" w14:textId="77777777" w:rsidR="0086116D" w:rsidRPr="00A23EB2" w:rsidRDefault="0086116D" w:rsidP="00C1500F">
            <w:pPr>
              <w:spacing w:before="120" w:after="120" w:line="276" w:lineRule="auto"/>
              <w:jc w:val="center"/>
              <w:rPr>
                <w:rFonts w:asciiTheme="majorHAnsi" w:hAnsiTheme="majorHAnsi" w:cstheme="majorHAnsi"/>
                <w:b/>
                <w:bCs/>
                <w:sz w:val="20"/>
              </w:rPr>
            </w:pPr>
            <w:r w:rsidRPr="00A23EB2">
              <w:rPr>
                <w:rFonts w:asciiTheme="majorHAnsi" w:hAnsiTheme="majorHAnsi" w:cstheme="majorHAnsi"/>
                <w:b/>
                <w:bCs/>
                <w:sz w:val="20"/>
              </w:rPr>
              <w:t xml:space="preserve">PROFESSIONAL AND BUSINESS STANDING </w:t>
            </w:r>
          </w:p>
        </w:tc>
      </w:tr>
      <w:tr w:rsidR="00710599" w:rsidRPr="00A23EB2" w14:paraId="0143A3FA" w14:textId="77777777">
        <w:trPr>
          <w:cantSplit/>
          <w:trHeight w:val="709"/>
        </w:trPr>
        <w:tc>
          <w:tcPr>
            <w:tcW w:w="663" w:type="dxa"/>
            <w:vMerge/>
          </w:tcPr>
          <w:p w14:paraId="1A7C5734" w14:textId="77777777" w:rsidR="0086116D" w:rsidRPr="00A23EB2" w:rsidRDefault="0086116D" w:rsidP="00C1500F">
            <w:pPr>
              <w:spacing w:before="120" w:after="120" w:line="276" w:lineRule="auto"/>
              <w:rPr>
                <w:rFonts w:asciiTheme="majorHAnsi" w:hAnsiTheme="majorHAnsi" w:cstheme="majorHAnsi"/>
                <w:sz w:val="20"/>
              </w:rPr>
            </w:pPr>
          </w:p>
        </w:tc>
        <w:tc>
          <w:tcPr>
            <w:tcW w:w="9053" w:type="dxa"/>
            <w:gridSpan w:val="2"/>
          </w:tcPr>
          <w:p w14:paraId="2F2A3518" w14:textId="77777777" w:rsidR="0086116D" w:rsidRPr="00A23EB2" w:rsidRDefault="0086116D" w:rsidP="00C1500F">
            <w:pPr>
              <w:spacing w:before="120" w:after="120" w:line="276" w:lineRule="auto"/>
              <w:rPr>
                <w:rFonts w:asciiTheme="majorHAnsi" w:hAnsiTheme="majorHAnsi" w:cstheme="majorHAnsi"/>
                <w:sz w:val="20"/>
              </w:rPr>
            </w:pPr>
            <w:r w:rsidRPr="00A23EB2">
              <w:rPr>
                <w:rFonts w:asciiTheme="majorHAnsi" w:hAnsiTheme="majorHAnsi" w:cstheme="majorHAnsi"/>
                <w:sz w:val="20"/>
              </w:rPr>
              <w:t xml:space="preserve">Do any of the following apply to your organisation, or to (any of) the director(s) / partners / proprietor(s) of the organisation(s)? </w:t>
            </w:r>
            <w:r w:rsidRPr="00A23EB2">
              <w:rPr>
                <w:rFonts w:asciiTheme="majorHAnsi" w:hAnsiTheme="majorHAnsi" w:cstheme="majorHAnsi"/>
                <w:b/>
                <w:bCs/>
                <w:sz w:val="20"/>
              </w:rPr>
              <w:t>Frontline may choose to exclude any operator that answers "Yes" to any of the questions below.</w:t>
            </w:r>
          </w:p>
        </w:tc>
      </w:tr>
      <w:tr w:rsidR="00710599" w:rsidRPr="00A23EB2" w14:paraId="2642AEE1" w14:textId="77777777">
        <w:trPr>
          <w:cantSplit/>
          <w:trHeight w:val="871"/>
        </w:trPr>
        <w:tc>
          <w:tcPr>
            <w:tcW w:w="663" w:type="dxa"/>
          </w:tcPr>
          <w:p w14:paraId="1AF66186" w14:textId="41190CDD" w:rsidR="0086116D" w:rsidRPr="00A23EB2" w:rsidRDefault="00C34EE5" w:rsidP="00C1500F">
            <w:pPr>
              <w:spacing w:before="120" w:after="120" w:line="276" w:lineRule="auto"/>
              <w:rPr>
                <w:rFonts w:asciiTheme="majorHAnsi" w:hAnsiTheme="majorHAnsi" w:cstheme="majorHAnsi"/>
                <w:sz w:val="20"/>
              </w:rPr>
            </w:pPr>
            <w:r>
              <w:rPr>
                <w:rFonts w:asciiTheme="majorHAnsi" w:hAnsiTheme="majorHAnsi" w:cstheme="majorHAnsi"/>
                <w:sz w:val="20"/>
              </w:rPr>
              <w:t>B.15</w:t>
            </w:r>
          </w:p>
        </w:tc>
        <w:tc>
          <w:tcPr>
            <w:tcW w:w="6537" w:type="dxa"/>
          </w:tcPr>
          <w:p w14:paraId="790811E4" w14:textId="77777777" w:rsidR="0086116D" w:rsidRPr="00A23EB2" w:rsidRDefault="0086116D" w:rsidP="00C1500F">
            <w:pPr>
              <w:spacing w:before="120" w:after="120" w:line="276" w:lineRule="auto"/>
              <w:rPr>
                <w:rFonts w:asciiTheme="majorHAnsi" w:hAnsiTheme="majorHAnsi" w:cstheme="majorHAnsi"/>
                <w:sz w:val="20"/>
              </w:rPr>
            </w:pPr>
            <w:r w:rsidRPr="00A23EB2">
              <w:rPr>
                <w:rFonts w:asciiTheme="majorHAnsi" w:hAnsiTheme="majorHAnsi" w:cstheme="majorHAnsi"/>
                <w:sz w:val="20"/>
              </w:rPr>
              <w:t>Bankruptcy, insolvency, compulsory winding up, receivership, composition with creditors, or subject to relevant proceedings;</w:t>
            </w:r>
          </w:p>
        </w:tc>
        <w:tc>
          <w:tcPr>
            <w:tcW w:w="2516" w:type="dxa"/>
          </w:tcPr>
          <w:p w14:paraId="45A356B8" w14:textId="77777777" w:rsidR="0086116D" w:rsidRPr="00A23EB2" w:rsidRDefault="0086116D" w:rsidP="00C1500F">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37FD2D3C" w14:textId="77777777">
        <w:trPr>
          <w:cantSplit/>
          <w:trHeight w:val="530"/>
        </w:trPr>
        <w:tc>
          <w:tcPr>
            <w:tcW w:w="663" w:type="dxa"/>
          </w:tcPr>
          <w:p w14:paraId="673BC600" w14:textId="1397FF94" w:rsidR="0086116D" w:rsidRPr="00A23EB2" w:rsidRDefault="00052AE7" w:rsidP="00C1500F">
            <w:pPr>
              <w:spacing w:before="120" w:after="120" w:line="276" w:lineRule="auto"/>
              <w:rPr>
                <w:rFonts w:asciiTheme="majorHAnsi" w:hAnsiTheme="majorHAnsi" w:cstheme="majorHAnsi"/>
                <w:sz w:val="20"/>
              </w:rPr>
            </w:pPr>
            <w:r>
              <w:rPr>
                <w:rFonts w:asciiTheme="majorHAnsi" w:hAnsiTheme="majorHAnsi" w:cstheme="majorHAnsi"/>
                <w:sz w:val="20"/>
              </w:rPr>
              <w:t>B.16</w:t>
            </w:r>
          </w:p>
        </w:tc>
        <w:tc>
          <w:tcPr>
            <w:tcW w:w="6537" w:type="dxa"/>
          </w:tcPr>
          <w:p w14:paraId="7B27ED26" w14:textId="77777777" w:rsidR="0086116D" w:rsidRPr="00A23EB2" w:rsidRDefault="0086116D" w:rsidP="00C1500F">
            <w:pPr>
              <w:spacing w:before="120" w:after="120" w:line="276" w:lineRule="auto"/>
              <w:rPr>
                <w:rFonts w:asciiTheme="majorHAnsi" w:hAnsiTheme="majorHAnsi" w:cstheme="majorHAnsi"/>
                <w:sz w:val="20"/>
              </w:rPr>
            </w:pPr>
            <w:r w:rsidRPr="00A23EB2">
              <w:rPr>
                <w:rFonts w:asciiTheme="majorHAnsi" w:hAnsiTheme="majorHAnsi" w:cstheme="majorHAnsi"/>
                <w:sz w:val="20"/>
              </w:rPr>
              <w:t>A conviction (or convictions) for a criminal offence related to business or professional conduct;</w:t>
            </w:r>
          </w:p>
        </w:tc>
        <w:tc>
          <w:tcPr>
            <w:tcW w:w="2516" w:type="dxa"/>
          </w:tcPr>
          <w:p w14:paraId="45C1D45F" w14:textId="77777777" w:rsidR="0086116D" w:rsidRPr="00A23EB2" w:rsidRDefault="0086116D" w:rsidP="00C1500F">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1A25092A" w14:textId="77777777">
        <w:trPr>
          <w:cantSplit/>
          <w:trHeight w:val="511"/>
        </w:trPr>
        <w:tc>
          <w:tcPr>
            <w:tcW w:w="663" w:type="dxa"/>
          </w:tcPr>
          <w:p w14:paraId="06BD1FC8" w14:textId="13C87B84" w:rsidR="0086116D" w:rsidRPr="00A23EB2" w:rsidRDefault="00052AE7" w:rsidP="00C1500F">
            <w:pPr>
              <w:spacing w:before="120" w:after="120" w:line="276" w:lineRule="auto"/>
              <w:rPr>
                <w:rFonts w:asciiTheme="majorHAnsi" w:hAnsiTheme="majorHAnsi" w:cstheme="majorHAnsi"/>
                <w:sz w:val="20"/>
              </w:rPr>
            </w:pPr>
            <w:r>
              <w:rPr>
                <w:rFonts w:asciiTheme="majorHAnsi" w:hAnsiTheme="majorHAnsi" w:cstheme="majorHAnsi"/>
                <w:sz w:val="20"/>
              </w:rPr>
              <w:t>B.17</w:t>
            </w:r>
          </w:p>
        </w:tc>
        <w:tc>
          <w:tcPr>
            <w:tcW w:w="6537" w:type="dxa"/>
          </w:tcPr>
          <w:p w14:paraId="2078EBFD" w14:textId="77777777" w:rsidR="0086116D" w:rsidRPr="00A23EB2" w:rsidRDefault="0086116D" w:rsidP="00C1500F">
            <w:pPr>
              <w:spacing w:before="120" w:after="120" w:line="276" w:lineRule="auto"/>
              <w:rPr>
                <w:rFonts w:asciiTheme="majorHAnsi" w:hAnsiTheme="majorHAnsi" w:cstheme="majorHAnsi"/>
                <w:sz w:val="20"/>
              </w:rPr>
            </w:pPr>
            <w:r w:rsidRPr="00A23EB2">
              <w:rPr>
                <w:rFonts w:asciiTheme="majorHAnsi" w:hAnsiTheme="majorHAnsi" w:cstheme="majorHAnsi"/>
                <w:sz w:val="20"/>
              </w:rPr>
              <w:t xml:space="preserve">Legal or administrative finding of commission of an act of grave misconduct </w:t>
            </w:r>
            <w:proofErr w:type="gramStart"/>
            <w:r w:rsidRPr="00A23EB2">
              <w:rPr>
                <w:rFonts w:asciiTheme="majorHAnsi" w:hAnsiTheme="majorHAnsi" w:cstheme="majorHAnsi"/>
                <w:sz w:val="20"/>
              </w:rPr>
              <w:t>in the course of</w:t>
            </w:r>
            <w:proofErr w:type="gramEnd"/>
            <w:r w:rsidRPr="00A23EB2">
              <w:rPr>
                <w:rFonts w:asciiTheme="majorHAnsi" w:hAnsiTheme="majorHAnsi" w:cstheme="majorHAnsi"/>
                <w:sz w:val="20"/>
              </w:rPr>
              <w:t xml:space="preserve"> business;</w:t>
            </w:r>
          </w:p>
        </w:tc>
        <w:tc>
          <w:tcPr>
            <w:tcW w:w="2516" w:type="dxa"/>
          </w:tcPr>
          <w:p w14:paraId="5A020274" w14:textId="77777777" w:rsidR="0086116D" w:rsidRPr="00A23EB2" w:rsidRDefault="0086116D" w:rsidP="00C1500F">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3D307C14" w14:textId="77777777">
        <w:trPr>
          <w:cantSplit/>
          <w:trHeight w:val="670"/>
        </w:trPr>
        <w:tc>
          <w:tcPr>
            <w:tcW w:w="663" w:type="dxa"/>
          </w:tcPr>
          <w:p w14:paraId="19DD4EC0" w14:textId="7EC92BDC" w:rsidR="0086116D" w:rsidRPr="00A23EB2" w:rsidRDefault="00052AE7" w:rsidP="00C1500F">
            <w:pPr>
              <w:spacing w:before="120" w:after="120" w:line="276" w:lineRule="auto"/>
              <w:rPr>
                <w:rFonts w:asciiTheme="majorHAnsi" w:hAnsiTheme="majorHAnsi" w:cstheme="majorHAnsi"/>
                <w:sz w:val="20"/>
              </w:rPr>
            </w:pPr>
            <w:r>
              <w:rPr>
                <w:rFonts w:asciiTheme="majorHAnsi" w:hAnsiTheme="majorHAnsi" w:cstheme="majorHAnsi"/>
                <w:sz w:val="20"/>
              </w:rPr>
              <w:t>B.18</w:t>
            </w:r>
          </w:p>
        </w:tc>
        <w:tc>
          <w:tcPr>
            <w:tcW w:w="6537" w:type="dxa"/>
          </w:tcPr>
          <w:p w14:paraId="5A22E1F5" w14:textId="77777777" w:rsidR="0086116D" w:rsidRPr="00A23EB2" w:rsidRDefault="0086116D" w:rsidP="00C1500F">
            <w:pPr>
              <w:spacing w:before="120" w:after="120" w:line="276" w:lineRule="auto"/>
              <w:rPr>
                <w:rFonts w:asciiTheme="majorHAnsi" w:hAnsiTheme="majorHAnsi" w:cstheme="majorHAnsi"/>
                <w:sz w:val="20"/>
              </w:rPr>
            </w:pPr>
            <w:r w:rsidRPr="00A23EB2">
              <w:rPr>
                <w:rFonts w:asciiTheme="majorHAnsi" w:hAnsiTheme="majorHAnsi" w:cstheme="majorHAnsi"/>
                <w:sz w:val="20"/>
              </w:rPr>
              <w:t>Failure to fulfil obligations related to payment of social security contributions;</w:t>
            </w:r>
          </w:p>
        </w:tc>
        <w:tc>
          <w:tcPr>
            <w:tcW w:w="2516" w:type="dxa"/>
          </w:tcPr>
          <w:p w14:paraId="0743556A" w14:textId="77777777" w:rsidR="0086116D" w:rsidRPr="00A23EB2" w:rsidRDefault="0086116D" w:rsidP="00C1500F">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54FE0B86" w14:textId="77777777">
        <w:trPr>
          <w:cantSplit/>
          <w:trHeight w:val="524"/>
        </w:trPr>
        <w:tc>
          <w:tcPr>
            <w:tcW w:w="663" w:type="dxa"/>
          </w:tcPr>
          <w:p w14:paraId="0814EA6E" w14:textId="40BF1698" w:rsidR="0086116D" w:rsidRPr="00A23EB2" w:rsidRDefault="00052AE7" w:rsidP="00C1500F">
            <w:pPr>
              <w:spacing w:before="120" w:after="120" w:line="276" w:lineRule="auto"/>
              <w:rPr>
                <w:rFonts w:asciiTheme="majorHAnsi" w:hAnsiTheme="majorHAnsi" w:cstheme="majorHAnsi"/>
                <w:sz w:val="20"/>
              </w:rPr>
            </w:pPr>
            <w:r>
              <w:rPr>
                <w:rFonts w:asciiTheme="majorHAnsi" w:hAnsiTheme="majorHAnsi" w:cstheme="majorHAnsi"/>
                <w:sz w:val="20"/>
              </w:rPr>
              <w:t>B.19</w:t>
            </w:r>
          </w:p>
        </w:tc>
        <w:tc>
          <w:tcPr>
            <w:tcW w:w="6537" w:type="dxa"/>
          </w:tcPr>
          <w:p w14:paraId="2572254D" w14:textId="77777777" w:rsidR="0086116D" w:rsidRPr="00A23EB2" w:rsidRDefault="0086116D" w:rsidP="00C1500F">
            <w:pPr>
              <w:spacing w:before="120" w:after="120" w:line="276" w:lineRule="auto"/>
              <w:rPr>
                <w:rFonts w:asciiTheme="majorHAnsi" w:hAnsiTheme="majorHAnsi" w:cstheme="majorHAnsi"/>
                <w:sz w:val="20"/>
              </w:rPr>
            </w:pPr>
            <w:r w:rsidRPr="00A23EB2">
              <w:rPr>
                <w:rFonts w:asciiTheme="majorHAnsi" w:hAnsiTheme="majorHAnsi" w:cstheme="majorHAnsi"/>
                <w:sz w:val="20"/>
              </w:rPr>
              <w:t>Failure to fulfil obligations related to the payment of taxes;</w:t>
            </w:r>
          </w:p>
        </w:tc>
        <w:tc>
          <w:tcPr>
            <w:tcW w:w="2516" w:type="dxa"/>
          </w:tcPr>
          <w:p w14:paraId="270DBC50" w14:textId="77777777" w:rsidR="0086116D" w:rsidRPr="00A23EB2" w:rsidRDefault="0086116D" w:rsidP="00C1500F">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2833432A" w14:textId="77777777">
        <w:trPr>
          <w:cantSplit/>
          <w:trHeight w:val="532"/>
        </w:trPr>
        <w:tc>
          <w:tcPr>
            <w:tcW w:w="663" w:type="dxa"/>
          </w:tcPr>
          <w:p w14:paraId="310CF1F1" w14:textId="1CC11338" w:rsidR="0086116D" w:rsidRPr="00A23EB2" w:rsidRDefault="00FD2FFB" w:rsidP="00C1500F">
            <w:pPr>
              <w:spacing w:before="120" w:after="120" w:line="276" w:lineRule="auto"/>
              <w:rPr>
                <w:rFonts w:asciiTheme="majorHAnsi" w:hAnsiTheme="majorHAnsi" w:cstheme="majorHAnsi"/>
                <w:sz w:val="20"/>
              </w:rPr>
            </w:pPr>
            <w:r>
              <w:rPr>
                <w:rFonts w:asciiTheme="majorHAnsi" w:hAnsiTheme="majorHAnsi" w:cstheme="majorHAnsi"/>
                <w:sz w:val="20"/>
              </w:rPr>
              <w:t>B.20</w:t>
            </w:r>
          </w:p>
        </w:tc>
        <w:tc>
          <w:tcPr>
            <w:tcW w:w="6537" w:type="dxa"/>
          </w:tcPr>
          <w:p w14:paraId="58AA715B" w14:textId="77777777" w:rsidR="0086116D" w:rsidRPr="00A23EB2" w:rsidRDefault="0086116D" w:rsidP="00C1500F">
            <w:pPr>
              <w:spacing w:before="120" w:after="120" w:line="276" w:lineRule="auto"/>
              <w:rPr>
                <w:rFonts w:asciiTheme="majorHAnsi" w:hAnsiTheme="majorHAnsi" w:cstheme="majorHAnsi"/>
                <w:sz w:val="20"/>
              </w:rPr>
            </w:pPr>
            <w:r w:rsidRPr="00A23EB2">
              <w:rPr>
                <w:rFonts w:asciiTheme="majorHAnsi" w:hAnsiTheme="majorHAnsi" w:cstheme="majorHAnsi"/>
                <w:sz w:val="20"/>
              </w:rPr>
              <w:t>Failure to provide information required or providing inaccurate/misleading information when participating in a procurement exercise;</w:t>
            </w:r>
          </w:p>
        </w:tc>
        <w:tc>
          <w:tcPr>
            <w:tcW w:w="2516" w:type="dxa"/>
          </w:tcPr>
          <w:p w14:paraId="1DCBA2DA" w14:textId="77777777" w:rsidR="0086116D" w:rsidRPr="00A23EB2" w:rsidRDefault="0086116D" w:rsidP="00C1500F">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39688EC8" w14:textId="77777777">
        <w:trPr>
          <w:cantSplit/>
          <w:trHeight w:val="624"/>
        </w:trPr>
        <w:tc>
          <w:tcPr>
            <w:tcW w:w="663" w:type="dxa"/>
          </w:tcPr>
          <w:p w14:paraId="51A45E0D" w14:textId="339FC037" w:rsidR="0086116D" w:rsidRPr="00A23EB2" w:rsidRDefault="00FD2FFB" w:rsidP="00C1500F">
            <w:pPr>
              <w:spacing w:before="120" w:after="120" w:line="276" w:lineRule="auto"/>
              <w:rPr>
                <w:rFonts w:asciiTheme="majorHAnsi" w:hAnsiTheme="majorHAnsi" w:cstheme="majorHAnsi"/>
                <w:sz w:val="20"/>
              </w:rPr>
            </w:pPr>
            <w:r>
              <w:rPr>
                <w:rFonts w:asciiTheme="majorHAnsi" w:hAnsiTheme="majorHAnsi" w:cstheme="majorHAnsi"/>
                <w:sz w:val="20"/>
              </w:rPr>
              <w:t>B.21</w:t>
            </w:r>
          </w:p>
        </w:tc>
        <w:tc>
          <w:tcPr>
            <w:tcW w:w="6537" w:type="dxa"/>
          </w:tcPr>
          <w:p w14:paraId="29B8F09D" w14:textId="77777777" w:rsidR="0086116D" w:rsidRPr="00A23EB2" w:rsidRDefault="0086116D" w:rsidP="00C1500F">
            <w:pPr>
              <w:spacing w:before="120" w:after="120" w:line="276" w:lineRule="auto"/>
              <w:rPr>
                <w:rFonts w:asciiTheme="majorHAnsi" w:hAnsiTheme="majorHAnsi" w:cstheme="majorHAnsi"/>
                <w:sz w:val="20"/>
              </w:rPr>
            </w:pPr>
            <w:r w:rsidRPr="00A23EB2">
              <w:rPr>
                <w:rFonts w:asciiTheme="majorHAnsi" w:hAnsiTheme="majorHAnsi" w:cstheme="majorHAnsi"/>
                <w:sz w:val="20"/>
              </w:rPr>
              <w:t>Failure to obtain and maintain relevant licences or membership of an appropriate trading or professional organisation where required by law.</w:t>
            </w:r>
          </w:p>
        </w:tc>
        <w:tc>
          <w:tcPr>
            <w:tcW w:w="2516" w:type="dxa"/>
          </w:tcPr>
          <w:p w14:paraId="36F39359" w14:textId="77777777" w:rsidR="0086116D" w:rsidRPr="00A23EB2" w:rsidRDefault="0086116D" w:rsidP="00C1500F">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48AF142A" w14:textId="77777777">
        <w:trPr>
          <w:cantSplit/>
          <w:trHeight w:val="624"/>
        </w:trPr>
        <w:tc>
          <w:tcPr>
            <w:tcW w:w="663" w:type="dxa"/>
          </w:tcPr>
          <w:p w14:paraId="7B3A5323" w14:textId="2A1A7A51" w:rsidR="0086116D" w:rsidRPr="00A23EB2" w:rsidRDefault="00FD2FFB" w:rsidP="00C1500F">
            <w:pPr>
              <w:spacing w:before="120" w:after="120" w:line="276" w:lineRule="auto"/>
              <w:rPr>
                <w:rFonts w:asciiTheme="majorHAnsi" w:hAnsiTheme="majorHAnsi" w:cstheme="majorHAnsi"/>
                <w:sz w:val="20"/>
              </w:rPr>
            </w:pPr>
            <w:r>
              <w:rPr>
                <w:rFonts w:asciiTheme="majorHAnsi" w:hAnsiTheme="majorHAnsi" w:cstheme="majorHAnsi"/>
                <w:sz w:val="20"/>
              </w:rPr>
              <w:t>B.22</w:t>
            </w:r>
          </w:p>
        </w:tc>
        <w:tc>
          <w:tcPr>
            <w:tcW w:w="6537" w:type="dxa"/>
          </w:tcPr>
          <w:p w14:paraId="079466AC" w14:textId="77777777" w:rsidR="0086116D" w:rsidRPr="00A23EB2" w:rsidRDefault="0086116D" w:rsidP="00C1500F">
            <w:pPr>
              <w:autoSpaceDE w:val="0"/>
              <w:autoSpaceDN w:val="0"/>
              <w:adjustRightInd w:val="0"/>
              <w:spacing w:before="120" w:after="120" w:line="276" w:lineRule="auto"/>
              <w:rPr>
                <w:rFonts w:asciiTheme="majorHAnsi" w:hAnsiTheme="majorHAnsi" w:cstheme="majorHAnsi"/>
                <w:sz w:val="20"/>
              </w:rPr>
            </w:pPr>
            <w:r w:rsidRPr="00A23EB2">
              <w:rPr>
                <w:rFonts w:asciiTheme="majorHAnsi" w:hAnsiTheme="majorHAnsi" w:cstheme="majorHAnsi"/>
                <w:sz w:val="20"/>
              </w:rPr>
              <w:t xml:space="preserve">In the last three years, has any finding of unlawful discrimination been made against your organisation by an Employment Tribunal, an Employment Appeal Tribunal or any other court (or in comparable proceedings in any jurisdiction other than the UK)? </w:t>
            </w:r>
          </w:p>
        </w:tc>
        <w:tc>
          <w:tcPr>
            <w:tcW w:w="2516" w:type="dxa"/>
          </w:tcPr>
          <w:p w14:paraId="633378D3" w14:textId="77777777" w:rsidR="0086116D" w:rsidRPr="00A23EB2" w:rsidRDefault="0086116D" w:rsidP="00C1500F">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4A727063" w14:textId="77777777">
        <w:trPr>
          <w:cantSplit/>
          <w:trHeight w:val="624"/>
        </w:trPr>
        <w:tc>
          <w:tcPr>
            <w:tcW w:w="663" w:type="dxa"/>
          </w:tcPr>
          <w:p w14:paraId="7FA55D1B" w14:textId="6265742A" w:rsidR="0086116D" w:rsidRPr="00A23EB2" w:rsidRDefault="00FD2FFB" w:rsidP="00C1500F">
            <w:pPr>
              <w:spacing w:before="120" w:after="120" w:line="276" w:lineRule="auto"/>
              <w:rPr>
                <w:rFonts w:asciiTheme="majorHAnsi" w:hAnsiTheme="majorHAnsi" w:cstheme="majorHAnsi"/>
                <w:sz w:val="20"/>
              </w:rPr>
            </w:pPr>
            <w:r>
              <w:rPr>
                <w:rFonts w:asciiTheme="majorHAnsi" w:hAnsiTheme="majorHAnsi" w:cstheme="majorHAnsi"/>
                <w:sz w:val="20"/>
              </w:rPr>
              <w:t>B.23</w:t>
            </w:r>
          </w:p>
        </w:tc>
        <w:tc>
          <w:tcPr>
            <w:tcW w:w="6537" w:type="dxa"/>
          </w:tcPr>
          <w:p w14:paraId="05F1CA73" w14:textId="77777777" w:rsidR="0086116D" w:rsidRPr="00A23EB2" w:rsidRDefault="0086116D" w:rsidP="00C1500F">
            <w:pPr>
              <w:autoSpaceDE w:val="0"/>
              <w:autoSpaceDN w:val="0"/>
              <w:adjustRightInd w:val="0"/>
              <w:spacing w:before="120" w:after="120" w:line="276" w:lineRule="auto"/>
              <w:rPr>
                <w:rFonts w:asciiTheme="majorHAnsi" w:hAnsiTheme="majorHAnsi" w:cstheme="majorHAnsi"/>
                <w:sz w:val="20"/>
              </w:rPr>
            </w:pPr>
            <w:r w:rsidRPr="00A23EB2">
              <w:rPr>
                <w:rFonts w:asciiTheme="majorHAnsi" w:hAnsiTheme="majorHAnsi" w:cstheme="majorHAnsi"/>
                <w:sz w:val="20"/>
              </w:rPr>
              <w:t>In the last three years, has your organisation had a complaint upheld following an investigation by the Equality and Human Rights Commission or its predecessors (or a comparable body in any jurisdiction other than the UK), on grounds of alleged unlawful discrimination?</w:t>
            </w:r>
          </w:p>
        </w:tc>
        <w:tc>
          <w:tcPr>
            <w:tcW w:w="2516" w:type="dxa"/>
          </w:tcPr>
          <w:p w14:paraId="27F05826" w14:textId="77777777" w:rsidR="0086116D" w:rsidRPr="00A23EB2" w:rsidRDefault="0086116D" w:rsidP="00C1500F">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1270F593" w14:textId="77777777">
        <w:trPr>
          <w:cantSplit/>
          <w:trHeight w:val="624"/>
        </w:trPr>
        <w:tc>
          <w:tcPr>
            <w:tcW w:w="663" w:type="dxa"/>
          </w:tcPr>
          <w:p w14:paraId="234E63DA" w14:textId="17875629" w:rsidR="0086116D" w:rsidRPr="00A23EB2" w:rsidRDefault="00FD2FFB" w:rsidP="00C1500F">
            <w:pPr>
              <w:spacing w:before="120" w:after="120" w:line="276" w:lineRule="auto"/>
              <w:rPr>
                <w:rFonts w:asciiTheme="majorHAnsi" w:hAnsiTheme="majorHAnsi" w:cstheme="majorHAnsi"/>
                <w:sz w:val="20"/>
              </w:rPr>
            </w:pPr>
            <w:r>
              <w:rPr>
                <w:rFonts w:asciiTheme="majorHAnsi" w:hAnsiTheme="majorHAnsi" w:cstheme="majorHAnsi"/>
                <w:sz w:val="20"/>
              </w:rPr>
              <w:lastRenderedPageBreak/>
              <w:t>B.24</w:t>
            </w:r>
          </w:p>
        </w:tc>
        <w:tc>
          <w:tcPr>
            <w:tcW w:w="6537" w:type="dxa"/>
          </w:tcPr>
          <w:p w14:paraId="11596C87" w14:textId="77777777" w:rsidR="0086116D" w:rsidRPr="00A23EB2" w:rsidRDefault="0086116D" w:rsidP="00C1500F">
            <w:pPr>
              <w:autoSpaceDE w:val="0"/>
              <w:autoSpaceDN w:val="0"/>
              <w:adjustRightInd w:val="0"/>
              <w:spacing w:before="120" w:after="120" w:line="276" w:lineRule="auto"/>
              <w:rPr>
                <w:rFonts w:asciiTheme="majorHAnsi" w:hAnsiTheme="majorHAnsi" w:cstheme="majorHAnsi"/>
                <w:sz w:val="20"/>
              </w:rPr>
            </w:pPr>
            <w:bookmarkStart w:id="126" w:name="_Hlk64642049"/>
            <w:r w:rsidRPr="00A23EB2">
              <w:rPr>
                <w:rFonts w:asciiTheme="majorHAnsi" w:hAnsiTheme="majorHAnsi" w:cstheme="majorHAnsi"/>
                <w:sz w:val="20"/>
              </w:rPr>
              <w:t xml:space="preserve">Has your organisation been convicted of breaching environmental legislation, or had any notice served upon it, in the last three years by any environmental regulator or authority (including local authority)? </w:t>
            </w:r>
            <w:bookmarkEnd w:id="126"/>
          </w:p>
        </w:tc>
        <w:tc>
          <w:tcPr>
            <w:tcW w:w="2516" w:type="dxa"/>
          </w:tcPr>
          <w:p w14:paraId="2EA531B7" w14:textId="77777777" w:rsidR="0086116D" w:rsidRPr="00A23EB2" w:rsidRDefault="0086116D" w:rsidP="00C1500F">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27614E10" w14:textId="77777777">
        <w:trPr>
          <w:cantSplit/>
          <w:trHeight w:val="624"/>
        </w:trPr>
        <w:tc>
          <w:tcPr>
            <w:tcW w:w="663" w:type="dxa"/>
          </w:tcPr>
          <w:p w14:paraId="1289D5CE" w14:textId="25038D49" w:rsidR="0086116D" w:rsidRPr="00A23EB2" w:rsidRDefault="00FD2FFB" w:rsidP="00C1500F">
            <w:pPr>
              <w:spacing w:before="120" w:after="120" w:line="276" w:lineRule="auto"/>
              <w:rPr>
                <w:rFonts w:asciiTheme="majorHAnsi" w:hAnsiTheme="majorHAnsi" w:cstheme="majorHAnsi"/>
                <w:sz w:val="20"/>
              </w:rPr>
            </w:pPr>
            <w:r>
              <w:rPr>
                <w:rFonts w:asciiTheme="majorHAnsi" w:hAnsiTheme="majorHAnsi" w:cstheme="majorHAnsi"/>
                <w:sz w:val="20"/>
              </w:rPr>
              <w:t>B.25</w:t>
            </w:r>
          </w:p>
        </w:tc>
        <w:tc>
          <w:tcPr>
            <w:tcW w:w="6537" w:type="dxa"/>
          </w:tcPr>
          <w:p w14:paraId="4CDC0BAA" w14:textId="77777777" w:rsidR="0086116D" w:rsidRPr="00A23EB2" w:rsidRDefault="0086116D" w:rsidP="00C1500F">
            <w:pPr>
              <w:spacing w:line="276" w:lineRule="auto"/>
              <w:rPr>
                <w:rFonts w:asciiTheme="majorHAnsi" w:hAnsiTheme="majorHAnsi" w:cstheme="majorHAnsi"/>
                <w:sz w:val="20"/>
                <w:szCs w:val="20"/>
              </w:rPr>
            </w:pPr>
            <w:bookmarkStart w:id="127" w:name="_Hlk64642066"/>
            <w:r w:rsidRPr="00A23EB2">
              <w:rPr>
                <w:rFonts w:asciiTheme="majorHAnsi" w:hAnsiTheme="majorHAnsi" w:cstheme="majorHAnsi"/>
                <w:sz w:val="20"/>
                <w:szCs w:val="20"/>
              </w:rPr>
              <w:t xml:space="preserve">Where the organisation or any of its </w:t>
            </w:r>
            <w:proofErr w:type="gramStart"/>
            <w:r w:rsidRPr="00A23EB2">
              <w:rPr>
                <w:rFonts w:asciiTheme="majorHAnsi" w:hAnsiTheme="majorHAnsi" w:cstheme="majorHAnsi"/>
                <w:sz w:val="20"/>
                <w:szCs w:val="20"/>
              </w:rPr>
              <w:t>Directors</w:t>
            </w:r>
            <w:proofErr w:type="gramEnd"/>
            <w:r w:rsidRPr="00A23EB2">
              <w:rPr>
                <w:rFonts w:asciiTheme="majorHAnsi" w:hAnsiTheme="majorHAnsi" w:cstheme="majorHAnsi"/>
                <w:sz w:val="20"/>
                <w:szCs w:val="20"/>
              </w:rPr>
              <w:t xml:space="preserve"> or Executive Officers has been in receipt of enforcement/remedial orders in relation to the Health and Safety Executive (or equivalent body) in the last 3 years.</w:t>
            </w:r>
          </w:p>
          <w:bookmarkEnd w:id="127"/>
          <w:p w14:paraId="30B84BB4" w14:textId="77777777" w:rsidR="0086116D" w:rsidRPr="00A23EB2" w:rsidRDefault="0086116D" w:rsidP="00C1500F">
            <w:pPr>
              <w:autoSpaceDE w:val="0"/>
              <w:autoSpaceDN w:val="0"/>
              <w:adjustRightInd w:val="0"/>
              <w:spacing w:before="120" w:after="120" w:line="276" w:lineRule="auto"/>
              <w:rPr>
                <w:rFonts w:asciiTheme="majorHAnsi" w:hAnsiTheme="majorHAnsi" w:cstheme="majorHAnsi"/>
                <w:sz w:val="20"/>
              </w:rPr>
            </w:pPr>
          </w:p>
        </w:tc>
        <w:tc>
          <w:tcPr>
            <w:tcW w:w="2516" w:type="dxa"/>
          </w:tcPr>
          <w:p w14:paraId="293D1527" w14:textId="77777777" w:rsidR="0086116D" w:rsidRPr="00A23EB2" w:rsidRDefault="0086116D" w:rsidP="00C1500F">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0E6A0609" w14:textId="77777777">
        <w:trPr>
          <w:cantSplit/>
          <w:trHeight w:val="624"/>
        </w:trPr>
        <w:tc>
          <w:tcPr>
            <w:tcW w:w="663" w:type="dxa"/>
          </w:tcPr>
          <w:p w14:paraId="5AFC8DEF" w14:textId="73C83946" w:rsidR="0086116D" w:rsidRPr="00A23EB2" w:rsidRDefault="00FD2FFB" w:rsidP="00C1500F">
            <w:pPr>
              <w:spacing w:before="120" w:after="120" w:line="276" w:lineRule="auto"/>
              <w:rPr>
                <w:rFonts w:asciiTheme="majorHAnsi" w:hAnsiTheme="majorHAnsi" w:cstheme="majorHAnsi"/>
                <w:sz w:val="20"/>
              </w:rPr>
            </w:pPr>
            <w:r>
              <w:rPr>
                <w:rFonts w:asciiTheme="majorHAnsi" w:hAnsiTheme="majorHAnsi" w:cstheme="majorHAnsi"/>
                <w:sz w:val="20"/>
              </w:rPr>
              <w:t>B.26</w:t>
            </w:r>
          </w:p>
        </w:tc>
        <w:tc>
          <w:tcPr>
            <w:tcW w:w="6537" w:type="dxa"/>
          </w:tcPr>
          <w:p w14:paraId="25DDE6AA" w14:textId="77777777" w:rsidR="0086116D" w:rsidRPr="00A23EB2" w:rsidRDefault="0086116D" w:rsidP="00C1500F">
            <w:pPr>
              <w:spacing w:line="276" w:lineRule="auto"/>
              <w:rPr>
                <w:rFonts w:asciiTheme="majorHAnsi" w:hAnsiTheme="majorHAnsi" w:cstheme="majorHAnsi"/>
                <w:sz w:val="20"/>
              </w:rPr>
            </w:pPr>
            <w:bookmarkStart w:id="128" w:name="_Hlk64642096"/>
            <w:r w:rsidRPr="00A23EB2">
              <w:rPr>
                <w:rFonts w:asciiTheme="majorHAnsi" w:hAnsiTheme="majorHAnsi" w:cstheme="majorHAnsi"/>
                <w:sz w:val="20"/>
              </w:rPr>
              <w:t xml:space="preserve">Where the organisation has been in breach of section 15 of the Immigration, Asylum, and Nationality Act 2006; Where the organisation has a conviction under section 21 of the Immigration, Asylum, and Nationality Act </w:t>
            </w:r>
            <w:proofErr w:type="gramStart"/>
            <w:r w:rsidRPr="00A23EB2">
              <w:rPr>
                <w:rFonts w:asciiTheme="majorHAnsi" w:hAnsiTheme="majorHAnsi" w:cstheme="majorHAnsi"/>
                <w:sz w:val="20"/>
              </w:rPr>
              <w:t>2006;</w:t>
            </w:r>
            <w:proofErr w:type="gramEnd"/>
          </w:p>
          <w:bookmarkEnd w:id="128"/>
          <w:p w14:paraId="4CE6BD42" w14:textId="77777777" w:rsidR="0086116D" w:rsidRPr="00A23EB2" w:rsidRDefault="0086116D" w:rsidP="00C1500F">
            <w:pPr>
              <w:autoSpaceDE w:val="0"/>
              <w:autoSpaceDN w:val="0"/>
              <w:adjustRightInd w:val="0"/>
              <w:spacing w:before="120" w:after="120" w:line="276" w:lineRule="auto"/>
              <w:rPr>
                <w:rFonts w:asciiTheme="majorHAnsi" w:hAnsiTheme="majorHAnsi" w:cstheme="majorHAnsi"/>
                <w:sz w:val="20"/>
              </w:rPr>
            </w:pPr>
          </w:p>
        </w:tc>
        <w:tc>
          <w:tcPr>
            <w:tcW w:w="2516" w:type="dxa"/>
          </w:tcPr>
          <w:p w14:paraId="4AF75AFA" w14:textId="77777777" w:rsidR="0086116D" w:rsidRPr="00A23EB2" w:rsidRDefault="0086116D" w:rsidP="00C1500F">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014C4A41" w14:textId="77777777">
        <w:trPr>
          <w:cantSplit/>
          <w:trHeight w:val="624"/>
        </w:trPr>
        <w:tc>
          <w:tcPr>
            <w:tcW w:w="663" w:type="dxa"/>
          </w:tcPr>
          <w:p w14:paraId="14763940" w14:textId="61F81754" w:rsidR="0086116D" w:rsidRPr="00A23EB2" w:rsidRDefault="00FD2FFB" w:rsidP="00C1500F">
            <w:pPr>
              <w:spacing w:before="120" w:after="120" w:line="276" w:lineRule="auto"/>
              <w:rPr>
                <w:rFonts w:asciiTheme="majorHAnsi" w:hAnsiTheme="majorHAnsi" w:cstheme="majorHAnsi"/>
                <w:sz w:val="20"/>
              </w:rPr>
            </w:pPr>
            <w:r>
              <w:rPr>
                <w:rFonts w:asciiTheme="majorHAnsi" w:hAnsiTheme="majorHAnsi" w:cstheme="majorHAnsi"/>
                <w:sz w:val="20"/>
              </w:rPr>
              <w:t>B.</w:t>
            </w:r>
            <w:r w:rsidR="008B20E9">
              <w:rPr>
                <w:rFonts w:asciiTheme="majorHAnsi" w:hAnsiTheme="majorHAnsi" w:cstheme="majorHAnsi"/>
                <w:sz w:val="20"/>
              </w:rPr>
              <w:t>27</w:t>
            </w:r>
          </w:p>
        </w:tc>
        <w:tc>
          <w:tcPr>
            <w:tcW w:w="6537" w:type="dxa"/>
          </w:tcPr>
          <w:p w14:paraId="167F05A6" w14:textId="77777777" w:rsidR="0086116D" w:rsidRPr="00A23EB2" w:rsidRDefault="0086116D" w:rsidP="00C1500F">
            <w:pPr>
              <w:spacing w:line="276" w:lineRule="auto"/>
              <w:rPr>
                <w:rFonts w:asciiTheme="majorHAnsi" w:hAnsiTheme="majorHAnsi" w:cstheme="majorHAnsi"/>
              </w:rPr>
            </w:pPr>
            <w:bookmarkStart w:id="129" w:name="_Hlk64647104"/>
            <w:r w:rsidRPr="00A23EB2">
              <w:rPr>
                <w:rFonts w:asciiTheme="majorHAnsi" w:hAnsiTheme="majorHAnsi" w:cstheme="majorHAnsi"/>
                <w:sz w:val="20"/>
              </w:rPr>
              <w:t>Where the organisation has been in breach of the National Minimum Wage Act 1998.</w:t>
            </w:r>
          </w:p>
          <w:bookmarkEnd w:id="129"/>
          <w:p w14:paraId="22086A07" w14:textId="77777777" w:rsidR="0086116D" w:rsidRPr="00A23EB2" w:rsidRDefault="0086116D" w:rsidP="00C1500F">
            <w:pPr>
              <w:autoSpaceDE w:val="0"/>
              <w:autoSpaceDN w:val="0"/>
              <w:adjustRightInd w:val="0"/>
              <w:spacing w:before="120" w:after="120" w:line="276" w:lineRule="auto"/>
              <w:rPr>
                <w:rFonts w:asciiTheme="majorHAnsi" w:hAnsiTheme="majorHAnsi" w:cstheme="majorHAnsi"/>
                <w:sz w:val="20"/>
              </w:rPr>
            </w:pPr>
          </w:p>
        </w:tc>
        <w:tc>
          <w:tcPr>
            <w:tcW w:w="2516" w:type="dxa"/>
          </w:tcPr>
          <w:p w14:paraId="37D85547" w14:textId="77777777" w:rsidR="0086116D" w:rsidRPr="00A23EB2" w:rsidRDefault="0086116D" w:rsidP="00C1500F">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1618BBB4" w14:textId="77777777">
        <w:trPr>
          <w:cantSplit/>
          <w:trHeight w:val="624"/>
        </w:trPr>
        <w:tc>
          <w:tcPr>
            <w:tcW w:w="663" w:type="dxa"/>
          </w:tcPr>
          <w:p w14:paraId="66C961B3" w14:textId="77777777" w:rsidR="0086116D" w:rsidRPr="00A23EB2" w:rsidRDefault="0086116D" w:rsidP="00C1500F">
            <w:pPr>
              <w:spacing w:before="120" w:after="120" w:line="276" w:lineRule="auto"/>
              <w:rPr>
                <w:rFonts w:asciiTheme="majorHAnsi" w:hAnsiTheme="majorHAnsi" w:cstheme="majorHAnsi"/>
                <w:sz w:val="20"/>
              </w:rPr>
            </w:pPr>
          </w:p>
        </w:tc>
        <w:tc>
          <w:tcPr>
            <w:tcW w:w="9053" w:type="dxa"/>
            <w:gridSpan w:val="2"/>
          </w:tcPr>
          <w:p w14:paraId="56B5F1CF" w14:textId="77777777" w:rsidR="0086116D" w:rsidRPr="00A23EB2" w:rsidRDefault="0086116D" w:rsidP="00C1500F">
            <w:pPr>
              <w:spacing w:before="120" w:after="120" w:line="276" w:lineRule="auto"/>
              <w:rPr>
                <w:rFonts w:asciiTheme="majorHAnsi" w:hAnsiTheme="majorHAnsi" w:cstheme="majorHAnsi"/>
                <w:sz w:val="20"/>
              </w:rPr>
            </w:pPr>
            <w:r w:rsidRPr="00A23EB2">
              <w:rPr>
                <w:rFonts w:asciiTheme="majorHAnsi" w:hAnsiTheme="majorHAnsi" w:cstheme="majorHAnsi"/>
                <w:sz w:val="20"/>
              </w:rPr>
              <w:t>If the answer to any of these is “Yes” please give brief details below, including what has been done to address failings.</w:t>
            </w:r>
          </w:p>
          <w:p w14:paraId="1D0A7914" w14:textId="6E5C8C7A" w:rsidR="0086116D" w:rsidRPr="00A23EB2" w:rsidRDefault="0086116D" w:rsidP="00C1500F">
            <w:pPr>
              <w:spacing w:before="120" w:after="120" w:line="276" w:lineRule="auto"/>
              <w:rPr>
                <w:rFonts w:asciiTheme="majorHAnsi" w:hAnsiTheme="majorHAnsi" w:cstheme="majorHAnsi"/>
                <w:sz w:val="20"/>
              </w:rPr>
            </w:pPr>
            <w:r w:rsidRPr="00A23EB2">
              <w:rPr>
                <w:rFonts w:asciiTheme="majorHAnsi" w:hAnsiTheme="majorHAnsi" w:cstheme="majorHAnsi"/>
                <w:sz w:val="20"/>
              </w:rPr>
              <w:t xml:space="preserve">If you have answered “Yes” to </w:t>
            </w:r>
            <w:r w:rsidR="000A7EE2">
              <w:rPr>
                <w:rFonts w:asciiTheme="majorHAnsi" w:hAnsiTheme="majorHAnsi" w:cstheme="majorHAnsi"/>
                <w:b/>
                <w:sz w:val="20"/>
              </w:rPr>
              <w:t>B22</w:t>
            </w:r>
            <w:r w:rsidRPr="00A23EB2">
              <w:rPr>
                <w:rFonts w:asciiTheme="majorHAnsi" w:hAnsiTheme="majorHAnsi" w:cstheme="majorHAnsi"/>
                <w:sz w:val="20"/>
              </w:rPr>
              <w:t xml:space="preserve"> or </w:t>
            </w:r>
            <w:r w:rsidR="000A7EE2">
              <w:rPr>
                <w:rFonts w:asciiTheme="majorHAnsi" w:hAnsiTheme="majorHAnsi" w:cstheme="majorHAnsi"/>
                <w:b/>
                <w:sz w:val="20"/>
              </w:rPr>
              <w:t>B23</w:t>
            </w:r>
            <w:r w:rsidRPr="00A23EB2">
              <w:rPr>
                <w:rFonts w:asciiTheme="majorHAnsi" w:hAnsiTheme="majorHAnsi" w:cstheme="majorHAnsi"/>
                <w:sz w:val="20"/>
              </w:rPr>
              <w:t>, please provide, as a separate Appendix, a summary of the nature of the investigation and an explanation of the outcome of the investigation to date. If the investigation upheld the complaint against your organisation, please use the Appendix to explain what action (if any) you have taken to prevent unlawful discrimination from reoccurring.</w:t>
            </w:r>
          </w:p>
          <w:p w14:paraId="35D3B6CE" w14:textId="5E3BB5E4" w:rsidR="0086116D" w:rsidRPr="00A23EB2" w:rsidRDefault="0086116D" w:rsidP="00C1500F">
            <w:pPr>
              <w:spacing w:before="120" w:after="120" w:line="276" w:lineRule="auto"/>
              <w:rPr>
                <w:rFonts w:asciiTheme="majorHAnsi" w:hAnsiTheme="majorHAnsi" w:cstheme="majorHAnsi"/>
                <w:sz w:val="20"/>
              </w:rPr>
            </w:pPr>
            <w:r w:rsidRPr="00A23EB2">
              <w:rPr>
                <w:rFonts w:asciiTheme="majorHAnsi" w:hAnsiTheme="majorHAnsi" w:cstheme="majorHAnsi"/>
                <w:sz w:val="20"/>
              </w:rPr>
              <w:t xml:space="preserve">If you have answered “Yes” to </w:t>
            </w:r>
            <w:r w:rsidR="006D572D">
              <w:rPr>
                <w:rFonts w:asciiTheme="majorHAnsi" w:hAnsiTheme="majorHAnsi" w:cstheme="majorHAnsi"/>
                <w:b/>
                <w:sz w:val="20"/>
              </w:rPr>
              <w:t>B24</w:t>
            </w:r>
            <w:r w:rsidRPr="00A23EB2">
              <w:rPr>
                <w:rFonts w:asciiTheme="majorHAnsi" w:hAnsiTheme="majorHAnsi" w:cstheme="majorHAnsi"/>
                <w:sz w:val="20"/>
              </w:rPr>
              <w:t xml:space="preserve">, please provide details in a separate Appendix of the conviction or notice and details of any remedial action or changes you have made </w:t>
            </w:r>
            <w:proofErr w:type="gramStart"/>
            <w:r w:rsidRPr="00A23EB2">
              <w:rPr>
                <w:rFonts w:asciiTheme="majorHAnsi" w:hAnsiTheme="majorHAnsi" w:cstheme="majorHAnsi"/>
                <w:sz w:val="20"/>
              </w:rPr>
              <w:t>as a result of</w:t>
            </w:r>
            <w:proofErr w:type="gramEnd"/>
            <w:r w:rsidRPr="00A23EB2">
              <w:rPr>
                <w:rFonts w:asciiTheme="majorHAnsi" w:hAnsiTheme="majorHAnsi" w:cstheme="majorHAnsi"/>
                <w:sz w:val="20"/>
              </w:rPr>
              <w:t xml:space="preserve"> conviction or notices served.</w:t>
            </w:r>
            <w:r w:rsidRPr="00A23EB2">
              <w:rPr>
                <w:rFonts w:asciiTheme="majorHAnsi" w:eastAsia="Calibri" w:hAnsiTheme="majorHAnsi" w:cstheme="majorHAnsi"/>
                <w:sz w:val="20"/>
                <w:szCs w:val="22"/>
              </w:rPr>
              <w:t xml:space="preserve"> </w:t>
            </w:r>
          </w:p>
        </w:tc>
      </w:tr>
      <w:tr w:rsidR="00710599" w:rsidRPr="00A23EB2" w14:paraId="515F5789" w14:textId="77777777">
        <w:trPr>
          <w:cantSplit/>
          <w:trHeight w:val="624"/>
        </w:trPr>
        <w:tc>
          <w:tcPr>
            <w:tcW w:w="663" w:type="dxa"/>
          </w:tcPr>
          <w:p w14:paraId="4DE5AB14" w14:textId="77777777" w:rsidR="0086116D" w:rsidRPr="00A23EB2" w:rsidRDefault="0086116D" w:rsidP="00E1324A">
            <w:pPr>
              <w:spacing w:before="120" w:after="120" w:line="276" w:lineRule="auto"/>
              <w:rPr>
                <w:rFonts w:asciiTheme="majorHAnsi" w:hAnsiTheme="majorHAnsi" w:cstheme="majorHAnsi"/>
                <w:sz w:val="20"/>
              </w:rPr>
            </w:pPr>
          </w:p>
        </w:tc>
        <w:tc>
          <w:tcPr>
            <w:tcW w:w="9053" w:type="dxa"/>
            <w:gridSpan w:val="2"/>
          </w:tcPr>
          <w:p w14:paraId="7EE0EB10" w14:textId="77777777" w:rsidR="0086116D" w:rsidRPr="00A23EB2" w:rsidRDefault="0086116D" w:rsidP="00E1324A">
            <w:pPr>
              <w:spacing w:before="120" w:after="120" w:line="276" w:lineRule="auto"/>
              <w:rPr>
                <w:rFonts w:asciiTheme="majorHAnsi" w:hAnsiTheme="majorHAnsi" w:cstheme="majorHAnsi"/>
                <w:sz w:val="20"/>
              </w:rPr>
            </w:pPr>
          </w:p>
          <w:p w14:paraId="15A6CBFC" w14:textId="77777777" w:rsidR="0086116D" w:rsidRPr="00A23EB2" w:rsidRDefault="0086116D" w:rsidP="00E1324A">
            <w:pPr>
              <w:spacing w:before="120" w:after="120" w:line="276" w:lineRule="auto"/>
              <w:rPr>
                <w:rFonts w:asciiTheme="majorHAnsi" w:hAnsiTheme="majorHAnsi" w:cstheme="majorHAnsi"/>
                <w:sz w:val="20"/>
              </w:rPr>
            </w:pPr>
          </w:p>
          <w:p w14:paraId="3AEC5019" w14:textId="77777777" w:rsidR="0086116D" w:rsidRPr="00A23EB2" w:rsidRDefault="0086116D" w:rsidP="00E1324A">
            <w:pPr>
              <w:spacing w:before="120" w:after="120" w:line="276" w:lineRule="auto"/>
              <w:rPr>
                <w:rFonts w:asciiTheme="majorHAnsi" w:hAnsiTheme="majorHAnsi" w:cstheme="majorHAnsi"/>
                <w:sz w:val="20"/>
              </w:rPr>
            </w:pPr>
          </w:p>
          <w:p w14:paraId="16C9A8D9" w14:textId="77777777" w:rsidR="0086116D" w:rsidRPr="00A23EB2" w:rsidRDefault="0086116D" w:rsidP="00E1324A">
            <w:pPr>
              <w:spacing w:before="120" w:after="120" w:line="276" w:lineRule="auto"/>
              <w:rPr>
                <w:rFonts w:asciiTheme="majorHAnsi" w:hAnsiTheme="majorHAnsi" w:cstheme="majorHAnsi"/>
                <w:sz w:val="20"/>
              </w:rPr>
            </w:pPr>
          </w:p>
        </w:tc>
      </w:tr>
      <w:tr w:rsidR="00710599" w:rsidRPr="00A23EB2" w14:paraId="0ACD5401" w14:textId="77777777">
        <w:trPr>
          <w:cantSplit/>
          <w:trHeight w:val="624"/>
        </w:trPr>
        <w:tc>
          <w:tcPr>
            <w:tcW w:w="663" w:type="dxa"/>
          </w:tcPr>
          <w:p w14:paraId="51AE0047" w14:textId="77777777" w:rsidR="0086116D" w:rsidRPr="00A23EB2" w:rsidRDefault="0086116D" w:rsidP="00E1324A">
            <w:pPr>
              <w:spacing w:before="120" w:after="120" w:line="276" w:lineRule="auto"/>
              <w:rPr>
                <w:rFonts w:asciiTheme="majorHAnsi" w:hAnsiTheme="majorHAnsi" w:cstheme="majorHAnsi"/>
                <w:sz w:val="20"/>
              </w:rPr>
            </w:pPr>
          </w:p>
        </w:tc>
        <w:tc>
          <w:tcPr>
            <w:tcW w:w="9053" w:type="dxa"/>
            <w:gridSpan w:val="2"/>
          </w:tcPr>
          <w:p w14:paraId="1B4D9802" w14:textId="77777777" w:rsidR="0086116D" w:rsidRPr="00A23EB2" w:rsidRDefault="0086116D" w:rsidP="00E1324A">
            <w:pPr>
              <w:spacing w:before="120" w:after="120" w:line="276" w:lineRule="auto"/>
              <w:rPr>
                <w:rFonts w:asciiTheme="majorHAnsi" w:hAnsiTheme="majorHAnsi" w:cstheme="majorHAnsi"/>
                <w:sz w:val="20"/>
              </w:rPr>
            </w:pPr>
            <w:r w:rsidRPr="00A23EB2">
              <w:rPr>
                <w:rFonts w:asciiTheme="majorHAnsi" w:hAnsiTheme="majorHAnsi" w:cstheme="majorHAnsi"/>
                <w:sz w:val="20"/>
              </w:rPr>
              <w:t xml:space="preserve">Other compliance: </w:t>
            </w:r>
            <w:r w:rsidRPr="00A23EB2">
              <w:rPr>
                <w:rFonts w:asciiTheme="majorHAnsi" w:hAnsiTheme="majorHAnsi" w:cstheme="majorHAnsi"/>
                <w:b/>
                <w:bCs/>
                <w:sz w:val="20"/>
              </w:rPr>
              <w:t>Frontline may choose to exclude any operator that answers "No" to any of the questions below.</w:t>
            </w:r>
          </w:p>
        </w:tc>
      </w:tr>
      <w:tr w:rsidR="00710599" w:rsidRPr="00A23EB2" w14:paraId="1F14520E" w14:textId="77777777">
        <w:trPr>
          <w:cantSplit/>
          <w:trHeight w:val="624"/>
        </w:trPr>
        <w:tc>
          <w:tcPr>
            <w:tcW w:w="663" w:type="dxa"/>
          </w:tcPr>
          <w:p w14:paraId="021C6496" w14:textId="273ECF9D" w:rsidR="0086116D" w:rsidRPr="00A23EB2" w:rsidRDefault="00DB388C" w:rsidP="00E1324A">
            <w:pPr>
              <w:spacing w:before="120" w:after="120" w:line="276" w:lineRule="auto"/>
              <w:rPr>
                <w:rFonts w:asciiTheme="majorHAnsi" w:hAnsiTheme="majorHAnsi" w:cstheme="majorHAnsi"/>
                <w:sz w:val="20"/>
              </w:rPr>
            </w:pPr>
            <w:r>
              <w:rPr>
                <w:rFonts w:asciiTheme="majorHAnsi" w:hAnsiTheme="majorHAnsi" w:cstheme="majorHAnsi"/>
                <w:sz w:val="20"/>
              </w:rPr>
              <w:t>B.28</w:t>
            </w:r>
          </w:p>
        </w:tc>
        <w:tc>
          <w:tcPr>
            <w:tcW w:w="6537" w:type="dxa"/>
          </w:tcPr>
          <w:p w14:paraId="164B8724" w14:textId="77777777" w:rsidR="0086116D" w:rsidRPr="00A23EB2" w:rsidRDefault="0086116D" w:rsidP="00E1324A">
            <w:pPr>
              <w:autoSpaceDE w:val="0"/>
              <w:autoSpaceDN w:val="0"/>
              <w:adjustRightInd w:val="0"/>
              <w:spacing w:before="120" w:after="120" w:line="276" w:lineRule="auto"/>
              <w:rPr>
                <w:rFonts w:asciiTheme="majorHAnsi" w:hAnsiTheme="majorHAnsi" w:cstheme="majorHAnsi"/>
                <w:sz w:val="20"/>
              </w:rPr>
            </w:pPr>
            <w:r w:rsidRPr="00A23EB2">
              <w:rPr>
                <w:rFonts w:asciiTheme="majorHAnsi" w:hAnsiTheme="majorHAnsi" w:cstheme="majorHAnsi"/>
                <w:sz w:val="20"/>
              </w:rPr>
              <w:t xml:space="preserve">Do you have a </w:t>
            </w:r>
            <w:proofErr w:type="gramStart"/>
            <w:r w:rsidRPr="00A23EB2">
              <w:rPr>
                <w:rFonts w:asciiTheme="majorHAnsi" w:hAnsiTheme="majorHAnsi" w:cstheme="majorHAnsi"/>
                <w:sz w:val="20"/>
              </w:rPr>
              <w:t>policy/policies</w:t>
            </w:r>
            <w:proofErr w:type="gramEnd"/>
            <w:r w:rsidRPr="00A23EB2">
              <w:rPr>
                <w:rFonts w:asciiTheme="majorHAnsi" w:hAnsiTheme="majorHAnsi" w:cstheme="majorHAnsi"/>
                <w:sz w:val="20"/>
              </w:rPr>
              <w:t xml:space="preserve"> in place to comply with your statutory obligations under the Equality Act 2010?</w:t>
            </w:r>
          </w:p>
        </w:tc>
        <w:tc>
          <w:tcPr>
            <w:tcW w:w="2516" w:type="dxa"/>
          </w:tcPr>
          <w:p w14:paraId="6A8C2FD8" w14:textId="77777777" w:rsidR="0086116D" w:rsidRPr="00A23EB2" w:rsidRDefault="0086116D" w:rsidP="00E1324A">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781E4A67" w14:textId="77777777">
        <w:trPr>
          <w:cantSplit/>
          <w:trHeight w:val="624"/>
        </w:trPr>
        <w:tc>
          <w:tcPr>
            <w:tcW w:w="663" w:type="dxa"/>
          </w:tcPr>
          <w:p w14:paraId="699C9BBB" w14:textId="73E8A519" w:rsidR="0086116D" w:rsidRPr="00A23EB2" w:rsidRDefault="00DB388C" w:rsidP="00E1324A">
            <w:pPr>
              <w:spacing w:before="120" w:after="120" w:line="276" w:lineRule="auto"/>
              <w:rPr>
                <w:rFonts w:asciiTheme="majorHAnsi" w:hAnsiTheme="majorHAnsi" w:cstheme="majorHAnsi"/>
                <w:sz w:val="20"/>
              </w:rPr>
            </w:pPr>
            <w:r>
              <w:rPr>
                <w:rFonts w:asciiTheme="majorHAnsi" w:hAnsiTheme="majorHAnsi" w:cstheme="majorHAnsi"/>
                <w:sz w:val="20"/>
              </w:rPr>
              <w:t>B.29</w:t>
            </w:r>
          </w:p>
        </w:tc>
        <w:tc>
          <w:tcPr>
            <w:tcW w:w="6537" w:type="dxa"/>
          </w:tcPr>
          <w:p w14:paraId="380F3B10" w14:textId="77777777" w:rsidR="0086116D" w:rsidRPr="00A23EB2" w:rsidRDefault="0086116D" w:rsidP="00E1324A">
            <w:pPr>
              <w:autoSpaceDE w:val="0"/>
              <w:autoSpaceDN w:val="0"/>
              <w:adjustRightInd w:val="0"/>
              <w:spacing w:before="120" w:after="120" w:line="276" w:lineRule="auto"/>
              <w:rPr>
                <w:rFonts w:asciiTheme="majorHAnsi" w:hAnsiTheme="majorHAnsi" w:cstheme="majorHAnsi"/>
                <w:sz w:val="20"/>
              </w:rPr>
            </w:pPr>
            <w:r w:rsidRPr="00A23EB2">
              <w:rPr>
                <w:rFonts w:asciiTheme="majorHAnsi" w:hAnsiTheme="majorHAnsi" w:cstheme="majorHAnsi"/>
                <w:sz w:val="20"/>
              </w:rPr>
              <w:t>Can you confirm that, as an employer, it is your policy not to discriminate directly or indirectly on grounds of age, sex, disability, gender, gender reassignment, marriage and civil partnership, pregnancy and maternity, race, sexual orientation, and religion or belief when making decisions to recruit, select, remunerate, train, transfer and promote employees?</w:t>
            </w:r>
          </w:p>
        </w:tc>
        <w:tc>
          <w:tcPr>
            <w:tcW w:w="2516" w:type="dxa"/>
          </w:tcPr>
          <w:p w14:paraId="3B599E65" w14:textId="77777777" w:rsidR="0086116D" w:rsidRPr="00A23EB2" w:rsidRDefault="0086116D" w:rsidP="00E1324A">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697892E9" w14:textId="77777777">
        <w:trPr>
          <w:cantSplit/>
          <w:trHeight w:val="624"/>
        </w:trPr>
        <w:tc>
          <w:tcPr>
            <w:tcW w:w="663" w:type="dxa"/>
          </w:tcPr>
          <w:p w14:paraId="3D1936B9" w14:textId="297D83CE" w:rsidR="0086116D" w:rsidRPr="00A23EB2" w:rsidRDefault="00DB388C" w:rsidP="00E1324A">
            <w:pPr>
              <w:spacing w:before="120" w:after="120" w:line="276" w:lineRule="auto"/>
              <w:rPr>
                <w:rFonts w:asciiTheme="majorHAnsi" w:hAnsiTheme="majorHAnsi" w:cstheme="majorHAnsi"/>
                <w:sz w:val="20"/>
              </w:rPr>
            </w:pPr>
            <w:r>
              <w:rPr>
                <w:rFonts w:asciiTheme="majorHAnsi" w:hAnsiTheme="majorHAnsi" w:cstheme="majorHAnsi"/>
                <w:sz w:val="20"/>
              </w:rPr>
              <w:lastRenderedPageBreak/>
              <w:t>B.30</w:t>
            </w:r>
          </w:p>
        </w:tc>
        <w:tc>
          <w:tcPr>
            <w:tcW w:w="6537" w:type="dxa"/>
          </w:tcPr>
          <w:p w14:paraId="0B5520DD" w14:textId="77777777" w:rsidR="0086116D" w:rsidRPr="00A23EB2" w:rsidRDefault="0086116D" w:rsidP="00E1324A">
            <w:pPr>
              <w:autoSpaceDE w:val="0"/>
              <w:autoSpaceDN w:val="0"/>
              <w:adjustRightInd w:val="0"/>
              <w:spacing w:before="120" w:after="120" w:line="276" w:lineRule="auto"/>
              <w:rPr>
                <w:rFonts w:asciiTheme="majorHAnsi" w:hAnsiTheme="majorHAnsi" w:cstheme="majorHAnsi"/>
                <w:sz w:val="20"/>
              </w:rPr>
            </w:pPr>
            <w:r w:rsidRPr="00A23EB2">
              <w:rPr>
                <w:rFonts w:asciiTheme="majorHAnsi" w:hAnsiTheme="majorHAnsi" w:cstheme="majorHAnsi"/>
                <w:sz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2516" w:type="dxa"/>
          </w:tcPr>
          <w:p w14:paraId="5BDA86F7" w14:textId="77777777" w:rsidR="0086116D" w:rsidRPr="00A23EB2" w:rsidRDefault="0086116D" w:rsidP="00E1324A">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30B8710E" w14:textId="77777777">
        <w:trPr>
          <w:cantSplit/>
          <w:trHeight w:val="624"/>
        </w:trPr>
        <w:tc>
          <w:tcPr>
            <w:tcW w:w="663" w:type="dxa"/>
          </w:tcPr>
          <w:p w14:paraId="51A8E509" w14:textId="6FB89808" w:rsidR="0086116D" w:rsidRPr="00A23EB2" w:rsidRDefault="00DB388C" w:rsidP="00E1324A">
            <w:pPr>
              <w:spacing w:before="120" w:after="120" w:line="276" w:lineRule="auto"/>
              <w:rPr>
                <w:rFonts w:asciiTheme="majorHAnsi" w:hAnsiTheme="majorHAnsi" w:cstheme="majorHAnsi"/>
                <w:sz w:val="20"/>
              </w:rPr>
            </w:pPr>
            <w:r>
              <w:rPr>
                <w:rFonts w:asciiTheme="majorHAnsi" w:hAnsiTheme="majorHAnsi" w:cstheme="majorHAnsi"/>
                <w:sz w:val="20"/>
              </w:rPr>
              <w:t>B.31</w:t>
            </w:r>
          </w:p>
        </w:tc>
        <w:tc>
          <w:tcPr>
            <w:tcW w:w="6537" w:type="dxa"/>
          </w:tcPr>
          <w:p w14:paraId="576775CA" w14:textId="77777777" w:rsidR="0086116D" w:rsidRPr="00A23EB2" w:rsidRDefault="0086116D" w:rsidP="00E1324A">
            <w:pPr>
              <w:autoSpaceDE w:val="0"/>
              <w:autoSpaceDN w:val="0"/>
              <w:adjustRightInd w:val="0"/>
              <w:spacing w:before="120" w:after="120" w:line="276" w:lineRule="auto"/>
              <w:rPr>
                <w:rFonts w:asciiTheme="majorHAnsi" w:hAnsiTheme="majorHAnsi" w:cstheme="majorHAnsi"/>
                <w:sz w:val="20"/>
              </w:rPr>
            </w:pPr>
            <w:r w:rsidRPr="00A23EB2">
              <w:rPr>
                <w:rFonts w:asciiTheme="majorHAnsi" w:hAnsiTheme="majorHAnsi" w:cstheme="majorHAnsi"/>
                <w:sz w:val="20"/>
              </w:rPr>
              <w:t>Please confirm that your organisation has a Health and Safety Policy that complies with current legislative requirements.</w:t>
            </w:r>
          </w:p>
        </w:tc>
        <w:tc>
          <w:tcPr>
            <w:tcW w:w="2516" w:type="dxa"/>
          </w:tcPr>
          <w:p w14:paraId="371EB953" w14:textId="77777777" w:rsidR="0086116D" w:rsidRPr="00A23EB2" w:rsidRDefault="0086116D" w:rsidP="00E1324A">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r w:rsidR="00710599" w:rsidRPr="00A23EB2" w14:paraId="7FEFB36E" w14:textId="77777777">
        <w:trPr>
          <w:cantSplit/>
          <w:trHeight w:val="624"/>
        </w:trPr>
        <w:tc>
          <w:tcPr>
            <w:tcW w:w="663" w:type="dxa"/>
          </w:tcPr>
          <w:p w14:paraId="2ED60000" w14:textId="7029FF09" w:rsidR="0086116D" w:rsidRPr="00A23EB2" w:rsidRDefault="00DB388C" w:rsidP="00E1324A">
            <w:pPr>
              <w:spacing w:before="120" w:after="120" w:line="276" w:lineRule="auto"/>
              <w:rPr>
                <w:rFonts w:asciiTheme="majorHAnsi" w:hAnsiTheme="majorHAnsi" w:cstheme="majorHAnsi"/>
                <w:sz w:val="20"/>
              </w:rPr>
            </w:pPr>
            <w:r>
              <w:rPr>
                <w:rFonts w:asciiTheme="majorHAnsi" w:hAnsiTheme="majorHAnsi" w:cstheme="majorHAnsi"/>
                <w:sz w:val="20"/>
              </w:rPr>
              <w:t>B.32</w:t>
            </w:r>
          </w:p>
        </w:tc>
        <w:tc>
          <w:tcPr>
            <w:tcW w:w="6537" w:type="dxa"/>
          </w:tcPr>
          <w:p w14:paraId="62CAD8A3" w14:textId="77777777" w:rsidR="0086116D" w:rsidRPr="00A23EB2" w:rsidRDefault="0086116D" w:rsidP="00E1324A">
            <w:pPr>
              <w:autoSpaceDE w:val="0"/>
              <w:autoSpaceDN w:val="0"/>
              <w:adjustRightInd w:val="0"/>
              <w:spacing w:before="120" w:after="120" w:line="276" w:lineRule="auto"/>
              <w:rPr>
                <w:rFonts w:asciiTheme="majorHAnsi" w:hAnsiTheme="majorHAnsi" w:cstheme="majorHAnsi"/>
                <w:sz w:val="20"/>
              </w:rPr>
            </w:pPr>
            <w:r w:rsidRPr="00A23EB2">
              <w:rPr>
                <w:rFonts w:asciiTheme="majorHAnsi" w:hAnsiTheme="majorHAnsi" w:cstheme="majorHAnsi"/>
                <w:sz w:val="20"/>
              </w:rPr>
              <w:t>Please confirm that you will have all appropriate insurance policies in place required to deliver this contract.</w:t>
            </w:r>
          </w:p>
        </w:tc>
        <w:tc>
          <w:tcPr>
            <w:tcW w:w="2516" w:type="dxa"/>
          </w:tcPr>
          <w:p w14:paraId="1AE5E0D9" w14:textId="77777777" w:rsidR="0086116D" w:rsidRPr="00A23EB2" w:rsidRDefault="0086116D" w:rsidP="00E1324A">
            <w:pPr>
              <w:spacing w:before="120" w:after="120" w:line="276" w:lineRule="auto"/>
              <w:jc w:val="center"/>
              <w:rPr>
                <w:rFonts w:asciiTheme="majorHAnsi" w:hAnsiTheme="majorHAnsi" w:cstheme="majorHAnsi"/>
                <w:sz w:val="20"/>
              </w:rPr>
            </w:pPr>
            <w:r w:rsidRPr="00A23EB2">
              <w:rPr>
                <w:rFonts w:asciiTheme="majorHAnsi" w:hAnsiTheme="majorHAnsi" w:cstheme="majorHAnsi"/>
                <w:sz w:val="20"/>
              </w:rPr>
              <w:t>Yes / No</w:t>
            </w:r>
          </w:p>
        </w:tc>
      </w:tr>
    </w:tbl>
    <w:p w14:paraId="49E83252" w14:textId="5B8EFA37" w:rsidR="0086116D" w:rsidRPr="00A23EB2" w:rsidRDefault="00FF03D9" w:rsidP="00E1324A">
      <w:pPr>
        <w:spacing w:line="276" w:lineRule="auto"/>
        <w:rPr>
          <w:rFonts w:asciiTheme="majorHAnsi" w:hAnsiTheme="majorHAnsi" w:cstheme="majorHAnsi"/>
        </w:rPr>
      </w:pPr>
      <w:r>
        <w:rPr>
          <w:rFonts w:asciiTheme="majorHAnsi" w:hAnsiTheme="majorHAnsi" w:cstheme="majorHAnsi"/>
        </w:rPr>
        <w:br/>
      </w:r>
      <w:r w:rsidR="00262111" w:rsidRPr="00A23EB2">
        <w:rPr>
          <w:rFonts w:asciiTheme="majorHAnsi" w:hAnsiTheme="majorHAnsi" w:cstheme="majorHAnsi"/>
        </w:rPr>
        <w:t>All suppliers wishing to bid for this tender must complete the</w:t>
      </w:r>
      <w:r w:rsidR="00262111">
        <w:rPr>
          <w:rFonts w:asciiTheme="majorHAnsi" w:hAnsiTheme="majorHAnsi" w:cstheme="majorHAnsi"/>
        </w:rPr>
        <w:t xml:space="preserve"> </w:t>
      </w:r>
      <w:r w:rsidR="00262111">
        <w:rPr>
          <w:rFonts w:asciiTheme="majorHAnsi" w:hAnsiTheme="majorHAnsi" w:cstheme="majorHAnsi"/>
          <w:b/>
          <w:bCs/>
        </w:rPr>
        <w:t>Financial Information</w:t>
      </w:r>
      <w:r w:rsidR="00262111" w:rsidRPr="00A23EB2">
        <w:rPr>
          <w:rFonts w:asciiTheme="majorHAnsi" w:hAnsiTheme="majorHAnsi" w:cstheme="majorHAnsi"/>
        </w:rPr>
        <w:t xml:space="preserve"> questions below.</w:t>
      </w:r>
      <w:r w:rsidR="00A37F07">
        <w:rPr>
          <w:rFonts w:asciiTheme="majorHAnsi" w:hAnsiTheme="majorHAnsi" w:cstheme="majorHAnsi"/>
        </w:rPr>
        <w:t xml:space="preserve"> </w:t>
      </w:r>
      <w:r w:rsidR="0086116D" w:rsidRPr="00A23EB2">
        <w:rPr>
          <w:rFonts w:asciiTheme="majorHAnsi" w:hAnsiTheme="majorHAnsi" w:cstheme="majorHAnsi"/>
        </w:rPr>
        <w:t>The panel reserves the right to eliminate bidders unable to provide sufficient evidence of financial standing.</w:t>
      </w:r>
    </w:p>
    <w:p w14:paraId="6BDF568B" w14:textId="77777777" w:rsidR="0086116D" w:rsidRPr="00A23EB2" w:rsidRDefault="0086116D" w:rsidP="00E1324A">
      <w:pPr>
        <w:spacing w:line="276" w:lineRule="auto"/>
        <w:rPr>
          <w:rFonts w:asciiTheme="majorHAnsi" w:hAnsiTheme="majorHAnsi" w:cstheme="majorHAnsi"/>
          <w:sz w:val="20"/>
          <w:szCs w:val="20"/>
        </w:rPr>
      </w:pPr>
    </w:p>
    <w:tbl>
      <w:tblPr>
        <w:tblW w:w="9716"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63"/>
        <w:gridCol w:w="4195"/>
        <w:gridCol w:w="2164"/>
        <w:gridCol w:w="2694"/>
      </w:tblGrid>
      <w:tr w:rsidR="00710599" w:rsidRPr="00A23EB2" w14:paraId="765EAFD1" w14:textId="77777777">
        <w:trPr>
          <w:cantSplit/>
        </w:trPr>
        <w:tc>
          <w:tcPr>
            <w:tcW w:w="663" w:type="dxa"/>
          </w:tcPr>
          <w:p w14:paraId="7207FBC5" w14:textId="3F326236" w:rsidR="0086116D" w:rsidRPr="00A23EB2" w:rsidRDefault="00262111" w:rsidP="00E1324A">
            <w:pPr>
              <w:spacing w:before="120" w:after="120" w:line="276" w:lineRule="auto"/>
              <w:rPr>
                <w:rFonts w:asciiTheme="majorHAnsi" w:hAnsiTheme="majorHAnsi" w:cstheme="majorHAnsi"/>
                <w:b/>
                <w:bCs/>
                <w:sz w:val="20"/>
                <w:szCs w:val="20"/>
              </w:rPr>
            </w:pPr>
            <w:r>
              <w:rPr>
                <w:rFonts w:asciiTheme="majorHAnsi" w:hAnsiTheme="majorHAnsi" w:cstheme="majorHAnsi"/>
                <w:b/>
                <w:bCs/>
                <w:sz w:val="20"/>
                <w:szCs w:val="20"/>
              </w:rPr>
              <w:t>B</w:t>
            </w:r>
          </w:p>
        </w:tc>
        <w:tc>
          <w:tcPr>
            <w:tcW w:w="9053" w:type="dxa"/>
            <w:gridSpan w:val="3"/>
          </w:tcPr>
          <w:p w14:paraId="37529659" w14:textId="77777777" w:rsidR="0086116D" w:rsidRPr="00A23EB2" w:rsidRDefault="0086116D" w:rsidP="00E1324A">
            <w:pPr>
              <w:spacing w:before="120" w:after="120" w:line="276" w:lineRule="auto"/>
              <w:jc w:val="center"/>
              <w:rPr>
                <w:rFonts w:asciiTheme="majorHAnsi" w:hAnsiTheme="majorHAnsi" w:cstheme="majorHAnsi"/>
                <w:b/>
                <w:bCs/>
                <w:sz w:val="20"/>
                <w:szCs w:val="20"/>
              </w:rPr>
            </w:pPr>
            <w:r w:rsidRPr="00A23EB2">
              <w:rPr>
                <w:rFonts w:asciiTheme="majorHAnsi" w:hAnsiTheme="majorHAnsi" w:cstheme="majorHAnsi"/>
                <w:b/>
                <w:bCs/>
                <w:sz w:val="20"/>
                <w:szCs w:val="20"/>
              </w:rPr>
              <w:t xml:space="preserve">FINANCIAL INFORMATION </w:t>
            </w:r>
          </w:p>
        </w:tc>
      </w:tr>
      <w:tr w:rsidR="00210E43" w:rsidRPr="00A23EB2" w14:paraId="41A3036C" w14:textId="77777777">
        <w:tc>
          <w:tcPr>
            <w:tcW w:w="663" w:type="dxa"/>
          </w:tcPr>
          <w:p w14:paraId="298BDCD0" w14:textId="0FB4E8EF" w:rsidR="0086116D" w:rsidRPr="00A23EB2" w:rsidRDefault="00121570" w:rsidP="00E1324A">
            <w:pPr>
              <w:spacing w:before="120" w:after="120" w:line="276" w:lineRule="auto"/>
              <w:rPr>
                <w:rFonts w:asciiTheme="majorHAnsi" w:hAnsiTheme="majorHAnsi" w:cstheme="majorHAnsi"/>
                <w:sz w:val="20"/>
                <w:szCs w:val="20"/>
              </w:rPr>
            </w:pPr>
            <w:r>
              <w:rPr>
                <w:rFonts w:asciiTheme="majorHAnsi" w:hAnsiTheme="majorHAnsi" w:cstheme="majorHAnsi"/>
                <w:sz w:val="20"/>
                <w:szCs w:val="20"/>
              </w:rPr>
              <w:t>B.33</w:t>
            </w:r>
          </w:p>
        </w:tc>
        <w:tc>
          <w:tcPr>
            <w:tcW w:w="4195" w:type="dxa"/>
          </w:tcPr>
          <w:p w14:paraId="75A2E303" w14:textId="77777777" w:rsidR="0086116D" w:rsidRPr="00A23EB2" w:rsidRDefault="0086116D" w:rsidP="00E1324A">
            <w:pPr>
              <w:spacing w:before="120" w:after="120" w:line="276" w:lineRule="auto"/>
              <w:rPr>
                <w:rFonts w:asciiTheme="majorHAnsi" w:hAnsiTheme="majorHAnsi" w:cstheme="majorHAnsi"/>
                <w:sz w:val="20"/>
                <w:szCs w:val="20"/>
              </w:rPr>
            </w:pPr>
            <w:r w:rsidRPr="00A23EB2">
              <w:rPr>
                <w:rFonts w:asciiTheme="majorHAnsi" w:hAnsiTheme="majorHAnsi" w:cstheme="majorHAnsi"/>
                <w:sz w:val="20"/>
                <w:szCs w:val="20"/>
              </w:rPr>
              <w:t>What was your turnover in each of the last two financial years?</w:t>
            </w:r>
          </w:p>
        </w:tc>
        <w:tc>
          <w:tcPr>
            <w:tcW w:w="2164" w:type="dxa"/>
          </w:tcPr>
          <w:p w14:paraId="04EBE6ED" w14:textId="77777777" w:rsidR="0086116D" w:rsidRPr="00A23EB2" w:rsidRDefault="0086116D" w:rsidP="00E1324A">
            <w:pPr>
              <w:spacing w:before="120" w:after="120" w:line="276" w:lineRule="auto"/>
              <w:rPr>
                <w:rFonts w:asciiTheme="majorHAnsi" w:hAnsiTheme="majorHAnsi" w:cstheme="majorHAnsi"/>
                <w:sz w:val="20"/>
                <w:szCs w:val="20"/>
              </w:rPr>
            </w:pPr>
            <w:r w:rsidRPr="00A23EB2">
              <w:rPr>
                <w:rFonts w:asciiTheme="majorHAnsi" w:hAnsiTheme="majorHAnsi" w:cstheme="majorHAnsi"/>
                <w:sz w:val="20"/>
                <w:szCs w:val="20"/>
              </w:rPr>
              <w:t>£………… for year ended --/--/--</w:t>
            </w:r>
          </w:p>
        </w:tc>
        <w:tc>
          <w:tcPr>
            <w:tcW w:w="2694" w:type="dxa"/>
          </w:tcPr>
          <w:p w14:paraId="6906B6E3" w14:textId="77777777" w:rsidR="0086116D" w:rsidRPr="00A23EB2" w:rsidRDefault="0086116D" w:rsidP="00E1324A">
            <w:pPr>
              <w:spacing w:before="120" w:after="120" w:line="276" w:lineRule="auto"/>
              <w:rPr>
                <w:rFonts w:asciiTheme="majorHAnsi" w:hAnsiTheme="majorHAnsi" w:cstheme="majorHAnsi"/>
                <w:sz w:val="20"/>
                <w:szCs w:val="20"/>
              </w:rPr>
            </w:pPr>
            <w:r w:rsidRPr="00A23EB2">
              <w:rPr>
                <w:rFonts w:asciiTheme="majorHAnsi" w:hAnsiTheme="majorHAnsi" w:cstheme="majorHAnsi"/>
                <w:sz w:val="20"/>
                <w:szCs w:val="20"/>
              </w:rPr>
              <w:t>£……… for year ended --/--/----</w:t>
            </w:r>
          </w:p>
        </w:tc>
      </w:tr>
      <w:tr w:rsidR="00710599" w:rsidRPr="00A23EB2" w14:paraId="4914DC63" w14:textId="77777777">
        <w:trPr>
          <w:cantSplit/>
          <w:trHeight w:val="277"/>
        </w:trPr>
        <w:tc>
          <w:tcPr>
            <w:tcW w:w="663" w:type="dxa"/>
            <w:vMerge w:val="restart"/>
          </w:tcPr>
          <w:p w14:paraId="25C721B9" w14:textId="3A251602" w:rsidR="0086116D" w:rsidRPr="00A23EB2" w:rsidRDefault="00121570" w:rsidP="00E1324A">
            <w:pPr>
              <w:spacing w:before="120" w:after="120" w:line="276" w:lineRule="auto"/>
              <w:rPr>
                <w:rFonts w:asciiTheme="majorHAnsi" w:hAnsiTheme="majorHAnsi" w:cstheme="majorHAnsi"/>
                <w:sz w:val="20"/>
                <w:szCs w:val="20"/>
              </w:rPr>
            </w:pPr>
            <w:r>
              <w:rPr>
                <w:rFonts w:asciiTheme="majorHAnsi" w:hAnsiTheme="majorHAnsi" w:cstheme="majorHAnsi"/>
                <w:sz w:val="20"/>
                <w:szCs w:val="20"/>
              </w:rPr>
              <w:t>B.34</w:t>
            </w:r>
          </w:p>
        </w:tc>
        <w:tc>
          <w:tcPr>
            <w:tcW w:w="9053" w:type="dxa"/>
            <w:gridSpan w:val="3"/>
          </w:tcPr>
          <w:p w14:paraId="636587BA" w14:textId="77777777" w:rsidR="0086116D" w:rsidRPr="00A23EB2" w:rsidRDefault="0086116D" w:rsidP="00E1324A">
            <w:pPr>
              <w:spacing w:before="120" w:after="120" w:line="276" w:lineRule="auto"/>
              <w:rPr>
                <w:rFonts w:asciiTheme="majorHAnsi" w:hAnsiTheme="majorHAnsi" w:cstheme="majorHAnsi"/>
                <w:i/>
                <w:sz w:val="20"/>
                <w:szCs w:val="20"/>
              </w:rPr>
            </w:pPr>
            <w:r w:rsidRPr="00A23EB2">
              <w:rPr>
                <w:rFonts w:asciiTheme="majorHAnsi" w:hAnsiTheme="majorHAnsi" w:cstheme="majorHAnsi"/>
                <w:sz w:val="20"/>
                <w:szCs w:val="20"/>
              </w:rPr>
              <w:t>Please provide a copy of the following. Should you be unable to provide a copy of the following, please explain why, and what alternative supplementary evidence you could provide:</w:t>
            </w:r>
          </w:p>
        </w:tc>
      </w:tr>
      <w:tr w:rsidR="00710599" w:rsidRPr="00A23EB2" w14:paraId="07FC1D81" w14:textId="77777777">
        <w:trPr>
          <w:cantSplit/>
          <w:trHeight w:val="277"/>
        </w:trPr>
        <w:tc>
          <w:tcPr>
            <w:tcW w:w="663" w:type="dxa"/>
            <w:vMerge/>
          </w:tcPr>
          <w:p w14:paraId="4057986F" w14:textId="77777777" w:rsidR="0086116D" w:rsidRPr="00A23EB2" w:rsidRDefault="0086116D" w:rsidP="00E1324A">
            <w:pPr>
              <w:numPr>
                <w:ilvl w:val="1"/>
                <w:numId w:val="6"/>
              </w:numPr>
              <w:spacing w:before="120" w:after="120" w:line="276" w:lineRule="auto"/>
              <w:rPr>
                <w:rFonts w:asciiTheme="majorHAnsi" w:hAnsiTheme="majorHAnsi" w:cstheme="majorHAnsi"/>
                <w:sz w:val="20"/>
                <w:szCs w:val="20"/>
              </w:rPr>
            </w:pPr>
          </w:p>
        </w:tc>
        <w:tc>
          <w:tcPr>
            <w:tcW w:w="6359" w:type="dxa"/>
            <w:gridSpan w:val="2"/>
          </w:tcPr>
          <w:p w14:paraId="7B7FA553" w14:textId="77777777" w:rsidR="0086116D" w:rsidRPr="00A23EB2" w:rsidRDefault="0086116D" w:rsidP="00E1324A">
            <w:pPr>
              <w:pStyle w:val="Header"/>
              <w:spacing w:before="120" w:after="120" w:line="276" w:lineRule="auto"/>
              <w:rPr>
                <w:rFonts w:asciiTheme="majorHAnsi" w:hAnsiTheme="majorHAnsi" w:cstheme="majorHAnsi"/>
                <w:iCs/>
                <w:sz w:val="20"/>
                <w:szCs w:val="20"/>
              </w:rPr>
            </w:pPr>
            <w:r w:rsidRPr="00A23EB2">
              <w:rPr>
                <w:rFonts w:asciiTheme="majorHAnsi" w:hAnsiTheme="majorHAnsi" w:cstheme="majorHAnsi"/>
                <w:iCs/>
                <w:sz w:val="20"/>
                <w:szCs w:val="20"/>
              </w:rPr>
              <w:t>A copy of your audited accounts for the most recent two years (if this applies)</w:t>
            </w:r>
          </w:p>
        </w:tc>
        <w:tc>
          <w:tcPr>
            <w:tcW w:w="2694" w:type="dxa"/>
          </w:tcPr>
          <w:p w14:paraId="6AF65A89" w14:textId="77777777" w:rsidR="0086116D" w:rsidRPr="00A23EB2" w:rsidRDefault="0086116D" w:rsidP="00E1324A">
            <w:pPr>
              <w:spacing w:before="120" w:after="120" w:line="276" w:lineRule="auto"/>
              <w:rPr>
                <w:rFonts w:asciiTheme="majorHAnsi" w:hAnsiTheme="majorHAnsi" w:cstheme="majorHAnsi"/>
                <w:i/>
                <w:sz w:val="20"/>
                <w:szCs w:val="20"/>
              </w:rPr>
            </w:pPr>
            <w:r w:rsidRPr="00A23EB2">
              <w:rPr>
                <w:rFonts w:asciiTheme="majorHAnsi" w:hAnsiTheme="majorHAnsi" w:cstheme="majorHAnsi"/>
                <w:i/>
                <w:sz w:val="20"/>
                <w:szCs w:val="20"/>
              </w:rPr>
              <w:t>Reason if unable</w:t>
            </w:r>
          </w:p>
        </w:tc>
      </w:tr>
      <w:tr w:rsidR="00710599" w:rsidRPr="00A23EB2" w14:paraId="60C531B5" w14:textId="77777777">
        <w:trPr>
          <w:cantSplit/>
          <w:trHeight w:val="277"/>
        </w:trPr>
        <w:tc>
          <w:tcPr>
            <w:tcW w:w="663" w:type="dxa"/>
            <w:vMerge/>
          </w:tcPr>
          <w:p w14:paraId="6E048858" w14:textId="77777777" w:rsidR="0086116D" w:rsidRPr="00A23EB2" w:rsidRDefault="0086116D" w:rsidP="00E1324A">
            <w:pPr>
              <w:numPr>
                <w:ilvl w:val="1"/>
                <w:numId w:val="6"/>
              </w:numPr>
              <w:spacing w:before="120" w:after="120" w:line="276" w:lineRule="auto"/>
              <w:rPr>
                <w:rFonts w:asciiTheme="majorHAnsi" w:hAnsiTheme="majorHAnsi" w:cstheme="majorHAnsi"/>
                <w:sz w:val="20"/>
                <w:szCs w:val="20"/>
              </w:rPr>
            </w:pPr>
          </w:p>
        </w:tc>
        <w:tc>
          <w:tcPr>
            <w:tcW w:w="6359" w:type="dxa"/>
            <w:gridSpan w:val="2"/>
          </w:tcPr>
          <w:p w14:paraId="3EEF97CC" w14:textId="77777777" w:rsidR="0086116D" w:rsidRPr="00A23EB2" w:rsidRDefault="0086116D" w:rsidP="00E1324A">
            <w:pPr>
              <w:spacing w:before="120" w:after="120" w:line="276" w:lineRule="auto"/>
              <w:rPr>
                <w:rFonts w:asciiTheme="majorHAnsi" w:hAnsiTheme="majorHAnsi" w:cstheme="majorHAnsi"/>
                <w:iCs/>
                <w:sz w:val="20"/>
                <w:szCs w:val="20"/>
              </w:rPr>
            </w:pPr>
            <w:r w:rsidRPr="00A23EB2">
              <w:rPr>
                <w:rFonts w:asciiTheme="majorHAnsi" w:hAnsiTheme="majorHAnsi" w:cstheme="majorHAnsi"/>
                <w:iCs/>
                <w:sz w:val="20"/>
                <w:szCs w:val="20"/>
              </w:rPr>
              <w:t xml:space="preserve">A forecast of your profit and loss account or equivalent for your current year of trading and your current balance sheet position. </w:t>
            </w:r>
          </w:p>
        </w:tc>
        <w:tc>
          <w:tcPr>
            <w:tcW w:w="2694" w:type="dxa"/>
          </w:tcPr>
          <w:p w14:paraId="089F4275" w14:textId="77777777" w:rsidR="0086116D" w:rsidRPr="00A23EB2" w:rsidRDefault="0086116D" w:rsidP="00E1324A">
            <w:pPr>
              <w:spacing w:before="120" w:after="120" w:line="276" w:lineRule="auto"/>
              <w:rPr>
                <w:rFonts w:asciiTheme="majorHAnsi" w:hAnsiTheme="majorHAnsi" w:cstheme="majorHAnsi"/>
                <w:i/>
                <w:sz w:val="20"/>
                <w:szCs w:val="20"/>
              </w:rPr>
            </w:pPr>
            <w:r w:rsidRPr="00A23EB2">
              <w:rPr>
                <w:rFonts w:asciiTheme="majorHAnsi" w:hAnsiTheme="majorHAnsi" w:cstheme="majorHAnsi"/>
                <w:i/>
                <w:sz w:val="20"/>
                <w:szCs w:val="20"/>
              </w:rPr>
              <w:t>Reason if unable</w:t>
            </w:r>
          </w:p>
        </w:tc>
      </w:tr>
      <w:tr w:rsidR="00710599" w:rsidRPr="00A23EB2" w14:paraId="451D6995" w14:textId="77777777">
        <w:trPr>
          <w:cantSplit/>
          <w:trHeight w:val="844"/>
        </w:trPr>
        <w:tc>
          <w:tcPr>
            <w:tcW w:w="663" w:type="dxa"/>
          </w:tcPr>
          <w:p w14:paraId="0810D73B" w14:textId="26AF0D16" w:rsidR="0086116D" w:rsidRPr="00A23EB2" w:rsidRDefault="00121570" w:rsidP="00E1324A">
            <w:pPr>
              <w:spacing w:before="120" w:after="120" w:line="276" w:lineRule="auto"/>
              <w:rPr>
                <w:rFonts w:asciiTheme="majorHAnsi" w:hAnsiTheme="majorHAnsi" w:cstheme="majorHAnsi"/>
                <w:sz w:val="20"/>
                <w:szCs w:val="20"/>
              </w:rPr>
            </w:pPr>
            <w:r>
              <w:rPr>
                <w:rFonts w:asciiTheme="majorHAnsi" w:hAnsiTheme="majorHAnsi" w:cstheme="majorHAnsi"/>
                <w:sz w:val="20"/>
                <w:szCs w:val="20"/>
              </w:rPr>
              <w:t>B.35</w:t>
            </w:r>
          </w:p>
        </w:tc>
        <w:tc>
          <w:tcPr>
            <w:tcW w:w="6359" w:type="dxa"/>
            <w:gridSpan w:val="2"/>
          </w:tcPr>
          <w:p w14:paraId="091DAA2F" w14:textId="77777777" w:rsidR="0086116D" w:rsidRPr="00A23EB2" w:rsidRDefault="0086116D" w:rsidP="00E1324A">
            <w:pPr>
              <w:spacing w:before="120" w:after="120" w:line="276" w:lineRule="auto"/>
              <w:rPr>
                <w:rFonts w:asciiTheme="majorHAnsi" w:hAnsiTheme="majorHAnsi" w:cstheme="majorHAnsi"/>
                <w:sz w:val="20"/>
                <w:szCs w:val="20"/>
              </w:rPr>
            </w:pPr>
            <w:r w:rsidRPr="00A23EB2">
              <w:rPr>
                <w:rFonts w:asciiTheme="majorHAnsi" w:hAnsiTheme="majorHAnsi" w:cstheme="majorHAnsi"/>
                <w:sz w:val="20"/>
                <w:szCs w:val="20"/>
              </w:rPr>
              <w:t>If requested, would you be able to provide a banker’s reference?</w:t>
            </w:r>
          </w:p>
        </w:tc>
        <w:tc>
          <w:tcPr>
            <w:tcW w:w="2694" w:type="dxa"/>
          </w:tcPr>
          <w:p w14:paraId="521685F2" w14:textId="77777777" w:rsidR="0086116D" w:rsidRPr="00A23EB2" w:rsidRDefault="0086116D" w:rsidP="00E1324A">
            <w:pPr>
              <w:spacing w:before="120" w:after="120" w:line="276" w:lineRule="auto"/>
              <w:jc w:val="center"/>
              <w:rPr>
                <w:rFonts w:asciiTheme="majorHAnsi" w:hAnsiTheme="majorHAnsi" w:cstheme="majorHAnsi"/>
                <w:sz w:val="20"/>
                <w:szCs w:val="20"/>
              </w:rPr>
            </w:pPr>
            <w:r w:rsidRPr="00A23EB2">
              <w:rPr>
                <w:rFonts w:asciiTheme="majorHAnsi" w:hAnsiTheme="majorHAnsi" w:cstheme="majorHAnsi"/>
                <w:sz w:val="20"/>
                <w:szCs w:val="20"/>
              </w:rPr>
              <w:t>Yes / No</w:t>
            </w:r>
          </w:p>
        </w:tc>
      </w:tr>
    </w:tbl>
    <w:p w14:paraId="14685CB6" w14:textId="77777777" w:rsidR="0086116D" w:rsidRPr="00A23EB2" w:rsidRDefault="0086116D" w:rsidP="00E1324A">
      <w:pPr>
        <w:spacing w:line="276" w:lineRule="auto"/>
        <w:rPr>
          <w:rFonts w:asciiTheme="majorHAnsi" w:hAnsiTheme="majorHAnsi" w:cstheme="majorHAnsi"/>
          <w:sz w:val="20"/>
          <w:szCs w:val="20"/>
        </w:rPr>
      </w:pPr>
    </w:p>
    <w:p w14:paraId="02B974F5" w14:textId="77777777" w:rsidR="0086116D" w:rsidRDefault="0086116D" w:rsidP="00E1324A">
      <w:pPr>
        <w:spacing w:line="276" w:lineRule="auto"/>
        <w:rPr>
          <w:rFonts w:asciiTheme="majorHAnsi" w:hAnsiTheme="majorHAnsi" w:cstheme="majorHAnsi"/>
          <w:sz w:val="20"/>
          <w:szCs w:val="20"/>
        </w:rPr>
      </w:pPr>
    </w:p>
    <w:p w14:paraId="0DA8D3E4" w14:textId="26BFA1F4" w:rsidR="00A37F07" w:rsidRDefault="00A37F07" w:rsidP="00E1324A">
      <w:pPr>
        <w:spacing w:line="276" w:lineRule="auto"/>
        <w:rPr>
          <w:rFonts w:asciiTheme="majorHAnsi" w:hAnsiTheme="majorHAnsi" w:cstheme="majorHAnsi"/>
        </w:rPr>
      </w:pPr>
      <w:r w:rsidRPr="00A23EB2">
        <w:rPr>
          <w:rFonts w:asciiTheme="majorHAnsi" w:hAnsiTheme="majorHAnsi" w:cstheme="majorHAnsi"/>
        </w:rPr>
        <w:t>All suppliers wishing to bid for this tender must complete the</w:t>
      </w:r>
      <w:r>
        <w:rPr>
          <w:rFonts w:asciiTheme="majorHAnsi" w:hAnsiTheme="majorHAnsi" w:cstheme="majorHAnsi"/>
        </w:rPr>
        <w:t xml:space="preserve"> </w:t>
      </w:r>
      <w:r>
        <w:rPr>
          <w:rFonts w:asciiTheme="majorHAnsi" w:hAnsiTheme="majorHAnsi" w:cstheme="majorHAnsi"/>
          <w:b/>
          <w:bCs/>
        </w:rPr>
        <w:t>Experiences and References</w:t>
      </w:r>
      <w:r w:rsidRPr="00A23EB2">
        <w:rPr>
          <w:rFonts w:asciiTheme="majorHAnsi" w:hAnsiTheme="majorHAnsi" w:cstheme="majorHAnsi"/>
        </w:rPr>
        <w:t xml:space="preserve"> questions below.</w:t>
      </w:r>
    </w:p>
    <w:p w14:paraId="47B29672" w14:textId="77777777" w:rsidR="00A37F07" w:rsidRPr="00A23EB2" w:rsidRDefault="00A37F07" w:rsidP="00E1324A">
      <w:pPr>
        <w:spacing w:line="276" w:lineRule="auto"/>
        <w:rPr>
          <w:rFonts w:asciiTheme="majorHAnsi" w:hAnsiTheme="majorHAnsi" w:cstheme="majorHAnsi"/>
          <w:sz w:val="20"/>
          <w:szCs w:val="20"/>
        </w:rPr>
      </w:pPr>
    </w:p>
    <w:tbl>
      <w:tblPr>
        <w:tblW w:w="9716"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63"/>
        <w:gridCol w:w="2505"/>
        <w:gridCol w:w="3288"/>
        <w:gridCol w:w="3260"/>
      </w:tblGrid>
      <w:tr w:rsidR="00710599" w:rsidRPr="00A23EB2" w14:paraId="3B8F4824" w14:textId="77777777">
        <w:trPr>
          <w:cantSplit/>
          <w:trHeight w:val="443"/>
        </w:trPr>
        <w:tc>
          <w:tcPr>
            <w:tcW w:w="663" w:type="dxa"/>
            <w:vMerge w:val="restart"/>
          </w:tcPr>
          <w:p w14:paraId="1FC88F62" w14:textId="30D87BC6" w:rsidR="0086116D" w:rsidRPr="00A23EB2" w:rsidRDefault="005E2A2D" w:rsidP="00E1324A">
            <w:pPr>
              <w:spacing w:before="120" w:after="120" w:line="276" w:lineRule="auto"/>
              <w:rPr>
                <w:rFonts w:asciiTheme="majorHAnsi" w:hAnsiTheme="majorHAnsi" w:cstheme="majorHAnsi"/>
                <w:b/>
                <w:sz w:val="20"/>
                <w:szCs w:val="20"/>
              </w:rPr>
            </w:pPr>
            <w:r>
              <w:rPr>
                <w:rFonts w:asciiTheme="majorHAnsi" w:hAnsiTheme="majorHAnsi" w:cstheme="majorHAnsi"/>
                <w:b/>
                <w:sz w:val="20"/>
                <w:szCs w:val="20"/>
              </w:rPr>
              <w:t>B</w:t>
            </w:r>
          </w:p>
        </w:tc>
        <w:tc>
          <w:tcPr>
            <w:tcW w:w="9053" w:type="dxa"/>
            <w:gridSpan w:val="3"/>
          </w:tcPr>
          <w:p w14:paraId="6C3154CE" w14:textId="77777777" w:rsidR="0086116D" w:rsidRPr="00A23EB2" w:rsidRDefault="0086116D" w:rsidP="00E1324A">
            <w:pPr>
              <w:spacing w:before="120" w:after="120" w:line="276" w:lineRule="auto"/>
              <w:jc w:val="center"/>
              <w:rPr>
                <w:rFonts w:asciiTheme="majorHAnsi" w:hAnsiTheme="majorHAnsi" w:cstheme="majorHAnsi"/>
                <w:b/>
                <w:bCs/>
                <w:sz w:val="20"/>
                <w:szCs w:val="20"/>
              </w:rPr>
            </w:pPr>
            <w:r w:rsidRPr="00A23EB2">
              <w:rPr>
                <w:rFonts w:asciiTheme="majorHAnsi" w:hAnsiTheme="majorHAnsi" w:cstheme="majorHAnsi"/>
                <w:b/>
                <w:bCs/>
                <w:sz w:val="20"/>
                <w:szCs w:val="20"/>
              </w:rPr>
              <w:t>EXPERIENCE AND REFERENCES</w:t>
            </w:r>
          </w:p>
        </w:tc>
      </w:tr>
      <w:tr w:rsidR="00710599" w:rsidRPr="00A23EB2" w14:paraId="7E938200" w14:textId="77777777">
        <w:trPr>
          <w:cantSplit/>
          <w:trHeight w:val="277"/>
        </w:trPr>
        <w:tc>
          <w:tcPr>
            <w:tcW w:w="663" w:type="dxa"/>
            <w:vMerge/>
          </w:tcPr>
          <w:p w14:paraId="02CF56BD" w14:textId="77777777" w:rsidR="0086116D" w:rsidRPr="00A23EB2" w:rsidRDefault="0086116D" w:rsidP="00E1324A">
            <w:pPr>
              <w:spacing w:before="120" w:after="120" w:line="276" w:lineRule="auto"/>
              <w:rPr>
                <w:rFonts w:asciiTheme="majorHAnsi" w:hAnsiTheme="majorHAnsi" w:cstheme="majorHAnsi"/>
                <w:sz w:val="20"/>
                <w:szCs w:val="20"/>
              </w:rPr>
            </w:pPr>
          </w:p>
        </w:tc>
        <w:tc>
          <w:tcPr>
            <w:tcW w:w="9053" w:type="dxa"/>
            <w:gridSpan w:val="3"/>
          </w:tcPr>
          <w:p w14:paraId="673F32FA" w14:textId="77777777" w:rsidR="0086116D" w:rsidRPr="00A23EB2" w:rsidRDefault="0086116D" w:rsidP="00E1324A">
            <w:pPr>
              <w:spacing w:before="120" w:after="120" w:line="276" w:lineRule="auto"/>
              <w:rPr>
                <w:rFonts w:asciiTheme="majorHAnsi" w:hAnsiTheme="majorHAnsi" w:cstheme="majorHAnsi"/>
                <w:sz w:val="20"/>
                <w:szCs w:val="20"/>
              </w:rPr>
            </w:pPr>
            <w:r w:rsidRPr="00A23EB2">
              <w:rPr>
                <w:rFonts w:asciiTheme="majorHAnsi" w:hAnsiTheme="majorHAnsi" w:cstheme="majorHAnsi"/>
                <w:sz w:val="20"/>
                <w:szCs w:val="20"/>
              </w:rPr>
              <w:t xml:space="preserve">Please provide details of two contracts or projects (public or private) in the last three years that are relevant to the Frontline requirements. Where possible, we would like to see one example of a longstanding working partnership (at least 1 year). The customer contact should be prepared to speak to Frontline if we wish to contact them. </w:t>
            </w:r>
          </w:p>
        </w:tc>
      </w:tr>
      <w:tr w:rsidR="00710599" w:rsidRPr="00A23EB2" w14:paraId="3D713CAB" w14:textId="77777777">
        <w:trPr>
          <w:cantSplit/>
          <w:trHeight w:val="277"/>
        </w:trPr>
        <w:tc>
          <w:tcPr>
            <w:tcW w:w="663" w:type="dxa"/>
          </w:tcPr>
          <w:p w14:paraId="7BEF4164" w14:textId="77777777" w:rsidR="0086116D" w:rsidRPr="00A23EB2" w:rsidRDefault="0086116D" w:rsidP="00E1324A">
            <w:pPr>
              <w:spacing w:before="120" w:after="120" w:line="276" w:lineRule="auto"/>
              <w:rPr>
                <w:rFonts w:asciiTheme="majorHAnsi" w:hAnsiTheme="majorHAnsi" w:cstheme="majorHAnsi"/>
                <w:sz w:val="20"/>
                <w:szCs w:val="20"/>
              </w:rPr>
            </w:pPr>
          </w:p>
        </w:tc>
        <w:tc>
          <w:tcPr>
            <w:tcW w:w="2505" w:type="dxa"/>
          </w:tcPr>
          <w:p w14:paraId="24ACA239" w14:textId="77777777" w:rsidR="0086116D" w:rsidRPr="00A23EB2" w:rsidRDefault="0086116D" w:rsidP="00E1324A">
            <w:pPr>
              <w:spacing w:before="120" w:after="120" w:line="276" w:lineRule="auto"/>
              <w:rPr>
                <w:rFonts w:asciiTheme="majorHAnsi" w:hAnsiTheme="majorHAnsi" w:cstheme="majorHAnsi"/>
                <w:sz w:val="20"/>
                <w:szCs w:val="20"/>
              </w:rPr>
            </w:pPr>
          </w:p>
        </w:tc>
        <w:tc>
          <w:tcPr>
            <w:tcW w:w="3288" w:type="dxa"/>
          </w:tcPr>
          <w:p w14:paraId="0DD83928" w14:textId="77777777" w:rsidR="0086116D" w:rsidRPr="00A23EB2" w:rsidRDefault="0086116D" w:rsidP="00E1324A">
            <w:pPr>
              <w:spacing w:before="120" w:after="120" w:line="276" w:lineRule="auto"/>
              <w:jc w:val="center"/>
              <w:rPr>
                <w:rFonts w:asciiTheme="majorHAnsi" w:hAnsiTheme="majorHAnsi" w:cstheme="majorHAnsi"/>
                <w:sz w:val="20"/>
                <w:szCs w:val="20"/>
              </w:rPr>
            </w:pPr>
            <w:r w:rsidRPr="00A23EB2">
              <w:rPr>
                <w:rFonts w:asciiTheme="majorHAnsi" w:hAnsiTheme="majorHAnsi" w:cstheme="majorHAnsi"/>
                <w:sz w:val="20"/>
                <w:szCs w:val="20"/>
              </w:rPr>
              <w:t>Contract/Project 1</w:t>
            </w:r>
          </w:p>
        </w:tc>
        <w:tc>
          <w:tcPr>
            <w:tcW w:w="3260" w:type="dxa"/>
          </w:tcPr>
          <w:p w14:paraId="3B155BD8" w14:textId="77777777" w:rsidR="0086116D" w:rsidRPr="00A23EB2" w:rsidRDefault="0086116D" w:rsidP="00E1324A">
            <w:pPr>
              <w:spacing w:before="120" w:after="120" w:line="276" w:lineRule="auto"/>
              <w:jc w:val="center"/>
              <w:rPr>
                <w:rFonts w:asciiTheme="majorHAnsi" w:hAnsiTheme="majorHAnsi" w:cstheme="majorHAnsi"/>
                <w:sz w:val="20"/>
                <w:szCs w:val="20"/>
              </w:rPr>
            </w:pPr>
            <w:r w:rsidRPr="00A23EB2">
              <w:rPr>
                <w:rFonts w:asciiTheme="majorHAnsi" w:hAnsiTheme="majorHAnsi" w:cstheme="majorHAnsi"/>
                <w:sz w:val="20"/>
                <w:szCs w:val="20"/>
              </w:rPr>
              <w:t>Contract/Project 2</w:t>
            </w:r>
          </w:p>
        </w:tc>
      </w:tr>
      <w:tr w:rsidR="00710599" w:rsidRPr="00A23EB2" w14:paraId="705B9906" w14:textId="77777777">
        <w:trPr>
          <w:cantSplit/>
          <w:trHeight w:val="277"/>
        </w:trPr>
        <w:tc>
          <w:tcPr>
            <w:tcW w:w="663" w:type="dxa"/>
          </w:tcPr>
          <w:p w14:paraId="3C3145BC" w14:textId="06393000" w:rsidR="0086116D" w:rsidRPr="00A23EB2" w:rsidRDefault="005E2A2D" w:rsidP="00E1324A">
            <w:pPr>
              <w:spacing w:before="120" w:after="120" w:line="276" w:lineRule="auto"/>
              <w:rPr>
                <w:rFonts w:asciiTheme="majorHAnsi" w:hAnsiTheme="majorHAnsi" w:cstheme="majorHAnsi"/>
                <w:sz w:val="20"/>
                <w:szCs w:val="20"/>
              </w:rPr>
            </w:pPr>
            <w:r>
              <w:rPr>
                <w:rFonts w:asciiTheme="majorHAnsi" w:hAnsiTheme="majorHAnsi" w:cstheme="majorHAnsi"/>
                <w:sz w:val="20"/>
                <w:szCs w:val="20"/>
              </w:rPr>
              <w:lastRenderedPageBreak/>
              <w:t>B.</w:t>
            </w:r>
            <w:r w:rsidR="003E096C">
              <w:rPr>
                <w:rFonts w:asciiTheme="majorHAnsi" w:hAnsiTheme="majorHAnsi" w:cstheme="majorHAnsi"/>
                <w:sz w:val="20"/>
                <w:szCs w:val="20"/>
              </w:rPr>
              <w:t>36</w:t>
            </w:r>
          </w:p>
        </w:tc>
        <w:tc>
          <w:tcPr>
            <w:tcW w:w="2505" w:type="dxa"/>
          </w:tcPr>
          <w:p w14:paraId="494D206D" w14:textId="77777777" w:rsidR="0086116D" w:rsidRPr="00A23EB2" w:rsidRDefault="0086116D" w:rsidP="00E1324A">
            <w:pPr>
              <w:spacing w:before="120" w:after="120" w:line="276" w:lineRule="auto"/>
              <w:rPr>
                <w:rFonts w:asciiTheme="majorHAnsi" w:hAnsiTheme="majorHAnsi" w:cstheme="majorHAnsi"/>
                <w:sz w:val="20"/>
                <w:szCs w:val="20"/>
              </w:rPr>
            </w:pPr>
            <w:r w:rsidRPr="00A23EB2">
              <w:rPr>
                <w:rFonts w:asciiTheme="majorHAnsi" w:hAnsiTheme="majorHAnsi" w:cstheme="majorHAnsi"/>
                <w:sz w:val="20"/>
                <w:szCs w:val="20"/>
              </w:rPr>
              <w:t>Customer Organisation (name):</w:t>
            </w:r>
          </w:p>
          <w:p w14:paraId="2EE1DB5A" w14:textId="77777777" w:rsidR="0086116D" w:rsidRPr="00A23EB2" w:rsidRDefault="0086116D" w:rsidP="00E1324A">
            <w:pPr>
              <w:spacing w:before="120" w:after="120" w:line="276" w:lineRule="auto"/>
              <w:rPr>
                <w:rFonts w:asciiTheme="majorHAnsi" w:hAnsiTheme="majorHAnsi" w:cstheme="majorHAnsi"/>
                <w:sz w:val="20"/>
                <w:szCs w:val="20"/>
              </w:rPr>
            </w:pPr>
            <w:r w:rsidRPr="00A23EB2">
              <w:rPr>
                <w:rFonts w:asciiTheme="majorHAnsi" w:hAnsiTheme="majorHAnsi" w:cstheme="majorHAnsi"/>
                <w:sz w:val="20"/>
                <w:szCs w:val="20"/>
              </w:rPr>
              <w:t>Website (if available):</w:t>
            </w:r>
          </w:p>
        </w:tc>
        <w:tc>
          <w:tcPr>
            <w:tcW w:w="3288" w:type="dxa"/>
          </w:tcPr>
          <w:p w14:paraId="29A8D8CC" w14:textId="77777777" w:rsidR="0086116D" w:rsidRPr="00A23EB2" w:rsidRDefault="0086116D" w:rsidP="00E1324A">
            <w:pPr>
              <w:spacing w:before="120" w:after="120" w:line="276" w:lineRule="auto"/>
              <w:rPr>
                <w:rFonts w:asciiTheme="majorHAnsi" w:hAnsiTheme="majorHAnsi" w:cstheme="majorHAnsi"/>
                <w:sz w:val="20"/>
                <w:szCs w:val="20"/>
              </w:rPr>
            </w:pPr>
          </w:p>
        </w:tc>
        <w:tc>
          <w:tcPr>
            <w:tcW w:w="3260" w:type="dxa"/>
          </w:tcPr>
          <w:p w14:paraId="4D91E06D" w14:textId="77777777" w:rsidR="0086116D" w:rsidRPr="00A23EB2" w:rsidRDefault="0086116D" w:rsidP="00E1324A">
            <w:pPr>
              <w:spacing w:before="120" w:after="120" w:line="276" w:lineRule="auto"/>
              <w:rPr>
                <w:rFonts w:asciiTheme="majorHAnsi" w:hAnsiTheme="majorHAnsi" w:cstheme="majorHAnsi"/>
                <w:sz w:val="20"/>
                <w:szCs w:val="20"/>
              </w:rPr>
            </w:pPr>
          </w:p>
        </w:tc>
      </w:tr>
      <w:tr w:rsidR="00710599" w:rsidRPr="00A23EB2" w14:paraId="42ADA079" w14:textId="77777777">
        <w:trPr>
          <w:cantSplit/>
          <w:trHeight w:val="277"/>
        </w:trPr>
        <w:tc>
          <w:tcPr>
            <w:tcW w:w="663" w:type="dxa"/>
          </w:tcPr>
          <w:p w14:paraId="050A7CCF" w14:textId="3AD73E98" w:rsidR="0086116D" w:rsidRPr="00A23EB2" w:rsidRDefault="003E096C" w:rsidP="00E1324A">
            <w:pPr>
              <w:spacing w:before="120" w:after="120" w:line="276" w:lineRule="auto"/>
              <w:rPr>
                <w:rFonts w:asciiTheme="majorHAnsi" w:hAnsiTheme="majorHAnsi" w:cstheme="majorHAnsi"/>
                <w:sz w:val="20"/>
                <w:szCs w:val="20"/>
              </w:rPr>
            </w:pPr>
            <w:r>
              <w:rPr>
                <w:rFonts w:asciiTheme="majorHAnsi" w:hAnsiTheme="majorHAnsi" w:cstheme="majorHAnsi"/>
                <w:sz w:val="20"/>
                <w:szCs w:val="20"/>
              </w:rPr>
              <w:t>B.37</w:t>
            </w:r>
          </w:p>
        </w:tc>
        <w:tc>
          <w:tcPr>
            <w:tcW w:w="2505" w:type="dxa"/>
          </w:tcPr>
          <w:p w14:paraId="7E62CDF6" w14:textId="77777777" w:rsidR="0086116D" w:rsidRPr="00A23EB2" w:rsidRDefault="0086116D" w:rsidP="00E1324A">
            <w:pPr>
              <w:spacing w:before="120" w:after="120" w:line="276" w:lineRule="auto"/>
              <w:rPr>
                <w:rFonts w:asciiTheme="majorHAnsi" w:hAnsiTheme="majorHAnsi" w:cstheme="majorHAnsi"/>
                <w:sz w:val="20"/>
                <w:szCs w:val="20"/>
              </w:rPr>
            </w:pPr>
            <w:r w:rsidRPr="00A23EB2">
              <w:rPr>
                <w:rFonts w:asciiTheme="majorHAnsi" w:hAnsiTheme="majorHAnsi" w:cstheme="majorHAnsi"/>
                <w:sz w:val="20"/>
                <w:szCs w:val="20"/>
              </w:rPr>
              <w:t>Customer contact name, phone number and email:</w:t>
            </w:r>
          </w:p>
        </w:tc>
        <w:tc>
          <w:tcPr>
            <w:tcW w:w="3288" w:type="dxa"/>
          </w:tcPr>
          <w:p w14:paraId="2F84627C" w14:textId="77777777" w:rsidR="0086116D" w:rsidRPr="00A23EB2" w:rsidRDefault="0086116D" w:rsidP="00E1324A">
            <w:pPr>
              <w:spacing w:before="120" w:after="120" w:line="276" w:lineRule="auto"/>
              <w:rPr>
                <w:rFonts w:asciiTheme="majorHAnsi" w:hAnsiTheme="majorHAnsi" w:cstheme="majorHAnsi"/>
                <w:sz w:val="20"/>
                <w:szCs w:val="20"/>
              </w:rPr>
            </w:pPr>
          </w:p>
          <w:p w14:paraId="04C2FC4D" w14:textId="77777777" w:rsidR="0086116D" w:rsidRPr="00A23EB2" w:rsidRDefault="0086116D" w:rsidP="00E1324A">
            <w:pPr>
              <w:spacing w:before="120" w:after="120" w:line="276" w:lineRule="auto"/>
              <w:rPr>
                <w:rFonts w:asciiTheme="majorHAnsi" w:hAnsiTheme="majorHAnsi" w:cstheme="majorHAnsi"/>
                <w:sz w:val="20"/>
                <w:szCs w:val="20"/>
              </w:rPr>
            </w:pPr>
          </w:p>
        </w:tc>
        <w:tc>
          <w:tcPr>
            <w:tcW w:w="3260" w:type="dxa"/>
          </w:tcPr>
          <w:p w14:paraId="4755D3DD" w14:textId="77777777" w:rsidR="0086116D" w:rsidRPr="00A23EB2" w:rsidRDefault="0086116D" w:rsidP="00E1324A">
            <w:pPr>
              <w:spacing w:before="120" w:after="120" w:line="276" w:lineRule="auto"/>
              <w:rPr>
                <w:rFonts w:asciiTheme="majorHAnsi" w:hAnsiTheme="majorHAnsi" w:cstheme="majorHAnsi"/>
                <w:sz w:val="20"/>
                <w:szCs w:val="20"/>
              </w:rPr>
            </w:pPr>
          </w:p>
        </w:tc>
      </w:tr>
      <w:tr w:rsidR="00710599" w:rsidRPr="00A23EB2" w14:paraId="77EA39AF" w14:textId="77777777">
        <w:trPr>
          <w:cantSplit/>
          <w:trHeight w:val="277"/>
        </w:trPr>
        <w:tc>
          <w:tcPr>
            <w:tcW w:w="663" w:type="dxa"/>
          </w:tcPr>
          <w:p w14:paraId="19F21DF9" w14:textId="43122664" w:rsidR="0086116D" w:rsidRPr="00A23EB2" w:rsidRDefault="003E096C" w:rsidP="00E1324A">
            <w:pPr>
              <w:spacing w:before="120" w:after="120" w:line="276" w:lineRule="auto"/>
              <w:rPr>
                <w:rFonts w:asciiTheme="majorHAnsi" w:hAnsiTheme="majorHAnsi" w:cstheme="majorHAnsi"/>
                <w:sz w:val="20"/>
                <w:szCs w:val="20"/>
              </w:rPr>
            </w:pPr>
            <w:r>
              <w:rPr>
                <w:rFonts w:asciiTheme="majorHAnsi" w:hAnsiTheme="majorHAnsi" w:cstheme="majorHAnsi"/>
                <w:sz w:val="20"/>
                <w:szCs w:val="20"/>
              </w:rPr>
              <w:t>B.38</w:t>
            </w:r>
          </w:p>
        </w:tc>
        <w:tc>
          <w:tcPr>
            <w:tcW w:w="2505" w:type="dxa"/>
          </w:tcPr>
          <w:p w14:paraId="78748F07" w14:textId="77777777" w:rsidR="0086116D" w:rsidRPr="00A23EB2" w:rsidRDefault="0086116D" w:rsidP="00E1324A">
            <w:pPr>
              <w:spacing w:before="120" w:after="120" w:line="276" w:lineRule="auto"/>
              <w:rPr>
                <w:rFonts w:asciiTheme="majorHAnsi" w:hAnsiTheme="majorHAnsi" w:cstheme="majorHAnsi"/>
                <w:sz w:val="20"/>
                <w:szCs w:val="20"/>
              </w:rPr>
            </w:pPr>
            <w:r w:rsidRPr="00A23EB2">
              <w:rPr>
                <w:rFonts w:asciiTheme="majorHAnsi" w:hAnsiTheme="majorHAnsi" w:cstheme="majorHAnsi"/>
                <w:sz w:val="20"/>
                <w:szCs w:val="20"/>
              </w:rPr>
              <w:t>Date contract awarded:</w:t>
            </w:r>
          </w:p>
        </w:tc>
        <w:tc>
          <w:tcPr>
            <w:tcW w:w="3288" w:type="dxa"/>
          </w:tcPr>
          <w:p w14:paraId="2A9FFAE0" w14:textId="77777777" w:rsidR="0086116D" w:rsidRPr="00A23EB2" w:rsidRDefault="0086116D" w:rsidP="00E1324A">
            <w:pPr>
              <w:spacing w:before="120" w:after="120" w:line="276" w:lineRule="auto"/>
              <w:rPr>
                <w:rFonts w:asciiTheme="majorHAnsi" w:hAnsiTheme="majorHAnsi" w:cstheme="majorHAnsi"/>
                <w:sz w:val="20"/>
                <w:szCs w:val="20"/>
              </w:rPr>
            </w:pPr>
          </w:p>
        </w:tc>
        <w:tc>
          <w:tcPr>
            <w:tcW w:w="3260" w:type="dxa"/>
          </w:tcPr>
          <w:p w14:paraId="56683C9D" w14:textId="77777777" w:rsidR="0086116D" w:rsidRPr="00A23EB2" w:rsidRDefault="0086116D" w:rsidP="00E1324A">
            <w:pPr>
              <w:spacing w:before="120" w:after="120" w:line="276" w:lineRule="auto"/>
              <w:rPr>
                <w:rFonts w:asciiTheme="majorHAnsi" w:hAnsiTheme="majorHAnsi" w:cstheme="majorHAnsi"/>
                <w:sz w:val="20"/>
                <w:szCs w:val="20"/>
              </w:rPr>
            </w:pPr>
          </w:p>
        </w:tc>
      </w:tr>
      <w:tr w:rsidR="00710599" w:rsidRPr="00A23EB2" w14:paraId="083D6B7A" w14:textId="77777777">
        <w:trPr>
          <w:cantSplit/>
          <w:trHeight w:val="277"/>
        </w:trPr>
        <w:tc>
          <w:tcPr>
            <w:tcW w:w="663" w:type="dxa"/>
          </w:tcPr>
          <w:p w14:paraId="6FB3E8EE" w14:textId="61490161" w:rsidR="0086116D" w:rsidRPr="00A23EB2" w:rsidRDefault="003E096C" w:rsidP="00E1324A">
            <w:pPr>
              <w:spacing w:before="120" w:after="120" w:line="276" w:lineRule="auto"/>
              <w:rPr>
                <w:rFonts w:asciiTheme="majorHAnsi" w:hAnsiTheme="majorHAnsi" w:cstheme="majorHAnsi"/>
                <w:sz w:val="20"/>
                <w:szCs w:val="20"/>
              </w:rPr>
            </w:pPr>
            <w:r>
              <w:rPr>
                <w:rFonts w:asciiTheme="majorHAnsi" w:hAnsiTheme="majorHAnsi" w:cstheme="majorHAnsi"/>
                <w:sz w:val="20"/>
                <w:szCs w:val="20"/>
              </w:rPr>
              <w:t>B.39</w:t>
            </w:r>
          </w:p>
        </w:tc>
        <w:tc>
          <w:tcPr>
            <w:tcW w:w="2505" w:type="dxa"/>
          </w:tcPr>
          <w:p w14:paraId="63FBE420" w14:textId="77777777" w:rsidR="0086116D" w:rsidRPr="00A23EB2" w:rsidRDefault="0086116D" w:rsidP="00E1324A">
            <w:pPr>
              <w:spacing w:before="120" w:after="120" w:line="276" w:lineRule="auto"/>
              <w:rPr>
                <w:rFonts w:asciiTheme="majorHAnsi" w:hAnsiTheme="majorHAnsi" w:cstheme="majorHAnsi"/>
                <w:sz w:val="20"/>
                <w:szCs w:val="20"/>
              </w:rPr>
            </w:pPr>
            <w:r w:rsidRPr="00A23EB2">
              <w:rPr>
                <w:rFonts w:asciiTheme="majorHAnsi" w:hAnsiTheme="majorHAnsi" w:cstheme="majorHAnsi"/>
                <w:sz w:val="20"/>
                <w:szCs w:val="20"/>
              </w:rPr>
              <w:t>Date contract completed:</w:t>
            </w:r>
          </w:p>
        </w:tc>
        <w:tc>
          <w:tcPr>
            <w:tcW w:w="3288" w:type="dxa"/>
          </w:tcPr>
          <w:p w14:paraId="516B8E98" w14:textId="77777777" w:rsidR="0086116D" w:rsidRPr="00A23EB2" w:rsidRDefault="0086116D" w:rsidP="00E1324A">
            <w:pPr>
              <w:spacing w:before="120" w:after="120" w:line="276" w:lineRule="auto"/>
              <w:rPr>
                <w:rFonts w:asciiTheme="majorHAnsi" w:hAnsiTheme="majorHAnsi" w:cstheme="majorHAnsi"/>
                <w:sz w:val="20"/>
                <w:szCs w:val="20"/>
              </w:rPr>
            </w:pPr>
          </w:p>
        </w:tc>
        <w:tc>
          <w:tcPr>
            <w:tcW w:w="3260" w:type="dxa"/>
          </w:tcPr>
          <w:p w14:paraId="264A376F" w14:textId="77777777" w:rsidR="0086116D" w:rsidRPr="00A23EB2" w:rsidRDefault="0086116D" w:rsidP="00E1324A">
            <w:pPr>
              <w:spacing w:before="120" w:after="120" w:line="276" w:lineRule="auto"/>
              <w:rPr>
                <w:rFonts w:asciiTheme="majorHAnsi" w:hAnsiTheme="majorHAnsi" w:cstheme="majorHAnsi"/>
                <w:sz w:val="20"/>
                <w:szCs w:val="20"/>
              </w:rPr>
            </w:pPr>
          </w:p>
        </w:tc>
      </w:tr>
      <w:tr w:rsidR="00710599" w:rsidRPr="00A23EB2" w14:paraId="37D87A6D" w14:textId="77777777">
        <w:trPr>
          <w:cantSplit/>
          <w:trHeight w:val="277"/>
        </w:trPr>
        <w:tc>
          <w:tcPr>
            <w:tcW w:w="663" w:type="dxa"/>
          </w:tcPr>
          <w:p w14:paraId="3750EC1B" w14:textId="5AB7B431" w:rsidR="0086116D" w:rsidRPr="00A23EB2" w:rsidRDefault="003E096C" w:rsidP="00E1324A">
            <w:pPr>
              <w:spacing w:before="120" w:after="120" w:line="276" w:lineRule="auto"/>
              <w:rPr>
                <w:rFonts w:asciiTheme="majorHAnsi" w:hAnsiTheme="majorHAnsi" w:cstheme="majorHAnsi"/>
                <w:sz w:val="20"/>
                <w:szCs w:val="20"/>
              </w:rPr>
            </w:pPr>
            <w:r>
              <w:rPr>
                <w:rFonts w:asciiTheme="majorHAnsi" w:hAnsiTheme="majorHAnsi" w:cstheme="majorHAnsi"/>
                <w:sz w:val="20"/>
                <w:szCs w:val="20"/>
              </w:rPr>
              <w:t>B.40</w:t>
            </w:r>
          </w:p>
        </w:tc>
        <w:tc>
          <w:tcPr>
            <w:tcW w:w="2505" w:type="dxa"/>
          </w:tcPr>
          <w:p w14:paraId="367E97E8" w14:textId="77777777" w:rsidR="0086116D" w:rsidRPr="00A23EB2" w:rsidRDefault="0086116D" w:rsidP="00E1324A">
            <w:pPr>
              <w:spacing w:before="120" w:after="120" w:line="276" w:lineRule="auto"/>
              <w:rPr>
                <w:rFonts w:asciiTheme="majorHAnsi" w:hAnsiTheme="majorHAnsi" w:cstheme="majorHAnsi"/>
                <w:sz w:val="20"/>
                <w:szCs w:val="20"/>
              </w:rPr>
            </w:pPr>
            <w:r w:rsidRPr="00A23EB2">
              <w:rPr>
                <w:rFonts w:asciiTheme="majorHAnsi" w:hAnsiTheme="majorHAnsi" w:cstheme="majorHAnsi"/>
                <w:sz w:val="20"/>
                <w:szCs w:val="20"/>
              </w:rPr>
              <w:t>Brief description of contract (max 300 words):</w:t>
            </w:r>
          </w:p>
          <w:p w14:paraId="31967FCA" w14:textId="77777777" w:rsidR="0086116D" w:rsidRPr="00A23EB2" w:rsidRDefault="0086116D" w:rsidP="00E1324A">
            <w:pPr>
              <w:spacing w:before="120" w:after="120" w:line="276" w:lineRule="auto"/>
              <w:rPr>
                <w:rFonts w:asciiTheme="majorHAnsi" w:hAnsiTheme="majorHAnsi" w:cstheme="majorHAnsi"/>
                <w:sz w:val="20"/>
                <w:szCs w:val="20"/>
              </w:rPr>
            </w:pPr>
          </w:p>
        </w:tc>
        <w:tc>
          <w:tcPr>
            <w:tcW w:w="3288" w:type="dxa"/>
          </w:tcPr>
          <w:p w14:paraId="75B1406C" w14:textId="77777777" w:rsidR="0086116D" w:rsidRPr="00A23EB2" w:rsidRDefault="0086116D" w:rsidP="00E1324A">
            <w:pPr>
              <w:spacing w:before="120" w:after="120" w:line="276" w:lineRule="auto"/>
              <w:rPr>
                <w:rFonts w:asciiTheme="majorHAnsi" w:hAnsiTheme="majorHAnsi" w:cstheme="majorHAnsi"/>
                <w:sz w:val="20"/>
                <w:szCs w:val="20"/>
              </w:rPr>
            </w:pPr>
          </w:p>
          <w:p w14:paraId="2C01597C" w14:textId="77777777" w:rsidR="0086116D" w:rsidRPr="00A23EB2" w:rsidRDefault="0086116D" w:rsidP="00E1324A">
            <w:pPr>
              <w:spacing w:before="120" w:after="120" w:line="276" w:lineRule="auto"/>
              <w:rPr>
                <w:rFonts w:asciiTheme="majorHAnsi" w:hAnsiTheme="majorHAnsi" w:cstheme="majorHAnsi"/>
                <w:sz w:val="20"/>
                <w:szCs w:val="20"/>
              </w:rPr>
            </w:pPr>
          </w:p>
          <w:p w14:paraId="4AD2B367" w14:textId="77777777" w:rsidR="0086116D" w:rsidRPr="00A23EB2" w:rsidRDefault="0086116D" w:rsidP="00E1324A">
            <w:pPr>
              <w:spacing w:before="120" w:after="120" w:line="276" w:lineRule="auto"/>
              <w:rPr>
                <w:rFonts w:asciiTheme="majorHAnsi" w:hAnsiTheme="majorHAnsi" w:cstheme="majorHAnsi"/>
                <w:sz w:val="20"/>
                <w:szCs w:val="20"/>
              </w:rPr>
            </w:pPr>
          </w:p>
          <w:p w14:paraId="10394997" w14:textId="77777777" w:rsidR="0086116D" w:rsidRPr="00A23EB2" w:rsidRDefault="0086116D" w:rsidP="00E1324A">
            <w:pPr>
              <w:spacing w:before="120" w:after="120" w:line="276" w:lineRule="auto"/>
              <w:rPr>
                <w:rFonts w:asciiTheme="majorHAnsi" w:hAnsiTheme="majorHAnsi" w:cstheme="majorHAnsi"/>
                <w:sz w:val="20"/>
                <w:szCs w:val="20"/>
              </w:rPr>
            </w:pPr>
          </w:p>
        </w:tc>
        <w:tc>
          <w:tcPr>
            <w:tcW w:w="3260" w:type="dxa"/>
          </w:tcPr>
          <w:p w14:paraId="00C8F12A" w14:textId="77777777" w:rsidR="0086116D" w:rsidRPr="00A23EB2" w:rsidRDefault="0086116D" w:rsidP="00E1324A">
            <w:pPr>
              <w:spacing w:before="120" w:after="120" w:line="276" w:lineRule="auto"/>
              <w:rPr>
                <w:rFonts w:asciiTheme="majorHAnsi" w:hAnsiTheme="majorHAnsi" w:cstheme="majorHAnsi"/>
                <w:sz w:val="20"/>
                <w:szCs w:val="20"/>
              </w:rPr>
            </w:pPr>
          </w:p>
        </w:tc>
      </w:tr>
      <w:tr w:rsidR="00710599" w:rsidRPr="00A23EB2" w14:paraId="7196B16D" w14:textId="77777777">
        <w:trPr>
          <w:cantSplit/>
          <w:trHeight w:val="277"/>
        </w:trPr>
        <w:tc>
          <w:tcPr>
            <w:tcW w:w="663" w:type="dxa"/>
          </w:tcPr>
          <w:p w14:paraId="06DD7AD9" w14:textId="53DA6951" w:rsidR="0086116D" w:rsidRPr="00A23EB2" w:rsidRDefault="003E096C" w:rsidP="00E1324A">
            <w:pPr>
              <w:spacing w:before="120" w:after="120" w:line="276" w:lineRule="auto"/>
              <w:rPr>
                <w:rFonts w:asciiTheme="majorHAnsi" w:hAnsiTheme="majorHAnsi" w:cstheme="majorHAnsi"/>
                <w:sz w:val="20"/>
                <w:szCs w:val="20"/>
              </w:rPr>
            </w:pPr>
            <w:r>
              <w:rPr>
                <w:rFonts w:asciiTheme="majorHAnsi" w:hAnsiTheme="majorHAnsi" w:cstheme="majorHAnsi"/>
                <w:sz w:val="20"/>
                <w:szCs w:val="20"/>
              </w:rPr>
              <w:t>B.41</w:t>
            </w:r>
          </w:p>
        </w:tc>
        <w:tc>
          <w:tcPr>
            <w:tcW w:w="2505" w:type="dxa"/>
          </w:tcPr>
          <w:p w14:paraId="79BE8E33" w14:textId="77777777" w:rsidR="0086116D" w:rsidRPr="00A23EB2" w:rsidRDefault="0086116D" w:rsidP="00E1324A">
            <w:pPr>
              <w:spacing w:before="120" w:after="120" w:line="276" w:lineRule="auto"/>
              <w:rPr>
                <w:rFonts w:asciiTheme="majorHAnsi" w:hAnsiTheme="majorHAnsi" w:cstheme="majorHAnsi"/>
                <w:sz w:val="20"/>
                <w:szCs w:val="20"/>
              </w:rPr>
            </w:pPr>
            <w:r w:rsidRPr="00A23EB2">
              <w:rPr>
                <w:rFonts w:asciiTheme="majorHAnsi" w:hAnsiTheme="majorHAnsi" w:cstheme="majorHAnsi"/>
                <w:sz w:val="20"/>
                <w:szCs w:val="20"/>
              </w:rPr>
              <w:t>Value:</w:t>
            </w:r>
          </w:p>
        </w:tc>
        <w:tc>
          <w:tcPr>
            <w:tcW w:w="3288" w:type="dxa"/>
          </w:tcPr>
          <w:p w14:paraId="1E6243A6" w14:textId="77777777" w:rsidR="0086116D" w:rsidRPr="00A23EB2" w:rsidRDefault="0086116D" w:rsidP="00E1324A">
            <w:pPr>
              <w:spacing w:before="120" w:after="120" w:line="276" w:lineRule="auto"/>
              <w:rPr>
                <w:rFonts w:asciiTheme="majorHAnsi" w:hAnsiTheme="majorHAnsi" w:cstheme="majorHAnsi"/>
                <w:sz w:val="20"/>
                <w:szCs w:val="20"/>
              </w:rPr>
            </w:pPr>
          </w:p>
        </w:tc>
        <w:tc>
          <w:tcPr>
            <w:tcW w:w="3260" w:type="dxa"/>
          </w:tcPr>
          <w:p w14:paraId="3AC9FA5E" w14:textId="77777777" w:rsidR="0086116D" w:rsidRPr="00A23EB2" w:rsidRDefault="0086116D" w:rsidP="00E1324A">
            <w:pPr>
              <w:spacing w:before="120" w:after="120" w:line="276" w:lineRule="auto"/>
              <w:rPr>
                <w:rFonts w:asciiTheme="majorHAnsi" w:hAnsiTheme="majorHAnsi" w:cstheme="majorHAnsi"/>
                <w:sz w:val="20"/>
                <w:szCs w:val="20"/>
              </w:rPr>
            </w:pPr>
          </w:p>
        </w:tc>
      </w:tr>
      <w:tr w:rsidR="00710599" w:rsidRPr="00A23EB2" w14:paraId="3001F698" w14:textId="77777777">
        <w:trPr>
          <w:cantSplit/>
          <w:trHeight w:val="277"/>
        </w:trPr>
        <w:tc>
          <w:tcPr>
            <w:tcW w:w="9716" w:type="dxa"/>
            <w:gridSpan w:val="4"/>
          </w:tcPr>
          <w:p w14:paraId="3D21952A" w14:textId="77777777" w:rsidR="0086116D" w:rsidRPr="00A23EB2" w:rsidRDefault="0086116D" w:rsidP="00E1324A">
            <w:pPr>
              <w:spacing w:before="120" w:after="120" w:line="276" w:lineRule="auto"/>
              <w:rPr>
                <w:rFonts w:asciiTheme="majorHAnsi" w:hAnsiTheme="majorHAnsi" w:cstheme="majorHAnsi"/>
                <w:sz w:val="20"/>
                <w:szCs w:val="20"/>
              </w:rPr>
            </w:pPr>
            <w:r w:rsidRPr="00A23EB2">
              <w:rPr>
                <w:rFonts w:asciiTheme="majorHAnsi" w:hAnsiTheme="majorHAnsi" w:cstheme="majorHAnsi"/>
                <w:sz w:val="20"/>
                <w:szCs w:val="20"/>
              </w:rPr>
              <w:t xml:space="preserve">If you cannot provide at least one reference, please briefly explain why. </w:t>
            </w:r>
            <w:r w:rsidRPr="00A23EB2">
              <w:rPr>
                <w:rFonts w:asciiTheme="majorHAnsi" w:hAnsiTheme="majorHAnsi" w:cstheme="majorHAnsi"/>
                <w:i/>
                <w:sz w:val="20"/>
                <w:szCs w:val="20"/>
              </w:rPr>
              <w:t>(max 100 words)</w:t>
            </w:r>
          </w:p>
          <w:p w14:paraId="3C55509A" w14:textId="77777777" w:rsidR="0086116D" w:rsidRPr="00A23EB2" w:rsidRDefault="0086116D" w:rsidP="00E1324A">
            <w:pPr>
              <w:spacing w:before="120" w:after="120" w:line="276" w:lineRule="auto"/>
              <w:rPr>
                <w:rFonts w:asciiTheme="majorHAnsi" w:hAnsiTheme="majorHAnsi" w:cstheme="majorHAnsi"/>
                <w:sz w:val="20"/>
                <w:szCs w:val="20"/>
              </w:rPr>
            </w:pPr>
          </w:p>
        </w:tc>
      </w:tr>
    </w:tbl>
    <w:p w14:paraId="565DE61B" w14:textId="4023CECE" w:rsidR="0086116D" w:rsidRPr="00A23EB2" w:rsidRDefault="0086116D" w:rsidP="00E1324A">
      <w:pPr>
        <w:spacing w:line="276" w:lineRule="auto"/>
        <w:rPr>
          <w:rFonts w:asciiTheme="majorHAnsi" w:eastAsiaTheme="majorEastAsia" w:hAnsiTheme="majorHAnsi" w:cstheme="majorHAnsi"/>
          <w:b/>
          <w:bCs/>
          <w:sz w:val="32"/>
          <w:szCs w:val="32"/>
        </w:rPr>
      </w:pPr>
      <w:bookmarkStart w:id="130" w:name="_Toc474242241"/>
    </w:p>
    <w:tbl>
      <w:tblPr>
        <w:tblW w:w="9716"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63"/>
        <w:gridCol w:w="3297"/>
        <w:gridCol w:w="5756"/>
      </w:tblGrid>
      <w:tr w:rsidR="00710599" w:rsidRPr="00A23EB2" w14:paraId="1EB4FA76" w14:textId="77777777" w:rsidTr="001933C6">
        <w:trPr>
          <w:cantSplit/>
          <w:trHeight w:val="277"/>
        </w:trPr>
        <w:tc>
          <w:tcPr>
            <w:tcW w:w="663" w:type="dxa"/>
            <w:vMerge w:val="restart"/>
          </w:tcPr>
          <w:p w14:paraId="4DE4D29C" w14:textId="7F67EC30" w:rsidR="00983CAB" w:rsidRPr="00A23EB2" w:rsidRDefault="000600A9" w:rsidP="00E1324A">
            <w:pPr>
              <w:spacing w:before="120" w:after="120" w:line="276" w:lineRule="auto"/>
              <w:rPr>
                <w:rFonts w:asciiTheme="majorHAnsi" w:hAnsiTheme="majorHAnsi" w:cstheme="majorHAnsi"/>
                <w:b/>
                <w:bCs/>
                <w:sz w:val="20"/>
              </w:rPr>
            </w:pPr>
            <w:r w:rsidRPr="00A55362">
              <w:rPr>
                <w:rFonts w:asciiTheme="majorHAnsi" w:hAnsiTheme="majorHAnsi" w:cstheme="majorHAnsi"/>
                <w:b/>
                <w:bCs/>
                <w:sz w:val="20"/>
              </w:rPr>
              <w:t>B.</w:t>
            </w:r>
          </w:p>
        </w:tc>
        <w:tc>
          <w:tcPr>
            <w:tcW w:w="9053" w:type="dxa"/>
            <w:gridSpan w:val="2"/>
          </w:tcPr>
          <w:p w14:paraId="5E708BED" w14:textId="77777777" w:rsidR="00983CAB" w:rsidRPr="00A23EB2" w:rsidRDefault="00983CAB" w:rsidP="00E1324A">
            <w:pPr>
              <w:spacing w:before="120" w:after="120" w:line="276" w:lineRule="auto"/>
              <w:rPr>
                <w:rFonts w:asciiTheme="majorHAnsi" w:hAnsiTheme="majorHAnsi" w:cstheme="majorHAnsi"/>
                <w:b/>
                <w:bCs/>
                <w:sz w:val="20"/>
              </w:rPr>
            </w:pPr>
            <w:r w:rsidRPr="00A23EB2">
              <w:rPr>
                <w:rFonts w:asciiTheme="majorHAnsi" w:hAnsiTheme="majorHAnsi" w:cstheme="majorHAnsi"/>
                <w:sz w:val="20"/>
              </w:rPr>
              <w:t>I declare that to the best of my knowledge the answers submitted in these qualification questions are correct. I understand that the information will be used in the process to assess my organisation’s suitability to be invited to tender for Frontline’s requirements. I understand that Frontline may reject any bidder who fails to answer all relevant questions fully, or if a bidder provides false/misleading information.</w:t>
            </w:r>
          </w:p>
        </w:tc>
      </w:tr>
      <w:tr w:rsidR="00710599" w:rsidRPr="00A23EB2" w14:paraId="29947C2E" w14:textId="77777777" w:rsidTr="001933C6">
        <w:trPr>
          <w:cantSplit/>
          <w:trHeight w:val="277"/>
        </w:trPr>
        <w:tc>
          <w:tcPr>
            <w:tcW w:w="663" w:type="dxa"/>
            <w:vMerge/>
          </w:tcPr>
          <w:p w14:paraId="1FF941E8" w14:textId="77777777" w:rsidR="00983CAB" w:rsidRPr="00A23EB2" w:rsidRDefault="00983CAB" w:rsidP="00E1324A">
            <w:pPr>
              <w:numPr>
                <w:ilvl w:val="0"/>
                <w:numId w:val="6"/>
              </w:numPr>
              <w:spacing w:before="120" w:after="120" w:line="276" w:lineRule="auto"/>
              <w:rPr>
                <w:rFonts w:asciiTheme="majorHAnsi" w:hAnsiTheme="majorHAnsi" w:cstheme="majorHAnsi"/>
                <w:sz w:val="20"/>
              </w:rPr>
            </w:pPr>
          </w:p>
        </w:tc>
        <w:tc>
          <w:tcPr>
            <w:tcW w:w="9053" w:type="dxa"/>
            <w:gridSpan w:val="2"/>
          </w:tcPr>
          <w:p w14:paraId="38622E3C" w14:textId="77777777" w:rsidR="00983CAB" w:rsidRPr="00A23EB2" w:rsidRDefault="00983CAB" w:rsidP="00E1324A">
            <w:pPr>
              <w:spacing w:before="120" w:after="120" w:line="276" w:lineRule="auto"/>
              <w:jc w:val="center"/>
              <w:rPr>
                <w:rFonts w:asciiTheme="majorHAnsi" w:hAnsiTheme="majorHAnsi" w:cstheme="majorHAnsi"/>
                <w:b/>
                <w:bCs/>
                <w:sz w:val="20"/>
              </w:rPr>
            </w:pPr>
            <w:r w:rsidRPr="00A23EB2">
              <w:rPr>
                <w:rFonts w:asciiTheme="majorHAnsi" w:hAnsiTheme="majorHAnsi" w:cstheme="majorHAnsi"/>
                <w:b/>
                <w:bCs/>
                <w:sz w:val="20"/>
              </w:rPr>
              <w:t>FORM COMPLETED BY</w:t>
            </w:r>
          </w:p>
        </w:tc>
      </w:tr>
      <w:tr w:rsidR="00710599" w:rsidRPr="00A23EB2" w14:paraId="1D1480CC" w14:textId="77777777" w:rsidTr="001933C6">
        <w:trPr>
          <w:cantSplit/>
          <w:trHeight w:val="277"/>
        </w:trPr>
        <w:tc>
          <w:tcPr>
            <w:tcW w:w="663" w:type="dxa"/>
          </w:tcPr>
          <w:p w14:paraId="406CB605" w14:textId="63FC5963" w:rsidR="00983CAB" w:rsidRPr="00A23EB2" w:rsidRDefault="00983CAB" w:rsidP="00E1324A">
            <w:pPr>
              <w:spacing w:before="120" w:after="120" w:line="276" w:lineRule="auto"/>
              <w:rPr>
                <w:rFonts w:asciiTheme="majorHAnsi" w:hAnsiTheme="majorHAnsi" w:cstheme="majorHAnsi"/>
                <w:sz w:val="20"/>
              </w:rPr>
            </w:pPr>
          </w:p>
        </w:tc>
        <w:tc>
          <w:tcPr>
            <w:tcW w:w="3297" w:type="dxa"/>
          </w:tcPr>
          <w:p w14:paraId="258FB855" w14:textId="77777777" w:rsidR="00983CAB" w:rsidRPr="00A23EB2" w:rsidRDefault="00983CAB" w:rsidP="00E1324A">
            <w:pPr>
              <w:spacing w:before="120" w:after="120" w:line="276" w:lineRule="auto"/>
              <w:rPr>
                <w:rFonts w:asciiTheme="majorHAnsi" w:hAnsiTheme="majorHAnsi" w:cstheme="majorHAnsi"/>
                <w:sz w:val="20"/>
              </w:rPr>
            </w:pPr>
            <w:r w:rsidRPr="00A23EB2">
              <w:rPr>
                <w:rFonts w:asciiTheme="majorHAnsi" w:hAnsiTheme="majorHAnsi" w:cstheme="majorHAnsi"/>
                <w:sz w:val="20"/>
              </w:rPr>
              <w:t>Name:</w:t>
            </w:r>
          </w:p>
        </w:tc>
        <w:tc>
          <w:tcPr>
            <w:tcW w:w="5756" w:type="dxa"/>
          </w:tcPr>
          <w:p w14:paraId="159F588B" w14:textId="77777777" w:rsidR="00983CAB" w:rsidRPr="00A23EB2" w:rsidRDefault="00983CAB" w:rsidP="00E1324A">
            <w:pPr>
              <w:spacing w:before="120" w:after="120" w:line="276" w:lineRule="auto"/>
              <w:rPr>
                <w:rFonts w:asciiTheme="majorHAnsi" w:hAnsiTheme="majorHAnsi" w:cstheme="majorHAnsi"/>
                <w:sz w:val="20"/>
              </w:rPr>
            </w:pPr>
          </w:p>
        </w:tc>
      </w:tr>
      <w:tr w:rsidR="00710599" w:rsidRPr="00A23EB2" w14:paraId="3A17390B" w14:textId="77777777" w:rsidTr="001933C6">
        <w:trPr>
          <w:cantSplit/>
          <w:trHeight w:val="277"/>
        </w:trPr>
        <w:tc>
          <w:tcPr>
            <w:tcW w:w="663" w:type="dxa"/>
          </w:tcPr>
          <w:p w14:paraId="369DE3B5" w14:textId="2E05EB2C" w:rsidR="00983CAB" w:rsidRPr="00A23EB2" w:rsidRDefault="00983CAB" w:rsidP="00E1324A">
            <w:pPr>
              <w:spacing w:before="120" w:after="120" w:line="276" w:lineRule="auto"/>
              <w:rPr>
                <w:rFonts w:asciiTheme="majorHAnsi" w:hAnsiTheme="majorHAnsi" w:cstheme="majorHAnsi"/>
                <w:sz w:val="20"/>
              </w:rPr>
            </w:pPr>
          </w:p>
        </w:tc>
        <w:tc>
          <w:tcPr>
            <w:tcW w:w="3297" w:type="dxa"/>
          </w:tcPr>
          <w:p w14:paraId="6235692C" w14:textId="77777777" w:rsidR="00983CAB" w:rsidRPr="00A23EB2" w:rsidRDefault="00983CAB" w:rsidP="00E1324A">
            <w:pPr>
              <w:spacing w:before="120" w:after="120" w:line="276" w:lineRule="auto"/>
              <w:rPr>
                <w:rFonts w:asciiTheme="majorHAnsi" w:hAnsiTheme="majorHAnsi" w:cstheme="majorHAnsi"/>
                <w:sz w:val="20"/>
              </w:rPr>
            </w:pPr>
            <w:r w:rsidRPr="00A23EB2">
              <w:rPr>
                <w:rFonts w:asciiTheme="majorHAnsi" w:hAnsiTheme="majorHAnsi" w:cstheme="majorHAnsi"/>
                <w:sz w:val="20"/>
              </w:rPr>
              <w:t>Job title:</w:t>
            </w:r>
          </w:p>
        </w:tc>
        <w:tc>
          <w:tcPr>
            <w:tcW w:w="5756" w:type="dxa"/>
          </w:tcPr>
          <w:p w14:paraId="3610B5B2" w14:textId="77777777" w:rsidR="00983CAB" w:rsidRPr="00A23EB2" w:rsidRDefault="00983CAB" w:rsidP="00E1324A">
            <w:pPr>
              <w:spacing w:before="120" w:after="120" w:line="276" w:lineRule="auto"/>
              <w:rPr>
                <w:rFonts w:asciiTheme="majorHAnsi" w:hAnsiTheme="majorHAnsi" w:cstheme="majorHAnsi"/>
                <w:sz w:val="20"/>
              </w:rPr>
            </w:pPr>
          </w:p>
        </w:tc>
      </w:tr>
      <w:tr w:rsidR="00710599" w:rsidRPr="00A23EB2" w14:paraId="347837CD" w14:textId="77777777" w:rsidTr="001933C6">
        <w:trPr>
          <w:cantSplit/>
          <w:trHeight w:val="277"/>
        </w:trPr>
        <w:tc>
          <w:tcPr>
            <w:tcW w:w="663" w:type="dxa"/>
          </w:tcPr>
          <w:p w14:paraId="27F42A7F" w14:textId="0C4146AE" w:rsidR="00983CAB" w:rsidRPr="00A23EB2" w:rsidRDefault="00983CAB" w:rsidP="00E1324A">
            <w:pPr>
              <w:spacing w:before="120" w:after="120" w:line="276" w:lineRule="auto"/>
              <w:rPr>
                <w:rFonts w:asciiTheme="majorHAnsi" w:hAnsiTheme="majorHAnsi" w:cstheme="majorHAnsi"/>
                <w:sz w:val="20"/>
              </w:rPr>
            </w:pPr>
          </w:p>
        </w:tc>
        <w:tc>
          <w:tcPr>
            <w:tcW w:w="3297" w:type="dxa"/>
          </w:tcPr>
          <w:p w14:paraId="5D0F1942" w14:textId="77777777" w:rsidR="00983CAB" w:rsidRPr="00A23EB2" w:rsidRDefault="00983CAB" w:rsidP="00E1324A">
            <w:pPr>
              <w:spacing w:before="120" w:after="120" w:line="276" w:lineRule="auto"/>
              <w:rPr>
                <w:rFonts w:asciiTheme="majorHAnsi" w:hAnsiTheme="majorHAnsi" w:cstheme="majorHAnsi"/>
                <w:sz w:val="20"/>
              </w:rPr>
            </w:pPr>
            <w:r w:rsidRPr="00A23EB2">
              <w:rPr>
                <w:rFonts w:asciiTheme="majorHAnsi" w:hAnsiTheme="majorHAnsi" w:cstheme="majorHAnsi"/>
                <w:sz w:val="20"/>
              </w:rPr>
              <w:t>Date:</w:t>
            </w:r>
          </w:p>
        </w:tc>
        <w:tc>
          <w:tcPr>
            <w:tcW w:w="5756" w:type="dxa"/>
          </w:tcPr>
          <w:p w14:paraId="2748F1FD" w14:textId="77777777" w:rsidR="00983CAB" w:rsidRPr="00A23EB2" w:rsidRDefault="00983CAB" w:rsidP="00E1324A">
            <w:pPr>
              <w:spacing w:before="120" w:after="120" w:line="276" w:lineRule="auto"/>
              <w:rPr>
                <w:rFonts w:asciiTheme="majorHAnsi" w:hAnsiTheme="majorHAnsi" w:cstheme="majorHAnsi"/>
                <w:sz w:val="20"/>
              </w:rPr>
            </w:pPr>
          </w:p>
        </w:tc>
      </w:tr>
      <w:tr w:rsidR="00710599" w:rsidRPr="00A23EB2" w14:paraId="37D36C93" w14:textId="77777777" w:rsidTr="001933C6">
        <w:trPr>
          <w:cantSplit/>
          <w:trHeight w:val="277"/>
        </w:trPr>
        <w:tc>
          <w:tcPr>
            <w:tcW w:w="663" w:type="dxa"/>
          </w:tcPr>
          <w:p w14:paraId="0301727E" w14:textId="47599A10" w:rsidR="00983CAB" w:rsidRPr="00A23EB2" w:rsidRDefault="00983CAB" w:rsidP="00E1324A">
            <w:pPr>
              <w:spacing w:before="120" w:after="120" w:line="276" w:lineRule="auto"/>
              <w:rPr>
                <w:rFonts w:asciiTheme="majorHAnsi" w:hAnsiTheme="majorHAnsi" w:cstheme="majorHAnsi"/>
                <w:sz w:val="20"/>
              </w:rPr>
            </w:pPr>
          </w:p>
        </w:tc>
        <w:tc>
          <w:tcPr>
            <w:tcW w:w="3297" w:type="dxa"/>
          </w:tcPr>
          <w:p w14:paraId="6991F608" w14:textId="77777777" w:rsidR="00983CAB" w:rsidRPr="00A23EB2" w:rsidRDefault="00983CAB" w:rsidP="00E1324A">
            <w:pPr>
              <w:spacing w:before="120" w:after="120" w:line="276" w:lineRule="auto"/>
              <w:rPr>
                <w:rFonts w:asciiTheme="majorHAnsi" w:hAnsiTheme="majorHAnsi" w:cstheme="majorHAnsi"/>
                <w:sz w:val="20"/>
              </w:rPr>
            </w:pPr>
            <w:r w:rsidRPr="00A23EB2">
              <w:rPr>
                <w:rFonts w:asciiTheme="majorHAnsi" w:hAnsiTheme="majorHAnsi" w:cstheme="majorHAnsi"/>
                <w:sz w:val="20"/>
              </w:rPr>
              <w:t>Telephone number:</w:t>
            </w:r>
          </w:p>
        </w:tc>
        <w:tc>
          <w:tcPr>
            <w:tcW w:w="5756" w:type="dxa"/>
          </w:tcPr>
          <w:p w14:paraId="1F987BD5" w14:textId="77777777" w:rsidR="00983CAB" w:rsidRPr="00A23EB2" w:rsidRDefault="00983CAB" w:rsidP="00E1324A">
            <w:pPr>
              <w:spacing w:before="120" w:after="120" w:line="276" w:lineRule="auto"/>
              <w:rPr>
                <w:rFonts w:asciiTheme="majorHAnsi" w:hAnsiTheme="majorHAnsi" w:cstheme="majorHAnsi"/>
                <w:sz w:val="20"/>
              </w:rPr>
            </w:pPr>
          </w:p>
        </w:tc>
      </w:tr>
      <w:tr w:rsidR="00710599" w:rsidRPr="00A23EB2" w14:paraId="06A2E8C8" w14:textId="77777777" w:rsidTr="001933C6">
        <w:trPr>
          <w:cantSplit/>
          <w:trHeight w:val="1092"/>
        </w:trPr>
        <w:tc>
          <w:tcPr>
            <w:tcW w:w="663" w:type="dxa"/>
          </w:tcPr>
          <w:p w14:paraId="44F92735" w14:textId="64CF26B0" w:rsidR="00983CAB" w:rsidRPr="00A23EB2" w:rsidRDefault="00983CAB" w:rsidP="00E1324A">
            <w:pPr>
              <w:spacing w:before="120" w:after="120" w:line="276" w:lineRule="auto"/>
              <w:rPr>
                <w:rFonts w:asciiTheme="majorHAnsi" w:hAnsiTheme="majorHAnsi" w:cstheme="majorHAnsi"/>
                <w:sz w:val="20"/>
              </w:rPr>
            </w:pPr>
          </w:p>
        </w:tc>
        <w:tc>
          <w:tcPr>
            <w:tcW w:w="3297" w:type="dxa"/>
          </w:tcPr>
          <w:p w14:paraId="2561F3FF" w14:textId="77777777" w:rsidR="00983CAB" w:rsidRPr="00A23EB2" w:rsidRDefault="00983CAB" w:rsidP="00E1324A">
            <w:pPr>
              <w:spacing w:before="120" w:after="120" w:line="276" w:lineRule="auto"/>
              <w:rPr>
                <w:rFonts w:asciiTheme="majorHAnsi" w:hAnsiTheme="majorHAnsi" w:cstheme="majorHAnsi"/>
                <w:sz w:val="20"/>
              </w:rPr>
            </w:pPr>
            <w:r w:rsidRPr="00A23EB2">
              <w:rPr>
                <w:rFonts w:asciiTheme="majorHAnsi" w:hAnsiTheme="majorHAnsi" w:cstheme="majorHAnsi"/>
                <w:sz w:val="20"/>
              </w:rPr>
              <w:t xml:space="preserve">Signature: </w:t>
            </w:r>
          </w:p>
        </w:tc>
        <w:tc>
          <w:tcPr>
            <w:tcW w:w="5756" w:type="dxa"/>
          </w:tcPr>
          <w:p w14:paraId="39DA4C03" w14:textId="77777777" w:rsidR="00983CAB" w:rsidRPr="00A23EB2" w:rsidRDefault="00983CAB" w:rsidP="00E1324A">
            <w:pPr>
              <w:spacing w:before="120" w:after="120" w:line="276" w:lineRule="auto"/>
              <w:rPr>
                <w:rFonts w:asciiTheme="majorHAnsi" w:hAnsiTheme="majorHAnsi" w:cstheme="majorHAnsi"/>
                <w:sz w:val="20"/>
              </w:rPr>
            </w:pPr>
          </w:p>
        </w:tc>
      </w:tr>
    </w:tbl>
    <w:p w14:paraId="6B517F2F" w14:textId="77777777" w:rsidR="00CA2799" w:rsidRPr="00A23EB2" w:rsidRDefault="00CA2799" w:rsidP="00E1324A">
      <w:pPr>
        <w:pStyle w:val="BodyText1"/>
        <w:spacing w:line="276" w:lineRule="auto"/>
        <w:rPr>
          <w:rFonts w:cstheme="majorHAnsi"/>
        </w:rPr>
        <w:sectPr w:rsidR="00CA2799" w:rsidRPr="00A23EB2" w:rsidSect="00F11377">
          <w:headerReference w:type="default" r:id="rId12"/>
          <w:footerReference w:type="default" r:id="rId13"/>
          <w:headerReference w:type="first" r:id="rId14"/>
          <w:footerReference w:type="first" r:id="rId15"/>
          <w:pgSz w:w="11900" w:h="16840"/>
          <w:pgMar w:top="2268" w:right="1418" w:bottom="1418" w:left="1418" w:header="709" w:footer="709" w:gutter="0"/>
          <w:pgNumType w:start="1"/>
          <w:cols w:space="708"/>
          <w:titlePg/>
          <w:docGrid w:linePitch="360"/>
        </w:sectPr>
      </w:pPr>
    </w:p>
    <w:p w14:paraId="6FC9EAEC" w14:textId="77777777" w:rsidR="00CA2799" w:rsidRDefault="00CA2799" w:rsidP="00E1324A">
      <w:pPr>
        <w:pStyle w:val="NoSpacing"/>
        <w:spacing w:line="276" w:lineRule="auto"/>
      </w:pPr>
    </w:p>
    <w:p w14:paraId="097B5153" w14:textId="77777777" w:rsidR="009C5612" w:rsidRDefault="009C5612" w:rsidP="008C53C0">
      <w:pPr>
        <w:pStyle w:val="BodyText1"/>
      </w:pPr>
    </w:p>
    <w:p w14:paraId="4B1B7BAC" w14:textId="6A4E0218" w:rsidR="0097651F" w:rsidRDefault="0086116D" w:rsidP="009C5612">
      <w:pPr>
        <w:pStyle w:val="Heading1"/>
        <w:spacing w:line="276" w:lineRule="auto"/>
        <w:rPr>
          <w:rStyle w:val="Heading2Char"/>
        </w:rPr>
      </w:pPr>
      <w:bookmarkStart w:id="131" w:name="_Toc182927494"/>
      <w:r w:rsidRPr="00A23EB2">
        <w:rPr>
          <w:rFonts w:cstheme="majorHAnsi"/>
        </w:rPr>
        <w:t>Part 2C – Bidder response section</w:t>
      </w:r>
      <w:bookmarkEnd w:id="130"/>
      <w:bookmarkEnd w:id="131"/>
      <w:r w:rsidRPr="00A23EB2">
        <w:rPr>
          <w:rFonts w:cstheme="majorHAnsi"/>
        </w:rPr>
        <w:t xml:space="preserve"> </w:t>
      </w:r>
    </w:p>
    <w:p w14:paraId="30892510" w14:textId="356B044E" w:rsidR="0086116D" w:rsidRPr="0097651F" w:rsidRDefault="0025306A" w:rsidP="00E1324A">
      <w:pPr>
        <w:pStyle w:val="Heading2"/>
      </w:pPr>
      <w:bookmarkStart w:id="132" w:name="_Toc182927495"/>
      <w:r>
        <w:t>Evaluation</w:t>
      </w:r>
      <w:r w:rsidR="00C01E93" w:rsidRPr="00E1324A">
        <w:t xml:space="preserve"> </w:t>
      </w:r>
      <w:r w:rsidR="00AE12A6" w:rsidRPr="00E1324A">
        <w:t>c</w:t>
      </w:r>
      <w:r w:rsidR="00C01E93" w:rsidRPr="00E1324A">
        <w:t xml:space="preserve">riteria 1: </w:t>
      </w:r>
      <w:r w:rsidR="00B61C49" w:rsidRPr="00E1324A">
        <w:t>VLE System Requirements</w:t>
      </w:r>
      <w:bookmarkEnd w:id="132"/>
    </w:p>
    <w:p w14:paraId="1CC822FF" w14:textId="1725350F" w:rsidR="009A4DEC" w:rsidRPr="00E1324A" w:rsidRDefault="004F770F" w:rsidP="009A4DEC">
      <w:pPr>
        <w:spacing w:before="120" w:after="120" w:line="276" w:lineRule="auto"/>
        <w:rPr>
          <w:rFonts w:ascii="Arial" w:hAnsi="Arial" w:cs="Arial"/>
          <w:bCs/>
          <w:szCs w:val="22"/>
        </w:rPr>
      </w:pPr>
      <w:r w:rsidRPr="00392E69">
        <w:rPr>
          <w:rFonts w:ascii="Arial" w:hAnsi="Arial" w:cs="Arial"/>
          <w:bCs/>
          <w:szCs w:val="22"/>
        </w:rPr>
        <w:t xml:space="preserve">We have provided below a list of </w:t>
      </w:r>
      <w:r w:rsidR="00550F05" w:rsidRPr="00E1324A">
        <w:rPr>
          <w:rFonts w:ascii="Arial" w:hAnsi="Arial" w:cs="Arial"/>
          <w:b/>
          <w:szCs w:val="22"/>
        </w:rPr>
        <w:t>E</w:t>
      </w:r>
      <w:r w:rsidRPr="00E1324A">
        <w:rPr>
          <w:rFonts w:ascii="Arial" w:hAnsi="Arial" w:cs="Arial"/>
          <w:b/>
          <w:szCs w:val="22"/>
        </w:rPr>
        <w:t>ssential</w:t>
      </w:r>
      <w:r w:rsidR="00550F05" w:rsidRPr="00E1324A">
        <w:rPr>
          <w:rFonts w:ascii="Arial" w:hAnsi="Arial" w:cs="Arial"/>
          <w:b/>
          <w:szCs w:val="22"/>
        </w:rPr>
        <w:t xml:space="preserve"> (E)</w:t>
      </w:r>
      <w:r w:rsidRPr="00392E69">
        <w:rPr>
          <w:rFonts w:ascii="Arial" w:hAnsi="Arial" w:cs="Arial"/>
          <w:bCs/>
          <w:szCs w:val="22"/>
        </w:rPr>
        <w:t xml:space="preserve"> and</w:t>
      </w:r>
      <w:r w:rsidR="00550F05" w:rsidRPr="00392E69">
        <w:rPr>
          <w:rFonts w:ascii="Arial" w:hAnsi="Arial" w:cs="Arial"/>
          <w:bCs/>
          <w:szCs w:val="22"/>
        </w:rPr>
        <w:t xml:space="preserve"> </w:t>
      </w:r>
      <w:r w:rsidR="00550F05" w:rsidRPr="00E1324A">
        <w:rPr>
          <w:rFonts w:ascii="Arial" w:hAnsi="Arial" w:cs="Arial"/>
          <w:b/>
          <w:szCs w:val="22"/>
        </w:rPr>
        <w:t>Desirable (D)</w:t>
      </w:r>
      <w:r w:rsidR="00481346" w:rsidRPr="00392E69">
        <w:rPr>
          <w:rFonts w:ascii="Arial" w:hAnsi="Arial" w:cs="Arial"/>
          <w:bCs/>
          <w:szCs w:val="22"/>
        </w:rPr>
        <w:t xml:space="preserve"> Virtual Learning System Requirements</w:t>
      </w:r>
      <w:r w:rsidR="00AC6EB7" w:rsidRPr="00392E69">
        <w:rPr>
          <w:rFonts w:ascii="Arial" w:hAnsi="Arial" w:cs="Arial"/>
          <w:bCs/>
          <w:szCs w:val="22"/>
        </w:rPr>
        <w:t xml:space="preserve">, broken down in </w:t>
      </w:r>
      <w:r w:rsidR="009A4DEC" w:rsidRPr="00392E69">
        <w:rPr>
          <w:rFonts w:ascii="Arial" w:hAnsi="Arial" w:cs="Arial"/>
          <w:bCs/>
          <w:szCs w:val="22"/>
        </w:rPr>
        <w:t>the following themes:</w:t>
      </w:r>
      <w:r w:rsidR="009326EA">
        <w:rPr>
          <w:rFonts w:ascii="Arial" w:hAnsi="Arial" w:cs="Arial"/>
          <w:bCs/>
          <w:szCs w:val="22"/>
        </w:rPr>
        <w:t xml:space="preserve"> 1. Administration, 2. Pedagogy, 3. Students, 4. Non-functional, 5. Accessibility, </w:t>
      </w:r>
      <w:r w:rsidR="002A6AF3">
        <w:rPr>
          <w:rFonts w:ascii="Arial" w:hAnsi="Arial" w:cs="Arial"/>
          <w:bCs/>
          <w:szCs w:val="22"/>
        </w:rPr>
        <w:t>and 6. Support &amp; maintenance.</w:t>
      </w:r>
      <w:r w:rsidR="009A4DEC" w:rsidRPr="00392E69">
        <w:rPr>
          <w:rFonts w:ascii="Arial" w:hAnsi="Arial" w:cs="Arial"/>
          <w:bCs/>
          <w:szCs w:val="22"/>
        </w:rPr>
        <w:t xml:space="preserve"> </w:t>
      </w:r>
    </w:p>
    <w:p w14:paraId="4520A22B" w14:textId="0AD10E9F" w:rsidR="00B61C49" w:rsidRPr="00392E69" w:rsidRDefault="00FB7476" w:rsidP="6BB50DB5">
      <w:pPr>
        <w:spacing w:before="120" w:after="120" w:line="276" w:lineRule="auto"/>
        <w:rPr>
          <w:rFonts w:ascii="Arial" w:hAnsi="Arial" w:cs="Arial"/>
        </w:rPr>
      </w:pPr>
      <w:r w:rsidRPr="6BB50DB5">
        <w:rPr>
          <w:rFonts w:ascii="Arial" w:hAnsi="Arial" w:cs="Arial"/>
        </w:rPr>
        <w:t>Next to each listed requirement, please</w:t>
      </w:r>
      <w:r w:rsidR="00B61C49" w:rsidRPr="00E1324A">
        <w:rPr>
          <w:rFonts w:ascii="Arial" w:hAnsi="Arial" w:cs="Arial"/>
        </w:rPr>
        <w:t xml:space="preserve"> </w:t>
      </w:r>
      <w:r w:rsidR="002933DE" w:rsidRPr="6BB50DB5">
        <w:rPr>
          <w:rFonts w:ascii="Arial" w:hAnsi="Arial" w:cs="Arial"/>
        </w:rPr>
        <w:t xml:space="preserve">confirm whether you </w:t>
      </w:r>
      <w:r w:rsidR="00C60453" w:rsidRPr="6BB50DB5">
        <w:rPr>
          <w:rFonts w:ascii="Arial" w:hAnsi="Arial" w:cs="Arial"/>
        </w:rPr>
        <w:t>can meet</w:t>
      </w:r>
      <w:r w:rsidR="002933DE" w:rsidRPr="6BB50DB5">
        <w:rPr>
          <w:rFonts w:ascii="Arial" w:hAnsi="Arial" w:cs="Arial"/>
        </w:rPr>
        <w:t xml:space="preserve"> the requirement</w:t>
      </w:r>
      <w:r w:rsidR="00A05311" w:rsidRPr="00E1324A">
        <w:rPr>
          <w:rFonts w:ascii="Arial" w:hAnsi="Arial" w:cs="Arial"/>
        </w:rPr>
        <w:t xml:space="preserve"> </w:t>
      </w:r>
      <w:r w:rsidR="00712282" w:rsidRPr="6BB50DB5">
        <w:rPr>
          <w:rFonts w:ascii="Arial" w:hAnsi="Arial" w:cs="Arial"/>
        </w:rPr>
        <w:t>(</w:t>
      </w:r>
      <w:r w:rsidR="00A05311" w:rsidRPr="00E1324A">
        <w:rPr>
          <w:rFonts w:ascii="Arial" w:hAnsi="Arial" w:cs="Arial"/>
        </w:rPr>
        <w:t xml:space="preserve">‘yes’ </w:t>
      </w:r>
      <w:r w:rsidR="00A05311" w:rsidRPr="00E1324A">
        <w:rPr>
          <w:rFonts w:ascii="Arial" w:hAnsi="Arial" w:cs="Arial"/>
          <w:b/>
          <w:bCs/>
        </w:rPr>
        <w:t>or</w:t>
      </w:r>
      <w:r w:rsidR="00A05311" w:rsidRPr="00E1324A">
        <w:rPr>
          <w:rFonts w:ascii="Arial" w:hAnsi="Arial" w:cs="Arial"/>
        </w:rPr>
        <w:t xml:space="preserve"> ‘no’</w:t>
      </w:r>
      <w:r w:rsidR="00712282" w:rsidRPr="6BB50DB5">
        <w:rPr>
          <w:rFonts w:ascii="Arial" w:hAnsi="Arial" w:cs="Arial"/>
        </w:rPr>
        <w:t>)</w:t>
      </w:r>
      <w:r w:rsidR="002933DE" w:rsidRPr="6BB50DB5">
        <w:rPr>
          <w:rFonts w:ascii="Arial" w:hAnsi="Arial" w:cs="Arial"/>
        </w:rPr>
        <w:t>,</w:t>
      </w:r>
      <w:r w:rsidR="00B61C49" w:rsidRPr="00E1324A">
        <w:rPr>
          <w:rFonts w:ascii="Arial" w:hAnsi="Arial" w:cs="Arial"/>
        </w:rPr>
        <w:t xml:space="preserve"> </w:t>
      </w:r>
      <w:r w:rsidR="008A0543" w:rsidRPr="6BB50DB5">
        <w:rPr>
          <w:rFonts w:ascii="Arial" w:hAnsi="Arial" w:cs="Arial"/>
        </w:rPr>
        <w:t>and where</w:t>
      </w:r>
      <w:r w:rsidR="00AF4F26" w:rsidRPr="6BB50DB5">
        <w:rPr>
          <w:rFonts w:ascii="Arial" w:hAnsi="Arial" w:cs="Arial"/>
        </w:rPr>
        <w:t xml:space="preserve"> further explanation is required, please provide this within the </w:t>
      </w:r>
      <w:r w:rsidR="00712282" w:rsidRPr="6BB50DB5">
        <w:rPr>
          <w:rFonts w:ascii="Arial" w:hAnsi="Arial" w:cs="Arial"/>
        </w:rPr>
        <w:t>supporting notes</w:t>
      </w:r>
      <w:r w:rsidR="00575163" w:rsidRPr="6BB50DB5">
        <w:rPr>
          <w:rFonts w:ascii="Arial" w:hAnsi="Arial" w:cs="Arial"/>
        </w:rPr>
        <w:t xml:space="preserve"> column</w:t>
      </w:r>
      <w:r w:rsidR="00B61C49" w:rsidRPr="00E1324A">
        <w:rPr>
          <w:rFonts w:ascii="Arial" w:hAnsi="Arial" w:cs="Arial"/>
        </w:rPr>
        <w:t>.</w:t>
      </w:r>
      <w:r w:rsidR="001A5316">
        <w:rPr>
          <w:rFonts w:ascii="Arial" w:hAnsi="Arial" w:cs="Arial"/>
        </w:rPr>
        <w:t xml:space="preserve"> Where providing supporting notes, this should not exceed 150 words per requirement.</w:t>
      </w:r>
    </w:p>
    <w:p w14:paraId="50C7E7CB" w14:textId="09DB8F37" w:rsidR="001D08E3" w:rsidRPr="00E1324A" w:rsidRDefault="001D08E3" w:rsidP="00E1324A">
      <w:pPr>
        <w:spacing w:line="276" w:lineRule="auto"/>
        <w:rPr>
          <w:rFonts w:ascii="Arial" w:hAnsi="Arial" w:cs="Arial"/>
          <w:szCs w:val="22"/>
        </w:rPr>
      </w:pPr>
      <w:r w:rsidRPr="00392E69">
        <w:rPr>
          <w:rFonts w:ascii="Arial" w:hAnsi="Arial" w:cs="Arial"/>
          <w:szCs w:val="22"/>
        </w:rPr>
        <w:t xml:space="preserve">As a reminder, this scoring criterion </w:t>
      </w:r>
      <w:r w:rsidRPr="00E1324A">
        <w:rPr>
          <w:rFonts w:ascii="Arial" w:hAnsi="Arial" w:cs="Arial"/>
          <w:b/>
          <w:bCs/>
          <w:szCs w:val="22"/>
        </w:rPr>
        <w:t xml:space="preserve">will be scored out of </w:t>
      </w:r>
      <w:r w:rsidR="00893614" w:rsidRPr="00E1324A">
        <w:rPr>
          <w:rFonts w:ascii="Arial" w:hAnsi="Arial" w:cs="Arial"/>
          <w:b/>
          <w:bCs/>
          <w:szCs w:val="22"/>
        </w:rPr>
        <w:t>5</w:t>
      </w:r>
      <w:r w:rsidR="00893614" w:rsidRPr="00392E69">
        <w:rPr>
          <w:rFonts w:ascii="Arial" w:hAnsi="Arial" w:cs="Arial"/>
          <w:szCs w:val="22"/>
        </w:rPr>
        <w:t xml:space="preserve"> and</w:t>
      </w:r>
      <w:r w:rsidRPr="00392E69">
        <w:rPr>
          <w:rFonts w:ascii="Arial" w:hAnsi="Arial" w:cs="Arial"/>
          <w:szCs w:val="22"/>
        </w:rPr>
        <w:t xml:space="preserve"> has a </w:t>
      </w:r>
      <w:r w:rsidRPr="00E1324A">
        <w:rPr>
          <w:rFonts w:ascii="Arial" w:hAnsi="Arial" w:cs="Arial"/>
          <w:b/>
          <w:bCs/>
          <w:szCs w:val="22"/>
        </w:rPr>
        <w:t>weighting of 45%</w:t>
      </w:r>
      <w:r w:rsidRPr="00392E69">
        <w:rPr>
          <w:rFonts w:ascii="Arial" w:hAnsi="Arial" w:cs="Arial"/>
          <w:szCs w:val="22"/>
        </w:rPr>
        <w:t>.</w:t>
      </w:r>
    </w:p>
    <w:p w14:paraId="04D97018" w14:textId="74CDE0D2" w:rsidR="00CF165B" w:rsidRDefault="0030074A" w:rsidP="00E1324A">
      <w:pPr>
        <w:pStyle w:val="BodyText1"/>
      </w:pPr>
      <w:bookmarkStart w:id="133" w:name="_Toc182916871"/>
      <w:bookmarkStart w:id="134" w:name="_Toc182916878"/>
      <w:bookmarkEnd w:id="133"/>
      <w:bookmarkEnd w:id="134"/>
      <w:r>
        <w:br/>
      </w:r>
      <w:r w:rsidR="0036167D" w:rsidRPr="00E1324A">
        <w:rPr>
          <w:sz w:val="24"/>
          <w:szCs w:val="24"/>
        </w:rPr>
        <w:t xml:space="preserve">1. </w:t>
      </w:r>
      <w:r w:rsidR="001C6748" w:rsidRPr="00E1324A">
        <w:rPr>
          <w:sz w:val="24"/>
          <w:szCs w:val="24"/>
        </w:rPr>
        <w:t>Administration</w:t>
      </w:r>
    </w:p>
    <w:tbl>
      <w:tblPr>
        <w:tblStyle w:val="TableGrid"/>
        <w:tblW w:w="14312" w:type="dxa"/>
        <w:tblLook w:val="04A0" w:firstRow="1" w:lastRow="0" w:firstColumn="1" w:lastColumn="0" w:noHBand="0" w:noVBand="1"/>
      </w:tblPr>
      <w:tblGrid>
        <w:gridCol w:w="828"/>
        <w:gridCol w:w="6113"/>
        <w:gridCol w:w="1701"/>
        <w:gridCol w:w="5670"/>
      </w:tblGrid>
      <w:tr w:rsidR="00CF165B" w:rsidRPr="00462A89" w14:paraId="6D64F546" w14:textId="77777777" w:rsidTr="00E1324A">
        <w:tc>
          <w:tcPr>
            <w:tcW w:w="828" w:type="dxa"/>
            <w:shd w:val="clear" w:color="auto" w:fill="1F1F3C" w:themeFill="text2"/>
          </w:tcPr>
          <w:p w14:paraId="24ADE93D" w14:textId="77777777" w:rsidR="00CF165B" w:rsidRPr="00E1324A" w:rsidRDefault="00CF165B" w:rsidP="00E1324A">
            <w:pPr>
              <w:pStyle w:val="BodyText1"/>
              <w:spacing w:line="276" w:lineRule="auto"/>
              <w:rPr>
                <w:rFonts w:asciiTheme="minorHAnsi" w:hAnsiTheme="minorHAnsi" w:cstheme="minorHAnsi"/>
                <w:color w:val="FFFFFF" w:themeColor="background1"/>
                <w:sz w:val="20"/>
                <w:szCs w:val="20"/>
              </w:rPr>
            </w:pPr>
            <w:r w:rsidRPr="00E1324A">
              <w:rPr>
                <w:rFonts w:asciiTheme="minorHAnsi" w:hAnsiTheme="minorHAnsi" w:cstheme="minorHAnsi"/>
                <w:color w:val="FFFFFF" w:themeColor="background1"/>
                <w:sz w:val="20"/>
                <w:szCs w:val="20"/>
              </w:rPr>
              <w:t>ID</w:t>
            </w:r>
          </w:p>
        </w:tc>
        <w:tc>
          <w:tcPr>
            <w:tcW w:w="6113" w:type="dxa"/>
            <w:shd w:val="clear" w:color="auto" w:fill="1F1F3C" w:themeFill="text2"/>
          </w:tcPr>
          <w:p w14:paraId="3ED99C8E" w14:textId="77777777" w:rsidR="00CF165B" w:rsidRPr="00E1324A" w:rsidRDefault="00CF165B" w:rsidP="00E1324A">
            <w:pPr>
              <w:pStyle w:val="BodyText1"/>
              <w:spacing w:line="276" w:lineRule="auto"/>
              <w:rPr>
                <w:rFonts w:asciiTheme="minorHAnsi" w:hAnsiTheme="minorHAnsi" w:cstheme="minorHAnsi"/>
                <w:color w:val="FFFFFF" w:themeColor="background1"/>
                <w:sz w:val="20"/>
                <w:szCs w:val="20"/>
              </w:rPr>
            </w:pPr>
            <w:r w:rsidRPr="00E1324A">
              <w:rPr>
                <w:rFonts w:asciiTheme="minorHAnsi" w:hAnsiTheme="minorHAnsi" w:cstheme="minorHAnsi"/>
                <w:color w:val="FFFFFF" w:themeColor="background1"/>
                <w:sz w:val="20"/>
                <w:szCs w:val="20"/>
              </w:rPr>
              <w:t>Requirement</w:t>
            </w:r>
          </w:p>
        </w:tc>
        <w:tc>
          <w:tcPr>
            <w:tcW w:w="1701" w:type="dxa"/>
            <w:shd w:val="clear" w:color="auto" w:fill="1F1F3C" w:themeFill="text2"/>
          </w:tcPr>
          <w:p w14:paraId="77ECDF75" w14:textId="5403C001" w:rsidR="00B61F8D" w:rsidRPr="002C5D23" w:rsidRDefault="00B61F8D" w:rsidP="004B3644">
            <w:pPr>
              <w:pStyle w:val="BodyText1"/>
              <w:spacing w:line="276" w:lineRule="auto"/>
              <w:rPr>
                <w:rFonts w:asciiTheme="minorHAnsi" w:hAnsiTheme="minorHAnsi" w:cstheme="minorHAnsi"/>
                <w:color w:val="FFFFFF" w:themeColor="background1"/>
                <w:sz w:val="20"/>
                <w:szCs w:val="20"/>
              </w:rPr>
            </w:pPr>
            <w:r w:rsidRPr="00E1324A">
              <w:rPr>
                <w:rFonts w:asciiTheme="minorHAnsi" w:hAnsiTheme="minorHAnsi" w:cstheme="minorHAnsi"/>
                <w:color w:val="FFFFFF" w:themeColor="background1"/>
                <w:sz w:val="20"/>
                <w:szCs w:val="20"/>
              </w:rPr>
              <w:t xml:space="preserve">Able to </w:t>
            </w:r>
            <w:r w:rsidR="00C60453" w:rsidRPr="00E1324A">
              <w:rPr>
                <w:rFonts w:asciiTheme="minorHAnsi" w:hAnsiTheme="minorHAnsi" w:cstheme="minorHAnsi"/>
                <w:color w:val="FFFFFF" w:themeColor="background1"/>
                <w:sz w:val="20"/>
                <w:szCs w:val="20"/>
              </w:rPr>
              <w:t>meet requirement</w:t>
            </w:r>
            <w:r w:rsidR="00E50CF0" w:rsidRPr="00E1324A">
              <w:rPr>
                <w:rFonts w:asciiTheme="minorHAnsi" w:hAnsiTheme="minorHAnsi" w:cstheme="minorHAnsi"/>
                <w:color w:val="FFFFFF" w:themeColor="background1"/>
                <w:sz w:val="20"/>
                <w:szCs w:val="20"/>
              </w:rPr>
              <w:t>?</w:t>
            </w:r>
            <w:r w:rsidR="00D81197" w:rsidRPr="008C53C0">
              <w:rPr>
                <w:rFonts w:asciiTheme="minorHAnsi" w:hAnsiTheme="minorHAnsi" w:cstheme="minorHAnsi"/>
                <w:color w:val="FFFFFF" w:themeColor="background1"/>
                <w:sz w:val="20"/>
                <w:szCs w:val="20"/>
              </w:rPr>
              <w:t xml:space="preserve"> (‘yes’ or ‘no’)</w:t>
            </w:r>
          </w:p>
        </w:tc>
        <w:tc>
          <w:tcPr>
            <w:tcW w:w="5670" w:type="dxa"/>
            <w:shd w:val="clear" w:color="auto" w:fill="1F1F3C" w:themeFill="text2"/>
          </w:tcPr>
          <w:p w14:paraId="3D57D3CB" w14:textId="2AAA5CB9" w:rsidR="00CF165B" w:rsidRPr="008C53C0" w:rsidRDefault="005B1395" w:rsidP="008C53C0">
            <w:pPr>
              <w:pStyle w:val="BodyText1"/>
              <w:spacing w:line="276" w:lineRule="auto"/>
              <w:rPr>
                <w:rFonts w:asciiTheme="minorHAnsi" w:hAnsiTheme="minorHAnsi" w:cstheme="minorHAnsi"/>
                <w:color w:val="FFFFFF" w:themeColor="background1"/>
                <w:sz w:val="20"/>
                <w:szCs w:val="20"/>
              </w:rPr>
            </w:pPr>
            <w:r w:rsidRPr="008C53C0">
              <w:rPr>
                <w:rFonts w:asciiTheme="minorHAnsi" w:hAnsiTheme="minorHAnsi" w:cstheme="minorHAnsi"/>
                <w:color w:val="FFFFFF" w:themeColor="background1"/>
                <w:sz w:val="20"/>
                <w:szCs w:val="20"/>
              </w:rPr>
              <w:t xml:space="preserve">Supporting notes (where </w:t>
            </w:r>
            <w:r w:rsidR="00575163" w:rsidRPr="008C53C0">
              <w:rPr>
                <w:rFonts w:asciiTheme="minorHAnsi" w:hAnsiTheme="minorHAnsi" w:cstheme="minorHAnsi"/>
                <w:color w:val="FFFFFF" w:themeColor="background1"/>
                <w:sz w:val="20"/>
                <w:szCs w:val="20"/>
              </w:rPr>
              <w:t>required</w:t>
            </w:r>
            <w:r w:rsidRPr="008C53C0">
              <w:rPr>
                <w:rFonts w:asciiTheme="minorHAnsi" w:hAnsiTheme="minorHAnsi" w:cstheme="minorHAnsi"/>
                <w:color w:val="FFFFFF" w:themeColor="background1"/>
                <w:sz w:val="20"/>
                <w:szCs w:val="20"/>
              </w:rPr>
              <w:t>)</w:t>
            </w:r>
            <w:r w:rsidR="00E50CF0" w:rsidRPr="008C53C0">
              <w:rPr>
                <w:rFonts w:asciiTheme="minorHAnsi" w:hAnsiTheme="minorHAnsi" w:cstheme="minorHAnsi"/>
                <w:color w:val="FFFFFF" w:themeColor="background1"/>
                <w:sz w:val="20"/>
                <w:szCs w:val="20"/>
              </w:rPr>
              <w:br/>
            </w:r>
          </w:p>
        </w:tc>
      </w:tr>
      <w:tr w:rsidR="00F573AE" w:rsidRPr="00462A89" w14:paraId="561839BE" w14:textId="77777777" w:rsidTr="00E1324A">
        <w:trPr>
          <w:trHeight w:val="300"/>
        </w:trPr>
        <w:tc>
          <w:tcPr>
            <w:tcW w:w="828" w:type="dxa"/>
          </w:tcPr>
          <w:p w14:paraId="55227929" w14:textId="2D05511B" w:rsidR="00F573AE" w:rsidRPr="008C53C0" w:rsidRDefault="00F573AE" w:rsidP="008C53C0">
            <w:pPr>
              <w:pStyle w:val="BodyText1"/>
              <w:spacing w:line="276" w:lineRule="auto"/>
              <w:rPr>
                <w:rFonts w:asciiTheme="minorHAnsi" w:hAnsiTheme="minorHAnsi" w:cstheme="minorHAnsi"/>
                <w:sz w:val="20"/>
                <w:szCs w:val="20"/>
              </w:rPr>
            </w:pPr>
            <w:r w:rsidRPr="008F44A4">
              <w:rPr>
                <w:rFonts w:asciiTheme="minorHAnsi" w:hAnsiTheme="minorHAnsi" w:cstheme="minorHAnsi"/>
                <w:sz w:val="20"/>
                <w:szCs w:val="20"/>
              </w:rPr>
              <w:t>1.1</w:t>
            </w:r>
          </w:p>
        </w:tc>
        <w:tc>
          <w:tcPr>
            <w:tcW w:w="6113" w:type="dxa"/>
          </w:tcPr>
          <w:p w14:paraId="268F081E" w14:textId="546138BC" w:rsidR="00F573AE" w:rsidRPr="008C53C0" w:rsidRDefault="00F573AE" w:rsidP="008C53C0">
            <w:pPr>
              <w:pStyle w:val="BodyText1"/>
              <w:spacing w:line="276" w:lineRule="auto"/>
              <w:rPr>
                <w:rFonts w:asciiTheme="minorHAnsi" w:hAnsiTheme="minorHAnsi" w:cstheme="minorHAnsi"/>
                <w:sz w:val="20"/>
                <w:szCs w:val="20"/>
              </w:rPr>
            </w:pPr>
            <w:r w:rsidRPr="008C53C0">
              <w:rPr>
                <w:rFonts w:asciiTheme="minorHAnsi" w:hAnsiTheme="minorHAnsi" w:cstheme="minorHAnsi"/>
                <w:sz w:val="20"/>
                <w:szCs w:val="20"/>
              </w:rPr>
              <w:t>The administrator must be able to apply organisational branding including colour palettes, logos, fonts</w:t>
            </w:r>
            <w:r w:rsidR="00EE5D85" w:rsidRPr="008F44A4">
              <w:rPr>
                <w:rFonts w:asciiTheme="minorHAnsi" w:hAnsiTheme="minorHAnsi" w:cstheme="minorHAnsi"/>
                <w:sz w:val="20"/>
                <w:szCs w:val="20"/>
              </w:rPr>
              <w:t>,</w:t>
            </w:r>
            <w:r w:rsidRPr="008C53C0">
              <w:rPr>
                <w:rFonts w:asciiTheme="minorHAnsi" w:hAnsiTheme="minorHAnsi" w:cstheme="minorHAnsi"/>
                <w:sz w:val="20"/>
                <w:szCs w:val="20"/>
              </w:rPr>
              <w:t xml:space="preserve"> and imagery at all levels within the system (E)</w:t>
            </w:r>
          </w:p>
        </w:tc>
        <w:tc>
          <w:tcPr>
            <w:tcW w:w="1701" w:type="dxa"/>
          </w:tcPr>
          <w:p w14:paraId="623BAAA2" w14:textId="77777777" w:rsidR="00EE5D85" w:rsidRPr="008F44A4" w:rsidRDefault="00EE5D85" w:rsidP="004B3644">
            <w:pPr>
              <w:pStyle w:val="BodyText1"/>
              <w:spacing w:line="276" w:lineRule="auto"/>
              <w:rPr>
                <w:rFonts w:asciiTheme="minorHAnsi" w:hAnsiTheme="minorHAnsi" w:cstheme="minorHAnsi"/>
                <w:sz w:val="20"/>
                <w:szCs w:val="20"/>
              </w:rPr>
            </w:pPr>
          </w:p>
        </w:tc>
        <w:tc>
          <w:tcPr>
            <w:tcW w:w="5670" w:type="dxa"/>
          </w:tcPr>
          <w:p w14:paraId="583721CA" w14:textId="77777777" w:rsidR="00F573AE" w:rsidRPr="008C53C0" w:rsidRDefault="00F573AE" w:rsidP="008C53C0">
            <w:pPr>
              <w:pStyle w:val="BodyText1"/>
              <w:spacing w:line="276" w:lineRule="auto"/>
              <w:rPr>
                <w:rFonts w:asciiTheme="minorHAnsi" w:hAnsiTheme="minorHAnsi" w:cstheme="minorHAnsi"/>
                <w:sz w:val="20"/>
                <w:szCs w:val="20"/>
              </w:rPr>
            </w:pPr>
          </w:p>
        </w:tc>
      </w:tr>
      <w:tr w:rsidR="00F573AE" w:rsidRPr="00462A89" w14:paraId="4C8C9F7D" w14:textId="77777777" w:rsidTr="00E1324A">
        <w:tc>
          <w:tcPr>
            <w:tcW w:w="828" w:type="dxa"/>
          </w:tcPr>
          <w:p w14:paraId="7A6C156C" w14:textId="400538CC" w:rsidR="00F573AE" w:rsidRPr="008C53C0" w:rsidRDefault="00F573AE" w:rsidP="008C53C0">
            <w:pPr>
              <w:pStyle w:val="BodyText1"/>
              <w:spacing w:line="276" w:lineRule="auto"/>
              <w:rPr>
                <w:rFonts w:asciiTheme="minorHAnsi" w:hAnsiTheme="minorHAnsi" w:cstheme="minorHAnsi"/>
                <w:sz w:val="20"/>
                <w:szCs w:val="20"/>
              </w:rPr>
            </w:pPr>
            <w:r w:rsidRPr="008F44A4">
              <w:rPr>
                <w:rFonts w:asciiTheme="minorHAnsi" w:hAnsiTheme="minorHAnsi" w:cstheme="minorHAnsi"/>
                <w:sz w:val="20"/>
                <w:szCs w:val="20"/>
              </w:rPr>
              <w:t>1.2</w:t>
            </w:r>
          </w:p>
        </w:tc>
        <w:tc>
          <w:tcPr>
            <w:tcW w:w="6113" w:type="dxa"/>
          </w:tcPr>
          <w:p w14:paraId="1F7EC38D" w14:textId="77777777" w:rsidR="00F573AE" w:rsidRPr="008C53C0" w:rsidRDefault="00F573AE" w:rsidP="008C53C0">
            <w:pPr>
              <w:pStyle w:val="BodyText1"/>
              <w:spacing w:line="276" w:lineRule="auto"/>
              <w:rPr>
                <w:rFonts w:asciiTheme="minorHAnsi" w:hAnsiTheme="minorHAnsi" w:cstheme="minorHAnsi"/>
                <w:sz w:val="20"/>
                <w:szCs w:val="20"/>
              </w:rPr>
            </w:pPr>
            <w:r w:rsidRPr="008C53C0">
              <w:rPr>
                <w:rFonts w:asciiTheme="minorHAnsi" w:hAnsiTheme="minorHAnsi" w:cstheme="minorHAnsi"/>
                <w:sz w:val="20"/>
                <w:szCs w:val="20"/>
              </w:rPr>
              <w:t>The administrator must be able to create new users and set up and manage enrolments (E)</w:t>
            </w:r>
          </w:p>
        </w:tc>
        <w:tc>
          <w:tcPr>
            <w:tcW w:w="1701" w:type="dxa"/>
          </w:tcPr>
          <w:p w14:paraId="3B595A76" w14:textId="77777777" w:rsidR="00EE5D85" w:rsidRPr="008F44A4" w:rsidRDefault="00EE5D85" w:rsidP="004B3644">
            <w:pPr>
              <w:pStyle w:val="BodyText1"/>
              <w:spacing w:line="276" w:lineRule="auto"/>
              <w:rPr>
                <w:rFonts w:asciiTheme="minorHAnsi" w:hAnsiTheme="minorHAnsi" w:cstheme="minorHAnsi"/>
                <w:sz w:val="20"/>
                <w:szCs w:val="20"/>
              </w:rPr>
            </w:pPr>
          </w:p>
        </w:tc>
        <w:tc>
          <w:tcPr>
            <w:tcW w:w="5670" w:type="dxa"/>
          </w:tcPr>
          <w:p w14:paraId="5D20C0AD" w14:textId="77777777" w:rsidR="00F573AE" w:rsidRPr="008C53C0" w:rsidRDefault="00F573AE" w:rsidP="008C53C0">
            <w:pPr>
              <w:pStyle w:val="BodyText1"/>
              <w:spacing w:line="276" w:lineRule="auto"/>
              <w:rPr>
                <w:rFonts w:asciiTheme="minorHAnsi" w:hAnsiTheme="minorHAnsi" w:cstheme="minorHAnsi"/>
                <w:sz w:val="20"/>
                <w:szCs w:val="20"/>
              </w:rPr>
            </w:pPr>
          </w:p>
        </w:tc>
      </w:tr>
      <w:tr w:rsidR="00F573AE" w:rsidRPr="00462A89" w14:paraId="69358B85" w14:textId="77777777" w:rsidTr="00E1324A">
        <w:tc>
          <w:tcPr>
            <w:tcW w:w="828" w:type="dxa"/>
          </w:tcPr>
          <w:p w14:paraId="49CF54CD" w14:textId="2360C899" w:rsidR="00F573AE" w:rsidRPr="008C53C0" w:rsidRDefault="00F573AE" w:rsidP="008C53C0">
            <w:pPr>
              <w:pStyle w:val="BodyText1"/>
              <w:spacing w:line="276" w:lineRule="auto"/>
              <w:rPr>
                <w:rFonts w:asciiTheme="minorHAnsi" w:hAnsiTheme="minorHAnsi" w:cstheme="minorHAnsi"/>
                <w:sz w:val="20"/>
                <w:szCs w:val="20"/>
              </w:rPr>
            </w:pPr>
            <w:r w:rsidRPr="008F44A4">
              <w:rPr>
                <w:rFonts w:asciiTheme="minorHAnsi" w:hAnsiTheme="minorHAnsi" w:cstheme="minorHAnsi"/>
                <w:sz w:val="20"/>
                <w:szCs w:val="20"/>
              </w:rPr>
              <w:t>1.3</w:t>
            </w:r>
          </w:p>
        </w:tc>
        <w:tc>
          <w:tcPr>
            <w:tcW w:w="6113" w:type="dxa"/>
          </w:tcPr>
          <w:p w14:paraId="31F526DF" w14:textId="77777777" w:rsidR="00F573AE" w:rsidRPr="008C53C0" w:rsidRDefault="00F573AE" w:rsidP="008C53C0">
            <w:pPr>
              <w:pStyle w:val="BodyText1"/>
              <w:spacing w:line="276" w:lineRule="auto"/>
              <w:rPr>
                <w:rFonts w:asciiTheme="minorHAnsi" w:hAnsiTheme="minorHAnsi" w:cstheme="minorHAnsi"/>
                <w:sz w:val="20"/>
                <w:szCs w:val="20"/>
              </w:rPr>
            </w:pPr>
            <w:r w:rsidRPr="008C53C0">
              <w:rPr>
                <w:rFonts w:asciiTheme="minorHAnsi" w:hAnsiTheme="minorHAnsi" w:cstheme="minorHAnsi"/>
                <w:sz w:val="20"/>
                <w:szCs w:val="20"/>
              </w:rPr>
              <w:t>The administrator must be able to use .csv files to perform bulk user creation and enrolments (E)</w:t>
            </w:r>
          </w:p>
        </w:tc>
        <w:tc>
          <w:tcPr>
            <w:tcW w:w="1701" w:type="dxa"/>
          </w:tcPr>
          <w:p w14:paraId="0F83698B" w14:textId="77777777" w:rsidR="00EE5D85" w:rsidRPr="008F44A4" w:rsidRDefault="00EE5D85" w:rsidP="004B3644">
            <w:pPr>
              <w:pStyle w:val="BodyText1"/>
              <w:spacing w:line="276" w:lineRule="auto"/>
              <w:rPr>
                <w:rFonts w:asciiTheme="minorHAnsi" w:hAnsiTheme="minorHAnsi" w:cstheme="minorHAnsi"/>
                <w:sz w:val="20"/>
                <w:szCs w:val="20"/>
              </w:rPr>
            </w:pPr>
          </w:p>
        </w:tc>
        <w:tc>
          <w:tcPr>
            <w:tcW w:w="5670" w:type="dxa"/>
          </w:tcPr>
          <w:p w14:paraId="24E11028" w14:textId="77777777" w:rsidR="00F573AE" w:rsidRPr="008C53C0" w:rsidRDefault="00F573AE" w:rsidP="008C53C0">
            <w:pPr>
              <w:pStyle w:val="BodyText1"/>
              <w:spacing w:line="276" w:lineRule="auto"/>
              <w:rPr>
                <w:rFonts w:asciiTheme="minorHAnsi" w:hAnsiTheme="minorHAnsi" w:cstheme="minorHAnsi"/>
                <w:sz w:val="20"/>
                <w:szCs w:val="20"/>
              </w:rPr>
            </w:pPr>
          </w:p>
        </w:tc>
      </w:tr>
      <w:tr w:rsidR="00F573AE" w:rsidRPr="00462A89" w14:paraId="475D1831" w14:textId="77777777" w:rsidTr="00E1324A">
        <w:tc>
          <w:tcPr>
            <w:tcW w:w="828" w:type="dxa"/>
          </w:tcPr>
          <w:p w14:paraId="463667F9" w14:textId="52FC4AEE" w:rsidR="00F573AE" w:rsidRPr="008C53C0" w:rsidRDefault="00F573AE" w:rsidP="008C53C0">
            <w:pPr>
              <w:pStyle w:val="BodyText1"/>
              <w:spacing w:line="276" w:lineRule="auto"/>
              <w:rPr>
                <w:rFonts w:asciiTheme="minorHAnsi" w:hAnsiTheme="minorHAnsi" w:cstheme="minorHAnsi"/>
                <w:sz w:val="20"/>
                <w:szCs w:val="20"/>
              </w:rPr>
            </w:pPr>
            <w:r w:rsidRPr="008F44A4">
              <w:rPr>
                <w:rFonts w:asciiTheme="minorHAnsi" w:hAnsiTheme="minorHAnsi" w:cstheme="minorHAnsi"/>
                <w:sz w:val="20"/>
                <w:szCs w:val="20"/>
              </w:rPr>
              <w:t>1.4</w:t>
            </w:r>
          </w:p>
        </w:tc>
        <w:tc>
          <w:tcPr>
            <w:tcW w:w="6113" w:type="dxa"/>
          </w:tcPr>
          <w:p w14:paraId="303FA28F" w14:textId="77777777" w:rsidR="00F573AE" w:rsidRPr="008C53C0" w:rsidRDefault="00F573AE" w:rsidP="008C53C0">
            <w:pPr>
              <w:pStyle w:val="BodyText1"/>
              <w:spacing w:line="276" w:lineRule="auto"/>
              <w:rPr>
                <w:rFonts w:asciiTheme="minorHAnsi" w:hAnsiTheme="minorHAnsi" w:cstheme="minorHAnsi"/>
                <w:sz w:val="20"/>
                <w:szCs w:val="20"/>
              </w:rPr>
            </w:pPr>
            <w:r w:rsidRPr="008C53C0">
              <w:rPr>
                <w:rFonts w:asciiTheme="minorHAnsi" w:hAnsiTheme="minorHAnsi" w:cstheme="minorHAnsi"/>
                <w:sz w:val="20"/>
                <w:szCs w:val="20"/>
              </w:rPr>
              <w:t>The administrator must be able to assign roles and permissions to users (E)</w:t>
            </w:r>
          </w:p>
        </w:tc>
        <w:tc>
          <w:tcPr>
            <w:tcW w:w="1701" w:type="dxa"/>
          </w:tcPr>
          <w:p w14:paraId="6E62332C" w14:textId="77777777" w:rsidR="00EE5D85" w:rsidRPr="008F44A4" w:rsidRDefault="00EE5D85" w:rsidP="004B3644">
            <w:pPr>
              <w:pStyle w:val="BodyText1"/>
              <w:spacing w:line="276" w:lineRule="auto"/>
              <w:rPr>
                <w:rFonts w:asciiTheme="minorHAnsi" w:hAnsiTheme="minorHAnsi" w:cstheme="minorHAnsi"/>
                <w:sz w:val="20"/>
                <w:szCs w:val="20"/>
              </w:rPr>
            </w:pPr>
          </w:p>
        </w:tc>
        <w:tc>
          <w:tcPr>
            <w:tcW w:w="5670" w:type="dxa"/>
          </w:tcPr>
          <w:p w14:paraId="144C1F65" w14:textId="77777777" w:rsidR="00F573AE" w:rsidRPr="008C53C0" w:rsidRDefault="00F573AE" w:rsidP="008C53C0">
            <w:pPr>
              <w:pStyle w:val="BodyText1"/>
              <w:spacing w:line="276" w:lineRule="auto"/>
              <w:rPr>
                <w:rFonts w:asciiTheme="minorHAnsi" w:hAnsiTheme="minorHAnsi" w:cstheme="minorHAnsi"/>
                <w:sz w:val="20"/>
                <w:szCs w:val="20"/>
              </w:rPr>
            </w:pPr>
          </w:p>
        </w:tc>
      </w:tr>
      <w:tr w:rsidR="00F573AE" w:rsidRPr="00462A89" w14:paraId="452B3802" w14:textId="77777777" w:rsidTr="00E1324A">
        <w:tc>
          <w:tcPr>
            <w:tcW w:w="828" w:type="dxa"/>
          </w:tcPr>
          <w:p w14:paraId="5975F9F9" w14:textId="33D372E4" w:rsidR="00F573AE" w:rsidRPr="008C53C0" w:rsidRDefault="00F573AE" w:rsidP="008C53C0">
            <w:pPr>
              <w:pStyle w:val="BodyText1"/>
              <w:spacing w:line="276" w:lineRule="auto"/>
              <w:rPr>
                <w:rFonts w:asciiTheme="minorHAnsi" w:hAnsiTheme="minorHAnsi" w:cstheme="minorHAnsi"/>
                <w:sz w:val="20"/>
                <w:szCs w:val="20"/>
              </w:rPr>
            </w:pPr>
            <w:r w:rsidRPr="008F44A4">
              <w:rPr>
                <w:rFonts w:asciiTheme="minorHAnsi" w:hAnsiTheme="minorHAnsi" w:cstheme="minorHAnsi"/>
                <w:sz w:val="20"/>
                <w:szCs w:val="20"/>
              </w:rPr>
              <w:t>1.5</w:t>
            </w:r>
          </w:p>
        </w:tc>
        <w:tc>
          <w:tcPr>
            <w:tcW w:w="6113" w:type="dxa"/>
          </w:tcPr>
          <w:p w14:paraId="1E03AE0F" w14:textId="77777777" w:rsidR="00F573AE" w:rsidRPr="008C53C0" w:rsidRDefault="00F573AE" w:rsidP="008C53C0">
            <w:pPr>
              <w:pStyle w:val="BodyText1"/>
              <w:spacing w:line="276" w:lineRule="auto"/>
              <w:rPr>
                <w:rFonts w:asciiTheme="minorHAnsi" w:hAnsiTheme="minorHAnsi" w:cstheme="minorHAnsi"/>
                <w:sz w:val="20"/>
                <w:szCs w:val="20"/>
              </w:rPr>
            </w:pPr>
            <w:r w:rsidRPr="008C53C0">
              <w:rPr>
                <w:rFonts w:asciiTheme="minorHAnsi" w:hAnsiTheme="minorHAnsi" w:cstheme="minorHAnsi"/>
                <w:sz w:val="20"/>
                <w:szCs w:val="20"/>
              </w:rPr>
              <w:t>The administrator must be able to create, structure and organise learning content at hierarchical levels e.g. organisational, programmatic, modular, topical (E)</w:t>
            </w:r>
          </w:p>
        </w:tc>
        <w:tc>
          <w:tcPr>
            <w:tcW w:w="1701" w:type="dxa"/>
          </w:tcPr>
          <w:p w14:paraId="40A63C4C" w14:textId="77777777" w:rsidR="00EE5D85" w:rsidRPr="008F44A4" w:rsidRDefault="00EE5D85" w:rsidP="004B3644">
            <w:pPr>
              <w:pStyle w:val="BodyText1"/>
              <w:spacing w:line="276" w:lineRule="auto"/>
              <w:rPr>
                <w:rFonts w:asciiTheme="minorHAnsi" w:hAnsiTheme="minorHAnsi" w:cstheme="minorHAnsi"/>
                <w:sz w:val="20"/>
                <w:szCs w:val="20"/>
              </w:rPr>
            </w:pPr>
          </w:p>
        </w:tc>
        <w:tc>
          <w:tcPr>
            <w:tcW w:w="5670" w:type="dxa"/>
          </w:tcPr>
          <w:p w14:paraId="0E393ECF" w14:textId="77777777" w:rsidR="00F573AE" w:rsidRPr="008C53C0" w:rsidRDefault="00F573AE" w:rsidP="008C53C0">
            <w:pPr>
              <w:pStyle w:val="BodyText1"/>
              <w:spacing w:line="276" w:lineRule="auto"/>
              <w:rPr>
                <w:rFonts w:asciiTheme="minorHAnsi" w:hAnsiTheme="minorHAnsi" w:cstheme="minorHAnsi"/>
                <w:sz w:val="20"/>
                <w:szCs w:val="20"/>
              </w:rPr>
            </w:pPr>
          </w:p>
        </w:tc>
      </w:tr>
      <w:tr w:rsidR="00F573AE" w:rsidRPr="00462A89" w14:paraId="150F3519" w14:textId="77777777" w:rsidTr="00E1324A">
        <w:tc>
          <w:tcPr>
            <w:tcW w:w="828" w:type="dxa"/>
          </w:tcPr>
          <w:p w14:paraId="26107008" w14:textId="51EB53EB" w:rsidR="00F573AE" w:rsidRPr="008C53C0" w:rsidRDefault="00F573AE" w:rsidP="008C53C0">
            <w:pPr>
              <w:pStyle w:val="BodyText1"/>
              <w:spacing w:line="276" w:lineRule="auto"/>
              <w:rPr>
                <w:rFonts w:asciiTheme="minorHAnsi" w:hAnsiTheme="minorHAnsi" w:cstheme="minorHAnsi"/>
                <w:sz w:val="20"/>
                <w:szCs w:val="20"/>
              </w:rPr>
            </w:pPr>
            <w:r w:rsidRPr="008F44A4">
              <w:rPr>
                <w:rFonts w:asciiTheme="minorHAnsi" w:hAnsiTheme="minorHAnsi" w:cstheme="minorHAnsi"/>
                <w:sz w:val="20"/>
                <w:szCs w:val="20"/>
              </w:rPr>
              <w:lastRenderedPageBreak/>
              <w:t>1.6</w:t>
            </w:r>
          </w:p>
        </w:tc>
        <w:tc>
          <w:tcPr>
            <w:tcW w:w="6113" w:type="dxa"/>
          </w:tcPr>
          <w:p w14:paraId="5FA6AB6F" w14:textId="77777777" w:rsidR="00F573AE" w:rsidRPr="008C53C0" w:rsidRDefault="00F573AE" w:rsidP="008C53C0">
            <w:pPr>
              <w:pStyle w:val="BodyText1"/>
              <w:spacing w:line="276" w:lineRule="auto"/>
              <w:rPr>
                <w:rFonts w:asciiTheme="minorHAnsi" w:hAnsiTheme="minorHAnsi" w:cstheme="minorHAnsi"/>
                <w:sz w:val="20"/>
                <w:szCs w:val="20"/>
              </w:rPr>
            </w:pPr>
            <w:r w:rsidRPr="008C53C0">
              <w:rPr>
                <w:rFonts w:asciiTheme="minorHAnsi" w:hAnsiTheme="minorHAnsi" w:cstheme="minorHAnsi"/>
                <w:sz w:val="20"/>
                <w:szCs w:val="20"/>
              </w:rPr>
              <w:t>The administrator must be able to impersonate specific user accounts to view the system as if logged in as that user to enable support and troubleshooting (E)</w:t>
            </w:r>
          </w:p>
        </w:tc>
        <w:tc>
          <w:tcPr>
            <w:tcW w:w="1701" w:type="dxa"/>
          </w:tcPr>
          <w:p w14:paraId="0217B36C" w14:textId="77777777" w:rsidR="00EE5D85" w:rsidRPr="008F44A4" w:rsidRDefault="00EE5D85" w:rsidP="004B3644">
            <w:pPr>
              <w:pStyle w:val="BodyText1"/>
              <w:spacing w:line="276" w:lineRule="auto"/>
              <w:rPr>
                <w:rFonts w:asciiTheme="minorHAnsi" w:hAnsiTheme="minorHAnsi" w:cstheme="minorHAnsi"/>
                <w:sz w:val="20"/>
                <w:szCs w:val="20"/>
              </w:rPr>
            </w:pPr>
          </w:p>
        </w:tc>
        <w:tc>
          <w:tcPr>
            <w:tcW w:w="5670" w:type="dxa"/>
          </w:tcPr>
          <w:p w14:paraId="180BBAF0" w14:textId="77777777" w:rsidR="00F573AE" w:rsidRPr="008C53C0" w:rsidRDefault="00F573AE" w:rsidP="008C53C0">
            <w:pPr>
              <w:pStyle w:val="BodyText1"/>
              <w:spacing w:line="276" w:lineRule="auto"/>
              <w:rPr>
                <w:rFonts w:asciiTheme="minorHAnsi" w:hAnsiTheme="minorHAnsi" w:cstheme="minorHAnsi"/>
                <w:sz w:val="20"/>
                <w:szCs w:val="20"/>
              </w:rPr>
            </w:pPr>
          </w:p>
        </w:tc>
      </w:tr>
      <w:tr w:rsidR="00F573AE" w:rsidRPr="00462A89" w14:paraId="2FF84338" w14:textId="77777777" w:rsidTr="00E1324A">
        <w:tc>
          <w:tcPr>
            <w:tcW w:w="828" w:type="dxa"/>
          </w:tcPr>
          <w:p w14:paraId="0374C47F" w14:textId="4BFF35F6" w:rsidR="00F573AE" w:rsidRPr="008C53C0" w:rsidRDefault="00F573AE" w:rsidP="008C53C0">
            <w:pPr>
              <w:pStyle w:val="BodyText1"/>
              <w:spacing w:line="276" w:lineRule="auto"/>
              <w:rPr>
                <w:rFonts w:asciiTheme="minorHAnsi" w:hAnsiTheme="minorHAnsi" w:cstheme="minorHAnsi"/>
                <w:sz w:val="20"/>
                <w:szCs w:val="20"/>
              </w:rPr>
            </w:pPr>
            <w:r w:rsidRPr="008F44A4">
              <w:rPr>
                <w:rFonts w:asciiTheme="minorHAnsi" w:hAnsiTheme="minorHAnsi" w:cstheme="minorHAnsi"/>
                <w:sz w:val="20"/>
                <w:szCs w:val="20"/>
              </w:rPr>
              <w:t>1.7</w:t>
            </w:r>
          </w:p>
        </w:tc>
        <w:tc>
          <w:tcPr>
            <w:tcW w:w="6113" w:type="dxa"/>
          </w:tcPr>
          <w:p w14:paraId="31A2E965" w14:textId="77777777" w:rsidR="00F573AE" w:rsidRPr="008C53C0" w:rsidRDefault="00F573AE" w:rsidP="008C53C0">
            <w:pPr>
              <w:pStyle w:val="BodyText1"/>
              <w:spacing w:line="276" w:lineRule="auto"/>
              <w:rPr>
                <w:rFonts w:asciiTheme="minorHAnsi" w:hAnsiTheme="minorHAnsi" w:cstheme="minorHAnsi"/>
                <w:sz w:val="20"/>
                <w:szCs w:val="20"/>
              </w:rPr>
            </w:pPr>
            <w:r w:rsidRPr="008C53C0">
              <w:rPr>
                <w:rFonts w:asciiTheme="minorHAnsi" w:hAnsiTheme="minorHAnsi" w:cstheme="minorHAnsi"/>
                <w:sz w:val="20"/>
                <w:szCs w:val="20"/>
              </w:rPr>
              <w:t>The administrator must be able to preview content from the perspective of other role types when developing and editing content (E)</w:t>
            </w:r>
          </w:p>
        </w:tc>
        <w:tc>
          <w:tcPr>
            <w:tcW w:w="1701" w:type="dxa"/>
          </w:tcPr>
          <w:p w14:paraId="0A843622" w14:textId="77777777" w:rsidR="00EE5D85" w:rsidRPr="008F44A4" w:rsidRDefault="00EE5D85" w:rsidP="004B3644">
            <w:pPr>
              <w:pStyle w:val="BodyText1"/>
              <w:spacing w:line="276" w:lineRule="auto"/>
              <w:rPr>
                <w:rFonts w:asciiTheme="minorHAnsi" w:hAnsiTheme="minorHAnsi" w:cstheme="minorHAnsi"/>
                <w:sz w:val="20"/>
                <w:szCs w:val="20"/>
              </w:rPr>
            </w:pPr>
          </w:p>
        </w:tc>
        <w:tc>
          <w:tcPr>
            <w:tcW w:w="5670" w:type="dxa"/>
          </w:tcPr>
          <w:p w14:paraId="51E09671" w14:textId="77777777" w:rsidR="00F573AE" w:rsidRPr="008C53C0" w:rsidRDefault="00F573AE" w:rsidP="008C53C0">
            <w:pPr>
              <w:pStyle w:val="BodyText1"/>
              <w:spacing w:line="276" w:lineRule="auto"/>
              <w:rPr>
                <w:rFonts w:asciiTheme="minorHAnsi" w:hAnsiTheme="minorHAnsi" w:cstheme="minorHAnsi"/>
                <w:sz w:val="20"/>
                <w:szCs w:val="20"/>
              </w:rPr>
            </w:pPr>
          </w:p>
        </w:tc>
      </w:tr>
      <w:tr w:rsidR="00F573AE" w:rsidRPr="00462A89" w14:paraId="1842B1C3" w14:textId="77777777" w:rsidTr="00E1324A">
        <w:tc>
          <w:tcPr>
            <w:tcW w:w="828" w:type="dxa"/>
          </w:tcPr>
          <w:p w14:paraId="623790D6" w14:textId="18C6052C" w:rsidR="00F573AE" w:rsidRPr="008C53C0" w:rsidRDefault="00F573AE" w:rsidP="008C53C0">
            <w:pPr>
              <w:pStyle w:val="BodyText1"/>
              <w:spacing w:line="276" w:lineRule="auto"/>
              <w:rPr>
                <w:rFonts w:asciiTheme="minorHAnsi" w:hAnsiTheme="minorHAnsi" w:cstheme="minorHAnsi"/>
                <w:sz w:val="20"/>
                <w:szCs w:val="20"/>
              </w:rPr>
            </w:pPr>
            <w:r w:rsidRPr="008F44A4">
              <w:rPr>
                <w:rFonts w:asciiTheme="minorHAnsi" w:hAnsiTheme="minorHAnsi" w:cstheme="minorHAnsi"/>
                <w:sz w:val="20"/>
                <w:szCs w:val="20"/>
              </w:rPr>
              <w:t>1.8</w:t>
            </w:r>
          </w:p>
        </w:tc>
        <w:tc>
          <w:tcPr>
            <w:tcW w:w="6113" w:type="dxa"/>
          </w:tcPr>
          <w:p w14:paraId="08BC4540" w14:textId="4C3F00EF" w:rsidR="00F573AE" w:rsidRPr="008C53C0" w:rsidRDefault="00F573AE" w:rsidP="008C53C0">
            <w:pPr>
              <w:pStyle w:val="BodyText1"/>
              <w:spacing w:line="276" w:lineRule="auto"/>
              <w:rPr>
                <w:rFonts w:asciiTheme="minorHAnsi" w:hAnsiTheme="minorHAnsi" w:cstheme="minorHAnsi"/>
                <w:sz w:val="20"/>
                <w:szCs w:val="20"/>
              </w:rPr>
            </w:pPr>
            <w:r w:rsidRPr="008C53C0">
              <w:rPr>
                <w:rFonts w:asciiTheme="minorHAnsi" w:hAnsiTheme="minorHAnsi" w:cstheme="minorHAnsi"/>
                <w:sz w:val="20"/>
                <w:szCs w:val="20"/>
              </w:rPr>
              <w:t>The administrator must be able to set up and use test environments within the system in which testing, troubleshooting</w:t>
            </w:r>
            <w:r w:rsidR="00EE5D85" w:rsidRPr="008F44A4">
              <w:rPr>
                <w:rFonts w:asciiTheme="minorHAnsi" w:hAnsiTheme="minorHAnsi" w:cstheme="minorHAnsi"/>
                <w:sz w:val="20"/>
                <w:szCs w:val="20"/>
              </w:rPr>
              <w:t>,</w:t>
            </w:r>
            <w:r w:rsidRPr="008C53C0">
              <w:rPr>
                <w:rFonts w:asciiTheme="minorHAnsi" w:hAnsiTheme="minorHAnsi" w:cstheme="minorHAnsi"/>
                <w:sz w:val="20"/>
                <w:szCs w:val="20"/>
              </w:rPr>
              <w:t xml:space="preserve"> and innovation can take place (E)</w:t>
            </w:r>
          </w:p>
        </w:tc>
        <w:tc>
          <w:tcPr>
            <w:tcW w:w="1701" w:type="dxa"/>
          </w:tcPr>
          <w:p w14:paraId="111EA172" w14:textId="77777777" w:rsidR="00EE5D85" w:rsidRPr="008F44A4" w:rsidRDefault="00EE5D85" w:rsidP="004B3644">
            <w:pPr>
              <w:pStyle w:val="BodyText1"/>
              <w:spacing w:line="276" w:lineRule="auto"/>
              <w:rPr>
                <w:rFonts w:asciiTheme="minorHAnsi" w:hAnsiTheme="minorHAnsi" w:cstheme="minorHAnsi"/>
                <w:sz w:val="20"/>
                <w:szCs w:val="20"/>
              </w:rPr>
            </w:pPr>
          </w:p>
        </w:tc>
        <w:tc>
          <w:tcPr>
            <w:tcW w:w="5670" w:type="dxa"/>
          </w:tcPr>
          <w:p w14:paraId="39B9641E" w14:textId="77777777" w:rsidR="00F573AE" w:rsidRPr="008C53C0" w:rsidRDefault="00F573AE" w:rsidP="008C53C0">
            <w:pPr>
              <w:pStyle w:val="BodyText1"/>
              <w:spacing w:line="276" w:lineRule="auto"/>
              <w:rPr>
                <w:rFonts w:asciiTheme="minorHAnsi" w:hAnsiTheme="minorHAnsi" w:cstheme="minorHAnsi"/>
                <w:sz w:val="20"/>
                <w:szCs w:val="20"/>
              </w:rPr>
            </w:pPr>
          </w:p>
        </w:tc>
      </w:tr>
      <w:tr w:rsidR="00F573AE" w:rsidRPr="00462A89" w14:paraId="2C7BBDB9" w14:textId="77777777" w:rsidTr="00E1324A">
        <w:tc>
          <w:tcPr>
            <w:tcW w:w="828" w:type="dxa"/>
          </w:tcPr>
          <w:p w14:paraId="51AA37AB" w14:textId="7FC1248C" w:rsidR="00F573AE" w:rsidRPr="008C53C0" w:rsidRDefault="00F573AE" w:rsidP="008C53C0">
            <w:pPr>
              <w:pStyle w:val="BodyText1"/>
              <w:spacing w:line="276" w:lineRule="auto"/>
              <w:rPr>
                <w:rFonts w:asciiTheme="minorHAnsi" w:hAnsiTheme="minorHAnsi" w:cstheme="minorHAnsi"/>
                <w:sz w:val="20"/>
                <w:szCs w:val="20"/>
              </w:rPr>
            </w:pPr>
            <w:r w:rsidRPr="008F44A4">
              <w:rPr>
                <w:rFonts w:asciiTheme="minorHAnsi" w:hAnsiTheme="minorHAnsi" w:cstheme="minorHAnsi"/>
                <w:sz w:val="20"/>
                <w:szCs w:val="20"/>
              </w:rPr>
              <w:t>1.9</w:t>
            </w:r>
          </w:p>
        </w:tc>
        <w:tc>
          <w:tcPr>
            <w:tcW w:w="6113" w:type="dxa"/>
          </w:tcPr>
          <w:p w14:paraId="0A266CF2" w14:textId="77777777" w:rsidR="00F573AE" w:rsidRPr="008C53C0" w:rsidRDefault="00F573AE" w:rsidP="008C53C0">
            <w:pPr>
              <w:pStyle w:val="BodyText1"/>
              <w:spacing w:line="276" w:lineRule="auto"/>
              <w:rPr>
                <w:rFonts w:asciiTheme="minorHAnsi" w:hAnsiTheme="minorHAnsi" w:cstheme="minorHAnsi"/>
                <w:sz w:val="20"/>
                <w:szCs w:val="20"/>
              </w:rPr>
            </w:pPr>
            <w:r w:rsidRPr="008C53C0">
              <w:rPr>
                <w:rFonts w:asciiTheme="minorHAnsi" w:hAnsiTheme="minorHAnsi" w:cstheme="minorHAnsi"/>
                <w:sz w:val="20"/>
                <w:szCs w:val="20"/>
              </w:rPr>
              <w:t>The administrator must be able to restrict the visibility of, and access to, specific content by applying release conditions (E)</w:t>
            </w:r>
          </w:p>
        </w:tc>
        <w:tc>
          <w:tcPr>
            <w:tcW w:w="1701" w:type="dxa"/>
          </w:tcPr>
          <w:p w14:paraId="71178AE0" w14:textId="77777777" w:rsidR="00EE5D85" w:rsidRPr="008F44A4" w:rsidRDefault="00EE5D85" w:rsidP="004B3644">
            <w:pPr>
              <w:pStyle w:val="BodyText1"/>
              <w:spacing w:line="276" w:lineRule="auto"/>
              <w:rPr>
                <w:rFonts w:asciiTheme="minorHAnsi" w:hAnsiTheme="minorHAnsi" w:cstheme="minorHAnsi"/>
                <w:sz w:val="20"/>
                <w:szCs w:val="20"/>
              </w:rPr>
            </w:pPr>
          </w:p>
        </w:tc>
        <w:tc>
          <w:tcPr>
            <w:tcW w:w="5670" w:type="dxa"/>
          </w:tcPr>
          <w:p w14:paraId="7F2E40E0" w14:textId="77777777" w:rsidR="00F573AE" w:rsidRPr="008C53C0" w:rsidRDefault="00F573AE" w:rsidP="008C53C0">
            <w:pPr>
              <w:pStyle w:val="BodyText1"/>
              <w:spacing w:line="276" w:lineRule="auto"/>
              <w:rPr>
                <w:rFonts w:asciiTheme="minorHAnsi" w:hAnsiTheme="minorHAnsi" w:cstheme="minorHAnsi"/>
                <w:sz w:val="20"/>
                <w:szCs w:val="20"/>
              </w:rPr>
            </w:pPr>
          </w:p>
        </w:tc>
      </w:tr>
      <w:tr w:rsidR="00F573AE" w:rsidRPr="00462A89" w14:paraId="4956A426" w14:textId="77777777" w:rsidTr="00E1324A">
        <w:tc>
          <w:tcPr>
            <w:tcW w:w="828" w:type="dxa"/>
          </w:tcPr>
          <w:p w14:paraId="222A2EDC" w14:textId="7AA0CCD8" w:rsidR="00F573AE" w:rsidRPr="008C53C0" w:rsidRDefault="00F573AE" w:rsidP="008C53C0">
            <w:pPr>
              <w:pStyle w:val="BodyText1"/>
              <w:spacing w:line="276" w:lineRule="auto"/>
              <w:rPr>
                <w:rFonts w:asciiTheme="minorHAnsi" w:hAnsiTheme="minorHAnsi" w:cstheme="minorHAnsi"/>
                <w:sz w:val="20"/>
                <w:szCs w:val="20"/>
              </w:rPr>
            </w:pPr>
            <w:r w:rsidRPr="008F44A4">
              <w:rPr>
                <w:rFonts w:asciiTheme="minorHAnsi" w:hAnsiTheme="minorHAnsi" w:cstheme="minorHAnsi"/>
                <w:sz w:val="20"/>
                <w:szCs w:val="20"/>
              </w:rPr>
              <w:t>1.10</w:t>
            </w:r>
          </w:p>
        </w:tc>
        <w:tc>
          <w:tcPr>
            <w:tcW w:w="6113" w:type="dxa"/>
          </w:tcPr>
          <w:p w14:paraId="475480CB" w14:textId="77777777" w:rsidR="00F573AE" w:rsidRPr="008C53C0" w:rsidRDefault="00F573AE" w:rsidP="008C53C0">
            <w:pPr>
              <w:pStyle w:val="BodyText1"/>
              <w:spacing w:line="276" w:lineRule="auto"/>
              <w:rPr>
                <w:rFonts w:asciiTheme="minorHAnsi" w:hAnsiTheme="minorHAnsi" w:cstheme="minorHAnsi"/>
                <w:sz w:val="20"/>
                <w:szCs w:val="20"/>
              </w:rPr>
            </w:pPr>
            <w:r w:rsidRPr="008C53C0">
              <w:rPr>
                <w:rFonts w:asciiTheme="minorHAnsi" w:hAnsiTheme="minorHAnsi" w:cstheme="minorHAnsi"/>
                <w:sz w:val="20"/>
                <w:szCs w:val="20"/>
              </w:rPr>
              <w:t>The administrator must be able to send messages and notifications to students containing information in the form of text, links and/or resources. It must also be possible to edit and schedule these messages (E)</w:t>
            </w:r>
          </w:p>
        </w:tc>
        <w:tc>
          <w:tcPr>
            <w:tcW w:w="1701" w:type="dxa"/>
          </w:tcPr>
          <w:p w14:paraId="7308596A" w14:textId="77777777" w:rsidR="00EE5D85" w:rsidRPr="008F44A4" w:rsidRDefault="00EE5D85" w:rsidP="004B3644">
            <w:pPr>
              <w:pStyle w:val="BodyText1"/>
              <w:spacing w:line="276" w:lineRule="auto"/>
              <w:rPr>
                <w:rFonts w:asciiTheme="minorHAnsi" w:hAnsiTheme="minorHAnsi" w:cstheme="minorHAnsi"/>
                <w:sz w:val="20"/>
                <w:szCs w:val="20"/>
              </w:rPr>
            </w:pPr>
          </w:p>
        </w:tc>
        <w:tc>
          <w:tcPr>
            <w:tcW w:w="5670" w:type="dxa"/>
          </w:tcPr>
          <w:p w14:paraId="0FDDC18B" w14:textId="77777777" w:rsidR="00F573AE" w:rsidRPr="008C53C0" w:rsidRDefault="00F573AE" w:rsidP="008C53C0">
            <w:pPr>
              <w:pStyle w:val="BodyText1"/>
              <w:spacing w:line="276" w:lineRule="auto"/>
              <w:rPr>
                <w:rFonts w:asciiTheme="minorHAnsi" w:hAnsiTheme="minorHAnsi" w:cstheme="minorHAnsi"/>
                <w:sz w:val="20"/>
                <w:szCs w:val="20"/>
              </w:rPr>
            </w:pPr>
          </w:p>
        </w:tc>
      </w:tr>
      <w:tr w:rsidR="00F573AE" w:rsidRPr="00462A89" w14:paraId="0727EBEE" w14:textId="77777777" w:rsidTr="00E1324A">
        <w:tc>
          <w:tcPr>
            <w:tcW w:w="828" w:type="dxa"/>
          </w:tcPr>
          <w:p w14:paraId="1BE4178E" w14:textId="5B3E9B8B" w:rsidR="00F573AE" w:rsidRPr="009C67E3" w:rsidRDefault="00F573AE" w:rsidP="009C67E3">
            <w:pPr>
              <w:pStyle w:val="BodyText1"/>
              <w:spacing w:line="276" w:lineRule="auto"/>
              <w:rPr>
                <w:rFonts w:asciiTheme="minorHAnsi" w:hAnsiTheme="minorHAnsi" w:cstheme="minorHAnsi"/>
                <w:sz w:val="20"/>
                <w:szCs w:val="20"/>
              </w:rPr>
            </w:pPr>
            <w:r w:rsidRPr="008F44A4">
              <w:rPr>
                <w:rFonts w:asciiTheme="minorHAnsi" w:hAnsiTheme="minorHAnsi" w:cstheme="minorHAnsi"/>
                <w:sz w:val="20"/>
                <w:szCs w:val="20"/>
              </w:rPr>
              <w:t>1.11</w:t>
            </w:r>
          </w:p>
        </w:tc>
        <w:tc>
          <w:tcPr>
            <w:tcW w:w="6113" w:type="dxa"/>
          </w:tcPr>
          <w:p w14:paraId="18685C95" w14:textId="27A063E6" w:rsidR="00F573AE" w:rsidRPr="009C67E3" w:rsidRDefault="00F573AE" w:rsidP="009C67E3">
            <w:pPr>
              <w:pStyle w:val="BodyText1"/>
              <w:spacing w:line="276" w:lineRule="auto"/>
              <w:rPr>
                <w:rFonts w:asciiTheme="minorHAnsi" w:hAnsiTheme="minorHAnsi" w:cstheme="minorHAnsi"/>
                <w:sz w:val="20"/>
                <w:szCs w:val="20"/>
              </w:rPr>
            </w:pPr>
            <w:r w:rsidRPr="009C67E3">
              <w:rPr>
                <w:rFonts w:asciiTheme="minorHAnsi" w:hAnsiTheme="minorHAnsi" w:cstheme="minorHAnsi"/>
                <w:sz w:val="20"/>
                <w:szCs w:val="20"/>
              </w:rPr>
              <w:t>The administrator should be able to filter user records to view cohorts, groups</w:t>
            </w:r>
            <w:r w:rsidR="00EE5D85" w:rsidRPr="008F44A4">
              <w:rPr>
                <w:rFonts w:asciiTheme="minorHAnsi" w:hAnsiTheme="minorHAnsi" w:cstheme="minorHAnsi"/>
                <w:sz w:val="20"/>
                <w:szCs w:val="20"/>
              </w:rPr>
              <w:t>,</w:t>
            </w:r>
            <w:r w:rsidRPr="009C67E3">
              <w:rPr>
                <w:rFonts w:asciiTheme="minorHAnsi" w:hAnsiTheme="minorHAnsi" w:cstheme="minorHAnsi"/>
                <w:sz w:val="20"/>
                <w:szCs w:val="20"/>
              </w:rPr>
              <w:t xml:space="preserve"> and individual users (D)</w:t>
            </w:r>
          </w:p>
        </w:tc>
        <w:tc>
          <w:tcPr>
            <w:tcW w:w="1701" w:type="dxa"/>
          </w:tcPr>
          <w:p w14:paraId="60DCB528" w14:textId="77777777" w:rsidR="00EE5D85" w:rsidRPr="008F44A4" w:rsidRDefault="00EE5D85" w:rsidP="004B3644">
            <w:pPr>
              <w:pStyle w:val="BodyText1"/>
              <w:spacing w:line="276" w:lineRule="auto"/>
              <w:rPr>
                <w:rFonts w:asciiTheme="minorHAnsi" w:hAnsiTheme="minorHAnsi" w:cstheme="minorHAnsi"/>
                <w:sz w:val="20"/>
                <w:szCs w:val="20"/>
              </w:rPr>
            </w:pPr>
          </w:p>
        </w:tc>
        <w:tc>
          <w:tcPr>
            <w:tcW w:w="5670" w:type="dxa"/>
          </w:tcPr>
          <w:p w14:paraId="76B48A3B" w14:textId="77777777" w:rsidR="00F573AE" w:rsidRPr="009C67E3" w:rsidRDefault="00F573AE" w:rsidP="009C67E3">
            <w:pPr>
              <w:pStyle w:val="BodyText1"/>
              <w:spacing w:line="276" w:lineRule="auto"/>
              <w:rPr>
                <w:rFonts w:asciiTheme="minorHAnsi" w:hAnsiTheme="minorHAnsi" w:cstheme="minorHAnsi"/>
                <w:sz w:val="20"/>
                <w:szCs w:val="20"/>
              </w:rPr>
            </w:pPr>
          </w:p>
        </w:tc>
      </w:tr>
      <w:tr w:rsidR="00F573AE" w:rsidRPr="00462A89" w14:paraId="1E4DBD40" w14:textId="77777777" w:rsidTr="00E1324A">
        <w:tc>
          <w:tcPr>
            <w:tcW w:w="828" w:type="dxa"/>
          </w:tcPr>
          <w:p w14:paraId="2192AB8E" w14:textId="04578D62" w:rsidR="00F573AE" w:rsidRPr="009C67E3" w:rsidRDefault="00F573AE" w:rsidP="009C67E3">
            <w:pPr>
              <w:pStyle w:val="BodyText1"/>
              <w:spacing w:line="276" w:lineRule="auto"/>
              <w:rPr>
                <w:rFonts w:asciiTheme="minorHAnsi" w:hAnsiTheme="minorHAnsi" w:cstheme="minorHAnsi"/>
                <w:sz w:val="20"/>
                <w:szCs w:val="20"/>
              </w:rPr>
            </w:pPr>
            <w:r w:rsidRPr="008F44A4">
              <w:rPr>
                <w:rFonts w:asciiTheme="minorHAnsi" w:hAnsiTheme="minorHAnsi" w:cstheme="minorHAnsi"/>
                <w:sz w:val="20"/>
                <w:szCs w:val="20"/>
              </w:rPr>
              <w:t>1.12</w:t>
            </w:r>
          </w:p>
        </w:tc>
        <w:tc>
          <w:tcPr>
            <w:tcW w:w="6113" w:type="dxa"/>
          </w:tcPr>
          <w:p w14:paraId="12CC32DE" w14:textId="77777777" w:rsidR="00F573AE" w:rsidRPr="009C67E3" w:rsidRDefault="00F573AE" w:rsidP="009C67E3">
            <w:pPr>
              <w:pStyle w:val="BodyText1"/>
              <w:spacing w:line="276" w:lineRule="auto"/>
              <w:rPr>
                <w:rFonts w:asciiTheme="minorHAnsi" w:hAnsiTheme="minorHAnsi" w:cstheme="minorHAnsi"/>
                <w:sz w:val="20"/>
                <w:szCs w:val="20"/>
              </w:rPr>
            </w:pPr>
            <w:r w:rsidRPr="009C67E3">
              <w:rPr>
                <w:rFonts w:asciiTheme="minorHAnsi" w:hAnsiTheme="minorHAnsi" w:cstheme="minorHAnsi"/>
                <w:sz w:val="20"/>
                <w:szCs w:val="20"/>
              </w:rPr>
              <w:t>The administrator must be able to create and edit posts on the discussion forum (E)</w:t>
            </w:r>
          </w:p>
        </w:tc>
        <w:tc>
          <w:tcPr>
            <w:tcW w:w="1701" w:type="dxa"/>
          </w:tcPr>
          <w:p w14:paraId="64DB5154" w14:textId="77777777" w:rsidR="00EE5D85" w:rsidRPr="008F44A4" w:rsidRDefault="00EE5D85" w:rsidP="004B3644">
            <w:pPr>
              <w:pStyle w:val="BodyText1"/>
              <w:spacing w:line="276" w:lineRule="auto"/>
              <w:rPr>
                <w:rFonts w:asciiTheme="minorHAnsi" w:hAnsiTheme="minorHAnsi" w:cstheme="minorHAnsi"/>
                <w:sz w:val="20"/>
                <w:szCs w:val="20"/>
              </w:rPr>
            </w:pPr>
          </w:p>
        </w:tc>
        <w:tc>
          <w:tcPr>
            <w:tcW w:w="5670" w:type="dxa"/>
          </w:tcPr>
          <w:p w14:paraId="3EC81EAE" w14:textId="77777777" w:rsidR="00F573AE" w:rsidRPr="009C67E3" w:rsidRDefault="00F573AE" w:rsidP="009C67E3">
            <w:pPr>
              <w:pStyle w:val="BodyText1"/>
              <w:spacing w:line="276" w:lineRule="auto"/>
              <w:rPr>
                <w:rFonts w:asciiTheme="minorHAnsi" w:hAnsiTheme="minorHAnsi" w:cstheme="minorHAnsi"/>
                <w:sz w:val="20"/>
                <w:szCs w:val="20"/>
              </w:rPr>
            </w:pPr>
          </w:p>
        </w:tc>
      </w:tr>
      <w:tr w:rsidR="00F573AE" w:rsidRPr="00462A89" w14:paraId="45130702" w14:textId="77777777" w:rsidTr="00E1324A">
        <w:tc>
          <w:tcPr>
            <w:tcW w:w="828" w:type="dxa"/>
          </w:tcPr>
          <w:p w14:paraId="2761F108" w14:textId="5602A1F0" w:rsidR="00F573AE" w:rsidRPr="009C67E3" w:rsidRDefault="00F573AE" w:rsidP="009C67E3">
            <w:pPr>
              <w:pStyle w:val="BodyText1"/>
              <w:spacing w:line="276" w:lineRule="auto"/>
              <w:rPr>
                <w:rFonts w:asciiTheme="minorHAnsi" w:hAnsiTheme="minorHAnsi" w:cstheme="minorHAnsi"/>
                <w:sz w:val="20"/>
                <w:szCs w:val="20"/>
              </w:rPr>
            </w:pPr>
            <w:r w:rsidRPr="008F44A4">
              <w:rPr>
                <w:rFonts w:asciiTheme="minorHAnsi" w:hAnsiTheme="minorHAnsi" w:cstheme="minorHAnsi"/>
                <w:sz w:val="20"/>
                <w:szCs w:val="20"/>
              </w:rPr>
              <w:t>1.13</w:t>
            </w:r>
          </w:p>
        </w:tc>
        <w:tc>
          <w:tcPr>
            <w:tcW w:w="6113" w:type="dxa"/>
          </w:tcPr>
          <w:p w14:paraId="73687CE5" w14:textId="77777777" w:rsidR="00F573AE" w:rsidRPr="009C67E3" w:rsidRDefault="00F573AE" w:rsidP="009C67E3">
            <w:pPr>
              <w:pStyle w:val="BodyText1"/>
              <w:spacing w:line="276" w:lineRule="auto"/>
              <w:rPr>
                <w:rFonts w:asciiTheme="minorHAnsi" w:hAnsiTheme="minorHAnsi" w:cstheme="minorHAnsi"/>
                <w:sz w:val="20"/>
                <w:szCs w:val="20"/>
              </w:rPr>
            </w:pPr>
            <w:r w:rsidRPr="009C67E3">
              <w:rPr>
                <w:rFonts w:asciiTheme="minorHAnsi" w:hAnsiTheme="minorHAnsi" w:cstheme="minorHAnsi"/>
                <w:sz w:val="20"/>
                <w:szCs w:val="20"/>
              </w:rPr>
              <w:t>The administrator must have the ability to moderate and respond to posts made by students on the discussion forum (E)</w:t>
            </w:r>
          </w:p>
        </w:tc>
        <w:tc>
          <w:tcPr>
            <w:tcW w:w="1701" w:type="dxa"/>
          </w:tcPr>
          <w:p w14:paraId="6918D649" w14:textId="77777777" w:rsidR="00EE5D85" w:rsidRPr="008F44A4" w:rsidRDefault="00EE5D85" w:rsidP="004B3644">
            <w:pPr>
              <w:pStyle w:val="BodyText1"/>
              <w:spacing w:line="276" w:lineRule="auto"/>
              <w:rPr>
                <w:rFonts w:asciiTheme="minorHAnsi" w:hAnsiTheme="minorHAnsi" w:cstheme="minorHAnsi"/>
                <w:sz w:val="20"/>
                <w:szCs w:val="20"/>
              </w:rPr>
            </w:pPr>
          </w:p>
        </w:tc>
        <w:tc>
          <w:tcPr>
            <w:tcW w:w="5670" w:type="dxa"/>
          </w:tcPr>
          <w:p w14:paraId="0A8C57DA" w14:textId="77777777" w:rsidR="00F573AE" w:rsidRPr="009C67E3" w:rsidRDefault="00F573AE" w:rsidP="009C67E3">
            <w:pPr>
              <w:pStyle w:val="BodyText1"/>
              <w:spacing w:line="276" w:lineRule="auto"/>
              <w:rPr>
                <w:rFonts w:asciiTheme="minorHAnsi" w:hAnsiTheme="minorHAnsi" w:cstheme="minorHAnsi"/>
                <w:sz w:val="20"/>
                <w:szCs w:val="20"/>
              </w:rPr>
            </w:pPr>
          </w:p>
        </w:tc>
      </w:tr>
      <w:tr w:rsidR="00F573AE" w:rsidRPr="00462A89" w14:paraId="6E9C17CC" w14:textId="77777777" w:rsidTr="00E1324A">
        <w:tc>
          <w:tcPr>
            <w:tcW w:w="828" w:type="dxa"/>
          </w:tcPr>
          <w:p w14:paraId="0600B624" w14:textId="6EDE41EE" w:rsidR="00F573AE" w:rsidRPr="009C67E3" w:rsidRDefault="00F573AE" w:rsidP="009C67E3">
            <w:pPr>
              <w:pStyle w:val="BodyText1"/>
              <w:spacing w:line="276" w:lineRule="auto"/>
              <w:rPr>
                <w:rFonts w:asciiTheme="minorHAnsi" w:hAnsiTheme="minorHAnsi" w:cstheme="minorHAnsi"/>
                <w:sz w:val="20"/>
                <w:szCs w:val="20"/>
              </w:rPr>
            </w:pPr>
            <w:r w:rsidRPr="008F44A4">
              <w:rPr>
                <w:rFonts w:asciiTheme="minorHAnsi" w:hAnsiTheme="minorHAnsi" w:cstheme="minorHAnsi"/>
                <w:sz w:val="20"/>
                <w:szCs w:val="20"/>
              </w:rPr>
              <w:t>1.14</w:t>
            </w:r>
          </w:p>
        </w:tc>
        <w:tc>
          <w:tcPr>
            <w:tcW w:w="6113" w:type="dxa"/>
          </w:tcPr>
          <w:p w14:paraId="64583175" w14:textId="77777777" w:rsidR="00F573AE" w:rsidRPr="009C67E3" w:rsidRDefault="00F573AE" w:rsidP="009C67E3">
            <w:pPr>
              <w:pStyle w:val="BodyText1"/>
              <w:spacing w:line="276" w:lineRule="auto"/>
              <w:rPr>
                <w:rFonts w:asciiTheme="minorHAnsi" w:hAnsiTheme="minorHAnsi" w:cstheme="minorHAnsi"/>
                <w:sz w:val="20"/>
                <w:szCs w:val="20"/>
              </w:rPr>
            </w:pPr>
            <w:r w:rsidRPr="009C67E3">
              <w:rPr>
                <w:rFonts w:asciiTheme="minorHAnsi" w:hAnsiTheme="minorHAnsi" w:cstheme="minorHAnsi"/>
                <w:sz w:val="20"/>
                <w:szCs w:val="20"/>
              </w:rPr>
              <w:t>The administrator must be able to grant assessment deadline extensions for individual students (E)</w:t>
            </w:r>
          </w:p>
        </w:tc>
        <w:tc>
          <w:tcPr>
            <w:tcW w:w="1701" w:type="dxa"/>
          </w:tcPr>
          <w:p w14:paraId="0071CB60" w14:textId="77777777" w:rsidR="00EE5D85" w:rsidRPr="008F44A4" w:rsidRDefault="00EE5D85" w:rsidP="004B3644">
            <w:pPr>
              <w:pStyle w:val="BodyText1"/>
              <w:spacing w:line="276" w:lineRule="auto"/>
              <w:rPr>
                <w:rFonts w:asciiTheme="minorHAnsi" w:hAnsiTheme="minorHAnsi" w:cstheme="minorHAnsi"/>
                <w:sz w:val="20"/>
                <w:szCs w:val="20"/>
              </w:rPr>
            </w:pPr>
          </w:p>
        </w:tc>
        <w:tc>
          <w:tcPr>
            <w:tcW w:w="5670" w:type="dxa"/>
          </w:tcPr>
          <w:p w14:paraId="266E400E" w14:textId="77777777" w:rsidR="00F573AE" w:rsidRPr="009C67E3" w:rsidRDefault="00F573AE" w:rsidP="009C67E3">
            <w:pPr>
              <w:pStyle w:val="BodyText1"/>
              <w:spacing w:line="276" w:lineRule="auto"/>
              <w:rPr>
                <w:rFonts w:asciiTheme="minorHAnsi" w:hAnsiTheme="minorHAnsi" w:cstheme="minorHAnsi"/>
                <w:sz w:val="20"/>
                <w:szCs w:val="20"/>
              </w:rPr>
            </w:pPr>
          </w:p>
        </w:tc>
      </w:tr>
      <w:tr w:rsidR="00F573AE" w:rsidRPr="00462A89" w14:paraId="7309917A" w14:textId="77777777" w:rsidTr="00E1324A">
        <w:tc>
          <w:tcPr>
            <w:tcW w:w="828" w:type="dxa"/>
          </w:tcPr>
          <w:p w14:paraId="7549EE95" w14:textId="6872C1FA" w:rsidR="00F573AE" w:rsidRPr="009C67E3" w:rsidRDefault="00F573AE" w:rsidP="009C67E3">
            <w:pPr>
              <w:pStyle w:val="BodyText1"/>
              <w:spacing w:line="276" w:lineRule="auto"/>
              <w:rPr>
                <w:rFonts w:asciiTheme="minorHAnsi" w:hAnsiTheme="minorHAnsi" w:cstheme="minorHAnsi"/>
                <w:sz w:val="20"/>
                <w:szCs w:val="20"/>
              </w:rPr>
            </w:pPr>
            <w:r w:rsidRPr="008F44A4">
              <w:rPr>
                <w:rFonts w:asciiTheme="minorHAnsi" w:hAnsiTheme="minorHAnsi" w:cstheme="minorHAnsi"/>
                <w:sz w:val="20"/>
                <w:szCs w:val="20"/>
              </w:rPr>
              <w:t>1.15</w:t>
            </w:r>
          </w:p>
        </w:tc>
        <w:tc>
          <w:tcPr>
            <w:tcW w:w="6113" w:type="dxa"/>
          </w:tcPr>
          <w:p w14:paraId="3052C589" w14:textId="77777777" w:rsidR="00F573AE" w:rsidRPr="009C67E3" w:rsidRDefault="00F573AE" w:rsidP="009C67E3">
            <w:pPr>
              <w:pStyle w:val="BodyText1"/>
              <w:spacing w:line="276" w:lineRule="auto"/>
              <w:rPr>
                <w:rFonts w:asciiTheme="minorHAnsi" w:hAnsiTheme="minorHAnsi" w:cstheme="minorHAnsi"/>
                <w:sz w:val="20"/>
                <w:szCs w:val="20"/>
              </w:rPr>
            </w:pPr>
            <w:r w:rsidRPr="009C67E3">
              <w:rPr>
                <w:rFonts w:asciiTheme="minorHAnsi" w:hAnsiTheme="minorHAnsi" w:cstheme="minorHAnsi"/>
                <w:sz w:val="20"/>
                <w:szCs w:val="20"/>
              </w:rPr>
              <w:t>The administrator must be able to manage the release of grades and/or feedback to students on an individual and group basis (E)</w:t>
            </w:r>
          </w:p>
        </w:tc>
        <w:tc>
          <w:tcPr>
            <w:tcW w:w="1701" w:type="dxa"/>
          </w:tcPr>
          <w:p w14:paraId="7FECCF9C" w14:textId="77777777" w:rsidR="00EE5D85" w:rsidRPr="008F44A4" w:rsidRDefault="00EE5D85" w:rsidP="004B3644">
            <w:pPr>
              <w:pStyle w:val="BodyText1"/>
              <w:spacing w:line="276" w:lineRule="auto"/>
              <w:rPr>
                <w:rFonts w:asciiTheme="minorHAnsi" w:hAnsiTheme="minorHAnsi" w:cstheme="minorHAnsi"/>
                <w:sz w:val="20"/>
                <w:szCs w:val="20"/>
              </w:rPr>
            </w:pPr>
          </w:p>
        </w:tc>
        <w:tc>
          <w:tcPr>
            <w:tcW w:w="5670" w:type="dxa"/>
          </w:tcPr>
          <w:p w14:paraId="7270F8E6" w14:textId="77777777" w:rsidR="00F573AE" w:rsidRPr="009C67E3" w:rsidRDefault="00F573AE" w:rsidP="009C67E3">
            <w:pPr>
              <w:pStyle w:val="BodyText1"/>
              <w:spacing w:line="276" w:lineRule="auto"/>
              <w:rPr>
                <w:rFonts w:asciiTheme="minorHAnsi" w:hAnsiTheme="minorHAnsi" w:cstheme="minorHAnsi"/>
                <w:sz w:val="20"/>
                <w:szCs w:val="20"/>
              </w:rPr>
            </w:pPr>
          </w:p>
        </w:tc>
      </w:tr>
      <w:tr w:rsidR="00F573AE" w:rsidRPr="00462A89" w14:paraId="7A8C1DDC" w14:textId="77777777" w:rsidTr="00E1324A">
        <w:tc>
          <w:tcPr>
            <w:tcW w:w="828" w:type="dxa"/>
          </w:tcPr>
          <w:p w14:paraId="511EF453" w14:textId="3A1541BF" w:rsidR="00F573AE" w:rsidRPr="009C67E3" w:rsidRDefault="00F573AE" w:rsidP="009C67E3">
            <w:pPr>
              <w:pStyle w:val="BodyText1"/>
              <w:spacing w:line="276" w:lineRule="auto"/>
              <w:rPr>
                <w:rFonts w:asciiTheme="minorHAnsi" w:hAnsiTheme="minorHAnsi" w:cstheme="minorHAnsi"/>
                <w:sz w:val="20"/>
                <w:szCs w:val="20"/>
              </w:rPr>
            </w:pPr>
            <w:r w:rsidRPr="008F44A4">
              <w:rPr>
                <w:rFonts w:asciiTheme="minorHAnsi" w:hAnsiTheme="minorHAnsi" w:cstheme="minorHAnsi"/>
                <w:sz w:val="20"/>
                <w:szCs w:val="20"/>
              </w:rPr>
              <w:t>1.16</w:t>
            </w:r>
          </w:p>
        </w:tc>
        <w:tc>
          <w:tcPr>
            <w:tcW w:w="6113" w:type="dxa"/>
          </w:tcPr>
          <w:p w14:paraId="2B8FE97F" w14:textId="77777777" w:rsidR="00F573AE" w:rsidRPr="009C67E3" w:rsidRDefault="00F573AE" w:rsidP="009C67E3">
            <w:pPr>
              <w:pStyle w:val="BodyText1"/>
              <w:spacing w:line="276" w:lineRule="auto"/>
              <w:rPr>
                <w:rFonts w:asciiTheme="minorHAnsi" w:hAnsiTheme="minorHAnsi" w:cstheme="minorHAnsi"/>
                <w:sz w:val="20"/>
                <w:szCs w:val="20"/>
              </w:rPr>
            </w:pPr>
            <w:r w:rsidRPr="009C67E3">
              <w:rPr>
                <w:rFonts w:asciiTheme="minorHAnsi" w:hAnsiTheme="minorHAnsi" w:cstheme="minorHAnsi"/>
                <w:sz w:val="20"/>
                <w:szCs w:val="20"/>
              </w:rPr>
              <w:t>The administrator must be able to access all user records and data including overviews, start dates, progress, completion, performance and grades (E)</w:t>
            </w:r>
          </w:p>
        </w:tc>
        <w:tc>
          <w:tcPr>
            <w:tcW w:w="1701" w:type="dxa"/>
          </w:tcPr>
          <w:p w14:paraId="737CBE48" w14:textId="77777777" w:rsidR="00EE5D85" w:rsidRPr="008F44A4" w:rsidRDefault="00EE5D85" w:rsidP="004B3644">
            <w:pPr>
              <w:pStyle w:val="BodyText1"/>
              <w:spacing w:line="276" w:lineRule="auto"/>
              <w:rPr>
                <w:rFonts w:asciiTheme="minorHAnsi" w:hAnsiTheme="minorHAnsi" w:cstheme="minorHAnsi"/>
                <w:sz w:val="20"/>
                <w:szCs w:val="20"/>
              </w:rPr>
            </w:pPr>
          </w:p>
        </w:tc>
        <w:tc>
          <w:tcPr>
            <w:tcW w:w="5670" w:type="dxa"/>
          </w:tcPr>
          <w:p w14:paraId="4AFD82B4" w14:textId="77777777" w:rsidR="00F573AE" w:rsidRPr="009C67E3" w:rsidRDefault="00F573AE" w:rsidP="009C67E3">
            <w:pPr>
              <w:pStyle w:val="BodyText1"/>
              <w:spacing w:line="276" w:lineRule="auto"/>
              <w:rPr>
                <w:rFonts w:asciiTheme="minorHAnsi" w:hAnsiTheme="minorHAnsi" w:cstheme="minorHAnsi"/>
                <w:sz w:val="20"/>
                <w:szCs w:val="20"/>
              </w:rPr>
            </w:pPr>
          </w:p>
        </w:tc>
      </w:tr>
      <w:tr w:rsidR="00F573AE" w:rsidRPr="00462A89" w14:paraId="125B7CA8" w14:textId="77777777" w:rsidTr="00E1324A">
        <w:tc>
          <w:tcPr>
            <w:tcW w:w="828" w:type="dxa"/>
          </w:tcPr>
          <w:p w14:paraId="6C628565" w14:textId="44532C21" w:rsidR="00F573AE" w:rsidRPr="009C67E3" w:rsidRDefault="00F573AE" w:rsidP="009C67E3">
            <w:pPr>
              <w:pStyle w:val="BodyText1"/>
              <w:spacing w:line="276" w:lineRule="auto"/>
              <w:rPr>
                <w:rFonts w:asciiTheme="minorHAnsi" w:hAnsiTheme="minorHAnsi" w:cstheme="minorHAnsi"/>
                <w:sz w:val="20"/>
                <w:szCs w:val="20"/>
              </w:rPr>
            </w:pPr>
            <w:r w:rsidRPr="008F44A4">
              <w:rPr>
                <w:rFonts w:asciiTheme="minorHAnsi" w:hAnsiTheme="minorHAnsi" w:cstheme="minorHAnsi"/>
                <w:sz w:val="20"/>
                <w:szCs w:val="20"/>
              </w:rPr>
              <w:t>1.17</w:t>
            </w:r>
          </w:p>
        </w:tc>
        <w:tc>
          <w:tcPr>
            <w:tcW w:w="6113" w:type="dxa"/>
          </w:tcPr>
          <w:p w14:paraId="1AA452EE" w14:textId="77777777" w:rsidR="00F573AE" w:rsidRPr="009C67E3" w:rsidRDefault="00F573AE" w:rsidP="009C67E3">
            <w:pPr>
              <w:pStyle w:val="BodyText1"/>
              <w:spacing w:line="276" w:lineRule="auto"/>
              <w:rPr>
                <w:rFonts w:asciiTheme="minorHAnsi" w:hAnsiTheme="minorHAnsi" w:cstheme="minorHAnsi"/>
                <w:sz w:val="20"/>
                <w:szCs w:val="20"/>
              </w:rPr>
            </w:pPr>
            <w:r w:rsidRPr="009C67E3">
              <w:rPr>
                <w:rFonts w:asciiTheme="minorHAnsi" w:hAnsiTheme="minorHAnsi" w:cstheme="minorHAnsi"/>
                <w:sz w:val="20"/>
                <w:szCs w:val="20"/>
              </w:rPr>
              <w:t>The administrator must be able to track and report on student progress, engagement and completion using the data provided by the system (E)</w:t>
            </w:r>
          </w:p>
        </w:tc>
        <w:tc>
          <w:tcPr>
            <w:tcW w:w="1701" w:type="dxa"/>
          </w:tcPr>
          <w:p w14:paraId="0F3012DC" w14:textId="77777777" w:rsidR="00EE5D85" w:rsidRDefault="00EE5D85" w:rsidP="004B3644">
            <w:pPr>
              <w:pStyle w:val="BodyText1"/>
              <w:spacing w:line="276" w:lineRule="auto"/>
              <w:rPr>
                <w:rFonts w:asciiTheme="minorHAnsi" w:hAnsiTheme="minorHAnsi" w:cstheme="minorHAnsi"/>
                <w:sz w:val="20"/>
                <w:szCs w:val="20"/>
              </w:rPr>
            </w:pPr>
          </w:p>
          <w:p w14:paraId="1B14909B" w14:textId="77777777" w:rsidR="004929FB" w:rsidRPr="00674515" w:rsidRDefault="004929FB" w:rsidP="00674515"/>
          <w:p w14:paraId="1C2D28DE" w14:textId="77777777" w:rsidR="004929FB" w:rsidRDefault="004929FB" w:rsidP="004B3644">
            <w:pPr>
              <w:pStyle w:val="BodyText1"/>
              <w:spacing w:line="276" w:lineRule="auto"/>
              <w:rPr>
                <w:rFonts w:asciiTheme="minorHAnsi" w:hAnsiTheme="minorHAnsi" w:cstheme="minorHAnsi"/>
                <w:sz w:val="20"/>
                <w:szCs w:val="20"/>
              </w:rPr>
            </w:pPr>
          </w:p>
        </w:tc>
        <w:tc>
          <w:tcPr>
            <w:tcW w:w="5670" w:type="dxa"/>
          </w:tcPr>
          <w:p w14:paraId="322AE808" w14:textId="77777777" w:rsidR="00F573AE" w:rsidRDefault="00F573AE" w:rsidP="009C67E3">
            <w:pPr>
              <w:pStyle w:val="BodyText1"/>
              <w:spacing w:line="276" w:lineRule="auto"/>
              <w:rPr>
                <w:rFonts w:asciiTheme="minorHAnsi" w:hAnsiTheme="minorHAnsi" w:cstheme="minorHAnsi"/>
                <w:sz w:val="20"/>
                <w:szCs w:val="20"/>
              </w:rPr>
            </w:pPr>
          </w:p>
          <w:p w14:paraId="2C888622" w14:textId="77777777" w:rsidR="004929FB" w:rsidRPr="00674515" w:rsidRDefault="004929FB" w:rsidP="00674515"/>
          <w:p w14:paraId="2D0E22D8" w14:textId="77777777" w:rsidR="004929FB" w:rsidRPr="00674515" w:rsidRDefault="004929FB" w:rsidP="00674515">
            <w:pPr>
              <w:pStyle w:val="BodyText1"/>
            </w:pPr>
          </w:p>
        </w:tc>
      </w:tr>
      <w:tr w:rsidR="00F573AE" w:rsidRPr="00462A89" w14:paraId="52C1688E" w14:textId="77777777" w:rsidTr="00E1324A">
        <w:tc>
          <w:tcPr>
            <w:tcW w:w="828" w:type="dxa"/>
          </w:tcPr>
          <w:p w14:paraId="5AC9F7BF" w14:textId="7FCCA37B" w:rsidR="00F573AE" w:rsidRPr="009C67E3" w:rsidRDefault="00F573AE" w:rsidP="009C67E3">
            <w:pPr>
              <w:pStyle w:val="BodyText1"/>
              <w:spacing w:line="276" w:lineRule="auto"/>
              <w:rPr>
                <w:rFonts w:asciiTheme="minorHAnsi" w:hAnsiTheme="minorHAnsi" w:cstheme="minorHAnsi"/>
                <w:sz w:val="20"/>
                <w:szCs w:val="20"/>
              </w:rPr>
            </w:pPr>
            <w:r w:rsidRPr="008F44A4">
              <w:rPr>
                <w:rFonts w:asciiTheme="minorHAnsi" w:hAnsiTheme="minorHAnsi" w:cstheme="minorHAnsi"/>
                <w:sz w:val="20"/>
                <w:szCs w:val="20"/>
              </w:rPr>
              <w:lastRenderedPageBreak/>
              <w:t>1.18</w:t>
            </w:r>
          </w:p>
        </w:tc>
        <w:tc>
          <w:tcPr>
            <w:tcW w:w="6113" w:type="dxa"/>
          </w:tcPr>
          <w:p w14:paraId="11323581" w14:textId="77777777" w:rsidR="00F573AE" w:rsidRPr="009C67E3" w:rsidRDefault="00F573AE" w:rsidP="009C67E3">
            <w:pPr>
              <w:pStyle w:val="BodyText1"/>
              <w:spacing w:line="276" w:lineRule="auto"/>
              <w:rPr>
                <w:rFonts w:asciiTheme="minorHAnsi" w:hAnsiTheme="minorHAnsi" w:cstheme="minorHAnsi"/>
                <w:sz w:val="20"/>
                <w:szCs w:val="20"/>
              </w:rPr>
            </w:pPr>
            <w:r w:rsidRPr="009C67E3">
              <w:rPr>
                <w:rFonts w:asciiTheme="minorHAnsi" w:hAnsiTheme="minorHAnsi" w:cstheme="minorHAnsi"/>
                <w:sz w:val="20"/>
                <w:szCs w:val="20"/>
              </w:rPr>
              <w:t>The administrator must be able to access and export user data and reports in multiple formats including PDF, Excel worksheet, and CSV (E)</w:t>
            </w:r>
          </w:p>
        </w:tc>
        <w:tc>
          <w:tcPr>
            <w:tcW w:w="1701" w:type="dxa"/>
          </w:tcPr>
          <w:p w14:paraId="6F028E89" w14:textId="77777777" w:rsidR="00EE5D85" w:rsidRPr="008F44A4" w:rsidRDefault="00EE5D85" w:rsidP="004B3644">
            <w:pPr>
              <w:pStyle w:val="BodyText1"/>
              <w:spacing w:line="276" w:lineRule="auto"/>
              <w:rPr>
                <w:rFonts w:asciiTheme="minorHAnsi" w:hAnsiTheme="minorHAnsi" w:cstheme="minorHAnsi"/>
                <w:sz w:val="20"/>
                <w:szCs w:val="20"/>
              </w:rPr>
            </w:pPr>
          </w:p>
        </w:tc>
        <w:tc>
          <w:tcPr>
            <w:tcW w:w="5670" w:type="dxa"/>
          </w:tcPr>
          <w:p w14:paraId="4E3B448B" w14:textId="77777777" w:rsidR="00F573AE" w:rsidRPr="009C67E3" w:rsidRDefault="00F573AE" w:rsidP="009C67E3">
            <w:pPr>
              <w:pStyle w:val="BodyText1"/>
              <w:spacing w:line="276" w:lineRule="auto"/>
              <w:rPr>
                <w:rFonts w:asciiTheme="minorHAnsi" w:hAnsiTheme="minorHAnsi" w:cstheme="minorHAnsi"/>
                <w:sz w:val="20"/>
                <w:szCs w:val="20"/>
              </w:rPr>
            </w:pPr>
          </w:p>
        </w:tc>
      </w:tr>
      <w:tr w:rsidR="00EB7B13" w:rsidRPr="00462A89" w14:paraId="79D4AD23" w14:textId="77777777" w:rsidTr="00783360">
        <w:trPr>
          <w:trHeight w:val="811"/>
        </w:trPr>
        <w:tc>
          <w:tcPr>
            <w:tcW w:w="828" w:type="dxa"/>
          </w:tcPr>
          <w:p w14:paraId="41044262" w14:textId="601D26FC" w:rsidR="00EB7B13" w:rsidRPr="008F44A4" w:rsidRDefault="00EB7B13" w:rsidP="009C67E3">
            <w:pPr>
              <w:pStyle w:val="BodyText1"/>
              <w:spacing w:line="276" w:lineRule="auto"/>
              <w:rPr>
                <w:rFonts w:asciiTheme="minorHAnsi" w:hAnsiTheme="minorHAnsi" w:cstheme="minorHAnsi"/>
                <w:sz w:val="20"/>
                <w:szCs w:val="20"/>
              </w:rPr>
            </w:pPr>
            <w:r>
              <w:rPr>
                <w:rFonts w:asciiTheme="minorHAnsi" w:hAnsiTheme="minorHAnsi" w:cstheme="minorHAnsi"/>
                <w:sz w:val="20"/>
                <w:szCs w:val="20"/>
              </w:rPr>
              <w:t>1.19</w:t>
            </w:r>
          </w:p>
        </w:tc>
        <w:tc>
          <w:tcPr>
            <w:tcW w:w="6113" w:type="dxa"/>
          </w:tcPr>
          <w:p w14:paraId="5B7374C1" w14:textId="665D208B" w:rsidR="00EB7B13" w:rsidRPr="009C67E3" w:rsidRDefault="00637962" w:rsidP="009C67E3">
            <w:pPr>
              <w:pStyle w:val="BodyText1"/>
              <w:spacing w:line="276" w:lineRule="auto"/>
              <w:rPr>
                <w:rFonts w:asciiTheme="minorHAnsi" w:hAnsiTheme="minorHAnsi" w:cstheme="minorHAnsi"/>
                <w:sz w:val="20"/>
                <w:szCs w:val="20"/>
              </w:rPr>
            </w:pPr>
            <w:r>
              <w:rPr>
                <w:rFonts w:asciiTheme="minorHAnsi" w:hAnsiTheme="minorHAnsi" w:cstheme="minorHAnsi"/>
                <w:sz w:val="20"/>
                <w:szCs w:val="20"/>
              </w:rPr>
              <w:t>The</w:t>
            </w:r>
            <w:r w:rsidR="004E7EF3">
              <w:rPr>
                <w:rFonts w:asciiTheme="minorHAnsi" w:hAnsiTheme="minorHAnsi" w:cstheme="minorHAnsi"/>
                <w:sz w:val="20"/>
                <w:szCs w:val="20"/>
              </w:rPr>
              <w:t xml:space="preserve"> administrator </w:t>
            </w:r>
            <w:r w:rsidR="00D27DF0">
              <w:rPr>
                <w:rFonts w:asciiTheme="minorHAnsi" w:hAnsiTheme="minorHAnsi" w:cstheme="minorHAnsi"/>
                <w:sz w:val="20"/>
                <w:szCs w:val="20"/>
              </w:rPr>
              <w:t>should be able to</w:t>
            </w:r>
            <w:r w:rsidR="004E7EF3">
              <w:rPr>
                <w:rFonts w:asciiTheme="minorHAnsi" w:hAnsiTheme="minorHAnsi" w:cstheme="minorHAnsi"/>
                <w:sz w:val="20"/>
                <w:szCs w:val="20"/>
              </w:rPr>
              <w:t xml:space="preserve"> set up </w:t>
            </w:r>
            <w:r w:rsidR="00C6710C" w:rsidRPr="00C6710C">
              <w:rPr>
                <w:rFonts w:asciiTheme="minorHAnsi" w:hAnsiTheme="minorHAnsi" w:cstheme="minorHAnsi"/>
                <w:sz w:val="20"/>
                <w:szCs w:val="20"/>
              </w:rPr>
              <w:t>a Read Only system role (or equivalent)</w:t>
            </w:r>
            <w:r w:rsidR="00783360">
              <w:rPr>
                <w:rFonts w:asciiTheme="minorHAnsi" w:hAnsiTheme="minorHAnsi" w:cstheme="minorHAnsi"/>
                <w:sz w:val="20"/>
                <w:szCs w:val="20"/>
              </w:rPr>
              <w:t xml:space="preserve"> for students to access</w:t>
            </w:r>
            <w:r w:rsidR="00C6710C">
              <w:rPr>
                <w:rFonts w:asciiTheme="minorHAnsi" w:hAnsiTheme="minorHAnsi" w:cstheme="minorHAnsi"/>
                <w:sz w:val="20"/>
                <w:szCs w:val="20"/>
              </w:rPr>
              <w:t xml:space="preserve"> </w:t>
            </w:r>
            <w:r w:rsidR="00783360">
              <w:rPr>
                <w:rFonts w:asciiTheme="minorHAnsi" w:hAnsiTheme="minorHAnsi" w:cstheme="minorHAnsi"/>
                <w:sz w:val="20"/>
                <w:szCs w:val="20"/>
              </w:rPr>
              <w:t xml:space="preserve">content </w:t>
            </w:r>
            <w:r w:rsidR="00783360" w:rsidRPr="00C6710C">
              <w:rPr>
                <w:rFonts w:asciiTheme="minorHAnsi" w:hAnsiTheme="minorHAnsi" w:cstheme="minorHAnsi"/>
                <w:sz w:val="20"/>
                <w:szCs w:val="20"/>
              </w:rPr>
              <w:t>for a limited time</w:t>
            </w:r>
            <w:r w:rsidR="00783360">
              <w:rPr>
                <w:rFonts w:asciiTheme="minorHAnsi" w:hAnsiTheme="minorHAnsi" w:cstheme="minorHAnsi"/>
                <w:sz w:val="20"/>
                <w:szCs w:val="20"/>
              </w:rPr>
              <w:t xml:space="preserve">, </w:t>
            </w:r>
            <w:r w:rsidR="00C6710C">
              <w:rPr>
                <w:rFonts w:asciiTheme="minorHAnsi" w:hAnsiTheme="minorHAnsi" w:cstheme="minorHAnsi"/>
                <w:sz w:val="20"/>
                <w:szCs w:val="20"/>
              </w:rPr>
              <w:t>excluded from the duration of the user licence</w:t>
            </w:r>
            <w:r w:rsidR="00783360">
              <w:rPr>
                <w:rFonts w:asciiTheme="minorHAnsi" w:hAnsiTheme="minorHAnsi" w:cstheme="minorHAnsi"/>
                <w:sz w:val="20"/>
                <w:szCs w:val="20"/>
              </w:rPr>
              <w:t xml:space="preserve"> (D)</w:t>
            </w:r>
          </w:p>
        </w:tc>
        <w:tc>
          <w:tcPr>
            <w:tcW w:w="1701" w:type="dxa"/>
          </w:tcPr>
          <w:p w14:paraId="7752F111" w14:textId="77777777" w:rsidR="00EB7B13" w:rsidRPr="008F44A4" w:rsidRDefault="00EB7B13" w:rsidP="004B3644">
            <w:pPr>
              <w:pStyle w:val="BodyText1"/>
              <w:spacing w:line="276" w:lineRule="auto"/>
              <w:rPr>
                <w:rFonts w:asciiTheme="minorHAnsi" w:hAnsiTheme="minorHAnsi" w:cstheme="minorHAnsi"/>
                <w:sz w:val="20"/>
                <w:szCs w:val="20"/>
              </w:rPr>
            </w:pPr>
          </w:p>
        </w:tc>
        <w:tc>
          <w:tcPr>
            <w:tcW w:w="5670" w:type="dxa"/>
          </w:tcPr>
          <w:p w14:paraId="43F71B07" w14:textId="77777777" w:rsidR="00EB7B13" w:rsidRPr="009C67E3" w:rsidRDefault="00EB7B13" w:rsidP="009C67E3">
            <w:pPr>
              <w:pStyle w:val="BodyText1"/>
              <w:spacing w:line="276" w:lineRule="auto"/>
              <w:rPr>
                <w:rFonts w:asciiTheme="minorHAnsi" w:hAnsiTheme="minorHAnsi" w:cstheme="minorHAnsi"/>
                <w:sz w:val="20"/>
                <w:szCs w:val="20"/>
              </w:rPr>
            </w:pPr>
          </w:p>
        </w:tc>
      </w:tr>
    </w:tbl>
    <w:p w14:paraId="2436D7DC" w14:textId="3882E609" w:rsidR="00CF165B" w:rsidRDefault="0036167D" w:rsidP="009C67E3">
      <w:pPr>
        <w:pStyle w:val="BodyText1"/>
      </w:pPr>
      <w:r w:rsidRPr="009C67E3">
        <w:rPr>
          <w:sz w:val="24"/>
          <w:szCs w:val="24"/>
        </w:rPr>
        <w:t xml:space="preserve">2. </w:t>
      </w:r>
      <w:r w:rsidR="00CF165B" w:rsidRPr="009C67E3">
        <w:rPr>
          <w:sz w:val="24"/>
          <w:szCs w:val="24"/>
        </w:rPr>
        <w:t>Pedagogy</w:t>
      </w:r>
    </w:p>
    <w:tbl>
      <w:tblPr>
        <w:tblStyle w:val="TableGrid"/>
        <w:tblW w:w="14312" w:type="dxa"/>
        <w:tblLook w:val="04A0" w:firstRow="1" w:lastRow="0" w:firstColumn="1" w:lastColumn="0" w:noHBand="0" w:noVBand="1"/>
      </w:tblPr>
      <w:tblGrid>
        <w:gridCol w:w="840"/>
        <w:gridCol w:w="6101"/>
        <w:gridCol w:w="1701"/>
        <w:gridCol w:w="5670"/>
      </w:tblGrid>
      <w:tr w:rsidR="00CF165B" w:rsidRPr="00974069" w14:paraId="2963B421" w14:textId="77777777" w:rsidTr="001D0B0A">
        <w:tc>
          <w:tcPr>
            <w:tcW w:w="840" w:type="dxa"/>
            <w:shd w:val="clear" w:color="auto" w:fill="1F1F3C" w:themeFill="text2"/>
          </w:tcPr>
          <w:p w14:paraId="6703CF76" w14:textId="77777777" w:rsidR="00CF165B" w:rsidRPr="009C67E3" w:rsidRDefault="00CF165B" w:rsidP="009C67E3">
            <w:pPr>
              <w:pStyle w:val="BodyText1"/>
              <w:spacing w:line="276" w:lineRule="auto"/>
              <w:rPr>
                <w:color w:val="FFFFFF" w:themeColor="background1"/>
              </w:rPr>
            </w:pPr>
            <w:r w:rsidRPr="009C67E3">
              <w:rPr>
                <w:color w:val="FFFFFF" w:themeColor="background1"/>
              </w:rPr>
              <w:t>ID</w:t>
            </w:r>
          </w:p>
        </w:tc>
        <w:tc>
          <w:tcPr>
            <w:tcW w:w="6101" w:type="dxa"/>
            <w:shd w:val="clear" w:color="auto" w:fill="1F1F3C" w:themeFill="text2"/>
          </w:tcPr>
          <w:p w14:paraId="183AD915" w14:textId="77777777" w:rsidR="00CF165B" w:rsidRPr="009C67E3" w:rsidRDefault="00CF165B" w:rsidP="009C67E3">
            <w:pPr>
              <w:pStyle w:val="BodyText1"/>
              <w:spacing w:line="276" w:lineRule="auto"/>
              <w:rPr>
                <w:color w:val="FFFFFF" w:themeColor="background1"/>
              </w:rPr>
            </w:pPr>
            <w:r w:rsidRPr="009C67E3">
              <w:rPr>
                <w:color w:val="FFFFFF" w:themeColor="background1"/>
              </w:rPr>
              <w:t>Requirement</w:t>
            </w:r>
          </w:p>
        </w:tc>
        <w:tc>
          <w:tcPr>
            <w:tcW w:w="1701" w:type="dxa"/>
            <w:shd w:val="clear" w:color="auto" w:fill="1F1F3C" w:themeFill="text2"/>
          </w:tcPr>
          <w:p w14:paraId="31C3C31A" w14:textId="22F9F402" w:rsidR="003B10A8" w:rsidRPr="001A5316" w:rsidRDefault="003B10A8" w:rsidP="004B3644">
            <w:pPr>
              <w:pStyle w:val="BodyText1"/>
              <w:spacing w:line="276" w:lineRule="auto"/>
              <w:rPr>
                <w:color w:val="FFFFFF" w:themeColor="background1"/>
              </w:rPr>
            </w:pPr>
            <w:r w:rsidRPr="009C67E3">
              <w:rPr>
                <w:color w:val="FFFFFF" w:themeColor="background1"/>
              </w:rPr>
              <w:t>Able to meet requirement?</w:t>
            </w:r>
            <w:r w:rsidRPr="009C67E3">
              <w:rPr>
                <w:color w:val="FFFFFF" w:themeColor="background1"/>
              </w:rPr>
              <w:br/>
              <w:t>(‘yes’ or ‘no’)</w:t>
            </w:r>
          </w:p>
        </w:tc>
        <w:tc>
          <w:tcPr>
            <w:tcW w:w="5670" w:type="dxa"/>
            <w:shd w:val="clear" w:color="auto" w:fill="1F1F3C" w:themeFill="text2"/>
          </w:tcPr>
          <w:p w14:paraId="24A6ADBB" w14:textId="6B500402" w:rsidR="00CF165B" w:rsidRPr="009C67E3" w:rsidRDefault="003B10A8" w:rsidP="009C67E3">
            <w:pPr>
              <w:pStyle w:val="BodyText1"/>
              <w:spacing w:line="276" w:lineRule="auto"/>
              <w:rPr>
                <w:color w:val="FFFFFF" w:themeColor="background1"/>
              </w:rPr>
            </w:pPr>
            <w:r w:rsidRPr="009C67E3">
              <w:rPr>
                <w:color w:val="FFFFFF" w:themeColor="background1"/>
              </w:rPr>
              <w:t>Supporting notes (where required)</w:t>
            </w:r>
          </w:p>
        </w:tc>
      </w:tr>
      <w:tr w:rsidR="00CF165B" w:rsidRPr="00974069" w14:paraId="7AE48969" w14:textId="77777777" w:rsidTr="009C67E3">
        <w:tc>
          <w:tcPr>
            <w:tcW w:w="840" w:type="dxa"/>
          </w:tcPr>
          <w:p w14:paraId="71021D9E" w14:textId="77777777" w:rsidR="00CF165B" w:rsidRPr="00F86EB2" w:rsidRDefault="00CF165B" w:rsidP="009C67E3">
            <w:pPr>
              <w:pStyle w:val="BodyText1"/>
              <w:spacing w:line="276" w:lineRule="auto"/>
              <w:rPr>
                <w:sz w:val="20"/>
                <w:szCs w:val="20"/>
              </w:rPr>
            </w:pPr>
            <w:r w:rsidRPr="00F86EB2">
              <w:rPr>
                <w:sz w:val="20"/>
                <w:szCs w:val="20"/>
              </w:rPr>
              <w:t>2.1</w:t>
            </w:r>
          </w:p>
        </w:tc>
        <w:tc>
          <w:tcPr>
            <w:tcW w:w="6101" w:type="dxa"/>
          </w:tcPr>
          <w:p w14:paraId="7937291C" w14:textId="77777777" w:rsidR="00CF165B" w:rsidRPr="00F86EB2" w:rsidRDefault="00CF165B" w:rsidP="009C67E3">
            <w:pPr>
              <w:pStyle w:val="BodyText1"/>
              <w:spacing w:line="276" w:lineRule="auto"/>
              <w:rPr>
                <w:sz w:val="20"/>
                <w:szCs w:val="20"/>
              </w:rPr>
            </w:pPr>
            <w:r w:rsidRPr="00F86EB2">
              <w:rPr>
                <w:sz w:val="20"/>
                <w:szCs w:val="20"/>
              </w:rPr>
              <w:t>The administrator must be able to build and edit content using HTML and CSS (E)</w:t>
            </w:r>
          </w:p>
        </w:tc>
        <w:tc>
          <w:tcPr>
            <w:tcW w:w="1701" w:type="dxa"/>
          </w:tcPr>
          <w:p w14:paraId="6766EC8E" w14:textId="77777777" w:rsidR="0096416C" w:rsidRPr="002E0341" w:rsidRDefault="0096416C" w:rsidP="004B3644">
            <w:pPr>
              <w:pStyle w:val="BodyText1"/>
              <w:spacing w:line="276" w:lineRule="auto"/>
            </w:pPr>
          </w:p>
        </w:tc>
        <w:tc>
          <w:tcPr>
            <w:tcW w:w="5670" w:type="dxa"/>
          </w:tcPr>
          <w:p w14:paraId="54311AF8" w14:textId="78C2E20C" w:rsidR="00CF165B" w:rsidRPr="002E0341" w:rsidRDefault="00CF165B" w:rsidP="009C67E3">
            <w:pPr>
              <w:pStyle w:val="BodyText1"/>
              <w:spacing w:line="276" w:lineRule="auto"/>
            </w:pPr>
          </w:p>
        </w:tc>
      </w:tr>
      <w:tr w:rsidR="00CF165B" w:rsidRPr="00974069" w14:paraId="15934F8B" w14:textId="77777777" w:rsidTr="009C67E3">
        <w:tc>
          <w:tcPr>
            <w:tcW w:w="840" w:type="dxa"/>
          </w:tcPr>
          <w:p w14:paraId="2C7881DF" w14:textId="77777777" w:rsidR="00CF165B" w:rsidRPr="00F86EB2" w:rsidRDefault="00CF165B" w:rsidP="009C67E3">
            <w:pPr>
              <w:pStyle w:val="BodyText1"/>
              <w:spacing w:line="276" w:lineRule="auto"/>
              <w:rPr>
                <w:sz w:val="20"/>
                <w:szCs w:val="20"/>
              </w:rPr>
            </w:pPr>
            <w:r w:rsidRPr="00F86EB2">
              <w:rPr>
                <w:sz w:val="20"/>
                <w:szCs w:val="20"/>
              </w:rPr>
              <w:t>2.2</w:t>
            </w:r>
          </w:p>
        </w:tc>
        <w:tc>
          <w:tcPr>
            <w:tcW w:w="6101" w:type="dxa"/>
          </w:tcPr>
          <w:p w14:paraId="261B2440" w14:textId="77777777" w:rsidR="00CF165B" w:rsidRPr="00F86EB2" w:rsidRDefault="00CF165B" w:rsidP="009C67E3">
            <w:pPr>
              <w:pStyle w:val="BodyText1"/>
              <w:spacing w:line="276" w:lineRule="auto"/>
              <w:rPr>
                <w:sz w:val="20"/>
                <w:szCs w:val="20"/>
              </w:rPr>
            </w:pPr>
            <w:r w:rsidRPr="00F86EB2">
              <w:rPr>
                <w:sz w:val="20"/>
                <w:szCs w:val="20"/>
              </w:rPr>
              <w:t>The system must be able to host different resource types including, but not limited to, images (.jpg, .</w:t>
            </w:r>
            <w:proofErr w:type="spellStart"/>
            <w:r w:rsidRPr="00F86EB2">
              <w:rPr>
                <w:sz w:val="20"/>
                <w:szCs w:val="20"/>
              </w:rPr>
              <w:t>png</w:t>
            </w:r>
            <w:proofErr w:type="spellEnd"/>
            <w:r w:rsidRPr="00F86EB2">
              <w:rPr>
                <w:sz w:val="20"/>
                <w:szCs w:val="20"/>
              </w:rPr>
              <w:t>), audio (.mp3), video (.mp4) and documents (.pdf, .doc, .ppt) (E)</w:t>
            </w:r>
          </w:p>
        </w:tc>
        <w:tc>
          <w:tcPr>
            <w:tcW w:w="1701" w:type="dxa"/>
          </w:tcPr>
          <w:p w14:paraId="21AFD7BA" w14:textId="77777777" w:rsidR="0096416C" w:rsidRPr="002E0341" w:rsidRDefault="0096416C" w:rsidP="004B3644">
            <w:pPr>
              <w:pStyle w:val="BodyText1"/>
              <w:spacing w:line="276" w:lineRule="auto"/>
            </w:pPr>
          </w:p>
        </w:tc>
        <w:tc>
          <w:tcPr>
            <w:tcW w:w="5670" w:type="dxa"/>
          </w:tcPr>
          <w:p w14:paraId="7A4A75BA" w14:textId="7E1FB6AC" w:rsidR="00CF165B" w:rsidRPr="002E0341" w:rsidRDefault="00CF165B" w:rsidP="009C67E3">
            <w:pPr>
              <w:pStyle w:val="BodyText1"/>
              <w:spacing w:line="276" w:lineRule="auto"/>
            </w:pPr>
          </w:p>
        </w:tc>
      </w:tr>
      <w:tr w:rsidR="00CF165B" w:rsidRPr="00974069" w14:paraId="2420CBAF" w14:textId="77777777" w:rsidTr="009C67E3">
        <w:tc>
          <w:tcPr>
            <w:tcW w:w="840" w:type="dxa"/>
          </w:tcPr>
          <w:p w14:paraId="4F5F3B6C" w14:textId="774B8A0A" w:rsidR="00CF165B" w:rsidRPr="00F86EB2" w:rsidRDefault="00F573AE" w:rsidP="009C67E3">
            <w:pPr>
              <w:pStyle w:val="BodyText1"/>
              <w:spacing w:line="276" w:lineRule="auto"/>
              <w:rPr>
                <w:sz w:val="20"/>
                <w:szCs w:val="20"/>
              </w:rPr>
            </w:pPr>
            <w:r w:rsidRPr="00F86EB2">
              <w:rPr>
                <w:sz w:val="20"/>
                <w:szCs w:val="20"/>
              </w:rPr>
              <w:t>2.3</w:t>
            </w:r>
          </w:p>
        </w:tc>
        <w:tc>
          <w:tcPr>
            <w:tcW w:w="6101" w:type="dxa"/>
          </w:tcPr>
          <w:p w14:paraId="1377735B" w14:textId="77777777" w:rsidR="00CF165B" w:rsidRPr="00F86EB2" w:rsidRDefault="00CF165B" w:rsidP="009C67E3">
            <w:pPr>
              <w:pStyle w:val="BodyText1"/>
              <w:spacing w:line="276" w:lineRule="auto"/>
              <w:rPr>
                <w:sz w:val="20"/>
                <w:szCs w:val="20"/>
              </w:rPr>
            </w:pPr>
            <w:r w:rsidRPr="00F86EB2">
              <w:rPr>
                <w:sz w:val="20"/>
                <w:szCs w:val="20"/>
              </w:rPr>
              <w:t>The system must have a central repository in which content can be stored and managed by administrators, and pushed to different locations in the LMS (E)</w:t>
            </w:r>
          </w:p>
        </w:tc>
        <w:tc>
          <w:tcPr>
            <w:tcW w:w="1701" w:type="dxa"/>
          </w:tcPr>
          <w:p w14:paraId="5FDDA7B2" w14:textId="77777777" w:rsidR="0096416C" w:rsidRPr="002E0341" w:rsidRDefault="0096416C" w:rsidP="004B3644">
            <w:pPr>
              <w:pStyle w:val="BodyText1"/>
              <w:spacing w:line="276" w:lineRule="auto"/>
            </w:pPr>
          </w:p>
        </w:tc>
        <w:tc>
          <w:tcPr>
            <w:tcW w:w="5670" w:type="dxa"/>
          </w:tcPr>
          <w:p w14:paraId="68912AB8" w14:textId="4850D3E4" w:rsidR="00CF165B" w:rsidRPr="002E0341" w:rsidRDefault="00CF165B" w:rsidP="009C67E3">
            <w:pPr>
              <w:pStyle w:val="BodyText1"/>
              <w:spacing w:line="276" w:lineRule="auto"/>
            </w:pPr>
          </w:p>
        </w:tc>
      </w:tr>
      <w:tr w:rsidR="00CF165B" w:rsidRPr="00974069" w14:paraId="5FD0E85E" w14:textId="77777777" w:rsidTr="009C67E3">
        <w:tc>
          <w:tcPr>
            <w:tcW w:w="840" w:type="dxa"/>
          </w:tcPr>
          <w:p w14:paraId="1932AF33" w14:textId="41B5F864" w:rsidR="00CF165B" w:rsidRPr="00F86EB2" w:rsidRDefault="00F573AE" w:rsidP="009C67E3">
            <w:pPr>
              <w:pStyle w:val="BodyText1"/>
              <w:spacing w:line="276" w:lineRule="auto"/>
              <w:rPr>
                <w:sz w:val="20"/>
                <w:szCs w:val="20"/>
              </w:rPr>
            </w:pPr>
            <w:r w:rsidRPr="00F86EB2">
              <w:rPr>
                <w:sz w:val="20"/>
                <w:szCs w:val="20"/>
              </w:rPr>
              <w:t>2.4</w:t>
            </w:r>
          </w:p>
        </w:tc>
        <w:tc>
          <w:tcPr>
            <w:tcW w:w="6101" w:type="dxa"/>
          </w:tcPr>
          <w:p w14:paraId="4877FAF6" w14:textId="77777777" w:rsidR="00CF165B" w:rsidRPr="00F86EB2" w:rsidRDefault="00CF165B" w:rsidP="009C67E3">
            <w:pPr>
              <w:pStyle w:val="BodyText1"/>
              <w:spacing w:line="276" w:lineRule="auto"/>
              <w:rPr>
                <w:sz w:val="20"/>
                <w:szCs w:val="20"/>
              </w:rPr>
            </w:pPr>
            <w:r w:rsidRPr="00F86EB2">
              <w:rPr>
                <w:sz w:val="20"/>
                <w:szCs w:val="20"/>
              </w:rPr>
              <w:t>The system must be able to link to and embed external video content that is hosted on an external platform e.g. YouTube, Vimeo (E)</w:t>
            </w:r>
          </w:p>
        </w:tc>
        <w:tc>
          <w:tcPr>
            <w:tcW w:w="1701" w:type="dxa"/>
          </w:tcPr>
          <w:p w14:paraId="07F2ABC0" w14:textId="77777777" w:rsidR="0096416C" w:rsidRPr="002E0341" w:rsidRDefault="0096416C" w:rsidP="004B3644">
            <w:pPr>
              <w:pStyle w:val="BodyText1"/>
              <w:spacing w:line="276" w:lineRule="auto"/>
            </w:pPr>
          </w:p>
        </w:tc>
        <w:tc>
          <w:tcPr>
            <w:tcW w:w="5670" w:type="dxa"/>
          </w:tcPr>
          <w:p w14:paraId="3DE39B7D" w14:textId="36C39332" w:rsidR="00CF165B" w:rsidRPr="002E0341" w:rsidRDefault="00CF165B" w:rsidP="009C67E3">
            <w:pPr>
              <w:pStyle w:val="BodyText1"/>
              <w:spacing w:line="276" w:lineRule="auto"/>
            </w:pPr>
          </w:p>
        </w:tc>
      </w:tr>
      <w:tr w:rsidR="00CF165B" w:rsidRPr="00974069" w14:paraId="7A42AC3D" w14:textId="77777777" w:rsidTr="009C67E3">
        <w:tc>
          <w:tcPr>
            <w:tcW w:w="840" w:type="dxa"/>
          </w:tcPr>
          <w:p w14:paraId="6C6F55CE" w14:textId="04B1D1D2" w:rsidR="00CF165B" w:rsidRPr="00F86EB2" w:rsidRDefault="00F573AE" w:rsidP="009C67E3">
            <w:pPr>
              <w:pStyle w:val="BodyText1"/>
              <w:spacing w:line="276" w:lineRule="auto"/>
              <w:rPr>
                <w:sz w:val="20"/>
                <w:szCs w:val="20"/>
              </w:rPr>
            </w:pPr>
            <w:r w:rsidRPr="00F86EB2">
              <w:rPr>
                <w:sz w:val="20"/>
                <w:szCs w:val="20"/>
              </w:rPr>
              <w:t>2.5</w:t>
            </w:r>
          </w:p>
        </w:tc>
        <w:tc>
          <w:tcPr>
            <w:tcW w:w="6101" w:type="dxa"/>
          </w:tcPr>
          <w:p w14:paraId="063BC31D" w14:textId="77777777" w:rsidR="00CF165B" w:rsidRPr="00F86EB2" w:rsidRDefault="00CF165B" w:rsidP="009C67E3">
            <w:pPr>
              <w:pStyle w:val="BodyText1"/>
              <w:spacing w:line="276" w:lineRule="auto"/>
              <w:rPr>
                <w:sz w:val="20"/>
                <w:szCs w:val="20"/>
              </w:rPr>
            </w:pPr>
            <w:r w:rsidRPr="00F86EB2">
              <w:rPr>
                <w:sz w:val="20"/>
                <w:szCs w:val="20"/>
              </w:rPr>
              <w:t>The system should have the option to build, save and use templates that enable rapid, consistent content production (D)</w:t>
            </w:r>
          </w:p>
        </w:tc>
        <w:tc>
          <w:tcPr>
            <w:tcW w:w="1701" w:type="dxa"/>
          </w:tcPr>
          <w:p w14:paraId="19836FAF" w14:textId="77777777" w:rsidR="0096416C" w:rsidRPr="002E0341" w:rsidRDefault="0096416C" w:rsidP="004B3644">
            <w:pPr>
              <w:pStyle w:val="BodyText1"/>
              <w:spacing w:line="276" w:lineRule="auto"/>
            </w:pPr>
          </w:p>
        </w:tc>
        <w:tc>
          <w:tcPr>
            <w:tcW w:w="5670" w:type="dxa"/>
          </w:tcPr>
          <w:p w14:paraId="3DB8EC01" w14:textId="4D5A3A82" w:rsidR="00CF165B" w:rsidRPr="002E0341" w:rsidRDefault="00CF165B" w:rsidP="009C67E3">
            <w:pPr>
              <w:pStyle w:val="BodyText1"/>
              <w:spacing w:line="276" w:lineRule="auto"/>
            </w:pPr>
          </w:p>
        </w:tc>
      </w:tr>
      <w:tr w:rsidR="00CF165B" w:rsidRPr="00974069" w14:paraId="357EF951" w14:textId="77777777" w:rsidTr="009C67E3">
        <w:tc>
          <w:tcPr>
            <w:tcW w:w="840" w:type="dxa"/>
          </w:tcPr>
          <w:p w14:paraId="6AD6A41B" w14:textId="6F672131" w:rsidR="00CF165B" w:rsidRPr="00F86EB2" w:rsidRDefault="00F573AE" w:rsidP="009C67E3">
            <w:pPr>
              <w:pStyle w:val="BodyText1"/>
              <w:spacing w:line="276" w:lineRule="auto"/>
              <w:rPr>
                <w:sz w:val="20"/>
                <w:szCs w:val="20"/>
              </w:rPr>
            </w:pPr>
            <w:r w:rsidRPr="00F86EB2">
              <w:rPr>
                <w:sz w:val="20"/>
                <w:szCs w:val="20"/>
              </w:rPr>
              <w:t>2.6</w:t>
            </w:r>
          </w:p>
        </w:tc>
        <w:tc>
          <w:tcPr>
            <w:tcW w:w="6101" w:type="dxa"/>
          </w:tcPr>
          <w:p w14:paraId="47629B11" w14:textId="09979B4C" w:rsidR="00CF165B" w:rsidRPr="00F86EB2" w:rsidRDefault="00CF165B" w:rsidP="009C67E3">
            <w:pPr>
              <w:pStyle w:val="BodyText1"/>
              <w:spacing w:line="276" w:lineRule="auto"/>
              <w:rPr>
                <w:sz w:val="20"/>
                <w:szCs w:val="20"/>
              </w:rPr>
            </w:pPr>
            <w:r w:rsidRPr="00F86EB2">
              <w:rPr>
                <w:sz w:val="20"/>
                <w:szCs w:val="20"/>
              </w:rPr>
              <w:t>The administrator must be able to create, manage, grade</w:t>
            </w:r>
            <w:r w:rsidR="0096416C" w:rsidRPr="00F86EB2">
              <w:rPr>
                <w:sz w:val="20"/>
                <w:szCs w:val="20"/>
              </w:rPr>
              <w:t>,</w:t>
            </w:r>
            <w:r w:rsidRPr="00F86EB2">
              <w:rPr>
                <w:sz w:val="20"/>
                <w:szCs w:val="20"/>
              </w:rPr>
              <w:t xml:space="preserve"> and provide feedback on quizzes (E)</w:t>
            </w:r>
          </w:p>
        </w:tc>
        <w:tc>
          <w:tcPr>
            <w:tcW w:w="1701" w:type="dxa"/>
          </w:tcPr>
          <w:p w14:paraId="4FF40A03" w14:textId="77777777" w:rsidR="0096416C" w:rsidRPr="002E0341" w:rsidRDefault="0096416C" w:rsidP="004B3644">
            <w:pPr>
              <w:pStyle w:val="BodyText1"/>
              <w:spacing w:line="276" w:lineRule="auto"/>
            </w:pPr>
          </w:p>
        </w:tc>
        <w:tc>
          <w:tcPr>
            <w:tcW w:w="5670" w:type="dxa"/>
          </w:tcPr>
          <w:p w14:paraId="2CE3AD60" w14:textId="388E8E40" w:rsidR="00CF165B" w:rsidRPr="002E0341" w:rsidRDefault="00CF165B" w:rsidP="009C67E3">
            <w:pPr>
              <w:pStyle w:val="BodyText1"/>
              <w:spacing w:line="276" w:lineRule="auto"/>
            </w:pPr>
          </w:p>
        </w:tc>
      </w:tr>
      <w:tr w:rsidR="00CF165B" w:rsidRPr="00974069" w14:paraId="5912D140" w14:textId="77777777" w:rsidTr="009C67E3">
        <w:tc>
          <w:tcPr>
            <w:tcW w:w="840" w:type="dxa"/>
          </w:tcPr>
          <w:p w14:paraId="632F702A" w14:textId="7EC314AF" w:rsidR="00CF165B" w:rsidRPr="00F86EB2" w:rsidRDefault="00F573AE" w:rsidP="009C67E3">
            <w:pPr>
              <w:pStyle w:val="BodyText1"/>
              <w:spacing w:line="276" w:lineRule="auto"/>
              <w:rPr>
                <w:sz w:val="20"/>
                <w:szCs w:val="20"/>
              </w:rPr>
            </w:pPr>
            <w:r w:rsidRPr="00F86EB2">
              <w:rPr>
                <w:sz w:val="20"/>
                <w:szCs w:val="20"/>
              </w:rPr>
              <w:t>2.7</w:t>
            </w:r>
          </w:p>
        </w:tc>
        <w:tc>
          <w:tcPr>
            <w:tcW w:w="6101" w:type="dxa"/>
          </w:tcPr>
          <w:p w14:paraId="2DEEEFFF" w14:textId="77777777" w:rsidR="00CF165B" w:rsidRPr="00F86EB2" w:rsidRDefault="00CF165B" w:rsidP="009C67E3">
            <w:pPr>
              <w:pStyle w:val="BodyText1"/>
              <w:spacing w:line="276" w:lineRule="auto"/>
              <w:rPr>
                <w:sz w:val="20"/>
                <w:szCs w:val="20"/>
              </w:rPr>
            </w:pPr>
            <w:r w:rsidRPr="00F86EB2">
              <w:rPr>
                <w:sz w:val="20"/>
                <w:szCs w:val="20"/>
              </w:rPr>
              <w:t>The system must have a quiz feature which allows quizzes with multiple question types (e.g. multiple choice, matching, short/long answer, ranking) to be created by the administrator (E)</w:t>
            </w:r>
          </w:p>
        </w:tc>
        <w:tc>
          <w:tcPr>
            <w:tcW w:w="1701" w:type="dxa"/>
          </w:tcPr>
          <w:p w14:paraId="2E4928DE" w14:textId="77777777" w:rsidR="0096416C" w:rsidRPr="002E0341" w:rsidRDefault="0096416C" w:rsidP="004B3644">
            <w:pPr>
              <w:pStyle w:val="BodyText1"/>
              <w:spacing w:line="276" w:lineRule="auto"/>
            </w:pPr>
          </w:p>
        </w:tc>
        <w:tc>
          <w:tcPr>
            <w:tcW w:w="5670" w:type="dxa"/>
          </w:tcPr>
          <w:p w14:paraId="4279E353" w14:textId="78108EF4" w:rsidR="00CF165B" w:rsidRPr="002E0341" w:rsidRDefault="00CF165B" w:rsidP="009C67E3">
            <w:pPr>
              <w:pStyle w:val="BodyText1"/>
              <w:spacing w:line="276" w:lineRule="auto"/>
            </w:pPr>
          </w:p>
        </w:tc>
      </w:tr>
      <w:tr w:rsidR="00CF165B" w:rsidRPr="00974069" w14:paraId="71609F22" w14:textId="77777777" w:rsidTr="009C67E3">
        <w:tc>
          <w:tcPr>
            <w:tcW w:w="840" w:type="dxa"/>
          </w:tcPr>
          <w:p w14:paraId="41F265E2" w14:textId="594AA19E" w:rsidR="00CF165B" w:rsidRPr="00F86EB2" w:rsidRDefault="00F573AE" w:rsidP="009C67E3">
            <w:pPr>
              <w:pStyle w:val="BodyText1"/>
              <w:spacing w:line="276" w:lineRule="auto"/>
              <w:rPr>
                <w:sz w:val="20"/>
                <w:szCs w:val="20"/>
              </w:rPr>
            </w:pPr>
            <w:r w:rsidRPr="00F86EB2">
              <w:rPr>
                <w:sz w:val="20"/>
                <w:szCs w:val="20"/>
              </w:rPr>
              <w:t>2.8</w:t>
            </w:r>
          </w:p>
        </w:tc>
        <w:tc>
          <w:tcPr>
            <w:tcW w:w="6101" w:type="dxa"/>
          </w:tcPr>
          <w:p w14:paraId="0B3B5C95" w14:textId="77777777" w:rsidR="00CF165B" w:rsidRPr="00F86EB2" w:rsidRDefault="00CF165B" w:rsidP="009C67E3">
            <w:pPr>
              <w:pStyle w:val="BodyText1"/>
              <w:spacing w:line="276" w:lineRule="auto"/>
              <w:rPr>
                <w:sz w:val="20"/>
                <w:szCs w:val="20"/>
              </w:rPr>
            </w:pPr>
            <w:r w:rsidRPr="00F86EB2">
              <w:rPr>
                <w:sz w:val="20"/>
                <w:szCs w:val="20"/>
              </w:rPr>
              <w:t>The system must provide data and reports on quizzes including completion rates and performance (E)</w:t>
            </w:r>
          </w:p>
        </w:tc>
        <w:tc>
          <w:tcPr>
            <w:tcW w:w="1701" w:type="dxa"/>
          </w:tcPr>
          <w:p w14:paraId="193D446A" w14:textId="77777777" w:rsidR="0096416C" w:rsidRPr="002E0341" w:rsidRDefault="0096416C" w:rsidP="004B3644">
            <w:pPr>
              <w:pStyle w:val="BodyText1"/>
              <w:spacing w:line="276" w:lineRule="auto"/>
            </w:pPr>
          </w:p>
        </w:tc>
        <w:tc>
          <w:tcPr>
            <w:tcW w:w="5670" w:type="dxa"/>
          </w:tcPr>
          <w:p w14:paraId="7F5B6C8F" w14:textId="3D950713" w:rsidR="00CF165B" w:rsidRPr="002E0341" w:rsidRDefault="00CF165B" w:rsidP="009C67E3">
            <w:pPr>
              <w:pStyle w:val="BodyText1"/>
              <w:spacing w:line="276" w:lineRule="auto"/>
            </w:pPr>
          </w:p>
        </w:tc>
      </w:tr>
      <w:tr w:rsidR="00CF165B" w:rsidRPr="00974069" w14:paraId="34FFA830" w14:textId="77777777" w:rsidTr="009C67E3">
        <w:tc>
          <w:tcPr>
            <w:tcW w:w="840" w:type="dxa"/>
          </w:tcPr>
          <w:p w14:paraId="22C5DEDA" w14:textId="3C641440" w:rsidR="00CF165B" w:rsidRPr="00F86EB2" w:rsidRDefault="00F573AE" w:rsidP="009C67E3">
            <w:pPr>
              <w:pStyle w:val="BodyText1"/>
              <w:spacing w:line="276" w:lineRule="auto"/>
              <w:rPr>
                <w:sz w:val="20"/>
                <w:szCs w:val="20"/>
              </w:rPr>
            </w:pPr>
            <w:r w:rsidRPr="00F86EB2">
              <w:rPr>
                <w:sz w:val="20"/>
                <w:szCs w:val="20"/>
              </w:rPr>
              <w:lastRenderedPageBreak/>
              <w:t>2.9</w:t>
            </w:r>
          </w:p>
        </w:tc>
        <w:tc>
          <w:tcPr>
            <w:tcW w:w="6101" w:type="dxa"/>
          </w:tcPr>
          <w:p w14:paraId="1C0322A5" w14:textId="1E42503A" w:rsidR="00CF165B" w:rsidRPr="00F86EB2" w:rsidRDefault="00CF165B" w:rsidP="009C67E3">
            <w:pPr>
              <w:pStyle w:val="BodyText1"/>
              <w:spacing w:line="276" w:lineRule="auto"/>
              <w:rPr>
                <w:sz w:val="20"/>
                <w:szCs w:val="20"/>
              </w:rPr>
            </w:pPr>
            <w:r w:rsidRPr="00F86EB2">
              <w:rPr>
                <w:sz w:val="20"/>
                <w:szCs w:val="20"/>
              </w:rPr>
              <w:t>The administrator must be able to create, manage, grade</w:t>
            </w:r>
            <w:r w:rsidR="0096416C" w:rsidRPr="00F86EB2">
              <w:rPr>
                <w:sz w:val="20"/>
                <w:szCs w:val="20"/>
              </w:rPr>
              <w:t>,</w:t>
            </w:r>
            <w:r w:rsidRPr="00F86EB2">
              <w:rPr>
                <w:sz w:val="20"/>
                <w:szCs w:val="20"/>
              </w:rPr>
              <w:t xml:space="preserve"> and provide feedback on assessments (E)</w:t>
            </w:r>
          </w:p>
        </w:tc>
        <w:tc>
          <w:tcPr>
            <w:tcW w:w="1701" w:type="dxa"/>
          </w:tcPr>
          <w:p w14:paraId="13D608BC" w14:textId="77777777" w:rsidR="0096416C" w:rsidRPr="002E0341" w:rsidRDefault="0096416C" w:rsidP="004B3644">
            <w:pPr>
              <w:pStyle w:val="BodyText1"/>
              <w:spacing w:line="276" w:lineRule="auto"/>
            </w:pPr>
          </w:p>
        </w:tc>
        <w:tc>
          <w:tcPr>
            <w:tcW w:w="5670" w:type="dxa"/>
          </w:tcPr>
          <w:p w14:paraId="3F54D86D" w14:textId="1DBDC25C" w:rsidR="00CF165B" w:rsidRPr="002E0341" w:rsidRDefault="00CF165B" w:rsidP="009C67E3">
            <w:pPr>
              <w:pStyle w:val="BodyText1"/>
              <w:spacing w:line="276" w:lineRule="auto"/>
            </w:pPr>
          </w:p>
        </w:tc>
      </w:tr>
      <w:tr w:rsidR="00CF165B" w:rsidRPr="00974069" w14:paraId="29B27AD4" w14:textId="77777777" w:rsidTr="009C67E3">
        <w:tc>
          <w:tcPr>
            <w:tcW w:w="840" w:type="dxa"/>
          </w:tcPr>
          <w:p w14:paraId="4EE40411" w14:textId="3A6A3810" w:rsidR="00CF165B" w:rsidRPr="00F86EB2" w:rsidRDefault="00F573AE" w:rsidP="009C67E3">
            <w:pPr>
              <w:pStyle w:val="BodyText1"/>
              <w:spacing w:line="276" w:lineRule="auto"/>
              <w:rPr>
                <w:sz w:val="20"/>
                <w:szCs w:val="20"/>
              </w:rPr>
            </w:pPr>
            <w:r w:rsidRPr="00F86EB2">
              <w:rPr>
                <w:sz w:val="20"/>
                <w:szCs w:val="20"/>
              </w:rPr>
              <w:t>2.10</w:t>
            </w:r>
          </w:p>
        </w:tc>
        <w:tc>
          <w:tcPr>
            <w:tcW w:w="6101" w:type="dxa"/>
          </w:tcPr>
          <w:p w14:paraId="1C7CD6B8" w14:textId="3D3FDFBE" w:rsidR="00CF165B" w:rsidRPr="00F86EB2" w:rsidRDefault="00CF165B" w:rsidP="009C67E3">
            <w:pPr>
              <w:pStyle w:val="BodyText1"/>
              <w:spacing w:line="276" w:lineRule="auto"/>
              <w:rPr>
                <w:sz w:val="20"/>
                <w:szCs w:val="20"/>
              </w:rPr>
            </w:pPr>
            <w:r w:rsidRPr="00F86EB2">
              <w:rPr>
                <w:sz w:val="20"/>
                <w:szCs w:val="20"/>
              </w:rPr>
              <w:t>The system must have an assessments feature which allows assessments to be created by the administrator containing deadlines, instructions and related documents (E)</w:t>
            </w:r>
          </w:p>
        </w:tc>
        <w:tc>
          <w:tcPr>
            <w:tcW w:w="1701" w:type="dxa"/>
          </w:tcPr>
          <w:p w14:paraId="71A1A44A" w14:textId="77777777" w:rsidR="0096416C" w:rsidRPr="002E0341" w:rsidRDefault="0096416C" w:rsidP="004B3644">
            <w:pPr>
              <w:pStyle w:val="BodyText1"/>
              <w:spacing w:line="276" w:lineRule="auto"/>
            </w:pPr>
          </w:p>
        </w:tc>
        <w:tc>
          <w:tcPr>
            <w:tcW w:w="5670" w:type="dxa"/>
          </w:tcPr>
          <w:p w14:paraId="7C4622D0" w14:textId="3AC34E5A" w:rsidR="00CF165B" w:rsidRPr="002E0341" w:rsidRDefault="00CF165B" w:rsidP="009C67E3">
            <w:pPr>
              <w:pStyle w:val="BodyText1"/>
              <w:spacing w:line="276" w:lineRule="auto"/>
            </w:pPr>
          </w:p>
        </w:tc>
      </w:tr>
      <w:tr w:rsidR="005A612C" w:rsidRPr="00974069" w14:paraId="6D49BD04" w14:textId="77777777" w:rsidTr="009C67E3">
        <w:tc>
          <w:tcPr>
            <w:tcW w:w="840" w:type="dxa"/>
          </w:tcPr>
          <w:p w14:paraId="2874EE3C" w14:textId="6E6E810C" w:rsidR="005A612C" w:rsidRPr="00F86EB2" w:rsidRDefault="005A612C" w:rsidP="009C67E3">
            <w:pPr>
              <w:pStyle w:val="BodyText1"/>
              <w:spacing w:line="276" w:lineRule="auto"/>
              <w:rPr>
                <w:sz w:val="20"/>
                <w:szCs w:val="20"/>
              </w:rPr>
            </w:pPr>
            <w:r>
              <w:rPr>
                <w:sz w:val="20"/>
                <w:szCs w:val="20"/>
              </w:rPr>
              <w:t>2.11</w:t>
            </w:r>
          </w:p>
        </w:tc>
        <w:tc>
          <w:tcPr>
            <w:tcW w:w="6101" w:type="dxa"/>
          </w:tcPr>
          <w:p w14:paraId="28E443BF" w14:textId="4B0B6341" w:rsidR="005A612C" w:rsidRPr="00F86EB2" w:rsidRDefault="00AD532E" w:rsidP="009C67E3">
            <w:pPr>
              <w:pStyle w:val="BodyText1"/>
              <w:spacing w:line="276" w:lineRule="auto"/>
              <w:rPr>
                <w:sz w:val="20"/>
                <w:szCs w:val="20"/>
              </w:rPr>
            </w:pPr>
            <w:r>
              <w:rPr>
                <w:sz w:val="20"/>
                <w:szCs w:val="20"/>
              </w:rPr>
              <w:t>The system should have a</w:t>
            </w:r>
            <w:r w:rsidR="008F7CFA">
              <w:rPr>
                <w:sz w:val="20"/>
                <w:szCs w:val="20"/>
              </w:rPr>
              <w:t>n integrated</w:t>
            </w:r>
            <w:r>
              <w:rPr>
                <w:sz w:val="20"/>
                <w:szCs w:val="20"/>
              </w:rPr>
              <w:t xml:space="preserve"> </w:t>
            </w:r>
            <w:r w:rsidR="00433E0C">
              <w:rPr>
                <w:sz w:val="20"/>
                <w:szCs w:val="20"/>
              </w:rPr>
              <w:t xml:space="preserve">virtual classroom </w:t>
            </w:r>
            <w:r w:rsidR="008F7CFA">
              <w:rPr>
                <w:sz w:val="20"/>
                <w:szCs w:val="20"/>
              </w:rPr>
              <w:t xml:space="preserve">application that </w:t>
            </w:r>
            <w:r w:rsidR="00C04621">
              <w:rPr>
                <w:sz w:val="20"/>
                <w:szCs w:val="20"/>
              </w:rPr>
              <w:t>allows administrators and instructors to</w:t>
            </w:r>
            <w:r w:rsidR="00C54BF9">
              <w:rPr>
                <w:sz w:val="20"/>
                <w:szCs w:val="20"/>
              </w:rPr>
              <w:t>:</w:t>
            </w:r>
            <w:r w:rsidR="00C04621">
              <w:rPr>
                <w:sz w:val="20"/>
                <w:szCs w:val="20"/>
              </w:rPr>
              <w:t xml:space="preserve"> schedule meetings</w:t>
            </w:r>
            <w:r w:rsidR="00E90650">
              <w:rPr>
                <w:sz w:val="20"/>
                <w:szCs w:val="20"/>
              </w:rPr>
              <w:t xml:space="preserve"> and</w:t>
            </w:r>
            <w:r w:rsidR="00C04621">
              <w:rPr>
                <w:sz w:val="20"/>
                <w:szCs w:val="20"/>
              </w:rPr>
              <w:t xml:space="preserve"> </w:t>
            </w:r>
            <w:r w:rsidR="00B9590B">
              <w:rPr>
                <w:sz w:val="20"/>
                <w:szCs w:val="20"/>
              </w:rPr>
              <w:t>invite students,</w:t>
            </w:r>
            <w:r w:rsidR="00C04621">
              <w:rPr>
                <w:sz w:val="20"/>
                <w:szCs w:val="20"/>
              </w:rPr>
              <w:t xml:space="preserve"> record sessions</w:t>
            </w:r>
            <w:r w:rsidR="00F05C6D">
              <w:rPr>
                <w:sz w:val="20"/>
                <w:szCs w:val="20"/>
              </w:rPr>
              <w:t xml:space="preserve">, </w:t>
            </w:r>
            <w:r w:rsidR="00643F13">
              <w:rPr>
                <w:sz w:val="20"/>
                <w:szCs w:val="20"/>
              </w:rPr>
              <w:t>change presenters</w:t>
            </w:r>
            <w:r w:rsidR="00C54BF9">
              <w:rPr>
                <w:sz w:val="20"/>
                <w:szCs w:val="20"/>
              </w:rPr>
              <w:t>, share screen</w:t>
            </w:r>
            <w:r w:rsidR="00217A19">
              <w:rPr>
                <w:sz w:val="20"/>
                <w:szCs w:val="20"/>
              </w:rPr>
              <w:t xml:space="preserve">, </w:t>
            </w:r>
            <w:r w:rsidR="00F33D2C">
              <w:rPr>
                <w:sz w:val="20"/>
                <w:szCs w:val="20"/>
              </w:rPr>
              <w:t xml:space="preserve">facilitate conversations through live chat and </w:t>
            </w:r>
            <w:r w:rsidR="00D22A84">
              <w:rPr>
                <w:sz w:val="20"/>
                <w:szCs w:val="20"/>
              </w:rPr>
              <w:t>use</w:t>
            </w:r>
            <w:r w:rsidR="00F33D2C">
              <w:rPr>
                <w:sz w:val="20"/>
                <w:szCs w:val="20"/>
              </w:rPr>
              <w:t xml:space="preserve"> interactive polling and engagement features (D)</w:t>
            </w:r>
          </w:p>
        </w:tc>
        <w:tc>
          <w:tcPr>
            <w:tcW w:w="1701" w:type="dxa"/>
          </w:tcPr>
          <w:p w14:paraId="5807C8F5" w14:textId="77777777" w:rsidR="005A612C" w:rsidRPr="005A612C" w:rsidRDefault="005A612C" w:rsidP="004B3644">
            <w:pPr>
              <w:pStyle w:val="BodyText1"/>
              <w:spacing w:line="276" w:lineRule="auto"/>
            </w:pPr>
          </w:p>
        </w:tc>
        <w:tc>
          <w:tcPr>
            <w:tcW w:w="5670" w:type="dxa"/>
          </w:tcPr>
          <w:p w14:paraId="3DB53F4A" w14:textId="77777777" w:rsidR="005A612C" w:rsidRPr="002E0341" w:rsidRDefault="005A612C" w:rsidP="009C67E3">
            <w:pPr>
              <w:pStyle w:val="BodyText1"/>
              <w:spacing w:line="276" w:lineRule="auto"/>
            </w:pPr>
          </w:p>
        </w:tc>
      </w:tr>
    </w:tbl>
    <w:p w14:paraId="1CD7C39A" w14:textId="4F25A5A0" w:rsidR="00CF165B" w:rsidRPr="009C67E3" w:rsidRDefault="00F34AA9" w:rsidP="009C67E3">
      <w:pPr>
        <w:pStyle w:val="BodyText1"/>
        <w:rPr>
          <w:sz w:val="24"/>
          <w:szCs w:val="24"/>
        </w:rPr>
      </w:pPr>
      <w:r w:rsidRPr="005A1A74">
        <w:rPr>
          <w:sz w:val="24"/>
          <w:szCs w:val="24"/>
        </w:rPr>
        <w:t>3.</w:t>
      </w:r>
      <w:r w:rsidR="004F66DF" w:rsidRPr="005A1A74">
        <w:rPr>
          <w:sz w:val="24"/>
          <w:szCs w:val="24"/>
        </w:rPr>
        <w:t xml:space="preserve"> </w:t>
      </w:r>
      <w:r w:rsidR="001C6748" w:rsidRPr="009C67E3">
        <w:rPr>
          <w:sz w:val="24"/>
          <w:szCs w:val="24"/>
        </w:rPr>
        <w:t>Stu</w:t>
      </w:r>
      <w:r w:rsidR="00CF165B" w:rsidRPr="009C67E3">
        <w:rPr>
          <w:sz w:val="24"/>
          <w:szCs w:val="24"/>
        </w:rPr>
        <w:t>dents</w:t>
      </w:r>
    </w:p>
    <w:tbl>
      <w:tblPr>
        <w:tblStyle w:val="TableGrid"/>
        <w:tblW w:w="0" w:type="auto"/>
        <w:tblLook w:val="04A0" w:firstRow="1" w:lastRow="0" w:firstColumn="1" w:lastColumn="0" w:noHBand="0" w:noVBand="1"/>
      </w:tblPr>
      <w:tblGrid>
        <w:gridCol w:w="823"/>
        <w:gridCol w:w="6118"/>
        <w:gridCol w:w="1701"/>
        <w:gridCol w:w="5665"/>
      </w:tblGrid>
      <w:tr w:rsidR="00CF165B" w:rsidRPr="00974069" w14:paraId="105604BF" w14:textId="7EF278FA" w:rsidTr="001D0B0A">
        <w:tc>
          <w:tcPr>
            <w:tcW w:w="823" w:type="dxa"/>
            <w:shd w:val="clear" w:color="auto" w:fill="1F1F3C" w:themeFill="text2"/>
          </w:tcPr>
          <w:p w14:paraId="1C77A4B8" w14:textId="77777777" w:rsidR="00CF165B" w:rsidRPr="009C67E3" w:rsidRDefault="00CF165B" w:rsidP="009C67E3">
            <w:pPr>
              <w:pStyle w:val="BodyText1"/>
              <w:spacing w:line="276" w:lineRule="auto"/>
              <w:rPr>
                <w:b/>
                <w:color w:val="FFFFFF" w:themeColor="background1"/>
              </w:rPr>
            </w:pPr>
            <w:r w:rsidRPr="009C67E3">
              <w:rPr>
                <w:b/>
                <w:color w:val="FFFFFF" w:themeColor="background1"/>
              </w:rPr>
              <w:t>ID</w:t>
            </w:r>
          </w:p>
        </w:tc>
        <w:tc>
          <w:tcPr>
            <w:tcW w:w="6118" w:type="dxa"/>
            <w:shd w:val="clear" w:color="auto" w:fill="1F1F3C" w:themeFill="text2"/>
          </w:tcPr>
          <w:p w14:paraId="34F6DC0B" w14:textId="77777777" w:rsidR="00CF165B" w:rsidRPr="009C67E3" w:rsidRDefault="00CF165B" w:rsidP="009C67E3">
            <w:pPr>
              <w:pStyle w:val="BodyText1"/>
              <w:spacing w:line="276" w:lineRule="auto"/>
              <w:rPr>
                <w:b/>
                <w:color w:val="FFFFFF" w:themeColor="background1"/>
              </w:rPr>
            </w:pPr>
            <w:r w:rsidRPr="009C67E3">
              <w:rPr>
                <w:b/>
                <w:color w:val="FFFFFF" w:themeColor="background1"/>
              </w:rPr>
              <w:t>Requirement</w:t>
            </w:r>
          </w:p>
        </w:tc>
        <w:tc>
          <w:tcPr>
            <w:tcW w:w="1701" w:type="dxa"/>
            <w:shd w:val="clear" w:color="auto" w:fill="1F1F3C" w:themeFill="text2"/>
          </w:tcPr>
          <w:p w14:paraId="7D646A7C" w14:textId="1D3E7C28" w:rsidR="00CF165B" w:rsidRPr="009C67E3" w:rsidRDefault="001D0B0A" w:rsidP="009C67E3">
            <w:pPr>
              <w:pStyle w:val="BodyText1"/>
              <w:spacing w:line="276" w:lineRule="auto"/>
              <w:rPr>
                <w:b/>
                <w:color w:val="FFFFFF" w:themeColor="background1"/>
              </w:rPr>
            </w:pPr>
            <w:r w:rsidRPr="00A8550D">
              <w:rPr>
                <w:color w:val="FFFFFF" w:themeColor="background1"/>
              </w:rPr>
              <w:t>Able to meet requirement?</w:t>
            </w:r>
            <w:r w:rsidRPr="00A8550D">
              <w:rPr>
                <w:color w:val="FFFFFF" w:themeColor="background1"/>
              </w:rPr>
              <w:br/>
              <w:t>(‘yes’ or ‘no’)</w:t>
            </w:r>
          </w:p>
        </w:tc>
        <w:tc>
          <w:tcPr>
            <w:tcW w:w="5665" w:type="dxa"/>
            <w:shd w:val="clear" w:color="auto" w:fill="1F1F3C" w:themeFill="text2"/>
          </w:tcPr>
          <w:p w14:paraId="48102336" w14:textId="7100AD9B" w:rsidR="001D0B0A" w:rsidRPr="00A8550D" w:rsidRDefault="001D0B0A" w:rsidP="004B3644">
            <w:pPr>
              <w:pStyle w:val="BodyText1"/>
              <w:spacing w:line="276" w:lineRule="auto"/>
              <w:rPr>
                <w:color w:val="FFFFFF" w:themeColor="background1"/>
              </w:rPr>
            </w:pPr>
            <w:r w:rsidRPr="00A8550D">
              <w:rPr>
                <w:color w:val="FFFFFF" w:themeColor="background1"/>
              </w:rPr>
              <w:t>Supporting notes (where required)</w:t>
            </w:r>
          </w:p>
        </w:tc>
      </w:tr>
      <w:tr w:rsidR="00CF165B" w:rsidRPr="00974069" w14:paraId="3CC83DE2" w14:textId="34210044" w:rsidTr="001D0B0A">
        <w:tc>
          <w:tcPr>
            <w:tcW w:w="823" w:type="dxa"/>
          </w:tcPr>
          <w:p w14:paraId="4F00C3DD" w14:textId="77777777" w:rsidR="00CF165B" w:rsidRPr="00F86EB2" w:rsidRDefault="00CF165B" w:rsidP="009C67E3">
            <w:pPr>
              <w:pStyle w:val="BodyText1"/>
              <w:spacing w:line="276" w:lineRule="auto"/>
              <w:rPr>
                <w:sz w:val="20"/>
                <w:szCs w:val="20"/>
              </w:rPr>
            </w:pPr>
            <w:r w:rsidRPr="00F86EB2">
              <w:rPr>
                <w:sz w:val="20"/>
                <w:szCs w:val="20"/>
              </w:rPr>
              <w:t>3.1</w:t>
            </w:r>
          </w:p>
        </w:tc>
        <w:tc>
          <w:tcPr>
            <w:tcW w:w="6118" w:type="dxa"/>
          </w:tcPr>
          <w:p w14:paraId="6B66E321" w14:textId="77777777" w:rsidR="00CF165B" w:rsidRPr="00F86EB2" w:rsidRDefault="00CF165B" w:rsidP="009C67E3">
            <w:pPr>
              <w:pStyle w:val="BodyText1"/>
              <w:spacing w:line="276" w:lineRule="auto"/>
              <w:rPr>
                <w:sz w:val="20"/>
                <w:szCs w:val="20"/>
              </w:rPr>
            </w:pPr>
            <w:r w:rsidRPr="00F86EB2">
              <w:rPr>
                <w:sz w:val="20"/>
                <w:szCs w:val="20"/>
              </w:rPr>
              <w:t>The student should be able to view a calendar overview of key dates and events throughout their course (D)</w:t>
            </w:r>
          </w:p>
        </w:tc>
        <w:tc>
          <w:tcPr>
            <w:tcW w:w="1701" w:type="dxa"/>
          </w:tcPr>
          <w:p w14:paraId="65244DC4" w14:textId="77777777" w:rsidR="00CF165B" w:rsidRPr="00A8550D" w:rsidRDefault="00CF165B" w:rsidP="009C67E3">
            <w:pPr>
              <w:pStyle w:val="BodyText1"/>
              <w:spacing w:line="276" w:lineRule="auto"/>
            </w:pPr>
          </w:p>
        </w:tc>
        <w:tc>
          <w:tcPr>
            <w:tcW w:w="5665" w:type="dxa"/>
          </w:tcPr>
          <w:p w14:paraId="3AD102F0" w14:textId="77777777" w:rsidR="001D0B0A" w:rsidRPr="00A8550D" w:rsidRDefault="001D0B0A" w:rsidP="004B3644">
            <w:pPr>
              <w:pStyle w:val="BodyText1"/>
              <w:spacing w:line="276" w:lineRule="auto"/>
            </w:pPr>
          </w:p>
        </w:tc>
      </w:tr>
      <w:tr w:rsidR="00CF165B" w:rsidRPr="00974069" w14:paraId="320C8321" w14:textId="2A2255F5" w:rsidTr="001D0B0A">
        <w:tc>
          <w:tcPr>
            <w:tcW w:w="823" w:type="dxa"/>
          </w:tcPr>
          <w:p w14:paraId="68FACD3B" w14:textId="77777777" w:rsidR="00CF165B" w:rsidRPr="00F86EB2" w:rsidRDefault="00CF165B" w:rsidP="009C67E3">
            <w:pPr>
              <w:pStyle w:val="BodyText1"/>
              <w:spacing w:line="276" w:lineRule="auto"/>
              <w:rPr>
                <w:sz w:val="20"/>
                <w:szCs w:val="20"/>
              </w:rPr>
            </w:pPr>
            <w:r w:rsidRPr="00F86EB2">
              <w:rPr>
                <w:sz w:val="20"/>
                <w:szCs w:val="20"/>
              </w:rPr>
              <w:t>3.2</w:t>
            </w:r>
          </w:p>
        </w:tc>
        <w:tc>
          <w:tcPr>
            <w:tcW w:w="6118" w:type="dxa"/>
          </w:tcPr>
          <w:p w14:paraId="78A0513B" w14:textId="77777777" w:rsidR="00CF165B" w:rsidRPr="00F86EB2" w:rsidRDefault="00CF165B" w:rsidP="009C67E3">
            <w:pPr>
              <w:pStyle w:val="BodyText1"/>
              <w:spacing w:line="276" w:lineRule="auto"/>
              <w:rPr>
                <w:sz w:val="20"/>
                <w:szCs w:val="20"/>
              </w:rPr>
            </w:pPr>
            <w:r w:rsidRPr="00F86EB2">
              <w:rPr>
                <w:sz w:val="20"/>
                <w:szCs w:val="20"/>
              </w:rPr>
              <w:t>The student must be able to navigate easily to and between courses (if enrolled to more than one) and learning content within courses (E)</w:t>
            </w:r>
          </w:p>
        </w:tc>
        <w:tc>
          <w:tcPr>
            <w:tcW w:w="1701" w:type="dxa"/>
          </w:tcPr>
          <w:p w14:paraId="39594DDA" w14:textId="77777777" w:rsidR="00CF165B" w:rsidRPr="00A8550D" w:rsidRDefault="00CF165B" w:rsidP="009C67E3">
            <w:pPr>
              <w:pStyle w:val="BodyText1"/>
              <w:spacing w:line="276" w:lineRule="auto"/>
            </w:pPr>
          </w:p>
        </w:tc>
        <w:tc>
          <w:tcPr>
            <w:tcW w:w="5665" w:type="dxa"/>
          </w:tcPr>
          <w:p w14:paraId="460AA028" w14:textId="77777777" w:rsidR="001D0B0A" w:rsidRPr="00A8550D" w:rsidRDefault="001D0B0A" w:rsidP="004B3644">
            <w:pPr>
              <w:pStyle w:val="BodyText1"/>
              <w:spacing w:line="276" w:lineRule="auto"/>
            </w:pPr>
          </w:p>
        </w:tc>
      </w:tr>
      <w:tr w:rsidR="00CF165B" w:rsidRPr="00974069" w14:paraId="63960823" w14:textId="7EB4C411" w:rsidTr="001D0B0A">
        <w:tc>
          <w:tcPr>
            <w:tcW w:w="823" w:type="dxa"/>
          </w:tcPr>
          <w:p w14:paraId="250F6826" w14:textId="34D0C63C" w:rsidR="00CF165B" w:rsidRPr="00F86EB2" w:rsidRDefault="005A1A74" w:rsidP="009C67E3">
            <w:pPr>
              <w:pStyle w:val="BodyText1"/>
              <w:spacing w:line="276" w:lineRule="auto"/>
              <w:rPr>
                <w:sz w:val="20"/>
                <w:szCs w:val="20"/>
              </w:rPr>
            </w:pPr>
            <w:r w:rsidRPr="00F86EB2">
              <w:rPr>
                <w:sz w:val="20"/>
                <w:szCs w:val="20"/>
              </w:rPr>
              <w:t>3.3</w:t>
            </w:r>
          </w:p>
        </w:tc>
        <w:tc>
          <w:tcPr>
            <w:tcW w:w="6118" w:type="dxa"/>
          </w:tcPr>
          <w:p w14:paraId="5B1B4781" w14:textId="77777777" w:rsidR="00CF165B" w:rsidRPr="00F86EB2" w:rsidRDefault="00CF165B" w:rsidP="009C67E3">
            <w:pPr>
              <w:pStyle w:val="BodyText1"/>
              <w:spacing w:line="276" w:lineRule="auto"/>
              <w:rPr>
                <w:sz w:val="20"/>
                <w:szCs w:val="20"/>
              </w:rPr>
            </w:pPr>
            <w:r w:rsidRPr="00F86EB2">
              <w:rPr>
                <w:sz w:val="20"/>
                <w:szCs w:val="20"/>
              </w:rPr>
              <w:t>The student must be able to access and complete asynchronous e-learning (SCORM 1.2) packages (E)</w:t>
            </w:r>
          </w:p>
        </w:tc>
        <w:tc>
          <w:tcPr>
            <w:tcW w:w="1701" w:type="dxa"/>
          </w:tcPr>
          <w:p w14:paraId="40930790" w14:textId="77777777" w:rsidR="00CF165B" w:rsidRPr="00A8550D" w:rsidRDefault="00CF165B" w:rsidP="009C67E3">
            <w:pPr>
              <w:pStyle w:val="BodyText1"/>
              <w:spacing w:line="276" w:lineRule="auto"/>
            </w:pPr>
          </w:p>
        </w:tc>
        <w:tc>
          <w:tcPr>
            <w:tcW w:w="5665" w:type="dxa"/>
          </w:tcPr>
          <w:p w14:paraId="44D1849C" w14:textId="77777777" w:rsidR="001D0B0A" w:rsidRPr="00A8550D" w:rsidRDefault="001D0B0A" w:rsidP="004B3644">
            <w:pPr>
              <w:pStyle w:val="BodyText1"/>
              <w:spacing w:line="276" w:lineRule="auto"/>
            </w:pPr>
          </w:p>
        </w:tc>
      </w:tr>
      <w:tr w:rsidR="00CF165B" w:rsidRPr="00974069" w14:paraId="530BAA56" w14:textId="7AF3CB6E" w:rsidTr="001D0B0A">
        <w:tc>
          <w:tcPr>
            <w:tcW w:w="823" w:type="dxa"/>
          </w:tcPr>
          <w:p w14:paraId="0DC304FA" w14:textId="1CB43077" w:rsidR="00CF165B" w:rsidRPr="00F86EB2" w:rsidRDefault="007A7984" w:rsidP="009C67E3">
            <w:pPr>
              <w:pStyle w:val="BodyText1"/>
              <w:spacing w:line="276" w:lineRule="auto"/>
              <w:rPr>
                <w:sz w:val="20"/>
                <w:szCs w:val="20"/>
              </w:rPr>
            </w:pPr>
            <w:r w:rsidRPr="00F86EB2">
              <w:rPr>
                <w:sz w:val="20"/>
                <w:szCs w:val="20"/>
              </w:rPr>
              <w:t>3.</w:t>
            </w:r>
            <w:r w:rsidR="005A1A74">
              <w:rPr>
                <w:sz w:val="20"/>
                <w:szCs w:val="20"/>
              </w:rPr>
              <w:t>4</w:t>
            </w:r>
          </w:p>
        </w:tc>
        <w:tc>
          <w:tcPr>
            <w:tcW w:w="6118" w:type="dxa"/>
          </w:tcPr>
          <w:p w14:paraId="0DA2B1A2" w14:textId="77777777" w:rsidR="00CF165B" w:rsidRPr="00F86EB2" w:rsidRDefault="00CF165B" w:rsidP="009C67E3">
            <w:pPr>
              <w:pStyle w:val="BodyText1"/>
              <w:spacing w:line="276" w:lineRule="auto"/>
              <w:rPr>
                <w:sz w:val="20"/>
                <w:szCs w:val="20"/>
              </w:rPr>
            </w:pPr>
            <w:r w:rsidRPr="00F86EB2">
              <w:rPr>
                <w:sz w:val="20"/>
                <w:szCs w:val="20"/>
              </w:rPr>
              <w:t>The system should be able to track completion and performance for SCORM content (E)</w:t>
            </w:r>
          </w:p>
        </w:tc>
        <w:tc>
          <w:tcPr>
            <w:tcW w:w="1701" w:type="dxa"/>
          </w:tcPr>
          <w:p w14:paraId="358539EB" w14:textId="77777777" w:rsidR="00CF165B" w:rsidRPr="00A8550D" w:rsidRDefault="00CF165B" w:rsidP="009C67E3">
            <w:pPr>
              <w:pStyle w:val="BodyText1"/>
              <w:spacing w:line="276" w:lineRule="auto"/>
            </w:pPr>
          </w:p>
        </w:tc>
        <w:tc>
          <w:tcPr>
            <w:tcW w:w="5665" w:type="dxa"/>
          </w:tcPr>
          <w:p w14:paraId="0D5EFCF4" w14:textId="77777777" w:rsidR="001D0B0A" w:rsidRPr="00A8550D" w:rsidRDefault="001D0B0A" w:rsidP="004B3644">
            <w:pPr>
              <w:pStyle w:val="BodyText1"/>
              <w:spacing w:line="276" w:lineRule="auto"/>
            </w:pPr>
          </w:p>
        </w:tc>
      </w:tr>
      <w:tr w:rsidR="00CF165B" w:rsidRPr="00974069" w14:paraId="79B7F10E" w14:textId="46A7C41D" w:rsidTr="001D0B0A">
        <w:tc>
          <w:tcPr>
            <w:tcW w:w="823" w:type="dxa"/>
          </w:tcPr>
          <w:p w14:paraId="01928767" w14:textId="2104460A" w:rsidR="00CF165B" w:rsidRPr="00F86EB2" w:rsidRDefault="007A7984" w:rsidP="009C67E3">
            <w:pPr>
              <w:pStyle w:val="BodyText1"/>
              <w:spacing w:line="276" w:lineRule="auto"/>
              <w:rPr>
                <w:sz w:val="20"/>
                <w:szCs w:val="20"/>
              </w:rPr>
            </w:pPr>
            <w:r w:rsidRPr="00F86EB2">
              <w:rPr>
                <w:sz w:val="20"/>
                <w:szCs w:val="20"/>
              </w:rPr>
              <w:t>3.</w:t>
            </w:r>
            <w:r w:rsidR="005A1A74">
              <w:rPr>
                <w:sz w:val="20"/>
                <w:szCs w:val="20"/>
              </w:rPr>
              <w:t>5</w:t>
            </w:r>
          </w:p>
        </w:tc>
        <w:tc>
          <w:tcPr>
            <w:tcW w:w="6118" w:type="dxa"/>
          </w:tcPr>
          <w:p w14:paraId="6D612BF1" w14:textId="77777777" w:rsidR="00CF165B" w:rsidRPr="00F86EB2" w:rsidRDefault="00CF165B" w:rsidP="009C67E3">
            <w:pPr>
              <w:pStyle w:val="BodyText1"/>
              <w:spacing w:line="276" w:lineRule="auto"/>
              <w:rPr>
                <w:sz w:val="20"/>
                <w:szCs w:val="20"/>
              </w:rPr>
            </w:pPr>
            <w:r w:rsidRPr="00F86EB2">
              <w:rPr>
                <w:sz w:val="20"/>
                <w:szCs w:val="20"/>
              </w:rPr>
              <w:t>The student must be able to locate, view and download documents (e.g. .pdf, .doc, .ppt, .mp4) that have been uploaded by the administrator (E)</w:t>
            </w:r>
          </w:p>
        </w:tc>
        <w:tc>
          <w:tcPr>
            <w:tcW w:w="1701" w:type="dxa"/>
          </w:tcPr>
          <w:p w14:paraId="43DFBF3A" w14:textId="77777777" w:rsidR="00CF165B" w:rsidRPr="00A8550D" w:rsidRDefault="00CF165B" w:rsidP="009C67E3">
            <w:pPr>
              <w:pStyle w:val="BodyText1"/>
              <w:spacing w:line="276" w:lineRule="auto"/>
            </w:pPr>
          </w:p>
        </w:tc>
        <w:tc>
          <w:tcPr>
            <w:tcW w:w="5665" w:type="dxa"/>
          </w:tcPr>
          <w:p w14:paraId="7403C211" w14:textId="77777777" w:rsidR="001D0B0A" w:rsidRPr="00A8550D" w:rsidRDefault="001D0B0A" w:rsidP="004B3644">
            <w:pPr>
              <w:pStyle w:val="BodyText1"/>
              <w:spacing w:line="276" w:lineRule="auto"/>
            </w:pPr>
          </w:p>
        </w:tc>
      </w:tr>
      <w:tr w:rsidR="00CF165B" w:rsidRPr="00974069" w14:paraId="20399E6C" w14:textId="3DD4B09B" w:rsidTr="001D0B0A">
        <w:tc>
          <w:tcPr>
            <w:tcW w:w="823" w:type="dxa"/>
          </w:tcPr>
          <w:p w14:paraId="20A78FE3" w14:textId="1FFBC55B" w:rsidR="00CF165B" w:rsidRPr="00F86EB2" w:rsidRDefault="007A7984" w:rsidP="009C67E3">
            <w:pPr>
              <w:pStyle w:val="BodyText1"/>
              <w:spacing w:line="276" w:lineRule="auto"/>
              <w:rPr>
                <w:sz w:val="20"/>
                <w:szCs w:val="20"/>
              </w:rPr>
            </w:pPr>
            <w:r w:rsidRPr="00F86EB2">
              <w:rPr>
                <w:sz w:val="20"/>
                <w:szCs w:val="20"/>
              </w:rPr>
              <w:t>3.</w:t>
            </w:r>
            <w:r w:rsidR="005A1A74">
              <w:rPr>
                <w:sz w:val="20"/>
                <w:szCs w:val="20"/>
              </w:rPr>
              <w:t>6</w:t>
            </w:r>
          </w:p>
        </w:tc>
        <w:tc>
          <w:tcPr>
            <w:tcW w:w="6118" w:type="dxa"/>
          </w:tcPr>
          <w:p w14:paraId="5747BD39" w14:textId="77777777" w:rsidR="00CF165B" w:rsidRPr="00F86EB2" w:rsidRDefault="00CF165B" w:rsidP="009C67E3">
            <w:pPr>
              <w:pStyle w:val="BodyText1"/>
              <w:spacing w:line="276" w:lineRule="auto"/>
              <w:rPr>
                <w:sz w:val="20"/>
                <w:szCs w:val="20"/>
              </w:rPr>
            </w:pPr>
            <w:r w:rsidRPr="00F86EB2">
              <w:rPr>
                <w:sz w:val="20"/>
                <w:szCs w:val="20"/>
              </w:rPr>
              <w:t>The student must be able to contribute to a discussion forum by writing posts and responding to the posts of their peers and instructors (E)</w:t>
            </w:r>
          </w:p>
        </w:tc>
        <w:tc>
          <w:tcPr>
            <w:tcW w:w="1701" w:type="dxa"/>
          </w:tcPr>
          <w:p w14:paraId="763311AA" w14:textId="77777777" w:rsidR="00CF165B" w:rsidRPr="00A8550D" w:rsidRDefault="00CF165B" w:rsidP="009C67E3">
            <w:pPr>
              <w:pStyle w:val="BodyText1"/>
              <w:spacing w:line="276" w:lineRule="auto"/>
            </w:pPr>
          </w:p>
        </w:tc>
        <w:tc>
          <w:tcPr>
            <w:tcW w:w="5665" w:type="dxa"/>
          </w:tcPr>
          <w:p w14:paraId="6C650502" w14:textId="77777777" w:rsidR="001D0B0A" w:rsidRPr="00A8550D" w:rsidRDefault="001D0B0A" w:rsidP="004B3644">
            <w:pPr>
              <w:pStyle w:val="BodyText1"/>
              <w:spacing w:line="276" w:lineRule="auto"/>
            </w:pPr>
          </w:p>
        </w:tc>
      </w:tr>
      <w:tr w:rsidR="00CF165B" w:rsidRPr="00974069" w14:paraId="1AFEFFC0" w14:textId="007B11E5" w:rsidTr="001D0B0A">
        <w:tc>
          <w:tcPr>
            <w:tcW w:w="823" w:type="dxa"/>
          </w:tcPr>
          <w:p w14:paraId="5D7F4BDB" w14:textId="57C74317" w:rsidR="00CF165B" w:rsidRPr="00F86EB2" w:rsidRDefault="007A7984" w:rsidP="009C67E3">
            <w:pPr>
              <w:pStyle w:val="BodyText1"/>
              <w:spacing w:line="276" w:lineRule="auto"/>
              <w:rPr>
                <w:sz w:val="20"/>
                <w:szCs w:val="20"/>
              </w:rPr>
            </w:pPr>
            <w:r w:rsidRPr="00F86EB2">
              <w:rPr>
                <w:sz w:val="20"/>
                <w:szCs w:val="20"/>
              </w:rPr>
              <w:lastRenderedPageBreak/>
              <w:t>3.</w:t>
            </w:r>
            <w:r w:rsidR="005A1A74">
              <w:rPr>
                <w:sz w:val="20"/>
                <w:szCs w:val="20"/>
              </w:rPr>
              <w:t>7</w:t>
            </w:r>
          </w:p>
        </w:tc>
        <w:tc>
          <w:tcPr>
            <w:tcW w:w="6118" w:type="dxa"/>
          </w:tcPr>
          <w:p w14:paraId="778DFA5B" w14:textId="77777777" w:rsidR="00CF165B" w:rsidRPr="00F86EB2" w:rsidRDefault="00CF165B" w:rsidP="009C67E3">
            <w:pPr>
              <w:pStyle w:val="BodyText1"/>
              <w:spacing w:line="276" w:lineRule="auto"/>
              <w:rPr>
                <w:sz w:val="20"/>
                <w:szCs w:val="20"/>
              </w:rPr>
            </w:pPr>
            <w:r w:rsidRPr="00F86EB2">
              <w:rPr>
                <w:sz w:val="20"/>
                <w:szCs w:val="20"/>
              </w:rPr>
              <w:t>The student must be able to upload and submit assessments in the form of documents (.doc, .pdf), audio (.mp3) and video (.mp4) (E)</w:t>
            </w:r>
          </w:p>
        </w:tc>
        <w:tc>
          <w:tcPr>
            <w:tcW w:w="1701" w:type="dxa"/>
          </w:tcPr>
          <w:p w14:paraId="1CCA612F" w14:textId="77777777" w:rsidR="00CF165B" w:rsidRPr="00A8550D" w:rsidRDefault="00CF165B" w:rsidP="009C67E3">
            <w:pPr>
              <w:pStyle w:val="BodyText1"/>
              <w:spacing w:line="276" w:lineRule="auto"/>
            </w:pPr>
          </w:p>
        </w:tc>
        <w:tc>
          <w:tcPr>
            <w:tcW w:w="5665" w:type="dxa"/>
          </w:tcPr>
          <w:p w14:paraId="067B94A3" w14:textId="77777777" w:rsidR="001D0B0A" w:rsidRPr="00A8550D" w:rsidRDefault="001D0B0A" w:rsidP="004B3644">
            <w:pPr>
              <w:pStyle w:val="BodyText1"/>
              <w:spacing w:line="276" w:lineRule="auto"/>
            </w:pPr>
          </w:p>
        </w:tc>
      </w:tr>
      <w:tr w:rsidR="00CF165B" w:rsidRPr="00974069" w14:paraId="2504847A" w14:textId="27083BA8" w:rsidTr="001D0B0A">
        <w:tc>
          <w:tcPr>
            <w:tcW w:w="823" w:type="dxa"/>
          </w:tcPr>
          <w:p w14:paraId="43A61AA7" w14:textId="23B872FC" w:rsidR="00CF165B" w:rsidRPr="00F86EB2" w:rsidRDefault="007A7984" w:rsidP="009C67E3">
            <w:pPr>
              <w:pStyle w:val="BodyText1"/>
              <w:spacing w:line="276" w:lineRule="auto"/>
              <w:rPr>
                <w:sz w:val="20"/>
                <w:szCs w:val="20"/>
              </w:rPr>
            </w:pPr>
            <w:r w:rsidRPr="00F86EB2">
              <w:rPr>
                <w:sz w:val="20"/>
                <w:szCs w:val="20"/>
              </w:rPr>
              <w:t>3.</w:t>
            </w:r>
            <w:r w:rsidR="005A1A74">
              <w:rPr>
                <w:sz w:val="20"/>
                <w:szCs w:val="20"/>
              </w:rPr>
              <w:t>8</w:t>
            </w:r>
          </w:p>
        </w:tc>
        <w:tc>
          <w:tcPr>
            <w:tcW w:w="6118" w:type="dxa"/>
          </w:tcPr>
          <w:p w14:paraId="56595175" w14:textId="77777777" w:rsidR="00CF165B" w:rsidRPr="00F86EB2" w:rsidRDefault="00CF165B" w:rsidP="009C67E3">
            <w:pPr>
              <w:pStyle w:val="BodyText1"/>
              <w:spacing w:line="276" w:lineRule="auto"/>
              <w:rPr>
                <w:sz w:val="20"/>
                <w:szCs w:val="20"/>
              </w:rPr>
            </w:pPr>
            <w:r w:rsidRPr="00F86EB2">
              <w:rPr>
                <w:sz w:val="20"/>
                <w:szCs w:val="20"/>
              </w:rPr>
              <w:t>The student must receive notification of, and be able to view, assessment grades and feedback that have been released to them (E)</w:t>
            </w:r>
          </w:p>
        </w:tc>
        <w:tc>
          <w:tcPr>
            <w:tcW w:w="1701" w:type="dxa"/>
          </w:tcPr>
          <w:p w14:paraId="3B96D8B6" w14:textId="77777777" w:rsidR="00CF165B" w:rsidRPr="00A8550D" w:rsidRDefault="00CF165B" w:rsidP="009C67E3">
            <w:pPr>
              <w:pStyle w:val="BodyText1"/>
              <w:spacing w:line="276" w:lineRule="auto"/>
            </w:pPr>
          </w:p>
        </w:tc>
        <w:tc>
          <w:tcPr>
            <w:tcW w:w="5665" w:type="dxa"/>
          </w:tcPr>
          <w:p w14:paraId="41EA55C0" w14:textId="77777777" w:rsidR="001D0B0A" w:rsidRPr="00A8550D" w:rsidRDefault="001D0B0A" w:rsidP="004B3644">
            <w:pPr>
              <w:pStyle w:val="BodyText1"/>
              <w:spacing w:line="276" w:lineRule="auto"/>
            </w:pPr>
          </w:p>
        </w:tc>
      </w:tr>
      <w:tr w:rsidR="00CF165B" w:rsidRPr="00974069" w14:paraId="67FD34C7" w14:textId="488A95C3" w:rsidTr="001D0B0A">
        <w:tc>
          <w:tcPr>
            <w:tcW w:w="823" w:type="dxa"/>
          </w:tcPr>
          <w:p w14:paraId="395B054D" w14:textId="5669A746" w:rsidR="00CF165B" w:rsidRPr="00F86EB2" w:rsidRDefault="007A7984" w:rsidP="009C67E3">
            <w:pPr>
              <w:pStyle w:val="BodyText1"/>
              <w:spacing w:line="276" w:lineRule="auto"/>
              <w:rPr>
                <w:sz w:val="20"/>
                <w:szCs w:val="20"/>
              </w:rPr>
            </w:pPr>
            <w:r w:rsidRPr="00F86EB2">
              <w:rPr>
                <w:sz w:val="20"/>
                <w:szCs w:val="20"/>
              </w:rPr>
              <w:t>3.</w:t>
            </w:r>
            <w:r w:rsidR="005A1A74">
              <w:rPr>
                <w:sz w:val="20"/>
                <w:szCs w:val="20"/>
              </w:rPr>
              <w:t>9</w:t>
            </w:r>
          </w:p>
        </w:tc>
        <w:tc>
          <w:tcPr>
            <w:tcW w:w="6118" w:type="dxa"/>
          </w:tcPr>
          <w:p w14:paraId="73E731A9" w14:textId="77777777" w:rsidR="00CF165B" w:rsidRPr="00F86EB2" w:rsidRDefault="00CF165B" w:rsidP="009C67E3">
            <w:pPr>
              <w:pStyle w:val="BodyText1"/>
              <w:spacing w:line="276" w:lineRule="auto"/>
              <w:rPr>
                <w:sz w:val="20"/>
                <w:szCs w:val="20"/>
              </w:rPr>
            </w:pPr>
            <w:r w:rsidRPr="00F86EB2">
              <w:rPr>
                <w:sz w:val="20"/>
                <w:szCs w:val="20"/>
              </w:rPr>
              <w:t>The student must be able to view their progress within the course through completion tracking features (E)</w:t>
            </w:r>
          </w:p>
        </w:tc>
        <w:tc>
          <w:tcPr>
            <w:tcW w:w="1701" w:type="dxa"/>
          </w:tcPr>
          <w:p w14:paraId="076926AB" w14:textId="77777777" w:rsidR="00CF165B" w:rsidRPr="00A8550D" w:rsidRDefault="00CF165B" w:rsidP="009C67E3">
            <w:pPr>
              <w:pStyle w:val="BodyText1"/>
              <w:spacing w:line="276" w:lineRule="auto"/>
            </w:pPr>
          </w:p>
        </w:tc>
        <w:tc>
          <w:tcPr>
            <w:tcW w:w="5665" w:type="dxa"/>
          </w:tcPr>
          <w:p w14:paraId="13E64514" w14:textId="77777777" w:rsidR="001D0B0A" w:rsidRPr="00A8550D" w:rsidRDefault="001D0B0A" w:rsidP="004B3644">
            <w:pPr>
              <w:pStyle w:val="BodyText1"/>
              <w:spacing w:line="276" w:lineRule="auto"/>
            </w:pPr>
          </w:p>
        </w:tc>
      </w:tr>
      <w:tr w:rsidR="00CF165B" w:rsidRPr="00974069" w14:paraId="56FB89F1" w14:textId="46DEBAD1" w:rsidTr="001D0B0A">
        <w:tc>
          <w:tcPr>
            <w:tcW w:w="823" w:type="dxa"/>
          </w:tcPr>
          <w:p w14:paraId="77DE9B25" w14:textId="37186B5C" w:rsidR="00CF165B" w:rsidRPr="00F86EB2" w:rsidRDefault="007A7984" w:rsidP="009C67E3">
            <w:pPr>
              <w:pStyle w:val="BodyText1"/>
              <w:spacing w:line="276" w:lineRule="auto"/>
              <w:rPr>
                <w:sz w:val="20"/>
                <w:szCs w:val="20"/>
              </w:rPr>
            </w:pPr>
            <w:r w:rsidRPr="00F86EB2">
              <w:rPr>
                <w:sz w:val="20"/>
                <w:szCs w:val="20"/>
              </w:rPr>
              <w:t>3.</w:t>
            </w:r>
            <w:r w:rsidR="005A1A74">
              <w:rPr>
                <w:sz w:val="20"/>
                <w:szCs w:val="20"/>
              </w:rPr>
              <w:t>10</w:t>
            </w:r>
          </w:p>
        </w:tc>
        <w:tc>
          <w:tcPr>
            <w:tcW w:w="6118" w:type="dxa"/>
          </w:tcPr>
          <w:p w14:paraId="31F2C704" w14:textId="77777777" w:rsidR="00CF165B" w:rsidRPr="00F86EB2" w:rsidRDefault="00CF165B" w:rsidP="009C67E3">
            <w:pPr>
              <w:pStyle w:val="BodyText1"/>
              <w:spacing w:line="276" w:lineRule="auto"/>
              <w:rPr>
                <w:sz w:val="20"/>
                <w:szCs w:val="20"/>
              </w:rPr>
            </w:pPr>
            <w:r w:rsidRPr="00F86EB2">
              <w:rPr>
                <w:sz w:val="20"/>
                <w:szCs w:val="20"/>
              </w:rPr>
              <w:t>The student should be able to update and personalise their profile and account settings (D)</w:t>
            </w:r>
          </w:p>
        </w:tc>
        <w:tc>
          <w:tcPr>
            <w:tcW w:w="1701" w:type="dxa"/>
          </w:tcPr>
          <w:p w14:paraId="49C99F92" w14:textId="77777777" w:rsidR="00CF165B" w:rsidRPr="00A8550D" w:rsidRDefault="00CF165B" w:rsidP="009C67E3">
            <w:pPr>
              <w:pStyle w:val="BodyText1"/>
              <w:spacing w:line="276" w:lineRule="auto"/>
            </w:pPr>
          </w:p>
        </w:tc>
        <w:tc>
          <w:tcPr>
            <w:tcW w:w="5665" w:type="dxa"/>
          </w:tcPr>
          <w:p w14:paraId="1540818F" w14:textId="77777777" w:rsidR="001D0B0A" w:rsidRPr="00A8550D" w:rsidRDefault="001D0B0A" w:rsidP="004B3644">
            <w:pPr>
              <w:pStyle w:val="BodyText1"/>
              <w:spacing w:line="276" w:lineRule="auto"/>
            </w:pPr>
          </w:p>
        </w:tc>
      </w:tr>
    </w:tbl>
    <w:p w14:paraId="776117ED" w14:textId="6450F63E" w:rsidR="00CF165B" w:rsidRDefault="004F66DF" w:rsidP="009C67E3">
      <w:pPr>
        <w:pStyle w:val="BodyText1"/>
      </w:pPr>
      <w:r w:rsidRPr="009C67E3">
        <w:rPr>
          <w:sz w:val="24"/>
          <w:szCs w:val="24"/>
        </w:rPr>
        <w:t xml:space="preserve">4. </w:t>
      </w:r>
      <w:r w:rsidR="001C6748" w:rsidRPr="009C67E3">
        <w:rPr>
          <w:sz w:val="24"/>
          <w:szCs w:val="24"/>
        </w:rPr>
        <w:t>Non-functional</w:t>
      </w:r>
    </w:p>
    <w:tbl>
      <w:tblPr>
        <w:tblStyle w:val="TableGrid"/>
        <w:tblW w:w="0" w:type="auto"/>
        <w:tblLook w:val="04A0" w:firstRow="1" w:lastRow="0" w:firstColumn="1" w:lastColumn="0" w:noHBand="0" w:noVBand="1"/>
      </w:tblPr>
      <w:tblGrid>
        <w:gridCol w:w="863"/>
        <w:gridCol w:w="6078"/>
        <w:gridCol w:w="1843"/>
        <w:gridCol w:w="5523"/>
      </w:tblGrid>
      <w:tr w:rsidR="00CF165B" w:rsidRPr="00706298" w14:paraId="08E165FB" w14:textId="6F84339A" w:rsidTr="004F66DF">
        <w:tc>
          <w:tcPr>
            <w:tcW w:w="863" w:type="dxa"/>
            <w:shd w:val="clear" w:color="auto" w:fill="1F1F3C" w:themeFill="text2"/>
          </w:tcPr>
          <w:p w14:paraId="62DFE9A3" w14:textId="3ACEA333" w:rsidR="00CF165B" w:rsidRPr="009C67E3" w:rsidRDefault="004F66DF" w:rsidP="009C67E3">
            <w:pPr>
              <w:pStyle w:val="BodyText1"/>
              <w:spacing w:line="276" w:lineRule="auto"/>
              <w:rPr>
                <w:b/>
                <w:color w:val="FFFFFF" w:themeColor="background1"/>
              </w:rPr>
            </w:pPr>
            <w:r w:rsidRPr="00A8550D">
              <w:rPr>
                <w:b/>
                <w:bCs/>
                <w:color w:val="FFFFFF" w:themeColor="background1"/>
              </w:rPr>
              <w:t>ID</w:t>
            </w:r>
          </w:p>
        </w:tc>
        <w:tc>
          <w:tcPr>
            <w:tcW w:w="6078" w:type="dxa"/>
            <w:shd w:val="clear" w:color="auto" w:fill="1F1F3C" w:themeFill="text2"/>
          </w:tcPr>
          <w:p w14:paraId="43130CDF" w14:textId="6314B379" w:rsidR="00CF165B" w:rsidRPr="009C67E3" w:rsidRDefault="004F66DF" w:rsidP="009C67E3">
            <w:pPr>
              <w:pStyle w:val="BodyText1"/>
              <w:spacing w:line="276" w:lineRule="auto"/>
              <w:rPr>
                <w:b/>
                <w:color w:val="FFFFFF" w:themeColor="background1"/>
              </w:rPr>
            </w:pPr>
            <w:r w:rsidRPr="00A8550D">
              <w:rPr>
                <w:b/>
                <w:bCs/>
                <w:color w:val="FFFFFF" w:themeColor="background1"/>
              </w:rPr>
              <w:t>Requirement</w:t>
            </w:r>
          </w:p>
        </w:tc>
        <w:tc>
          <w:tcPr>
            <w:tcW w:w="1843" w:type="dxa"/>
            <w:shd w:val="clear" w:color="auto" w:fill="1F1F3C" w:themeFill="text2"/>
          </w:tcPr>
          <w:p w14:paraId="4CE1AE1D" w14:textId="0C15D9A9" w:rsidR="00CF165B" w:rsidRPr="009C67E3" w:rsidRDefault="004F66DF" w:rsidP="009C67E3">
            <w:pPr>
              <w:pStyle w:val="BodyText1"/>
              <w:spacing w:line="276" w:lineRule="auto"/>
              <w:rPr>
                <w:b/>
                <w:color w:val="FFFFFF" w:themeColor="background1"/>
              </w:rPr>
            </w:pPr>
            <w:r w:rsidRPr="00A8550D">
              <w:rPr>
                <w:color w:val="FFFFFF" w:themeColor="background1"/>
              </w:rPr>
              <w:t>Able to meet requirement?</w:t>
            </w:r>
            <w:r w:rsidRPr="00A8550D">
              <w:rPr>
                <w:color w:val="FFFFFF" w:themeColor="background1"/>
              </w:rPr>
              <w:br/>
              <w:t>(‘yes’ or ‘no’)</w:t>
            </w:r>
          </w:p>
        </w:tc>
        <w:tc>
          <w:tcPr>
            <w:tcW w:w="5523" w:type="dxa"/>
            <w:shd w:val="clear" w:color="auto" w:fill="1F1F3C" w:themeFill="text2"/>
          </w:tcPr>
          <w:p w14:paraId="4440A5ED" w14:textId="3D503D8D" w:rsidR="004F66DF" w:rsidRPr="00A8550D" w:rsidRDefault="004F66DF" w:rsidP="004F66DF">
            <w:pPr>
              <w:pStyle w:val="BodyText1"/>
              <w:spacing w:line="276" w:lineRule="auto"/>
              <w:rPr>
                <w:color w:val="FFFFFF" w:themeColor="background1"/>
              </w:rPr>
            </w:pPr>
            <w:r w:rsidRPr="00A8550D">
              <w:rPr>
                <w:color w:val="FFFFFF" w:themeColor="background1"/>
              </w:rPr>
              <w:t>Supporting notes (where required)</w:t>
            </w:r>
          </w:p>
        </w:tc>
      </w:tr>
      <w:tr w:rsidR="00CF165B" w:rsidRPr="00706298" w14:paraId="793E3943" w14:textId="53F03476" w:rsidTr="004F66DF">
        <w:tc>
          <w:tcPr>
            <w:tcW w:w="863" w:type="dxa"/>
          </w:tcPr>
          <w:p w14:paraId="4A1200AF" w14:textId="77777777" w:rsidR="00CF165B" w:rsidRPr="003A2177" w:rsidRDefault="00CF165B" w:rsidP="009C67E3">
            <w:pPr>
              <w:pStyle w:val="BodyText1"/>
              <w:spacing w:line="276" w:lineRule="auto"/>
              <w:rPr>
                <w:sz w:val="20"/>
                <w:szCs w:val="20"/>
              </w:rPr>
            </w:pPr>
            <w:r w:rsidRPr="003A2177">
              <w:rPr>
                <w:sz w:val="20"/>
                <w:szCs w:val="20"/>
              </w:rPr>
              <w:t>4.1</w:t>
            </w:r>
          </w:p>
        </w:tc>
        <w:tc>
          <w:tcPr>
            <w:tcW w:w="6078" w:type="dxa"/>
          </w:tcPr>
          <w:p w14:paraId="2FB123C0" w14:textId="77777777" w:rsidR="00CF165B" w:rsidRPr="003A2177" w:rsidRDefault="00CF165B" w:rsidP="009C67E3">
            <w:pPr>
              <w:pStyle w:val="BodyText1"/>
              <w:spacing w:line="276" w:lineRule="auto"/>
              <w:rPr>
                <w:sz w:val="20"/>
                <w:szCs w:val="20"/>
              </w:rPr>
            </w:pPr>
            <w:r w:rsidRPr="003A2177">
              <w:rPr>
                <w:sz w:val="20"/>
                <w:szCs w:val="20"/>
              </w:rPr>
              <w:t>The system must be able to track student progress and completion on programmes (E)</w:t>
            </w:r>
          </w:p>
        </w:tc>
        <w:tc>
          <w:tcPr>
            <w:tcW w:w="1843" w:type="dxa"/>
          </w:tcPr>
          <w:p w14:paraId="39B53EFD" w14:textId="77777777" w:rsidR="00CF165B" w:rsidRPr="00A8550D" w:rsidRDefault="00CF165B" w:rsidP="009C67E3">
            <w:pPr>
              <w:pStyle w:val="BodyText1"/>
              <w:spacing w:line="276" w:lineRule="auto"/>
            </w:pPr>
          </w:p>
        </w:tc>
        <w:tc>
          <w:tcPr>
            <w:tcW w:w="5523" w:type="dxa"/>
          </w:tcPr>
          <w:p w14:paraId="04273469" w14:textId="77777777" w:rsidR="004F66DF" w:rsidRPr="00A8550D" w:rsidRDefault="004F66DF" w:rsidP="004B3644">
            <w:pPr>
              <w:pStyle w:val="BodyText1"/>
              <w:spacing w:line="276" w:lineRule="auto"/>
            </w:pPr>
          </w:p>
        </w:tc>
      </w:tr>
      <w:tr w:rsidR="00CF165B" w:rsidRPr="00706298" w14:paraId="6E2E830C" w14:textId="09071254" w:rsidTr="004F66DF">
        <w:tc>
          <w:tcPr>
            <w:tcW w:w="863" w:type="dxa"/>
          </w:tcPr>
          <w:p w14:paraId="6327B8DF" w14:textId="05EDFD69" w:rsidR="00CF165B" w:rsidRPr="003A2177" w:rsidRDefault="007A7984" w:rsidP="009C67E3">
            <w:pPr>
              <w:pStyle w:val="BodyText1"/>
              <w:spacing w:line="276" w:lineRule="auto"/>
              <w:rPr>
                <w:sz w:val="20"/>
                <w:szCs w:val="20"/>
              </w:rPr>
            </w:pPr>
            <w:r w:rsidRPr="003A2177">
              <w:rPr>
                <w:sz w:val="20"/>
                <w:szCs w:val="20"/>
              </w:rPr>
              <w:t>4.2</w:t>
            </w:r>
          </w:p>
        </w:tc>
        <w:tc>
          <w:tcPr>
            <w:tcW w:w="6078" w:type="dxa"/>
          </w:tcPr>
          <w:p w14:paraId="05EC34D5" w14:textId="33F35D09" w:rsidR="00CF165B" w:rsidRPr="003A2177" w:rsidRDefault="00CF165B" w:rsidP="009C67E3">
            <w:pPr>
              <w:pStyle w:val="BodyText1"/>
              <w:spacing w:line="276" w:lineRule="auto"/>
              <w:rPr>
                <w:sz w:val="20"/>
                <w:szCs w:val="20"/>
              </w:rPr>
            </w:pPr>
            <w:r w:rsidRPr="003A2177">
              <w:rPr>
                <w:sz w:val="20"/>
                <w:szCs w:val="20"/>
              </w:rPr>
              <w:t>The system must report the number of times students access the platform.</w:t>
            </w:r>
          </w:p>
        </w:tc>
        <w:tc>
          <w:tcPr>
            <w:tcW w:w="1843" w:type="dxa"/>
          </w:tcPr>
          <w:p w14:paraId="51B37F7B" w14:textId="77777777" w:rsidR="00CF165B" w:rsidRPr="00A8550D" w:rsidRDefault="00CF165B" w:rsidP="009C67E3">
            <w:pPr>
              <w:pStyle w:val="BodyText1"/>
              <w:spacing w:line="276" w:lineRule="auto"/>
            </w:pPr>
          </w:p>
        </w:tc>
        <w:tc>
          <w:tcPr>
            <w:tcW w:w="5523" w:type="dxa"/>
          </w:tcPr>
          <w:p w14:paraId="1DB48C03" w14:textId="77777777" w:rsidR="004F66DF" w:rsidRPr="00A8550D" w:rsidRDefault="004F66DF" w:rsidP="004B3644">
            <w:pPr>
              <w:pStyle w:val="BodyText1"/>
              <w:spacing w:line="276" w:lineRule="auto"/>
            </w:pPr>
          </w:p>
        </w:tc>
      </w:tr>
      <w:tr w:rsidR="00CF165B" w:rsidRPr="00706298" w14:paraId="26852AF6" w14:textId="5B7F5639" w:rsidTr="004F66DF">
        <w:tc>
          <w:tcPr>
            <w:tcW w:w="863" w:type="dxa"/>
          </w:tcPr>
          <w:p w14:paraId="09665CBF" w14:textId="51F39F4A" w:rsidR="00CF165B" w:rsidRPr="003A2177" w:rsidRDefault="007A7984" w:rsidP="009C67E3">
            <w:pPr>
              <w:pStyle w:val="BodyText1"/>
              <w:spacing w:line="276" w:lineRule="auto"/>
              <w:rPr>
                <w:sz w:val="20"/>
                <w:szCs w:val="20"/>
              </w:rPr>
            </w:pPr>
            <w:r w:rsidRPr="003A2177">
              <w:rPr>
                <w:sz w:val="20"/>
                <w:szCs w:val="20"/>
              </w:rPr>
              <w:t>4.3</w:t>
            </w:r>
          </w:p>
        </w:tc>
        <w:tc>
          <w:tcPr>
            <w:tcW w:w="6078" w:type="dxa"/>
          </w:tcPr>
          <w:p w14:paraId="3700C8C1" w14:textId="31B10D43" w:rsidR="00CF165B" w:rsidRPr="003A2177" w:rsidRDefault="00CF165B" w:rsidP="009C67E3">
            <w:pPr>
              <w:pStyle w:val="BodyText1"/>
              <w:spacing w:line="276" w:lineRule="auto"/>
              <w:rPr>
                <w:sz w:val="20"/>
                <w:szCs w:val="20"/>
              </w:rPr>
            </w:pPr>
            <w:r w:rsidRPr="003A2177">
              <w:rPr>
                <w:sz w:val="20"/>
                <w:szCs w:val="20"/>
              </w:rPr>
              <w:t xml:space="preserve">The system must </w:t>
            </w:r>
            <w:r w:rsidR="000009A5" w:rsidRPr="003A2177">
              <w:rPr>
                <w:sz w:val="20"/>
                <w:szCs w:val="20"/>
              </w:rPr>
              <w:t xml:space="preserve">log </w:t>
            </w:r>
            <w:r w:rsidR="008E0648" w:rsidRPr="003A2177">
              <w:rPr>
                <w:sz w:val="20"/>
                <w:szCs w:val="20"/>
              </w:rPr>
              <w:t xml:space="preserve">student </w:t>
            </w:r>
            <w:r w:rsidR="0028688F" w:rsidRPr="003A2177">
              <w:rPr>
                <w:sz w:val="20"/>
                <w:szCs w:val="20"/>
              </w:rPr>
              <w:t xml:space="preserve">activity </w:t>
            </w:r>
            <w:r w:rsidR="007A216D" w:rsidRPr="003A2177">
              <w:rPr>
                <w:sz w:val="20"/>
                <w:szCs w:val="20"/>
              </w:rPr>
              <w:t xml:space="preserve">to support troubleshooting issues </w:t>
            </w:r>
            <w:r w:rsidRPr="003A2177">
              <w:rPr>
                <w:sz w:val="20"/>
                <w:szCs w:val="20"/>
              </w:rPr>
              <w:t>(E)</w:t>
            </w:r>
          </w:p>
        </w:tc>
        <w:tc>
          <w:tcPr>
            <w:tcW w:w="1843" w:type="dxa"/>
          </w:tcPr>
          <w:p w14:paraId="342264E3" w14:textId="77777777" w:rsidR="00CF165B" w:rsidRPr="00A8550D" w:rsidRDefault="00CF165B" w:rsidP="009C67E3">
            <w:pPr>
              <w:pStyle w:val="BodyText1"/>
              <w:spacing w:line="276" w:lineRule="auto"/>
            </w:pPr>
          </w:p>
        </w:tc>
        <w:tc>
          <w:tcPr>
            <w:tcW w:w="5523" w:type="dxa"/>
          </w:tcPr>
          <w:p w14:paraId="2C140879" w14:textId="77777777" w:rsidR="004F66DF" w:rsidRPr="00A8550D" w:rsidRDefault="004F66DF" w:rsidP="004B3644">
            <w:pPr>
              <w:pStyle w:val="BodyText1"/>
              <w:spacing w:line="276" w:lineRule="auto"/>
            </w:pPr>
          </w:p>
        </w:tc>
      </w:tr>
      <w:tr w:rsidR="00CF165B" w:rsidRPr="00706298" w14:paraId="617D5037" w14:textId="762F0B72" w:rsidTr="004F66DF">
        <w:tc>
          <w:tcPr>
            <w:tcW w:w="863" w:type="dxa"/>
          </w:tcPr>
          <w:p w14:paraId="5DCDF8AE" w14:textId="13A98CB7" w:rsidR="00CF165B" w:rsidRPr="003A2177" w:rsidRDefault="009E78E5" w:rsidP="009C67E3">
            <w:pPr>
              <w:pStyle w:val="BodyText1"/>
              <w:spacing w:line="276" w:lineRule="auto"/>
              <w:rPr>
                <w:sz w:val="20"/>
                <w:szCs w:val="20"/>
              </w:rPr>
            </w:pPr>
            <w:r w:rsidRPr="003A2177">
              <w:rPr>
                <w:sz w:val="20"/>
                <w:szCs w:val="20"/>
              </w:rPr>
              <w:t>4.4</w:t>
            </w:r>
          </w:p>
        </w:tc>
        <w:tc>
          <w:tcPr>
            <w:tcW w:w="6078" w:type="dxa"/>
          </w:tcPr>
          <w:p w14:paraId="41CA18D5" w14:textId="6F811FFE" w:rsidR="00CF165B" w:rsidRPr="003A2177" w:rsidRDefault="00CF165B" w:rsidP="009C67E3">
            <w:pPr>
              <w:pStyle w:val="BodyText1"/>
              <w:spacing w:line="276" w:lineRule="auto"/>
              <w:rPr>
                <w:sz w:val="20"/>
                <w:szCs w:val="20"/>
              </w:rPr>
            </w:pPr>
            <w:r w:rsidRPr="003A2177">
              <w:rPr>
                <w:sz w:val="20"/>
                <w:szCs w:val="20"/>
              </w:rPr>
              <w:t xml:space="preserve">The system </w:t>
            </w:r>
            <w:r w:rsidR="00612393" w:rsidRPr="003A2177">
              <w:rPr>
                <w:sz w:val="20"/>
                <w:szCs w:val="20"/>
              </w:rPr>
              <w:t>must</w:t>
            </w:r>
            <w:r w:rsidRPr="003A2177">
              <w:rPr>
                <w:sz w:val="20"/>
                <w:szCs w:val="20"/>
              </w:rPr>
              <w:t xml:space="preserve"> </w:t>
            </w:r>
            <w:r w:rsidR="00DB69C3" w:rsidRPr="003A2177">
              <w:rPr>
                <w:sz w:val="20"/>
                <w:szCs w:val="20"/>
              </w:rPr>
              <w:t>report</w:t>
            </w:r>
            <w:r w:rsidRPr="003A2177">
              <w:rPr>
                <w:sz w:val="20"/>
                <w:szCs w:val="20"/>
              </w:rPr>
              <w:t xml:space="preserve"> the number of </w:t>
            </w:r>
            <w:r w:rsidR="00201694" w:rsidRPr="003A2177">
              <w:rPr>
                <w:sz w:val="20"/>
                <w:szCs w:val="20"/>
              </w:rPr>
              <w:t>active and enrolled students (E)</w:t>
            </w:r>
          </w:p>
        </w:tc>
        <w:tc>
          <w:tcPr>
            <w:tcW w:w="1843" w:type="dxa"/>
          </w:tcPr>
          <w:p w14:paraId="01277342" w14:textId="77777777" w:rsidR="00CF165B" w:rsidRPr="00A8550D" w:rsidRDefault="00CF165B" w:rsidP="009C67E3">
            <w:pPr>
              <w:pStyle w:val="BodyText1"/>
              <w:spacing w:line="276" w:lineRule="auto"/>
            </w:pPr>
          </w:p>
        </w:tc>
        <w:tc>
          <w:tcPr>
            <w:tcW w:w="5523" w:type="dxa"/>
          </w:tcPr>
          <w:p w14:paraId="469E6872" w14:textId="77777777" w:rsidR="004F66DF" w:rsidRPr="00A8550D" w:rsidRDefault="004F66DF" w:rsidP="004B3644">
            <w:pPr>
              <w:pStyle w:val="BodyText1"/>
              <w:spacing w:line="276" w:lineRule="auto"/>
            </w:pPr>
          </w:p>
        </w:tc>
      </w:tr>
      <w:tr w:rsidR="00CF165B" w:rsidRPr="00706298" w14:paraId="0DE48891" w14:textId="62C71D03" w:rsidTr="004F66DF">
        <w:tc>
          <w:tcPr>
            <w:tcW w:w="863" w:type="dxa"/>
          </w:tcPr>
          <w:p w14:paraId="1F7B3263" w14:textId="5C3F6D3C" w:rsidR="00CF165B" w:rsidRPr="003A2177" w:rsidRDefault="007A216D" w:rsidP="009C67E3">
            <w:pPr>
              <w:pStyle w:val="BodyText1"/>
              <w:spacing w:line="276" w:lineRule="auto"/>
              <w:rPr>
                <w:sz w:val="20"/>
                <w:szCs w:val="20"/>
              </w:rPr>
            </w:pPr>
            <w:r w:rsidRPr="003A2177">
              <w:rPr>
                <w:sz w:val="20"/>
                <w:szCs w:val="20"/>
              </w:rPr>
              <w:t>4.5</w:t>
            </w:r>
          </w:p>
        </w:tc>
        <w:tc>
          <w:tcPr>
            <w:tcW w:w="6078" w:type="dxa"/>
          </w:tcPr>
          <w:p w14:paraId="5448CE30" w14:textId="6C57FD80" w:rsidR="00CF165B" w:rsidRPr="003A2177" w:rsidRDefault="00511993" w:rsidP="009C67E3">
            <w:pPr>
              <w:pStyle w:val="BodyText1"/>
              <w:spacing w:line="276" w:lineRule="auto"/>
              <w:rPr>
                <w:sz w:val="20"/>
                <w:szCs w:val="20"/>
              </w:rPr>
            </w:pPr>
            <w:r w:rsidRPr="003A2177">
              <w:rPr>
                <w:sz w:val="20"/>
                <w:szCs w:val="20"/>
              </w:rPr>
              <w:t>The system must have surveys</w:t>
            </w:r>
            <w:r w:rsidR="001265CB" w:rsidRPr="003A2177">
              <w:rPr>
                <w:sz w:val="20"/>
                <w:szCs w:val="20"/>
              </w:rPr>
              <w:t xml:space="preserve"> and questionnaires for </w:t>
            </w:r>
            <w:r w:rsidR="00050635" w:rsidRPr="003A2177">
              <w:rPr>
                <w:sz w:val="20"/>
                <w:szCs w:val="20"/>
              </w:rPr>
              <w:t xml:space="preserve">student </w:t>
            </w:r>
            <w:r w:rsidR="006B258B" w:rsidRPr="003A2177">
              <w:rPr>
                <w:sz w:val="20"/>
                <w:szCs w:val="20"/>
              </w:rPr>
              <w:t>feedback (E)</w:t>
            </w:r>
          </w:p>
        </w:tc>
        <w:tc>
          <w:tcPr>
            <w:tcW w:w="1843" w:type="dxa"/>
          </w:tcPr>
          <w:p w14:paraId="081AF98F" w14:textId="77777777" w:rsidR="00CF165B" w:rsidRPr="00A8550D" w:rsidRDefault="00CF165B" w:rsidP="009C67E3">
            <w:pPr>
              <w:pStyle w:val="BodyText1"/>
              <w:spacing w:line="276" w:lineRule="auto"/>
            </w:pPr>
          </w:p>
        </w:tc>
        <w:tc>
          <w:tcPr>
            <w:tcW w:w="5523" w:type="dxa"/>
          </w:tcPr>
          <w:p w14:paraId="567AC6E0" w14:textId="77777777" w:rsidR="004F66DF" w:rsidRPr="00A8550D" w:rsidRDefault="004F66DF" w:rsidP="004B3644">
            <w:pPr>
              <w:pStyle w:val="BodyText1"/>
              <w:spacing w:line="276" w:lineRule="auto"/>
            </w:pPr>
          </w:p>
        </w:tc>
      </w:tr>
      <w:tr w:rsidR="009C2ABE" w:rsidRPr="00706298" w14:paraId="371F97BF" w14:textId="1752DE21" w:rsidTr="004F66DF">
        <w:tc>
          <w:tcPr>
            <w:tcW w:w="863" w:type="dxa"/>
          </w:tcPr>
          <w:p w14:paraId="7553E809" w14:textId="237CC6A9" w:rsidR="009C2ABE" w:rsidRPr="003A2177" w:rsidRDefault="007A216D" w:rsidP="009C67E3">
            <w:pPr>
              <w:pStyle w:val="BodyText1"/>
              <w:spacing w:line="276" w:lineRule="auto"/>
              <w:rPr>
                <w:sz w:val="20"/>
                <w:szCs w:val="20"/>
              </w:rPr>
            </w:pPr>
            <w:r w:rsidRPr="003A2177">
              <w:rPr>
                <w:sz w:val="20"/>
                <w:szCs w:val="20"/>
              </w:rPr>
              <w:t>4.6</w:t>
            </w:r>
          </w:p>
        </w:tc>
        <w:tc>
          <w:tcPr>
            <w:tcW w:w="6078" w:type="dxa"/>
          </w:tcPr>
          <w:p w14:paraId="2EF997E2" w14:textId="6777058A" w:rsidR="009C2ABE" w:rsidRPr="003A2177" w:rsidRDefault="009C2ABE" w:rsidP="009C67E3">
            <w:pPr>
              <w:pStyle w:val="BodyText1"/>
              <w:spacing w:line="276" w:lineRule="auto"/>
              <w:rPr>
                <w:sz w:val="20"/>
                <w:szCs w:val="20"/>
              </w:rPr>
            </w:pPr>
            <w:r w:rsidRPr="003A2177">
              <w:rPr>
                <w:sz w:val="20"/>
                <w:szCs w:val="20"/>
              </w:rPr>
              <w:t xml:space="preserve">The system should </w:t>
            </w:r>
            <w:r w:rsidR="003A3CF1" w:rsidRPr="003A2177">
              <w:rPr>
                <w:sz w:val="20"/>
                <w:szCs w:val="20"/>
              </w:rPr>
              <w:t xml:space="preserve">provide data </w:t>
            </w:r>
            <w:r w:rsidR="00244F38" w:rsidRPr="003A2177">
              <w:rPr>
                <w:sz w:val="20"/>
                <w:szCs w:val="20"/>
              </w:rPr>
              <w:t xml:space="preserve">on the number of </w:t>
            </w:r>
            <w:r w:rsidR="00DE57F9" w:rsidRPr="003A2177">
              <w:rPr>
                <w:sz w:val="20"/>
                <w:szCs w:val="20"/>
              </w:rPr>
              <w:t>attempts a student takes to complete quizzes</w:t>
            </w:r>
            <w:r w:rsidR="00DE5D86" w:rsidRPr="003A2177">
              <w:rPr>
                <w:sz w:val="20"/>
                <w:szCs w:val="20"/>
              </w:rPr>
              <w:t xml:space="preserve"> (E)</w:t>
            </w:r>
          </w:p>
        </w:tc>
        <w:tc>
          <w:tcPr>
            <w:tcW w:w="1843" w:type="dxa"/>
          </w:tcPr>
          <w:p w14:paraId="38448142" w14:textId="77777777" w:rsidR="009C2ABE" w:rsidRPr="00A8550D" w:rsidRDefault="009C2ABE" w:rsidP="009C67E3">
            <w:pPr>
              <w:pStyle w:val="BodyText1"/>
              <w:spacing w:line="276" w:lineRule="auto"/>
            </w:pPr>
          </w:p>
        </w:tc>
        <w:tc>
          <w:tcPr>
            <w:tcW w:w="5523" w:type="dxa"/>
          </w:tcPr>
          <w:p w14:paraId="45A1410C" w14:textId="77777777" w:rsidR="004F66DF" w:rsidRPr="00A8550D" w:rsidRDefault="004F66DF" w:rsidP="004B3644">
            <w:pPr>
              <w:pStyle w:val="BodyText1"/>
              <w:spacing w:line="276" w:lineRule="auto"/>
            </w:pPr>
          </w:p>
        </w:tc>
      </w:tr>
      <w:tr w:rsidR="00CF165B" w:rsidRPr="00706298" w14:paraId="5207A242" w14:textId="7C366625" w:rsidTr="004F66DF">
        <w:tc>
          <w:tcPr>
            <w:tcW w:w="863" w:type="dxa"/>
          </w:tcPr>
          <w:p w14:paraId="53A4BC19" w14:textId="06680573" w:rsidR="00CF165B" w:rsidRPr="003A2177" w:rsidRDefault="007A216D" w:rsidP="009C67E3">
            <w:pPr>
              <w:pStyle w:val="BodyText1"/>
              <w:spacing w:line="276" w:lineRule="auto"/>
              <w:rPr>
                <w:sz w:val="20"/>
                <w:szCs w:val="20"/>
              </w:rPr>
            </w:pPr>
            <w:r w:rsidRPr="003A2177">
              <w:rPr>
                <w:sz w:val="20"/>
                <w:szCs w:val="20"/>
              </w:rPr>
              <w:t>4.7</w:t>
            </w:r>
          </w:p>
        </w:tc>
        <w:tc>
          <w:tcPr>
            <w:tcW w:w="6078" w:type="dxa"/>
          </w:tcPr>
          <w:p w14:paraId="71D0E239" w14:textId="77777777" w:rsidR="00CF165B" w:rsidRPr="003A2177" w:rsidRDefault="00CF165B" w:rsidP="009C67E3">
            <w:pPr>
              <w:pStyle w:val="BodyText1"/>
              <w:spacing w:line="276" w:lineRule="auto"/>
              <w:rPr>
                <w:sz w:val="20"/>
                <w:szCs w:val="20"/>
              </w:rPr>
            </w:pPr>
            <w:r w:rsidRPr="003A2177">
              <w:rPr>
                <w:sz w:val="20"/>
                <w:szCs w:val="20"/>
              </w:rPr>
              <w:t>The system must have an intuitive interface that’s easy to understand and navigate (E)</w:t>
            </w:r>
          </w:p>
        </w:tc>
        <w:tc>
          <w:tcPr>
            <w:tcW w:w="1843" w:type="dxa"/>
          </w:tcPr>
          <w:p w14:paraId="7583880F" w14:textId="77777777" w:rsidR="00CF165B" w:rsidRPr="00A8550D" w:rsidRDefault="00CF165B" w:rsidP="009C67E3">
            <w:pPr>
              <w:pStyle w:val="BodyText1"/>
              <w:spacing w:line="276" w:lineRule="auto"/>
            </w:pPr>
          </w:p>
        </w:tc>
        <w:tc>
          <w:tcPr>
            <w:tcW w:w="5523" w:type="dxa"/>
          </w:tcPr>
          <w:p w14:paraId="1E2EB4A2" w14:textId="77777777" w:rsidR="004F66DF" w:rsidRPr="00A8550D" w:rsidRDefault="004F66DF" w:rsidP="004B3644">
            <w:pPr>
              <w:pStyle w:val="BodyText1"/>
              <w:spacing w:line="276" w:lineRule="auto"/>
            </w:pPr>
          </w:p>
        </w:tc>
      </w:tr>
      <w:tr w:rsidR="00CF165B" w:rsidRPr="00706298" w14:paraId="43781CAC" w14:textId="1174FC33" w:rsidTr="004F66DF">
        <w:tc>
          <w:tcPr>
            <w:tcW w:w="863" w:type="dxa"/>
          </w:tcPr>
          <w:p w14:paraId="09E88CBB" w14:textId="3C5B1F94" w:rsidR="00CF165B" w:rsidRPr="003A2177" w:rsidRDefault="007A216D" w:rsidP="009C67E3">
            <w:pPr>
              <w:pStyle w:val="BodyText1"/>
              <w:spacing w:line="276" w:lineRule="auto"/>
              <w:rPr>
                <w:sz w:val="20"/>
                <w:szCs w:val="20"/>
              </w:rPr>
            </w:pPr>
            <w:r w:rsidRPr="003A2177">
              <w:rPr>
                <w:sz w:val="20"/>
                <w:szCs w:val="20"/>
              </w:rPr>
              <w:t>4.8</w:t>
            </w:r>
          </w:p>
        </w:tc>
        <w:tc>
          <w:tcPr>
            <w:tcW w:w="6078" w:type="dxa"/>
          </w:tcPr>
          <w:p w14:paraId="396B91BD" w14:textId="77777777" w:rsidR="00CF165B" w:rsidRPr="003A2177" w:rsidRDefault="00CF165B" w:rsidP="009C67E3">
            <w:pPr>
              <w:pStyle w:val="BodyText1"/>
              <w:spacing w:line="276" w:lineRule="auto"/>
              <w:rPr>
                <w:sz w:val="20"/>
                <w:szCs w:val="20"/>
              </w:rPr>
            </w:pPr>
            <w:r w:rsidRPr="003A2177">
              <w:rPr>
                <w:sz w:val="20"/>
                <w:szCs w:val="20"/>
              </w:rPr>
              <w:t>The system must run effectively so that students can learn anywhere and anytime (E)</w:t>
            </w:r>
          </w:p>
        </w:tc>
        <w:tc>
          <w:tcPr>
            <w:tcW w:w="1843" w:type="dxa"/>
          </w:tcPr>
          <w:p w14:paraId="6EC2D527" w14:textId="77777777" w:rsidR="00CF165B" w:rsidRPr="00A8550D" w:rsidRDefault="00CF165B" w:rsidP="009C67E3">
            <w:pPr>
              <w:pStyle w:val="BodyText1"/>
              <w:spacing w:line="276" w:lineRule="auto"/>
            </w:pPr>
          </w:p>
        </w:tc>
        <w:tc>
          <w:tcPr>
            <w:tcW w:w="5523" w:type="dxa"/>
          </w:tcPr>
          <w:p w14:paraId="6F5436BE" w14:textId="77777777" w:rsidR="004F66DF" w:rsidRPr="00A8550D" w:rsidRDefault="004F66DF" w:rsidP="004B3644">
            <w:pPr>
              <w:pStyle w:val="BodyText1"/>
              <w:spacing w:line="276" w:lineRule="auto"/>
            </w:pPr>
          </w:p>
        </w:tc>
      </w:tr>
      <w:tr w:rsidR="00CF165B" w:rsidRPr="00706298" w14:paraId="6D53E7AC" w14:textId="07DE1457" w:rsidTr="004F66DF">
        <w:tc>
          <w:tcPr>
            <w:tcW w:w="863" w:type="dxa"/>
          </w:tcPr>
          <w:p w14:paraId="71F0D4B6" w14:textId="3A4503D1" w:rsidR="00CF165B" w:rsidRPr="003A2177" w:rsidRDefault="007A216D" w:rsidP="009C67E3">
            <w:pPr>
              <w:pStyle w:val="BodyText1"/>
              <w:spacing w:line="276" w:lineRule="auto"/>
              <w:rPr>
                <w:sz w:val="20"/>
                <w:szCs w:val="20"/>
              </w:rPr>
            </w:pPr>
            <w:r w:rsidRPr="003A2177">
              <w:rPr>
                <w:sz w:val="20"/>
                <w:szCs w:val="20"/>
              </w:rPr>
              <w:lastRenderedPageBreak/>
              <w:t>4.9</w:t>
            </w:r>
          </w:p>
        </w:tc>
        <w:tc>
          <w:tcPr>
            <w:tcW w:w="6078" w:type="dxa"/>
          </w:tcPr>
          <w:p w14:paraId="3F1D4F57" w14:textId="77777777" w:rsidR="00CF165B" w:rsidRPr="003A2177" w:rsidRDefault="00CF165B" w:rsidP="009C67E3">
            <w:pPr>
              <w:pStyle w:val="BodyText1"/>
              <w:spacing w:line="276" w:lineRule="auto"/>
              <w:rPr>
                <w:sz w:val="20"/>
                <w:szCs w:val="20"/>
              </w:rPr>
            </w:pPr>
            <w:r w:rsidRPr="003A2177">
              <w:rPr>
                <w:sz w:val="20"/>
                <w:szCs w:val="20"/>
              </w:rPr>
              <w:t>The system must be designed responsively to deliver a high-quality learning experience on all device types (E)</w:t>
            </w:r>
          </w:p>
        </w:tc>
        <w:tc>
          <w:tcPr>
            <w:tcW w:w="1843" w:type="dxa"/>
          </w:tcPr>
          <w:p w14:paraId="627994F2" w14:textId="77777777" w:rsidR="00CF165B" w:rsidRPr="00A8550D" w:rsidRDefault="00CF165B" w:rsidP="009C67E3">
            <w:pPr>
              <w:pStyle w:val="BodyText1"/>
              <w:spacing w:line="276" w:lineRule="auto"/>
            </w:pPr>
          </w:p>
        </w:tc>
        <w:tc>
          <w:tcPr>
            <w:tcW w:w="5523" w:type="dxa"/>
          </w:tcPr>
          <w:p w14:paraId="37F40B80" w14:textId="77777777" w:rsidR="004F66DF" w:rsidRPr="00A8550D" w:rsidRDefault="004F66DF" w:rsidP="004B3644">
            <w:pPr>
              <w:pStyle w:val="BodyText1"/>
              <w:spacing w:line="276" w:lineRule="auto"/>
            </w:pPr>
          </w:p>
        </w:tc>
      </w:tr>
      <w:tr w:rsidR="00CF165B" w:rsidRPr="00706298" w14:paraId="512220DB" w14:textId="15E6C435" w:rsidTr="004F66DF">
        <w:tc>
          <w:tcPr>
            <w:tcW w:w="863" w:type="dxa"/>
          </w:tcPr>
          <w:p w14:paraId="7AD6A67D" w14:textId="114F99E4" w:rsidR="00CF165B" w:rsidRPr="003A2177" w:rsidRDefault="005C30C8" w:rsidP="009C67E3">
            <w:pPr>
              <w:pStyle w:val="BodyText1"/>
              <w:spacing w:line="276" w:lineRule="auto"/>
              <w:rPr>
                <w:sz w:val="20"/>
                <w:szCs w:val="20"/>
              </w:rPr>
            </w:pPr>
            <w:r w:rsidRPr="003A2177">
              <w:rPr>
                <w:sz w:val="20"/>
                <w:szCs w:val="20"/>
              </w:rPr>
              <w:t>4.10</w:t>
            </w:r>
          </w:p>
        </w:tc>
        <w:tc>
          <w:tcPr>
            <w:tcW w:w="6078" w:type="dxa"/>
          </w:tcPr>
          <w:p w14:paraId="17BE07AB" w14:textId="77777777" w:rsidR="00CF165B" w:rsidRPr="003A2177" w:rsidRDefault="00CF165B" w:rsidP="009C67E3">
            <w:pPr>
              <w:pStyle w:val="BodyText1"/>
              <w:spacing w:line="276" w:lineRule="auto"/>
              <w:rPr>
                <w:sz w:val="20"/>
                <w:szCs w:val="20"/>
              </w:rPr>
            </w:pPr>
            <w:r w:rsidRPr="003A2177">
              <w:rPr>
                <w:sz w:val="20"/>
                <w:szCs w:val="20"/>
              </w:rPr>
              <w:t>The system must have username and password authentication (E)</w:t>
            </w:r>
          </w:p>
        </w:tc>
        <w:tc>
          <w:tcPr>
            <w:tcW w:w="1843" w:type="dxa"/>
          </w:tcPr>
          <w:p w14:paraId="7038E124" w14:textId="4EEC06CC" w:rsidR="00CF165B" w:rsidRPr="00C25430" w:rsidRDefault="00CF165B" w:rsidP="009C67E3">
            <w:pPr>
              <w:pStyle w:val="BodyText1"/>
              <w:spacing w:line="276" w:lineRule="auto"/>
              <w:rPr>
                <w:highlight w:val="yellow"/>
              </w:rPr>
            </w:pPr>
          </w:p>
        </w:tc>
        <w:tc>
          <w:tcPr>
            <w:tcW w:w="5523" w:type="dxa"/>
          </w:tcPr>
          <w:p w14:paraId="292C0AF2" w14:textId="77777777" w:rsidR="004F66DF" w:rsidRPr="00C25430" w:rsidRDefault="004F66DF" w:rsidP="004B3644">
            <w:pPr>
              <w:pStyle w:val="BodyText1"/>
              <w:spacing w:line="276" w:lineRule="auto"/>
              <w:rPr>
                <w:highlight w:val="yellow"/>
              </w:rPr>
            </w:pPr>
          </w:p>
        </w:tc>
      </w:tr>
      <w:tr w:rsidR="00CF165B" w:rsidRPr="00706298" w14:paraId="480D4778" w14:textId="22BCEDDD" w:rsidTr="004F66DF">
        <w:tc>
          <w:tcPr>
            <w:tcW w:w="863" w:type="dxa"/>
          </w:tcPr>
          <w:p w14:paraId="2553584A" w14:textId="61B50268" w:rsidR="00CF165B" w:rsidRPr="003A2177" w:rsidRDefault="005C30C8" w:rsidP="009C67E3">
            <w:pPr>
              <w:pStyle w:val="BodyText1"/>
              <w:spacing w:line="276" w:lineRule="auto"/>
              <w:rPr>
                <w:sz w:val="20"/>
                <w:szCs w:val="20"/>
              </w:rPr>
            </w:pPr>
            <w:r w:rsidRPr="003A2177">
              <w:rPr>
                <w:sz w:val="20"/>
                <w:szCs w:val="20"/>
              </w:rPr>
              <w:t>4.11</w:t>
            </w:r>
          </w:p>
        </w:tc>
        <w:tc>
          <w:tcPr>
            <w:tcW w:w="6078" w:type="dxa"/>
          </w:tcPr>
          <w:p w14:paraId="096EC37C" w14:textId="77777777" w:rsidR="00CF165B" w:rsidRPr="003A2177" w:rsidRDefault="00CF165B" w:rsidP="009C67E3">
            <w:pPr>
              <w:pStyle w:val="BodyText1"/>
              <w:spacing w:line="276" w:lineRule="auto"/>
              <w:rPr>
                <w:sz w:val="20"/>
                <w:szCs w:val="20"/>
              </w:rPr>
            </w:pPr>
            <w:r w:rsidRPr="003A2177">
              <w:rPr>
                <w:sz w:val="20"/>
                <w:szCs w:val="20"/>
              </w:rPr>
              <w:t>The system must have Single Sign On (SSO) capability for Microsoft (E)</w:t>
            </w:r>
          </w:p>
        </w:tc>
        <w:tc>
          <w:tcPr>
            <w:tcW w:w="1843" w:type="dxa"/>
          </w:tcPr>
          <w:p w14:paraId="794E3327" w14:textId="4FCD905B" w:rsidR="00CF165B" w:rsidRPr="00C25430" w:rsidRDefault="00CF165B" w:rsidP="009C67E3">
            <w:pPr>
              <w:pStyle w:val="BodyText1"/>
              <w:spacing w:line="276" w:lineRule="auto"/>
              <w:rPr>
                <w:highlight w:val="yellow"/>
              </w:rPr>
            </w:pPr>
          </w:p>
        </w:tc>
        <w:tc>
          <w:tcPr>
            <w:tcW w:w="5523" w:type="dxa"/>
          </w:tcPr>
          <w:p w14:paraId="06D58CE1" w14:textId="77777777" w:rsidR="004F66DF" w:rsidRPr="00C25430" w:rsidRDefault="004F66DF" w:rsidP="004B3644">
            <w:pPr>
              <w:pStyle w:val="BodyText1"/>
              <w:spacing w:line="276" w:lineRule="auto"/>
              <w:rPr>
                <w:highlight w:val="yellow"/>
              </w:rPr>
            </w:pPr>
          </w:p>
        </w:tc>
      </w:tr>
      <w:tr w:rsidR="00CF165B" w:rsidRPr="00706298" w14:paraId="1592058D" w14:textId="5D41C3A1" w:rsidTr="004F66DF">
        <w:tc>
          <w:tcPr>
            <w:tcW w:w="863" w:type="dxa"/>
          </w:tcPr>
          <w:p w14:paraId="407B9A70" w14:textId="3281E31A" w:rsidR="00CF165B" w:rsidRPr="003A2177" w:rsidRDefault="005C30C8" w:rsidP="009C67E3">
            <w:pPr>
              <w:pStyle w:val="BodyText1"/>
              <w:spacing w:line="276" w:lineRule="auto"/>
              <w:rPr>
                <w:sz w:val="20"/>
                <w:szCs w:val="20"/>
              </w:rPr>
            </w:pPr>
            <w:r w:rsidRPr="003A2177">
              <w:rPr>
                <w:sz w:val="20"/>
                <w:szCs w:val="20"/>
              </w:rPr>
              <w:t>4.12</w:t>
            </w:r>
          </w:p>
        </w:tc>
        <w:tc>
          <w:tcPr>
            <w:tcW w:w="6078" w:type="dxa"/>
          </w:tcPr>
          <w:p w14:paraId="60E09E57" w14:textId="77777777" w:rsidR="00CF165B" w:rsidRPr="003A2177" w:rsidRDefault="00CF165B" w:rsidP="009C67E3">
            <w:pPr>
              <w:pStyle w:val="BodyText1"/>
              <w:spacing w:line="276" w:lineRule="auto"/>
              <w:rPr>
                <w:sz w:val="20"/>
                <w:szCs w:val="20"/>
              </w:rPr>
            </w:pPr>
            <w:r w:rsidRPr="003A2177">
              <w:rPr>
                <w:sz w:val="20"/>
                <w:szCs w:val="20"/>
              </w:rPr>
              <w:t>The system must support self-service password retrieval for users (E)</w:t>
            </w:r>
          </w:p>
        </w:tc>
        <w:tc>
          <w:tcPr>
            <w:tcW w:w="1843" w:type="dxa"/>
          </w:tcPr>
          <w:p w14:paraId="24275FC6" w14:textId="1C27E181" w:rsidR="00CF165B" w:rsidRPr="00C25430" w:rsidRDefault="00CF165B" w:rsidP="009C67E3">
            <w:pPr>
              <w:pStyle w:val="BodyText1"/>
              <w:spacing w:line="276" w:lineRule="auto"/>
              <w:rPr>
                <w:highlight w:val="yellow"/>
              </w:rPr>
            </w:pPr>
          </w:p>
        </w:tc>
        <w:tc>
          <w:tcPr>
            <w:tcW w:w="5523" w:type="dxa"/>
          </w:tcPr>
          <w:p w14:paraId="794ADD63" w14:textId="77777777" w:rsidR="004F66DF" w:rsidRPr="00C25430" w:rsidRDefault="004F66DF" w:rsidP="004B3644">
            <w:pPr>
              <w:pStyle w:val="BodyText1"/>
              <w:spacing w:line="276" w:lineRule="auto"/>
              <w:rPr>
                <w:highlight w:val="yellow"/>
              </w:rPr>
            </w:pPr>
          </w:p>
        </w:tc>
      </w:tr>
      <w:tr w:rsidR="00CF165B" w:rsidRPr="00706298" w14:paraId="54308DBD" w14:textId="36A2E39D" w:rsidTr="004F66DF">
        <w:tc>
          <w:tcPr>
            <w:tcW w:w="863" w:type="dxa"/>
          </w:tcPr>
          <w:p w14:paraId="1DEBA4CD" w14:textId="11E110A6" w:rsidR="00CF165B" w:rsidRPr="003A2177" w:rsidRDefault="005C30C8" w:rsidP="009C67E3">
            <w:pPr>
              <w:pStyle w:val="BodyText1"/>
              <w:spacing w:line="276" w:lineRule="auto"/>
              <w:rPr>
                <w:sz w:val="20"/>
                <w:szCs w:val="20"/>
              </w:rPr>
            </w:pPr>
            <w:r w:rsidRPr="003A2177">
              <w:rPr>
                <w:sz w:val="20"/>
                <w:szCs w:val="20"/>
              </w:rPr>
              <w:t>4.13</w:t>
            </w:r>
          </w:p>
        </w:tc>
        <w:tc>
          <w:tcPr>
            <w:tcW w:w="6078" w:type="dxa"/>
          </w:tcPr>
          <w:p w14:paraId="741E1740" w14:textId="77777777" w:rsidR="00CF165B" w:rsidRPr="003A2177" w:rsidRDefault="00CF165B" w:rsidP="009C67E3">
            <w:pPr>
              <w:pStyle w:val="BodyText1"/>
              <w:spacing w:line="276" w:lineRule="auto"/>
              <w:rPr>
                <w:sz w:val="20"/>
                <w:szCs w:val="20"/>
              </w:rPr>
            </w:pPr>
            <w:r w:rsidRPr="003A2177">
              <w:rPr>
                <w:sz w:val="20"/>
                <w:szCs w:val="20"/>
              </w:rPr>
              <w:t>The provider must have GDPR compliant encryption systems and processes in place to protect personal and sensitive data (E)</w:t>
            </w:r>
          </w:p>
        </w:tc>
        <w:tc>
          <w:tcPr>
            <w:tcW w:w="1843" w:type="dxa"/>
          </w:tcPr>
          <w:p w14:paraId="416ED6BB" w14:textId="4102E1AA" w:rsidR="00CF165B" w:rsidRPr="00C25430" w:rsidRDefault="00CF165B" w:rsidP="009C67E3">
            <w:pPr>
              <w:pStyle w:val="BodyText1"/>
              <w:spacing w:line="276" w:lineRule="auto"/>
              <w:rPr>
                <w:highlight w:val="yellow"/>
              </w:rPr>
            </w:pPr>
          </w:p>
        </w:tc>
        <w:tc>
          <w:tcPr>
            <w:tcW w:w="5523" w:type="dxa"/>
          </w:tcPr>
          <w:p w14:paraId="7704AC0F" w14:textId="77777777" w:rsidR="004F66DF" w:rsidRPr="00C25430" w:rsidRDefault="004F66DF" w:rsidP="004B3644">
            <w:pPr>
              <w:pStyle w:val="BodyText1"/>
              <w:spacing w:line="276" w:lineRule="auto"/>
              <w:rPr>
                <w:highlight w:val="yellow"/>
              </w:rPr>
            </w:pPr>
          </w:p>
        </w:tc>
      </w:tr>
      <w:tr w:rsidR="00CF165B" w:rsidRPr="00706298" w14:paraId="0CCBBE62" w14:textId="3467B012" w:rsidTr="004F66DF">
        <w:tc>
          <w:tcPr>
            <w:tcW w:w="863" w:type="dxa"/>
          </w:tcPr>
          <w:p w14:paraId="65BA6246" w14:textId="64B8DF19" w:rsidR="00CF165B" w:rsidRPr="003A2177" w:rsidRDefault="005C30C8" w:rsidP="009C67E3">
            <w:pPr>
              <w:pStyle w:val="BodyText1"/>
              <w:spacing w:line="276" w:lineRule="auto"/>
              <w:rPr>
                <w:sz w:val="20"/>
                <w:szCs w:val="20"/>
              </w:rPr>
            </w:pPr>
            <w:r w:rsidRPr="003A2177">
              <w:rPr>
                <w:sz w:val="20"/>
                <w:szCs w:val="20"/>
              </w:rPr>
              <w:t>4.14</w:t>
            </w:r>
          </w:p>
        </w:tc>
        <w:tc>
          <w:tcPr>
            <w:tcW w:w="6078" w:type="dxa"/>
          </w:tcPr>
          <w:p w14:paraId="3A5916BC" w14:textId="5F3E4647" w:rsidR="00CF165B" w:rsidRPr="003A2177" w:rsidRDefault="00CF165B" w:rsidP="009C67E3">
            <w:pPr>
              <w:pStyle w:val="BodyText1"/>
              <w:spacing w:line="276" w:lineRule="auto"/>
              <w:rPr>
                <w:sz w:val="20"/>
                <w:szCs w:val="20"/>
              </w:rPr>
            </w:pPr>
            <w:r w:rsidRPr="003A2177">
              <w:rPr>
                <w:sz w:val="20"/>
                <w:szCs w:val="20"/>
              </w:rPr>
              <w:t>The system must encrypt data at rest and at transit (E</w:t>
            </w:r>
            <w:r>
              <w:rPr>
                <w:sz w:val="20"/>
                <w:szCs w:val="20"/>
              </w:rPr>
              <w:t>)</w:t>
            </w:r>
          </w:p>
        </w:tc>
        <w:tc>
          <w:tcPr>
            <w:tcW w:w="1843" w:type="dxa"/>
          </w:tcPr>
          <w:p w14:paraId="06C9F514" w14:textId="2697FB65" w:rsidR="00CF165B" w:rsidRPr="00C25430" w:rsidRDefault="00CF165B" w:rsidP="009C67E3">
            <w:pPr>
              <w:pStyle w:val="BodyText1"/>
              <w:spacing w:line="276" w:lineRule="auto"/>
              <w:rPr>
                <w:highlight w:val="yellow"/>
              </w:rPr>
            </w:pPr>
          </w:p>
        </w:tc>
        <w:tc>
          <w:tcPr>
            <w:tcW w:w="5523" w:type="dxa"/>
          </w:tcPr>
          <w:p w14:paraId="2188F4D6" w14:textId="77777777" w:rsidR="004F66DF" w:rsidRPr="00C25430" w:rsidRDefault="004F66DF" w:rsidP="004B3644">
            <w:pPr>
              <w:pStyle w:val="BodyText1"/>
              <w:spacing w:line="276" w:lineRule="auto"/>
              <w:rPr>
                <w:highlight w:val="yellow"/>
              </w:rPr>
            </w:pPr>
          </w:p>
        </w:tc>
      </w:tr>
      <w:tr w:rsidR="00CF165B" w:rsidRPr="00706298" w14:paraId="5BEDD515" w14:textId="38CFEC1E" w:rsidTr="004F66DF">
        <w:tc>
          <w:tcPr>
            <w:tcW w:w="863" w:type="dxa"/>
          </w:tcPr>
          <w:p w14:paraId="7F537F54" w14:textId="0BB252EC" w:rsidR="00CF165B" w:rsidRPr="003A2177" w:rsidRDefault="005C30C8" w:rsidP="009C67E3">
            <w:pPr>
              <w:pStyle w:val="BodyText1"/>
              <w:spacing w:line="276" w:lineRule="auto"/>
              <w:rPr>
                <w:sz w:val="20"/>
                <w:szCs w:val="20"/>
              </w:rPr>
            </w:pPr>
            <w:r w:rsidRPr="003A2177">
              <w:rPr>
                <w:sz w:val="20"/>
                <w:szCs w:val="20"/>
              </w:rPr>
              <w:t>4.15</w:t>
            </w:r>
          </w:p>
        </w:tc>
        <w:tc>
          <w:tcPr>
            <w:tcW w:w="6078" w:type="dxa"/>
          </w:tcPr>
          <w:p w14:paraId="4148AF87" w14:textId="77777777" w:rsidR="00CF165B" w:rsidRPr="003A2177" w:rsidRDefault="00CF165B" w:rsidP="009C67E3">
            <w:pPr>
              <w:pStyle w:val="BodyText1"/>
              <w:spacing w:line="276" w:lineRule="auto"/>
              <w:rPr>
                <w:sz w:val="20"/>
                <w:szCs w:val="20"/>
              </w:rPr>
            </w:pPr>
            <w:r w:rsidRPr="003A2177">
              <w:rPr>
                <w:sz w:val="20"/>
                <w:szCs w:val="20"/>
              </w:rPr>
              <w:t>The provider must be able to offer technical support for issues and queries within SLA guaranteed timeframes (E)</w:t>
            </w:r>
          </w:p>
        </w:tc>
        <w:tc>
          <w:tcPr>
            <w:tcW w:w="1843" w:type="dxa"/>
          </w:tcPr>
          <w:p w14:paraId="1C82AB2E" w14:textId="77777777" w:rsidR="00CF165B" w:rsidRPr="00C25430" w:rsidRDefault="00CF165B" w:rsidP="009C67E3">
            <w:pPr>
              <w:pStyle w:val="BodyText1"/>
              <w:spacing w:line="276" w:lineRule="auto"/>
              <w:rPr>
                <w:highlight w:val="yellow"/>
              </w:rPr>
            </w:pPr>
          </w:p>
        </w:tc>
        <w:tc>
          <w:tcPr>
            <w:tcW w:w="5523" w:type="dxa"/>
          </w:tcPr>
          <w:p w14:paraId="1A065369" w14:textId="2F9413DB" w:rsidR="004F66DF" w:rsidRPr="00C25430" w:rsidRDefault="004F66DF" w:rsidP="004B3644">
            <w:pPr>
              <w:pStyle w:val="BodyText1"/>
              <w:spacing w:line="276" w:lineRule="auto"/>
              <w:rPr>
                <w:highlight w:val="yellow"/>
              </w:rPr>
            </w:pPr>
          </w:p>
        </w:tc>
      </w:tr>
      <w:tr w:rsidR="00CF165B" w:rsidRPr="00706298" w14:paraId="24CAD91E" w14:textId="7F5B2B16" w:rsidTr="004F66DF">
        <w:tc>
          <w:tcPr>
            <w:tcW w:w="863" w:type="dxa"/>
          </w:tcPr>
          <w:p w14:paraId="4E146A82" w14:textId="46A967E2" w:rsidR="00CF165B" w:rsidRPr="003A2177" w:rsidRDefault="005C30C8" w:rsidP="009C67E3">
            <w:pPr>
              <w:pStyle w:val="BodyText1"/>
              <w:spacing w:line="276" w:lineRule="auto"/>
              <w:rPr>
                <w:sz w:val="20"/>
                <w:szCs w:val="20"/>
              </w:rPr>
            </w:pPr>
            <w:r w:rsidRPr="003A2177">
              <w:rPr>
                <w:sz w:val="20"/>
                <w:szCs w:val="20"/>
              </w:rPr>
              <w:t>4.16</w:t>
            </w:r>
          </w:p>
        </w:tc>
        <w:tc>
          <w:tcPr>
            <w:tcW w:w="6078" w:type="dxa"/>
          </w:tcPr>
          <w:p w14:paraId="0046DBF1" w14:textId="77777777" w:rsidR="00CF165B" w:rsidRPr="003A2177" w:rsidRDefault="00CF165B" w:rsidP="009C67E3">
            <w:pPr>
              <w:pStyle w:val="BodyText1"/>
              <w:spacing w:line="276" w:lineRule="auto"/>
              <w:rPr>
                <w:sz w:val="20"/>
                <w:szCs w:val="20"/>
              </w:rPr>
            </w:pPr>
            <w:r w:rsidRPr="003A2177">
              <w:rPr>
                <w:sz w:val="20"/>
                <w:szCs w:val="20"/>
              </w:rPr>
              <w:t>The provider must be compliant with the General Data Protection Regulation (GDPR) (E)</w:t>
            </w:r>
          </w:p>
        </w:tc>
        <w:tc>
          <w:tcPr>
            <w:tcW w:w="1843" w:type="dxa"/>
          </w:tcPr>
          <w:p w14:paraId="39705071" w14:textId="5ECA7AF2" w:rsidR="00CF165B" w:rsidRPr="00C25430" w:rsidRDefault="00CF165B" w:rsidP="009C67E3">
            <w:pPr>
              <w:pStyle w:val="BodyText1"/>
              <w:spacing w:line="276" w:lineRule="auto"/>
              <w:rPr>
                <w:highlight w:val="yellow"/>
              </w:rPr>
            </w:pPr>
          </w:p>
        </w:tc>
        <w:tc>
          <w:tcPr>
            <w:tcW w:w="5523" w:type="dxa"/>
          </w:tcPr>
          <w:p w14:paraId="5B970641" w14:textId="77777777" w:rsidR="004F66DF" w:rsidRPr="00C25430" w:rsidRDefault="004F66DF" w:rsidP="004B3644">
            <w:pPr>
              <w:pStyle w:val="BodyText1"/>
              <w:spacing w:line="276" w:lineRule="auto"/>
              <w:rPr>
                <w:highlight w:val="yellow"/>
              </w:rPr>
            </w:pPr>
          </w:p>
        </w:tc>
      </w:tr>
      <w:tr w:rsidR="00CF165B" w:rsidRPr="00706298" w14:paraId="42D1C9E0" w14:textId="4791F097" w:rsidTr="004F66DF">
        <w:tc>
          <w:tcPr>
            <w:tcW w:w="863" w:type="dxa"/>
          </w:tcPr>
          <w:p w14:paraId="14F82280" w14:textId="5D90894E" w:rsidR="00CF165B" w:rsidRPr="003A2177" w:rsidRDefault="005C30C8" w:rsidP="009C67E3">
            <w:pPr>
              <w:pStyle w:val="BodyText1"/>
              <w:spacing w:line="276" w:lineRule="auto"/>
              <w:rPr>
                <w:sz w:val="20"/>
                <w:szCs w:val="20"/>
              </w:rPr>
            </w:pPr>
            <w:r w:rsidRPr="003A2177">
              <w:rPr>
                <w:sz w:val="20"/>
                <w:szCs w:val="20"/>
              </w:rPr>
              <w:t>4.17</w:t>
            </w:r>
          </w:p>
        </w:tc>
        <w:tc>
          <w:tcPr>
            <w:tcW w:w="6078" w:type="dxa"/>
          </w:tcPr>
          <w:p w14:paraId="0E5050BC" w14:textId="77777777" w:rsidR="00CF165B" w:rsidRPr="003A2177" w:rsidRDefault="00CF165B" w:rsidP="009C67E3">
            <w:pPr>
              <w:pStyle w:val="BodyText1"/>
              <w:spacing w:line="276" w:lineRule="auto"/>
              <w:rPr>
                <w:sz w:val="20"/>
                <w:szCs w:val="20"/>
              </w:rPr>
            </w:pPr>
            <w:r w:rsidRPr="003A2177">
              <w:rPr>
                <w:sz w:val="20"/>
                <w:szCs w:val="20"/>
              </w:rPr>
              <w:t>The provider must be certified in Cyber Essentials and/or ISO 27001 (E)</w:t>
            </w:r>
          </w:p>
        </w:tc>
        <w:tc>
          <w:tcPr>
            <w:tcW w:w="1843" w:type="dxa"/>
          </w:tcPr>
          <w:p w14:paraId="3A35F3AB" w14:textId="34F9552F" w:rsidR="00CF165B" w:rsidRPr="00C25430" w:rsidRDefault="00CF165B" w:rsidP="009C67E3">
            <w:pPr>
              <w:pStyle w:val="BodyText1"/>
              <w:spacing w:line="276" w:lineRule="auto"/>
              <w:rPr>
                <w:highlight w:val="yellow"/>
              </w:rPr>
            </w:pPr>
          </w:p>
        </w:tc>
        <w:tc>
          <w:tcPr>
            <w:tcW w:w="5523" w:type="dxa"/>
          </w:tcPr>
          <w:p w14:paraId="4DA05A84" w14:textId="18DB6D35" w:rsidR="004F66DF" w:rsidRPr="00C25430" w:rsidRDefault="004F66DF" w:rsidP="004B3644">
            <w:pPr>
              <w:pStyle w:val="BodyText1"/>
              <w:spacing w:line="276" w:lineRule="auto"/>
              <w:rPr>
                <w:highlight w:val="yellow"/>
              </w:rPr>
            </w:pPr>
          </w:p>
        </w:tc>
      </w:tr>
      <w:tr w:rsidR="00CF165B" w:rsidRPr="00706298" w14:paraId="50B9EE72" w14:textId="0424BF6C" w:rsidTr="004F66DF">
        <w:tc>
          <w:tcPr>
            <w:tcW w:w="863" w:type="dxa"/>
          </w:tcPr>
          <w:p w14:paraId="053A7FA7" w14:textId="43E18131" w:rsidR="00CF165B" w:rsidRPr="003A2177" w:rsidRDefault="005C30C8" w:rsidP="009C67E3">
            <w:pPr>
              <w:pStyle w:val="BodyText1"/>
              <w:spacing w:line="276" w:lineRule="auto"/>
              <w:rPr>
                <w:sz w:val="20"/>
                <w:szCs w:val="20"/>
              </w:rPr>
            </w:pPr>
            <w:r w:rsidRPr="003A2177">
              <w:rPr>
                <w:sz w:val="20"/>
                <w:szCs w:val="20"/>
              </w:rPr>
              <w:t>4.18</w:t>
            </w:r>
          </w:p>
        </w:tc>
        <w:tc>
          <w:tcPr>
            <w:tcW w:w="6078" w:type="dxa"/>
          </w:tcPr>
          <w:p w14:paraId="303FE503" w14:textId="51E44E8C" w:rsidR="00CF165B" w:rsidRPr="003A2177" w:rsidRDefault="004F66DF" w:rsidP="009C67E3">
            <w:pPr>
              <w:pStyle w:val="BodyText1"/>
              <w:spacing w:line="276" w:lineRule="auto"/>
              <w:rPr>
                <w:sz w:val="20"/>
                <w:szCs w:val="20"/>
              </w:rPr>
            </w:pPr>
            <w:r w:rsidRPr="003A2177">
              <w:rPr>
                <w:sz w:val="20"/>
                <w:szCs w:val="20"/>
              </w:rPr>
              <w:t>Th</w:t>
            </w:r>
            <w:r w:rsidR="006B7DDF">
              <w:rPr>
                <w:sz w:val="20"/>
                <w:szCs w:val="20"/>
              </w:rPr>
              <w:t>e</w:t>
            </w:r>
            <w:r w:rsidR="00CF165B" w:rsidRPr="003A2177">
              <w:rPr>
                <w:sz w:val="20"/>
                <w:szCs w:val="20"/>
              </w:rPr>
              <w:t xml:space="preserve"> provider must have physical security measures in place at the location of the data </w:t>
            </w:r>
            <w:proofErr w:type="spellStart"/>
            <w:r w:rsidR="00CF165B" w:rsidRPr="003A2177">
              <w:rPr>
                <w:sz w:val="20"/>
                <w:szCs w:val="20"/>
              </w:rPr>
              <w:t>center</w:t>
            </w:r>
            <w:proofErr w:type="spellEnd"/>
            <w:r w:rsidR="00CF165B" w:rsidRPr="003A2177">
              <w:rPr>
                <w:sz w:val="20"/>
                <w:szCs w:val="20"/>
              </w:rPr>
              <w:t xml:space="preserve"> (E)</w:t>
            </w:r>
          </w:p>
        </w:tc>
        <w:tc>
          <w:tcPr>
            <w:tcW w:w="1843" w:type="dxa"/>
          </w:tcPr>
          <w:p w14:paraId="1E417889" w14:textId="79B58B79" w:rsidR="00CF165B" w:rsidRPr="00C25430" w:rsidRDefault="00CF165B" w:rsidP="009C67E3">
            <w:pPr>
              <w:pStyle w:val="BodyText1"/>
              <w:spacing w:line="276" w:lineRule="auto"/>
              <w:rPr>
                <w:highlight w:val="yellow"/>
              </w:rPr>
            </w:pPr>
          </w:p>
        </w:tc>
        <w:tc>
          <w:tcPr>
            <w:tcW w:w="5523" w:type="dxa"/>
          </w:tcPr>
          <w:p w14:paraId="3DAC548A" w14:textId="5C45B820" w:rsidR="004F66DF" w:rsidRPr="00C25430" w:rsidRDefault="004F66DF" w:rsidP="004B3644">
            <w:pPr>
              <w:pStyle w:val="BodyText1"/>
              <w:spacing w:line="276" w:lineRule="auto"/>
              <w:rPr>
                <w:highlight w:val="yellow"/>
              </w:rPr>
            </w:pPr>
          </w:p>
        </w:tc>
      </w:tr>
      <w:tr w:rsidR="00CF165B" w:rsidRPr="00706298" w14:paraId="21798114" w14:textId="6A02BAD2" w:rsidTr="004F66DF">
        <w:tc>
          <w:tcPr>
            <w:tcW w:w="863" w:type="dxa"/>
          </w:tcPr>
          <w:p w14:paraId="07FD5A9E" w14:textId="55D1C860" w:rsidR="00CF165B" w:rsidRPr="003A2177" w:rsidRDefault="005C30C8" w:rsidP="009C67E3">
            <w:pPr>
              <w:pStyle w:val="BodyText1"/>
              <w:spacing w:line="276" w:lineRule="auto"/>
              <w:rPr>
                <w:sz w:val="20"/>
                <w:szCs w:val="20"/>
              </w:rPr>
            </w:pPr>
            <w:r w:rsidRPr="003A2177">
              <w:rPr>
                <w:sz w:val="20"/>
                <w:szCs w:val="20"/>
              </w:rPr>
              <w:t>4.19</w:t>
            </w:r>
          </w:p>
        </w:tc>
        <w:tc>
          <w:tcPr>
            <w:tcW w:w="6078" w:type="dxa"/>
          </w:tcPr>
          <w:p w14:paraId="1D8A12A7" w14:textId="77777777" w:rsidR="00CF165B" w:rsidRPr="003A2177" w:rsidRDefault="00CF165B" w:rsidP="009C67E3">
            <w:pPr>
              <w:pStyle w:val="BodyText1"/>
              <w:spacing w:line="276" w:lineRule="auto"/>
              <w:rPr>
                <w:sz w:val="20"/>
                <w:szCs w:val="20"/>
                <w:highlight w:val="yellow"/>
              </w:rPr>
            </w:pPr>
            <w:r w:rsidRPr="003A2177">
              <w:rPr>
                <w:sz w:val="20"/>
                <w:szCs w:val="20"/>
              </w:rPr>
              <w:t xml:space="preserve">The system’s data servers must </w:t>
            </w:r>
            <w:proofErr w:type="gramStart"/>
            <w:r w:rsidRPr="003A2177">
              <w:rPr>
                <w:sz w:val="20"/>
                <w:szCs w:val="20"/>
              </w:rPr>
              <w:t>be located in</w:t>
            </w:r>
            <w:proofErr w:type="gramEnd"/>
            <w:r w:rsidRPr="003A2177">
              <w:rPr>
                <w:sz w:val="20"/>
                <w:szCs w:val="20"/>
              </w:rPr>
              <w:t xml:space="preserve"> the UK/ Europe </w:t>
            </w:r>
          </w:p>
        </w:tc>
        <w:tc>
          <w:tcPr>
            <w:tcW w:w="1843" w:type="dxa"/>
          </w:tcPr>
          <w:p w14:paraId="54FA4D6F" w14:textId="5F2D43EF" w:rsidR="00CF165B" w:rsidRPr="00C25430" w:rsidRDefault="00CF165B" w:rsidP="009C67E3">
            <w:pPr>
              <w:pStyle w:val="BodyText1"/>
              <w:spacing w:line="276" w:lineRule="auto"/>
              <w:rPr>
                <w:highlight w:val="yellow"/>
              </w:rPr>
            </w:pPr>
          </w:p>
        </w:tc>
        <w:tc>
          <w:tcPr>
            <w:tcW w:w="5523" w:type="dxa"/>
          </w:tcPr>
          <w:p w14:paraId="0736F0D5" w14:textId="44B497B8" w:rsidR="004F66DF" w:rsidRPr="00C25430" w:rsidRDefault="004F66DF" w:rsidP="004B3644">
            <w:pPr>
              <w:pStyle w:val="BodyText1"/>
              <w:spacing w:line="276" w:lineRule="auto"/>
              <w:rPr>
                <w:highlight w:val="yellow"/>
              </w:rPr>
            </w:pPr>
          </w:p>
        </w:tc>
      </w:tr>
      <w:tr w:rsidR="00CF165B" w:rsidRPr="00706298" w14:paraId="1AC69FA9" w14:textId="0EFF0EF5" w:rsidTr="004F66DF">
        <w:tc>
          <w:tcPr>
            <w:tcW w:w="863" w:type="dxa"/>
          </w:tcPr>
          <w:p w14:paraId="4D59A95E" w14:textId="23C2DD76" w:rsidR="00CF165B" w:rsidRPr="003A2177" w:rsidRDefault="005C30C8" w:rsidP="009C67E3">
            <w:pPr>
              <w:pStyle w:val="BodyText1"/>
              <w:spacing w:line="276" w:lineRule="auto"/>
              <w:rPr>
                <w:sz w:val="20"/>
                <w:szCs w:val="20"/>
              </w:rPr>
            </w:pPr>
            <w:r w:rsidRPr="003A2177">
              <w:rPr>
                <w:sz w:val="20"/>
                <w:szCs w:val="20"/>
              </w:rPr>
              <w:t>4.20</w:t>
            </w:r>
          </w:p>
        </w:tc>
        <w:tc>
          <w:tcPr>
            <w:tcW w:w="6078" w:type="dxa"/>
          </w:tcPr>
          <w:p w14:paraId="03C35178" w14:textId="651D084F" w:rsidR="00CF165B" w:rsidRPr="003A2177" w:rsidRDefault="00CF165B" w:rsidP="009C67E3">
            <w:pPr>
              <w:pStyle w:val="BodyText1"/>
              <w:spacing w:line="276" w:lineRule="auto"/>
              <w:rPr>
                <w:sz w:val="20"/>
                <w:szCs w:val="20"/>
                <w:highlight w:val="yellow"/>
              </w:rPr>
            </w:pPr>
            <w:r w:rsidRPr="003A2177">
              <w:rPr>
                <w:sz w:val="20"/>
                <w:szCs w:val="20"/>
              </w:rPr>
              <w:t>The system must</w:t>
            </w:r>
            <w:r w:rsidR="00970800" w:rsidRPr="003A2177">
              <w:rPr>
                <w:sz w:val="20"/>
                <w:szCs w:val="20"/>
              </w:rPr>
              <w:t xml:space="preserve"> be able to operate</w:t>
            </w:r>
            <w:r w:rsidRPr="003A2177">
              <w:rPr>
                <w:sz w:val="20"/>
                <w:szCs w:val="20"/>
              </w:rPr>
              <w:t xml:space="preserve"> with at least 1000 concurrent users (E)</w:t>
            </w:r>
          </w:p>
        </w:tc>
        <w:tc>
          <w:tcPr>
            <w:tcW w:w="1843" w:type="dxa"/>
          </w:tcPr>
          <w:p w14:paraId="771925A8" w14:textId="77777777" w:rsidR="00CF165B" w:rsidRPr="00A8550D" w:rsidRDefault="00CF165B" w:rsidP="009C67E3">
            <w:pPr>
              <w:pStyle w:val="BodyText1"/>
              <w:spacing w:line="276" w:lineRule="auto"/>
            </w:pPr>
          </w:p>
        </w:tc>
        <w:tc>
          <w:tcPr>
            <w:tcW w:w="5523" w:type="dxa"/>
          </w:tcPr>
          <w:p w14:paraId="3E51A385" w14:textId="77777777" w:rsidR="004F66DF" w:rsidRPr="00A8550D" w:rsidRDefault="004F66DF" w:rsidP="004B3644">
            <w:pPr>
              <w:pStyle w:val="BodyText1"/>
              <w:spacing w:line="276" w:lineRule="auto"/>
            </w:pPr>
          </w:p>
        </w:tc>
      </w:tr>
      <w:tr w:rsidR="00CF165B" w:rsidRPr="00706298" w14:paraId="702E3E19" w14:textId="3AE40DEA" w:rsidTr="004F66DF">
        <w:tc>
          <w:tcPr>
            <w:tcW w:w="863" w:type="dxa"/>
          </w:tcPr>
          <w:p w14:paraId="50E7D329" w14:textId="575157CF" w:rsidR="00CF165B" w:rsidRPr="003A2177" w:rsidRDefault="005C30C8" w:rsidP="0072452D">
            <w:pPr>
              <w:pStyle w:val="BodyText1"/>
              <w:spacing w:line="276" w:lineRule="auto"/>
              <w:rPr>
                <w:sz w:val="20"/>
                <w:szCs w:val="20"/>
              </w:rPr>
            </w:pPr>
            <w:r w:rsidRPr="003A2177">
              <w:rPr>
                <w:sz w:val="20"/>
                <w:szCs w:val="20"/>
              </w:rPr>
              <w:t>4.21</w:t>
            </w:r>
          </w:p>
        </w:tc>
        <w:tc>
          <w:tcPr>
            <w:tcW w:w="6078" w:type="dxa"/>
          </w:tcPr>
          <w:p w14:paraId="689CB1A5" w14:textId="77777777" w:rsidR="00CF165B" w:rsidRPr="003A2177" w:rsidRDefault="00CF165B" w:rsidP="0072452D">
            <w:pPr>
              <w:pStyle w:val="BodyText1"/>
              <w:spacing w:line="276" w:lineRule="auto"/>
              <w:rPr>
                <w:sz w:val="20"/>
                <w:szCs w:val="20"/>
              </w:rPr>
            </w:pPr>
            <w:r w:rsidRPr="003A2177">
              <w:rPr>
                <w:sz w:val="20"/>
                <w:szCs w:val="20"/>
              </w:rPr>
              <w:t>The system must run smoothly with fast page loading speeds (E)</w:t>
            </w:r>
          </w:p>
        </w:tc>
        <w:tc>
          <w:tcPr>
            <w:tcW w:w="1843" w:type="dxa"/>
          </w:tcPr>
          <w:p w14:paraId="5E57FA68" w14:textId="77777777" w:rsidR="00CF165B" w:rsidRPr="00A8550D" w:rsidRDefault="00CF165B" w:rsidP="0072452D">
            <w:pPr>
              <w:pStyle w:val="BodyText1"/>
              <w:spacing w:line="276" w:lineRule="auto"/>
            </w:pPr>
          </w:p>
        </w:tc>
        <w:tc>
          <w:tcPr>
            <w:tcW w:w="5523" w:type="dxa"/>
          </w:tcPr>
          <w:p w14:paraId="1035EA5F" w14:textId="77777777" w:rsidR="004F66DF" w:rsidRPr="00A8550D" w:rsidRDefault="004F66DF" w:rsidP="004B3644">
            <w:pPr>
              <w:pStyle w:val="BodyText1"/>
              <w:spacing w:line="276" w:lineRule="auto"/>
            </w:pPr>
          </w:p>
        </w:tc>
      </w:tr>
      <w:tr w:rsidR="00CF165B" w:rsidRPr="00706298" w14:paraId="749DBA0D" w14:textId="6175B6DC" w:rsidTr="004F66DF">
        <w:tc>
          <w:tcPr>
            <w:tcW w:w="863" w:type="dxa"/>
          </w:tcPr>
          <w:p w14:paraId="39112883" w14:textId="331F2AC6" w:rsidR="00CF165B" w:rsidRPr="003A2177" w:rsidRDefault="005C30C8" w:rsidP="0072452D">
            <w:pPr>
              <w:pStyle w:val="BodyText1"/>
              <w:spacing w:line="276" w:lineRule="auto"/>
              <w:rPr>
                <w:sz w:val="20"/>
                <w:szCs w:val="20"/>
              </w:rPr>
            </w:pPr>
            <w:r w:rsidRPr="003A2177">
              <w:rPr>
                <w:sz w:val="20"/>
                <w:szCs w:val="20"/>
              </w:rPr>
              <w:t>4.22</w:t>
            </w:r>
          </w:p>
        </w:tc>
        <w:tc>
          <w:tcPr>
            <w:tcW w:w="6078" w:type="dxa"/>
          </w:tcPr>
          <w:p w14:paraId="624C04ED" w14:textId="77777777" w:rsidR="00CF165B" w:rsidRPr="0072452D" w:rsidRDefault="00CF165B" w:rsidP="0072452D">
            <w:pPr>
              <w:spacing w:after="160" w:line="276" w:lineRule="auto"/>
              <w:rPr>
                <w:rFonts w:ascii="Arial" w:hAnsi="Arial" w:cs="Arial"/>
                <w:sz w:val="20"/>
                <w:szCs w:val="20"/>
              </w:rPr>
            </w:pPr>
            <w:r w:rsidRPr="0072452D">
              <w:rPr>
                <w:rFonts w:ascii="Arial" w:hAnsi="Arial" w:cs="Arial"/>
                <w:sz w:val="20"/>
                <w:szCs w:val="20"/>
              </w:rPr>
              <w:t>The system must be fully scalable to meet current and future needs, without having any negative impact upon the performance (and user experience) of the system (E)</w:t>
            </w:r>
          </w:p>
        </w:tc>
        <w:tc>
          <w:tcPr>
            <w:tcW w:w="1843" w:type="dxa"/>
          </w:tcPr>
          <w:p w14:paraId="1965E20D" w14:textId="77777777" w:rsidR="00CF165B" w:rsidRPr="00A8550D" w:rsidRDefault="00CF165B" w:rsidP="0072452D">
            <w:pPr>
              <w:pStyle w:val="BodyText1"/>
              <w:spacing w:line="276" w:lineRule="auto"/>
            </w:pPr>
          </w:p>
        </w:tc>
        <w:tc>
          <w:tcPr>
            <w:tcW w:w="5523" w:type="dxa"/>
          </w:tcPr>
          <w:p w14:paraId="53AC7EC2" w14:textId="77777777" w:rsidR="004F66DF" w:rsidRPr="00A8550D" w:rsidRDefault="004F66DF" w:rsidP="004B3644">
            <w:pPr>
              <w:pStyle w:val="BodyText1"/>
              <w:spacing w:line="276" w:lineRule="auto"/>
            </w:pPr>
          </w:p>
        </w:tc>
      </w:tr>
      <w:tr w:rsidR="00CF165B" w:rsidRPr="00706298" w14:paraId="15CDC13B" w14:textId="69F6D7D9" w:rsidTr="004F66DF">
        <w:tc>
          <w:tcPr>
            <w:tcW w:w="863" w:type="dxa"/>
          </w:tcPr>
          <w:p w14:paraId="61F780CD" w14:textId="5A41C4E9" w:rsidR="00CF165B" w:rsidRPr="003A2177" w:rsidRDefault="005C30C8" w:rsidP="0072452D">
            <w:pPr>
              <w:pStyle w:val="BodyText1"/>
              <w:spacing w:line="276" w:lineRule="auto"/>
              <w:rPr>
                <w:sz w:val="20"/>
                <w:szCs w:val="20"/>
              </w:rPr>
            </w:pPr>
            <w:r w:rsidRPr="003A2177">
              <w:rPr>
                <w:sz w:val="20"/>
                <w:szCs w:val="20"/>
              </w:rPr>
              <w:t>4.23</w:t>
            </w:r>
          </w:p>
        </w:tc>
        <w:tc>
          <w:tcPr>
            <w:tcW w:w="6078" w:type="dxa"/>
          </w:tcPr>
          <w:p w14:paraId="6F1530E1" w14:textId="77777777" w:rsidR="00CF165B" w:rsidRPr="0072452D" w:rsidRDefault="00CF165B" w:rsidP="0072452D">
            <w:pPr>
              <w:spacing w:after="160" w:line="276" w:lineRule="auto"/>
              <w:rPr>
                <w:rFonts w:ascii="Arial" w:hAnsi="Arial" w:cs="Arial"/>
                <w:sz w:val="20"/>
                <w:szCs w:val="20"/>
              </w:rPr>
            </w:pPr>
            <w:r w:rsidRPr="0072452D">
              <w:rPr>
                <w:rFonts w:ascii="Arial" w:hAnsi="Arial" w:cs="Arial"/>
                <w:sz w:val="20"/>
                <w:szCs w:val="20"/>
              </w:rPr>
              <w:t xml:space="preserve">The system homepage and organizational structure must be customizable with branding (E) </w:t>
            </w:r>
          </w:p>
        </w:tc>
        <w:tc>
          <w:tcPr>
            <w:tcW w:w="1843" w:type="dxa"/>
          </w:tcPr>
          <w:p w14:paraId="1B0123F9" w14:textId="77777777" w:rsidR="00CF165B" w:rsidRPr="00A8550D" w:rsidRDefault="00CF165B" w:rsidP="0072452D">
            <w:pPr>
              <w:pStyle w:val="BodyText1"/>
              <w:spacing w:line="276" w:lineRule="auto"/>
            </w:pPr>
          </w:p>
        </w:tc>
        <w:tc>
          <w:tcPr>
            <w:tcW w:w="5523" w:type="dxa"/>
          </w:tcPr>
          <w:p w14:paraId="326B27B3" w14:textId="77777777" w:rsidR="004F66DF" w:rsidRPr="00A8550D" w:rsidRDefault="004F66DF" w:rsidP="004B3644">
            <w:pPr>
              <w:pStyle w:val="BodyText1"/>
              <w:spacing w:line="276" w:lineRule="auto"/>
            </w:pPr>
          </w:p>
        </w:tc>
      </w:tr>
      <w:tr w:rsidR="00CF165B" w:rsidRPr="00706298" w14:paraId="1DA6BFD1" w14:textId="6F97AD79" w:rsidTr="004F66DF">
        <w:tc>
          <w:tcPr>
            <w:tcW w:w="863" w:type="dxa"/>
          </w:tcPr>
          <w:p w14:paraId="117AA9A3" w14:textId="02B0C9C7" w:rsidR="00CF165B" w:rsidRPr="003A2177" w:rsidRDefault="005C30C8" w:rsidP="0072452D">
            <w:pPr>
              <w:pStyle w:val="BodyText1"/>
              <w:spacing w:line="276" w:lineRule="auto"/>
              <w:rPr>
                <w:sz w:val="20"/>
                <w:szCs w:val="20"/>
              </w:rPr>
            </w:pPr>
            <w:r w:rsidRPr="003A2177">
              <w:rPr>
                <w:sz w:val="20"/>
                <w:szCs w:val="20"/>
              </w:rPr>
              <w:lastRenderedPageBreak/>
              <w:t>4.24</w:t>
            </w:r>
          </w:p>
        </w:tc>
        <w:tc>
          <w:tcPr>
            <w:tcW w:w="6078" w:type="dxa"/>
          </w:tcPr>
          <w:p w14:paraId="29CA8458" w14:textId="77777777" w:rsidR="00CF165B" w:rsidRPr="0072452D" w:rsidRDefault="00CF165B" w:rsidP="0072452D">
            <w:pPr>
              <w:spacing w:after="160" w:line="276" w:lineRule="auto"/>
              <w:rPr>
                <w:rFonts w:ascii="Arial" w:hAnsi="Arial" w:cs="Arial"/>
                <w:sz w:val="20"/>
                <w:szCs w:val="20"/>
              </w:rPr>
            </w:pPr>
            <w:r w:rsidRPr="0072452D">
              <w:rPr>
                <w:rFonts w:ascii="Arial" w:hAnsi="Arial" w:cs="Arial"/>
                <w:sz w:val="20"/>
                <w:szCs w:val="20"/>
              </w:rPr>
              <w:t>The system must be operable and maintain a consistent user experience across various devices, including different screen sizes and resolutions (E)</w:t>
            </w:r>
          </w:p>
        </w:tc>
        <w:tc>
          <w:tcPr>
            <w:tcW w:w="1843" w:type="dxa"/>
          </w:tcPr>
          <w:p w14:paraId="5943EB4D" w14:textId="77777777" w:rsidR="00CF165B" w:rsidRPr="00A8550D" w:rsidRDefault="00CF165B" w:rsidP="0072452D">
            <w:pPr>
              <w:pStyle w:val="BodyText1"/>
              <w:spacing w:line="276" w:lineRule="auto"/>
            </w:pPr>
          </w:p>
        </w:tc>
        <w:tc>
          <w:tcPr>
            <w:tcW w:w="5523" w:type="dxa"/>
          </w:tcPr>
          <w:p w14:paraId="6E2B2BD1" w14:textId="77777777" w:rsidR="004F66DF" w:rsidRPr="00A8550D" w:rsidRDefault="004F66DF" w:rsidP="004B3644">
            <w:pPr>
              <w:pStyle w:val="BodyText1"/>
              <w:spacing w:line="276" w:lineRule="auto"/>
            </w:pPr>
          </w:p>
        </w:tc>
      </w:tr>
      <w:tr w:rsidR="00CF165B" w:rsidRPr="00706298" w14:paraId="26B963C1" w14:textId="0D866E70" w:rsidTr="004F66DF">
        <w:tc>
          <w:tcPr>
            <w:tcW w:w="863" w:type="dxa"/>
          </w:tcPr>
          <w:p w14:paraId="21197C69" w14:textId="08BEEA20" w:rsidR="00CF165B" w:rsidRPr="003A2177" w:rsidRDefault="005E4ADC" w:rsidP="0072452D">
            <w:pPr>
              <w:pStyle w:val="BodyText1"/>
              <w:spacing w:line="276" w:lineRule="auto"/>
              <w:rPr>
                <w:sz w:val="20"/>
                <w:szCs w:val="20"/>
              </w:rPr>
            </w:pPr>
            <w:r w:rsidRPr="003A2177">
              <w:rPr>
                <w:sz w:val="20"/>
                <w:szCs w:val="20"/>
              </w:rPr>
              <w:t>4.25</w:t>
            </w:r>
          </w:p>
        </w:tc>
        <w:tc>
          <w:tcPr>
            <w:tcW w:w="6078" w:type="dxa"/>
          </w:tcPr>
          <w:p w14:paraId="69C6868F" w14:textId="77777777" w:rsidR="00CF165B" w:rsidRPr="0072452D" w:rsidRDefault="00CF165B" w:rsidP="0072452D">
            <w:pPr>
              <w:spacing w:after="160" w:line="276" w:lineRule="auto"/>
              <w:rPr>
                <w:rFonts w:ascii="Arial" w:hAnsi="Arial" w:cs="Arial"/>
                <w:sz w:val="20"/>
                <w:szCs w:val="20"/>
              </w:rPr>
            </w:pPr>
            <w:r w:rsidRPr="0072452D">
              <w:rPr>
                <w:rFonts w:ascii="Arial" w:hAnsi="Arial" w:cs="Arial"/>
                <w:sz w:val="20"/>
                <w:szCs w:val="20"/>
              </w:rPr>
              <w:t>The system must be capable of running on multiple operating systems, including Windows and macOS, without any modification (E)</w:t>
            </w:r>
          </w:p>
        </w:tc>
        <w:tc>
          <w:tcPr>
            <w:tcW w:w="1843" w:type="dxa"/>
          </w:tcPr>
          <w:p w14:paraId="0025018E" w14:textId="77777777" w:rsidR="00CF165B" w:rsidRPr="00A8550D" w:rsidRDefault="00CF165B" w:rsidP="0072452D">
            <w:pPr>
              <w:pStyle w:val="BodyText1"/>
              <w:spacing w:line="276" w:lineRule="auto"/>
            </w:pPr>
          </w:p>
        </w:tc>
        <w:tc>
          <w:tcPr>
            <w:tcW w:w="5523" w:type="dxa"/>
          </w:tcPr>
          <w:p w14:paraId="04B96DAF" w14:textId="77777777" w:rsidR="004F66DF" w:rsidRPr="00A8550D" w:rsidRDefault="004F66DF" w:rsidP="005A06FA">
            <w:pPr>
              <w:pStyle w:val="BodyText1"/>
              <w:spacing w:line="276" w:lineRule="auto"/>
            </w:pPr>
          </w:p>
        </w:tc>
      </w:tr>
      <w:tr w:rsidR="00CF165B" w:rsidRPr="00706298" w14:paraId="18E64C55" w14:textId="20385DAC" w:rsidTr="004F66DF">
        <w:tc>
          <w:tcPr>
            <w:tcW w:w="863" w:type="dxa"/>
          </w:tcPr>
          <w:p w14:paraId="31349B50" w14:textId="53AA960B" w:rsidR="00CF165B" w:rsidRPr="003A2177" w:rsidRDefault="005E4ADC" w:rsidP="0072452D">
            <w:pPr>
              <w:pStyle w:val="BodyText1"/>
              <w:spacing w:line="276" w:lineRule="auto"/>
              <w:rPr>
                <w:sz w:val="20"/>
                <w:szCs w:val="20"/>
              </w:rPr>
            </w:pPr>
            <w:r w:rsidRPr="003A2177">
              <w:rPr>
                <w:sz w:val="20"/>
                <w:szCs w:val="20"/>
              </w:rPr>
              <w:t>4.26</w:t>
            </w:r>
          </w:p>
        </w:tc>
        <w:tc>
          <w:tcPr>
            <w:tcW w:w="6078" w:type="dxa"/>
          </w:tcPr>
          <w:p w14:paraId="4A3716C4" w14:textId="77777777" w:rsidR="00CF165B" w:rsidRPr="0072452D" w:rsidRDefault="00CF165B" w:rsidP="0072452D">
            <w:pPr>
              <w:spacing w:after="160" w:line="276" w:lineRule="auto"/>
              <w:rPr>
                <w:rFonts w:ascii="Arial" w:hAnsi="Arial" w:cs="Arial"/>
                <w:sz w:val="20"/>
                <w:szCs w:val="20"/>
              </w:rPr>
            </w:pPr>
            <w:r w:rsidRPr="0072452D">
              <w:rPr>
                <w:rFonts w:ascii="Arial" w:hAnsi="Arial" w:cs="Arial"/>
                <w:sz w:val="20"/>
                <w:szCs w:val="20"/>
              </w:rPr>
              <w:t>The system must be fully functional on all major web browsers, including Chrome, Firefox, Safari, and Edge, with consistent performance and layout (E)</w:t>
            </w:r>
          </w:p>
        </w:tc>
        <w:tc>
          <w:tcPr>
            <w:tcW w:w="1843" w:type="dxa"/>
          </w:tcPr>
          <w:p w14:paraId="3E713AB7" w14:textId="77777777" w:rsidR="00CF165B" w:rsidRPr="00A8550D" w:rsidRDefault="00CF165B" w:rsidP="0072452D">
            <w:pPr>
              <w:pStyle w:val="BodyText1"/>
              <w:spacing w:line="276" w:lineRule="auto"/>
            </w:pPr>
          </w:p>
        </w:tc>
        <w:tc>
          <w:tcPr>
            <w:tcW w:w="5523" w:type="dxa"/>
          </w:tcPr>
          <w:p w14:paraId="2238047B" w14:textId="77777777" w:rsidR="004F66DF" w:rsidRPr="00A8550D" w:rsidRDefault="004F66DF" w:rsidP="005A06FA">
            <w:pPr>
              <w:pStyle w:val="BodyText1"/>
              <w:spacing w:line="276" w:lineRule="auto"/>
            </w:pPr>
          </w:p>
        </w:tc>
      </w:tr>
      <w:tr w:rsidR="00CF165B" w:rsidRPr="00706298" w14:paraId="60A4CC9A" w14:textId="4B18FC50" w:rsidTr="004F66DF">
        <w:tc>
          <w:tcPr>
            <w:tcW w:w="863" w:type="dxa"/>
          </w:tcPr>
          <w:p w14:paraId="560B2827" w14:textId="43969302" w:rsidR="00CF165B" w:rsidRPr="003A2177" w:rsidRDefault="005E4ADC" w:rsidP="0072452D">
            <w:pPr>
              <w:pStyle w:val="BodyText1"/>
              <w:spacing w:line="276" w:lineRule="auto"/>
              <w:rPr>
                <w:sz w:val="20"/>
                <w:szCs w:val="20"/>
              </w:rPr>
            </w:pPr>
            <w:r w:rsidRPr="003A2177">
              <w:rPr>
                <w:sz w:val="20"/>
                <w:szCs w:val="20"/>
              </w:rPr>
              <w:t>4.27</w:t>
            </w:r>
          </w:p>
        </w:tc>
        <w:tc>
          <w:tcPr>
            <w:tcW w:w="6078" w:type="dxa"/>
          </w:tcPr>
          <w:p w14:paraId="051040C1" w14:textId="77777777" w:rsidR="00CF165B" w:rsidRPr="0072452D" w:rsidRDefault="00CF165B" w:rsidP="0072452D">
            <w:pPr>
              <w:spacing w:after="160" w:line="276" w:lineRule="auto"/>
              <w:rPr>
                <w:rFonts w:ascii="Arial" w:hAnsi="Arial" w:cs="Arial"/>
                <w:sz w:val="20"/>
                <w:szCs w:val="20"/>
              </w:rPr>
            </w:pPr>
            <w:r w:rsidRPr="0072452D">
              <w:rPr>
                <w:rFonts w:ascii="Arial" w:hAnsi="Arial" w:cs="Arial"/>
                <w:sz w:val="20"/>
                <w:szCs w:val="20"/>
              </w:rPr>
              <w:t>The system must support interoperability standards including API and LTI (D) (E)</w:t>
            </w:r>
          </w:p>
        </w:tc>
        <w:tc>
          <w:tcPr>
            <w:tcW w:w="1843" w:type="dxa"/>
          </w:tcPr>
          <w:p w14:paraId="5B90E4C2" w14:textId="77777777" w:rsidR="00CF165B" w:rsidRPr="00A8550D" w:rsidRDefault="00CF165B" w:rsidP="0072452D">
            <w:pPr>
              <w:pStyle w:val="BodyText1"/>
              <w:spacing w:line="276" w:lineRule="auto"/>
            </w:pPr>
          </w:p>
        </w:tc>
        <w:tc>
          <w:tcPr>
            <w:tcW w:w="5523" w:type="dxa"/>
          </w:tcPr>
          <w:p w14:paraId="12BB1FC5" w14:textId="77777777" w:rsidR="004F66DF" w:rsidRPr="00A8550D" w:rsidRDefault="004F66DF" w:rsidP="005A06FA">
            <w:pPr>
              <w:pStyle w:val="BodyText1"/>
              <w:spacing w:line="276" w:lineRule="auto"/>
            </w:pPr>
          </w:p>
        </w:tc>
      </w:tr>
      <w:tr w:rsidR="00CF165B" w:rsidRPr="00706298" w14:paraId="59DFE057" w14:textId="61C40644" w:rsidTr="005A06FA">
        <w:trPr>
          <w:trHeight w:val="553"/>
        </w:trPr>
        <w:tc>
          <w:tcPr>
            <w:tcW w:w="863" w:type="dxa"/>
          </w:tcPr>
          <w:p w14:paraId="2D4A1FE4" w14:textId="578761BB" w:rsidR="00CF165B" w:rsidRPr="003A2177" w:rsidRDefault="005E4ADC" w:rsidP="0072452D">
            <w:pPr>
              <w:pStyle w:val="BodyText1"/>
              <w:spacing w:line="276" w:lineRule="auto"/>
              <w:rPr>
                <w:sz w:val="20"/>
                <w:szCs w:val="20"/>
              </w:rPr>
            </w:pPr>
            <w:r w:rsidRPr="003A2177">
              <w:rPr>
                <w:sz w:val="20"/>
                <w:szCs w:val="20"/>
              </w:rPr>
              <w:t>4.28</w:t>
            </w:r>
          </w:p>
        </w:tc>
        <w:tc>
          <w:tcPr>
            <w:tcW w:w="6078" w:type="dxa"/>
          </w:tcPr>
          <w:p w14:paraId="0FB62F8B" w14:textId="77777777" w:rsidR="00CF165B" w:rsidRPr="0072452D" w:rsidRDefault="00CF165B" w:rsidP="0072452D">
            <w:pPr>
              <w:spacing w:after="160" w:line="276" w:lineRule="auto"/>
              <w:rPr>
                <w:rFonts w:ascii="Arial" w:hAnsi="Arial" w:cs="Arial"/>
                <w:sz w:val="20"/>
                <w:szCs w:val="20"/>
              </w:rPr>
            </w:pPr>
            <w:r w:rsidRPr="0072452D">
              <w:rPr>
                <w:rFonts w:ascii="Arial" w:hAnsi="Arial" w:cs="Arial"/>
                <w:sz w:val="20"/>
                <w:szCs w:val="20"/>
              </w:rPr>
              <w:t>The system must be compatible with SCORM 1.2 and 2004 standards (E)</w:t>
            </w:r>
          </w:p>
        </w:tc>
        <w:tc>
          <w:tcPr>
            <w:tcW w:w="1843" w:type="dxa"/>
          </w:tcPr>
          <w:p w14:paraId="5B4AA66F" w14:textId="77777777" w:rsidR="00CF165B" w:rsidRPr="00A8550D" w:rsidRDefault="00CF165B" w:rsidP="0072452D">
            <w:pPr>
              <w:pStyle w:val="BodyText1"/>
              <w:spacing w:line="276" w:lineRule="auto"/>
            </w:pPr>
          </w:p>
        </w:tc>
        <w:tc>
          <w:tcPr>
            <w:tcW w:w="5523" w:type="dxa"/>
          </w:tcPr>
          <w:p w14:paraId="31575DC5" w14:textId="77777777" w:rsidR="004F66DF" w:rsidRPr="00A8550D" w:rsidRDefault="004F66DF" w:rsidP="005A06FA">
            <w:pPr>
              <w:pStyle w:val="BodyText1"/>
              <w:spacing w:line="276" w:lineRule="auto"/>
            </w:pPr>
          </w:p>
        </w:tc>
      </w:tr>
      <w:tr w:rsidR="003C0806" w:rsidRPr="00706298" w14:paraId="3EBE92EC" w14:textId="77777777" w:rsidTr="005A06FA">
        <w:trPr>
          <w:trHeight w:val="553"/>
        </w:trPr>
        <w:tc>
          <w:tcPr>
            <w:tcW w:w="863" w:type="dxa"/>
          </w:tcPr>
          <w:p w14:paraId="53A15962" w14:textId="24B016DA" w:rsidR="003C0806" w:rsidRPr="003A2177" w:rsidRDefault="00B4123B" w:rsidP="0072452D">
            <w:pPr>
              <w:pStyle w:val="BodyText1"/>
              <w:spacing w:line="276" w:lineRule="auto"/>
              <w:rPr>
                <w:sz w:val="20"/>
                <w:szCs w:val="20"/>
              </w:rPr>
            </w:pPr>
            <w:r>
              <w:rPr>
                <w:sz w:val="20"/>
                <w:szCs w:val="20"/>
              </w:rPr>
              <w:t>4.29</w:t>
            </w:r>
          </w:p>
        </w:tc>
        <w:tc>
          <w:tcPr>
            <w:tcW w:w="6078" w:type="dxa"/>
          </w:tcPr>
          <w:p w14:paraId="6FEEE6FB" w14:textId="2694A835" w:rsidR="003C0806" w:rsidRPr="0072452D" w:rsidRDefault="003C0806" w:rsidP="0072452D">
            <w:pPr>
              <w:spacing w:after="160" w:line="276" w:lineRule="auto"/>
              <w:rPr>
                <w:rFonts w:ascii="Arial" w:hAnsi="Arial" w:cs="Arial"/>
                <w:sz w:val="20"/>
                <w:szCs w:val="20"/>
              </w:rPr>
            </w:pPr>
            <w:r>
              <w:rPr>
                <w:rFonts w:asciiTheme="minorHAnsi" w:hAnsiTheme="minorHAnsi"/>
                <w:sz w:val="20"/>
                <w:szCs w:val="20"/>
              </w:rPr>
              <w:t>The system</w:t>
            </w:r>
            <w:r w:rsidRPr="3B4BF182">
              <w:rPr>
                <w:rFonts w:asciiTheme="minorHAnsi" w:hAnsiTheme="minorHAnsi"/>
                <w:sz w:val="20"/>
                <w:szCs w:val="20"/>
              </w:rPr>
              <w:t xml:space="preserve"> </w:t>
            </w:r>
            <w:r>
              <w:rPr>
                <w:rFonts w:asciiTheme="minorHAnsi" w:hAnsiTheme="minorHAnsi"/>
                <w:sz w:val="20"/>
                <w:szCs w:val="20"/>
              </w:rPr>
              <w:t>should be able to</w:t>
            </w:r>
            <w:r w:rsidRPr="3B4BF182">
              <w:rPr>
                <w:rFonts w:asciiTheme="minorHAnsi" w:hAnsiTheme="minorHAnsi"/>
                <w:sz w:val="20"/>
                <w:szCs w:val="20"/>
              </w:rPr>
              <w:t xml:space="preserve"> integrate with Salesforce CRM</w:t>
            </w:r>
            <w:r>
              <w:rPr>
                <w:rFonts w:asciiTheme="minorHAnsi" w:hAnsiTheme="minorHAnsi"/>
                <w:sz w:val="20"/>
                <w:szCs w:val="20"/>
              </w:rPr>
              <w:t>, MS Teams</w:t>
            </w:r>
            <w:r w:rsidR="004745AC">
              <w:rPr>
                <w:rFonts w:asciiTheme="minorHAnsi" w:hAnsiTheme="minorHAnsi"/>
                <w:sz w:val="20"/>
                <w:szCs w:val="20"/>
              </w:rPr>
              <w:t xml:space="preserve">, Zoom and </w:t>
            </w:r>
            <w:r w:rsidR="00B4123B">
              <w:rPr>
                <w:rFonts w:asciiTheme="minorHAnsi" w:hAnsiTheme="minorHAnsi"/>
                <w:sz w:val="20"/>
                <w:szCs w:val="20"/>
              </w:rPr>
              <w:t>MS Office</w:t>
            </w:r>
            <w:r w:rsidRPr="3B4BF182">
              <w:rPr>
                <w:rFonts w:asciiTheme="minorHAnsi" w:hAnsiTheme="minorHAnsi"/>
                <w:sz w:val="20"/>
                <w:szCs w:val="20"/>
              </w:rPr>
              <w:t xml:space="preserve"> (D)</w:t>
            </w:r>
          </w:p>
        </w:tc>
        <w:tc>
          <w:tcPr>
            <w:tcW w:w="1843" w:type="dxa"/>
          </w:tcPr>
          <w:p w14:paraId="3B2017FB" w14:textId="77777777" w:rsidR="003C0806" w:rsidRPr="00A8550D" w:rsidRDefault="003C0806" w:rsidP="0072452D">
            <w:pPr>
              <w:pStyle w:val="BodyText1"/>
              <w:spacing w:line="276" w:lineRule="auto"/>
            </w:pPr>
          </w:p>
        </w:tc>
        <w:tc>
          <w:tcPr>
            <w:tcW w:w="5523" w:type="dxa"/>
          </w:tcPr>
          <w:p w14:paraId="5944C822" w14:textId="77777777" w:rsidR="003C0806" w:rsidRPr="00A8550D" w:rsidRDefault="003C0806" w:rsidP="005A06FA">
            <w:pPr>
              <w:pStyle w:val="BodyText1"/>
              <w:spacing w:line="276" w:lineRule="auto"/>
            </w:pPr>
          </w:p>
        </w:tc>
      </w:tr>
    </w:tbl>
    <w:p w14:paraId="5657BA83" w14:textId="6A9524DA" w:rsidR="00CF165B" w:rsidRDefault="008A00BB" w:rsidP="0072452D">
      <w:pPr>
        <w:pStyle w:val="BodyText1"/>
      </w:pPr>
      <w:r w:rsidRPr="0072452D">
        <w:rPr>
          <w:sz w:val="24"/>
          <w:szCs w:val="24"/>
        </w:rPr>
        <w:t xml:space="preserve">5. </w:t>
      </w:r>
      <w:r w:rsidR="00CF165B" w:rsidRPr="0072452D">
        <w:rPr>
          <w:sz w:val="24"/>
          <w:szCs w:val="24"/>
        </w:rPr>
        <w:t xml:space="preserve">Accessibility </w:t>
      </w:r>
    </w:p>
    <w:tbl>
      <w:tblPr>
        <w:tblStyle w:val="TableGrid"/>
        <w:tblW w:w="0" w:type="auto"/>
        <w:tblLook w:val="04A0" w:firstRow="1" w:lastRow="0" w:firstColumn="1" w:lastColumn="0" w:noHBand="0" w:noVBand="1"/>
      </w:tblPr>
      <w:tblGrid>
        <w:gridCol w:w="820"/>
        <w:gridCol w:w="6121"/>
        <w:gridCol w:w="1843"/>
        <w:gridCol w:w="5523"/>
      </w:tblGrid>
      <w:tr w:rsidR="00CF165B" w:rsidRPr="00706298" w14:paraId="68726154" w14:textId="53ECCA38" w:rsidTr="008A00BB">
        <w:tc>
          <w:tcPr>
            <w:tcW w:w="820" w:type="dxa"/>
            <w:shd w:val="clear" w:color="auto" w:fill="1F1F3C" w:themeFill="text2"/>
          </w:tcPr>
          <w:p w14:paraId="7E9B2614" w14:textId="21E2B9A1" w:rsidR="00CF165B" w:rsidRPr="0072452D" w:rsidRDefault="008A00BB" w:rsidP="0072452D">
            <w:pPr>
              <w:pStyle w:val="BodyText1"/>
              <w:spacing w:line="276" w:lineRule="auto"/>
              <w:rPr>
                <w:color w:val="FFFFFF" w:themeColor="background1"/>
              </w:rPr>
            </w:pPr>
            <w:r w:rsidRPr="0072452D">
              <w:rPr>
                <w:color w:val="FFFFFF" w:themeColor="background1"/>
              </w:rPr>
              <w:t>ID</w:t>
            </w:r>
          </w:p>
        </w:tc>
        <w:tc>
          <w:tcPr>
            <w:tcW w:w="6121" w:type="dxa"/>
            <w:shd w:val="clear" w:color="auto" w:fill="1F1F3C" w:themeFill="text2"/>
          </w:tcPr>
          <w:p w14:paraId="2110BC16" w14:textId="11F812EF" w:rsidR="00CF165B" w:rsidRPr="0072452D" w:rsidRDefault="008A00BB" w:rsidP="0072452D">
            <w:pPr>
              <w:pStyle w:val="BodyText1"/>
              <w:spacing w:line="276" w:lineRule="auto"/>
              <w:rPr>
                <w:color w:val="FFFFFF" w:themeColor="background1"/>
              </w:rPr>
            </w:pPr>
            <w:r w:rsidRPr="0072452D">
              <w:rPr>
                <w:color w:val="FFFFFF" w:themeColor="background1"/>
              </w:rPr>
              <w:t>Requirement</w:t>
            </w:r>
          </w:p>
        </w:tc>
        <w:tc>
          <w:tcPr>
            <w:tcW w:w="1843" w:type="dxa"/>
            <w:shd w:val="clear" w:color="auto" w:fill="1F1F3C" w:themeFill="text2"/>
          </w:tcPr>
          <w:p w14:paraId="1A0C6459" w14:textId="715B96DC" w:rsidR="00CF165B" w:rsidRPr="0072452D" w:rsidRDefault="008A00BB" w:rsidP="0072452D">
            <w:pPr>
              <w:pStyle w:val="BodyText1"/>
              <w:spacing w:line="276" w:lineRule="auto"/>
              <w:rPr>
                <w:b/>
                <w:color w:val="FFFFFF" w:themeColor="background1"/>
              </w:rPr>
            </w:pPr>
            <w:r w:rsidRPr="00F7592C">
              <w:rPr>
                <w:color w:val="FFFFFF" w:themeColor="background1"/>
              </w:rPr>
              <w:t>Able to meet requirement?</w:t>
            </w:r>
            <w:r w:rsidRPr="00F7592C">
              <w:rPr>
                <w:color w:val="FFFFFF" w:themeColor="background1"/>
              </w:rPr>
              <w:br/>
              <w:t>(‘yes’ or ‘no’)</w:t>
            </w:r>
          </w:p>
        </w:tc>
        <w:tc>
          <w:tcPr>
            <w:tcW w:w="5523" w:type="dxa"/>
            <w:shd w:val="clear" w:color="auto" w:fill="1F1F3C" w:themeFill="text2"/>
          </w:tcPr>
          <w:p w14:paraId="40540A86" w14:textId="7A21CCAC" w:rsidR="008A00BB" w:rsidRPr="00F7592C" w:rsidRDefault="008A00BB" w:rsidP="008A00BB">
            <w:pPr>
              <w:pStyle w:val="BodyText1"/>
              <w:spacing w:line="276" w:lineRule="auto"/>
              <w:rPr>
                <w:color w:val="FFFFFF" w:themeColor="background1"/>
              </w:rPr>
            </w:pPr>
            <w:r w:rsidRPr="00F7592C">
              <w:rPr>
                <w:color w:val="FFFFFF" w:themeColor="background1"/>
              </w:rPr>
              <w:t>Supporting notes (where required)</w:t>
            </w:r>
          </w:p>
        </w:tc>
      </w:tr>
      <w:tr w:rsidR="00CF165B" w:rsidRPr="00706298" w14:paraId="2A58B80A" w14:textId="601FDE28" w:rsidTr="008A00BB">
        <w:tc>
          <w:tcPr>
            <w:tcW w:w="820" w:type="dxa"/>
          </w:tcPr>
          <w:p w14:paraId="070CB9CC" w14:textId="77777777" w:rsidR="00CF165B" w:rsidRPr="0023359F" w:rsidRDefault="00CF165B" w:rsidP="0072452D">
            <w:pPr>
              <w:pStyle w:val="BodyText1"/>
              <w:spacing w:line="276" w:lineRule="auto"/>
              <w:rPr>
                <w:sz w:val="20"/>
                <w:szCs w:val="20"/>
              </w:rPr>
            </w:pPr>
            <w:r w:rsidRPr="0023359F">
              <w:rPr>
                <w:sz w:val="20"/>
                <w:szCs w:val="20"/>
              </w:rPr>
              <w:t>5.1</w:t>
            </w:r>
          </w:p>
        </w:tc>
        <w:tc>
          <w:tcPr>
            <w:tcW w:w="6121" w:type="dxa"/>
          </w:tcPr>
          <w:p w14:paraId="0E407844" w14:textId="77777777" w:rsidR="00CF165B" w:rsidRPr="0023359F" w:rsidRDefault="00CF165B" w:rsidP="0072452D">
            <w:pPr>
              <w:pStyle w:val="BodyText1"/>
              <w:spacing w:line="276" w:lineRule="auto"/>
              <w:rPr>
                <w:b/>
                <w:sz w:val="20"/>
                <w:szCs w:val="20"/>
              </w:rPr>
            </w:pPr>
            <w:r w:rsidRPr="0023359F">
              <w:rPr>
                <w:sz w:val="20"/>
                <w:szCs w:val="20"/>
              </w:rPr>
              <w:t>The system must be compliant with WCAG V2.1 to ‘AA’ standard (E)</w:t>
            </w:r>
          </w:p>
        </w:tc>
        <w:tc>
          <w:tcPr>
            <w:tcW w:w="1843" w:type="dxa"/>
          </w:tcPr>
          <w:p w14:paraId="5A52822C" w14:textId="77777777" w:rsidR="00CF165B" w:rsidRPr="00F7592C" w:rsidRDefault="00CF165B" w:rsidP="0072452D">
            <w:pPr>
              <w:pStyle w:val="BodyText1"/>
              <w:spacing w:line="276" w:lineRule="auto"/>
            </w:pPr>
          </w:p>
        </w:tc>
        <w:tc>
          <w:tcPr>
            <w:tcW w:w="5523" w:type="dxa"/>
          </w:tcPr>
          <w:p w14:paraId="64C804C2" w14:textId="77777777" w:rsidR="008A00BB" w:rsidRPr="00F7592C" w:rsidRDefault="008A00BB" w:rsidP="004B3644">
            <w:pPr>
              <w:pStyle w:val="BodyText1"/>
              <w:spacing w:line="276" w:lineRule="auto"/>
            </w:pPr>
          </w:p>
        </w:tc>
      </w:tr>
      <w:tr w:rsidR="00CF165B" w:rsidRPr="00706298" w14:paraId="44239C1B" w14:textId="350CDBE3" w:rsidTr="008A00BB">
        <w:tc>
          <w:tcPr>
            <w:tcW w:w="820" w:type="dxa"/>
          </w:tcPr>
          <w:p w14:paraId="28991A3F" w14:textId="77777777" w:rsidR="00CF165B" w:rsidRPr="0023359F" w:rsidRDefault="00CF165B" w:rsidP="00125B1E">
            <w:pPr>
              <w:pStyle w:val="BodyText1"/>
              <w:spacing w:line="276" w:lineRule="auto"/>
              <w:rPr>
                <w:sz w:val="20"/>
                <w:szCs w:val="20"/>
              </w:rPr>
            </w:pPr>
            <w:r w:rsidRPr="0023359F">
              <w:rPr>
                <w:sz w:val="20"/>
                <w:szCs w:val="20"/>
              </w:rPr>
              <w:t>5.2</w:t>
            </w:r>
          </w:p>
        </w:tc>
        <w:tc>
          <w:tcPr>
            <w:tcW w:w="6121" w:type="dxa"/>
          </w:tcPr>
          <w:p w14:paraId="1490A8B9" w14:textId="77777777" w:rsidR="00CF165B" w:rsidRPr="00125B1E" w:rsidRDefault="00CF165B" w:rsidP="00125B1E">
            <w:pPr>
              <w:spacing w:after="160" w:line="276" w:lineRule="auto"/>
              <w:rPr>
                <w:rFonts w:ascii="Arial" w:hAnsi="Arial" w:cs="Arial"/>
                <w:sz w:val="20"/>
                <w:szCs w:val="20"/>
              </w:rPr>
            </w:pPr>
            <w:r w:rsidRPr="00125B1E">
              <w:rPr>
                <w:rFonts w:ascii="Arial" w:hAnsi="Arial" w:cs="Arial"/>
                <w:sz w:val="20"/>
                <w:szCs w:val="20"/>
              </w:rPr>
              <w:t>The system must be compliant with ISO 9241-171:2008 (E)</w:t>
            </w:r>
          </w:p>
        </w:tc>
        <w:tc>
          <w:tcPr>
            <w:tcW w:w="1843" w:type="dxa"/>
          </w:tcPr>
          <w:p w14:paraId="0CA57FC7" w14:textId="77777777" w:rsidR="00CF165B" w:rsidRPr="00F7592C" w:rsidRDefault="00CF165B" w:rsidP="00125B1E">
            <w:pPr>
              <w:pStyle w:val="BodyText1"/>
              <w:spacing w:line="276" w:lineRule="auto"/>
            </w:pPr>
          </w:p>
        </w:tc>
        <w:tc>
          <w:tcPr>
            <w:tcW w:w="5523" w:type="dxa"/>
          </w:tcPr>
          <w:p w14:paraId="6CC4FC00" w14:textId="77777777" w:rsidR="008A00BB" w:rsidRPr="00F7592C" w:rsidRDefault="008A00BB" w:rsidP="004B3644">
            <w:pPr>
              <w:pStyle w:val="BodyText1"/>
              <w:spacing w:line="276" w:lineRule="auto"/>
            </w:pPr>
          </w:p>
        </w:tc>
      </w:tr>
      <w:tr w:rsidR="00CF165B" w:rsidRPr="00706298" w14:paraId="2D4A2D2C" w14:textId="2A128476" w:rsidTr="008A00BB">
        <w:tc>
          <w:tcPr>
            <w:tcW w:w="820" w:type="dxa"/>
          </w:tcPr>
          <w:p w14:paraId="25289519" w14:textId="48D1A58E" w:rsidR="00CF165B" w:rsidRPr="0023359F" w:rsidRDefault="006744AC" w:rsidP="00125B1E">
            <w:pPr>
              <w:pStyle w:val="BodyText1"/>
              <w:spacing w:line="276" w:lineRule="auto"/>
              <w:rPr>
                <w:sz w:val="20"/>
                <w:szCs w:val="20"/>
              </w:rPr>
            </w:pPr>
            <w:r w:rsidRPr="0023359F">
              <w:rPr>
                <w:sz w:val="20"/>
                <w:szCs w:val="20"/>
              </w:rPr>
              <w:t>5.3</w:t>
            </w:r>
          </w:p>
        </w:tc>
        <w:tc>
          <w:tcPr>
            <w:tcW w:w="6121" w:type="dxa"/>
          </w:tcPr>
          <w:p w14:paraId="20EC9908" w14:textId="77777777" w:rsidR="00CF165B" w:rsidRPr="0023359F" w:rsidRDefault="00CF165B" w:rsidP="00125B1E">
            <w:pPr>
              <w:pStyle w:val="BodyText1"/>
              <w:spacing w:line="276" w:lineRule="auto"/>
              <w:rPr>
                <w:sz w:val="20"/>
                <w:szCs w:val="20"/>
              </w:rPr>
            </w:pPr>
            <w:r w:rsidRPr="0023359F">
              <w:rPr>
                <w:sz w:val="20"/>
                <w:szCs w:val="20"/>
              </w:rPr>
              <w:t xml:space="preserve">The system must be compatible with the following assistive technologies: JAWS, </w:t>
            </w:r>
            <w:proofErr w:type="spellStart"/>
            <w:r w:rsidRPr="0023359F">
              <w:rPr>
                <w:sz w:val="20"/>
                <w:szCs w:val="20"/>
              </w:rPr>
              <w:t>Zoomtext</w:t>
            </w:r>
            <w:proofErr w:type="spellEnd"/>
            <w:r w:rsidRPr="0023359F">
              <w:rPr>
                <w:sz w:val="20"/>
                <w:szCs w:val="20"/>
              </w:rPr>
              <w:t>, Dragon NaturallySpeaking and Dolphin Supernova (E)</w:t>
            </w:r>
          </w:p>
        </w:tc>
        <w:tc>
          <w:tcPr>
            <w:tcW w:w="1843" w:type="dxa"/>
          </w:tcPr>
          <w:p w14:paraId="2FB77D2E" w14:textId="77777777" w:rsidR="00CF165B" w:rsidRPr="00F7592C" w:rsidRDefault="00CF165B" w:rsidP="00125B1E">
            <w:pPr>
              <w:pStyle w:val="BodyText1"/>
              <w:spacing w:line="276" w:lineRule="auto"/>
            </w:pPr>
          </w:p>
        </w:tc>
        <w:tc>
          <w:tcPr>
            <w:tcW w:w="5523" w:type="dxa"/>
          </w:tcPr>
          <w:p w14:paraId="3CAE1F70" w14:textId="77777777" w:rsidR="008A00BB" w:rsidRPr="00F7592C" w:rsidRDefault="008A00BB" w:rsidP="004B3644">
            <w:pPr>
              <w:pStyle w:val="BodyText1"/>
              <w:spacing w:line="276" w:lineRule="auto"/>
            </w:pPr>
          </w:p>
        </w:tc>
      </w:tr>
      <w:tr w:rsidR="00CF165B" w:rsidRPr="00706298" w14:paraId="51076C7C" w14:textId="025AA6DB" w:rsidTr="008A00BB">
        <w:tc>
          <w:tcPr>
            <w:tcW w:w="820" w:type="dxa"/>
          </w:tcPr>
          <w:p w14:paraId="11B3B433" w14:textId="256F34E1" w:rsidR="00CF165B" w:rsidRPr="0023359F" w:rsidRDefault="006744AC" w:rsidP="00125B1E">
            <w:pPr>
              <w:pStyle w:val="BodyText1"/>
              <w:spacing w:line="276" w:lineRule="auto"/>
              <w:rPr>
                <w:sz w:val="20"/>
                <w:szCs w:val="20"/>
              </w:rPr>
            </w:pPr>
            <w:r w:rsidRPr="0023359F">
              <w:rPr>
                <w:sz w:val="20"/>
                <w:szCs w:val="20"/>
              </w:rPr>
              <w:lastRenderedPageBreak/>
              <w:t>5.4</w:t>
            </w:r>
          </w:p>
        </w:tc>
        <w:tc>
          <w:tcPr>
            <w:tcW w:w="6121" w:type="dxa"/>
          </w:tcPr>
          <w:p w14:paraId="3614B962" w14:textId="77777777" w:rsidR="00CF165B" w:rsidRPr="0023359F" w:rsidRDefault="00CF165B" w:rsidP="00125B1E">
            <w:pPr>
              <w:pStyle w:val="BodyText1"/>
              <w:spacing w:line="276" w:lineRule="auto"/>
              <w:rPr>
                <w:sz w:val="20"/>
                <w:szCs w:val="20"/>
              </w:rPr>
            </w:pPr>
            <w:r w:rsidRPr="0023359F">
              <w:rPr>
                <w:sz w:val="20"/>
                <w:szCs w:val="20"/>
              </w:rPr>
              <w:t>The system must have a built-in accessibility checker for editing HTML content (E)</w:t>
            </w:r>
          </w:p>
        </w:tc>
        <w:tc>
          <w:tcPr>
            <w:tcW w:w="1843" w:type="dxa"/>
          </w:tcPr>
          <w:p w14:paraId="5418A890" w14:textId="77777777" w:rsidR="00CF165B" w:rsidRPr="00F7592C" w:rsidRDefault="00CF165B" w:rsidP="00125B1E">
            <w:pPr>
              <w:pStyle w:val="BodyText1"/>
              <w:spacing w:line="276" w:lineRule="auto"/>
            </w:pPr>
          </w:p>
        </w:tc>
        <w:tc>
          <w:tcPr>
            <w:tcW w:w="5523" w:type="dxa"/>
          </w:tcPr>
          <w:p w14:paraId="17AB3BB3" w14:textId="77777777" w:rsidR="008A00BB" w:rsidRPr="00F7592C" w:rsidRDefault="008A00BB" w:rsidP="004B3644">
            <w:pPr>
              <w:pStyle w:val="BodyText1"/>
              <w:spacing w:line="276" w:lineRule="auto"/>
            </w:pPr>
          </w:p>
        </w:tc>
      </w:tr>
      <w:tr w:rsidR="00CF165B" w:rsidRPr="00706298" w14:paraId="7148EEEF" w14:textId="486686A2" w:rsidTr="008A00BB">
        <w:tc>
          <w:tcPr>
            <w:tcW w:w="820" w:type="dxa"/>
          </w:tcPr>
          <w:p w14:paraId="24D9B886" w14:textId="70CB7CE5" w:rsidR="00CF165B" w:rsidRPr="0023359F" w:rsidRDefault="0017110E" w:rsidP="00125B1E">
            <w:pPr>
              <w:pStyle w:val="BodyText1"/>
              <w:spacing w:line="276" w:lineRule="auto"/>
              <w:rPr>
                <w:sz w:val="20"/>
                <w:szCs w:val="20"/>
              </w:rPr>
            </w:pPr>
            <w:r w:rsidRPr="0023359F">
              <w:rPr>
                <w:sz w:val="20"/>
                <w:szCs w:val="20"/>
              </w:rPr>
              <w:t>5.5</w:t>
            </w:r>
          </w:p>
        </w:tc>
        <w:tc>
          <w:tcPr>
            <w:tcW w:w="6121" w:type="dxa"/>
          </w:tcPr>
          <w:p w14:paraId="4F88C099" w14:textId="77777777" w:rsidR="00CF165B" w:rsidRPr="0023359F" w:rsidRDefault="00CF165B" w:rsidP="00125B1E">
            <w:pPr>
              <w:pStyle w:val="BodyText1"/>
              <w:spacing w:line="276" w:lineRule="auto"/>
              <w:rPr>
                <w:sz w:val="20"/>
                <w:szCs w:val="20"/>
              </w:rPr>
            </w:pPr>
            <w:r w:rsidRPr="0023359F">
              <w:rPr>
                <w:sz w:val="20"/>
                <w:szCs w:val="20"/>
              </w:rPr>
              <w:t>The system must allow users to change font style and size (E)</w:t>
            </w:r>
          </w:p>
        </w:tc>
        <w:tc>
          <w:tcPr>
            <w:tcW w:w="1843" w:type="dxa"/>
          </w:tcPr>
          <w:p w14:paraId="4C519834" w14:textId="77777777" w:rsidR="00CF165B" w:rsidRPr="00F7592C" w:rsidRDefault="00CF165B" w:rsidP="00125B1E">
            <w:pPr>
              <w:pStyle w:val="BodyText1"/>
              <w:spacing w:line="276" w:lineRule="auto"/>
            </w:pPr>
          </w:p>
        </w:tc>
        <w:tc>
          <w:tcPr>
            <w:tcW w:w="5523" w:type="dxa"/>
          </w:tcPr>
          <w:p w14:paraId="15B82B8C" w14:textId="77777777" w:rsidR="008A00BB" w:rsidRPr="00F7592C" w:rsidRDefault="008A00BB" w:rsidP="004B3644">
            <w:pPr>
              <w:pStyle w:val="BodyText1"/>
              <w:spacing w:line="276" w:lineRule="auto"/>
            </w:pPr>
          </w:p>
        </w:tc>
      </w:tr>
    </w:tbl>
    <w:p w14:paraId="78C350C9" w14:textId="17EEA77F" w:rsidR="00CF165B" w:rsidRPr="00125B1E" w:rsidRDefault="00013D20" w:rsidP="00125B1E">
      <w:pPr>
        <w:pStyle w:val="BodyText1"/>
        <w:rPr>
          <w:sz w:val="24"/>
          <w:szCs w:val="24"/>
        </w:rPr>
      </w:pPr>
      <w:r w:rsidRPr="00125B1E">
        <w:rPr>
          <w:sz w:val="24"/>
          <w:szCs w:val="24"/>
        </w:rPr>
        <w:t xml:space="preserve">6. </w:t>
      </w:r>
      <w:r w:rsidR="00CF165B" w:rsidRPr="00125B1E">
        <w:rPr>
          <w:sz w:val="24"/>
          <w:szCs w:val="24"/>
        </w:rPr>
        <w:t>Support and maintenance</w:t>
      </w:r>
    </w:p>
    <w:tbl>
      <w:tblPr>
        <w:tblStyle w:val="TableGrid"/>
        <w:tblW w:w="14312" w:type="dxa"/>
        <w:tblLook w:val="04A0" w:firstRow="1" w:lastRow="0" w:firstColumn="1" w:lastColumn="0" w:noHBand="0" w:noVBand="1"/>
      </w:tblPr>
      <w:tblGrid>
        <w:gridCol w:w="988"/>
        <w:gridCol w:w="5953"/>
        <w:gridCol w:w="1843"/>
        <w:gridCol w:w="5528"/>
      </w:tblGrid>
      <w:tr w:rsidR="00CF165B" w:rsidRPr="006744AC" w14:paraId="51DC950D" w14:textId="77777777" w:rsidTr="00125B1E">
        <w:tc>
          <w:tcPr>
            <w:tcW w:w="988" w:type="dxa"/>
            <w:shd w:val="clear" w:color="auto" w:fill="1F1F3C" w:themeFill="text2"/>
          </w:tcPr>
          <w:p w14:paraId="77FF3969" w14:textId="399C760C" w:rsidR="00CF165B" w:rsidRPr="00125B1E" w:rsidRDefault="00013D20" w:rsidP="00125B1E">
            <w:pPr>
              <w:pStyle w:val="BodyText1"/>
              <w:spacing w:line="276" w:lineRule="auto"/>
              <w:rPr>
                <w:rFonts w:asciiTheme="minorHAnsi" w:hAnsiTheme="minorHAnsi" w:cstheme="minorHAnsi"/>
                <w:b/>
                <w:color w:val="FFFFFF" w:themeColor="background1"/>
              </w:rPr>
            </w:pPr>
            <w:r w:rsidRPr="00442820">
              <w:rPr>
                <w:color w:val="FFFFFF" w:themeColor="background1"/>
              </w:rPr>
              <w:t>ID</w:t>
            </w:r>
          </w:p>
        </w:tc>
        <w:tc>
          <w:tcPr>
            <w:tcW w:w="5953" w:type="dxa"/>
            <w:shd w:val="clear" w:color="auto" w:fill="1F1F3C" w:themeFill="text2"/>
          </w:tcPr>
          <w:p w14:paraId="154A5DDE" w14:textId="42698C11" w:rsidR="00CF165B" w:rsidRPr="00125B1E" w:rsidRDefault="00013D20" w:rsidP="00125B1E">
            <w:pPr>
              <w:pStyle w:val="BodyText1"/>
              <w:spacing w:line="276" w:lineRule="auto"/>
              <w:rPr>
                <w:rFonts w:asciiTheme="minorHAnsi" w:hAnsiTheme="minorHAnsi" w:cstheme="minorHAnsi"/>
                <w:b/>
                <w:color w:val="FFFFFF" w:themeColor="background1"/>
              </w:rPr>
            </w:pPr>
            <w:r w:rsidRPr="00442820">
              <w:rPr>
                <w:color w:val="FFFFFF" w:themeColor="background1"/>
              </w:rPr>
              <w:t>Requirement</w:t>
            </w:r>
          </w:p>
        </w:tc>
        <w:tc>
          <w:tcPr>
            <w:tcW w:w="1843" w:type="dxa"/>
            <w:shd w:val="clear" w:color="auto" w:fill="1F1F3C" w:themeFill="text2"/>
          </w:tcPr>
          <w:p w14:paraId="599A06D5" w14:textId="70A69693" w:rsidR="00013D20" w:rsidRPr="00442820" w:rsidRDefault="00013D20" w:rsidP="00013D20">
            <w:pPr>
              <w:pStyle w:val="BodyText1"/>
              <w:spacing w:line="276" w:lineRule="auto"/>
              <w:rPr>
                <w:color w:val="FFFFFF" w:themeColor="background1"/>
              </w:rPr>
            </w:pPr>
            <w:r w:rsidRPr="00442820">
              <w:rPr>
                <w:color w:val="FFFFFF" w:themeColor="background1"/>
              </w:rPr>
              <w:t>Able to meet requirement?</w:t>
            </w:r>
            <w:r w:rsidRPr="00442820">
              <w:rPr>
                <w:color w:val="FFFFFF" w:themeColor="background1"/>
              </w:rPr>
              <w:br/>
              <w:t>(‘yes’ or ‘no’)</w:t>
            </w:r>
          </w:p>
        </w:tc>
        <w:tc>
          <w:tcPr>
            <w:tcW w:w="5528" w:type="dxa"/>
            <w:shd w:val="clear" w:color="auto" w:fill="1F1F3C" w:themeFill="text2"/>
          </w:tcPr>
          <w:p w14:paraId="60FFD6B4" w14:textId="21C1E1CD" w:rsidR="00CF165B" w:rsidRPr="00125B1E" w:rsidRDefault="00013D20" w:rsidP="00125B1E">
            <w:pPr>
              <w:pStyle w:val="BodyText1"/>
              <w:spacing w:line="276" w:lineRule="auto"/>
              <w:rPr>
                <w:rFonts w:asciiTheme="minorHAnsi" w:hAnsiTheme="minorHAnsi" w:cstheme="minorHAnsi"/>
                <w:b/>
                <w:color w:val="FFFFFF" w:themeColor="background1"/>
              </w:rPr>
            </w:pPr>
            <w:r w:rsidRPr="00442820">
              <w:rPr>
                <w:color w:val="FFFFFF" w:themeColor="background1"/>
              </w:rPr>
              <w:t>Supporting notes (where required)</w:t>
            </w:r>
          </w:p>
        </w:tc>
      </w:tr>
      <w:tr w:rsidR="00CF165B" w:rsidRPr="006744AC" w14:paraId="52C084C2" w14:textId="77777777" w:rsidTr="00125B1E">
        <w:tc>
          <w:tcPr>
            <w:tcW w:w="988" w:type="dxa"/>
          </w:tcPr>
          <w:p w14:paraId="164EEF83" w14:textId="4E31D9B3" w:rsidR="00CF165B" w:rsidRPr="00125B1E" w:rsidRDefault="001B1B04" w:rsidP="00125B1E">
            <w:pPr>
              <w:pStyle w:val="BodyText1"/>
              <w:spacing w:line="276" w:lineRule="auto"/>
              <w:rPr>
                <w:rFonts w:asciiTheme="minorHAnsi" w:hAnsiTheme="minorHAnsi" w:cstheme="minorHAnsi"/>
                <w:sz w:val="20"/>
                <w:szCs w:val="20"/>
              </w:rPr>
            </w:pPr>
            <w:r w:rsidRPr="0023359F">
              <w:rPr>
                <w:rFonts w:asciiTheme="minorHAnsi" w:hAnsiTheme="minorHAnsi" w:cstheme="minorHAnsi"/>
                <w:sz w:val="20"/>
                <w:szCs w:val="20"/>
              </w:rPr>
              <w:t>6.1</w:t>
            </w:r>
          </w:p>
        </w:tc>
        <w:tc>
          <w:tcPr>
            <w:tcW w:w="5953" w:type="dxa"/>
          </w:tcPr>
          <w:p w14:paraId="6D473B9F" w14:textId="77777777" w:rsidR="00CF165B" w:rsidRPr="00125B1E" w:rsidRDefault="00CF165B" w:rsidP="00125B1E">
            <w:pPr>
              <w:pStyle w:val="BodyText1"/>
              <w:spacing w:line="276" w:lineRule="auto"/>
              <w:rPr>
                <w:rFonts w:asciiTheme="minorHAnsi" w:hAnsiTheme="minorHAnsi" w:cstheme="minorHAnsi"/>
                <w:sz w:val="20"/>
                <w:szCs w:val="20"/>
              </w:rPr>
            </w:pPr>
            <w:r w:rsidRPr="00125B1E">
              <w:rPr>
                <w:rFonts w:asciiTheme="minorHAnsi" w:hAnsiTheme="minorHAnsi" w:cstheme="minorHAnsi"/>
                <w:sz w:val="20"/>
                <w:szCs w:val="20"/>
              </w:rPr>
              <w:t>The provider must have an email and online helpdesk (E)</w:t>
            </w:r>
          </w:p>
        </w:tc>
        <w:tc>
          <w:tcPr>
            <w:tcW w:w="1843" w:type="dxa"/>
          </w:tcPr>
          <w:p w14:paraId="56AAAABD" w14:textId="77777777" w:rsidR="00013D20" w:rsidRPr="00442820" w:rsidRDefault="00013D20" w:rsidP="004B3644">
            <w:pPr>
              <w:pStyle w:val="BodyText1"/>
              <w:spacing w:line="276" w:lineRule="auto"/>
              <w:rPr>
                <w:rFonts w:asciiTheme="minorHAnsi" w:hAnsiTheme="minorHAnsi" w:cstheme="minorHAnsi"/>
              </w:rPr>
            </w:pPr>
          </w:p>
        </w:tc>
        <w:tc>
          <w:tcPr>
            <w:tcW w:w="5528" w:type="dxa"/>
          </w:tcPr>
          <w:p w14:paraId="60C72418" w14:textId="14FD5B77" w:rsidR="00CF165B" w:rsidRPr="00125B1E" w:rsidRDefault="00CF165B" w:rsidP="00125B1E">
            <w:pPr>
              <w:pStyle w:val="BodyText1"/>
              <w:spacing w:line="276" w:lineRule="auto"/>
              <w:rPr>
                <w:rFonts w:asciiTheme="minorHAnsi" w:hAnsiTheme="minorHAnsi" w:cstheme="minorHAnsi"/>
              </w:rPr>
            </w:pPr>
          </w:p>
        </w:tc>
      </w:tr>
      <w:tr w:rsidR="00CF165B" w:rsidRPr="006744AC" w14:paraId="07F18197" w14:textId="77777777" w:rsidTr="00125B1E">
        <w:tc>
          <w:tcPr>
            <w:tcW w:w="988" w:type="dxa"/>
          </w:tcPr>
          <w:p w14:paraId="3EB1F0BA" w14:textId="1A78646F" w:rsidR="00CF165B" w:rsidRPr="00125B1E" w:rsidRDefault="001B1B04" w:rsidP="00125B1E">
            <w:pPr>
              <w:pStyle w:val="BodyText1"/>
              <w:spacing w:line="276" w:lineRule="auto"/>
              <w:rPr>
                <w:rFonts w:asciiTheme="minorHAnsi" w:hAnsiTheme="minorHAnsi" w:cstheme="minorHAnsi"/>
                <w:sz w:val="20"/>
                <w:szCs w:val="20"/>
              </w:rPr>
            </w:pPr>
            <w:r w:rsidRPr="0023359F">
              <w:rPr>
                <w:rFonts w:asciiTheme="minorHAnsi" w:hAnsiTheme="minorHAnsi" w:cstheme="minorHAnsi"/>
                <w:sz w:val="20"/>
                <w:szCs w:val="20"/>
              </w:rPr>
              <w:t>6.2</w:t>
            </w:r>
          </w:p>
        </w:tc>
        <w:tc>
          <w:tcPr>
            <w:tcW w:w="5953" w:type="dxa"/>
          </w:tcPr>
          <w:p w14:paraId="4B6CD8C6" w14:textId="77777777" w:rsidR="00CF165B" w:rsidRPr="00125B1E" w:rsidRDefault="00CF165B" w:rsidP="00125B1E">
            <w:pPr>
              <w:spacing w:after="160" w:line="276" w:lineRule="auto"/>
              <w:rPr>
                <w:rFonts w:asciiTheme="minorHAnsi" w:hAnsiTheme="minorHAnsi" w:cstheme="minorHAnsi"/>
                <w:sz w:val="20"/>
                <w:szCs w:val="20"/>
              </w:rPr>
            </w:pPr>
            <w:r w:rsidRPr="00125B1E">
              <w:rPr>
                <w:rFonts w:asciiTheme="minorHAnsi" w:hAnsiTheme="minorHAnsi" w:cstheme="minorHAnsi"/>
                <w:sz w:val="20"/>
                <w:szCs w:val="20"/>
              </w:rPr>
              <w:t>The provider should have a phone helpdesk (D)</w:t>
            </w:r>
          </w:p>
        </w:tc>
        <w:tc>
          <w:tcPr>
            <w:tcW w:w="1843" w:type="dxa"/>
          </w:tcPr>
          <w:p w14:paraId="615C8C23" w14:textId="77777777" w:rsidR="00013D20" w:rsidRPr="00442820" w:rsidRDefault="00013D20" w:rsidP="004B3644">
            <w:pPr>
              <w:pStyle w:val="BodyText1"/>
              <w:spacing w:line="276" w:lineRule="auto"/>
              <w:rPr>
                <w:rFonts w:asciiTheme="minorHAnsi" w:hAnsiTheme="minorHAnsi" w:cstheme="minorHAnsi"/>
              </w:rPr>
            </w:pPr>
          </w:p>
        </w:tc>
        <w:tc>
          <w:tcPr>
            <w:tcW w:w="5528" w:type="dxa"/>
          </w:tcPr>
          <w:p w14:paraId="29C50F87" w14:textId="19EE2DB7" w:rsidR="00CF165B" w:rsidRPr="00125B1E" w:rsidRDefault="00CF165B" w:rsidP="00125B1E">
            <w:pPr>
              <w:pStyle w:val="BodyText1"/>
              <w:spacing w:line="276" w:lineRule="auto"/>
              <w:rPr>
                <w:rFonts w:asciiTheme="minorHAnsi" w:hAnsiTheme="minorHAnsi" w:cstheme="minorHAnsi"/>
              </w:rPr>
            </w:pPr>
          </w:p>
        </w:tc>
      </w:tr>
      <w:tr w:rsidR="00CF165B" w:rsidRPr="006744AC" w14:paraId="3AA98136" w14:textId="77777777" w:rsidTr="00125B1E">
        <w:tc>
          <w:tcPr>
            <w:tcW w:w="988" w:type="dxa"/>
          </w:tcPr>
          <w:p w14:paraId="570545A3" w14:textId="43EA7858" w:rsidR="00CF165B" w:rsidRPr="00125B1E" w:rsidRDefault="001B1B04" w:rsidP="00125B1E">
            <w:pPr>
              <w:pStyle w:val="BodyText1"/>
              <w:spacing w:line="276" w:lineRule="auto"/>
              <w:rPr>
                <w:rFonts w:asciiTheme="minorHAnsi" w:hAnsiTheme="minorHAnsi" w:cstheme="minorHAnsi"/>
                <w:sz w:val="20"/>
                <w:szCs w:val="20"/>
              </w:rPr>
            </w:pPr>
            <w:r w:rsidRPr="0023359F">
              <w:rPr>
                <w:rFonts w:asciiTheme="minorHAnsi" w:hAnsiTheme="minorHAnsi" w:cstheme="minorHAnsi"/>
                <w:sz w:val="20"/>
                <w:szCs w:val="20"/>
              </w:rPr>
              <w:t>6.3</w:t>
            </w:r>
          </w:p>
        </w:tc>
        <w:tc>
          <w:tcPr>
            <w:tcW w:w="5953" w:type="dxa"/>
          </w:tcPr>
          <w:p w14:paraId="004D5882" w14:textId="77777777" w:rsidR="00CF165B" w:rsidRPr="00125B1E" w:rsidRDefault="00CF165B" w:rsidP="00125B1E">
            <w:pPr>
              <w:pStyle w:val="BodyText1"/>
              <w:spacing w:line="276" w:lineRule="auto"/>
              <w:rPr>
                <w:rFonts w:asciiTheme="minorHAnsi" w:hAnsiTheme="minorHAnsi" w:cstheme="minorHAnsi"/>
                <w:sz w:val="20"/>
                <w:szCs w:val="20"/>
              </w:rPr>
            </w:pPr>
            <w:r w:rsidRPr="00125B1E">
              <w:rPr>
                <w:rFonts w:asciiTheme="minorHAnsi" w:hAnsiTheme="minorHAnsi" w:cstheme="minorHAnsi"/>
                <w:sz w:val="20"/>
                <w:szCs w:val="20"/>
              </w:rPr>
              <w:t>The provider must provide technical support during the hours of Monday – Friday 8am-6pm (GMT) (E)</w:t>
            </w:r>
          </w:p>
        </w:tc>
        <w:tc>
          <w:tcPr>
            <w:tcW w:w="1843" w:type="dxa"/>
          </w:tcPr>
          <w:p w14:paraId="0375002F" w14:textId="77777777" w:rsidR="00013D20" w:rsidRPr="00442820" w:rsidRDefault="00013D20" w:rsidP="004B3644">
            <w:pPr>
              <w:pStyle w:val="BodyText1"/>
              <w:spacing w:line="276" w:lineRule="auto"/>
              <w:rPr>
                <w:rFonts w:asciiTheme="minorHAnsi" w:hAnsiTheme="minorHAnsi" w:cstheme="minorHAnsi"/>
              </w:rPr>
            </w:pPr>
          </w:p>
        </w:tc>
        <w:tc>
          <w:tcPr>
            <w:tcW w:w="5528" w:type="dxa"/>
          </w:tcPr>
          <w:p w14:paraId="324921FC" w14:textId="75BA344A" w:rsidR="00CF165B" w:rsidRPr="00125B1E" w:rsidRDefault="00CF165B" w:rsidP="00125B1E">
            <w:pPr>
              <w:pStyle w:val="BodyText1"/>
              <w:spacing w:line="276" w:lineRule="auto"/>
              <w:rPr>
                <w:rFonts w:asciiTheme="minorHAnsi" w:hAnsiTheme="minorHAnsi" w:cstheme="minorHAnsi"/>
              </w:rPr>
            </w:pPr>
          </w:p>
        </w:tc>
      </w:tr>
      <w:tr w:rsidR="00CF165B" w:rsidRPr="006744AC" w14:paraId="4DEAA979" w14:textId="77777777" w:rsidTr="00125B1E">
        <w:tc>
          <w:tcPr>
            <w:tcW w:w="988" w:type="dxa"/>
          </w:tcPr>
          <w:p w14:paraId="13CED37B" w14:textId="0ABCD9EE" w:rsidR="00CF165B" w:rsidRPr="00125B1E" w:rsidRDefault="001B1B04" w:rsidP="00125B1E">
            <w:pPr>
              <w:pStyle w:val="BodyText1"/>
              <w:spacing w:line="276" w:lineRule="auto"/>
              <w:rPr>
                <w:rFonts w:asciiTheme="minorHAnsi" w:hAnsiTheme="minorHAnsi" w:cstheme="minorHAnsi"/>
                <w:sz w:val="20"/>
                <w:szCs w:val="20"/>
              </w:rPr>
            </w:pPr>
            <w:r w:rsidRPr="0023359F">
              <w:rPr>
                <w:rFonts w:asciiTheme="minorHAnsi" w:hAnsiTheme="minorHAnsi" w:cstheme="minorHAnsi"/>
                <w:sz w:val="20"/>
                <w:szCs w:val="20"/>
              </w:rPr>
              <w:t>6.4</w:t>
            </w:r>
          </w:p>
        </w:tc>
        <w:tc>
          <w:tcPr>
            <w:tcW w:w="5953" w:type="dxa"/>
          </w:tcPr>
          <w:p w14:paraId="0093C784" w14:textId="77777777" w:rsidR="00CF165B" w:rsidRPr="00125B1E" w:rsidRDefault="00CF165B" w:rsidP="00125B1E">
            <w:pPr>
              <w:pStyle w:val="BodyText1"/>
              <w:spacing w:line="276" w:lineRule="auto"/>
              <w:rPr>
                <w:rFonts w:asciiTheme="minorHAnsi" w:hAnsiTheme="minorHAnsi" w:cstheme="minorHAnsi"/>
                <w:sz w:val="20"/>
                <w:szCs w:val="20"/>
              </w:rPr>
            </w:pPr>
            <w:r w:rsidRPr="00125B1E">
              <w:rPr>
                <w:rFonts w:asciiTheme="minorHAnsi" w:hAnsiTheme="minorHAnsi" w:cstheme="minorHAnsi"/>
                <w:sz w:val="20"/>
                <w:szCs w:val="20"/>
              </w:rPr>
              <w:t>The provider must be able to provide technical support for critical incidents outside the hours of Monday – Friday 8am – 6pm (GMT) (E)</w:t>
            </w:r>
          </w:p>
        </w:tc>
        <w:tc>
          <w:tcPr>
            <w:tcW w:w="1843" w:type="dxa"/>
          </w:tcPr>
          <w:p w14:paraId="47A0AB07" w14:textId="77777777" w:rsidR="00013D20" w:rsidRPr="00442820" w:rsidRDefault="00013D20" w:rsidP="004B3644">
            <w:pPr>
              <w:pStyle w:val="BodyText1"/>
              <w:spacing w:line="276" w:lineRule="auto"/>
              <w:rPr>
                <w:rFonts w:asciiTheme="minorHAnsi" w:hAnsiTheme="minorHAnsi" w:cstheme="minorHAnsi"/>
              </w:rPr>
            </w:pPr>
          </w:p>
        </w:tc>
        <w:tc>
          <w:tcPr>
            <w:tcW w:w="5528" w:type="dxa"/>
          </w:tcPr>
          <w:p w14:paraId="4059BE69" w14:textId="154D0AB6" w:rsidR="00CF165B" w:rsidRPr="00125B1E" w:rsidRDefault="00CF165B" w:rsidP="00125B1E">
            <w:pPr>
              <w:pStyle w:val="BodyText1"/>
              <w:spacing w:line="276" w:lineRule="auto"/>
              <w:rPr>
                <w:rFonts w:asciiTheme="minorHAnsi" w:hAnsiTheme="minorHAnsi" w:cstheme="minorHAnsi"/>
              </w:rPr>
            </w:pPr>
          </w:p>
        </w:tc>
      </w:tr>
      <w:tr w:rsidR="00CF165B" w:rsidRPr="006744AC" w14:paraId="60D368DF" w14:textId="77777777" w:rsidTr="00125B1E">
        <w:tc>
          <w:tcPr>
            <w:tcW w:w="988" w:type="dxa"/>
          </w:tcPr>
          <w:p w14:paraId="3E745868" w14:textId="79D60ACA" w:rsidR="00CF165B" w:rsidRPr="00125B1E" w:rsidRDefault="001B1B04" w:rsidP="00125B1E">
            <w:pPr>
              <w:pStyle w:val="BodyText1"/>
              <w:spacing w:line="276" w:lineRule="auto"/>
              <w:rPr>
                <w:rFonts w:asciiTheme="minorHAnsi" w:hAnsiTheme="minorHAnsi" w:cstheme="minorHAnsi"/>
                <w:sz w:val="20"/>
                <w:szCs w:val="20"/>
              </w:rPr>
            </w:pPr>
            <w:r w:rsidRPr="0023359F">
              <w:rPr>
                <w:rFonts w:asciiTheme="minorHAnsi" w:hAnsiTheme="minorHAnsi" w:cstheme="minorHAnsi"/>
                <w:sz w:val="20"/>
                <w:szCs w:val="20"/>
              </w:rPr>
              <w:t>6.5</w:t>
            </w:r>
          </w:p>
        </w:tc>
        <w:tc>
          <w:tcPr>
            <w:tcW w:w="5953" w:type="dxa"/>
          </w:tcPr>
          <w:p w14:paraId="10705245" w14:textId="77777777" w:rsidR="00CF165B" w:rsidRPr="00125B1E" w:rsidRDefault="00CF165B" w:rsidP="00125B1E">
            <w:pPr>
              <w:pStyle w:val="BodyText1"/>
              <w:spacing w:line="276" w:lineRule="auto"/>
              <w:rPr>
                <w:rFonts w:asciiTheme="minorHAnsi" w:hAnsiTheme="minorHAnsi" w:cstheme="minorHAnsi"/>
                <w:sz w:val="20"/>
                <w:szCs w:val="20"/>
              </w:rPr>
            </w:pPr>
            <w:r w:rsidRPr="00125B1E">
              <w:rPr>
                <w:rFonts w:asciiTheme="minorHAnsi" w:hAnsiTheme="minorHAnsi" w:cstheme="minorHAnsi"/>
                <w:sz w:val="20"/>
                <w:szCs w:val="20"/>
              </w:rPr>
              <w:t>The provider must employ a Continuous Delivery Model to fix errors and release new product features (E)</w:t>
            </w:r>
          </w:p>
        </w:tc>
        <w:tc>
          <w:tcPr>
            <w:tcW w:w="1843" w:type="dxa"/>
          </w:tcPr>
          <w:p w14:paraId="0D7DABC1" w14:textId="77777777" w:rsidR="00013D20" w:rsidRPr="00442820" w:rsidRDefault="00013D20" w:rsidP="004B3644">
            <w:pPr>
              <w:pStyle w:val="BodyText1"/>
              <w:spacing w:line="276" w:lineRule="auto"/>
              <w:rPr>
                <w:rFonts w:asciiTheme="minorHAnsi" w:hAnsiTheme="minorHAnsi" w:cstheme="minorHAnsi"/>
              </w:rPr>
            </w:pPr>
          </w:p>
        </w:tc>
        <w:tc>
          <w:tcPr>
            <w:tcW w:w="5528" w:type="dxa"/>
          </w:tcPr>
          <w:p w14:paraId="4010D54B" w14:textId="3B8F8F6A" w:rsidR="00CF165B" w:rsidRPr="00125B1E" w:rsidRDefault="00CF165B" w:rsidP="00125B1E">
            <w:pPr>
              <w:pStyle w:val="BodyText1"/>
              <w:spacing w:line="276" w:lineRule="auto"/>
              <w:rPr>
                <w:rFonts w:asciiTheme="minorHAnsi" w:hAnsiTheme="minorHAnsi" w:cstheme="minorHAnsi"/>
              </w:rPr>
            </w:pPr>
          </w:p>
        </w:tc>
      </w:tr>
      <w:tr w:rsidR="00CF165B" w:rsidRPr="006744AC" w14:paraId="1E7F6AC1" w14:textId="77777777" w:rsidTr="00125B1E">
        <w:tc>
          <w:tcPr>
            <w:tcW w:w="988" w:type="dxa"/>
          </w:tcPr>
          <w:p w14:paraId="296B2FEB" w14:textId="09B09472" w:rsidR="00CF165B" w:rsidRPr="00125B1E" w:rsidRDefault="001B1B04" w:rsidP="00125B1E">
            <w:pPr>
              <w:pStyle w:val="BodyText1"/>
              <w:spacing w:line="276" w:lineRule="auto"/>
              <w:rPr>
                <w:rFonts w:asciiTheme="minorHAnsi" w:hAnsiTheme="minorHAnsi" w:cstheme="minorHAnsi"/>
                <w:sz w:val="20"/>
                <w:szCs w:val="20"/>
              </w:rPr>
            </w:pPr>
            <w:r w:rsidRPr="0023359F">
              <w:rPr>
                <w:rFonts w:asciiTheme="minorHAnsi" w:hAnsiTheme="minorHAnsi" w:cstheme="minorHAnsi"/>
                <w:sz w:val="20"/>
                <w:szCs w:val="20"/>
              </w:rPr>
              <w:t>6.6</w:t>
            </w:r>
          </w:p>
        </w:tc>
        <w:tc>
          <w:tcPr>
            <w:tcW w:w="5953" w:type="dxa"/>
          </w:tcPr>
          <w:p w14:paraId="101A1C59" w14:textId="77777777" w:rsidR="00CF165B" w:rsidRPr="00125B1E" w:rsidRDefault="00CF165B" w:rsidP="00125B1E">
            <w:pPr>
              <w:pStyle w:val="BodyText1"/>
              <w:spacing w:line="276" w:lineRule="auto"/>
              <w:rPr>
                <w:rFonts w:asciiTheme="minorHAnsi" w:hAnsiTheme="minorHAnsi" w:cstheme="minorHAnsi"/>
                <w:sz w:val="20"/>
                <w:szCs w:val="20"/>
              </w:rPr>
            </w:pPr>
            <w:r w:rsidRPr="00125B1E">
              <w:rPr>
                <w:rFonts w:asciiTheme="minorHAnsi" w:hAnsiTheme="minorHAnsi" w:cstheme="minorHAnsi"/>
                <w:sz w:val="20"/>
                <w:szCs w:val="20"/>
              </w:rPr>
              <w:t>The provider must have an incident management process in place and be able to offer SLA guaranteed response and resolution timeframes (E)</w:t>
            </w:r>
          </w:p>
        </w:tc>
        <w:tc>
          <w:tcPr>
            <w:tcW w:w="1843" w:type="dxa"/>
          </w:tcPr>
          <w:p w14:paraId="66F4E3A5" w14:textId="77777777" w:rsidR="00013D20" w:rsidRPr="00442820" w:rsidRDefault="00013D20" w:rsidP="004B3644">
            <w:pPr>
              <w:pStyle w:val="BodyText1"/>
              <w:spacing w:line="276" w:lineRule="auto"/>
              <w:rPr>
                <w:rFonts w:asciiTheme="minorHAnsi" w:hAnsiTheme="minorHAnsi" w:cstheme="minorHAnsi"/>
              </w:rPr>
            </w:pPr>
          </w:p>
        </w:tc>
        <w:tc>
          <w:tcPr>
            <w:tcW w:w="5528" w:type="dxa"/>
          </w:tcPr>
          <w:p w14:paraId="54BE2ADE" w14:textId="5EAB269B" w:rsidR="00CF165B" w:rsidRPr="00125B1E" w:rsidRDefault="00CF165B" w:rsidP="00125B1E">
            <w:pPr>
              <w:pStyle w:val="BodyText1"/>
              <w:spacing w:line="276" w:lineRule="auto"/>
              <w:rPr>
                <w:rFonts w:asciiTheme="minorHAnsi" w:hAnsiTheme="minorHAnsi" w:cstheme="minorHAnsi"/>
              </w:rPr>
            </w:pPr>
          </w:p>
        </w:tc>
      </w:tr>
      <w:tr w:rsidR="00CF165B" w:rsidRPr="006744AC" w14:paraId="5857A14D" w14:textId="77777777" w:rsidTr="00125B1E">
        <w:tc>
          <w:tcPr>
            <w:tcW w:w="988" w:type="dxa"/>
          </w:tcPr>
          <w:p w14:paraId="192F3B5E" w14:textId="67F03D1B" w:rsidR="00CF165B" w:rsidRPr="00125B1E" w:rsidRDefault="001B1B04" w:rsidP="00125B1E">
            <w:pPr>
              <w:pStyle w:val="BodyText1"/>
              <w:spacing w:line="276" w:lineRule="auto"/>
              <w:rPr>
                <w:rFonts w:asciiTheme="minorHAnsi" w:hAnsiTheme="minorHAnsi" w:cstheme="minorHAnsi"/>
                <w:sz w:val="20"/>
                <w:szCs w:val="20"/>
              </w:rPr>
            </w:pPr>
            <w:r w:rsidRPr="0023359F">
              <w:rPr>
                <w:rFonts w:asciiTheme="minorHAnsi" w:hAnsiTheme="minorHAnsi" w:cstheme="minorHAnsi"/>
                <w:sz w:val="20"/>
                <w:szCs w:val="20"/>
              </w:rPr>
              <w:t>6.7</w:t>
            </w:r>
          </w:p>
        </w:tc>
        <w:tc>
          <w:tcPr>
            <w:tcW w:w="5953" w:type="dxa"/>
          </w:tcPr>
          <w:p w14:paraId="4405430A" w14:textId="77777777" w:rsidR="00CF165B" w:rsidRPr="00125B1E" w:rsidRDefault="00CF165B" w:rsidP="00125B1E">
            <w:pPr>
              <w:pStyle w:val="BodyText1"/>
              <w:spacing w:line="276" w:lineRule="auto"/>
              <w:rPr>
                <w:rFonts w:asciiTheme="minorHAnsi" w:hAnsiTheme="minorHAnsi" w:cstheme="minorHAnsi"/>
                <w:sz w:val="20"/>
                <w:szCs w:val="20"/>
              </w:rPr>
            </w:pPr>
            <w:r w:rsidRPr="00125B1E">
              <w:rPr>
                <w:rFonts w:asciiTheme="minorHAnsi" w:hAnsiTheme="minorHAnsi" w:cstheme="minorHAnsi"/>
                <w:sz w:val="20"/>
                <w:szCs w:val="20"/>
              </w:rPr>
              <w:t>The provider must offer a minimum of 99.9% SLA level system availability (E)</w:t>
            </w:r>
          </w:p>
        </w:tc>
        <w:tc>
          <w:tcPr>
            <w:tcW w:w="1843" w:type="dxa"/>
          </w:tcPr>
          <w:p w14:paraId="218F0D1A" w14:textId="77777777" w:rsidR="00013D20" w:rsidRPr="00442820" w:rsidRDefault="00013D20" w:rsidP="004B3644">
            <w:pPr>
              <w:pStyle w:val="BodyText1"/>
              <w:spacing w:line="276" w:lineRule="auto"/>
              <w:rPr>
                <w:rFonts w:asciiTheme="minorHAnsi" w:hAnsiTheme="minorHAnsi" w:cstheme="minorHAnsi"/>
              </w:rPr>
            </w:pPr>
          </w:p>
        </w:tc>
        <w:tc>
          <w:tcPr>
            <w:tcW w:w="5528" w:type="dxa"/>
          </w:tcPr>
          <w:p w14:paraId="18E9B1D3" w14:textId="18EB9A66" w:rsidR="00CF165B" w:rsidRPr="00125B1E" w:rsidRDefault="00CF165B" w:rsidP="00125B1E">
            <w:pPr>
              <w:pStyle w:val="BodyText1"/>
              <w:spacing w:line="276" w:lineRule="auto"/>
              <w:rPr>
                <w:rFonts w:asciiTheme="minorHAnsi" w:hAnsiTheme="minorHAnsi" w:cstheme="minorHAnsi"/>
              </w:rPr>
            </w:pPr>
          </w:p>
        </w:tc>
      </w:tr>
      <w:tr w:rsidR="00CF165B" w:rsidRPr="006744AC" w14:paraId="4DBBE557" w14:textId="77777777" w:rsidTr="00125B1E">
        <w:tc>
          <w:tcPr>
            <w:tcW w:w="988" w:type="dxa"/>
          </w:tcPr>
          <w:p w14:paraId="34D3E2E9" w14:textId="002B7DB4" w:rsidR="00CF165B" w:rsidRPr="00125B1E" w:rsidRDefault="001B1B04" w:rsidP="00125B1E">
            <w:pPr>
              <w:pStyle w:val="BodyText1"/>
              <w:spacing w:line="276" w:lineRule="auto"/>
              <w:rPr>
                <w:rFonts w:asciiTheme="minorHAnsi" w:hAnsiTheme="minorHAnsi" w:cstheme="minorHAnsi"/>
                <w:sz w:val="20"/>
                <w:szCs w:val="20"/>
              </w:rPr>
            </w:pPr>
            <w:r w:rsidRPr="0023359F">
              <w:rPr>
                <w:rFonts w:asciiTheme="minorHAnsi" w:hAnsiTheme="minorHAnsi" w:cstheme="minorHAnsi"/>
                <w:sz w:val="20"/>
                <w:szCs w:val="20"/>
              </w:rPr>
              <w:t>6.8</w:t>
            </w:r>
          </w:p>
        </w:tc>
        <w:tc>
          <w:tcPr>
            <w:tcW w:w="5953" w:type="dxa"/>
          </w:tcPr>
          <w:p w14:paraId="3FB4D99D" w14:textId="77777777" w:rsidR="00CF165B" w:rsidRPr="00125B1E" w:rsidRDefault="00CF165B" w:rsidP="00125B1E">
            <w:pPr>
              <w:pStyle w:val="BodyText1"/>
              <w:spacing w:line="276" w:lineRule="auto"/>
              <w:rPr>
                <w:rFonts w:asciiTheme="minorHAnsi" w:hAnsiTheme="minorHAnsi" w:cstheme="minorHAnsi"/>
                <w:sz w:val="20"/>
                <w:szCs w:val="20"/>
              </w:rPr>
            </w:pPr>
            <w:r w:rsidRPr="00125B1E">
              <w:rPr>
                <w:rFonts w:asciiTheme="minorHAnsi" w:hAnsiTheme="minorHAnsi" w:cstheme="minorHAnsi"/>
                <w:sz w:val="20"/>
                <w:szCs w:val="20"/>
              </w:rPr>
              <w:t>The provider must conduct system maintenance that may impact availability during off-peak hours (E)</w:t>
            </w:r>
          </w:p>
        </w:tc>
        <w:tc>
          <w:tcPr>
            <w:tcW w:w="1843" w:type="dxa"/>
          </w:tcPr>
          <w:p w14:paraId="6D550247" w14:textId="77777777" w:rsidR="00013D20" w:rsidRPr="00442820" w:rsidRDefault="00013D20" w:rsidP="004B3644">
            <w:pPr>
              <w:pStyle w:val="BodyText1"/>
              <w:spacing w:line="276" w:lineRule="auto"/>
              <w:rPr>
                <w:rFonts w:asciiTheme="minorHAnsi" w:hAnsiTheme="minorHAnsi" w:cstheme="minorHAnsi"/>
              </w:rPr>
            </w:pPr>
          </w:p>
        </w:tc>
        <w:tc>
          <w:tcPr>
            <w:tcW w:w="5528" w:type="dxa"/>
          </w:tcPr>
          <w:p w14:paraId="180D3521" w14:textId="6409F6FC" w:rsidR="00CF165B" w:rsidRPr="00125B1E" w:rsidRDefault="00CF165B" w:rsidP="00125B1E">
            <w:pPr>
              <w:pStyle w:val="BodyText1"/>
              <w:spacing w:line="276" w:lineRule="auto"/>
              <w:rPr>
                <w:rFonts w:asciiTheme="minorHAnsi" w:hAnsiTheme="minorHAnsi" w:cstheme="minorHAnsi"/>
              </w:rPr>
            </w:pPr>
          </w:p>
        </w:tc>
      </w:tr>
      <w:tr w:rsidR="00CF165B" w:rsidRPr="006744AC" w14:paraId="7F68B850" w14:textId="77777777" w:rsidTr="00125B1E">
        <w:tc>
          <w:tcPr>
            <w:tcW w:w="988" w:type="dxa"/>
          </w:tcPr>
          <w:p w14:paraId="3C5A16D8" w14:textId="7FC7C10C" w:rsidR="00CF165B" w:rsidRPr="00125B1E" w:rsidRDefault="001B1B04" w:rsidP="00125B1E">
            <w:pPr>
              <w:pStyle w:val="BodyText1"/>
              <w:spacing w:line="276" w:lineRule="auto"/>
              <w:rPr>
                <w:rFonts w:asciiTheme="minorHAnsi" w:hAnsiTheme="minorHAnsi" w:cstheme="minorHAnsi"/>
                <w:sz w:val="20"/>
                <w:szCs w:val="20"/>
              </w:rPr>
            </w:pPr>
            <w:r w:rsidRPr="0023359F">
              <w:rPr>
                <w:rFonts w:asciiTheme="minorHAnsi" w:hAnsiTheme="minorHAnsi" w:cstheme="minorHAnsi"/>
                <w:sz w:val="20"/>
                <w:szCs w:val="20"/>
              </w:rPr>
              <w:t>6.9</w:t>
            </w:r>
          </w:p>
        </w:tc>
        <w:tc>
          <w:tcPr>
            <w:tcW w:w="5953" w:type="dxa"/>
          </w:tcPr>
          <w:p w14:paraId="672B26F2" w14:textId="77777777" w:rsidR="00CF165B" w:rsidRPr="00125B1E" w:rsidRDefault="00CF165B" w:rsidP="00125B1E">
            <w:pPr>
              <w:pStyle w:val="BodyText1"/>
              <w:spacing w:line="276" w:lineRule="auto"/>
              <w:rPr>
                <w:rFonts w:asciiTheme="minorHAnsi" w:hAnsiTheme="minorHAnsi" w:cstheme="minorHAnsi"/>
                <w:sz w:val="20"/>
                <w:szCs w:val="20"/>
              </w:rPr>
            </w:pPr>
            <w:r w:rsidRPr="00125B1E">
              <w:rPr>
                <w:rFonts w:asciiTheme="minorHAnsi" w:hAnsiTheme="minorHAnsi" w:cstheme="minorHAnsi"/>
                <w:sz w:val="20"/>
                <w:szCs w:val="20"/>
              </w:rPr>
              <w:t>The provider must have an implemented disaster recovery process in place for the system (E)</w:t>
            </w:r>
          </w:p>
        </w:tc>
        <w:tc>
          <w:tcPr>
            <w:tcW w:w="1843" w:type="dxa"/>
          </w:tcPr>
          <w:p w14:paraId="3817791F" w14:textId="77777777" w:rsidR="00013D20" w:rsidRPr="00442820" w:rsidRDefault="00013D20" w:rsidP="004B3644">
            <w:pPr>
              <w:pStyle w:val="BodyText1"/>
              <w:spacing w:line="276" w:lineRule="auto"/>
              <w:rPr>
                <w:rFonts w:asciiTheme="minorHAnsi" w:hAnsiTheme="minorHAnsi" w:cstheme="minorHAnsi"/>
              </w:rPr>
            </w:pPr>
          </w:p>
        </w:tc>
        <w:tc>
          <w:tcPr>
            <w:tcW w:w="5528" w:type="dxa"/>
          </w:tcPr>
          <w:p w14:paraId="7D8200E1" w14:textId="63470F01" w:rsidR="00CF165B" w:rsidRPr="00125B1E" w:rsidRDefault="00CF165B" w:rsidP="00125B1E">
            <w:pPr>
              <w:pStyle w:val="BodyText1"/>
              <w:spacing w:line="276" w:lineRule="auto"/>
              <w:rPr>
                <w:rFonts w:asciiTheme="minorHAnsi" w:hAnsiTheme="minorHAnsi" w:cstheme="minorHAnsi"/>
              </w:rPr>
            </w:pPr>
          </w:p>
        </w:tc>
      </w:tr>
      <w:tr w:rsidR="00CF165B" w:rsidRPr="006744AC" w14:paraId="64E1F00E" w14:textId="77777777" w:rsidTr="00125B1E">
        <w:tc>
          <w:tcPr>
            <w:tcW w:w="988" w:type="dxa"/>
          </w:tcPr>
          <w:p w14:paraId="6F73C993" w14:textId="7E253D8D" w:rsidR="00CF165B" w:rsidRPr="00125B1E" w:rsidRDefault="001B1B04" w:rsidP="00125B1E">
            <w:pPr>
              <w:pStyle w:val="BodyText1"/>
              <w:spacing w:line="276" w:lineRule="auto"/>
              <w:rPr>
                <w:rFonts w:asciiTheme="minorHAnsi" w:hAnsiTheme="minorHAnsi" w:cstheme="minorHAnsi"/>
                <w:sz w:val="20"/>
                <w:szCs w:val="20"/>
              </w:rPr>
            </w:pPr>
            <w:r w:rsidRPr="0023359F">
              <w:rPr>
                <w:rFonts w:asciiTheme="minorHAnsi" w:hAnsiTheme="minorHAnsi" w:cstheme="minorHAnsi"/>
                <w:sz w:val="20"/>
                <w:szCs w:val="20"/>
              </w:rPr>
              <w:t>6.10</w:t>
            </w:r>
          </w:p>
        </w:tc>
        <w:tc>
          <w:tcPr>
            <w:tcW w:w="5953" w:type="dxa"/>
          </w:tcPr>
          <w:p w14:paraId="4808F7A0" w14:textId="77777777" w:rsidR="00CF165B" w:rsidRPr="00125B1E" w:rsidRDefault="00CF165B" w:rsidP="00125B1E">
            <w:pPr>
              <w:pStyle w:val="BodyText1"/>
              <w:spacing w:line="276" w:lineRule="auto"/>
              <w:rPr>
                <w:rFonts w:asciiTheme="minorHAnsi" w:hAnsiTheme="minorHAnsi" w:cstheme="minorHAnsi"/>
                <w:sz w:val="20"/>
                <w:szCs w:val="20"/>
              </w:rPr>
            </w:pPr>
            <w:r w:rsidRPr="00125B1E">
              <w:rPr>
                <w:rFonts w:asciiTheme="minorHAnsi" w:hAnsiTheme="minorHAnsi" w:cstheme="minorHAnsi"/>
                <w:sz w:val="20"/>
                <w:szCs w:val="20"/>
              </w:rPr>
              <w:t>The provider must offer instructor led and self-directed training to use the system (E)</w:t>
            </w:r>
          </w:p>
        </w:tc>
        <w:tc>
          <w:tcPr>
            <w:tcW w:w="1843" w:type="dxa"/>
          </w:tcPr>
          <w:p w14:paraId="46F5BE4D" w14:textId="77777777" w:rsidR="00013D20" w:rsidRPr="00442820" w:rsidRDefault="00013D20" w:rsidP="004B3644">
            <w:pPr>
              <w:pStyle w:val="BodyText1"/>
              <w:spacing w:line="276" w:lineRule="auto"/>
              <w:rPr>
                <w:rFonts w:asciiTheme="minorHAnsi" w:hAnsiTheme="minorHAnsi" w:cstheme="minorHAnsi"/>
              </w:rPr>
            </w:pPr>
          </w:p>
        </w:tc>
        <w:tc>
          <w:tcPr>
            <w:tcW w:w="5528" w:type="dxa"/>
          </w:tcPr>
          <w:p w14:paraId="1B108C45" w14:textId="290BDBA3" w:rsidR="00CF165B" w:rsidRPr="00125B1E" w:rsidRDefault="00CF165B" w:rsidP="00125B1E">
            <w:pPr>
              <w:pStyle w:val="BodyText1"/>
              <w:spacing w:line="276" w:lineRule="auto"/>
              <w:rPr>
                <w:rFonts w:asciiTheme="minorHAnsi" w:hAnsiTheme="minorHAnsi" w:cstheme="minorHAnsi"/>
              </w:rPr>
            </w:pPr>
          </w:p>
        </w:tc>
      </w:tr>
      <w:tr w:rsidR="00CF165B" w:rsidRPr="006744AC" w14:paraId="492E4B0A" w14:textId="77777777" w:rsidTr="00125B1E">
        <w:tc>
          <w:tcPr>
            <w:tcW w:w="988" w:type="dxa"/>
          </w:tcPr>
          <w:p w14:paraId="4AC343BE" w14:textId="6826210C" w:rsidR="00CF165B" w:rsidRPr="00125B1E" w:rsidRDefault="001B1B04" w:rsidP="00125B1E">
            <w:pPr>
              <w:pStyle w:val="BodyText1"/>
              <w:spacing w:line="276" w:lineRule="auto"/>
              <w:rPr>
                <w:rFonts w:asciiTheme="minorHAnsi" w:hAnsiTheme="minorHAnsi" w:cstheme="minorHAnsi"/>
                <w:sz w:val="20"/>
                <w:szCs w:val="20"/>
              </w:rPr>
            </w:pPr>
            <w:r w:rsidRPr="0023359F">
              <w:rPr>
                <w:rFonts w:asciiTheme="minorHAnsi" w:hAnsiTheme="minorHAnsi" w:cstheme="minorHAnsi"/>
                <w:sz w:val="20"/>
                <w:szCs w:val="20"/>
              </w:rPr>
              <w:t>6.11</w:t>
            </w:r>
          </w:p>
        </w:tc>
        <w:tc>
          <w:tcPr>
            <w:tcW w:w="5953" w:type="dxa"/>
          </w:tcPr>
          <w:p w14:paraId="400AB720" w14:textId="77777777" w:rsidR="00CF165B" w:rsidRPr="00125B1E" w:rsidRDefault="00CF165B" w:rsidP="00125B1E">
            <w:pPr>
              <w:pStyle w:val="BodyText1"/>
              <w:spacing w:line="276" w:lineRule="auto"/>
              <w:rPr>
                <w:rFonts w:asciiTheme="minorHAnsi" w:hAnsiTheme="minorHAnsi" w:cstheme="minorHAnsi"/>
                <w:sz w:val="20"/>
                <w:szCs w:val="20"/>
              </w:rPr>
            </w:pPr>
            <w:r w:rsidRPr="00125B1E">
              <w:rPr>
                <w:rFonts w:asciiTheme="minorHAnsi" w:hAnsiTheme="minorHAnsi" w:cstheme="minorHAnsi"/>
                <w:sz w:val="20"/>
                <w:szCs w:val="20"/>
              </w:rPr>
              <w:t>The provider must offer administrator and user training support resources that can be viewed in a web browser or downloaded locally (E)</w:t>
            </w:r>
          </w:p>
        </w:tc>
        <w:tc>
          <w:tcPr>
            <w:tcW w:w="1843" w:type="dxa"/>
          </w:tcPr>
          <w:p w14:paraId="5BBD023B" w14:textId="77777777" w:rsidR="00013D20" w:rsidRPr="00442820" w:rsidRDefault="00013D20" w:rsidP="004B3644">
            <w:pPr>
              <w:pStyle w:val="BodyText1"/>
              <w:spacing w:line="276" w:lineRule="auto"/>
              <w:rPr>
                <w:rFonts w:asciiTheme="minorHAnsi" w:hAnsiTheme="minorHAnsi" w:cstheme="minorHAnsi"/>
              </w:rPr>
            </w:pPr>
          </w:p>
        </w:tc>
        <w:tc>
          <w:tcPr>
            <w:tcW w:w="5528" w:type="dxa"/>
          </w:tcPr>
          <w:p w14:paraId="76201E10" w14:textId="48400999" w:rsidR="00CF165B" w:rsidRPr="00125B1E" w:rsidRDefault="00CF165B" w:rsidP="00125B1E">
            <w:pPr>
              <w:pStyle w:val="BodyText1"/>
              <w:spacing w:line="276" w:lineRule="auto"/>
              <w:rPr>
                <w:rFonts w:asciiTheme="minorHAnsi" w:hAnsiTheme="minorHAnsi" w:cstheme="minorHAnsi"/>
              </w:rPr>
            </w:pPr>
          </w:p>
        </w:tc>
      </w:tr>
      <w:tr w:rsidR="00CF165B" w:rsidRPr="006744AC" w14:paraId="12A3AA93" w14:textId="77777777" w:rsidTr="00125B1E">
        <w:tc>
          <w:tcPr>
            <w:tcW w:w="988" w:type="dxa"/>
          </w:tcPr>
          <w:p w14:paraId="1001A8F6" w14:textId="59895B38" w:rsidR="00CF165B" w:rsidRPr="00125B1E" w:rsidRDefault="001B1B04" w:rsidP="00125B1E">
            <w:pPr>
              <w:pStyle w:val="BodyText1"/>
              <w:spacing w:line="276" w:lineRule="auto"/>
              <w:rPr>
                <w:rFonts w:asciiTheme="minorHAnsi" w:hAnsiTheme="minorHAnsi" w:cstheme="minorHAnsi"/>
                <w:sz w:val="20"/>
                <w:szCs w:val="20"/>
              </w:rPr>
            </w:pPr>
            <w:r w:rsidRPr="0023359F">
              <w:rPr>
                <w:rFonts w:asciiTheme="minorHAnsi" w:hAnsiTheme="minorHAnsi" w:cstheme="minorHAnsi"/>
                <w:sz w:val="20"/>
                <w:szCs w:val="20"/>
              </w:rPr>
              <w:lastRenderedPageBreak/>
              <w:t>6.12</w:t>
            </w:r>
          </w:p>
        </w:tc>
        <w:tc>
          <w:tcPr>
            <w:tcW w:w="5953" w:type="dxa"/>
          </w:tcPr>
          <w:p w14:paraId="2ABB8F2E" w14:textId="77777777" w:rsidR="00CF165B" w:rsidRPr="00125B1E" w:rsidRDefault="00CF165B" w:rsidP="00125B1E">
            <w:pPr>
              <w:pStyle w:val="BodyText1"/>
              <w:spacing w:line="276" w:lineRule="auto"/>
              <w:rPr>
                <w:rFonts w:asciiTheme="minorHAnsi" w:hAnsiTheme="minorHAnsi" w:cstheme="minorHAnsi"/>
                <w:sz w:val="20"/>
                <w:szCs w:val="20"/>
              </w:rPr>
            </w:pPr>
            <w:r w:rsidRPr="00125B1E">
              <w:rPr>
                <w:rFonts w:asciiTheme="minorHAnsi" w:hAnsiTheme="minorHAnsi" w:cstheme="minorHAnsi"/>
                <w:sz w:val="20"/>
                <w:szCs w:val="20"/>
              </w:rPr>
              <w:t>The provider must offer consultation as part of their implementation service (E)</w:t>
            </w:r>
          </w:p>
        </w:tc>
        <w:tc>
          <w:tcPr>
            <w:tcW w:w="1843" w:type="dxa"/>
          </w:tcPr>
          <w:p w14:paraId="73BB5C8E" w14:textId="77777777" w:rsidR="00013D20" w:rsidRPr="00442820" w:rsidRDefault="00013D20" w:rsidP="004B3644">
            <w:pPr>
              <w:pStyle w:val="BodyText1"/>
              <w:spacing w:line="276" w:lineRule="auto"/>
              <w:rPr>
                <w:rFonts w:asciiTheme="minorHAnsi" w:hAnsiTheme="minorHAnsi" w:cstheme="minorHAnsi"/>
              </w:rPr>
            </w:pPr>
          </w:p>
        </w:tc>
        <w:tc>
          <w:tcPr>
            <w:tcW w:w="5528" w:type="dxa"/>
          </w:tcPr>
          <w:p w14:paraId="787098D2" w14:textId="5F0C3E35" w:rsidR="00CF165B" w:rsidRPr="00125B1E" w:rsidRDefault="00CF165B" w:rsidP="00125B1E">
            <w:pPr>
              <w:pStyle w:val="BodyText1"/>
              <w:spacing w:line="276" w:lineRule="auto"/>
              <w:rPr>
                <w:rFonts w:asciiTheme="minorHAnsi" w:hAnsiTheme="minorHAnsi" w:cstheme="minorHAnsi"/>
              </w:rPr>
            </w:pPr>
          </w:p>
        </w:tc>
      </w:tr>
      <w:tr w:rsidR="00CF165B" w:rsidRPr="006744AC" w14:paraId="4717A17D" w14:textId="77777777" w:rsidTr="00125B1E">
        <w:tc>
          <w:tcPr>
            <w:tcW w:w="988" w:type="dxa"/>
          </w:tcPr>
          <w:p w14:paraId="2BD38DAA" w14:textId="536E8466" w:rsidR="00CF165B" w:rsidRPr="00125B1E" w:rsidRDefault="001B1B04" w:rsidP="00125B1E">
            <w:pPr>
              <w:pStyle w:val="BodyText1"/>
              <w:spacing w:line="276" w:lineRule="auto"/>
              <w:rPr>
                <w:rFonts w:asciiTheme="minorHAnsi" w:hAnsiTheme="minorHAnsi" w:cstheme="minorHAnsi"/>
                <w:sz w:val="20"/>
                <w:szCs w:val="20"/>
              </w:rPr>
            </w:pPr>
            <w:r w:rsidRPr="0023359F">
              <w:rPr>
                <w:rFonts w:asciiTheme="minorHAnsi" w:hAnsiTheme="minorHAnsi" w:cstheme="minorHAnsi"/>
                <w:sz w:val="20"/>
                <w:szCs w:val="20"/>
              </w:rPr>
              <w:t>6.13</w:t>
            </w:r>
          </w:p>
        </w:tc>
        <w:tc>
          <w:tcPr>
            <w:tcW w:w="5953" w:type="dxa"/>
          </w:tcPr>
          <w:p w14:paraId="6DEE7870" w14:textId="77777777" w:rsidR="00CF165B" w:rsidRPr="00125B1E" w:rsidRDefault="00CF165B" w:rsidP="00125B1E">
            <w:pPr>
              <w:pStyle w:val="BodyText1"/>
              <w:spacing w:line="276" w:lineRule="auto"/>
              <w:rPr>
                <w:rFonts w:asciiTheme="minorHAnsi" w:hAnsiTheme="minorHAnsi" w:cstheme="minorHAnsi"/>
                <w:sz w:val="20"/>
                <w:szCs w:val="20"/>
              </w:rPr>
            </w:pPr>
            <w:r w:rsidRPr="00125B1E">
              <w:rPr>
                <w:rFonts w:asciiTheme="minorHAnsi" w:hAnsiTheme="minorHAnsi" w:cstheme="minorHAnsi"/>
                <w:sz w:val="20"/>
                <w:szCs w:val="20"/>
              </w:rPr>
              <w:t>The provider should have an online community forum site or equivalent to support administrators and students (D)</w:t>
            </w:r>
          </w:p>
        </w:tc>
        <w:tc>
          <w:tcPr>
            <w:tcW w:w="1843" w:type="dxa"/>
          </w:tcPr>
          <w:p w14:paraId="4D4C2C82" w14:textId="77777777" w:rsidR="00013D20" w:rsidRPr="00442820" w:rsidRDefault="00013D20" w:rsidP="004B3644">
            <w:pPr>
              <w:pStyle w:val="BodyText1"/>
              <w:spacing w:line="276" w:lineRule="auto"/>
              <w:rPr>
                <w:rFonts w:asciiTheme="minorHAnsi" w:hAnsiTheme="minorHAnsi" w:cstheme="minorHAnsi"/>
              </w:rPr>
            </w:pPr>
          </w:p>
        </w:tc>
        <w:tc>
          <w:tcPr>
            <w:tcW w:w="5528" w:type="dxa"/>
          </w:tcPr>
          <w:p w14:paraId="708F5E0A" w14:textId="5F976009" w:rsidR="00CF165B" w:rsidRPr="00125B1E" w:rsidRDefault="00CF165B" w:rsidP="00125B1E">
            <w:pPr>
              <w:pStyle w:val="BodyText1"/>
              <w:spacing w:line="276" w:lineRule="auto"/>
              <w:rPr>
                <w:rFonts w:asciiTheme="minorHAnsi" w:hAnsiTheme="minorHAnsi" w:cstheme="minorHAnsi"/>
              </w:rPr>
            </w:pPr>
          </w:p>
        </w:tc>
      </w:tr>
      <w:tr w:rsidR="00CF165B" w:rsidRPr="006744AC" w14:paraId="66F75135" w14:textId="77777777" w:rsidTr="00125B1E">
        <w:tc>
          <w:tcPr>
            <w:tcW w:w="988" w:type="dxa"/>
          </w:tcPr>
          <w:p w14:paraId="709B1BFD" w14:textId="4715BD32" w:rsidR="00CF165B" w:rsidRPr="00125B1E" w:rsidRDefault="001C6748" w:rsidP="00125B1E">
            <w:pPr>
              <w:pStyle w:val="BodyText1"/>
              <w:spacing w:line="276" w:lineRule="auto"/>
              <w:rPr>
                <w:rFonts w:asciiTheme="minorHAnsi" w:hAnsiTheme="minorHAnsi" w:cstheme="minorHAnsi"/>
                <w:sz w:val="20"/>
                <w:szCs w:val="20"/>
              </w:rPr>
            </w:pPr>
            <w:r w:rsidRPr="0023359F">
              <w:rPr>
                <w:rFonts w:asciiTheme="minorHAnsi" w:hAnsiTheme="minorHAnsi" w:cstheme="minorHAnsi"/>
                <w:sz w:val="20"/>
                <w:szCs w:val="20"/>
              </w:rPr>
              <w:t>6.14</w:t>
            </w:r>
          </w:p>
        </w:tc>
        <w:tc>
          <w:tcPr>
            <w:tcW w:w="5953" w:type="dxa"/>
          </w:tcPr>
          <w:p w14:paraId="098DA21D" w14:textId="77777777" w:rsidR="00CF165B" w:rsidRPr="00125B1E" w:rsidRDefault="00CF165B" w:rsidP="00125B1E">
            <w:pPr>
              <w:pStyle w:val="BodyText1"/>
              <w:spacing w:line="276" w:lineRule="auto"/>
              <w:rPr>
                <w:rFonts w:asciiTheme="minorHAnsi" w:hAnsiTheme="minorHAnsi" w:cstheme="minorHAnsi"/>
                <w:sz w:val="20"/>
                <w:szCs w:val="20"/>
              </w:rPr>
            </w:pPr>
            <w:r w:rsidRPr="00125B1E">
              <w:rPr>
                <w:rFonts w:asciiTheme="minorHAnsi" w:hAnsiTheme="minorHAnsi" w:cstheme="minorHAnsi"/>
                <w:sz w:val="20"/>
                <w:szCs w:val="20"/>
              </w:rPr>
              <w:t>The provider must assign an ongoing account manager to Frontline once the system has been launched (E)</w:t>
            </w:r>
          </w:p>
        </w:tc>
        <w:tc>
          <w:tcPr>
            <w:tcW w:w="1843" w:type="dxa"/>
          </w:tcPr>
          <w:p w14:paraId="2F9D5EA6" w14:textId="77777777" w:rsidR="00013D20" w:rsidRPr="00442820" w:rsidRDefault="00013D20" w:rsidP="004B3644">
            <w:pPr>
              <w:pStyle w:val="BodyText1"/>
              <w:spacing w:line="276" w:lineRule="auto"/>
              <w:rPr>
                <w:rFonts w:asciiTheme="minorHAnsi" w:hAnsiTheme="minorHAnsi" w:cstheme="minorHAnsi"/>
              </w:rPr>
            </w:pPr>
          </w:p>
        </w:tc>
        <w:tc>
          <w:tcPr>
            <w:tcW w:w="5528" w:type="dxa"/>
          </w:tcPr>
          <w:p w14:paraId="1990E6EA" w14:textId="35B9AFE3" w:rsidR="00CF165B" w:rsidRPr="00125B1E" w:rsidRDefault="00CF165B" w:rsidP="00125B1E">
            <w:pPr>
              <w:pStyle w:val="BodyText1"/>
              <w:spacing w:line="276" w:lineRule="auto"/>
              <w:rPr>
                <w:rFonts w:asciiTheme="minorHAnsi" w:hAnsiTheme="minorHAnsi" w:cstheme="minorHAnsi"/>
              </w:rPr>
            </w:pPr>
          </w:p>
        </w:tc>
      </w:tr>
    </w:tbl>
    <w:p w14:paraId="272380AD" w14:textId="77777777" w:rsidR="00CF165B" w:rsidRDefault="00CF165B" w:rsidP="001D08E3">
      <w:pPr>
        <w:rPr>
          <w:rFonts w:asciiTheme="majorHAnsi" w:hAnsiTheme="majorHAnsi" w:cstheme="majorHAnsi"/>
          <w:szCs w:val="22"/>
        </w:rPr>
      </w:pPr>
    </w:p>
    <w:p w14:paraId="1092078B" w14:textId="77777777" w:rsidR="00CF165B" w:rsidRPr="00A23EB2" w:rsidRDefault="00CF165B" w:rsidP="0086116D">
      <w:pPr>
        <w:rPr>
          <w:rFonts w:asciiTheme="majorHAnsi" w:hAnsiTheme="majorHAnsi" w:cstheme="majorHAnsi"/>
          <w:szCs w:val="22"/>
        </w:rPr>
        <w:sectPr w:rsidR="00CF165B" w:rsidRPr="00A23EB2" w:rsidSect="00674515">
          <w:pgSz w:w="16840" w:h="11900" w:orient="landscape"/>
          <w:pgMar w:top="1418" w:right="1105" w:bottom="1418" w:left="1418" w:header="709" w:footer="709" w:gutter="0"/>
          <w:cols w:space="708"/>
          <w:titlePg/>
          <w:docGrid w:linePitch="360"/>
        </w:sectPr>
      </w:pPr>
    </w:p>
    <w:p w14:paraId="1ED0E13C" w14:textId="1A51A492" w:rsidR="0018758C" w:rsidRPr="003E55E6" w:rsidRDefault="003E55E6" w:rsidP="003E55E6">
      <w:pPr>
        <w:pStyle w:val="Heading2"/>
      </w:pPr>
      <w:r>
        <w:lastRenderedPageBreak/>
        <w:br/>
      </w:r>
      <w:bookmarkStart w:id="135" w:name="_Toc182927496"/>
      <w:r w:rsidR="0025306A">
        <w:t>Evaluation</w:t>
      </w:r>
      <w:r w:rsidR="0018758C" w:rsidRPr="003E55E6">
        <w:t xml:space="preserve"> criteria 2: </w:t>
      </w:r>
      <w:r w:rsidR="00A601F9" w:rsidRPr="003E55E6">
        <w:t>Cost</w:t>
      </w:r>
      <w:bookmarkEnd w:id="135"/>
    </w:p>
    <w:p w14:paraId="4C0B0102" w14:textId="72E26AD1" w:rsidR="001935C4" w:rsidRPr="00F93679" w:rsidRDefault="009005AF" w:rsidP="00F93679">
      <w:pPr>
        <w:spacing w:line="276" w:lineRule="auto"/>
        <w:ind w:left="142"/>
        <w:rPr>
          <w:rFonts w:asciiTheme="majorHAnsi" w:hAnsiTheme="majorHAnsi" w:cstheme="majorHAnsi"/>
          <w:szCs w:val="22"/>
        </w:rPr>
      </w:pPr>
      <w:r w:rsidRPr="00F93679">
        <w:rPr>
          <w:rFonts w:asciiTheme="majorHAnsi" w:hAnsiTheme="majorHAnsi" w:cstheme="majorHAnsi"/>
          <w:szCs w:val="20"/>
        </w:rPr>
        <w:t>Please outline the full cost of the bid</w:t>
      </w:r>
      <w:r w:rsidR="004E1757" w:rsidRPr="00F93679">
        <w:rPr>
          <w:rFonts w:asciiTheme="majorHAnsi" w:hAnsiTheme="majorHAnsi" w:cstheme="majorHAnsi"/>
          <w:szCs w:val="20"/>
        </w:rPr>
        <w:t xml:space="preserve"> in the table provided below</w:t>
      </w:r>
      <w:r w:rsidRPr="00F93679">
        <w:rPr>
          <w:rFonts w:asciiTheme="majorHAnsi" w:hAnsiTheme="majorHAnsi" w:cstheme="majorHAnsi"/>
          <w:szCs w:val="20"/>
        </w:rPr>
        <w:t>.</w:t>
      </w:r>
      <w:r w:rsidR="001935C4" w:rsidRPr="00F93679">
        <w:rPr>
          <w:rFonts w:asciiTheme="majorHAnsi" w:hAnsiTheme="majorHAnsi" w:cstheme="majorHAnsi"/>
          <w:szCs w:val="20"/>
        </w:rPr>
        <w:t xml:space="preserve"> </w:t>
      </w:r>
      <w:r w:rsidR="001935C4" w:rsidRPr="00F93679">
        <w:rPr>
          <w:rFonts w:asciiTheme="majorHAnsi" w:hAnsiTheme="majorHAnsi" w:cstheme="majorHAnsi"/>
          <w:szCs w:val="22"/>
        </w:rPr>
        <w:t xml:space="preserve">As a reminder, this scoring criterion </w:t>
      </w:r>
      <w:r w:rsidR="001935C4" w:rsidRPr="00F93679">
        <w:rPr>
          <w:rFonts w:asciiTheme="majorHAnsi" w:hAnsiTheme="majorHAnsi" w:cstheme="majorHAnsi"/>
          <w:b/>
          <w:bCs/>
          <w:szCs w:val="22"/>
        </w:rPr>
        <w:t>will be scored out of 100</w:t>
      </w:r>
      <w:r w:rsidR="001935C4" w:rsidRPr="00F93679">
        <w:rPr>
          <w:rFonts w:asciiTheme="majorHAnsi" w:hAnsiTheme="majorHAnsi" w:cstheme="majorHAnsi"/>
          <w:szCs w:val="22"/>
        </w:rPr>
        <w:t xml:space="preserve"> and has a </w:t>
      </w:r>
      <w:r w:rsidR="001935C4" w:rsidRPr="00F93679">
        <w:rPr>
          <w:rFonts w:asciiTheme="majorHAnsi" w:hAnsiTheme="majorHAnsi" w:cstheme="majorHAnsi"/>
          <w:b/>
          <w:bCs/>
          <w:szCs w:val="22"/>
        </w:rPr>
        <w:t>weighting of 30%</w:t>
      </w:r>
      <w:r w:rsidR="001935C4" w:rsidRPr="00F93679">
        <w:rPr>
          <w:rFonts w:asciiTheme="majorHAnsi" w:hAnsiTheme="majorHAnsi" w:cstheme="majorHAnsi"/>
          <w:szCs w:val="22"/>
        </w:rPr>
        <w:t>.</w:t>
      </w:r>
    </w:p>
    <w:p w14:paraId="7FF6BBDA" w14:textId="77777777" w:rsidR="001935C4" w:rsidRPr="00F93679" w:rsidRDefault="001935C4" w:rsidP="00F93679">
      <w:pPr>
        <w:spacing w:line="276" w:lineRule="auto"/>
        <w:ind w:left="142"/>
        <w:rPr>
          <w:rFonts w:asciiTheme="majorHAnsi" w:hAnsiTheme="majorHAnsi" w:cstheme="majorHAnsi"/>
          <w:szCs w:val="20"/>
        </w:rPr>
      </w:pPr>
    </w:p>
    <w:p w14:paraId="6247C7D6" w14:textId="107CA762" w:rsidR="004D31F6" w:rsidRPr="00F93679" w:rsidRDefault="002B65DE" w:rsidP="00F93679">
      <w:pPr>
        <w:spacing w:line="276" w:lineRule="auto"/>
        <w:ind w:left="142"/>
        <w:rPr>
          <w:rFonts w:asciiTheme="majorHAnsi" w:hAnsiTheme="majorHAnsi" w:cstheme="majorHAnsi"/>
          <w:szCs w:val="20"/>
        </w:rPr>
      </w:pPr>
      <w:r w:rsidRPr="00F93679">
        <w:rPr>
          <w:rFonts w:asciiTheme="majorHAnsi" w:hAnsiTheme="majorHAnsi" w:cstheme="majorHAnsi"/>
          <w:szCs w:val="20"/>
        </w:rPr>
        <w:t>To</w:t>
      </w:r>
      <w:r w:rsidR="00941C11" w:rsidRPr="00F93679">
        <w:rPr>
          <w:rFonts w:asciiTheme="majorHAnsi" w:hAnsiTheme="majorHAnsi" w:cstheme="majorHAnsi"/>
          <w:szCs w:val="20"/>
        </w:rPr>
        <w:t xml:space="preserve"> calculat</w:t>
      </w:r>
      <w:r w:rsidRPr="00F93679">
        <w:rPr>
          <w:rFonts w:asciiTheme="majorHAnsi" w:hAnsiTheme="majorHAnsi" w:cstheme="majorHAnsi"/>
          <w:szCs w:val="20"/>
        </w:rPr>
        <w:t>e</w:t>
      </w:r>
      <w:r w:rsidR="00941C11" w:rsidRPr="00F93679">
        <w:rPr>
          <w:rFonts w:asciiTheme="majorHAnsi" w:hAnsiTheme="majorHAnsi" w:cstheme="majorHAnsi"/>
          <w:szCs w:val="20"/>
        </w:rPr>
        <w:t xml:space="preserve"> your bid price</w:t>
      </w:r>
      <w:r w:rsidR="007C249D" w:rsidRPr="00F93679">
        <w:rPr>
          <w:rFonts w:asciiTheme="majorHAnsi" w:hAnsiTheme="majorHAnsi" w:cstheme="majorHAnsi"/>
          <w:szCs w:val="20"/>
        </w:rPr>
        <w:t>, please assume the following</w:t>
      </w:r>
      <w:r w:rsidR="00941C11" w:rsidRPr="00F93679">
        <w:rPr>
          <w:rFonts w:asciiTheme="majorHAnsi" w:hAnsiTheme="majorHAnsi" w:cstheme="majorHAnsi"/>
          <w:szCs w:val="20"/>
        </w:rPr>
        <w:t>:</w:t>
      </w:r>
      <w:r w:rsidRPr="00F93679">
        <w:rPr>
          <w:rFonts w:asciiTheme="majorHAnsi" w:hAnsiTheme="majorHAnsi" w:cstheme="majorHAnsi"/>
          <w:szCs w:val="20"/>
        </w:rPr>
        <w:br/>
      </w:r>
    </w:p>
    <w:p w14:paraId="34343A02" w14:textId="77687054" w:rsidR="00786717" w:rsidRDefault="00786717" w:rsidP="00F93679">
      <w:pPr>
        <w:pStyle w:val="ListParagraph"/>
        <w:numPr>
          <w:ilvl w:val="0"/>
          <w:numId w:val="58"/>
        </w:numPr>
        <w:spacing w:line="276" w:lineRule="auto"/>
        <w:ind w:left="1134"/>
        <w:rPr>
          <w:rFonts w:asciiTheme="majorHAnsi" w:hAnsiTheme="majorHAnsi" w:cstheme="majorHAnsi"/>
          <w:szCs w:val="20"/>
        </w:rPr>
      </w:pPr>
      <w:r w:rsidRPr="00F93679">
        <w:rPr>
          <w:rFonts w:asciiTheme="majorHAnsi" w:hAnsiTheme="majorHAnsi" w:cstheme="majorHAnsi"/>
          <w:szCs w:val="20"/>
        </w:rPr>
        <w:t>Three-year contract duration</w:t>
      </w:r>
    </w:p>
    <w:p w14:paraId="5CF2FCB3" w14:textId="428C216B" w:rsidR="00096EF3" w:rsidRPr="000427DA" w:rsidRDefault="00403129" w:rsidP="000427DA">
      <w:pPr>
        <w:pStyle w:val="ListParagraph"/>
        <w:numPr>
          <w:ilvl w:val="0"/>
          <w:numId w:val="58"/>
        </w:numPr>
        <w:spacing w:line="276" w:lineRule="auto"/>
        <w:ind w:left="1134"/>
        <w:rPr>
          <w:rFonts w:asciiTheme="majorHAnsi" w:hAnsiTheme="majorHAnsi" w:cstheme="majorHAnsi"/>
          <w:szCs w:val="20"/>
        </w:rPr>
      </w:pPr>
      <w:r>
        <w:t>H</w:t>
      </w:r>
      <w:r w:rsidRPr="005F0D12">
        <w:t>osting up to 1,0</w:t>
      </w:r>
      <w:r>
        <w:t>5</w:t>
      </w:r>
      <w:r w:rsidRPr="005F0D12">
        <w:t>0 users</w:t>
      </w:r>
      <w:r>
        <w:t xml:space="preserve"> at one time (</w:t>
      </w:r>
      <w:r w:rsidRPr="002127C1">
        <w:t xml:space="preserve">1,000 licenses for </w:t>
      </w:r>
      <w:r>
        <w:t>external users</w:t>
      </w:r>
      <w:r w:rsidRPr="002127C1">
        <w:t xml:space="preserve"> and 50 licenses for Frontline staff</w:t>
      </w:r>
      <w:r w:rsidR="000427DA">
        <w:t>.</w:t>
      </w:r>
    </w:p>
    <w:p w14:paraId="3233727E" w14:textId="5AE2C9C8" w:rsidR="00786717" w:rsidRPr="00125B1E" w:rsidRDefault="00786717" w:rsidP="00F93679">
      <w:pPr>
        <w:spacing w:line="276" w:lineRule="auto"/>
        <w:ind w:left="142"/>
        <w:rPr>
          <w:rFonts w:asciiTheme="majorHAnsi" w:hAnsiTheme="majorHAnsi" w:cstheme="majorHAnsi"/>
          <w:sz w:val="24"/>
        </w:rPr>
      </w:pPr>
      <w:r w:rsidRPr="00F93679">
        <w:rPr>
          <w:rFonts w:asciiTheme="majorHAnsi" w:hAnsiTheme="majorHAnsi" w:cstheme="majorHAnsi"/>
          <w:szCs w:val="20"/>
        </w:rPr>
        <w:t>Please note, that depending upon how some of our programmes expand, we may require an increased number of licences.</w:t>
      </w:r>
    </w:p>
    <w:p w14:paraId="5DC088B2" w14:textId="77777777" w:rsidR="00013AFF" w:rsidRDefault="00013AFF" w:rsidP="00941C11">
      <w:pPr>
        <w:spacing w:line="276" w:lineRule="auto"/>
        <w:rPr>
          <w:rFonts w:asciiTheme="majorHAnsi" w:hAnsiTheme="majorHAnsi" w:cstheme="majorHAnsi"/>
          <w:sz w:val="24"/>
          <w:szCs w:val="22"/>
        </w:rPr>
      </w:pPr>
    </w:p>
    <w:tbl>
      <w:tblPr>
        <w:tblStyle w:val="TableGrid"/>
        <w:tblW w:w="0" w:type="auto"/>
        <w:tblLook w:val="04A0" w:firstRow="1" w:lastRow="0" w:firstColumn="1" w:lastColumn="0" w:noHBand="0" w:noVBand="1"/>
      </w:tblPr>
      <w:tblGrid>
        <w:gridCol w:w="3256"/>
        <w:gridCol w:w="6939"/>
      </w:tblGrid>
      <w:tr w:rsidR="004E1757" w14:paraId="262DEE2D" w14:textId="77777777" w:rsidTr="6BB50DB5">
        <w:tc>
          <w:tcPr>
            <w:tcW w:w="3256" w:type="dxa"/>
            <w:shd w:val="clear" w:color="auto" w:fill="F0EEE9" w:themeFill="background2"/>
          </w:tcPr>
          <w:p w14:paraId="5299B0D0" w14:textId="67139844" w:rsidR="004E1757" w:rsidRPr="0094750F" w:rsidRDefault="00EC5A12" w:rsidP="00EC5A12">
            <w:pPr>
              <w:spacing w:line="276" w:lineRule="auto"/>
              <w:jc w:val="center"/>
              <w:rPr>
                <w:rFonts w:asciiTheme="majorHAnsi" w:hAnsiTheme="majorHAnsi" w:cstheme="majorHAnsi"/>
                <w:b/>
                <w:bCs/>
                <w:szCs w:val="20"/>
              </w:rPr>
            </w:pPr>
            <w:r w:rsidRPr="0094750F">
              <w:rPr>
                <w:rFonts w:asciiTheme="majorHAnsi" w:hAnsiTheme="majorHAnsi" w:cstheme="majorHAnsi"/>
                <w:b/>
                <w:bCs/>
                <w:szCs w:val="20"/>
              </w:rPr>
              <w:t>Item</w:t>
            </w:r>
          </w:p>
        </w:tc>
        <w:tc>
          <w:tcPr>
            <w:tcW w:w="6939" w:type="dxa"/>
            <w:shd w:val="clear" w:color="auto" w:fill="F0EEE9" w:themeFill="background2"/>
          </w:tcPr>
          <w:p w14:paraId="6D2100F0" w14:textId="1FFE53E2" w:rsidR="004E1757" w:rsidRPr="0094750F" w:rsidRDefault="00EC5A12" w:rsidP="00EC5A12">
            <w:pPr>
              <w:spacing w:line="276" w:lineRule="auto"/>
              <w:jc w:val="center"/>
              <w:rPr>
                <w:rFonts w:asciiTheme="majorHAnsi" w:hAnsiTheme="majorHAnsi" w:cstheme="majorHAnsi"/>
                <w:b/>
                <w:bCs/>
                <w:szCs w:val="20"/>
              </w:rPr>
            </w:pPr>
            <w:r w:rsidRPr="0094750F">
              <w:rPr>
                <w:rFonts w:asciiTheme="majorHAnsi" w:hAnsiTheme="majorHAnsi" w:cstheme="majorHAnsi"/>
                <w:b/>
                <w:bCs/>
                <w:szCs w:val="20"/>
              </w:rPr>
              <w:t>Cost breakdown:</w:t>
            </w:r>
          </w:p>
        </w:tc>
      </w:tr>
      <w:tr w:rsidR="00F72A44" w14:paraId="57158DF1" w14:textId="77777777" w:rsidTr="6BB50DB5">
        <w:tc>
          <w:tcPr>
            <w:tcW w:w="3256" w:type="dxa"/>
            <w:shd w:val="clear" w:color="auto" w:fill="F0EEE9" w:themeFill="background2"/>
          </w:tcPr>
          <w:p w14:paraId="60420EAF" w14:textId="76230D3D" w:rsidR="00F72A44" w:rsidRPr="0094750F" w:rsidRDefault="00F72A44" w:rsidP="001F6AF2">
            <w:pPr>
              <w:spacing w:line="276" w:lineRule="auto"/>
              <w:rPr>
                <w:rFonts w:asciiTheme="majorHAnsi" w:hAnsiTheme="majorHAnsi" w:cstheme="majorHAnsi"/>
                <w:b/>
                <w:bCs/>
                <w:szCs w:val="20"/>
              </w:rPr>
            </w:pPr>
            <w:r w:rsidRPr="0094750F">
              <w:rPr>
                <w:rFonts w:asciiTheme="majorHAnsi" w:hAnsiTheme="majorHAnsi" w:cstheme="majorHAnsi"/>
                <w:b/>
                <w:bCs/>
                <w:szCs w:val="20"/>
              </w:rPr>
              <w:t>Please outline the full cost of the bid</w:t>
            </w:r>
          </w:p>
          <w:p w14:paraId="7D77BBDD" w14:textId="77777777" w:rsidR="00F72A44" w:rsidRDefault="00F72A44" w:rsidP="001F6AF2">
            <w:pPr>
              <w:spacing w:line="276" w:lineRule="auto"/>
              <w:rPr>
                <w:rFonts w:asciiTheme="majorHAnsi" w:hAnsiTheme="majorHAnsi" w:cstheme="majorHAnsi"/>
                <w:szCs w:val="20"/>
              </w:rPr>
            </w:pPr>
          </w:p>
          <w:p w14:paraId="540A9B87" w14:textId="03C289B2" w:rsidR="00F72A44" w:rsidRPr="003154F3" w:rsidRDefault="00351F1D" w:rsidP="001F6AF2">
            <w:pPr>
              <w:spacing w:line="276" w:lineRule="auto"/>
              <w:rPr>
                <w:rFonts w:asciiTheme="majorHAnsi" w:hAnsiTheme="majorHAnsi" w:cstheme="majorHAnsi"/>
                <w:szCs w:val="20"/>
              </w:rPr>
            </w:pPr>
            <w:r>
              <w:rPr>
                <w:rFonts w:asciiTheme="majorHAnsi" w:hAnsiTheme="majorHAnsi" w:cstheme="majorHAnsi"/>
                <w:szCs w:val="20"/>
              </w:rPr>
              <w:t>(</w:t>
            </w:r>
            <w:r w:rsidR="00F72A44" w:rsidRPr="00A55362">
              <w:rPr>
                <w:rFonts w:asciiTheme="majorHAnsi" w:hAnsiTheme="majorHAnsi" w:cstheme="majorHAnsi"/>
                <w:szCs w:val="20"/>
              </w:rPr>
              <w:t xml:space="preserve">This cost you state here should include the total cost for </w:t>
            </w:r>
            <w:r w:rsidR="00F72A44" w:rsidRPr="003A6267">
              <w:rPr>
                <w:rFonts w:asciiTheme="majorHAnsi" w:hAnsiTheme="majorHAnsi" w:cstheme="majorHAnsi"/>
                <w:b/>
                <w:bCs/>
                <w:szCs w:val="20"/>
              </w:rPr>
              <w:t>all</w:t>
            </w:r>
            <w:r w:rsidR="00F72A44" w:rsidRPr="00A55362">
              <w:rPr>
                <w:rFonts w:asciiTheme="majorHAnsi" w:hAnsiTheme="majorHAnsi" w:cstheme="majorHAnsi"/>
                <w:szCs w:val="20"/>
              </w:rPr>
              <w:t xml:space="preserve"> elements of the bid</w:t>
            </w:r>
            <w:r w:rsidR="003A6267">
              <w:rPr>
                <w:rFonts w:asciiTheme="majorHAnsi" w:hAnsiTheme="majorHAnsi" w:cstheme="majorHAnsi"/>
                <w:szCs w:val="20"/>
              </w:rPr>
              <w:t xml:space="preserve">, </w:t>
            </w:r>
            <w:r w:rsidR="003A6267" w:rsidRPr="003A6267">
              <w:rPr>
                <w:rFonts w:asciiTheme="majorHAnsi" w:hAnsiTheme="majorHAnsi" w:cstheme="majorHAnsi"/>
                <w:szCs w:val="20"/>
                <w:u w:val="single"/>
              </w:rPr>
              <w:t>inclusive of VAT</w:t>
            </w:r>
            <w:r>
              <w:rPr>
                <w:rFonts w:asciiTheme="majorHAnsi" w:hAnsiTheme="majorHAnsi" w:cstheme="majorHAnsi"/>
                <w:szCs w:val="20"/>
              </w:rPr>
              <w:t>).</w:t>
            </w:r>
          </w:p>
        </w:tc>
        <w:tc>
          <w:tcPr>
            <w:tcW w:w="6939" w:type="dxa"/>
          </w:tcPr>
          <w:p w14:paraId="35FD7245" w14:textId="77777777" w:rsidR="00F72A44" w:rsidRPr="003154F3" w:rsidRDefault="00F72A44" w:rsidP="00EC5A12">
            <w:pPr>
              <w:spacing w:line="276" w:lineRule="auto"/>
              <w:jc w:val="center"/>
              <w:rPr>
                <w:rFonts w:asciiTheme="majorHAnsi" w:hAnsiTheme="majorHAnsi" w:cstheme="majorHAnsi"/>
                <w:szCs w:val="20"/>
              </w:rPr>
            </w:pPr>
          </w:p>
        </w:tc>
      </w:tr>
      <w:tr w:rsidR="004E1757" w14:paraId="001AA79E" w14:textId="77777777" w:rsidTr="6BB50DB5">
        <w:tc>
          <w:tcPr>
            <w:tcW w:w="3256" w:type="dxa"/>
            <w:shd w:val="clear" w:color="auto" w:fill="F0EEE9" w:themeFill="background2"/>
          </w:tcPr>
          <w:p w14:paraId="4B16F8E8" w14:textId="1CB49229" w:rsidR="004E1757" w:rsidRPr="003154F3" w:rsidRDefault="00EC5A12" w:rsidP="001F6AF2">
            <w:pPr>
              <w:spacing w:line="276" w:lineRule="auto"/>
              <w:rPr>
                <w:rFonts w:asciiTheme="majorHAnsi" w:hAnsiTheme="majorHAnsi" w:cstheme="majorHAnsi"/>
                <w:szCs w:val="20"/>
              </w:rPr>
            </w:pPr>
            <w:r w:rsidRPr="0094750F">
              <w:rPr>
                <w:rFonts w:asciiTheme="majorHAnsi" w:hAnsiTheme="majorHAnsi" w:cstheme="majorHAnsi"/>
                <w:b/>
                <w:bCs/>
                <w:szCs w:val="20"/>
              </w:rPr>
              <w:t>Implementation costs</w:t>
            </w:r>
            <w:r w:rsidR="00B0086F">
              <w:rPr>
                <w:rFonts w:asciiTheme="majorHAnsi" w:hAnsiTheme="majorHAnsi" w:cstheme="majorHAnsi"/>
                <w:b/>
                <w:bCs/>
                <w:szCs w:val="20"/>
              </w:rPr>
              <w:t xml:space="preserve"> </w:t>
            </w:r>
            <w:r w:rsidR="00B0086F" w:rsidRPr="00B0086F">
              <w:rPr>
                <w:rFonts w:asciiTheme="majorHAnsi" w:hAnsiTheme="majorHAnsi" w:cstheme="majorHAnsi"/>
                <w:szCs w:val="20"/>
              </w:rPr>
              <w:t xml:space="preserve">i.e. </w:t>
            </w:r>
            <w:r w:rsidR="003154F3" w:rsidRPr="00B0086F">
              <w:rPr>
                <w:rFonts w:asciiTheme="majorHAnsi" w:hAnsiTheme="majorHAnsi" w:cstheme="majorHAnsi"/>
                <w:szCs w:val="20"/>
              </w:rPr>
              <w:t>implementation, consultancy, and training</w:t>
            </w:r>
            <w:r w:rsidR="00B0086F">
              <w:rPr>
                <w:rFonts w:asciiTheme="majorHAnsi" w:hAnsiTheme="majorHAnsi" w:cstheme="majorHAnsi"/>
                <w:szCs w:val="20"/>
              </w:rPr>
              <w:br/>
            </w:r>
            <w:r w:rsidR="00B0086F">
              <w:rPr>
                <w:rFonts w:asciiTheme="majorHAnsi" w:hAnsiTheme="majorHAnsi" w:cstheme="majorHAnsi"/>
                <w:szCs w:val="20"/>
              </w:rPr>
              <w:br/>
              <w:t>(where relevant)</w:t>
            </w:r>
          </w:p>
        </w:tc>
        <w:tc>
          <w:tcPr>
            <w:tcW w:w="6939" w:type="dxa"/>
          </w:tcPr>
          <w:p w14:paraId="4B57BDD6" w14:textId="77777777" w:rsidR="004E1757" w:rsidRPr="003154F3" w:rsidRDefault="004E1757" w:rsidP="00EC5A12">
            <w:pPr>
              <w:spacing w:line="276" w:lineRule="auto"/>
              <w:jc w:val="center"/>
              <w:rPr>
                <w:rFonts w:asciiTheme="majorHAnsi" w:hAnsiTheme="majorHAnsi" w:cstheme="majorHAnsi"/>
                <w:szCs w:val="20"/>
              </w:rPr>
            </w:pPr>
          </w:p>
        </w:tc>
      </w:tr>
      <w:tr w:rsidR="004E1757" w14:paraId="534D2C61" w14:textId="77777777" w:rsidTr="6BB50DB5">
        <w:tc>
          <w:tcPr>
            <w:tcW w:w="3256" w:type="dxa"/>
            <w:shd w:val="clear" w:color="auto" w:fill="F0EEE9" w:themeFill="background2"/>
          </w:tcPr>
          <w:p w14:paraId="199D08F4" w14:textId="6E60E220" w:rsidR="004E1757" w:rsidRPr="001F6AF2" w:rsidRDefault="001F6AF2" w:rsidP="001F6AF2">
            <w:pPr>
              <w:tabs>
                <w:tab w:val="left" w:pos="284"/>
              </w:tabs>
              <w:spacing w:after="240" w:line="276" w:lineRule="auto"/>
              <w:rPr>
                <w:rFonts w:asciiTheme="majorHAnsi" w:hAnsiTheme="majorHAnsi" w:cstheme="majorHAnsi"/>
              </w:rPr>
            </w:pPr>
            <w:r w:rsidRPr="00B0086F">
              <w:rPr>
                <w:rFonts w:asciiTheme="majorHAnsi" w:hAnsiTheme="majorHAnsi" w:cstheme="majorHAnsi"/>
                <w:b/>
                <w:bCs/>
              </w:rPr>
              <w:t>Pre-license cost during the implementation period</w:t>
            </w:r>
            <w:r w:rsidR="00B0086F">
              <w:rPr>
                <w:rFonts w:asciiTheme="majorHAnsi" w:hAnsiTheme="majorHAnsi" w:cstheme="majorHAnsi"/>
                <w:b/>
                <w:bCs/>
              </w:rPr>
              <w:br/>
            </w:r>
            <w:r w:rsidR="00B0086F">
              <w:rPr>
                <w:rFonts w:asciiTheme="majorHAnsi" w:hAnsiTheme="majorHAnsi" w:cstheme="majorHAnsi"/>
                <w:b/>
                <w:bCs/>
              </w:rPr>
              <w:br/>
            </w:r>
            <w:r w:rsidR="00B0086F">
              <w:rPr>
                <w:rFonts w:asciiTheme="majorHAnsi" w:hAnsiTheme="majorHAnsi" w:cstheme="majorHAnsi"/>
              </w:rPr>
              <w:t>(</w:t>
            </w:r>
            <w:r w:rsidR="0094750F">
              <w:rPr>
                <w:rFonts w:asciiTheme="majorHAnsi" w:hAnsiTheme="majorHAnsi" w:cstheme="majorHAnsi"/>
              </w:rPr>
              <w:t>where relevant</w:t>
            </w:r>
            <w:r w:rsidR="00B0086F">
              <w:rPr>
                <w:rFonts w:asciiTheme="majorHAnsi" w:hAnsiTheme="majorHAnsi" w:cstheme="majorHAnsi"/>
              </w:rPr>
              <w:t>)</w:t>
            </w:r>
          </w:p>
        </w:tc>
        <w:tc>
          <w:tcPr>
            <w:tcW w:w="6939" w:type="dxa"/>
          </w:tcPr>
          <w:p w14:paraId="386D4718" w14:textId="77777777" w:rsidR="004E1757" w:rsidRPr="003154F3" w:rsidRDefault="004E1757" w:rsidP="00EC5A12">
            <w:pPr>
              <w:spacing w:line="276" w:lineRule="auto"/>
              <w:jc w:val="center"/>
              <w:rPr>
                <w:rFonts w:asciiTheme="majorHAnsi" w:hAnsiTheme="majorHAnsi" w:cstheme="majorHAnsi"/>
                <w:szCs w:val="20"/>
              </w:rPr>
            </w:pPr>
          </w:p>
        </w:tc>
      </w:tr>
      <w:tr w:rsidR="00EC5A12" w14:paraId="398D1498" w14:textId="77777777" w:rsidTr="6BB50DB5">
        <w:tc>
          <w:tcPr>
            <w:tcW w:w="3256" w:type="dxa"/>
            <w:tcBorders>
              <w:bottom w:val="single" w:sz="4" w:space="0" w:color="auto"/>
            </w:tcBorders>
            <w:shd w:val="clear" w:color="auto" w:fill="F0EEE9" w:themeFill="background2"/>
          </w:tcPr>
          <w:p w14:paraId="640683D0" w14:textId="1C6E05CD" w:rsidR="00727BAD" w:rsidRDefault="001F6AF2" w:rsidP="00E35706">
            <w:pPr>
              <w:spacing w:line="276" w:lineRule="auto"/>
              <w:rPr>
                <w:rFonts w:asciiTheme="majorHAnsi" w:hAnsiTheme="majorHAnsi" w:cstheme="majorHAnsi"/>
              </w:rPr>
            </w:pPr>
            <w:r w:rsidRPr="00B0086F">
              <w:rPr>
                <w:rFonts w:asciiTheme="majorHAnsi" w:hAnsiTheme="majorHAnsi" w:cstheme="majorHAnsi"/>
                <w:b/>
                <w:bCs/>
              </w:rPr>
              <w:t>Three year-license and support costs</w:t>
            </w:r>
            <w:r w:rsidR="00E35706">
              <w:rPr>
                <w:rFonts w:asciiTheme="majorHAnsi" w:hAnsiTheme="majorHAnsi" w:cstheme="majorHAnsi"/>
                <w:b/>
                <w:bCs/>
              </w:rPr>
              <w:br/>
            </w:r>
          </w:p>
          <w:p w14:paraId="6292CB51" w14:textId="61D1083C" w:rsidR="00727BAD" w:rsidRPr="0035697C" w:rsidRDefault="00727BAD" w:rsidP="0035697C">
            <w:pPr>
              <w:spacing w:line="240" w:lineRule="auto"/>
              <w:rPr>
                <w:rFonts w:asciiTheme="majorHAnsi" w:hAnsiTheme="majorHAnsi" w:cstheme="majorHAnsi"/>
              </w:rPr>
            </w:pPr>
            <w:r w:rsidRPr="0035697C">
              <w:rPr>
                <w:rFonts w:asciiTheme="majorHAnsi" w:hAnsiTheme="majorHAnsi" w:cstheme="majorHAnsi"/>
              </w:rPr>
              <w:t xml:space="preserve">(If your ongoing costs are based on something other than user licenses, please describe how the costs are calculated) </w:t>
            </w:r>
          </w:p>
          <w:p w14:paraId="5E69A58C" w14:textId="77777777" w:rsidR="00EC5A12" w:rsidRPr="003154F3" w:rsidRDefault="00EC5A12" w:rsidP="00C95845">
            <w:pPr>
              <w:pStyle w:val="ListParagraph"/>
              <w:numPr>
                <w:ilvl w:val="0"/>
                <w:numId w:val="0"/>
              </w:numPr>
              <w:spacing w:line="240" w:lineRule="auto"/>
              <w:ind w:left="309"/>
              <w:rPr>
                <w:szCs w:val="20"/>
              </w:rPr>
            </w:pPr>
          </w:p>
        </w:tc>
        <w:tc>
          <w:tcPr>
            <w:tcW w:w="6939" w:type="dxa"/>
          </w:tcPr>
          <w:p w14:paraId="1600D8E2" w14:textId="77777777" w:rsidR="00EC5A12" w:rsidRPr="003154F3" w:rsidRDefault="00EC5A12" w:rsidP="00EC5A12">
            <w:pPr>
              <w:spacing w:line="276" w:lineRule="auto"/>
              <w:jc w:val="center"/>
              <w:rPr>
                <w:rFonts w:asciiTheme="majorHAnsi" w:hAnsiTheme="majorHAnsi" w:cstheme="majorHAnsi"/>
                <w:szCs w:val="20"/>
              </w:rPr>
            </w:pPr>
          </w:p>
        </w:tc>
      </w:tr>
      <w:tr w:rsidR="00727BAD" w14:paraId="7819BC94" w14:textId="77777777" w:rsidTr="6BB50DB5">
        <w:tc>
          <w:tcPr>
            <w:tcW w:w="3256" w:type="dxa"/>
            <w:shd w:val="clear" w:color="auto" w:fill="F0EEE9" w:themeFill="background2"/>
          </w:tcPr>
          <w:p w14:paraId="74E692FD" w14:textId="0F551784" w:rsidR="00727BAD" w:rsidRPr="00A55362" w:rsidRDefault="2A91C9D4" w:rsidP="003A773E">
            <w:pPr>
              <w:spacing w:line="276" w:lineRule="auto"/>
              <w:rPr>
                <w:rFonts w:asciiTheme="majorHAnsi" w:hAnsiTheme="majorHAnsi" w:cstheme="majorHAnsi"/>
              </w:rPr>
            </w:pPr>
            <w:r w:rsidRPr="00385CF8">
              <w:rPr>
                <w:rFonts w:asciiTheme="majorHAnsi" w:hAnsiTheme="majorHAnsi" w:cstheme="majorBidi"/>
                <w:b/>
                <w:bCs/>
              </w:rPr>
              <w:t>Please explain how the cost will change</w:t>
            </w:r>
            <w:r w:rsidR="1C2F4BD1" w:rsidRPr="00385CF8">
              <w:rPr>
                <w:rFonts w:asciiTheme="majorHAnsi" w:hAnsiTheme="majorHAnsi" w:cstheme="majorBidi"/>
                <w:b/>
                <w:bCs/>
              </w:rPr>
              <w:t xml:space="preserve"> where</w:t>
            </w:r>
            <w:r w:rsidRPr="00385CF8">
              <w:rPr>
                <w:rFonts w:asciiTheme="majorHAnsi" w:hAnsiTheme="majorHAnsi" w:cstheme="majorBidi"/>
                <w:b/>
                <w:bCs/>
              </w:rPr>
              <w:t xml:space="preserve"> </w:t>
            </w:r>
            <w:r w:rsidR="1C2F4BD1" w:rsidRPr="00385CF8">
              <w:rPr>
                <w:rFonts w:asciiTheme="majorHAnsi" w:hAnsiTheme="majorHAnsi" w:cstheme="majorBidi"/>
                <w:b/>
                <w:bCs/>
              </w:rPr>
              <w:t>the</w:t>
            </w:r>
            <w:r w:rsidR="00000C97" w:rsidRPr="00385CF8">
              <w:rPr>
                <w:rFonts w:asciiTheme="majorHAnsi" w:hAnsiTheme="majorHAnsi" w:cstheme="majorBidi"/>
                <w:b/>
                <w:bCs/>
              </w:rPr>
              <w:t xml:space="preserve"> provided</w:t>
            </w:r>
            <w:r w:rsidRPr="00385CF8">
              <w:rPr>
                <w:rFonts w:asciiTheme="majorHAnsi" w:hAnsiTheme="majorHAnsi" w:cstheme="majorBidi"/>
                <w:b/>
                <w:bCs/>
              </w:rPr>
              <w:t xml:space="preserve"> assumptions </w:t>
            </w:r>
            <w:r w:rsidR="0F9B856D" w:rsidRPr="00385CF8">
              <w:rPr>
                <w:rFonts w:asciiTheme="majorHAnsi" w:hAnsiTheme="majorHAnsi" w:cstheme="majorBidi"/>
                <w:b/>
                <w:bCs/>
              </w:rPr>
              <w:t>of contract duration and # licences vary</w:t>
            </w:r>
            <w:r w:rsidR="00727BAD">
              <w:br/>
            </w:r>
            <w:r w:rsidR="00727BAD">
              <w:lastRenderedPageBreak/>
              <w:br/>
            </w:r>
            <w:r w:rsidR="1C2F4BD1" w:rsidRPr="6BB50DB5">
              <w:rPr>
                <w:rFonts w:asciiTheme="majorHAnsi" w:hAnsiTheme="majorHAnsi" w:cstheme="majorBidi"/>
              </w:rPr>
              <w:t>(</w:t>
            </w:r>
            <w:r w:rsidR="27C10BD7" w:rsidRPr="6BB50DB5">
              <w:rPr>
                <w:rFonts w:asciiTheme="majorHAnsi" w:hAnsiTheme="majorHAnsi" w:cstheme="majorBidi"/>
              </w:rPr>
              <w:t>this should include a</w:t>
            </w:r>
            <w:r w:rsidR="1C2F4BD1" w:rsidRPr="6BB50DB5">
              <w:rPr>
                <w:rFonts w:asciiTheme="majorHAnsi" w:hAnsiTheme="majorHAnsi" w:cstheme="majorBidi"/>
              </w:rPr>
              <w:t xml:space="preserve"> scale-up costing of licenses</w:t>
            </w:r>
            <w:r w:rsidR="00C31BAC">
              <w:rPr>
                <w:rFonts w:asciiTheme="majorHAnsi" w:hAnsiTheme="majorHAnsi" w:cstheme="majorBidi"/>
              </w:rPr>
              <w:t xml:space="preserve"> </w:t>
            </w:r>
            <w:r w:rsidR="1C2F4BD1" w:rsidRPr="6BB50DB5">
              <w:rPr>
                <w:rFonts w:asciiTheme="majorHAnsi" w:hAnsiTheme="majorHAnsi" w:cstheme="majorBidi"/>
              </w:rPr>
              <w:t>should we require to increase in the future</w:t>
            </w:r>
            <w:r w:rsidR="00D7689B">
              <w:rPr>
                <w:rFonts w:asciiTheme="majorHAnsi" w:hAnsiTheme="majorHAnsi" w:cstheme="majorBidi"/>
              </w:rPr>
              <w:t>)</w:t>
            </w:r>
          </w:p>
        </w:tc>
        <w:tc>
          <w:tcPr>
            <w:tcW w:w="6939" w:type="dxa"/>
          </w:tcPr>
          <w:p w14:paraId="4CA1D94A" w14:textId="77777777" w:rsidR="00727BAD" w:rsidRPr="003154F3" w:rsidRDefault="00727BAD" w:rsidP="00EC5A12">
            <w:pPr>
              <w:spacing w:line="276" w:lineRule="auto"/>
              <w:jc w:val="center"/>
              <w:rPr>
                <w:rFonts w:asciiTheme="majorHAnsi" w:hAnsiTheme="majorHAnsi" w:cstheme="majorHAnsi"/>
                <w:szCs w:val="20"/>
              </w:rPr>
            </w:pPr>
          </w:p>
        </w:tc>
      </w:tr>
    </w:tbl>
    <w:p w14:paraId="51986CD5" w14:textId="1FA3D366" w:rsidR="00FC4958" w:rsidRPr="00926149" w:rsidRDefault="00FC4958" w:rsidP="005C3612">
      <w:pPr>
        <w:pStyle w:val="Heading2"/>
      </w:pPr>
      <w:bookmarkStart w:id="136" w:name="_Evaluation_criteria_3:"/>
      <w:bookmarkStart w:id="137" w:name="_Toc182927497"/>
      <w:bookmarkEnd w:id="136"/>
      <w:r>
        <w:t>Evaluation criteria 3: Support and implementation</w:t>
      </w:r>
      <w:bookmarkEnd w:id="137"/>
    </w:p>
    <w:p w14:paraId="11258552" w14:textId="2259AF71" w:rsidR="00052A28" w:rsidRDefault="00E662CB" w:rsidP="000E4103">
      <w:pPr>
        <w:pStyle w:val="BodyText1"/>
        <w:spacing w:line="276" w:lineRule="auto"/>
      </w:pPr>
      <w:r>
        <w:t xml:space="preserve">In no more than </w:t>
      </w:r>
      <w:r w:rsidR="004A0289">
        <w:rPr>
          <w:b/>
          <w:bCs/>
        </w:rPr>
        <w:t>750</w:t>
      </w:r>
      <w:r>
        <w:rPr>
          <w:b/>
          <w:bCs/>
        </w:rPr>
        <w:t xml:space="preserve"> words</w:t>
      </w:r>
      <w:r w:rsidR="0020082A">
        <w:t xml:space="preserve"> within the table provided below</w:t>
      </w:r>
      <w:r w:rsidR="008503C1" w:rsidRPr="008503C1">
        <w:t xml:space="preserve">, please describe your proposed </w:t>
      </w:r>
      <w:r w:rsidR="008A35F7">
        <w:t xml:space="preserve">support and </w:t>
      </w:r>
      <w:r w:rsidR="008503C1" w:rsidRPr="008503C1">
        <w:t xml:space="preserve">implementation process. </w:t>
      </w:r>
    </w:p>
    <w:p w14:paraId="474F3EB6" w14:textId="77777777" w:rsidR="00052A28" w:rsidRDefault="00052A28" w:rsidP="000E4103">
      <w:pPr>
        <w:pStyle w:val="BodyText1"/>
        <w:spacing w:line="276" w:lineRule="auto"/>
      </w:pPr>
    </w:p>
    <w:p w14:paraId="6CD3EC2C" w14:textId="5695333A" w:rsidR="00052A28" w:rsidRDefault="00052A28" w:rsidP="00052A28">
      <w:pPr>
        <w:spacing w:line="276" w:lineRule="auto"/>
        <w:rPr>
          <w:rFonts w:ascii="Arial" w:hAnsi="Arial" w:cs="Arial"/>
          <w:szCs w:val="22"/>
        </w:rPr>
      </w:pPr>
      <w:r w:rsidRPr="00392E69">
        <w:rPr>
          <w:rFonts w:ascii="Arial" w:hAnsi="Arial" w:cs="Arial"/>
          <w:szCs w:val="22"/>
        </w:rPr>
        <w:t xml:space="preserve">As a reminder, this scoring criterion </w:t>
      </w:r>
      <w:r w:rsidRPr="00926149">
        <w:rPr>
          <w:rFonts w:ascii="Arial" w:hAnsi="Arial" w:cs="Arial"/>
          <w:b/>
          <w:bCs/>
          <w:szCs w:val="22"/>
        </w:rPr>
        <w:t>will be scored out of 5</w:t>
      </w:r>
      <w:r w:rsidRPr="00392E69">
        <w:rPr>
          <w:rFonts w:ascii="Arial" w:hAnsi="Arial" w:cs="Arial"/>
          <w:szCs w:val="22"/>
        </w:rPr>
        <w:t xml:space="preserve"> and has a </w:t>
      </w:r>
      <w:r w:rsidRPr="00926149">
        <w:rPr>
          <w:rFonts w:ascii="Arial" w:hAnsi="Arial" w:cs="Arial"/>
          <w:b/>
          <w:bCs/>
          <w:szCs w:val="22"/>
        </w:rPr>
        <w:t xml:space="preserve">weighting of </w:t>
      </w:r>
      <w:r>
        <w:rPr>
          <w:rFonts w:ascii="Arial" w:hAnsi="Arial" w:cs="Arial"/>
          <w:b/>
          <w:bCs/>
          <w:szCs w:val="22"/>
        </w:rPr>
        <w:t>15</w:t>
      </w:r>
      <w:r w:rsidRPr="00926149">
        <w:rPr>
          <w:rFonts w:ascii="Arial" w:hAnsi="Arial" w:cs="Arial"/>
          <w:b/>
          <w:bCs/>
          <w:szCs w:val="22"/>
        </w:rPr>
        <w:t>%</w:t>
      </w:r>
      <w:r w:rsidRPr="00392E69">
        <w:rPr>
          <w:rFonts w:ascii="Arial" w:hAnsi="Arial" w:cs="Arial"/>
          <w:szCs w:val="22"/>
        </w:rPr>
        <w:t>.</w:t>
      </w:r>
    </w:p>
    <w:p w14:paraId="737FC976" w14:textId="77777777" w:rsidR="00052A28" w:rsidRDefault="00052A28" w:rsidP="000E4103">
      <w:pPr>
        <w:pStyle w:val="BodyText1"/>
        <w:spacing w:line="276" w:lineRule="auto"/>
      </w:pPr>
    </w:p>
    <w:tbl>
      <w:tblPr>
        <w:tblStyle w:val="TableGrid"/>
        <w:tblW w:w="0" w:type="auto"/>
        <w:tblLook w:val="04A0" w:firstRow="1" w:lastRow="0" w:firstColumn="1" w:lastColumn="0" w:noHBand="0" w:noVBand="1"/>
      </w:tblPr>
      <w:tblGrid>
        <w:gridCol w:w="3256"/>
        <w:gridCol w:w="6939"/>
      </w:tblGrid>
      <w:tr w:rsidR="00F06E67" w14:paraId="2EE76E60" w14:textId="77777777" w:rsidTr="00FB6888">
        <w:tc>
          <w:tcPr>
            <w:tcW w:w="3256" w:type="dxa"/>
            <w:vMerge w:val="restart"/>
            <w:shd w:val="clear" w:color="auto" w:fill="F0EEE9" w:themeFill="background2"/>
          </w:tcPr>
          <w:p w14:paraId="73F85C6A" w14:textId="3AE4990D" w:rsidR="00F06E67" w:rsidRDefault="00F06E67" w:rsidP="00296DD8">
            <w:pPr>
              <w:pStyle w:val="BodyText1"/>
            </w:pPr>
            <w:r>
              <w:t>We recommend you consider the following questions</w:t>
            </w:r>
            <w:r w:rsidR="00296DD8">
              <w:t xml:space="preserve"> within your response</w:t>
            </w:r>
            <w:r>
              <w:t>:</w:t>
            </w:r>
          </w:p>
          <w:p w14:paraId="19FE44D3" w14:textId="77777777" w:rsidR="00F06E67" w:rsidRDefault="00F06E67" w:rsidP="00296DD8">
            <w:pPr>
              <w:pStyle w:val="BodyText1"/>
            </w:pPr>
          </w:p>
          <w:p w14:paraId="23EFE468" w14:textId="7A053A25" w:rsidR="00296DD8" w:rsidRDefault="00F06E67" w:rsidP="00296DD8">
            <w:pPr>
              <w:pStyle w:val="BodyText1"/>
              <w:numPr>
                <w:ilvl w:val="0"/>
                <w:numId w:val="61"/>
              </w:numPr>
              <w:ind w:left="597"/>
            </w:pPr>
            <w:r w:rsidRPr="008503C1">
              <w:t xml:space="preserve">How you plan to work with Frontline </w:t>
            </w:r>
            <w:r w:rsidR="00000E20">
              <w:t>during the</w:t>
            </w:r>
            <w:r w:rsidR="00173CB1">
              <w:t xml:space="preserve"> system implementation period</w:t>
            </w:r>
            <w:r w:rsidR="006778A0">
              <w:t>?</w:t>
            </w:r>
            <w:r w:rsidR="00950E3A">
              <w:t xml:space="preserve"> </w:t>
            </w:r>
          </w:p>
          <w:p w14:paraId="351D08B6" w14:textId="51FDC58A" w:rsidR="00FC266C" w:rsidRDefault="00F53D4F" w:rsidP="00296DD8">
            <w:pPr>
              <w:pStyle w:val="BodyText1"/>
              <w:numPr>
                <w:ilvl w:val="0"/>
                <w:numId w:val="61"/>
              </w:numPr>
              <w:ind w:left="597"/>
            </w:pPr>
            <w:r>
              <w:t>What sets your</w:t>
            </w:r>
            <w:r w:rsidR="00667AB6">
              <w:t xml:space="preserve"> system</w:t>
            </w:r>
            <w:r>
              <w:t xml:space="preserve"> </w:t>
            </w:r>
            <w:r w:rsidR="006B6B08">
              <w:t xml:space="preserve">implementation </w:t>
            </w:r>
            <w:r w:rsidR="00667AB6">
              <w:t>apart from other suppliers</w:t>
            </w:r>
            <w:r w:rsidR="003C446D">
              <w:t xml:space="preserve"> (i.e., manageability and ease)</w:t>
            </w:r>
            <w:r w:rsidR="00667AB6">
              <w:t>?</w:t>
            </w:r>
          </w:p>
          <w:p w14:paraId="349EF558" w14:textId="728BDF63" w:rsidR="005017B6" w:rsidRDefault="005017B6" w:rsidP="005017B6">
            <w:pPr>
              <w:pStyle w:val="BodyText1"/>
              <w:numPr>
                <w:ilvl w:val="0"/>
                <w:numId w:val="61"/>
              </w:numPr>
              <w:ind w:left="597"/>
            </w:pPr>
            <w:r w:rsidRPr="008503C1">
              <w:t xml:space="preserve">How will you manage the project to meet the </w:t>
            </w:r>
            <w:r w:rsidR="00B26F45">
              <w:t>system launch date</w:t>
            </w:r>
            <w:r w:rsidR="006778A0">
              <w:t>?</w:t>
            </w:r>
          </w:p>
          <w:p w14:paraId="795AF5E4" w14:textId="3E0061F2" w:rsidR="00296DD8" w:rsidRDefault="00F06E67" w:rsidP="00296DD8">
            <w:pPr>
              <w:pStyle w:val="BodyText1"/>
              <w:numPr>
                <w:ilvl w:val="0"/>
                <w:numId w:val="61"/>
              </w:numPr>
              <w:ind w:left="597"/>
            </w:pPr>
            <w:r w:rsidRPr="008503C1">
              <w:t>What level of support will you provide Frontline during the contract</w:t>
            </w:r>
            <w:r w:rsidR="006778A0">
              <w:t>?</w:t>
            </w:r>
          </w:p>
          <w:p w14:paraId="60C2EA21" w14:textId="27AAB8BB" w:rsidR="002F3390" w:rsidRDefault="00F06E67" w:rsidP="002F3390">
            <w:pPr>
              <w:pStyle w:val="BodyText1"/>
              <w:numPr>
                <w:ilvl w:val="0"/>
                <w:numId w:val="61"/>
              </w:numPr>
              <w:ind w:left="597"/>
            </w:pPr>
            <w:r w:rsidRPr="008503C1">
              <w:t>What sets your quality of support apart from other suppliers?</w:t>
            </w:r>
          </w:p>
          <w:p w14:paraId="0FAB4FE5" w14:textId="009B511E" w:rsidR="00F06E67" w:rsidRDefault="00F06E67" w:rsidP="00296DD8">
            <w:pPr>
              <w:pStyle w:val="BodyText1"/>
              <w:numPr>
                <w:ilvl w:val="0"/>
                <w:numId w:val="61"/>
              </w:numPr>
              <w:ind w:left="597"/>
            </w:pPr>
            <w:r w:rsidRPr="008503C1">
              <w:t xml:space="preserve">Are there any future developments or innovations on </w:t>
            </w:r>
            <w:r w:rsidR="006778A0">
              <w:t xml:space="preserve">your </w:t>
            </w:r>
            <w:r w:rsidRPr="008503C1">
              <w:lastRenderedPageBreak/>
              <w:t xml:space="preserve">roadmap </w:t>
            </w:r>
            <w:r w:rsidR="00587BA8">
              <w:t xml:space="preserve">for us </w:t>
            </w:r>
            <w:r w:rsidRPr="008503C1">
              <w:t>to be aware of?</w:t>
            </w:r>
          </w:p>
        </w:tc>
        <w:tc>
          <w:tcPr>
            <w:tcW w:w="6939" w:type="dxa"/>
            <w:shd w:val="clear" w:color="auto" w:fill="F0EEE9" w:themeFill="background2"/>
          </w:tcPr>
          <w:p w14:paraId="3A24C006" w14:textId="18877C68" w:rsidR="00F06E67" w:rsidRDefault="00296DD8" w:rsidP="006B7DDF">
            <w:pPr>
              <w:spacing w:line="276" w:lineRule="auto"/>
              <w:rPr>
                <w:rFonts w:ascii="Arial" w:hAnsi="Arial" w:cs="Arial"/>
                <w:szCs w:val="22"/>
              </w:rPr>
            </w:pPr>
            <w:r>
              <w:rPr>
                <w:rFonts w:ascii="Arial" w:hAnsi="Arial" w:cs="Arial"/>
                <w:szCs w:val="22"/>
              </w:rPr>
              <w:lastRenderedPageBreak/>
              <w:t>Please provide your response here</w:t>
            </w:r>
          </w:p>
        </w:tc>
      </w:tr>
      <w:tr w:rsidR="00F06E67" w14:paraId="5CFEA713" w14:textId="77777777" w:rsidTr="00FB6888">
        <w:tc>
          <w:tcPr>
            <w:tcW w:w="3256" w:type="dxa"/>
            <w:vMerge/>
            <w:shd w:val="clear" w:color="auto" w:fill="F0EEE9" w:themeFill="background2"/>
          </w:tcPr>
          <w:p w14:paraId="7F821FE7" w14:textId="77777777" w:rsidR="00F06E67" w:rsidRPr="00330877" w:rsidRDefault="00F06E67" w:rsidP="006B7DDF">
            <w:pPr>
              <w:pStyle w:val="BodyText1"/>
              <w:spacing w:line="276" w:lineRule="auto"/>
            </w:pPr>
          </w:p>
        </w:tc>
        <w:tc>
          <w:tcPr>
            <w:tcW w:w="6939" w:type="dxa"/>
          </w:tcPr>
          <w:p w14:paraId="3E0EE89D" w14:textId="77777777" w:rsidR="00F06E67" w:rsidRDefault="00F06E67" w:rsidP="006B7DDF">
            <w:pPr>
              <w:spacing w:line="276" w:lineRule="auto"/>
              <w:rPr>
                <w:rFonts w:ascii="Arial" w:hAnsi="Arial" w:cs="Arial"/>
                <w:szCs w:val="22"/>
              </w:rPr>
            </w:pPr>
          </w:p>
        </w:tc>
      </w:tr>
    </w:tbl>
    <w:p w14:paraId="168852BD" w14:textId="6EEB1E16" w:rsidR="00C91ADA" w:rsidRDefault="0025306A" w:rsidP="00C91ADA">
      <w:pPr>
        <w:pStyle w:val="Heading2"/>
      </w:pPr>
      <w:bookmarkStart w:id="138" w:name="_Evaluation_criteria_4:"/>
      <w:bookmarkStart w:id="139" w:name="_Toc182927498"/>
      <w:bookmarkEnd w:id="138"/>
      <w:r>
        <w:t>Evaluation</w:t>
      </w:r>
      <w:r w:rsidR="00C91ADA" w:rsidRPr="003E55E6">
        <w:t xml:space="preserve"> criteria </w:t>
      </w:r>
      <w:r>
        <w:t>4</w:t>
      </w:r>
      <w:r w:rsidR="00C91ADA" w:rsidRPr="003E55E6">
        <w:t xml:space="preserve">: </w:t>
      </w:r>
      <w:r w:rsidR="00C91ADA">
        <w:t>Social Value</w:t>
      </w:r>
      <w:bookmarkEnd w:id="139"/>
    </w:p>
    <w:p w14:paraId="6139EAFE" w14:textId="1C9619E1" w:rsidR="00330877" w:rsidRDefault="00330877" w:rsidP="00330877">
      <w:pPr>
        <w:pStyle w:val="BodyText1"/>
        <w:spacing w:line="276" w:lineRule="auto"/>
      </w:pPr>
      <w:r>
        <w:t xml:space="preserve">Frontline will seek to engage with suppliers who generate Social Value through their business operations. In </w:t>
      </w:r>
      <w:r w:rsidRPr="6BB50DB5">
        <w:rPr>
          <w:b/>
          <w:bCs/>
        </w:rPr>
        <w:t>no more than 50</w:t>
      </w:r>
      <w:r w:rsidR="001A5316">
        <w:rPr>
          <w:b/>
          <w:bCs/>
        </w:rPr>
        <w:t>0</w:t>
      </w:r>
      <w:r w:rsidRPr="6BB50DB5">
        <w:rPr>
          <w:b/>
          <w:bCs/>
        </w:rPr>
        <w:t xml:space="preserve"> words</w:t>
      </w:r>
      <w:r>
        <w:t xml:space="preserve">, please detail </w:t>
      </w:r>
      <w:r w:rsidR="00BB2C64">
        <w:t xml:space="preserve">in the table provided below </w:t>
      </w:r>
      <w:r>
        <w:t>what your Social Value offer will be in relation to this contract. This could include social, economic or environmental wellbeing or benefits and should demonstrate value to be delivered in addition to the requirements of the specification.</w:t>
      </w:r>
    </w:p>
    <w:p w14:paraId="74C7493F" w14:textId="77777777" w:rsidR="00702384" w:rsidRDefault="00702384" w:rsidP="00330877">
      <w:pPr>
        <w:spacing w:line="276" w:lineRule="auto"/>
        <w:rPr>
          <w:rFonts w:ascii="Arial" w:hAnsi="Arial" w:cs="Arial"/>
          <w:szCs w:val="22"/>
        </w:rPr>
      </w:pPr>
    </w:p>
    <w:p w14:paraId="3D6F3934" w14:textId="66FC3698" w:rsidR="00330877" w:rsidRDefault="00330877" w:rsidP="00330877">
      <w:pPr>
        <w:spacing w:line="276" w:lineRule="auto"/>
        <w:rPr>
          <w:rFonts w:ascii="Arial" w:hAnsi="Arial" w:cs="Arial"/>
          <w:szCs w:val="22"/>
        </w:rPr>
      </w:pPr>
      <w:r w:rsidRPr="00392E69">
        <w:rPr>
          <w:rFonts w:ascii="Arial" w:hAnsi="Arial" w:cs="Arial"/>
          <w:szCs w:val="22"/>
        </w:rPr>
        <w:t xml:space="preserve">As a reminder, this scoring criterion </w:t>
      </w:r>
      <w:r w:rsidRPr="00926149">
        <w:rPr>
          <w:rFonts w:ascii="Arial" w:hAnsi="Arial" w:cs="Arial"/>
          <w:b/>
          <w:bCs/>
          <w:szCs w:val="22"/>
        </w:rPr>
        <w:t>will be scored out of 5</w:t>
      </w:r>
      <w:r w:rsidRPr="00392E69">
        <w:rPr>
          <w:rFonts w:ascii="Arial" w:hAnsi="Arial" w:cs="Arial"/>
          <w:szCs w:val="22"/>
        </w:rPr>
        <w:t xml:space="preserve"> and has a </w:t>
      </w:r>
      <w:r w:rsidRPr="00926149">
        <w:rPr>
          <w:rFonts w:ascii="Arial" w:hAnsi="Arial" w:cs="Arial"/>
          <w:b/>
          <w:bCs/>
          <w:szCs w:val="22"/>
        </w:rPr>
        <w:t xml:space="preserve">weighting of </w:t>
      </w:r>
      <w:r>
        <w:rPr>
          <w:rFonts w:ascii="Arial" w:hAnsi="Arial" w:cs="Arial"/>
          <w:b/>
          <w:bCs/>
          <w:szCs w:val="22"/>
        </w:rPr>
        <w:t>10</w:t>
      </w:r>
      <w:r w:rsidRPr="00926149">
        <w:rPr>
          <w:rFonts w:ascii="Arial" w:hAnsi="Arial" w:cs="Arial"/>
          <w:b/>
          <w:bCs/>
          <w:szCs w:val="22"/>
        </w:rPr>
        <w:t>%</w:t>
      </w:r>
      <w:r w:rsidRPr="00392E69">
        <w:rPr>
          <w:rFonts w:ascii="Arial" w:hAnsi="Arial" w:cs="Arial"/>
          <w:szCs w:val="22"/>
        </w:rPr>
        <w:t>.</w:t>
      </w:r>
    </w:p>
    <w:p w14:paraId="6EF24A97" w14:textId="77777777" w:rsidR="00330877" w:rsidRDefault="00330877" w:rsidP="00330877">
      <w:pPr>
        <w:spacing w:line="276" w:lineRule="auto"/>
        <w:rPr>
          <w:rFonts w:ascii="Arial" w:hAnsi="Arial" w:cs="Arial"/>
          <w:szCs w:val="22"/>
        </w:rPr>
      </w:pPr>
    </w:p>
    <w:tbl>
      <w:tblPr>
        <w:tblStyle w:val="TableGrid"/>
        <w:tblW w:w="0" w:type="auto"/>
        <w:tblLook w:val="04A0" w:firstRow="1" w:lastRow="0" w:firstColumn="1" w:lastColumn="0" w:noHBand="0" w:noVBand="1"/>
      </w:tblPr>
      <w:tblGrid>
        <w:gridCol w:w="4248"/>
        <w:gridCol w:w="5947"/>
      </w:tblGrid>
      <w:tr w:rsidR="0020082A" w14:paraId="0BE1E454" w14:textId="77777777" w:rsidTr="6BB50DB5">
        <w:tc>
          <w:tcPr>
            <w:tcW w:w="4248" w:type="dxa"/>
            <w:vMerge w:val="restart"/>
            <w:shd w:val="clear" w:color="auto" w:fill="F0EEE9" w:themeFill="background2"/>
          </w:tcPr>
          <w:p w14:paraId="17A75E8E" w14:textId="77777777" w:rsidR="0020082A" w:rsidRDefault="0020082A" w:rsidP="00BB2C64">
            <w:pPr>
              <w:pStyle w:val="BodyText1"/>
            </w:pPr>
            <w:r>
              <w:t>We recommend you consider the following questions:</w:t>
            </w:r>
          </w:p>
          <w:p w14:paraId="0AE331A0" w14:textId="77777777" w:rsidR="0020082A" w:rsidRDefault="0020082A" w:rsidP="00BB2C64">
            <w:pPr>
              <w:pStyle w:val="BodyText1"/>
            </w:pPr>
          </w:p>
          <w:p w14:paraId="48F377E7" w14:textId="77777777" w:rsidR="0020082A" w:rsidRDefault="0020082A" w:rsidP="00BB2C64">
            <w:pPr>
              <w:pStyle w:val="BodyText1"/>
              <w:numPr>
                <w:ilvl w:val="0"/>
                <w:numId w:val="60"/>
              </w:numPr>
              <w:ind w:left="455"/>
            </w:pPr>
            <w:r>
              <w:t>How will you promote the safeguarding and welfare of children, young people and vulnerable adults?</w:t>
            </w:r>
          </w:p>
          <w:p w14:paraId="3F4BBC46" w14:textId="77777777" w:rsidR="0020082A" w:rsidRDefault="0020082A" w:rsidP="00BB2C64">
            <w:pPr>
              <w:pStyle w:val="BodyText1"/>
              <w:numPr>
                <w:ilvl w:val="0"/>
                <w:numId w:val="60"/>
              </w:numPr>
              <w:ind w:left="455"/>
            </w:pPr>
            <w:r>
              <w:t>How does your organisation ensure that equality and diversity is embedded within your organisation (including training and guidance)?</w:t>
            </w:r>
          </w:p>
          <w:p w14:paraId="57829DB9" w14:textId="77777777" w:rsidR="0020082A" w:rsidRDefault="0020082A" w:rsidP="00BB2C64">
            <w:pPr>
              <w:pStyle w:val="BodyText1"/>
              <w:numPr>
                <w:ilvl w:val="0"/>
                <w:numId w:val="60"/>
              </w:numPr>
              <w:ind w:left="455"/>
            </w:pPr>
            <w:r>
              <w:t>What is your organisation’s approach to paying the living wage to your staff and how your staff’s working hours and conditions comply with national laws and industry standards?</w:t>
            </w:r>
          </w:p>
          <w:p w14:paraId="48E9A94F" w14:textId="77777777" w:rsidR="0020082A" w:rsidRDefault="0020082A" w:rsidP="00BB2C64">
            <w:pPr>
              <w:pStyle w:val="BodyText1"/>
              <w:numPr>
                <w:ilvl w:val="0"/>
                <w:numId w:val="60"/>
              </w:numPr>
              <w:ind w:left="455"/>
            </w:pPr>
            <w:r>
              <w:t>What are the main environmental impacts associated with delivering the contract outputs and how will impacts be reduced, managed and verified?</w:t>
            </w:r>
          </w:p>
          <w:p w14:paraId="6B6FED3E" w14:textId="0FB10A6C" w:rsidR="0020082A" w:rsidRDefault="0020082A" w:rsidP="004B1C38">
            <w:pPr>
              <w:pStyle w:val="BodyText1"/>
              <w:numPr>
                <w:ilvl w:val="0"/>
                <w:numId w:val="60"/>
              </w:numPr>
              <w:ind w:left="455"/>
            </w:pPr>
            <w:r>
              <w:t>Any other Social Value</w:t>
            </w:r>
            <w:r w:rsidR="32F8CDA2">
              <w:t xml:space="preserve"> that your organisation contributes</w:t>
            </w:r>
          </w:p>
        </w:tc>
        <w:tc>
          <w:tcPr>
            <w:tcW w:w="5947" w:type="dxa"/>
            <w:shd w:val="clear" w:color="auto" w:fill="F0EEE9" w:themeFill="background2"/>
          </w:tcPr>
          <w:p w14:paraId="3FED40F6" w14:textId="3F4E6D6A" w:rsidR="0020082A" w:rsidRDefault="00296DD8" w:rsidP="006B7DDF">
            <w:pPr>
              <w:spacing w:line="276" w:lineRule="auto"/>
              <w:rPr>
                <w:rFonts w:ascii="Arial" w:hAnsi="Arial" w:cs="Arial"/>
                <w:szCs w:val="22"/>
              </w:rPr>
            </w:pPr>
            <w:r>
              <w:rPr>
                <w:rFonts w:ascii="Arial" w:hAnsi="Arial" w:cs="Arial"/>
                <w:szCs w:val="22"/>
              </w:rPr>
              <w:t>Please provide your response here</w:t>
            </w:r>
          </w:p>
        </w:tc>
      </w:tr>
      <w:tr w:rsidR="0020082A" w14:paraId="56023222" w14:textId="77777777" w:rsidTr="6BB50DB5">
        <w:tc>
          <w:tcPr>
            <w:tcW w:w="4248" w:type="dxa"/>
            <w:vMerge/>
          </w:tcPr>
          <w:p w14:paraId="4882D693" w14:textId="77777777" w:rsidR="0020082A" w:rsidRPr="00330877" w:rsidRDefault="0020082A" w:rsidP="00BB2C64">
            <w:pPr>
              <w:pStyle w:val="BodyText1"/>
              <w:spacing w:line="276" w:lineRule="auto"/>
            </w:pPr>
          </w:p>
        </w:tc>
        <w:tc>
          <w:tcPr>
            <w:tcW w:w="5947" w:type="dxa"/>
          </w:tcPr>
          <w:p w14:paraId="5E6EA6CF" w14:textId="77777777" w:rsidR="0020082A" w:rsidRDefault="0020082A" w:rsidP="006B7DDF">
            <w:pPr>
              <w:spacing w:line="276" w:lineRule="auto"/>
              <w:rPr>
                <w:rFonts w:ascii="Arial" w:hAnsi="Arial" w:cs="Arial"/>
                <w:szCs w:val="22"/>
              </w:rPr>
            </w:pPr>
          </w:p>
        </w:tc>
      </w:tr>
    </w:tbl>
    <w:p w14:paraId="6A761446" w14:textId="49CED0D8" w:rsidR="005938FD" w:rsidRPr="00A23EB2" w:rsidRDefault="005938FD" w:rsidP="00926149">
      <w:pPr>
        <w:spacing w:line="276" w:lineRule="auto"/>
        <w:rPr>
          <w:rFonts w:asciiTheme="majorHAnsi" w:hAnsiTheme="majorHAnsi" w:cstheme="majorHAnsi"/>
          <w:b/>
          <w:bCs/>
        </w:rPr>
      </w:pPr>
    </w:p>
    <w:sectPr w:rsidR="005938FD" w:rsidRPr="00A23EB2" w:rsidSect="00C80CE5">
      <w:headerReference w:type="default" r:id="rId16"/>
      <w:headerReference w:type="first" r:id="rId17"/>
      <w:footerReference w:type="first" r:id="rId18"/>
      <w:pgSz w:w="11906" w:h="16838" w:code="9"/>
      <w:pgMar w:top="1560" w:right="1134" w:bottom="993" w:left="567" w:header="567" w:footer="8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F2F56" w14:textId="77777777" w:rsidR="00215F68" w:rsidRDefault="00215F68" w:rsidP="00422713">
      <w:r>
        <w:separator/>
      </w:r>
    </w:p>
  </w:endnote>
  <w:endnote w:type="continuationSeparator" w:id="0">
    <w:p w14:paraId="7C946EAC" w14:textId="77777777" w:rsidR="00215F68" w:rsidRDefault="00215F68" w:rsidP="00422713">
      <w:r>
        <w:continuationSeparator/>
      </w:r>
    </w:p>
  </w:endnote>
  <w:endnote w:type="continuationNotice" w:id="1">
    <w:p w14:paraId="327E10F5" w14:textId="77777777" w:rsidR="00215F68" w:rsidRDefault="00215F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Minion Pro">
    <w:charset w:val="00"/>
    <w:family w:val="roman"/>
    <w:pitch w:val="variable"/>
    <w:sig w:usb0="60000287" w:usb1="00000001"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855310"/>
      <w:docPartObj>
        <w:docPartGallery w:val="Page Numbers (Bottom of Page)"/>
        <w:docPartUnique/>
      </w:docPartObj>
    </w:sdtPr>
    <w:sdtEndPr>
      <w:rPr>
        <w:noProof/>
      </w:rPr>
    </w:sdtEndPr>
    <w:sdtContent>
      <w:p w14:paraId="4291646C" w14:textId="11E2BF71" w:rsidR="0086116D" w:rsidRDefault="0086116D">
        <w:pPr>
          <w:pStyle w:val="Footer"/>
          <w:jc w:val="center"/>
        </w:pPr>
        <w:r w:rsidRPr="0050339F">
          <w:fldChar w:fldCharType="begin"/>
        </w:r>
        <w:r w:rsidRPr="0050339F">
          <w:instrText xml:space="preserve"> PAGE   \* MERGEFORMAT </w:instrText>
        </w:r>
        <w:r w:rsidRPr="0050339F">
          <w:fldChar w:fldCharType="separate"/>
        </w:r>
        <w:r w:rsidR="00EB2031">
          <w:rPr>
            <w:noProof/>
          </w:rPr>
          <w:t>2</w:t>
        </w:r>
        <w:r w:rsidRPr="0050339F">
          <w:rPr>
            <w:noProof/>
          </w:rPr>
          <w:fldChar w:fldCharType="end"/>
        </w:r>
      </w:p>
    </w:sdtContent>
  </w:sdt>
  <w:p w14:paraId="1951277B" w14:textId="77777777" w:rsidR="0086116D" w:rsidRDefault="00861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915E6" w14:textId="77777777" w:rsidR="00591462" w:rsidRPr="00926149" w:rsidRDefault="00591462" w:rsidP="00591462">
    <w:pPr>
      <w:pStyle w:val="Default"/>
      <w:jc w:val="center"/>
      <w:rPr>
        <w:rFonts w:ascii="Georgia" w:hAnsi="Georgia"/>
        <w:sz w:val="20"/>
        <w:szCs w:val="20"/>
      </w:rPr>
    </w:pPr>
    <w:r w:rsidRPr="00926149">
      <w:rPr>
        <w:rFonts w:ascii="Georgia" w:hAnsi="Georgia"/>
        <w:sz w:val="20"/>
        <w:szCs w:val="20"/>
      </w:rPr>
      <w:t>The Frontline Organisation is a registered charity with charity registration number 1163194.</w:t>
    </w:r>
  </w:p>
  <w:p w14:paraId="7E99EB20" w14:textId="77777777" w:rsidR="00591462" w:rsidRPr="00926149" w:rsidRDefault="00591462" w:rsidP="00591462">
    <w:pPr>
      <w:pStyle w:val="Default"/>
      <w:jc w:val="center"/>
      <w:rPr>
        <w:rFonts w:ascii="Georgia" w:hAnsi="Georgia"/>
        <w:sz w:val="20"/>
        <w:szCs w:val="20"/>
      </w:rPr>
    </w:pPr>
    <w:r w:rsidRPr="00926149">
      <w:rPr>
        <w:rFonts w:ascii="Georgia" w:hAnsi="Georgia"/>
        <w:sz w:val="20"/>
        <w:szCs w:val="20"/>
      </w:rPr>
      <w:t>Company registration number: 09605966 (registered in England and Wales as a company limited by guarantee).</w:t>
    </w:r>
  </w:p>
  <w:p w14:paraId="0064B890" w14:textId="59F4733B" w:rsidR="00591462" w:rsidRPr="00926149" w:rsidRDefault="00591462" w:rsidP="00591462">
    <w:pPr>
      <w:pStyle w:val="FranklinGothic13ptHeadrer"/>
      <w:jc w:val="center"/>
      <w:rPr>
        <w:rFonts w:ascii="Georgia" w:hAnsi="Georgia"/>
        <w:color w:val="auto"/>
        <w:sz w:val="20"/>
        <w:szCs w:val="20"/>
      </w:rPr>
    </w:pPr>
    <w:r w:rsidRPr="00926149">
      <w:rPr>
        <w:rFonts w:ascii="Georgia" w:hAnsi="Georgia"/>
        <w:color w:val="auto"/>
        <w:sz w:val="20"/>
        <w:szCs w:val="20"/>
      </w:rPr>
      <w:t>Registered office: Frontline, Coram Campus, 41 Brunswick Square, London, WC1N 1AZ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D626D" w14:textId="77777777" w:rsidR="003A3239" w:rsidRDefault="00106A81" w:rsidP="00422713">
    <w:r w:rsidRPr="005C3612">
      <w:rPr>
        <w:noProof/>
      </w:rPr>
      <w:drawing>
        <wp:inline distT="0" distB="0" distL="0" distR="0" wp14:anchorId="6E28BA3E" wp14:editId="2B7DC460">
          <wp:extent cx="3467100" cy="393700"/>
          <wp:effectExtent l="0" t="0" r="0" b="0"/>
          <wp:docPr id="237466463" name="Picture 2374664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7100" cy="3937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3FE4B" w14:textId="77777777" w:rsidR="00215F68" w:rsidRDefault="00215F68" w:rsidP="00422713">
      <w:r>
        <w:separator/>
      </w:r>
    </w:p>
  </w:footnote>
  <w:footnote w:type="continuationSeparator" w:id="0">
    <w:p w14:paraId="400D9D27" w14:textId="77777777" w:rsidR="00215F68" w:rsidRDefault="00215F68" w:rsidP="00422713">
      <w:r>
        <w:continuationSeparator/>
      </w:r>
    </w:p>
  </w:footnote>
  <w:footnote w:type="continuationNotice" w:id="1">
    <w:p w14:paraId="2F05CE1F" w14:textId="77777777" w:rsidR="00215F68" w:rsidRDefault="00215F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15506" w14:textId="1E555E52" w:rsidR="0086116D" w:rsidRDefault="00A23EB2">
    <w:pPr>
      <w:pStyle w:val="FranklinGothic13ptHeadrer"/>
    </w:pPr>
    <w:r>
      <w:rPr>
        <w:noProof/>
      </w:rPr>
      <w:drawing>
        <wp:anchor distT="0" distB="0" distL="114300" distR="114300" simplePos="0" relativeHeight="251658247" behindDoc="0" locked="0" layoutInCell="1" allowOverlap="1" wp14:anchorId="43C5A251" wp14:editId="255ADB41">
          <wp:simplePos x="0" y="0"/>
          <wp:positionH relativeFrom="page">
            <wp:posOffset>5687783</wp:posOffset>
          </wp:positionH>
          <wp:positionV relativeFrom="paragraph">
            <wp:posOffset>-348352</wp:posOffset>
          </wp:positionV>
          <wp:extent cx="1788160" cy="968375"/>
          <wp:effectExtent l="0" t="0" r="0" b="0"/>
          <wp:wrapSquare wrapText="bothSides"/>
          <wp:docPr id="1448074082"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531"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8160" cy="968375"/>
                  </a:xfrm>
                  <a:prstGeom prst="rect">
                    <a:avLst/>
                  </a:prstGeom>
                </pic:spPr>
              </pic:pic>
            </a:graphicData>
          </a:graphic>
        </wp:anchor>
      </w:drawing>
    </w:r>
    <w:r>
      <w:rPr>
        <w:noProof/>
      </w:rPr>
      <w:drawing>
        <wp:anchor distT="0" distB="0" distL="114300" distR="114300" simplePos="0" relativeHeight="251658246" behindDoc="0" locked="0" layoutInCell="1" allowOverlap="1" wp14:anchorId="4F768FB6" wp14:editId="570BD997">
          <wp:simplePos x="0" y="0"/>
          <wp:positionH relativeFrom="page">
            <wp:posOffset>120694</wp:posOffset>
          </wp:positionH>
          <wp:positionV relativeFrom="paragraph">
            <wp:posOffset>-451485</wp:posOffset>
          </wp:positionV>
          <wp:extent cx="2466975" cy="1221740"/>
          <wp:effectExtent l="0" t="0" r="0" b="0"/>
          <wp:wrapSquare wrapText="bothSides"/>
          <wp:docPr id="1974647909" name="Picture 1974647909" descr="A logo with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09663" name="Picture 236309663" descr="A logo with a lette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66975" cy="12217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7CC6B" w14:textId="57CD1FC1" w:rsidR="00F21836" w:rsidRDefault="00D542C4">
    <w:pPr>
      <w:pStyle w:val="Header"/>
    </w:pPr>
    <w:r w:rsidRPr="00926149">
      <w:rPr>
        <w:noProof/>
      </w:rPr>
      <w:drawing>
        <wp:anchor distT="0" distB="0" distL="114300" distR="114300" simplePos="0" relativeHeight="251658245" behindDoc="0" locked="0" layoutInCell="1" allowOverlap="1" wp14:anchorId="7348055A" wp14:editId="376BF0AC">
          <wp:simplePos x="0" y="0"/>
          <wp:positionH relativeFrom="page">
            <wp:posOffset>5608955</wp:posOffset>
          </wp:positionH>
          <wp:positionV relativeFrom="paragraph">
            <wp:posOffset>-394335</wp:posOffset>
          </wp:positionV>
          <wp:extent cx="1788160" cy="968375"/>
          <wp:effectExtent l="0" t="0" r="0" b="0"/>
          <wp:wrapSquare wrapText="bothSides"/>
          <wp:docPr id="125046052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531"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8160" cy="968375"/>
                  </a:xfrm>
                  <a:prstGeom prst="rect">
                    <a:avLst/>
                  </a:prstGeom>
                </pic:spPr>
              </pic:pic>
            </a:graphicData>
          </a:graphic>
        </wp:anchor>
      </w:drawing>
    </w:r>
    <w:r w:rsidR="00F21836" w:rsidRPr="00926149">
      <w:rPr>
        <w:noProof/>
      </w:rPr>
      <w:drawing>
        <wp:anchor distT="0" distB="0" distL="114300" distR="114300" simplePos="0" relativeHeight="251658244" behindDoc="0" locked="0" layoutInCell="1" allowOverlap="1" wp14:anchorId="01BEB570" wp14:editId="782109E2">
          <wp:simplePos x="0" y="0"/>
          <wp:positionH relativeFrom="page">
            <wp:posOffset>-13970</wp:posOffset>
          </wp:positionH>
          <wp:positionV relativeFrom="paragraph">
            <wp:posOffset>-438785</wp:posOffset>
          </wp:positionV>
          <wp:extent cx="2466975" cy="1221740"/>
          <wp:effectExtent l="0" t="0" r="0" b="0"/>
          <wp:wrapSquare wrapText="bothSides"/>
          <wp:docPr id="1655914009" name="Picture 1655914009" descr="A logo with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09663" name="Picture 236309663" descr="A logo with a lette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66975" cy="12217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6B788" w14:textId="77777777" w:rsidR="008E7F93" w:rsidRDefault="00380121" w:rsidP="00422713">
    <w:pPr>
      <w:pStyle w:val="Header"/>
    </w:pPr>
    <w:r w:rsidRPr="005C3612">
      <w:rPr>
        <w:noProof/>
      </w:rPr>
      <w:drawing>
        <wp:anchor distT="0" distB="0" distL="114300" distR="114300" simplePos="0" relativeHeight="251658243" behindDoc="0" locked="0" layoutInCell="1" allowOverlap="1" wp14:anchorId="78AC8416" wp14:editId="0D5437BB">
          <wp:simplePos x="0" y="0"/>
          <wp:positionH relativeFrom="page">
            <wp:posOffset>5269230</wp:posOffset>
          </wp:positionH>
          <wp:positionV relativeFrom="paragraph">
            <wp:posOffset>-198120</wp:posOffset>
          </wp:positionV>
          <wp:extent cx="1788160" cy="968375"/>
          <wp:effectExtent l="0" t="0" r="0" b="0"/>
          <wp:wrapSquare wrapText="bothSides"/>
          <wp:docPr id="1523697287"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531"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8160" cy="968375"/>
                  </a:xfrm>
                  <a:prstGeom prst="rect">
                    <a:avLst/>
                  </a:prstGeom>
                </pic:spPr>
              </pic:pic>
            </a:graphicData>
          </a:graphic>
        </wp:anchor>
      </w:drawing>
    </w:r>
    <w:r w:rsidRPr="005C3612">
      <w:rPr>
        <w:noProof/>
      </w:rPr>
      <w:drawing>
        <wp:anchor distT="0" distB="0" distL="114300" distR="114300" simplePos="0" relativeHeight="251658240" behindDoc="0" locked="0" layoutInCell="1" allowOverlap="1" wp14:anchorId="72EABE99" wp14:editId="329EE03B">
          <wp:simplePos x="0" y="0"/>
          <wp:positionH relativeFrom="page">
            <wp:posOffset>17145</wp:posOffset>
          </wp:positionH>
          <wp:positionV relativeFrom="paragraph">
            <wp:posOffset>-352425</wp:posOffset>
          </wp:positionV>
          <wp:extent cx="2466975" cy="1221740"/>
          <wp:effectExtent l="0" t="0" r="0" b="0"/>
          <wp:wrapSquare wrapText="bothSides"/>
          <wp:docPr id="1263955588" name="Picture 1263955588" descr="A logo with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09663" name="Picture 236309663" descr="A logo with a lette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66975" cy="122174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5A0D1" w14:textId="77777777" w:rsidR="00AD04F3" w:rsidRDefault="00380121" w:rsidP="00422713">
    <w:r w:rsidRPr="005C3612">
      <w:rPr>
        <w:noProof/>
      </w:rPr>
      <w:drawing>
        <wp:anchor distT="0" distB="0" distL="114300" distR="114300" simplePos="0" relativeHeight="251658242" behindDoc="0" locked="0" layoutInCell="1" allowOverlap="1" wp14:anchorId="140CF999" wp14:editId="50D024F8">
          <wp:simplePos x="0" y="0"/>
          <wp:positionH relativeFrom="page">
            <wp:align>right</wp:align>
          </wp:positionH>
          <wp:positionV relativeFrom="paragraph">
            <wp:posOffset>-240030</wp:posOffset>
          </wp:positionV>
          <wp:extent cx="1788708" cy="968698"/>
          <wp:effectExtent l="0" t="0" r="0" b="0"/>
          <wp:wrapSquare wrapText="bothSides"/>
          <wp:docPr id="99306782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64256"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8708" cy="968698"/>
                  </a:xfrm>
                  <a:prstGeom prst="rect">
                    <a:avLst/>
                  </a:prstGeom>
                </pic:spPr>
              </pic:pic>
            </a:graphicData>
          </a:graphic>
        </wp:anchor>
      </w:drawing>
    </w:r>
    <w:r w:rsidR="00AD04F3" w:rsidRPr="005C3612">
      <w:rPr>
        <w:noProof/>
      </w:rPr>
      <w:drawing>
        <wp:anchor distT="0" distB="0" distL="114300" distR="114300" simplePos="0" relativeHeight="251658241" behindDoc="0" locked="0" layoutInCell="1" allowOverlap="1" wp14:anchorId="5C271562" wp14:editId="626C41E4">
          <wp:simplePos x="0" y="0"/>
          <wp:positionH relativeFrom="page">
            <wp:align>left</wp:align>
          </wp:positionH>
          <wp:positionV relativeFrom="paragraph">
            <wp:posOffset>-360045</wp:posOffset>
          </wp:positionV>
          <wp:extent cx="2466975" cy="1221740"/>
          <wp:effectExtent l="0" t="0" r="0" b="0"/>
          <wp:wrapSquare wrapText="bothSides"/>
          <wp:docPr id="1331797232" name="Picture 1331797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2466975" cy="12217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12F9"/>
    <w:multiLevelType w:val="hybridMultilevel"/>
    <w:tmpl w:val="08EE0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9BE9E"/>
    <w:multiLevelType w:val="hybridMultilevel"/>
    <w:tmpl w:val="FFFFFFFF"/>
    <w:lvl w:ilvl="0" w:tplc="A320A750">
      <w:start w:val="1"/>
      <w:numFmt w:val="bullet"/>
      <w:lvlText w:val="-"/>
      <w:lvlJc w:val="left"/>
      <w:pPr>
        <w:ind w:left="720" w:hanging="360"/>
      </w:pPr>
      <w:rPr>
        <w:rFonts w:ascii="Aptos" w:hAnsi="Aptos" w:hint="default"/>
      </w:rPr>
    </w:lvl>
    <w:lvl w:ilvl="1" w:tplc="250CC45C">
      <w:start w:val="1"/>
      <w:numFmt w:val="bullet"/>
      <w:lvlText w:val="o"/>
      <w:lvlJc w:val="left"/>
      <w:pPr>
        <w:ind w:left="1440" w:hanging="360"/>
      </w:pPr>
      <w:rPr>
        <w:rFonts w:ascii="Courier New" w:hAnsi="Courier New" w:hint="default"/>
      </w:rPr>
    </w:lvl>
    <w:lvl w:ilvl="2" w:tplc="7D5C9070">
      <w:start w:val="1"/>
      <w:numFmt w:val="bullet"/>
      <w:lvlText w:val=""/>
      <w:lvlJc w:val="left"/>
      <w:pPr>
        <w:ind w:left="2160" w:hanging="360"/>
      </w:pPr>
      <w:rPr>
        <w:rFonts w:ascii="Wingdings" w:hAnsi="Wingdings" w:hint="default"/>
      </w:rPr>
    </w:lvl>
    <w:lvl w:ilvl="3" w:tplc="AB78BD76">
      <w:start w:val="1"/>
      <w:numFmt w:val="bullet"/>
      <w:lvlText w:val=""/>
      <w:lvlJc w:val="left"/>
      <w:pPr>
        <w:ind w:left="2880" w:hanging="360"/>
      </w:pPr>
      <w:rPr>
        <w:rFonts w:ascii="Symbol" w:hAnsi="Symbol" w:hint="default"/>
      </w:rPr>
    </w:lvl>
    <w:lvl w:ilvl="4" w:tplc="F25A26B8">
      <w:start w:val="1"/>
      <w:numFmt w:val="bullet"/>
      <w:lvlText w:val="o"/>
      <w:lvlJc w:val="left"/>
      <w:pPr>
        <w:ind w:left="3600" w:hanging="360"/>
      </w:pPr>
      <w:rPr>
        <w:rFonts w:ascii="Courier New" w:hAnsi="Courier New" w:hint="default"/>
      </w:rPr>
    </w:lvl>
    <w:lvl w:ilvl="5" w:tplc="C2C6C7E0">
      <w:start w:val="1"/>
      <w:numFmt w:val="bullet"/>
      <w:lvlText w:val=""/>
      <w:lvlJc w:val="left"/>
      <w:pPr>
        <w:ind w:left="4320" w:hanging="360"/>
      </w:pPr>
      <w:rPr>
        <w:rFonts w:ascii="Wingdings" w:hAnsi="Wingdings" w:hint="default"/>
      </w:rPr>
    </w:lvl>
    <w:lvl w:ilvl="6" w:tplc="7A466676">
      <w:start w:val="1"/>
      <w:numFmt w:val="bullet"/>
      <w:lvlText w:val=""/>
      <w:lvlJc w:val="left"/>
      <w:pPr>
        <w:ind w:left="5040" w:hanging="360"/>
      </w:pPr>
      <w:rPr>
        <w:rFonts w:ascii="Symbol" w:hAnsi="Symbol" w:hint="default"/>
      </w:rPr>
    </w:lvl>
    <w:lvl w:ilvl="7" w:tplc="21A8878A">
      <w:start w:val="1"/>
      <w:numFmt w:val="bullet"/>
      <w:lvlText w:val="o"/>
      <w:lvlJc w:val="left"/>
      <w:pPr>
        <w:ind w:left="5760" w:hanging="360"/>
      </w:pPr>
      <w:rPr>
        <w:rFonts w:ascii="Courier New" w:hAnsi="Courier New" w:hint="default"/>
      </w:rPr>
    </w:lvl>
    <w:lvl w:ilvl="8" w:tplc="23469C26">
      <w:start w:val="1"/>
      <w:numFmt w:val="bullet"/>
      <w:lvlText w:val=""/>
      <w:lvlJc w:val="left"/>
      <w:pPr>
        <w:ind w:left="6480" w:hanging="360"/>
      </w:pPr>
      <w:rPr>
        <w:rFonts w:ascii="Wingdings" w:hAnsi="Wingdings" w:hint="default"/>
      </w:rPr>
    </w:lvl>
  </w:abstractNum>
  <w:abstractNum w:abstractNumId="2" w15:restartNumberingAfterBreak="0">
    <w:nsid w:val="05A7777A"/>
    <w:multiLevelType w:val="hybridMultilevel"/>
    <w:tmpl w:val="BF26B79A"/>
    <w:lvl w:ilvl="0" w:tplc="B5065D7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C7C17"/>
    <w:multiLevelType w:val="multilevel"/>
    <w:tmpl w:val="3A90EFD4"/>
    <w:lvl w:ilvl="0">
      <w:start w:val="3"/>
      <w:numFmt w:val="decimal"/>
      <w:lvlText w:val="%1"/>
      <w:lvlJc w:val="left"/>
      <w:pPr>
        <w:ind w:left="525" w:hanging="525"/>
      </w:pPr>
      <w:rPr>
        <w:rFonts w:hint="default"/>
        <w:i w:val="0"/>
      </w:rPr>
    </w:lvl>
    <w:lvl w:ilvl="1">
      <w:start w:val="1"/>
      <w:numFmt w:val="decimal"/>
      <w:lvlText w:val="%1.%2"/>
      <w:lvlJc w:val="left"/>
      <w:pPr>
        <w:ind w:left="808" w:hanging="525"/>
      </w:pPr>
      <w:rPr>
        <w:rFonts w:hint="default"/>
        <w:i w:val="0"/>
      </w:rPr>
    </w:lvl>
    <w:lvl w:ilvl="2">
      <w:start w:val="1"/>
      <w:numFmt w:val="lowerRoman"/>
      <w:lvlText w:val="%3."/>
      <w:lvlJc w:val="right"/>
      <w:pPr>
        <w:ind w:left="1287" w:hanging="720"/>
      </w:pPr>
      <w:rPr>
        <w:rFonts w:hint="default"/>
        <w:i w:val="0"/>
      </w:rPr>
    </w:lvl>
    <w:lvl w:ilvl="3">
      <w:start w:val="1"/>
      <w:numFmt w:val="lowerRoman"/>
      <w:lvlText w:val="%4."/>
      <w:lvlJc w:val="right"/>
      <w:pPr>
        <w:ind w:left="1569" w:hanging="720"/>
      </w:pPr>
      <w:rPr>
        <w:rFonts w:hint="default"/>
        <w:i w:val="0"/>
      </w:rPr>
    </w:lvl>
    <w:lvl w:ilvl="4">
      <w:start w:val="1"/>
      <w:numFmt w:val="decimal"/>
      <w:lvlText w:val="%1.%2.%3.%4.%5"/>
      <w:lvlJc w:val="left"/>
      <w:pPr>
        <w:ind w:left="2212" w:hanging="1080"/>
      </w:pPr>
      <w:rPr>
        <w:rFonts w:hint="default"/>
        <w:i w:val="0"/>
      </w:rPr>
    </w:lvl>
    <w:lvl w:ilvl="5">
      <w:start w:val="1"/>
      <w:numFmt w:val="decimal"/>
      <w:lvlText w:val="%1.%2.%3.%4.%5.%6"/>
      <w:lvlJc w:val="left"/>
      <w:pPr>
        <w:ind w:left="2495" w:hanging="1080"/>
      </w:pPr>
      <w:rPr>
        <w:rFonts w:hint="default"/>
        <w:i w:val="0"/>
      </w:rPr>
    </w:lvl>
    <w:lvl w:ilvl="6">
      <w:start w:val="1"/>
      <w:numFmt w:val="decimal"/>
      <w:lvlText w:val="%1.%2.%3.%4.%5.%6.%7"/>
      <w:lvlJc w:val="left"/>
      <w:pPr>
        <w:ind w:left="3138" w:hanging="1440"/>
      </w:pPr>
      <w:rPr>
        <w:rFonts w:hint="default"/>
        <w:i w:val="0"/>
      </w:rPr>
    </w:lvl>
    <w:lvl w:ilvl="7">
      <w:start w:val="1"/>
      <w:numFmt w:val="decimal"/>
      <w:lvlText w:val="%1.%2.%3.%4.%5.%6.%7.%8"/>
      <w:lvlJc w:val="left"/>
      <w:pPr>
        <w:ind w:left="3421" w:hanging="1440"/>
      </w:pPr>
      <w:rPr>
        <w:rFonts w:hint="default"/>
        <w:i w:val="0"/>
      </w:rPr>
    </w:lvl>
    <w:lvl w:ilvl="8">
      <w:start w:val="1"/>
      <w:numFmt w:val="decimal"/>
      <w:lvlText w:val="%1.%2.%3.%4.%5.%6.%7.%8.%9"/>
      <w:lvlJc w:val="left"/>
      <w:pPr>
        <w:ind w:left="4064" w:hanging="1800"/>
      </w:pPr>
      <w:rPr>
        <w:rFonts w:hint="default"/>
        <w:i w:val="0"/>
      </w:rPr>
    </w:lvl>
  </w:abstractNum>
  <w:abstractNum w:abstractNumId="4" w15:restartNumberingAfterBreak="0">
    <w:nsid w:val="086B2ADB"/>
    <w:multiLevelType w:val="hybridMultilevel"/>
    <w:tmpl w:val="94B6A672"/>
    <w:lvl w:ilvl="0" w:tplc="E51AA4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5BBA8"/>
    <w:multiLevelType w:val="hybridMultilevel"/>
    <w:tmpl w:val="FFFFFFFF"/>
    <w:lvl w:ilvl="0" w:tplc="06F2E628">
      <w:start w:val="1"/>
      <w:numFmt w:val="bullet"/>
      <w:lvlText w:val="-"/>
      <w:lvlJc w:val="left"/>
      <w:pPr>
        <w:ind w:left="720" w:hanging="360"/>
      </w:pPr>
      <w:rPr>
        <w:rFonts w:ascii="Aptos" w:hAnsi="Aptos" w:hint="default"/>
      </w:rPr>
    </w:lvl>
    <w:lvl w:ilvl="1" w:tplc="4FC234D6">
      <w:start w:val="1"/>
      <w:numFmt w:val="bullet"/>
      <w:lvlText w:val="o"/>
      <w:lvlJc w:val="left"/>
      <w:pPr>
        <w:ind w:left="1440" w:hanging="360"/>
      </w:pPr>
      <w:rPr>
        <w:rFonts w:ascii="Courier New" w:hAnsi="Courier New" w:hint="default"/>
      </w:rPr>
    </w:lvl>
    <w:lvl w:ilvl="2" w:tplc="74648926">
      <w:start w:val="1"/>
      <w:numFmt w:val="bullet"/>
      <w:lvlText w:val=""/>
      <w:lvlJc w:val="left"/>
      <w:pPr>
        <w:ind w:left="2160" w:hanging="360"/>
      </w:pPr>
      <w:rPr>
        <w:rFonts w:ascii="Wingdings" w:hAnsi="Wingdings" w:hint="default"/>
      </w:rPr>
    </w:lvl>
    <w:lvl w:ilvl="3" w:tplc="F9F28600">
      <w:start w:val="1"/>
      <w:numFmt w:val="bullet"/>
      <w:lvlText w:val=""/>
      <w:lvlJc w:val="left"/>
      <w:pPr>
        <w:ind w:left="2880" w:hanging="360"/>
      </w:pPr>
      <w:rPr>
        <w:rFonts w:ascii="Symbol" w:hAnsi="Symbol" w:hint="default"/>
      </w:rPr>
    </w:lvl>
    <w:lvl w:ilvl="4" w:tplc="34C6D65C">
      <w:start w:val="1"/>
      <w:numFmt w:val="bullet"/>
      <w:lvlText w:val="o"/>
      <w:lvlJc w:val="left"/>
      <w:pPr>
        <w:ind w:left="3600" w:hanging="360"/>
      </w:pPr>
      <w:rPr>
        <w:rFonts w:ascii="Courier New" w:hAnsi="Courier New" w:hint="default"/>
      </w:rPr>
    </w:lvl>
    <w:lvl w:ilvl="5" w:tplc="13480BF6">
      <w:start w:val="1"/>
      <w:numFmt w:val="bullet"/>
      <w:lvlText w:val=""/>
      <w:lvlJc w:val="left"/>
      <w:pPr>
        <w:ind w:left="4320" w:hanging="360"/>
      </w:pPr>
      <w:rPr>
        <w:rFonts w:ascii="Wingdings" w:hAnsi="Wingdings" w:hint="default"/>
      </w:rPr>
    </w:lvl>
    <w:lvl w:ilvl="6" w:tplc="4ED4B33C">
      <w:start w:val="1"/>
      <w:numFmt w:val="bullet"/>
      <w:lvlText w:val=""/>
      <w:lvlJc w:val="left"/>
      <w:pPr>
        <w:ind w:left="5040" w:hanging="360"/>
      </w:pPr>
      <w:rPr>
        <w:rFonts w:ascii="Symbol" w:hAnsi="Symbol" w:hint="default"/>
      </w:rPr>
    </w:lvl>
    <w:lvl w:ilvl="7" w:tplc="73BA2DEE">
      <w:start w:val="1"/>
      <w:numFmt w:val="bullet"/>
      <w:lvlText w:val="o"/>
      <w:lvlJc w:val="left"/>
      <w:pPr>
        <w:ind w:left="5760" w:hanging="360"/>
      </w:pPr>
      <w:rPr>
        <w:rFonts w:ascii="Courier New" w:hAnsi="Courier New" w:hint="default"/>
      </w:rPr>
    </w:lvl>
    <w:lvl w:ilvl="8" w:tplc="87CE6E9A">
      <w:start w:val="1"/>
      <w:numFmt w:val="bullet"/>
      <w:lvlText w:val=""/>
      <w:lvlJc w:val="left"/>
      <w:pPr>
        <w:ind w:left="6480" w:hanging="360"/>
      </w:pPr>
      <w:rPr>
        <w:rFonts w:ascii="Wingdings" w:hAnsi="Wingdings" w:hint="default"/>
      </w:rPr>
    </w:lvl>
  </w:abstractNum>
  <w:abstractNum w:abstractNumId="6" w15:restartNumberingAfterBreak="0">
    <w:nsid w:val="0F892C4B"/>
    <w:multiLevelType w:val="hybridMultilevel"/>
    <w:tmpl w:val="E55EFE80"/>
    <w:lvl w:ilvl="0" w:tplc="A22845DE">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84E90"/>
    <w:multiLevelType w:val="hybridMultilevel"/>
    <w:tmpl w:val="A008DBD6"/>
    <w:lvl w:ilvl="0" w:tplc="F072CF2E">
      <w:numFmt w:val="bullet"/>
      <w:lvlText w:val="-"/>
      <w:lvlJc w:val="left"/>
      <w:pPr>
        <w:ind w:left="720" w:hanging="360"/>
      </w:pPr>
      <w:rPr>
        <w:rFonts w:ascii="Franklin Gothic Book" w:eastAsiaTheme="minorEastAsia" w:hAnsi="Franklin Gothic Book"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E07CB"/>
    <w:multiLevelType w:val="hybridMultilevel"/>
    <w:tmpl w:val="376E081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79C6458"/>
    <w:multiLevelType w:val="hybridMultilevel"/>
    <w:tmpl w:val="C3E6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11EDD"/>
    <w:multiLevelType w:val="hybridMultilevel"/>
    <w:tmpl w:val="87A666D0"/>
    <w:lvl w:ilvl="0" w:tplc="E51AA46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B7A5D48"/>
    <w:multiLevelType w:val="hybridMultilevel"/>
    <w:tmpl w:val="972C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9FD186"/>
    <w:multiLevelType w:val="hybridMultilevel"/>
    <w:tmpl w:val="65865E4A"/>
    <w:lvl w:ilvl="0" w:tplc="2938ADA8">
      <w:start w:val="1"/>
      <w:numFmt w:val="bullet"/>
      <w:pStyle w:val="ListParagraph"/>
      <w:lvlText w:val=""/>
      <w:lvlJc w:val="left"/>
      <w:pPr>
        <w:ind w:left="720" w:hanging="360"/>
      </w:pPr>
      <w:rPr>
        <w:rFonts w:ascii="Symbol" w:hAnsi="Symbol" w:hint="default"/>
      </w:rPr>
    </w:lvl>
    <w:lvl w:ilvl="1" w:tplc="D1A4204C">
      <w:start w:val="1"/>
      <w:numFmt w:val="bullet"/>
      <w:lvlText w:val="o"/>
      <w:lvlJc w:val="left"/>
      <w:pPr>
        <w:ind w:left="1440" w:hanging="360"/>
      </w:pPr>
      <w:rPr>
        <w:rFonts w:ascii="Courier New" w:hAnsi="Courier New" w:hint="default"/>
      </w:rPr>
    </w:lvl>
    <w:lvl w:ilvl="2" w:tplc="48ECEED8">
      <w:start w:val="1"/>
      <w:numFmt w:val="bullet"/>
      <w:lvlText w:val=""/>
      <w:lvlJc w:val="left"/>
      <w:pPr>
        <w:ind w:left="2160" w:hanging="360"/>
      </w:pPr>
      <w:rPr>
        <w:rFonts w:ascii="Wingdings" w:hAnsi="Wingdings" w:hint="default"/>
      </w:rPr>
    </w:lvl>
    <w:lvl w:ilvl="3" w:tplc="66D0DA3E">
      <w:start w:val="1"/>
      <w:numFmt w:val="bullet"/>
      <w:lvlText w:val=""/>
      <w:lvlJc w:val="left"/>
      <w:pPr>
        <w:ind w:left="2880" w:hanging="360"/>
      </w:pPr>
      <w:rPr>
        <w:rFonts w:ascii="Symbol" w:hAnsi="Symbol" w:hint="default"/>
      </w:rPr>
    </w:lvl>
    <w:lvl w:ilvl="4" w:tplc="1D2C8BDA">
      <w:start w:val="1"/>
      <w:numFmt w:val="bullet"/>
      <w:lvlText w:val="o"/>
      <w:lvlJc w:val="left"/>
      <w:pPr>
        <w:ind w:left="3600" w:hanging="360"/>
      </w:pPr>
      <w:rPr>
        <w:rFonts w:ascii="Courier New" w:hAnsi="Courier New" w:hint="default"/>
      </w:rPr>
    </w:lvl>
    <w:lvl w:ilvl="5" w:tplc="CDC8301E">
      <w:start w:val="1"/>
      <w:numFmt w:val="bullet"/>
      <w:lvlText w:val=""/>
      <w:lvlJc w:val="left"/>
      <w:pPr>
        <w:ind w:left="4320" w:hanging="360"/>
      </w:pPr>
      <w:rPr>
        <w:rFonts w:ascii="Wingdings" w:hAnsi="Wingdings" w:hint="default"/>
      </w:rPr>
    </w:lvl>
    <w:lvl w:ilvl="6" w:tplc="773CBAE4">
      <w:start w:val="1"/>
      <w:numFmt w:val="bullet"/>
      <w:lvlText w:val=""/>
      <w:lvlJc w:val="left"/>
      <w:pPr>
        <w:ind w:left="5040" w:hanging="360"/>
      </w:pPr>
      <w:rPr>
        <w:rFonts w:ascii="Symbol" w:hAnsi="Symbol" w:hint="default"/>
      </w:rPr>
    </w:lvl>
    <w:lvl w:ilvl="7" w:tplc="624A284A">
      <w:start w:val="1"/>
      <w:numFmt w:val="bullet"/>
      <w:lvlText w:val="o"/>
      <w:lvlJc w:val="left"/>
      <w:pPr>
        <w:ind w:left="5760" w:hanging="360"/>
      </w:pPr>
      <w:rPr>
        <w:rFonts w:ascii="Courier New" w:hAnsi="Courier New" w:hint="default"/>
      </w:rPr>
    </w:lvl>
    <w:lvl w:ilvl="8" w:tplc="1C72AA2E">
      <w:start w:val="1"/>
      <w:numFmt w:val="bullet"/>
      <w:lvlText w:val=""/>
      <w:lvlJc w:val="left"/>
      <w:pPr>
        <w:ind w:left="6480" w:hanging="360"/>
      </w:pPr>
      <w:rPr>
        <w:rFonts w:ascii="Wingdings" w:hAnsi="Wingdings" w:hint="default"/>
      </w:rPr>
    </w:lvl>
  </w:abstractNum>
  <w:abstractNum w:abstractNumId="13" w15:restartNumberingAfterBreak="0">
    <w:nsid w:val="1F0913B8"/>
    <w:multiLevelType w:val="hybridMultilevel"/>
    <w:tmpl w:val="FFFFFFFF"/>
    <w:lvl w:ilvl="0" w:tplc="49829892">
      <w:start w:val="1"/>
      <w:numFmt w:val="bullet"/>
      <w:lvlText w:val="-"/>
      <w:lvlJc w:val="left"/>
      <w:pPr>
        <w:ind w:left="720" w:hanging="360"/>
      </w:pPr>
      <w:rPr>
        <w:rFonts w:ascii="Aptos" w:hAnsi="Aptos" w:hint="default"/>
      </w:rPr>
    </w:lvl>
    <w:lvl w:ilvl="1" w:tplc="BA20DBD6">
      <w:start w:val="1"/>
      <w:numFmt w:val="bullet"/>
      <w:lvlText w:val="o"/>
      <w:lvlJc w:val="left"/>
      <w:pPr>
        <w:ind w:left="1440" w:hanging="360"/>
      </w:pPr>
      <w:rPr>
        <w:rFonts w:ascii="Courier New" w:hAnsi="Courier New" w:hint="default"/>
      </w:rPr>
    </w:lvl>
    <w:lvl w:ilvl="2" w:tplc="46E8B768">
      <w:start w:val="1"/>
      <w:numFmt w:val="bullet"/>
      <w:lvlText w:val=""/>
      <w:lvlJc w:val="left"/>
      <w:pPr>
        <w:ind w:left="2160" w:hanging="360"/>
      </w:pPr>
      <w:rPr>
        <w:rFonts w:ascii="Wingdings" w:hAnsi="Wingdings" w:hint="default"/>
      </w:rPr>
    </w:lvl>
    <w:lvl w:ilvl="3" w:tplc="9FC48BC2">
      <w:start w:val="1"/>
      <w:numFmt w:val="bullet"/>
      <w:lvlText w:val=""/>
      <w:lvlJc w:val="left"/>
      <w:pPr>
        <w:ind w:left="2880" w:hanging="360"/>
      </w:pPr>
      <w:rPr>
        <w:rFonts w:ascii="Symbol" w:hAnsi="Symbol" w:hint="default"/>
      </w:rPr>
    </w:lvl>
    <w:lvl w:ilvl="4" w:tplc="0F0CB6A8">
      <w:start w:val="1"/>
      <w:numFmt w:val="bullet"/>
      <w:lvlText w:val="o"/>
      <w:lvlJc w:val="left"/>
      <w:pPr>
        <w:ind w:left="3600" w:hanging="360"/>
      </w:pPr>
      <w:rPr>
        <w:rFonts w:ascii="Courier New" w:hAnsi="Courier New" w:hint="default"/>
      </w:rPr>
    </w:lvl>
    <w:lvl w:ilvl="5" w:tplc="FD1A6F6C">
      <w:start w:val="1"/>
      <w:numFmt w:val="bullet"/>
      <w:lvlText w:val=""/>
      <w:lvlJc w:val="left"/>
      <w:pPr>
        <w:ind w:left="4320" w:hanging="360"/>
      </w:pPr>
      <w:rPr>
        <w:rFonts w:ascii="Wingdings" w:hAnsi="Wingdings" w:hint="default"/>
      </w:rPr>
    </w:lvl>
    <w:lvl w:ilvl="6" w:tplc="F118CC9E">
      <w:start w:val="1"/>
      <w:numFmt w:val="bullet"/>
      <w:lvlText w:val=""/>
      <w:lvlJc w:val="left"/>
      <w:pPr>
        <w:ind w:left="5040" w:hanging="360"/>
      </w:pPr>
      <w:rPr>
        <w:rFonts w:ascii="Symbol" w:hAnsi="Symbol" w:hint="default"/>
      </w:rPr>
    </w:lvl>
    <w:lvl w:ilvl="7" w:tplc="49DE4460">
      <w:start w:val="1"/>
      <w:numFmt w:val="bullet"/>
      <w:lvlText w:val="o"/>
      <w:lvlJc w:val="left"/>
      <w:pPr>
        <w:ind w:left="5760" w:hanging="360"/>
      </w:pPr>
      <w:rPr>
        <w:rFonts w:ascii="Courier New" w:hAnsi="Courier New" w:hint="default"/>
      </w:rPr>
    </w:lvl>
    <w:lvl w:ilvl="8" w:tplc="65803F48">
      <w:start w:val="1"/>
      <w:numFmt w:val="bullet"/>
      <w:lvlText w:val=""/>
      <w:lvlJc w:val="left"/>
      <w:pPr>
        <w:ind w:left="6480" w:hanging="360"/>
      </w:pPr>
      <w:rPr>
        <w:rFonts w:ascii="Wingdings" w:hAnsi="Wingdings" w:hint="default"/>
      </w:rPr>
    </w:lvl>
  </w:abstractNum>
  <w:abstractNum w:abstractNumId="14" w15:restartNumberingAfterBreak="0">
    <w:nsid w:val="21F60AE5"/>
    <w:multiLevelType w:val="hybridMultilevel"/>
    <w:tmpl w:val="6A66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EE3C8D"/>
    <w:multiLevelType w:val="hybridMultilevel"/>
    <w:tmpl w:val="A154A8A6"/>
    <w:lvl w:ilvl="0" w:tplc="56FA2E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4E1FA8"/>
    <w:multiLevelType w:val="hybridMultilevel"/>
    <w:tmpl w:val="634E281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36E6975"/>
    <w:multiLevelType w:val="hybridMultilevel"/>
    <w:tmpl w:val="F2E4B032"/>
    <w:lvl w:ilvl="0" w:tplc="FCAAC3E4">
      <w:start w:val="1"/>
      <w:numFmt w:val="bullet"/>
      <w:lvlText w:val=""/>
      <w:lvlJc w:val="left"/>
      <w:pPr>
        <w:ind w:left="1400" w:hanging="360"/>
      </w:pPr>
      <w:rPr>
        <w:rFonts w:ascii="Symbol" w:hAnsi="Symbol"/>
      </w:rPr>
    </w:lvl>
    <w:lvl w:ilvl="1" w:tplc="7E2E10F6">
      <w:start w:val="1"/>
      <w:numFmt w:val="bullet"/>
      <w:lvlText w:val=""/>
      <w:lvlJc w:val="left"/>
      <w:pPr>
        <w:ind w:left="1400" w:hanging="360"/>
      </w:pPr>
      <w:rPr>
        <w:rFonts w:ascii="Symbol" w:hAnsi="Symbol"/>
      </w:rPr>
    </w:lvl>
    <w:lvl w:ilvl="2" w:tplc="26F62750">
      <w:start w:val="1"/>
      <w:numFmt w:val="bullet"/>
      <w:lvlText w:val=""/>
      <w:lvlJc w:val="left"/>
      <w:pPr>
        <w:ind w:left="1400" w:hanging="360"/>
      </w:pPr>
      <w:rPr>
        <w:rFonts w:ascii="Symbol" w:hAnsi="Symbol"/>
      </w:rPr>
    </w:lvl>
    <w:lvl w:ilvl="3" w:tplc="7E3C62DC">
      <w:start w:val="1"/>
      <w:numFmt w:val="bullet"/>
      <w:lvlText w:val=""/>
      <w:lvlJc w:val="left"/>
      <w:pPr>
        <w:ind w:left="1400" w:hanging="360"/>
      </w:pPr>
      <w:rPr>
        <w:rFonts w:ascii="Symbol" w:hAnsi="Symbol"/>
      </w:rPr>
    </w:lvl>
    <w:lvl w:ilvl="4" w:tplc="17E057C0">
      <w:start w:val="1"/>
      <w:numFmt w:val="bullet"/>
      <w:lvlText w:val=""/>
      <w:lvlJc w:val="left"/>
      <w:pPr>
        <w:ind w:left="1400" w:hanging="360"/>
      </w:pPr>
      <w:rPr>
        <w:rFonts w:ascii="Symbol" w:hAnsi="Symbol"/>
      </w:rPr>
    </w:lvl>
    <w:lvl w:ilvl="5" w:tplc="D1A2BE9A">
      <w:start w:val="1"/>
      <w:numFmt w:val="bullet"/>
      <w:lvlText w:val=""/>
      <w:lvlJc w:val="left"/>
      <w:pPr>
        <w:ind w:left="1400" w:hanging="360"/>
      </w:pPr>
      <w:rPr>
        <w:rFonts w:ascii="Symbol" w:hAnsi="Symbol"/>
      </w:rPr>
    </w:lvl>
    <w:lvl w:ilvl="6" w:tplc="8EF01C92">
      <w:start w:val="1"/>
      <w:numFmt w:val="bullet"/>
      <w:lvlText w:val=""/>
      <w:lvlJc w:val="left"/>
      <w:pPr>
        <w:ind w:left="1400" w:hanging="360"/>
      </w:pPr>
      <w:rPr>
        <w:rFonts w:ascii="Symbol" w:hAnsi="Symbol"/>
      </w:rPr>
    </w:lvl>
    <w:lvl w:ilvl="7" w:tplc="7090B722">
      <w:start w:val="1"/>
      <w:numFmt w:val="bullet"/>
      <w:lvlText w:val=""/>
      <w:lvlJc w:val="left"/>
      <w:pPr>
        <w:ind w:left="1400" w:hanging="360"/>
      </w:pPr>
      <w:rPr>
        <w:rFonts w:ascii="Symbol" w:hAnsi="Symbol"/>
      </w:rPr>
    </w:lvl>
    <w:lvl w:ilvl="8" w:tplc="2DF695FC">
      <w:start w:val="1"/>
      <w:numFmt w:val="bullet"/>
      <w:lvlText w:val=""/>
      <w:lvlJc w:val="left"/>
      <w:pPr>
        <w:ind w:left="1400" w:hanging="360"/>
      </w:pPr>
      <w:rPr>
        <w:rFonts w:ascii="Symbol" w:hAnsi="Symbol"/>
      </w:rPr>
    </w:lvl>
  </w:abstractNum>
  <w:abstractNum w:abstractNumId="18" w15:restartNumberingAfterBreak="0">
    <w:nsid w:val="249760FB"/>
    <w:multiLevelType w:val="hybridMultilevel"/>
    <w:tmpl w:val="8CDC66C4"/>
    <w:lvl w:ilvl="0" w:tplc="9C645482">
      <w:numFmt w:val="bullet"/>
      <w:lvlText w:val="-"/>
      <w:lvlJc w:val="left"/>
      <w:pPr>
        <w:ind w:left="720" w:hanging="360"/>
      </w:pPr>
      <w:rPr>
        <w:rFonts w:ascii="Arial" w:eastAsia="Times New Roman" w:hAnsi="Arial" w:cs="Arial"/>
      </w:rPr>
    </w:lvl>
    <w:lvl w:ilvl="1" w:tplc="6E8A3AB6">
      <w:numFmt w:val="bullet"/>
      <w:lvlText w:val="o"/>
      <w:lvlJc w:val="left"/>
      <w:pPr>
        <w:ind w:left="1440" w:hanging="360"/>
      </w:pPr>
      <w:rPr>
        <w:rFonts w:ascii="Courier New" w:hAnsi="Courier New" w:cs="Courier New"/>
      </w:rPr>
    </w:lvl>
    <w:lvl w:ilvl="2" w:tplc="C6205C34">
      <w:numFmt w:val="bullet"/>
      <w:lvlText w:val=""/>
      <w:lvlJc w:val="left"/>
      <w:pPr>
        <w:ind w:left="2160" w:hanging="360"/>
      </w:pPr>
      <w:rPr>
        <w:rFonts w:ascii="Wingdings" w:hAnsi="Wingdings"/>
      </w:rPr>
    </w:lvl>
    <w:lvl w:ilvl="3" w:tplc="8F84655E">
      <w:numFmt w:val="bullet"/>
      <w:lvlText w:val=""/>
      <w:lvlJc w:val="left"/>
      <w:pPr>
        <w:ind w:left="2880" w:hanging="360"/>
      </w:pPr>
      <w:rPr>
        <w:rFonts w:ascii="Symbol" w:hAnsi="Symbol"/>
      </w:rPr>
    </w:lvl>
    <w:lvl w:ilvl="4" w:tplc="4F90CB7E">
      <w:numFmt w:val="bullet"/>
      <w:lvlText w:val="o"/>
      <w:lvlJc w:val="left"/>
      <w:pPr>
        <w:ind w:left="3600" w:hanging="360"/>
      </w:pPr>
      <w:rPr>
        <w:rFonts w:ascii="Courier New" w:hAnsi="Courier New" w:cs="Courier New"/>
      </w:rPr>
    </w:lvl>
    <w:lvl w:ilvl="5" w:tplc="5EA41CAC">
      <w:numFmt w:val="bullet"/>
      <w:lvlText w:val=""/>
      <w:lvlJc w:val="left"/>
      <w:pPr>
        <w:ind w:left="4320" w:hanging="360"/>
      </w:pPr>
      <w:rPr>
        <w:rFonts w:ascii="Wingdings" w:hAnsi="Wingdings"/>
      </w:rPr>
    </w:lvl>
    <w:lvl w:ilvl="6" w:tplc="759C7784">
      <w:numFmt w:val="bullet"/>
      <w:lvlText w:val=""/>
      <w:lvlJc w:val="left"/>
      <w:pPr>
        <w:ind w:left="5040" w:hanging="360"/>
      </w:pPr>
      <w:rPr>
        <w:rFonts w:ascii="Symbol" w:hAnsi="Symbol"/>
      </w:rPr>
    </w:lvl>
    <w:lvl w:ilvl="7" w:tplc="A23EBE46">
      <w:numFmt w:val="bullet"/>
      <w:lvlText w:val="o"/>
      <w:lvlJc w:val="left"/>
      <w:pPr>
        <w:ind w:left="5760" w:hanging="360"/>
      </w:pPr>
      <w:rPr>
        <w:rFonts w:ascii="Courier New" w:hAnsi="Courier New" w:cs="Courier New"/>
      </w:rPr>
    </w:lvl>
    <w:lvl w:ilvl="8" w:tplc="F874FD1C">
      <w:numFmt w:val="bullet"/>
      <w:lvlText w:val=""/>
      <w:lvlJc w:val="left"/>
      <w:pPr>
        <w:ind w:left="6480" w:hanging="360"/>
      </w:pPr>
      <w:rPr>
        <w:rFonts w:ascii="Wingdings" w:hAnsi="Wingdings"/>
      </w:rPr>
    </w:lvl>
  </w:abstractNum>
  <w:abstractNum w:abstractNumId="19" w15:restartNumberingAfterBreak="0">
    <w:nsid w:val="24A20A1B"/>
    <w:multiLevelType w:val="multilevel"/>
    <w:tmpl w:val="33A82BBE"/>
    <w:lvl w:ilvl="0">
      <w:start w:val="1"/>
      <w:numFmt w:val="upperLetter"/>
      <w:lvlText w:val="%1."/>
      <w:lvlJc w:val="left"/>
      <w:pPr>
        <w:tabs>
          <w:tab w:val="num" w:pos="432"/>
        </w:tabs>
        <w:ind w:left="432" w:hanging="432"/>
      </w:pPr>
      <w:rPr>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26DC7451"/>
    <w:multiLevelType w:val="hybridMultilevel"/>
    <w:tmpl w:val="74101D3A"/>
    <w:lvl w:ilvl="0" w:tplc="E51AA460">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2BE655EC"/>
    <w:multiLevelType w:val="hybridMultilevel"/>
    <w:tmpl w:val="2AD450E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E635082"/>
    <w:multiLevelType w:val="hybridMultilevel"/>
    <w:tmpl w:val="C0FAE766"/>
    <w:lvl w:ilvl="0" w:tplc="E51AA4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B34430"/>
    <w:multiLevelType w:val="hybridMultilevel"/>
    <w:tmpl w:val="226AA7C8"/>
    <w:lvl w:ilvl="0" w:tplc="E51AA460">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35234375"/>
    <w:multiLevelType w:val="hybridMultilevel"/>
    <w:tmpl w:val="6124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930FDA"/>
    <w:multiLevelType w:val="hybridMultilevel"/>
    <w:tmpl w:val="A8CAC4F6"/>
    <w:lvl w:ilvl="0" w:tplc="B5065D7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E3612B"/>
    <w:multiLevelType w:val="hybridMultilevel"/>
    <w:tmpl w:val="F32A2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9D2A47"/>
    <w:multiLevelType w:val="hybridMultilevel"/>
    <w:tmpl w:val="C2107016"/>
    <w:lvl w:ilvl="0" w:tplc="E51AA460">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A162A78"/>
    <w:multiLevelType w:val="hybridMultilevel"/>
    <w:tmpl w:val="15A82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BB58E1"/>
    <w:multiLevelType w:val="hybridMultilevel"/>
    <w:tmpl w:val="F7C4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4504CE"/>
    <w:multiLevelType w:val="multilevel"/>
    <w:tmpl w:val="F2A8BB08"/>
    <w:lvl w:ilvl="0">
      <w:start w:val="1"/>
      <w:numFmt w:val="bullet"/>
      <w:lvlText w:val=""/>
      <w:lvlJc w:val="left"/>
      <w:pPr>
        <w:ind w:left="1245" w:hanging="525"/>
      </w:pPr>
      <w:rPr>
        <w:rFonts w:ascii="Symbol" w:hAnsi="Symbol" w:hint="default"/>
        <w:i w:val="0"/>
      </w:rPr>
    </w:lvl>
    <w:lvl w:ilvl="1">
      <w:start w:val="1"/>
      <w:numFmt w:val="decimal"/>
      <w:lvlText w:val="%1.%2"/>
      <w:lvlJc w:val="left"/>
      <w:pPr>
        <w:ind w:left="1528" w:hanging="525"/>
      </w:pPr>
      <w:rPr>
        <w:rFonts w:hint="default"/>
        <w:i w:val="0"/>
      </w:rPr>
    </w:lvl>
    <w:lvl w:ilvl="2">
      <w:start w:val="1"/>
      <w:numFmt w:val="lowerRoman"/>
      <w:lvlText w:val="%3."/>
      <w:lvlJc w:val="right"/>
      <w:pPr>
        <w:ind w:left="2007" w:hanging="720"/>
      </w:pPr>
      <w:rPr>
        <w:rFonts w:hint="default"/>
        <w:i w:val="0"/>
      </w:rPr>
    </w:lvl>
    <w:lvl w:ilvl="3">
      <w:start w:val="1"/>
      <w:numFmt w:val="lowerRoman"/>
      <w:lvlText w:val="%4."/>
      <w:lvlJc w:val="right"/>
      <w:pPr>
        <w:ind w:left="2289" w:hanging="720"/>
      </w:pPr>
      <w:rPr>
        <w:rFonts w:hint="default"/>
        <w:i w:val="0"/>
      </w:rPr>
    </w:lvl>
    <w:lvl w:ilvl="4">
      <w:start w:val="1"/>
      <w:numFmt w:val="decimal"/>
      <w:lvlText w:val="%1.%2.%3.%4.%5"/>
      <w:lvlJc w:val="left"/>
      <w:pPr>
        <w:ind w:left="2932" w:hanging="1080"/>
      </w:pPr>
      <w:rPr>
        <w:rFonts w:hint="default"/>
        <w:i w:val="0"/>
      </w:rPr>
    </w:lvl>
    <w:lvl w:ilvl="5">
      <w:start w:val="1"/>
      <w:numFmt w:val="decimal"/>
      <w:lvlText w:val="%1.%2.%3.%4.%5.%6"/>
      <w:lvlJc w:val="left"/>
      <w:pPr>
        <w:ind w:left="3215" w:hanging="1080"/>
      </w:pPr>
      <w:rPr>
        <w:rFonts w:hint="default"/>
        <w:i w:val="0"/>
      </w:rPr>
    </w:lvl>
    <w:lvl w:ilvl="6">
      <w:start w:val="1"/>
      <w:numFmt w:val="decimal"/>
      <w:lvlText w:val="%1.%2.%3.%4.%5.%6.%7"/>
      <w:lvlJc w:val="left"/>
      <w:pPr>
        <w:ind w:left="3858" w:hanging="1440"/>
      </w:pPr>
      <w:rPr>
        <w:rFonts w:hint="default"/>
        <w:i w:val="0"/>
      </w:rPr>
    </w:lvl>
    <w:lvl w:ilvl="7">
      <w:start w:val="1"/>
      <w:numFmt w:val="decimal"/>
      <w:lvlText w:val="%1.%2.%3.%4.%5.%6.%7.%8"/>
      <w:lvlJc w:val="left"/>
      <w:pPr>
        <w:ind w:left="4141" w:hanging="1440"/>
      </w:pPr>
      <w:rPr>
        <w:rFonts w:hint="default"/>
        <w:i w:val="0"/>
      </w:rPr>
    </w:lvl>
    <w:lvl w:ilvl="8">
      <w:start w:val="1"/>
      <w:numFmt w:val="decimal"/>
      <w:lvlText w:val="%1.%2.%3.%4.%5.%6.%7.%8.%9"/>
      <w:lvlJc w:val="left"/>
      <w:pPr>
        <w:ind w:left="4784" w:hanging="1800"/>
      </w:pPr>
      <w:rPr>
        <w:rFonts w:hint="default"/>
        <w:i w:val="0"/>
      </w:rPr>
    </w:lvl>
  </w:abstractNum>
  <w:abstractNum w:abstractNumId="31" w15:restartNumberingAfterBreak="0">
    <w:nsid w:val="43695CC5"/>
    <w:multiLevelType w:val="hybridMultilevel"/>
    <w:tmpl w:val="5174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6C2D05"/>
    <w:multiLevelType w:val="hybridMultilevel"/>
    <w:tmpl w:val="8EC238DE"/>
    <w:lvl w:ilvl="0" w:tplc="B5065D7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7B3C1D"/>
    <w:multiLevelType w:val="hybridMultilevel"/>
    <w:tmpl w:val="BA2C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B7F4F"/>
    <w:multiLevelType w:val="multilevel"/>
    <w:tmpl w:val="BF58238C"/>
    <w:lvl w:ilvl="0">
      <w:start w:val="5"/>
      <w:numFmt w:val="decimal"/>
      <w:lvlText w:val="%1"/>
      <w:lvlJc w:val="left"/>
      <w:pPr>
        <w:ind w:left="400" w:hanging="40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5" w15:restartNumberingAfterBreak="0">
    <w:nsid w:val="46C24B76"/>
    <w:multiLevelType w:val="hybridMultilevel"/>
    <w:tmpl w:val="86E46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9530D9"/>
    <w:multiLevelType w:val="multilevel"/>
    <w:tmpl w:val="F2A8BB08"/>
    <w:lvl w:ilvl="0">
      <w:start w:val="1"/>
      <w:numFmt w:val="bullet"/>
      <w:lvlText w:val=""/>
      <w:lvlJc w:val="left"/>
      <w:pPr>
        <w:ind w:left="1245" w:hanging="525"/>
      </w:pPr>
      <w:rPr>
        <w:rFonts w:ascii="Symbol" w:hAnsi="Symbol" w:hint="default"/>
        <w:i w:val="0"/>
      </w:rPr>
    </w:lvl>
    <w:lvl w:ilvl="1">
      <w:start w:val="1"/>
      <w:numFmt w:val="decimal"/>
      <w:lvlText w:val="%1.%2"/>
      <w:lvlJc w:val="left"/>
      <w:pPr>
        <w:ind w:left="1528" w:hanging="525"/>
      </w:pPr>
      <w:rPr>
        <w:rFonts w:hint="default"/>
        <w:i w:val="0"/>
      </w:rPr>
    </w:lvl>
    <w:lvl w:ilvl="2">
      <w:start w:val="1"/>
      <w:numFmt w:val="lowerRoman"/>
      <w:lvlText w:val="%3."/>
      <w:lvlJc w:val="right"/>
      <w:pPr>
        <w:ind w:left="2007" w:hanging="720"/>
      </w:pPr>
      <w:rPr>
        <w:rFonts w:hint="default"/>
        <w:i w:val="0"/>
      </w:rPr>
    </w:lvl>
    <w:lvl w:ilvl="3">
      <w:start w:val="1"/>
      <w:numFmt w:val="lowerRoman"/>
      <w:lvlText w:val="%4."/>
      <w:lvlJc w:val="right"/>
      <w:pPr>
        <w:ind w:left="2289" w:hanging="720"/>
      </w:pPr>
      <w:rPr>
        <w:rFonts w:hint="default"/>
        <w:i w:val="0"/>
      </w:rPr>
    </w:lvl>
    <w:lvl w:ilvl="4">
      <w:start w:val="1"/>
      <w:numFmt w:val="decimal"/>
      <w:lvlText w:val="%1.%2.%3.%4.%5"/>
      <w:lvlJc w:val="left"/>
      <w:pPr>
        <w:ind w:left="2932" w:hanging="1080"/>
      </w:pPr>
      <w:rPr>
        <w:rFonts w:hint="default"/>
        <w:i w:val="0"/>
      </w:rPr>
    </w:lvl>
    <w:lvl w:ilvl="5">
      <w:start w:val="1"/>
      <w:numFmt w:val="decimal"/>
      <w:lvlText w:val="%1.%2.%3.%4.%5.%6"/>
      <w:lvlJc w:val="left"/>
      <w:pPr>
        <w:ind w:left="3215" w:hanging="1080"/>
      </w:pPr>
      <w:rPr>
        <w:rFonts w:hint="default"/>
        <w:i w:val="0"/>
      </w:rPr>
    </w:lvl>
    <w:lvl w:ilvl="6">
      <w:start w:val="1"/>
      <w:numFmt w:val="decimal"/>
      <w:lvlText w:val="%1.%2.%3.%4.%5.%6.%7"/>
      <w:lvlJc w:val="left"/>
      <w:pPr>
        <w:ind w:left="3858" w:hanging="1440"/>
      </w:pPr>
      <w:rPr>
        <w:rFonts w:hint="default"/>
        <w:i w:val="0"/>
      </w:rPr>
    </w:lvl>
    <w:lvl w:ilvl="7">
      <w:start w:val="1"/>
      <w:numFmt w:val="decimal"/>
      <w:lvlText w:val="%1.%2.%3.%4.%5.%6.%7.%8"/>
      <w:lvlJc w:val="left"/>
      <w:pPr>
        <w:ind w:left="4141" w:hanging="1440"/>
      </w:pPr>
      <w:rPr>
        <w:rFonts w:hint="default"/>
        <w:i w:val="0"/>
      </w:rPr>
    </w:lvl>
    <w:lvl w:ilvl="8">
      <w:start w:val="1"/>
      <w:numFmt w:val="decimal"/>
      <w:lvlText w:val="%1.%2.%3.%4.%5.%6.%7.%8.%9"/>
      <w:lvlJc w:val="left"/>
      <w:pPr>
        <w:ind w:left="4784" w:hanging="1800"/>
      </w:pPr>
      <w:rPr>
        <w:rFonts w:hint="default"/>
        <w:i w:val="0"/>
      </w:rPr>
    </w:lvl>
  </w:abstractNum>
  <w:abstractNum w:abstractNumId="37" w15:restartNumberingAfterBreak="0">
    <w:nsid w:val="48B33E8B"/>
    <w:multiLevelType w:val="multilevel"/>
    <w:tmpl w:val="A3162D2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9D955E8"/>
    <w:multiLevelType w:val="hybridMultilevel"/>
    <w:tmpl w:val="F3DE17FC"/>
    <w:lvl w:ilvl="0" w:tplc="346A22C2">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9" w15:restartNumberingAfterBreak="0">
    <w:nsid w:val="4B4F6BFC"/>
    <w:multiLevelType w:val="hybridMultilevel"/>
    <w:tmpl w:val="DDCEC62A"/>
    <w:lvl w:ilvl="0" w:tplc="E51AA4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A47B86"/>
    <w:multiLevelType w:val="hybridMultilevel"/>
    <w:tmpl w:val="FA46E10C"/>
    <w:lvl w:ilvl="0" w:tplc="3CC0E37C">
      <w:start w:val="1"/>
      <w:numFmt w:val="decimal"/>
      <w:lvlText w:val="%1."/>
      <w:lvlJc w:val="left"/>
      <w:pPr>
        <w:ind w:left="720" w:hanging="360"/>
      </w:pPr>
      <w:rPr>
        <w:rFonts w:hint="default"/>
        <w:sz w:val="32"/>
        <w:szCs w:val="3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1543A43"/>
    <w:multiLevelType w:val="hybridMultilevel"/>
    <w:tmpl w:val="96469B96"/>
    <w:lvl w:ilvl="0" w:tplc="E51AA460">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53B468A7"/>
    <w:multiLevelType w:val="hybridMultilevel"/>
    <w:tmpl w:val="2B34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9C6F29"/>
    <w:multiLevelType w:val="hybridMultilevel"/>
    <w:tmpl w:val="A746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6153E7"/>
    <w:multiLevelType w:val="hybridMultilevel"/>
    <w:tmpl w:val="3C8E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967B81"/>
    <w:multiLevelType w:val="hybridMultilevel"/>
    <w:tmpl w:val="7CD0B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290E04"/>
    <w:multiLevelType w:val="hybridMultilevel"/>
    <w:tmpl w:val="EE280226"/>
    <w:lvl w:ilvl="0" w:tplc="B750F8A6">
      <w:start w:val="1"/>
      <w:numFmt w:val="decimal"/>
      <w:pStyle w:val="Parties"/>
      <w:lvlText w:val="(%1)"/>
      <w:lvlJc w:val="left"/>
      <w:pPr>
        <w:tabs>
          <w:tab w:val="num" w:pos="720"/>
        </w:tabs>
        <w:ind w:left="720" w:hanging="720"/>
      </w:pPr>
      <w:rPr>
        <w:rFonts w:hint="default"/>
      </w:rPr>
    </w:lvl>
    <w:lvl w:ilvl="1" w:tplc="AF98CF04">
      <w:start w:val="1"/>
      <w:numFmt w:val="lowerLetter"/>
      <w:lvlText w:val="%2)"/>
      <w:lvlJc w:val="left"/>
      <w:pPr>
        <w:tabs>
          <w:tab w:val="num" w:pos="720"/>
        </w:tabs>
        <w:ind w:left="720" w:hanging="360"/>
      </w:pPr>
      <w:rPr>
        <w:rFonts w:hint="default"/>
      </w:rPr>
    </w:lvl>
    <w:lvl w:ilvl="2" w:tplc="77128D74">
      <w:start w:val="1"/>
      <w:numFmt w:val="lowerRoman"/>
      <w:lvlText w:val="%3)"/>
      <w:lvlJc w:val="left"/>
      <w:pPr>
        <w:tabs>
          <w:tab w:val="num" w:pos="1080"/>
        </w:tabs>
        <w:ind w:left="1080" w:hanging="360"/>
      </w:pPr>
      <w:rPr>
        <w:rFonts w:hint="default"/>
      </w:rPr>
    </w:lvl>
    <w:lvl w:ilvl="3" w:tplc="137A8B30">
      <w:start w:val="1"/>
      <w:numFmt w:val="decimal"/>
      <w:lvlText w:val="(%4)"/>
      <w:lvlJc w:val="left"/>
      <w:pPr>
        <w:tabs>
          <w:tab w:val="num" w:pos="1440"/>
        </w:tabs>
        <w:ind w:left="1440" w:hanging="360"/>
      </w:pPr>
      <w:rPr>
        <w:rFonts w:hint="default"/>
      </w:rPr>
    </w:lvl>
    <w:lvl w:ilvl="4" w:tplc="18668628">
      <w:start w:val="1"/>
      <w:numFmt w:val="lowerLetter"/>
      <w:lvlText w:val="(%5)"/>
      <w:lvlJc w:val="left"/>
      <w:pPr>
        <w:tabs>
          <w:tab w:val="num" w:pos="1800"/>
        </w:tabs>
        <w:ind w:left="1800" w:hanging="360"/>
      </w:pPr>
      <w:rPr>
        <w:rFonts w:hint="default"/>
      </w:rPr>
    </w:lvl>
    <w:lvl w:ilvl="5" w:tplc="3B8274A0">
      <w:start w:val="1"/>
      <w:numFmt w:val="lowerRoman"/>
      <w:lvlText w:val="(%6)"/>
      <w:lvlJc w:val="left"/>
      <w:pPr>
        <w:tabs>
          <w:tab w:val="num" w:pos="2160"/>
        </w:tabs>
        <w:ind w:left="2160" w:hanging="360"/>
      </w:pPr>
      <w:rPr>
        <w:rFonts w:hint="default"/>
      </w:rPr>
    </w:lvl>
    <w:lvl w:ilvl="6" w:tplc="ADE26872">
      <w:start w:val="1"/>
      <w:numFmt w:val="decimal"/>
      <w:lvlText w:val="%7."/>
      <w:lvlJc w:val="left"/>
      <w:pPr>
        <w:tabs>
          <w:tab w:val="num" w:pos="2520"/>
        </w:tabs>
        <w:ind w:left="2520" w:hanging="360"/>
      </w:pPr>
      <w:rPr>
        <w:rFonts w:hint="default"/>
      </w:rPr>
    </w:lvl>
    <w:lvl w:ilvl="7" w:tplc="35846716">
      <w:start w:val="1"/>
      <w:numFmt w:val="lowerLetter"/>
      <w:lvlText w:val="%8."/>
      <w:lvlJc w:val="left"/>
      <w:pPr>
        <w:tabs>
          <w:tab w:val="num" w:pos="2880"/>
        </w:tabs>
        <w:ind w:left="2880" w:hanging="360"/>
      </w:pPr>
      <w:rPr>
        <w:rFonts w:hint="default"/>
      </w:rPr>
    </w:lvl>
    <w:lvl w:ilvl="8" w:tplc="3E14F80C">
      <w:start w:val="1"/>
      <w:numFmt w:val="lowerRoman"/>
      <w:lvlText w:val="%9."/>
      <w:lvlJc w:val="left"/>
      <w:pPr>
        <w:tabs>
          <w:tab w:val="num" w:pos="3240"/>
        </w:tabs>
        <w:ind w:left="3240" w:hanging="360"/>
      </w:pPr>
      <w:rPr>
        <w:rFonts w:hint="default"/>
      </w:rPr>
    </w:lvl>
  </w:abstractNum>
  <w:abstractNum w:abstractNumId="47" w15:restartNumberingAfterBreak="0">
    <w:nsid w:val="5FD9635D"/>
    <w:multiLevelType w:val="hybridMultilevel"/>
    <w:tmpl w:val="97B2280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625B76B4"/>
    <w:multiLevelType w:val="hybridMultilevel"/>
    <w:tmpl w:val="5E0C7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5BD40B0"/>
    <w:multiLevelType w:val="hybridMultilevel"/>
    <w:tmpl w:val="66927C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66995B70"/>
    <w:multiLevelType w:val="hybridMultilevel"/>
    <w:tmpl w:val="3582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3E7C0A"/>
    <w:multiLevelType w:val="hybridMultilevel"/>
    <w:tmpl w:val="0F2ECAE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6BC83086"/>
    <w:multiLevelType w:val="hybridMultilevel"/>
    <w:tmpl w:val="DFA09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BCA7BB2"/>
    <w:multiLevelType w:val="hybridMultilevel"/>
    <w:tmpl w:val="4CBC3164"/>
    <w:lvl w:ilvl="0" w:tplc="B5065D7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C833501"/>
    <w:multiLevelType w:val="hybridMultilevel"/>
    <w:tmpl w:val="45F2D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D576C23"/>
    <w:multiLevelType w:val="hybridMultilevel"/>
    <w:tmpl w:val="F1C6F39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05F2F01"/>
    <w:multiLevelType w:val="hybridMultilevel"/>
    <w:tmpl w:val="71C61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7D73317"/>
    <w:multiLevelType w:val="multilevel"/>
    <w:tmpl w:val="6C14921E"/>
    <w:lvl w:ilvl="0">
      <w:start w:val="1"/>
      <w:numFmt w:val="decimal"/>
      <w:lvlText w:val="%1."/>
      <w:lvlJc w:val="left"/>
      <w:pPr>
        <w:ind w:left="502" w:hanging="360"/>
      </w:pPr>
      <w:rPr>
        <w:rFonts w:hint="default"/>
      </w:rPr>
    </w:lvl>
    <w:lvl w:ilvl="1">
      <w:start w:val="1"/>
      <w:numFmt w:val="decimal"/>
      <w:isLgl/>
      <w:lvlText w:val="%1.%2"/>
      <w:lvlJc w:val="left"/>
      <w:pPr>
        <w:ind w:left="680" w:hanging="396"/>
      </w:pPr>
      <w:rPr>
        <w:rFonts w:ascii="Arial" w:hAnsi="Arial" w:cs="Arial" w:hint="default"/>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8657BDD"/>
    <w:multiLevelType w:val="hybridMultilevel"/>
    <w:tmpl w:val="DDB03B30"/>
    <w:lvl w:ilvl="0" w:tplc="12DE2C54">
      <w:start w:val="1"/>
      <w:numFmt w:val="decimal"/>
      <w:lvlText w:val="%1."/>
      <w:lvlJc w:val="left"/>
      <w:pPr>
        <w:ind w:left="1121" w:hanging="360"/>
      </w:pPr>
      <w:rPr>
        <w:rFonts w:hint="default"/>
        <w:sz w:val="28"/>
        <w:szCs w:val="28"/>
      </w:rPr>
    </w:lvl>
    <w:lvl w:ilvl="1" w:tplc="08090019" w:tentative="1">
      <w:start w:val="1"/>
      <w:numFmt w:val="lowerLetter"/>
      <w:lvlText w:val="%2."/>
      <w:lvlJc w:val="left"/>
      <w:pPr>
        <w:ind w:left="1841" w:hanging="360"/>
      </w:pPr>
    </w:lvl>
    <w:lvl w:ilvl="2" w:tplc="0809001B" w:tentative="1">
      <w:start w:val="1"/>
      <w:numFmt w:val="lowerRoman"/>
      <w:lvlText w:val="%3."/>
      <w:lvlJc w:val="right"/>
      <w:pPr>
        <w:ind w:left="2561" w:hanging="180"/>
      </w:pPr>
    </w:lvl>
    <w:lvl w:ilvl="3" w:tplc="0809000F" w:tentative="1">
      <w:start w:val="1"/>
      <w:numFmt w:val="decimal"/>
      <w:lvlText w:val="%4."/>
      <w:lvlJc w:val="left"/>
      <w:pPr>
        <w:ind w:left="3281" w:hanging="360"/>
      </w:pPr>
    </w:lvl>
    <w:lvl w:ilvl="4" w:tplc="08090019" w:tentative="1">
      <w:start w:val="1"/>
      <w:numFmt w:val="lowerLetter"/>
      <w:lvlText w:val="%5."/>
      <w:lvlJc w:val="left"/>
      <w:pPr>
        <w:ind w:left="4001" w:hanging="360"/>
      </w:pPr>
    </w:lvl>
    <w:lvl w:ilvl="5" w:tplc="0809001B" w:tentative="1">
      <w:start w:val="1"/>
      <w:numFmt w:val="lowerRoman"/>
      <w:lvlText w:val="%6."/>
      <w:lvlJc w:val="right"/>
      <w:pPr>
        <w:ind w:left="4721" w:hanging="180"/>
      </w:pPr>
    </w:lvl>
    <w:lvl w:ilvl="6" w:tplc="0809000F" w:tentative="1">
      <w:start w:val="1"/>
      <w:numFmt w:val="decimal"/>
      <w:lvlText w:val="%7."/>
      <w:lvlJc w:val="left"/>
      <w:pPr>
        <w:ind w:left="5441" w:hanging="360"/>
      </w:pPr>
    </w:lvl>
    <w:lvl w:ilvl="7" w:tplc="08090019" w:tentative="1">
      <w:start w:val="1"/>
      <w:numFmt w:val="lowerLetter"/>
      <w:lvlText w:val="%8."/>
      <w:lvlJc w:val="left"/>
      <w:pPr>
        <w:ind w:left="6161" w:hanging="360"/>
      </w:pPr>
    </w:lvl>
    <w:lvl w:ilvl="8" w:tplc="0809001B" w:tentative="1">
      <w:start w:val="1"/>
      <w:numFmt w:val="lowerRoman"/>
      <w:lvlText w:val="%9."/>
      <w:lvlJc w:val="right"/>
      <w:pPr>
        <w:ind w:left="6881" w:hanging="180"/>
      </w:pPr>
    </w:lvl>
  </w:abstractNum>
  <w:abstractNum w:abstractNumId="59" w15:restartNumberingAfterBreak="0">
    <w:nsid w:val="7A7D69B3"/>
    <w:multiLevelType w:val="hybridMultilevel"/>
    <w:tmpl w:val="786423D6"/>
    <w:lvl w:ilvl="0" w:tplc="E51AA4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DC0413"/>
    <w:multiLevelType w:val="hybridMultilevel"/>
    <w:tmpl w:val="E2742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537339">
    <w:abstractNumId w:val="1"/>
  </w:num>
  <w:num w:numId="2" w16cid:durableId="1674799231">
    <w:abstractNumId w:val="13"/>
  </w:num>
  <w:num w:numId="3" w16cid:durableId="1934244050">
    <w:abstractNumId w:val="5"/>
  </w:num>
  <w:num w:numId="4" w16cid:durableId="764688329">
    <w:abstractNumId w:val="12"/>
  </w:num>
  <w:num w:numId="5" w16cid:durableId="1715689125">
    <w:abstractNumId w:val="57"/>
  </w:num>
  <w:num w:numId="6" w16cid:durableId="2001537857">
    <w:abstractNumId w:val="19"/>
  </w:num>
  <w:num w:numId="7" w16cid:durableId="450586884">
    <w:abstractNumId w:val="3"/>
  </w:num>
  <w:num w:numId="8" w16cid:durableId="441073559">
    <w:abstractNumId w:val="46"/>
  </w:num>
  <w:num w:numId="9" w16cid:durableId="82339032">
    <w:abstractNumId w:val="18"/>
  </w:num>
  <w:num w:numId="10" w16cid:durableId="1790320021">
    <w:abstractNumId w:val="14"/>
  </w:num>
  <w:num w:numId="11" w16cid:durableId="705373451">
    <w:abstractNumId w:val="0"/>
  </w:num>
  <w:num w:numId="12" w16cid:durableId="877281934">
    <w:abstractNumId w:val="33"/>
  </w:num>
  <w:num w:numId="13" w16cid:durableId="2048484484">
    <w:abstractNumId w:val="45"/>
  </w:num>
  <w:num w:numId="14" w16cid:durableId="1380783399">
    <w:abstractNumId w:val="24"/>
  </w:num>
  <w:num w:numId="15" w16cid:durableId="228267997">
    <w:abstractNumId w:val="9"/>
  </w:num>
  <w:num w:numId="16" w16cid:durableId="355926812">
    <w:abstractNumId w:val="50"/>
  </w:num>
  <w:num w:numId="17" w16cid:durableId="1040475313">
    <w:abstractNumId w:val="29"/>
  </w:num>
  <w:num w:numId="18" w16cid:durableId="1865363578">
    <w:abstractNumId w:val="42"/>
  </w:num>
  <w:num w:numId="19" w16cid:durableId="1876506761">
    <w:abstractNumId w:val="30"/>
  </w:num>
  <w:num w:numId="20" w16cid:durableId="958225881">
    <w:abstractNumId w:val="36"/>
  </w:num>
  <w:num w:numId="21" w16cid:durableId="1749306283">
    <w:abstractNumId w:val="7"/>
  </w:num>
  <w:num w:numId="22" w16cid:durableId="1639337799">
    <w:abstractNumId w:val="8"/>
  </w:num>
  <w:num w:numId="23" w16cid:durableId="1112750406">
    <w:abstractNumId w:val="60"/>
  </w:num>
  <w:num w:numId="24" w16cid:durableId="1120688061">
    <w:abstractNumId w:val="28"/>
  </w:num>
  <w:num w:numId="25" w16cid:durableId="1199780721">
    <w:abstractNumId w:val="32"/>
  </w:num>
  <w:num w:numId="26" w16cid:durableId="886142893">
    <w:abstractNumId w:val="58"/>
  </w:num>
  <w:num w:numId="27" w16cid:durableId="381100823">
    <w:abstractNumId w:val="56"/>
  </w:num>
  <w:num w:numId="28" w16cid:durableId="1426338665">
    <w:abstractNumId w:val="52"/>
  </w:num>
  <w:num w:numId="29" w16cid:durableId="135875120">
    <w:abstractNumId w:val="40"/>
  </w:num>
  <w:num w:numId="30" w16cid:durableId="223806318">
    <w:abstractNumId w:val="35"/>
  </w:num>
  <w:num w:numId="31" w16cid:durableId="927426382">
    <w:abstractNumId w:val="44"/>
  </w:num>
  <w:num w:numId="32" w16cid:durableId="2105344828">
    <w:abstractNumId w:val="31"/>
  </w:num>
  <w:num w:numId="33" w16cid:durableId="1188257733">
    <w:abstractNumId w:val="17"/>
  </w:num>
  <w:num w:numId="34" w16cid:durableId="56973122">
    <w:abstractNumId w:val="6"/>
  </w:num>
  <w:num w:numId="35" w16cid:durableId="1598562952">
    <w:abstractNumId w:val="55"/>
  </w:num>
  <w:num w:numId="36" w16cid:durableId="762144150">
    <w:abstractNumId w:val="37"/>
  </w:num>
  <w:num w:numId="37" w16cid:durableId="2002195769">
    <w:abstractNumId w:val="48"/>
  </w:num>
  <w:num w:numId="38" w16cid:durableId="31542274">
    <w:abstractNumId w:val="34"/>
  </w:num>
  <w:num w:numId="39" w16cid:durableId="1101805457">
    <w:abstractNumId w:val="49"/>
  </w:num>
  <w:num w:numId="40" w16cid:durableId="760108087">
    <w:abstractNumId w:val="59"/>
  </w:num>
  <w:num w:numId="41" w16cid:durableId="1852718527">
    <w:abstractNumId w:val="4"/>
  </w:num>
  <w:num w:numId="42" w16cid:durableId="3172757">
    <w:abstractNumId w:val="39"/>
  </w:num>
  <w:num w:numId="43" w16cid:durableId="1271665061">
    <w:abstractNumId w:val="38"/>
  </w:num>
  <w:num w:numId="44" w16cid:durableId="633754541">
    <w:abstractNumId w:val="27"/>
  </w:num>
  <w:num w:numId="45" w16cid:durableId="1803890375">
    <w:abstractNumId w:val="41"/>
  </w:num>
  <w:num w:numId="46" w16cid:durableId="1756976837">
    <w:abstractNumId w:val="10"/>
  </w:num>
  <w:num w:numId="47" w16cid:durableId="868835863">
    <w:abstractNumId w:val="47"/>
  </w:num>
  <w:num w:numId="48" w16cid:durableId="1485973332">
    <w:abstractNumId w:val="51"/>
  </w:num>
  <w:num w:numId="49" w16cid:durableId="820193112">
    <w:abstractNumId w:val="23"/>
  </w:num>
  <w:num w:numId="50" w16cid:durableId="1829133899">
    <w:abstractNumId w:val="22"/>
  </w:num>
  <w:num w:numId="51" w16cid:durableId="339627141">
    <w:abstractNumId w:val="43"/>
  </w:num>
  <w:num w:numId="52" w16cid:durableId="1774087196">
    <w:abstractNumId w:val="26"/>
  </w:num>
  <w:num w:numId="53" w16cid:durableId="838614794">
    <w:abstractNumId w:val="11"/>
  </w:num>
  <w:num w:numId="54" w16cid:durableId="96952837">
    <w:abstractNumId w:val="21"/>
  </w:num>
  <w:num w:numId="55" w16cid:durableId="945692407">
    <w:abstractNumId w:val="16"/>
  </w:num>
  <w:num w:numId="56" w16cid:durableId="542789071">
    <w:abstractNumId w:val="20"/>
  </w:num>
  <w:num w:numId="57" w16cid:durableId="949314487">
    <w:abstractNumId w:val="15"/>
  </w:num>
  <w:num w:numId="58" w16cid:durableId="24453187">
    <w:abstractNumId w:val="54"/>
  </w:num>
  <w:num w:numId="59" w16cid:durableId="1935556699">
    <w:abstractNumId w:val="25"/>
  </w:num>
  <w:num w:numId="60" w16cid:durableId="1674454030">
    <w:abstractNumId w:val="53"/>
  </w:num>
  <w:num w:numId="61" w16cid:durableId="872302950">
    <w:abstractNumId w:val="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6D"/>
    <w:rsid w:val="00000127"/>
    <w:rsid w:val="000009A5"/>
    <w:rsid w:val="00000C97"/>
    <w:rsid w:val="00000E20"/>
    <w:rsid w:val="00000F41"/>
    <w:rsid w:val="00002130"/>
    <w:rsid w:val="00002465"/>
    <w:rsid w:val="00006791"/>
    <w:rsid w:val="00006D9B"/>
    <w:rsid w:val="00010ADE"/>
    <w:rsid w:val="00012A21"/>
    <w:rsid w:val="00012D8C"/>
    <w:rsid w:val="00013AFF"/>
    <w:rsid w:val="00013D20"/>
    <w:rsid w:val="000148F4"/>
    <w:rsid w:val="00014F56"/>
    <w:rsid w:val="00015741"/>
    <w:rsid w:val="00015836"/>
    <w:rsid w:val="000176B0"/>
    <w:rsid w:val="0002026A"/>
    <w:rsid w:val="000248F1"/>
    <w:rsid w:val="000255D0"/>
    <w:rsid w:val="000256B1"/>
    <w:rsid w:val="00026015"/>
    <w:rsid w:val="0002609A"/>
    <w:rsid w:val="000261F3"/>
    <w:rsid w:val="000264BE"/>
    <w:rsid w:val="00031805"/>
    <w:rsid w:val="00031F4C"/>
    <w:rsid w:val="000331D0"/>
    <w:rsid w:val="000344EB"/>
    <w:rsid w:val="00034D74"/>
    <w:rsid w:val="00034D7A"/>
    <w:rsid w:val="00036531"/>
    <w:rsid w:val="000367E7"/>
    <w:rsid w:val="00037FB3"/>
    <w:rsid w:val="0004143B"/>
    <w:rsid w:val="000427DA"/>
    <w:rsid w:val="00043315"/>
    <w:rsid w:val="0004438E"/>
    <w:rsid w:val="000479D6"/>
    <w:rsid w:val="0005039F"/>
    <w:rsid w:val="000505B7"/>
    <w:rsid w:val="00050635"/>
    <w:rsid w:val="0005243D"/>
    <w:rsid w:val="00052769"/>
    <w:rsid w:val="00052A28"/>
    <w:rsid w:val="00052AE7"/>
    <w:rsid w:val="00053051"/>
    <w:rsid w:val="00053266"/>
    <w:rsid w:val="00054A01"/>
    <w:rsid w:val="0005782E"/>
    <w:rsid w:val="000600A9"/>
    <w:rsid w:val="00060C4B"/>
    <w:rsid w:val="00062216"/>
    <w:rsid w:val="000626CB"/>
    <w:rsid w:val="0006317E"/>
    <w:rsid w:val="0006367E"/>
    <w:rsid w:val="000638AF"/>
    <w:rsid w:val="00063F26"/>
    <w:rsid w:val="00065592"/>
    <w:rsid w:val="00065836"/>
    <w:rsid w:val="00066EF1"/>
    <w:rsid w:val="0007000F"/>
    <w:rsid w:val="0007001E"/>
    <w:rsid w:val="00070652"/>
    <w:rsid w:val="000707EE"/>
    <w:rsid w:val="00071A2A"/>
    <w:rsid w:val="000721DC"/>
    <w:rsid w:val="0007312B"/>
    <w:rsid w:val="0007499D"/>
    <w:rsid w:val="000757B1"/>
    <w:rsid w:val="00075C9D"/>
    <w:rsid w:val="00076236"/>
    <w:rsid w:val="00076C16"/>
    <w:rsid w:val="000813D8"/>
    <w:rsid w:val="0008144A"/>
    <w:rsid w:val="000815DD"/>
    <w:rsid w:val="00081852"/>
    <w:rsid w:val="000823B1"/>
    <w:rsid w:val="000824EC"/>
    <w:rsid w:val="00082566"/>
    <w:rsid w:val="00082A81"/>
    <w:rsid w:val="000831A1"/>
    <w:rsid w:val="000848C9"/>
    <w:rsid w:val="000855C9"/>
    <w:rsid w:val="000878C1"/>
    <w:rsid w:val="00087D53"/>
    <w:rsid w:val="00090F7E"/>
    <w:rsid w:val="000912E5"/>
    <w:rsid w:val="00091D4A"/>
    <w:rsid w:val="00093425"/>
    <w:rsid w:val="00093AA6"/>
    <w:rsid w:val="0009517F"/>
    <w:rsid w:val="000956EF"/>
    <w:rsid w:val="00096EF3"/>
    <w:rsid w:val="00097A73"/>
    <w:rsid w:val="00097ECE"/>
    <w:rsid w:val="000A01A9"/>
    <w:rsid w:val="000A0FA1"/>
    <w:rsid w:val="000A18A8"/>
    <w:rsid w:val="000A1CE1"/>
    <w:rsid w:val="000A5FC0"/>
    <w:rsid w:val="000A7199"/>
    <w:rsid w:val="000A7AB3"/>
    <w:rsid w:val="000A7EE2"/>
    <w:rsid w:val="000A7FE9"/>
    <w:rsid w:val="000B05CA"/>
    <w:rsid w:val="000B0824"/>
    <w:rsid w:val="000B0944"/>
    <w:rsid w:val="000B1412"/>
    <w:rsid w:val="000B1465"/>
    <w:rsid w:val="000B15A7"/>
    <w:rsid w:val="000B23D9"/>
    <w:rsid w:val="000B286F"/>
    <w:rsid w:val="000B2956"/>
    <w:rsid w:val="000B31E4"/>
    <w:rsid w:val="000B4265"/>
    <w:rsid w:val="000B5317"/>
    <w:rsid w:val="000B700E"/>
    <w:rsid w:val="000C090B"/>
    <w:rsid w:val="000C1C55"/>
    <w:rsid w:val="000C2479"/>
    <w:rsid w:val="000C3A64"/>
    <w:rsid w:val="000C50A7"/>
    <w:rsid w:val="000C5698"/>
    <w:rsid w:val="000C59C8"/>
    <w:rsid w:val="000D03EF"/>
    <w:rsid w:val="000D23E3"/>
    <w:rsid w:val="000D2E52"/>
    <w:rsid w:val="000D39A3"/>
    <w:rsid w:val="000D40A7"/>
    <w:rsid w:val="000D571C"/>
    <w:rsid w:val="000D5D1F"/>
    <w:rsid w:val="000E02F7"/>
    <w:rsid w:val="000E0480"/>
    <w:rsid w:val="000E077B"/>
    <w:rsid w:val="000E22E6"/>
    <w:rsid w:val="000E2491"/>
    <w:rsid w:val="000E4103"/>
    <w:rsid w:val="000E4A17"/>
    <w:rsid w:val="000E4B9E"/>
    <w:rsid w:val="000E55C9"/>
    <w:rsid w:val="000E7434"/>
    <w:rsid w:val="000E77C8"/>
    <w:rsid w:val="000F222B"/>
    <w:rsid w:val="000F247D"/>
    <w:rsid w:val="000F33E3"/>
    <w:rsid w:val="000F3B37"/>
    <w:rsid w:val="000F48A8"/>
    <w:rsid w:val="000F5475"/>
    <w:rsid w:val="00101040"/>
    <w:rsid w:val="00102877"/>
    <w:rsid w:val="001048E9"/>
    <w:rsid w:val="001060E1"/>
    <w:rsid w:val="00106A81"/>
    <w:rsid w:val="00107F0F"/>
    <w:rsid w:val="001101D9"/>
    <w:rsid w:val="0011279F"/>
    <w:rsid w:val="00113411"/>
    <w:rsid w:val="00114D5C"/>
    <w:rsid w:val="00120D5D"/>
    <w:rsid w:val="0012111E"/>
    <w:rsid w:val="00121227"/>
    <w:rsid w:val="00121257"/>
    <w:rsid w:val="00121570"/>
    <w:rsid w:val="00123D67"/>
    <w:rsid w:val="00123FA2"/>
    <w:rsid w:val="0012405A"/>
    <w:rsid w:val="00124130"/>
    <w:rsid w:val="00125367"/>
    <w:rsid w:val="00125B1E"/>
    <w:rsid w:val="001263A0"/>
    <w:rsid w:val="001265CB"/>
    <w:rsid w:val="00126D53"/>
    <w:rsid w:val="00126DFE"/>
    <w:rsid w:val="001270EE"/>
    <w:rsid w:val="001272F1"/>
    <w:rsid w:val="001278A6"/>
    <w:rsid w:val="0013034C"/>
    <w:rsid w:val="001329A5"/>
    <w:rsid w:val="001345AC"/>
    <w:rsid w:val="00134964"/>
    <w:rsid w:val="00134C64"/>
    <w:rsid w:val="001374E3"/>
    <w:rsid w:val="0013772D"/>
    <w:rsid w:val="00137ECC"/>
    <w:rsid w:val="001403E4"/>
    <w:rsid w:val="00140BB2"/>
    <w:rsid w:val="0014113D"/>
    <w:rsid w:val="001412EB"/>
    <w:rsid w:val="001413FE"/>
    <w:rsid w:val="00142672"/>
    <w:rsid w:val="00144820"/>
    <w:rsid w:val="00144FAC"/>
    <w:rsid w:val="001462C9"/>
    <w:rsid w:val="001473A2"/>
    <w:rsid w:val="00153CE3"/>
    <w:rsid w:val="00157602"/>
    <w:rsid w:val="00157C5C"/>
    <w:rsid w:val="00160E46"/>
    <w:rsid w:val="0016212C"/>
    <w:rsid w:val="0016302F"/>
    <w:rsid w:val="00164797"/>
    <w:rsid w:val="001648B0"/>
    <w:rsid w:val="00165761"/>
    <w:rsid w:val="0017110E"/>
    <w:rsid w:val="00171B9D"/>
    <w:rsid w:val="00172613"/>
    <w:rsid w:val="0017281D"/>
    <w:rsid w:val="0017358D"/>
    <w:rsid w:val="00173CB1"/>
    <w:rsid w:val="00181B2B"/>
    <w:rsid w:val="001825A2"/>
    <w:rsid w:val="0018264C"/>
    <w:rsid w:val="0018277C"/>
    <w:rsid w:val="001830A1"/>
    <w:rsid w:val="001831A4"/>
    <w:rsid w:val="00183ADA"/>
    <w:rsid w:val="00183EE4"/>
    <w:rsid w:val="00185654"/>
    <w:rsid w:val="0018758C"/>
    <w:rsid w:val="00187D66"/>
    <w:rsid w:val="00190982"/>
    <w:rsid w:val="0019134B"/>
    <w:rsid w:val="00192617"/>
    <w:rsid w:val="0019310B"/>
    <w:rsid w:val="001933C6"/>
    <w:rsid w:val="001935C4"/>
    <w:rsid w:val="00193ED7"/>
    <w:rsid w:val="001941CD"/>
    <w:rsid w:val="001945B3"/>
    <w:rsid w:val="00194690"/>
    <w:rsid w:val="00194A71"/>
    <w:rsid w:val="00195C2B"/>
    <w:rsid w:val="00195D3D"/>
    <w:rsid w:val="001970CA"/>
    <w:rsid w:val="00197784"/>
    <w:rsid w:val="001979F0"/>
    <w:rsid w:val="001A4717"/>
    <w:rsid w:val="001A5316"/>
    <w:rsid w:val="001A6CDC"/>
    <w:rsid w:val="001A79EF"/>
    <w:rsid w:val="001B1B04"/>
    <w:rsid w:val="001B217E"/>
    <w:rsid w:val="001B2E24"/>
    <w:rsid w:val="001B452F"/>
    <w:rsid w:val="001B725E"/>
    <w:rsid w:val="001B7FEC"/>
    <w:rsid w:val="001C04EA"/>
    <w:rsid w:val="001C0ABC"/>
    <w:rsid w:val="001C2A60"/>
    <w:rsid w:val="001C336B"/>
    <w:rsid w:val="001C4422"/>
    <w:rsid w:val="001C51A8"/>
    <w:rsid w:val="001C535D"/>
    <w:rsid w:val="001C6748"/>
    <w:rsid w:val="001C6831"/>
    <w:rsid w:val="001C7231"/>
    <w:rsid w:val="001C73CE"/>
    <w:rsid w:val="001D08E3"/>
    <w:rsid w:val="001D0B0A"/>
    <w:rsid w:val="001D2B41"/>
    <w:rsid w:val="001D39DB"/>
    <w:rsid w:val="001D5415"/>
    <w:rsid w:val="001D5FC8"/>
    <w:rsid w:val="001D6886"/>
    <w:rsid w:val="001D6992"/>
    <w:rsid w:val="001E107B"/>
    <w:rsid w:val="001E10B4"/>
    <w:rsid w:val="001E1C94"/>
    <w:rsid w:val="001E39E8"/>
    <w:rsid w:val="001E3B66"/>
    <w:rsid w:val="001E5D24"/>
    <w:rsid w:val="001E6310"/>
    <w:rsid w:val="001E7334"/>
    <w:rsid w:val="001F0F01"/>
    <w:rsid w:val="001F0FD9"/>
    <w:rsid w:val="001F10D4"/>
    <w:rsid w:val="001F12BD"/>
    <w:rsid w:val="001F5B29"/>
    <w:rsid w:val="001F62C4"/>
    <w:rsid w:val="001F6AF2"/>
    <w:rsid w:val="002003B0"/>
    <w:rsid w:val="0020082A"/>
    <w:rsid w:val="00200873"/>
    <w:rsid w:val="0020107F"/>
    <w:rsid w:val="00201694"/>
    <w:rsid w:val="00202EFF"/>
    <w:rsid w:val="00203C9E"/>
    <w:rsid w:val="00203E21"/>
    <w:rsid w:val="002042A1"/>
    <w:rsid w:val="00205963"/>
    <w:rsid w:val="00210E43"/>
    <w:rsid w:val="002122AF"/>
    <w:rsid w:val="002127C1"/>
    <w:rsid w:val="00213F97"/>
    <w:rsid w:val="00214E6B"/>
    <w:rsid w:val="00215F68"/>
    <w:rsid w:val="00216516"/>
    <w:rsid w:val="002179AA"/>
    <w:rsid w:val="00217A19"/>
    <w:rsid w:val="00220223"/>
    <w:rsid w:val="00220CED"/>
    <w:rsid w:val="002210B2"/>
    <w:rsid w:val="002210C2"/>
    <w:rsid w:val="00223A91"/>
    <w:rsid w:val="00223D1D"/>
    <w:rsid w:val="00224370"/>
    <w:rsid w:val="0022438A"/>
    <w:rsid w:val="00226C39"/>
    <w:rsid w:val="00227960"/>
    <w:rsid w:val="00227F71"/>
    <w:rsid w:val="002312E3"/>
    <w:rsid w:val="00231399"/>
    <w:rsid w:val="0023359F"/>
    <w:rsid w:val="00235F62"/>
    <w:rsid w:val="00237DF7"/>
    <w:rsid w:val="00240017"/>
    <w:rsid w:val="00240DDC"/>
    <w:rsid w:val="002430E0"/>
    <w:rsid w:val="002432F0"/>
    <w:rsid w:val="0024356C"/>
    <w:rsid w:val="00244521"/>
    <w:rsid w:val="00244F38"/>
    <w:rsid w:val="00246E6D"/>
    <w:rsid w:val="00246FCD"/>
    <w:rsid w:val="00247367"/>
    <w:rsid w:val="00247ABF"/>
    <w:rsid w:val="00250B1F"/>
    <w:rsid w:val="002525E7"/>
    <w:rsid w:val="00252EA5"/>
    <w:rsid w:val="0025306A"/>
    <w:rsid w:val="00253093"/>
    <w:rsid w:val="002541BE"/>
    <w:rsid w:val="00255225"/>
    <w:rsid w:val="00255634"/>
    <w:rsid w:val="00255F60"/>
    <w:rsid w:val="0025631B"/>
    <w:rsid w:val="00257BA6"/>
    <w:rsid w:val="002605C2"/>
    <w:rsid w:val="00261BC0"/>
    <w:rsid w:val="00261F81"/>
    <w:rsid w:val="002620F0"/>
    <w:rsid w:val="00262111"/>
    <w:rsid w:val="00263655"/>
    <w:rsid w:val="00263922"/>
    <w:rsid w:val="002644A7"/>
    <w:rsid w:val="002646F2"/>
    <w:rsid w:val="002655FD"/>
    <w:rsid w:val="0026577C"/>
    <w:rsid w:val="00266249"/>
    <w:rsid w:val="00266C3A"/>
    <w:rsid w:val="00273114"/>
    <w:rsid w:val="00273253"/>
    <w:rsid w:val="002735AE"/>
    <w:rsid w:val="0027525C"/>
    <w:rsid w:val="002755DF"/>
    <w:rsid w:val="00276ECC"/>
    <w:rsid w:val="0027721F"/>
    <w:rsid w:val="002773C2"/>
    <w:rsid w:val="00277457"/>
    <w:rsid w:val="0027777A"/>
    <w:rsid w:val="00283CE5"/>
    <w:rsid w:val="00284852"/>
    <w:rsid w:val="00284CA0"/>
    <w:rsid w:val="002850F5"/>
    <w:rsid w:val="0028560D"/>
    <w:rsid w:val="002856FB"/>
    <w:rsid w:val="002867AD"/>
    <w:rsid w:val="0028688F"/>
    <w:rsid w:val="00287E5B"/>
    <w:rsid w:val="002913E5"/>
    <w:rsid w:val="0029216E"/>
    <w:rsid w:val="00292E93"/>
    <w:rsid w:val="002933DE"/>
    <w:rsid w:val="00294014"/>
    <w:rsid w:val="0029447B"/>
    <w:rsid w:val="00294C3F"/>
    <w:rsid w:val="00296DD8"/>
    <w:rsid w:val="00297E39"/>
    <w:rsid w:val="002A0EFF"/>
    <w:rsid w:val="002A18DB"/>
    <w:rsid w:val="002A2E18"/>
    <w:rsid w:val="002A32F9"/>
    <w:rsid w:val="002A3A96"/>
    <w:rsid w:val="002A3F15"/>
    <w:rsid w:val="002A6AF3"/>
    <w:rsid w:val="002A798E"/>
    <w:rsid w:val="002B0342"/>
    <w:rsid w:val="002B49C8"/>
    <w:rsid w:val="002B4F89"/>
    <w:rsid w:val="002B62BD"/>
    <w:rsid w:val="002B65DE"/>
    <w:rsid w:val="002B6BE2"/>
    <w:rsid w:val="002C0D13"/>
    <w:rsid w:val="002C1855"/>
    <w:rsid w:val="002C38E1"/>
    <w:rsid w:val="002C5477"/>
    <w:rsid w:val="002C5503"/>
    <w:rsid w:val="002C5D23"/>
    <w:rsid w:val="002C7034"/>
    <w:rsid w:val="002C7570"/>
    <w:rsid w:val="002D0699"/>
    <w:rsid w:val="002D07DC"/>
    <w:rsid w:val="002D0DFE"/>
    <w:rsid w:val="002D3194"/>
    <w:rsid w:val="002D387E"/>
    <w:rsid w:val="002D40F7"/>
    <w:rsid w:val="002D66B3"/>
    <w:rsid w:val="002E0341"/>
    <w:rsid w:val="002E06B8"/>
    <w:rsid w:val="002E0CC8"/>
    <w:rsid w:val="002E10C1"/>
    <w:rsid w:val="002E1402"/>
    <w:rsid w:val="002E1BDD"/>
    <w:rsid w:val="002E4848"/>
    <w:rsid w:val="002E52A4"/>
    <w:rsid w:val="002E653E"/>
    <w:rsid w:val="002E67A6"/>
    <w:rsid w:val="002F3390"/>
    <w:rsid w:val="002F44FC"/>
    <w:rsid w:val="002F5A4B"/>
    <w:rsid w:val="002F6E2E"/>
    <w:rsid w:val="002F724F"/>
    <w:rsid w:val="00300416"/>
    <w:rsid w:val="0030074A"/>
    <w:rsid w:val="00300813"/>
    <w:rsid w:val="003029ED"/>
    <w:rsid w:val="00302BFB"/>
    <w:rsid w:val="00304AE5"/>
    <w:rsid w:val="00305B0C"/>
    <w:rsid w:val="00305C06"/>
    <w:rsid w:val="00306B09"/>
    <w:rsid w:val="00306CB5"/>
    <w:rsid w:val="003107A5"/>
    <w:rsid w:val="00310D02"/>
    <w:rsid w:val="00310DA9"/>
    <w:rsid w:val="00311F9A"/>
    <w:rsid w:val="00313EDE"/>
    <w:rsid w:val="003154F3"/>
    <w:rsid w:val="00315C8E"/>
    <w:rsid w:val="003162C8"/>
    <w:rsid w:val="003163BF"/>
    <w:rsid w:val="003177AA"/>
    <w:rsid w:val="00317ADC"/>
    <w:rsid w:val="003207B7"/>
    <w:rsid w:val="003224F4"/>
    <w:rsid w:val="00322501"/>
    <w:rsid w:val="00322F1C"/>
    <w:rsid w:val="003233D5"/>
    <w:rsid w:val="00324CDB"/>
    <w:rsid w:val="003254FF"/>
    <w:rsid w:val="0032553A"/>
    <w:rsid w:val="00325725"/>
    <w:rsid w:val="003274F7"/>
    <w:rsid w:val="00327D22"/>
    <w:rsid w:val="00330877"/>
    <w:rsid w:val="00333F42"/>
    <w:rsid w:val="00335151"/>
    <w:rsid w:val="00335C8E"/>
    <w:rsid w:val="003367DC"/>
    <w:rsid w:val="00337E04"/>
    <w:rsid w:val="00340267"/>
    <w:rsid w:val="00340C75"/>
    <w:rsid w:val="003429C3"/>
    <w:rsid w:val="00344564"/>
    <w:rsid w:val="003476A3"/>
    <w:rsid w:val="00347935"/>
    <w:rsid w:val="00351F1D"/>
    <w:rsid w:val="00352A32"/>
    <w:rsid w:val="00353811"/>
    <w:rsid w:val="0035425F"/>
    <w:rsid w:val="00354312"/>
    <w:rsid w:val="00355DA6"/>
    <w:rsid w:val="00355F93"/>
    <w:rsid w:val="0035697C"/>
    <w:rsid w:val="00357F27"/>
    <w:rsid w:val="003610EB"/>
    <w:rsid w:val="0036167D"/>
    <w:rsid w:val="003630E8"/>
    <w:rsid w:val="00363846"/>
    <w:rsid w:val="00364DB9"/>
    <w:rsid w:val="00366446"/>
    <w:rsid w:val="003669E2"/>
    <w:rsid w:val="00371E40"/>
    <w:rsid w:val="003722EE"/>
    <w:rsid w:val="00372A60"/>
    <w:rsid w:val="003732E9"/>
    <w:rsid w:val="00373364"/>
    <w:rsid w:val="00374069"/>
    <w:rsid w:val="0037472E"/>
    <w:rsid w:val="00374F3C"/>
    <w:rsid w:val="00380121"/>
    <w:rsid w:val="00383B95"/>
    <w:rsid w:val="00385CF8"/>
    <w:rsid w:val="00386432"/>
    <w:rsid w:val="00387E7C"/>
    <w:rsid w:val="0039059A"/>
    <w:rsid w:val="00390F97"/>
    <w:rsid w:val="00391AD6"/>
    <w:rsid w:val="00392295"/>
    <w:rsid w:val="00392656"/>
    <w:rsid w:val="003928D8"/>
    <w:rsid w:val="00392E69"/>
    <w:rsid w:val="00393CA4"/>
    <w:rsid w:val="003A01A3"/>
    <w:rsid w:val="003A0BA3"/>
    <w:rsid w:val="003A2177"/>
    <w:rsid w:val="003A2807"/>
    <w:rsid w:val="003A3112"/>
    <w:rsid w:val="003A3239"/>
    <w:rsid w:val="003A3CF1"/>
    <w:rsid w:val="003A55F3"/>
    <w:rsid w:val="003A5C01"/>
    <w:rsid w:val="003A6267"/>
    <w:rsid w:val="003A6E0B"/>
    <w:rsid w:val="003A71BF"/>
    <w:rsid w:val="003A773E"/>
    <w:rsid w:val="003A7FA5"/>
    <w:rsid w:val="003B0BD8"/>
    <w:rsid w:val="003B10A8"/>
    <w:rsid w:val="003B1B72"/>
    <w:rsid w:val="003B227A"/>
    <w:rsid w:val="003B4BA1"/>
    <w:rsid w:val="003B5768"/>
    <w:rsid w:val="003B6224"/>
    <w:rsid w:val="003C074D"/>
    <w:rsid w:val="003C0806"/>
    <w:rsid w:val="003C134A"/>
    <w:rsid w:val="003C3969"/>
    <w:rsid w:val="003C416B"/>
    <w:rsid w:val="003C446D"/>
    <w:rsid w:val="003C5210"/>
    <w:rsid w:val="003C53EB"/>
    <w:rsid w:val="003C6D61"/>
    <w:rsid w:val="003C74A5"/>
    <w:rsid w:val="003C7EF8"/>
    <w:rsid w:val="003D17C8"/>
    <w:rsid w:val="003D196F"/>
    <w:rsid w:val="003D1AAF"/>
    <w:rsid w:val="003D1BC3"/>
    <w:rsid w:val="003D23B2"/>
    <w:rsid w:val="003D33E1"/>
    <w:rsid w:val="003D4688"/>
    <w:rsid w:val="003D5D12"/>
    <w:rsid w:val="003D6413"/>
    <w:rsid w:val="003D70CB"/>
    <w:rsid w:val="003D7D8B"/>
    <w:rsid w:val="003E096C"/>
    <w:rsid w:val="003E1DFC"/>
    <w:rsid w:val="003E4279"/>
    <w:rsid w:val="003E4D7D"/>
    <w:rsid w:val="003E55E6"/>
    <w:rsid w:val="003E570E"/>
    <w:rsid w:val="003E761F"/>
    <w:rsid w:val="003F03F1"/>
    <w:rsid w:val="003F0A23"/>
    <w:rsid w:val="003F16C5"/>
    <w:rsid w:val="003F37F1"/>
    <w:rsid w:val="003F3A4B"/>
    <w:rsid w:val="003F54DE"/>
    <w:rsid w:val="003F581B"/>
    <w:rsid w:val="003F73AB"/>
    <w:rsid w:val="003F7587"/>
    <w:rsid w:val="004018C0"/>
    <w:rsid w:val="00401A2E"/>
    <w:rsid w:val="00401F3B"/>
    <w:rsid w:val="00402BC5"/>
    <w:rsid w:val="00403129"/>
    <w:rsid w:val="00403B37"/>
    <w:rsid w:val="00405F6A"/>
    <w:rsid w:val="00406D2E"/>
    <w:rsid w:val="00410227"/>
    <w:rsid w:val="00410594"/>
    <w:rsid w:val="004148A7"/>
    <w:rsid w:val="0041521C"/>
    <w:rsid w:val="00415408"/>
    <w:rsid w:val="00416B7B"/>
    <w:rsid w:val="00417994"/>
    <w:rsid w:val="00422713"/>
    <w:rsid w:val="00423529"/>
    <w:rsid w:val="00423BB2"/>
    <w:rsid w:val="0042417D"/>
    <w:rsid w:val="0042424C"/>
    <w:rsid w:val="004243A9"/>
    <w:rsid w:val="004246EB"/>
    <w:rsid w:val="00425485"/>
    <w:rsid w:val="00425B69"/>
    <w:rsid w:val="00426FED"/>
    <w:rsid w:val="00427B1F"/>
    <w:rsid w:val="004303AD"/>
    <w:rsid w:val="00430906"/>
    <w:rsid w:val="004314B1"/>
    <w:rsid w:val="00432888"/>
    <w:rsid w:val="00433E0C"/>
    <w:rsid w:val="004377F5"/>
    <w:rsid w:val="00441D5E"/>
    <w:rsid w:val="0044226D"/>
    <w:rsid w:val="00442820"/>
    <w:rsid w:val="004430A1"/>
    <w:rsid w:val="004445FB"/>
    <w:rsid w:val="0044486B"/>
    <w:rsid w:val="00445877"/>
    <w:rsid w:val="0044597E"/>
    <w:rsid w:val="00446121"/>
    <w:rsid w:val="00446D65"/>
    <w:rsid w:val="004503D9"/>
    <w:rsid w:val="00450697"/>
    <w:rsid w:val="00451259"/>
    <w:rsid w:val="00452D69"/>
    <w:rsid w:val="00453637"/>
    <w:rsid w:val="00453FF6"/>
    <w:rsid w:val="004543CD"/>
    <w:rsid w:val="004565BF"/>
    <w:rsid w:val="00457E75"/>
    <w:rsid w:val="00461CE0"/>
    <w:rsid w:val="0046239A"/>
    <w:rsid w:val="00462A89"/>
    <w:rsid w:val="00465FCD"/>
    <w:rsid w:val="004672AA"/>
    <w:rsid w:val="00472E9F"/>
    <w:rsid w:val="00473867"/>
    <w:rsid w:val="004745AC"/>
    <w:rsid w:val="004762F0"/>
    <w:rsid w:val="0047656E"/>
    <w:rsid w:val="00477C56"/>
    <w:rsid w:val="00477C94"/>
    <w:rsid w:val="00477F24"/>
    <w:rsid w:val="0048082F"/>
    <w:rsid w:val="00481346"/>
    <w:rsid w:val="00482CC4"/>
    <w:rsid w:val="004831D0"/>
    <w:rsid w:val="004837D9"/>
    <w:rsid w:val="004857D6"/>
    <w:rsid w:val="004859AE"/>
    <w:rsid w:val="004864D6"/>
    <w:rsid w:val="00486C5C"/>
    <w:rsid w:val="004901FB"/>
    <w:rsid w:val="004902CA"/>
    <w:rsid w:val="004919C3"/>
    <w:rsid w:val="004929FB"/>
    <w:rsid w:val="004959A0"/>
    <w:rsid w:val="00495BE2"/>
    <w:rsid w:val="00496C62"/>
    <w:rsid w:val="004975A9"/>
    <w:rsid w:val="004A0289"/>
    <w:rsid w:val="004A130C"/>
    <w:rsid w:val="004A30DD"/>
    <w:rsid w:val="004A458D"/>
    <w:rsid w:val="004A6160"/>
    <w:rsid w:val="004A65B5"/>
    <w:rsid w:val="004A6E8A"/>
    <w:rsid w:val="004A7E06"/>
    <w:rsid w:val="004B1C38"/>
    <w:rsid w:val="004B1F84"/>
    <w:rsid w:val="004B3644"/>
    <w:rsid w:val="004B3698"/>
    <w:rsid w:val="004B446C"/>
    <w:rsid w:val="004B44E3"/>
    <w:rsid w:val="004B5142"/>
    <w:rsid w:val="004B5C44"/>
    <w:rsid w:val="004C0ACF"/>
    <w:rsid w:val="004C0B0D"/>
    <w:rsid w:val="004C2375"/>
    <w:rsid w:val="004C2382"/>
    <w:rsid w:val="004C2631"/>
    <w:rsid w:val="004C4617"/>
    <w:rsid w:val="004C4824"/>
    <w:rsid w:val="004C550B"/>
    <w:rsid w:val="004C681D"/>
    <w:rsid w:val="004C715D"/>
    <w:rsid w:val="004D0B41"/>
    <w:rsid w:val="004D2650"/>
    <w:rsid w:val="004D312D"/>
    <w:rsid w:val="004D31F6"/>
    <w:rsid w:val="004D3BA9"/>
    <w:rsid w:val="004D4821"/>
    <w:rsid w:val="004D4E3F"/>
    <w:rsid w:val="004E06DE"/>
    <w:rsid w:val="004E130E"/>
    <w:rsid w:val="004E1757"/>
    <w:rsid w:val="004E2623"/>
    <w:rsid w:val="004E2A7A"/>
    <w:rsid w:val="004E4CCC"/>
    <w:rsid w:val="004E5070"/>
    <w:rsid w:val="004E588C"/>
    <w:rsid w:val="004E5AC4"/>
    <w:rsid w:val="004E5EB2"/>
    <w:rsid w:val="004E6847"/>
    <w:rsid w:val="004E7EF3"/>
    <w:rsid w:val="004F0106"/>
    <w:rsid w:val="004F0D91"/>
    <w:rsid w:val="004F1BC9"/>
    <w:rsid w:val="004F2EEE"/>
    <w:rsid w:val="004F54C5"/>
    <w:rsid w:val="004F66DF"/>
    <w:rsid w:val="004F770F"/>
    <w:rsid w:val="005017B6"/>
    <w:rsid w:val="00502C89"/>
    <w:rsid w:val="00503ECF"/>
    <w:rsid w:val="00507501"/>
    <w:rsid w:val="00511993"/>
    <w:rsid w:val="00512936"/>
    <w:rsid w:val="00513EE1"/>
    <w:rsid w:val="00514966"/>
    <w:rsid w:val="00515310"/>
    <w:rsid w:val="00515A76"/>
    <w:rsid w:val="00515CCC"/>
    <w:rsid w:val="00516D05"/>
    <w:rsid w:val="0052044A"/>
    <w:rsid w:val="005219E1"/>
    <w:rsid w:val="00522D94"/>
    <w:rsid w:val="00523033"/>
    <w:rsid w:val="00523042"/>
    <w:rsid w:val="0052310C"/>
    <w:rsid w:val="005237D1"/>
    <w:rsid w:val="005268CF"/>
    <w:rsid w:val="005273A9"/>
    <w:rsid w:val="00527C24"/>
    <w:rsid w:val="00530668"/>
    <w:rsid w:val="00530AC8"/>
    <w:rsid w:val="00530BE4"/>
    <w:rsid w:val="0053311A"/>
    <w:rsid w:val="00533196"/>
    <w:rsid w:val="00533EE4"/>
    <w:rsid w:val="005363F4"/>
    <w:rsid w:val="005378CB"/>
    <w:rsid w:val="005400D3"/>
    <w:rsid w:val="0054303A"/>
    <w:rsid w:val="005450DB"/>
    <w:rsid w:val="005453EE"/>
    <w:rsid w:val="0054698E"/>
    <w:rsid w:val="00550F05"/>
    <w:rsid w:val="00551CCC"/>
    <w:rsid w:val="00556F73"/>
    <w:rsid w:val="00562806"/>
    <w:rsid w:val="005629A0"/>
    <w:rsid w:val="005630BF"/>
    <w:rsid w:val="00565955"/>
    <w:rsid w:val="00566198"/>
    <w:rsid w:val="00566656"/>
    <w:rsid w:val="0056712A"/>
    <w:rsid w:val="00567FE1"/>
    <w:rsid w:val="00572E4D"/>
    <w:rsid w:val="00575163"/>
    <w:rsid w:val="0057519A"/>
    <w:rsid w:val="00576D71"/>
    <w:rsid w:val="005773C2"/>
    <w:rsid w:val="00580419"/>
    <w:rsid w:val="00581325"/>
    <w:rsid w:val="00581A56"/>
    <w:rsid w:val="005820F7"/>
    <w:rsid w:val="005832A8"/>
    <w:rsid w:val="00583AA7"/>
    <w:rsid w:val="00584F39"/>
    <w:rsid w:val="00586EF3"/>
    <w:rsid w:val="005876DF"/>
    <w:rsid w:val="00587BA8"/>
    <w:rsid w:val="0059049F"/>
    <w:rsid w:val="005910FD"/>
    <w:rsid w:val="00591175"/>
    <w:rsid w:val="005913B2"/>
    <w:rsid w:val="00591462"/>
    <w:rsid w:val="00591C5F"/>
    <w:rsid w:val="005938FD"/>
    <w:rsid w:val="00593AE9"/>
    <w:rsid w:val="005952AA"/>
    <w:rsid w:val="005A06FA"/>
    <w:rsid w:val="005A07BE"/>
    <w:rsid w:val="005A0B4B"/>
    <w:rsid w:val="005A14E2"/>
    <w:rsid w:val="005A1A74"/>
    <w:rsid w:val="005A1DDC"/>
    <w:rsid w:val="005A27E3"/>
    <w:rsid w:val="005A40EE"/>
    <w:rsid w:val="005A4ED5"/>
    <w:rsid w:val="005A612C"/>
    <w:rsid w:val="005A6253"/>
    <w:rsid w:val="005A7337"/>
    <w:rsid w:val="005B1395"/>
    <w:rsid w:val="005B32BE"/>
    <w:rsid w:val="005B47A0"/>
    <w:rsid w:val="005B4B59"/>
    <w:rsid w:val="005B596B"/>
    <w:rsid w:val="005C0D3B"/>
    <w:rsid w:val="005C26D5"/>
    <w:rsid w:val="005C30C8"/>
    <w:rsid w:val="005C3612"/>
    <w:rsid w:val="005C3EF7"/>
    <w:rsid w:val="005C5E5A"/>
    <w:rsid w:val="005C63BC"/>
    <w:rsid w:val="005C7F62"/>
    <w:rsid w:val="005D008D"/>
    <w:rsid w:val="005D3864"/>
    <w:rsid w:val="005D3ACD"/>
    <w:rsid w:val="005D476C"/>
    <w:rsid w:val="005D4B6E"/>
    <w:rsid w:val="005D5033"/>
    <w:rsid w:val="005D7377"/>
    <w:rsid w:val="005E0BFB"/>
    <w:rsid w:val="005E1D3B"/>
    <w:rsid w:val="005E2A2D"/>
    <w:rsid w:val="005E2AF9"/>
    <w:rsid w:val="005E2E1E"/>
    <w:rsid w:val="005E2EB4"/>
    <w:rsid w:val="005E307C"/>
    <w:rsid w:val="005E4ADC"/>
    <w:rsid w:val="005E618E"/>
    <w:rsid w:val="005E7BBA"/>
    <w:rsid w:val="005F0D12"/>
    <w:rsid w:val="005F39F9"/>
    <w:rsid w:val="005F5875"/>
    <w:rsid w:val="005F6B52"/>
    <w:rsid w:val="005F784C"/>
    <w:rsid w:val="006007B7"/>
    <w:rsid w:val="0060184F"/>
    <w:rsid w:val="00601C6F"/>
    <w:rsid w:val="00603B5A"/>
    <w:rsid w:val="006045B2"/>
    <w:rsid w:val="006049A6"/>
    <w:rsid w:val="00604A4C"/>
    <w:rsid w:val="006066C2"/>
    <w:rsid w:val="0061012F"/>
    <w:rsid w:val="00612393"/>
    <w:rsid w:val="00613D2B"/>
    <w:rsid w:val="00614F18"/>
    <w:rsid w:val="00615BE0"/>
    <w:rsid w:val="00616944"/>
    <w:rsid w:val="00617A4D"/>
    <w:rsid w:val="00617AB5"/>
    <w:rsid w:val="00620EE6"/>
    <w:rsid w:val="00621979"/>
    <w:rsid w:val="006243A1"/>
    <w:rsid w:val="006248B9"/>
    <w:rsid w:val="00627295"/>
    <w:rsid w:val="0063221D"/>
    <w:rsid w:val="0063338E"/>
    <w:rsid w:val="0063480C"/>
    <w:rsid w:val="00636F5C"/>
    <w:rsid w:val="00637962"/>
    <w:rsid w:val="00640687"/>
    <w:rsid w:val="006410E5"/>
    <w:rsid w:val="00641931"/>
    <w:rsid w:val="006419B2"/>
    <w:rsid w:val="006423CF"/>
    <w:rsid w:val="006428D8"/>
    <w:rsid w:val="00642D9A"/>
    <w:rsid w:val="00643881"/>
    <w:rsid w:val="00643C58"/>
    <w:rsid w:val="00643F13"/>
    <w:rsid w:val="00647286"/>
    <w:rsid w:val="00647B7C"/>
    <w:rsid w:val="006527DA"/>
    <w:rsid w:val="006528AE"/>
    <w:rsid w:val="00653DCD"/>
    <w:rsid w:val="00656A08"/>
    <w:rsid w:val="006570FC"/>
    <w:rsid w:val="00663594"/>
    <w:rsid w:val="00664FF7"/>
    <w:rsid w:val="0066671A"/>
    <w:rsid w:val="00667760"/>
    <w:rsid w:val="00667AA7"/>
    <w:rsid w:val="00667AB6"/>
    <w:rsid w:val="006721E5"/>
    <w:rsid w:val="006744AC"/>
    <w:rsid w:val="00674515"/>
    <w:rsid w:val="00676760"/>
    <w:rsid w:val="00676C54"/>
    <w:rsid w:val="00676CDF"/>
    <w:rsid w:val="00676EAE"/>
    <w:rsid w:val="00676FB2"/>
    <w:rsid w:val="006778A0"/>
    <w:rsid w:val="006810B2"/>
    <w:rsid w:val="00681CCA"/>
    <w:rsid w:val="006825DE"/>
    <w:rsid w:val="00683BEC"/>
    <w:rsid w:val="00685C0B"/>
    <w:rsid w:val="0068757B"/>
    <w:rsid w:val="00687AE0"/>
    <w:rsid w:val="006900E3"/>
    <w:rsid w:val="006910D1"/>
    <w:rsid w:val="00693F92"/>
    <w:rsid w:val="006953C5"/>
    <w:rsid w:val="00695765"/>
    <w:rsid w:val="00696433"/>
    <w:rsid w:val="006969E0"/>
    <w:rsid w:val="006A1DCE"/>
    <w:rsid w:val="006A2542"/>
    <w:rsid w:val="006A3F02"/>
    <w:rsid w:val="006A733E"/>
    <w:rsid w:val="006B05B3"/>
    <w:rsid w:val="006B07EF"/>
    <w:rsid w:val="006B09E0"/>
    <w:rsid w:val="006B258B"/>
    <w:rsid w:val="006B266B"/>
    <w:rsid w:val="006B31F8"/>
    <w:rsid w:val="006B38CE"/>
    <w:rsid w:val="006B3C24"/>
    <w:rsid w:val="006B520D"/>
    <w:rsid w:val="006B6459"/>
    <w:rsid w:val="006B6B08"/>
    <w:rsid w:val="006B74DA"/>
    <w:rsid w:val="006B7DDF"/>
    <w:rsid w:val="006C2025"/>
    <w:rsid w:val="006C552D"/>
    <w:rsid w:val="006C5586"/>
    <w:rsid w:val="006C6797"/>
    <w:rsid w:val="006C7855"/>
    <w:rsid w:val="006D1D7B"/>
    <w:rsid w:val="006D1F65"/>
    <w:rsid w:val="006D42CE"/>
    <w:rsid w:val="006D469C"/>
    <w:rsid w:val="006D488F"/>
    <w:rsid w:val="006D572D"/>
    <w:rsid w:val="006D6220"/>
    <w:rsid w:val="006D693A"/>
    <w:rsid w:val="006E0E87"/>
    <w:rsid w:val="006E0E8A"/>
    <w:rsid w:val="006E306A"/>
    <w:rsid w:val="006E434B"/>
    <w:rsid w:val="006E4CC3"/>
    <w:rsid w:val="006E60DA"/>
    <w:rsid w:val="006F0901"/>
    <w:rsid w:val="006F0E50"/>
    <w:rsid w:val="006F1E35"/>
    <w:rsid w:val="006F2C65"/>
    <w:rsid w:val="006F42F3"/>
    <w:rsid w:val="006F53B7"/>
    <w:rsid w:val="006F5918"/>
    <w:rsid w:val="006F5B28"/>
    <w:rsid w:val="006F660B"/>
    <w:rsid w:val="006F69E0"/>
    <w:rsid w:val="00700156"/>
    <w:rsid w:val="00700979"/>
    <w:rsid w:val="00700E6D"/>
    <w:rsid w:val="00701333"/>
    <w:rsid w:val="007015D9"/>
    <w:rsid w:val="00702384"/>
    <w:rsid w:val="00702C8D"/>
    <w:rsid w:val="00705CDC"/>
    <w:rsid w:val="00705DF9"/>
    <w:rsid w:val="00706298"/>
    <w:rsid w:val="007066E2"/>
    <w:rsid w:val="00707694"/>
    <w:rsid w:val="007077CA"/>
    <w:rsid w:val="00710599"/>
    <w:rsid w:val="00710ACF"/>
    <w:rsid w:val="0071102B"/>
    <w:rsid w:val="00711A07"/>
    <w:rsid w:val="00712282"/>
    <w:rsid w:val="00712A27"/>
    <w:rsid w:val="00713900"/>
    <w:rsid w:val="00713E58"/>
    <w:rsid w:val="007141BB"/>
    <w:rsid w:val="007148BC"/>
    <w:rsid w:val="007161DC"/>
    <w:rsid w:val="0071769A"/>
    <w:rsid w:val="00722869"/>
    <w:rsid w:val="007228BA"/>
    <w:rsid w:val="007244FC"/>
    <w:rsid w:val="0072452D"/>
    <w:rsid w:val="007245EE"/>
    <w:rsid w:val="007249D0"/>
    <w:rsid w:val="00724BF9"/>
    <w:rsid w:val="00725AAE"/>
    <w:rsid w:val="0072618B"/>
    <w:rsid w:val="00726744"/>
    <w:rsid w:val="00726A07"/>
    <w:rsid w:val="007271F7"/>
    <w:rsid w:val="00727415"/>
    <w:rsid w:val="007278D1"/>
    <w:rsid w:val="00727BAD"/>
    <w:rsid w:val="00727C4F"/>
    <w:rsid w:val="00727E8D"/>
    <w:rsid w:val="00732F52"/>
    <w:rsid w:val="007342D8"/>
    <w:rsid w:val="00735B20"/>
    <w:rsid w:val="00736B9D"/>
    <w:rsid w:val="00737CDE"/>
    <w:rsid w:val="00740349"/>
    <w:rsid w:val="00743BE5"/>
    <w:rsid w:val="00744368"/>
    <w:rsid w:val="0074438F"/>
    <w:rsid w:val="00744F04"/>
    <w:rsid w:val="00745ECB"/>
    <w:rsid w:val="007460C2"/>
    <w:rsid w:val="007473F8"/>
    <w:rsid w:val="00750FF5"/>
    <w:rsid w:val="0075172C"/>
    <w:rsid w:val="00752696"/>
    <w:rsid w:val="00755959"/>
    <w:rsid w:val="00756B28"/>
    <w:rsid w:val="007576C1"/>
    <w:rsid w:val="00757E58"/>
    <w:rsid w:val="00760C50"/>
    <w:rsid w:val="007653DD"/>
    <w:rsid w:val="007657EE"/>
    <w:rsid w:val="007717F6"/>
    <w:rsid w:val="00771D52"/>
    <w:rsid w:val="00771FFA"/>
    <w:rsid w:val="007728D9"/>
    <w:rsid w:val="00774E87"/>
    <w:rsid w:val="00777463"/>
    <w:rsid w:val="007775BC"/>
    <w:rsid w:val="00780A88"/>
    <w:rsid w:val="00783360"/>
    <w:rsid w:val="00784BAD"/>
    <w:rsid w:val="00786455"/>
    <w:rsid w:val="00786717"/>
    <w:rsid w:val="00787913"/>
    <w:rsid w:val="0079147E"/>
    <w:rsid w:val="00792213"/>
    <w:rsid w:val="00792DEC"/>
    <w:rsid w:val="0079452E"/>
    <w:rsid w:val="00797347"/>
    <w:rsid w:val="007977C3"/>
    <w:rsid w:val="007978CD"/>
    <w:rsid w:val="007A1C7C"/>
    <w:rsid w:val="007A216D"/>
    <w:rsid w:val="007A42A9"/>
    <w:rsid w:val="007A5BED"/>
    <w:rsid w:val="007A77BA"/>
    <w:rsid w:val="007A7984"/>
    <w:rsid w:val="007B034A"/>
    <w:rsid w:val="007B07B1"/>
    <w:rsid w:val="007B119E"/>
    <w:rsid w:val="007B20A6"/>
    <w:rsid w:val="007B2632"/>
    <w:rsid w:val="007B3BC7"/>
    <w:rsid w:val="007B46B8"/>
    <w:rsid w:val="007B5CA0"/>
    <w:rsid w:val="007B5CCB"/>
    <w:rsid w:val="007B6C92"/>
    <w:rsid w:val="007C249D"/>
    <w:rsid w:val="007C49C8"/>
    <w:rsid w:val="007C5134"/>
    <w:rsid w:val="007C56A1"/>
    <w:rsid w:val="007D000D"/>
    <w:rsid w:val="007D01F9"/>
    <w:rsid w:val="007D09C0"/>
    <w:rsid w:val="007D18BA"/>
    <w:rsid w:val="007D19EE"/>
    <w:rsid w:val="007D3171"/>
    <w:rsid w:val="007D43B3"/>
    <w:rsid w:val="007D5098"/>
    <w:rsid w:val="007D6F8D"/>
    <w:rsid w:val="007D7296"/>
    <w:rsid w:val="007E14BC"/>
    <w:rsid w:val="007E1892"/>
    <w:rsid w:val="007E38D7"/>
    <w:rsid w:val="007E41F4"/>
    <w:rsid w:val="007E64B4"/>
    <w:rsid w:val="007E653F"/>
    <w:rsid w:val="007E6698"/>
    <w:rsid w:val="007E696F"/>
    <w:rsid w:val="007E795E"/>
    <w:rsid w:val="007F0FBF"/>
    <w:rsid w:val="007F26BB"/>
    <w:rsid w:val="007F448E"/>
    <w:rsid w:val="007F5392"/>
    <w:rsid w:val="007F6322"/>
    <w:rsid w:val="007F7437"/>
    <w:rsid w:val="007F7B64"/>
    <w:rsid w:val="008004B4"/>
    <w:rsid w:val="00800D6C"/>
    <w:rsid w:val="008012A3"/>
    <w:rsid w:val="008012E9"/>
    <w:rsid w:val="008025BB"/>
    <w:rsid w:val="008027CE"/>
    <w:rsid w:val="00802CF2"/>
    <w:rsid w:val="00803127"/>
    <w:rsid w:val="008042D4"/>
    <w:rsid w:val="008044CE"/>
    <w:rsid w:val="00806499"/>
    <w:rsid w:val="008064C9"/>
    <w:rsid w:val="00806D88"/>
    <w:rsid w:val="0081384C"/>
    <w:rsid w:val="00816AE0"/>
    <w:rsid w:val="0082068F"/>
    <w:rsid w:val="0082076C"/>
    <w:rsid w:val="00820EB9"/>
    <w:rsid w:val="00821B79"/>
    <w:rsid w:val="00821E6D"/>
    <w:rsid w:val="00822DD4"/>
    <w:rsid w:val="008231FF"/>
    <w:rsid w:val="00827B55"/>
    <w:rsid w:val="008323AF"/>
    <w:rsid w:val="00833198"/>
    <w:rsid w:val="008335DA"/>
    <w:rsid w:val="00834EFC"/>
    <w:rsid w:val="00836872"/>
    <w:rsid w:val="0083748F"/>
    <w:rsid w:val="0083DFE1"/>
    <w:rsid w:val="00840DEB"/>
    <w:rsid w:val="008411D5"/>
    <w:rsid w:val="00842136"/>
    <w:rsid w:val="00842837"/>
    <w:rsid w:val="00844426"/>
    <w:rsid w:val="0084568D"/>
    <w:rsid w:val="008503C1"/>
    <w:rsid w:val="0085060B"/>
    <w:rsid w:val="008506CB"/>
    <w:rsid w:val="00850CE6"/>
    <w:rsid w:val="00851955"/>
    <w:rsid w:val="00852DB2"/>
    <w:rsid w:val="008565FA"/>
    <w:rsid w:val="0085666A"/>
    <w:rsid w:val="0085739D"/>
    <w:rsid w:val="00857E74"/>
    <w:rsid w:val="0086116D"/>
    <w:rsid w:val="0086708D"/>
    <w:rsid w:val="00867307"/>
    <w:rsid w:val="00867BC0"/>
    <w:rsid w:val="0087066B"/>
    <w:rsid w:val="00871778"/>
    <w:rsid w:val="00873A69"/>
    <w:rsid w:val="00874C93"/>
    <w:rsid w:val="0087658E"/>
    <w:rsid w:val="00880B30"/>
    <w:rsid w:val="00881277"/>
    <w:rsid w:val="00881F1B"/>
    <w:rsid w:val="00882606"/>
    <w:rsid w:val="00882828"/>
    <w:rsid w:val="0088312E"/>
    <w:rsid w:val="008832A3"/>
    <w:rsid w:val="008832AD"/>
    <w:rsid w:val="0088416D"/>
    <w:rsid w:val="00884237"/>
    <w:rsid w:val="00885642"/>
    <w:rsid w:val="00886751"/>
    <w:rsid w:val="00886CDB"/>
    <w:rsid w:val="00886D2A"/>
    <w:rsid w:val="008872AF"/>
    <w:rsid w:val="00890952"/>
    <w:rsid w:val="00890AA6"/>
    <w:rsid w:val="0089310D"/>
    <w:rsid w:val="00893614"/>
    <w:rsid w:val="00893853"/>
    <w:rsid w:val="0089632A"/>
    <w:rsid w:val="008966C5"/>
    <w:rsid w:val="00897030"/>
    <w:rsid w:val="00897E3A"/>
    <w:rsid w:val="008A00BB"/>
    <w:rsid w:val="008A0543"/>
    <w:rsid w:val="008A1499"/>
    <w:rsid w:val="008A35F7"/>
    <w:rsid w:val="008A371F"/>
    <w:rsid w:val="008A3AF4"/>
    <w:rsid w:val="008A475C"/>
    <w:rsid w:val="008A4FB8"/>
    <w:rsid w:val="008A6A1C"/>
    <w:rsid w:val="008A6AA8"/>
    <w:rsid w:val="008A78C0"/>
    <w:rsid w:val="008B002C"/>
    <w:rsid w:val="008B029B"/>
    <w:rsid w:val="008B094D"/>
    <w:rsid w:val="008B20E9"/>
    <w:rsid w:val="008B2151"/>
    <w:rsid w:val="008B2278"/>
    <w:rsid w:val="008B2BBC"/>
    <w:rsid w:val="008B3035"/>
    <w:rsid w:val="008B3DE9"/>
    <w:rsid w:val="008B7151"/>
    <w:rsid w:val="008B7BC5"/>
    <w:rsid w:val="008C03B8"/>
    <w:rsid w:val="008C053E"/>
    <w:rsid w:val="008C0AE4"/>
    <w:rsid w:val="008C1E8E"/>
    <w:rsid w:val="008C2034"/>
    <w:rsid w:val="008C53C0"/>
    <w:rsid w:val="008C6FB3"/>
    <w:rsid w:val="008C7D4E"/>
    <w:rsid w:val="008D0CD4"/>
    <w:rsid w:val="008D14F3"/>
    <w:rsid w:val="008D1F96"/>
    <w:rsid w:val="008D3C4F"/>
    <w:rsid w:val="008D3CEC"/>
    <w:rsid w:val="008D3F6C"/>
    <w:rsid w:val="008D6953"/>
    <w:rsid w:val="008D6C00"/>
    <w:rsid w:val="008E0648"/>
    <w:rsid w:val="008E1457"/>
    <w:rsid w:val="008E17DA"/>
    <w:rsid w:val="008E17FF"/>
    <w:rsid w:val="008E25D4"/>
    <w:rsid w:val="008E608F"/>
    <w:rsid w:val="008E63C5"/>
    <w:rsid w:val="008E6F86"/>
    <w:rsid w:val="008E7F93"/>
    <w:rsid w:val="008F0290"/>
    <w:rsid w:val="008F0384"/>
    <w:rsid w:val="008F0972"/>
    <w:rsid w:val="008F44A4"/>
    <w:rsid w:val="008F45AE"/>
    <w:rsid w:val="008F49E8"/>
    <w:rsid w:val="008F620E"/>
    <w:rsid w:val="008F6A3C"/>
    <w:rsid w:val="008F6AE9"/>
    <w:rsid w:val="008F717F"/>
    <w:rsid w:val="008F73B2"/>
    <w:rsid w:val="008F73F9"/>
    <w:rsid w:val="008F7CFA"/>
    <w:rsid w:val="008F7F7B"/>
    <w:rsid w:val="009005AF"/>
    <w:rsid w:val="0090062C"/>
    <w:rsid w:val="0090071C"/>
    <w:rsid w:val="00900BE6"/>
    <w:rsid w:val="00901842"/>
    <w:rsid w:val="00903C10"/>
    <w:rsid w:val="00903D20"/>
    <w:rsid w:val="00903EC1"/>
    <w:rsid w:val="009057A9"/>
    <w:rsid w:val="0090684F"/>
    <w:rsid w:val="00906A31"/>
    <w:rsid w:val="00906BFE"/>
    <w:rsid w:val="0090744F"/>
    <w:rsid w:val="00907893"/>
    <w:rsid w:val="00907D7B"/>
    <w:rsid w:val="00912FE8"/>
    <w:rsid w:val="00914132"/>
    <w:rsid w:val="009146C5"/>
    <w:rsid w:val="00915F44"/>
    <w:rsid w:val="009166F6"/>
    <w:rsid w:val="00917FE5"/>
    <w:rsid w:val="009207CC"/>
    <w:rsid w:val="00921003"/>
    <w:rsid w:val="0092328E"/>
    <w:rsid w:val="00923948"/>
    <w:rsid w:val="00923A50"/>
    <w:rsid w:val="00925DC9"/>
    <w:rsid w:val="00925EB6"/>
    <w:rsid w:val="00926149"/>
    <w:rsid w:val="00926224"/>
    <w:rsid w:val="009326EA"/>
    <w:rsid w:val="0093280E"/>
    <w:rsid w:val="009332A7"/>
    <w:rsid w:val="0093490C"/>
    <w:rsid w:val="00935D7D"/>
    <w:rsid w:val="009377AE"/>
    <w:rsid w:val="00940CC2"/>
    <w:rsid w:val="0094157C"/>
    <w:rsid w:val="00941C11"/>
    <w:rsid w:val="009424E2"/>
    <w:rsid w:val="009456D6"/>
    <w:rsid w:val="00945FFC"/>
    <w:rsid w:val="0094645C"/>
    <w:rsid w:val="0094750F"/>
    <w:rsid w:val="00950E3A"/>
    <w:rsid w:val="009511F3"/>
    <w:rsid w:val="00951C83"/>
    <w:rsid w:val="00952866"/>
    <w:rsid w:val="00952A99"/>
    <w:rsid w:val="0095301A"/>
    <w:rsid w:val="009531A3"/>
    <w:rsid w:val="00953ED9"/>
    <w:rsid w:val="009541AC"/>
    <w:rsid w:val="00956037"/>
    <w:rsid w:val="00956508"/>
    <w:rsid w:val="00956EAC"/>
    <w:rsid w:val="00957036"/>
    <w:rsid w:val="0095733C"/>
    <w:rsid w:val="0096078A"/>
    <w:rsid w:val="00960E24"/>
    <w:rsid w:val="00962484"/>
    <w:rsid w:val="0096416C"/>
    <w:rsid w:val="009651C5"/>
    <w:rsid w:val="00965757"/>
    <w:rsid w:val="00965C49"/>
    <w:rsid w:val="00966E0C"/>
    <w:rsid w:val="00970800"/>
    <w:rsid w:val="00971EBD"/>
    <w:rsid w:val="00973D0F"/>
    <w:rsid w:val="00974069"/>
    <w:rsid w:val="00975161"/>
    <w:rsid w:val="0097651F"/>
    <w:rsid w:val="0097654A"/>
    <w:rsid w:val="0098088F"/>
    <w:rsid w:val="00980A35"/>
    <w:rsid w:val="0098177C"/>
    <w:rsid w:val="00981F96"/>
    <w:rsid w:val="00982A62"/>
    <w:rsid w:val="00983408"/>
    <w:rsid w:val="00983CAB"/>
    <w:rsid w:val="0098510B"/>
    <w:rsid w:val="00985B8B"/>
    <w:rsid w:val="00986638"/>
    <w:rsid w:val="00990080"/>
    <w:rsid w:val="00991F51"/>
    <w:rsid w:val="0099527F"/>
    <w:rsid w:val="009958A9"/>
    <w:rsid w:val="0099629F"/>
    <w:rsid w:val="0099735E"/>
    <w:rsid w:val="00997EB5"/>
    <w:rsid w:val="009A27A3"/>
    <w:rsid w:val="009A2AF9"/>
    <w:rsid w:val="009A3A49"/>
    <w:rsid w:val="009A4DEC"/>
    <w:rsid w:val="009A52EB"/>
    <w:rsid w:val="009A56CD"/>
    <w:rsid w:val="009A57A6"/>
    <w:rsid w:val="009A7999"/>
    <w:rsid w:val="009B02BF"/>
    <w:rsid w:val="009B0400"/>
    <w:rsid w:val="009B125F"/>
    <w:rsid w:val="009B1A14"/>
    <w:rsid w:val="009B3E9A"/>
    <w:rsid w:val="009B510D"/>
    <w:rsid w:val="009B6217"/>
    <w:rsid w:val="009B6D74"/>
    <w:rsid w:val="009B7355"/>
    <w:rsid w:val="009C0DB2"/>
    <w:rsid w:val="009C1059"/>
    <w:rsid w:val="009C10C0"/>
    <w:rsid w:val="009C1948"/>
    <w:rsid w:val="009C2ABE"/>
    <w:rsid w:val="009C2DE8"/>
    <w:rsid w:val="009C2FAB"/>
    <w:rsid w:val="009C3302"/>
    <w:rsid w:val="009C45B2"/>
    <w:rsid w:val="009C4EAD"/>
    <w:rsid w:val="009C5612"/>
    <w:rsid w:val="009C5959"/>
    <w:rsid w:val="009C67E3"/>
    <w:rsid w:val="009C711D"/>
    <w:rsid w:val="009D2F42"/>
    <w:rsid w:val="009D4219"/>
    <w:rsid w:val="009D4D83"/>
    <w:rsid w:val="009D4F50"/>
    <w:rsid w:val="009D5C97"/>
    <w:rsid w:val="009D5FF4"/>
    <w:rsid w:val="009D6D7D"/>
    <w:rsid w:val="009E0178"/>
    <w:rsid w:val="009E21C3"/>
    <w:rsid w:val="009E2E18"/>
    <w:rsid w:val="009E464F"/>
    <w:rsid w:val="009E56CD"/>
    <w:rsid w:val="009E5A76"/>
    <w:rsid w:val="009E6B2E"/>
    <w:rsid w:val="009E78E5"/>
    <w:rsid w:val="009F10C6"/>
    <w:rsid w:val="009F281B"/>
    <w:rsid w:val="009F54B7"/>
    <w:rsid w:val="009F667C"/>
    <w:rsid w:val="009F6719"/>
    <w:rsid w:val="009F77C7"/>
    <w:rsid w:val="009F79F0"/>
    <w:rsid w:val="009F7DF7"/>
    <w:rsid w:val="00A001D9"/>
    <w:rsid w:val="00A009EE"/>
    <w:rsid w:val="00A01F10"/>
    <w:rsid w:val="00A021EC"/>
    <w:rsid w:val="00A04A87"/>
    <w:rsid w:val="00A05311"/>
    <w:rsid w:val="00A05F1D"/>
    <w:rsid w:val="00A070E6"/>
    <w:rsid w:val="00A07206"/>
    <w:rsid w:val="00A07F63"/>
    <w:rsid w:val="00A105C0"/>
    <w:rsid w:val="00A1113B"/>
    <w:rsid w:val="00A148A1"/>
    <w:rsid w:val="00A14D60"/>
    <w:rsid w:val="00A16DD5"/>
    <w:rsid w:val="00A17CBB"/>
    <w:rsid w:val="00A202A4"/>
    <w:rsid w:val="00A20AC4"/>
    <w:rsid w:val="00A2199F"/>
    <w:rsid w:val="00A21FCB"/>
    <w:rsid w:val="00A2271D"/>
    <w:rsid w:val="00A23EB2"/>
    <w:rsid w:val="00A24C44"/>
    <w:rsid w:val="00A24D21"/>
    <w:rsid w:val="00A24F0D"/>
    <w:rsid w:val="00A30720"/>
    <w:rsid w:val="00A31E74"/>
    <w:rsid w:val="00A32474"/>
    <w:rsid w:val="00A33FF0"/>
    <w:rsid w:val="00A342EE"/>
    <w:rsid w:val="00A342F8"/>
    <w:rsid w:val="00A34AC8"/>
    <w:rsid w:val="00A352B8"/>
    <w:rsid w:val="00A357DD"/>
    <w:rsid w:val="00A37C9C"/>
    <w:rsid w:val="00A37F07"/>
    <w:rsid w:val="00A409F7"/>
    <w:rsid w:val="00A42F8D"/>
    <w:rsid w:val="00A441E7"/>
    <w:rsid w:val="00A44FC2"/>
    <w:rsid w:val="00A45E35"/>
    <w:rsid w:val="00A45EE6"/>
    <w:rsid w:val="00A46A2C"/>
    <w:rsid w:val="00A50267"/>
    <w:rsid w:val="00A50AE4"/>
    <w:rsid w:val="00A517D0"/>
    <w:rsid w:val="00A52044"/>
    <w:rsid w:val="00A529A5"/>
    <w:rsid w:val="00A52F0F"/>
    <w:rsid w:val="00A53BF9"/>
    <w:rsid w:val="00A55362"/>
    <w:rsid w:val="00A55F75"/>
    <w:rsid w:val="00A57736"/>
    <w:rsid w:val="00A579EF"/>
    <w:rsid w:val="00A601F9"/>
    <w:rsid w:val="00A60916"/>
    <w:rsid w:val="00A6111C"/>
    <w:rsid w:val="00A61FB3"/>
    <w:rsid w:val="00A625BD"/>
    <w:rsid w:val="00A62886"/>
    <w:rsid w:val="00A62A2F"/>
    <w:rsid w:val="00A62B2D"/>
    <w:rsid w:val="00A62F26"/>
    <w:rsid w:val="00A6535A"/>
    <w:rsid w:val="00A654E1"/>
    <w:rsid w:val="00A65806"/>
    <w:rsid w:val="00A67008"/>
    <w:rsid w:val="00A675AB"/>
    <w:rsid w:val="00A676D1"/>
    <w:rsid w:val="00A7047C"/>
    <w:rsid w:val="00A7079E"/>
    <w:rsid w:val="00A70AFE"/>
    <w:rsid w:val="00A70DE6"/>
    <w:rsid w:val="00A71061"/>
    <w:rsid w:val="00A71D93"/>
    <w:rsid w:val="00A71E0C"/>
    <w:rsid w:val="00A72780"/>
    <w:rsid w:val="00A7473F"/>
    <w:rsid w:val="00A74905"/>
    <w:rsid w:val="00A76D8C"/>
    <w:rsid w:val="00A80C7D"/>
    <w:rsid w:val="00A80F92"/>
    <w:rsid w:val="00A82121"/>
    <w:rsid w:val="00A83808"/>
    <w:rsid w:val="00A8464E"/>
    <w:rsid w:val="00A84EE5"/>
    <w:rsid w:val="00A8550D"/>
    <w:rsid w:val="00A86F4B"/>
    <w:rsid w:val="00A90F20"/>
    <w:rsid w:val="00A91864"/>
    <w:rsid w:val="00A91EE7"/>
    <w:rsid w:val="00A9270A"/>
    <w:rsid w:val="00A92B41"/>
    <w:rsid w:val="00A93008"/>
    <w:rsid w:val="00A94F9E"/>
    <w:rsid w:val="00AA1BD4"/>
    <w:rsid w:val="00AA1C61"/>
    <w:rsid w:val="00AA2AB7"/>
    <w:rsid w:val="00AA33BB"/>
    <w:rsid w:val="00AA3B21"/>
    <w:rsid w:val="00AA3C62"/>
    <w:rsid w:val="00AA555E"/>
    <w:rsid w:val="00AA5B5B"/>
    <w:rsid w:val="00AA6039"/>
    <w:rsid w:val="00AA6304"/>
    <w:rsid w:val="00AA6C1F"/>
    <w:rsid w:val="00AB0A56"/>
    <w:rsid w:val="00AB0B38"/>
    <w:rsid w:val="00AB2491"/>
    <w:rsid w:val="00AB2631"/>
    <w:rsid w:val="00AB2A00"/>
    <w:rsid w:val="00AB359C"/>
    <w:rsid w:val="00AB3D94"/>
    <w:rsid w:val="00AC1B8F"/>
    <w:rsid w:val="00AC342F"/>
    <w:rsid w:val="00AC3B1C"/>
    <w:rsid w:val="00AC6EB7"/>
    <w:rsid w:val="00AC7A31"/>
    <w:rsid w:val="00AC7B1E"/>
    <w:rsid w:val="00AC7BEB"/>
    <w:rsid w:val="00AC7D3F"/>
    <w:rsid w:val="00AD0465"/>
    <w:rsid w:val="00AD04F3"/>
    <w:rsid w:val="00AD096D"/>
    <w:rsid w:val="00AD27D2"/>
    <w:rsid w:val="00AD3CC1"/>
    <w:rsid w:val="00AD4F9A"/>
    <w:rsid w:val="00AD532E"/>
    <w:rsid w:val="00AD5450"/>
    <w:rsid w:val="00AD56D7"/>
    <w:rsid w:val="00AD6036"/>
    <w:rsid w:val="00AE03D4"/>
    <w:rsid w:val="00AE0F74"/>
    <w:rsid w:val="00AE12A6"/>
    <w:rsid w:val="00AE1933"/>
    <w:rsid w:val="00AE2626"/>
    <w:rsid w:val="00AE69D7"/>
    <w:rsid w:val="00AE6C27"/>
    <w:rsid w:val="00AE72EF"/>
    <w:rsid w:val="00AF02B8"/>
    <w:rsid w:val="00AF45CD"/>
    <w:rsid w:val="00AF4F26"/>
    <w:rsid w:val="00AF554F"/>
    <w:rsid w:val="00B00034"/>
    <w:rsid w:val="00B007D7"/>
    <w:rsid w:val="00B0086F"/>
    <w:rsid w:val="00B01058"/>
    <w:rsid w:val="00B01735"/>
    <w:rsid w:val="00B0328A"/>
    <w:rsid w:val="00B03C4F"/>
    <w:rsid w:val="00B043F3"/>
    <w:rsid w:val="00B04423"/>
    <w:rsid w:val="00B0449B"/>
    <w:rsid w:val="00B04BD1"/>
    <w:rsid w:val="00B0538B"/>
    <w:rsid w:val="00B10D00"/>
    <w:rsid w:val="00B14037"/>
    <w:rsid w:val="00B154EB"/>
    <w:rsid w:val="00B1628F"/>
    <w:rsid w:val="00B16EAD"/>
    <w:rsid w:val="00B2000C"/>
    <w:rsid w:val="00B20889"/>
    <w:rsid w:val="00B22326"/>
    <w:rsid w:val="00B22797"/>
    <w:rsid w:val="00B238C4"/>
    <w:rsid w:val="00B2473D"/>
    <w:rsid w:val="00B25539"/>
    <w:rsid w:val="00B26125"/>
    <w:rsid w:val="00B26F45"/>
    <w:rsid w:val="00B273DE"/>
    <w:rsid w:val="00B27F0D"/>
    <w:rsid w:val="00B31386"/>
    <w:rsid w:val="00B31497"/>
    <w:rsid w:val="00B31D71"/>
    <w:rsid w:val="00B322AD"/>
    <w:rsid w:val="00B32964"/>
    <w:rsid w:val="00B3532C"/>
    <w:rsid w:val="00B35441"/>
    <w:rsid w:val="00B35EA0"/>
    <w:rsid w:val="00B361A4"/>
    <w:rsid w:val="00B4123B"/>
    <w:rsid w:val="00B41367"/>
    <w:rsid w:val="00B42A47"/>
    <w:rsid w:val="00B45E9D"/>
    <w:rsid w:val="00B468AF"/>
    <w:rsid w:val="00B47A16"/>
    <w:rsid w:val="00B47D29"/>
    <w:rsid w:val="00B47E1A"/>
    <w:rsid w:val="00B47FC1"/>
    <w:rsid w:val="00B517BE"/>
    <w:rsid w:val="00B52C37"/>
    <w:rsid w:val="00B52DBF"/>
    <w:rsid w:val="00B553BE"/>
    <w:rsid w:val="00B60E26"/>
    <w:rsid w:val="00B61741"/>
    <w:rsid w:val="00B61C49"/>
    <w:rsid w:val="00B61F8D"/>
    <w:rsid w:val="00B63E61"/>
    <w:rsid w:val="00B63F2B"/>
    <w:rsid w:val="00B642F9"/>
    <w:rsid w:val="00B648E1"/>
    <w:rsid w:val="00B649C1"/>
    <w:rsid w:val="00B656CD"/>
    <w:rsid w:val="00B662B1"/>
    <w:rsid w:val="00B666BF"/>
    <w:rsid w:val="00B6711B"/>
    <w:rsid w:val="00B67FDD"/>
    <w:rsid w:val="00B71697"/>
    <w:rsid w:val="00B74FAF"/>
    <w:rsid w:val="00B772D4"/>
    <w:rsid w:val="00B80E20"/>
    <w:rsid w:val="00B8220D"/>
    <w:rsid w:val="00B8251B"/>
    <w:rsid w:val="00B82655"/>
    <w:rsid w:val="00B83268"/>
    <w:rsid w:val="00B85EE5"/>
    <w:rsid w:val="00B86C58"/>
    <w:rsid w:val="00B86F53"/>
    <w:rsid w:val="00B908E8"/>
    <w:rsid w:val="00B90ADE"/>
    <w:rsid w:val="00B94831"/>
    <w:rsid w:val="00B9590B"/>
    <w:rsid w:val="00B9739D"/>
    <w:rsid w:val="00B97939"/>
    <w:rsid w:val="00B979F5"/>
    <w:rsid w:val="00BA2448"/>
    <w:rsid w:val="00BA2AF8"/>
    <w:rsid w:val="00BA3739"/>
    <w:rsid w:val="00BA378C"/>
    <w:rsid w:val="00BA3CCE"/>
    <w:rsid w:val="00BA5DEC"/>
    <w:rsid w:val="00BA5FE6"/>
    <w:rsid w:val="00BA6168"/>
    <w:rsid w:val="00BA648E"/>
    <w:rsid w:val="00BA7F30"/>
    <w:rsid w:val="00BB0596"/>
    <w:rsid w:val="00BB0AA7"/>
    <w:rsid w:val="00BB1123"/>
    <w:rsid w:val="00BB2A63"/>
    <w:rsid w:val="00BB2C64"/>
    <w:rsid w:val="00BB2DC1"/>
    <w:rsid w:val="00BB4A88"/>
    <w:rsid w:val="00BB56CE"/>
    <w:rsid w:val="00BB64FD"/>
    <w:rsid w:val="00BB6D01"/>
    <w:rsid w:val="00BC031D"/>
    <w:rsid w:val="00BC1673"/>
    <w:rsid w:val="00BC19D7"/>
    <w:rsid w:val="00BC1F46"/>
    <w:rsid w:val="00BC35F5"/>
    <w:rsid w:val="00BC3A49"/>
    <w:rsid w:val="00BC3FBC"/>
    <w:rsid w:val="00BC40DC"/>
    <w:rsid w:val="00BC4FF2"/>
    <w:rsid w:val="00BC67A5"/>
    <w:rsid w:val="00BC72B0"/>
    <w:rsid w:val="00BC75D5"/>
    <w:rsid w:val="00BD088B"/>
    <w:rsid w:val="00BD0D93"/>
    <w:rsid w:val="00BD1CC5"/>
    <w:rsid w:val="00BD29CE"/>
    <w:rsid w:val="00BD2B16"/>
    <w:rsid w:val="00BD32AE"/>
    <w:rsid w:val="00BE09FB"/>
    <w:rsid w:val="00BE2521"/>
    <w:rsid w:val="00BE2EE6"/>
    <w:rsid w:val="00BE521D"/>
    <w:rsid w:val="00BE5847"/>
    <w:rsid w:val="00BE5D71"/>
    <w:rsid w:val="00BE63FC"/>
    <w:rsid w:val="00BE671F"/>
    <w:rsid w:val="00BE6A8B"/>
    <w:rsid w:val="00BE77B1"/>
    <w:rsid w:val="00BE7E40"/>
    <w:rsid w:val="00BE7F6D"/>
    <w:rsid w:val="00BF0430"/>
    <w:rsid w:val="00BF1EBE"/>
    <w:rsid w:val="00BF5EA4"/>
    <w:rsid w:val="00BF6CD7"/>
    <w:rsid w:val="00BF6F46"/>
    <w:rsid w:val="00BF6FDC"/>
    <w:rsid w:val="00BF7FB7"/>
    <w:rsid w:val="00C000C5"/>
    <w:rsid w:val="00C00E43"/>
    <w:rsid w:val="00C01E93"/>
    <w:rsid w:val="00C02671"/>
    <w:rsid w:val="00C0283C"/>
    <w:rsid w:val="00C04621"/>
    <w:rsid w:val="00C057C2"/>
    <w:rsid w:val="00C0635B"/>
    <w:rsid w:val="00C06C46"/>
    <w:rsid w:val="00C0713C"/>
    <w:rsid w:val="00C07C32"/>
    <w:rsid w:val="00C07FF6"/>
    <w:rsid w:val="00C11F5E"/>
    <w:rsid w:val="00C1500F"/>
    <w:rsid w:val="00C157B3"/>
    <w:rsid w:val="00C16137"/>
    <w:rsid w:val="00C16A0C"/>
    <w:rsid w:val="00C22245"/>
    <w:rsid w:val="00C23157"/>
    <w:rsid w:val="00C2415C"/>
    <w:rsid w:val="00C24343"/>
    <w:rsid w:val="00C24F42"/>
    <w:rsid w:val="00C253F9"/>
    <w:rsid w:val="00C25430"/>
    <w:rsid w:val="00C25F1A"/>
    <w:rsid w:val="00C273B6"/>
    <w:rsid w:val="00C27790"/>
    <w:rsid w:val="00C30FC3"/>
    <w:rsid w:val="00C31702"/>
    <w:rsid w:val="00C31BAC"/>
    <w:rsid w:val="00C31E63"/>
    <w:rsid w:val="00C34EE5"/>
    <w:rsid w:val="00C36DFC"/>
    <w:rsid w:val="00C37A96"/>
    <w:rsid w:val="00C40E9B"/>
    <w:rsid w:val="00C4118D"/>
    <w:rsid w:val="00C42AC8"/>
    <w:rsid w:val="00C43C94"/>
    <w:rsid w:val="00C44267"/>
    <w:rsid w:val="00C45338"/>
    <w:rsid w:val="00C45BAA"/>
    <w:rsid w:val="00C46117"/>
    <w:rsid w:val="00C4758A"/>
    <w:rsid w:val="00C4789E"/>
    <w:rsid w:val="00C52F39"/>
    <w:rsid w:val="00C54A67"/>
    <w:rsid w:val="00C54BF9"/>
    <w:rsid w:val="00C55E47"/>
    <w:rsid w:val="00C57DF7"/>
    <w:rsid w:val="00C60052"/>
    <w:rsid w:val="00C60453"/>
    <w:rsid w:val="00C6096D"/>
    <w:rsid w:val="00C60FEA"/>
    <w:rsid w:val="00C62010"/>
    <w:rsid w:val="00C63E54"/>
    <w:rsid w:val="00C64A44"/>
    <w:rsid w:val="00C66204"/>
    <w:rsid w:val="00C6710C"/>
    <w:rsid w:val="00C67DD8"/>
    <w:rsid w:val="00C7085A"/>
    <w:rsid w:val="00C71E0C"/>
    <w:rsid w:val="00C72F97"/>
    <w:rsid w:val="00C732E3"/>
    <w:rsid w:val="00C75486"/>
    <w:rsid w:val="00C75F83"/>
    <w:rsid w:val="00C77257"/>
    <w:rsid w:val="00C80CE5"/>
    <w:rsid w:val="00C81439"/>
    <w:rsid w:val="00C815ED"/>
    <w:rsid w:val="00C8162E"/>
    <w:rsid w:val="00C81A0D"/>
    <w:rsid w:val="00C8380F"/>
    <w:rsid w:val="00C83836"/>
    <w:rsid w:val="00C856E5"/>
    <w:rsid w:val="00C85D8D"/>
    <w:rsid w:val="00C86175"/>
    <w:rsid w:val="00C86435"/>
    <w:rsid w:val="00C86C97"/>
    <w:rsid w:val="00C91174"/>
    <w:rsid w:val="00C91ADA"/>
    <w:rsid w:val="00C926D4"/>
    <w:rsid w:val="00C941A7"/>
    <w:rsid w:val="00C95439"/>
    <w:rsid w:val="00C95845"/>
    <w:rsid w:val="00C95878"/>
    <w:rsid w:val="00CA0377"/>
    <w:rsid w:val="00CA241C"/>
    <w:rsid w:val="00CA2799"/>
    <w:rsid w:val="00CA27DD"/>
    <w:rsid w:val="00CA43F5"/>
    <w:rsid w:val="00CA4C35"/>
    <w:rsid w:val="00CB0489"/>
    <w:rsid w:val="00CB396A"/>
    <w:rsid w:val="00CB54AD"/>
    <w:rsid w:val="00CB57DC"/>
    <w:rsid w:val="00CB683D"/>
    <w:rsid w:val="00CB7011"/>
    <w:rsid w:val="00CB7C26"/>
    <w:rsid w:val="00CC1C99"/>
    <w:rsid w:val="00CC2B6B"/>
    <w:rsid w:val="00CC5AAD"/>
    <w:rsid w:val="00CD188C"/>
    <w:rsid w:val="00CD1AE6"/>
    <w:rsid w:val="00CD2536"/>
    <w:rsid w:val="00CD3E10"/>
    <w:rsid w:val="00CD45A6"/>
    <w:rsid w:val="00CD5A05"/>
    <w:rsid w:val="00CE006C"/>
    <w:rsid w:val="00CE183A"/>
    <w:rsid w:val="00CE4AAD"/>
    <w:rsid w:val="00CE6E6D"/>
    <w:rsid w:val="00CE724F"/>
    <w:rsid w:val="00CF165B"/>
    <w:rsid w:val="00CF1BF8"/>
    <w:rsid w:val="00CF2F59"/>
    <w:rsid w:val="00CF432F"/>
    <w:rsid w:val="00CF47C6"/>
    <w:rsid w:val="00CF4AD4"/>
    <w:rsid w:val="00CF4B3D"/>
    <w:rsid w:val="00CF5CAA"/>
    <w:rsid w:val="00CF6F13"/>
    <w:rsid w:val="00CF71C8"/>
    <w:rsid w:val="00CF7635"/>
    <w:rsid w:val="00CF7AD0"/>
    <w:rsid w:val="00D00E33"/>
    <w:rsid w:val="00D01953"/>
    <w:rsid w:val="00D03C53"/>
    <w:rsid w:val="00D03D36"/>
    <w:rsid w:val="00D04914"/>
    <w:rsid w:val="00D04C0A"/>
    <w:rsid w:val="00D057A8"/>
    <w:rsid w:val="00D067A4"/>
    <w:rsid w:val="00D07302"/>
    <w:rsid w:val="00D07DC4"/>
    <w:rsid w:val="00D111F1"/>
    <w:rsid w:val="00D12FFB"/>
    <w:rsid w:val="00D13628"/>
    <w:rsid w:val="00D1567F"/>
    <w:rsid w:val="00D17B3E"/>
    <w:rsid w:val="00D21684"/>
    <w:rsid w:val="00D22A84"/>
    <w:rsid w:val="00D23091"/>
    <w:rsid w:val="00D234F7"/>
    <w:rsid w:val="00D23AFF"/>
    <w:rsid w:val="00D242CC"/>
    <w:rsid w:val="00D2453E"/>
    <w:rsid w:val="00D2560A"/>
    <w:rsid w:val="00D271C3"/>
    <w:rsid w:val="00D27DF0"/>
    <w:rsid w:val="00D30F73"/>
    <w:rsid w:val="00D3154E"/>
    <w:rsid w:val="00D31F24"/>
    <w:rsid w:val="00D323B4"/>
    <w:rsid w:val="00D354D9"/>
    <w:rsid w:val="00D358C8"/>
    <w:rsid w:val="00D35A38"/>
    <w:rsid w:val="00D420E5"/>
    <w:rsid w:val="00D441B2"/>
    <w:rsid w:val="00D44EC6"/>
    <w:rsid w:val="00D4510E"/>
    <w:rsid w:val="00D46828"/>
    <w:rsid w:val="00D46985"/>
    <w:rsid w:val="00D474A3"/>
    <w:rsid w:val="00D477EC"/>
    <w:rsid w:val="00D50982"/>
    <w:rsid w:val="00D50A6F"/>
    <w:rsid w:val="00D535BB"/>
    <w:rsid w:val="00D542C4"/>
    <w:rsid w:val="00D56F92"/>
    <w:rsid w:val="00D6006F"/>
    <w:rsid w:val="00D60546"/>
    <w:rsid w:val="00D60FD7"/>
    <w:rsid w:val="00D61887"/>
    <w:rsid w:val="00D62463"/>
    <w:rsid w:val="00D62745"/>
    <w:rsid w:val="00D64297"/>
    <w:rsid w:val="00D6443A"/>
    <w:rsid w:val="00D652EC"/>
    <w:rsid w:val="00D66678"/>
    <w:rsid w:val="00D679BA"/>
    <w:rsid w:val="00D7689B"/>
    <w:rsid w:val="00D771B7"/>
    <w:rsid w:val="00D771DF"/>
    <w:rsid w:val="00D80DF9"/>
    <w:rsid w:val="00D80F44"/>
    <w:rsid w:val="00D81197"/>
    <w:rsid w:val="00D81687"/>
    <w:rsid w:val="00D81773"/>
    <w:rsid w:val="00D81B7E"/>
    <w:rsid w:val="00D820AE"/>
    <w:rsid w:val="00D84194"/>
    <w:rsid w:val="00D84510"/>
    <w:rsid w:val="00D8457B"/>
    <w:rsid w:val="00D84BC2"/>
    <w:rsid w:val="00D85754"/>
    <w:rsid w:val="00D8671C"/>
    <w:rsid w:val="00D86D92"/>
    <w:rsid w:val="00D87818"/>
    <w:rsid w:val="00D878C4"/>
    <w:rsid w:val="00D91A64"/>
    <w:rsid w:val="00D91E44"/>
    <w:rsid w:val="00D940DD"/>
    <w:rsid w:val="00D944E3"/>
    <w:rsid w:val="00D97052"/>
    <w:rsid w:val="00D97754"/>
    <w:rsid w:val="00DA0240"/>
    <w:rsid w:val="00DA0837"/>
    <w:rsid w:val="00DA0D01"/>
    <w:rsid w:val="00DA2CBC"/>
    <w:rsid w:val="00DA2FA6"/>
    <w:rsid w:val="00DA32CB"/>
    <w:rsid w:val="00DA4851"/>
    <w:rsid w:val="00DA4DBF"/>
    <w:rsid w:val="00DA5FE5"/>
    <w:rsid w:val="00DB0B82"/>
    <w:rsid w:val="00DB0D96"/>
    <w:rsid w:val="00DB174E"/>
    <w:rsid w:val="00DB1BE1"/>
    <w:rsid w:val="00DB388C"/>
    <w:rsid w:val="00DB483B"/>
    <w:rsid w:val="00DB55ED"/>
    <w:rsid w:val="00DB69C3"/>
    <w:rsid w:val="00DC1834"/>
    <w:rsid w:val="00DC25C2"/>
    <w:rsid w:val="00DC2A40"/>
    <w:rsid w:val="00DC2C49"/>
    <w:rsid w:val="00DC3777"/>
    <w:rsid w:val="00DC70EF"/>
    <w:rsid w:val="00DD103A"/>
    <w:rsid w:val="00DD1473"/>
    <w:rsid w:val="00DD2985"/>
    <w:rsid w:val="00DD2D3F"/>
    <w:rsid w:val="00DD4442"/>
    <w:rsid w:val="00DD5468"/>
    <w:rsid w:val="00DD598C"/>
    <w:rsid w:val="00DD5DFB"/>
    <w:rsid w:val="00DD73A3"/>
    <w:rsid w:val="00DE090D"/>
    <w:rsid w:val="00DE0FA3"/>
    <w:rsid w:val="00DE13B7"/>
    <w:rsid w:val="00DE1E85"/>
    <w:rsid w:val="00DE2EC7"/>
    <w:rsid w:val="00DE492E"/>
    <w:rsid w:val="00DE57F9"/>
    <w:rsid w:val="00DE5D86"/>
    <w:rsid w:val="00DF184A"/>
    <w:rsid w:val="00DF2FFA"/>
    <w:rsid w:val="00DF380B"/>
    <w:rsid w:val="00DF525C"/>
    <w:rsid w:val="00DF53D4"/>
    <w:rsid w:val="00DF6229"/>
    <w:rsid w:val="00DF6D0C"/>
    <w:rsid w:val="00DF71A3"/>
    <w:rsid w:val="00E03F8D"/>
    <w:rsid w:val="00E041DF"/>
    <w:rsid w:val="00E060C0"/>
    <w:rsid w:val="00E062D3"/>
    <w:rsid w:val="00E10663"/>
    <w:rsid w:val="00E11B68"/>
    <w:rsid w:val="00E12785"/>
    <w:rsid w:val="00E129BB"/>
    <w:rsid w:val="00E1324A"/>
    <w:rsid w:val="00E13E7C"/>
    <w:rsid w:val="00E14058"/>
    <w:rsid w:val="00E14359"/>
    <w:rsid w:val="00E14B10"/>
    <w:rsid w:val="00E178F3"/>
    <w:rsid w:val="00E17F8E"/>
    <w:rsid w:val="00E24742"/>
    <w:rsid w:val="00E25702"/>
    <w:rsid w:val="00E25BD6"/>
    <w:rsid w:val="00E26195"/>
    <w:rsid w:val="00E2638F"/>
    <w:rsid w:val="00E26E84"/>
    <w:rsid w:val="00E302DC"/>
    <w:rsid w:val="00E30B25"/>
    <w:rsid w:val="00E35706"/>
    <w:rsid w:val="00E40A03"/>
    <w:rsid w:val="00E41837"/>
    <w:rsid w:val="00E43645"/>
    <w:rsid w:val="00E445DE"/>
    <w:rsid w:val="00E467C7"/>
    <w:rsid w:val="00E46E76"/>
    <w:rsid w:val="00E46E7C"/>
    <w:rsid w:val="00E47C45"/>
    <w:rsid w:val="00E50569"/>
    <w:rsid w:val="00E50CF0"/>
    <w:rsid w:val="00E50D30"/>
    <w:rsid w:val="00E5108E"/>
    <w:rsid w:val="00E515BF"/>
    <w:rsid w:val="00E57200"/>
    <w:rsid w:val="00E60AF0"/>
    <w:rsid w:val="00E6257D"/>
    <w:rsid w:val="00E62D5A"/>
    <w:rsid w:val="00E65341"/>
    <w:rsid w:val="00E65812"/>
    <w:rsid w:val="00E65AF9"/>
    <w:rsid w:val="00E662CB"/>
    <w:rsid w:val="00E71111"/>
    <w:rsid w:val="00E7145E"/>
    <w:rsid w:val="00E71554"/>
    <w:rsid w:val="00E71605"/>
    <w:rsid w:val="00E72FB0"/>
    <w:rsid w:val="00E73358"/>
    <w:rsid w:val="00E73740"/>
    <w:rsid w:val="00E75A14"/>
    <w:rsid w:val="00E75A54"/>
    <w:rsid w:val="00E75E85"/>
    <w:rsid w:val="00E76AE4"/>
    <w:rsid w:val="00E76E85"/>
    <w:rsid w:val="00E773AC"/>
    <w:rsid w:val="00E779A8"/>
    <w:rsid w:val="00E8044B"/>
    <w:rsid w:val="00E80750"/>
    <w:rsid w:val="00E811E9"/>
    <w:rsid w:val="00E8289F"/>
    <w:rsid w:val="00E82B9D"/>
    <w:rsid w:val="00E82E89"/>
    <w:rsid w:val="00E83352"/>
    <w:rsid w:val="00E838A0"/>
    <w:rsid w:val="00E84062"/>
    <w:rsid w:val="00E84267"/>
    <w:rsid w:val="00E84A60"/>
    <w:rsid w:val="00E868DD"/>
    <w:rsid w:val="00E87125"/>
    <w:rsid w:val="00E900F9"/>
    <w:rsid w:val="00E90182"/>
    <w:rsid w:val="00E90650"/>
    <w:rsid w:val="00E9162D"/>
    <w:rsid w:val="00E91A33"/>
    <w:rsid w:val="00E94FB0"/>
    <w:rsid w:val="00E95E42"/>
    <w:rsid w:val="00EA1076"/>
    <w:rsid w:val="00EA1DBD"/>
    <w:rsid w:val="00EA1DFE"/>
    <w:rsid w:val="00EA214A"/>
    <w:rsid w:val="00EA312E"/>
    <w:rsid w:val="00EA314B"/>
    <w:rsid w:val="00EA41FC"/>
    <w:rsid w:val="00EA46A2"/>
    <w:rsid w:val="00EA48EB"/>
    <w:rsid w:val="00EA4BE8"/>
    <w:rsid w:val="00EA6DE2"/>
    <w:rsid w:val="00EB0F5F"/>
    <w:rsid w:val="00EB17F1"/>
    <w:rsid w:val="00EB2031"/>
    <w:rsid w:val="00EB2C0E"/>
    <w:rsid w:val="00EB4FD0"/>
    <w:rsid w:val="00EB546F"/>
    <w:rsid w:val="00EB5AC5"/>
    <w:rsid w:val="00EB5D9D"/>
    <w:rsid w:val="00EB71A9"/>
    <w:rsid w:val="00EB71FA"/>
    <w:rsid w:val="00EB7B0B"/>
    <w:rsid w:val="00EB7B13"/>
    <w:rsid w:val="00EB7DEC"/>
    <w:rsid w:val="00EC17D6"/>
    <w:rsid w:val="00EC578F"/>
    <w:rsid w:val="00EC591A"/>
    <w:rsid w:val="00EC5A12"/>
    <w:rsid w:val="00EC5F63"/>
    <w:rsid w:val="00EC6A86"/>
    <w:rsid w:val="00EC7C31"/>
    <w:rsid w:val="00ED0A92"/>
    <w:rsid w:val="00ED0DC7"/>
    <w:rsid w:val="00ED1C7E"/>
    <w:rsid w:val="00ED1EC5"/>
    <w:rsid w:val="00ED2034"/>
    <w:rsid w:val="00ED3171"/>
    <w:rsid w:val="00ED3272"/>
    <w:rsid w:val="00ED465E"/>
    <w:rsid w:val="00EE0B27"/>
    <w:rsid w:val="00EE0EA3"/>
    <w:rsid w:val="00EE25A7"/>
    <w:rsid w:val="00EE3CE5"/>
    <w:rsid w:val="00EE52A7"/>
    <w:rsid w:val="00EE5D85"/>
    <w:rsid w:val="00EE60B6"/>
    <w:rsid w:val="00EF0000"/>
    <w:rsid w:val="00EF38CF"/>
    <w:rsid w:val="00EF4BF2"/>
    <w:rsid w:val="00EF6853"/>
    <w:rsid w:val="00EF6F0E"/>
    <w:rsid w:val="00F022A9"/>
    <w:rsid w:val="00F02F8E"/>
    <w:rsid w:val="00F033B4"/>
    <w:rsid w:val="00F03D8C"/>
    <w:rsid w:val="00F04378"/>
    <w:rsid w:val="00F04E55"/>
    <w:rsid w:val="00F05C6D"/>
    <w:rsid w:val="00F06777"/>
    <w:rsid w:val="00F06C0E"/>
    <w:rsid w:val="00F06E67"/>
    <w:rsid w:val="00F07199"/>
    <w:rsid w:val="00F07472"/>
    <w:rsid w:val="00F11377"/>
    <w:rsid w:val="00F11AA1"/>
    <w:rsid w:val="00F12624"/>
    <w:rsid w:val="00F12C73"/>
    <w:rsid w:val="00F14E42"/>
    <w:rsid w:val="00F16891"/>
    <w:rsid w:val="00F202D0"/>
    <w:rsid w:val="00F214D1"/>
    <w:rsid w:val="00F21734"/>
    <w:rsid w:val="00F217A6"/>
    <w:rsid w:val="00F21836"/>
    <w:rsid w:val="00F220A3"/>
    <w:rsid w:val="00F247D0"/>
    <w:rsid w:val="00F24B48"/>
    <w:rsid w:val="00F301EC"/>
    <w:rsid w:val="00F307BF"/>
    <w:rsid w:val="00F312D1"/>
    <w:rsid w:val="00F3398B"/>
    <w:rsid w:val="00F33D2C"/>
    <w:rsid w:val="00F34AA9"/>
    <w:rsid w:val="00F3695A"/>
    <w:rsid w:val="00F37252"/>
    <w:rsid w:val="00F404F4"/>
    <w:rsid w:val="00F409C0"/>
    <w:rsid w:val="00F419E9"/>
    <w:rsid w:val="00F4205E"/>
    <w:rsid w:val="00F43057"/>
    <w:rsid w:val="00F43289"/>
    <w:rsid w:val="00F43E11"/>
    <w:rsid w:val="00F44405"/>
    <w:rsid w:val="00F449B3"/>
    <w:rsid w:val="00F452BA"/>
    <w:rsid w:val="00F46719"/>
    <w:rsid w:val="00F5034A"/>
    <w:rsid w:val="00F50DBA"/>
    <w:rsid w:val="00F523E9"/>
    <w:rsid w:val="00F53D4F"/>
    <w:rsid w:val="00F5646C"/>
    <w:rsid w:val="00F56B65"/>
    <w:rsid w:val="00F56D01"/>
    <w:rsid w:val="00F5733B"/>
    <w:rsid w:val="00F573AE"/>
    <w:rsid w:val="00F605DB"/>
    <w:rsid w:val="00F6312C"/>
    <w:rsid w:val="00F644CD"/>
    <w:rsid w:val="00F6548A"/>
    <w:rsid w:val="00F66719"/>
    <w:rsid w:val="00F7019A"/>
    <w:rsid w:val="00F70278"/>
    <w:rsid w:val="00F70B34"/>
    <w:rsid w:val="00F71503"/>
    <w:rsid w:val="00F717BA"/>
    <w:rsid w:val="00F72648"/>
    <w:rsid w:val="00F72A44"/>
    <w:rsid w:val="00F7353E"/>
    <w:rsid w:val="00F739C9"/>
    <w:rsid w:val="00F7592C"/>
    <w:rsid w:val="00F75C5E"/>
    <w:rsid w:val="00F7658F"/>
    <w:rsid w:val="00F77414"/>
    <w:rsid w:val="00F807C6"/>
    <w:rsid w:val="00F83202"/>
    <w:rsid w:val="00F8649D"/>
    <w:rsid w:val="00F868C0"/>
    <w:rsid w:val="00F86EB2"/>
    <w:rsid w:val="00F87C71"/>
    <w:rsid w:val="00F934A9"/>
    <w:rsid w:val="00F93679"/>
    <w:rsid w:val="00F95CA5"/>
    <w:rsid w:val="00F97F56"/>
    <w:rsid w:val="00FA0999"/>
    <w:rsid w:val="00FA0BA4"/>
    <w:rsid w:val="00FA0C68"/>
    <w:rsid w:val="00FA3A8F"/>
    <w:rsid w:val="00FA4DBE"/>
    <w:rsid w:val="00FA7137"/>
    <w:rsid w:val="00FB1E1E"/>
    <w:rsid w:val="00FB2222"/>
    <w:rsid w:val="00FB377F"/>
    <w:rsid w:val="00FB3A02"/>
    <w:rsid w:val="00FB6888"/>
    <w:rsid w:val="00FB6D14"/>
    <w:rsid w:val="00FB73EE"/>
    <w:rsid w:val="00FB7476"/>
    <w:rsid w:val="00FB7604"/>
    <w:rsid w:val="00FC0A67"/>
    <w:rsid w:val="00FC0D6C"/>
    <w:rsid w:val="00FC1DB6"/>
    <w:rsid w:val="00FC266C"/>
    <w:rsid w:val="00FC4958"/>
    <w:rsid w:val="00FC4E11"/>
    <w:rsid w:val="00FC4EA6"/>
    <w:rsid w:val="00FC54AD"/>
    <w:rsid w:val="00FC5671"/>
    <w:rsid w:val="00FC6877"/>
    <w:rsid w:val="00FC7E8E"/>
    <w:rsid w:val="00FD01D5"/>
    <w:rsid w:val="00FD0CB4"/>
    <w:rsid w:val="00FD0F69"/>
    <w:rsid w:val="00FD1160"/>
    <w:rsid w:val="00FD1BE1"/>
    <w:rsid w:val="00FD1DA0"/>
    <w:rsid w:val="00FD2433"/>
    <w:rsid w:val="00FD2FFB"/>
    <w:rsid w:val="00FD634E"/>
    <w:rsid w:val="00FE09D0"/>
    <w:rsid w:val="00FE2644"/>
    <w:rsid w:val="00FE3C8E"/>
    <w:rsid w:val="00FE4DC8"/>
    <w:rsid w:val="00FE6D04"/>
    <w:rsid w:val="00FE7189"/>
    <w:rsid w:val="00FE71D7"/>
    <w:rsid w:val="00FE7571"/>
    <w:rsid w:val="00FE797C"/>
    <w:rsid w:val="00FF03D9"/>
    <w:rsid w:val="00FF0FEE"/>
    <w:rsid w:val="00FF1813"/>
    <w:rsid w:val="00FF274F"/>
    <w:rsid w:val="00FF31D2"/>
    <w:rsid w:val="00FF40AD"/>
    <w:rsid w:val="00FF70E2"/>
    <w:rsid w:val="00FF760B"/>
    <w:rsid w:val="04CECF7C"/>
    <w:rsid w:val="04F1ACE1"/>
    <w:rsid w:val="066A9FDD"/>
    <w:rsid w:val="0715C655"/>
    <w:rsid w:val="07DD4EA3"/>
    <w:rsid w:val="0843DF49"/>
    <w:rsid w:val="08A19313"/>
    <w:rsid w:val="08AFD9E6"/>
    <w:rsid w:val="08D4A871"/>
    <w:rsid w:val="09A837F1"/>
    <w:rsid w:val="0A874B3D"/>
    <w:rsid w:val="0AF609FE"/>
    <w:rsid w:val="0B2FDC24"/>
    <w:rsid w:val="0B336ADF"/>
    <w:rsid w:val="0BDB783C"/>
    <w:rsid w:val="0C4FED79"/>
    <w:rsid w:val="0CD0022B"/>
    <w:rsid w:val="0D1D0716"/>
    <w:rsid w:val="0EB09E96"/>
    <w:rsid w:val="0F9B856D"/>
    <w:rsid w:val="0FBE37E5"/>
    <w:rsid w:val="0FDE19CF"/>
    <w:rsid w:val="0FE4C656"/>
    <w:rsid w:val="104C6EF7"/>
    <w:rsid w:val="119E6FDC"/>
    <w:rsid w:val="14AB27CA"/>
    <w:rsid w:val="14D8A425"/>
    <w:rsid w:val="15AEB8FB"/>
    <w:rsid w:val="15D8B639"/>
    <w:rsid w:val="1766911B"/>
    <w:rsid w:val="18189E04"/>
    <w:rsid w:val="181CBFDD"/>
    <w:rsid w:val="1849D1BC"/>
    <w:rsid w:val="198D4B8A"/>
    <w:rsid w:val="19C27727"/>
    <w:rsid w:val="1B0D45C7"/>
    <w:rsid w:val="1BCB7B7B"/>
    <w:rsid w:val="1BE07E20"/>
    <w:rsid w:val="1BF4A765"/>
    <w:rsid w:val="1C2F4BD1"/>
    <w:rsid w:val="1C5E76CA"/>
    <w:rsid w:val="1D51B6FD"/>
    <w:rsid w:val="1DCA06DA"/>
    <w:rsid w:val="1EDE758F"/>
    <w:rsid w:val="1EF4F4CC"/>
    <w:rsid w:val="2035608C"/>
    <w:rsid w:val="20BFC11A"/>
    <w:rsid w:val="20DB4B90"/>
    <w:rsid w:val="2107BD86"/>
    <w:rsid w:val="214DA0D9"/>
    <w:rsid w:val="21D59764"/>
    <w:rsid w:val="22188D53"/>
    <w:rsid w:val="2306F7EE"/>
    <w:rsid w:val="2696F0AA"/>
    <w:rsid w:val="27574CDB"/>
    <w:rsid w:val="27C10BD7"/>
    <w:rsid w:val="292C1712"/>
    <w:rsid w:val="2A7C9B9B"/>
    <w:rsid w:val="2A91C9D4"/>
    <w:rsid w:val="2B221BEC"/>
    <w:rsid w:val="2C0BACC9"/>
    <w:rsid w:val="2CBB7CA7"/>
    <w:rsid w:val="2DF48A13"/>
    <w:rsid w:val="2EC0B68E"/>
    <w:rsid w:val="2ED43F9F"/>
    <w:rsid w:val="2EEE0EA0"/>
    <w:rsid w:val="2EF20806"/>
    <w:rsid w:val="30116DE3"/>
    <w:rsid w:val="30474F82"/>
    <w:rsid w:val="308A3915"/>
    <w:rsid w:val="32B7AEB7"/>
    <w:rsid w:val="32F8CDA2"/>
    <w:rsid w:val="331B402A"/>
    <w:rsid w:val="35419A30"/>
    <w:rsid w:val="357BE905"/>
    <w:rsid w:val="35DF63AD"/>
    <w:rsid w:val="362FC726"/>
    <w:rsid w:val="37B6205A"/>
    <w:rsid w:val="38989143"/>
    <w:rsid w:val="39C0DD74"/>
    <w:rsid w:val="39E92F7E"/>
    <w:rsid w:val="3B1C9046"/>
    <w:rsid w:val="3B2FB9F5"/>
    <w:rsid w:val="3B4BF182"/>
    <w:rsid w:val="3DE6FEBD"/>
    <w:rsid w:val="3E1D37C8"/>
    <w:rsid w:val="3F23E886"/>
    <w:rsid w:val="405A2EBD"/>
    <w:rsid w:val="405DB122"/>
    <w:rsid w:val="4081FF5D"/>
    <w:rsid w:val="409E4DBD"/>
    <w:rsid w:val="417F3974"/>
    <w:rsid w:val="4197D2B7"/>
    <w:rsid w:val="41D9DE22"/>
    <w:rsid w:val="42DF9194"/>
    <w:rsid w:val="43631A51"/>
    <w:rsid w:val="43B56661"/>
    <w:rsid w:val="44125A7D"/>
    <w:rsid w:val="44590014"/>
    <w:rsid w:val="44EA80FD"/>
    <w:rsid w:val="45E5ADF0"/>
    <w:rsid w:val="469EBA5F"/>
    <w:rsid w:val="46A6D1AD"/>
    <w:rsid w:val="475C370B"/>
    <w:rsid w:val="4A744A91"/>
    <w:rsid w:val="4AF6E836"/>
    <w:rsid w:val="4BA9C069"/>
    <w:rsid w:val="4BE2CFBC"/>
    <w:rsid w:val="4BF4345B"/>
    <w:rsid w:val="4C13CBB7"/>
    <w:rsid w:val="4C14B471"/>
    <w:rsid w:val="4C68F253"/>
    <w:rsid w:val="4D5BF1E4"/>
    <w:rsid w:val="4F2370FF"/>
    <w:rsid w:val="4F4C43BE"/>
    <w:rsid w:val="4F6B9FCB"/>
    <w:rsid w:val="4FDFE941"/>
    <w:rsid w:val="4FE0FEF1"/>
    <w:rsid w:val="4FE31DA2"/>
    <w:rsid w:val="4FF27BB9"/>
    <w:rsid w:val="522ACF7D"/>
    <w:rsid w:val="528717DC"/>
    <w:rsid w:val="52BEA75D"/>
    <w:rsid w:val="547931AB"/>
    <w:rsid w:val="5608B344"/>
    <w:rsid w:val="57EC424D"/>
    <w:rsid w:val="58F802D6"/>
    <w:rsid w:val="59431C9C"/>
    <w:rsid w:val="5AF97676"/>
    <w:rsid w:val="5B099DA9"/>
    <w:rsid w:val="5B3329D8"/>
    <w:rsid w:val="5B609D2D"/>
    <w:rsid w:val="5BC089D0"/>
    <w:rsid w:val="5BDF275A"/>
    <w:rsid w:val="5BF0D39B"/>
    <w:rsid w:val="5C1ED744"/>
    <w:rsid w:val="5C5F2488"/>
    <w:rsid w:val="5E212E54"/>
    <w:rsid w:val="5F95A549"/>
    <w:rsid w:val="61919DBD"/>
    <w:rsid w:val="6293A25F"/>
    <w:rsid w:val="63FAEC9F"/>
    <w:rsid w:val="6447703D"/>
    <w:rsid w:val="64506ED9"/>
    <w:rsid w:val="64642187"/>
    <w:rsid w:val="658AC4F8"/>
    <w:rsid w:val="65C8B6AA"/>
    <w:rsid w:val="66670BB5"/>
    <w:rsid w:val="668A49AD"/>
    <w:rsid w:val="668F8F90"/>
    <w:rsid w:val="66BA6BCB"/>
    <w:rsid w:val="682B9530"/>
    <w:rsid w:val="68D26836"/>
    <w:rsid w:val="695752A8"/>
    <w:rsid w:val="69809A17"/>
    <w:rsid w:val="6A4E296E"/>
    <w:rsid w:val="6BB50DB5"/>
    <w:rsid w:val="6C78577A"/>
    <w:rsid w:val="6DD11295"/>
    <w:rsid w:val="70FEECA4"/>
    <w:rsid w:val="710412F6"/>
    <w:rsid w:val="716F1462"/>
    <w:rsid w:val="71795ACB"/>
    <w:rsid w:val="72FDF2F7"/>
    <w:rsid w:val="73179EF6"/>
    <w:rsid w:val="759E4507"/>
    <w:rsid w:val="7704B7B7"/>
    <w:rsid w:val="7911E9CD"/>
    <w:rsid w:val="7A2CD333"/>
    <w:rsid w:val="7AB6A4E5"/>
    <w:rsid w:val="7B0BADE7"/>
    <w:rsid w:val="7D6A7DF3"/>
    <w:rsid w:val="7DFEB0AD"/>
    <w:rsid w:val="7E375FBD"/>
    <w:rsid w:val="7EE80F7F"/>
    <w:rsid w:val="7F4288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037E31"/>
  <w15:docId w15:val="{1057B78C-A972-4428-99E4-C255DEB5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Franklin Gothic 11pt"/>
    <w:qFormat/>
    <w:rsid w:val="0086116D"/>
    <w:pPr>
      <w:spacing w:line="360" w:lineRule="auto"/>
    </w:pPr>
    <w:rPr>
      <w:rFonts w:ascii="Franklin Gothic Book" w:eastAsiaTheme="minorEastAsia" w:hAnsi="Franklin Gothic Book" w:cstheme="minorBidi"/>
      <w:sz w:val="22"/>
      <w:szCs w:val="24"/>
      <w:lang w:eastAsia="en-US"/>
    </w:rPr>
  </w:style>
  <w:style w:type="paragraph" w:styleId="Heading1">
    <w:name w:val="heading 1"/>
    <w:basedOn w:val="Normal"/>
    <w:next w:val="BodyText1"/>
    <w:link w:val="Heading1Char"/>
    <w:uiPriority w:val="9"/>
    <w:qFormat/>
    <w:rsid w:val="00B32964"/>
    <w:pPr>
      <w:outlineLvl w:val="0"/>
    </w:pPr>
    <w:rPr>
      <w:rFonts w:asciiTheme="majorHAnsi" w:hAnsiTheme="majorHAnsi"/>
      <w:b/>
      <w:bCs/>
      <w:sz w:val="40"/>
      <w:szCs w:val="40"/>
    </w:rPr>
  </w:style>
  <w:style w:type="paragraph" w:styleId="Heading2">
    <w:name w:val="heading 2"/>
    <w:basedOn w:val="Normal"/>
    <w:next w:val="BodyText1"/>
    <w:link w:val="Heading2Char"/>
    <w:uiPriority w:val="9"/>
    <w:unhideWhenUsed/>
    <w:qFormat/>
    <w:rsid w:val="00B32964"/>
    <w:pPr>
      <w:spacing w:before="420"/>
      <w:outlineLvl w:val="1"/>
    </w:pPr>
    <w:rPr>
      <w:rFonts w:asciiTheme="majorHAnsi" w:hAnsiTheme="majorHAnsi"/>
      <w:b/>
      <w:bCs/>
      <w:sz w:val="32"/>
      <w:szCs w:val="32"/>
    </w:rPr>
  </w:style>
  <w:style w:type="paragraph" w:styleId="Heading3">
    <w:name w:val="heading 3"/>
    <w:basedOn w:val="Normal"/>
    <w:next w:val="BodyText1"/>
    <w:link w:val="Heading3Char"/>
    <w:uiPriority w:val="9"/>
    <w:unhideWhenUsed/>
    <w:qFormat/>
    <w:rsid w:val="005938FD"/>
    <w:pPr>
      <w:keepNext/>
      <w:keepLines/>
      <w:spacing w:before="280" w:after="140"/>
      <w:outlineLvl w:val="2"/>
    </w:pPr>
    <w:rPr>
      <w:rFonts w:asciiTheme="majorHAnsi" w:eastAsiaTheme="majorEastAsia" w:hAnsiTheme="majorHAnsi" w:cstheme="majorBidi"/>
      <w:b/>
    </w:rPr>
  </w:style>
  <w:style w:type="paragraph" w:styleId="Heading4">
    <w:name w:val="heading 4"/>
    <w:basedOn w:val="Normal"/>
    <w:next w:val="Normal"/>
    <w:link w:val="Heading4Char"/>
    <w:unhideWhenUsed/>
    <w:rsid w:val="00160E46"/>
    <w:pPr>
      <w:keepNext/>
      <w:keepLines/>
      <w:spacing w:before="4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9517F"/>
    <w:pPr>
      <w:autoSpaceDE w:val="0"/>
      <w:autoSpaceDN w:val="0"/>
      <w:adjustRightInd w:val="0"/>
      <w:textAlignment w:val="center"/>
    </w:pPr>
    <w:rPr>
      <w:rFonts w:cs="Minion Pro"/>
      <w:color w:val="000000"/>
    </w:rPr>
  </w:style>
  <w:style w:type="paragraph" w:customStyle="1" w:styleId="BodyText1">
    <w:name w:val="Body Text1"/>
    <w:basedOn w:val="Normal"/>
    <w:qFormat/>
    <w:rsid w:val="00E10663"/>
    <w:pPr>
      <w:suppressAutoHyphens/>
      <w:autoSpaceDE w:val="0"/>
      <w:autoSpaceDN w:val="0"/>
      <w:adjustRightInd w:val="0"/>
      <w:textAlignment w:val="center"/>
    </w:pPr>
    <w:rPr>
      <w:rFonts w:ascii="Arial" w:hAnsi="Arial" w:cs="Arial"/>
      <w:color w:val="000000"/>
      <w:szCs w:val="22"/>
    </w:rPr>
  </w:style>
  <w:style w:type="character" w:customStyle="1" w:styleId="Heading3Char">
    <w:name w:val="Heading 3 Char"/>
    <w:basedOn w:val="DefaultParagraphFont"/>
    <w:link w:val="Heading3"/>
    <w:uiPriority w:val="9"/>
    <w:rsid w:val="005938FD"/>
    <w:rPr>
      <w:rFonts w:asciiTheme="majorHAnsi" w:eastAsiaTheme="majorEastAsia" w:hAnsiTheme="majorHAnsi" w:cstheme="majorBidi"/>
      <w:b/>
      <w:color w:val="000000" w:themeColor="text1"/>
      <w:sz w:val="24"/>
      <w:szCs w:val="24"/>
      <w:lang w:val="en-US"/>
    </w:rPr>
  </w:style>
  <w:style w:type="paragraph" w:styleId="Header">
    <w:name w:val="header"/>
    <w:basedOn w:val="Normal"/>
    <w:link w:val="HeaderChar"/>
    <w:unhideWhenUsed/>
    <w:rsid w:val="00160E46"/>
    <w:pPr>
      <w:tabs>
        <w:tab w:val="center" w:pos="4513"/>
        <w:tab w:val="right" w:pos="9026"/>
      </w:tabs>
      <w:spacing w:line="240" w:lineRule="auto"/>
    </w:pPr>
  </w:style>
  <w:style w:type="character" w:customStyle="1" w:styleId="HeaderChar">
    <w:name w:val="Header Char"/>
    <w:basedOn w:val="DefaultParagraphFont"/>
    <w:link w:val="Header"/>
    <w:rsid w:val="00160E46"/>
    <w:rPr>
      <w:rFonts w:asciiTheme="minorHAnsi" w:hAnsiTheme="minorHAnsi"/>
      <w:color w:val="000000" w:themeColor="text1"/>
      <w:szCs w:val="24"/>
    </w:rPr>
  </w:style>
  <w:style w:type="paragraph" w:styleId="Footer">
    <w:name w:val="footer"/>
    <w:basedOn w:val="Normal"/>
    <w:link w:val="FooterChar"/>
    <w:uiPriority w:val="99"/>
    <w:unhideWhenUsed/>
    <w:rsid w:val="000505B7"/>
    <w:pPr>
      <w:tabs>
        <w:tab w:val="center" w:pos="4513"/>
        <w:tab w:val="right" w:pos="9026"/>
      </w:tabs>
      <w:spacing w:line="240" w:lineRule="auto"/>
    </w:pPr>
  </w:style>
  <w:style w:type="character" w:customStyle="1" w:styleId="Heading1Char">
    <w:name w:val="Heading 1 Char"/>
    <w:basedOn w:val="DefaultParagraphFont"/>
    <w:link w:val="Heading1"/>
    <w:uiPriority w:val="9"/>
    <w:rsid w:val="00B32964"/>
    <w:rPr>
      <w:rFonts w:asciiTheme="majorHAnsi" w:hAnsiTheme="majorHAnsi"/>
      <w:b/>
      <w:bCs/>
      <w:color w:val="000000" w:themeColor="text1"/>
      <w:sz w:val="40"/>
      <w:szCs w:val="40"/>
    </w:rPr>
  </w:style>
  <w:style w:type="character" w:customStyle="1" w:styleId="Heading2Char">
    <w:name w:val="Heading 2 Char"/>
    <w:basedOn w:val="DefaultParagraphFont"/>
    <w:link w:val="Heading2"/>
    <w:uiPriority w:val="9"/>
    <w:rsid w:val="00B32964"/>
    <w:rPr>
      <w:rFonts w:asciiTheme="majorHAnsi" w:hAnsiTheme="majorHAnsi"/>
      <w:b/>
      <w:bCs/>
      <w:color w:val="000000" w:themeColor="text1"/>
      <w:sz w:val="32"/>
      <w:szCs w:val="32"/>
    </w:rPr>
  </w:style>
  <w:style w:type="character" w:customStyle="1" w:styleId="FooterChar">
    <w:name w:val="Footer Char"/>
    <w:basedOn w:val="DefaultParagraphFont"/>
    <w:link w:val="Footer"/>
    <w:uiPriority w:val="99"/>
    <w:rsid w:val="000505B7"/>
    <w:rPr>
      <w:rFonts w:asciiTheme="minorHAnsi" w:hAnsiTheme="minorHAnsi"/>
      <w:color w:val="000000" w:themeColor="text1"/>
      <w:szCs w:val="24"/>
    </w:rPr>
  </w:style>
  <w:style w:type="table" w:styleId="TableGrid">
    <w:name w:val="Table Grid"/>
    <w:basedOn w:val="TableNormal"/>
    <w:uiPriority w:val="39"/>
    <w:rsid w:val="007D0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60E46"/>
    <w:rPr>
      <w:rFonts w:asciiTheme="majorHAnsi" w:eastAsiaTheme="majorEastAsia" w:hAnsiTheme="majorHAnsi" w:cstheme="majorBidi"/>
      <w:i/>
      <w:iCs/>
      <w:color w:val="000000" w:themeColor="text1"/>
      <w:szCs w:val="24"/>
    </w:rPr>
  </w:style>
  <w:style w:type="paragraph" w:styleId="ListParagraph">
    <w:name w:val="List Paragraph"/>
    <w:basedOn w:val="Normal"/>
    <w:link w:val="ListParagraphChar"/>
    <w:uiPriority w:val="34"/>
    <w:qFormat/>
    <w:rsid w:val="005938FD"/>
    <w:pPr>
      <w:numPr>
        <w:numId w:val="4"/>
      </w:numPr>
      <w:suppressAutoHyphens/>
      <w:autoSpaceDE w:val="0"/>
      <w:autoSpaceDN w:val="0"/>
      <w:adjustRightInd w:val="0"/>
      <w:spacing w:after="140"/>
      <w:contextualSpacing/>
      <w:textAlignment w:val="center"/>
    </w:pPr>
    <w:rPr>
      <w:rFonts w:ascii="Arial" w:hAnsi="Arial" w:cs="Arial"/>
      <w:color w:val="000000"/>
      <w:szCs w:val="22"/>
    </w:rPr>
  </w:style>
  <w:style w:type="character" w:styleId="Hyperlink">
    <w:name w:val="Hyperlink"/>
    <w:basedOn w:val="DefaultParagraphFont"/>
    <w:uiPriority w:val="99"/>
    <w:unhideWhenUsed/>
    <w:rsid w:val="00D84BC2"/>
    <w:rPr>
      <w:color w:val="6638D1" w:themeColor="accent1"/>
      <w:u w:val="single"/>
    </w:rPr>
  </w:style>
  <w:style w:type="paragraph" w:styleId="TOCHeading">
    <w:name w:val="TOC Heading"/>
    <w:basedOn w:val="Heading2"/>
    <w:next w:val="Normal"/>
    <w:uiPriority w:val="39"/>
    <w:unhideWhenUsed/>
    <w:qFormat/>
    <w:rsid w:val="00D81687"/>
    <w:pPr>
      <w:keepNext/>
      <w:keepLines/>
      <w:spacing w:before="240" w:line="259" w:lineRule="auto"/>
      <w:outlineLvl w:val="9"/>
    </w:pPr>
    <w:rPr>
      <w:rFonts w:eastAsiaTheme="majorEastAsia" w:cstheme="majorBidi"/>
      <w:bCs w:val="0"/>
    </w:rPr>
  </w:style>
  <w:style w:type="paragraph" w:styleId="TOC1">
    <w:name w:val="toc 1"/>
    <w:basedOn w:val="BodyText1"/>
    <w:next w:val="BodyText1"/>
    <w:autoRedefine/>
    <w:uiPriority w:val="39"/>
    <w:unhideWhenUsed/>
    <w:rsid w:val="00D81687"/>
    <w:pPr>
      <w:spacing w:after="100"/>
    </w:pPr>
  </w:style>
  <w:style w:type="paragraph" w:styleId="TOC2">
    <w:name w:val="toc 2"/>
    <w:basedOn w:val="BodyText1"/>
    <w:next w:val="BodyText1"/>
    <w:autoRedefine/>
    <w:uiPriority w:val="39"/>
    <w:unhideWhenUsed/>
    <w:rsid w:val="00D81687"/>
    <w:pPr>
      <w:spacing w:after="100"/>
      <w:ind w:left="200"/>
    </w:pPr>
  </w:style>
  <w:style w:type="paragraph" w:styleId="TOC3">
    <w:name w:val="toc 3"/>
    <w:basedOn w:val="BodyText1"/>
    <w:next w:val="BodyText1"/>
    <w:autoRedefine/>
    <w:uiPriority w:val="39"/>
    <w:unhideWhenUsed/>
    <w:rsid w:val="00D81687"/>
    <w:pPr>
      <w:spacing w:after="100"/>
      <w:ind w:left="400"/>
    </w:pPr>
  </w:style>
  <w:style w:type="character" w:styleId="PlaceholderText">
    <w:name w:val="Placeholder Text"/>
    <w:basedOn w:val="DefaultParagraphFont"/>
    <w:uiPriority w:val="99"/>
    <w:semiHidden/>
    <w:rsid w:val="008B3DE9"/>
    <w:rPr>
      <w:color w:val="808080"/>
    </w:rPr>
  </w:style>
  <w:style w:type="paragraph" w:customStyle="1" w:styleId="FranklinGothic13ptHeadrer">
    <w:name w:val="Franklin Gothic 13pt Headrer"/>
    <w:basedOn w:val="Normal"/>
    <w:qFormat/>
    <w:rsid w:val="00082566"/>
    <w:pPr>
      <w:spacing w:line="240" w:lineRule="auto"/>
    </w:pPr>
    <w:rPr>
      <w:rFonts w:ascii="Franklin Gothic Medium" w:hAnsi="Franklin Gothic Medium"/>
      <w:color w:val="CF0013"/>
      <w:sz w:val="26"/>
    </w:rPr>
  </w:style>
  <w:style w:type="character" w:styleId="UnresolvedMention">
    <w:name w:val="Unresolved Mention"/>
    <w:basedOn w:val="DefaultParagraphFont"/>
    <w:uiPriority w:val="99"/>
    <w:semiHidden/>
    <w:unhideWhenUsed/>
    <w:rsid w:val="00422713"/>
    <w:rPr>
      <w:color w:val="605E5C"/>
      <w:shd w:val="clear" w:color="auto" w:fill="E1DFDD"/>
    </w:rPr>
  </w:style>
  <w:style w:type="character" w:styleId="FollowedHyperlink">
    <w:name w:val="FollowedHyperlink"/>
    <w:basedOn w:val="DefaultParagraphFont"/>
    <w:uiPriority w:val="99"/>
    <w:semiHidden/>
    <w:unhideWhenUsed/>
    <w:rsid w:val="00422713"/>
    <w:rPr>
      <w:color w:val="6638D1" w:themeColor="followedHyperlink"/>
      <w:u w:val="single"/>
    </w:rPr>
  </w:style>
  <w:style w:type="paragraph" w:customStyle="1" w:styleId="Quotations">
    <w:name w:val="Quotations"/>
    <w:basedOn w:val="Normal"/>
    <w:link w:val="QuotationsChar"/>
    <w:qFormat/>
    <w:rsid w:val="005938FD"/>
    <w:pPr>
      <w:spacing w:before="280" w:after="140"/>
    </w:pPr>
    <w:rPr>
      <w:rFonts w:ascii="Georgia" w:hAnsi="Georgia"/>
    </w:rPr>
  </w:style>
  <w:style w:type="character" w:customStyle="1" w:styleId="QuotationsChar">
    <w:name w:val="Quotations Char"/>
    <w:basedOn w:val="DefaultParagraphFont"/>
    <w:link w:val="Quotations"/>
    <w:rsid w:val="005938FD"/>
    <w:rPr>
      <w:rFonts w:ascii="Georgia" w:hAnsi="Georgia"/>
      <w:color w:val="000000" w:themeColor="text1"/>
      <w:sz w:val="24"/>
      <w:szCs w:val="24"/>
      <w:lang w:val="en-US"/>
    </w:rPr>
  </w:style>
  <w:style w:type="paragraph" w:styleId="BalloonText">
    <w:name w:val="Balloon Text"/>
    <w:basedOn w:val="Normal"/>
    <w:link w:val="BalloonTextChar"/>
    <w:uiPriority w:val="99"/>
    <w:semiHidden/>
    <w:unhideWhenUsed/>
    <w:rsid w:val="008611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16D"/>
    <w:rPr>
      <w:rFonts w:ascii="Lucida Grande" w:eastAsiaTheme="minorEastAsia" w:hAnsi="Lucida Grande" w:cs="Lucida Grande"/>
      <w:sz w:val="18"/>
      <w:szCs w:val="18"/>
      <w:lang w:eastAsia="en-US"/>
    </w:rPr>
  </w:style>
  <w:style w:type="paragraph" w:customStyle="1" w:styleId="Default">
    <w:name w:val="Default"/>
    <w:rsid w:val="0086116D"/>
    <w:pPr>
      <w:autoSpaceDE w:val="0"/>
      <w:autoSpaceDN w:val="0"/>
      <w:adjustRightInd w:val="0"/>
    </w:pPr>
    <w:rPr>
      <w:rFonts w:ascii="Franklin Gothic Book" w:eastAsiaTheme="minorEastAsia" w:hAnsi="Franklin Gothic Book" w:cs="Franklin Gothic Book"/>
      <w:color w:val="000000"/>
      <w:sz w:val="24"/>
      <w:szCs w:val="24"/>
      <w:lang w:eastAsia="en-US"/>
    </w:rPr>
  </w:style>
  <w:style w:type="character" w:customStyle="1" w:styleId="ListParagraphChar">
    <w:name w:val="List Paragraph Char"/>
    <w:link w:val="ListParagraph"/>
    <w:uiPriority w:val="34"/>
    <w:rsid w:val="0086116D"/>
    <w:rPr>
      <w:rFonts w:ascii="Arial" w:eastAsiaTheme="minorEastAsia" w:hAnsi="Arial" w:cs="Arial"/>
      <w:color w:val="000000"/>
      <w:sz w:val="22"/>
      <w:szCs w:val="22"/>
      <w:lang w:eastAsia="en-US"/>
    </w:rPr>
  </w:style>
  <w:style w:type="character" w:styleId="CommentReference">
    <w:name w:val="annotation reference"/>
    <w:basedOn w:val="DefaultParagraphFont"/>
    <w:uiPriority w:val="99"/>
    <w:semiHidden/>
    <w:unhideWhenUsed/>
    <w:rsid w:val="0086116D"/>
    <w:rPr>
      <w:sz w:val="16"/>
      <w:szCs w:val="16"/>
    </w:rPr>
  </w:style>
  <w:style w:type="paragraph" w:styleId="CommentText">
    <w:name w:val="annotation text"/>
    <w:basedOn w:val="Normal"/>
    <w:link w:val="CommentTextChar"/>
    <w:uiPriority w:val="99"/>
    <w:unhideWhenUsed/>
    <w:rsid w:val="0086116D"/>
    <w:pPr>
      <w:spacing w:line="240" w:lineRule="auto"/>
    </w:pPr>
    <w:rPr>
      <w:sz w:val="20"/>
      <w:szCs w:val="20"/>
    </w:rPr>
  </w:style>
  <w:style w:type="character" w:customStyle="1" w:styleId="CommentTextChar">
    <w:name w:val="Comment Text Char"/>
    <w:basedOn w:val="DefaultParagraphFont"/>
    <w:link w:val="CommentText"/>
    <w:uiPriority w:val="99"/>
    <w:rsid w:val="0086116D"/>
    <w:rPr>
      <w:rFonts w:ascii="Franklin Gothic Book" w:eastAsiaTheme="minorEastAsia" w:hAnsi="Franklin Gothic Book" w:cstheme="minorBidi"/>
      <w:lang w:eastAsia="en-US"/>
    </w:rPr>
  </w:style>
  <w:style w:type="paragraph" w:styleId="PlainText">
    <w:name w:val="Plain Text"/>
    <w:basedOn w:val="Normal"/>
    <w:link w:val="PlainTextChar"/>
    <w:uiPriority w:val="99"/>
    <w:unhideWhenUsed/>
    <w:rsid w:val="0086116D"/>
    <w:pPr>
      <w:spacing w:line="240" w:lineRule="auto"/>
    </w:pPr>
    <w:rPr>
      <w:rFonts w:eastAsiaTheme="minorHAnsi" w:cs="Consolas"/>
      <w:szCs w:val="21"/>
    </w:rPr>
  </w:style>
  <w:style w:type="character" w:customStyle="1" w:styleId="PlainTextChar">
    <w:name w:val="Plain Text Char"/>
    <w:basedOn w:val="DefaultParagraphFont"/>
    <w:link w:val="PlainText"/>
    <w:uiPriority w:val="99"/>
    <w:rsid w:val="0086116D"/>
    <w:rPr>
      <w:rFonts w:ascii="Franklin Gothic Book" w:eastAsiaTheme="minorHAnsi" w:hAnsi="Franklin Gothic Book" w:cs="Consolas"/>
      <w:sz w:val="22"/>
      <w:szCs w:val="21"/>
      <w:lang w:eastAsia="en-US"/>
    </w:rPr>
  </w:style>
  <w:style w:type="paragraph" w:styleId="NoSpacing">
    <w:name w:val="No Spacing"/>
    <w:uiPriority w:val="1"/>
    <w:qFormat/>
    <w:rsid w:val="0086116D"/>
    <w:rPr>
      <w:rFonts w:ascii="Franklin Gothic Book" w:eastAsiaTheme="minorEastAsia" w:hAnsi="Franklin Gothic Book" w:cstheme="minorBidi"/>
      <w:sz w:val="22"/>
      <w:szCs w:val="24"/>
      <w:lang w:eastAsia="en-US"/>
    </w:rPr>
  </w:style>
  <w:style w:type="character" w:customStyle="1" w:styleId="legds2">
    <w:name w:val="legds2"/>
    <w:rsid w:val="0086116D"/>
    <w:rPr>
      <w:vanish w:val="0"/>
      <w:webHidden w:val="0"/>
      <w:specVanish w:val="0"/>
    </w:rPr>
  </w:style>
  <w:style w:type="paragraph" w:styleId="CommentSubject">
    <w:name w:val="annotation subject"/>
    <w:basedOn w:val="CommentText"/>
    <w:next w:val="CommentText"/>
    <w:link w:val="CommentSubjectChar"/>
    <w:uiPriority w:val="99"/>
    <w:semiHidden/>
    <w:unhideWhenUsed/>
    <w:rsid w:val="0086116D"/>
    <w:rPr>
      <w:b/>
      <w:bCs/>
    </w:rPr>
  </w:style>
  <w:style w:type="character" w:customStyle="1" w:styleId="CommentSubjectChar">
    <w:name w:val="Comment Subject Char"/>
    <w:basedOn w:val="CommentTextChar"/>
    <w:link w:val="CommentSubject"/>
    <w:uiPriority w:val="99"/>
    <w:semiHidden/>
    <w:rsid w:val="0086116D"/>
    <w:rPr>
      <w:rFonts w:ascii="Franklin Gothic Book" w:eastAsiaTheme="minorEastAsia" w:hAnsi="Franklin Gothic Book" w:cstheme="minorBidi"/>
      <w:b/>
      <w:bCs/>
      <w:lang w:eastAsia="en-US"/>
    </w:rPr>
  </w:style>
  <w:style w:type="paragraph" w:styleId="BodyText">
    <w:name w:val="Body Text"/>
    <w:aliases w:val="bt,body text,book,EHPT,Body Text2,b,Double,Anna 1,body indent,Style 11,b1,wstęp,b2,b3,b4,b5,b6,b7,b8,b9,b10,b11,BT,BodyText,Body Text Char1 Char1,Body Text Char Char Char1,Body Text Char1 Char1 Char Char1,Body Text Char Char3 Char Char Char,by"/>
    <w:basedOn w:val="Normal"/>
    <w:link w:val="BodyTextChar"/>
    <w:qFormat/>
    <w:rsid w:val="0086116D"/>
    <w:pPr>
      <w:spacing w:after="220" w:line="240" w:lineRule="auto"/>
      <w:jc w:val="both"/>
    </w:pPr>
    <w:rPr>
      <w:rFonts w:ascii="Times New Roman" w:eastAsia="Times New Roman" w:hAnsi="Times New Roman" w:cs="Times New Roman"/>
      <w:szCs w:val="20"/>
    </w:rPr>
  </w:style>
  <w:style w:type="character" w:customStyle="1" w:styleId="BodyTextChar">
    <w:name w:val="Body Text Char"/>
    <w:aliases w:val="bt Char,body text Char,book Char,EHPT Char,Body Text2 Char,b Char,Double Char,Anna 1 Char,body indent Char,Style 11 Char,b1 Char,wstęp Char,b2 Char,b3 Char,b4 Char,b5 Char,b6 Char,b7 Char,b8 Char,b9 Char,b10 Char,b11 Char,BT Char,by Char"/>
    <w:basedOn w:val="DefaultParagraphFont"/>
    <w:link w:val="BodyText"/>
    <w:rsid w:val="0086116D"/>
    <w:rPr>
      <w:sz w:val="22"/>
      <w:lang w:eastAsia="en-US"/>
    </w:rPr>
  </w:style>
  <w:style w:type="paragraph" w:customStyle="1" w:styleId="Parties">
    <w:name w:val="Parties"/>
    <w:basedOn w:val="BodyText"/>
    <w:next w:val="BodyText"/>
    <w:qFormat/>
    <w:rsid w:val="0086116D"/>
    <w:pPr>
      <w:numPr>
        <w:numId w:val="8"/>
      </w:numPr>
    </w:pPr>
  </w:style>
  <w:style w:type="paragraph" w:customStyle="1" w:styleId="SchPart">
    <w:name w:val="SchPart"/>
    <w:basedOn w:val="BodyText"/>
    <w:next w:val="BodyText"/>
    <w:uiPriority w:val="18"/>
    <w:qFormat/>
    <w:rsid w:val="0086116D"/>
    <w:pPr>
      <w:keepNext/>
      <w:jc w:val="center"/>
    </w:pPr>
    <w:rPr>
      <w:b/>
    </w:rPr>
  </w:style>
  <w:style w:type="paragraph" w:customStyle="1" w:styleId="BT1">
    <w:name w:val="BT 1"/>
    <w:basedOn w:val="Normal"/>
    <w:rsid w:val="0086116D"/>
    <w:pPr>
      <w:spacing w:after="240" w:line="240" w:lineRule="auto"/>
      <w:ind w:left="720"/>
    </w:pPr>
    <w:rPr>
      <w:rFonts w:ascii="Times New Roman" w:eastAsia="Times New Roman" w:hAnsi="Times New Roman" w:cs="Times New Roman"/>
      <w:sz w:val="20"/>
    </w:rPr>
  </w:style>
  <w:style w:type="paragraph" w:styleId="Revision">
    <w:name w:val="Revision"/>
    <w:hidden/>
    <w:uiPriority w:val="99"/>
    <w:semiHidden/>
    <w:rsid w:val="0086116D"/>
    <w:rPr>
      <w:rFonts w:ascii="Franklin Gothic Book" w:eastAsiaTheme="minorEastAsia" w:hAnsi="Franklin Gothic Book" w:cstheme="minorBidi"/>
      <w:sz w:val="22"/>
      <w:szCs w:val="24"/>
      <w:lang w:eastAsia="en-US"/>
    </w:rPr>
  </w:style>
  <w:style w:type="character" w:customStyle="1" w:styleId="highlight">
    <w:name w:val="highlight"/>
    <w:basedOn w:val="DefaultParagraphFont"/>
    <w:rsid w:val="0086116D"/>
  </w:style>
  <w:style w:type="character" w:customStyle="1" w:styleId="normaltextrun">
    <w:name w:val="normaltextrun"/>
    <w:basedOn w:val="DefaultParagraphFont"/>
    <w:rsid w:val="0086116D"/>
  </w:style>
  <w:style w:type="character" w:customStyle="1" w:styleId="eop">
    <w:name w:val="eop"/>
    <w:basedOn w:val="DefaultParagraphFont"/>
    <w:rsid w:val="0086116D"/>
  </w:style>
  <w:style w:type="table" w:styleId="GridTable1Light-Accent2">
    <w:name w:val="Grid Table 1 Light Accent 2"/>
    <w:basedOn w:val="TableNormal"/>
    <w:uiPriority w:val="46"/>
    <w:rsid w:val="0086116D"/>
    <w:rPr>
      <w:rFonts w:asciiTheme="minorHAnsi" w:eastAsiaTheme="minorEastAsia" w:hAnsiTheme="minorHAnsi" w:cstheme="minorBidi"/>
      <w:sz w:val="24"/>
      <w:szCs w:val="24"/>
      <w:lang w:val="en-US" w:eastAsia="en-US"/>
    </w:rPr>
    <w:tblPr>
      <w:tblStyleRowBandSize w:val="1"/>
      <w:tblStyleColBandSize w:val="1"/>
      <w:tblBorders>
        <w:top w:val="single" w:sz="4" w:space="0" w:color="C5FDFA" w:themeColor="accent2" w:themeTint="66"/>
        <w:left w:val="single" w:sz="4" w:space="0" w:color="C5FDFA" w:themeColor="accent2" w:themeTint="66"/>
        <w:bottom w:val="single" w:sz="4" w:space="0" w:color="C5FDFA" w:themeColor="accent2" w:themeTint="66"/>
        <w:right w:val="single" w:sz="4" w:space="0" w:color="C5FDFA" w:themeColor="accent2" w:themeTint="66"/>
        <w:insideH w:val="single" w:sz="4" w:space="0" w:color="C5FDFA" w:themeColor="accent2" w:themeTint="66"/>
        <w:insideV w:val="single" w:sz="4" w:space="0" w:color="C5FDFA" w:themeColor="accent2" w:themeTint="66"/>
      </w:tblBorders>
    </w:tblPr>
    <w:tblStylePr w:type="firstRow">
      <w:rPr>
        <w:b/>
        <w:bCs/>
      </w:rPr>
      <w:tblPr/>
      <w:tcPr>
        <w:tcBorders>
          <w:bottom w:val="single" w:sz="12" w:space="0" w:color="A9FCF8" w:themeColor="accent2" w:themeTint="99"/>
        </w:tcBorders>
      </w:tcPr>
    </w:tblStylePr>
    <w:tblStylePr w:type="lastRow">
      <w:rPr>
        <w:b/>
        <w:bCs/>
      </w:rPr>
      <w:tblPr/>
      <w:tcPr>
        <w:tcBorders>
          <w:top w:val="double" w:sz="2" w:space="0" w:color="A9FCF8" w:themeColor="accent2"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86116D"/>
    <w:rPr>
      <w:rFonts w:asciiTheme="minorHAnsi" w:eastAsiaTheme="minorEastAsia" w:hAnsiTheme="minorHAnsi" w:cstheme="minorBidi"/>
      <w:sz w:val="24"/>
      <w:szCs w:val="24"/>
      <w:lang w:val="en-US" w:eastAsia="en-US"/>
    </w:rPr>
    <w:tblPr>
      <w:tblStyleRowBandSize w:val="1"/>
      <w:tblStyleColBandSize w:val="1"/>
      <w:tblBorders>
        <w:top w:val="single" w:sz="4" w:space="0" w:color="A9FCF8" w:themeColor="accent2" w:themeTint="99"/>
        <w:left w:val="single" w:sz="4" w:space="0" w:color="A9FCF8" w:themeColor="accent2" w:themeTint="99"/>
        <w:bottom w:val="single" w:sz="4" w:space="0" w:color="A9FCF8" w:themeColor="accent2" w:themeTint="99"/>
        <w:right w:val="single" w:sz="4" w:space="0" w:color="A9FCF8" w:themeColor="accent2" w:themeTint="99"/>
        <w:insideH w:val="single" w:sz="4" w:space="0" w:color="A9FCF8" w:themeColor="accent2" w:themeTint="99"/>
        <w:insideV w:val="single" w:sz="4" w:space="0" w:color="A9FCF8" w:themeColor="accent2" w:themeTint="99"/>
      </w:tblBorders>
    </w:tblPr>
    <w:tblStylePr w:type="firstRow">
      <w:rPr>
        <w:b/>
        <w:bCs/>
        <w:color w:val="FFFFFF" w:themeColor="background1"/>
      </w:rPr>
      <w:tblPr/>
      <w:tcPr>
        <w:tcBorders>
          <w:top w:val="single" w:sz="4" w:space="0" w:color="70FAF5" w:themeColor="accent2"/>
          <w:left w:val="single" w:sz="4" w:space="0" w:color="70FAF5" w:themeColor="accent2"/>
          <w:bottom w:val="single" w:sz="4" w:space="0" w:color="70FAF5" w:themeColor="accent2"/>
          <w:right w:val="single" w:sz="4" w:space="0" w:color="70FAF5" w:themeColor="accent2"/>
          <w:insideH w:val="nil"/>
          <w:insideV w:val="nil"/>
        </w:tcBorders>
        <w:shd w:val="clear" w:color="auto" w:fill="70FAF5" w:themeFill="accent2"/>
      </w:tcPr>
    </w:tblStylePr>
    <w:tblStylePr w:type="lastRow">
      <w:rPr>
        <w:b/>
        <w:bCs/>
      </w:rPr>
      <w:tblPr/>
      <w:tcPr>
        <w:tcBorders>
          <w:top w:val="double" w:sz="4" w:space="0" w:color="70FAF5" w:themeColor="accent2"/>
        </w:tcBorders>
      </w:tcPr>
    </w:tblStylePr>
    <w:tblStylePr w:type="firstCol">
      <w:rPr>
        <w:b/>
        <w:bCs/>
      </w:rPr>
    </w:tblStylePr>
    <w:tblStylePr w:type="lastCol">
      <w:rPr>
        <w:b/>
        <w:bCs/>
      </w:rPr>
    </w:tblStylePr>
    <w:tblStylePr w:type="band1Vert">
      <w:tblPr/>
      <w:tcPr>
        <w:shd w:val="clear" w:color="auto" w:fill="E2FEFC" w:themeFill="accent2" w:themeFillTint="33"/>
      </w:tcPr>
    </w:tblStylePr>
    <w:tblStylePr w:type="band1Horz">
      <w:tblPr/>
      <w:tcPr>
        <w:shd w:val="clear" w:color="auto" w:fill="E2FEFC" w:themeFill="accent2" w:themeFillTint="33"/>
      </w:tcPr>
    </w:tblStylePr>
  </w:style>
  <w:style w:type="character" w:styleId="Mention">
    <w:name w:val="Mention"/>
    <w:basedOn w:val="DefaultParagraphFont"/>
    <w:uiPriority w:val="99"/>
    <w:unhideWhenUsed/>
    <w:rsid w:val="00F564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150656">
      <w:bodyDiv w:val="1"/>
      <w:marLeft w:val="0"/>
      <w:marRight w:val="0"/>
      <w:marTop w:val="0"/>
      <w:marBottom w:val="0"/>
      <w:divBdr>
        <w:top w:val="none" w:sz="0" w:space="0" w:color="auto"/>
        <w:left w:val="none" w:sz="0" w:space="0" w:color="auto"/>
        <w:bottom w:val="none" w:sz="0" w:space="0" w:color="auto"/>
        <w:right w:val="none" w:sz="0" w:space="0" w:color="auto"/>
      </w:divBdr>
    </w:div>
    <w:div w:id="1813675099">
      <w:bodyDiv w:val="1"/>
      <w:marLeft w:val="0"/>
      <w:marRight w:val="0"/>
      <w:marTop w:val="0"/>
      <w:marBottom w:val="0"/>
      <w:divBdr>
        <w:top w:val="none" w:sz="0" w:space="0" w:color="auto"/>
        <w:left w:val="none" w:sz="0" w:space="0" w:color="auto"/>
        <w:bottom w:val="none" w:sz="0" w:space="0" w:color="auto"/>
        <w:right w:val="none" w:sz="0" w:space="0" w:color="auto"/>
      </w:divBdr>
      <w:divsChild>
        <w:div w:id="35668219">
          <w:marLeft w:val="0"/>
          <w:marRight w:val="0"/>
          <w:marTop w:val="0"/>
          <w:marBottom w:val="0"/>
          <w:divBdr>
            <w:top w:val="none" w:sz="0" w:space="0" w:color="auto"/>
            <w:left w:val="none" w:sz="0" w:space="0" w:color="auto"/>
            <w:bottom w:val="none" w:sz="0" w:space="0" w:color="auto"/>
            <w:right w:val="none" w:sz="0" w:space="0" w:color="auto"/>
          </w:divBdr>
          <w:divsChild>
            <w:div w:id="1005128628">
              <w:marLeft w:val="0"/>
              <w:marRight w:val="0"/>
              <w:marTop w:val="0"/>
              <w:marBottom w:val="0"/>
              <w:divBdr>
                <w:top w:val="none" w:sz="0" w:space="0" w:color="auto"/>
                <w:left w:val="none" w:sz="0" w:space="0" w:color="auto"/>
                <w:bottom w:val="none" w:sz="0" w:space="0" w:color="auto"/>
                <w:right w:val="none" w:sz="0" w:space="0" w:color="auto"/>
              </w:divBdr>
              <w:divsChild>
                <w:div w:id="25495511">
                  <w:marLeft w:val="0"/>
                  <w:marRight w:val="0"/>
                  <w:marTop w:val="0"/>
                  <w:marBottom w:val="0"/>
                  <w:divBdr>
                    <w:top w:val="none" w:sz="0" w:space="0" w:color="auto"/>
                    <w:left w:val="none" w:sz="0" w:space="0" w:color="auto"/>
                    <w:bottom w:val="none" w:sz="0" w:space="0" w:color="auto"/>
                    <w:right w:val="none" w:sz="0" w:space="0" w:color="auto"/>
                  </w:divBdr>
                  <w:divsChild>
                    <w:div w:id="931469804">
                      <w:marLeft w:val="0"/>
                      <w:marRight w:val="0"/>
                      <w:marTop w:val="0"/>
                      <w:marBottom w:val="0"/>
                      <w:divBdr>
                        <w:top w:val="none" w:sz="0" w:space="0" w:color="auto"/>
                        <w:left w:val="none" w:sz="0" w:space="0" w:color="auto"/>
                        <w:bottom w:val="none" w:sz="0" w:space="0" w:color="auto"/>
                        <w:right w:val="none" w:sz="0" w:space="0" w:color="auto"/>
                      </w:divBdr>
                      <w:divsChild>
                        <w:div w:id="460346312">
                          <w:marLeft w:val="0"/>
                          <w:marRight w:val="0"/>
                          <w:marTop w:val="0"/>
                          <w:marBottom w:val="0"/>
                          <w:divBdr>
                            <w:top w:val="none" w:sz="0" w:space="0" w:color="auto"/>
                            <w:left w:val="none" w:sz="0" w:space="0" w:color="auto"/>
                            <w:bottom w:val="none" w:sz="0" w:space="0" w:color="auto"/>
                            <w:right w:val="none" w:sz="0" w:space="0" w:color="auto"/>
                          </w:divBdr>
                          <w:divsChild>
                            <w:div w:id="1480684826">
                              <w:marLeft w:val="0"/>
                              <w:marRight w:val="0"/>
                              <w:marTop w:val="0"/>
                              <w:marBottom w:val="0"/>
                              <w:divBdr>
                                <w:top w:val="none" w:sz="0" w:space="0" w:color="auto"/>
                                <w:left w:val="none" w:sz="0" w:space="0" w:color="auto"/>
                                <w:bottom w:val="none" w:sz="0" w:space="0" w:color="auto"/>
                                <w:right w:val="none" w:sz="0" w:space="0" w:color="auto"/>
                              </w:divBdr>
                              <w:divsChild>
                                <w:div w:id="1599555761">
                                  <w:marLeft w:val="0"/>
                                  <w:marRight w:val="0"/>
                                  <w:marTop w:val="0"/>
                                  <w:marBottom w:val="0"/>
                                  <w:divBdr>
                                    <w:top w:val="none" w:sz="0" w:space="0" w:color="auto"/>
                                    <w:left w:val="none" w:sz="0" w:space="0" w:color="auto"/>
                                    <w:bottom w:val="none" w:sz="0" w:space="0" w:color="auto"/>
                                    <w:right w:val="none" w:sz="0" w:space="0" w:color="auto"/>
                                  </w:divBdr>
                                  <w:divsChild>
                                    <w:div w:id="377510137">
                                      <w:marLeft w:val="0"/>
                                      <w:marRight w:val="0"/>
                                      <w:marTop w:val="0"/>
                                      <w:marBottom w:val="0"/>
                                      <w:divBdr>
                                        <w:top w:val="none" w:sz="0" w:space="0" w:color="auto"/>
                                        <w:left w:val="none" w:sz="0" w:space="0" w:color="auto"/>
                                        <w:bottom w:val="none" w:sz="0" w:space="0" w:color="auto"/>
                                        <w:right w:val="none" w:sz="0" w:space="0" w:color="auto"/>
                                      </w:divBdr>
                                      <w:divsChild>
                                        <w:div w:id="1483961026">
                                          <w:marLeft w:val="0"/>
                                          <w:marRight w:val="0"/>
                                          <w:marTop w:val="0"/>
                                          <w:marBottom w:val="0"/>
                                          <w:divBdr>
                                            <w:top w:val="none" w:sz="0" w:space="0" w:color="auto"/>
                                            <w:left w:val="none" w:sz="0" w:space="0" w:color="auto"/>
                                            <w:bottom w:val="none" w:sz="0" w:space="0" w:color="auto"/>
                                            <w:right w:val="none" w:sz="0" w:space="0" w:color="auto"/>
                                          </w:divBdr>
                                          <w:divsChild>
                                            <w:div w:id="904804725">
                                              <w:marLeft w:val="0"/>
                                              <w:marRight w:val="0"/>
                                              <w:marTop w:val="0"/>
                                              <w:marBottom w:val="0"/>
                                              <w:divBdr>
                                                <w:top w:val="none" w:sz="0" w:space="0" w:color="auto"/>
                                                <w:left w:val="none" w:sz="0" w:space="0" w:color="auto"/>
                                                <w:bottom w:val="none" w:sz="0" w:space="0" w:color="auto"/>
                                                <w:right w:val="none" w:sz="0" w:space="0" w:color="auto"/>
                                              </w:divBdr>
                                              <w:divsChild>
                                                <w:div w:id="96486143">
                                                  <w:blockQuote w:val="1"/>
                                                  <w:marLeft w:val="0"/>
                                                  <w:marRight w:val="0"/>
                                                  <w:marTop w:val="0"/>
                                                  <w:marBottom w:val="0"/>
                                                  <w:divBdr>
                                                    <w:top w:val="none" w:sz="0" w:space="0" w:color="auto"/>
                                                    <w:left w:val="none" w:sz="0" w:space="0" w:color="auto"/>
                                                    <w:bottom w:val="none" w:sz="0" w:space="0" w:color="auto"/>
                                                    <w:right w:val="none" w:sz="0" w:space="0" w:color="auto"/>
                                                  </w:divBdr>
                                                  <w:divsChild>
                                                    <w:div w:id="1388843680">
                                                      <w:marLeft w:val="0"/>
                                                      <w:marRight w:val="0"/>
                                                      <w:marTop w:val="0"/>
                                                      <w:marBottom w:val="0"/>
                                                      <w:divBdr>
                                                        <w:top w:val="none" w:sz="0" w:space="0" w:color="auto"/>
                                                        <w:left w:val="none" w:sz="0" w:space="0" w:color="auto"/>
                                                        <w:bottom w:val="none" w:sz="0" w:space="0" w:color="auto"/>
                                                        <w:right w:val="none" w:sz="0" w:space="0" w:color="auto"/>
                                                      </w:divBdr>
                                                      <w:divsChild>
                                                        <w:div w:id="7878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42576">
                                                  <w:marLeft w:val="0"/>
                                                  <w:marRight w:val="0"/>
                                                  <w:marTop w:val="0"/>
                                                  <w:marBottom w:val="0"/>
                                                  <w:divBdr>
                                                    <w:top w:val="none" w:sz="0" w:space="0" w:color="auto"/>
                                                    <w:left w:val="none" w:sz="0" w:space="0" w:color="auto"/>
                                                    <w:bottom w:val="none" w:sz="0" w:space="0" w:color="auto"/>
                                                    <w:right w:val="none" w:sz="0" w:space="0" w:color="auto"/>
                                                  </w:divBdr>
                                                  <w:divsChild>
                                                    <w:div w:id="10881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8163373">
          <w:marLeft w:val="0"/>
          <w:marRight w:val="0"/>
          <w:marTop w:val="0"/>
          <w:marBottom w:val="0"/>
          <w:divBdr>
            <w:top w:val="none" w:sz="0" w:space="0" w:color="auto"/>
            <w:left w:val="none" w:sz="0" w:space="0" w:color="auto"/>
            <w:bottom w:val="none" w:sz="0" w:space="0" w:color="auto"/>
            <w:right w:val="none" w:sz="0" w:space="0" w:color="auto"/>
          </w:divBdr>
          <w:divsChild>
            <w:div w:id="396057914">
              <w:marLeft w:val="0"/>
              <w:marRight w:val="0"/>
              <w:marTop w:val="0"/>
              <w:marBottom w:val="0"/>
              <w:divBdr>
                <w:top w:val="none" w:sz="0" w:space="0" w:color="auto"/>
                <w:left w:val="none" w:sz="0" w:space="0" w:color="auto"/>
                <w:bottom w:val="none" w:sz="0" w:space="0" w:color="auto"/>
                <w:right w:val="none" w:sz="0" w:space="0" w:color="auto"/>
              </w:divBdr>
              <w:divsChild>
                <w:div w:id="1849637252">
                  <w:marLeft w:val="0"/>
                  <w:marRight w:val="0"/>
                  <w:marTop w:val="0"/>
                  <w:marBottom w:val="0"/>
                  <w:divBdr>
                    <w:top w:val="none" w:sz="0" w:space="0" w:color="auto"/>
                    <w:left w:val="none" w:sz="0" w:space="0" w:color="auto"/>
                    <w:bottom w:val="none" w:sz="0" w:space="0" w:color="auto"/>
                    <w:right w:val="none" w:sz="0" w:space="0" w:color="auto"/>
                  </w:divBdr>
                  <w:divsChild>
                    <w:div w:id="868102163">
                      <w:marLeft w:val="0"/>
                      <w:marRight w:val="0"/>
                      <w:marTop w:val="0"/>
                      <w:marBottom w:val="0"/>
                      <w:divBdr>
                        <w:top w:val="none" w:sz="0" w:space="0" w:color="auto"/>
                        <w:left w:val="none" w:sz="0" w:space="0" w:color="auto"/>
                        <w:bottom w:val="none" w:sz="0" w:space="0" w:color="auto"/>
                        <w:right w:val="none" w:sz="0" w:space="0" w:color="auto"/>
                      </w:divBdr>
                      <w:divsChild>
                        <w:div w:id="1360548848">
                          <w:marLeft w:val="0"/>
                          <w:marRight w:val="0"/>
                          <w:marTop w:val="0"/>
                          <w:marBottom w:val="0"/>
                          <w:divBdr>
                            <w:top w:val="none" w:sz="0" w:space="0" w:color="auto"/>
                            <w:left w:val="none" w:sz="0" w:space="0" w:color="auto"/>
                            <w:bottom w:val="none" w:sz="0" w:space="0" w:color="auto"/>
                            <w:right w:val="none" w:sz="0" w:space="0" w:color="auto"/>
                          </w:divBdr>
                          <w:divsChild>
                            <w:div w:id="1729180157">
                              <w:marLeft w:val="0"/>
                              <w:marRight w:val="0"/>
                              <w:marTop w:val="0"/>
                              <w:marBottom w:val="0"/>
                              <w:divBdr>
                                <w:top w:val="none" w:sz="0" w:space="0" w:color="auto"/>
                                <w:left w:val="none" w:sz="0" w:space="0" w:color="auto"/>
                                <w:bottom w:val="none" w:sz="0" w:space="0" w:color="auto"/>
                                <w:right w:val="none" w:sz="0" w:space="0" w:color="auto"/>
                              </w:divBdr>
                              <w:divsChild>
                                <w:div w:id="591276861">
                                  <w:marLeft w:val="0"/>
                                  <w:marRight w:val="0"/>
                                  <w:marTop w:val="0"/>
                                  <w:marBottom w:val="0"/>
                                  <w:divBdr>
                                    <w:top w:val="none" w:sz="0" w:space="0" w:color="auto"/>
                                    <w:left w:val="none" w:sz="0" w:space="0" w:color="auto"/>
                                    <w:bottom w:val="none" w:sz="0" w:space="0" w:color="auto"/>
                                    <w:right w:val="none" w:sz="0" w:space="0" w:color="auto"/>
                                  </w:divBdr>
                                  <w:divsChild>
                                    <w:div w:id="2025548775">
                                      <w:marLeft w:val="0"/>
                                      <w:marRight w:val="0"/>
                                      <w:marTop w:val="0"/>
                                      <w:marBottom w:val="0"/>
                                      <w:divBdr>
                                        <w:top w:val="none" w:sz="0" w:space="0" w:color="auto"/>
                                        <w:left w:val="none" w:sz="0" w:space="0" w:color="auto"/>
                                        <w:bottom w:val="none" w:sz="0" w:space="0" w:color="auto"/>
                                        <w:right w:val="none" w:sz="0" w:space="0" w:color="auto"/>
                                      </w:divBdr>
                                      <w:divsChild>
                                        <w:div w:id="1795443103">
                                          <w:marLeft w:val="0"/>
                                          <w:marRight w:val="0"/>
                                          <w:marTop w:val="0"/>
                                          <w:marBottom w:val="0"/>
                                          <w:divBdr>
                                            <w:top w:val="none" w:sz="0" w:space="0" w:color="auto"/>
                                            <w:left w:val="none" w:sz="0" w:space="0" w:color="auto"/>
                                            <w:bottom w:val="none" w:sz="0" w:space="0" w:color="auto"/>
                                            <w:right w:val="none" w:sz="0" w:space="0" w:color="auto"/>
                                          </w:divBdr>
                                          <w:divsChild>
                                            <w:div w:id="1246302078">
                                              <w:marLeft w:val="0"/>
                                              <w:marRight w:val="0"/>
                                              <w:marTop w:val="0"/>
                                              <w:marBottom w:val="0"/>
                                              <w:divBdr>
                                                <w:top w:val="none" w:sz="0" w:space="0" w:color="auto"/>
                                                <w:left w:val="none" w:sz="0" w:space="0" w:color="auto"/>
                                                <w:bottom w:val="none" w:sz="0" w:space="0" w:color="auto"/>
                                                <w:right w:val="none" w:sz="0" w:space="0" w:color="auto"/>
                                              </w:divBdr>
                                              <w:divsChild>
                                                <w:div w:id="690885472">
                                                  <w:marLeft w:val="0"/>
                                                  <w:marRight w:val="0"/>
                                                  <w:marTop w:val="0"/>
                                                  <w:marBottom w:val="0"/>
                                                  <w:divBdr>
                                                    <w:top w:val="none" w:sz="0" w:space="0" w:color="auto"/>
                                                    <w:left w:val="none" w:sz="0" w:space="0" w:color="auto"/>
                                                    <w:bottom w:val="none" w:sz="0" w:space="0" w:color="auto"/>
                                                    <w:right w:val="none" w:sz="0" w:space="0" w:color="auto"/>
                                                  </w:divBdr>
                                                  <w:divsChild>
                                                    <w:div w:id="1157379694">
                                                      <w:marLeft w:val="0"/>
                                                      <w:marRight w:val="0"/>
                                                      <w:marTop w:val="0"/>
                                                      <w:marBottom w:val="0"/>
                                                      <w:divBdr>
                                                        <w:top w:val="none" w:sz="0" w:space="0" w:color="auto"/>
                                                        <w:left w:val="none" w:sz="0" w:space="0" w:color="auto"/>
                                                        <w:bottom w:val="none" w:sz="0" w:space="0" w:color="auto"/>
                                                        <w:right w:val="none" w:sz="0" w:space="0" w:color="auto"/>
                                                      </w:divBdr>
                                                    </w:div>
                                                  </w:divsChild>
                                                </w:div>
                                                <w:div w:id="1084373812">
                                                  <w:blockQuote w:val="1"/>
                                                  <w:marLeft w:val="0"/>
                                                  <w:marRight w:val="0"/>
                                                  <w:marTop w:val="0"/>
                                                  <w:marBottom w:val="0"/>
                                                  <w:divBdr>
                                                    <w:top w:val="none" w:sz="0" w:space="0" w:color="auto"/>
                                                    <w:left w:val="none" w:sz="0" w:space="0" w:color="auto"/>
                                                    <w:bottom w:val="none" w:sz="0" w:space="0" w:color="auto"/>
                                                    <w:right w:val="none" w:sz="0" w:space="0" w:color="auto"/>
                                                  </w:divBdr>
                                                  <w:divsChild>
                                                    <w:div w:id="50811428">
                                                      <w:marLeft w:val="0"/>
                                                      <w:marRight w:val="0"/>
                                                      <w:marTop w:val="0"/>
                                                      <w:marBottom w:val="0"/>
                                                      <w:divBdr>
                                                        <w:top w:val="none" w:sz="0" w:space="0" w:color="auto"/>
                                                        <w:left w:val="none" w:sz="0" w:space="0" w:color="auto"/>
                                                        <w:bottom w:val="none" w:sz="0" w:space="0" w:color="auto"/>
                                                        <w:right w:val="none" w:sz="0" w:space="0" w:color="auto"/>
                                                      </w:divBdr>
                                                      <w:divsChild>
                                                        <w:div w:id="19345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606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an.mckenna@thefrontline.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hefrontline.sharepoint.com/sites/FBRB/Templates/Approach%20Social%20Work%20Word%20template.dotx" TargetMode="External"/></Relationships>
</file>

<file path=word/theme/theme1.xml><?xml version="1.0" encoding="utf-8"?>
<a:theme xmlns:a="http://schemas.openxmlformats.org/drawingml/2006/main" name="Office Theme">
  <a:themeElements>
    <a:clrScheme name="Approach Social Work">
      <a:dk1>
        <a:srgbClr val="000000"/>
      </a:dk1>
      <a:lt1>
        <a:srgbClr val="FFFFFF"/>
      </a:lt1>
      <a:dk2>
        <a:srgbClr val="1F1F3C"/>
      </a:dk2>
      <a:lt2>
        <a:srgbClr val="F0EEE9"/>
      </a:lt2>
      <a:accent1>
        <a:srgbClr val="6638D1"/>
      </a:accent1>
      <a:accent2>
        <a:srgbClr val="70FAF5"/>
      </a:accent2>
      <a:accent3>
        <a:srgbClr val="EE633D"/>
      </a:accent3>
      <a:accent4>
        <a:srgbClr val="F6C2CD"/>
      </a:accent4>
      <a:accent5>
        <a:srgbClr val="6638D1"/>
      </a:accent5>
      <a:accent6>
        <a:srgbClr val="EE633D"/>
      </a:accent6>
      <a:hlink>
        <a:srgbClr val="EE633D"/>
      </a:hlink>
      <a:folHlink>
        <a:srgbClr val="6638D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13CD09517F6C4DBECEAB35C3178F0F" ma:contentTypeVersion="6" ma:contentTypeDescription="Create a new document." ma:contentTypeScope="" ma:versionID="8292661b8e71d3ef47c67b174ea39ca7">
  <xsd:schema xmlns:xsd="http://www.w3.org/2001/XMLSchema" xmlns:xs="http://www.w3.org/2001/XMLSchema" xmlns:p="http://schemas.microsoft.com/office/2006/metadata/properties" xmlns:ns2="451c3652-09b4-42af-bd4f-12eee63ccf4e" xmlns:ns3="75e700d2-cc06-494a-8a70-18c0a2e64694" targetNamespace="http://schemas.microsoft.com/office/2006/metadata/properties" ma:root="true" ma:fieldsID="83c004327de2209c09ed45fa2791a74e" ns2:_="" ns3:_="">
    <xsd:import namespace="451c3652-09b4-42af-bd4f-12eee63ccf4e"/>
    <xsd:import namespace="75e700d2-cc06-494a-8a70-18c0a2e646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c3652-09b4-42af-bd4f-12eee63cc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700d2-cc06-494a-8a70-18c0a2e646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5e700d2-cc06-494a-8a70-18c0a2e64694">
      <UserInfo>
        <DisplayName>Lily Vincent</DisplayName>
        <AccountId>552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55163F-4AFD-4299-BF5D-C23E4833E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c3652-09b4-42af-bd4f-12eee63ccf4e"/>
    <ds:schemaRef ds:uri="75e700d2-cc06-494a-8a70-18c0a2e64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3880CD-4DB9-204B-B73B-A8A3D078035B}">
  <ds:schemaRefs>
    <ds:schemaRef ds:uri="http://schemas.openxmlformats.org/officeDocument/2006/bibliography"/>
  </ds:schemaRefs>
</ds:datastoreItem>
</file>

<file path=customXml/itemProps3.xml><?xml version="1.0" encoding="utf-8"?>
<ds:datastoreItem xmlns:ds="http://schemas.openxmlformats.org/officeDocument/2006/customXml" ds:itemID="{CE93B4ED-796C-44BD-A362-53AEE22D00D0}">
  <ds:schemaRefs>
    <ds:schemaRef ds:uri="http://schemas.microsoft.com/office/2006/metadata/properties"/>
    <ds:schemaRef ds:uri="http://schemas.microsoft.com/office/infopath/2007/PartnerControls"/>
    <ds:schemaRef ds:uri="75e700d2-cc06-494a-8a70-18c0a2e64694"/>
  </ds:schemaRefs>
</ds:datastoreItem>
</file>

<file path=customXml/itemProps4.xml><?xml version="1.0" encoding="utf-8"?>
<ds:datastoreItem xmlns:ds="http://schemas.openxmlformats.org/officeDocument/2006/customXml" ds:itemID="{F478C418-10BB-468E-BEA6-FE3A080684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Approach%20Social%20Work%20Word%20template</Template>
  <TotalTime>1380</TotalTime>
  <Pages>34</Pages>
  <Words>7627</Words>
  <Characters>42517</Characters>
  <Application>Microsoft Office Word</Application>
  <DocSecurity>0</DocSecurity>
  <Lines>354</Lines>
  <Paragraphs>100</Paragraphs>
  <ScaleCrop>false</ScaleCrop>
  <HeadingPairs>
    <vt:vector size="2" baseType="variant">
      <vt:variant>
        <vt:lpstr>Title</vt:lpstr>
      </vt:variant>
      <vt:variant>
        <vt:i4>1</vt:i4>
      </vt:variant>
    </vt:vector>
  </HeadingPairs>
  <TitlesOfParts>
    <vt:vector size="1" baseType="lpstr">
      <vt:lpstr>Branded template</vt:lpstr>
    </vt:vector>
  </TitlesOfParts>
  <Company>Yellow Balloon Ltd</Company>
  <LinksUpToDate>false</LinksUpToDate>
  <CharactersWithSpaces>50044</CharactersWithSpaces>
  <SharedDoc>false</SharedDoc>
  <HLinks>
    <vt:vector size="222" baseType="variant">
      <vt:variant>
        <vt:i4>1179701</vt:i4>
      </vt:variant>
      <vt:variant>
        <vt:i4>105</vt:i4>
      </vt:variant>
      <vt:variant>
        <vt:i4>0</vt:i4>
      </vt:variant>
      <vt:variant>
        <vt:i4>5</vt:i4>
      </vt:variant>
      <vt:variant>
        <vt:lpwstr>mailto:sean.mckenna@thefrontline.org.uk</vt:lpwstr>
      </vt:variant>
      <vt:variant>
        <vt:lpwstr/>
      </vt:variant>
      <vt:variant>
        <vt:i4>1310842</vt:i4>
      </vt:variant>
      <vt:variant>
        <vt:i4>102</vt:i4>
      </vt:variant>
      <vt:variant>
        <vt:i4>0</vt:i4>
      </vt:variant>
      <vt:variant>
        <vt:i4>5</vt:i4>
      </vt:variant>
      <vt:variant>
        <vt:lpwstr/>
      </vt:variant>
      <vt:variant>
        <vt:lpwstr>_Evaluation_criteria_4:</vt:lpwstr>
      </vt:variant>
      <vt:variant>
        <vt:i4>1245306</vt:i4>
      </vt:variant>
      <vt:variant>
        <vt:i4>99</vt:i4>
      </vt:variant>
      <vt:variant>
        <vt:i4>0</vt:i4>
      </vt:variant>
      <vt:variant>
        <vt:i4>5</vt:i4>
      </vt:variant>
      <vt:variant>
        <vt:lpwstr/>
      </vt:variant>
      <vt:variant>
        <vt:lpwstr>_Evaluation_criteria_3:</vt:lpwstr>
      </vt:variant>
      <vt:variant>
        <vt:i4>7405656</vt:i4>
      </vt:variant>
      <vt:variant>
        <vt:i4>96</vt:i4>
      </vt:variant>
      <vt:variant>
        <vt:i4>0</vt:i4>
      </vt:variant>
      <vt:variant>
        <vt:i4>5</vt:i4>
      </vt:variant>
      <vt:variant>
        <vt:lpwstr/>
      </vt:variant>
      <vt:variant>
        <vt:lpwstr>_Scoring_criteria_2:</vt:lpwstr>
      </vt:variant>
      <vt:variant>
        <vt:i4>7405659</vt:i4>
      </vt:variant>
      <vt:variant>
        <vt:i4>93</vt:i4>
      </vt:variant>
      <vt:variant>
        <vt:i4>0</vt:i4>
      </vt:variant>
      <vt:variant>
        <vt:i4>5</vt:i4>
      </vt:variant>
      <vt:variant>
        <vt:lpwstr/>
      </vt:variant>
      <vt:variant>
        <vt:lpwstr>_Scoring_criteria_1:</vt:lpwstr>
      </vt:variant>
      <vt:variant>
        <vt:i4>539820071</vt:i4>
      </vt:variant>
      <vt:variant>
        <vt:i4>90</vt:i4>
      </vt:variant>
      <vt:variant>
        <vt:i4>0</vt:i4>
      </vt:variant>
      <vt:variant>
        <vt:i4>5</vt:i4>
      </vt:variant>
      <vt:variant>
        <vt:lpwstr/>
      </vt:variant>
      <vt:variant>
        <vt:lpwstr>_Part_2C_–</vt:lpwstr>
      </vt:variant>
      <vt:variant>
        <vt:i4>131192</vt:i4>
      </vt:variant>
      <vt:variant>
        <vt:i4>87</vt:i4>
      </vt:variant>
      <vt:variant>
        <vt:i4>0</vt:i4>
      </vt:variant>
      <vt:variant>
        <vt:i4>5</vt:i4>
      </vt:variant>
      <vt:variant>
        <vt:lpwstr/>
      </vt:variant>
      <vt:variant>
        <vt:lpwstr>_PART_2_–</vt:lpwstr>
      </vt:variant>
      <vt:variant>
        <vt:i4>1572917</vt:i4>
      </vt:variant>
      <vt:variant>
        <vt:i4>80</vt:i4>
      </vt:variant>
      <vt:variant>
        <vt:i4>0</vt:i4>
      </vt:variant>
      <vt:variant>
        <vt:i4>5</vt:i4>
      </vt:variant>
      <vt:variant>
        <vt:lpwstr/>
      </vt:variant>
      <vt:variant>
        <vt:lpwstr>_Toc182927498</vt:lpwstr>
      </vt:variant>
      <vt:variant>
        <vt:i4>1572917</vt:i4>
      </vt:variant>
      <vt:variant>
        <vt:i4>74</vt:i4>
      </vt:variant>
      <vt:variant>
        <vt:i4>0</vt:i4>
      </vt:variant>
      <vt:variant>
        <vt:i4>5</vt:i4>
      </vt:variant>
      <vt:variant>
        <vt:lpwstr/>
      </vt:variant>
      <vt:variant>
        <vt:lpwstr>_Toc182927497</vt:lpwstr>
      </vt:variant>
      <vt:variant>
        <vt:i4>1572917</vt:i4>
      </vt:variant>
      <vt:variant>
        <vt:i4>68</vt:i4>
      </vt:variant>
      <vt:variant>
        <vt:i4>0</vt:i4>
      </vt:variant>
      <vt:variant>
        <vt:i4>5</vt:i4>
      </vt:variant>
      <vt:variant>
        <vt:lpwstr/>
      </vt:variant>
      <vt:variant>
        <vt:lpwstr>_Toc182927496</vt:lpwstr>
      </vt:variant>
      <vt:variant>
        <vt:i4>1572917</vt:i4>
      </vt:variant>
      <vt:variant>
        <vt:i4>62</vt:i4>
      </vt:variant>
      <vt:variant>
        <vt:i4>0</vt:i4>
      </vt:variant>
      <vt:variant>
        <vt:i4>5</vt:i4>
      </vt:variant>
      <vt:variant>
        <vt:lpwstr/>
      </vt:variant>
      <vt:variant>
        <vt:lpwstr>_Toc182927495</vt:lpwstr>
      </vt:variant>
      <vt:variant>
        <vt:i4>1572917</vt:i4>
      </vt:variant>
      <vt:variant>
        <vt:i4>56</vt:i4>
      </vt:variant>
      <vt:variant>
        <vt:i4>0</vt:i4>
      </vt:variant>
      <vt:variant>
        <vt:i4>5</vt:i4>
      </vt:variant>
      <vt:variant>
        <vt:lpwstr/>
      </vt:variant>
      <vt:variant>
        <vt:lpwstr>_Toc182927494</vt:lpwstr>
      </vt:variant>
      <vt:variant>
        <vt:i4>1572917</vt:i4>
      </vt:variant>
      <vt:variant>
        <vt:i4>50</vt:i4>
      </vt:variant>
      <vt:variant>
        <vt:i4>0</vt:i4>
      </vt:variant>
      <vt:variant>
        <vt:i4>5</vt:i4>
      </vt:variant>
      <vt:variant>
        <vt:lpwstr/>
      </vt:variant>
      <vt:variant>
        <vt:lpwstr>_Toc182927493</vt:lpwstr>
      </vt:variant>
      <vt:variant>
        <vt:i4>1572917</vt:i4>
      </vt:variant>
      <vt:variant>
        <vt:i4>44</vt:i4>
      </vt:variant>
      <vt:variant>
        <vt:i4>0</vt:i4>
      </vt:variant>
      <vt:variant>
        <vt:i4>5</vt:i4>
      </vt:variant>
      <vt:variant>
        <vt:lpwstr/>
      </vt:variant>
      <vt:variant>
        <vt:lpwstr>_Toc182927492</vt:lpwstr>
      </vt:variant>
      <vt:variant>
        <vt:i4>1572917</vt:i4>
      </vt:variant>
      <vt:variant>
        <vt:i4>38</vt:i4>
      </vt:variant>
      <vt:variant>
        <vt:i4>0</vt:i4>
      </vt:variant>
      <vt:variant>
        <vt:i4>5</vt:i4>
      </vt:variant>
      <vt:variant>
        <vt:lpwstr/>
      </vt:variant>
      <vt:variant>
        <vt:lpwstr>_Toc182927491</vt:lpwstr>
      </vt:variant>
      <vt:variant>
        <vt:i4>1572917</vt:i4>
      </vt:variant>
      <vt:variant>
        <vt:i4>32</vt:i4>
      </vt:variant>
      <vt:variant>
        <vt:i4>0</vt:i4>
      </vt:variant>
      <vt:variant>
        <vt:i4>5</vt:i4>
      </vt:variant>
      <vt:variant>
        <vt:lpwstr/>
      </vt:variant>
      <vt:variant>
        <vt:lpwstr>_Toc182927490</vt:lpwstr>
      </vt:variant>
      <vt:variant>
        <vt:i4>1638453</vt:i4>
      </vt:variant>
      <vt:variant>
        <vt:i4>26</vt:i4>
      </vt:variant>
      <vt:variant>
        <vt:i4>0</vt:i4>
      </vt:variant>
      <vt:variant>
        <vt:i4>5</vt:i4>
      </vt:variant>
      <vt:variant>
        <vt:lpwstr/>
      </vt:variant>
      <vt:variant>
        <vt:lpwstr>_Toc182927488</vt:lpwstr>
      </vt:variant>
      <vt:variant>
        <vt:i4>1638453</vt:i4>
      </vt:variant>
      <vt:variant>
        <vt:i4>20</vt:i4>
      </vt:variant>
      <vt:variant>
        <vt:i4>0</vt:i4>
      </vt:variant>
      <vt:variant>
        <vt:i4>5</vt:i4>
      </vt:variant>
      <vt:variant>
        <vt:lpwstr/>
      </vt:variant>
      <vt:variant>
        <vt:lpwstr>_Toc182927487</vt:lpwstr>
      </vt:variant>
      <vt:variant>
        <vt:i4>1638453</vt:i4>
      </vt:variant>
      <vt:variant>
        <vt:i4>14</vt:i4>
      </vt:variant>
      <vt:variant>
        <vt:i4>0</vt:i4>
      </vt:variant>
      <vt:variant>
        <vt:i4>5</vt:i4>
      </vt:variant>
      <vt:variant>
        <vt:lpwstr/>
      </vt:variant>
      <vt:variant>
        <vt:lpwstr>_Toc182927486</vt:lpwstr>
      </vt:variant>
      <vt:variant>
        <vt:i4>1638453</vt:i4>
      </vt:variant>
      <vt:variant>
        <vt:i4>8</vt:i4>
      </vt:variant>
      <vt:variant>
        <vt:i4>0</vt:i4>
      </vt:variant>
      <vt:variant>
        <vt:i4>5</vt:i4>
      </vt:variant>
      <vt:variant>
        <vt:lpwstr/>
      </vt:variant>
      <vt:variant>
        <vt:lpwstr>_Toc182927485</vt:lpwstr>
      </vt:variant>
      <vt:variant>
        <vt:i4>1638453</vt:i4>
      </vt:variant>
      <vt:variant>
        <vt:i4>2</vt:i4>
      </vt:variant>
      <vt:variant>
        <vt:i4>0</vt:i4>
      </vt:variant>
      <vt:variant>
        <vt:i4>5</vt:i4>
      </vt:variant>
      <vt:variant>
        <vt:lpwstr/>
      </vt:variant>
      <vt:variant>
        <vt:lpwstr>_Toc182927484</vt:lpwstr>
      </vt:variant>
      <vt:variant>
        <vt:i4>1179701</vt:i4>
      </vt:variant>
      <vt:variant>
        <vt:i4>45</vt:i4>
      </vt:variant>
      <vt:variant>
        <vt:i4>0</vt:i4>
      </vt:variant>
      <vt:variant>
        <vt:i4>5</vt:i4>
      </vt:variant>
      <vt:variant>
        <vt:lpwstr>mailto:Sean.McKenna@thefrontline.org.uk</vt:lpwstr>
      </vt:variant>
      <vt:variant>
        <vt:lpwstr/>
      </vt:variant>
      <vt:variant>
        <vt:i4>6422617</vt:i4>
      </vt:variant>
      <vt:variant>
        <vt:i4>42</vt:i4>
      </vt:variant>
      <vt:variant>
        <vt:i4>0</vt:i4>
      </vt:variant>
      <vt:variant>
        <vt:i4>5</vt:i4>
      </vt:variant>
      <vt:variant>
        <vt:lpwstr>mailto:matt.parry@thefrontline.org.uk</vt:lpwstr>
      </vt:variant>
      <vt:variant>
        <vt:lpwstr/>
      </vt:variant>
      <vt:variant>
        <vt:i4>6422617</vt:i4>
      </vt:variant>
      <vt:variant>
        <vt:i4>39</vt:i4>
      </vt:variant>
      <vt:variant>
        <vt:i4>0</vt:i4>
      </vt:variant>
      <vt:variant>
        <vt:i4>5</vt:i4>
      </vt:variant>
      <vt:variant>
        <vt:lpwstr>mailto:matt.parry@thefrontline.org.uk</vt:lpwstr>
      </vt:variant>
      <vt:variant>
        <vt:lpwstr/>
      </vt:variant>
      <vt:variant>
        <vt:i4>1179701</vt:i4>
      </vt:variant>
      <vt:variant>
        <vt:i4>36</vt:i4>
      </vt:variant>
      <vt:variant>
        <vt:i4>0</vt:i4>
      </vt:variant>
      <vt:variant>
        <vt:i4>5</vt:i4>
      </vt:variant>
      <vt:variant>
        <vt:lpwstr>mailto:Sean.McKenna@thefrontline.org.uk</vt:lpwstr>
      </vt:variant>
      <vt:variant>
        <vt:lpwstr/>
      </vt:variant>
      <vt:variant>
        <vt:i4>4259956</vt:i4>
      </vt:variant>
      <vt:variant>
        <vt:i4>33</vt:i4>
      </vt:variant>
      <vt:variant>
        <vt:i4>0</vt:i4>
      </vt:variant>
      <vt:variant>
        <vt:i4>5</vt:i4>
      </vt:variant>
      <vt:variant>
        <vt:lpwstr>mailto:Francesca.Waters@thefrontline.org.uk</vt:lpwstr>
      </vt:variant>
      <vt:variant>
        <vt:lpwstr/>
      </vt:variant>
      <vt:variant>
        <vt:i4>4259956</vt:i4>
      </vt:variant>
      <vt:variant>
        <vt:i4>30</vt:i4>
      </vt:variant>
      <vt:variant>
        <vt:i4>0</vt:i4>
      </vt:variant>
      <vt:variant>
        <vt:i4>5</vt:i4>
      </vt:variant>
      <vt:variant>
        <vt:lpwstr>mailto:Francesca.Waters@thefrontline.org.uk</vt:lpwstr>
      </vt:variant>
      <vt:variant>
        <vt:lpwstr/>
      </vt:variant>
      <vt:variant>
        <vt:i4>8323138</vt:i4>
      </vt:variant>
      <vt:variant>
        <vt:i4>27</vt:i4>
      </vt:variant>
      <vt:variant>
        <vt:i4>0</vt:i4>
      </vt:variant>
      <vt:variant>
        <vt:i4>5</vt:i4>
      </vt:variant>
      <vt:variant>
        <vt:lpwstr>mailto:Lucy.Stubbings@thefrontline.org.uk</vt:lpwstr>
      </vt:variant>
      <vt:variant>
        <vt:lpwstr/>
      </vt:variant>
      <vt:variant>
        <vt:i4>6750286</vt:i4>
      </vt:variant>
      <vt:variant>
        <vt:i4>24</vt:i4>
      </vt:variant>
      <vt:variant>
        <vt:i4>0</vt:i4>
      </vt:variant>
      <vt:variant>
        <vt:i4>5</vt:i4>
      </vt:variant>
      <vt:variant>
        <vt:lpwstr>mailto:alexandra.welch@thefrontline.org.uk</vt:lpwstr>
      </vt:variant>
      <vt:variant>
        <vt:lpwstr/>
      </vt:variant>
      <vt:variant>
        <vt:i4>5046385</vt:i4>
      </vt:variant>
      <vt:variant>
        <vt:i4>21</vt:i4>
      </vt:variant>
      <vt:variant>
        <vt:i4>0</vt:i4>
      </vt:variant>
      <vt:variant>
        <vt:i4>5</vt:i4>
      </vt:variant>
      <vt:variant>
        <vt:lpwstr>mailto:Damon.Briggs@thefrontline.org.uk</vt:lpwstr>
      </vt:variant>
      <vt:variant>
        <vt:lpwstr/>
      </vt:variant>
      <vt:variant>
        <vt:i4>1179701</vt:i4>
      </vt:variant>
      <vt:variant>
        <vt:i4>18</vt:i4>
      </vt:variant>
      <vt:variant>
        <vt:i4>0</vt:i4>
      </vt:variant>
      <vt:variant>
        <vt:i4>5</vt:i4>
      </vt:variant>
      <vt:variant>
        <vt:lpwstr>mailto:Sean.McKenna@thefrontline.org.uk</vt:lpwstr>
      </vt:variant>
      <vt:variant>
        <vt:lpwstr/>
      </vt:variant>
      <vt:variant>
        <vt:i4>8323138</vt:i4>
      </vt:variant>
      <vt:variant>
        <vt:i4>15</vt:i4>
      </vt:variant>
      <vt:variant>
        <vt:i4>0</vt:i4>
      </vt:variant>
      <vt:variant>
        <vt:i4>5</vt:i4>
      </vt:variant>
      <vt:variant>
        <vt:lpwstr>mailto:Lucy.Stubbings@thefrontline.org.uk</vt:lpwstr>
      </vt:variant>
      <vt:variant>
        <vt:lpwstr/>
      </vt:variant>
      <vt:variant>
        <vt:i4>4194430</vt:i4>
      </vt:variant>
      <vt:variant>
        <vt:i4>12</vt:i4>
      </vt:variant>
      <vt:variant>
        <vt:i4>0</vt:i4>
      </vt:variant>
      <vt:variant>
        <vt:i4>5</vt:i4>
      </vt:variant>
      <vt:variant>
        <vt:lpwstr>mailto:Pauline.Mullings@thefrontline.org.uk</vt:lpwstr>
      </vt:variant>
      <vt:variant>
        <vt:lpwstr/>
      </vt:variant>
      <vt:variant>
        <vt:i4>1179701</vt:i4>
      </vt:variant>
      <vt:variant>
        <vt:i4>9</vt:i4>
      </vt:variant>
      <vt:variant>
        <vt:i4>0</vt:i4>
      </vt:variant>
      <vt:variant>
        <vt:i4>5</vt:i4>
      </vt:variant>
      <vt:variant>
        <vt:lpwstr>mailto:Sean.McKenna@thefrontline.org.uk</vt:lpwstr>
      </vt:variant>
      <vt:variant>
        <vt:lpwstr/>
      </vt:variant>
      <vt:variant>
        <vt:i4>5046385</vt:i4>
      </vt:variant>
      <vt:variant>
        <vt:i4>6</vt:i4>
      </vt:variant>
      <vt:variant>
        <vt:i4>0</vt:i4>
      </vt:variant>
      <vt:variant>
        <vt:i4>5</vt:i4>
      </vt:variant>
      <vt:variant>
        <vt:lpwstr>mailto:Damon.Briggs@thefrontline.org.uk</vt:lpwstr>
      </vt:variant>
      <vt:variant>
        <vt:lpwstr/>
      </vt:variant>
      <vt:variant>
        <vt:i4>5046385</vt:i4>
      </vt:variant>
      <vt:variant>
        <vt:i4>3</vt:i4>
      </vt:variant>
      <vt:variant>
        <vt:i4>0</vt:i4>
      </vt:variant>
      <vt:variant>
        <vt:i4>5</vt:i4>
      </vt:variant>
      <vt:variant>
        <vt:lpwstr>mailto:Damon.Briggs@thefrontline.org.uk</vt:lpwstr>
      </vt:variant>
      <vt:variant>
        <vt:lpwstr/>
      </vt:variant>
      <vt:variant>
        <vt:i4>1179701</vt:i4>
      </vt:variant>
      <vt:variant>
        <vt:i4>0</vt:i4>
      </vt:variant>
      <vt:variant>
        <vt:i4>0</vt:i4>
      </vt:variant>
      <vt:variant>
        <vt:i4>5</vt:i4>
      </vt:variant>
      <vt:variant>
        <vt:lpwstr>mailto:Sean.McKenna@thefrontline.org.uk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Branded template</dc:title>
  <dc:subject/>
  <dc:creator>Francesca Waters</dc:creator>
  <cp:keywords/>
  <cp:lastModifiedBy>Francesca Waters</cp:lastModifiedBy>
  <cp:revision>821</cp:revision>
  <cp:lastPrinted>2021-04-15T00:32:00Z</cp:lastPrinted>
  <dcterms:created xsi:type="dcterms:W3CDTF">2024-10-31T15:43:00Z</dcterms:created>
  <dcterms:modified xsi:type="dcterms:W3CDTF">2024-11-25T17:26:00Z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0x010100B613CD09517F6C4DBECEAB35C3178F0F</vt:lpwstr>
  </property>
  <property fmtid="{D5CDD505-2E9C-101B-9397-08002B2CF9AE}" pid="3" name="MediaServiceImageTags">
    <vt:lpwstr/>
  </property>
  <property fmtid="{D5CDD505-2E9C-101B-9397-08002B2CF9AE}" pid="4" name="GrammarlyDocumentId">
    <vt:lpwstr>52711d6231fdd6f051982fb63c70599ab56042f994194c383eb2b9fd13c4df11</vt:lpwstr>
  </property>
</Properties>
</file>