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0274" w14:textId="663CB8C7" w:rsidR="004565FE" w:rsidRDefault="00A60704" w:rsidP="00A60704">
      <w:pPr>
        <w:rPr>
          <w:rFonts w:cs="Arial"/>
          <w:sz w:val="72"/>
          <w:szCs w:val="72"/>
        </w:rPr>
      </w:pPr>
      <w:r>
        <w:rPr>
          <w:noProof/>
        </w:rPr>
        <w:drawing>
          <wp:inline distT="0" distB="0" distL="0" distR="0" wp14:anchorId="4289A4CD" wp14:editId="358425A3">
            <wp:extent cx="3129282"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2266" cy="1006958"/>
                    </a:xfrm>
                    <a:prstGeom prst="rect">
                      <a:avLst/>
                    </a:prstGeom>
                  </pic:spPr>
                </pic:pic>
              </a:graphicData>
            </a:graphic>
          </wp:inline>
        </w:drawing>
      </w:r>
    </w:p>
    <w:p w14:paraId="551C5400" w14:textId="51DD220F" w:rsidR="00C64FDD" w:rsidRDefault="00C64FDD" w:rsidP="004565FE">
      <w:pPr>
        <w:ind w:left="5760"/>
        <w:jc w:val="center"/>
        <w:rPr>
          <w:rFonts w:cs="Arial"/>
          <w:sz w:val="72"/>
          <w:szCs w:val="72"/>
        </w:rPr>
      </w:pPr>
    </w:p>
    <w:p w14:paraId="551C5401" w14:textId="548AA191" w:rsidR="00C64FDD" w:rsidRPr="001A3847" w:rsidRDefault="00C64FDD">
      <w:pPr>
        <w:spacing w:after="0" w:line="240" w:lineRule="auto"/>
        <w:rPr>
          <w:rFonts w:cs="Arial"/>
          <w:sz w:val="48"/>
          <w:szCs w:val="48"/>
        </w:rPr>
      </w:pPr>
    </w:p>
    <w:p w14:paraId="551C5406" w14:textId="77777777" w:rsidR="00B6404A" w:rsidRDefault="00B6404A">
      <w:pPr>
        <w:spacing w:after="0" w:line="240" w:lineRule="auto"/>
        <w:rPr>
          <w:rFonts w:cs="Arial"/>
          <w:sz w:val="48"/>
          <w:szCs w:val="48"/>
        </w:rPr>
      </w:pPr>
    </w:p>
    <w:p w14:paraId="551C5407" w14:textId="77777777"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0B430C">
      <w:pPr>
        <w:spacing w:after="0" w:line="240" w:lineRule="auto"/>
        <w:rPr>
          <w:rFonts w:cs="Arial"/>
          <w:sz w:val="48"/>
          <w:szCs w:val="48"/>
        </w:rPr>
      </w:pPr>
    </w:p>
    <w:p w14:paraId="551C540A" w14:textId="3A35953F" w:rsidR="00867A2B" w:rsidRDefault="00867A2B" w:rsidP="000B430C">
      <w:pPr>
        <w:spacing w:after="0" w:line="240" w:lineRule="auto"/>
        <w:rPr>
          <w:rFonts w:cs="Arial"/>
          <w:sz w:val="48"/>
          <w:szCs w:val="48"/>
        </w:rPr>
      </w:pPr>
      <w:r>
        <w:rPr>
          <w:rFonts w:cs="Arial"/>
          <w:sz w:val="48"/>
          <w:szCs w:val="48"/>
        </w:rPr>
        <w:t>Invitation to Tender</w:t>
      </w:r>
    </w:p>
    <w:p w14:paraId="551C540B" w14:textId="77777777" w:rsidR="00B6404A" w:rsidRDefault="00B6404A" w:rsidP="000B430C">
      <w:pPr>
        <w:spacing w:after="0" w:line="240" w:lineRule="auto"/>
        <w:rPr>
          <w:rFonts w:cs="Arial"/>
          <w:sz w:val="48"/>
          <w:szCs w:val="48"/>
        </w:rPr>
      </w:pPr>
    </w:p>
    <w:tbl>
      <w:tblPr>
        <w:tblW w:w="0" w:type="auto"/>
        <w:shd w:val="clear" w:color="auto" w:fill="C00000"/>
        <w:tblLook w:val="01E0" w:firstRow="1" w:lastRow="1" w:firstColumn="1" w:lastColumn="1" w:noHBand="0" w:noVBand="0"/>
      </w:tblPr>
      <w:tblGrid>
        <w:gridCol w:w="9639"/>
      </w:tblGrid>
      <w:tr w:rsidR="000B430C" w:rsidRPr="00BB442C" w14:paraId="551C540D" w14:textId="77777777" w:rsidTr="00A60704">
        <w:trPr>
          <w:trHeight w:hRule="exact" w:val="567"/>
        </w:trPr>
        <w:tc>
          <w:tcPr>
            <w:tcW w:w="9855" w:type="dxa"/>
            <w:shd w:val="clear" w:color="auto" w:fill="C00000"/>
            <w:vAlign w:val="center"/>
          </w:tcPr>
          <w:p w14:paraId="551C540C" w14:textId="77777777" w:rsidR="000B430C" w:rsidRPr="00BB442C" w:rsidRDefault="000B430C" w:rsidP="00940CBC">
            <w:pPr>
              <w:spacing w:after="0" w:line="240" w:lineRule="auto"/>
              <w:rPr>
                <w:rFonts w:cs="Arial"/>
                <w:color w:val="FFFFFF" w:themeColor="background1"/>
                <w:sz w:val="48"/>
                <w:szCs w:val="48"/>
              </w:rPr>
            </w:pPr>
            <w:r w:rsidRPr="00BB442C">
              <w:rPr>
                <w:rFonts w:cs="Arial"/>
                <w:color w:val="FFFFFF" w:themeColor="background1"/>
                <w:sz w:val="48"/>
                <w:szCs w:val="48"/>
              </w:rPr>
              <w:t>Ref</w:t>
            </w:r>
            <w:r w:rsidR="00940CBC">
              <w:rPr>
                <w:rFonts w:cs="Arial"/>
                <w:color w:val="FFFFFF" w:themeColor="background1"/>
                <w:sz w:val="48"/>
                <w:szCs w:val="48"/>
              </w:rPr>
              <w:t>erence</w:t>
            </w:r>
            <w:r w:rsidRPr="00BB442C">
              <w:rPr>
                <w:rFonts w:cs="Arial"/>
                <w:color w:val="FFFFFF" w:themeColor="background1"/>
                <w:sz w:val="48"/>
                <w:szCs w:val="48"/>
              </w:rPr>
              <w:t xml:space="preserve"> </w:t>
            </w:r>
            <w:r w:rsidR="00940CBC">
              <w:rPr>
                <w:rFonts w:cs="Arial"/>
                <w:color w:val="FFFFFF" w:themeColor="background1"/>
                <w:sz w:val="48"/>
                <w:szCs w:val="48"/>
              </w:rPr>
              <w:t>Number</w:t>
            </w:r>
            <w:r w:rsidR="00B2529A">
              <w:rPr>
                <w:rFonts w:cs="Arial"/>
                <w:color w:val="FFFFFF" w:themeColor="background1"/>
                <w:sz w:val="48"/>
                <w:szCs w:val="48"/>
              </w:rPr>
              <w:t>:</w:t>
            </w:r>
          </w:p>
        </w:tc>
      </w:tr>
      <w:tr w:rsidR="00B2529A" w:rsidRPr="00BB442C" w14:paraId="551C540F" w14:textId="77777777" w:rsidTr="00A60704">
        <w:trPr>
          <w:trHeight w:hRule="exact" w:val="567"/>
        </w:trPr>
        <w:tc>
          <w:tcPr>
            <w:tcW w:w="9855" w:type="dxa"/>
            <w:shd w:val="clear" w:color="auto" w:fill="C00000"/>
            <w:vAlign w:val="center"/>
          </w:tcPr>
          <w:p w14:paraId="551C540E" w14:textId="77777777" w:rsidR="00B2529A" w:rsidRPr="00BB442C" w:rsidRDefault="00B2529A" w:rsidP="003A0782">
            <w:pPr>
              <w:spacing w:after="0" w:line="240" w:lineRule="auto"/>
              <w:rPr>
                <w:rFonts w:cs="Arial"/>
                <w:color w:val="FFFFFF" w:themeColor="background1"/>
                <w:sz w:val="48"/>
                <w:szCs w:val="48"/>
              </w:rPr>
            </w:pPr>
            <w:r>
              <w:rPr>
                <w:rFonts w:cs="Arial"/>
                <w:color w:val="FFFFFF" w:themeColor="background1"/>
                <w:sz w:val="48"/>
                <w:szCs w:val="48"/>
              </w:rPr>
              <w:t xml:space="preserve">Contract for: </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409E1079" w:rsidR="00BA59DC" w:rsidRPr="00755F87" w:rsidRDefault="00B74269" w:rsidP="00755F87">
      <w:pPr>
        <w:spacing w:after="0" w:line="240" w:lineRule="auto"/>
        <w:jc w:val="center"/>
        <w:rPr>
          <w:rFonts w:cs="Arial"/>
          <w:color w:val="0000FF"/>
          <w:sz w:val="36"/>
          <w:szCs w:val="36"/>
        </w:rPr>
      </w:pPr>
      <w:r>
        <w:rPr>
          <w:rFonts w:cs="Arial"/>
          <w:color w:val="0000FF"/>
          <w:sz w:val="36"/>
          <w:szCs w:val="36"/>
        </w:rPr>
        <w:t xml:space="preserve">By 15:00 hrs on </w:t>
      </w:r>
      <w:r w:rsidR="00A409DD">
        <w:rPr>
          <w:rFonts w:cs="Arial"/>
          <w:color w:val="0000FF"/>
          <w:sz w:val="36"/>
          <w:szCs w:val="36"/>
        </w:rPr>
        <w:t>25</w:t>
      </w:r>
      <w:r>
        <w:rPr>
          <w:rFonts w:cs="Arial"/>
          <w:color w:val="0000FF"/>
          <w:sz w:val="36"/>
          <w:szCs w:val="36"/>
        </w:rPr>
        <w:t xml:space="preserve"> January 2019</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1E0" w:firstRow="1" w:lastRow="1" w:firstColumn="1" w:lastColumn="1" w:noHBand="0" w:noVBand="0"/>
      </w:tblPr>
      <w:tblGrid>
        <w:gridCol w:w="9619"/>
      </w:tblGrid>
      <w:tr w:rsidR="000B430C" w:rsidRPr="000E2F0F" w14:paraId="551C5415" w14:textId="77777777" w:rsidTr="00A60704">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77777777" w:rsidR="000B430C" w:rsidRPr="001A3847" w:rsidRDefault="000B430C">
      <w:pPr>
        <w:spacing w:after="0" w:line="240" w:lineRule="auto"/>
        <w:rPr>
          <w:rFonts w:cs="Arial"/>
          <w:sz w:val="48"/>
          <w:szCs w:val="48"/>
        </w:rPr>
      </w:pPr>
    </w:p>
    <w:p w14:paraId="551C541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51C541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A60704">
          <w:footerReference w:type="even" r:id="rId9"/>
          <w:footerReference w:type="default" r:id="rId10"/>
          <w:headerReference w:type="first" r:id="rId11"/>
          <w:footerReference w:type="first" r:id="rId12"/>
          <w:pgSz w:w="11907" w:h="16840" w:code="9"/>
          <w:pgMar w:top="1134" w:right="1134" w:bottom="1134" w:left="1134" w:header="992" w:footer="469" w:gutter="0"/>
          <w:pgBorders w:offsetFrom="page">
            <w:top w:val="single" w:sz="12" w:space="24" w:color="C00000"/>
            <w:left w:val="single" w:sz="12" w:space="24" w:color="C00000"/>
            <w:bottom w:val="single" w:sz="12" w:space="24" w:color="C00000"/>
            <w:right w:val="single" w:sz="12" w:space="24" w:color="C0000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C00000"/>
        <w:tblLook w:val="01E0" w:firstRow="1" w:lastRow="1" w:firstColumn="1" w:lastColumn="1" w:noHBand="0" w:noVBand="0"/>
      </w:tblPr>
      <w:tblGrid>
        <w:gridCol w:w="9639"/>
      </w:tblGrid>
      <w:tr w:rsidR="004B3731" w14:paraId="551C541C" w14:textId="77777777" w:rsidTr="00A60704">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234EDD0D" w14:textId="13259150" w:rsidR="00512C97"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530675869" w:history="1">
            <w:r w:rsidR="00512C97" w:rsidRPr="00256EB9">
              <w:rPr>
                <w:rStyle w:val="Hyperlink"/>
                <w:noProof/>
              </w:rPr>
              <w:t>1.</w:t>
            </w:r>
            <w:r w:rsidR="00512C97">
              <w:rPr>
                <w:rFonts w:asciiTheme="minorHAnsi" w:eastAsiaTheme="minorEastAsia" w:hAnsiTheme="minorHAnsi" w:cstheme="minorBidi"/>
                <w:noProof/>
                <w:lang w:eastAsia="en-GB"/>
              </w:rPr>
              <w:tab/>
            </w:r>
            <w:r w:rsidR="00512C97" w:rsidRPr="00256EB9">
              <w:rPr>
                <w:rStyle w:val="Hyperlink"/>
                <w:noProof/>
              </w:rPr>
              <w:t>General Notes</w:t>
            </w:r>
            <w:r w:rsidR="00512C97">
              <w:rPr>
                <w:noProof/>
                <w:webHidden/>
              </w:rPr>
              <w:tab/>
            </w:r>
            <w:r w:rsidR="00512C97">
              <w:rPr>
                <w:noProof/>
                <w:webHidden/>
              </w:rPr>
              <w:fldChar w:fldCharType="begin"/>
            </w:r>
            <w:r w:rsidR="00512C97">
              <w:rPr>
                <w:noProof/>
                <w:webHidden/>
              </w:rPr>
              <w:instrText xml:space="preserve"> PAGEREF _Toc530675869 \h </w:instrText>
            </w:r>
            <w:r w:rsidR="00512C97">
              <w:rPr>
                <w:noProof/>
                <w:webHidden/>
              </w:rPr>
            </w:r>
            <w:r w:rsidR="00512C97">
              <w:rPr>
                <w:noProof/>
                <w:webHidden/>
              </w:rPr>
              <w:fldChar w:fldCharType="separate"/>
            </w:r>
            <w:r w:rsidR="00512C97">
              <w:rPr>
                <w:noProof/>
                <w:webHidden/>
              </w:rPr>
              <w:t>3</w:t>
            </w:r>
            <w:r w:rsidR="00512C97">
              <w:rPr>
                <w:noProof/>
                <w:webHidden/>
              </w:rPr>
              <w:fldChar w:fldCharType="end"/>
            </w:r>
          </w:hyperlink>
        </w:p>
        <w:p w14:paraId="23830754" w14:textId="595B3359" w:rsidR="00512C97" w:rsidRDefault="00B04744">
          <w:pPr>
            <w:pStyle w:val="TOC2"/>
            <w:rPr>
              <w:rFonts w:asciiTheme="minorHAnsi" w:eastAsiaTheme="minorEastAsia" w:hAnsiTheme="minorHAnsi" w:cstheme="minorBidi"/>
              <w:noProof/>
              <w:lang w:eastAsia="en-GB"/>
            </w:rPr>
          </w:pPr>
          <w:hyperlink w:anchor="_Toc530675870" w:history="1">
            <w:r w:rsidR="00512C97" w:rsidRPr="00256EB9">
              <w:rPr>
                <w:rStyle w:val="Hyperlink"/>
                <w:noProof/>
              </w:rPr>
              <w:t>2.</w:t>
            </w:r>
            <w:r w:rsidR="00512C97">
              <w:rPr>
                <w:rFonts w:asciiTheme="minorHAnsi" w:eastAsiaTheme="minorEastAsia" w:hAnsiTheme="minorHAnsi" w:cstheme="minorBidi"/>
                <w:noProof/>
                <w:lang w:eastAsia="en-GB"/>
              </w:rPr>
              <w:tab/>
            </w:r>
            <w:r w:rsidR="00512C97" w:rsidRPr="00256EB9">
              <w:rPr>
                <w:rStyle w:val="Hyperlink"/>
                <w:noProof/>
              </w:rPr>
              <w:t>Specification</w:t>
            </w:r>
            <w:r w:rsidR="00512C97">
              <w:rPr>
                <w:noProof/>
                <w:webHidden/>
              </w:rPr>
              <w:tab/>
            </w:r>
            <w:r w:rsidR="00512C97">
              <w:rPr>
                <w:noProof/>
                <w:webHidden/>
              </w:rPr>
              <w:fldChar w:fldCharType="begin"/>
            </w:r>
            <w:r w:rsidR="00512C97">
              <w:rPr>
                <w:noProof/>
                <w:webHidden/>
              </w:rPr>
              <w:instrText xml:space="preserve"> PAGEREF _Toc530675870 \h </w:instrText>
            </w:r>
            <w:r w:rsidR="00512C97">
              <w:rPr>
                <w:noProof/>
                <w:webHidden/>
              </w:rPr>
            </w:r>
            <w:r w:rsidR="00512C97">
              <w:rPr>
                <w:noProof/>
                <w:webHidden/>
              </w:rPr>
              <w:fldChar w:fldCharType="separate"/>
            </w:r>
            <w:r w:rsidR="00512C97">
              <w:rPr>
                <w:noProof/>
                <w:webHidden/>
              </w:rPr>
              <w:t>3</w:t>
            </w:r>
            <w:r w:rsidR="00512C97">
              <w:rPr>
                <w:noProof/>
                <w:webHidden/>
              </w:rPr>
              <w:fldChar w:fldCharType="end"/>
            </w:r>
          </w:hyperlink>
        </w:p>
        <w:p w14:paraId="74BCDF8E" w14:textId="30D538DD" w:rsidR="00512C97" w:rsidRDefault="00B04744">
          <w:pPr>
            <w:pStyle w:val="TOC2"/>
            <w:rPr>
              <w:rFonts w:asciiTheme="minorHAnsi" w:eastAsiaTheme="minorEastAsia" w:hAnsiTheme="minorHAnsi" w:cstheme="minorBidi"/>
              <w:noProof/>
              <w:lang w:eastAsia="en-GB"/>
            </w:rPr>
          </w:pPr>
          <w:hyperlink w:anchor="_Toc530675871" w:history="1">
            <w:r w:rsidR="00512C97" w:rsidRPr="00256EB9">
              <w:rPr>
                <w:rStyle w:val="Hyperlink"/>
                <w:noProof/>
              </w:rPr>
              <w:t>3.</w:t>
            </w:r>
            <w:r w:rsidR="00512C97">
              <w:rPr>
                <w:rFonts w:asciiTheme="minorHAnsi" w:eastAsiaTheme="minorEastAsia" w:hAnsiTheme="minorHAnsi" w:cstheme="minorBidi"/>
                <w:noProof/>
                <w:lang w:eastAsia="en-GB"/>
              </w:rPr>
              <w:tab/>
            </w:r>
            <w:r w:rsidR="00512C97" w:rsidRPr="00256EB9">
              <w:rPr>
                <w:rStyle w:val="Hyperlink"/>
                <w:noProof/>
              </w:rPr>
              <w:t>Price Schedule</w:t>
            </w:r>
            <w:r w:rsidR="00512C97">
              <w:rPr>
                <w:noProof/>
                <w:webHidden/>
              </w:rPr>
              <w:tab/>
            </w:r>
            <w:r w:rsidR="00512C97">
              <w:rPr>
                <w:noProof/>
                <w:webHidden/>
              </w:rPr>
              <w:fldChar w:fldCharType="begin"/>
            </w:r>
            <w:r w:rsidR="00512C97">
              <w:rPr>
                <w:noProof/>
                <w:webHidden/>
              </w:rPr>
              <w:instrText xml:space="preserve"> PAGEREF _Toc530675871 \h </w:instrText>
            </w:r>
            <w:r w:rsidR="00512C97">
              <w:rPr>
                <w:noProof/>
                <w:webHidden/>
              </w:rPr>
            </w:r>
            <w:r w:rsidR="00512C97">
              <w:rPr>
                <w:noProof/>
                <w:webHidden/>
              </w:rPr>
              <w:fldChar w:fldCharType="separate"/>
            </w:r>
            <w:r w:rsidR="00512C97">
              <w:rPr>
                <w:noProof/>
                <w:webHidden/>
              </w:rPr>
              <w:t>4</w:t>
            </w:r>
            <w:r w:rsidR="00512C97">
              <w:rPr>
                <w:noProof/>
                <w:webHidden/>
              </w:rPr>
              <w:fldChar w:fldCharType="end"/>
            </w:r>
          </w:hyperlink>
        </w:p>
        <w:p w14:paraId="0CD933B7" w14:textId="7DD29B1D" w:rsidR="00512C97" w:rsidRDefault="00B04744">
          <w:pPr>
            <w:pStyle w:val="TOC2"/>
            <w:rPr>
              <w:rFonts w:asciiTheme="minorHAnsi" w:eastAsiaTheme="minorEastAsia" w:hAnsiTheme="minorHAnsi" w:cstheme="minorBidi"/>
              <w:noProof/>
              <w:lang w:eastAsia="en-GB"/>
            </w:rPr>
          </w:pPr>
          <w:hyperlink w:anchor="_Toc530675872" w:history="1">
            <w:r w:rsidR="00512C97" w:rsidRPr="00256EB9">
              <w:rPr>
                <w:rStyle w:val="Hyperlink"/>
                <w:noProof/>
              </w:rPr>
              <w:t>4.</w:t>
            </w:r>
            <w:r w:rsidR="00512C97">
              <w:rPr>
                <w:rFonts w:asciiTheme="minorHAnsi" w:eastAsiaTheme="minorEastAsia" w:hAnsiTheme="minorHAnsi" w:cstheme="minorBidi"/>
                <w:noProof/>
                <w:lang w:eastAsia="en-GB"/>
              </w:rPr>
              <w:tab/>
            </w:r>
            <w:r w:rsidR="00512C97" w:rsidRPr="00256EB9">
              <w:rPr>
                <w:rStyle w:val="Hyperlink"/>
                <w:noProof/>
              </w:rPr>
              <w:t>Price Review Framework</w:t>
            </w:r>
            <w:r w:rsidR="00512C97">
              <w:rPr>
                <w:noProof/>
                <w:webHidden/>
              </w:rPr>
              <w:tab/>
            </w:r>
            <w:r w:rsidR="00512C97">
              <w:rPr>
                <w:noProof/>
                <w:webHidden/>
              </w:rPr>
              <w:fldChar w:fldCharType="begin"/>
            </w:r>
            <w:r w:rsidR="00512C97">
              <w:rPr>
                <w:noProof/>
                <w:webHidden/>
              </w:rPr>
              <w:instrText xml:space="preserve"> PAGEREF _Toc530675872 \h </w:instrText>
            </w:r>
            <w:r w:rsidR="00512C97">
              <w:rPr>
                <w:noProof/>
                <w:webHidden/>
              </w:rPr>
            </w:r>
            <w:r w:rsidR="00512C97">
              <w:rPr>
                <w:noProof/>
                <w:webHidden/>
              </w:rPr>
              <w:fldChar w:fldCharType="separate"/>
            </w:r>
            <w:r w:rsidR="00512C97">
              <w:rPr>
                <w:noProof/>
                <w:webHidden/>
              </w:rPr>
              <w:t>4</w:t>
            </w:r>
            <w:r w:rsidR="00512C97">
              <w:rPr>
                <w:noProof/>
                <w:webHidden/>
              </w:rPr>
              <w:fldChar w:fldCharType="end"/>
            </w:r>
          </w:hyperlink>
        </w:p>
        <w:p w14:paraId="03A1A0F7" w14:textId="25F0D749" w:rsidR="00512C97" w:rsidRDefault="00B04744">
          <w:pPr>
            <w:pStyle w:val="TOC2"/>
            <w:rPr>
              <w:rFonts w:asciiTheme="minorHAnsi" w:eastAsiaTheme="minorEastAsia" w:hAnsiTheme="minorHAnsi" w:cstheme="minorBidi"/>
              <w:noProof/>
              <w:lang w:eastAsia="en-GB"/>
            </w:rPr>
          </w:pPr>
          <w:hyperlink w:anchor="_Toc530675873" w:history="1">
            <w:r w:rsidR="00512C97" w:rsidRPr="00256EB9">
              <w:rPr>
                <w:rStyle w:val="Hyperlink"/>
                <w:noProof/>
              </w:rPr>
              <w:t>Pricing Schedule Declaration</w:t>
            </w:r>
            <w:r w:rsidR="00512C97">
              <w:rPr>
                <w:noProof/>
                <w:webHidden/>
              </w:rPr>
              <w:tab/>
            </w:r>
            <w:r w:rsidR="00512C97">
              <w:rPr>
                <w:noProof/>
                <w:webHidden/>
              </w:rPr>
              <w:fldChar w:fldCharType="begin"/>
            </w:r>
            <w:r w:rsidR="00512C97">
              <w:rPr>
                <w:noProof/>
                <w:webHidden/>
              </w:rPr>
              <w:instrText xml:space="preserve"> PAGEREF _Toc530675873 \h </w:instrText>
            </w:r>
            <w:r w:rsidR="00512C97">
              <w:rPr>
                <w:noProof/>
                <w:webHidden/>
              </w:rPr>
            </w:r>
            <w:r w:rsidR="00512C97">
              <w:rPr>
                <w:noProof/>
                <w:webHidden/>
              </w:rPr>
              <w:fldChar w:fldCharType="separate"/>
            </w:r>
            <w:r w:rsidR="00512C97">
              <w:rPr>
                <w:noProof/>
                <w:webHidden/>
              </w:rPr>
              <w:t>4</w:t>
            </w:r>
            <w:r w:rsidR="00512C97">
              <w:rPr>
                <w:noProof/>
                <w:webHidden/>
              </w:rPr>
              <w:fldChar w:fldCharType="end"/>
            </w:r>
          </w:hyperlink>
        </w:p>
        <w:p w14:paraId="6AA8E105" w14:textId="316CE817" w:rsidR="00512C97" w:rsidRDefault="00B04744">
          <w:pPr>
            <w:pStyle w:val="TOC2"/>
            <w:rPr>
              <w:rFonts w:asciiTheme="minorHAnsi" w:eastAsiaTheme="minorEastAsia" w:hAnsiTheme="minorHAnsi" w:cstheme="minorBidi"/>
              <w:noProof/>
              <w:lang w:eastAsia="en-GB"/>
            </w:rPr>
          </w:pPr>
          <w:hyperlink w:anchor="_Toc530675874" w:history="1">
            <w:r w:rsidR="00512C97" w:rsidRPr="00256EB9">
              <w:rPr>
                <w:rStyle w:val="Hyperlink"/>
                <w:noProof/>
              </w:rPr>
              <w:t>5.</w:t>
            </w:r>
            <w:r w:rsidR="00512C97">
              <w:rPr>
                <w:rFonts w:asciiTheme="minorHAnsi" w:eastAsiaTheme="minorEastAsia" w:hAnsiTheme="minorHAnsi" w:cstheme="minorBidi"/>
                <w:noProof/>
                <w:lang w:eastAsia="en-GB"/>
              </w:rPr>
              <w:tab/>
            </w:r>
            <w:r w:rsidR="00512C97" w:rsidRPr="00256EB9">
              <w:rPr>
                <w:rStyle w:val="Hyperlink"/>
                <w:noProof/>
              </w:rPr>
              <w:t>Certificates</w:t>
            </w:r>
            <w:r w:rsidR="00512C97">
              <w:rPr>
                <w:noProof/>
                <w:webHidden/>
              </w:rPr>
              <w:tab/>
            </w:r>
            <w:r w:rsidR="00512C97">
              <w:rPr>
                <w:noProof/>
                <w:webHidden/>
              </w:rPr>
              <w:fldChar w:fldCharType="begin"/>
            </w:r>
            <w:r w:rsidR="00512C97">
              <w:rPr>
                <w:noProof/>
                <w:webHidden/>
              </w:rPr>
              <w:instrText xml:space="preserve"> PAGEREF _Toc530675874 \h </w:instrText>
            </w:r>
            <w:r w:rsidR="00512C97">
              <w:rPr>
                <w:noProof/>
                <w:webHidden/>
              </w:rPr>
            </w:r>
            <w:r w:rsidR="00512C97">
              <w:rPr>
                <w:noProof/>
                <w:webHidden/>
              </w:rPr>
              <w:fldChar w:fldCharType="separate"/>
            </w:r>
            <w:r w:rsidR="00512C97">
              <w:rPr>
                <w:noProof/>
                <w:webHidden/>
              </w:rPr>
              <w:t>5</w:t>
            </w:r>
            <w:r w:rsidR="00512C97">
              <w:rPr>
                <w:noProof/>
                <w:webHidden/>
              </w:rPr>
              <w:fldChar w:fldCharType="end"/>
            </w:r>
          </w:hyperlink>
        </w:p>
        <w:p w14:paraId="6BCD6CFB" w14:textId="6256D69B" w:rsidR="00512C97" w:rsidRDefault="00B04744">
          <w:pPr>
            <w:pStyle w:val="TOC2"/>
            <w:rPr>
              <w:rFonts w:asciiTheme="minorHAnsi" w:eastAsiaTheme="minorEastAsia" w:hAnsiTheme="minorHAnsi" w:cstheme="minorBidi"/>
              <w:noProof/>
              <w:lang w:eastAsia="en-GB"/>
            </w:rPr>
          </w:pPr>
          <w:hyperlink w:anchor="_Toc530675875" w:history="1">
            <w:r w:rsidR="00512C97" w:rsidRPr="00256EB9">
              <w:rPr>
                <w:rStyle w:val="Hyperlink"/>
                <w:noProof/>
              </w:rPr>
              <w:t>Conditions of Tender</w:t>
            </w:r>
            <w:r w:rsidR="00512C97">
              <w:rPr>
                <w:noProof/>
                <w:webHidden/>
              </w:rPr>
              <w:tab/>
            </w:r>
            <w:r w:rsidR="00512C97">
              <w:rPr>
                <w:noProof/>
                <w:webHidden/>
              </w:rPr>
              <w:fldChar w:fldCharType="begin"/>
            </w:r>
            <w:r w:rsidR="00512C97">
              <w:rPr>
                <w:noProof/>
                <w:webHidden/>
              </w:rPr>
              <w:instrText xml:space="preserve"> PAGEREF _Toc530675875 \h </w:instrText>
            </w:r>
            <w:r w:rsidR="00512C97">
              <w:rPr>
                <w:noProof/>
                <w:webHidden/>
              </w:rPr>
            </w:r>
            <w:r w:rsidR="00512C97">
              <w:rPr>
                <w:noProof/>
                <w:webHidden/>
              </w:rPr>
              <w:fldChar w:fldCharType="separate"/>
            </w:r>
            <w:r w:rsidR="00512C97">
              <w:rPr>
                <w:noProof/>
                <w:webHidden/>
              </w:rPr>
              <w:t>5</w:t>
            </w:r>
            <w:r w:rsidR="00512C97">
              <w:rPr>
                <w:noProof/>
                <w:webHidden/>
              </w:rPr>
              <w:fldChar w:fldCharType="end"/>
            </w:r>
          </w:hyperlink>
        </w:p>
        <w:p w14:paraId="42DAD62A" w14:textId="5AA6C0C5" w:rsidR="00512C97" w:rsidRDefault="00B04744">
          <w:pPr>
            <w:pStyle w:val="TOC2"/>
            <w:rPr>
              <w:rFonts w:asciiTheme="minorHAnsi" w:eastAsiaTheme="minorEastAsia" w:hAnsiTheme="minorHAnsi" w:cstheme="minorBidi"/>
              <w:noProof/>
              <w:lang w:eastAsia="en-GB"/>
            </w:rPr>
          </w:pPr>
          <w:hyperlink w:anchor="_Toc530675876" w:history="1">
            <w:r w:rsidR="00512C97" w:rsidRPr="00256EB9">
              <w:rPr>
                <w:rStyle w:val="Hyperlink"/>
                <w:noProof/>
              </w:rPr>
              <w:t>Certificate of Undertaking and Absence of Collusion or Canvassing</w:t>
            </w:r>
            <w:r w:rsidR="00512C97">
              <w:rPr>
                <w:noProof/>
                <w:webHidden/>
              </w:rPr>
              <w:tab/>
            </w:r>
            <w:r w:rsidR="00512C97">
              <w:rPr>
                <w:noProof/>
                <w:webHidden/>
              </w:rPr>
              <w:fldChar w:fldCharType="begin"/>
            </w:r>
            <w:r w:rsidR="00512C97">
              <w:rPr>
                <w:noProof/>
                <w:webHidden/>
              </w:rPr>
              <w:instrText xml:space="preserve"> PAGEREF _Toc530675876 \h </w:instrText>
            </w:r>
            <w:r w:rsidR="00512C97">
              <w:rPr>
                <w:noProof/>
                <w:webHidden/>
              </w:rPr>
            </w:r>
            <w:r w:rsidR="00512C97">
              <w:rPr>
                <w:noProof/>
                <w:webHidden/>
              </w:rPr>
              <w:fldChar w:fldCharType="separate"/>
            </w:r>
            <w:r w:rsidR="00512C97">
              <w:rPr>
                <w:noProof/>
                <w:webHidden/>
              </w:rPr>
              <w:t>6</w:t>
            </w:r>
            <w:r w:rsidR="00512C97">
              <w:rPr>
                <w:noProof/>
                <w:webHidden/>
              </w:rPr>
              <w:fldChar w:fldCharType="end"/>
            </w:r>
          </w:hyperlink>
        </w:p>
        <w:p w14:paraId="6056E232" w14:textId="30447A55" w:rsidR="00512C97" w:rsidRDefault="00B04744">
          <w:pPr>
            <w:pStyle w:val="TOC2"/>
            <w:rPr>
              <w:rFonts w:asciiTheme="minorHAnsi" w:eastAsiaTheme="minorEastAsia" w:hAnsiTheme="minorHAnsi" w:cstheme="minorBidi"/>
              <w:noProof/>
              <w:lang w:eastAsia="en-GB"/>
            </w:rPr>
          </w:pPr>
          <w:hyperlink w:anchor="_Toc530675877" w:history="1">
            <w:r w:rsidR="00512C97" w:rsidRPr="00256EB9">
              <w:rPr>
                <w:rStyle w:val="Hyperlink"/>
                <w:noProof/>
              </w:rPr>
              <w:t>Certificate of Confidentiality</w:t>
            </w:r>
            <w:r w:rsidR="00512C97">
              <w:rPr>
                <w:noProof/>
                <w:webHidden/>
              </w:rPr>
              <w:tab/>
            </w:r>
            <w:r w:rsidR="00512C97">
              <w:rPr>
                <w:noProof/>
                <w:webHidden/>
              </w:rPr>
              <w:fldChar w:fldCharType="begin"/>
            </w:r>
            <w:r w:rsidR="00512C97">
              <w:rPr>
                <w:noProof/>
                <w:webHidden/>
              </w:rPr>
              <w:instrText xml:space="preserve"> PAGEREF _Toc530675877 \h </w:instrText>
            </w:r>
            <w:r w:rsidR="00512C97">
              <w:rPr>
                <w:noProof/>
                <w:webHidden/>
              </w:rPr>
            </w:r>
            <w:r w:rsidR="00512C97">
              <w:rPr>
                <w:noProof/>
                <w:webHidden/>
              </w:rPr>
              <w:fldChar w:fldCharType="separate"/>
            </w:r>
            <w:r w:rsidR="00512C97">
              <w:rPr>
                <w:noProof/>
                <w:webHidden/>
              </w:rPr>
              <w:t>7</w:t>
            </w:r>
            <w:r w:rsidR="00512C97">
              <w:rPr>
                <w:noProof/>
                <w:webHidden/>
              </w:rPr>
              <w:fldChar w:fldCharType="end"/>
            </w:r>
          </w:hyperlink>
        </w:p>
        <w:p w14:paraId="0030894F" w14:textId="74A64B49" w:rsidR="00512C97" w:rsidRDefault="00B04744">
          <w:pPr>
            <w:pStyle w:val="TOC2"/>
            <w:rPr>
              <w:rFonts w:asciiTheme="minorHAnsi" w:eastAsiaTheme="minorEastAsia" w:hAnsiTheme="minorHAnsi" w:cstheme="minorBidi"/>
              <w:noProof/>
              <w:lang w:eastAsia="en-GB"/>
            </w:rPr>
          </w:pPr>
          <w:hyperlink w:anchor="_Toc530675878" w:history="1">
            <w:r w:rsidR="00512C97" w:rsidRPr="00256EB9">
              <w:rPr>
                <w:rStyle w:val="Hyperlink"/>
                <w:noProof/>
              </w:rPr>
              <w:t>Commercially Sensitive Information</w:t>
            </w:r>
            <w:r w:rsidR="00512C97">
              <w:rPr>
                <w:noProof/>
                <w:webHidden/>
              </w:rPr>
              <w:tab/>
            </w:r>
            <w:r w:rsidR="00512C97">
              <w:rPr>
                <w:noProof/>
                <w:webHidden/>
              </w:rPr>
              <w:fldChar w:fldCharType="begin"/>
            </w:r>
            <w:r w:rsidR="00512C97">
              <w:rPr>
                <w:noProof/>
                <w:webHidden/>
              </w:rPr>
              <w:instrText xml:space="preserve"> PAGEREF _Toc530675878 \h </w:instrText>
            </w:r>
            <w:r w:rsidR="00512C97">
              <w:rPr>
                <w:noProof/>
                <w:webHidden/>
              </w:rPr>
            </w:r>
            <w:r w:rsidR="00512C97">
              <w:rPr>
                <w:noProof/>
                <w:webHidden/>
              </w:rPr>
              <w:fldChar w:fldCharType="separate"/>
            </w:r>
            <w:r w:rsidR="00512C97">
              <w:rPr>
                <w:noProof/>
                <w:webHidden/>
              </w:rPr>
              <w:t>7</w:t>
            </w:r>
            <w:r w:rsidR="00512C97">
              <w:rPr>
                <w:noProof/>
                <w:webHidden/>
              </w:rPr>
              <w:fldChar w:fldCharType="end"/>
            </w:r>
          </w:hyperlink>
        </w:p>
        <w:p w14:paraId="611059D0" w14:textId="284995D6" w:rsidR="00512C97" w:rsidRDefault="00B04744">
          <w:pPr>
            <w:pStyle w:val="TOC2"/>
            <w:rPr>
              <w:rFonts w:asciiTheme="minorHAnsi" w:eastAsiaTheme="minorEastAsia" w:hAnsiTheme="minorHAnsi" w:cstheme="minorBidi"/>
              <w:noProof/>
              <w:lang w:eastAsia="en-GB"/>
            </w:rPr>
          </w:pPr>
          <w:hyperlink w:anchor="_Toc530675879" w:history="1">
            <w:r w:rsidR="00512C97" w:rsidRPr="00256EB9">
              <w:rPr>
                <w:rStyle w:val="Hyperlink"/>
                <w:noProof/>
              </w:rPr>
              <w:t>Conflict of Interest</w:t>
            </w:r>
            <w:r w:rsidR="00512C97">
              <w:rPr>
                <w:noProof/>
                <w:webHidden/>
              </w:rPr>
              <w:tab/>
            </w:r>
            <w:r w:rsidR="00512C97">
              <w:rPr>
                <w:noProof/>
                <w:webHidden/>
              </w:rPr>
              <w:fldChar w:fldCharType="begin"/>
            </w:r>
            <w:r w:rsidR="00512C97">
              <w:rPr>
                <w:noProof/>
                <w:webHidden/>
              </w:rPr>
              <w:instrText xml:space="preserve"> PAGEREF _Toc530675879 \h </w:instrText>
            </w:r>
            <w:r w:rsidR="00512C97">
              <w:rPr>
                <w:noProof/>
                <w:webHidden/>
              </w:rPr>
            </w:r>
            <w:r w:rsidR="00512C97">
              <w:rPr>
                <w:noProof/>
                <w:webHidden/>
              </w:rPr>
              <w:fldChar w:fldCharType="separate"/>
            </w:r>
            <w:r w:rsidR="00512C97">
              <w:rPr>
                <w:noProof/>
                <w:webHidden/>
              </w:rPr>
              <w:t>7</w:t>
            </w:r>
            <w:r w:rsidR="00512C97">
              <w:rPr>
                <w:noProof/>
                <w:webHidden/>
              </w:rPr>
              <w:fldChar w:fldCharType="end"/>
            </w:r>
          </w:hyperlink>
        </w:p>
        <w:p w14:paraId="296CAA32" w14:textId="74F98421"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CD67DD">
      <w:pPr>
        <w:pStyle w:val="Heading2"/>
        <w:numPr>
          <w:ilvl w:val="1"/>
          <w:numId w:val="44"/>
        </w:numPr>
        <w:tabs>
          <w:tab w:val="num" w:pos="709"/>
        </w:tabs>
        <w:spacing w:before="240" w:after="240"/>
        <w:ind w:hanging="1296"/>
      </w:pPr>
      <w:bookmarkStart w:id="2" w:name="_Toc527706623"/>
      <w:bookmarkStart w:id="3" w:name="_Toc530675869"/>
      <w:r>
        <w:lastRenderedPageBreak/>
        <w:t>General Notes</w:t>
      </w:r>
      <w:bookmarkEnd w:id="2"/>
      <w:bookmarkEnd w:id="3"/>
    </w:p>
    <w:p w14:paraId="35C15332" w14:textId="3F0FB436" w:rsidR="009C682C" w:rsidRPr="002930D6" w:rsidRDefault="00400BAC" w:rsidP="002930D6">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Volume 1 </w:t>
      </w:r>
      <w:r w:rsidR="00463A91">
        <w:t>“</w:t>
      </w:r>
      <w:r w:rsidR="00010904">
        <w:t xml:space="preserve">Invitation to Tender </w:t>
      </w:r>
      <w:r w:rsidR="00463A91">
        <w:t xml:space="preserve">- </w:t>
      </w:r>
      <w:r w:rsidR="00010904" w:rsidRPr="00010904">
        <w:t>Background Information,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5186C710" w14:textId="39634BEB" w:rsidR="009C682C" w:rsidRDefault="009C682C" w:rsidP="009C682C">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accurately</w:t>
      </w:r>
      <w:proofErr w:type="gramEnd"/>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16459A7" w14:textId="77777777" w:rsidR="00C95292" w:rsidRPr="00BC39B2" w:rsidRDefault="00C95292" w:rsidP="009C682C">
      <w:pPr>
        <w:pStyle w:val="Standard"/>
        <w:spacing w:after="120"/>
        <w:rPr>
          <w:rFonts w:ascii="Arial" w:hAnsi="Arial"/>
          <w:color w:val="000000"/>
          <w:sz w:val="22"/>
        </w:rPr>
      </w:pPr>
    </w:p>
    <w:p w14:paraId="6BD2BE24" w14:textId="43274521" w:rsidR="002930D6" w:rsidRDefault="002930D6" w:rsidP="002930D6">
      <w:pPr>
        <w:pStyle w:val="Heading2"/>
        <w:numPr>
          <w:ilvl w:val="1"/>
          <w:numId w:val="44"/>
        </w:numPr>
        <w:tabs>
          <w:tab w:val="clear" w:pos="1296"/>
          <w:tab w:val="num" w:pos="709"/>
        </w:tabs>
        <w:ind w:left="851" w:hanging="851"/>
      </w:pPr>
      <w:bookmarkStart w:id="4" w:name="_Toc529100490"/>
      <w:bookmarkStart w:id="5" w:name="_Toc530675870"/>
      <w:bookmarkStart w:id="6" w:name="_Hlk529100987"/>
      <w:r>
        <w:t>Specification</w:t>
      </w:r>
      <w:bookmarkEnd w:id="4"/>
      <w:bookmarkEnd w:id="5"/>
    </w:p>
    <w:bookmarkEnd w:id="6"/>
    <w:p w14:paraId="10FE7A8C" w14:textId="77777777" w:rsidR="002930D6" w:rsidRDefault="002930D6" w:rsidP="00867A4C">
      <w:pPr>
        <w:spacing w:after="0" w:line="240" w:lineRule="auto"/>
        <w:rPr>
          <w:b/>
          <w:color w:val="0000FF"/>
          <w:sz w:val="28"/>
          <w:szCs w:val="28"/>
        </w:rPr>
      </w:pPr>
    </w:p>
    <w:p w14:paraId="7A125DEF" w14:textId="57D85C98" w:rsidR="00867A4C" w:rsidRDefault="00417A74" w:rsidP="00867A4C">
      <w:pPr>
        <w:spacing w:after="0" w:line="240" w:lineRule="auto"/>
        <w:rPr>
          <w:rFonts w:eastAsiaTheme="minorEastAsia" w:cstheme="minorBidi"/>
          <w:color w:val="000000"/>
          <w:kern w:val="3"/>
          <w:lang w:eastAsia="en-GB"/>
        </w:rPr>
      </w:pPr>
      <w:r>
        <w:rPr>
          <w:rFonts w:eastAsiaTheme="minorEastAsia" w:cstheme="minorBidi"/>
          <w:color w:val="000000"/>
          <w:kern w:val="3"/>
          <w:lang w:eastAsia="en-GB"/>
        </w:rPr>
        <w:t xml:space="preserve">The Tender </w:t>
      </w:r>
      <w:r w:rsidR="00040F43">
        <w:rPr>
          <w:rFonts w:eastAsiaTheme="minorEastAsia" w:cstheme="minorBidi"/>
          <w:color w:val="000000"/>
          <w:kern w:val="3"/>
          <w:lang w:eastAsia="en-GB"/>
        </w:rPr>
        <w:t>and associated Specification is for</w:t>
      </w:r>
      <w:r w:rsidR="00054950">
        <w:rPr>
          <w:rFonts w:eastAsiaTheme="minorEastAsia" w:cstheme="minorBidi"/>
          <w:color w:val="000000"/>
          <w:kern w:val="3"/>
          <w:lang w:eastAsia="en-GB"/>
        </w:rPr>
        <w:t xml:space="preserve">med from the accompanying drawings and documents as outlined in </w:t>
      </w:r>
      <w:r w:rsidR="0005151D">
        <w:rPr>
          <w:rFonts w:eastAsiaTheme="minorEastAsia" w:cstheme="minorBidi"/>
          <w:color w:val="000000"/>
          <w:kern w:val="3"/>
          <w:lang w:eastAsia="en-GB"/>
        </w:rPr>
        <w:t xml:space="preserve">Schedule 1, plus Schedule 3 provides a General Preambles around the work.  </w:t>
      </w:r>
      <w:r w:rsidR="000E4B56" w:rsidRPr="0036604C">
        <w:rPr>
          <w:rFonts w:eastAsiaTheme="minorEastAsia" w:cstheme="minorBidi"/>
          <w:color w:val="000000"/>
          <w:kern w:val="3"/>
          <w:lang w:eastAsia="en-GB"/>
        </w:rPr>
        <w:t>The below</w:t>
      </w:r>
      <w:r w:rsidR="006C24C5" w:rsidRPr="0036604C">
        <w:rPr>
          <w:rFonts w:eastAsiaTheme="minorEastAsia" w:cstheme="minorBidi"/>
          <w:color w:val="000000"/>
          <w:kern w:val="3"/>
          <w:lang w:eastAsia="en-GB"/>
        </w:rPr>
        <w:t xml:space="preserve"> are pass fail questions, and </w:t>
      </w:r>
      <w:proofErr w:type="gramStart"/>
      <w:r w:rsidR="006C24C5" w:rsidRPr="0036604C">
        <w:rPr>
          <w:rFonts w:eastAsiaTheme="minorEastAsia" w:cstheme="minorBidi"/>
          <w:color w:val="000000"/>
          <w:kern w:val="3"/>
          <w:lang w:eastAsia="en-GB"/>
        </w:rPr>
        <w:t>in the event that</w:t>
      </w:r>
      <w:proofErr w:type="gramEnd"/>
      <w:r w:rsidR="006C24C5" w:rsidRPr="0036604C">
        <w:rPr>
          <w:rFonts w:eastAsiaTheme="minorEastAsia" w:cstheme="minorBidi"/>
          <w:color w:val="000000"/>
          <w:kern w:val="3"/>
          <w:lang w:eastAsia="en-GB"/>
        </w:rPr>
        <w:t xml:space="preserve"> you answer “no” to any of the</w:t>
      </w:r>
      <w:r w:rsidR="0036604C" w:rsidRPr="0036604C">
        <w:rPr>
          <w:rFonts w:eastAsiaTheme="minorEastAsia" w:cstheme="minorBidi"/>
          <w:color w:val="000000"/>
          <w:kern w:val="3"/>
          <w:lang w:eastAsia="en-GB"/>
        </w:rPr>
        <w:t xml:space="preserve"> questions then we will not evaluate your tender any further and will not be able to contract with you.</w:t>
      </w:r>
    </w:p>
    <w:p w14:paraId="22652304" w14:textId="1CFD043B" w:rsidR="00311521" w:rsidRDefault="00311521" w:rsidP="00867A4C">
      <w:pPr>
        <w:spacing w:after="0" w:line="240" w:lineRule="auto"/>
        <w:rPr>
          <w:rFonts w:eastAsiaTheme="minorEastAsia" w:cstheme="minorBidi"/>
          <w:color w:val="000000"/>
          <w:kern w:val="3"/>
          <w:lang w:eastAsia="en-GB"/>
        </w:rPr>
      </w:pPr>
    </w:p>
    <w:p w14:paraId="3198129E" w14:textId="233DDC81" w:rsidR="00311521" w:rsidRPr="0036604C" w:rsidRDefault="00311521" w:rsidP="00867A4C">
      <w:pPr>
        <w:spacing w:after="0" w:line="240" w:lineRule="auto"/>
        <w:rPr>
          <w:rFonts w:eastAsiaTheme="minorEastAsia" w:cstheme="minorBidi"/>
          <w:color w:val="000000"/>
          <w:kern w:val="3"/>
          <w:lang w:eastAsia="en-GB"/>
        </w:rPr>
      </w:pPr>
      <w:r>
        <w:rPr>
          <w:rFonts w:eastAsiaTheme="minorEastAsia" w:cstheme="minorBidi"/>
          <w:color w:val="000000"/>
          <w:kern w:val="3"/>
          <w:lang w:eastAsia="en-GB"/>
        </w:rPr>
        <w:t>It is noted that the work required is Principal Contractor around the ground works and construction of the base</w:t>
      </w:r>
      <w:r w:rsidR="009304B0">
        <w:rPr>
          <w:rFonts w:eastAsiaTheme="minorEastAsia" w:cstheme="minorBidi"/>
          <w:color w:val="000000"/>
          <w:kern w:val="3"/>
          <w:lang w:eastAsia="en-GB"/>
        </w:rPr>
        <w:t xml:space="preserve"> and appoint and coordinate nominated </w:t>
      </w:r>
      <w:r w:rsidR="00F11CC3">
        <w:rPr>
          <w:rFonts w:eastAsiaTheme="minorEastAsia" w:cstheme="minorBidi"/>
          <w:color w:val="000000"/>
          <w:kern w:val="3"/>
          <w:lang w:eastAsia="en-GB"/>
        </w:rPr>
        <w:t xml:space="preserve">Contractors for the steelwork elements (supply, assembly and </w:t>
      </w:r>
      <w:r w:rsidR="00E87E10">
        <w:rPr>
          <w:rFonts w:eastAsiaTheme="minorEastAsia" w:cstheme="minorBidi"/>
          <w:color w:val="000000"/>
          <w:kern w:val="3"/>
          <w:lang w:eastAsia="en-GB"/>
        </w:rPr>
        <w:t>installation) plus awning (supply and fitting).</w:t>
      </w:r>
    </w:p>
    <w:p w14:paraId="0695DCD7" w14:textId="686C8889" w:rsidR="00867A4C" w:rsidRPr="0036604C" w:rsidRDefault="00867A4C">
      <w:pPr>
        <w:spacing w:after="0" w:line="240" w:lineRule="auto"/>
        <w:rPr>
          <w:rFonts w:eastAsiaTheme="minorEastAsia" w:cstheme="minorBidi"/>
          <w:color w:val="000000"/>
          <w:kern w:val="3"/>
          <w:lang w:eastAsia="en-GB"/>
        </w:rPr>
      </w:pPr>
    </w:p>
    <w:tbl>
      <w:tblPr>
        <w:tblStyle w:val="TableGrid"/>
        <w:tblW w:w="9634" w:type="dxa"/>
        <w:tblLook w:val="04A0" w:firstRow="1" w:lastRow="0" w:firstColumn="1" w:lastColumn="0" w:noHBand="0" w:noVBand="1"/>
      </w:tblPr>
      <w:tblGrid>
        <w:gridCol w:w="571"/>
        <w:gridCol w:w="7221"/>
        <w:gridCol w:w="1842"/>
      </w:tblGrid>
      <w:tr w:rsidR="00C202A2" w:rsidRPr="00B04744" w14:paraId="6734B11A" w14:textId="77777777" w:rsidTr="00152292">
        <w:tc>
          <w:tcPr>
            <w:tcW w:w="571" w:type="dxa"/>
          </w:tcPr>
          <w:p w14:paraId="083929DB" w14:textId="376B0C11" w:rsidR="00C202A2" w:rsidRPr="00B04744" w:rsidRDefault="00C202A2" w:rsidP="0027417E">
            <w:pPr>
              <w:spacing w:after="0" w:line="240" w:lineRule="auto"/>
              <w:rPr>
                <w:b/>
              </w:rPr>
            </w:pPr>
            <w:r w:rsidRPr="00B04744">
              <w:rPr>
                <w:b/>
              </w:rPr>
              <w:t>Ref</w:t>
            </w:r>
          </w:p>
        </w:tc>
        <w:tc>
          <w:tcPr>
            <w:tcW w:w="7221" w:type="dxa"/>
          </w:tcPr>
          <w:p w14:paraId="165A5C8E" w14:textId="74F9BBC4" w:rsidR="00C202A2" w:rsidRPr="00B04744" w:rsidRDefault="00C202A2" w:rsidP="0027417E">
            <w:pPr>
              <w:spacing w:after="0" w:line="240" w:lineRule="auto"/>
              <w:rPr>
                <w:b/>
              </w:rPr>
            </w:pPr>
            <w:r w:rsidRPr="00B04744">
              <w:rPr>
                <w:b/>
              </w:rPr>
              <w:t>PASS / FAIL QUESTIONS</w:t>
            </w:r>
            <w:r w:rsidR="00811D69" w:rsidRPr="00B04744">
              <w:rPr>
                <w:b/>
              </w:rPr>
              <w:t xml:space="preserve"> – Confirmation </w:t>
            </w:r>
            <w:r w:rsidR="0043360A" w:rsidRPr="00B04744">
              <w:rPr>
                <w:b/>
              </w:rPr>
              <w:t>that Tender is submitted on the following understanding:</w:t>
            </w:r>
          </w:p>
        </w:tc>
        <w:tc>
          <w:tcPr>
            <w:tcW w:w="1842" w:type="dxa"/>
          </w:tcPr>
          <w:p w14:paraId="239D79CC" w14:textId="07909060" w:rsidR="00C202A2" w:rsidRPr="00B04744" w:rsidRDefault="001A09C5">
            <w:pPr>
              <w:spacing w:after="0" w:line="240" w:lineRule="auto"/>
              <w:rPr>
                <w:b/>
              </w:rPr>
            </w:pPr>
            <w:r w:rsidRPr="00B04744">
              <w:rPr>
                <w:b/>
              </w:rPr>
              <w:t>Please delete as appropriate</w:t>
            </w:r>
          </w:p>
        </w:tc>
      </w:tr>
      <w:tr w:rsidR="00BB27C7" w:rsidRPr="00B04744" w14:paraId="527F23BF" w14:textId="77777777" w:rsidTr="00152292">
        <w:tc>
          <w:tcPr>
            <w:tcW w:w="571" w:type="dxa"/>
          </w:tcPr>
          <w:p w14:paraId="28797A19" w14:textId="77777777" w:rsidR="00BB27C7" w:rsidRPr="00B04744" w:rsidRDefault="00BB27C7" w:rsidP="0027417E">
            <w:pPr>
              <w:spacing w:after="0" w:line="240" w:lineRule="auto"/>
            </w:pPr>
          </w:p>
        </w:tc>
        <w:tc>
          <w:tcPr>
            <w:tcW w:w="7221" w:type="dxa"/>
          </w:tcPr>
          <w:p w14:paraId="574DE719" w14:textId="0795D122" w:rsidR="00BB27C7" w:rsidRPr="00B04744" w:rsidRDefault="00BB27C7" w:rsidP="0027417E">
            <w:pPr>
              <w:spacing w:after="0" w:line="240" w:lineRule="auto"/>
            </w:pPr>
          </w:p>
        </w:tc>
        <w:tc>
          <w:tcPr>
            <w:tcW w:w="1842" w:type="dxa"/>
          </w:tcPr>
          <w:p w14:paraId="62A79800" w14:textId="77777777" w:rsidR="00BB27C7" w:rsidRPr="00B04744" w:rsidRDefault="00BB27C7">
            <w:pPr>
              <w:spacing w:after="0" w:line="240" w:lineRule="auto"/>
            </w:pPr>
          </w:p>
        </w:tc>
      </w:tr>
      <w:tr w:rsidR="00C202A2" w:rsidRPr="00B04744" w14:paraId="4C5E5DE6" w14:textId="77777777" w:rsidTr="00152292">
        <w:tc>
          <w:tcPr>
            <w:tcW w:w="571" w:type="dxa"/>
          </w:tcPr>
          <w:p w14:paraId="283CBA5A" w14:textId="20BACCA8" w:rsidR="00C202A2" w:rsidRPr="00B04744" w:rsidRDefault="00C202A2" w:rsidP="0027417E">
            <w:pPr>
              <w:spacing w:after="0" w:line="240" w:lineRule="auto"/>
            </w:pPr>
            <w:r w:rsidRPr="00B04744">
              <w:t>1</w:t>
            </w:r>
          </w:p>
        </w:tc>
        <w:tc>
          <w:tcPr>
            <w:tcW w:w="7221" w:type="dxa"/>
          </w:tcPr>
          <w:p w14:paraId="135492F5" w14:textId="3E4E5A89" w:rsidR="00C202A2" w:rsidRPr="00B04744" w:rsidRDefault="000C2AE8" w:rsidP="0027417E">
            <w:pPr>
              <w:spacing w:after="0" w:line="240" w:lineRule="auto"/>
            </w:pPr>
            <w:r w:rsidRPr="00B04744">
              <w:t>T</w:t>
            </w:r>
            <w:r w:rsidR="00C202A2" w:rsidRPr="00B04744">
              <w:t>he work will be inline with all issued drawings and accompanying schedules</w:t>
            </w:r>
            <w:r w:rsidR="00BB27C7" w:rsidRPr="00B04744">
              <w:t xml:space="preserve"> issued with this </w:t>
            </w:r>
            <w:r w:rsidR="004D448D" w:rsidRPr="00B04744">
              <w:t>T</w:t>
            </w:r>
            <w:r w:rsidR="00BB27C7" w:rsidRPr="00B04744">
              <w:t>ender opportunity</w:t>
            </w:r>
          </w:p>
          <w:p w14:paraId="323BB8B1" w14:textId="1984B65B" w:rsidR="00FB630C" w:rsidRPr="00B04744" w:rsidRDefault="00FB630C" w:rsidP="0027417E">
            <w:pPr>
              <w:spacing w:after="0" w:line="240" w:lineRule="auto"/>
            </w:pPr>
          </w:p>
        </w:tc>
        <w:tc>
          <w:tcPr>
            <w:tcW w:w="1842" w:type="dxa"/>
          </w:tcPr>
          <w:p w14:paraId="38292E06" w14:textId="4CADF9BE" w:rsidR="00C202A2" w:rsidRPr="00B04744" w:rsidRDefault="0027006D" w:rsidP="009F7F1B">
            <w:pPr>
              <w:spacing w:after="0" w:line="240" w:lineRule="auto"/>
              <w:jc w:val="center"/>
            </w:pPr>
            <w:r w:rsidRPr="00B04744">
              <w:t>Yes / No</w:t>
            </w:r>
          </w:p>
        </w:tc>
      </w:tr>
      <w:tr w:rsidR="00C202A2" w:rsidRPr="00B04744" w14:paraId="261AA7FD" w14:textId="77777777" w:rsidTr="00152292">
        <w:tc>
          <w:tcPr>
            <w:tcW w:w="571" w:type="dxa"/>
          </w:tcPr>
          <w:p w14:paraId="276A3B36" w14:textId="67AB6AC7" w:rsidR="00C202A2" w:rsidRPr="00B04744" w:rsidRDefault="00C202A2" w:rsidP="0027417E">
            <w:pPr>
              <w:spacing w:after="0" w:line="240" w:lineRule="auto"/>
            </w:pPr>
            <w:r w:rsidRPr="00B04744">
              <w:t>2</w:t>
            </w:r>
          </w:p>
        </w:tc>
        <w:tc>
          <w:tcPr>
            <w:tcW w:w="7221" w:type="dxa"/>
          </w:tcPr>
          <w:p w14:paraId="6010210C" w14:textId="67FE86D1" w:rsidR="00C202A2" w:rsidRPr="00B04744" w:rsidRDefault="000C2AE8" w:rsidP="0027417E">
            <w:pPr>
              <w:spacing w:after="0" w:line="240" w:lineRule="auto"/>
            </w:pPr>
            <w:r w:rsidRPr="00B04744">
              <w:t>Y</w:t>
            </w:r>
            <w:r w:rsidR="00E85D08" w:rsidRPr="00B04744">
              <w:t>ou will be appointed as Princip</w:t>
            </w:r>
            <w:r w:rsidR="00DA3BB3" w:rsidRPr="00B04744">
              <w:t>al</w:t>
            </w:r>
            <w:r w:rsidR="00E85D08" w:rsidRPr="00B04744">
              <w:t xml:space="preserve"> Contractor as defined under the Construction Design </w:t>
            </w:r>
            <w:r w:rsidR="004F4B8C" w:rsidRPr="00B04744">
              <w:t>Management (CDM) Regulations</w:t>
            </w:r>
            <w:r w:rsidR="00E87E10" w:rsidRPr="00B04744">
              <w:t>, and a</w:t>
            </w:r>
            <w:r w:rsidR="0033798B" w:rsidRPr="00B04744">
              <w:t xml:space="preserve">ppoint the nominated </w:t>
            </w:r>
            <w:r w:rsidR="0097442B" w:rsidRPr="00B04744">
              <w:t>Contractors</w:t>
            </w:r>
            <w:r w:rsidR="0033798B" w:rsidRPr="00B04744">
              <w:t xml:space="preserve"> a</w:t>
            </w:r>
            <w:r w:rsidR="00E87E10" w:rsidRPr="00B04744">
              <w:t>ct</w:t>
            </w:r>
            <w:r w:rsidR="0033798B" w:rsidRPr="00B04744">
              <w:t>ing</w:t>
            </w:r>
            <w:r w:rsidR="00E87E10" w:rsidRPr="00B04744">
              <w:t xml:space="preserve"> as coordinator </w:t>
            </w:r>
            <w:r w:rsidR="0033798B" w:rsidRPr="00B04744">
              <w:t>to deliver the total project.</w:t>
            </w:r>
          </w:p>
          <w:p w14:paraId="316E6135" w14:textId="2E9688F0" w:rsidR="00FB630C" w:rsidRPr="00B04744" w:rsidRDefault="00FB630C" w:rsidP="0027417E">
            <w:pPr>
              <w:spacing w:after="0" w:line="240" w:lineRule="auto"/>
            </w:pPr>
          </w:p>
        </w:tc>
        <w:tc>
          <w:tcPr>
            <w:tcW w:w="1842" w:type="dxa"/>
          </w:tcPr>
          <w:p w14:paraId="7293F8E1" w14:textId="5DFE4F00" w:rsidR="00C202A2" w:rsidRPr="00B04744" w:rsidRDefault="009F7F1B" w:rsidP="009F7F1B">
            <w:pPr>
              <w:spacing w:after="0" w:line="240" w:lineRule="auto"/>
              <w:jc w:val="center"/>
            </w:pPr>
            <w:r w:rsidRPr="00B04744">
              <w:t>Yes / No</w:t>
            </w:r>
          </w:p>
        </w:tc>
      </w:tr>
      <w:tr w:rsidR="004B3C5F" w:rsidRPr="00B04744" w14:paraId="04001268" w14:textId="77777777" w:rsidTr="00152292">
        <w:tc>
          <w:tcPr>
            <w:tcW w:w="571" w:type="dxa"/>
          </w:tcPr>
          <w:p w14:paraId="257EA4F1" w14:textId="11CED967" w:rsidR="004B3C5F" w:rsidRPr="00B04744" w:rsidRDefault="004B3C5F" w:rsidP="0027417E">
            <w:pPr>
              <w:spacing w:after="0" w:line="240" w:lineRule="auto"/>
            </w:pPr>
            <w:r w:rsidRPr="00B04744">
              <w:t>3</w:t>
            </w:r>
          </w:p>
        </w:tc>
        <w:tc>
          <w:tcPr>
            <w:tcW w:w="7221" w:type="dxa"/>
          </w:tcPr>
          <w:p w14:paraId="7385CB30" w14:textId="527C731F" w:rsidR="004B3C5F" w:rsidRPr="00B04744" w:rsidRDefault="004B3C5F" w:rsidP="0027417E">
            <w:pPr>
              <w:spacing w:after="0" w:line="240" w:lineRule="auto"/>
            </w:pPr>
            <w:r w:rsidRPr="00B04744">
              <w:t xml:space="preserve">You will contract with the Council under the JCT Minor Works </w:t>
            </w:r>
            <w:r w:rsidR="00DB29A5" w:rsidRPr="00B04744">
              <w:t>Contract</w:t>
            </w:r>
          </w:p>
          <w:p w14:paraId="0B5953D1" w14:textId="77777777" w:rsidR="001F113F" w:rsidRPr="00B04744" w:rsidRDefault="001F113F" w:rsidP="0027417E">
            <w:pPr>
              <w:spacing w:after="0" w:line="240" w:lineRule="auto"/>
            </w:pPr>
          </w:p>
          <w:p w14:paraId="068A8746" w14:textId="14D2BC12" w:rsidR="00DA3BB3" w:rsidRPr="00B04744" w:rsidRDefault="00DA3BB3" w:rsidP="0027417E">
            <w:pPr>
              <w:spacing w:after="0" w:line="240" w:lineRule="auto"/>
            </w:pPr>
          </w:p>
        </w:tc>
        <w:tc>
          <w:tcPr>
            <w:tcW w:w="1842" w:type="dxa"/>
          </w:tcPr>
          <w:p w14:paraId="0B74341E" w14:textId="7BCC290B" w:rsidR="004B3C5F" w:rsidRPr="00B04744" w:rsidRDefault="009F7F1B" w:rsidP="009F7F1B">
            <w:pPr>
              <w:spacing w:after="0" w:line="240" w:lineRule="auto"/>
              <w:jc w:val="center"/>
            </w:pPr>
            <w:r w:rsidRPr="00B04744">
              <w:t>Yes / No</w:t>
            </w:r>
          </w:p>
        </w:tc>
      </w:tr>
      <w:tr w:rsidR="004F4B8C" w:rsidRPr="00B04744" w14:paraId="6C8AF04C" w14:textId="77777777" w:rsidTr="00152292">
        <w:tc>
          <w:tcPr>
            <w:tcW w:w="571" w:type="dxa"/>
          </w:tcPr>
          <w:p w14:paraId="6037C321" w14:textId="39F351D7" w:rsidR="004F4B8C" w:rsidRPr="00B04744" w:rsidRDefault="004B3C5F" w:rsidP="0027417E">
            <w:pPr>
              <w:spacing w:after="0" w:line="240" w:lineRule="auto"/>
            </w:pPr>
            <w:r w:rsidRPr="00B04744">
              <w:t>4</w:t>
            </w:r>
          </w:p>
        </w:tc>
        <w:tc>
          <w:tcPr>
            <w:tcW w:w="7221" w:type="dxa"/>
          </w:tcPr>
          <w:p w14:paraId="5645A646" w14:textId="5A0B1515" w:rsidR="00FA49C7" w:rsidRPr="00B04744" w:rsidRDefault="0036604C" w:rsidP="0027417E">
            <w:pPr>
              <w:spacing w:after="0" w:line="240" w:lineRule="auto"/>
            </w:pPr>
            <w:r w:rsidRPr="00B04744">
              <w:t>You will be ab</w:t>
            </w:r>
            <w:r w:rsidR="00ED089D" w:rsidRPr="00B04744">
              <w:t>le to deliver the and hand over the site as complete to the Council by 3</w:t>
            </w:r>
            <w:r w:rsidR="00E31762" w:rsidRPr="00B04744">
              <w:t>1</w:t>
            </w:r>
            <w:r w:rsidR="00ED089D" w:rsidRPr="00B04744">
              <w:t xml:space="preserve"> May 2018</w:t>
            </w:r>
            <w:r w:rsidR="00D3630D" w:rsidRPr="00B04744">
              <w:t xml:space="preserve"> </w:t>
            </w:r>
            <w:r w:rsidR="007D5FB8" w:rsidRPr="00B04744">
              <w:t xml:space="preserve">target date </w:t>
            </w:r>
            <w:r w:rsidR="00D3630D" w:rsidRPr="00B04744">
              <w:t xml:space="preserve">– if not please provide your target date (the Council may </w:t>
            </w:r>
            <w:r w:rsidR="007D5FB8" w:rsidRPr="00B04744">
              <w:t>look at reasonable dates beyond</w:t>
            </w:r>
            <w:r w:rsidR="00FA49C7" w:rsidRPr="00B04744">
              <w:t xml:space="preserve"> 3</w:t>
            </w:r>
            <w:r w:rsidR="00E31762" w:rsidRPr="00B04744">
              <w:t>1</w:t>
            </w:r>
            <w:r w:rsidR="00FA49C7" w:rsidRPr="00B04744">
              <w:t xml:space="preserve"> May 2018</w:t>
            </w:r>
            <w:r w:rsidR="004036F7" w:rsidRPr="00B04744">
              <w:t>)</w:t>
            </w:r>
          </w:p>
        </w:tc>
        <w:tc>
          <w:tcPr>
            <w:tcW w:w="1842" w:type="dxa"/>
          </w:tcPr>
          <w:p w14:paraId="4908AABD" w14:textId="420110CB" w:rsidR="004F4B8C" w:rsidRPr="00B04744" w:rsidRDefault="00D3630D" w:rsidP="009F7F1B">
            <w:pPr>
              <w:spacing w:after="0" w:line="240" w:lineRule="auto"/>
              <w:jc w:val="center"/>
            </w:pPr>
            <w:r w:rsidRPr="00B04744">
              <w:t>Yes / No</w:t>
            </w:r>
          </w:p>
        </w:tc>
      </w:tr>
      <w:tr w:rsidR="00FA49C7" w14:paraId="7BECB591" w14:textId="77777777" w:rsidTr="00152292">
        <w:tc>
          <w:tcPr>
            <w:tcW w:w="571" w:type="dxa"/>
          </w:tcPr>
          <w:p w14:paraId="175137DD" w14:textId="56FA9099" w:rsidR="00FA49C7" w:rsidRPr="00B04744" w:rsidRDefault="00FA49C7" w:rsidP="0027417E">
            <w:pPr>
              <w:spacing w:after="0" w:line="240" w:lineRule="auto"/>
            </w:pPr>
            <w:r w:rsidRPr="00B04744">
              <w:t>5</w:t>
            </w:r>
          </w:p>
        </w:tc>
        <w:tc>
          <w:tcPr>
            <w:tcW w:w="7221" w:type="dxa"/>
          </w:tcPr>
          <w:p w14:paraId="13E0215C" w14:textId="68C5347A" w:rsidR="00FA49C7" w:rsidRPr="00B04744" w:rsidRDefault="005C29FE" w:rsidP="0027417E">
            <w:pPr>
              <w:spacing w:after="0" w:line="240" w:lineRule="auto"/>
            </w:pPr>
            <w:r w:rsidRPr="00B04744">
              <w:t xml:space="preserve">The works will be in line with </w:t>
            </w:r>
            <w:r w:rsidR="00F22A3B" w:rsidRPr="00B04744">
              <w:t>t</w:t>
            </w:r>
            <w:r w:rsidR="00811D69" w:rsidRPr="00B04744">
              <w:t xml:space="preserve">he accompanying General Preambles to this </w:t>
            </w:r>
            <w:r w:rsidR="004D448D" w:rsidRPr="00B04744">
              <w:t>T</w:t>
            </w:r>
            <w:r w:rsidR="00811D69" w:rsidRPr="00B04744">
              <w:t>ender opportunity</w:t>
            </w:r>
          </w:p>
          <w:p w14:paraId="21D8E27F" w14:textId="65D0BC99" w:rsidR="00FB630C" w:rsidRPr="00B04744" w:rsidRDefault="00FB630C" w:rsidP="0027417E">
            <w:pPr>
              <w:spacing w:after="0" w:line="240" w:lineRule="auto"/>
            </w:pPr>
          </w:p>
        </w:tc>
        <w:tc>
          <w:tcPr>
            <w:tcW w:w="1842" w:type="dxa"/>
          </w:tcPr>
          <w:p w14:paraId="1875D803" w14:textId="0217E40E" w:rsidR="00FA49C7" w:rsidRPr="00B04744" w:rsidRDefault="00811D69" w:rsidP="009F7F1B">
            <w:pPr>
              <w:spacing w:after="0" w:line="240" w:lineRule="auto"/>
              <w:jc w:val="center"/>
            </w:pPr>
            <w:r w:rsidRPr="00B04744">
              <w:t>Yes / No</w:t>
            </w:r>
          </w:p>
        </w:tc>
      </w:tr>
    </w:tbl>
    <w:p w14:paraId="745665A7" w14:textId="3CCD1ED9" w:rsidR="00F74DDB" w:rsidRDefault="00F74DDB">
      <w:pPr>
        <w:spacing w:after="0" w:line="240" w:lineRule="auto"/>
        <w:rPr>
          <w:color w:val="0000FF"/>
        </w:rPr>
      </w:pPr>
    </w:p>
    <w:p w14:paraId="5C2BA9D4" w14:textId="71A2D7B4" w:rsidR="00867A4C" w:rsidRDefault="00867A4C">
      <w:pPr>
        <w:spacing w:after="0" w:line="240" w:lineRule="auto"/>
        <w:rPr>
          <w:color w:val="0000FF"/>
        </w:rPr>
      </w:pPr>
      <w:bookmarkStart w:id="7" w:name="_GoBack"/>
      <w:bookmarkEnd w:id="7"/>
    </w:p>
    <w:p w14:paraId="0F3A192B" w14:textId="64DD7EF0" w:rsidR="00867A4C" w:rsidRDefault="00867A4C">
      <w:pPr>
        <w:spacing w:after="0" w:line="240" w:lineRule="auto"/>
        <w:rPr>
          <w:color w:val="0000FF"/>
        </w:rPr>
      </w:pPr>
    </w:p>
    <w:p w14:paraId="205B984D" w14:textId="0CCAFA56" w:rsidR="00867A4C" w:rsidRDefault="00867A4C">
      <w:pPr>
        <w:spacing w:after="0" w:line="240" w:lineRule="auto"/>
        <w:rPr>
          <w:color w:val="0000FF"/>
        </w:rPr>
      </w:pPr>
    </w:p>
    <w:p w14:paraId="61F2796D" w14:textId="17E06E3C" w:rsidR="00867A4C" w:rsidRDefault="00867A4C">
      <w:pPr>
        <w:spacing w:after="0" w:line="240" w:lineRule="auto"/>
        <w:rPr>
          <w:color w:val="0000FF"/>
        </w:rPr>
      </w:pPr>
    </w:p>
    <w:p w14:paraId="17F1A57A" w14:textId="701EAB19" w:rsidR="00867A4C" w:rsidRDefault="00867A4C">
      <w:pPr>
        <w:spacing w:after="0" w:line="240" w:lineRule="auto"/>
        <w:rPr>
          <w:color w:val="0000FF"/>
        </w:rPr>
      </w:pPr>
    </w:p>
    <w:p w14:paraId="6396D7FD" w14:textId="212FB3E3" w:rsidR="00867A4C" w:rsidRDefault="00867A4C">
      <w:pPr>
        <w:spacing w:after="0" w:line="240" w:lineRule="auto"/>
        <w:rPr>
          <w:color w:val="0000FF"/>
        </w:rPr>
      </w:pPr>
    </w:p>
    <w:p w14:paraId="3E14CC94" w14:textId="46A54336" w:rsidR="00867A4C" w:rsidRDefault="00867A4C">
      <w:pPr>
        <w:spacing w:after="0" w:line="240" w:lineRule="auto"/>
        <w:rPr>
          <w:color w:val="0000FF"/>
        </w:rPr>
      </w:pPr>
    </w:p>
    <w:p w14:paraId="551C596B" w14:textId="77777777" w:rsidR="00651419" w:rsidRDefault="00651419" w:rsidP="007A5CA8"/>
    <w:p w14:paraId="5CF40DA2" w14:textId="77777777" w:rsidR="00123609" w:rsidRDefault="00123609">
      <w:pPr>
        <w:spacing w:after="0" w:line="240" w:lineRule="auto"/>
      </w:pPr>
    </w:p>
    <w:p w14:paraId="551C598B" w14:textId="16B94761" w:rsidR="00DD4B13" w:rsidRDefault="00DD4B13">
      <w:pPr>
        <w:spacing w:after="0" w:line="240" w:lineRule="auto"/>
      </w:pPr>
      <w:r>
        <w:br w:type="page"/>
      </w:r>
    </w:p>
    <w:p w14:paraId="47756C89" w14:textId="1A9B5055" w:rsidR="000E67C8" w:rsidRDefault="000E67C8" w:rsidP="000E67C8">
      <w:pPr>
        <w:pStyle w:val="Heading2"/>
        <w:numPr>
          <w:ilvl w:val="1"/>
          <w:numId w:val="44"/>
        </w:numPr>
        <w:tabs>
          <w:tab w:val="clear" w:pos="1296"/>
          <w:tab w:val="num" w:pos="709"/>
        </w:tabs>
        <w:ind w:hanging="1296"/>
      </w:pPr>
      <w:bookmarkStart w:id="8" w:name="_Toc530675871"/>
      <w:r>
        <w:lastRenderedPageBreak/>
        <w:t>Price Schedule</w:t>
      </w:r>
      <w:bookmarkEnd w:id="8"/>
    </w:p>
    <w:p w14:paraId="69B09321" w14:textId="77777777" w:rsidR="000E67C8" w:rsidRDefault="000E67C8" w:rsidP="00981B21">
      <w:pPr>
        <w:widowControl w:val="0"/>
        <w:spacing w:after="0" w:line="240" w:lineRule="auto"/>
      </w:pPr>
    </w:p>
    <w:p w14:paraId="551C598F" w14:textId="12A46099" w:rsidR="00651419" w:rsidRDefault="00651419" w:rsidP="00981B21">
      <w:pPr>
        <w:widowControl w:val="0"/>
        <w:spacing w:after="0" w:line="240" w:lineRule="auto"/>
      </w:pPr>
      <w:r>
        <w:t>Applicants</w:t>
      </w:r>
      <w:r w:rsidRPr="005F7614">
        <w:t xml:space="preserve"> are required to complete the </w:t>
      </w:r>
      <w:r w:rsidR="003B789B">
        <w:t xml:space="preserve">Schedule </w:t>
      </w:r>
      <w:r w:rsidR="00A5377D">
        <w:t xml:space="preserve">2 - </w:t>
      </w:r>
      <w:r w:rsidRPr="005F7614">
        <w:t>Pricing Schedule</w:t>
      </w:r>
      <w:r w:rsidR="00250177">
        <w:t xml:space="preserve"> accompanying this Tender</w:t>
      </w:r>
      <w:r w:rsidRPr="005F7614">
        <w:t xml:space="preserve">.   These costs will form the basis of the </w:t>
      </w:r>
      <w:r>
        <w:t>Bid submission</w:t>
      </w:r>
      <w:r w:rsidRPr="005F7614">
        <w:t>.  All prices shall be stated in pounds sterling and exclusive of VAT.</w:t>
      </w:r>
    </w:p>
    <w:p w14:paraId="551C5990" w14:textId="77777777" w:rsidR="00651419" w:rsidRDefault="00651419" w:rsidP="00981B21">
      <w:pPr>
        <w:widowControl w:val="0"/>
        <w:spacing w:after="0" w:line="240" w:lineRule="auto"/>
      </w:pPr>
    </w:p>
    <w:p w14:paraId="551C5991" w14:textId="77777777" w:rsidR="00651419" w:rsidRDefault="00651419" w:rsidP="00981B21">
      <w:pPr>
        <w:widowControl w:val="0"/>
        <w:spacing w:after="0" w:line="240" w:lineRule="auto"/>
      </w:pPr>
      <w:r w:rsidRPr="005F7614">
        <w:t>If there is no charge for an item, please state none.</w:t>
      </w:r>
    </w:p>
    <w:p w14:paraId="551C5992" w14:textId="77777777" w:rsidR="00651419" w:rsidRDefault="00651419" w:rsidP="00981B21">
      <w:pPr>
        <w:widowControl w:val="0"/>
        <w:spacing w:after="0" w:line="240" w:lineRule="auto"/>
      </w:pPr>
    </w:p>
    <w:p w14:paraId="5AEACAE6" w14:textId="79B112BB" w:rsidR="007C46B5" w:rsidRDefault="007C46B5" w:rsidP="00981B21">
      <w:pPr>
        <w:pStyle w:val="Heading2"/>
        <w:numPr>
          <w:ilvl w:val="1"/>
          <w:numId w:val="44"/>
        </w:numPr>
        <w:tabs>
          <w:tab w:val="clear" w:pos="1296"/>
          <w:tab w:val="num" w:pos="709"/>
        </w:tabs>
        <w:ind w:hanging="1296"/>
      </w:pPr>
      <w:bookmarkStart w:id="9" w:name="_Toc530675872"/>
      <w:bookmarkStart w:id="10" w:name="_Toc447029751"/>
      <w:bookmarkStart w:id="11" w:name="_Toc529090627"/>
      <w:r>
        <w:t>Price Review Framework</w:t>
      </w:r>
      <w:bookmarkEnd w:id="9"/>
    </w:p>
    <w:p w14:paraId="506F5A5F" w14:textId="77777777" w:rsidR="007C46B5" w:rsidRDefault="007C46B5" w:rsidP="005A7858">
      <w:pPr>
        <w:pStyle w:val="Heading2"/>
        <w:tabs>
          <w:tab w:val="num" w:pos="709"/>
        </w:tabs>
        <w:ind w:left="709" w:hanging="709"/>
      </w:pPr>
    </w:p>
    <w:p w14:paraId="551C59C8" w14:textId="77777777" w:rsidR="0027476A" w:rsidRDefault="0027476A" w:rsidP="0027476A">
      <w:pPr>
        <w:pStyle w:val="Heading2"/>
        <w:tabs>
          <w:tab w:val="num" w:pos="709"/>
        </w:tabs>
        <w:ind w:left="709" w:hanging="709"/>
      </w:pPr>
      <w:bookmarkStart w:id="12" w:name="_Ref422216993"/>
      <w:bookmarkStart w:id="13" w:name="_Ref422216995"/>
      <w:bookmarkStart w:id="14" w:name="_Toc447029756"/>
      <w:bookmarkStart w:id="15" w:name="_Toc529090632"/>
      <w:bookmarkStart w:id="16" w:name="_Toc530675873"/>
      <w:bookmarkEnd w:id="10"/>
      <w:bookmarkEnd w:id="11"/>
      <w:r>
        <w:t>Pricing Schedule Declaration</w:t>
      </w:r>
      <w:bookmarkEnd w:id="12"/>
      <w:bookmarkEnd w:id="13"/>
      <w:bookmarkEnd w:id="14"/>
      <w:bookmarkEnd w:id="15"/>
      <w:bookmarkEnd w:id="16"/>
    </w:p>
    <w:p w14:paraId="551C59C9" w14:textId="196DC949" w:rsidR="0027476A" w:rsidRDefault="0040068C" w:rsidP="0027476A">
      <w:pPr>
        <w:spacing w:before="240"/>
      </w:pPr>
      <w:r>
        <w:t xml:space="preserve">I/We </w:t>
      </w:r>
      <w:r w:rsidR="0027476A">
        <w:t xml:space="preserve">offer to supply the </w:t>
      </w:r>
      <w:r w:rsidR="00A5377D">
        <w:t>Works</w:t>
      </w:r>
      <w:r w:rsidR="0027476A">
        <w:t xml:space="preserve"> as per the </w:t>
      </w:r>
      <w:r w:rsidR="00A5377D">
        <w:t xml:space="preserve">submitted </w:t>
      </w:r>
      <w:r w:rsidR="0027476A">
        <w:t>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7C46B5">
        <w:tc>
          <w:tcPr>
            <w:tcW w:w="4472" w:type="dxa"/>
            <w:tcBorders>
              <w:top w:val="single" w:sz="8" w:space="0" w:color="C00000"/>
              <w:left w:val="single" w:sz="8" w:space="0" w:color="C00000"/>
              <w:bottom w:val="single" w:sz="8" w:space="0" w:color="C00000"/>
              <w:right w:val="single" w:sz="8" w:space="0" w:color="C00000"/>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C00000"/>
              <w:left w:val="single" w:sz="8" w:space="0" w:color="C00000"/>
              <w:bottom w:val="single" w:sz="8" w:space="0" w:color="C00000"/>
              <w:right w:val="single" w:sz="8" w:space="0" w:color="C00000"/>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551C59CE"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CD"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551C59D1"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C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551C59D0"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551C59D3"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7C46B5">
        <w:tc>
          <w:tcPr>
            <w:tcW w:w="4472" w:type="dxa"/>
            <w:tcBorders>
              <w:top w:val="single" w:sz="8" w:space="0" w:color="C00000"/>
              <w:left w:val="single" w:sz="8" w:space="0" w:color="C00000"/>
              <w:bottom w:val="single" w:sz="8" w:space="0" w:color="C00000"/>
              <w:right w:val="single" w:sz="8" w:space="0" w:color="C00000"/>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C00000"/>
              <w:left w:val="single" w:sz="8" w:space="0" w:color="C00000"/>
              <w:bottom w:val="single" w:sz="8" w:space="0" w:color="C00000"/>
              <w:right w:val="single" w:sz="8" w:space="0" w:color="C00000"/>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w:t>
            </w:r>
            <w:proofErr w:type="gramStart"/>
            <w:r w:rsidRPr="002B2631">
              <w:rPr>
                <w:rFonts w:cs="Arial"/>
                <w:i/>
                <w:sz w:val="20"/>
                <w:szCs w:val="20"/>
              </w:rPr>
              <w:t>and also</w:t>
            </w:r>
            <w:proofErr w:type="gramEnd"/>
            <w:r w:rsidRPr="002B2631">
              <w:rPr>
                <w:rFonts w:cs="Arial"/>
                <w:i/>
                <w:sz w:val="20"/>
                <w:szCs w:val="20"/>
              </w:rPr>
              <w:t xml:space="preserve">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551C59DA" w14:textId="77777777" w:rsidR="00023B2F" w:rsidRDefault="00023B2F">
      <w:pPr>
        <w:spacing w:after="0" w:line="240" w:lineRule="auto"/>
      </w:pPr>
      <w:r>
        <w:br w:type="page"/>
      </w:r>
    </w:p>
    <w:p w14:paraId="6FFC0127" w14:textId="56B97A72" w:rsidR="007C46B5" w:rsidRDefault="007C46B5" w:rsidP="007C46B5">
      <w:pPr>
        <w:pStyle w:val="Heading2"/>
        <w:numPr>
          <w:ilvl w:val="1"/>
          <w:numId w:val="44"/>
        </w:numPr>
        <w:tabs>
          <w:tab w:val="clear" w:pos="1296"/>
        </w:tabs>
        <w:ind w:left="709" w:hanging="709"/>
      </w:pPr>
      <w:bookmarkStart w:id="17" w:name="_Toc530675874"/>
      <w:bookmarkStart w:id="18" w:name="_Toc447029758"/>
      <w:r>
        <w:lastRenderedPageBreak/>
        <w:t>Certificates</w:t>
      </w:r>
      <w:bookmarkEnd w:id="17"/>
    </w:p>
    <w:p w14:paraId="551C59DE" w14:textId="77777777" w:rsidR="00023B2F" w:rsidRDefault="00023B2F" w:rsidP="00023B2F">
      <w:pPr>
        <w:pStyle w:val="Heading2"/>
        <w:tabs>
          <w:tab w:val="num" w:pos="709"/>
        </w:tabs>
        <w:ind w:left="709" w:hanging="709"/>
      </w:pPr>
      <w:bookmarkStart w:id="19" w:name="_Toc529090634"/>
      <w:bookmarkStart w:id="20" w:name="_Toc530675875"/>
      <w:r>
        <w:t>Conditions of Tender</w:t>
      </w:r>
      <w:bookmarkEnd w:id="18"/>
      <w:bookmarkEnd w:id="19"/>
      <w:bookmarkEnd w:id="20"/>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14:paraId="551C59E2" w14:textId="77777777" w:rsidTr="003A0782">
        <w:trPr>
          <w:cantSplit/>
        </w:trPr>
        <w:tc>
          <w:tcPr>
            <w:tcW w:w="9781" w:type="dxa"/>
            <w:gridSpan w:val="3"/>
            <w:tcBorders>
              <w:top w:val="single" w:sz="6" w:space="0" w:color="009900"/>
              <w:left w:val="single" w:sz="6" w:space="0" w:color="009900"/>
              <w:bottom w:val="nil"/>
              <w:right w:val="single" w:sz="6" w:space="0" w:color="009900"/>
            </w:tcBorders>
          </w:tcPr>
          <w:p w14:paraId="551C59DF" w14:textId="77777777" w:rsidR="00023B2F" w:rsidRPr="00023B2F" w:rsidRDefault="00023B2F" w:rsidP="006B1769">
            <w:pPr>
              <w:spacing w:before="100" w:beforeAutospacing="1" w:after="100" w:afterAutospacing="1" w:line="240" w:lineRule="auto"/>
              <w:jc w:val="center"/>
              <w:rPr>
                <w:b/>
                <w:color w:val="0000FF"/>
                <w:sz w:val="20"/>
                <w:szCs w:val="20"/>
              </w:rPr>
            </w:pPr>
            <w:r w:rsidRPr="00023B2F">
              <w:rPr>
                <w:b/>
                <w:color w:val="0000FF"/>
                <w:sz w:val="20"/>
                <w:szCs w:val="20"/>
              </w:rPr>
              <w:t>&lt;INSERT NAME OF AUTHORITY&gt;</w:t>
            </w:r>
          </w:p>
          <w:p w14:paraId="551C59E0"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7C46B5">
        <w:tc>
          <w:tcPr>
            <w:tcW w:w="9781" w:type="dxa"/>
            <w:gridSpan w:val="3"/>
            <w:tcBorders>
              <w:top w:val="nil"/>
              <w:left w:val="single" w:sz="6" w:space="0" w:color="009900"/>
              <w:bottom w:val="single" w:sz="8" w:space="0" w:color="C00000"/>
              <w:right w:val="single" w:sz="6" w:space="0" w:color="009900"/>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7" w14:textId="77777777"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 without further negotiation or amendment.</w:t>
            </w:r>
          </w:p>
          <w:p w14:paraId="551C59E8" w14:textId="77777777"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21" w:name="Check1"/>
            <w:r w:rsidRPr="00867A2B">
              <w:rPr>
                <w:rFonts w:cs="Arial"/>
                <w:sz w:val="20"/>
                <w:szCs w:val="20"/>
              </w:rPr>
              <w:instrText xml:space="preserve"> FORMCHECKBOX </w:instrText>
            </w:r>
            <w:r w:rsidR="00B04744">
              <w:rPr>
                <w:rFonts w:cs="Arial"/>
                <w:sz w:val="20"/>
                <w:szCs w:val="20"/>
              </w:rPr>
            </w:r>
            <w:r w:rsidR="00B04744">
              <w:rPr>
                <w:rFonts w:cs="Arial"/>
                <w:sz w:val="20"/>
                <w:szCs w:val="20"/>
              </w:rPr>
              <w:fldChar w:fldCharType="separate"/>
            </w:r>
            <w:r w:rsidRPr="00867A2B">
              <w:rPr>
                <w:rFonts w:cs="Arial"/>
                <w:sz w:val="20"/>
                <w:szCs w:val="20"/>
              </w:rPr>
              <w:fldChar w:fldCharType="end"/>
            </w:r>
            <w:bookmarkEnd w:id="21"/>
            <w:r w:rsidRPr="00867A2B">
              <w:rPr>
                <w:rFonts w:cs="Arial"/>
                <w:sz w:val="20"/>
                <w:szCs w:val="20"/>
              </w:rPr>
              <w:tab/>
              <w:t xml:space="preserve">I/We fully accept the terms and conditions of contract for the provision of </w:t>
            </w:r>
            <w:r w:rsidRPr="00331C46">
              <w:rPr>
                <w:rFonts w:cs="Arial"/>
                <w:color w:val="0000FF"/>
                <w:sz w:val="20"/>
                <w:szCs w:val="20"/>
              </w:rPr>
              <w:t>goods/works/services</w:t>
            </w:r>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C" w14:textId="77777777" w:rsidR="00867A2B" w:rsidRPr="00743379" w:rsidRDefault="00867A2B" w:rsidP="00651419">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Pr="00651419">
              <w:rPr>
                <w:rFonts w:cs="Arial"/>
                <w:color w:val="0000FF"/>
                <w:sz w:val="20"/>
                <w:szCs w:val="20"/>
              </w:rPr>
              <w:t>goods</w:t>
            </w:r>
            <w:r w:rsidR="00651419" w:rsidRPr="00651419">
              <w:rPr>
                <w:rFonts w:cs="Arial"/>
                <w:color w:val="0000FF"/>
                <w:sz w:val="20"/>
                <w:szCs w:val="20"/>
              </w:rPr>
              <w:t>/works/services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g</w:t>
            </w:r>
            <w:r w:rsidRPr="00651419">
              <w:rPr>
                <w:rFonts w:cs="Arial"/>
                <w:color w:val="0000FF"/>
                <w:sz w:val="20"/>
                <w:szCs w:val="20"/>
              </w:rPr>
              <w:t>oods</w:t>
            </w:r>
            <w:r w:rsidR="00651419" w:rsidRPr="00651419">
              <w:rPr>
                <w:rFonts w:cs="Arial"/>
                <w:color w:val="0000FF"/>
                <w:sz w:val="20"/>
                <w:szCs w:val="20"/>
              </w:rPr>
              <w:t>/works/services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14:paraId="551C59F0"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F" w14:textId="77777777"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Authority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551C59F3"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F2" w14:textId="77777777"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Authority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551C59F6"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C00000"/>
              <w:left w:val="single" w:sz="8" w:space="0" w:color="C00000"/>
              <w:bottom w:val="single" w:sz="8" w:space="0" w:color="C00000"/>
              <w:right w:val="single" w:sz="8" w:space="0" w:color="C00000"/>
            </w:tcBorders>
          </w:tcPr>
          <w:p w14:paraId="551C59F4"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8" w:space="0" w:color="C00000"/>
              <w:left w:val="single" w:sz="8" w:space="0" w:color="C00000"/>
              <w:bottom w:val="single" w:sz="8" w:space="0" w:color="C00000"/>
              <w:right w:val="single" w:sz="8" w:space="0" w:color="C00000"/>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51C59F8"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14:paraId="551C59FB"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51C59FD"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partnership or single individual, trading under his own or another name, </w:t>
            </w:r>
            <w:proofErr w:type="gramStart"/>
            <w:r w:rsidRPr="00743379">
              <w:rPr>
                <w:rFonts w:cs="Arial"/>
                <w:i/>
                <w:sz w:val="20"/>
                <w:szCs w:val="20"/>
              </w:rPr>
              <w:t>and also</w:t>
            </w:r>
            <w:proofErr w:type="gramEnd"/>
            <w:r w:rsidRPr="00743379">
              <w:rPr>
                <w:rFonts w:cs="Arial"/>
                <w:i/>
                <w:sz w:val="20"/>
                <w:szCs w:val="20"/>
              </w:rPr>
              <w:t xml:space="preserve">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A8063F">
      <w:pPr>
        <w:pStyle w:val="Heading2"/>
        <w:tabs>
          <w:tab w:val="num" w:pos="709"/>
        </w:tabs>
        <w:ind w:left="709" w:hanging="709"/>
      </w:pPr>
      <w:bookmarkStart w:id="22" w:name="_Toc447029759"/>
      <w:bookmarkStart w:id="23" w:name="_Toc529090635"/>
      <w:bookmarkStart w:id="24" w:name="_Toc530675876"/>
      <w:r>
        <w:lastRenderedPageBreak/>
        <w:t>Certificate of Undertaking and Absence of Collusion or Canvassing</w:t>
      </w:r>
      <w:bookmarkEnd w:id="22"/>
      <w:bookmarkEnd w:id="23"/>
      <w:bookmarkEnd w:id="2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14:paraId="551C5A02"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5"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551C5A06"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w:t>
            </w:r>
            <w:proofErr w:type="gramStart"/>
            <w:r w:rsidRPr="00A8063F">
              <w:rPr>
                <w:rFonts w:cs="Arial"/>
                <w:sz w:val="20"/>
                <w:szCs w:val="20"/>
              </w:rPr>
              <w:t>that:-</w:t>
            </w:r>
            <w:proofErr w:type="gramEnd"/>
            <w:r w:rsidRPr="00A8063F">
              <w:rPr>
                <w:rFonts w:cs="Arial"/>
                <w:sz w:val="20"/>
                <w:szCs w:val="20"/>
              </w:rPr>
              <w:t xml:space="preserve"> </w:t>
            </w:r>
          </w:p>
          <w:p w14:paraId="551C5A07"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14:paraId="551C5A08"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14:paraId="551C5A09"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0A"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551C5A0B"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77777777"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551C5A16"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E"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551C5A0F"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w:t>
            </w:r>
            <w:proofErr w:type="gramStart"/>
            <w:r w:rsidRPr="00A8063F">
              <w:rPr>
                <w:rFonts w:cs="Arial"/>
                <w:sz w:val="20"/>
                <w:szCs w:val="20"/>
              </w:rPr>
              <w:t>that:-</w:t>
            </w:r>
            <w:proofErr w:type="gramEnd"/>
          </w:p>
          <w:p w14:paraId="551C5A10"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14:paraId="551C5A11"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12"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14:paraId="551C5A13"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w:t>
            </w:r>
            <w:proofErr w:type="gramStart"/>
            <w:r w:rsidRPr="00A8063F">
              <w:rPr>
                <w:rFonts w:cs="Arial"/>
                <w:sz w:val="20"/>
                <w:szCs w:val="20"/>
              </w:rPr>
              <w:t>done  or</w:t>
            </w:r>
            <w:proofErr w:type="gramEnd"/>
            <w:r w:rsidRPr="00A8063F">
              <w:rPr>
                <w:rFonts w:cs="Arial"/>
                <w:sz w:val="20"/>
                <w:szCs w:val="20"/>
              </w:rPr>
              <w:t xml:space="preserve">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551C5A14"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7777777" w:rsidR="00A8063F" w:rsidRPr="00A8063F" w:rsidRDefault="00A8063F" w:rsidP="00E24B38">
            <w:pPr>
              <w:numPr>
                <w:ilvl w:val="0"/>
                <w:numId w:val="36"/>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51C5A19" w14:textId="77777777" w:rsidTr="007C46B5">
        <w:tc>
          <w:tcPr>
            <w:tcW w:w="5103" w:type="dxa"/>
            <w:tcBorders>
              <w:top w:val="single" w:sz="8" w:space="0" w:color="C00000"/>
              <w:left w:val="single" w:sz="8" w:space="0" w:color="C00000"/>
              <w:bottom w:val="single" w:sz="8" w:space="0" w:color="C00000"/>
              <w:right w:val="single" w:sz="8" w:space="0" w:color="C00000"/>
            </w:tcBorders>
          </w:tcPr>
          <w:p w14:paraId="551C5A17" w14:textId="77777777" w:rsidR="00A8063F" w:rsidRP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551C5A1B"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A"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551C5A1D"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C"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551C5A1F"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E" w14:textId="221D7ED5"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8063F">
              <w:rPr>
                <w:rFonts w:cs="Arial"/>
                <w:i/>
                <w:sz w:val="20"/>
                <w:szCs w:val="20"/>
              </w:rPr>
              <w:t xml:space="preserve"> </w:t>
            </w:r>
            <w:proofErr w:type="gramStart"/>
            <w:r w:rsidRPr="00A8063F">
              <w:rPr>
                <w:rFonts w:cs="Arial"/>
                <w:i/>
                <w:sz w:val="20"/>
                <w:szCs w:val="20"/>
              </w:rPr>
              <w:t>signs</w:t>
            </w:r>
            <w:proofErr w:type="gramEnd"/>
            <w:r w:rsidRPr="00A8063F">
              <w:rPr>
                <w:rFonts w:cs="Arial"/>
                <w:i/>
                <w:sz w:val="20"/>
                <w:szCs w:val="20"/>
              </w:rPr>
              <w:t xml:space="preserve"> or </w:t>
            </w:r>
            <w:r w:rsidR="000C54C6">
              <w:rPr>
                <w:rFonts w:cs="Arial"/>
                <w:i/>
                <w:sz w:val="20"/>
                <w:szCs w:val="20"/>
              </w:rPr>
              <w:t>are</w:t>
            </w:r>
            <w:r w:rsidRPr="00A8063F">
              <w:rPr>
                <w:rFonts w:cs="Arial"/>
                <w:i/>
                <w:sz w:val="20"/>
                <w:szCs w:val="20"/>
              </w:rPr>
              <w:t xml:space="preserve"> employed).</w:t>
            </w:r>
          </w:p>
        </w:tc>
      </w:tr>
    </w:tbl>
    <w:p w14:paraId="551C5A20" w14:textId="77777777" w:rsidR="00862EEA" w:rsidRDefault="00862EEA">
      <w:pPr>
        <w:spacing w:after="0" w:line="240" w:lineRule="auto"/>
      </w:pPr>
    </w:p>
    <w:p w14:paraId="551C5A21" w14:textId="77777777" w:rsidR="00862EEA" w:rsidRDefault="00862EEA">
      <w:pPr>
        <w:spacing w:after="0" w:line="240" w:lineRule="auto"/>
      </w:pPr>
      <w:r>
        <w:br w:type="page"/>
      </w:r>
    </w:p>
    <w:p w14:paraId="551C5A22" w14:textId="77777777" w:rsidR="00862EEA" w:rsidRDefault="00862EEA" w:rsidP="00862EEA">
      <w:pPr>
        <w:pStyle w:val="Heading2"/>
        <w:tabs>
          <w:tab w:val="num" w:pos="709"/>
        </w:tabs>
        <w:ind w:left="709" w:hanging="709"/>
      </w:pPr>
      <w:bookmarkStart w:id="25" w:name="_Toc447029760"/>
      <w:bookmarkStart w:id="26" w:name="_Toc529090636"/>
      <w:bookmarkStart w:id="27" w:name="_Toc530675877"/>
      <w:r>
        <w:lastRenderedPageBreak/>
        <w:t>Certificate of Confidentiality</w:t>
      </w:r>
      <w:bookmarkEnd w:id="25"/>
      <w:bookmarkEnd w:id="26"/>
      <w:bookmarkEnd w:id="2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5"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551C5A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28" w:name="_DV_M319"/>
            <w:bookmarkEnd w:id="28"/>
            <w:r w:rsidRPr="00A24236">
              <w:rPr>
                <w:rFonts w:cs="Arial"/>
                <w:sz w:val="20"/>
                <w:szCs w:val="20"/>
              </w:rPr>
              <w:t>It is appreciated by the parties that in the event of negotiations in respect of the proposed</w:t>
            </w:r>
            <w:bookmarkStart w:id="29" w:name="_DV_M320"/>
            <w:bookmarkEnd w:id="29"/>
            <w:r w:rsidRPr="00A24236">
              <w:rPr>
                <w:rFonts w:cs="Arial"/>
                <w:sz w:val="20"/>
                <w:szCs w:val="20"/>
              </w:rPr>
              <w:t xml:space="preserve"> Contract being </w:t>
            </w:r>
            <w:proofErr w:type="gramStart"/>
            <w:r w:rsidRPr="00A24236">
              <w:rPr>
                <w:rFonts w:cs="Arial"/>
                <w:sz w:val="20"/>
                <w:szCs w:val="20"/>
              </w:rPr>
              <w:t>entered into</w:t>
            </w:r>
            <w:proofErr w:type="gramEnd"/>
            <w:r w:rsidRPr="00A24236">
              <w:rPr>
                <w:rFonts w:cs="Arial"/>
                <w:sz w:val="20"/>
                <w:szCs w:val="20"/>
              </w:rPr>
              <w:t xml:space="preserve">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7C46B5">
        <w:tc>
          <w:tcPr>
            <w:tcW w:w="5221" w:type="dxa"/>
            <w:tcBorders>
              <w:top w:val="single" w:sz="8" w:space="0" w:color="C00000"/>
              <w:left w:val="single" w:sz="8" w:space="0" w:color="C00000"/>
              <w:bottom w:val="single" w:sz="8" w:space="0" w:color="C00000"/>
              <w:right w:val="single" w:sz="8" w:space="0" w:color="C00000"/>
            </w:tcBorders>
          </w:tcPr>
          <w:p w14:paraId="551C5A28"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551C5A2C"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B"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551C5A2E"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551C5A30"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w:t>
            </w:r>
            <w:proofErr w:type="gramStart"/>
            <w:r w:rsidRPr="00A24236">
              <w:rPr>
                <w:rFonts w:cs="Arial"/>
                <w:i/>
                <w:sz w:val="20"/>
                <w:szCs w:val="20"/>
              </w:rPr>
              <w:t>signs</w:t>
            </w:r>
            <w:proofErr w:type="gramEnd"/>
            <w:r w:rsidRPr="00A24236">
              <w:rPr>
                <w:rFonts w:cs="Arial"/>
                <w:i/>
                <w:sz w:val="20"/>
                <w:szCs w:val="20"/>
              </w:rPr>
              <w:t xml:space="preserve">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862EEA">
      <w:pPr>
        <w:pStyle w:val="Heading2"/>
        <w:tabs>
          <w:tab w:val="num" w:pos="709"/>
        </w:tabs>
        <w:ind w:left="709" w:hanging="709"/>
      </w:pPr>
      <w:bookmarkStart w:id="30" w:name="_Toc447029761"/>
      <w:bookmarkStart w:id="31" w:name="_Toc529090637"/>
      <w:bookmarkStart w:id="32" w:name="_Toc530675878"/>
      <w:r>
        <w:t>Commercially Sensitive Information</w:t>
      </w:r>
      <w:bookmarkEnd w:id="30"/>
      <w:bookmarkEnd w:id="31"/>
      <w:bookmarkEnd w:id="32"/>
    </w:p>
    <w:p w14:paraId="551C5A32" w14:textId="77777777"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48142863" w:rsidR="003A0782"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7C46B5" w14:paraId="1C42C13E" w14:textId="77777777" w:rsidTr="007C46B5">
        <w:tc>
          <w:tcPr>
            <w:tcW w:w="9629" w:type="dxa"/>
          </w:tcPr>
          <w:p w14:paraId="127C5C42" w14:textId="77777777" w:rsidR="007C46B5" w:rsidRDefault="007C46B5" w:rsidP="003A0782">
            <w:pPr>
              <w:spacing w:before="100" w:beforeAutospacing="1" w:after="100" w:afterAutospacing="1" w:line="240" w:lineRule="auto"/>
              <w:rPr>
                <w:rFonts w:cs="Arial"/>
                <w:color w:val="212121"/>
                <w:sz w:val="21"/>
                <w:szCs w:val="21"/>
                <w:lang w:eastAsia="en-GB"/>
              </w:rPr>
            </w:pPr>
          </w:p>
          <w:p w14:paraId="4672521C" w14:textId="77777777" w:rsidR="007C46B5" w:rsidRDefault="007C46B5" w:rsidP="003A0782">
            <w:pPr>
              <w:spacing w:before="100" w:beforeAutospacing="1" w:after="100" w:afterAutospacing="1" w:line="240" w:lineRule="auto"/>
              <w:rPr>
                <w:rFonts w:cs="Arial"/>
                <w:color w:val="212121"/>
                <w:sz w:val="21"/>
                <w:szCs w:val="21"/>
                <w:lang w:eastAsia="en-GB"/>
              </w:rPr>
            </w:pPr>
          </w:p>
          <w:p w14:paraId="35E48EB0" w14:textId="2AC4E812" w:rsidR="007C46B5" w:rsidRDefault="007C46B5" w:rsidP="003A0782">
            <w:pPr>
              <w:spacing w:before="100" w:beforeAutospacing="1" w:after="100" w:afterAutospacing="1" w:line="240" w:lineRule="auto"/>
              <w:rPr>
                <w:rFonts w:cs="Arial"/>
                <w:color w:val="212121"/>
                <w:sz w:val="21"/>
                <w:szCs w:val="21"/>
                <w:lang w:eastAsia="en-GB"/>
              </w:rPr>
            </w:pPr>
          </w:p>
        </w:tc>
      </w:tr>
    </w:tbl>
    <w:p w14:paraId="3F121B5A" w14:textId="5C789642" w:rsidR="007C46B5" w:rsidRDefault="003A0782" w:rsidP="007C46B5">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r w:rsidR="007C46B5" w:rsidRPr="007C46B5">
        <w:rPr>
          <w:rFonts w:cs="Arial"/>
          <w:color w:val="212121"/>
          <w:sz w:val="21"/>
          <w:szCs w:val="21"/>
          <w:lang w:eastAsia="en-GB"/>
        </w:rPr>
        <w:t xml:space="preser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7C46B5" w14:paraId="6E520AE3" w14:textId="77777777" w:rsidTr="007D342D">
        <w:tc>
          <w:tcPr>
            <w:tcW w:w="9629" w:type="dxa"/>
          </w:tcPr>
          <w:p w14:paraId="34B02D1A" w14:textId="77777777" w:rsidR="007C46B5" w:rsidRDefault="007C46B5" w:rsidP="007D342D">
            <w:pPr>
              <w:spacing w:before="100" w:beforeAutospacing="1" w:after="100" w:afterAutospacing="1" w:line="240" w:lineRule="auto"/>
              <w:rPr>
                <w:rFonts w:cs="Arial"/>
                <w:color w:val="212121"/>
                <w:sz w:val="21"/>
                <w:szCs w:val="21"/>
                <w:lang w:eastAsia="en-GB"/>
              </w:rPr>
            </w:pPr>
          </w:p>
          <w:p w14:paraId="0F8E5924" w14:textId="77777777" w:rsidR="007C46B5" w:rsidRDefault="007C46B5" w:rsidP="007D342D">
            <w:pPr>
              <w:spacing w:before="100" w:beforeAutospacing="1" w:after="100" w:afterAutospacing="1" w:line="240" w:lineRule="auto"/>
              <w:rPr>
                <w:rFonts w:cs="Arial"/>
                <w:color w:val="212121"/>
                <w:sz w:val="21"/>
                <w:szCs w:val="21"/>
                <w:lang w:eastAsia="en-GB"/>
              </w:rPr>
            </w:pPr>
          </w:p>
          <w:p w14:paraId="23F7A3C2" w14:textId="40E44095" w:rsidR="007C46B5" w:rsidRDefault="007C46B5" w:rsidP="007D342D">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3A0782">
      <w:pPr>
        <w:pStyle w:val="Heading2"/>
        <w:tabs>
          <w:tab w:val="num" w:pos="709"/>
        </w:tabs>
        <w:ind w:left="709" w:hanging="709"/>
      </w:pPr>
      <w:bookmarkStart w:id="33" w:name="_Toc447029762"/>
      <w:bookmarkStart w:id="34" w:name="_Toc529090638"/>
      <w:bookmarkStart w:id="35" w:name="_Toc530675879"/>
      <w:r>
        <w:t>Conflict of Interest</w:t>
      </w:r>
      <w:bookmarkEnd w:id="33"/>
      <w:bookmarkEnd w:id="34"/>
      <w:bookmarkEnd w:id="3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0"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3"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6B1769">
              <w:rPr>
                <w:sz w:val="20"/>
                <w:szCs w:val="20"/>
              </w:rPr>
              <w:t>so as to</w:t>
            </w:r>
            <w:proofErr w:type="gramEnd"/>
            <w:r w:rsidRPr="006B1769">
              <w:rPr>
                <w:sz w:val="20"/>
                <w:szCs w:val="20"/>
              </w:rPr>
              <w:t xml:space="preserve">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7C46B5">
        <w:tc>
          <w:tcPr>
            <w:tcW w:w="5221" w:type="dxa"/>
            <w:tcBorders>
              <w:top w:val="single" w:sz="8" w:space="0" w:color="C00000"/>
              <w:left w:val="single" w:sz="8" w:space="0" w:color="C00000"/>
              <w:bottom w:val="single" w:sz="8" w:space="0" w:color="C00000"/>
              <w:right w:val="single" w:sz="8" w:space="0" w:color="C00000"/>
            </w:tcBorders>
          </w:tcPr>
          <w:p w14:paraId="551C5A45"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w:t>
            </w:r>
            <w:proofErr w:type="gramStart"/>
            <w:r w:rsidRPr="00A24236">
              <w:rPr>
                <w:rFonts w:cs="Arial"/>
                <w:i/>
                <w:sz w:val="20"/>
                <w:szCs w:val="20"/>
              </w:rPr>
              <w:t>and also</w:t>
            </w:r>
            <w:proofErr w:type="gramEnd"/>
            <w:r w:rsidRPr="00A24236">
              <w:rPr>
                <w:rFonts w:cs="Arial"/>
                <w:i/>
                <w:sz w:val="20"/>
                <w:szCs w:val="20"/>
              </w:rPr>
              <w:t xml:space="preserve">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551C5A4F"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A60704">
      <w:headerReference w:type="first" r:id="rId13"/>
      <w:footerReference w:type="first" r:id="rId14"/>
      <w:pgSz w:w="11907" w:h="16840" w:code="9"/>
      <w:pgMar w:top="1134" w:right="1134" w:bottom="1134" w:left="1134" w:header="992" w:footer="519" w:gutter="0"/>
      <w:pgBorders w:offsetFrom="page">
        <w:top w:val="single" w:sz="12" w:space="24" w:color="C00000"/>
        <w:left w:val="single" w:sz="12" w:space="24" w:color="C00000"/>
        <w:bottom w:val="single" w:sz="12" w:space="24" w:color="C00000"/>
        <w:right w:val="single" w:sz="12"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C3EF" w14:textId="77777777" w:rsidR="003C034F" w:rsidRDefault="003C034F">
      <w:r>
        <w:separator/>
      </w:r>
    </w:p>
  </w:endnote>
  <w:endnote w:type="continuationSeparator" w:id="0">
    <w:p w14:paraId="1B0FE520" w14:textId="77777777" w:rsidR="003C034F" w:rsidRDefault="003C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4"/>
      <w:docPartObj>
        <w:docPartGallery w:val="Page Numbers (Bottom of Page)"/>
        <w:docPartUnique/>
      </w:docPartObj>
    </w:sdtPr>
    <w:sdtEndPr/>
    <w:sdtContent>
      <w:p w14:paraId="551C5A59" w14:textId="77777777" w:rsidR="00A60704" w:rsidRDefault="00A60704">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60704" w:rsidRDefault="00A60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5"/>
      <w:docPartObj>
        <w:docPartGallery w:val="Page Numbers (Bottom of Page)"/>
        <w:docPartUnique/>
      </w:docPartObj>
    </w:sdtPr>
    <w:sdtEndPr/>
    <w:sdtContent>
      <w:p w14:paraId="551C5A5B" w14:textId="77777777" w:rsidR="00A60704" w:rsidRDefault="00A60704"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D" w14:textId="77777777" w:rsidR="00A60704" w:rsidRDefault="00A60704"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6838"/>
      <w:docPartObj>
        <w:docPartGallery w:val="Page Numbers (Bottom of Page)"/>
        <w:docPartUnique/>
      </w:docPartObj>
    </w:sdtPr>
    <w:sdtEndPr/>
    <w:sdtContent>
      <w:p w14:paraId="551C5A5F" w14:textId="77777777" w:rsidR="00A60704" w:rsidRDefault="00A607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60704" w:rsidRDefault="00A6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17587" w14:textId="77777777" w:rsidR="003C034F" w:rsidRDefault="003C034F">
      <w:r>
        <w:separator/>
      </w:r>
    </w:p>
  </w:footnote>
  <w:footnote w:type="continuationSeparator" w:id="0">
    <w:p w14:paraId="1ECD5BC5" w14:textId="77777777" w:rsidR="003C034F" w:rsidRDefault="003C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C" w14:textId="77777777" w:rsidR="00A60704" w:rsidRDefault="00A60704">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E" w14:textId="77777777" w:rsidR="00A60704" w:rsidRDefault="00A6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F2F68"/>
    <w:multiLevelType w:val="multilevel"/>
    <w:tmpl w:val="7DAE033C"/>
    <w:numStyleLink w:val="Style1"/>
  </w:abstractNum>
  <w:abstractNum w:abstractNumId="7"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015D21"/>
    <w:multiLevelType w:val="multilevel"/>
    <w:tmpl w:val="D602AA8C"/>
    <w:lvl w:ilvl="0">
      <w:start w:val="1"/>
      <w:numFmt w:val="decimal"/>
      <w:lvlText w:val="%1"/>
      <w:lvlJc w:val="left"/>
      <w:pPr>
        <w:tabs>
          <w:tab w:val="num" w:pos="1152"/>
        </w:tabs>
        <w:ind w:left="1152" w:hanging="432"/>
      </w:pPr>
      <w:rPr>
        <w:rFonts w:hint="default"/>
        <w:b/>
        <w:color w:val="FFFFFF" w:themeColor="background1"/>
      </w:rPr>
    </w:lvl>
    <w:lvl w:ilvl="1">
      <w:start w:val="1"/>
      <w:numFmt w:val="decimal"/>
      <w:lvlText w:val="%1.%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113B0B"/>
    <w:multiLevelType w:val="multilevel"/>
    <w:tmpl w:val="7DAE033C"/>
    <w:numStyleLink w:val="Style1"/>
  </w:abstractNum>
  <w:abstractNum w:abstractNumId="21"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0"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2"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0"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927B5F"/>
    <w:multiLevelType w:val="hybridMultilevel"/>
    <w:tmpl w:val="234ECC3C"/>
    <w:lvl w:ilvl="0" w:tplc="92CE5A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41"/>
  </w:num>
  <w:num w:numId="5">
    <w:abstractNumId w:val="5"/>
  </w:num>
  <w:num w:numId="6">
    <w:abstractNumId w:val="26"/>
  </w:num>
  <w:num w:numId="7">
    <w:abstractNumId w:val="20"/>
  </w:num>
  <w:num w:numId="8">
    <w:abstractNumId w:val="29"/>
  </w:num>
  <w:num w:numId="9">
    <w:abstractNumId w:val="33"/>
  </w:num>
  <w:num w:numId="10">
    <w:abstractNumId w:val="15"/>
  </w:num>
  <w:num w:numId="11">
    <w:abstractNumId w:val="22"/>
  </w:num>
  <w:num w:numId="12">
    <w:abstractNumId w:val="34"/>
  </w:num>
  <w:num w:numId="13">
    <w:abstractNumId w:val="27"/>
  </w:num>
  <w:num w:numId="14">
    <w:abstractNumId w:val="13"/>
  </w:num>
  <w:num w:numId="15">
    <w:abstractNumId w:val="37"/>
  </w:num>
  <w:num w:numId="16">
    <w:abstractNumId w:val="12"/>
  </w:num>
  <w:num w:numId="17">
    <w:abstractNumId w:val="23"/>
  </w:num>
  <w:num w:numId="18">
    <w:abstractNumId w:val="40"/>
  </w:num>
  <w:num w:numId="19">
    <w:abstractNumId w:val="19"/>
  </w:num>
  <w:num w:numId="20">
    <w:abstractNumId w:val="14"/>
  </w:num>
  <w:num w:numId="21">
    <w:abstractNumId w:val="25"/>
  </w:num>
  <w:num w:numId="22">
    <w:abstractNumId w:val="32"/>
  </w:num>
  <w:num w:numId="23">
    <w:abstractNumId w:val="28"/>
  </w:num>
  <w:num w:numId="24">
    <w:abstractNumId w:val="3"/>
  </w:num>
  <w:num w:numId="25">
    <w:abstractNumId w:val="31"/>
  </w:num>
  <w:num w:numId="26">
    <w:abstractNumId w:val="18"/>
  </w:num>
  <w:num w:numId="27">
    <w:abstractNumId w:val="30"/>
  </w:num>
  <w:num w:numId="28">
    <w:abstractNumId w:val="43"/>
  </w:num>
  <w:num w:numId="29">
    <w:abstractNumId w:val="16"/>
  </w:num>
  <w:num w:numId="30">
    <w:abstractNumId w:val="7"/>
  </w:num>
  <w:num w:numId="31">
    <w:abstractNumId w:val="36"/>
  </w:num>
  <w:num w:numId="32">
    <w:abstractNumId w:val="9"/>
  </w:num>
  <w:num w:numId="33">
    <w:abstractNumId w:val="39"/>
  </w:num>
  <w:num w:numId="34">
    <w:abstractNumId w:val="21"/>
  </w:num>
  <w:num w:numId="35">
    <w:abstractNumId w:val="24"/>
  </w:num>
  <w:num w:numId="36">
    <w:abstractNumId w:val="35"/>
  </w:num>
  <w:num w:numId="37">
    <w:abstractNumId w:val="11"/>
  </w:num>
  <w:num w:numId="38">
    <w:abstractNumId w:val="10"/>
  </w:num>
  <w:num w:numId="39">
    <w:abstractNumId w:val="38"/>
  </w:num>
  <w:num w:numId="40">
    <w:abstractNumId w:val="8"/>
  </w:num>
  <w:num w:numId="41">
    <w:abstractNumId w:val="20"/>
  </w:num>
  <w:num w:numId="42">
    <w:abstractNumId w:val="20"/>
    <w:lvlOverride w:ilvl="0">
      <w:startOverride w:val="3"/>
    </w:lvlOverride>
  </w:num>
  <w:num w:numId="43">
    <w:abstractNumId w:val="42"/>
  </w:num>
  <w:num w:numId="44">
    <w:abstractNumId w:val="20"/>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904"/>
    <w:rsid w:val="0001158B"/>
    <w:rsid w:val="00011646"/>
    <w:rsid w:val="000118B3"/>
    <w:rsid w:val="000129E2"/>
    <w:rsid w:val="00020668"/>
    <w:rsid w:val="00023B2F"/>
    <w:rsid w:val="000307A3"/>
    <w:rsid w:val="0003116B"/>
    <w:rsid w:val="00031C0F"/>
    <w:rsid w:val="000331F2"/>
    <w:rsid w:val="0003424B"/>
    <w:rsid w:val="000350E4"/>
    <w:rsid w:val="00040F43"/>
    <w:rsid w:val="00041D5A"/>
    <w:rsid w:val="000425ED"/>
    <w:rsid w:val="000435DE"/>
    <w:rsid w:val="00046F4F"/>
    <w:rsid w:val="00051468"/>
    <w:rsid w:val="0005151D"/>
    <w:rsid w:val="00051F7E"/>
    <w:rsid w:val="00054950"/>
    <w:rsid w:val="00054C07"/>
    <w:rsid w:val="000572AE"/>
    <w:rsid w:val="000608F9"/>
    <w:rsid w:val="000616A6"/>
    <w:rsid w:val="00062FA6"/>
    <w:rsid w:val="00066285"/>
    <w:rsid w:val="00067F59"/>
    <w:rsid w:val="00070A05"/>
    <w:rsid w:val="00071884"/>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501"/>
    <w:rsid w:val="000A0506"/>
    <w:rsid w:val="000A093F"/>
    <w:rsid w:val="000A15CA"/>
    <w:rsid w:val="000A1AD4"/>
    <w:rsid w:val="000A4187"/>
    <w:rsid w:val="000A4818"/>
    <w:rsid w:val="000A4FD1"/>
    <w:rsid w:val="000A59F7"/>
    <w:rsid w:val="000A6E68"/>
    <w:rsid w:val="000B1F0F"/>
    <w:rsid w:val="000B2E7C"/>
    <w:rsid w:val="000B4201"/>
    <w:rsid w:val="000B430C"/>
    <w:rsid w:val="000B5B53"/>
    <w:rsid w:val="000B6C5C"/>
    <w:rsid w:val="000C075B"/>
    <w:rsid w:val="000C2AE8"/>
    <w:rsid w:val="000C54C6"/>
    <w:rsid w:val="000C5EDD"/>
    <w:rsid w:val="000C68AE"/>
    <w:rsid w:val="000D0368"/>
    <w:rsid w:val="000D06C1"/>
    <w:rsid w:val="000D3D1E"/>
    <w:rsid w:val="000D4507"/>
    <w:rsid w:val="000D5A4B"/>
    <w:rsid w:val="000D757E"/>
    <w:rsid w:val="000E0526"/>
    <w:rsid w:val="000E49DB"/>
    <w:rsid w:val="000E4B56"/>
    <w:rsid w:val="000E5FDB"/>
    <w:rsid w:val="000E64E3"/>
    <w:rsid w:val="000E67C8"/>
    <w:rsid w:val="000E6A8D"/>
    <w:rsid w:val="000F0131"/>
    <w:rsid w:val="000F0917"/>
    <w:rsid w:val="000F19FC"/>
    <w:rsid w:val="000F4844"/>
    <w:rsid w:val="000F7A2D"/>
    <w:rsid w:val="00102E3C"/>
    <w:rsid w:val="00104549"/>
    <w:rsid w:val="00104656"/>
    <w:rsid w:val="0011308B"/>
    <w:rsid w:val="00117734"/>
    <w:rsid w:val="00120291"/>
    <w:rsid w:val="0012032E"/>
    <w:rsid w:val="00123609"/>
    <w:rsid w:val="00124158"/>
    <w:rsid w:val="0012528F"/>
    <w:rsid w:val="00132860"/>
    <w:rsid w:val="001339F1"/>
    <w:rsid w:val="00133F32"/>
    <w:rsid w:val="00135ABD"/>
    <w:rsid w:val="001364EF"/>
    <w:rsid w:val="00136C92"/>
    <w:rsid w:val="001437C1"/>
    <w:rsid w:val="00145C87"/>
    <w:rsid w:val="0014779D"/>
    <w:rsid w:val="00147984"/>
    <w:rsid w:val="00151EB7"/>
    <w:rsid w:val="00152292"/>
    <w:rsid w:val="0015327D"/>
    <w:rsid w:val="00153516"/>
    <w:rsid w:val="00154252"/>
    <w:rsid w:val="00155296"/>
    <w:rsid w:val="00156CB1"/>
    <w:rsid w:val="001578B9"/>
    <w:rsid w:val="001635B8"/>
    <w:rsid w:val="001642A9"/>
    <w:rsid w:val="001652DB"/>
    <w:rsid w:val="00165596"/>
    <w:rsid w:val="00167FA0"/>
    <w:rsid w:val="001709C0"/>
    <w:rsid w:val="00175DAF"/>
    <w:rsid w:val="001767E9"/>
    <w:rsid w:val="00181478"/>
    <w:rsid w:val="0018246B"/>
    <w:rsid w:val="00183498"/>
    <w:rsid w:val="001852A3"/>
    <w:rsid w:val="001864E8"/>
    <w:rsid w:val="00186583"/>
    <w:rsid w:val="001901D5"/>
    <w:rsid w:val="00192093"/>
    <w:rsid w:val="00195239"/>
    <w:rsid w:val="0019564F"/>
    <w:rsid w:val="0019780A"/>
    <w:rsid w:val="00197A48"/>
    <w:rsid w:val="001A09C5"/>
    <w:rsid w:val="001A1978"/>
    <w:rsid w:val="001A30DD"/>
    <w:rsid w:val="001A3489"/>
    <w:rsid w:val="001A3673"/>
    <w:rsid w:val="001A3847"/>
    <w:rsid w:val="001A5BDF"/>
    <w:rsid w:val="001B0787"/>
    <w:rsid w:val="001B68ED"/>
    <w:rsid w:val="001B6C44"/>
    <w:rsid w:val="001B7C39"/>
    <w:rsid w:val="001C22E4"/>
    <w:rsid w:val="001C456E"/>
    <w:rsid w:val="001C5C5D"/>
    <w:rsid w:val="001D23DB"/>
    <w:rsid w:val="001D2917"/>
    <w:rsid w:val="001D56F7"/>
    <w:rsid w:val="001D586D"/>
    <w:rsid w:val="001E1780"/>
    <w:rsid w:val="001E1B1C"/>
    <w:rsid w:val="001E470D"/>
    <w:rsid w:val="001E68B3"/>
    <w:rsid w:val="001E782C"/>
    <w:rsid w:val="001F04CE"/>
    <w:rsid w:val="001F113F"/>
    <w:rsid w:val="001F3559"/>
    <w:rsid w:val="001F4E80"/>
    <w:rsid w:val="001F5077"/>
    <w:rsid w:val="001F50ED"/>
    <w:rsid w:val="001F53C6"/>
    <w:rsid w:val="001F55C1"/>
    <w:rsid w:val="001F755A"/>
    <w:rsid w:val="00200DA1"/>
    <w:rsid w:val="00201687"/>
    <w:rsid w:val="00202068"/>
    <w:rsid w:val="0020627D"/>
    <w:rsid w:val="00213751"/>
    <w:rsid w:val="0021492E"/>
    <w:rsid w:val="0021726D"/>
    <w:rsid w:val="002223A3"/>
    <w:rsid w:val="002226FE"/>
    <w:rsid w:val="002242FC"/>
    <w:rsid w:val="00225F57"/>
    <w:rsid w:val="002262BA"/>
    <w:rsid w:val="00227453"/>
    <w:rsid w:val="00227FF0"/>
    <w:rsid w:val="00232AFF"/>
    <w:rsid w:val="0023347A"/>
    <w:rsid w:val="00234A08"/>
    <w:rsid w:val="002352EA"/>
    <w:rsid w:val="0023669B"/>
    <w:rsid w:val="00237DB2"/>
    <w:rsid w:val="00240CEE"/>
    <w:rsid w:val="002421A9"/>
    <w:rsid w:val="00243F63"/>
    <w:rsid w:val="0024469D"/>
    <w:rsid w:val="0024668A"/>
    <w:rsid w:val="00246706"/>
    <w:rsid w:val="00246C3E"/>
    <w:rsid w:val="00247000"/>
    <w:rsid w:val="00247501"/>
    <w:rsid w:val="00250177"/>
    <w:rsid w:val="00251709"/>
    <w:rsid w:val="00253C98"/>
    <w:rsid w:val="00260D61"/>
    <w:rsid w:val="0026144C"/>
    <w:rsid w:val="0026209A"/>
    <w:rsid w:val="0026360D"/>
    <w:rsid w:val="00265768"/>
    <w:rsid w:val="0027006D"/>
    <w:rsid w:val="00271CD1"/>
    <w:rsid w:val="00273787"/>
    <w:rsid w:val="00273F6C"/>
    <w:rsid w:val="0027417E"/>
    <w:rsid w:val="0027476A"/>
    <w:rsid w:val="0027621B"/>
    <w:rsid w:val="00280CE4"/>
    <w:rsid w:val="00286779"/>
    <w:rsid w:val="002869D6"/>
    <w:rsid w:val="00286EC9"/>
    <w:rsid w:val="00287133"/>
    <w:rsid w:val="00291A8B"/>
    <w:rsid w:val="002930D6"/>
    <w:rsid w:val="0029327F"/>
    <w:rsid w:val="0029544D"/>
    <w:rsid w:val="002977FF"/>
    <w:rsid w:val="002A01C9"/>
    <w:rsid w:val="002A205B"/>
    <w:rsid w:val="002A6E37"/>
    <w:rsid w:val="002B0FCA"/>
    <w:rsid w:val="002B13B4"/>
    <w:rsid w:val="002B1525"/>
    <w:rsid w:val="002B7A90"/>
    <w:rsid w:val="002C3C87"/>
    <w:rsid w:val="002C74AB"/>
    <w:rsid w:val="002C7AA3"/>
    <w:rsid w:val="002D4360"/>
    <w:rsid w:val="002D4E74"/>
    <w:rsid w:val="002D6921"/>
    <w:rsid w:val="002D713D"/>
    <w:rsid w:val="002E7B39"/>
    <w:rsid w:val="002F033D"/>
    <w:rsid w:val="002F0532"/>
    <w:rsid w:val="002F0542"/>
    <w:rsid w:val="002F13FE"/>
    <w:rsid w:val="002F2301"/>
    <w:rsid w:val="002F42C5"/>
    <w:rsid w:val="00305393"/>
    <w:rsid w:val="00307729"/>
    <w:rsid w:val="003103DB"/>
    <w:rsid w:val="00311521"/>
    <w:rsid w:val="003141A0"/>
    <w:rsid w:val="00314D9C"/>
    <w:rsid w:val="00316931"/>
    <w:rsid w:val="003177A3"/>
    <w:rsid w:val="00321B8B"/>
    <w:rsid w:val="00322309"/>
    <w:rsid w:val="00323780"/>
    <w:rsid w:val="00324D1A"/>
    <w:rsid w:val="00325A4C"/>
    <w:rsid w:val="00326AE0"/>
    <w:rsid w:val="0033044A"/>
    <w:rsid w:val="0033077E"/>
    <w:rsid w:val="00331499"/>
    <w:rsid w:val="00331C46"/>
    <w:rsid w:val="00335E30"/>
    <w:rsid w:val="0033798B"/>
    <w:rsid w:val="00345CE2"/>
    <w:rsid w:val="00347C4E"/>
    <w:rsid w:val="00355CB9"/>
    <w:rsid w:val="00363937"/>
    <w:rsid w:val="0036604C"/>
    <w:rsid w:val="003748AF"/>
    <w:rsid w:val="0037685C"/>
    <w:rsid w:val="00376F64"/>
    <w:rsid w:val="00381764"/>
    <w:rsid w:val="0038367D"/>
    <w:rsid w:val="003870E7"/>
    <w:rsid w:val="0039032B"/>
    <w:rsid w:val="0039403B"/>
    <w:rsid w:val="003964AB"/>
    <w:rsid w:val="003A0782"/>
    <w:rsid w:val="003B155F"/>
    <w:rsid w:val="003B1C3D"/>
    <w:rsid w:val="003B3C5E"/>
    <w:rsid w:val="003B789B"/>
    <w:rsid w:val="003C034F"/>
    <w:rsid w:val="003C3369"/>
    <w:rsid w:val="003C4F81"/>
    <w:rsid w:val="003C62BC"/>
    <w:rsid w:val="003C7DCB"/>
    <w:rsid w:val="003D051B"/>
    <w:rsid w:val="003D3E9A"/>
    <w:rsid w:val="003D52E0"/>
    <w:rsid w:val="003D57E2"/>
    <w:rsid w:val="003D6ACF"/>
    <w:rsid w:val="003D6E68"/>
    <w:rsid w:val="003D6EC7"/>
    <w:rsid w:val="003D76FE"/>
    <w:rsid w:val="003D7FB5"/>
    <w:rsid w:val="003E0773"/>
    <w:rsid w:val="003E38F8"/>
    <w:rsid w:val="003E4556"/>
    <w:rsid w:val="003E71E2"/>
    <w:rsid w:val="003E75F0"/>
    <w:rsid w:val="003E7894"/>
    <w:rsid w:val="003F064D"/>
    <w:rsid w:val="003F464E"/>
    <w:rsid w:val="003F47D7"/>
    <w:rsid w:val="0040068C"/>
    <w:rsid w:val="00400BAC"/>
    <w:rsid w:val="00401465"/>
    <w:rsid w:val="00402217"/>
    <w:rsid w:val="004036F7"/>
    <w:rsid w:val="00406938"/>
    <w:rsid w:val="00407608"/>
    <w:rsid w:val="00412342"/>
    <w:rsid w:val="004154EF"/>
    <w:rsid w:val="00417A74"/>
    <w:rsid w:val="0042104A"/>
    <w:rsid w:val="00423FF7"/>
    <w:rsid w:val="00426B8B"/>
    <w:rsid w:val="0043360A"/>
    <w:rsid w:val="00435262"/>
    <w:rsid w:val="00435B9B"/>
    <w:rsid w:val="00440044"/>
    <w:rsid w:val="0044069C"/>
    <w:rsid w:val="0044167B"/>
    <w:rsid w:val="004424E0"/>
    <w:rsid w:val="00442BD3"/>
    <w:rsid w:val="00443C02"/>
    <w:rsid w:val="004441B5"/>
    <w:rsid w:val="004541E7"/>
    <w:rsid w:val="00454FD7"/>
    <w:rsid w:val="00455FFA"/>
    <w:rsid w:val="004565FE"/>
    <w:rsid w:val="004575DB"/>
    <w:rsid w:val="004620D8"/>
    <w:rsid w:val="00463476"/>
    <w:rsid w:val="00463A91"/>
    <w:rsid w:val="004645B0"/>
    <w:rsid w:val="0047172B"/>
    <w:rsid w:val="00472D20"/>
    <w:rsid w:val="00474FBF"/>
    <w:rsid w:val="00475125"/>
    <w:rsid w:val="00477885"/>
    <w:rsid w:val="004801A1"/>
    <w:rsid w:val="00480962"/>
    <w:rsid w:val="00483797"/>
    <w:rsid w:val="00486397"/>
    <w:rsid w:val="00490963"/>
    <w:rsid w:val="0049289B"/>
    <w:rsid w:val="00492A02"/>
    <w:rsid w:val="00495D38"/>
    <w:rsid w:val="004962DA"/>
    <w:rsid w:val="00496EE5"/>
    <w:rsid w:val="004A033F"/>
    <w:rsid w:val="004A44D5"/>
    <w:rsid w:val="004A5AD9"/>
    <w:rsid w:val="004A5D2F"/>
    <w:rsid w:val="004A7A08"/>
    <w:rsid w:val="004A7E6F"/>
    <w:rsid w:val="004B054C"/>
    <w:rsid w:val="004B0A68"/>
    <w:rsid w:val="004B0FB1"/>
    <w:rsid w:val="004B15ED"/>
    <w:rsid w:val="004B1980"/>
    <w:rsid w:val="004B1C33"/>
    <w:rsid w:val="004B29D8"/>
    <w:rsid w:val="004B2EF1"/>
    <w:rsid w:val="004B3731"/>
    <w:rsid w:val="004B3C5F"/>
    <w:rsid w:val="004B65CF"/>
    <w:rsid w:val="004B7477"/>
    <w:rsid w:val="004C161E"/>
    <w:rsid w:val="004C4CFC"/>
    <w:rsid w:val="004C55F2"/>
    <w:rsid w:val="004C5687"/>
    <w:rsid w:val="004D198A"/>
    <w:rsid w:val="004D208E"/>
    <w:rsid w:val="004D448D"/>
    <w:rsid w:val="004D4F7B"/>
    <w:rsid w:val="004D63AB"/>
    <w:rsid w:val="004E20D4"/>
    <w:rsid w:val="004E2A68"/>
    <w:rsid w:val="004E4118"/>
    <w:rsid w:val="004F4B8C"/>
    <w:rsid w:val="004F4F94"/>
    <w:rsid w:val="004F56B2"/>
    <w:rsid w:val="004F6932"/>
    <w:rsid w:val="004F7223"/>
    <w:rsid w:val="005020CC"/>
    <w:rsid w:val="005021B1"/>
    <w:rsid w:val="00504452"/>
    <w:rsid w:val="00505BB5"/>
    <w:rsid w:val="00506133"/>
    <w:rsid w:val="0050706E"/>
    <w:rsid w:val="00510246"/>
    <w:rsid w:val="005107A1"/>
    <w:rsid w:val="00511FF4"/>
    <w:rsid w:val="00512C97"/>
    <w:rsid w:val="00521254"/>
    <w:rsid w:val="00524FD1"/>
    <w:rsid w:val="005258F2"/>
    <w:rsid w:val="00526333"/>
    <w:rsid w:val="00534827"/>
    <w:rsid w:val="005354ED"/>
    <w:rsid w:val="00535850"/>
    <w:rsid w:val="00535F40"/>
    <w:rsid w:val="00537054"/>
    <w:rsid w:val="00540DA3"/>
    <w:rsid w:val="005412A7"/>
    <w:rsid w:val="00542369"/>
    <w:rsid w:val="005438A5"/>
    <w:rsid w:val="00543DCB"/>
    <w:rsid w:val="00545069"/>
    <w:rsid w:val="005473E4"/>
    <w:rsid w:val="005522DC"/>
    <w:rsid w:val="00552E18"/>
    <w:rsid w:val="0055385D"/>
    <w:rsid w:val="005577E5"/>
    <w:rsid w:val="00563BF0"/>
    <w:rsid w:val="00564CC8"/>
    <w:rsid w:val="00570E1C"/>
    <w:rsid w:val="00571E0B"/>
    <w:rsid w:val="00572711"/>
    <w:rsid w:val="00573532"/>
    <w:rsid w:val="00574E9A"/>
    <w:rsid w:val="00575D73"/>
    <w:rsid w:val="00577992"/>
    <w:rsid w:val="00577DD5"/>
    <w:rsid w:val="00580AC3"/>
    <w:rsid w:val="00581D9C"/>
    <w:rsid w:val="005858AE"/>
    <w:rsid w:val="00587EED"/>
    <w:rsid w:val="00590BE6"/>
    <w:rsid w:val="00596333"/>
    <w:rsid w:val="005A0DEE"/>
    <w:rsid w:val="005A33AE"/>
    <w:rsid w:val="005A5C31"/>
    <w:rsid w:val="005A6F4F"/>
    <w:rsid w:val="005A782E"/>
    <w:rsid w:val="005A7858"/>
    <w:rsid w:val="005B0ABC"/>
    <w:rsid w:val="005B0BB4"/>
    <w:rsid w:val="005B3B94"/>
    <w:rsid w:val="005B4A03"/>
    <w:rsid w:val="005B5655"/>
    <w:rsid w:val="005C113D"/>
    <w:rsid w:val="005C2931"/>
    <w:rsid w:val="005C29FE"/>
    <w:rsid w:val="005C4ECB"/>
    <w:rsid w:val="005C5D73"/>
    <w:rsid w:val="005C6E24"/>
    <w:rsid w:val="005C76BD"/>
    <w:rsid w:val="005D2417"/>
    <w:rsid w:val="005D3908"/>
    <w:rsid w:val="005D4231"/>
    <w:rsid w:val="005D4DB6"/>
    <w:rsid w:val="005D5BA3"/>
    <w:rsid w:val="005D6D4A"/>
    <w:rsid w:val="005E1F39"/>
    <w:rsid w:val="005E26EA"/>
    <w:rsid w:val="005E3448"/>
    <w:rsid w:val="005E7CB2"/>
    <w:rsid w:val="005F1050"/>
    <w:rsid w:val="005F6137"/>
    <w:rsid w:val="005F6217"/>
    <w:rsid w:val="005F7CF9"/>
    <w:rsid w:val="0060360F"/>
    <w:rsid w:val="0060682E"/>
    <w:rsid w:val="00607C8D"/>
    <w:rsid w:val="006111D6"/>
    <w:rsid w:val="00617333"/>
    <w:rsid w:val="00620968"/>
    <w:rsid w:val="006221AB"/>
    <w:rsid w:val="00622214"/>
    <w:rsid w:val="00630136"/>
    <w:rsid w:val="00633445"/>
    <w:rsid w:val="00634264"/>
    <w:rsid w:val="00634E63"/>
    <w:rsid w:val="006406A8"/>
    <w:rsid w:val="006408A2"/>
    <w:rsid w:val="00640D86"/>
    <w:rsid w:val="00646A7D"/>
    <w:rsid w:val="00647BB9"/>
    <w:rsid w:val="00651419"/>
    <w:rsid w:val="00655AFE"/>
    <w:rsid w:val="00655E68"/>
    <w:rsid w:val="00656C6B"/>
    <w:rsid w:val="0066030B"/>
    <w:rsid w:val="0066132B"/>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A7F62"/>
    <w:rsid w:val="006B1769"/>
    <w:rsid w:val="006B5A9F"/>
    <w:rsid w:val="006B5E67"/>
    <w:rsid w:val="006B7CFA"/>
    <w:rsid w:val="006C24C5"/>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FCA"/>
    <w:rsid w:val="006F6D35"/>
    <w:rsid w:val="006F75C4"/>
    <w:rsid w:val="00705175"/>
    <w:rsid w:val="00705685"/>
    <w:rsid w:val="00710AD5"/>
    <w:rsid w:val="00712290"/>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7131"/>
    <w:rsid w:val="00770083"/>
    <w:rsid w:val="00771AA6"/>
    <w:rsid w:val="00772B5B"/>
    <w:rsid w:val="007736FC"/>
    <w:rsid w:val="00773796"/>
    <w:rsid w:val="007739E9"/>
    <w:rsid w:val="007744AE"/>
    <w:rsid w:val="00780324"/>
    <w:rsid w:val="007804A2"/>
    <w:rsid w:val="00783294"/>
    <w:rsid w:val="00786809"/>
    <w:rsid w:val="00787C8A"/>
    <w:rsid w:val="00787D94"/>
    <w:rsid w:val="00791846"/>
    <w:rsid w:val="00792B22"/>
    <w:rsid w:val="007940D8"/>
    <w:rsid w:val="007953D3"/>
    <w:rsid w:val="00795A38"/>
    <w:rsid w:val="007966FE"/>
    <w:rsid w:val="007A0FF1"/>
    <w:rsid w:val="007A178E"/>
    <w:rsid w:val="007A220E"/>
    <w:rsid w:val="007A2468"/>
    <w:rsid w:val="007A5CA8"/>
    <w:rsid w:val="007A6CCD"/>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5C9D"/>
    <w:rsid w:val="007D5FB8"/>
    <w:rsid w:val="007D64CA"/>
    <w:rsid w:val="007D6B25"/>
    <w:rsid w:val="007E0D24"/>
    <w:rsid w:val="007E170F"/>
    <w:rsid w:val="007E4813"/>
    <w:rsid w:val="007E59E7"/>
    <w:rsid w:val="007E5CBF"/>
    <w:rsid w:val="007E6BE3"/>
    <w:rsid w:val="007F046C"/>
    <w:rsid w:val="007F132A"/>
    <w:rsid w:val="007F4E9E"/>
    <w:rsid w:val="007F522D"/>
    <w:rsid w:val="007F69A0"/>
    <w:rsid w:val="00800308"/>
    <w:rsid w:val="0080047B"/>
    <w:rsid w:val="00801D0D"/>
    <w:rsid w:val="00803DC7"/>
    <w:rsid w:val="008057B5"/>
    <w:rsid w:val="00807976"/>
    <w:rsid w:val="00807FEB"/>
    <w:rsid w:val="00810104"/>
    <w:rsid w:val="00811D69"/>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550C3"/>
    <w:rsid w:val="00855686"/>
    <w:rsid w:val="00856018"/>
    <w:rsid w:val="00861615"/>
    <w:rsid w:val="00862EEA"/>
    <w:rsid w:val="008649C7"/>
    <w:rsid w:val="0086669B"/>
    <w:rsid w:val="00867A2B"/>
    <w:rsid w:val="00867A4C"/>
    <w:rsid w:val="008724D4"/>
    <w:rsid w:val="00874F9D"/>
    <w:rsid w:val="008768AD"/>
    <w:rsid w:val="00880753"/>
    <w:rsid w:val="00882A54"/>
    <w:rsid w:val="00890EF0"/>
    <w:rsid w:val="00892AA2"/>
    <w:rsid w:val="00893414"/>
    <w:rsid w:val="00893F2D"/>
    <w:rsid w:val="0089749D"/>
    <w:rsid w:val="008979A4"/>
    <w:rsid w:val="00897F2D"/>
    <w:rsid w:val="008A356A"/>
    <w:rsid w:val="008A43F4"/>
    <w:rsid w:val="008A4F41"/>
    <w:rsid w:val="008B050A"/>
    <w:rsid w:val="008B1BB4"/>
    <w:rsid w:val="008B2008"/>
    <w:rsid w:val="008B20CC"/>
    <w:rsid w:val="008B3848"/>
    <w:rsid w:val="008B5BE1"/>
    <w:rsid w:val="008B64CC"/>
    <w:rsid w:val="008B6E25"/>
    <w:rsid w:val="008C05C7"/>
    <w:rsid w:val="008C4CA9"/>
    <w:rsid w:val="008C5512"/>
    <w:rsid w:val="008D064B"/>
    <w:rsid w:val="008D3C2F"/>
    <w:rsid w:val="008D4999"/>
    <w:rsid w:val="008D6509"/>
    <w:rsid w:val="008D7508"/>
    <w:rsid w:val="008E0740"/>
    <w:rsid w:val="008E3350"/>
    <w:rsid w:val="008E3821"/>
    <w:rsid w:val="008E5D5B"/>
    <w:rsid w:val="008E65CA"/>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DA9"/>
    <w:rsid w:val="00915EE6"/>
    <w:rsid w:val="00925CC2"/>
    <w:rsid w:val="0092698E"/>
    <w:rsid w:val="00927514"/>
    <w:rsid w:val="009304B0"/>
    <w:rsid w:val="009316C5"/>
    <w:rsid w:val="00931BE2"/>
    <w:rsid w:val="009360EA"/>
    <w:rsid w:val="009361B6"/>
    <w:rsid w:val="00940CBC"/>
    <w:rsid w:val="00941D96"/>
    <w:rsid w:val="00942D77"/>
    <w:rsid w:val="00943552"/>
    <w:rsid w:val="00944329"/>
    <w:rsid w:val="00945AE7"/>
    <w:rsid w:val="00947238"/>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142C"/>
    <w:rsid w:val="00972F35"/>
    <w:rsid w:val="00973F6D"/>
    <w:rsid w:val="0097442B"/>
    <w:rsid w:val="00974D77"/>
    <w:rsid w:val="0097556C"/>
    <w:rsid w:val="0097621E"/>
    <w:rsid w:val="0097750F"/>
    <w:rsid w:val="00981B21"/>
    <w:rsid w:val="00983623"/>
    <w:rsid w:val="00983BFC"/>
    <w:rsid w:val="00984744"/>
    <w:rsid w:val="009914D7"/>
    <w:rsid w:val="009930CF"/>
    <w:rsid w:val="009944DC"/>
    <w:rsid w:val="00994648"/>
    <w:rsid w:val="009A0231"/>
    <w:rsid w:val="009A056F"/>
    <w:rsid w:val="009A263D"/>
    <w:rsid w:val="009A279D"/>
    <w:rsid w:val="009A354C"/>
    <w:rsid w:val="009A4D86"/>
    <w:rsid w:val="009A654A"/>
    <w:rsid w:val="009A6B4C"/>
    <w:rsid w:val="009A7323"/>
    <w:rsid w:val="009A7DD9"/>
    <w:rsid w:val="009B01E1"/>
    <w:rsid w:val="009B1C6C"/>
    <w:rsid w:val="009B612E"/>
    <w:rsid w:val="009C0414"/>
    <w:rsid w:val="009C19C9"/>
    <w:rsid w:val="009C2389"/>
    <w:rsid w:val="009C3228"/>
    <w:rsid w:val="009C44B2"/>
    <w:rsid w:val="009C4B7E"/>
    <w:rsid w:val="009C682C"/>
    <w:rsid w:val="009C6DB6"/>
    <w:rsid w:val="009D05E1"/>
    <w:rsid w:val="009D395F"/>
    <w:rsid w:val="009D3F52"/>
    <w:rsid w:val="009D495E"/>
    <w:rsid w:val="009E5C8A"/>
    <w:rsid w:val="009E683A"/>
    <w:rsid w:val="009F19F8"/>
    <w:rsid w:val="009F1E23"/>
    <w:rsid w:val="009F209A"/>
    <w:rsid w:val="009F4A9E"/>
    <w:rsid w:val="009F4C7B"/>
    <w:rsid w:val="009F7CA7"/>
    <w:rsid w:val="009F7F1B"/>
    <w:rsid w:val="00A00D54"/>
    <w:rsid w:val="00A0123E"/>
    <w:rsid w:val="00A01D41"/>
    <w:rsid w:val="00A022AA"/>
    <w:rsid w:val="00A02B13"/>
    <w:rsid w:val="00A03E80"/>
    <w:rsid w:val="00A04C62"/>
    <w:rsid w:val="00A06771"/>
    <w:rsid w:val="00A129C0"/>
    <w:rsid w:val="00A1336F"/>
    <w:rsid w:val="00A1366E"/>
    <w:rsid w:val="00A151D9"/>
    <w:rsid w:val="00A15443"/>
    <w:rsid w:val="00A17A09"/>
    <w:rsid w:val="00A220B4"/>
    <w:rsid w:val="00A259BD"/>
    <w:rsid w:val="00A315EE"/>
    <w:rsid w:val="00A31880"/>
    <w:rsid w:val="00A324EA"/>
    <w:rsid w:val="00A343EC"/>
    <w:rsid w:val="00A35C41"/>
    <w:rsid w:val="00A37A20"/>
    <w:rsid w:val="00A401FD"/>
    <w:rsid w:val="00A409DD"/>
    <w:rsid w:val="00A467AA"/>
    <w:rsid w:val="00A5377D"/>
    <w:rsid w:val="00A537B6"/>
    <w:rsid w:val="00A60704"/>
    <w:rsid w:val="00A608FC"/>
    <w:rsid w:val="00A61D85"/>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3B44"/>
    <w:rsid w:val="00A93D32"/>
    <w:rsid w:val="00A94417"/>
    <w:rsid w:val="00A96A95"/>
    <w:rsid w:val="00AA0483"/>
    <w:rsid w:val="00AA1FE5"/>
    <w:rsid w:val="00AA2163"/>
    <w:rsid w:val="00AA31F1"/>
    <w:rsid w:val="00AA3C03"/>
    <w:rsid w:val="00AA7A71"/>
    <w:rsid w:val="00AB10A7"/>
    <w:rsid w:val="00AB1BBF"/>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744"/>
    <w:rsid w:val="00B04861"/>
    <w:rsid w:val="00B0525E"/>
    <w:rsid w:val="00B06582"/>
    <w:rsid w:val="00B0743F"/>
    <w:rsid w:val="00B108E2"/>
    <w:rsid w:val="00B11C58"/>
    <w:rsid w:val="00B12633"/>
    <w:rsid w:val="00B14B89"/>
    <w:rsid w:val="00B157FA"/>
    <w:rsid w:val="00B169AE"/>
    <w:rsid w:val="00B213D2"/>
    <w:rsid w:val="00B22AC9"/>
    <w:rsid w:val="00B24EBD"/>
    <w:rsid w:val="00B2529A"/>
    <w:rsid w:val="00B25732"/>
    <w:rsid w:val="00B27E8A"/>
    <w:rsid w:val="00B306B2"/>
    <w:rsid w:val="00B30E37"/>
    <w:rsid w:val="00B310C8"/>
    <w:rsid w:val="00B31332"/>
    <w:rsid w:val="00B31A1E"/>
    <w:rsid w:val="00B3279A"/>
    <w:rsid w:val="00B35746"/>
    <w:rsid w:val="00B35B57"/>
    <w:rsid w:val="00B3673D"/>
    <w:rsid w:val="00B42F34"/>
    <w:rsid w:val="00B45AF5"/>
    <w:rsid w:val="00B5019B"/>
    <w:rsid w:val="00B51D88"/>
    <w:rsid w:val="00B5314F"/>
    <w:rsid w:val="00B57685"/>
    <w:rsid w:val="00B63BFA"/>
    <w:rsid w:val="00B6404A"/>
    <w:rsid w:val="00B65B44"/>
    <w:rsid w:val="00B671B2"/>
    <w:rsid w:val="00B7136C"/>
    <w:rsid w:val="00B729D6"/>
    <w:rsid w:val="00B72B29"/>
    <w:rsid w:val="00B7363E"/>
    <w:rsid w:val="00B74269"/>
    <w:rsid w:val="00B74570"/>
    <w:rsid w:val="00B75049"/>
    <w:rsid w:val="00B8002D"/>
    <w:rsid w:val="00B827BF"/>
    <w:rsid w:val="00B90471"/>
    <w:rsid w:val="00B96BDD"/>
    <w:rsid w:val="00BA031B"/>
    <w:rsid w:val="00BA09C7"/>
    <w:rsid w:val="00BA1BA9"/>
    <w:rsid w:val="00BA59DC"/>
    <w:rsid w:val="00BA79E2"/>
    <w:rsid w:val="00BB27C7"/>
    <w:rsid w:val="00BB2C7D"/>
    <w:rsid w:val="00BB3A79"/>
    <w:rsid w:val="00BB4EF8"/>
    <w:rsid w:val="00BB5C1E"/>
    <w:rsid w:val="00BC0E59"/>
    <w:rsid w:val="00BC0F46"/>
    <w:rsid w:val="00BC1A1F"/>
    <w:rsid w:val="00BC39B2"/>
    <w:rsid w:val="00BC3D1A"/>
    <w:rsid w:val="00BC4906"/>
    <w:rsid w:val="00BC6E60"/>
    <w:rsid w:val="00BD05E5"/>
    <w:rsid w:val="00BD11F3"/>
    <w:rsid w:val="00BD12EB"/>
    <w:rsid w:val="00BD1667"/>
    <w:rsid w:val="00BD1EEF"/>
    <w:rsid w:val="00BD4250"/>
    <w:rsid w:val="00BD5A2E"/>
    <w:rsid w:val="00BE0E33"/>
    <w:rsid w:val="00BE16F1"/>
    <w:rsid w:val="00BE2A88"/>
    <w:rsid w:val="00BE580A"/>
    <w:rsid w:val="00BF12A1"/>
    <w:rsid w:val="00BF3BE9"/>
    <w:rsid w:val="00BF5AF3"/>
    <w:rsid w:val="00BF5FCF"/>
    <w:rsid w:val="00C0219A"/>
    <w:rsid w:val="00C021CD"/>
    <w:rsid w:val="00C10D44"/>
    <w:rsid w:val="00C12621"/>
    <w:rsid w:val="00C130DC"/>
    <w:rsid w:val="00C13F61"/>
    <w:rsid w:val="00C14C14"/>
    <w:rsid w:val="00C168EC"/>
    <w:rsid w:val="00C1697B"/>
    <w:rsid w:val="00C17080"/>
    <w:rsid w:val="00C172BD"/>
    <w:rsid w:val="00C202A2"/>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74D4"/>
    <w:rsid w:val="00C50E8F"/>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80433"/>
    <w:rsid w:val="00C83B9D"/>
    <w:rsid w:val="00C84451"/>
    <w:rsid w:val="00C85212"/>
    <w:rsid w:val="00C8722A"/>
    <w:rsid w:val="00C872C2"/>
    <w:rsid w:val="00C94279"/>
    <w:rsid w:val="00C95292"/>
    <w:rsid w:val="00CA25E3"/>
    <w:rsid w:val="00CA520D"/>
    <w:rsid w:val="00CB0D92"/>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11FF"/>
    <w:rsid w:val="00CD15E9"/>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D0335D"/>
    <w:rsid w:val="00D05BFB"/>
    <w:rsid w:val="00D06DA3"/>
    <w:rsid w:val="00D07120"/>
    <w:rsid w:val="00D07C2B"/>
    <w:rsid w:val="00D12DC2"/>
    <w:rsid w:val="00D13A84"/>
    <w:rsid w:val="00D24FEF"/>
    <w:rsid w:val="00D274FC"/>
    <w:rsid w:val="00D277B3"/>
    <w:rsid w:val="00D357C3"/>
    <w:rsid w:val="00D3630D"/>
    <w:rsid w:val="00D369AC"/>
    <w:rsid w:val="00D372BD"/>
    <w:rsid w:val="00D4318B"/>
    <w:rsid w:val="00D43946"/>
    <w:rsid w:val="00D43C17"/>
    <w:rsid w:val="00D50A88"/>
    <w:rsid w:val="00D554F0"/>
    <w:rsid w:val="00D56539"/>
    <w:rsid w:val="00D567FC"/>
    <w:rsid w:val="00D56A10"/>
    <w:rsid w:val="00D60D63"/>
    <w:rsid w:val="00D61530"/>
    <w:rsid w:val="00D61F8F"/>
    <w:rsid w:val="00D622C8"/>
    <w:rsid w:val="00D649E7"/>
    <w:rsid w:val="00D65F1C"/>
    <w:rsid w:val="00D7011F"/>
    <w:rsid w:val="00D74D34"/>
    <w:rsid w:val="00D77032"/>
    <w:rsid w:val="00D778E8"/>
    <w:rsid w:val="00D84C13"/>
    <w:rsid w:val="00D86840"/>
    <w:rsid w:val="00D868EE"/>
    <w:rsid w:val="00D96102"/>
    <w:rsid w:val="00DA1001"/>
    <w:rsid w:val="00DA1B90"/>
    <w:rsid w:val="00DA3BB3"/>
    <w:rsid w:val="00DA7B68"/>
    <w:rsid w:val="00DB07E3"/>
    <w:rsid w:val="00DB29A5"/>
    <w:rsid w:val="00DB7A93"/>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36BB"/>
    <w:rsid w:val="00DF42E8"/>
    <w:rsid w:val="00DF651E"/>
    <w:rsid w:val="00DF68CF"/>
    <w:rsid w:val="00E00F13"/>
    <w:rsid w:val="00E02DD3"/>
    <w:rsid w:val="00E05C0E"/>
    <w:rsid w:val="00E07AC9"/>
    <w:rsid w:val="00E13A1B"/>
    <w:rsid w:val="00E20A45"/>
    <w:rsid w:val="00E21C6E"/>
    <w:rsid w:val="00E24B38"/>
    <w:rsid w:val="00E252C1"/>
    <w:rsid w:val="00E25C68"/>
    <w:rsid w:val="00E27D4E"/>
    <w:rsid w:val="00E31762"/>
    <w:rsid w:val="00E331DE"/>
    <w:rsid w:val="00E3460F"/>
    <w:rsid w:val="00E501CF"/>
    <w:rsid w:val="00E5080E"/>
    <w:rsid w:val="00E52097"/>
    <w:rsid w:val="00E523BF"/>
    <w:rsid w:val="00E52AA5"/>
    <w:rsid w:val="00E536CA"/>
    <w:rsid w:val="00E53B9C"/>
    <w:rsid w:val="00E54FD0"/>
    <w:rsid w:val="00E563E9"/>
    <w:rsid w:val="00E62CDB"/>
    <w:rsid w:val="00E64F3F"/>
    <w:rsid w:val="00E67899"/>
    <w:rsid w:val="00E679FC"/>
    <w:rsid w:val="00E73BCE"/>
    <w:rsid w:val="00E75096"/>
    <w:rsid w:val="00E809C9"/>
    <w:rsid w:val="00E81084"/>
    <w:rsid w:val="00E8152C"/>
    <w:rsid w:val="00E82447"/>
    <w:rsid w:val="00E8298D"/>
    <w:rsid w:val="00E854C8"/>
    <w:rsid w:val="00E855A4"/>
    <w:rsid w:val="00E855B3"/>
    <w:rsid w:val="00E85D08"/>
    <w:rsid w:val="00E86118"/>
    <w:rsid w:val="00E87E10"/>
    <w:rsid w:val="00E91676"/>
    <w:rsid w:val="00E93C2B"/>
    <w:rsid w:val="00E93D48"/>
    <w:rsid w:val="00E94965"/>
    <w:rsid w:val="00EA0C15"/>
    <w:rsid w:val="00EA2ECE"/>
    <w:rsid w:val="00EA30AD"/>
    <w:rsid w:val="00EA35C5"/>
    <w:rsid w:val="00EA3DD7"/>
    <w:rsid w:val="00EA4183"/>
    <w:rsid w:val="00EA7A76"/>
    <w:rsid w:val="00EB250E"/>
    <w:rsid w:val="00EB446F"/>
    <w:rsid w:val="00EB6474"/>
    <w:rsid w:val="00EB65A4"/>
    <w:rsid w:val="00EC23D7"/>
    <w:rsid w:val="00EC2C93"/>
    <w:rsid w:val="00EC5CB7"/>
    <w:rsid w:val="00EC68B4"/>
    <w:rsid w:val="00ED089D"/>
    <w:rsid w:val="00ED1043"/>
    <w:rsid w:val="00ED1317"/>
    <w:rsid w:val="00ED1A57"/>
    <w:rsid w:val="00ED4E46"/>
    <w:rsid w:val="00EE1AE6"/>
    <w:rsid w:val="00EE2ED9"/>
    <w:rsid w:val="00EE4C56"/>
    <w:rsid w:val="00EE7C46"/>
    <w:rsid w:val="00EF0C09"/>
    <w:rsid w:val="00EF2E79"/>
    <w:rsid w:val="00EF383C"/>
    <w:rsid w:val="00EF557B"/>
    <w:rsid w:val="00EF5743"/>
    <w:rsid w:val="00EF6F07"/>
    <w:rsid w:val="00F0089A"/>
    <w:rsid w:val="00F008FE"/>
    <w:rsid w:val="00F048EB"/>
    <w:rsid w:val="00F04C16"/>
    <w:rsid w:val="00F11CC3"/>
    <w:rsid w:val="00F14309"/>
    <w:rsid w:val="00F20CB2"/>
    <w:rsid w:val="00F2265F"/>
    <w:rsid w:val="00F22A3B"/>
    <w:rsid w:val="00F23B0F"/>
    <w:rsid w:val="00F24040"/>
    <w:rsid w:val="00F25343"/>
    <w:rsid w:val="00F25B9C"/>
    <w:rsid w:val="00F2617D"/>
    <w:rsid w:val="00F30B2E"/>
    <w:rsid w:val="00F31024"/>
    <w:rsid w:val="00F33A3A"/>
    <w:rsid w:val="00F35601"/>
    <w:rsid w:val="00F37D9D"/>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4DDB"/>
    <w:rsid w:val="00F7509D"/>
    <w:rsid w:val="00F76DE6"/>
    <w:rsid w:val="00F836C6"/>
    <w:rsid w:val="00F84C97"/>
    <w:rsid w:val="00F8554E"/>
    <w:rsid w:val="00F8570E"/>
    <w:rsid w:val="00F85B0A"/>
    <w:rsid w:val="00F869F3"/>
    <w:rsid w:val="00F925E3"/>
    <w:rsid w:val="00F9300B"/>
    <w:rsid w:val="00F97BAB"/>
    <w:rsid w:val="00FA23C7"/>
    <w:rsid w:val="00FA4578"/>
    <w:rsid w:val="00FA49C7"/>
    <w:rsid w:val="00FA52BC"/>
    <w:rsid w:val="00FA59B4"/>
    <w:rsid w:val="00FA6BEC"/>
    <w:rsid w:val="00FA72ED"/>
    <w:rsid w:val="00FB4875"/>
    <w:rsid w:val="00FB630C"/>
    <w:rsid w:val="00FC3F8C"/>
    <w:rsid w:val="00FC7075"/>
    <w:rsid w:val="00FC749C"/>
    <w:rsid w:val="00FC7956"/>
    <w:rsid w:val="00FD05E1"/>
    <w:rsid w:val="00FD2EFA"/>
    <w:rsid w:val="00FD3B36"/>
    <w:rsid w:val="00FD3E9B"/>
    <w:rsid w:val="00FD4FA7"/>
    <w:rsid w:val="00FD5F57"/>
    <w:rsid w:val="00FE16BC"/>
    <w:rsid w:val="00FE26CC"/>
    <w:rsid w:val="00FE3179"/>
    <w:rsid w:val="00FE3BEE"/>
    <w:rsid w:val="00FE5421"/>
    <w:rsid w:val="00FE7542"/>
    <w:rsid w:val="00FF0CA8"/>
    <w:rsid w:val="00FF2712"/>
    <w:rsid w:val="00FF38F4"/>
    <w:rsid w:val="00FF4955"/>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0400-BC8C-49BD-A28C-C3959734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2057</Words>
  <Characters>11379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13410</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Ruth Thomas</cp:lastModifiedBy>
  <cp:revision>2</cp:revision>
  <cp:lastPrinted>2010-01-27T10:13:00Z</cp:lastPrinted>
  <dcterms:created xsi:type="dcterms:W3CDTF">2018-12-19T10:40:00Z</dcterms:created>
  <dcterms:modified xsi:type="dcterms:W3CDTF">2018-12-19T10:40:00Z</dcterms:modified>
</cp:coreProperties>
</file>