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2C9B" w14:textId="77777777" w:rsidR="00087C11" w:rsidRPr="00332CBD" w:rsidRDefault="00DE1F22" w:rsidP="00911731">
      <w:pPr>
        <w:spacing w:before="120"/>
        <w:jc w:val="center"/>
        <w:rPr>
          <w:rFonts w:cs="Arial"/>
          <w:b/>
          <w:szCs w:val="22"/>
        </w:rPr>
      </w:pPr>
      <w:r>
        <w:rPr>
          <w:rFonts w:cs="Arial"/>
          <w:b/>
          <w:szCs w:val="22"/>
        </w:rPr>
        <w:t xml:space="preserve">NHS </w:t>
      </w:r>
      <w:r w:rsidR="00087C11" w:rsidRPr="00332CBD">
        <w:rPr>
          <w:rFonts w:cs="Arial"/>
          <w:b/>
          <w:szCs w:val="22"/>
        </w:rPr>
        <w:t xml:space="preserve">FRAMEWORK AGREEMENT FOR THE SUPPLY OF GOODS AND THE PROVISION OF SERVICES </w:t>
      </w:r>
      <w:r w:rsidR="00B12AD6">
        <w:rPr>
          <w:rFonts w:cs="Arial"/>
          <w:b/>
          <w:szCs w:val="22"/>
        </w:rPr>
        <w:t>(HOMECARE MEDICINES</w:t>
      </w:r>
      <w:r w:rsidR="00470940">
        <w:rPr>
          <w:rFonts w:cs="Arial"/>
          <w:b/>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633"/>
      </w:tblGrid>
      <w:tr w:rsidR="00087C11" w:rsidRPr="00332CBD" w14:paraId="5C71AB36" w14:textId="77777777" w:rsidTr="005320B4">
        <w:tc>
          <w:tcPr>
            <w:tcW w:w="2547" w:type="dxa"/>
          </w:tcPr>
          <w:p w14:paraId="18523577" w14:textId="77777777" w:rsidR="00087C11" w:rsidRPr="00332CBD" w:rsidRDefault="00087C11" w:rsidP="00911731">
            <w:pPr>
              <w:spacing w:before="120"/>
              <w:rPr>
                <w:rFonts w:cs="Arial"/>
                <w:spacing w:val="-3"/>
                <w:szCs w:val="22"/>
              </w:rPr>
            </w:pPr>
            <w:r w:rsidRPr="00332CBD">
              <w:rPr>
                <w:rFonts w:cs="Arial"/>
                <w:b/>
                <w:spacing w:val="-3"/>
                <w:szCs w:val="22"/>
              </w:rPr>
              <w:t>The Authority</w:t>
            </w:r>
          </w:p>
        </w:tc>
        <w:tc>
          <w:tcPr>
            <w:tcW w:w="6633" w:type="dxa"/>
          </w:tcPr>
          <w:p w14:paraId="24D9D326" w14:textId="1D8DE60A" w:rsidR="00087C11" w:rsidRPr="00332CBD" w:rsidRDefault="005320B4" w:rsidP="00911731">
            <w:pPr>
              <w:spacing w:before="120"/>
              <w:rPr>
                <w:rFonts w:cs="Arial"/>
                <w:b/>
                <w:i/>
                <w:szCs w:val="22"/>
              </w:rPr>
            </w:pPr>
            <w:r w:rsidRPr="001A41A6">
              <w:rPr>
                <w:rFonts w:cs="Arial"/>
                <w:color w:val="000000" w:themeColor="text1"/>
                <w:szCs w:val="22"/>
              </w:rPr>
              <w:t>Yorkshire &amp; Humber NHS Pharmaceutical</w:t>
            </w:r>
            <w:r w:rsidR="009A7559">
              <w:rPr>
                <w:rFonts w:cs="Arial"/>
                <w:color w:val="000000" w:themeColor="text1"/>
                <w:szCs w:val="22"/>
              </w:rPr>
              <w:t>s</w:t>
            </w:r>
            <w:r w:rsidRPr="001A41A6">
              <w:rPr>
                <w:rFonts w:cs="Arial"/>
                <w:color w:val="000000" w:themeColor="text1"/>
                <w:szCs w:val="22"/>
              </w:rPr>
              <w:t xml:space="preserve"> Purchasing Consortium, c/o Leeds Teaching Hospitals NHS Trust</w:t>
            </w:r>
          </w:p>
          <w:p w14:paraId="53862621" w14:textId="77777777" w:rsidR="00087C11" w:rsidRPr="00332CBD" w:rsidRDefault="00087C11" w:rsidP="00911731">
            <w:pPr>
              <w:spacing w:before="120"/>
              <w:rPr>
                <w:rFonts w:cs="Arial"/>
                <w:spacing w:val="-3"/>
                <w:szCs w:val="22"/>
              </w:rPr>
            </w:pPr>
          </w:p>
        </w:tc>
      </w:tr>
      <w:tr w:rsidR="00087C11" w:rsidRPr="00332CBD" w14:paraId="1B778BC9" w14:textId="77777777" w:rsidTr="005320B4">
        <w:trPr>
          <w:trHeight w:val="638"/>
        </w:trPr>
        <w:tc>
          <w:tcPr>
            <w:tcW w:w="2547" w:type="dxa"/>
          </w:tcPr>
          <w:p w14:paraId="0FC20DB0" w14:textId="77777777" w:rsidR="00087C11" w:rsidRPr="00332CBD" w:rsidRDefault="00087C11" w:rsidP="00911731">
            <w:pPr>
              <w:spacing w:before="120"/>
              <w:rPr>
                <w:rFonts w:cs="Arial"/>
                <w:b/>
                <w:spacing w:val="-3"/>
                <w:szCs w:val="22"/>
              </w:rPr>
            </w:pPr>
            <w:r w:rsidRPr="00332CBD">
              <w:rPr>
                <w:rFonts w:cs="Arial"/>
                <w:b/>
                <w:szCs w:val="22"/>
              </w:rPr>
              <w:t>The Supplier</w:t>
            </w:r>
          </w:p>
        </w:tc>
        <w:tc>
          <w:tcPr>
            <w:tcW w:w="6633" w:type="dxa"/>
          </w:tcPr>
          <w:p w14:paraId="2293CEF7" w14:textId="35784E71" w:rsidR="00087C11" w:rsidRPr="00332CBD" w:rsidRDefault="005320B4" w:rsidP="00911731">
            <w:pPr>
              <w:spacing w:before="120"/>
              <w:rPr>
                <w:rFonts w:cs="Arial"/>
                <w:b/>
                <w:caps/>
                <w:szCs w:val="22"/>
              </w:rPr>
            </w:pPr>
            <w:r w:rsidRPr="00332CBD">
              <w:rPr>
                <w:rFonts w:cs="Arial"/>
                <w:b/>
                <w:szCs w:val="22"/>
                <w:highlight w:val="cyan"/>
              </w:rPr>
              <w:t>[</w:t>
            </w:r>
            <w:r w:rsidRPr="00332CBD">
              <w:rPr>
                <w:rFonts w:cs="Arial"/>
                <w:b/>
                <w:i/>
                <w:szCs w:val="22"/>
                <w:highlight w:val="cyan"/>
              </w:rPr>
              <w:t>Insert name, address and, where applicable, the company number of the Supplier</w:t>
            </w:r>
            <w:r w:rsidRPr="00332CBD">
              <w:rPr>
                <w:rFonts w:cs="Arial"/>
                <w:b/>
                <w:szCs w:val="22"/>
                <w:highlight w:val="cyan"/>
              </w:rPr>
              <w:t>]</w:t>
            </w:r>
          </w:p>
        </w:tc>
      </w:tr>
      <w:tr w:rsidR="005320B4" w:rsidRPr="00332CBD" w14:paraId="4E628F8E" w14:textId="77777777" w:rsidTr="005320B4">
        <w:trPr>
          <w:trHeight w:val="638"/>
        </w:trPr>
        <w:tc>
          <w:tcPr>
            <w:tcW w:w="2547" w:type="dxa"/>
          </w:tcPr>
          <w:p w14:paraId="6989E556" w14:textId="2B24E22B" w:rsidR="005320B4" w:rsidRPr="00332CBD" w:rsidRDefault="005320B4" w:rsidP="00911731">
            <w:pPr>
              <w:spacing w:before="120"/>
              <w:rPr>
                <w:rFonts w:cs="Arial"/>
                <w:b/>
                <w:szCs w:val="22"/>
              </w:rPr>
            </w:pPr>
            <w:r>
              <w:rPr>
                <w:rFonts w:cs="Arial"/>
                <w:b/>
                <w:szCs w:val="22"/>
              </w:rPr>
              <w:t>Date</w:t>
            </w:r>
          </w:p>
        </w:tc>
        <w:tc>
          <w:tcPr>
            <w:tcW w:w="6633" w:type="dxa"/>
          </w:tcPr>
          <w:p w14:paraId="6A2FFF50" w14:textId="58C01B05" w:rsidR="005320B4" w:rsidRPr="00332CBD" w:rsidRDefault="005320B4" w:rsidP="00911731">
            <w:pPr>
              <w:spacing w:before="120"/>
              <w:rPr>
                <w:rFonts w:cs="Arial"/>
                <w:b/>
                <w:caps/>
                <w:szCs w:val="22"/>
              </w:rPr>
            </w:pPr>
            <w:r w:rsidRPr="0026240C">
              <w:rPr>
                <w:rFonts w:cs="Arial"/>
                <w:b/>
                <w:szCs w:val="22"/>
                <w:highlight w:val="cyan"/>
              </w:rPr>
              <w:t>[</w:t>
            </w:r>
            <w:r w:rsidRPr="0026240C">
              <w:rPr>
                <w:rFonts w:cs="Arial"/>
                <w:b/>
                <w:i/>
                <w:szCs w:val="22"/>
                <w:highlight w:val="cyan"/>
              </w:rPr>
              <w:t>Insert date when signed by both parties</w:t>
            </w:r>
            <w:r w:rsidRPr="0026240C">
              <w:rPr>
                <w:rFonts w:cs="Arial"/>
                <w:b/>
                <w:szCs w:val="22"/>
                <w:highlight w:val="cyan"/>
              </w:rPr>
              <w:t>]</w:t>
            </w:r>
          </w:p>
        </w:tc>
      </w:tr>
      <w:tr w:rsidR="005320B4" w:rsidRPr="00332CBD" w14:paraId="7D7FFBD1" w14:textId="77777777" w:rsidTr="005320B4">
        <w:trPr>
          <w:trHeight w:val="638"/>
        </w:trPr>
        <w:tc>
          <w:tcPr>
            <w:tcW w:w="2547" w:type="dxa"/>
          </w:tcPr>
          <w:p w14:paraId="53E19FB6" w14:textId="772B5632" w:rsidR="005320B4" w:rsidRPr="00332CBD" w:rsidRDefault="005320B4" w:rsidP="00911731">
            <w:pPr>
              <w:spacing w:before="120"/>
              <w:rPr>
                <w:rFonts w:cs="Arial"/>
                <w:b/>
                <w:szCs w:val="22"/>
              </w:rPr>
            </w:pPr>
            <w:r>
              <w:rPr>
                <w:rFonts w:cs="Arial"/>
                <w:b/>
                <w:szCs w:val="22"/>
              </w:rPr>
              <w:t>Type of Goods and Services</w:t>
            </w:r>
          </w:p>
        </w:tc>
        <w:tc>
          <w:tcPr>
            <w:tcW w:w="6633" w:type="dxa"/>
          </w:tcPr>
          <w:p w14:paraId="11B8E6EE" w14:textId="67065D2E" w:rsidR="005320B4" w:rsidRPr="005320B4" w:rsidRDefault="005320B4" w:rsidP="00911731">
            <w:pPr>
              <w:spacing w:before="120"/>
              <w:rPr>
                <w:rFonts w:cs="Arial"/>
                <w:bCs/>
                <w:caps/>
                <w:szCs w:val="22"/>
              </w:rPr>
            </w:pPr>
            <w:r>
              <w:rPr>
                <w:rFonts w:cs="Arial"/>
                <w:color w:val="000000" w:themeColor="text1"/>
                <w:szCs w:val="22"/>
              </w:rPr>
              <w:t>Low/Mid</w:t>
            </w:r>
            <w:r w:rsidRPr="001A41A6">
              <w:rPr>
                <w:rFonts w:cs="Arial"/>
                <w:color w:val="000000" w:themeColor="text1"/>
                <w:szCs w:val="22"/>
              </w:rPr>
              <w:t xml:space="preserve"> Tech Homecare Medicines Services Framework Agreement</w:t>
            </w:r>
          </w:p>
        </w:tc>
      </w:tr>
    </w:tbl>
    <w:p w14:paraId="543A5E62" w14:textId="77777777" w:rsidR="00087C11" w:rsidRPr="00332CBD" w:rsidRDefault="00087C11" w:rsidP="00332CBD">
      <w:pPr>
        <w:spacing w:before="0"/>
        <w:rPr>
          <w:vanish/>
        </w:rPr>
      </w:pPr>
    </w:p>
    <w:p w14:paraId="46E73CAC" w14:textId="77777777" w:rsidR="00087C11" w:rsidRPr="00332CBD" w:rsidRDefault="00087C11" w:rsidP="00332CBD">
      <w:pPr>
        <w:spacing w:before="0"/>
        <w:rPr>
          <w:rFonts w:cs="Arial"/>
          <w:szCs w:val="16"/>
        </w:rPr>
      </w:pPr>
    </w:p>
    <w:p w14:paraId="300F7265" w14:textId="77777777" w:rsidR="00087C11" w:rsidRPr="00332CBD" w:rsidRDefault="00087C11" w:rsidP="00911731">
      <w:pPr>
        <w:spacing w:before="120"/>
        <w:jc w:val="both"/>
        <w:rPr>
          <w:rFonts w:cs="Arial"/>
          <w:szCs w:val="22"/>
        </w:rPr>
      </w:pPr>
      <w:r w:rsidRPr="00332CBD">
        <w:rPr>
          <w:rFonts w:cs="Arial"/>
          <w:szCs w:val="22"/>
        </w:rPr>
        <w:t xml:space="preserve">This Framework Agreement is made on the date set out above subject to the terms set out in the </w:t>
      </w:r>
      <w:bookmarkStart w:id="0" w:name="DocXTextRef1"/>
      <w:r w:rsidRPr="00332CBD">
        <w:rPr>
          <w:rFonts w:cs="Arial"/>
          <w:szCs w:val="22"/>
        </w:rPr>
        <w:t>schedules</w:t>
      </w:r>
      <w:bookmarkEnd w:id="0"/>
      <w:r w:rsidRPr="00332CBD">
        <w:rPr>
          <w:rFonts w:cs="Arial"/>
          <w:szCs w:val="22"/>
        </w:rPr>
        <w:t xml:space="preserve"> and appendix listed below (“</w:t>
      </w:r>
      <w:r w:rsidRPr="00332CBD">
        <w:rPr>
          <w:rFonts w:cs="Arial"/>
          <w:b/>
          <w:szCs w:val="22"/>
        </w:rPr>
        <w:t>Schedules</w:t>
      </w:r>
      <w:r w:rsidRPr="00332CBD">
        <w:rPr>
          <w:rFonts w:cs="Arial"/>
          <w:szCs w:val="22"/>
        </w:rPr>
        <w:t xml:space="preserve">”). The Authority and the Supplier undertake to comply with the provisions of the </w:t>
      </w:r>
      <w:bookmarkStart w:id="1" w:name="DocXTextRef2"/>
      <w:r w:rsidRPr="00332CBD">
        <w:rPr>
          <w:rFonts w:cs="Arial"/>
          <w:szCs w:val="22"/>
        </w:rPr>
        <w:t>Schedules</w:t>
      </w:r>
      <w:bookmarkEnd w:id="1"/>
      <w:r w:rsidRPr="00332CBD">
        <w:rPr>
          <w:rFonts w:cs="Arial"/>
          <w:szCs w:val="22"/>
        </w:rPr>
        <w:t xml:space="preserve"> in the performance of this Framework Agreement.</w:t>
      </w:r>
      <w:r w:rsidR="00FD6C08">
        <w:rPr>
          <w:rFonts w:cs="Arial"/>
          <w:szCs w:val="22"/>
        </w:rPr>
        <w:t xml:space="preserve"> </w:t>
      </w:r>
    </w:p>
    <w:p w14:paraId="5BA45359" w14:textId="1DD3529A" w:rsidR="00087C11" w:rsidRPr="00332CBD" w:rsidRDefault="00087C11" w:rsidP="00911731">
      <w:pPr>
        <w:spacing w:before="120"/>
        <w:jc w:val="both"/>
        <w:rPr>
          <w:rFonts w:cs="Arial"/>
          <w:szCs w:val="22"/>
        </w:rPr>
      </w:pPr>
      <w:r w:rsidRPr="00332CBD">
        <w:rPr>
          <w:rFonts w:cs="Arial"/>
          <w:szCs w:val="22"/>
        </w:rPr>
        <w:t xml:space="preserve">The Definitions in </w:t>
      </w:r>
      <w:r w:rsidRPr="00332CBD">
        <w:rPr>
          <w:rFonts w:cs="Arial"/>
          <w:szCs w:val="22"/>
        </w:rPr>
        <w:fldChar w:fldCharType="begin"/>
      </w:r>
      <w:r w:rsidRPr="00332CBD">
        <w:rPr>
          <w:rFonts w:cs="Arial"/>
          <w:szCs w:val="22"/>
        </w:rPr>
        <w:instrText xml:space="preserve"> REF _Ref377731007 \r \h  \* MERGEFORMAT </w:instrText>
      </w:r>
      <w:r w:rsidRPr="00332CBD">
        <w:rPr>
          <w:rFonts w:cs="Arial"/>
          <w:szCs w:val="22"/>
        </w:rPr>
      </w:r>
      <w:r w:rsidRPr="00332CBD">
        <w:rPr>
          <w:rFonts w:cs="Arial"/>
          <w:szCs w:val="22"/>
        </w:rPr>
        <w:fldChar w:fldCharType="separate"/>
      </w:r>
      <w:r w:rsidR="00D47CA0">
        <w:rPr>
          <w:rFonts w:cs="Arial"/>
          <w:szCs w:val="22"/>
        </w:rPr>
        <w:t>Schedule 4</w:t>
      </w:r>
      <w:r w:rsidRPr="00332CBD">
        <w:rPr>
          <w:rFonts w:cs="Arial"/>
          <w:szCs w:val="22"/>
        </w:rPr>
        <w:fldChar w:fldCharType="end"/>
      </w:r>
      <w:r w:rsidRPr="00332CBD">
        <w:rPr>
          <w:rFonts w:cs="Arial"/>
          <w:szCs w:val="22"/>
        </w:rPr>
        <w:t xml:space="preserve"> apply to the use of all capitalised terms in this Framework Agreement. </w:t>
      </w:r>
    </w:p>
    <w:p w14:paraId="4A1E622F" w14:textId="77777777" w:rsidR="00087C11" w:rsidRPr="00332CBD" w:rsidRDefault="00087C11" w:rsidP="00911731">
      <w:pPr>
        <w:spacing w:before="120"/>
        <w:jc w:val="center"/>
        <w:rPr>
          <w:rFonts w:cs="Arial"/>
          <w:b/>
          <w:szCs w:val="22"/>
          <w:u w:val="single"/>
        </w:rPr>
      </w:pPr>
      <w:r w:rsidRPr="00332CBD">
        <w:rPr>
          <w:rFonts w:cs="Arial"/>
          <w:b/>
          <w:szCs w:val="22"/>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87C11" w:rsidRPr="00332CBD" w14:paraId="4AF55D44" w14:textId="77777777" w:rsidTr="00AF29CC">
        <w:tc>
          <w:tcPr>
            <w:tcW w:w="2916" w:type="dxa"/>
          </w:tcPr>
          <w:p w14:paraId="0AA991A6" w14:textId="63130E4B"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_Ref318785210 \r \h  \* MERGEFORMAT </w:instrText>
            </w:r>
            <w:r w:rsidRPr="00332CBD">
              <w:rPr>
                <w:rFonts w:cs="Arial"/>
                <w:b/>
                <w:szCs w:val="22"/>
              </w:rPr>
            </w:r>
            <w:r w:rsidRPr="00332CBD">
              <w:rPr>
                <w:rFonts w:cs="Arial"/>
                <w:b/>
                <w:szCs w:val="22"/>
              </w:rPr>
              <w:fldChar w:fldCharType="separate"/>
            </w:r>
            <w:r w:rsidR="00D47CA0">
              <w:rPr>
                <w:rFonts w:cs="Arial"/>
                <w:b/>
                <w:szCs w:val="22"/>
              </w:rPr>
              <w:t>Schedule 1</w:t>
            </w:r>
            <w:r w:rsidRPr="00332CBD">
              <w:rPr>
                <w:rFonts w:cs="Arial"/>
                <w:b/>
                <w:szCs w:val="22"/>
              </w:rPr>
              <w:fldChar w:fldCharType="end"/>
            </w:r>
          </w:p>
        </w:tc>
        <w:tc>
          <w:tcPr>
            <w:tcW w:w="6240" w:type="dxa"/>
          </w:tcPr>
          <w:p w14:paraId="2645485A" w14:textId="77777777" w:rsidR="00087C11" w:rsidRPr="00332CBD" w:rsidRDefault="00087C11" w:rsidP="00911731">
            <w:pPr>
              <w:spacing w:before="120"/>
              <w:rPr>
                <w:rFonts w:cs="Arial"/>
                <w:szCs w:val="22"/>
              </w:rPr>
            </w:pPr>
            <w:r w:rsidRPr="00332CBD">
              <w:rPr>
                <w:rFonts w:cs="Arial"/>
                <w:szCs w:val="22"/>
              </w:rPr>
              <w:t xml:space="preserve">Key Provisions </w:t>
            </w:r>
          </w:p>
        </w:tc>
      </w:tr>
      <w:tr w:rsidR="00087C11" w:rsidRPr="00332CBD" w14:paraId="1663A240" w14:textId="77777777" w:rsidTr="00AF29CC">
        <w:tc>
          <w:tcPr>
            <w:tcW w:w="2916" w:type="dxa"/>
          </w:tcPr>
          <w:p w14:paraId="4207D8DD" w14:textId="554F821A"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_Ref352916352 \r \h  \* MERGEFORMAT </w:instrText>
            </w:r>
            <w:r w:rsidRPr="00332CBD">
              <w:rPr>
                <w:rFonts w:cs="Arial"/>
                <w:b/>
                <w:szCs w:val="22"/>
              </w:rPr>
            </w:r>
            <w:r w:rsidRPr="00332CBD">
              <w:rPr>
                <w:rFonts w:cs="Arial"/>
                <w:b/>
                <w:szCs w:val="22"/>
              </w:rPr>
              <w:fldChar w:fldCharType="separate"/>
            </w:r>
            <w:r w:rsidR="00D47CA0">
              <w:rPr>
                <w:rFonts w:cs="Arial"/>
                <w:b/>
                <w:szCs w:val="22"/>
              </w:rPr>
              <w:t>Schedule 2</w:t>
            </w:r>
            <w:r w:rsidRPr="00332CBD">
              <w:rPr>
                <w:rFonts w:cs="Arial"/>
                <w:b/>
                <w:szCs w:val="22"/>
              </w:rPr>
              <w:fldChar w:fldCharType="end"/>
            </w:r>
          </w:p>
        </w:tc>
        <w:tc>
          <w:tcPr>
            <w:tcW w:w="6240" w:type="dxa"/>
          </w:tcPr>
          <w:p w14:paraId="421763FC" w14:textId="77777777" w:rsidR="00087C11" w:rsidRPr="00332CBD" w:rsidRDefault="00087C11" w:rsidP="00911731">
            <w:pPr>
              <w:spacing w:before="120"/>
              <w:rPr>
                <w:rFonts w:cs="Arial"/>
                <w:szCs w:val="22"/>
              </w:rPr>
            </w:pPr>
            <w:r w:rsidRPr="00332CBD">
              <w:rPr>
                <w:rFonts w:cs="Arial"/>
                <w:szCs w:val="22"/>
              </w:rPr>
              <w:t>General Terms and Conditions</w:t>
            </w:r>
          </w:p>
        </w:tc>
      </w:tr>
      <w:tr w:rsidR="00087C11" w:rsidRPr="00332CBD" w14:paraId="65CB6F0B" w14:textId="77777777" w:rsidTr="00AF29CC">
        <w:tc>
          <w:tcPr>
            <w:tcW w:w="2916" w:type="dxa"/>
          </w:tcPr>
          <w:p w14:paraId="075433B7" w14:textId="61188BBF"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_Ref318701648 \r \h  \* MERGEFORMAT </w:instrText>
            </w:r>
            <w:r w:rsidRPr="00332CBD">
              <w:rPr>
                <w:rFonts w:cs="Arial"/>
                <w:b/>
                <w:szCs w:val="22"/>
              </w:rPr>
            </w:r>
            <w:r w:rsidRPr="00332CBD">
              <w:rPr>
                <w:rFonts w:cs="Arial"/>
                <w:b/>
                <w:szCs w:val="22"/>
              </w:rPr>
              <w:fldChar w:fldCharType="separate"/>
            </w:r>
            <w:r w:rsidR="00D47CA0">
              <w:rPr>
                <w:rFonts w:cs="Arial"/>
                <w:b/>
                <w:szCs w:val="22"/>
              </w:rPr>
              <w:t>Schedule 3</w:t>
            </w:r>
            <w:r w:rsidRPr="00332CBD">
              <w:rPr>
                <w:rFonts w:cs="Arial"/>
                <w:b/>
                <w:szCs w:val="22"/>
              </w:rPr>
              <w:fldChar w:fldCharType="end"/>
            </w:r>
          </w:p>
        </w:tc>
        <w:tc>
          <w:tcPr>
            <w:tcW w:w="6240" w:type="dxa"/>
          </w:tcPr>
          <w:p w14:paraId="4450AB61" w14:textId="77777777" w:rsidR="00087C11" w:rsidRPr="00332CBD" w:rsidRDefault="00153E2E" w:rsidP="00911731">
            <w:pPr>
              <w:spacing w:before="120"/>
              <w:rPr>
                <w:rFonts w:cs="Arial"/>
                <w:szCs w:val="22"/>
              </w:rPr>
            </w:pPr>
            <w:r>
              <w:rPr>
                <w:rFonts w:cs="Arial"/>
                <w:szCs w:val="22"/>
              </w:rPr>
              <w:t>Information and Data</w:t>
            </w:r>
            <w:r w:rsidR="00087C11" w:rsidRPr="00332CBD">
              <w:rPr>
                <w:rFonts w:cs="Arial"/>
                <w:szCs w:val="22"/>
              </w:rPr>
              <w:t xml:space="preserve"> Provisions</w:t>
            </w:r>
          </w:p>
        </w:tc>
      </w:tr>
      <w:tr w:rsidR="00087C11" w:rsidRPr="00332CBD" w14:paraId="318AD27D" w14:textId="77777777" w:rsidTr="00AF29CC">
        <w:tc>
          <w:tcPr>
            <w:tcW w:w="2916" w:type="dxa"/>
          </w:tcPr>
          <w:p w14:paraId="486FEBC9" w14:textId="31FAAF7E"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_Ref377731007 \r \h  \* MERGEFORMAT </w:instrText>
            </w:r>
            <w:r w:rsidRPr="00332CBD">
              <w:rPr>
                <w:rFonts w:cs="Arial"/>
                <w:b/>
                <w:szCs w:val="22"/>
              </w:rPr>
            </w:r>
            <w:r w:rsidRPr="00332CBD">
              <w:rPr>
                <w:rFonts w:cs="Arial"/>
                <w:b/>
                <w:szCs w:val="22"/>
              </w:rPr>
              <w:fldChar w:fldCharType="separate"/>
            </w:r>
            <w:r w:rsidR="00D47CA0">
              <w:rPr>
                <w:rFonts w:cs="Arial"/>
                <w:b/>
                <w:szCs w:val="22"/>
              </w:rPr>
              <w:t>Schedule 4</w:t>
            </w:r>
            <w:r w:rsidRPr="00332CBD">
              <w:rPr>
                <w:rFonts w:cs="Arial"/>
                <w:b/>
                <w:szCs w:val="22"/>
              </w:rPr>
              <w:fldChar w:fldCharType="end"/>
            </w:r>
          </w:p>
        </w:tc>
        <w:tc>
          <w:tcPr>
            <w:tcW w:w="6240" w:type="dxa"/>
          </w:tcPr>
          <w:p w14:paraId="08B5625A" w14:textId="77777777" w:rsidR="00087C11" w:rsidRPr="00332CBD" w:rsidRDefault="00087C11" w:rsidP="00911731">
            <w:pPr>
              <w:spacing w:before="120"/>
              <w:rPr>
                <w:rFonts w:cs="Arial"/>
                <w:szCs w:val="22"/>
              </w:rPr>
            </w:pPr>
            <w:r w:rsidRPr="00332CBD">
              <w:rPr>
                <w:rFonts w:cs="Arial"/>
                <w:szCs w:val="22"/>
              </w:rPr>
              <w:t>Definitions and Interpretations</w:t>
            </w:r>
          </w:p>
        </w:tc>
      </w:tr>
      <w:tr w:rsidR="00087C11" w:rsidRPr="00332CBD" w14:paraId="5C3054F7" w14:textId="77777777" w:rsidTr="00AF29CC">
        <w:tc>
          <w:tcPr>
            <w:tcW w:w="2916" w:type="dxa"/>
          </w:tcPr>
          <w:p w14:paraId="35B9DD4D" w14:textId="0B65A661" w:rsidR="00087C11" w:rsidRPr="00332CBD" w:rsidRDefault="00087C11" w:rsidP="00911731">
            <w:pPr>
              <w:spacing w:before="120"/>
              <w:rPr>
                <w:rFonts w:cs="Arial"/>
                <w:b/>
                <w:szCs w:val="22"/>
                <w:highlight w:val="yellow"/>
              </w:rPr>
            </w:pPr>
            <w:r w:rsidRPr="00332CBD">
              <w:rPr>
                <w:rFonts w:cs="Arial"/>
                <w:b/>
                <w:szCs w:val="22"/>
              </w:rPr>
              <w:fldChar w:fldCharType="begin"/>
            </w:r>
            <w:r w:rsidRPr="00332CBD">
              <w:rPr>
                <w:rFonts w:cs="Arial"/>
                <w:b/>
                <w:szCs w:val="22"/>
              </w:rPr>
              <w:instrText xml:space="preserve"> REF _Ref377731146 \r \h  \* MERGEFORMAT </w:instrText>
            </w:r>
            <w:r w:rsidRPr="00332CBD">
              <w:rPr>
                <w:rFonts w:cs="Arial"/>
                <w:b/>
                <w:szCs w:val="22"/>
              </w:rPr>
            </w:r>
            <w:r w:rsidRPr="00332CBD">
              <w:rPr>
                <w:rFonts w:cs="Arial"/>
                <w:b/>
                <w:szCs w:val="22"/>
              </w:rPr>
              <w:fldChar w:fldCharType="separate"/>
            </w:r>
            <w:r w:rsidR="00D47CA0">
              <w:rPr>
                <w:rFonts w:cs="Arial"/>
                <w:b/>
                <w:szCs w:val="22"/>
              </w:rPr>
              <w:t>Schedule 5</w:t>
            </w:r>
            <w:r w:rsidRPr="00332CBD">
              <w:rPr>
                <w:rFonts w:cs="Arial"/>
                <w:b/>
                <w:szCs w:val="22"/>
              </w:rPr>
              <w:fldChar w:fldCharType="end"/>
            </w:r>
          </w:p>
        </w:tc>
        <w:tc>
          <w:tcPr>
            <w:tcW w:w="6240" w:type="dxa"/>
          </w:tcPr>
          <w:p w14:paraId="366BAF49" w14:textId="26EA13AD" w:rsidR="00EB3343" w:rsidRPr="00332CBD" w:rsidRDefault="00087C11" w:rsidP="00911731">
            <w:pPr>
              <w:spacing w:before="120"/>
              <w:rPr>
                <w:rFonts w:cs="Arial"/>
                <w:szCs w:val="22"/>
              </w:rPr>
            </w:pPr>
            <w:r w:rsidRPr="00332CBD">
              <w:rPr>
                <w:rFonts w:cs="Arial"/>
                <w:szCs w:val="22"/>
              </w:rPr>
              <w:t>Specification and Tender Response Document</w:t>
            </w:r>
          </w:p>
        </w:tc>
      </w:tr>
      <w:tr w:rsidR="00087C11" w:rsidRPr="00332CBD" w14:paraId="3D7FD7B0" w14:textId="77777777" w:rsidTr="00AF29CC">
        <w:tc>
          <w:tcPr>
            <w:tcW w:w="2916" w:type="dxa"/>
          </w:tcPr>
          <w:p w14:paraId="45387294" w14:textId="554CF76E"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_Ref377731561 \r \h  \* MERGEFORMAT </w:instrText>
            </w:r>
            <w:r w:rsidRPr="00332CBD">
              <w:rPr>
                <w:rFonts w:cs="Arial"/>
                <w:b/>
                <w:szCs w:val="22"/>
              </w:rPr>
            </w:r>
            <w:r w:rsidRPr="00332CBD">
              <w:rPr>
                <w:rFonts w:cs="Arial"/>
                <w:b/>
                <w:szCs w:val="22"/>
              </w:rPr>
              <w:fldChar w:fldCharType="separate"/>
            </w:r>
            <w:r w:rsidR="00D47CA0">
              <w:rPr>
                <w:rFonts w:cs="Arial"/>
                <w:b/>
                <w:szCs w:val="22"/>
              </w:rPr>
              <w:t>Schedule 6</w:t>
            </w:r>
            <w:r w:rsidRPr="00332CBD">
              <w:rPr>
                <w:rFonts w:cs="Arial"/>
                <w:b/>
                <w:szCs w:val="22"/>
              </w:rPr>
              <w:fldChar w:fldCharType="end"/>
            </w:r>
          </w:p>
        </w:tc>
        <w:tc>
          <w:tcPr>
            <w:tcW w:w="6240" w:type="dxa"/>
          </w:tcPr>
          <w:p w14:paraId="2190725B" w14:textId="77777777" w:rsidR="00087C11" w:rsidRPr="00332CBD" w:rsidRDefault="00087C11" w:rsidP="00911731">
            <w:pPr>
              <w:spacing w:before="120"/>
              <w:rPr>
                <w:rFonts w:cs="Arial"/>
                <w:szCs w:val="22"/>
              </w:rPr>
            </w:pPr>
            <w:r w:rsidRPr="00332CBD">
              <w:rPr>
                <w:rFonts w:cs="Arial"/>
                <w:szCs w:val="22"/>
              </w:rPr>
              <w:t>Commercial Schedule</w:t>
            </w:r>
          </w:p>
        </w:tc>
      </w:tr>
      <w:tr w:rsidR="0026240C" w:rsidRPr="00332CBD" w14:paraId="701ED514" w14:textId="77777777" w:rsidTr="00AF29CC">
        <w:tc>
          <w:tcPr>
            <w:tcW w:w="2916" w:type="dxa"/>
          </w:tcPr>
          <w:p w14:paraId="6C82517A" w14:textId="661784AD" w:rsidR="0026240C" w:rsidRPr="00332CBD" w:rsidRDefault="0026240C" w:rsidP="0026240C">
            <w:pPr>
              <w:spacing w:before="120"/>
              <w:rPr>
                <w:rFonts w:cs="Arial"/>
                <w:b/>
                <w:szCs w:val="22"/>
              </w:rPr>
            </w:pPr>
            <w:r w:rsidRPr="00332CBD">
              <w:rPr>
                <w:rFonts w:cs="Arial"/>
                <w:b/>
                <w:szCs w:val="22"/>
              </w:rPr>
              <w:fldChar w:fldCharType="begin"/>
            </w:r>
            <w:r w:rsidRPr="00332CBD">
              <w:rPr>
                <w:rFonts w:cs="Arial"/>
                <w:b/>
                <w:szCs w:val="22"/>
              </w:rPr>
              <w:instrText xml:space="preserve"> REF _Ref377731153 \r \h  \* MERGEFORMAT </w:instrText>
            </w:r>
            <w:r w:rsidRPr="00332CBD">
              <w:rPr>
                <w:rFonts w:cs="Arial"/>
                <w:b/>
                <w:szCs w:val="22"/>
              </w:rPr>
            </w:r>
            <w:r w:rsidRPr="00332CBD">
              <w:rPr>
                <w:rFonts w:cs="Arial"/>
                <w:b/>
                <w:szCs w:val="22"/>
              </w:rPr>
              <w:fldChar w:fldCharType="separate"/>
            </w:r>
            <w:r>
              <w:rPr>
                <w:rFonts w:cs="Arial"/>
                <w:b/>
                <w:szCs w:val="22"/>
              </w:rPr>
              <w:t>Schedule 7</w:t>
            </w:r>
            <w:r w:rsidRPr="00332CBD">
              <w:rPr>
                <w:rFonts w:cs="Arial"/>
                <w:b/>
                <w:szCs w:val="22"/>
              </w:rPr>
              <w:fldChar w:fldCharType="end"/>
            </w:r>
          </w:p>
        </w:tc>
        <w:tc>
          <w:tcPr>
            <w:tcW w:w="6240" w:type="dxa"/>
          </w:tcPr>
          <w:p w14:paraId="5E7CADA7" w14:textId="4FBEA527" w:rsidR="0026240C" w:rsidRPr="00332CBD" w:rsidRDefault="0026240C" w:rsidP="0026240C">
            <w:pPr>
              <w:spacing w:before="120"/>
              <w:rPr>
                <w:rFonts w:cs="Arial"/>
                <w:szCs w:val="22"/>
              </w:rPr>
            </w:pPr>
            <w:r w:rsidRPr="006B6957">
              <w:rPr>
                <w:rFonts w:cs="Arial"/>
                <w:szCs w:val="22"/>
              </w:rPr>
              <w:t>Ordering Procedure, Award Criteria and Order Form</w:t>
            </w:r>
          </w:p>
        </w:tc>
      </w:tr>
      <w:tr w:rsidR="0026240C" w:rsidRPr="00332CBD" w14:paraId="43937580" w14:textId="77777777" w:rsidTr="00AF29CC">
        <w:tc>
          <w:tcPr>
            <w:tcW w:w="2916" w:type="dxa"/>
          </w:tcPr>
          <w:p w14:paraId="69E1524E" w14:textId="77777777" w:rsidR="0026240C" w:rsidRPr="00332CBD" w:rsidRDefault="0026240C" w:rsidP="0026240C">
            <w:pPr>
              <w:spacing w:before="120"/>
              <w:rPr>
                <w:rFonts w:cs="Arial"/>
                <w:b/>
                <w:szCs w:val="22"/>
                <w:highlight w:val="cyan"/>
              </w:rPr>
            </w:pPr>
            <w:r w:rsidRPr="00332CBD">
              <w:rPr>
                <w:rFonts w:cs="Arial"/>
                <w:b/>
                <w:bCs/>
                <w:szCs w:val="22"/>
                <w:lang w:val="en-US"/>
              </w:rPr>
              <w:t>Appendix A</w:t>
            </w:r>
          </w:p>
        </w:tc>
        <w:tc>
          <w:tcPr>
            <w:tcW w:w="6240" w:type="dxa"/>
          </w:tcPr>
          <w:p w14:paraId="041F65DD" w14:textId="77777777" w:rsidR="0026240C" w:rsidRPr="00332CBD" w:rsidRDefault="0026240C" w:rsidP="0026240C">
            <w:pPr>
              <w:spacing w:before="120"/>
              <w:rPr>
                <w:rFonts w:cs="Arial"/>
                <w:b/>
                <w:szCs w:val="22"/>
              </w:rPr>
            </w:pPr>
            <w:r w:rsidRPr="00332CBD">
              <w:rPr>
                <w:rFonts w:cs="Arial"/>
                <w:szCs w:val="22"/>
              </w:rPr>
              <w:t>Call-off Terms and Conditions for the Supply of Goods and the Provision of Services</w:t>
            </w:r>
            <w:r w:rsidRPr="00332CBD">
              <w:rPr>
                <w:rFonts w:cs="Arial"/>
                <w:b/>
                <w:szCs w:val="22"/>
              </w:rPr>
              <w:t xml:space="preserve"> </w:t>
            </w:r>
            <w:r>
              <w:rPr>
                <w:rFonts w:cs="Arial"/>
                <w:b/>
                <w:szCs w:val="22"/>
              </w:rPr>
              <w:t>(</w:t>
            </w:r>
            <w:r w:rsidRPr="00F211F7">
              <w:rPr>
                <w:rFonts w:cs="Arial"/>
                <w:szCs w:val="22"/>
              </w:rPr>
              <w:t>Homecare Medicines</w:t>
            </w:r>
            <w:r>
              <w:rPr>
                <w:rFonts w:cs="Arial"/>
                <w:b/>
                <w:szCs w:val="22"/>
              </w:rPr>
              <w:t>)</w:t>
            </w:r>
          </w:p>
        </w:tc>
      </w:tr>
    </w:tbl>
    <w:p w14:paraId="00814680" w14:textId="77777777" w:rsidR="0026240C" w:rsidRDefault="0026240C" w:rsidP="00911731">
      <w:pPr>
        <w:keepNext/>
        <w:spacing w:before="120"/>
        <w:rPr>
          <w:rFonts w:cs="Arial"/>
          <w:b/>
          <w:szCs w:val="22"/>
        </w:rPr>
      </w:pPr>
    </w:p>
    <w:p w14:paraId="3FF96B67" w14:textId="77777777" w:rsidR="0026240C" w:rsidRDefault="0026240C">
      <w:pPr>
        <w:spacing w:before="0"/>
        <w:rPr>
          <w:rFonts w:cs="Arial"/>
          <w:b/>
          <w:szCs w:val="22"/>
        </w:rPr>
      </w:pPr>
      <w:r>
        <w:rPr>
          <w:rFonts w:cs="Arial"/>
          <w:b/>
          <w:szCs w:val="22"/>
        </w:rPr>
        <w:br w:type="page"/>
      </w:r>
    </w:p>
    <w:p w14:paraId="28C1A441" w14:textId="320535DD"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bookmarkStart w:id="2" w:name="_Hlk129859684"/>
      <w:r>
        <w:rPr>
          <w:rFonts w:cs="Arial"/>
          <w:b/>
          <w:szCs w:val="22"/>
        </w:rPr>
        <w:lastRenderedPageBreak/>
        <w:t>Name, Designation, Date &amp; S</w:t>
      </w:r>
      <w:r w:rsidRPr="00332CBD">
        <w:rPr>
          <w:rFonts w:cs="Arial"/>
          <w:b/>
          <w:szCs w:val="22"/>
        </w:rPr>
        <w:t>ign</w:t>
      </w:r>
      <w:r>
        <w:rPr>
          <w:rFonts w:cs="Arial"/>
          <w:b/>
          <w:szCs w:val="22"/>
        </w:rPr>
        <w:t>ature of</w:t>
      </w:r>
      <w:r w:rsidRPr="00332CBD">
        <w:rPr>
          <w:rFonts w:cs="Arial"/>
          <w:b/>
          <w:szCs w:val="22"/>
        </w:rPr>
        <w:t xml:space="preserve"> the authorised representative of THE AUTHORITY</w:t>
      </w:r>
    </w:p>
    <w:p w14:paraId="27C716B3" w14:textId="7777777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1BBE96A3" w14:textId="7777777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79A5BB3C" w14:textId="7777777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660CECB3" w14:textId="7777777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18E16B44" w14:textId="7777777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1ADCDA2F" w14:textId="7777777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25AB05AF" w14:textId="58E58C49"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7943A229" w14:textId="439F8FC9"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5B5BDAEC" w14:textId="6DEA85D2"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591CAD51" w14:textId="3C31E926"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61CA1FC8" w14:textId="223238B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7BB67E06" w14:textId="230D9934"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5BBB1E74" w14:textId="348C3BAE"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02DA5F80" w14:textId="0E8E6A73"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0896730F" w14:textId="0EC8B030"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441BDB95" w14:textId="7BC3BB2B"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1EF04ADF" w14:textId="0375165F"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3DE7E752" w14:textId="7777777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2D05BE6D" w14:textId="7777777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bookmarkEnd w:id="2"/>
    <w:p w14:paraId="1984082C" w14:textId="77777777" w:rsidR="0026240C" w:rsidRDefault="0026240C" w:rsidP="0026240C">
      <w:pPr>
        <w:spacing w:before="0"/>
        <w:rPr>
          <w:b/>
        </w:rPr>
      </w:pPr>
    </w:p>
    <w:p w14:paraId="4B366C1F" w14:textId="77777777" w:rsidR="0026240C" w:rsidRDefault="0026240C" w:rsidP="0026240C">
      <w:pPr>
        <w:spacing w:before="0"/>
        <w:rPr>
          <w:b/>
        </w:rPr>
      </w:pPr>
    </w:p>
    <w:p w14:paraId="01DEC37F" w14:textId="446E0E62"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r>
        <w:rPr>
          <w:rFonts w:cs="Arial"/>
          <w:b/>
          <w:szCs w:val="22"/>
        </w:rPr>
        <w:t>Name, Designation, Date &amp; S</w:t>
      </w:r>
      <w:r w:rsidRPr="00332CBD">
        <w:rPr>
          <w:rFonts w:cs="Arial"/>
          <w:b/>
          <w:szCs w:val="22"/>
        </w:rPr>
        <w:t>ign</w:t>
      </w:r>
      <w:r>
        <w:rPr>
          <w:rFonts w:cs="Arial"/>
          <w:b/>
          <w:szCs w:val="22"/>
        </w:rPr>
        <w:t>ature of</w:t>
      </w:r>
      <w:r w:rsidRPr="00332CBD">
        <w:rPr>
          <w:rFonts w:cs="Arial"/>
          <w:b/>
          <w:szCs w:val="22"/>
        </w:rPr>
        <w:t xml:space="preserve"> the authorised representative of THE </w:t>
      </w:r>
      <w:r>
        <w:rPr>
          <w:rFonts w:cs="Arial"/>
          <w:b/>
          <w:szCs w:val="22"/>
        </w:rPr>
        <w:t>SUPPLIER</w:t>
      </w:r>
    </w:p>
    <w:p w14:paraId="4D2AA117" w14:textId="7772C0E0"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085E4332" w14:textId="23448558"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16BC52F1" w14:textId="51C6B673"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4F523DE2" w14:textId="211CD45B"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6A0B64F2" w14:textId="522C997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1408463F" w14:textId="1C7B947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4BFB47D6" w14:textId="01FFB5D6"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49EF8518" w14:textId="04D1C5F6"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7EA4297B" w14:textId="7AD85FF2"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59E5C850" w14:textId="5F429993"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190A878D" w14:textId="43FEFC52"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2822B64C" w14:textId="56B859A6"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79541F8D" w14:textId="2B4B53CB"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03DA580F" w14:textId="6A70EB99"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090B369C" w14:textId="0E3AB2FA"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7CF0CC0D" w14:textId="3CD10782"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3A19D893" w14:textId="0C964AC9"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7CBFAA27" w14:textId="5FEF8FA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0466F2AE" w14:textId="7C78BE18"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3F21AA76" w14:textId="77777777" w:rsidR="0026240C" w:rsidRDefault="0026240C" w:rsidP="0026240C">
      <w:pPr>
        <w:keepNext/>
        <w:pBdr>
          <w:top w:val="single" w:sz="4" w:space="1" w:color="auto"/>
          <w:left w:val="single" w:sz="4" w:space="4" w:color="auto"/>
          <w:bottom w:val="single" w:sz="4" w:space="1" w:color="auto"/>
          <w:right w:val="single" w:sz="4" w:space="4" w:color="auto"/>
        </w:pBdr>
        <w:spacing w:before="0"/>
        <w:rPr>
          <w:rFonts w:cs="Arial"/>
          <w:b/>
          <w:szCs w:val="22"/>
        </w:rPr>
      </w:pPr>
    </w:p>
    <w:p w14:paraId="21CDBF26" w14:textId="793A4357" w:rsidR="0026240C" w:rsidRDefault="0026240C" w:rsidP="0026240C">
      <w:pPr>
        <w:pBdr>
          <w:between w:val="single" w:sz="4" w:space="1" w:color="auto"/>
          <w:bar w:val="single" w:sz="4" w:color="auto"/>
        </w:pBdr>
        <w:spacing w:before="0"/>
        <w:rPr>
          <w:b/>
        </w:rPr>
      </w:pPr>
      <w:r>
        <w:rPr>
          <w:b/>
        </w:rPr>
        <w:br w:type="page"/>
      </w:r>
    </w:p>
    <w:p w14:paraId="6CAAA754" w14:textId="77777777" w:rsidR="00087C11" w:rsidRPr="00332CBD" w:rsidRDefault="00087C11" w:rsidP="00911731">
      <w:pPr>
        <w:rPr>
          <w:b/>
        </w:rPr>
        <w:sectPr w:rsidR="00087C11" w:rsidRPr="00332CBD" w:rsidSect="005320B4">
          <w:headerReference w:type="default" r:id="rId8"/>
          <w:footerReference w:type="default" r:id="rId9"/>
          <w:pgSz w:w="11909" w:h="16834" w:code="9"/>
          <w:pgMar w:top="1440" w:right="1440" w:bottom="1440" w:left="1440" w:header="283" w:footer="720" w:gutter="0"/>
          <w:paperSrc w:first="262" w:other="262"/>
          <w:cols w:space="708"/>
          <w:docGrid w:linePitch="299"/>
        </w:sectPr>
      </w:pPr>
    </w:p>
    <w:p w14:paraId="6D2AE2E1" w14:textId="77777777" w:rsidR="00087C11" w:rsidRPr="00332CBD" w:rsidRDefault="00087C11" w:rsidP="00052B92">
      <w:pPr>
        <w:pStyle w:val="MRSchedule1"/>
        <w:spacing w:line="240" w:lineRule="auto"/>
        <w:ind w:left="0"/>
        <w:rPr>
          <w:lang w:val="en-US"/>
        </w:rPr>
      </w:pPr>
      <w:bookmarkStart w:id="4" w:name="_Ref318785210"/>
    </w:p>
    <w:bookmarkEnd w:id="4"/>
    <w:p w14:paraId="63A5CCAA" w14:textId="2942EA51" w:rsidR="00087C11" w:rsidRPr="00D22AFE" w:rsidRDefault="00087C11" w:rsidP="00D22AFE">
      <w:pPr>
        <w:pStyle w:val="MRheading20"/>
        <w:tabs>
          <w:tab w:val="clear" w:pos="720"/>
        </w:tabs>
        <w:spacing w:line="240" w:lineRule="auto"/>
        <w:ind w:left="0" w:firstLine="0"/>
        <w:jc w:val="center"/>
        <w:rPr>
          <w:rFonts w:cs="Arial"/>
          <w:b/>
          <w:szCs w:val="22"/>
        </w:rPr>
      </w:pPr>
      <w:r w:rsidRPr="00332CBD">
        <w:rPr>
          <w:b/>
        </w:rPr>
        <w:t>Key Provisions</w:t>
      </w:r>
    </w:p>
    <w:p w14:paraId="6AA97CDB" w14:textId="77777777" w:rsidR="00087C11" w:rsidRPr="00332CBD" w:rsidRDefault="00087C11" w:rsidP="00052B92">
      <w:pPr>
        <w:rPr>
          <w:b/>
          <w:szCs w:val="22"/>
          <w:u w:val="single"/>
        </w:rPr>
      </w:pPr>
      <w:r w:rsidRPr="00332CBD">
        <w:rPr>
          <w:b/>
          <w:szCs w:val="22"/>
          <w:u w:val="single"/>
        </w:rPr>
        <w:t>Standard Key Provisions</w:t>
      </w:r>
    </w:p>
    <w:p w14:paraId="0327DB5E" w14:textId="77777777" w:rsidR="00087C11" w:rsidRPr="00332CBD" w:rsidRDefault="00087C11" w:rsidP="00BC0588">
      <w:pPr>
        <w:pStyle w:val="MRNumberedHeading1"/>
        <w:keepNext w:val="0"/>
        <w:keepLines w:val="0"/>
        <w:widowControl w:val="0"/>
        <w:tabs>
          <w:tab w:val="clear" w:pos="798"/>
          <w:tab w:val="num" w:pos="702"/>
        </w:tabs>
        <w:ind w:left="702" w:hanging="702"/>
        <w:jc w:val="both"/>
        <w:rPr>
          <w:rFonts w:ascii="Arial" w:hAnsi="Arial" w:cs="Arial"/>
          <w:b/>
          <w:color w:val="auto"/>
        </w:rPr>
      </w:pPr>
      <w:bookmarkStart w:id="5" w:name="_Ref358208654"/>
      <w:bookmarkStart w:id="6" w:name="_Ref322938727"/>
      <w:r w:rsidRPr="00332CBD">
        <w:rPr>
          <w:rFonts w:ascii="Arial" w:hAnsi="Arial" w:cs="Arial"/>
          <w:b/>
          <w:color w:val="auto"/>
        </w:rPr>
        <w:t>Application of the Key Provisions</w:t>
      </w:r>
      <w:bookmarkEnd w:id="5"/>
    </w:p>
    <w:p w14:paraId="2B1757A7" w14:textId="561EA1D3" w:rsidR="00087C11" w:rsidRPr="00332CBD" w:rsidRDefault="00087C11" w:rsidP="00BC0588">
      <w:pPr>
        <w:pStyle w:val="MRNumberedHeading2"/>
        <w:jc w:val="both"/>
        <w:rPr>
          <w:szCs w:val="22"/>
          <w:lang w:val="en-US"/>
        </w:rPr>
      </w:pPr>
      <w:bookmarkStart w:id="7" w:name="_Ref441065706"/>
      <w:r w:rsidRPr="00332CBD">
        <w:rPr>
          <w:szCs w:val="22"/>
          <w:lang w:val="en-US"/>
        </w:rPr>
        <w:t xml:space="preserve">The standard Key Provisions at Clauses </w:t>
      </w:r>
      <w:r w:rsidRPr="00332CBD">
        <w:rPr>
          <w:szCs w:val="22"/>
          <w:lang w:val="en-US"/>
        </w:rPr>
        <w:fldChar w:fldCharType="begin"/>
      </w:r>
      <w:r w:rsidRPr="00332CBD">
        <w:rPr>
          <w:szCs w:val="22"/>
          <w:lang w:val="en-US"/>
        </w:rPr>
        <w:instrText xml:space="preserve"> REF _Ref358208654 \r \h  \* MERGEFORMAT </w:instrText>
      </w:r>
      <w:r w:rsidRPr="00332CBD">
        <w:rPr>
          <w:szCs w:val="22"/>
          <w:lang w:val="en-US"/>
        </w:rPr>
      </w:r>
      <w:r w:rsidRPr="00332CBD">
        <w:rPr>
          <w:szCs w:val="22"/>
          <w:lang w:val="en-US"/>
        </w:rPr>
        <w:fldChar w:fldCharType="separate"/>
      </w:r>
      <w:r w:rsidR="00D47CA0">
        <w:rPr>
          <w:szCs w:val="22"/>
          <w:lang w:val="en-US"/>
        </w:rPr>
        <w:t>1</w:t>
      </w:r>
      <w:r w:rsidRPr="00332CBD">
        <w:rPr>
          <w:szCs w:val="22"/>
          <w:lang w:val="en-US"/>
        </w:rPr>
        <w:fldChar w:fldCharType="end"/>
      </w:r>
      <w:r w:rsidRPr="00332CBD">
        <w:rPr>
          <w:szCs w:val="22"/>
          <w:lang w:val="en-US"/>
        </w:rPr>
        <w:t xml:space="preserve"> to </w:t>
      </w:r>
      <w:r w:rsidR="004E08BD">
        <w:rPr>
          <w:szCs w:val="22"/>
          <w:lang w:val="en-US"/>
        </w:rPr>
        <w:t>8</w:t>
      </w:r>
      <w:r w:rsidRPr="00332CBD">
        <w:rPr>
          <w:szCs w:val="22"/>
          <w:lang w:val="en-US"/>
        </w:rPr>
        <w:t xml:space="preserve">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D47CA0">
        <w:rPr>
          <w:szCs w:val="22"/>
          <w:lang w:val="en-US"/>
        </w:rPr>
        <w:t>Schedule 1</w:t>
      </w:r>
      <w:r w:rsidRPr="00332CBD">
        <w:rPr>
          <w:szCs w:val="22"/>
          <w:lang w:val="en-US"/>
        </w:rPr>
        <w:fldChar w:fldCharType="end"/>
      </w:r>
      <w:r w:rsidRPr="00332CBD">
        <w:rPr>
          <w:szCs w:val="22"/>
          <w:lang w:val="en-US"/>
        </w:rPr>
        <w:t xml:space="preserve"> shall apply to this Framework Agreement.</w:t>
      </w:r>
      <w:bookmarkEnd w:id="7"/>
      <w:r w:rsidRPr="00332CBD">
        <w:rPr>
          <w:szCs w:val="22"/>
          <w:lang w:val="en-US"/>
        </w:rPr>
        <w:t xml:space="preserve"> </w:t>
      </w:r>
    </w:p>
    <w:p w14:paraId="398A657B" w14:textId="1D3C02B0" w:rsidR="00087C11" w:rsidRPr="00332CBD" w:rsidRDefault="00087C11" w:rsidP="00BC0588">
      <w:pPr>
        <w:pStyle w:val="MRNumberedHeading2"/>
        <w:jc w:val="both"/>
        <w:rPr>
          <w:szCs w:val="22"/>
          <w:lang w:val="en-US"/>
        </w:rPr>
      </w:pPr>
      <w:bookmarkStart w:id="8" w:name="_Ref441065707"/>
      <w:r w:rsidRPr="00332CBD">
        <w:rPr>
          <w:szCs w:val="22"/>
          <w:lang w:val="en-US"/>
        </w:rPr>
        <w:t xml:space="preserve">The optional Key Provisions at Clauses </w:t>
      </w:r>
      <w:r w:rsidR="004E08BD">
        <w:rPr>
          <w:szCs w:val="22"/>
          <w:lang w:val="en-US"/>
        </w:rPr>
        <w:t>9</w:t>
      </w:r>
      <w:r w:rsidRPr="00332CBD">
        <w:rPr>
          <w:szCs w:val="22"/>
          <w:lang w:val="en-US"/>
        </w:rPr>
        <w:t xml:space="preserve"> to </w:t>
      </w:r>
      <w:r w:rsidRPr="00332CBD">
        <w:rPr>
          <w:szCs w:val="22"/>
          <w:lang w:val="en-US"/>
        </w:rPr>
        <w:fldChar w:fldCharType="begin"/>
      </w:r>
      <w:r w:rsidRPr="00332CBD">
        <w:rPr>
          <w:szCs w:val="22"/>
          <w:lang w:val="en-US"/>
        </w:rPr>
        <w:instrText xml:space="preserve"> REF _Ref361843452 \r \h  \* MERGEFORMAT </w:instrText>
      </w:r>
      <w:r w:rsidRPr="00332CBD">
        <w:rPr>
          <w:szCs w:val="22"/>
          <w:lang w:val="en-US"/>
        </w:rPr>
      </w:r>
      <w:r w:rsidRPr="00332CBD">
        <w:rPr>
          <w:szCs w:val="22"/>
          <w:lang w:val="en-US"/>
        </w:rPr>
        <w:fldChar w:fldCharType="separate"/>
      </w:r>
      <w:r w:rsidR="00D47CA0">
        <w:rPr>
          <w:szCs w:val="22"/>
          <w:lang w:val="en-US"/>
        </w:rPr>
        <w:t>1</w:t>
      </w:r>
      <w:r w:rsidRPr="00332CBD">
        <w:rPr>
          <w:szCs w:val="22"/>
          <w:lang w:val="en-US"/>
        </w:rPr>
        <w:fldChar w:fldCharType="end"/>
      </w:r>
      <w:r w:rsidR="006F38B1">
        <w:rPr>
          <w:szCs w:val="22"/>
          <w:lang w:val="en-US"/>
        </w:rPr>
        <w:t>1</w:t>
      </w:r>
      <w:r w:rsidRPr="00332CBD">
        <w:rPr>
          <w:szCs w:val="22"/>
          <w:lang w:val="en-US"/>
        </w:rPr>
        <w:t xml:space="preserve">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D47CA0">
        <w:rPr>
          <w:szCs w:val="22"/>
          <w:lang w:val="en-US"/>
        </w:rPr>
        <w:t>Schedule 1</w:t>
      </w:r>
      <w:r w:rsidRPr="00332CBD">
        <w:rPr>
          <w:szCs w:val="22"/>
          <w:lang w:val="en-US"/>
        </w:rPr>
        <w:fldChar w:fldCharType="end"/>
      </w:r>
      <w:r w:rsidRPr="00332CBD">
        <w:rPr>
          <w:szCs w:val="22"/>
          <w:lang w:val="en-US"/>
        </w:rPr>
        <w:t xml:space="preserve"> shall only apply to this Framework Agreement where they have been checked and information completed as applicable.</w:t>
      </w:r>
      <w:bookmarkEnd w:id="8"/>
      <w:r w:rsidRPr="00332CBD">
        <w:rPr>
          <w:szCs w:val="22"/>
          <w:lang w:val="en-US"/>
        </w:rPr>
        <w:t xml:space="preserve"> </w:t>
      </w:r>
    </w:p>
    <w:p w14:paraId="0D63F8ED" w14:textId="776A3A01" w:rsidR="00087C11" w:rsidRPr="00332CBD" w:rsidRDefault="00087C11" w:rsidP="00BC0588">
      <w:pPr>
        <w:pStyle w:val="MRNumberedHeading2"/>
        <w:jc w:val="both"/>
        <w:rPr>
          <w:szCs w:val="22"/>
          <w:lang w:val="en-US"/>
        </w:rPr>
      </w:pPr>
      <w:bookmarkStart w:id="9" w:name="_Ref441065708"/>
      <w:r w:rsidRPr="00332CBD">
        <w:rPr>
          <w:szCs w:val="22"/>
          <w:lang w:val="en-US"/>
        </w:rPr>
        <w:t xml:space="preserve">Extra Key Provisions shall apply to this Framework Agreement where such provisions are set out at the end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D47CA0">
        <w:rPr>
          <w:szCs w:val="22"/>
          <w:lang w:val="en-US"/>
        </w:rPr>
        <w:t>Schedule 1</w:t>
      </w:r>
      <w:r w:rsidRPr="00332CBD">
        <w:rPr>
          <w:szCs w:val="22"/>
          <w:lang w:val="en-US"/>
        </w:rPr>
        <w:fldChar w:fldCharType="end"/>
      </w:r>
      <w:r w:rsidRPr="00332CBD">
        <w:rPr>
          <w:szCs w:val="22"/>
          <w:lang w:val="en-US"/>
        </w:rPr>
        <w:t>.</w:t>
      </w:r>
      <w:bookmarkEnd w:id="9"/>
      <w:r w:rsidRPr="00332CBD">
        <w:rPr>
          <w:szCs w:val="22"/>
          <w:lang w:val="en-US"/>
        </w:rPr>
        <w:t xml:space="preserve"> </w:t>
      </w:r>
    </w:p>
    <w:p w14:paraId="4F515C63" w14:textId="77777777" w:rsidR="00087C11" w:rsidRPr="00332CBD" w:rsidRDefault="00087C11" w:rsidP="00BC0588">
      <w:pPr>
        <w:pStyle w:val="MRNumberedHeading1"/>
        <w:keepNext w:val="0"/>
        <w:keepLines w:val="0"/>
        <w:widowControl w:val="0"/>
        <w:tabs>
          <w:tab w:val="clear" w:pos="798"/>
          <w:tab w:val="num" w:pos="702"/>
        </w:tabs>
        <w:ind w:left="702" w:hanging="702"/>
        <w:jc w:val="both"/>
        <w:rPr>
          <w:rFonts w:ascii="Arial" w:hAnsi="Arial" w:cs="Arial"/>
          <w:b/>
          <w:color w:val="auto"/>
        </w:rPr>
      </w:pPr>
      <w:bookmarkStart w:id="10" w:name="_Ref441065709"/>
      <w:r w:rsidRPr="00332CBD">
        <w:rPr>
          <w:rFonts w:ascii="Arial" w:hAnsi="Arial" w:cs="Arial"/>
          <w:b/>
          <w:color w:val="auto"/>
        </w:rPr>
        <w:t>Term</w:t>
      </w:r>
      <w:bookmarkEnd w:id="10"/>
    </w:p>
    <w:p w14:paraId="7F5215F5" w14:textId="405F4522" w:rsidR="00087C11" w:rsidRPr="00332CBD" w:rsidRDefault="00087C11" w:rsidP="00BC0588">
      <w:pPr>
        <w:pStyle w:val="MRNumberedHeading2"/>
        <w:jc w:val="both"/>
        <w:rPr>
          <w:szCs w:val="22"/>
          <w:lang w:val="en-US"/>
        </w:rPr>
      </w:pPr>
      <w:bookmarkStart w:id="11" w:name="_Ref441065710"/>
      <w:r w:rsidRPr="00332CBD">
        <w:rPr>
          <w:szCs w:val="22"/>
          <w:lang w:val="en-US"/>
        </w:rPr>
        <w:t xml:space="preserve">The </w:t>
      </w:r>
      <w:r w:rsidR="009D43F6">
        <w:rPr>
          <w:szCs w:val="22"/>
          <w:lang w:val="en-US"/>
        </w:rPr>
        <w:t xml:space="preserve">Initial </w:t>
      </w:r>
      <w:r w:rsidRPr="00332CBD">
        <w:rPr>
          <w:szCs w:val="22"/>
          <w:lang w:val="en-US"/>
        </w:rPr>
        <w:t xml:space="preserve">Term of this Framework Agreement shall be </w:t>
      </w:r>
      <w:r w:rsidR="005320B4">
        <w:rPr>
          <w:b/>
          <w:szCs w:val="22"/>
          <w:lang w:val="en-US"/>
        </w:rPr>
        <w:t>2</w:t>
      </w:r>
      <w:r w:rsidRPr="00332CBD">
        <w:rPr>
          <w:szCs w:val="22"/>
          <w:lang w:val="en-US"/>
        </w:rPr>
        <w:t xml:space="preserve"> years from the Commencement Date and may be extended in accordance with Clause </w:t>
      </w:r>
      <w:r w:rsidRPr="00332CBD">
        <w:rPr>
          <w:szCs w:val="22"/>
          <w:lang w:val="en-US"/>
        </w:rPr>
        <w:fldChar w:fldCharType="begin"/>
      </w:r>
      <w:r w:rsidRPr="00332CBD">
        <w:rPr>
          <w:szCs w:val="22"/>
          <w:lang w:val="en-US"/>
        </w:rPr>
        <w:instrText xml:space="preserve"> REF _Ref318790784 \r \h  \* MERGEFORMAT </w:instrText>
      </w:r>
      <w:r w:rsidRPr="00332CBD">
        <w:rPr>
          <w:szCs w:val="22"/>
          <w:lang w:val="en-US"/>
        </w:rPr>
      </w:r>
      <w:r w:rsidRPr="00332CBD">
        <w:rPr>
          <w:szCs w:val="22"/>
          <w:lang w:val="en-US"/>
        </w:rPr>
        <w:fldChar w:fldCharType="separate"/>
      </w:r>
      <w:r w:rsidR="00D47CA0">
        <w:rPr>
          <w:szCs w:val="22"/>
          <w:lang w:val="en-US"/>
        </w:rPr>
        <w:t>15.2</w:t>
      </w:r>
      <w:r w:rsidRPr="00332CBD">
        <w:rPr>
          <w:szCs w:val="22"/>
          <w:lang w:val="en-US"/>
        </w:rPr>
        <w:fldChar w:fldCharType="end"/>
      </w:r>
      <w:r w:rsidRPr="00332CBD">
        <w:rPr>
          <w:szCs w:val="22"/>
          <w:lang w:val="en-US"/>
        </w:rPr>
        <w:t xml:space="preserve"> of </w:t>
      </w:r>
      <w:r w:rsidRPr="00332CBD">
        <w:rPr>
          <w:szCs w:val="22"/>
          <w:lang w:val="en-US"/>
        </w:rPr>
        <w:fldChar w:fldCharType="begin"/>
      </w:r>
      <w:r w:rsidRPr="00332CBD">
        <w:rPr>
          <w:szCs w:val="22"/>
          <w:lang w:val="en-US"/>
        </w:rPr>
        <w:instrText xml:space="preserve"> REF _Ref352916352 \r \h  \* MERGEFORMAT </w:instrText>
      </w:r>
      <w:r w:rsidRPr="00332CBD">
        <w:rPr>
          <w:szCs w:val="22"/>
          <w:lang w:val="en-US"/>
        </w:rPr>
      </w:r>
      <w:r w:rsidRPr="00332CBD">
        <w:rPr>
          <w:szCs w:val="22"/>
          <w:lang w:val="en-US"/>
        </w:rPr>
        <w:fldChar w:fldCharType="separate"/>
      </w:r>
      <w:r w:rsidR="00D47CA0">
        <w:rPr>
          <w:szCs w:val="22"/>
          <w:lang w:val="en-US"/>
        </w:rPr>
        <w:t>Schedule 2</w:t>
      </w:r>
      <w:r w:rsidRPr="00332CBD">
        <w:rPr>
          <w:szCs w:val="22"/>
          <w:lang w:val="en-US"/>
        </w:rPr>
        <w:fldChar w:fldCharType="end"/>
      </w:r>
      <w:r w:rsidRPr="00332CBD">
        <w:rPr>
          <w:szCs w:val="22"/>
          <w:lang w:val="en-US"/>
        </w:rPr>
        <w:t xml:space="preserve"> provided that the duration of this Framework Agreement shall be no longer than </w:t>
      </w:r>
      <w:r w:rsidR="005320B4">
        <w:rPr>
          <w:b/>
          <w:szCs w:val="22"/>
          <w:lang w:val="en-US"/>
        </w:rPr>
        <w:t>4</w:t>
      </w:r>
      <w:r w:rsidRPr="00332CBD">
        <w:rPr>
          <w:szCs w:val="22"/>
          <w:lang w:val="en-US"/>
        </w:rPr>
        <w:t xml:space="preserve"> years in total.</w:t>
      </w:r>
      <w:bookmarkEnd w:id="6"/>
      <w:bookmarkEnd w:id="11"/>
      <w:r w:rsidRPr="00332CBD">
        <w:rPr>
          <w:szCs w:val="22"/>
          <w:lang w:val="en-US"/>
        </w:rPr>
        <w:t xml:space="preserve"> </w:t>
      </w:r>
    </w:p>
    <w:p w14:paraId="17113426" w14:textId="77777777" w:rsidR="00087C11" w:rsidRPr="00332CBD" w:rsidRDefault="00087C11" w:rsidP="00BC0588">
      <w:pPr>
        <w:pStyle w:val="MRNumberedHeading1"/>
        <w:keepNext w:val="0"/>
        <w:keepLines w:val="0"/>
        <w:widowControl w:val="0"/>
        <w:tabs>
          <w:tab w:val="clear" w:pos="798"/>
          <w:tab w:val="num" w:pos="702"/>
        </w:tabs>
        <w:ind w:left="702" w:hanging="702"/>
        <w:jc w:val="both"/>
        <w:rPr>
          <w:rFonts w:ascii="Arial" w:hAnsi="Arial" w:cs="Arial"/>
          <w:b/>
          <w:color w:val="auto"/>
        </w:rPr>
      </w:pPr>
      <w:bookmarkStart w:id="12" w:name="_Ref441065711"/>
      <w:bookmarkStart w:id="13" w:name="_Ref322940726"/>
      <w:r w:rsidRPr="00332CBD">
        <w:rPr>
          <w:rFonts w:ascii="Arial" w:hAnsi="Arial" w:cs="Arial"/>
          <w:b/>
          <w:color w:val="auto"/>
        </w:rPr>
        <w:t>Contract Managers</w:t>
      </w:r>
      <w:bookmarkEnd w:id="12"/>
    </w:p>
    <w:p w14:paraId="0A0A46D0" w14:textId="77777777" w:rsidR="00087C11" w:rsidRPr="00332CBD" w:rsidRDefault="00087C11" w:rsidP="00BC0588">
      <w:pPr>
        <w:pStyle w:val="MRNumberedHeading2"/>
        <w:jc w:val="both"/>
        <w:rPr>
          <w:szCs w:val="22"/>
          <w:lang w:val="en-US"/>
        </w:rPr>
      </w:pPr>
      <w:bookmarkStart w:id="14" w:name="_Ref441065712"/>
      <w:r w:rsidRPr="00332CBD">
        <w:rPr>
          <w:szCs w:val="22"/>
          <w:lang w:val="en-US"/>
        </w:rPr>
        <w:t>The Contract Managers at the commencement of this Framework Agreement are:</w:t>
      </w:r>
      <w:bookmarkEnd w:id="13"/>
      <w:bookmarkEnd w:id="14"/>
    </w:p>
    <w:p w14:paraId="474B4519" w14:textId="77777777" w:rsidR="00087C11" w:rsidRPr="00332CBD" w:rsidRDefault="00087C11" w:rsidP="00BC0588">
      <w:pPr>
        <w:pStyle w:val="MRNumberedHeading3"/>
        <w:tabs>
          <w:tab w:val="clear" w:pos="1704"/>
          <w:tab w:val="num" w:pos="1794"/>
        </w:tabs>
        <w:ind w:hanging="924"/>
        <w:jc w:val="both"/>
        <w:rPr>
          <w:rFonts w:cs="Arial"/>
          <w:szCs w:val="22"/>
          <w:lang w:val="en-US"/>
        </w:rPr>
      </w:pPr>
      <w:bookmarkStart w:id="15" w:name="_Ref441065713"/>
      <w:r w:rsidRPr="00332CBD">
        <w:rPr>
          <w:szCs w:val="22"/>
          <w:lang w:val="en-US"/>
        </w:rPr>
        <w:t>for the Authority:</w:t>
      </w:r>
      <w:bookmarkEnd w:id="15"/>
    </w:p>
    <w:p w14:paraId="2DA69804" w14:textId="6CDE9DC8" w:rsidR="00087C11" w:rsidRPr="00332CBD" w:rsidRDefault="005320B4" w:rsidP="00052B92">
      <w:pPr>
        <w:pStyle w:val="MRNumberedHeading2"/>
        <w:numPr>
          <w:ilvl w:val="0"/>
          <w:numId w:val="0"/>
        </w:numPr>
        <w:ind w:left="984" w:firstLine="810"/>
        <w:jc w:val="both"/>
        <w:rPr>
          <w:rFonts w:cs="Arial"/>
          <w:szCs w:val="22"/>
          <w:lang w:val="en-US"/>
        </w:rPr>
      </w:pPr>
      <w:r>
        <w:rPr>
          <w:b/>
          <w:szCs w:val="22"/>
          <w:lang w:val="en-US"/>
        </w:rPr>
        <w:t>Jennifer Bestford - Regional Homecare Specialist</w:t>
      </w:r>
    </w:p>
    <w:p w14:paraId="6B229350" w14:textId="77777777" w:rsidR="00087C11" w:rsidRPr="00332CBD" w:rsidRDefault="00087C11" w:rsidP="00BC0588">
      <w:pPr>
        <w:pStyle w:val="MRNumberedHeading3"/>
        <w:tabs>
          <w:tab w:val="clear" w:pos="1704"/>
          <w:tab w:val="num" w:pos="1794"/>
        </w:tabs>
        <w:ind w:hanging="924"/>
        <w:jc w:val="both"/>
        <w:rPr>
          <w:rFonts w:cs="Arial"/>
          <w:szCs w:val="22"/>
          <w:lang w:val="en-US"/>
        </w:rPr>
      </w:pPr>
      <w:bookmarkStart w:id="16" w:name="_Ref361134461"/>
      <w:r w:rsidRPr="00332CBD">
        <w:rPr>
          <w:szCs w:val="22"/>
          <w:lang w:val="en-US"/>
        </w:rPr>
        <w:t>for the Supplier:</w:t>
      </w:r>
      <w:bookmarkEnd w:id="16"/>
    </w:p>
    <w:p w14:paraId="287A574E" w14:textId="77777777" w:rsidR="00087C11" w:rsidRPr="00332CBD" w:rsidRDefault="00087C11" w:rsidP="00052B92">
      <w:pPr>
        <w:pStyle w:val="MRNumberedHeading2"/>
        <w:numPr>
          <w:ilvl w:val="0"/>
          <w:numId w:val="0"/>
        </w:numPr>
        <w:ind w:left="984" w:firstLine="810"/>
        <w:jc w:val="both"/>
        <w:rPr>
          <w:b/>
          <w:szCs w:val="22"/>
          <w:lang w:val="en-US"/>
        </w:rPr>
      </w:pPr>
      <w:r w:rsidRPr="00332CBD">
        <w:rPr>
          <w:b/>
          <w:szCs w:val="22"/>
          <w:lang w:val="en-US"/>
        </w:rPr>
        <w:t>[</w:t>
      </w:r>
      <w:r w:rsidRPr="00332CBD">
        <w:rPr>
          <w:b/>
          <w:i/>
          <w:szCs w:val="22"/>
          <w:highlight w:val="cyan"/>
          <w:lang w:val="en-US"/>
        </w:rPr>
        <w:t>insert name and role</w:t>
      </w:r>
      <w:r w:rsidRPr="00332CBD">
        <w:rPr>
          <w:b/>
          <w:szCs w:val="22"/>
          <w:lang w:val="en-US"/>
        </w:rPr>
        <w:t>].</w:t>
      </w:r>
    </w:p>
    <w:p w14:paraId="171FAAED" w14:textId="357FB27A" w:rsidR="00087C11" w:rsidRPr="00332CBD" w:rsidRDefault="00087C11" w:rsidP="00BC0588">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17" w:name="_Ref441065714"/>
      <w:bookmarkStart w:id="18" w:name="_Ref327440623"/>
      <w:r w:rsidRPr="00332CBD">
        <w:rPr>
          <w:rFonts w:ascii="Arial" w:hAnsi="Arial" w:cs="Arial"/>
          <w:b/>
          <w:color w:val="auto"/>
          <w:lang w:val="en-US"/>
        </w:rPr>
        <w:t>Names and addresses for notices</w:t>
      </w:r>
      <w:bookmarkEnd w:id="17"/>
    </w:p>
    <w:p w14:paraId="34ECF1C8" w14:textId="77777777" w:rsidR="00087C11" w:rsidRPr="00332CBD" w:rsidRDefault="00087C11" w:rsidP="00BC0588">
      <w:pPr>
        <w:pStyle w:val="MRNumberedHeading2"/>
        <w:jc w:val="both"/>
        <w:rPr>
          <w:szCs w:val="22"/>
          <w:lang w:val="en-US"/>
        </w:rPr>
      </w:pPr>
      <w:bookmarkStart w:id="19" w:name="_Ref441065715"/>
      <w:r w:rsidRPr="00332CBD">
        <w:rPr>
          <w:szCs w:val="22"/>
          <w:lang w:val="en-US"/>
        </w:rPr>
        <w:t>Notices served under this Framework Agreement are to be delivered to:</w:t>
      </w:r>
      <w:bookmarkEnd w:id="18"/>
      <w:bookmarkEnd w:id="19"/>
    </w:p>
    <w:p w14:paraId="01045B87" w14:textId="77777777" w:rsidR="00087C11" w:rsidRPr="00332CBD" w:rsidRDefault="00087C11" w:rsidP="00BC0588">
      <w:pPr>
        <w:pStyle w:val="MRNumberedHeading3"/>
        <w:tabs>
          <w:tab w:val="clear" w:pos="1704"/>
          <w:tab w:val="num" w:pos="1794"/>
        </w:tabs>
        <w:ind w:hanging="924"/>
        <w:jc w:val="both"/>
        <w:rPr>
          <w:szCs w:val="22"/>
          <w:lang w:val="en-US"/>
        </w:rPr>
      </w:pPr>
      <w:bookmarkStart w:id="20" w:name="_Ref441065716"/>
      <w:r w:rsidRPr="00332CBD">
        <w:rPr>
          <w:szCs w:val="22"/>
          <w:lang w:val="en-US"/>
        </w:rPr>
        <w:t>for the Authority:</w:t>
      </w:r>
      <w:bookmarkEnd w:id="20"/>
    </w:p>
    <w:p w14:paraId="1F3803AA" w14:textId="7E1D84C6" w:rsidR="00087C11" w:rsidRDefault="00D22AFE" w:rsidP="00052B92">
      <w:pPr>
        <w:pStyle w:val="MRNumberedHeading2"/>
        <w:numPr>
          <w:ilvl w:val="0"/>
          <w:numId w:val="0"/>
        </w:numPr>
        <w:ind w:left="984" w:firstLine="810"/>
        <w:jc w:val="both"/>
        <w:rPr>
          <w:b/>
          <w:szCs w:val="22"/>
          <w:lang w:val="en-US"/>
        </w:rPr>
      </w:pPr>
      <w:r>
        <w:rPr>
          <w:b/>
          <w:szCs w:val="22"/>
          <w:lang w:val="en-US"/>
        </w:rPr>
        <w:t>Jennifer Bestford, via e-Procurement system (Atamis)</w:t>
      </w:r>
    </w:p>
    <w:p w14:paraId="1898E2AC" w14:textId="77777777" w:rsidR="000F7D28" w:rsidRPr="002E060E" w:rsidRDefault="000F7D28" w:rsidP="000F7D28">
      <w:pPr>
        <w:pStyle w:val="MRNumberedHeading3"/>
        <w:numPr>
          <w:ilvl w:val="0"/>
          <w:numId w:val="0"/>
        </w:numPr>
        <w:ind w:left="1704"/>
        <w:rPr>
          <w:b/>
          <w:szCs w:val="22"/>
          <w:lang w:val="en-US"/>
        </w:rPr>
      </w:pPr>
      <w:r w:rsidRPr="002E060E">
        <w:rPr>
          <w:b/>
          <w:szCs w:val="22"/>
          <w:lang w:val="en-US"/>
        </w:rPr>
        <w:t>YHPPC, c/o Leeds Teaching Hospitals NHS Trust, Moor House, 125 Moor Road, Hunslet, Leeds, LS10 2JQ</w:t>
      </w:r>
    </w:p>
    <w:p w14:paraId="42F15E63" w14:textId="77777777" w:rsidR="00087C11" w:rsidRPr="00332CBD" w:rsidRDefault="00087C11" w:rsidP="00BC0588">
      <w:pPr>
        <w:pStyle w:val="MRNumberedHeading3"/>
        <w:tabs>
          <w:tab w:val="clear" w:pos="1704"/>
          <w:tab w:val="num" w:pos="1794"/>
        </w:tabs>
        <w:ind w:hanging="924"/>
        <w:jc w:val="both"/>
        <w:rPr>
          <w:szCs w:val="22"/>
          <w:lang w:val="en-US"/>
        </w:rPr>
      </w:pPr>
      <w:bookmarkStart w:id="21" w:name="_Ref361134386"/>
      <w:r w:rsidRPr="00332CBD">
        <w:rPr>
          <w:szCs w:val="22"/>
          <w:lang w:val="en-US"/>
        </w:rPr>
        <w:t>for the Supplier:</w:t>
      </w:r>
      <w:bookmarkEnd w:id="21"/>
    </w:p>
    <w:p w14:paraId="40BEC1D6" w14:textId="77777777" w:rsidR="00087C11" w:rsidRPr="00332CBD" w:rsidRDefault="00087C11" w:rsidP="00052B92">
      <w:pPr>
        <w:pStyle w:val="MRNumberedHeading2"/>
        <w:numPr>
          <w:ilvl w:val="0"/>
          <w:numId w:val="0"/>
        </w:numPr>
        <w:ind w:left="984" w:firstLine="810"/>
        <w:jc w:val="both"/>
        <w:rPr>
          <w:szCs w:val="22"/>
          <w:lang w:val="en-US"/>
        </w:rPr>
      </w:pPr>
      <w:r w:rsidRPr="00332CBD">
        <w:rPr>
          <w:b/>
          <w:szCs w:val="22"/>
          <w:lang w:val="en-US"/>
        </w:rPr>
        <w:t>[</w:t>
      </w:r>
      <w:r w:rsidRPr="00332CBD">
        <w:rPr>
          <w:b/>
          <w:i/>
          <w:szCs w:val="22"/>
          <w:highlight w:val="cyan"/>
          <w:lang w:val="en-US"/>
        </w:rPr>
        <w:t>complete name and/or role and address</w:t>
      </w:r>
      <w:r w:rsidRPr="00332CBD">
        <w:rPr>
          <w:b/>
          <w:szCs w:val="22"/>
          <w:lang w:val="en-US"/>
        </w:rPr>
        <w:t>]</w:t>
      </w:r>
      <w:r w:rsidRPr="00332CBD">
        <w:rPr>
          <w:szCs w:val="22"/>
          <w:lang w:val="en-US"/>
        </w:rPr>
        <w:t>.</w:t>
      </w:r>
    </w:p>
    <w:p w14:paraId="4DE9B5B0" w14:textId="7C19CE33" w:rsidR="00087C11" w:rsidRPr="00332CBD" w:rsidRDefault="00087C11" w:rsidP="00BC0588">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2" w:name="_Ref441065717"/>
      <w:bookmarkStart w:id="23" w:name="_Ref318787051"/>
      <w:bookmarkStart w:id="24" w:name="_Ref318698498"/>
      <w:bookmarkStart w:id="25" w:name="_Ref286215061"/>
      <w:r w:rsidRPr="00332CBD">
        <w:rPr>
          <w:rFonts w:ascii="Arial" w:hAnsi="Arial" w:cs="Arial"/>
          <w:b/>
          <w:snapToGrid w:val="0"/>
          <w:color w:val="auto"/>
          <w:w w:val="0"/>
        </w:rPr>
        <w:lastRenderedPageBreak/>
        <w:t xml:space="preserve">Management </w:t>
      </w:r>
      <w:r w:rsidR="00A80E17">
        <w:rPr>
          <w:rFonts w:ascii="Arial" w:hAnsi="Arial" w:cs="Arial"/>
          <w:b/>
          <w:snapToGrid w:val="0"/>
          <w:color w:val="auto"/>
          <w:w w:val="0"/>
        </w:rPr>
        <w:t xml:space="preserve">and </w:t>
      </w:r>
      <w:r w:rsidRPr="00332CBD">
        <w:rPr>
          <w:rFonts w:ascii="Arial" w:hAnsi="Arial" w:cs="Arial"/>
          <w:b/>
          <w:snapToGrid w:val="0"/>
          <w:color w:val="auto"/>
          <w:w w:val="0"/>
        </w:rPr>
        <w:t xml:space="preserve">escalation </w:t>
      </w:r>
      <w:r w:rsidR="00A80E17">
        <w:rPr>
          <w:rFonts w:ascii="Arial" w:hAnsi="Arial" w:cs="Arial"/>
          <w:b/>
          <w:snapToGrid w:val="0"/>
          <w:color w:val="auto"/>
          <w:w w:val="0"/>
        </w:rPr>
        <w:t>levels for</w:t>
      </w:r>
      <w:r w:rsidRPr="00332CBD">
        <w:rPr>
          <w:rFonts w:ascii="Arial" w:hAnsi="Arial" w:cs="Arial"/>
          <w:b/>
          <w:snapToGrid w:val="0"/>
          <w:color w:val="auto"/>
          <w:w w:val="0"/>
        </w:rPr>
        <w:t xml:space="preserve"> dispute resolution</w:t>
      </w:r>
      <w:bookmarkEnd w:id="22"/>
    </w:p>
    <w:p w14:paraId="19EC0F9C" w14:textId="77777777" w:rsidR="00087C11" w:rsidRPr="00332CBD" w:rsidRDefault="00087C11" w:rsidP="00BC0588">
      <w:pPr>
        <w:pStyle w:val="MRNumberedHeading2"/>
        <w:rPr>
          <w:lang w:val="en-US"/>
        </w:rPr>
      </w:pPr>
      <w:bookmarkStart w:id="26" w:name="_Ref361134683"/>
      <w:r w:rsidRPr="00332CBD">
        <w:rPr>
          <w:lang w:val="en-US"/>
        </w:rPr>
        <w:t>Th</w:t>
      </w:r>
      <w:r w:rsidR="00B906F3">
        <w:rPr>
          <w:lang w:val="en-US"/>
        </w:rPr>
        <w:t>e management levels at which a Dispute may</w:t>
      </w:r>
      <w:r w:rsidRPr="00332CBD">
        <w:rPr>
          <w:lang w:val="en-US"/>
        </w:rPr>
        <w:t xml:space="preserve"> be dealt with </w:t>
      </w:r>
      <w:r w:rsidR="00B906F3" w:rsidRPr="00B906F3">
        <w:rPr>
          <w:szCs w:val="22"/>
          <w:lang w:val="en-US"/>
        </w:rPr>
        <w:t xml:space="preserve">as referred to as part of the Dispute Resolution Procedure </w:t>
      </w:r>
      <w:r w:rsidRPr="00332CBD">
        <w:rPr>
          <w:lang w:val="en-US"/>
        </w:rPr>
        <w:t>are as follows:</w:t>
      </w:r>
      <w:bookmarkEnd w:id="23"/>
      <w:bookmarkEnd w:id="26"/>
    </w:p>
    <w:p w14:paraId="101F9204" w14:textId="77777777" w:rsidR="00087C11" w:rsidRPr="00332CBD" w:rsidRDefault="00087C11" w:rsidP="00052B9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snapToGrid w:val="0"/>
          <w:color w:val="auto"/>
          <w:w w:val="0"/>
        </w:rPr>
        <w:t xml:space="preserve"> </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4321"/>
        <w:gridCol w:w="3919"/>
      </w:tblGrid>
      <w:tr w:rsidR="00087C11" w:rsidRPr="00332CBD" w14:paraId="424BEB3A" w14:textId="77777777" w:rsidTr="00D22AFE">
        <w:tc>
          <w:tcPr>
            <w:tcW w:w="779" w:type="dxa"/>
            <w:shd w:val="clear" w:color="auto" w:fill="auto"/>
          </w:tcPr>
          <w:p w14:paraId="26315BBA" w14:textId="77777777" w:rsidR="00087C11" w:rsidRPr="00332CBD" w:rsidRDefault="00087C11" w:rsidP="00D22AFE">
            <w:pPr>
              <w:pStyle w:val="MRNumberedHeading1"/>
              <w:keepNext w:val="0"/>
              <w:keepLines w:val="0"/>
              <w:widowControl w:val="0"/>
              <w:numPr>
                <w:ilvl w:val="0"/>
                <w:numId w:val="0"/>
              </w:numPr>
              <w:rPr>
                <w:rFonts w:ascii="Arial" w:hAnsi="Arial" w:cs="Arial"/>
                <w:b/>
                <w:color w:val="auto"/>
                <w:lang w:val="en-US"/>
              </w:rPr>
            </w:pPr>
            <w:r w:rsidRPr="00332CBD">
              <w:rPr>
                <w:rFonts w:ascii="Arial" w:hAnsi="Arial" w:cs="Arial"/>
                <w:b/>
                <w:color w:val="auto"/>
                <w:lang w:val="en-US"/>
              </w:rPr>
              <w:t>Level</w:t>
            </w:r>
          </w:p>
        </w:tc>
        <w:tc>
          <w:tcPr>
            <w:tcW w:w="4324" w:type="dxa"/>
            <w:shd w:val="clear" w:color="auto" w:fill="auto"/>
          </w:tcPr>
          <w:p w14:paraId="4E98B1DB" w14:textId="77777777" w:rsidR="00087C11" w:rsidRPr="00332CBD" w:rsidRDefault="00087C11" w:rsidP="00D22AFE">
            <w:pPr>
              <w:pStyle w:val="MRNumberedHeading1"/>
              <w:keepNext w:val="0"/>
              <w:keepLines w:val="0"/>
              <w:widowControl w:val="0"/>
              <w:numPr>
                <w:ilvl w:val="0"/>
                <w:numId w:val="0"/>
              </w:numPr>
              <w:rPr>
                <w:rFonts w:ascii="Arial" w:hAnsi="Arial" w:cs="Arial"/>
                <w:b/>
                <w:color w:val="auto"/>
                <w:lang w:val="en-US"/>
              </w:rPr>
            </w:pPr>
            <w:r w:rsidRPr="00332CBD">
              <w:rPr>
                <w:rFonts w:ascii="Arial" w:hAnsi="Arial" w:cs="Arial"/>
                <w:b/>
                <w:color w:val="auto"/>
                <w:lang w:val="en-US"/>
              </w:rPr>
              <w:t>Authority representative</w:t>
            </w:r>
          </w:p>
        </w:tc>
        <w:tc>
          <w:tcPr>
            <w:tcW w:w="3921" w:type="dxa"/>
            <w:shd w:val="clear" w:color="auto" w:fill="auto"/>
          </w:tcPr>
          <w:p w14:paraId="52EBFCBE" w14:textId="77777777" w:rsidR="00087C11" w:rsidRPr="00332CBD" w:rsidRDefault="00087C11" w:rsidP="00D22AFE">
            <w:pPr>
              <w:pStyle w:val="MRNumberedHeading1"/>
              <w:keepNext w:val="0"/>
              <w:keepLines w:val="0"/>
              <w:widowControl w:val="0"/>
              <w:numPr>
                <w:ilvl w:val="0"/>
                <w:numId w:val="0"/>
              </w:numPr>
              <w:rPr>
                <w:rFonts w:ascii="Arial" w:hAnsi="Arial" w:cs="Arial"/>
                <w:b/>
                <w:color w:val="auto"/>
                <w:lang w:val="en-US"/>
              </w:rPr>
            </w:pPr>
            <w:r w:rsidRPr="00332CBD">
              <w:rPr>
                <w:rFonts w:ascii="Arial" w:hAnsi="Arial" w:cs="Arial"/>
                <w:b/>
                <w:color w:val="auto"/>
                <w:lang w:val="en-US"/>
              </w:rPr>
              <w:t>Supplier representative</w:t>
            </w:r>
          </w:p>
        </w:tc>
      </w:tr>
      <w:tr w:rsidR="00087C11" w:rsidRPr="00332CBD" w14:paraId="0EC0BBC1" w14:textId="77777777" w:rsidTr="00D22AFE">
        <w:tc>
          <w:tcPr>
            <w:tcW w:w="779" w:type="dxa"/>
            <w:shd w:val="clear" w:color="auto" w:fill="auto"/>
          </w:tcPr>
          <w:p w14:paraId="758BE09E" w14:textId="77777777" w:rsidR="00087C11" w:rsidRPr="00332CBD" w:rsidRDefault="00087C11" w:rsidP="00D22AFE">
            <w:pPr>
              <w:pStyle w:val="MRNumberedHeading1"/>
              <w:keepNext w:val="0"/>
              <w:keepLines w:val="0"/>
              <w:widowControl w:val="0"/>
              <w:numPr>
                <w:ilvl w:val="0"/>
                <w:numId w:val="0"/>
              </w:numPr>
              <w:rPr>
                <w:rFonts w:ascii="Arial" w:hAnsi="Arial" w:cs="Arial"/>
                <w:color w:val="auto"/>
                <w:lang w:val="en-US"/>
              </w:rPr>
            </w:pPr>
            <w:r w:rsidRPr="00332CBD">
              <w:rPr>
                <w:rFonts w:ascii="Arial" w:hAnsi="Arial" w:cs="Arial"/>
                <w:color w:val="auto"/>
                <w:lang w:val="en-US"/>
              </w:rPr>
              <w:t>1</w:t>
            </w:r>
          </w:p>
        </w:tc>
        <w:tc>
          <w:tcPr>
            <w:tcW w:w="4324" w:type="dxa"/>
            <w:shd w:val="clear" w:color="auto" w:fill="auto"/>
          </w:tcPr>
          <w:p w14:paraId="1234F15B" w14:textId="2769CB61" w:rsidR="00087C11" w:rsidRPr="00D22AFE" w:rsidRDefault="00D22AFE" w:rsidP="00D22AFE">
            <w:pPr>
              <w:rPr>
                <w:lang w:val="en-US"/>
              </w:rPr>
            </w:pPr>
            <w:r w:rsidRPr="00D22AFE">
              <w:rPr>
                <w:lang w:val="en-US"/>
              </w:rPr>
              <w:t>Jennifer Bestford - Regional Homecare Specialist</w:t>
            </w:r>
          </w:p>
        </w:tc>
        <w:tc>
          <w:tcPr>
            <w:tcW w:w="3921" w:type="dxa"/>
            <w:shd w:val="clear" w:color="auto" w:fill="auto"/>
          </w:tcPr>
          <w:p w14:paraId="141BEF87" w14:textId="77777777" w:rsidR="00087C11" w:rsidRPr="00D22AFE" w:rsidRDefault="00087C11" w:rsidP="00D22AFE">
            <w:pPr>
              <w:rPr>
                <w:i/>
                <w:iCs/>
                <w:lang w:val="en-US"/>
              </w:rPr>
            </w:pPr>
            <w:r w:rsidRPr="00D22AFE">
              <w:rPr>
                <w:i/>
                <w:iCs/>
                <w:lang w:val="en-US"/>
              </w:rPr>
              <w:t>[</w:t>
            </w:r>
            <w:r w:rsidRPr="00D22AFE">
              <w:rPr>
                <w:i/>
                <w:iCs/>
                <w:highlight w:val="cyan"/>
                <w:lang w:val="en-US"/>
              </w:rPr>
              <w:t>Contract Manager</w:t>
            </w:r>
            <w:r w:rsidRPr="00D22AFE">
              <w:rPr>
                <w:i/>
                <w:iCs/>
                <w:lang w:val="en-US"/>
              </w:rPr>
              <w:t>]</w:t>
            </w:r>
          </w:p>
        </w:tc>
      </w:tr>
      <w:tr w:rsidR="00087C11" w:rsidRPr="00332CBD" w14:paraId="264E07DE" w14:textId="77777777" w:rsidTr="00D22AFE">
        <w:tc>
          <w:tcPr>
            <w:tcW w:w="779" w:type="dxa"/>
            <w:shd w:val="clear" w:color="auto" w:fill="auto"/>
          </w:tcPr>
          <w:p w14:paraId="12EF86F3" w14:textId="36C5031D" w:rsidR="00087C11" w:rsidRPr="00D22AFE" w:rsidRDefault="00087C11" w:rsidP="00D22AFE">
            <w:pPr>
              <w:pStyle w:val="MRNumberedHeading1"/>
              <w:keepNext w:val="0"/>
              <w:keepLines w:val="0"/>
              <w:widowControl w:val="0"/>
              <w:numPr>
                <w:ilvl w:val="0"/>
                <w:numId w:val="0"/>
              </w:numPr>
              <w:rPr>
                <w:rFonts w:ascii="Arial" w:hAnsi="Arial" w:cs="Arial"/>
                <w:bCs/>
                <w:iCs/>
                <w:color w:val="auto"/>
                <w:lang w:val="en-US"/>
              </w:rPr>
            </w:pPr>
            <w:r w:rsidRPr="00D22AFE">
              <w:rPr>
                <w:rFonts w:ascii="Arial" w:hAnsi="Arial" w:cs="Arial"/>
                <w:bCs/>
                <w:iCs/>
                <w:color w:val="auto"/>
                <w:lang w:val="en-US"/>
              </w:rPr>
              <w:t>2</w:t>
            </w:r>
          </w:p>
        </w:tc>
        <w:tc>
          <w:tcPr>
            <w:tcW w:w="4324" w:type="dxa"/>
            <w:shd w:val="clear" w:color="auto" w:fill="auto"/>
          </w:tcPr>
          <w:p w14:paraId="0A18D5B9" w14:textId="6575EBD1" w:rsidR="00087C11" w:rsidRPr="00D22AFE" w:rsidRDefault="00D22AFE" w:rsidP="00D22AFE">
            <w:pPr>
              <w:rPr>
                <w:lang w:val="en-US"/>
              </w:rPr>
            </w:pPr>
            <w:r w:rsidRPr="00D22AFE">
              <w:rPr>
                <w:lang w:val="en-US"/>
              </w:rPr>
              <w:t xml:space="preserve">Amanda Stephenson - Regional </w:t>
            </w:r>
            <w:r w:rsidR="004E08BD">
              <w:rPr>
                <w:lang w:val="en-US"/>
              </w:rPr>
              <w:t xml:space="preserve">Pharmacy </w:t>
            </w:r>
            <w:r w:rsidRPr="00D22AFE">
              <w:rPr>
                <w:lang w:val="en-US"/>
              </w:rPr>
              <w:t>Procurement Team Manager</w:t>
            </w:r>
          </w:p>
        </w:tc>
        <w:tc>
          <w:tcPr>
            <w:tcW w:w="3921" w:type="dxa"/>
            <w:shd w:val="clear" w:color="auto" w:fill="auto"/>
          </w:tcPr>
          <w:p w14:paraId="75CBCB95" w14:textId="77777777" w:rsidR="00087C11" w:rsidRPr="00D22AFE" w:rsidRDefault="00087C11" w:rsidP="00D22AFE">
            <w:pPr>
              <w:rPr>
                <w:i/>
                <w:iCs/>
                <w:highlight w:val="yellow"/>
                <w:lang w:val="en-US"/>
              </w:rPr>
            </w:pPr>
            <w:r w:rsidRPr="00D22AFE">
              <w:rPr>
                <w:i/>
                <w:iCs/>
                <w:lang w:val="en-US"/>
              </w:rPr>
              <w:t>[</w:t>
            </w:r>
            <w:r w:rsidRPr="00D22AFE">
              <w:rPr>
                <w:i/>
                <w:iCs/>
                <w:highlight w:val="cyan"/>
                <w:lang w:val="en-US"/>
              </w:rPr>
              <w:t>insert role</w:t>
            </w:r>
            <w:r w:rsidRPr="00D22AFE">
              <w:rPr>
                <w:i/>
                <w:iCs/>
                <w:lang w:val="en-US"/>
              </w:rPr>
              <w:t>]</w:t>
            </w:r>
          </w:p>
        </w:tc>
      </w:tr>
      <w:tr w:rsidR="00087C11" w:rsidRPr="00332CBD" w14:paraId="6D71330A" w14:textId="77777777" w:rsidTr="00D22AFE">
        <w:tc>
          <w:tcPr>
            <w:tcW w:w="779" w:type="dxa"/>
            <w:shd w:val="clear" w:color="auto" w:fill="auto"/>
          </w:tcPr>
          <w:p w14:paraId="1A90A97D" w14:textId="302268BC" w:rsidR="00087C11" w:rsidRPr="00D22AFE" w:rsidRDefault="00087C11" w:rsidP="00D22AFE">
            <w:pPr>
              <w:pStyle w:val="MRNumberedHeading1"/>
              <w:keepNext w:val="0"/>
              <w:keepLines w:val="0"/>
              <w:widowControl w:val="0"/>
              <w:numPr>
                <w:ilvl w:val="0"/>
                <w:numId w:val="0"/>
              </w:numPr>
              <w:rPr>
                <w:rFonts w:ascii="Arial" w:hAnsi="Arial" w:cs="Arial"/>
                <w:bCs/>
                <w:iCs/>
                <w:color w:val="auto"/>
                <w:lang w:val="en-US"/>
              </w:rPr>
            </w:pPr>
            <w:r w:rsidRPr="00D22AFE">
              <w:rPr>
                <w:rFonts w:ascii="Arial" w:hAnsi="Arial" w:cs="Arial"/>
                <w:bCs/>
                <w:iCs/>
                <w:color w:val="auto"/>
                <w:lang w:val="en-US"/>
              </w:rPr>
              <w:t>3</w:t>
            </w:r>
          </w:p>
        </w:tc>
        <w:tc>
          <w:tcPr>
            <w:tcW w:w="4324" w:type="dxa"/>
            <w:shd w:val="clear" w:color="auto" w:fill="auto"/>
          </w:tcPr>
          <w:p w14:paraId="3AC2F215" w14:textId="43A6E890" w:rsidR="00087C11" w:rsidRPr="00D22AFE" w:rsidRDefault="00D22AFE" w:rsidP="00D22AFE">
            <w:pPr>
              <w:rPr>
                <w:highlight w:val="yellow"/>
                <w:lang w:val="en-US"/>
              </w:rPr>
            </w:pPr>
            <w:r w:rsidRPr="00D22AFE">
              <w:rPr>
                <w:lang w:val="en-US"/>
              </w:rPr>
              <w:t>David Allwood - Regional Pharmacy Procurement Specialist</w:t>
            </w:r>
          </w:p>
        </w:tc>
        <w:tc>
          <w:tcPr>
            <w:tcW w:w="3921" w:type="dxa"/>
            <w:shd w:val="clear" w:color="auto" w:fill="auto"/>
          </w:tcPr>
          <w:p w14:paraId="63CDE904" w14:textId="77777777" w:rsidR="00087C11" w:rsidRPr="00D22AFE" w:rsidRDefault="00087C11" w:rsidP="00D22AFE">
            <w:pPr>
              <w:rPr>
                <w:i/>
                <w:iCs/>
                <w:highlight w:val="yellow"/>
                <w:lang w:val="en-US"/>
              </w:rPr>
            </w:pPr>
            <w:r w:rsidRPr="00D22AFE">
              <w:rPr>
                <w:i/>
                <w:iCs/>
                <w:lang w:val="en-US"/>
              </w:rPr>
              <w:t>[</w:t>
            </w:r>
            <w:r w:rsidRPr="00D22AFE">
              <w:rPr>
                <w:i/>
                <w:iCs/>
                <w:highlight w:val="cyan"/>
                <w:lang w:val="en-US"/>
              </w:rPr>
              <w:t>insert role</w:t>
            </w:r>
            <w:r w:rsidRPr="00D22AFE">
              <w:rPr>
                <w:i/>
                <w:iCs/>
                <w:lang w:val="en-US"/>
              </w:rPr>
              <w:t>]</w:t>
            </w:r>
          </w:p>
        </w:tc>
      </w:tr>
    </w:tbl>
    <w:p w14:paraId="779D0552" w14:textId="77777777" w:rsidR="00087C11" w:rsidRPr="00332CBD" w:rsidRDefault="00087C11" w:rsidP="00BC0588">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7" w:name="_Ref358208666"/>
      <w:bookmarkEnd w:id="25"/>
      <w:r w:rsidRPr="00332CBD">
        <w:rPr>
          <w:rFonts w:ascii="Arial" w:hAnsi="Arial" w:cs="Arial"/>
          <w:b/>
          <w:color w:val="auto"/>
        </w:rPr>
        <w:t>Order of precedence</w:t>
      </w:r>
      <w:bookmarkEnd w:id="27"/>
    </w:p>
    <w:p w14:paraId="5DE2118D" w14:textId="2E5402F6" w:rsidR="00087C11" w:rsidRPr="00332CBD" w:rsidRDefault="00087C11" w:rsidP="00BC0588">
      <w:pPr>
        <w:pStyle w:val="MRNumberedHeading2"/>
        <w:jc w:val="both"/>
        <w:rPr>
          <w:szCs w:val="22"/>
          <w:lang w:val="en-US"/>
        </w:rPr>
      </w:pPr>
      <w:bookmarkStart w:id="28" w:name="_Ref441065718"/>
      <w:r w:rsidRPr="00332CBD">
        <w:rPr>
          <w:szCs w:val="22"/>
          <w:lang w:val="en-US"/>
        </w:rPr>
        <w:t xml:space="preserve">Subject always to Clause </w:t>
      </w:r>
      <w:r w:rsidR="005B202C">
        <w:rPr>
          <w:szCs w:val="22"/>
          <w:lang w:val="en-US"/>
        </w:rPr>
        <w:fldChar w:fldCharType="begin"/>
      </w:r>
      <w:r w:rsidR="005B202C">
        <w:rPr>
          <w:szCs w:val="22"/>
          <w:lang w:val="en-US"/>
        </w:rPr>
        <w:instrText xml:space="preserve"> REF _Ref322935357 \r \h </w:instrText>
      </w:r>
      <w:r w:rsidR="005B202C">
        <w:rPr>
          <w:szCs w:val="22"/>
          <w:lang w:val="en-US"/>
        </w:rPr>
      </w:r>
      <w:r w:rsidR="005B202C">
        <w:rPr>
          <w:szCs w:val="22"/>
          <w:lang w:val="en-US"/>
        </w:rPr>
        <w:fldChar w:fldCharType="separate"/>
      </w:r>
      <w:r w:rsidR="00D47CA0">
        <w:rPr>
          <w:szCs w:val="22"/>
          <w:lang w:val="en-US"/>
        </w:rPr>
        <w:t>1.10</w:t>
      </w:r>
      <w:r w:rsidR="005B202C">
        <w:rPr>
          <w:szCs w:val="22"/>
          <w:lang w:val="en-US"/>
        </w:rPr>
        <w:fldChar w:fldCharType="end"/>
      </w:r>
      <w:r w:rsidR="005B202C">
        <w:rPr>
          <w:szCs w:val="22"/>
          <w:lang w:val="en-US"/>
        </w:rPr>
        <w:t xml:space="preserve"> </w:t>
      </w:r>
      <w:r w:rsidRPr="00332CBD">
        <w:rPr>
          <w:szCs w:val="22"/>
          <w:lang w:val="en-US"/>
        </w:rPr>
        <w:t xml:space="preserve">of </w:t>
      </w:r>
      <w:r w:rsidRPr="00332CBD">
        <w:rPr>
          <w:szCs w:val="22"/>
          <w:lang w:val="en-US"/>
        </w:rPr>
        <w:fldChar w:fldCharType="begin"/>
      </w:r>
      <w:r w:rsidRPr="00332CBD">
        <w:rPr>
          <w:szCs w:val="22"/>
          <w:lang w:val="en-US"/>
        </w:rPr>
        <w:instrText xml:space="preserve"> REF _Ref377731007 \r \h </w:instrText>
      </w:r>
      <w:r w:rsidR="008428F4" w:rsidRPr="00332CBD">
        <w:rPr>
          <w:szCs w:val="22"/>
          <w:lang w:val="en-US"/>
        </w:rPr>
        <w:instrText xml:space="preserve"> \* MERGEFORMAT </w:instrText>
      </w:r>
      <w:r w:rsidRPr="00332CBD">
        <w:rPr>
          <w:szCs w:val="22"/>
          <w:lang w:val="en-US"/>
        </w:rPr>
      </w:r>
      <w:r w:rsidRPr="00332CBD">
        <w:rPr>
          <w:szCs w:val="22"/>
          <w:lang w:val="en-US"/>
        </w:rPr>
        <w:fldChar w:fldCharType="separate"/>
      </w:r>
      <w:r w:rsidR="00D47CA0">
        <w:rPr>
          <w:szCs w:val="22"/>
          <w:lang w:val="en-US"/>
        </w:rPr>
        <w:t>Schedule 4</w:t>
      </w:r>
      <w:r w:rsidRPr="00332CBD">
        <w:rPr>
          <w:szCs w:val="22"/>
          <w:lang w:val="en-US"/>
        </w:rPr>
        <w:fldChar w:fldCharType="end"/>
      </w:r>
      <w:r w:rsidRPr="00332CBD">
        <w:rPr>
          <w:szCs w:val="22"/>
          <w:lang w:val="en-US"/>
        </w:rPr>
        <w:t>, should there be a conflict between any other parts of this Framework Agreement the order of priority for construction purposes shall be:</w:t>
      </w:r>
      <w:bookmarkEnd w:id="28"/>
    </w:p>
    <w:p w14:paraId="44C82451" w14:textId="77777777" w:rsidR="00087C11" w:rsidRPr="00332CBD" w:rsidRDefault="00087C11" w:rsidP="00BC0588">
      <w:pPr>
        <w:pStyle w:val="MRNumberedHeading3"/>
        <w:ind w:hanging="924"/>
        <w:jc w:val="both"/>
        <w:rPr>
          <w:szCs w:val="22"/>
        </w:rPr>
      </w:pPr>
      <w:bookmarkStart w:id="29" w:name="_Ref441065719"/>
      <w:r w:rsidRPr="00332CBD">
        <w:rPr>
          <w:szCs w:val="22"/>
        </w:rPr>
        <w:t xml:space="preserve">the provisions on the front page of this NHS Framework Agreement for the Supply of Goods and the Provision of </w:t>
      </w:r>
      <w:proofErr w:type="gramStart"/>
      <w:r w:rsidRPr="00332CBD">
        <w:rPr>
          <w:szCs w:val="22"/>
        </w:rPr>
        <w:t>Services;</w:t>
      </w:r>
      <w:bookmarkEnd w:id="29"/>
      <w:proofErr w:type="gramEnd"/>
      <w:r w:rsidRPr="00332CBD">
        <w:rPr>
          <w:szCs w:val="22"/>
        </w:rPr>
        <w:t xml:space="preserve"> </w:t>
      </w:r>
    </w:p>
    <w:bookmarkStart w:id="30" w:name="_Ref441065720"/>
    <w:p w14:paraId="4D2605F3" w14:textId="219C2D56" w:rsidR="00087C11" w:rsidRPr="00332CBD" w:rsidRDefault="00087C11" w:rsidP="00BC0588">
      <w:pPr>
        <w:pStyle w:val="MRNumberedHeading3"/>
        <w:ind w:hanging="924"/>
        <w:jc w:val="both"/>
        <w:rPr>
          <w:szCs w:val="22"/>
        </w:rPr>
      </w:pPr>
      <w:r w:rsidRPr="00332CBD">
        <w:rPr>
          <w:szCs w:val="22"/>
        </w:rPr>
        <w:fldChar w:fldCharType="begin"/>
      </w:r>
      <w:r w:rsidRPr="00332CBD">
        <w:rPr>
          <w:szCs w:val="22"/>
        </w:rPr>
        <w:instrText xml:space="preserve"> REF _Ref318785210 \r \h  \* MERGEFORMAT </w:instrText>
      </w:r>
      <w:r w:rsidRPr="00332CBD">
        <w:rPr>
          <w:szCs w:val="22"/>
        </w:rPr>
      </w:r>
      <w:r w:rsidRPr="00332CBD">
        <w:rPr>
          <w:szCs w:val="22"/>
        </w:rPr>
        <w:fldChar w:fldCharType="separate"/>
      </w:r>
      <w:r w:rsidR="00D47CA0">
        <w:rPr>
          <w:szCs w:val="22"/>
        </w:rPr>
        <w:t>Schedule 1</w:t>
      </w:r>
      <w:r w:rsidRPr="00332CBD">
        <w:rPr>
          <w:szCs w:val="22"/>
        </w:rPr>
        <w:fldChar w:fldCharType="end"/>
      </w:r>
      <w:r w:rsidRPr="00332CBD">
        <w:rPr>
          <w:szCs w:val="22"/>
        </w:rPr>
        <w:t>: Key Provisions</w:t>
      </w:r>
      <w:r w:rsidR="00D87FB7">
        <w:rPr>
          <w:szCs w:val="22"/>
        </w:rPr>
        <w:t xml:space="preserve"> and Extra Key </w:t>
      </w:r>
      <w:proofErr w:type="gramStart"/>
      <w:r w:rsidR="00D87FB7">
        <w:rPr>
          <w:szCs w:val="22"/>
        </w:rPr>
        <w:t>Provisions</w:t>
      </w:r>
      <w:r w:rsidRPr="00332CBD">
        <w:rPr>
          <w:szCs w:val="22"/>
        </w:rPr>
        <w:t>;</w:t>
      </w:r>
      <w:bookmarkEnd w:id="30"/>
      <w:proofErr w:type="gramEnd"/>
    </w:p>
    <w:bookmarkStart w:id="31" w:name="_Ref441065721"/>
    <w:p w14:paraId="46BF22E7" w14:textId="5B7F9F3D" w:rsidR="00087C11" w:rsidRPr="00332CBD" w:rsidRDefault="00087C11" w:rsidP="00BC0588">
      <w:pPr>
        <w:pStyle w:val="MRNumberedHeading3"/>
        <w:ind w:hanging="924"/>
        <w:jc w:val="both"/>
        <w:rPr>
          <w:szCs w:val="22"/>
        </w:rPr>
      </w:pP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5</w:t>
      </w:r>
      <w:r w:rsidRPr="00332CBD">
        <w:rPr>
          <w:szCs w:val="22"/>
        </w:rPr>
        <w:fldChar w:fldCharType="end"/>
      </w:r>
      <w:r w:rsidRPr="00332CBD">
        <w:rPr>
          <w:szCs w:val="22"/>
        </w:rPr>
        <w:t>: Specification and Tender Response Document (but only in respect of the Authority’s requirements</w:t>
      </w:r>
      <w:proofErr w:type="gramStart"/>
      <w:r w:rsidRPr="00332CBD">
        <w:rPr>
          <w:szCs w:val="22"/>
        </w:rPr>
        <w:t>);</w:t>
      </w:r>
      <w:bookmarkEnd w:id="31"/>
      <w:proofErr w:type="gramEnd"/>
    </w:p>
    <w:bookmarkStart w:id="32" w:name="_Ref441065722"/>
    <w:p w14:paraId="2DAAD9C7" w14:textId="66BC6A04" w:rsidR="00087C11" w:rsidRPr="00332CBD" w:rsidRDefault="00087C11" w:rsidP="00BC0588">
      <w:pPr>
        <w:pStyle w:val="MRNumberedHeading3"/>
        <w:ind w:hanging="924"/>
        <w:jc w:val="both"/>
        <w:rPr>
          <w:szCs w:val="22"/>
        </w:rPr>
      </w:pP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Pr="00332CBD">
        <w:rPr>
          <w:szCs w:val="22"/>
        </w:rPr>
        <w:t xml:space="preserve">: General Terms and </w:t>
      </w:r>
      <w:proofErr w:type="gramStart"/>
      <w:r w:rsidRPr="00332CBD">
        <w:rPr>
          <w:szCs w:val="22"/>
        </w:rPr>
        <w:t>Conditions;</w:t>
      </w:r>
      <w:bookmarkEnd w:id="32"/>
      <w:proofErr w:type="gramEnd"/>
    </w:p>
    <w:bookmarkStart w:id="33" w:name="_Ref441065723"/>
    <w:p w14:paraId="0E716350" w14:textId="48F047E6" w:rsidR="00087C11" w:rsidRPr="00332CBD" w:rsidRDefault="00087C11" w:rsidP="00BC0588">
      <w:pPr>
        <w:pStyle w:val="MRNumberedHeading3"/>
        <w:ind w:hanging="924"/>
        <w:jc w:val="both"/>
        <w:rPr>
          <w:szCs w:val="22"/>
        </w:rPr>
      </w:pPr>
      <w:r w:rsidRPr="00332CBD">
        <w:rPr>
          <w:szCs w:val="22"/>
        </w:rPr>
        <w:fldChar w:fldCharType="begin"/>
      </w:r>
      <w:r w:rsidRPr="00332CBD">
        <w:rPr>
          <w:szCs w:val="22"/>
        </w:rPr>
        <w:instrText xml:space="preserve"> REF _Ref377731561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6</w:t>
      </w:r>
      <w:r w:rsidRPr="00332CBD">
        <w:rPr>
          <w:szCs w:val="22"/>
        </w:rPr>
        <w:fldChar w:fldCharType="end"/>
      </w:r>
      <w:r w:rsidRPr="00332CBD">
        <w:rPr>
          <w:szCs w:val="22"/>
        </w:rPr>
        <w:t xml:space="preserve">: Commercial </w:t>
      </w:r>
      <w:proofErr w:type="gramStart"/>
      <w:r w:rsidRPr="00332CBD">
        <w:rPr>
          <w:szCs w:val="22"/>
        </w:rPr>
        <w:t>Schedule;</w:t>
      </w:r>
      <w:bookmarkEnd w:id="33"/>
      <w:proofErr w:type="gramEnd"/>
    </w:p>
    <w:bookmarkStart w:id="34" w:name="_Ref441065724"/>
    <w:p w14:paraId="2EFBBA7F" w14:textId="25480AA3" w:rsidR="00087C11" w:rsidRPr="00332CBD" w:rsidRDefault="00087C11" w:rsidP="00BC0588">
      <w:pPr>
        <w:pStyle w:val="MRNumberedHeading3"/>
        <w:ind w:hanging="924"/>
        <w:jc w:val="both"/>
        <w:rPr>
          <w:szCs w:val="22"/>
        </w:rPr>
      </w:pPr>
      <w:r w:rsidRPr="00332CBD">
        <w:rPr>
          <w:szCs w:val="22"/>
        </w:rPr>
        <w:fldChar w:fldCharType="begin"/>
      </w:r>
      <w:r w:rsidRPr="00332CBD">
        <w:rPr>
          <w:szCs w:val="22"/>
        </w:rPr>
        <w:instrText xml:space="preserve"> REF _Ref347235111 \r \h  \* MERGEFORMAT </w:instrText>
      </w:r>
      <w:r w:rsidRPr="00332CBD">
        <w:rPr>
          <w:szCs w:val="22"/>
        </w:rPr>
      </w:r>
      <w:r w:rsidRPr="00332CBD">
        <w:rPr>
          <w:szCs w:val="22"/>
        </w:rPr>
        <w:fldChar w:fldCharType="separate"/>
      </w:r>
      <w:r w:rsidR="00D47CA0">
        <w:rPr>
          <w:szCs w:val="22"/>
        </w:rPr>
        <w:t>Schedule 3</w:t>
      </w:r>
      <w:r w:rsidRPr="00332CBD">
        <w:rPr>
          <w:szCs w:val="22"/>
        </w:rPr>
        <w:fldChar w:fldCharType="end"/>
      </w:r>
      <w:r w:rsidRPr="00332CBD">
        <w:rPr>
          <w:szCs w:val="22"/>
        </w:rPr>
        <w:t xml:space="preserve">: Information Governance </w:t>
      </w:r>
      <w:proofErr w:type="gramStart"/>
      <w:r w:rsidRPr="00332CBD">
        <w:rPr>
          <w:szCs w:val="22"/>
        </w:rPr>
        <w:t>Provisions;</w:t>
      </w:r>
      <w:bookmarkEnd w:id="34"/>
      <w:proofErr w:type="gramEnd"/>
    </w:p>
    <w:bookmarkStart w:id="35" w:name="_Ref441065725"/>
    <w:p w14:paraId="0A2E6A17" w14:textId="6ABF53A3" w:rsidR="00087C11" w:rsidRPr="00332CBD" w:rsidRDefault="00087C11" w:rsidP="00BC0588">
      <w:pPr>
        <w:pStyle w:val="MRNumberedHeading3"/>
        <w:ind w:hanging="924"/>
        <w:jc w:val="both"/>
        <w:rPr>
          <w:szCs w:val="22"/>
        </w:rPr>
      </w:pPr>
      <w:r w:rsidRPr="00332CBD">
        <w:rPr>
          <w:szCs w:val="22"/>
        </w:rPr>
        <w:fldChar w:fldCharType="begin"/>
      </w:r>
      <w:r w:rsidRPr="00332CBD">
        <w:rPr>
          <w:szCs w:val="22"/>
        </w:rPr>
        <w:instrText xml:space="preserve"> REF _Ref377731007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4</w:t>
      </w:r>
      <w:r w:rsidRPr="00332CBD">
        <w:rPr>
          <w:szCs w:val="22"/>
        </w:rPr>
        <w:fldChar w:fldCharType="end"/>
      </w:r>
      <w:r w:rsidRPr="00332CBD">
        <w:rPr>
          <w:szCs w:val="22"/>
        </w:rPr>
        <w:t xml:space="preserve">: Definitions and </w:t>
      </w:r>
      <w:proofErr w:type="gramStart"/>
      <w:r w:rsidRPr="00332CBD">
        <w:rPr>
          <w:szCs w:val="22"/>
        </w:rPr>
        <w:t>Interpretations;</w:t>
      </w:r>
      <w:bookmarkEnd w:id="35"/>
      <w:proofErr w:type="gramEnd"/>
    </w:p>
    <w:p w14:paraId="31A8A090" w14:textId="77777777" w:rsidR="00087C11" w:rsidRPr="00332CBD" w:rsidRDefault="00087C11" w:rsidP="00BC0588">
      <w:pPr>
        <w:pStyle w:val="MRNumberedHeading3"/>
        <w:ind w:hanging="924"/>
        <w:jc w:val="both"/>
        <w:rPr>
          <w:szCs w:val="22"/>
        </w:rPr>
      </w:pPr>
      <w:bookmarkStart w:id="36" w:name="_Ref441065726"/>
      <w:r w:rsidRPr="00332CBD">
        <w:rPr>
          <w:szCs w:val="22"/>
        </w:rPr>
        <w:t xml:space="preserve">the order in which all subsequent </w:t>
      </w:r>
      <w:bookmarkStart w:id="37" w:name="DocXTextRef3"/>
      <w:r w:rsidRPr="00332CBD">
        <w:rPr>
          <w:szCs w:val="22"/>
        </w:rPr>
        <w:t>schedules</w:t>
      </w:r>
      <w:bookmarkEnd w:id="37"/>
      <w:r w:rsidRPr="00332CBD">
        <w:rPr>
          <w:szCs w:val="22"/>
        </w:rPr>
        <w:t>, if any, appear; and</w:t>
      </w:r>
      <w:bookmarkEnd w:id="36"/>
    </w:p>
    <w:p w14:paraId="2D249499" w14:textId="77777777" w:rsidR="00087C11" w:rsidRDefault="00087C11" w:rsidP="00BC0588">
      <w:pPr>
        <w:pStyle w:val="MRNumberedHeading3"/>
        <w:ind w:hanging="924"/>
        <w:jc w:val="both"/>
        <w:rPr>
          <w:szCs w:val="22"/>
        </w:rPr>
      </w:pPr>
      <w:bookmarkStart w:id="38" w:name="_Ref441065727"/>
      <w:r w:rsidRPr="00332CBD">
        <w:rPr>
          <w:szCs w:val="22"/>
        </w:rPr>
        <w:t>any other document</w:t>
      </w:r>
      <w:r w:rsidR="00523414">
        <w:rPr>
          <w:szCs w:val="22"/>
        </w:rPr>
        <w:t>ation</w:t>
      </w:r>
      <w:r w:rsidRPr="00332CBD">
        <w:rPr>
          <w:szCs w:val="22"/>
        </w:rPr>
        <w:t xml:space="preserve"> forming part of the Framework Agreement</w:t>
      </w:r>
      <w:r w:rsidR="00DE1F22">
        <w:rPr>
          <w:szCs w:val="22"/>
        </w:rPr>
        <w:t xml:space="preserve"> in the date order in which such documentation was created with the more recent documentation taking precedence over older documentation to the extent only of any conflict</w:t>
      </w:r>
      <w:r w:rsidRPr="00332CBD">
        <w:rPr>
          <w:szCs w:val="22"/>
        </w:rPr>
        <w:t>.</w:t>
      </w:r>
      <w:bookmarkEnd w:id="38"/>
      <w:r w:rsidR="00DE1F22">
        <w:rPr>
          <w:szCs w:val="22"/>
        </w:rPr>
        <w:t xml:space="preserve"> </w:t>
      </w:r>
    </w:p>
    <w:p w14:paraId="6F6574B7" w14:textId="77777777" w:rsidR="00B906F3" w:rsidRPr="00B906F3" w:rsidRDefault="00B906F3" w:rsidP="00BC0588">
      <w:pPr>
        <w:pStyle w:val="MRNumberedHeading2"/>
        <w:jc w:val="both"/>
      </w:pPr>
      <w:bookmarkStart w:id="39" w:name="_Ref4755502"/>
      <w:r w:rsidRPr="0097740C">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bookmarkStart w:id="40" w:name="DocXTextRef4"/>
      <w:r w:rsidRPr="0097740C">
        <w:t>Schedule 5</w:t>
      </w:r>
      <w:bookmarkEnd w:id="40"/>
      <w:r w:rsidRPr="0097740C">
        <w:t xml:space="preserve">.  Should there be a conflict between these parts of the Specification and Tender </w:t>
      </w:r>
      <w:r w:rsidRPr="0097740C">
        <w:lastRenderedPageBreak/>
        <w:t xml:space="preserve">Response Document, the order of priority for construction purposes shall be </w:t>
      </w:r>
      <w:bookmarkStart w:id="41" w:name="DocXTextRef5"/>
      <w:r w:rsidRPr="0097740C">
        <w:t>(1)</w:t>
      </w:r>
      <w:bookmarkEnd w:id="41"/>
      <w:r w:rsidRPr="0097740C">
        <w:t xml:space="preserve"> The Authority’s requirements; </w:t>
      </w:r>
      <w:bookmarkStart w:id="42" w:name="DocXTextRef6"/>
      <w:r w:rsidRPr="0097740C">
        <w:t>(2)</w:t>
      </w:r>
      <w:bookmarkEnd w:id="42"/>
      <w:r w:rsidRPr="0097740C">
        <w:t xml:space="preserve"> any clarification to the Supplier’s responses, proposals and/or method statements, and (3) the Supplier’s responses proposals and/or method statements.</w:t>
      </w:r>
      <w:bookmarkEnd w:id="39"/>
      <w:r>
        <w:t xml:space="preserve"> </w:t>
      </w:r>
    </w:p>
    <w:p w14:paraId="6AC94724" w14:textId="77777777" w:rsidR="00087C11" w:rsidRPr="00332CBD" w:rsidRDefault="00087C11" w:rsidP="00BC0588">
      <w:pPr>
        <w:pStyle w:val="MRNumberedHeading1"/>
        <w:keepNext w:val="0"/>
        <w:keepLines w:val="0"/>
        <w:widowControl w:val="0"/>
        <w:tabs>
          <w:tab w:val="clear" w:pos="798"/>
          <w:tab w:val="num" w:pos="702"/>
        </w:tabs>
        <w:ind w:left="702" w:hanging="702"/>
        <w:jc w:val="both"/>
        <w:rPr>
          <w:rFonts w:ascii="Arial" w:hAnsi="Arial" w:cs="Arial"/>
          <w:b/>
          <w:color w:val="auto"/>
        </w:rPr>
      </w:pPr>
      <w:r w:rsidRPr="00332CBD">
        <w:rPr>
          <w:rFonts w:ascii="Arial" w:hAnsi="Arial" w:cs="Arial"/>
          <w:b/>
          <w:color w:val="auto"/>
        </w:rPr>
        <w:t>Participating Authorities</w:t>
      </w:r>
    </w:p>
    <w:p w14:paraId="4FFB7BC3" w14:textId="29BA7F54" w:rsidR="00D87FB7" w:rsidRPr="00D87FB7" w:rsidRDefault="00087C11" w:rsidP="00D87FB7">
      <w:pPr>
        <w:pStyle w:val="MRNumberedHeading2"/>
        <w:jc w:val="both"/>
        <w:rPr>
          <w:szCs w:val="22"/>
          <w:lang w:val="en-US"/>
        </w:rPr>
      </w:pPr>
      <w:bookmarkStart w:id="43" w:name="_Ref441065728"/>
      <w:r w:rsidRPr="00332CBD">
        <w:rPr>
          <w:szCs w:val="22"/>
          <w:lang w:val="en-US"/>
        </w:rPr>
        <w:t>The following Contracting Authorities are entitled to place Orders:</w:t>
      </w:r>
      <w:bookmarkEnd w:id="43"/>
    </w:p>
    <w:p w14:paraId="541149BC" w14:textId="36468A2A" w:rsidR="006B133D" w:rsidRPr="006B133D" w:rsidRDefault="006122FF" w:rsidP="00F620E6">
      <w:pPr>
        <w:pStyle w:val="MRNumberedHeading3"/>
        <w:jc w:val="both"/>
        <w:rPr>
          <w:lang w:val="en-US"/>
        </w:rPr>
      </w:pPr>
      <w:hyperlink r:id="rId10" w:history="1">
        <w:r w:rsidR="006B133D" w:rsidRPr="00845396">
          <w:rPr>
            <w:color w:val="0000FF"/>
            <w:u w:val="single"/>
          </w:rPr>
          <w:t>NHS England » NHS provider directory</w:t>
        </w:r>
      </w:hyperlink>
    </w:p>
    <w:p w14:paraId="42963B4E" w14:textId="2CD720C7" w:rsidR="00D87FB7" w:rsidRPr="00D87FB7" w:rsidRDefault="00845396" w:rsidP="00F620E6">
      <w:pPr>
        <w:pStyle w:val="MRNumberedHeading3"/>
        <w:jc w:val="both"/>
        <w:rPr>
          <w:lang w:val="en-US"/>
        </w:rPr>
      </w:pPr>
      <w:r w:rsidRPr="00845396">
        <w:t>YHPPC member organisations are eligible to access this framework agreement form the commencement of the contract</w:t>
      </w:r>
    </w:p>
    <w:p w14:paraId="45CA4274" w14:textId="35EBA6DF" w:rsidR="00D87FB7" w:rsidRDefault="00D87FB7" w:rsidP="00C12502">
      <w:pPr>
        <w:pStyle w:val="MRNumberedHeading4"/>
        <w:numPr>
          <w:ilvl w:val="3"/>
          <w:numId w:val="61"/>
        </w:numPr>
        <w:rPr>
          <w:lang w:val="en-US"/>
        </w:rPr>
      </w:pPr>
      <w:r>
        <w:rPr>
          <w:lang w:val="en-US"/>
        </w:rPr>
        <w:t>Airedale NHS Foundation Trust</w:t>
      </w:r>
    </w:p>
    <w:p w14:paraId="2C6D9CAB" w14:textId="0CD2024E" w:rsidR="00D87FB7" w:rsidRDefault="00D87FB7" w:rsidP="00C12502">
      <w:pPr>
        <w:pStyle w:val="MRNumberedHeading4"/>
        <w:numPr>
          <w:ilvl w:val="3"/>
          <w:numId w:val="61"/>
        </w:numPr>
        <w:spacing w:before="0"/>
        <w:rPr>
          <w:lang w:val="en-US"/>
        </w:rPr>
      </w:pPr>
      <w:r>
        <w:rPr>
          <w:lang w:val="en-US"/>
        </w:rPr>
        <w:t>Barnsley Hospital NHS Foundation Trust</w:t>
      </w:r>
    </w:p>
    <w:p w14:paraId="6FAF30D7" w14:textId="59C45D1D" w:rsidR="00D87FB7" w:rsidRDefault="00D87FB7" w:rsidP="00C12502">
      <w:pPr>
        <w:pStyle w:val="MRNumberedHeading4"/>
        <w:numPr>
          <w:ilvl w:val="3"/>
          <w:numId w:val="61"/>
        </w:numPr>
        <w:spacing w:before="0"/>
        <w:rPr>
          <w:lang w:val="en-US"/>
        </w:rPr>
      </w:pPr>
      <w:r>
        <w:rPr>
          <w:lang w:val="en-US"/>
        </w:rPr>
        <w:t>Bradford Teaching Hospitals NHS Foundation Trust</w:t>
      </w:r>
    </w:p>
    <w:p w14:paraId="5D34F68A" w14:textId="7192639A" w:rsidR="00D87FB7" w:rsidRDefault="00D87FB7" w:rsidP="00C12502">
      <w:pPr>
        <w:pStyle w:val="MRNumberedHeading4"/>
        <w:numPr>
          <w:ilvl w:val="3"/>
          <w:numId w:val="61"/>
        </w:numPr>
        <w:spacing w:before="0"/>
        <w:rPr>
          <w:lang w:val="en-US"/>
        </w:rPr>
      </w:pPr>
      <w:r>
        <w:rPr>
          <w:lang w:val="en-US"/>
        </w:rPr>
        <w:t>Bradford District Care NHS Foundation Trust</w:t>
      </w:r>
    </w:p>
    <w:p w14:paraId="1803ECA8" w14:textId="3674E218" w:rsidR="00D87FB7" w:rsidRDefault="00D87FB7" w:rsidP="00C12502">
      <w:pPr>
        <w:pStyle w:val="MRNumberedHeading4"/>
        <w:numPr>
          <w:ilvl w:val="3"/>
          <w:numId w:val="61"/>
        </w:numPr>
        <w:spacing w:before="0"/>
        <w:rPr>
          <w:lang w:val="en-US"/>
        </w:rPr>
      </w:pPr>
      <w:r>
        <w:rPr>
          <w:lang w:val="en-US"/>
        </w:rPr>
        <w:t>Calderdale &amp; Huddersfield NHS Foundation Trust</w:t>
      </w:r>
    </w:p>
    <w:p w14:paraId="3D12866A" w14:textId="7D87ACDC" w:rsidR="006B133D" w:rsidRDefault="006B133D" w:rsidP="00C12502">
      <w:pPr>
        <w:pStyle w:val="MRNumberedHeading4"/>
        <w:numPr>
          <w:ilvl w:val="3"/>
          <w:numId w:val="61"/>
        </w:numPr>
        <w:spacing w:before="0"/>
        <w:rPr>
          <w:lang w:val="en-US"/>
        </w:rPr>
      </w:pPr>
      <w:r>
        <w:rPr>
          <w:lang w:val="en-US"/>
        </w:rPr>
        <w:t>Doncaster &amp; Bassetlaw NHS Foundation Trust</w:t>
      </w:r>
    </w:p>
    <w:p w14:paraId="58FF7326" w14:textId="58D3DF5F" w:rsidR="006B133D" w:rsidRDefault="006B133D" w:rsidP="00C12502">
      <w:pPr>
        <w:pStyle w:val="MRNumberedHeading4"/>
        <w:numPr>
          <w:ilvl w:val="3"/>
          <w:numId w:val="61"/>
        </w:numPr>
        <w:spacing w:before="0"/>
        <w:rPr>
          <w:lang w:val="en-US"/>
        </w:rPr>
      </w:pPr>
      <w:r>
        <w:rPr>
          <w:lang w:val="en-US"/>
        </w:rPr>
        <w:t>Harrogate &amp; District NHS Foundation Trust</w:t>
      </w:r>
    </w:p>
    <w:p w14:paraId="532D2603" w14:textId="7AEE1C48" w:rsidR="006B133D" w:rsidRDefault="006B133D" w:rsidP="00C12502">
      <w:pPr>
        <w:pStyle w:val="MRNumberedHeading4"/>
        <w:numPr>
          <w:ilvl w:val="3"/>
          <w:numId w:val="61"/>
        </w:numPr>
        <w:spacing w:before="0"/>
        <w:rPr>
          <w:lang w:val="en-US"/>
        </w:rPr>
      </w:pPr>
      <w:r>
        <w:rPr>
          <w:lang w:val="en-US"/>
        </w:rPr>
        <w:t>Hull University Teaching Hospitals NHS Trust</w:t>
      </w:r>
    </w:p>
    <w:p w14:paraId="1BBFF935" w14:textId="5567E49F" w:rsidR="006B133D" w:rsidRDefault="006B133D" w:rsidP="00C12502">
      <w:pPr>
        <w:pStyle w:val="MRNumberedHeading4"/>
        <w:numPr>
          <w:ilvl w:val="3"/>
          <w:numId w:val="61"/>
        </w:numPr>
        <w:spacing w:before="0"/>
        <w:rPr>
          <w:lang w:val="en-US"/>
        </w:rPr>
      </w:pPr>
      <w:r>
        <w:rPr>
          <w:lang w:val="en-US"/>
        </w:rPr>
        <w:t>Leeds &amp; York Partnerships NHS Foundation Trust</w:t>
      </w:r>
    </w:p>
    <w:p w14:paraId="0DBA971C" w14:textId="2A27336E" w:rsidR="006B133D" w:rsidRDefault="006B133D" w:rsidP="00C12502">
      <w:pPr>
        <w:pStyle w:val="MRNumberedHeading4"/>
        <w:numPr>
          <w:ilvl w:val="3"/>
          <w:numId w:val="61"/>
        </w:numPr>
        <w:spacing w:before="0"/>
        <w:rPr>
          <w:lang w:val="en-US"/>
        </w:rPr>
      </w:pPr>
      <w:r>
        <w:rPr>
          <w:lang w:val="en-US"/>
        </w:rPr>
        <w:t>Leeds Teaching Hospitals NHS Trust</w:t>
      </w:r>
    </w:p>
    <w:p w14:paraId="3CECD89B" w14:textId="4D3A342B" w:rsidR="006B133D" w:rsidRDefault="006B133D" w:rsidP="00C12502">
      <w:pPr>
        <w:pStyle w:val="MRNumberedHeading4"/>
        <w:numPr>
          <w:ilvl w:val="3"/>
          <w:numId w:val="61"/>
        </w:numPr>
        <w:spacing w:before="0"/>
        <w:rPr>
          <w:lang w:val="en-US"/>
        </w:rPr>
      </w:pPr>
      <w:r>
        <w:rPr>
          <w:lang w:val="en-US"/>
        </w:rPr>
        <w:t>Mid Yorkshire NHS Trust</w:t>
      </w:r>
    </w:p>
    <w:p w14:paraId="4CF03B26" w14:textId="62CB480D" w:rsidR="006B133D" w:rsidRDefault="006B133D" w:rsidP="00C12502">
      <w:pPr>
        <w:pStyle w:val="MRNumberedHeading4"/>
        <w:numPr>
          <w:ilvl w:val="3"/>
          <w:numId w:val="61"/>
        </w:numPr>
        <w:spacing w:before="0"/>
        <w:rPr>
          <w:lang w:val="en-US"/>
        </w:rPr>
      </w:pPr>
      <w:r>
        <w:rPr>
          <w:lang w:val="en-US"/>
        </w:rPr>
        <w:t>Northern Lincolnshire &amp; Goole NHS Foundation Trust</w:t>
      </w:r>
    </w:p>
    <w:p w14:paraId="33A974AE" w14:textId="13E12C9D" w:rsidR="006B133D" w:rsidRDefault="006B133D" w:rsidP="00C12502">
      <w:pPr>
        <w:pStyle w:val="MRNumberedHeading4"/>
        <w:numPr>
          <w:ilvl w:val="3"/>
          <w:numId w:val="61"/>
        </w:numPr>
        <w:spacing w:before="0"/>
        <w:rPr>
          <w:lang w:val="en-US"/>
        </w:rPr>
      </w:pPr>
      <w:r>
        <w:rPr>
          <w:lang w:val="en-US"/>
        </w:rPr>
        <w:t>The Rotherham NHS Foundation Trust</w:t>
      </w:r>
    </w:p>
    <w:p w14:paraId="407938AF" w14:textId="3C960DE0" w:rsidR="006B133D" w:rsidRDefault="006B133D" w:rsidP="00C12502">
      <w:pPr>
        <w:pStyle w:val="MRNumberedHeading4"/>
        <w:numPr>
          <w:ilvl w:val="3"/>
          <w:numId w:val="61"/>
        </w:numPr>
        <w:spacing w:before="0"/>
        <w:rPr>
          <w:lang w:val="en-US"/>
        </w:rPr>
      </w:pPr>
      <w:r>
        <w:rPr>
          <w:lang w:val="en-US"/>
        </w:rPr>
        <w:t>Rotherham Doncaster and South Humber NHS Foundation Trust</w:t>
      </w:r>
    </w:p>
    <w:p w14:paraId="639F0F75" w14:textId="402F458C" w:rsidR="006B133D" w:rsidRDefault="006B133D" w:rsidP="00C12502">
      <w:pPr>
        <w:pStyle w:val="MRNumberedHeading4"/>
        <w:numPr>
          <w:ilvl w:val="3"/>
          <w:numId w:val="61"/>
        </w:numPr>
        <w:spacing w:before="0"/>
        <w:rPr>
          <w:lang w:val="en-US"/>
        </w:rPr>
      </w:pPr>
      <w:r>
        <w:rPr>
          <w:lang w:val="en-US"/>
        </w:rPr>
        <w:t>Sheffield Children’s Hospital NHS Foundation Trust</w:t>
      </w:r>
    </w:p>
    <w:p w14:paraId="708BE758" w14:textId="29AE08EF" w:rsidR="006B133D" w:rsidRDefault="006B133D" w:rsidP="00C12502">
      <w:pPr>
        <w:pStyle w:val="MRNumberedHeading4"/>
        <w:numPr>
          <w:ilvl w:val="3"/>
          <w:numId w:val="61"/>
        </w:numPr>
        <w:spacing w:before="0"/>
        <w:rPr>
          <w:lang w:val="en-US"/>
        </w:rPr>
      </w:pPr>
      <w:r>
        <w:rPr>
          <w:lang w:val="en-US"/>
        </w:rPr>
        <w:t>Sheffield Teaching Hospitals NHS Foundation Trust</w:t>
      </w:r>
    </w:p>
    <w:p w14:paraId="14998C5F" w14:textId="6D5D2E2A" w:rsidR="006B133D" w:rsidRDefault="006B133D" w:rsidP="00C12502">
      <w:pPr>
        <w:pStyle w:val="MRNumberedHeading4"/>
        <w:numPr>
          <w:ilvl w:val="3"/>
          <w:numId w:val="61"/>
        </w:numPr>
        <w:spacing w:before="0"/>
        <w:rPr>
          <w:lang w:val="en-US"/>
        </w:rPr>
      </w:pPr>
      <w:r>
        <w:rPr>
          <w:lang w:val="en-US"/>
        </w:rPr>
        <w:t>Sheffield Health &amp; Social Care NHS Foundation Trust</w:t>
      </w:r>
    </w:p>
    <w:p w14:paraId="2AC0E6B6" w14:textId="1EF6AA1A" w:rsidR="006B133D" w:rsidRDefault="006B133D" w:rsidP="00C12502">
      <w:pPr>
        <w:pStyle w:val="MRNumberedHeading4"/>
        <w:numPr>
          <w:ilvl w:val="3"/>
          <w:numId w:val="61"/>
        </w:numPr>
        <w:spacing w:before="0"/>
        <w:rPr>
          <w:lang w:val="en-US"/>
        </w:rPr>
      </w:pPr>
      <w:r>
        <w:rPr>
          <w:lang w:val="en-US"/>
        </w:rPr>
        <w:t>South West Yorkshire Partnerships NHS Foundation Trust</w:t>
      </w:r>
    </w:p>
    <w:p w14:paraId="77E86E2D" w14:textId="7E2CC171" w:rsidR="006B133D" w:rsidRDefault="006B133D" w:rsidP="00C12502">
      <w:pPr>
        <w:pStyle w:val="MRNumberedHeading4"/>
        <w:numPr>
          <w:ilvl w:val="3"/>
          <w:numId w:val="61"/>
        </w:numPr>
        <w:spacing w:before="0"/>
        <w:rPr>
          <w:lang w:val="en-US"/>
        </w:rPr>
      </w:pPr>
      <w:r>
        <w:rPr>
          <w:lang w:val="en-US"/>
        </w:rPr>
        <w:t>Humber Teaching Hospitals NHS Foundation Trust</w:t>
      </w:r>
    </w:p>
    <w:p w14:paraId="16060F8E" w14:textId="296A6B1C" w:rsidR="006B133D" w:rsidRPr="00D87FB7" w:rsidRDefault="006B133D" w:rsidP="00C12502">
      <w:pPr>
        <w:pStyle w:val="MRNumberedHeading4"/>
        <w:numPr>
          <w:ilvl w:val="3"/>
          <w:numId w:val="61"/>
        </w:numPr>
        <w:spacing w:before="0"/>
        <w:rPr>
          <w:lang w:val="en-US"/>
        </w:rPr>
      </w:pPr>
      <w:r>
        <w:rPr>
          <w:lang w:val="en-US"/>
        </w:rPr>
        <w:t>York &amp; Scarborough Teaching Hospitals NHS Foundation Trust</w:t>
      </w:r>
    </w:p>
    <w:p w14:paraId="68817AFB" w14:textId="4E81E0D7" w:rsidR="00845396" w:rsidRPr="006B133D" w:rsidRDefault="00845396" w:rsidP="009D6D4A">
      <w:pPr>
        <w:pStyle w:val="MRNumberedHeading3"/>
        <w:numPr>
          <w:ilvl w:val="0"/>
          <w:numId w:val="0"/>
        </w:numPr>
        <w:spacing w:before="0"/>
        <w:ind w:left="1701" w:hanging="1077"/>
        <w:jc w:val="both"/>
        <w:rPr>
          <w:lang w:val="en-US"/>
        </w:rPr>
      </w:pPr>
    </w:p>
    <w:p w14:paraId="37DB6B12" w14:textId="2AD0D6B6" w:rsidR="006B133D" w:rsidRPr="009A7559" w:rsidRDefault="00845396" w:rsidP="00F620E6">
      <w:pPr>
        <w:pStyle w:val="MRNumberedHeading3"/>
        <w:jc w:val="both"/>
        <w:rPr>
          <w:lang w:val="en-US"/>
        </w:rPr>
      </w:pPr>
      <w:r w:rsidRPr="00845396">
        <w:rPr>
          <w:lang w:val="en"/>
        </w:rPr>
        <w:t xml:space="preserve">This </w:t>
      </w:r>
      <w:r w:rsidRPr="00845396">
        <w:t xml:space="preserve">Agreement will include and be for the benefit of publicly funded (both wholly and partially funded) entities in the United Kingdom, including Northern Ireland, Scotland, </w:t>
      </w:r>
      <w:proofErr w:type="gramStart"/>
      <w:r w:rsidRPr="00845396">
        <w:t>Wales</w:t>
      </w:r>
      <w:proofErr w:type="gramEnd"/>
      <w:r w:rsidRPr="00845396">
        <w:t xml:space="preserve"> and England. This will include but is not limited to:  Acute; (including their third party providers); Ambulance; Mental Health; Integrated Care Boards (ICB’s); Health and Care Trusts; Area Teams; Local Authorities and Special Health Authorities; HSC in Northern Ireland; NHS Scotland and NHS Wales, including any successor or emerging organisations, which will include but is not limited to the emerging landscape of combined health and social care commissioners and providers.</w:t>
      </w:r>
      <w:r>
        <w:t xml:space="preserve">  </w:t>
      </w:r>
    </w:p>
    <w:p w14:paraId="45E0A1DD" w14:textId="77777777" w:rsidR="009A7559" w:rsidRPr="006B133D" w:rsidRDefault="009A7559" w:rsidP="009A7559">
      <w:pPr>
        <w:pStyle w:val="MRNumberedHeading3"/>
        <w:jc w:val="both"/>
        <w:rPr>
          <w:lang w:val="en-US"/>
        </w:rPr>
      </w:pPr>
      <w:r>
        <w:t>The following links identify specific organisations</w:t>
      </w:r>
    </w:p>
    <w:bookmarkStart w:id="44" w:name="_Hlk148092138"/>
    <w:p w14:paraId="55AE7FEA" w14:textId="77777777" w:rsidR="009A7559" w:rsidRPr="00283372" w:rsidRDefault="009D6D4A" w:rsidP="00C12502">
      <w:pPr>
        <w:pStyle w:val="MRNumberedHeading1"/>
        <w:numPr>
          <w:ilvl w:val="0"/>
          <w:numId w:val="62"/>
        </w:numPr>
        <w:spacing w:before="0"/>
        <w:ind w:hanging="317"/>
        <w:rPr>
          <w:rFonts w:ascii="Arial" w:hAnsi="Arial" w:cs="Arial"/>
        </w:rPr>
      </w:pPr>
      <w:r>
        <w:lastRenderedPageBreak/>
        <w:fldChar w:fldCharType="begin"/>
      </w:r>
      <w:r>
        <w:instrText xml:space="preserve"> HYPERLINK "https://www.england.nhs.uk/publication/nhs-provider-directory/" </w:instrText>
      </w:r>
      <w:r>
        <w:fldChar w:fldCharType="separate"/>
      </w:r>
      <w:r w:rsidR="009A7559" w:rsidRPr="00283372">
        <w:rPr>
          <w:rFonts w:ascii="Arial" w:hAnsi="Arial" w:cs="Arial"/>
          <w:color w:val="0000FF"/>
          <w:u w:val="single"/>
        </w:rPr>
        <w:t>NHS England » NHS provider directory</w:t>
      </w:r>
      <w:r>
        <w:rPr>
          <w:rFonts w:ascii="Arial" w:hAnsi="Arial" w:cs="Arial"/>
          <w:color w:val="0000FF"/>
          <w:u w:val="single"/>
        </w:rPr>
        <w:fldChar w:fldCharType="end"/>
      </w:r>
    </w:p>
    <w:p w14:paraId="226E0BAD" w14:textId="77777777" w:rsidR="009A7559" w:rsidRPr="00283372" w:rsidRDefault="009A7559" w:rsidP="00C12502">
      <w:pPr>
        <w:pStyle w:val="MRNumberedHeading1"/>
        <w:numPr>
          <w:ilvl w:val="0"/>
          <w:numId w:val="62"/>
        </w:numPr>
        <w:spacing w:before="0"/>
        <w:ind w:hanging="317"/>
        <w:rPr>
          <w:rFonts w:ascii="Arial" w:hAnsi="Arial" w:cs="Arial"/>
          <w:color w:val="000000"/>
          <w:lang w:val="en"/>
        </w:rPr>
      </w:pPr>
      <w:r w:rsidRPr="00283372">
        <w:rPr>
          <w:rFonts w:ascii="Arial" w:hAnsi="Arial" w:cs="Arial"/>
          <w:color w:val="000000"/>
          <w:lang w:val="en"/>
        </w:rPr>
        <w:t xml:space="preserve">NHS trusts: </w:t>
      </w:r>
      <w:hyperlink r:id="rId11" w:history="1">
        <w:r w:rsidRPr="00283372">
          <w:rPr>
            <w:rFonts w:ascii="Arial" w:hAnsi="Arial" w:cs="Arial"/>
            <w:color w:val="0000FF"/>
            <w:u w:val="single"/>
          </w:rPr>
          <w:t>Find a hospital - NHS (www.nhs.uk)</w:t>
        </w:r>
      </w:hyperlink>
    </w:p>
    <w:p w14:paraId="72C2B340" w14:textId="77777777" w:rsidR="009A7559" w:rsidRPr="00D37FF6" w:rsidRDefault="009A7559" w:rsidP="00C12502">
      <w:pPr>
        <w:pStyle w:val="MRNumberedHeading1"/>
        <w:numPr>
          <w:ilvl w:val="0"/>
          <w:numId w:val="62"/>
        </w:numPr>
        <w:spacing w:before="0"/>
        <w:ind w:hanging="317"/>
        <w:rPr>
          <w:rFonts w:ascii="Arial" w:hAnsi="Arial" w:cs="Arial"/>
          <w:color w:val="0070C0"/>
          <w:u w:val="single"/>
          <w:lang w:val="en"/>
        </w:rPr>
      </w:pPr>
      <w:r w:rsidRPr="00D37FF6">
        <w:rPr>
          <w:rFonts w:ascii="Arial" w:hAnsi="Arial" w:cs="Arial"/>
          <w:color w:val="auto"/>
          <w:lang w:val="en"/>
        </w:rPr>
        <w:t>Integrated Care Board:</w:t>
      </w:r>
      <w:r w:rsidRPr="00D37FF6">
        <w:rPr>
          <w:rFonts w:ascii="Arial" w:hAnsi="Arial" w:cs="Arial"/>
          <w:color w:val="auto"/>
          <w:u w:val="single"/>
        </w:rPr>
        <w:t xml:space="preserve"> </w:t>
      </w:r>
      <w:hyperlink r:id="rId12" w:history="1">
        <w:r w:rsidRPr="00D37FF6">
          <w:rPr>
            <w:rFonts w:ascii="Arial" w:hAnsi="Arial" w:cs="Arial"/>
            <w:color w:val="0000FF"/>
            <w:u w:val="single"/>
          </w:rPr>
          <w:t>https://www.nhs.uk/nhs-services/find-your-local-integrated-care-board</w:t>
        </w:r>
      </w:hyperlink>
    </w:p>
    <w:p w14:paraId="3263A26D" w14:textId="77777777" w:rsidR="009A7559" w:rsidRPr="00283372" w:rsidRDefault="009A7559" w:rsidP="00C12502">
      <w:pPr>
        <w:pStyle w:val="MRNumberedHeading1"/>
        <w:numPr>
          <w:ilvl w:val="0"/>
          <w:numId w:val="62"/>
        </w:numPr>
        <w:spacing w:before="0"/>
        <w:ind w:hanging="317"/>
        <w:rPr>
          <w:rFonts w:ascii="Arial" w:hAnsi="Arial" w:cs="Arial"/>
        </w:rPr>
      </w:pPr>
      <w:r w:rsidRPr="00283372">
        <w:rPr>
          <w:rFonts w:ascii="Arial" w:hAnsi="Arial" w:cs="Arial"/>
          <w:color w:val="000000"/>
          <w:lang w:val="en"/>
        </w:rPr>
        <w:t xml:space="preserve">Local Authorities: </w:t>
      </w:r>
      <w:hyperlink r:id="rId13" w:history="1">
        <w:r w:rsidRPr="00283372">
          <w:rPr>
            <w:rFonts w:ascii="Arial" w:hAnsi="Arial" w:cs="Arial"/>
            <w:color w:val="0000FF"/>
            <w:u w:val="single"/>
          </w:rPr>
          <w:t>List of councils (publishing.service.gov.uk)</w:t>
        </w:r>
      </w:hyperlink>
    </w:p>
    <w:p w14:paraId="335AF2F6" w14:textId="77777777" w:rsidR="009A7559" w:rsidRPr="00283372" w:rsidRDefault="009A7559" w:rsidP="00C12502">
      <w:pPr>
        <w:pStyle w:val="MRNumberedHeading1"/>
        <w:numPr>
          <w:ilvl w:val="0"/>
          <w:numId w:val="62"/>
        </w:numPr>
        <w:spacing w:before="0"/>
        <w:ind w:hanging="317"/>
        <w:rPr>
          <w:rFonts w:ascii="Arial" w:hAnsi="Arial" w:cs="Arial"/>
          <w:color w:val="000000"/>
          <w:lang w:val="en"/>
        </w:rPr>
      </w:pPr>
      <w:r w:rsidRPr="00283372">
        <w:rPr>
          <w:rFonts w:ascii="Arial" w:hAnsi="Arial" w:cs="Arial"/>
          <w:color w:val="000000"/>
          <w:lang w:val="en"/>
        </w:rPr>
        <w:t xml:space="preserve">HSC in Northern Ireland: </w:t>
      </w:r>
      <w:hyperlink r:id="rId14" w:tgtFrame="_blank" w:history="1">
        <w:r w:rsidRPr="00D37FF6">
          <w:rPr>
            <w:rFonts w:ascii="Arial" w:hAnsi="Arial" w:cs="Arial"/>
            <w:color w:val="0000FF"/>
            <w:u w:val="single"/>
          </w:rPr>
          <w:t>http://online.hscni.net/other-hsc-organisations</w:t>
        </w:r>
      </w:hyperlink>
    </w:p>
    <w:p w14:paraId="43278628" w14:textId="77777777" w:rsidR="009A7559" w:rsidRPr="00D37FF6" w:rsidRDefault="009A7559" w:rsidP="00C12502">
      <w:pPr>
        <w:pStyle w:val="MRNumberedHeading1"/>
        <w:numPr>
          <w:ilvl w:val="0"/>
          <w:numId w:val="62"/>
        </w:numPr>
        <w:spacing w:before="0"/>
        <w:ind w:hanging="317"/>
        <w:rPr>
          <w:rFonts w:ascii="Arial" w:hAnsi="Arial" w:cs="Arial"/>
          <w:color w:val="0000FF"/>
          <w:u w:val="single"/>
        </w:rPr>
      </w:pPr>
      <w:r w:rsidRPr="00283372">
        <w:rPr>
          <w:rFonts w:ascii="Arial" w:hAnsi="Arial" w:cs="Arial"/>
          <w:color w:val="000000"/>
          <w:lang w:val="en"/>
        </w:rPr>
        <w:t xml:space="preserve">NHS Scotland: </w:t>
      </w:r>
      <w:hyperlink r:id="rId15" w:tgtFrame="_blank" w:history="1">
        <w:r w:rsidRPr="00D37FF6">
          <w:rPr>
            <w:rFonts w:ascii="Arial" w:hAnsi="Arial" w:cs="Arial"/>
            <w:color w:val="0000FF"/>
            <w:u w:val="single"/>
          </w:rPr>
          <w:t>http://www.scot.nhs.uk/organisations/</w:t>
        </w:r>
      </w:hyperlink>
    </w:p>
    <w:p w14:paraId="5E528E9C" w14:textId="77777777" w:rsidR="009A7559" w:rsidRPr="00D37FF6" w:rsidRDefault="009A7559" w:rsidP="00C12502">
      <w:pPr>
        <w:pStyle w:val="MRNumberedHeading1"/>
        <w:numPr>
          <w:ilvl w:val="0"/>
          <w:numId w:val="62"/>
        </w:numPr>
        <w:spacing w:before="0"/>
        <w:ind w:hanging="317"/>
        <w:rPr>
          <w:rFonts w:ascii="Arial" w:hAnsi="Arial" w:cs="Arial"/>
          <w:color w:val="0000FF"/>
          <w:u w:val="single"/>
        </w:rPr>
      </w:pPr>
      <w:r w:rsidRPr="00283372">
        <w:rPr>
          <w:rFonts w:ascii="Arial" w:eastAsia="Calibri" w:hAnsi="Arial" w:cs="Arial"/>
          <w:lang w:val="en"/>
        </w:rPr>
        <w:t>N</w:t>
      </w:r>
      <w:r w:rsidRPr="00D37FF6">
        <w:rPr>
          <w:rFonts w:ascii="Arial" w:hAnsi="Arial" w:cs="Arial"/>
          <w:color w:val="000000"/>
          <w:lang w:val="en"/>
        </w:rPr>
        <w:t xml:space="preserve">HS Wales: </w:t>
      </w:r>
      <w:hyperlink r:id="rId16" w:tgtFrame="_blank" w:history="1">
        <w:r w:rsidRPr="00D37FF6">
          <w:rPr>
            <w:rFonts w:ascii="Arial" w:hAnsi="Arial" w:cs="Arial"/>
            <w:color w:val="0000FF"/>
            <w:u w:val="single"/>
          </w:rPr>
          <w:t>http://www.wales.nhs.uk/ourservices/directory</w:t>
        </w:r>
      </w:hyperlink>
      <w:bookmarkEnd w:id="44"/>
    </w:p>
    <w:p w14:paraId="28C9D544" w14:textId="450CEEA3" w:rsidR="009A7559" w:rsidRPr="009A7559" w:rsidRDefault="009A7559" w:rsidP="009A7559">
      <w:pPr>
        <w:pStyle w:val="MRNumberedHeading3"/>
      </w:pPr>
      <w:r w:rsidRPr="00845396">
        <w:t>For the avoidance of doubt, any successor bodies of any of the above entities shall be entitled to place Orders</w:t>
      </w:r>
      <w:r>
        <w:t>, subject to prior approval by the Authority</w:t>
      </w:r>
      <w:r w:rsidRPr="00845396">
        <w:t xml:space="preserve"> and shall be deemed Participating Authorities for the purposes of this Framework Agreement. </w:t>
      </w:r>
    </w:p>
    <w:p w14:paraId="6DBAEF4E" w14:textId="2968C2FB" w:rsidR="006B133D" w:rsidRPr="006B133D" w:rsidRDefault="00845396" w:rsidP="00F620E6">
      <w:pPr>
        <w:pStyle w:val="MRNumberedHeading3"/>
        <w:jc w:val="both"/>
        <w:rPr>
          <w:lang w:val="en-US"/>
        </w:rPr>
      </w:pPr>
      <w:r w:rsidRPr="00845396">
        <w:t>Access to the Agreement is subject to approval via</w:t>
      </w:r>
      <w:r w:rsidR="009A7559">
        <w:t xml:space="preserve"> the Authority. N</w:t>
      </w:r>
      <w:r w:rsidRPr="00845396">
        <w:t>o organisation should be provided access to the resulting pricing without prior agreement of YHPPC and may be subject to the issue of mini competitions.</w:t>
      </w:r>
    </w:p>
    <w:p w14:paraId="12C0C245" w14:textId="77777777" w:rsidR="009A7559" w:rsidRPr="009A7559" w:rsidRDefault="00845396" w:rsidP="00F620E6">
      <w:pPr>
        <w:pStyle w:val="MRNumberedHeading3"/>
        <w:jc w:val="both"/>
        <w:rPr>
          <w:lang w:val="en-US"/>
        </w:rPr>
      </w:pPr>
      <w:r w:rsidRPr="00845396">
        <w:t xml:space="preserve">Access can be via two routes, </w:t>
      </w:r>
    </w:p>
    <w:p w14:paraId="60E35D27" w14:textId="77777777" w:rsidR="009A7559" w:rsidRPr="009A7559" w:rsidRDefault="009A7559" w:rsidP="009A7559">
      <w:pPr>
        <w:pStyle w:val="MRNumberedHeading4"/>
        <w:rPr>
          <w:lang w:val="en-US"/>
        </w:rPr>
      </w:pPr>
      <w:r>
        <w:t xml:space="preserve">becoming </w:t>
      </w:r>
      <w:r w:rsidR="00845396" w:rsidRPr="00845396">
        <w:t>additional members</w:t>
      </w:r>
      <w:r>
        <w:t xml:space="preserve"> to</w:t>
      </w:r>
      <w:r w:rsidR="00845396" w:rsidRPr="00845396">
        <w:t xml:space="preserve"> the YHPPC</w:t>
      </w:r>
    </w:p>
    <w:p w14:paraId="41ADD5FC" w14:textId="45501658" w:rsidR="00845396" w:rsidRPr="00F57151" w:rsidRDefault="00845396" w:rsidP="009A7559">
      <w:pPr>
        <w:pStyle w:val="MRNumberedHeading4"/>
        <w:rPr>
          <w:lang w:val="en-US"/>
        </w:rPr>
      </w:pPr>
      <w:r w:rsidRPr="00845396">
        <w:t xml:space="preserve">non-member organisations </w:t>
      </w:r>
      <w:r w:rsidR="009A7559">
        <w:t>utilising</w:t>
      </w:r>
      <w:r w:rsidRPr="00845396">
        <w:t xml:space="preserve"> Activity Based Income (ABI)</w:t>
      </w:r>
      <w:r w:rsidR="009A7559">
        <w:t xml:space="preserve"> pricing structures</w:t>
      </w:r>
      <w:r w:rsidRPr="00845396">
        <w:t xml:space="preserve">. </w:t>
      </w:r>
    </w:p>
    <w:p w14:paraId="6B01204A" w14:textId="4A57D935" w:rsidR="008F1F64" w:rsidRDefault="008F1F64" w:rsidP="00BC0588">
      <w:pPr>
        <w:pStyle w:val="MRNumberedHeading1"/>
        <w:keepNext w:val="0"/>
        <w:keepLines w:val="0"/>
        <w:widowControl w:val="0"/>
        <w:tabs>
          <w:tab w:val="clear" w:pos="798"/>
          <w:tab w:val="num" w:pos="702"/>
        </w:tabs>
        <w:ind w:left="702" w:hanging="702"/>
        <w:jc w:val="both"/>
        <w:rPr>
          <w:rFonts w:ascii="Arial" w:hAnsi="Arial" w:cs="Arial"/>
          <w:b/>
          <w:color w:val="auto"/>
        </w:rPr>
      </w:pPr>
      <w:bookmarkStart w:id="45" w:name="_Ref81479859"/>
      <w:r w:rsidRPr="00444911">
        <w:rPr>
          <w:rFonts w:ascii="Arial" w:hAnsi="Arial" w:cs="Arial"/>
          <w:b/>
          <w:color w:val="auto"/>
        </w:rPr>
        <w:t>Net Zero and Social Value Commitments</w:t>
      </w:r>
      <w:bookmarkEnd w:id="45"/>
    </w:p>
    <w:p w14:paraId="25409705" w14:textId="77777777" w:rsidR="008F1F64" w:rsidRPr="00292756" w:rsidRDefault="008F1F64" w:rsidP="008F1F64">
      <w:pPr>
        <w:pStyle w:val="MRNumberedHeading1"/>
        <w:widowControl w:val="0"/>
        <w:numPr>
          <w:ilvl w:val="0"/>
          <w:numId w:val="0"/>
        </w:numPr>
        <w:tabs>
          <w:tab w:val="left" w:pos="720"/>
        </w:tabs>
        <w:autoSpaceDE w:val="0"/>
        <w:autoSpaceDN w:val="0"/>
        <w:adjustRightInd w:val="0"/>
        <w:spacing w:before="120" w:after="120"/>
        <w:ind w:left="798" w:hanging="720"/>
        <w:jc w:val="both"/>
        <w:rPr>
          <w:rFonts w:ascii="Arial" w:hAnsi="Arial" w:cs="Arial"/>
          <w:bCs/>
          <w:color w:val="auto"/>
          <w:w w:val="0"/>
          <w:u w:val="single"/>
        </w:rPr>
      </w:pPr>
      <w:bookmarkStart w:id="46" w:name="_Ref93088132"/>
      <w:bookmarkStart w:id="47" w:name="_Ref92988842"/>
      <w:r w:rsidRPr="00F50573">
        <w:rPr>
          <w:rFonts w:ascii="Arial" w:hAnsi="Arial" w:cs="Arial"/>
          <w:bCs/>
          <w:color w:val="auto"/>
          <w:w w:val="0"/>
        </w:rPr>
        <w:tab/>
      </w:r>
      <w:r>
        <w:rPr>
          <w:rFonts w:ascii="Arial" w:hAnsi="Arial" w:cs="Arial"/>
          <w:bCs/>
          <w:color w:val="auto"/>
          <w:w w:val="0"/>
          <w:u w:val="single"/>
        </w:rPr>
        <w:t>Supplier carbon reduction plans and reporting</w:t>
      </w:r>
    </w:p>
    <w:p w14:paraId="39EE5017" w14:textId="77777777" w:rsidR="008F1F64" w:rsidRPr="00AA73AF" w:rsidRDefault="008F1F64" w:rsidP="00F620E6">
      <w:pPr>
        <w:pStyle w:val="MRNumberedHeading2"/>
        <w:numPr>
          <w:ilvl w:val="1"/>
          <w:numId w:val="2"/>
        </w:numPr>
        <w:jc w:val="both"/>
        <w:rPr>
          <w:w w:val="0"/>
        </w:rPr>
      </w:pPr>
      <w:bookmarkStart w:id="48" w:name="_Ref92988567"/>
      <w:r w:rsidRPr="00AA73AF">
        <w:rPr>
          <w:w w:val="0"/>
        </w:rPr>
        <w:t xml:space="preserve">The Supplier shall put in place, maintain and implement a </w:t>
      </w:r>
      <w:r>
        <w:rPr>
          <w:w w:val="0"/>
        </w:rPr>
        <w:t xml:space="preserve">board approved, publicly available, </w:t>
      </w:r>
      <w:r w:rsidRPr="00AA73AF">
        <w:rPr>
          <w:w w:val="0"/>
        </w:rPr>
        <w:t xml:space="preserve">carbon reduction plan in accordance with the requirements and timescales set out in the NHS Net Zero </w:t>
      </w:r>
      <w:r>
        <w:rPr>
          <w:w w:val="0"/>
        </w:rPr>
        <w:t xml:space="preserve">Supplier </w:t>
      </w:r>
      <w:r w:rsidRPr="00AA73AF">
        <w:rPr>
          <w:w w:val="0"/>
        </w:rPr>
        <w:t xml:space="preserve">Roadmap (see </w:t>
      </w:r>
      <w:hyperlink r:id="rId17" w:history="1">
        <w:r w:rsidRPr="00AA73AF">
          <w:rPr>
            <w:rStyle w:val="Hyperlink"/>
            <w:rFonts w:cs="Arial"/>
            <w:w w:val="0"/>
            <w:szCs w:val="22"/>
          </w:rPr>
          <w:t>Greener NHS »Suppliers (england.nhs.uk)</w:t>
        </w:r>
      </w:hyperlink>
      <w:r w:rsidRPr="00AA73AF">
        <w:rPr>
          <w:w w:val="0"/>
        </w:rPr>
        <w:t xml:space="preserve"> (https://www.england.nhs.uk/greenernhs/get-involved/suppliers/)), as may be updated from time to time.</w:t>
      </w:r>
      <w:bookmarkEnd w:id="48"/>
    </w:p>
    <w:p w14:paraId="068361D1" w14:textId="77777777" w:rsidR="008F1F64" w:rsidRPr="00AA73AF" w:rsidRDefault="008F1F64" w:rsidP="00F620E6">
      <w:pPr>
        <w:pStyle w:val="MRNumberedHeading2"/>
        <w:numPr>
          <w:ilvl w:val="1"/>
          <w:numId w:val="2"/>
        </w:numPr>
        <w:jc w:val="both"/>
        <w:rPr>
          <w:w w:val="0"/>
        </w:rPr>
      </w:pPr>
      <w:bookmarkStart w:id="49" w:name="_Ref94010509"/>
      <w:bookmarkEnd w:id="46"/>
      <w:bookmarkEnd w:id="47"/>
      <w:r w:rsidRPr="00AA73AF">
        <w:rPr>
          <w:w w:val="0"/>
        </w:rPr>
        <w:t xml:space="preserve">A supplier </w:t>
      </w:r>
      <w:r>
        <w:rPr>
          <w:w w:val="0"/>
        </w:rPr>
        <w:t>assessment</w:t>
      </w:r>
      <w:r w:rsidRPr="00AA73AF">
        <w:rPr>
          <w:w w:val="0"/>
        </w:rPr>
        <w:t xml:space="preserve"> for benchmarking and reporting progress against the requirements detailed in the Net Zero </w:t>
      </w:r>
      <w:r>
        <w:rPr>
          <w:w w:val="0"/>
        </w:rPr>
        <w:t xml:space="preserve">Supplier </w:t>
      </w:r>
      <w:r w:rsidRPr="00AA73AF">
        <w:rPr>
          <w:w w:val="0"/>
        </w:rPr>
        <w:t>Roadmap will be available in 202</w:t>
      </w:r>
      <w:r>
        <w:rPr>
          <w:w w:val="0"/>
        </w:rPr>
        <w:t>3</w:t>
      </w:r>
      <w:r w:rsidRPr="00AA73AF">
        <w:rPr>
          <w:w w:val="0"/>
        </w:rPr>
        <w:t xml:space="preserve"> (“</w:t>
      </w:r>
      <w:r w:rsidRPr="00AA73AF">
        <w:rPr>
          <w:b/>
          <w:bCs/>
          <w:w w:val="0"/>
        </w:rPr>
        <w:t xml:space="preserve">Evergreen Supplier </w:t>
      </w:r>
      <w:r>
        <w:rPr>
          <w:b/>
          <w:bCs/>
          <w:w w:val="0"/>
        </w:rPr>
        <w:t>Assessment</w:t>
      </w:r>
      <w:r w:rsidRPr="00AA73AF">
        <w:rPr>
          <w:w w:val="0"/>
        </w:rPr>
        <w:t xml:space="preserve">”). The Supplier shall report its progress through published progress reports and continued carbon emissions reporting through the Evergreen Supplier </w:t>
      </w:r>
      <w:r>
        <w:rPr>
          <w:w w:val="0"/>
        </w:rPr>
        <w:t>Assessment</w:t>
      </w:r>
      <w:r w:rsidRPr="00AA73AF">
        <w:rPr>
          <w:w w:val="0"/>
        </w:rPr>
        <w:t xml:space="preserve"> once this becomes available and as may be updated from time to time.</w:t>
      </w:r>
      <w:bookmarkEnd w:id="49"/>
    </w:p>
    <w:p w14:paraId="635697C8" w14:textId="77777777" w:rsidR="008F1F64" w:rsidRDefault="008F1F64" w:rsidP="008F1F64">
      <w:pPr>
        <w:pStyle w:val="MRNumberedHeading2"/>
        <w:numPr>
          <w:ilvl w:val="1"/>
          <w:numId w:val="2"/>
        </w:numPr>
        <w:spacing w:before="120" w:after="120"/>
        <w:jc w:val="both"/>
      </w:pPr>
      <w:bookmarkStart w:id="50" w:name="_Ref93068409"/>
      <w:bookmarkStart w:id="51" w:name="_Ref109383237"/>
      <w:r>
        <w:t>The Supplier has appointed [</w:t>
      </w:r>
      <w:r w:rsidRPr="00802954">
        <w:rPr>
          <w:highlight w:val="cyan"/>
        </w:rPr>
        <w:t>insert Supplier CEO, relevant Supplier board member or senior director</w:t>
      </w:r>
      <w:r>
        <w:t>] (“</w:t>
      </w:r>
      <w:r>
        <w:rPr>
          <w:b/>
          <w:bCs/>
        </w:rPr>
        <w:t>Supplier Net Zero Corporate Champion”</w:t>
      </w:r>
      <w:r>
        <w:t xml:space="preserve">) who shall be responsible for overseeing the Supplier’s compliance with Clauses </w:t>
      </w:r>
      <w:r>
        <w:fldChar w:fldCharType="begin"/>
      </w:r>
      <w:r>
        <w:instrText xml:space="preserve"> REF _Ref92988567 \r \h  \* MERGEFORMAT </w:instrText>
      </w:r>
      <w:r>
        <w:fldChar w:fldCharType="separate"/>
      </w:r>
      <w:r>
        <w:t>8.1</w:t>
      </w:r>
      <w:r>
        <w:fldChar w:fldCharType="end"/>
      </w:r>
      <w:r>
        <w:t xml:space="preserve"> and </w:t>
      </w:r>
      <w:r>
        <w:fldChar w:fldCharType="begin"/>
      </w:r>
      <w:r>
        <w:instrText xml:space="preserve"> REF _Ref94010509 \r \h </w:instrText>
      </w:r>
      <w:r>
        <w:fldChar w:fldCharType="separate"/>
      </w:r>
      <w:r>
        <w:t>8.2</w:t>
      </w:r>
      <w:r>
        <w:fldChar w:fldCharType="end"/>
      </w:r>
      <w:r>
        <w:t xml:space="preserve"> of this </w:t>
      </w:r>
      <w:r>
        <w:fldChar w:fldCharType="begin"/>
      </w:r>
      <w:r>
        <w:instrText xml:space="preserve"> REF _Ref318785210 \r \h  \* MERGEFORMAT </w:instrText>
      </w:r>
      <w:r>
        <w:fldChar w:fldCharType="separate"/>
      </w:r>
      <w:r>
        <w:t>Schedule 1</w:t>
      </w:r>
      <w:r>
        <w:fldChar w:fldCharType="end"/>
      </w:r>
      <w:r>
        <w:t xml:space="preserve"> and any net zero requirements forming part of any Contracts. Without prejudice to the Authority’s other rights and remedies under this Framework Agreement, if the Supplier fails to comply with Clauses </w:t>
      </w:r>
      <w:r>
        <w:fldChar w:fldCharType="begin"/>
      </w:r>
      <w:r>
        <w:instrText xml:space="preserve"> REF _Ref92988567 \r \h  \* MERGEFORMAT </w:instrText>
      </w:r>
      <w:r>
        <w:fldChar w:fldCharType="separate"/>
      </w:r>
      <w:r>
        <w:t>8.1</w:t>
      </w:r>
      <w:r>
        <w:fldChar w:fldCharType="end"/>
      </w:r>
      <w:r>
        <w:t xml:space="preserve"> and </w:t>
      </w:r>
      <w:r>
        <w:fldChar w:fldCharType="begin"/>
      </w:r>
      <w:r>
        <w:instrText xml:space="preserve"> REF _Ref94010509 \r \h </w:instrText>
      </w:r>
      <w:r>
        <w:fldChar w:fldCharType="separate"/>
      </w:r>
      <w:r>
        <w:t>8.2</w:t>
      </w:r>
      <w:r>
        <w:fldChar w:fldCharType="end"/>
      </w:r>
      <w:r>
        <w:t xml:space="preserve"> of this </w:t>
      </w:r>
      <w:r>
        <w:fldChar w:fldCharType="begin"/>
      </w:r>
      <w:r>
        <w:instrText xml:space="preserve"> REF _Ref318785210 \r \h  \* MERGEFORMAT </w:instrText>
      </w:r>
      <w:r>
        <w:fldChar w:fldCharType="separate"/>
      </w:r>
      <w:r>
        <w:t>Schedule 1</w:t>
      </w:r>
      <w:r>
        <w:fldChar w:fldCharType="end"/>
      </w:r>
      <w:r>
        <w:t xml:space="preserve">, the Authority may escalate such failure to the Supplier Net Zero Corporate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w:t>
      </w:r>
      <w:r>
        <w:lastRenderedPageBreak/>
        <w:t>timescales (and by taking any other reasonable additional steps that may become necessary) to ensure that such failure is remedied by the earliest date reasonably possible.</w:t>
      </w:r>
      <w:bookmarkEnd w:id="50"/>
      <w:bookmarkEnd w:id="51"/>
    </w:p>
    <w:p w14:paraId="0C09CA45" w14:textId="77777777" w:rsidR="008F1F64" w:rsidRPr="00AA73AF" w:rsidRDefault="008F1F64" w:rsidP="008F1F64">
      <w:pPr>
        <w:pStyle w:val="MRNumberedHeading2"/>
        <w:numPr>
          <w:ilvl w:val="0"/>
          <w:numId w:val="0"/>
        </w:numPr>
        <w:spacing w:before="120" w:after="120"/>
        <w:ind w:left="720"/>
        <w:jc w:val="both"/>
        <w:rPr>
          <w:rFonts w:cs="Arial"/>
          <w:szCs w:val="22"/>
        </w:rPr>
      </w:pPr>
      <w:bookmarkStart w:id="52" w:name="_Ref92991291"/>
      <w:r w:rsidRPr="00192771">
        <w:rPr>
          <w:rFonts w:cs="Arial"/>
          <w:bCs/>
          <w:w w:val="0"/>
          <w:szCs w:val="22"/>
          <w:u w:val="single"/>
        </w:rPr>
        <w:t xml:space="preserve">Net </w:t>
      </w:r>
      <w:r w:rsidRPr="00B82DA6">
        <w:rPr>
          <w:rFonts w:cs="Arial"/>
          <w:bCs/>
          <w:w w:val="0"/>
          <w:szCs w:val="22"/>
          <w:u w:val="single"/>
        </w:rPr>
        <w:t>z</w:t>
      </w:r>
      <w:r w:rsidRPr="00192771">
        <w:rPr>
          <w:rFonts w:cs="Arial"/>
          <w:bCs/>
          <w:w w:val="0"/>
          <w:szCs w:val="22"/>
          <w:u w:val="single"/>
        </w:rPr>
        <w:t xml:space="preserve">ero and </w:t>
      </w:r>
      <w:r w:rsidRPr="00B82DA6">
        <w:rPr>
          <w:rFonts w:cs="Arial"/>
          <w:bCs/>
          <w:w w:val="0"/>
          <w:szCs w:val="22"/>
          <w:u w:val="single"/>
        </w:rPr>
        <w:t>s</w:t>
      </w:r>
      <w:r w:rsidRPr="00192771">
        <w:rPr>
          <w:rFonts w:cs="Arial"/>
          <w:bCs/>
          <w:w w:val="0"/>
          <w:szCs w:val="22"/>
          <w:u w:val="single"/>
        </w:rPr>
        <w:t xml:space="preserve">ocial </w:t>
      </w:r>
      <w:r w:rsidRPr="00B82DA6">
        <w:rPr>
          <w:rFonts w:cs="Arial"/>
          <w:bCs/>
          <w:w w:val="0"/>
          <w:szCs w:val="22"/>
          <w:u w:val="single"/>
        </w:rPr>
        <w:t>v</w:t>
      </w:r>
      <w:r w:rsidRPr="00192771">
        <w:rPr>
          <w:rFonts w:cs="Arial"/>
          <w:bCs/>
          <w:w w:val="0"/>
          <w:szCs w:val="22"/>
          <w:u w:val="single"/>
        </w:rPr>
        <w:t>alue in the delivery of the contract</w:t>
      </w:r>
    </w:p>
    <w:p w14:paraId="6EA18125" w14:textId="77777777" w:rsidR="008F1F64" w:rsidRPr="00AA73AF" w:rsidRDefault="008F1F64" w:rsidP="008F1F64">
      <w:pPr>
        <w:pStyle w:val="MRNumberedHeading2"/>
        <w:numPr>
          <w:ilvl w:val="1"/>
          <w:numId w:val="2"/>
        </w:numPr>
        <w:spacing w:before="120" w:after="120"/>
        <w:jc w:val="both"/>
        <w:rPr>
          <w:rFonts w:cs="Arial"/>
          <w:szCs w:val="22"/>
        </w:rPr>
      </w:pPr>
      <w:bookmarkStart w:id="53" w:name="_Ref92991288"/>
      <w:r w:rsidRPr="00AA73AF">
        <w:rPr>
          <w:rFonts w:cs="Arial"/>
          <w:szCs w:val="22"/>
        </w:rPr>
        <w:t xml:space="preserve">The Supplier shall deliver its </w:t>
      </w:r>
      <w:r>
        <w:rPr>
          <w:rFonts w:cs="Arial"/>
          <w:szCs w:val="22"/>
        </w:rPr>
        <w:t xml:space="preserve">net zero and </w:t>
      </w:r>
      <w:r w:rsidRPr="00AA73AF">
        <w:rPr>
          <w:rFonts w:cs="Arial"/>
          <w:szCs w:val="22"/>
        </w:rPr>
        <w:t xml:space="preserve">social value </w:t>
      </w:r>
      <w:r>
        <w:rPr>
          <w:rFonts w:cs="Arial"/>
          <w:szCs w:val="22"/>
        </w:rPr>
        <w:t xml:space="preserve">contract </w:t>
      </w:r>
      <w:r w:rsidRPr="00AA73AF">
        <w:rPr>
          <w:rFonts w:cs="Arial"/>
          <w:szCs w:val="22"/>
        </w:rPr>
        <w:t>commitments in accordance with the requirements and timescales set out in the Specification and Tender Response Document forming part of this Framework Agreement and any Contracts (“</w:t>
      </w:r>
      <w:r w:rsidRPr="00B82DA6">
        <w:rPr>
          <w:rFonts w:cs="Arial"/>
          <w:b/>
          <w:bCs/>
          <w:szCs w:val="22"/>
        </w:rPr>
        <w:t>Net Zero and</w:t>
      </w:r>
      <w:r>
        <w:rPr>
          <w:rFonts w:cs="Arial"/>
          <w:szCs w:val="22"/>
        </w:rPr>
        <w:t xml:space="preserve"> </w:t>
      </w:r>
      <w:r w:rsidRPr="00AA73AF">
        <w:rPr>
          <w:rFonts w:cs="Arial"/>
          <w:b/>
          <w:bCs/>
          <w:szCs w:val="22"/>
        </w:rPr>
        <w:t xml:space="preserve">Social Value </w:t>
      </w:r>
      <w:r>
        <w:rPr>
          <w:rFonts w:cs="Arial"/>
          <w:b/>
          <w:bCs/>
          <w:szCs w:val="22"/>
        </w:rPr>
        <w:t xml:space="preserve">Contract </w:t>
      </w:r>
      <w:r w:rsidRPr="00AA73AF">
        <w:rPr>
          <w:rFonts w:cs="Arial"/>
          <w:b/>
          <w:bCs/>
          <w:szCs w:val="22"/>
        </w:rPr>
        <w:t>Commitments</w:t>
      </w:r>
      <w:r w:rsidRPr="00AA73AF">
        <w:rPr>
          <w:rFonts w:cs="Arial"/>
          <w:szCs w:val="22"/>
        </w:rPr>
        <w:t>”).</w:t>
      </w:r>
      <w:bookmarkEnd w:id="53"/>
    </w:p>
    <w:p w14:paraId="44E45E9A" w14:textId="77777777" w:rsidR="008F1F64" w:rsidRPr="00F12DF0" w:rsidRDefault="008F1F64" w:rsidP="008F1F64">
      <w:pPr>
        <w:pStyle w:val="MRNumberedHeading2"/>
        <w:numPr>
          <w:ilvl w:val="1"/>
          <w:numId w:val="2"/>
        </w:numPr>
        <w:spacing w:before="120" w:after="120"/>
        <w:jc w:val="both"/>
      </w:pPr>
      <w:bookmarkStart w:id="54" w:name="_Ref109298376"/>
      <w:r>
        <w:t>The Supplier shall report its progress on delivering its Net Zero and Social Value Contract Commitments through progress reports, as set out in the Specification and Tender Response Document forming part of this Framework Agreement and any Contracts.</w:t>
      </w:r>
      <w:bookmarkEnd w:id="52"/>
      <w:bookmarkEnd w:id="54"/>
      <w:r>
        <w:t xml:space="preserve">  </w:t>
      </w:r>
    </w:p>
    <w:p w14:paraId="50B79D8B" w14:textId="77777777" w:rsidR="008F1F64" w:rsidRPr="0067040B" w:rsidRDefault="008F1F64" w:rsidP="008F1F64">
      <w:pPr>
        <w:pStyle w:val="MRNumberedHeading2"/>
        <w:numPr>
          <w:ilvl w:val="1"/>
          <w:numId w:val="2"/>
        </w:numPr>
        <w:spacing w:before="120" w:after="120"/>
        <w:jc w:val="both"/>
        <w:rPr>
          <w:rFonts w:cs="Arial"/>
          <w:szCs w:val="22"/>
        </w:rPr>
      </w:pPr>
      <w:bookmarkStart w:id="55" w:name="_Ref93068702"/>
      <w:r w:rsidRPr="00AA73AF">
        <w:rPr>
          <w:rFonts w:cs="Arial"/>
          <w:szCs w:val="22"/>
        </w:rPr>
        <w:t>The Supplier has appointed [</w:t>
      </w:r>
      <w:r w:rsidRPr="00802954">
        <w:rPr>
          <w:rFonts w:cs="Arial"/>
          <w:szCs w:val="22"/>
          <w:highlight w:val="cyan"/>
        </w:rPr>
        <w:t>insert Supplier CEO, relevant Supplier board member or senior director</w:t>
      </w:r>
      <w:r w:rsidRPr="00AA73AF">
        <w:rPr>
          <w:rFonts w:cs="Arial"/>
          <w:szCs w:val="22"/>
        </w:rPr>
        <w:t>] (“</w:t>
      </w:r>
      <w:r w:rsidRPr="00AA73AF">
        <w:rPr>
          <w:rFonts w:cs="Arial"/>
          <w:b/>
          <w:bCs/>
          <w:szCs w:val="22"/>
        </w:rPr>
        <w:t xml:space="preserve">Supplier </w:t>
      </w:r>
      <w:r>
        <w:rPr>
          <w:rFonts w:cs="Arial"/>
          <w:b/>
          <w:bCs/>
          <w:szCs w:val="22"/>
        </w:rPr>
        <w:t xml:space="preserve">Net Zero and </w:t>
      </w:r>
      <w:r w:rsidRPr="00AA73AF">
        <w:rPr>
          <w:rFonts w:cs="Arial"/>
          <w:b/>
          <w:bCs/>
          <w:szCs w:val="22"/>
        </w:rPr>
        <w:t xml:space="preserve">Social Value </w:t>
      </w:r>
      <w:r>
        <w:rPr>
          <w:rFonts w:cs="Arial"/>
          <w:b/>
          <w:bCs/>
          <w:szCs w:val="22"/>
        </w:rPr>
        <w:t xml:space="preserve">Contract </w:t>
      </w:r>
      <w:r w:rsidRPr="00AA73AF">
        <w:rPr>
          <w:rFonts w:cs="Arial"/>
          <w:b/>
          <w:bCs/>
          <w:szCs w:val="22"/>
        </w:rPr>
        <w:t>Champion”</w:t>
      </w:r>
      <w:r w:rsidRPr="00AA73AF">
        <w:rPr>
          <w:rFonts w:cs="Arial"/>
          <w:szCs w:val="22"/>
        </w:rPr>
        <w:t xml:space="preserve">) who shall be responsible for overseeing the Supplier’s compliance with Clauses </w:t>
      </w:r>
      <w:r w:rsidRPr="00AA73AF">
        <w:rPr>
          <w:rFonts w:cs="Arial"/>
          <w:szCs w:val="22"/>
        </w:rPr>
        <w:fldChar w:fldCharType="begin"/>
      </w:r>
      <w:r w:rsidRPr="00AA73AF">
        <w:rPr>
          <w:rFonts w:cs="Arial"/>
          <w:szCs w:val="22"/>
        </w:rPr>
        <w:instrText xml:space="preserve"> REF _Ref92991288 \r \h  \* MERGEFORMAT </w:instrText>
      </w:r>
      <w:r w:rsidRPr="00AA73AF">
        <w:rPr>
          <w:rFonts w:cs="Arial"/>
          <w:szCs w:val="22"/>
        </w:rPr>
      </w:r>
      <w:r w:rsidRPr="00AA73AF">
        <w:rPr>
          <w:rFonts w:cs="Arial"/>
          <w:szCs w:val="22"/>
        </w:rPr>
        <w:fldChar w:fldCharType="separate"/>
      </w:r>
      <w:r>
        <w:rPr>
          <w:rFonts w:cs="Arial"/>
          <w:szCs w:val="22"/>
        </w:rPr>
        <w:t>8.4</w:t>
      </w:r>
      <w:r w:rsidRPr="00AA73AF">
        <w:rPr>
          <w:rFonts w:cs="Arial"/>
          <w:szCs w:val="22"/>
        </w:rPr>
        <w:fldChar w:fldCharType="end"/>
      </w:r>
      <w:r w:rsidRPr="00AA73AF">
        <w:rPr>
          <w:rFonts w:cs="Arial"/>
          <w:szCs w:val="22"/>
        </w:rPr>
        <w:t xml:space="preserve"> and </w:t>
      </w:r>
      <w:r>
        <w:rPr>
          <w:rFonts w:cs="Arial"/>
          <w:szCs w:val="22"/>
        </w:rPr>
        <w:fldChar w:fldCharType="begin"/>
      </w:r>
      <w:r>
        <w:rPr>
          <w:rFonts w:cs="Arial"/>
          <w:szCs w:val="22"/>
        </w:rPr>
        <w:instrText xml:space="preserve"> REF _Ref109298376 \r \h </w:instrText>
      </w:r>
      <w:r>
        <w:rPr>
          <w:rFonts w:cs="Arial"/>
          <w:szCs w:val="22"/>
        </w:rPr>
      </w:r>
      <w:r>
        <w:rPr>
          <w:rFonts w:cs="Arial"/>
          <w:szCs w:val="22"/>
        </w:rPr>
        <w:fldChar w:fldCharType="separate"/>
      </w:r>
      <w:r>
        <w:rPr>
          <w:rFonts w:cs="Arial"/>
          <w:szCs w:val="22"/>
        </w:rPr>
        <w:t>8.5</w:t>
      </w:r>
      <w:r>
        <w:rPr>
          <w:rFonts w:cs="Arial"/>
          <w:szCs w:val="22"/>
        </w:rPr>
        <w:fldChar w:fldCharType="end"/>
      </w:r>
      <w:r w:rsidRPr="00AA73AF">
        <w:rPr>
          <w:rFonts w:cs="Arial"/>
          <w:szCs w:val="22"/>
        </w:rPr>
        <w:t xml:space="preserve"> of this </w:t>
      </w:r>
      <w:r w:rsidRPr="00AA73AF">
        <w:rPr>
          <w:rFonts w:cs="Arial"/>
          <w:szCs w:val="22"/>
        </w:rPr>
        <w:fldChar w:fldCharType="begin"/>
      </w:r>
      <w:r w:rsidRPr="00AA73AF">
        <w:rPr>
          <w:rFonts w:cs="Arial"/>
          <w:szCs w:val="22"/>
        </w:rPr>
        <w:instrText xml:space="preserve"> REF _Ref318785210 \r \h  \* MERGEFORMAT </w:instrText>
      </w:r>
      <w:r w:rsidRPr="00AA73AF">
        <w:rPr>
          <w:rFonts w:cs="Arial"/>
          <w:szCs w:val="22"/>
        </w:rPr>
      </w:r>
      <w:r w:rsidRPr="00AA73AF">
        <w:rPr>
          <w:rFonts w:cs="Arial"/>
          <w:szCs w:val="22"/>
        </w:rPr>
        <w:fldChar w:fldCharType="separate"/>
      </w:r>
      <w:r>
        <w:rPr>
          <w:rFonts w:cs="Arial"/>
          <w:szCs w:val="22"/>
        </w:rPr>
        <w:t>Schedule 1</w:t>
      </w:r>
      <w:r w:rsidRPr="00AA73AF">
        <w:rPr>
          <w:rFonts w:cs="Arial"/>
          <w:szCs w:val="22"/>
        </w:rPr>
        <w:fldChar w:fldCharType="end"/>
      </w:r>
      <w:r>
        <w:rPr>
          <w:rFonts w:cs="Arial"/>
          <w:szCs w:val="22"/>
        </w:rPr>
        <w:t xml:space="preserve"> </w:t>
      </w:r>
      <w:r w:rsidRPr="00953D37">
        <w:rPr>
          <w:rFonts w:cs="Arial"/>
          <w:szCs w:val="22"/>
        </w:rPr>
        <w:t xml:space="preserve">and any </w:t>
      </w:r>
      <w:r>
        <w:rPr>
          <w:rFonts w:cs="Arial"/>
          <w:szCs w:val="22"/>
        </w:rPr>
        <w:t xml:space="preserve">net zero and </w:t>
      </w:r>
      <w:r w:rsidRPr="00953D37">
        <w:rPr>
          <w:rFonts w:cs="Arial"/>
          <w:szCs w:val="22"/>
        </w:rPr>
        <w:t>social value requirements forming part of any Contracts.</w:t>
      </w:r>
      <w:r w:rsidRPr="00AA73AF">
        <w:rPr>
          <w:rFonts w:cs="Arial"/>
          <w:szCs w:val="22"/>
        </w:rPr>
        <w:t xml:space="preserve"> Without prejudice to the Authority’s other rights and remedies under this Framework Agreement , if the Supplier fails to comply with Clauses </w:t>
      </w:r>
      <w:r w:rsidRPr="00AA73AF">
        <w:rPr>
          <w:rFonts w:cs="Arial"/>
          <w:szCs w:val="22"/>
        </w:rPr>
        <w:fldChar w:fldCharType="begin"/>
      </w:r>
      <w:r w:rsidRPr="00AA73AF">
        <w:rPr>
          <w:rFonts w:cs="Arial"/>
          <w:szCs w:val="22"/>
        </w:rPr>
        <w:instrText xml:space="preserve"> REF _Ref92991288 \r \h  \* MERGEFORMAT </w:instrText>
      </w:r>
      <w:r w:rsidRPr="00AA73AF">
        <w:rPr>
          <w:rFonts w:cs="Arial"/>
          <w:szCs w:val="22"/>
        </w:rPr>
      </w:r>
      <w:r w:rsidRPr="00AA73AF">
        <w:rPr>
          <w:rFonts w:cs="Arial"/>
          <w:szCs w:val="22"/>
        </w:rPr>
        <w:fldChar w:fldCharType="separate"/>
      </w:r>
      <w:r>
        <w:rPr>
          <w:rFonts w:cs="Arial"/>
          <w:szCs w:val="22"/>
        </w:rPr>
        <w:t>8.4</w:t>
      </w:r>
      <w:r w:rsidRPr="00AA73AF">
        <w:rPr>
          <w:rFonts w:cs="Arial"/>
          <w:szCs w:val="22"/>
        </w:rPr>
        <w:fldChar w:fldCharType="end"/>
      </w:r>
      <w:r w:rsidRPr="00AA73AF">
        <w:rPr>
          <w:rFonts w:cs="Arial"/>
          <w:szCs w:val="22"/>
        </w:rPr>
        <w:t xml:space="preserve"> and </w:t>
      </w:r>
      <w:r>
        <w:rPr>
          <w:rFonts w:cs="Arial"/>
          <w:szCs w:val="22"/>
        </w:rPr>
        <w:fldChar w:fldCharType="begin"/>
      </w:r>
      <w:r>
        <w:rPr>
          <w:rFonts w:cs="Arial"/>
          <w:szCs w:val="22"/>
        </w:rPr>
        <w:instrText xml:space="preserve"> REF _Ref109298376 \r \h </w:instrText>
      </w:r>
      <w:r>
        <w:rPr>
          <w:rFonts w:cs="Arial"/>
          <w:szCs w:val="22"/>
        </w:rPr>
      </w:r>
      <w:r>
        <w:rPr>
          <w:rFonts w:cs="Arial"/>
          <w:szCs w:val="22"/>
        </w:rPr>
        <w:fldChar w:fldCharType="separate"/>
      </w:r>
      <w:r>
        <w:rPr>
          <w:rFonts w:cs="Arial"/>
          <w:szCs w:val="22"/>
        </w:rPr>
        <w:t>8.5</w:t>
      </w:r>
      <w:r>
        <w:rPr>
          <w:rFonts w:cs="Arial"/>
          <w:szCs w:val="22"/>
        </w:rPr>
        <w:fldChar w:fldCharType="end"/>
      </w:r>
      <w:r w:rsidRPr="00AA73AF">
        <w:rPr>
          <w:rFonts w:cs="Arial"/>
          <w:szCs w:val="22"/>
        </w:rPr>
        <w:t xml:space="preserve"> of this </w:t>
      </w:r>
      <w:r w:rsidRPr="00AA73AF">
        <w:rPr>
          <w:rFonts w:cs="Arial"/>
          <w:szCs w:val="22"/>
        </w:rPr>
        <w:fldChar w:fldCharType="begin"/>
      </w:r>
      <w:r w:rsidRPr="00AA73AF">
        <w:rPr>
          <w:rFonts w:cs="Arial"/>
          <w:szCs w:val="22"/>
        </w:rPr>
        <w:instrText xml:space="preserve"> REF _Ref318785210 \r \h  \* MERGEFORMAT </w:instrText>
      </w:r>
      <w:r w:rsidRPr="00AA73AF">
        <w:rPr>
          <w:rFonts w:cs="Arial"/>
          <w:szCs w:val="22"/>
        </w:rPr>
      </w:r>
      <w:r w:rsidRPr="00AA73AF">
        <w:rPr>
          <w:rFonts w:cs="Arial"/>
          <w:szCs w:val="22"/>
        </w:rPr>
        <w:fldChar w:fldCharType="separate"/>
      </w:r>
      <w:r>
        <w:rPr>
          <w:rFonts w:cs="Arial"/>
          <w:szCs w:val="22"/>
        </w:rPr>
        <w:t>Schedule 1</w:t>
      </w:r>
      <w:r w:rsidRPr="00AA73AF">
        <w:rPr>
          <w:rFonts w:cs="Arial"/>
          <w:szCs w:val="22"/>
        </w:rPr>
        <w:fldChar w:fldCharType="end"/>
      </w:r>
      <w:r w:rsidRPr="00AA73AF">
        <w:rPr>
          <w:rFonts w:cs="Arial"/>
          <w:szCs w:val="22"/>
        </w:rPr>
        <w:t xml:space="preserve">, the Authority may escalate such failure to the Supplier </w:t>
      </w:r>
      <w:r>
        <w:rPr>
          <w:rFonts w:cs="Arial"/>
          <w:szCs w:val="22"/>
        </w:rPr>
        <w:t xml:space="preserve">Net Zero and </w:t>
      </w:r>
      <w:r w:rsidRPr="00AA73AF">
        <w:rPr>
          <w:rFonts w:cs="Arial"/>
          <w:szCs w:val="22"/>
        </w:rPr>
        <w:t xml:space="preserve">Social Value </w:t>
      </w:r>
      <w:r>
        <w:rPr>
          <w:rFonts w:cs="Arial"/>
          <w:szCs w:val="22"/>
        </w:rPr>
        <w:t xml:space="preserve">Contract </w:t>
      </w:r>
      <w:r w:rsidRPr="00AA73AF">
        <w:rPr>
          <w:rFonts w:cs="Arial"/>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5"/>
    </w:p>
    <w:p w14:paraId="58A908A7" w14:textId="11E29D4B" w:rsidR="00087C11" w:rsidRPr="00332CBD" w:rsidRDefault="00087C11" w:rsidP="00052B92">
      <w:pPr>
        <w:pStyle w:val="MRNumberedHeading1"/>
        <w:keepNext w:val="0"/>
        <w:keepLines w:val="0"/>
        <w:widowControl w:val="0"/>
        <w:numPr>
          <w:ilvl w:val="0"/>
          <w:numId w:val="0"/>
        </w:numPr>
        <w:ind w:left="78"/>
        <w:jc w:val="both"/>
        <w:rPr>
          <w:rFonts w:ascii="Arial" w:hAnsi="Arial" w:cs="Arial"/>
          <w:b/>
          <w:color w:val="auto"/>
          <w:u w:val="single"/>
        </w:rPr>
      </w:pPr>
      <w:r w:rsidRPr="00332CBD">
        <w:rPr>
          <w:rFonts w:ascii="Arial" w:hAnsi="Arial" w:cs="Arial"/>
          <w:b/>
          <w:color w:val="auto"/>
          <w:u w:val="single"/>
        </w:rPr>
        <w:t>Optional Key Provisions</w:t>
      </w:r>
    </w:p>
    <w:p w14:paraId="1362D542" w14:textId="3E1D01BC" w:rsidR="00087C11" w:rsidRPr="00332CBD" w:rsidRDefault="00087C11" w:rsidP="00BC0588">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56" w:name="_Ref358208725"/>
      <w:bookmarkStart w:id="57" w:name="_Ref441065730"/>
      <w:r w:rsidRPr="00332CBD">
        <w:rPr>
          <w:rFonts w:ascii="Arial" w:hAnsi="Arial" w:cs="Arial"/>
          <w:b/>
          <w:color w:val="auto"/>
          <w:lang w:val="en-US"/>
        </w:rPr>
        <w:t>Quality assurance standards</w:t>
      </w:r>
      <w:r w:rsidR="00C76369" w:rsidRPr="00C76369">
        <w:rPr>
          <w:rFonts w:ascii="Arial" w:hAnsi="Arial" w:cs="Arial"/>
          <w:b/>
          <w:color w:val="auto"/>
          <w:lang w:val="en-US"/>
        </w:rPr>
        <w:t xml:space="preserve"> </w:t>
      </w:r>
      <w:r w:rsidR="005A05CC">
        <w:rPr>
          <w:rFonts w:ascii="Arial" w:hAnsi="Arial" w:cs="Arial"/>
          <w:b/>
          <w:color w:val="auto"/>
          <w:lang w:val="en-US"/>
        </w:rPr>
        <w:fldChar w:fldCharType="begin">
          <w:ffData>
            <w:name w:val="Check1"/>
            <w:enabled/>
            <w:calcOnExit w:val="0"/>
            <w:checkBox>
              <w:sizeAuto/>
              <w:default w:val="1"/>
            </w:checkBox>
          </w:ffData>
        </w:fldChar>
      </w:r>
      <w:bookmarkStart w:id="58" w:name="Check1"/>
      <w:r w:rsidR="005A05CC">
        <w:rPr>
          <w:rFonts w:ascii="Arial" w:hAnsi="Arial" w:cs="Arial"/>
          <w:b/>
          <w:color w:val="auto"/>
          <w:lang w:val="en-US"/>
        </w:rPr>
        <w:instrText xml:space="preserve"> FORMCHECKBOX </w:instrText>
      </w:r>
      <w:r w:rsidR="006122FF">
        <w:rPr>
          <w:rFonts w:ascii="Arial" w:hAnsi="Arial" w:cs="Arial"/>
          <w:b/>
          <w:color w:val="auto"/>
          <w:lang w:val="en-US"/>
        </w:rPr>
      </w:r>
      <w:r w:rsidR="006122FF">
        <w:rPr>
          <w:rFonts w:ascii="Arial" w:hAnsi="Arial" w:cs="Arial"/>
          <w:b/>
          <w:color w:val="auto"/>
          <w:lang w:val="en-US"/>
        </w:rPr>
        <w:fldChar w:fldCharType="separate"/>
      </w:r>
      <w:r w:rsidR="005A05CC">
        <w:rPr>
          <w:rFonts w:ascii="Arial" w:hAnsi="Arial" w:cs="Arial"/>
          <w:b/>
          <w:color w:val="auto"/>
          <w:lang w:val="en-US"/>
        </w:rPr>
        <w:fldChar w:fldCharType="end"/>
      </w:r>
      <w:bookmarkEnd w:id="58"/>
      <w:r w:rsidRPr="00332CBD">
        <w:rPr>
          <w:rFonts w:ascii="Arial" w:hAnsi="Arial" w:cs="Arial"/>
          <w:b/>
          <w:color w:val="auto"/>
          <w:lang w:val="en-US"/>
        </w:rPr>
        <w:t xml:space="preserve"> (only applicable to the Framework Agreement if this box is checked and the standards are listed)</w:t>
      </w:r>
      <w:bookmarkEnd w:id="56"/>
      <w:bookmarkEnd w:id="57"/>
    </w:p>
    <w:p w14:paraId="519BF262" w14:textId="39A20BD4" w:rsidR="00087C11" w:rsidRPr="0026240C" w:rsidRDefault="00087C11" w:rsidP="00BC0588">
      <w:pPr>
        <w:pStyle w:val="MRNumberedHeading2"/>
        <w:jc w:val="both"/>
        <w:rPr>
          <w:lang w:val="en-US"/>
        </w:rPr>
      </w:pPr>
      <w:bookmarkStart w:id="59" w:name="_Ref441065731"/>
      <w:r w:rsidRPr="00332CBD">
        <w:rPr>
          <w:szCs w:val="22"/>
          <w:lang w:val="en-US"/>
        </w:rPr>
        <w:t xml:space="preserve">The following quality assurance standards shall apply, as appropriate, to the manufacture, supply and/or installation of the Goods and/or provision of the Services: </w:t>
      </w:r>
      <w:bookmarkEnd w:id="59"/>
    </w:p>
    <w:p w14:paraId="18AC8F79" w14:textId="1A381600" w:rsidR="0026240C" w:rsidRPr="00332CBD" w:rsidRDefault="0026240C" w:rsidP="0026240C">
      <w:pPr>
        <w:pStyle w:val="MRNumberedHeading2"/>
        <w:numPr>
          <w:ilvl w:val="0"/>
          <w:numId w:val="0"/>
        </w:numPr>
        <w:ind w:left="720"/>
        <w:jc w:val="both"/>
        <w:rPr>
          <w:lang w:val="en-US"/>
        </w:rPr>
      </w:pPr>
      <w:r>
        <w:rPr>
          <w:szCs w:val="22"/>
          <w:lang w:val="en-US"/>
        </w:rPr>
        <w:t xml:space="preserve">Royal Pharmaceutical Society(RPS) Professional Standards for Homecare Services in England </w:t>
      </w:r>
      <w:hyperlink r:id="rId18" w:history="1">
        <w:r w:rsidRPr="00527092">
          <w:rPr>
            <w:rStyle w:val="Hyperlink"/>
            <w:sz w:val="24"/>
          </w:rPr>
          <w:t>Professional Standards for Homecare Services (rpharms.com)</w:t>
        </w:r>
      </w:hyperlink>
    </w:p>
    <w:p w14:paraId="4DFCC2CF" w14:textId="0F75CE1F" w:rsidR="00087C11" w:rsidRPr="00332CBD" w:rsidRDefault="00087C11" w:rsidP="00BC0588">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60" w:name="_Ref378753172"/>
      <w:bookmarkStart w:id="61" w:name="_Ref318707585"/>
      <w:r w:rsidRPr="00332CBD">
        <w:rPr>
          <w:rFonts w:ascii="Arial" w:hAnsi="Arial" w:cs="Arial"/>
          <w:b/>
          <w:color w:val="auto"/>
          <w:lang w:val="en-US"/>
        </w:rPr>
        <w:t>Different levels and/or types of insurance</w:t>
      </w:r>
      <w:r w:rsidR="00C76369" w:rsidRPr="00C76369">
        <w:rPr>
          <w:rFonts w:ascii="Arial" w:hAnsi="Arial" w:cs="Arial"/>
          <w:b/>
          <w:color w:val="auto"/>
          <w:lang w:val="en-US"/>
        </w:rPr>
        <w:t xml:space="preserve"> </w:t>
      </w:r>
      <w:r w:rsidR="00C76369" w:rsidRPr="00C76369">
        <w:rPr>
          <w:rFonts w:ascii="Arial" w:hAnsi="Arial" w:cs="Arial"/>
          <w:b/>
          <w:color w:val="auto"/>
          <w:lang w:val="en-US"/>
        </w:rPr>
        <w:fldChar w:fldCharType="begin">
          <w:ffData>
            <w:name w:val="Check1"/>
            <w:enabled/>
            <w:calcOnExit w:val="0"/>
            <w:checkBox>
              <w:sizeAuto/>
              <w:default w:val="0"/>
            </w:checkBox>
          </w:ffData>
        </w:fldChar>
      </w:r>
      <w:r w:rsidR="00C76369" w:rsidRPr="00C76369">
        <w:rPr>
          <w:rFonts w:ascii="Arial" w:hAnsi="Arial" w:cs="Arial"/>
          <w:b/>
          <w:color w:val="auto"/>
          <w:lang w:val="en-US"/>
        </w:rPr>
        <w:instrText xml:space="preserve"> FORMCHECKBOX </w:instrText>
      </w:r>
      <w:r w:rsidR="006122FF">
        <w:rPr>
          <w:rFonts w:ascii="Arial" w:hAnsi="Arial" w:cs="Arial"/>
          <w:b/>
          <w:color w:val="auto"/>
          <w:lang w:val="en-US"/>
        </w:rPr>
      </w:r>
      <w:r w:rsidR="006122FF">
        <w:rPr>
          <w:rFonts w:ascii="Arial" w:hAnsi="Arial" w:cs="Arial"/>
          <w:b/>
          <w:color w:val="auto"/>
          <w:lang w:val="en-US"/>
        </w:rPr>
        <w:fldChar w:fldCharType="separate"/>
      </w:r>
      <w:r w:rsidR="00C76369" w:rsidRPr="00C76369">
        <w:rPr>
          <w:rFonts w:ascii="Arial" w:hAnsi="Arial" w:cs="Arial"/>
          <w:b/>
          <w:color w:val="auto"/>
          <w:lang w:val="en-US"/>
        </w:rPr>
        <w:fldChar w:fldCharType="end"/>
      </w:r>
      <w:r w:rsidRPr="00332CBD">
        <w:rPr>
          <w:rFonts w:ascii="Arial" w:hAnsi="Arial" w:cs="Arial"/>
          <w:b/>
          <w:color w:val="auto"/>
          <w:lang w:val="en-US"/>
        </w:rPr>
        <w:t xml:space="preserve"> (only applicable to the Framework Agreement if this box is checked and the table sets out the requirements)</w:t>
      </w:r>
      <w:bookmarkEnd w:id="60"/>
    </w:p>
    <w:p w14:paraId="74CA5570" w14:textId="77777777" w:rsidR="00087C11" w:rsidRPr="00332CBD" w:rsidRDefault="00087C11" w:rsidP="00BC0588">
      <w:pPr>
        <w:pStyle w:val="MRNumberedHeading2"/>
        <w:jc w:val="both"/>
        <w:rPr>
          <w:szCs w:val="22"/>
          <w:lang w:val="en-US"/>
        </w:rPr>
      </w:pPr>
      <w:bookmarkStart w:id="62" w:name="_Ref441065732"/>
      <w:r w:rsidRPr="00332CBD">
        <w:rPr>
          <w:szCs w:val="22"/>
          <w:lang w:val="en-US"/>
        </w:rPr>
        <w:t>The Supplier shall put in place and maintain in force the following insurances with the following minimum cover per claim:</w:t>
      </w:r>
      <w:bookmarkEnd w:id="61"/>
      <w:bookmarkEnd w:id="62"/>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4421"/>
      </w:tblGrid>
      <w:tr w:rsidR="00087C11" w:rsidRPr="00332CBD" w14:paraId="17FE77EF" w14:textId="77777777" w:rsidTr="00802954">
        <w:tc>
          <w:tcPr>
            <w:tcW w:w="3788" w:type="dxa"/>
            <w:shd w:val="clear" w:color="auto" w:fill="auto"/>
          </w:tcPr>
          <w:p w14:paraId="5FB2FD1F" w14:textId="77777777"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Type of insurance required</w:t>
            </w:r>
          </w:p>
        </w:tc>
        <w:tc>
          <w:tcPr>
            <w:tcW w:w="4421" w:type="dxa"/>
            <w:shd w:val="clear" w:color="auto" w:fill="auto"/>
          </w:tcPr>
          <w:p w14:paraId="70A57ECD" w14:textId="77777777"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Minimum cover</w:t>
            </w:r>
          </w:p>
        </w:tc>
      </w:tr>
      <w:tr w:rsidR="00087C11" w:rsidRPr="00802954" w14:paraId="6B26149E" w14:textId="77777777" w:rsidTr="00802954">
        <w:tc>
          <w:tcPr>
            <w:tcW w:w="3788" w:type="dxa"/>
            <w:shd w:val="clear" w:color="auto" w:fill="auto"/>
          </w:tcPr>
          <w:p w14:paraId="184BD03D" w14:textId="25042A5A" w:rsidR="00087C11" w:rsidRPr="00802954"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802954">
              <w:rPr>
                <w:rFonts w:ascii="Arial" w:hAnsi="Arial" w:cs="Arial"/>
                <w:b/>
                <w:color w:val="auto"/>
                <w:lang w:val="en-US"/>
              </w:rPr>
              <w:t>[</w:t>
            </w:r>
            <w:r w:rsidR="00802954">
              <w:rPr>
                <w:rFonts w:ascii="Arial" w:hAnsi="Arial" w:cs="Arial"/>
                <w:bCs/>
                <w:color w:val="auto"/>
                <w:lang w:val="en-US"/>
              </w:rPr>
              <w:t>Employer’s liability insurance</w:t>
            </w:r>
            <w:r w:rsidR="00802954">
              <w:rPr>
                <w:rFonts w:ascii="Arial" w:hAnsi="Arial" w:cs="Arial"/>
                <w:b/>
                <w:color w:val="auto"/>
                <w:lang w:val="en-US"/>
              </w:rPr>
              <w:t>]</w:t>
            </w:r>
          </w:p>
        </w:tc>
        <w:tc>
          <w:tcPr>
            <w:tcW w:w="4421" w:type="dxa"/>
            <w:shd w:val="clear" w:color="auto" w:fill="auto"/>
          </w:tcPr>
          <w:p w14:paraId="2F80616B" w14:textId="77777777" w:rsidR="00087C11" w:rsidRPr="00802954" w:rsidRDefault="00087C11" w:rsidP="00D81C22">
            <w:pPr>
              <w:pStyle w:val="MRNumberedHeading1"/>
              <w:keepNext w:val="0"/>
              <w:keepLines w:val="0"/>
              <w:widowControl w:val="0"/>
              <w:numPr>
                <w:ilvl w:val="0"/>
                <w:numId w:val="0"/>
              </w:numPr>
              <w:jc w:val="both"/>
              <w:rPr>
                <w:rFonts w:ascii="Arial" w:hAnsi="Arial" w:cs="Arial"/>
                <w:color w:val="auto"/>
                <w:lang w:val="en-US"/>
              </w:rPr>
            </w:pPr>
            <w:r w:rsidRPr="00802954">
              <w:rPr>
                <w:rFonts w:ascii="Arial" w:hAnsi="Arial" w:cs="Arial"/>
                <w:b/>
                <w:color w:val="auto"/>
                <w:lang w:val="en-US"/>
              </w:rPr>
              <w:t>[</w:t>
            </w:r>
            <w:r w:rsidRPr="00802954">
              <w:rPr>
                <w:rFonts w:ascii="Arial" w:hAnsi="Arial" w:cs="Arial"/>
                <w:color w:val="auto"/>
                <w:lang w:val="en-US"/>
              </w:rPr>
              <w:t xml:space="preserve">                        </w:t>
            </w:r>
            <w:r w:rsidRPr="00802954">
              <w:rPr>
                <w:rFonts w:ascii="Arial" w:hAnsi="Arial" w:cs="Arial"/>
                <w:b/>
                <w:color w:val="auto"/>
                <w:lang w:val="en-US"/>
              </w:rPr>
              <w:t>]</w:t>
            </w:r>
          </w:p>
        </w:tc>
      </w:tr>
      <w:tr w:rsidR="00087C11" w:rsidRPr="00802954" w14:paraId="799B6BE2" w14:textId="77777777" w:rsidTr="00802954">
        <w:tc>
          <w:tcPr>
            <w:tcW w:w="3788" w:type="dxa"/>
            <w:shd w:val="clear" w:color="auto" w:fill="auto"/>
          </w:tcPr>
          <w:p w14:paraId="2EF1EDEE" w14:textId="77777777" w:rsidR="00087C11" w:rsidRPr="00802954" w:rsidRDefault="00087C11" w:rsidP="00D81C22">
            <w:pPr>
              <w:pStyle w:val="MRNumberedHeading1"/>
              <w:keepNext w:val="0"/>
              <w:keepLines w:val="0"/>
              <w:widowControl w:val="0"/>
              <w:numPr>
                <w:ilvl w:val="0"/>
                <w:numId w:val="0"/>
              </w:numPr>
              <w:jc w:val="both"/>
              <w:rPr>
                <w:rFonts w:ascii="Arial" w:hAnsi="Arial" w:cs="Arial"/>
                <w:color w:val="auto"/>
                <w:lang w:val="en-US"/>
              </w:rPr>
            </w:pPr>
            <w:r w:rsidRPr="00802954">
              <w:rPr>
                <w:rFonts w:ascii="Arial" w:hAnsi="Arial" w:cs="Arial"/>
                <w:b/>
                <w:color w:val="auto"/>
                <w:lang w:val="en-US"/>
              </w:rPr>
              <w:t>[</w:t>
            </w:r>
            <w:r w:rsidRPr="00802954">
              <w:rPr>
                <w:rFonts w:ascii="Arial" w:hAnsi="Arial" w:cs="Arial"/>
                <w:color w:val="auto"/>
                <w:lang w:val="en-US"/>
              </w:rPr>
              <w:t>Public liability insurance</w:t>
            </w:r>
            <w:r w:rsidRPr="00802954">
              <w:rPr>
                <w:rFonts w:ascii="Arial" w:hAnsi="Arial" w:cs="Arial"/>
                <w:b/>
                <w:color w:val="auto"/>
                <w:lang w:val="en-US"/>
              </w:rPr>
              <w:t>]</w:t>
            </w:r>
          </w:p>
        </w:tc>
        <w:tc>
          <w:tcPr>
            <w:tcW w:w="4421" w:type="dxa"/>
            <w:shd w:val="clear" w:color="auto" w:fill="auto"/>
          </w:tcPr>
          <w:p w14:paraId="1241991B" w14:textId="77777777" w:rsidR="00087C11" w:rsidRPr="00802954" w:rsidRDefault="00087C11" w:rsidP="00D81C22">
            <w:pPr>
              <w:pStyle w:val="MRNumberedHeading1"/>
              <w:keepNext w:val="0"/>
              <w:keepLines w:val="0"/>
              <w:widowControl w:val="0"/>
              <w:numPr>
                <w:ilvl w:val="0"/>
                <w:numId w:val="0"/>
              </w:numPr>
              <w:jc w:val="both"/>
              <w:rPr>
                <w:rFonts w:ascii="Arial" w:hAnsi="Arial" w:cs="Arial"/>
                <w:color w:val="auto"/>
                <w:lang w:val="en-US"/>
              </w:rPr>
            </w:pPr>
            <w:r w:rsidRPr="00802954">
              <w:rPr>
                <w:rFonts w:ascii="Arial" w:hAnsi="Arial" w:cs="Arial"/>
                <w:b/>
                <w:color w:val="auto"/>
                <w:lang w:val="en-US"/>
              </w:rPr>
              <w:t>[</w:t>
            </w:r>
            <w:r w:rsidRPr="00802954">
              <w:rPr>
                <w:rFonts w:ascii="Arial" w:hAnsi="Arial" w:cs="Arial"/>
                <w:color w:val="auto"/>
                <w:lang w:val="en-US"/>
              </w:rPr>
              <w:t xml:space="preserve">                        </w:t>
            </w:r>
            <w:r w:rsidRPr="00802954">
              <w:rPr>
                <w:rFonts w:ascii="Arial" w:hAnsi="Arial" w:cs="Arial"/>
                <w:b/>
                <w:color w:val="auto"/>
                <w:lang w:val="en-US"/>
              </w:rPr>
              <w:t>]</w:t>
            </w:r>
          </w:p>
        </w:tc>
      </w:tr>
      <w:tr w:rsidR="00087C11" w:rsidRPr="00802954" w14:paraId="032378C6" w14:textId="77777777" w:rsidTr="00802954">
        <w:tc>
          <w:tcPr>
            <w:tcW w:w="3788" w:type="dxa"/>
            <w:shd w:val="clear" w:color="auto" w:fill="auto"/>
          </w:tcPr>
          <w:p w14:paraId="5A86BD74" w14:textId="77777777" w:rsidR="00087C11" w:rsidRPr="00802954" w:rsidRDefault="00087C11" w:rsidP="00A85AAC">
            <w:pPr>
              <w:pStyle w:val="MRNumberedHeading1"/>
              <w:keepNext w:val="0"/>
              <w:keepLines w:val="0"/>
              <w:widowControl w:val="0"/>
              <w:numPr>
                <w:ilvl w:val="0"/>
                <w:numId w:val="0"/>
              </w:numPr>
              <w:jc w:val="both"/>
              <w:rPr>
                <w:rFonts w:ascii="Arial" w:hAnsi="Arial" w:cs="Arial"/>
                <w:color w:val="auto"/>
                <w:lang w:val="en-US"/>
              </w:rPr>
            </w:pPr>
            <w:r w:rsidRPr="00802954">
              <w:rPr>
                <w:rFonts w:ascii="Arial" w:hAnsi="Arial" w:cs="Arial"/>
                <w:b/>
                <w:color w:val="auto"/>
                <w:lang w:val="en-US"/>
              </w:rPr>
              <w:t>[</w:t>
            </w:r>
            <w:r w:rsidRPr="00802954">
              <w:rPr>
                <w:rFonts w:ascii="Arial" w:hAnsi="Arial" w:cs="Arial"/>
                <w:color w:val="auto"/>
                <w:lang w:val="en-US"/>
              </w:rPr>
              <w:t>Product liability</w:t>
            </w:r>
            <w:r w:rsidRPr="00802954">
              <w:rPr>
                <w:rFonts w:ascii="Arial" w:hAnsi="Arial" w:cs="Arial"/>
                <w:b/>
                <w:color w:val="auto"/>
                <w:lang w:val="en-US"/>
              </w:rPr>
              <w:t>]</w:t>
            </w:r>
          </w:p>
        </w:tc>
        <w:tc>
          <w:tcPr>
            <w:tcW w:w="4421" w:type="dxa"/>
            <w:shd w:val="clear" w:color="auto" w:fill="auto"/>
          </w:tcPr>
          <w:p w14:paraId="7E1EEAD2" w14:textId="77777777" w:rsidR="00087C11" w:rsidRPr="00802954" w:rsidRDefault="00087C11" w:rsidP="00A85AAC">
            <w:pPr>
              <w:pStyle w:val="MRNumberedHeading1"/>
              <w:keepNext w:val="0"/>
              <w:keepLines w:val="0"/>
              <w:widowControl w:val="0"/>
              <w:numPr>
                <w:ilvl w:val="0"/>
                <w:numId w:val="0"/>
              </w:numPr>
              <w:jc w:val="both"/>
              <w:rPr>
                <w:rFonts w:ascii="Arial" w:hAnsi="Arial" w:cs="Arial"/>
                <w:color w:val="auto"/>
                <w:lang w:val="en-US"/>
              </w:rPr>
            </w:pPr>
            <w:r w:rsidRPr="00802954">
              <w:rPr>
                <w:rFonts w:ascii="Arial" w:hAnsi="Arial" w:cs="Arial"/>
                <w:b/>
                <w:color w:val="auto"/>
                <w:lang w:val="en-US"/>
              </w:rPr>
              <w:t>[</w:t>
            </w:r>
            <w:r w:rsidRPr="00802954">
              <w:rPr>
                <w:rFonts w:ascii="Arial" w:hAnsi="Arial" w:cs="Arial"/>
                <w:color w:val="auto"/>
                <w:lang w:val="en-US"/>
              </w:rPr>
              <w:t xml:space="preserve">                        </w:t>
            </w:r>
            <w:r w:rsidRPr="00802954">
              <w:rPr>
                <w:rFonts w:ascii="Arial" w:hAnsi="Arial" w:cs="Arial"/>
                <w:b/>
                <w:color w:val="auto"/>
                <w:lang w:val="en-US"/>
              </w:rPr>
              <w:t>]</w:t>
            </w:r>
          </w:p>
        </w:tc>
      </w:tr>
      <w:tr w:rsidR="00087C11" w:rsidRPr="00802954" w14:paraId="2F8FF266" w14:textId="77777777" w:rsidTr="00802954">
        <w:tc>
          <w:tcPr>
            <w:tcW w:w="3788" w:type="dxa"/>
            <w:shd w:val="clear" w:color="auto" w:fill="auto"/>
          </w:tcPr>
          <w:p w14:paraId="02DCE86D" w14:textId="77777777" w:rsidR="00087C11" w:rsidRPr="00802954" w:rsidRDefault="00087C11" w:rsidP="00D81C22">
            <w:pPr>
              <w:pStyle w:val="MRNumberedHeading1"/>
              <w:keepNext w:val="0"/>
              <w:keepLines w:val="0"/>
              <w:widowControl w:val="0"/>
              <w:numPr>
                <w:ilvl w:val="0"/>
                <w:numId w:val="0"/>
              </w:numPr>
              <w:jc w:val="both"/>
              <w:rPr>
                <w:rFonts w:ascii="Arial" w:hAnsi="Arial" w:cs="Arial"/>
                <w:color w:val="auto"/>
                <w:lang w:val="en-US"/>
              </w:rPr>
            </w:pPr>
            <w:r w:rsidRPr="00802954">
              <w:rPr>
                <w:rFonts w:ascii="Arial" w:hAnsi="Arial" w:cs="Arial"/>
                <w:b/>
                <w:color w:val="auto"/>
                <w:lang w:val="en-US"/>
              </w:rPr>
              <w:lastRenderedPageBreak/>
              <w:t>[</w:t>
            </w:r>
            <w:r w:rsidRPr="00802954">
              <w:rPr>
                <w:rFonts w:ascii="Arial" w:hAnsi="Arial" w:cs="Arial"/>
                <w:color w:val="auto"/>
                <w:lang w:val="en-US"/>
              </w:rPr>
              <w:t>Professional indemnity insurance</w:t>
            </w:r>
            <w:r w:rsidRPr="00802954">
              <w:rPr>
                <w:rFonts w:ascii="Arial" w:hAnsi="Arial" w:cs="Arial"/>
                <w:b/>
                <w:color w:val="auto"/>
                <w:lang w:val="en-US"/>
              </w:rPr>
              <w:t>]</w:t>
            </w:r>
          </w:p>
        </w:tc>
        <w:tc>
          <w:tcPr>
            <w:tcW w:w="4421" w:type="dxa"/>
            <w:shd w:val="clear" w:color="auto" w:fill="auto"/>
          </w:tcPr>
          <w:p w14:paraId="6FCD3C51" w14:textId="77777777" w:rsidR="00087C11" w:rsidRPr="00802954" w:rsidRDefault="00087C11" w:rsidP="00D81C22">
            <w:pPr>
              <w:pStyle w:val="MRNumberedHeading1"/>
              <w:keepNext w:val="0"/>
              <w:keepLines w:val="0"/>
              <w:widowControl w:val="0"/>
              <w:numPr>
                <w:ilvl w:val="0"/>
                <w:numId w:val="0"/>
              </w:numPr>
              <w:jc w:val="both"/>
              <w:rPr>
                <w:rFonts w:ascii="Arial" w:hAnsi="Arial" w:cs="Arial"/>
                <w:color w:val="auto"/>
                <w:lang w:val="en-US"/>
              </w:rPr>
            </w:pPr>
            <w:r w:rsidRPr="00802954">
              <w:rPr>
                <w:rFonts w:ascii="Arial" w:hAnsi="Arial" w:cs="Arial"/>
                <w:b/>
                <w:color w:val="auto"/>
                <w:lang w:val="en-US"/>
              </w:rPr>
              <w:t>[</w:t>
            </w:r>
            <w:r w:rsidRPr="00802954">
              <w:rPr>
                <w:rFonts w:ascii="Arial" w:hAnsi="Arial" w:cs="Arial"/>
                <w:color w:val="auto"/>
                <w:lang w:val="en-US"/>
              </w:rPr>
              <w:t xml:space="preserve">                        </w:t>
            </w:r>
            <w:r w:rsidRPr="00802954">
              <w:rPr>
                <w:rFonts w:ascii="Arial" w:hAnsi="Arial" w:cs="Arial"/>
                <w:b/>
                <w:color w:val="auto"/>
                <w:lang w:val="en-US"/>
              </w:rPr>
              <w:t>]</w:t>
            </w:r>
          </w:p>
        </w:tc>
      </w:tr>
      <w:tr w:rsidR="009D4BDF" w:rsidRPr="00802954" w14:paraId="1E98242A" w14:textId="77777777" w:rsidTr="00802954">
        <w:tc>
          <w:tcPr>
            <w:tcW w:w="3788" w:type="dxa"/>
            <w:shd w:val="clear" w:color="auto" w:fill="auto"/>
          </w:tcPr>
          <w:p w14:paraId="4052F285" w14:textId="77777777" w:rsidR="009D4BDF" w:rsidRPr="00802954" w:rsidRDefault="009D4BDF" w:rsidP="00D81C22">
            <w:pPr>
              <w:pStyle w:val="MRNumberedHeading1"/>
              <w:keepNext w:val="0"/>
              <w:keepLines w:val="0"/>
              <w:widowControl w:val="0"/>
              <w:numPr>
                <w:ilvl w:val="0"/>
                <w:numId w:val="0"/>
              </w:numPr>
              <w:jc w:val="both"/>
              <w:rPr>
                <w:rFonts w:ascii="Arial" w:hAnsi="Arial" w:cs="Arial"/>
                <w:b/>
                <w:color w:val="auto"/>
                <w:lang w:val="en-US"/>
              </w:rPr>
            </w:pPr>
            <w:r w:rsidRPr="00802954">
              <w:rPr>
                <w:rFonts w:ascii="Arial" w:hAnsi="Arial" w:cs="Arial"/>
                <w:b/>
                <w:color w:val="auto"/>
                <w:lang w:val="en-US"/>
              </w:rPr>
              <w:t>[</w:t>
            </w:r>
            <w:r w:rsidRPr="00802954">
              <w:rPr>
                <w:rFonts w:ascii="Arial" w:hAnsi="Arial" w:cs="Arial"/>
                <w:color w:val="auto"/>
                <w:lang w:val="en-US"/>
              </w:rPr>
              <w:t>Clinical Negligence</w:t>
            </w:r>
            <w:r w:rsidRPr="00802954">
              <w:rPr>
                <w:rFonts w:ascii="Arial" w:hAnsi="Arial" w:cs="Arial"/>
                <w:b/>
                <w:color w:val="auto"/>
                <w:lang w:val="en-US"/>
              </w:rPr>
              <w:t>]</w:t>
            </w:r>
          </w:p>
        </w:tc>
        <w:tc>
          <w:tcPr>
            <w:tcW w:w="4421" w:type="dxa"/>
            <w:shd w:val="clear" w:color="auto" w:fill="auto"/>
          </w:tcPr>
          <w:p w14:paraId="492EAC63" w14:textId="77777777" w:rsidR="009D4BDF" w:rsidRPr="00802954" w:rsidRDefault="00C76369" w:rsidP="00D81C22">
            <w:pPr>
              <w:pStyle w:val="MRNumberedHeading1"/>
              <w:keepNext w:val="0"/>
              <w:keepLines w:val="0"/>
              <w:widowControl w:val="0"/>
              <w:numPr>
                <w:ilvl w:val="0"/>
                <w:numId w:val="0"/>
              </w:numPr>
              <w:jc w:val="both"/>
              <w:rPr>
                <w:rFonts w:ascii="Arial" w:hAnsi="Arial" w:cs="Arial"/>
                <w:b/>
                <w:color w:val="auto"/>
                <w:lang w:val="en-US"/>
              </w:rPr>
            </w:pPr>
            <w:r w:rsidRPr="00802954">
              <w:rPr>
                <w:rFonts w:ascii="Arial" w:hAnsi="Arial" w:cs="Arial"/>
                <w:b/>
                <w:color w:val="auto"/>
                <w:lang w:val="en-US"/>
              </w:rPr>
              <w:t>[                        ]</w:t>
            </w:r>
          </w:p>
        </w:tc>
      </w:tr>
      <w:tr w:rsidR="00087C11" w:rsidRPr="00802954" w14:paraId="43C111F1" w14:textId="77777777" w:rsidTr="00802954">
        <w:tc>
          <w:tcPr>
            <w:tcW w:w="3788" w:type="dxa"/>
            <w:shd w:val="clear" w:color="auto" w:fill="auto"/>
          </w:tcPr>
          <w:p w14:paraId="4DB01CB3" w14:textId="77777777" w:rsidR="00087C11" w:rsidRPr="00802954" w:rsidRDefault="00087C11" w:rsidP="00D81C22">
            <w:pPr>
              <w:pStyle w:val="MRNumberedHeading1"/>
              <w:keepNext w:val="0"/>
              <w:keepLines w:val="0"/>
              <w:widowControl w:val="0"/>
              <w:numPr>
                <w:ilvl w:val="0"/>
                <w:numId w:val="0"/>
              </w:numPr>
              <w:jc w:val="both"/>
              <w:rPr>
                <w:rFonts w:ascii="Arial" w:hAnsi="Arial" w:cs="Arial"/>
                <w:color w:val="auto"/>
                <w:lang w:val="en-US"/>
              </w:rPr>
            </w:pPr>
            <w:r w:rsidRPr="00802954">
              <w:rPr>
                <w:rFonts w:ascii="Arial" w:hAnsi="Arial" w:cs="Arial"/>
                <w:b/>
                <w:color w:val="auto"/>
                <w:lang w:val="en-US"/>
              </w:rPr>
              <w:t>[</w:t>
            </w:r>
            <w:r w:rsidRPr="00802954">
              <w:rPr>
                <w:rFonts w:ascii="Arial" w:hAnsi="Arial" w:cs="Arial"/>
                <w:color w:val="auto"/>
                <w:lang w:val="en-US"/>
              </w:rPr>
              <w:t>Insert other types of insurance as appropriate</w:t>
            </w:r>
            <w:r w:rsidRPr="00802954">
              <w:rPr>
                <w:rFonts w:ascii="Arial" w:hAnsi="Arial" w:cs="Arial"/>
                <w:b/>
                <w:color w:val="auto"/>
                <w:lang w:val="en-US"/>
              </w:rPr>
              <w:t>]</w:t>
            </w:r>
          </w:p>
        </w:tc>
        <w:tc>
          <w:tcPr>
            <w:tcW w:w="4421" w:type="dxa"/>
            <w:shd w:val="clear" w:color="auto" w:fill="auto"/>
          </w:tcPr>
          <w:p w14:paraId="7849D6C4" w14:textId="77777777" w:rsidR="00087C11" w:rsidRPr="00802954" w:rsidRDefault="00087C11" w:rsidP="00D81C22">
            <w:pPr>
              <w:pStyle w:val="MRNumberedHeading1"/>
              <w:keepNext w:val="0"/>
              <w:keepLines w:val="0"/>
              <w:widowControl w:val="0"/>
              <w:numPr>
                <w:ilvl w:val="0"/>
                <w:numId w:val="0"/>
              </w:numPr>
              <w:jc w:val="both"/>
              <w:rPr>
                <w:rFonts w:ascii="Arial" w:hAnsi="Arial" w:cs="Arial"/>
                <w:color w:val="auto"/>
                <w:lang w:val="en-US"/>
              </w:rPr>
            </w:pPr>
            <w:r w:rsidRPr="00802954">
              <w:rPr>
                <w:rFonts w:ascii="Arial" w:hAnsi="Arial" w:cs="Arial"/>
                <w:b/>
                <w:color w:val="auto"/>
                <w:lang w:val="en-US"/>
              </w:rPr>
              <w:t>[</w:t>
            </w:r>
            <w:r w:rsidRPr="00802954">
              <w:rPr>
                <w:rFonts w:ascii="Arial" w:hAnsi="Arial" w:cs="Arial"/>
                <w:color w:val="auto"/>
                <w:lang w:val="en-US"/>
              </w:rPr>
              <w:t xml:space="preserve">                        </w:t>
            </w:r>
            <w:r w:rsidRPr="00802954">
              <w:rPr>
                <w:rFonts w:ascii="Arial" w:hAnsi="Arial" w:cs="Arial"/>
                <w:b/>
                <w:color w:val="auto"/>
                <w:lang w:val="en-US"/>
              </w:rPr>
              <w:t>]</w:t>
            </w:r>
          </w:p>
        </w:tc>
      </w:tr>
    </w:tbl>
    <w:p w14:paraId="2BB2E200" w14:textId="6C0DC177" w:rsidR="00087C11" w:rsidRPr="00332CBD" w:rsidRDefault="00087C11" w:rsidP="00BC0588">
      <w:pPr>
        <w:pStyle w:val="MRNumberedHeading1"/>
        <w:keepNext w:val="0"/>
        <w:keepLines w:val="0"/>
        <w:widowControl w:val="0"/>
        <w:tabs>
          <w:tab w:val="clear" w:pos="798"/>
          <w:tab w:val="num" w:pos="702"/>
        </w:tabs>
        <w:ind w:hanging="798"/>
        <w:jc w:val="both"/>
        <w:rPr>
          <w:rFonts w:ascii="Arial" w:hAnsi="Arial" w:cs="Arial"/>
          <w:b/>
          <w:color w:val="auto"/>
          <w:u w:val="single"/>
          <w:lang w:val="en-US"/>
        </w:rPr>
      </w:pPr>
      <w:bookmarkStart w:id="63" w:name="_Ref361843452"/>
      <w:bookmarkStart w:id="64" w:name="_Ref323556603"/>
      <w:r w:rsidRPr="00802954">
        <w:rPr>
          <w:rFonts w:ascii="Arial" w:hAnsi="Arial" w:cs="Arial"/>
          <w:b/>
          <w:color w:val="auto"/>
          <w:lang w:val="en-US"/>
        </w:rPr>
        <w:t>Guarantee</w:t>
      </w:r>
      <w:r w:rsidR="00C76369" w:rsidRPr="00802954">
        <w:rPr>
          <w:rFonts w:ascii="Arial" w:hAnsi="Arial" w:cs="Arial"/>
          <w:b/>
          <w:color w:val="auto"/>
          <w:lang w:val="en-US"/>
        </w:rPr>
        <w:t xml:space="preserve"> </w:t>
      </w:r>
      <w:r w:rsidR="00C76369" w:rsidRPr="00802954">
        <w:rPr>
          <w:rFonts w:ascii="Arial" w:hAnsi="Arial" w:cs="Arial"/>
          <w:b/>
          <w:color w:val="auto"/>
          <w:lang w:val="en-US"/>
        </w:rPr>
        <w:fldChar w:fldCharType="begin">
          <w:ffData>
            <w:name w:val="Check1"/>
            <w:enabled/>
            <w:calcOnExit w:val="0"/>
            <w:checkBox>
              <w:sizeAuto/>
              <w:default w:val="0"/>
            </w:checkBox>
          </w:ffData>
        </w:fldChar>
      </w:r>
      <w:r w:rsidR="00C76369" w:rsidRPr="00802954">
        <w:rPr>
          <w:rFonts w:ascii="Arial" w:hAnsi="Arial" w:cs="Arial"/>
          <w:b/>
          <w:color w:val="auto"/>
          <w:lang w:val="en-US"/>
        </w:rPr>
        <w:instrText xml:space="preserve"> FORMCHECKBOX </w:instrText>
      </w:r>
      <w:r w:rsidR="006122FF">
        <w:rPr>
          <w:rFonts w:ascii="Arial" w:hAnsi="Arial" w:cs="Arial"/>
          <w:b/>
          <w:color w:val="auto"/>
          <w:lang w:val="en-US"/>
        </w:rPr>
      </w:r>
      <w:r w:rsidR="006122FF">
        <w:rPr>
          <w:rFonts w:ascii="Arial" w:hAnsi="Arial" w:cs="Arial"/>
          <w:b/>
          <w:color w:val="auto"/>
          <w:lang w:val="en-US"/>
        </w:rPr>
        <w:fldChar w:fldCharType="separate"/>
      </w:r>
      <w:r w:rsidR="00C76369" w:rsidRPr="00802954">
        <w:rPr>
          <w:rFonts w:ascii="Arial" w:hAnsi="Arial" w:cs="Arial"/>
          <w:b/>
          <w:color w:val="auto"/>
          <w:lang w:val="en-US"/>
        </w:rPr>
        <w:fldChar w:fldCharType="end"/>
      </w:r>
      <w:r w:rsidRPr="00802954">
        <w:rPr>
          <w:rFonts w:ascii="Arial" w:hAnsi="Arial" w:cs="Arial"/>
          <w:b/>
          <w:color w:val="auto"/>
          <w:lang w:val="en-US"/>
        </w:rPr>
        <w:t xml:space="preserve"> (only applicable</w:t>
      </w:r>
      <w:r w:rsidRPr="00332CBD">
        <w:rPr>
          <w:rFonts w:ascii="Arial" w:hAnsi="Arial" w:cs="Arial"/>
          <w:b/>
          <w:color w:val="auto"/>
          <w:lang w:val="en-US"/>
        </w:rPr>
        <w:t xml:space="preserve"> to the Framework Agreement if this box is checked)</w:t>
      </w:r>
      <w:bookmarkEnd w:id="63"/>
    </w:p>
    <w:p w14:paraId="0894F365" w14:textId="77777777" w:rsidR="00087C11" w:rsidRPr="00332CBD" w:rsidRDefault="00087C11" w:rsidP="00BC0588">
      <w:pPr>
        <w:pStyle w:val="MRNumberedHeading2"/>
        <w:jc w:val="both"/>
        <w:rPr>
          <w:szCs w:val="22"/>
          <w:lang w:val="en-US"/>
        </w:rPr>
      </w:pPr>
      <w:bookmarkStart w:id="65" w:name="_Ref441065733"/>
      <w:r w:rsidRPr="00332CBD">
        <w:rPr>
          <w:szCs w:val="22"/>
          <w:lang w:val="en-US"/>
        </w:rPr>
        <w:t>Promptly following the execution of this Framework Agreement,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64"/>
      <w:bookmarkEnd w:id="65"/>
      <w:r w:rsidRPr="00332CBD">
        <w:rPr>
          <w:szCs w:val="22"/>
          <w:lang w:val="en-US"/>
        </w:rPr>
        <w:t xml:space="preserve"> </w:t>
      </w:r>
    </w:p>
    <w:p w14:paraId="15904057" w14:textId="77777777" w:rsidR="00087C11" w:rsidRPr="00332CBD" w:rsidRDefault="00087C11" w:rsidP="00052B92">
      <w:pPr>
        <w:pStyle w:val="MRNumberedHeading3"/>
        <w:numPr>
          <w:ilvl w:val="0"/>
          <w:numId w:val="0"/>
        </w:numPr>
        <w:jc w:val="both"/>
        <w:rPr>
          <w:rFonts w:cs="Arial"/>
          <w:b/>
          <w:szCs w:val="22"/>
          <w:u w:val="single"/>
        </w:rPr>
      </w:pPr>
      <w:r w:rsidRPr="00332CBD">
        <w:rPr>
          <w:rFonts w:cs="Arial"/>
          <w:b/>
          <w:szCs w:val="22"/>
          <w:u w:val="single"/>
        </w:rPr>
        <w:t>Extra Key Provisions</w:t>
      </w:r>
    </w:p>
    <w:p w14:paraId="5310059C" w14:textId="77777777" w:rsidR="009D43F6" w:rsidRPr="009D43F6" w:rsidRDefault="009D43F6" w:rsidP="00BC0588">
      <w:pPr>
        <w:pStyle w:val="MRNumberedHeading1"/>
        <w:keepNext w:val="0"/>
        <w:keepLines w:val="0"/>
        <w:widowControl w:val="0"/>
        <w:tabs>
          <w:tab w:val="clear" w:pos="798"/>
          <w:tab w:val="num" w:pos="702"/>
        </w:tabs>
        <w:ind w:hanging="798"/>
        <w:jc w:val="both"/>
        <w:rPr>
          <w:rFonts w:ascii="Arial" w:hAnsi="Arial" w:cs="Arial"/>
          <w:b/>
          <w:color w:val="auto"/>
          <w:lang w:val="en-US"/>
        </w:rPr>
      </w:pPr>
      <w:bookmarkStart w:id="66" w:name="_Ref4755503"/>
      <w:r w:rsidRPr="009D43F6">
        <w:rPr>
          <w:rFonts w:ascii="Arial" w:hAnsi="Arial" w:cs="Arial"/>
          <w:b/>
          <w:color w:val="auto"/>
          <w:lang w:val="en-US"/>
        </w:rPr>
        <w:t>Price Review Clause</w:t>
      </w:r>
      <w:bookmarkEnd w:id="66"/>
    </w:p>
    <w:p w14:paraId="28B40751" w14:textId="77777777" w:rsidR="009D43F6" w:rsidRPr="009D43F6" w:rsidRDefault="009D43F6" w:rsidP="00BC0588">
      <w:pPr>
        <w:pStyle w:val="MRNumberedHeading2"/>
        <w:jc w:val="both"/>
        <w:rPr>
          <w:szCs w:val="22"/>
          <w:lang w:val="en-US"/>
        </w:rPr>
      </w:pPr>
      <w:bookmarkStart w:id="67" w:name="_Ref4755504"/>
      <w:r w:rsidRPr="009D43F6">
        <w:rPr>
          <w:szCs w:val="22"/>
          <w:lang w:val="en-US"/>
        </w:rPr>
        <w:t>The Contract Price shall remain fixed for the duration of the Initial</w:t>
      </w:r>
      <w:r w:rsidR="00470940">
        <w:rPr>
          <w:szCs w:val="22"/>
          <w:lang w:val="en-US"/>
        </w:rPr>
        <w:t xml:space="preserve"> Term</w:t>
      </w:r>
      <w:r w:rsidRPr="009D43F6">
        <w:rPr>
          <w:szCs w:val="22"/>
          <w:lang w:val="en-US"/>
        </w:rPr>
        <w:t>.</w:t>
      </w:r>
      <w:bookmarkEnd w:id="67"/>
      <w:r w:rsidRPr="009D43F6">
        <w:rPr>
          <w:szCs w:val="22"/>
          <w:lang w:val="en-US"/>
        </w:rPr>
        <w:t xml:space="preserve"> </w:t>
      </w:r>
    </w:p>
    <w:p w14:paraId="5D6A289A" w14:textId="77777777" w:rsidR="000F7D28" w:rsidRDefault="009D43F6" w:rsidP="00BC0588">
      <w:pPr>
        <w:pStyle w:val="MRNumberedHeading2"/>
        <w:jc w:val="both"/>
        <w:rPr>
          <w:szCs w:val="22"/>
          <w:lang w:val="en-US"/>
        </w:rPr>
      </w:pPr>
      <w:bookmarkStart w:id="68" w:name="_Ref4755505"/>
      <w:r w:rsidRPr="009D43F6">
        <w:rPr>
          <w:szCs w:val="22"/>
          <w:lang w:val="en-US"/>
        </w:rPr>
        <w:t xml:space="preserve">In the event that the Authority exercises its option(s) to extend this Framework Agreement pursuant to </w:t>
      </w:r>
      <w:r w:rsidR="00470940" w:rsidRPr="00332CBD">
        <w:rPr>
          <w:szCs w:val="22"/>
          <w:lang w:val="en-US"/>
        </w:rPr>
        <w:t xml:space="preserve">Clause </w:t>
      </w:r>
      <w:r w:rsidR="00470940" w:rsidRPr="00332CBD">
        <w:rPr>
          <w:szCs w:val="22"/>
          <w:lang w:val="en-US"/>
        </w:rPr>
        <w:fldChar w:fldCharType="begin"/>
      </w:r>
      <w:r w:rsidR="00470940" w:rsidRPr="00332CBD">
        <w:rPr>
          <w:szCs w:val="22"/>
          <w:lang w:val="en-US"/>
        </w:rPr>
        <w:instrText xml:space="preserve"> REF _Ref318790784 \r \h  \* MERGEFORMAT </w:instrText>
      </w:r>
      <w:r w:rsidR="00470940" w:rsidRPr="00332CBD">
        <w:rPr>
          <w:szCs w:val="22"/>
          <w:lang w:val="en-US"/>
        </w:rPr>
      </w:r>
      <w:r w:rsidR="00470940" w:rsidRPr="00332CBD">
        <w:rPr>
          <w:szCs w:val="22"/>
          <w:lang w:val="en-US"/>
        </w:rPr>
        <w:fldChar w:fldCharType="separate"/>
      </w:r>
      <w:r w:rsidR="00D47CA0">
        <w:rPr>
          <w:szCs w:val="22"/>
          <w:lang w:val="en-US"/>
        </w:rPr>
        <w:t>15.2</w:t>
      </w:r>
      <w:r w:rsidR="00470940" w:rsidRPr="00332CBD">
        <w:rPr>
          <w:szCs w:val="22"/>
          <w:lang w:val="en-US"/>
        </w:rPr>
        <w:fldChar w:fldCharType="end"/>
      </w:r>
      <w:r w:rsidR="00470940" w:rsidRPr="00332CBD">
        <w:rPr>
          <w:szCs w:val="22"/>
          <w:lang w:val="en-US"/>
        </w:rPr>
        <w:t xml:space="preserve"> of </w:t>
      </w:r>
      <w:r w:rsidR="00470940" w:rsidRPr="00332CBD">
        <w:rPr>
          <w:szCs w:val="22"/>
          <w:lang w:val="en-US"/>
        </w:rPr>
        <w:fldChar w:fldCharType="begin"/>
      </w:r>
      <w:r w:rsidR="00470940" w:rsidRPr="00332CBD">
        <w:rPr>
          <w:szCs w:val="22"/>
          <w:lang w:val="en-US"/>
        </w:rPr>
        <w:instrText xml:space="preserve"> REF _Ref352916352 \r \h  \* MERGEFORMAT </w:instrText>
      </w:r>
      <w:r w:rsidR="00470940" w:rsidRPr="00332CBD">
        <w:rPr>
          <w:szCs w:val="22"/>
          <w:lang w:val="en-US"/>
        </w:rPr>
      </w:r>
      <w:r w:rsidR="00470940" w:rsidRPr="00332CBD">
        <w:rPr>
          <w:szCs w:val="22"/>
          <w:lang w:val="en-US"/>
        </w:rPr>
        <w:fldChar w:fldCharType="separate"/>
      </w:r>
      <w:r w:rsidR="00D47CA0">
        <w:rPr>
          <w:szCs w:val="22"/>
          <w:lang w:val="en-US"/>
        </w:rPr>
        <w:t>Schedule 2</w:t>
      </w:r>
      <w:r w:rsidR="00470940" w:rsidRPr="00332CBD">
        <w:rPr>
          <w:szCs w:val="22"/>
          <w:lang w:val="en-US"/>
        </w:rPr>
        <w:fldChar w:fldCharType="end"/>
      </w:r>
      <w:r w:rsidR="00470940">
        <w:rPr>
          <w:szCs w:val="22"/>
          <w:lang w:val="en-US"/>
        </w:rPr>
        <w:t xml:space="preserve"> of this Framework Agreement</w:t>
      </w:r>
      <w:r w:rsidR="00C76369">
        <w:rPr>
          <w:szCs w:val="22"/>
          <w:lang w:val="en-US"/>
        </w:rPr>
        <w:t xml:space="preserve"> and</w:t>
      </w:r>
      <w:r w:rsidRPr="009D43F6">
        <w:rPr>
          <w:szCs w:val="22"/>
          <w:lang w:val="en-US"/>
        </w:rPr>
        <w:t xml:space="preserve"> if</w:t>
      </w:r>
      <w:r w:rsidR="00C76369">
        <w:rPr>
          <w:szCs w:val="22"/>
          <w:lang w:val="en-US"/>
        </w:rPr>
        <w:t>,</w:t>
      </w:r>
      <w:r w:rsidRPr="009D43F6">
        <w:rPr>
          <w:szCs w:val="22"/>
          <w:lang w:val="en-US"/>
        </w:rPr>
        <w:t xml:space="preserve"> in the three (3) month period prior to the </w:t>
      </w:r>
      <w:r w:rsidR="00470940">
        <w:rPr>
          <w:szCs w:val="22"/>
          <w:lang w:val="en-US"/>
        </w:rPr>
        <w:t xml:space="preserve">date the Framework Agreement would otherwise have expired, </w:t>
      </w:r>
      <w:r w:rsidRPr="009D43F6">
        <w:rPr>
          <w:szCs w:val="22"/>
          <w:lang w:val="en-US"/>
        </w:rPr>
        <w:t>the Supplier can demonstrate to the satisfaction of the Authority any changes to the Supplier's manufacturing, distribution and supply costs in connection with the provision of the Goods/Services, the Authority may (at its sole discretion) elect to review the Contract Price payable for the Goods/Services during the period(s) of the extension(s) (“</w:t>
      </w:r>
      <w:r w:rsidRPr="00470940">
        <w:rPr>
          <w:b/>
          <w:szCs w:val="22"/>
          <w:lang w:val="en-US"/>
        </w:rPr>
        <w:t>the Review</w:t>
      </w:r>
      <w:r w:rsidRPr="009D43F6">
        <w:rPr>
          <w:szCs w:val="22"/>
          <w:lang w:val="en-US"/>
        </w:rPr>
        <w:t xml:space="preserve">”). </w:t>
      </w:r>
    </w:p>
    <w:p w14:paraId="1D897982" w14:textId="2B2C4BF1" w:rsidR="009D43F6" w:rsidRPr="009D43F6" w:rsidRDefault="009D43F6" w:rsidP="00BC0588">
      <w:pPr>
        <w:pStyle w:val="MRNumberedHeading2"/>
        <w:jc w:val="both"/>
        <w:rPr>
          <w:szCs w:val="22"/>
          <w:lang w:val="en-US"/>
        </w:rPr>
      </w:pPr>
      <w:r w:rsidRPr="009D43F6">
        <w:rPr>
          <w:szCs w:val="22"/>
          <w:lang w:val="en-US"/>
        </w:rPr>
        <w:t>The Authority shall be entitled to increase or decrease the price of the Goods/Services in the event that the Contract Price does not in the reasonable (sole) opinion of the Authority reflect the principal underlying costs (including, but not limited to, wage costs, fuel costs and energy costs) necessarily and properly incurred by the Supplier in connection with the manufacture and distribution of the Goods and/or the delivery of the Services. For the avoidance of doubt both Parties accept and acknowledge that any changes to the Contract Price shall not have the effect of altering the overall nature of this Framework Agreement.</w:t>
      </w:r>
      <w:bookmarkEnd w:id="68"/>
      <w:r w:rsidRPr="009D43F6">
        <w:rPr>
          <w:szCs w:val="22"/>
          <w:lang w:val="en-US"/>
        </w:rPr>
        <w:t xml:space="preserve">  </w:t>
      </w:r>
    </w:p>
    <w:p w14:paraId="3E0723DA" w14:textId="19C1E046" w:rsidR="009D43F6" w:rsidRPr="009D43F6" w:rsidRDefault="009D43F6" w:rsidP="00BC0588">
      <w:pPr>
        <w:pStyle w:val="MRNumberedHeading2"/>
        <w:jc w:val="both"/>
        <w:rPr>
          <w:szCs w:val="22"/>
          <w:lang w:val="en-US"/>
        </w:rPr>
      </w:pPr>
      <w:bookmarkStart w:id="69" w:name="_Ref4755506"/>
      <w:r w:rsidRPr="009D43F6">
        <w:rPr>
          <w:szCs w:val="22"/>
          <w:lang w:val="en-US"/>
        </w:rPr>
        <w:t xml:space="preserve">In reviewing the Contract Price pursuant to </w:t>
      </w:r>
      <w:r w:rsidR="00470940">
        <w:rPr>
          <w:szCs w:val="22"/>
          <w:lang w:val="en-US"/>
        </w:rPr>
        <w:t xml:space="preserve">Clause </w:t>
      </w:r>
      <w:bookmarkStart w:id="70" w:name="DocXTextRef13"/>
      <w:r w:rsidR="00470940">
        <w:rPr>
          <w:szCs w:val="22"/>
          <w:lang w:val="en-US"/>
        </w:rPr>
        <w:t>1</w:t>
      </w:r>
      <w:r w:rsidR="00151993">
        <w:rPr>
          <w:szCs w:val="22"/>
          <w:lang w:val="en-US"/>
        </w:rPr>
        <w:t>2</w:t>
      </w:r>
      <w:r w:rsidRPr="009D43F6">
        <w:rPr>
          <w:szCs w:val="22"/>
          <w:lang w:val="en-US"/>
        </w:rPr>
        <w:t>.2</w:t>
      </w:r>
      <w:bookmarkEnd w:id="70"/>
      <w:r w:rsidR="00470940">
        <w:rPr>
          <w:szCs w:val="22"/>
          <w:lang w:val="en-US"/>
        </w:rPr>
        <w:t xml:space="preserve"> of this </w:t>
      </w:r>
      <w:bookmarkStart w:id="71" w:name="DocXTextRef15"/>
      <w:r w:rsidR="00470940">
        <w:rPr>
          <w:szCs w:val="22"/>
          <w:lang w:val="en-US"/>
        </w:rPr>
        <w:t>Schedule 1</w:t>
      </w:r>
      <w:bookmarkEnd w:id="71"/>
      <w:r w:rsidR="00C26046">
        <w:rPr>
          <w:szCs w:val="22"/>
          <w:lang w:val="en-US"/>
        </w:rPr>
        <w:t xml:space="preserve"> of this Framework Agreement</w:t>
      </w:r>
      <w:r w:rsidRPr="009D43F6">
        <w:rPr>
          <w:szCs w:val="22"/>
          <w:lang w:val="en-US"/>
        </w:rPr>
        <w:t>,</w:t>
      </w:r>
      <w:r w:rsidR="00470940">
        <w:rPr>
          <w:szCs w:val="22"/>
          <w:lang w:val="en-US"/>
        </w:rPr>
        <w:t xml:space="preserve"> and subject always to Clause </w:t>
      </w:r>
      <w:bookmarkStart w:id="72" w:name="DocXTextRef14"/>
      <w:r w:rsidR="00470940">
        <w:rPr>
          <w:szCs w:val="22"/>
          <w:lang w:val="en-US"/>
        </w:rPr>
        <w:t>1</w:t>
      </w:r>
      <w:r w:rsidR="00151993">
        <w:rPr>
          <w:szCs w:val="22"/>
          <w:lang w:val="en-US"/>
        </w:rPr>
        <w:t>2</w:t>
      </w:r>
      <w:r w:rsidRPr="009D43F6">
        <w:rPr>
          <w:szCs w:val="22"/>
          <w:lang w:val="en-US"/>
        </w:rPr>
        <w:t>.</w:t>
      </w:r>
      <w:bookmarkEnd w:id="72"/>
      <w:r w:rsidR="00275FBB">
        <w:rPr>
          <w:szCs w:val="22"/>
          <w:lang w:val="en-US"/>
        </w:rPr>
        <w:t>6</w:t>
      </w:r>
      <w:r w:rsidR="00470940">
        <w:rPr>
          <w:szCs w:val="22"/>
          <w:lang w:val="en-US"/>
        </w:rPr>
        <w:t xml:space="preserve"> of this </w:t>
      </w:r>
      <w:bookmarkStart w:id="73" w:name="DocXTextRef16"/>
      <w:r w:rsidR="00470940">
        <w:rPr>
          <w:szCs w:val="22"/>
          <w:lang w:val="en-US"/>
        </w:rPr>
        <w:t>Schedule 1</w:t>
      </w:r>
      <w:bookmarkEnd w:id="73"/>
      <w:r w:rsidR="00C26046">
        <w:rPr>
          <w:szCs w:val="22"/>
          <w:lang w:val="en-US"/>
        </w:rPr>
        <w:t xml:space="preserve"> of this Framework Agreement</w:t>
      </w:r>
      <w:r w:rsidRPr="009D43F6">
        <w:rPr>
          <w:szCs w:val="22"/>
          <w:lang w:val="en-US"/>
        </w:rPr>
        <w:t>, the Authority may have regard to the following factors:</w:t>
      </w:r>
      <w:bookmarkEnd w:id="69"/>
    </w:p>
    <w:p w14:paraId="32F741CE" w14:textId="77777777" w:rsidR="009D43F6" w:rsidRPr="009D43F6" w:rsidRDefault="009D43F6" w:rsidP="00BC0588">
      <w:pPr>
        <w:pStyle w:val="MRNumberedHeading3"/>
        <w:jc w:val="both"/>
        <w:rPr>
          <w:lang w:val="en-US"/>
        </w:rPr>
      </w:pPr>
      <w:bookmarkStart w:id="74" w:name="_Ref4755507"/>
      <w:r w:rsidRPr="009D43F6">
        <w:rPr>
          <w:lang w:val="en-US"/>
        </w:rPr>
        <w:t>any changes to the Supplier's manufacturing, distribution and supply costs, to the extent that such costs are necessary and properly incurred by the Supplier in the provision of the Goods/</w:t>
      </w:r>
      <w:proofErr w:type="gramStart"/>
      <w:r w:rsidRPr="009D43F6">
        <w:rPr>
          <w:lang w:val="en-US"/>
        </w:rPr>
        <w:t>Services;</w:t>
      </w:r>
      <w:bookmarkEnd w:id="74"/>
      <w:proofErr w:type="gramEnd"/>
      <w:r w:rsidRPr="009D43F6">
        <w:rPr>
          <w:lang w:val="en-US"/>
        </w:rPr>
        <w:t xml:space="preserve"> </w:t>
      </w:r>
    </w:p>
    <w:p w14:paraId="52A44CFC" w14:textId="77777777" w:rsidR="00C26046" w:rsidRDefault="009D43F6" w:rsidP="00BC0588">
      <w:pPr>
        <w:pStyle w:val="MRNumberedHeading3"/>
        <w:jc w:val="both"/>
        <w:rPr>
          <w:lang w:val="en-US"/>
        </w:rPr>
      </w:pPr>
      <w:bookmarkStart w:id="75" w:name="_Ref4755508"/>
      <w:r w:rsidRPr="009D43F6">
        <w:rPr>
          <w:lang w:val="en-US"/>
        </w:rPr>
        <w:t xml:space="preserve">the prices at which goods/services which are reasonably equivalent to the Goods/Services are supplied by other suppliers in the open </w:t>
      </w:r>
      <w:proofErr w:type="gramStart"/>
      <w:r w:rsidRPr="009D43F6">
        <w:rPr>
          <w:lang w:val="en-US"/>
        </w:rPr>
        <w:t>market;</w:t>
      </w:r>
      <w:bookmarkEnd w:id="75"/>
      <w:proofErr w:type="gramEnd"/>
    </w:p>
    <w:p w14:paraId="042A2E86" w14:textId="77777777" w:rsidR="009D43F6" w:rsidRPr="00C26046" w:rsidRDefault="009D43F6" w:rsidP="00BC0588">
      <w:pPr>
        <w:pStyle w:val="MRNumberedHeading3"/>
        <w:jc w:val="both"/>
        <w:rPr>
          <w:lang w:val="en-US"/>
        </w:rPr>
      </w:pPr>
      <w:bookmarkStart w:id="76" w:name="_Ref4755509"/>
      <w:r w:rsidRPr="00C26046">
        <w:rPr>
          <w:szCs w:val="22"/>
          <w:lang w:val="en-US"/>
        </w:rPr>
        <w:lastRenderedPageBreak/>
        <w:t>prices payable by other health authorities and NHS Trusts for goods/services which are reasonably equivalent to the Goods/Services; and/or</w:t>
      </w:r>
      <w:bookmarkEnd w:id="76"/>
    </w:p>
    <w:p w14:paraId="61478F63" w14:textId="77777777" w:rsidR="009D43F6" w:rsidRPr="009D43F6" w:rsidRDefault="009D43F6" w:rsidP="00BC0588">
      <w:pPr>
        <w:pStyle w:val="MRNumberedHeading3"/>
        <w:jc w:val="both"/>
        <w:rPr>
          <w:lang w:val="en-US"/>
        </w:rPr>
      </w:pPr>
      <w:bookmarkStart w:id="77" w:name="_Ref4755510"/>
      <w:r w:rsidRPr="009D43F6">
        <w:rPr>
          <w:lang w:val="en-US"/>
        </w:rPr>
        <w:t>the volumes of Goods/Services ordered by, and supplied to, the Participating Authorities.</w:t>
      </w:r>
      <w:bookmarkEnd w:id="77"/>
    </w:p>
    <w:p w14:paraId="620C86A8" w14:textId="32EF1298" w:rsidR="00275FBB" w:rsidRDefault="00275FBB" w:rsidP="00BC0588">
      <w:pPr>
        <w:pStyle w:val="MRNumberedHeading2"/>
        <w:jc w:val="both"/>
        <w:rPr>
          <w:szCs w:val="22"/>
          <w:lang w:val="en-US"/>
        </w:rPr>
      </w:pPr>
      <w:bookmarkStart w:id="78" w:name="_Ref4755511"/>
      <w:r>
        <w:rPr>
          <w:szCs w:val="22"/>
          <w:lang w:val="en-US"/>
        </w:rPr>
        <w:t>Prices may not be increased by an amount greater than 0.75% of the Consumer Price Index (CPI).</w:t>
      </w:r>
    </w:p>
    <w:p w14:paraId="1154B876" w14:textId="3DC5A30A" w:rsidR="009D43F6" w:rsidRPr="009D43F6" w:rsidRDefault="009D43F6" w:rsidP="00BC0588">
      <w:pPr>
        <w:pStyle w:val="MRNumberedHeading2"/>
        <w:jc w:val="both"/>
        <w:rPr>
          <w:szCs w:val="22"/>
          <w:lang w:val="en-US"/>
        </w:rPr>
      </w:pPr>
      <w:r w:rsidRPr="009D43F6">
        <w:rPr>
          <w:szCs w:val="22"/>
          <w:lang w:val="en-US"/>
        </w:rPr>
        <w:t xml:space="preserve">The Supplier shall provide all such evidence to the Authority as the Authority may reasonably request. Such evidence shall be provided by the Supplier to the Authority on a transparent basis, reference </w:t>
      </w:r>
      <w:r w:rsidR="00151993" w:rsidRPr="009D43F6">
        <w:rPr>
          <w:szCs w:val="22"/>
          <w:lang w:val="en-US"/>
        </w:rPr>
        <w:t>publicly</w:t>
      </w:r>
      <w:r w:rsidRPr="009D43F6">
        <w:rPr>
          <w:szCs w:val="22"/>
          <w:lang w:val="en-US"/>
        </w:rPr>
        <w:t xml:space="preserve"> available sources of evidence where appropriate, and shall be sufficient to enable the Authority to verify and substantiate any changes to the costs of the Supplier in connection with the provision of the Goods/Services. In addition, the Supplier shall, on request, allow the Authority to inspect and take copies of (or extracts from) all relevant records and materials of the Supplier relating to the supply of the Goods/Services as may be reasonably required.</w:t>
      </w:r>
      <w:bookmarkEnd w:id="78"/>
    </w:p>
    <w:p w14:paraId="7A354521" w14:textId="4A67CB86" w:rsidR="009D43F6" w:rsidRPr="009D43F6" w:rsidRDefault="009D43F6" w:rsidP="00BC0588">
      <w:pPr>
        <w:pStyle w:val="MRNumberedHeading2"/>
        <w:jc w:val="both"/>
        <w:rPr>
          <w:szCs w:val="22"/>
          <w:lang w:val="en-US"/>
        </w:rPr>
      </w:pPr>
      <w:bookmarkStart w:id="79" w:name="_Ref4755512"/>
      <w:r w:rsidRPr="009D43F6">
        <w:rPr>
          <w:szCs w:val="22"/>
          <w:lang w:val="en-US"/>
        </w:rPr>
        <w:t>Upon completion of the Review by the Authority, the Authority may elect to increase or decrease the price of the Goods/Services by giving the Supplier not less than one (1) month's written notice of such increase or decrease ("</w:t>
      </w:r>
      <w:r w:rsidRPr="00C26046">
        <w:rPr>
          <w:b/>
          <w:szCs w:val="22"/>
          <w:lang w:val="en-US"/>
        </w:rPr>
        <w:t>the Review Notice</w:t>
      </w:r>
      <w:r w:rsidRPr="009D43F6">
        <w:rPr>
          <w:szCs w:val="22"/>
          <w:lang w:val="en-US"/>
        </w:rPr>
        <w:t>") and the Review Notice shall stipulate the new prices as varied pursuant to the Review ("</w:t>
      </w:r>
      <w:r w:rsidRPr="00C26046">
        <w:rPr>
          <w:b/>
          <w:szCs w:val="22"/>
          <w:lang w:val="en-US"/>
        </w:rPr>
        <w:t>the Revised Contract Price</w:t>
      </w:r>
      <w:r w:rsidRPr="009D43F6">
        <w:rPr>
          <w:szCs w:val="22"/>
          <w:lang w:val="en-US"/>
        </w:rPr>
        <w:t xml:space="preserve">") and the reasons for this. The </w:t>
      </w:r>
      <w:r w:rsidR="000F7D28">
        <w:rPr>
          <w:szCs w:val="22"/>
          <w:lang w:val="en-US"/>
        </w:rPr>
        <w:t xml:space="preserve">Revised contract price </w:t>
      </w:r>
      <w:r w:rsidRPr="009D43F6">
        <w:rPr>
          <w:szCs w:val="22"/>
          <w:lang w:val="en-US"/>
        </w:rPr>
        <w:t xml:space="preserve">shall apply for the duration of the </w:t>
      </w:r>
      <w:r w:rsidR="000F7D28">
        <w:rPr>
          <w:szCs w:val="22"/>
          <w:lang w:val="en-US"/>
        </w:rPr>
        <w:t>Agreement</w:t>
      </w:r>
      <w:r w:rsidRPr="009D43F6">
        <w:rPr>
          <w:szCs w:val="22"/>
          <w:lang w:val="en-US"/>
        </w:rPr>
        <w:t xml:space="preserve"> (unless the Supplier serves notice to terminate under </w:t>
      </w:r>
      <w:r w:rsidR="00C26046">
        <w:rPr>
          <w:szCs w:val="22"/>
          <w:lang w:val="en-US"/>
        </w:rPr>
        <w:t xml:space="preserve">Clause </w:t>
      </w:r>
      <w:bookmarkStart w:id="80" w:name="DocXTextRef17"/>
      <w:r w:rsidR="00C26046">
        <w:rPr>
          <w:szCs w:val="22"/>
          <w:lang w:val="en-US"/>
        </w:rPr>
        <w:t>1</w:t>
      </w:r>
      <w:r w:rsidR="00151993">
        <w:rPr>
          <w:szCs w:val="22"/>
          <w:lang w:val="en-US"/>
        </w:rPr>
        <w:t>2</w:t>
      </w:r>
      <w:r w:rsidRPr="009D43F6">
        <w:rPr>
          <w:szCs w:val="22"/>
          <w:lang w:val="en-US"/>
        </w:rPr>
        <w:t>.</w:t>
      </w:r>
      <w:bookmarkEnd w:id="80"/>
      <w:r w:rsidR="007C237F">
        <w:rPr>
          <w:szCs w:val="22"/>
          <w:lang w:val="en-US"/>
        </w:rPr>
        <w:t>8</w:t>
      </w:r>
      <w:r w:rsidR="00C26046">
        <w:rPr>
          <w:szCs w:val="22"/>
          <w:lang w:val="en-US"/>
        </w:rPr>
        <w:t xml:space="preserve"> of this </w:t>
      </w:r>
      <w:bookmarkStart w:id="81" w:name="DocXTextRef19"/>
      <w:r w:rsidR="00C26046">
        <w:rPr>
          <w:szCs w:val="22"/>
          <w:lang w:val="en-US"/>
        </w:rPr>
        <w:t>Schedule 1</w:t>
      </w:r>
      <w:bookmarkEnd w:id="81"/>
      <w:r w:rsidR="00C26046">
        <w:rPr>
          <w:szCs w:val="22"/>
          <w:lang w:val="en-US"/>
        </w:rPr>
        <w:t xml:space="preserve"> of this Framework Agreement</w:t>
      </w:r>
      <w:r w:rsidRPr="009D43F6">
        <w:rPr>
          <w:szCs w:val="22"/>
          <w:lang w:val="en-US"/>
        </w:rPr>
        <w:t xml:space="preserve"> below in which case </w:t>
      </w:r>
      <w:r w:rsidR="00C26046">
        <w:rPr>
          <w:szCs w:val="22"/>
          <w:lang w:val="en-US"/>
        </w:rPr>
        <w:t xml:space="preserve">Clause </w:t>
      </w:r>
      <w:bookmarkStart w:id="82" w:name="DocXTextRef18"/>
      <w:r w:rsidR="00C26046">
        <w:rPr>
          <w:szCs w:val="22"/>
          <w:lang w:val="en-US"/>
        </w:rPr>
        <w:t>1</w:t>
      </w:r>
      <w:r w:rsidR="00151993">
        <w:rPr>
          <w:szCs w:val="22"/>
          <w:lang w:val="en-US"/>
        </w:rPr>
        <w:t>2</w:t>
      </w:r>
      <w:r w:rsidRPr="009D43F6">
        <w:rPr>
          <w:szCs w:val="22"/>
          <w:lang w:val="en-US"/>
        </w:rPr>
        <w:t>.</w:t>
      </w:r>
      <w:bookmarkEnd w:id="82"/>
      <w:r w:rsidR="007C237F">
        <w:rPr>
          <w:szCs w:val="22"/>
          <w:lang w:val="en-US"/>
        </w:rPr>
        <w:t>9</w:t>
      </w:r>
      <w:r w:rsidRPr="009D43F6">
        <w:rPr>
          <w:szCs w:val="22"/>
          <w:lang w:val="en-US"/>
        </w:rPr>
        <w:t xml:space="preserve"> </w:t>
      </w:r>
      <w:r w:rsidR="00C26046">
        <w:rPr>
          <w:szCs w:val="22"/>
          <w:lang w:val="en-US"/>
        </w:rPr>
        <w:t xml:space="preserve">of this </w:t>
      </w:r>
      <w:bookmarkStart w:id="83" w:name="DocXTextRef20"/>
      <w:r w:rsidR="00C26046">
        <w:rPr>
          <w:szCs w:val="22"/>
          <w:lang w:val="en-US"/>
        </w:rPr>
        <w:t>Schedule 1</w:t>
      </w:r>
      <w:bookmarkEnd w:id="83"/>
      <w:r w:rsidR="00C26046">
        <w:rPr>
          <w:szCs w:val="22"/>
          <w:lang w:val="en-US"/>
        </w:rPr>
        <w:t xml:space="preserve"> of this Framework Agreement </w:t>
      </w:r>
      <w:r w:rsidRPr="009D43F6">
        <w:rPr>
          <w:szCs w:val="22"/>
          <w:lang w:val="en-US"/>
        </w:rPr>
        <w:t>below shall apply).</w:t>
      </w:r>
      <w:bookmarkEnd w:id="79"/>
    </w:p>
    <w:p w14:paraId="68AA0104" w14:textId="1244850F" w:rsidR="009D43F6" w:rsidRPr="009D43F6" w:rsidRDefault="009D43F6" w:rsidP="00BC0588">
      <w:pPr>
        <w:pStyle w:val="MRNumberedHeading2"/>
        <w:jc w:val="both"/>
        <w:rPr>
          <w:szCs w:val="22"/>
          <w:lang w:val="en-US"/>
        </w:rPr>
      </w:pPr>
      <w:bookmarkStart w:id="84" w:name="_Ref4755513"/>
      <w:r w:rsidRPr="009D43F6">
        <w:rPr>
          <w:szCs w:val="22"/>
          <w:lang w:val="en-US"/>
        </w:rPr>
        <w:t xml:space="preserve">The Supplier may terminate this Framework Agreement </w:t>
      </w:r>
      <w:r w:rsidR="00B845E4">
        <w:rPr>
          <w:szCs w:val="22"/>
          <w:lang w:val="en-US"/>
        </w:rPr>
        <w:t xml:space="preserve">following receipt of a Review Notice </w:t>
      </w:r>
      <w:r w:rsidRPr="009D43F6">
        <w:rPr>
          <w:szCs w:val="22"/>
          <w:lang w:val="en-US"/>
        </w:rPr>
        <w:t xml:space="preserve">by </w:t>
      </w:r>
      <w:r w:rsidR="00C26046">
        <w:rPr>
          <w:szCs w:val="22"/>
          <w:lang w:val="en-US"/>
        </w:rPr>
        <w:t xml:space="preserve">issuing a Termination Notice </w:t>
      </w:r>
      <w:r w:rsidRPr="009D43F6">
        <w:rPr>
          <w:szCs w:val="22"/>
          <w:lang w:val="en-US"/>
        </w:rPr>
        <w:t xml:space="preserve">giving to the Authority not less than </w:t>
      </w:r>
      <w:r w:rsidR="00802954">
        <w:rPr>
          <w:szCs w:val="22"/>
          <w:lang w:val="en-US"/>
        </w:rPr>
        <w:t>six</w:t>
      </w:r>
      <w:r w:rsidR="00B845E4">
        <w:rPr>
          <w:szCs w:val="22"/>
          <w:lang w:val="en-US"/>
        </w:rPr>
        <w:t xml:space="preserve"> (</w:t>
      </w:r>
      <w:r w:rsidR="00802954">
        <w:rPr>
          <w:szCs w:val="22"/>
          <w:lang w:val="en-US"/>
        </w:rPr>
        <w:t>6</w:t>
      </w:r>
      <w:r w:rsidR="00B845E4">
        <w:rPr>
          <w:szCs w:val="22"/>
          <w:lang w:val="en-US"/>
        </w:rPr>
        <w:t>) months' notice</w:t>
      </w:r>
      <w:r w:rsidR="00802954">
        <w:rPr>
          <w:szCs w:val="22"/>
          <w:lang w:val="en-US"/>
        </w:rPr>
        <w:t xml:space="preserve">, </w:t>
      </w:r>
      <w:r w:rsidR="00B845E4">
        <w:rPr>
          <w:szCs w:val="22"/>
          <w:lang w:val="en-US"/>
        </w:rPr>
        <w:t>in writing provided</w:t>
      </w:r>
      <w:r w:rsidRPr="009D43F6">
        <w:rPr>
          <w:szCs w:val="22"/>
          <w:lang w:val="en-US"/>
        </w:rPr>
        <w:t xml:space="preserve"> such </w:t>
      </w:r>
      <w:r w:rsidR="00C26046">
        <w:rPr>
          <w:szCs w:val="22"/>
          <w:lang w:val="en-US"/>
        </w:rPr>
        <w:t>Termination N</w:t>
      </w:r>
      <w:r w:rsidRPr="009D43F6">
        <w:rPr>
          <w:szCs w:val="22"/>
          <w:lang w:val="en-US"/>
        </w:rPr>
        <w:t xml:space="preserve">otice </w:t>
      </w:r>
      <w:r w:rsidR="00B845E4">
        <w:rPr>
          <w:szCs w:val="22"/>
          <w:lang w:val="en-US"/>
        </w:rPr>
        <w:t xml:space="preserve">is </w:t>
      </w:r>
      <w:r w:rsidRPr="009D43F6">
        <w:rPr>
          <w:szCs w:val="22"/>
          <w:lang w:val="en-US"/>
        </w:rPr>
        <w:t>given within fourte</w:t>
      </w:r>
      <w:r w:rsidR="00B845E4">
        <w:rPr>
          <w:szCs w:val="22"/>
          <w:lang w:val="en-US"/>
        </w:rPr>
        <w:t>en (14) days of its receipt of the</w:t>
      </w:r>
      <w:r w:rsidRPr="009D43F6">
        <w:rPr>
          <w:szCs w:val="22"/>
          <w:lang w:val="en-US"/>
        </w:rPr>
        <w:t xml:space="preserve"> Review Notice under </w:t>
      </w:r>
      <w:r w:rsidR="00C26046">
        <w:rPr>
          <w:szCs w:val="22"/>
          <w:lang w:val="en-US"/>
        </w:rPr>
        <w:t xml:space="preserve">Clause </w:t>
      </w:r>
      <w:bookmarkStart w:id="85" w:name="DocXTextRef21"/>
      <w:r w:rsidR="00C26046">
        <w:rPr>
          <w:szCs w:val="22"/>
          <w:lang w:val="en-US"/>
        </w:rPr>
        <w:t>1</w:t>
      </w:r>
      <w:bookmarkEnd w:id="85"/>
      <w:r w:rsidR="007C237F">
        <w:rPr>
          <w:szCs w:val="22"/>
          <w:lang w:val="en-US"/>
        </w:rPr>
        <w:t>2.7</w:t>
      </w:r>
      <w:r w:rsidR="00C26046">
        <w:rPr>
          <w:szCs w:val="22"/>
          <w:lang w:val="en-US"/>
        </w:rPr>
        <w:t xml:space="preserve"> of this </w:t>
      </w:r>
      <w:bookmarkStart w:id="86" w:name="DocXTextRef22"/>
      <w:r w:rsidR="00C26046">
        <w:rPr>
          <w:szCs w:val="22"/>
          <w:lang w:val="en-US"/>
        </w:rPr>
        <w:t>Schedule 1</w:t>
      </w:r>
      <w:bookmarkEnd w:id="86"/>
      <w:r w:rsidR="00C26046">
        <w:rPr>
          <w:szCs w:val="22"/>
          <w:lang w:val="en-US"/>
        </w:rPr>
        <w:t xml:space="preserve"> of this Framework Agreement</w:t>
      </w:r>
      <w:r w:rsidRPr="009D43F6">
        <w:rPr>
          <w:szCs w:val="22"/>
          <w:lang w:val="en-US"/>
        </w:rPr>
        <w:t xml:space="preserve"> above.</w:t>
      </w:r>
      <w:bookmarkEnd w:id="84"/>
    </w:p>
    <w:p w14:paraId="4F26C55D" w14:textId="67D8B8A8" w:rsidR="007C237F" w:rsidRDefault="009D43F6" w:rsidP="00BC0588">
      <w:pPr>
        <w:pStyle w:val="MRNumberedHeading2"/>
        <w:jc w:val="both"/>
        <w:rPr>
          <w:szCs w:val="22"/>
          <w:lang w:val="en-US"/>
        </w:rPr>
      </w:pPr>
      <w:bookmarkStart w:id="87" w:name="_Ref4755514"/>
      <w:r w:rsidRPr="009D43F6">
        <w:rPr>
          <w:szCs w:val="22"/>
          <w:lang w:val="en-US"/>
        </w:rPr>
        <w:t xml:space="preserve">For the avoidance of doubt, if the Supplier serves </w:t>
      </w:r>
      <w:r w:rsidR="00C26046">
        <w:rPr>
          <w:szCs w:val="22"/>
          <w:lang w:val="en-US"/>
        </w:rPr>
        <w:t xml:space="preserve">a Termination Notice </w:t>
      </w:r>
      <w:r w:rsidRPr="009D43F6">
        <w:rPr>
          <w:szCs w:val="22"/>
          <w:lang w:val="en-US"/>
        </w:rPr>
        <w:t xml:space="preserve">under </w:t>
      </w:r>
      <w:r w:rsidR="00C26046">
        <w:rPr>
          <w:szCs w:val="22"/>
          <w:lang w:val="en-US"/>
        </w:rPr>
        <w:t xml:space="preserve">Clause </w:t>
      </w:r>
      <w:r w:rsidR="007C237F">
        <w:rPr>
          <w:szCs w:val="22"/>
          <w:lang w:val="en-US"/>
        </w:rPr>
        <w:t xml:space="preserve">12.8 </w:t>
      </w:r>
      <w:r w:rsidR="00C26046">
        <w:rPr>
          <w:szCs w:val="22"/>
          <w:lang w:val="en-US"/>
        </w:rPr>
        <w:t xml:space="preserve">of this </w:t>
      </w:r>
      <w:bookmarkStart w:id="88" w:name="DocXTextRef24"/>
      <w:r w:rsidR="00C26046">
        <w:rPr>
          <w:szCs w:val="22"/>
          <w:lang w:val="en-US"/>
        </w:rPr>
        <w:t>Schedule 1</w:t>
      </w:r>
      <w:bookmarkEnd w:id="88"/>
      <w:r w:rsidR="00C26046">
        <w:rPr>
          <w:szCs w:val="22"/>
          <w:lang w:val="en-US"/>
        </w:rPr>
        <w:t xml:space="preserve"> of this Framework Agreement</w:t>
      </w:r>
      <w:r w:rsidR="00C26046" w:rsidRPr="009D43F6">
        <w:rPr>
          <w:szCs w:val="22"/>
          <w:lang w:val="en-US"/>
        </w:rPr>
        <w:t xml:space="preserve"> </w:t>
      </w:r>
      <w:r w:rsidRPr="009D43F6">
        <w:rPr>
          <w:szCs w:val="22"/>
          <w:lang w:val="en-US"/>
        </w:rPr>
        <w:t>above until such notice expires</w:t>
      </w:r>
    </w:p>
    <w:p w14:paraId="5CF5E45F" w14:textId="727E8FCF" w:rsidR="009D43F6" w:rsidRPr="009D43F6" w:rsidRDefault="009D43F6" w:rsidP="007C237F">
      <w:pPr>
        <w:pStyle w:val="MRNumberedHeading3"/>
        <w:rPr>
          <w:lang w:val="en-US"/>
        </w:rPr>
      </w:pPr>
      <w:r w:rsidRPr="009D43F6">
        <w:rPr>
          <w:lang w:val="en-US"/>
        </w:rPr>
        <w:t xml:space="preserve">the </w:t>
      </w:r>
      <w:r w:rsidR="00C26046">
        <w:rPr>
          <w:lang w:val="en-US"/>
        </w:rPr>
        <w:t>Contract P</w:t>
      </w:r>
      <w:r w:rsidRPr="009D43F6">
        <w:rPr>
          <w:lang w:val="en-US"/>
        </w:rPr>
        <w:t>rices shall remain fixed at the price</w:t>
      </w:r>
      <w:r w:rsidR="00C26046">
        <w:rPr>
          <w:lang w:val="en-US"/>
        </w:rPr>
        <w:t>s</w:t>
      </w:r>
      <w:r w:rsidRPr="009D43F6">
        <w:rPr>
          <w:lang w:val="en-US"/>
        </w:rPr>
        <w:t xml:space="preserve"> payable immediately preceding the Review.</w:t>
      </w:r>
      <w:bookmarkEnd w:id="87"/>
    </w:p>
    <w:p w14:paraId="6046FC42" w14:textId="7C5FEC56" w:rsidR="009D43F6" w:rsidRPr="00C26046" w:rsidRDefault="009D43F6" w:rsidP="007C237F">
      <w:pPr>
        <w:pStyle w:val="MRNumberedHeading3"/>
        <w:rPr>
          <w:lang w:val="en-US"/>
        </w:rPr>
      </w:pPr>
      <w:bookmarkStart w:id="89" w:name="_Ref4755515"/>
      <w:r w:rsidRPr="009D43F6">
        <w:rPr>
          <w:lang w:val="en-US"/>
        </w:rPr>
        <w:t>the Supplier shall be obliged to supply the Goods/Services in accordance with the terms of th</w:t>
      </w:r>
      <w:r w:rsidR="00C26046">
        <w:rPr>
          <w:lang w:val="en-US"/>
        </w:rPr>
        <w:t xml:space="preserve">is Framework Agreement and </w:t>
      </w:r>
      <w:r w:rsidR="00C76369">
        <w:rPr>
          <w:lang w:val="en-US"/>
        </w:rPr>
        <w:t xml:space="preserve">of </w:t>
      </w:r>
      <w:r w:rsidR="00C26046">
        <w:rPr>
          <w:lang w:val="en-US"/>
        </w:rPr>
        <w:t>any O</w:t>
      </w:r>
      <w:r w:rsidRPr="009D43F6">
        <w:rPr>
          <w:lang w:val="en-US"/>
        </w:rPr>
        <w:t>rder that may be placed prior to the date of termination.</w:t>
      </w:r>
      <w:bookmarkEnd w:id="89"/>
      <w:r w:rsidRPr="009D43F6">
        <w:rPr>
          <w:lang w:val="en-US"/>
        </w:rPr>
        <w:t xml:space="preserve"> </w:t>
      </w:r>
    </w:p>
    <w:p w14:paraId="1E485176" w14:textId="77777777" w:rsidR="005B202C" w:rsidRPr="005B202C" w:rsidRDefault="005B202C" w:rsidP="00BC0588">
      <w:pPr>
        <w:pStyle w:val="MRNumberedHeading1"/>
        <w:keepNext w:val="0"/>
        <w:keepLines w:val="0"/>
        <w:widowControl w:val="0"/>
        <w:tabs>
          <w:tab w:val="clear" w:pos="798"/>
          <w:tab w:val="num" w:pos="702"/>
        </w:tabs>
        <w:ind w:hanging="798"/>
        <w:jc w:val="both"/>
        <w:rPr>
          <w:rFonts w:ascii="Arial" w:hAnsi="Arial" w:cs="Arial"/>
          <w:b/>
          <w:color w:val="auto"/>
          <w:lang w:val="en-US"/>
        </w:rPr>
      </w:pPr>
      <w:bookmarkStart w:id="90" w:name="_Ref4755516"/>
      <w:r w:rsidRPr="005B202C">
        <w:rPr>
          <w:rFonts w:ascii="Arial" w:hAnsi="Arial" w:cs="Arial"/>
          <w:b/>
          <w:color w:val="auto"/>
          <w:lang w:val="en-US"/>
        </w:rPr>
        <w:t>Supplementary and/or Substitute Goods and Services</w:t>
      </w:r>
      <w:bookmarkEnd w:id="90"/>
    </w:p>
    <w:p w14:paraId="5769DB68" w14:textId="77777777" w:rsidR="005B202C" w:rsidRPr="00AD469B" w:rsidRDefault="005B202C" w:rsidP="00BC0588">
      <w:pPr>
        <w:pStyle w:val="MRNumberedHeading2"/>
        <w:jc w:val="both"/>
        <w:rPr>
          <w:szCs w:val="22"/>
          <w:lang w:val="en-US"/>
        </w:rPr>
      </w:pPr>
      <w:bookmarkStart w:id="91" w:name="_Ref4755517"/>
      <w:r w:rsidRPr="005B202C">
        <w:rPr>
          <w:szCs w:val="22"/>
          <w:lang w:val="en-US"/>
        </w:rPr>
        <w:t>The Authority has the right, at any point during the Term, to request a proposal (a “</w:t>
      </w:r>
      <w:r w:rsidRPr="005B202C">
        <w:rPr>
          <w:b/>
          <w:szCs w:val="22"/>
          <w:lang w:val="en-US"/>
        </w:rPr>
        <w:t>Supplementary and/or Substitute Goods and Services Change Proposal</w:t>
      </w:r>
      <w:r w:rsidRPr="005B202C">
        <w:rPr>
          <w:szCs w:val="22"/>
          <w:lang w:val="en-US"/>
        </w:rPr>
        <w:t xml:space="preserve">”) from the Supplier to add supplementary and/or substitute goods and/or services required by the Authority and/or Participating Authorities to </w:t>
      </w:r>
      <w:bookmarkStart w:id="92" w:name="DocXTextRef27"/>
      <w:r w:rsidRPr="005B202C">
        <w:rPr>
          <w:szCs w:val="22"/>
          <w:lang w:val="en-US"/>
        </w:rPr>
        <w:t>Schedules 5</w:t>
      </w:r>
      <w:bookmarkEnd w:id="92"/>
      <w:r w:rsidRPr="005B202C">
        <w:rPr>
          <w:szCs w:val="22"/>
          <w:lang w:val="en-US"/>
        </w:rPr>
        <w:t xml:space="preserve"> (Specification and Tender Response) and </w:t>
      </w:r>
      <w:bookmarkStart w:id="93" w:name="DocXTextRef28"/>
      <w:r w:rsidRPr="005B202C">
        <w:rPr>
          <w:szCs w:val="22"/>
          <w:lang w:val="en-US"/>
        </w:rPr>
        <w:t>6</w:t>
      </w:r>
      <w:bookmarkEnd w:id="93"/>
      <w:r w:rsidRPr="005B202C">
        <w:rPr>
          <w:szCs w:val="22"/>
          <w:lang w:val="en-US"/>
        </w:rPr>
        <w:t xml:space="preserve"> (Commercial Schedule) of this Framework Agreement if they are goods and/or services that are, or become, available from the Supplier within the same product range or service area as any Goods and/or Services already available </w:t>
      </w:r>
      <w:r w:rsidRPr="005B202C">
        <w:rPr>
          <w:szCs w:val="22"/>
          <w:lang w:val="en-US"/>
        </w:rPr>
        <w:lastRenderedPageBreak/>
        <w:t>from the Supplier u</w:t>
      </w:r>
      <w:r>
        <w:rPr>
          <w:szCs w:val="22"/>
          <w:lang w:val="en-US"/>
        </w:rPr>
        <w:t xml:space="preserve">nder this Framework Agreement. </w:t>
      </w:r>
      <w:r w:rsidRPr="005B202C">
        <w:rPr>
          <w:szCs w:val="22"/>
          <w:lang w:val="en-US"/>
        </w:rPr>
        <w:t xml:space="preserve">For the avoidance of doubt, supplementary and/or substitute goods and/or services shall be deemed to be within the same product range or service area if they are aimed at the same Patient cohort </w:t>
      </w:r>
      <w:r w:rsidR="00AD469B">
        <w:rPr>
          <w:szCs w:val="22"/>
          <w:lang w:val="en-US"/>
        </w:rPr>
        <w:t xml:space="preserve">and treat the same medical condition </w:t>
      </w:r>
      <w:r w:rsidRPr="005B202C">
        <w:rPr>
          <w:szCs w:val="22"/>
          <w:lang w:val="en-US"/>
        </w:rPr>
        <w:t>and may include third party manufactured product</w:t>
      </w:r>
      <w:r>
        <w:rPr>
          <w:szCs w:val="22"/>
          <w:lang w:val="en-US"/>
        </w:rPr>
        <w:t xml:space="preserve">s available from the Supplier. </w:t>
      </w:r>
      <w:r w:rsidRPr="005B202C">
        <w:rPr>
          <w:szCs w:val="22"/>
          <w:lang w:val="en-US"/>
        </w:rPr>
        <w:t>The Supplier shall provide such Supplementary and/or Substitute Goods and Services Change Proposal within fifteen (15) Business Days from the date it is requested by the Authority.</w:t>
      </w:r>
      <w:bookmarkEnd w:id="91"/>
      <w:r w:rsidRPr="005B202C">
        <w:rPr>
          <w:szCs w:val="22"/>
          <w:lang w:val="en-US"/>
        </w:rPr>
        <w:t xml:space="preserve">  </w:t>
      </w:r>
    </w:p>
    <w:p w14:paraId="1312FFD2" w14:textId="77777777" w:rsidR="005B202C" w:rsidRPr="00AD469B" w:rsidRDefault="005B202C" w:rsidP="00BC0588">
      <w:pPr>
        <w:pStyle w:val="MRNumberedHeading2"/>
        <w:jc w:val="both"/>
        <w:rPr>
          <w:szCs w:val="22"/>
          <w:lang w:val="en-US"/>
        </w:rPr>
      </w:pPr>
      <w:bookmarkStart w:id="94" w:name="_Ref4755518"/>
      <w:r w:rsidRPr="005B202C">
        <w:rPr>
          <w:szCs w:val="22"/>
          <w:lang w:val="en-US"/>
        </w:rPr>
        <w:t>All Supplementary and/or Substitute Goods and Services Change Proposals prepared by the Supplier shall be an offer capable of acceptance by the Authority and shall be signed by an authorised representative of the Supplier accordingly. Without limitation, each Supplementary and/or Substitute Goods and Services Change Proposal</w:t>
      </w:r>
      <w:r w:rsidR="00AD469B">
        <w:rPr>
          <w:szCs w:val="22"/>
          <w:lang w:val="en-US"/>
        </w:rPr>
        <w:t xml:space="preserve"> shall detail:</w:t>
      </w:r>
      <w:bookmarkEnd w:id="94"/>
    </w:p>
    <w:p w14:paraId="5AECE95D" w14:textId="77777777" w:rsidR="005B202C" w:rsidRPr="00AD469B" w:rsidRDefault="005B202C" w:rsidP="00BC0588">
      <w:pPr>
        <w:pStyle w:val="MRNumberedHeading3"/>
        <w:jc w:val="both"/>
        <w:rPr>
          <w:lang w:val="en-US"/>
        </w:rPr>
      </w:pPr>
      <w:bookmarkStart w:id="95" w:name="_Ref4755519"/>
      <w:r w:rsidRPr="005B202C">
        <w:rPr>
          <w:lang w:val="en-US"/>
        </w:rPr>
        <w:t>the price for such supplementary and/or subs</w:t>
      </w:r>
      <w:r w:rsidR="00AD469B">
        <w:rPr>
          <w:lang w:val="en-US"/>
        </w:rPr>
        <w:t xml:space="preserve">titute goods and/or </w:t>
      </w:r>
      <w:proofErr w:type="gramStart"/>
      <w:r w:rsidR="00AD469B">
        <w:rPr>
          <w:lang w:val="en-US"/>
        </w:rPr>
        <w:t>services;</w:t>
      </w:r>
      <w:bookmarkEnd w:id="95"/>
      <w:proofErr w:type="gramEnd"/>
      <w:r w:rsidR="00AD469B">
        <w:rPr>
          <w:lang w:val="en-US"/>
        </w:rPr>
        <w:t xml:space="preserve"> </w:t>
      </w:r>
    </w:p>
    <w:p w14:paraId="4DC178F7" w14:textId="77777777" w:rsidR="005B202C" w:rsidRDefault="005B202C" w:rsidP="00BC0588">
      <w:pPr>
        <w:pStyle w:val="MRNumberedHeading3"/>
        <w:jc w:val="both"/>
        <w:rPr>
          <w:lang w:val="en-US"/>
        </w:rPr>
      </w:pPr>
      <w:bookmarkStart w:id="96" w:name="_Ref4755520"/>
      <w:r w:rsidRPr="005B202C">
        <w:rPr>
          <w:lang w:val="en-US"/>
        </w:rPr>
        <w:t xml:space="preserve">any amendments required to </w:t>
      </w:r>
      <w:bookmarkStart w:id="97" w:name="DocXTextRef29"/>
      <w:r w:rsidRPr="005B202C">
        <w:rPr>
          <w:lang w:val="en-US"/>
        </w:rPr>
        <w:t>Schedules 5</w:t>
      </w:r>
      <w:bookmarkEnd w:id="97"/>
      <w:r w:rsidRPr="005B202C">
        <w:rPr>
          <w:lang w:val="en-US"/>
        </w:rPr>
        <w:t xml:space="preserve"> (Specification and Tender Response) and </w:t>
      </w:r>
      <w:bookmarkStart w:id="98" w:name="DocXTextRef31"/>
      <w:r w:rsidRPr="005B202C">
        <w:rPr>
          <w:lang w:val="en-US"/>
        </w:rPr>
        <w:t>6</w:t>
      </w:r>
      <w:bookmarkEnd w:id="98"/>
      <w:r w:rsidRPr="005B202C">
        <w:rPr>
          <w:lang w:val="en-US"/>
        </w:rPr>
        <w:t xml:space="preserve"> (Commercial Schedule) of this Framework Agreement by way of proposed n</w:t>
      </w:r>
      <w:r w:rsidR="00AD469B">
        <w:rPr>
          <w:lang w:val="en-US"/>
        </w:rPr>
        <w:t xml:space="preserve">ew versions of such </w:t>
      </w:r>
      <w:bookmarkStart w:id="99" w:name="DocXTextRef30"/>
      <w:proofErr w:type="gramStart"/>
      <w:r w:rsidR="00AD469B">
        <w:rPr>
          <w:lang w:val="en-US"/>
        </w:rPr>
        <w:t>Schedules</w:t>
      </w:r>
      <w:bookmarkEnd w:id="99"/>
      <w:r w:rsidR="00AD469B">
        <w:rPr>
          <w:lang w:val="en-US"/>
        </w:rPr>
        <w:t>;</w:t>
      </w:r>
      <w:bookmarkEnd w:id="96"/>
      <w:proofErr w:type="gramEnd"/>
      <w:r w:rsidR="00AD469B">
        <w:rPr>
          <w:lang w:val="en-US"/>
        </w:rPr>
        <w:t xml:space="preserve"> </w:t>
      </w:r>
    </w:p>
    <w:p w14:paraId="124A6FF4" w14:textId="77777777" w:rsidR="00AD469B" w:rsidRPr="00AD469B" w:rsidRDefault="00AD469B" w:rsidP="00BC0588">
      <w:pPr>
        <w:pStyle w:val="MRNumberedHeading3"/>
        <w:jc w:val="both"/>
        <w:rPr>
          <w:lang w:val="en-US"/>
        </w:rPr>
      </w:pPr>
      <w:bookmarkStart w:id="100" w:name="_Ref4755521"/>
      <w:r>
        <w:rPr>
          <w:lang w:val="en-US"/>
        </w:rPr>
        <w:t xml:space="preserve">in the case of substitutes, the transition arrangements that will apply (to include, without limitation, </w:t>
      </w:r>
      <w:r w:rsidRPr="00AD469B">
        <w:rPr>
          <w:lang w:val="en-US"/>
        </w:rPr>
        <w:t xml:space="preserve">the date from which </w:t>
      </w:r>
      <w:r>
        <w:rPr>
          <w:lang w:val="en-US"/>
        </w:rPr>
        <w:t>the Goods</w:t>
      </w:r>
      <w:r w:rsidR="00586AA5">
        <w:rPr>
          <w:lang w:val="en-US"/>
        </w:rPr>
        <w:t xml:space="preserve"> and/or Services</w:t>
      </w:r>
      <w:r>
        <w:rPr>
          <w:lang w:val="en-US"/>
        </w:rPr>
        <w:t xml:space="preserve"> that are being replaced will </w:t>
      </w:r>
      <w:r w:rsidRPr="00AD469B">
        <w:rPr>
          <w:lang w:val="en-US"/>
        </w:rPr>
        <w:t>no longe</w:t>
      </w:r>
      <w:r>
        <w:rPr>
          <w:lang w:val="en-US"/>
        </w:rPr>
        <w:t>r be available and</w:t>
      </w:r>
      <w:r w:rsidRPr="00AD469B">
        <w:rPr>
          <w:lang w:val="en-US"/>
        </w:rPr>
        <w:t xml:space="preserve"> </w:t>
      </w:r>
      <w:r>
        <w:rPr>
          <w:lang w:val="en-US"/>
        </w:rPr>
        <w:t xml:space="preserve">confirmation that the </w:t>
      </w:r>
      <w:r w:rsidRPr="00AD469B">
        <w:rPr>
          <w:lang w:val="en-US"/>
        </w:rPr>
        <w:t>current supply arrangements will be maintained until that date</w:t>
      </w:r>
      <w:proofErr w:type="gramStart"/>
      <w:r>
        <w:rPr>
          <w:lang w:val="en-US"/>
        </w:rPr>
        <w:t>);</w:t>
      </w:r>
      <w:bookmarkEnd w:id="100"/>
      <w:proofErr w:type="gramEnd"/>
      <w:r>
        <w:rPr>
          <w:lang w:val="en-US"/>
        </w:rPr>
        <w:t xml:space="preserve">  </w:t>
      </w:r>
    </w:p>
    <w:p w14:paraId="4CB59D69" w14:textId="77777777" w:rsidR="005B202C" w:rsidRPr="00AD469B" w:rsidRDefault="005B202C" w:rsidP="00BC0588">
      <w:pPr>
        <w:pStyle w:val="MRNumberedHeading3"/>
        <w:jc w:val="both"/>
        <w:rPr>
          <w:lang w:val="en-US"/>
        </w:rPr>
      </w:pPr>
      <w:bookmarkStart w:id="101" w:name="_Ref4755522"/>
      <w:r w:rsidRPr="005B202C">
        <w:rPr>
          <w:lang w:val="en-US"/>
        </w:rPr>
        <w:t xml:space="preserve">the </w:t>
      </w:r>
      <w:proofErr w:type="gramStart"/>
      <w:r w:rsidRPr="005B202C">
        <w:rPr>
          <w:lang w:val="en-US"/>
        </w:rPr>
        <w:t>period of time</w:t>
      </w:r>
      <w:proofErr w:type="gramEnd"/>
      <w:r w:rsidRPr="005B202C">
        <w:rPr>
          <w:lang w:val="en-US"/>
        </w:rPr>
        <w:t xml:space="preserve"> that the relevant Supplementary and/or Substitute Goods and Services Change Proposal is valid for acceptance by the Authority (“</w:t>
      </w:r>
      <w:r w:rsidRPr="00B845E4">
        <w:rPr>
          <w:b/>
          <w:lang w:val="en-US"/>
        </w:rPr>
        <w:t>Period of Validity</w:t>
      </w:r>
      <w:r w:rsidRPr="005B202C">
        <w:rPr>
          <w:lang w:val="en-US"/>
        </w:rPr>
        <w:t>”), which, for the avoidance of doubt, shall be no less than thirty (30) days from the date of such Supplementary and/or Substitute Goods</w:t>
      </w:r>
      <w:r w:rsidR="00586AA5">
        <w:rPr>
          <w:lang w:val="en-US"/>
        </w:rPr>
        <w:t xml:space="preserve"> and Services Change Proposal.</w:t>
      </w:r>
      <w:bookmarkEnd w:id="101"/>
      <w:r w:rsidR="00586AA5">
        <w:rPr>
          <w:lang w:val="en-US"/>
        </w:rPr>
        <w:t xml:space="preserve"> </w:t>
      </w:r>
    </w:p>
    <w:p w14:paraId="6E64A0B4" w14:textId="6C7E4B9C" w:rsidR="005B202C" w:rsidRPr="00AD469B" w:rsidRDefault="005B202C" w:rsidP="00BC0588">
      <w:pPr>
        <w:pStyle w:val="MRNumberedHeading2"/>
        <w:jc w:val="both"/>
        <w:rPr>
          <w:szCs w:val="22"/>
          <w:lang w:val="en-US"/>
        </w:rPr>
      </w:pPr>
      <w:bookmarkStart w:id="102" w:name="_Ref4755523"/>
      <w:r w:rsidRPr="005B202C">
        <w:rPr>
          <w:szCs w:val="22"/>
          <w:lang w:val="en-US"/>
        </w:rPr>
        <w:t xml:space="preserve">Each such Supplementary and/or Substitute Goods and Services Change Proposal shall be </w:t>
      </w:r>
      <w:r w:rsidR="00AD469B">
        <w:rPr>
          <w:szCs w:val="22"/>
          <w:lang w:val="en-US"/>
        </w:rPr>
        <w:t xml:space="preserve">considered </w:t>
      </w:r>
      <w:r w:rsidRPr="005B202C">
        <w:rPr>
          <w:szCs w:val="22"/>
          <w:lang w:val="en-US"/>
        </w:rPr>
        <w:t>by the Authority. Following such</w:t>
      </w:r>
      <w:r w:rsidR="00AD469B">
        <w:rPr>
          <w:szCs w:val="22"/>
          <w:lang w:val="en-US"/>
        </w:rPr>
        <w:t xml:space="preserve"> consideration</w:t>
      </w:r>
      <w:r w:rsidRPr="005B202C">
        <w:rPr>
          <w:szCs w:val="22"/>
          <w:lang w:val="en-US"/>
        </w:rPr>
        <w:t>, the Au</w:t>
      </w:r>
      <w:r w:rsidR="00586AA5">
        <w:rPr>
          <w:szCs w:val="22"/>
          <w:lang w:val="en-US"/>
        </w:rPr>
        <w:t xml:space="preserve">thority (acting reasonably) may, if considered necessary, </w:t>
      </w:r>
      <w:r w:rsidRPr="005B202C">
        <w:rPr>
          <w:szCs w:val="22"/>
          <w:lang w:val="en-US"/>
        </w:rPr>
        <w:t>request by written notice that the Supplier shall resubmit any Supplementary and/or Substitute Goods and Services Change Pro</w:t>
      </w:r>
      <w:r w:rsidR="00AD469B">
        <w:rPr>
          <w:szCs w:val="22"/>
          <w:lang w:val="en-US"/>
        </w:rPr>
        <w:t xml:space="preserve">posal with any additional details, </w:t>
      </w:r>
      <w:r w:rsidRPr="005B202C">
        <w:rPr>
          <w:szCs w:val="22"/>
          <w:lang w:val="en-US"/>
        </w:rPr>
        <w:t>clarifications</w:t>
      </w:r>
      <w:r w:rsidR="00AD469B">
        <w:rPr>
          <w:szCs w:val="22"/>
          <w:lang w:val="en-US"/>
        </w:rPr>
        <w:t xml:space="preserve"> and</w:t>
      </w:r>
      <w:r w:rsidR="0067782A">
        <w:rPr>
          <w:szCs w:val="22"/>
          <w:lang w:val="en-US"/>
        </w:rPr>
        <w:t>/or</w:t>
      </w:r>
      <w:r w:rsidR="00AD469B">
        <w:rPr>
          <w:szCs w:val="22"/>
          <w:lang w:val="en-US"/>
        </w:rPr>
        <w:t xml:space="preserve"> </w:t>
      </w:r>
      <w:r w:rsidR="0067782A">
        <w:rPr>
          <w:szCs w:val="22"/>
          <w:lang w:val="en-US"/>
        </w:rPr>
        <w:t xml:space="preserve">confirming compliance with any </w:t>
      </w:r>
      <w:r w:rsidR="00AD469B">
        <w:rPr>
          <w:szCs w:val="22"/>
          <w:lang w:val="en-US"/>
        </w:rPr>
        <w:t>applicable assessment processes</w:t>
      </w:r>
      <w:r w:rsidRPr="005B202C">
        <w:rPr>
          <w:szCs w:val="22"/>
          <w:lang w:val="en-US"/>
        </w:rPr>
        <w:t xml:space="preserve"> requested by the Authority and the Supplier shall comply with such requests within five (5) Business Days from the date of such requests</w:t>
      </w:r>
      <w:r w:rsidR="0067782A">
        <w:rPr>
          <w:szCs w:val="22"/>
          <w:lang w:val="en-US"/>
        </w:rPr>
        <w:t xml:space="preserve"> (or</w:t>
      </w:r>
      <w:r w:rsidR="00586AA5">
        <w:rPr>
          <w:szCs w:val="22"/>
          <w:lang w:val="en-US"/>
        </w:rPr>
        <w:t>, where this is not possible, by</w:t>
      </w:r>
      <w:r w:rsidR="0067782A">
        <w:rPr>
          <w:szCs w:val="22"/>
          <w:lang w:val="en-US"/>
        </w:rPr>
        <w:t xml:space="preserve"> such other time as may be agreed by the Parties </w:t>
      </w:r>
      <w:r w:rsidR="00586AA5">
        <w:rPr>
          <w:szCs w:val="22"/>
          <w:lang w:val="en-US"/>
        </w:rPr>
        <w:t xml:space="preserve">in writing </w:t>
      </w:r>
      <w:r w:rsidR="0067782A">
        <w:rPr>
          <w:szCs w:val="22"/>
          <w:lang w:val="en-US"/>
        </w:rPr>
        <w:t>acting reasonably)</w:t>
      </w:r>
      <w:r w:rsidRPr="005B202C">
        <w:rPr>
          <w:szCs w:val="22"/>
          <w:lang w:val="en-US"/>
        </w:rPr>
        <w:t xml:space="preserve"> by submitting a new Supplementary and/or Substitute Goods and Services Change Proposal in compliance with the requ</w:t>
      </w:r>
      <w:r w:rsidR="00AD469B">
        <w:rPr>
          <w:szCs w:val="22"/>
          <w:lang w:val="en-US"/>
        </w:rPr>
        <w:t xml:space="preserve">irements of Clause </w:t>
      </w:r>
      <w:bookmarkStart w:id="103" w:name="DocXTextRef32"/>
      <w:r w:rsidR="00AD469B">
        <w:rPr>
          <w:szCs w:val="22"/>
          <w:lang w:val="en-US"/>
        </w:rPr>
        <w:t>1</w:t>
      </w:r>
      <w:r w:rsidR="00F620E6">
        <w:rPr>
          <w:szCs w:val="22"/>
          <w:lang w:val="en-US"/>
        </w:rPr>
        <w:t>3</w:t>
      </w:r>
      <w:r w:rsidR="00AD469B">
        <w:rPr>
          <w:szCs w:val="22"/>
          <w:lang w:val="en-US"/>
        </w:rPr>
        <w:t>.2</w:t>
      </w:r>
      <w:bookmarkEnd w:id="103"/>
      <w:r w:rsidR="00AD469B">
        <w:rPr>
          <w:szCs w:val="22"/>
          <w:lang w:val="en-US"/>
        </w:rPr>
        <w:t xml:space="preserve"> </w:t>
      </w:r>
      <w:r w:rsidR="00B845E4">
        <w:rPr>
          <w:szCs w:val="22"/>
          <w:lang w:val="en-US"/>
        </w:rPr>
        <w:t xml:space="preserve">of this </w:t>
      </w:r>
      <w:bookmarkStart w:id="104" w:name="DocXTextRef33"/>
      <w:r w:rsidR="00B845E4">
        <w:rPr>
          <w:szCs w:val="22"/>
          <w:lang w:val="en-US"/>
        </w:rPr>
        <w:t>Schedule 1</w:t>
      </w:r>
      <w:bookmarkEnd w:id="104"/>
      <w:r w:rsidR="00B845E4">
        <w:rPr>
          <w:szCs w:val="22"/>
          <w:lang w:val="en-US"/>
        </w:rPr>
        <w:t xml:space="preserve"> of this Framework Agreement </w:t>
      </w:r>
      <w:r w:rsidR="00AD469B">
        <w:rPr>
          <w:szCs w:val="22"/>
          <w:lang w:val="en-US"/>
        </w:rPr>
        <w:t xml:space="preserve">above. </w:t>
      </w:r>
      <w:r w:rsidRPr="005B202C">
        <w:rPr>
          <w:szCs w:val="22"/>
          <w:lang w:val="en-US"/>
        </w:rPr>
        <w:t>For the avoidance of doubt, there shall be no obligation on the Authority to accept any Supplementary and/or Substitute Goods and Services Change Proposal (to include, without limitation, in circumstances where the Authority considers (at its sole discretion) that adding such goods and/or services to the Framework Agreement without further competition would breach any Laws applicable to public p</w:t>
      </w:r>
      <w:r w:rsidR="0067782A">
        <w:rPr>
          <w:szCs w:val="22"/>
          <w:lang w:val="en-US"/>
        </w:rPr>
        <w:t>rocurement.</w:t>
      </w:r>
      <w:bookmarkEnd w:id="102"/>
      <w:r w:rsidR="0067782A">
        <w:rPr>
          <w:szCs w:val="22"/>
          <w:lang w:val="en-US"/>
        </w:rPr>
        <w:t xml:space="preserve"> </w:t>
      </w:r>
    </w:p>
    <w:p w14:paraId="2576183F" w14:textId="69F03FFE" w:rsidR="005B202C" w:rsidRDefault="005B202C" w:rsidP="00BC0588">
      <w:pPr>
        <w:pStyle w:val="MRNumberedHeading2"/>
        <w:jc w:val="both"/>
        <w:rPr>
          <w:szCs w:val="22"/>
          <w:lang w:val="en-US"/>
        </w:rPr>
      </w:pPr>
      <w:bookmarkStart w:id="105" w:name="_Ref4755524"/>
      <w:r w:rsidRPr="005B202C">
        <w:rPr>
          <w:szCs w:val="22"/>
          <w:lang w:val="en-US"/>
        </w:rPr>
        <w:t xml:space="preserve">The Authority may accept any Supplementary and/or Substitute Goods and Services Change Proposal signed by an authorised representative of the Supplier at any point in time during its Period of Validity by arranging for the Supplementary and/or Substitute Goods and Services Change Proposal to be signed by an authorised representative of the Authority. From the date the Supplementary and/or Substitute </w:t>
      </w:r>
      <w:r w:rsidRPr="005B202C">
        <w:rPr>
          <w:szCs w:val="22"/>
          <w:lang w:val="en-US"/>
        </w:rPr>
        <w:lastRenderedPageBreak/>
        <w:t xml:space="preserve">Goods and Services Change Proposal is signed by such authorised representative of the Authority, the Supplementary and/or Substitute Goods and Services Change Proposal shall be deemed accepted and agreed by the Authority and a binding change to this Framework Agreement agreed in writing by both Parties in accordance with Clause </w:t>
      </w:r>
      <w:bookmarkStart w:id="106" w:name="DocXTextRef34"/>
      <w:r w:rsidRPr="005B202C">
        <w:rPr>
          <w:szCs w:val="22"/>
          <w:lang w:val="en-US"/>
        </w:rPr>
        <w:t>21.2</w:t>
      </w:r>
      <w:bookmarkEnd w:id="106"/>
      <w:r w:rsidRPr="005B202C">
        <w:rPr>
          <w:szCs w:val="22"/>
          <w:lang w:val="en-US"/>
        </w:rPr>
        <w:t xml:space="preserve"> of </w:t>
      </w:r>
      <w:bookmarkStart w:id="107" w:name="DocXTextRef36"/>
      <w:r w:rsidRPr="005B202C">
        <w:rPr>
          <w:szCs w:val="22"/>
          <w:lang w:val="en-US"/>
        </w:rPr>
        <w:t>Schedule 2</w:t>
      </w:r>
      <w:bookmarkEnd w:id="107"/>
      <w:r w:rsidRPr="005B202C">
        <w:rPr>
          <w:szCs w:val="22"/>
          <w:lang w:val="en-US"/>
        </w:rPr>
        <w:t xml:space="preserve"> of this Framework Agreement. Once signed by an authorised representative of the Authority, the Authority shall return a copy the Supplementary and/or Substitute Goods and Services Change Proposal (as signed by both Parties) to the Supplier for the S</w:t>
      </w:r>
      <w:r w:rsidR="00AD469B">
        <w:rPr>
          <w:szCs w:val="22"/>
          <w:lang w:val="en-US"/>
        </w:rPr>
        <w:t xml:space="preserve">upplier’s records. </w:t>
      </w:r>
      <w:r w:rsidRPr="005B202C">
        <w:rPr>
          <w:szCs w:val="22"/>
          <w:lang w:val="en-US"/>
        </w:rPr>
        <w:t xml:space="preserve">For the avoidance of doubt, any Supplementary and/or Substitute Goods and Services Change Proposal not signed by an authorised representative of the Authority in accordance with this Clause </w:t>
      </w:r>
      <w:bookmarkStart w:id="108" w:name="DocXTextRef35"/>
      <w:r w:rsidRPr="005B202C">
        <w:rPr>
          <w:szCs w:val="22"/>
          <w:lang w:val="en-US"/>
        </w:rPr>
        <w:t>12.4</w:t>
      </w:r>
      <w:bookmarkEnd w:id="108"/>
      <w:r w:rsidRPr="005B202C">
        <w:rPr>
          <w:szCs w:val="22"/>
          <w:lang w:val="en-US"/>
        </w:rPr>
        <w:t xml:space="preserve"> of this </w:t>
      </w:r>
      <w:bookmarkStart w:id="109" w:name="DocXTextRef37"/>
      <w:r w:rsidRPr="005B202C">
        <w:rPr>
          <w:szCs w:val="22"/>
          <w:lang w:val="en-US"/>
        </w:rPr>
        <w:t>Schedule 1</w:t>
      </w:r>
      <w:bookmarkEnd w:id="109"/>
      <w:r w:rsidRPr="005B202C">
        <w:rPr>
          <w:szCs w:val="22"/>
          <w:lang w:val="en-US"/>
        </w:rPr>
        <w:t xml:space="preserve"> of this Framework Agreement within its Period of Validity shall be deemed not agreed and rejected by the Authority.</w:t>
      </w:r>
      <w:bookmarkEnd w:id="105"/>
      <w:r w:rsidRPr="005B202C">
        <w:rPr>
          <w:szCs w:val="22"/>
          <w:lang w:val="en-US"/>
        </w:rPr>
        <w:t xml:space="preserve"> </w:t>
      </w:r>
    </w:p>
    <w:p w14:paraId="40D3D3B5" w14:textId="6A46D470" w:rsidR="000F7D28" w:rsidRPr="000F7D28" w:rsidRDefault="000F7D28" w:rsidP="00BC0588">
      <w:pPr>
        <w:pStyle w:val="MRNumberedHeading1"/>
        <w:keepNext w:val="0"/>
        <w:keepLines w:val="0"/>
        <w:widowControl w:val="0"/>
        <w:tabs>
          <w:tab w:val="clear" w:pos="798"/>
          <w:tab w:val="num" w:pos="702"/>
        </w:tabs>
        <w:ind w:hanging="798"/>
        <w:jc w:val="both"/>
        <w:rPr>
          <w:rFonts w:ascii="Arial" w:hAnsi="Arial" w:cs="Arial"/>
          <w:b/>
          <w:color w:val="auto"/>
          <w:lang w:val="en-US"/>
        </w:rPr>
      </w:pPr>
      <w:r w:rsidRPr="000F7D28">
        <w:rPr>
          <w:rFonts w:ascii="Arial" w:hAnsi="Arial" w:cs="Arial"/>
          <w:b/>
          <w:color w:val="auto"/>
          <w:lang w:val="en-US"/>
        </w:rPr>
        <w:t xml:space="preserve">Sub-Contracting  </w:t>
      </w:r>
    </w:p>
    <w:p w14:paraId="492A347E" w14:textId="77777777" w:rsidR="000F7D28" w:rsidRPr="009B64A8" w:rsidRDefault="000F7D28" w:rsidP="00F620E6">
      <w:pPr>
        <w:pStyle w:val="MRNumberedHeading2"/>
        <w:jc w:val="both"/>
        <w:rPr>
          <w:rFonts w:cs="Arial"/>
          <w:szCs w:val="22"/>
        </w:rPr>
      </w:pPr>
      <w:r w:rsidRPr="0016095F">
        <w:t>If any part of the service is sub-contracted by the Supplier (Offeror) to a third party, all requirements of th</w:t>
      </w:r>
      <w:r>
        <w:t>e</w:t>
      </w:r>
      <w:r w:rsidRPr="0016095F">
        <w:t xml:space="preserve"> specification will be extended to the sub-contractor.   It is the Suppliers (Offerors) responsibility to inform the Authority of any intention to sub-contract any parts of the Service and to ensure that sub-contractors meet the requirements. If the supplier (Offeror) makes the decision to bring a sub-contracting service back in house, then it is also the Suppliers (Offerors) responsibility to inform the Authority of this change. The Supplier (Offeror) will give adequate prior notification to the Authority before any changes to sub-contracting arrangements affecting the Service.  </w:t>
      </w:r>
    </w:p>
    <w:p w14:paraId="3A50CF37" w14:textId="09D7E5D3" w:rsidR="000F7D28" w:rsidRPr="000F7D28" w:rsidRDefault="000F7D28" w:rsidP="00BC0588">
      <w:pPr>
        <w:pStyle w:val="MRNumberedHeading1"/>
        <w:keepNext w:val="0"/>
        <w:keepLines w:val="0"/>
        <w:widowControl w:val="0"/>
        <w:tabs>
          <w:tab w:val="clear" w:pos="798"/>
          <w:tab w:val="num" w:pos="702"/>
        </w:tabs>
        <w:ind w:hanging="798"/>
        <w:jc w:val="both"/>
        <w:rPr>
          <w:rFonts w:ascii="Arial" w:hAnsi="Arial" w:cs="Arial"/>
          <w:b/>
          <w:color w:val="auto"/>
          <w:lang w:val="en-US"/>
        </w:rPr>
      </w:pPr>
      <w:r w:rsidRPr="000F7D28">
        <w:rPr>
          <w:rFonts w:ascii="Arial" w:hAnsi="Arial" w:cs="Arial"/>
          <w:b/>
          <w:color w:val="auto"/>
          <w:lang w:val="en-US"/>
        </w:rPr>
        <w:t xml:space="preserve">Framework Agreement  </w:t>
      </w:r>
    </w:p>
    <w:p w14:paraId="5ECD95A3" w14:textId="2EA6CC71" w:rsidR="000F7D28" w:rsidRPr="00553977" w:rsidRDefault="000F7D28" w:rsidP="00F620E6">
      <w:pPr>
        <w:pStyle w:val="MRNumberedHeading2"/>
        <w:jc w:val="both"/>
        <w:rPr>
          <w:rFonts w:cs="Arial"/>
        </w:rPr>
      </w:pPr>
      <w:r w:rsidRPr="00553977">
        <w:rPr>
          <w:lang w:val="en-US"/>
        </w:rPr>
        <w:t>On conclusion of the award decision the Authority will prepare the Framework Agreement for signature between the Authority and the Supplier</w:t>
      </w:r>
      <w:r w:rsidR="00CB371A">
        <w:rPr>
          <w:lang w:val="en-US"/>
        </w:rPr>
        <w:t>.</w:t>
      </w:r>
      <w:r w:rsidRPr="00553977">
        <w:rPr>
          <w:lang w:val="en-US"/>
        </w:rPr>
        <w:t xml:space="preserve"> </w:t>
      </w:r>
    </w:p>
    <w:p w14:paraId="0FF27CAA" w14:textId="402ACFE8" w:rsidR="000F7D28" w:rsidRPr="00553977" w:rsidRDefault="000F7D28" w:rsidP="00F620E6">
      <w:pPr>
        <w:pStyle w:val="MRNumberedHeading2"/>
        <w:jc w:val="both"/>
        <w:rPr>
          <w:rFonts w:cs="Arial"/>
        </w:rPr>
      </w:pPr>
      <w:r w:rsidRPr="00553977">
        <w:rPr>
          <w:lang w:val="en-US"/>
        </w:rPr>
        <w:t xml:space="preserve">The Framework Agreement will be between the Supplier and </w:t>
      </w:r>
      <w:r w:rsidR="00CB371A">
        <w:rPr>
          <w:lang w:val="en-US"/>
        </w:rPr>
        <w:t>the</w:t>
      </w:r>
      <w:r w:rsidRPr="00553977">
        <w:rPr>
          <w:lang w:val="en-US"/>
        </w:rPr>
        <w:t xml:space="preserve"> Authority.  </w:t>
      </w:r>
    </w:p>
    <w:p w14:paraId="64A52F31" w14:textId="59E52DCE" w:rsidR="000F7D28" w:rsidRPr="00553977" w:rsidRDefault="000F7D28" w:rsidP="00F620E6">
      <w:pPr>
        <w:pStyle w:val="MRNumberedHeading2"/>
        <w:jc w:val="both"/>
        <w:rPr>
          <w:rFonts w:cs="Arial"/>
          <w:color w:val="000000"/>
        </w:rPr>
      </w:pPr>
      <w:r w:rsidRPr="00553977">
        <w:rPr>
          <w:lang w:val="en-US"/>
        </w:rPr>
        <w:t>The call-off contracts will be between the Participating Authorities placing the orders and the Supplier receiving the order.  Participating Authorities and awarded Suppliers are both required to comply with the Call Off Terms and Conditions for the Supply of Goods</w:t>
      </w:r>
      <w:r>
        <w:rPr>
          <w:lang w:val="en-US"/>
        </w:rPr>
        <w:t xml:space="preserve"> and Provision of Services </w:t>
      </w:r>
      <w:r w:rsidRPr="00553977">
        <w:rPr>
          <w:lang w:val="en-US"/>
        </w:rPr>
        <w:t>(Appendix A).</w:t>
      </w:r>
    </w:p>
    <w:p w14:paraId="4F55C06C" w14:textId="43E6929A" w:rsidR="000F7D28" w:rsidRDefault="000F7D28" w:rsidP="00F620E6">
      <w:pPr>
        <w:pStyle w:val="MRNumberedHeading2"/>
        <w:jc w:val="both"/>
        <w:rPr>
          <w:rFonts w:cs="Arial"/>
          <w:color w:val="000000"/>
        </w:rPr>
      </w:pPr>
      <w:r w:rsidRPr="00553977">
        <w:rPr>
          <w:lang w:val="en-US"/>
        </w:rPr>
        <w:t>Schedule 7 shall detail the order procedure for Participating Authorities to utilise including the template Order Form for completion.</w:t>
      </w:r>
    </w:p>
    <w:p w14:paraId="7F92F5FC" w14:textId="088A7845" w:rsidR="000F7D28" w:rsidRPr="0074636D" w:rsidRDefault="000F7D28" w:rsidP="00BC0588">
      <w:pPr>
        <w:pStyle w:val="MRNumberedHeading1"/>
        <w:keepNext w:val="0"/>
        <w:keepLines w:val="0"/>
        <w:widowControl w:val="0"/>
        <w:tabs>
          <w:tab w:val="clear" w:pos="798"/>
          <w:tab w:val="num" w:pos="702"/>
        </w:tabs>
        <w:ind w:hanging="798"/>
        <w:jc w:val="both"/>
        <w:rPr>
          <w:rFonts w:ascii="Arial" w:hAnsi="Arial" w:cs="Arial"/>
          <w:b/>
          <w:color w:val="auto"/>
          <w:lang w:val="en-US"/>
        </w:rPr>
      </w:pPr>
      <w:r w:rsidRPr="0074636D">
        <w:rPr>
          <w:rFonts w:ascii="Arial" w:hAnsi="Arial" w:cs="Arial"/>
          <w:b/>
          <w:color w:val="auto"/>
          <w:lang w:val="en-US"/>
        </w:rPr>
        <w:t xml:space="preserve">Collection of Management Information  </w:t>
      </w:r>
    </w:p>
    <w:p w14:paraId="54B43286" w14:textId="2F28689D" w:rsidR="000F7D28" w:rsidRPr="00553977" w:rsidRDefault="000F7D28" w:rsidP="00F620E6">
      <w:pPr>
        <w:pStyle w:val="MRNumberedHeading2"/>
        <w:jc w:val="both"/>
        <w:rPr>
          <w:lang w:eastAsia="en-US"/>
        </w:rPr>
      </w:pPr>
      <w:r w:rsidRPr="00553977">
        <w:rPr>
          <w:lang w:eastAsia="en-US"/>
        </w:rPr>
        <w:t xml:space="preserve">Management Information Reports are required from the Supplier monthly in arrears, supplied in the </w:t>
      </w:r>
      <w:r w:rsidR="0074636D">
        <w:rPr>
          <w:lang w:eastAsia="en-US"/>
        </w:rPr>
        <w:t>Nationally approved format or where a National template is not available as requested in the Specification.</w:t>
      </w:r>
      <w:r w:rsidRPr="00553977">
        <w:rPr>
          <w:lang w:eastAsia="en-US"/>
        </w:rPr>
        <w:t xml:space="preserve"> </w:t>
      </w:r>
    </w:p>
    <w:p w14:paraId="322AD5AD" w14:textId="77777777" w:rsidR="00F672E9" w:rsidRPr="000C28EA" w:rsidRDefault="00F672E9" w:rsidP="00F620E6">
      <w:pPr>
        <w:pStyle w:val="MRNumberedHeading2"/>
        <w:jc w:val="both"/>
        <w:rPr>
          <w:b/>
          <w:bCs/>
          <w:color w:val="663366"/>
          <w:lang w:val="en-US"/>
        </w:rPr>
      </w:pPr>
      <w:r w:rsidRPr="000C28EA">
        <w:rPr>
          <w:lang w:val="en-US"/>
        </w:rPr>
        <w:t xml:space="preserve">Reports shall be submitted via the via email to the Yorkshire and Humber Regional Procurement team </w:t>
      </w:r>
      <w:r w:rsidRPr="000C28EA">
        <w:rPr>
          <w:rFonts w:cs="Arial"/>
          <w:color w:val="000000" w:themeColor="text1"/>
          <w:szCs w:val="22"/>
          <w:lang w:val="en-US"/>
        </w:rPr>
        <w:t>leedsth-tr.yhregionalcontracting@nhs.net</w:t>
      </w:r>
      <w:r w:rsidRPr="000C28EA">
        <w:rPr>
          <w:lang w:val="en-US"/>
        </w:rPr>
        <w:t xml:space="preserve"> by 18:00 on the 10th working day of the following month unless agreed otherwise. The Supplier must provide the requested data on or before the requested date, failure to comply with this could be treated as a fundamental breach of the terms of this Framework Agreement. </w:t>
      </w:r>
    </w:p>
    <w:p w14:paraId="322F53B9" w14:textId="77777777" w:rsidR="000F7D28" w:rsidRPr="00553977" w:rsidRDefault="000F7D28" w:rsidP="00F620E6">
      <w:pPr>
        <w:pStyle w:val="MRNumberedHeading2"/>
        <w:jc w:val="both"/>
        <w:rPr>
          <w:rFonts w:cs="Arial"/>
          <w:lang w:eastAsia="en-US"/>
        </w:rPr>
      </w:pPr>
      <w:r w:rsidRPr="00553977">
        <w:rPr>
          <w:lang w:eastAsia="en-US"/>
        </w:rPr>
        <w:lastRenderedPageBreak/>
        <w:t>The Supplier must nominate a Data Provider; a person who is responsible for submitting Contract Management Information data on behalf of the Supplier.</w:t>
      </w:r>
    </w:p>
    <w:p w14:paraId="5CABA4B1" w14:textId="77777777" w:rsidR="000F7D28" w:rsidRPr="00553977" w:rsidRDefault="000F7D28" w:rsidP="00F620E6">
      <w:pPr>
        <w:pStyle w:val="MRNumberedHeading3"/>
        <w:jc w:val="both"/>
        <w:rPr>
          <w:rFonts w:cs="Arial"/>
          <w:lang w:eastAsia="en-US"/>
        </w:rPr>
      </w:pPr>
      <w:r w:rsidRPr="00553977">
        <w:rPr>
          <w:lang w:eastAsia="en-US"/>
        </w:rPr>
        <w:t>The Supplier must inform the Authority if a new Data Provider is appointed, or their contact details change </w:t>
      </w:r>
    </w:p>
    <w:p w14:paraId="3FD9F4E4" w14:textId="55B27885" w:rsidR="000F7D28" w:rsidRPr="00E6474E" w:rsidRDefault="000F7D28" w:rsidP="00F620E6">
      <w:pPr>
        <w:pStyle w:val="MRNumberedHeading2"/>
        <w:jc w:val="both"/>
        <w:rPr>
          <w:rFonts w:cs="Arial"/>
          <w:b/>
          <w:lang w:eastAsia="en-US"/>
        </w:rPr>
      </w:pPr>
      <w:r w:rsidRPr="00553977">
        <w:rPr>
          <w:lang w:eastAsia="en-US"/>
        </w:rPr>
        <w:t xml:space="preserve">The Data Provider will be required to submit the Contract Management Information detailing all sales of Goods and/or Service under this Framework Agreement.  </w:t>
      </w:r>
    </w:p>
    <w:p w14:paraId="2B4785C8" w14:textId="4219B4E1" w:rsidR="000F7D28" w:rsidRPr="00553977" w:rsidRDefault="000F7D28" w:rsidP="00F620E6">
      <w:pPr>
        <w:pStyle w:val="MRNumberedHeading2"/>
        <w:jc w:val="both"/>
        <w:rPr>
          <w:lang w:eastAsia="en-US"/>
        </w:rPr>
      </w:pPr>
      <w:r w:rsidRPr="00553977">
        <w:rPr>
          <w:lang w:eastAsia="en-US"/>
        </w:rPr>
        <w:t>The Supplier is responsible for timely submission of the Contract Management Information prior to the stated deadline.</w:t>
      </w:r>
    </w:p>
    <w:p w14:paraId="6DA3F995" w14:textId="264902BF" w:rsidR="007E3AF8" w:rsidRPr="007E3AF8" w:rsidRDefault="000F7D28" w:rsidP="00F620E6">
      <w:pPr>
        <w:pStyle w:val="MRNumberedHeading2"/>
        <w:numPr>
          <w:ilvl w:val="1"/>
          <w:numId w:val="2"/>
        </w:numPr>
        <w:jc w:val="both"/>
        <w:rPr>
          <w:rFonts w:cs="Arial"/>
          <w:lang w:eastAsia="en-US"/>
        </w:rPr>
      </w:pPr>
      <w:r w:rsidRPr="00553977">
        <w:rPr>
          <w:lang w:eastAsia="en-US"/>
        </w:rPr>
        <w:t xml:space="preserve">Submitted data is validated by the Authority; </w:t>
      </w:r>
      <w:r w:rsidR="00F672E9" w:rsidRPr="007E3AF8">
        <w:rPr>
          <w:rFonts w:cs="Arial"/>
          <w:color w:val="000000" w:themeColor="text1"/>
          <w:szCs w:val="22"/>
          <w:lang w:val="en-US"/>
        </w:rPr>
        <w:t xml:space="preserve">the Data Provider will be notified by email if their </w:t>
      </w:r>
      <w:r w:rsidR="00D61EE2">
        <w:rPr>
          <w:rFonts w:cs="Arial"/>
          <w:color w:val="000000" w:themeColor="text1"/>
          <w:szCs w:val="22"/>
          <w:lang w:val="en-US"/>
        </w:rPr>
        <w:t xml:space="preserve">omissions or errors identified by the Authority. </w:t>
      </w:r>
      <w:r w:rsidR="00F672E9" w:rsidRPr="007E3AF8">
        <w:rPr>
          <w:rFonts w:cs="Arial"/>
          <w:color w:val="000000" w:themeColor="text1"/>
          <w:szCs w:val="22"/>
          <w:lang w:val="en-US"/>
        </w:rPr>
        <w:t xml:space="preserve"> The Data Provider must correct the errors and re</w:t>
      </w:r>
      <w:r w:rsidR="00D61EE2">
        <w:rPr>
          <w:rFonts w:cs="Arial"/>
          <w:color w:val="000000" w:themeColor="text1"/>
          <w:szCs w:val="22"/>
          <w:lang w:val="en-US"/>
        </w:rPr>
        <w:t>send</w:t>
      </w:r>
      <w:r w:rsidR="00F672E9" w:rsidRPr="007E3AF8">
        <w:rPr>
          <w:rFonts w:cs="Arial"/>
          <w:color w:val="000000" w:themeColor="text1"/>
          <w:szCs w:val="22"/>
          <w:lang w:val="en-US"/>
        </w:rPr>
        <w:t xml:space="preserve"> the amended Management Information Report</w:t>
      </w:r>
      <w:r w:rsidR="00D61EE2">
        <w:rPr>
          <w:rFonts w:cs="Arial"/>
          <w:color w:val="000000" w:themeColor="text1"/>
          <w:szCs w:val="22"/>
          <w:lang w:val="en-US"/>
        </w:rPr>
        <w:t>(s)</w:t>
      </w:r>
      <w:r w:rsidR="00F672E9" w:rsidRPr="007E3AF8">
        <w:rPr>
          <w:rFonts w:cs="Arial"/>
          <w:color w:val="000000" w:themeColor="text1"/>
          <w:szCs w:val="22"/>
          <w:lang w:val="en-US"/>
        </w:rPr>
        <w:t xml:space="preserve">. </w:t>
      </w:r>
      <w:r w:rsidRPr="00553977">
        <w:rPr>
          <w:lang w:eastAsia="en-US"/>
        </w:rPr>
        <w:t>If there is no activity during a term, the Data Provider must still advise by email a “NIL Return”.</w:t>
      </w:r>
    </w:p>
    <w:p w14:paraId="2C4388EA" w14:textId="2368F7AB" w:rsidR="000F7D28" w:rsidRPr="007E3AF8" w:rsidRDefault="000F7D28" w:rsidP="00F620E6">
      <w:pPr>
        <w:pStyle w:val="MRNumberedHeading2"/>
        <w:numPr>
          <w:ilvl w:val="1"/>
          <w:numId w:val="2"/>
        </w:numPr>
        <w:jc w:val="both"/>
        <w:rPr>
          <w:rFonts w:cs="Arial"/>
          <w:lang w:eastAsia="en-US"/>
        </w:rPr>
      </w:pPr>
      <w:r w:rsidRPr="00553977">
        <w:rPr>
          <w:lang w:eastAsia="en-US"/>
        </w:rPr>
        <w:t xml:space="preserve">From time to time the Contract Management Information Template may be updated; the Authority will notify the Data Provider of such changes and will be supplied with the latest </w:t>
      </w:r>
      <w:r w:rsidR="007E3AF8">
        <w:rPr>
          <w:lang w:eastAsia="en-US"/>
        </w:rPr>
        <w:t>new</w:t>
      </w:r>
      <w:r w:rsidRPr="00553977">
        <w:rPr>
          <w:lang w:eastAsia="en-US"/>
        </w:rPr>
        <w:t xml:space="preserve"> before the next submission is due.</w:t>
      </w:r>
    </w:p>
    <w:p w14:paraId="35E850E6" w14:textId="77777777" w:rsidR="000F7D28" w:rsidRPr="009E6AD9" w:rsidRDefault="000F7D28" w:rsidP="00F620E6">
      <w:pPr>
        <w:pStyle w:val="MRNumberedHeading2"/>
        <w:jc w:val="both"/>
        <w:rPr>
          <w:rFonts w:cs="Arial"/>
          <w:b/>
          <w:lang w:eastAsia="en-US"/>
        </w:rPr>
      </w:pPr>
      <w:r w:rsidRPr="00553977">
        <w:rPr>
          <w:lang w:eastAsia="en-US"/>
        </w:rPr>
        <w:t>The Supplier shall supply the Participating Authorities with data which they may reasonably request to monitor contract performance and stock management</w:t>
      </w:r>
      <w:r>
        <w:rPr>
          <w:lang w:eastAsia="en-US"/>
        </w:rPr>
        <w:t>.</w:t>
      </w:r>
    </w:p>
    <w:p w14:paraId="43349E92" w14:textId="4BFE9DBC" w:rsidR="000F7D28" w:rsidRPr="00F672E9" w:rsidRDefault="000F7D28" w:rsidP="00F620E6">
      <w:pPr>
        <w:pStyle w:val="MRNumberedHeading1"/>
        <w:keepNext w:val="0"/>
        <w:keepLines w:val="0"/>
        <w:widowControl w:val="0"/>
        <w:tabs>
          <w:tab w:val="clear" w:pos="798"/>
          <w:tab w:val="num" w:pos="702"/>
        </w:tabs>
        <w:ind w:hanging="798"/>
        <w:rPr>
          <w:rFonts w:ascii="Arial" w:hAnsi="Arial" w:cs="Arial"/>
          <w:b/>
          <w:color w:val="auto"/>
          <w:lang w:val="en-US"/>
        </w:rPr>
      </w:pPr>
      <w:r w:rsidRPr="00F672E9">
        <w:rPr>
          <w:rFonts w:ascii="Arial" w:hAnsi="Arial" w:cs="Arial"/>
          <w:b/>
          <w:color w:val="auto"/>
          <w:lang w:val="en-US"/>
        </w:rPr>
        <w:t>Activity Based Income (ABI)</w:t>
      </w:r>
    </w:p>
    <w:p w14:paraId="38A7C3AB" w14:textId="6829F568" w:rsidR="00EB6814" w:rsidRDefault="00F672E9" w:rsidP="00EB6814">
      <w:pPr>
        <w:pStyle w:val="MRNumberedHeading2"/>
        <w:jc w:val="both"/>
        <w:rPr>
          <w:lang w:eastAsia="en-US"/>
        </w:rPr>
      </w:pPr>
      <w:bookmarkStart w:id="110" w:name="_Hlk106374997"/>
      <w:r w:rsidRPr="00D92673">
        <w:rPr>
          <w:lang w:eastAsia="en-US"/>
        </w:rPr>
        <w:t>Activity Based Income Management Charge (ABI Management Charge) o</w:t>
      </w:r>
      <w:r>
        <w:rPr>
          <w:lang w:eastAsia="en-US"/>
        </w:rPr>
        <w:t xml:space="preserve">f </w:t>
      </w:r>
      <w:r w:rsidRPr="00D92673">
        <w:rPr>
          <w:lang w:eastAsia="en-US"/>
        </w:rPr>
        <w:t>1% (one</w:t>
      </w:r>
      <w:r>
        <w:rPr>
          <w:lang w:eastAsia="en-US"/>
        </w:rPr>
        <w:t xml:space="preserve"> </w:t>
      </w:r>
      <w:r w:rsidRPr="00D92673">
        <w:rPr>
          <w:lang w:eastAsia="en-US"/>
        </w:rPr>
        <w:t>percent) is payable against this Framework Agreement</w:t>
      </w:r>
      <w:r>
        <w:rPr>
          <w:lang w:eastAsia="en-US"/>
        </w:rPr>
        <w:t xml:space="preserve"> for non YHPPC members (Refer to</w:t>
      </w:r>
      <w:r w:rsidR="00977F87">
        <w:rPr>
          <w:lang w:eastAsia="en-US"/>
        </w:rPr>
        <w:t xml:space="preserve"> section</w:t>
      </w:r>
      <w:r>
        <w:rPr>
          <w:lang w:eastAsia="en-US"/>
        </w:rPr>
        <w:t xml:space="preserve"> 7.Participating Authorities)</w:t>
      </w:r>
      <w:r w:rsidRPr="00D92673">
        <w:rPr>
          <w:lang w:eastAsia="en-US"/>
        </w:rPr>
        <w:t xml:space="preserve">. </w:t>
      </w:r>
      <w:r>
        <w:rPr>
          <w:lang w:eastAsia="en-US"/>
        </w:rPr>
        <w:t xml:space="preserve"> </w:t>
      </w:r>
      <w:r w:rsidRPr="00D92673">
        <w:rPr>
          <w:lang w:eastAsia="en-US"/>
        </w:rPr>
        <w:t>In consideration of the award of this Framework Agreement (and any subsequent Call-Off Contracts resulting from this Framework Agreement) and the management and administration by</w:t>
      </w:r>
      <w:r>
        <w:rPr>
          <w:lang w:eastAsia="en-US"/>
        </w:rPr>
        <w:t xml:space="preserve"> </w:t>
      </w:r>
      <w:r w:rsidRPr="00D92673">
        <w:rPr>
          <w:lang w:eastAsia="en-US"/>
        </w:rPr>
        <w:t>the Authority</w:t>
      </w:r>
      <w:r>
        <w:rPr>
          <w:lang w:eastAsia="en-US"/>
        </w:rPr>
        <w:t xml:space="preserve"> </w:t>
      </w:r>
      <w:r w:rsidRPr="00D92673">
        <w:rPr>
          <w:lang w:eastAsia="en-US"/>
        </w:rPr>
        <w:t>of the overall contractual structure and associated documentation, the Supplier shall pay to</w:t>
      </w:r>
      <w:r>
        <w:rPr>
          <w:lang w:eastAsia="en-US"/>
        </w:rPr>
        <w:t xml:space="preserve"> </w:t>
      </w:r>
      <w:r w:rsidRPr="00D92673">
        <w:rPr>
          <w:lang w:eastAsia="en-US"/>
        </w:rPr>
        <w:t>the Authority the ABI Management Charge</w:t>
      </w:r>
      <w:r>
        <w:rPr>
          <w:lang w:eastAsia="en-US"/>
        </w:rPr>
        <w:t xml:space="preserve"> </w:t>
      </w:r>
      <w:r w:rsidRPr="00D92673">
        <w:rPr>
          <w:lang w:eastAsia="en-US"/>
        </w:rPr>
        <w:t xml:space="preserve">in accordance with section </w:t>
      </w:r>
      <w:r>
        <w:rPr>
          <w:lang w:eastAsia="en-US"/>
        </w:rPr>
        <w:t>17</w:t>
      </w:r>
      <w:r w:rsidRPr="00D92673">
        <w:rPr>
          <w:lang w:eastAsia="en-US"/>
        </w:rPr>
        <w:t>.6.</w:t>
      </w:r>
      <w:r>
        <w:rPr>
          <w:lang w:eastAsia="en-US"/>
        </w:rPr>
        <w:t xml:space="preserve"> </w:t>
      </w:r>
      <w:r w:rsidRPr="00D92673">
        <w:rPr>
          <w:lang w:eastAsia="en-US"/>
        </w:rPr>
        <w:t xml:space="preserve"> Each payment shall be made to a nominated bank account of</w:t>
      </w:r>
      <w:r>
        <w:rPr>
          <w:lang w:eastAsia="en-US"/>
        </w:rPr>
        <w:t xml:space="preserve"> </w:t>
      </w:r>
      <w:r w:rsidRPr="00D92673">
        <w:rPr>
          <w:lang w:eastAsia="en-US"/>
        </w:rPr>
        <w:t>the Authority</w:t>
      </w:r>
      <w:r>
        <w:rPr>
          <w:lang w:eastAsia="en-US"/>
        </w:rPr>
        <w:t xml:space="preserve"> </w:t>
      </w:r>
      <w:r w:rsidRPr="00D92673">
        <w:rPr>
          <w:lang w:eastAsia="en-US"/>
        </w:rPr>
        <w:t>as notified to the Supplier from time to time.</w:t>
      </w:r>
    </w:p>
    <w:p w14:paraId="51DAA4AD" w14:textId="77777777" w:rsidR="00EB6814" w:rsidRPr="00F672E9" w:rsidRDefault="00EB6814" w:rsidP="00EB6814">
      <w:pPr>
        <w:pStyle w:val="MRNumberedHeading2"/>
        <w:jc w:val="both"/>
        <w:rPr>
          <w:lang w:eastAsia="en-US"/>
        </w:rPr>
      </w:pPr>
      <w:r w:rsidRPr="00F672E9">
        <w:rPr>
          <w:lang w:eastAsia="en-US"/>
        </w:rPr>
        <w:t>The ABI Management Charge is not to be listed as a separate charge or value on customer’s invoices.</w:t>
      </w:r>
    </w:p>
    <w:p w14:paraId="5E5AE7B2" w14:textId="77777777" w:rsidR="0063260D" w:rsidRPr="00F672E9" w:rsidRDefault="0063260D" w:rsidP="0063260D">
      <w:pPr>
        <w:pStyle w:val="MRNumberedHeading2"/>
        <w:rPr>
          <w:lang w:eastAsia="en-US"/>
        </w:rPr>
      </w:pPr>
      <w:bookmarkStart w:id="111" w:name="_Hlk139553312"/>
      <w:r w:rsidRPr="00F672E9">
        <w:rPr>
          <w:lang w:eastAsia="en-US"/>
        </w:rPr>
        <w:t xml:space="preserve">The ABI will be calculated against total spend on </w:t>
      </w:r>
      <w:r>
        <w:rPr>
          <w:lang w:eastAsia="en-US"/>
        </w:rPr>
        <w:t>service charges</w:t>
      </w:r>
      <w:r w:rsidRPr="00F672E9">
        <w:rPr>
          <w:lang w:eastAsia="en-US"/>
        </w:rPr>
        <w:t xml:space="preserve"> as </w:t>
      </w:r>
      <w:r>
        <w:rPr>
          <w:lang w:eastAsia="en-US"/>
        </w:rPr>
        <w:t>listed</w:t>
      </w:r>
      <w:r w:rsidRPr="00F672E9">
        <w:rPr>
          <w:lang w:eastAsia="en-US"/>
        </w:rPr>
        <w:t xml:space="preserve"> in Document </w:t>
      </w:r>
      <w:r>
        <w:rPr>
          <w:lang w:eastAsia="en-US"/>
        </w:rPr>
        <w:t xml:space="preserve">8b </w:t>
      </w:r>
      <w:bookmarkStart w:id="112" w:name="_Hlk139553348"/>
      <w:r w:rsidRPr="00F672E9">
        <w:rPr>
          <w:lang w:eastAsia="en-US"/>
        </w:rPr>
        <w:t xml:space="preserve">Commercial Schedule </w:t>
      </w:r>
      <w:bookmarkEnd w:id="112"/>
      <w:r w:rsidRPr="00F672E9">
        <w:rPr>
          <w:lang w:eastAsia="en-US"/>
        </w:rPr>
        <w:t>and maintained throughout the framework duration as detailed in the Framework Agreement</w:t>
      </w:r>
      <w:bookmarkEnd w:id="111"/>
      <w:r w:rsidRPr="00F672E9">
        <w:rPr>
          <w:lang w:eastAsia="en-US"/>
        </w:rPr>
        <w:t>.</w:t>
      </w:r>
    </w:p>
    <w:p w14:paraId="38EC0723" w14:textId="513C4A29" w:rsidR="00EB6814" w:rsidRPr="0063260D" w:rsidRDefault="0063260D" w:rsidP="00F620E6">
      <w:pPr>
        <w:pStyle w:val="MRNumberedHeading2"/>
        <w:jc w:val="both"/>
        <w:rPr>
          <w:lang w:eastAsia="en-US"/>
        </w:rPr>
      </w:pPr>
      <w:r w:rsidRPr="00BE6FDC">
        <w:rPr>
          <w:lang w:val="en-US"/>
        </w:rPr>
        <w:t>The ABI Management Charge invoiced by the Supplier to all P</w:t>
      </w:r>
      <w:r>
        <w:rPr>
          <w:lang w:val="en-US"/>
        </w:rPr>
        <w:t>articipating</w:t>
      </w:r>
      <w:r w:rsidRPr="00BE6FDC">
        <w:rPr>
          <w:lang w:val="en-US"/>
        </w:rPr>
        <w:t xml:space="preserve"> Authorities under the Call-Off Contracts is excluding VAT will be reported under Management Information to be supplied against the Framework. Requirements for Management Information Reporting are detailed in </w:t>
      </w:r>
      <w:r>
        <w:rPr>
          <w:lang w:val="en-US"/>
        </w:rPr>
        <w:t>Document 8 Specification</w:t>
      </w:r>
    </w:p>
    <w:p w14:paraId="42796C74" w14:textId="77777777" w:rsidR="0063260D" w:rsidRPr="00F672E9" w:rsidRDefault="0063260D" w:rsidP="0063260D">
      <w:pPr>
        <w:pStyle w:val="MRNumberedHeading2"/>
        <w:jc w:val="both"/>
        <w:rPr>
          <w:lang w:eastAsia="en-US"/>
        </w:rPr>
      </w:pPr>
      <w:r w:rsidRPr="00F672E9">
        <w:rPr>
          <w:lang w:eastAsia="en-US"/>
        </w:rPr>
        <w:t>The Management information reporting will be used for:</w:t>
      </w:r>
    </w:p>
    <w:p w14:paraId="474278BB" w14:textId="77777777" w:rsidR="0063260D" w:rsidRPr="00F672E9" w:rsidRDefault="0063260D" w:rsidP="0063260D">
      <w:pPr>
        <w:pStyle w:val="MRNumberedHeading3"/>
        <w:tabs>
          <w:tab w:val="clear" w:pos="1704"/>
          <w:tab w:val="num" w:pos="1418"/>
        </w:tabs>
        <w:rPr>
          <w:lang w:eastAsia="en-US"/>
        </w:rPr>
      </w:pPr>
      <w:r w:rsidRPr="00F672E9">
        <w:rPr>
          <w:lang w:eastAsia="en-US"/>
        </w:rPr>
        <w:t>Spend &amp; savings reporting </w:t>
      </w:r>
    </w:p>
    <w:p w14:paraId="5C1E6890" w14:textId="77777777" w:rsidR="0063260D" w:rsidRPr="00F672E9" w:rsidRDefault="0063260D" w:rsidP="0063260D">
      <w:pPr>
        <w:pStyle w:val="MRNumberedHeading3"/>
        <w:tabs>
          <w:tab w:val="clear" w:pos="1704"/>
          <w:tab w:val="num" w:pos="1418"/>
        </w:tabs>
        <w:jc w:val="both"/>
        <w:rPr>
          <w:lang w:eastAsia="en-US"/>
        </w:rPr>
      </w:pPr>
      <w:r w:rsidRPr="00F672E9">
        <w:rPr>
          <w:lang w:eastAsia="en-US"/>
        </w:rPr>
        <w:t>ABI Management Charge calculation</w:t>
      </w:r>
    </w:p>
    <w:p w14:paraId="159E32DC" w14:textId="77777777" w:rsidR="0063260D" w:rsidRPr="00F672E9" w:rsidRDefault="0063260D" w:rsidP="0063260D">
      <w:pPr>
        <w:pStyle w:val="MRNumberedHeading3"/>
        <w:tabs>
          <w:tab w:val="clear" w:pos="1704"/>
          <w:tab w:val="num" w:pos="1418"/>
        </w:tabs>
        <w:rPr>
          <w:lang w:eastAsia="en-US"/>
        </w:rPr>
      </w:pPr>
      <w:r w:rsidRPr="00F672E9">
        <w:rPr>
          <w:lang w:eastAsia="en-US"/>
        </w:rPr>
        <w:lastRenderedPageBreak/>
        <w:t>Demand management &amp; feedback to customers</w:t>
      </w:r>
    </w:p>
    <w:p w14:paraId="67C1EC1B" w14:textId="0AA60BBF" w:rsidR="0063260D" w:rsidRDefault="0063260D" w:rsidP="0063260D">
      <w:pPr>
        <w:pStyle w:val="MRNumberedHeading2"/>
        <w:rPr>
          <w:lang w:eastAsia="en-US"/>
        </w:rPr>
      </w:pPr>
      <w:r w:rsidRPr="00F672E9">
        <w:rPr>
          <w:lang w:eastAsia="en-US"/>
        </w:rPr>
        <w:t xml:space="preserve">Based on the Management Information Report provided by the Supplier to the Authority in accordance with Clause </w:t>
      </w:r>
      <w:r>
        <w:rPr>
          <w:lang w:eastAsia="en-US"/>
        </w:rPr>
        <w:t>17.4</w:t>
      </w:r>
      <w:r w:rsidRPr="00F672E9">
        <w:rPr>
          <w:lang w:eastAsia="en-US"/>
        </w:rPr>
        <w:t xml:space="preserve"> and </w:t>
      </w:r>
      <w:r>
        <w:rPr>
          <w:lang w:eastAsia="en-US"/>
        </w:rPr>
        <w:t>Section 16</w:t>
      </w:r>
      <w:r w:rsidRPr="00F672E9">
        <w:rPr>
          <w:lang w:eastAsia="en-US"/>
        </w:rPr>
        <w:t xml:space="preserve"> and receipt of an invoice from the Authority in accordance with Clause 1</w:t>
      </w:r>
      <w:r>
        <w:rPr>
          <w:lang w:eastAsia="en-US"/>
        </w:rPr>
        <w:t>7</w:t>
      </w:r>
      <w:r w:rsidRPr="00F672E9">
        <w:rPr>
          <w:lang w:eastAsia="en-US"/>
        </w:rPr>
        <w:t>.</w:t>
      </w:r>
      <w:r>
        <w:rPr>
          <w:lang w:eastAsia="en-US"/>
        </w:rPr>
        <w:t>8</w:t>
      </w:r>
      <w:r w:rsidRPr="00F672E9">
        <w:rPr>
          <w:lang w:eastAsia="en-US"/>
        </w:rPr>
        <w:t>, the Supplier shall pay the ABI Management Charge to the Authority within 14 days of receipt of the invoice. Invoices will typically be issued at a three-monthly interval and no more frequently than monthly or less frequently than annually</w:t>
      </w:r>
      <w:r>
        <w:rPr>
          <w:lang w:eastAsia="en-US"/>
        </w:rPr>
        <w:t>.</w:t>
      </w:r>
    </w:p>
    <w:p w14:paraId="533008D1" w14:textId="7622922C" w:rsidR="000F7D28" w:rsidRPr="00F672E9" w:rsidRDefault="000F7D28" w:rsidP="0063260D">
      <w:pPr>
        <w:pStyle w:val="MRNumberedHeading2"/>
        <w:rPr>
          <w:lang w:eastAsia="en-US"/>
        </w:rPr>
      </w:pPr>
      <w:r w:rsidRPr="00F672E9">
        <w:rPr>
          <w:lang w:eastAsia="en-US"/>
        </w:rPr>
        <w:t xml:space="preserve">The Supplier will pay the ABI Management charge as a consolidated payment with the frequency detailed in Clause </w:t>
      </w:r>
      <w:r w:rsidR="0063260D">
        <w:rPr>
          <w:lang w:eastAsia="en-US"/>
        </w:rPr>
        <w:t>17.6 above</w:t>
      </w:r>
      <w:r w:rsidRPr="00F672E9">
        <w:rPr>
          <w:lang w:eastAsia="en-US"/>
        </w:rPr>
        <w:t xml:space="preserve">.  Charges invoiced in this regard will be the Reconciled ABI Management Charge, and payment is to be made within 14 days as detailed in Clause </w:t>
      </w:r>
      <w:r w:rsidR="0063260D">
        <w:rPr>
          <w:lang w:eastAsia="en-US"/>
        </w:rPr>
        <w:t>17.6 above.</w:t>
      </w:r>
    </w:p>
    <w:p w14:paraId="74CF2D3D" w14:textId="41F1876F" w:rsidR="000F7D28" w:rsidRPr="00F672E9" w:rsidRDefault="000F7D28" w:rsidP="00F620E6">
      <w:pPr>
        <w:pStyle w:val="MRNumberedHeading2"/>
        <w:jc w:val="both"/>
        <w:rPr>
          <w:lang w:eastAsia="en-US"/>
        </w:rPr>
      </w:pPr>
      <w:r w:rsidRPr="00F672E9">
        <w:rPr>
          <w:lang w:eastAsia="en-US"/>
        </w:rPr>
        <w:t>If a Participating Authority does not pay the invoice referred to in Clause 1</w:t>
      </w:r>
      <w:r w:rsidR="00CF12D1">
        <w:rPr>
          <w:lang w:eastAsia="en-US"/>
        </w:rPr>
        <w:t>7</w:t>
      </w:r>
      <w:r w:rsidRPr="00F672E9">
        <w:rPr>
          <w:lang w:eastAsia="en-US"/>
        </w:rPr>
        <w:t>.</w:t>
      </w:r>
      <w:r w:rsidR="0063260D">
        <w:rPr>
          <w:lang w:eastAsia="en-US"/>
        </w:rPr>
        <w:t>4</w:t>
      </w:r>
      <w:r w:rsidRPr="00F672E9">
        <w:rPr>
          <w:lang w:eastAsia="en-US"/>
        </w:rPr>
        <w:t>, either in whole or in part, Clause 1</w:t>
      </w:r>
      <w:r w:rsidR="00CF12D1">
        <w:rPr>
          <w:lang w:eastAsia="en-US"/>
        </w:rPr>
        <w:t>7</w:t>
      </w:r>
      <w:r w:rsidRPr="00F672E9">
        <w:rPr>
          <w:lang w:eastAsia="en-US"/>
        </w:rPr>
        <w:t>.1 shall continue to apply.</w:t>
      </w:r>
    </w:p>
    <w:p w14:paraId="4B076BE7" w14:textId="23B61C7F" w:rsidR="000F7D28" w:rsidRPr="00F672E9" w:rsidRDefault="000F7D28" w:rsidP="00F620E6">
      <w:pPr>
        <w:pStyle w:val="MRNumberedHeading2"/>
        <w:jc w:val="both"/>
        <w:rPr>
          <w:lang w:eastAsia="en-US"/>
        </w:rPr>
      </w:pPr>
      <w:r w:rsidRPr="00F672E9">
        <w:rPr>
          <w:lang w:eastAsia="en-US"/>
        </w:rPr>
        <w:t>With respect to 1</w:t>
      </w:r>
      <w:r w:rsidR="00CF12D1">
        <w:rPr>
          <w:lang w:eastAsia="en-US"/>
        </w:rPr>
        <w:t>7</w:t>
      </w:r>
      <w:r w:rsidRPr="00F672E9">
        <w:rPr>
          <w:lang w:eastAsia="en-US"/>
        </w:rPr>
        <w:t>.</w:t>
      </w:r>
      <w:r w:rsidR="0063260D">
        <w:rPr>
          <w:lang w:eastAsia="en-US"/>
        </w:rPr>
        <w:t>3</w:t>
      </w:r>
      <w:r w:rsidRPr="00F672E9">
        <w:rPr>
          <w:lang w:eastAsia="en-US"/>
        </w:rPr>
        <w:t xml:space="preserve">, the ABI Management Charge shall apply to the full charges specified in </w:t>
      </w:r>
      <w:proofErr w:type="gramStart"/>
      <w:r w:rsidRPr="00F672E9">
        <w:rPr>
          <w:lang w:eastAsia="en-US"/>
        </w:rPr>
        <w:t>each and every</w:t>
      </w:r>
      <w:proofErr w:type="gramEnd"/>
      <w:r w:rsidRPr="00F672E9">
        <w:rPr>
          <w:lang w:eastAsia="en-US"/>
        </w:rPr>
        <w:t xml:space="preserve"> Call Off Contract and the Supplier agrees and acknowledges that the Authority may in addition to any other remedy they may have to treat any failure to pay the ABI Management Charge as a fundamental breach of the terms of this Framework Agreement.</w:t>
      </w:r>
    </w:p>
    <w:p w14:paraId="76C368BD" w14:textId="77777777" w:rsidR="000F7D28" w:rsidRPr="00F672E9" w:rsidRDefault="000F7D28" w:rsidP="00F620E6">
      <w:pPr>
        <w:pStyle w:val="MRNumberedHeading2"/>
        <w:jc w:val="both"/>
        <w:rPr>
          <w:lang w:eastAsia="en-US"/>
        </w:rPr>
      </w:pPr>
      <w:r w:rsidRPr="00F672E9">
        <w:rPr>
          <w:lang w:eastAsia="en-US"/>
        </w:rPr>
        <w:t>The ABI Management Charge is deemed to be exclusive of Value Added Tax (VAT). Where VAT is payable on the ABI Management Charge it shall be paid by the Supplier on production of a valid VAT invoice.</w:t>
      </w:r>
    </w:p>
    <w:p w14:paraId="4196031C" w14:textId="77777777" w:rsidR="000F7D28" w:rsidRPr="00CF12D1" w:rsidRDefault="000F7D28" w:rsidP="00F620E6">
      <w:pPr>
        <w:pStyle w:val="MRNumberedHeading2"/>
        <w:jc w:val="both"/>
        <w:rPr>
          <w:lang w:eastAsia="en-US"/>
        </w:rPr>
      </w:pPr>
      <w:r w:rsidRPr="00CF12D1">
        <w:rPr>
          <w:lang w:eastAsia="en-US"/>
        </w:rPr>
        <w:t>Interest shall be payable by the Supplier to the Authority on any late payments of the ABI Management Charge under this Framework in accordance with the Late Payment of Commercial Debts (Interest) Act 1998 and as detailed on the invoice.</w:t>
      </w:r>
    </w:p>
    <w:p w14:paraId="33022B1B" w14:textId="4233982F" w:rsidR="000F7D28" w:rsidRPr="00CF12D1" w:rsidRDefault="000F7D28" w:rsidP="009A31D1">
      <w:pPr>
        <w:pStyle w:val="MRNumberedHeading2"/>
        <w:rPr>
          <w:lang w:eastAsia="en-US"/>
        </w:rPr>
      </w:pPr>
      <w:r w:rsidRPr="00CF12D1">
        <w:rPr>
          <w:lang w:eastAsia="en-US"/>
        </w:rPr>
        <w:t xml:space="preserve">The Authority will incur no costs whatsoever or howsoever incurred in relation to the Supplier's compliance with </w:t>
      </w:r>
      <w:r w:rsidR="00CF12D1" w:rsidRPr="00CF12D1">
        <w:rPr>
          <w:lang w:eastAsia="en-US"/>
        </w:rPr>
        <w:t xml:space="preserve">this </w:t>
      </w:r>
      <w:r w:rsidRPr="00CF12D1">
        <w:rPr>
          <w:lang w:eastAsia="en-US"/>
        </w:rPr>
        <w:t>Clause 1</w:t>
      </w:r>
      <w:r w:rsidR="00CF12D1" w:rsidRPr="00CF12D1">
        <w:rPr>
          <w:lang w:eastAsia="en-US"/>
        </w:rPr>
        <w:t>7.</w:t>
      </w:r>
      <w:r w:rsidRPr="00CF12D1">
        <w:rPr>
          <w:lang w:eastAsia="en-US"/>
        </w:rPr>
        <w:t xml:space="preserve"> </w:t>
      </w:r>
    </w:p>
    <w:p w14:paraId="5EA84023" w14:textId="77777777" w:rsidR="00CF12D1" w:rsidRDefault="000F7D28" w:rsidP="009A31D1">
      <w:pPr>
        <w:pStyle w:val="MRNumberedHeading2"/>
        <w:jc w:val="both"/>
        <w:rPr>
          <w:lang w:eastAsia="en-US"/>
        </w:rPr>
      </w:pPr>
      <w:r w:rsidRPr="00CF12D1">
        <w:rPr>
          <w:lang w:eastAsia="en-US"/>
        </w:rPr>
        <w:t>In the event of any dispute on the amount of ABI Management Charge payable by, and or owing by, and or due to the Supplier, the following provisions shall apply:</w:t>
      </w:r>
    </w:p>
    <w:p w14:paraId="2895262D" w14:textId="3D86278E" w:rsidR="00CF12D1" w:rsidRDefault="000F7D28" w:rsidP="009A31D1">
      <w:pPr>
        <w:pStyle w:val="MRNumberedHeading3"/>
        <w:jc w:val="both"/>
        <w:rPr>
          <w:lang w:eastAsia="en-US"/>
        </w:rPr>
      </w:pPr>
      <w:r w:rsidRPr="00CF12D1">
        <w:rPr>
          <w:lang w:eastAsia="en-US"/>
        </w:rPr>
        <w:t>If following an audit by the Authority of the Supplier pursuant to Clause above or if in the reasonable opinion of the Authority, the Reconciled ABI Balance is at odds with values obtained from Contract Management Reporting information collated from users of the Framework and/or the Supplier has failed to pay the Authority the correct payment, the Authority shall provide a written notice to the Supplier detailing: </w:t>
      </w:r>
    </w:p>
    <w:p w14:paraId="56A78682" w14:textId="77777777" w:rsidR="00CF12D1" w:rsidRDefault="000F7D28" w:rsidP="009A31D1">
      <w:pPr>
        <w:pStyle w:val="MRNumberedHeading4"/>
        <w:jc w:val="both"/>
        <w:rPr>
          <w:lang w:eastAsia="en-US"/>
        </w:rPr>
      </w:pPr>
      <w:r w:rsidRPr="00CF12D1">
        <w:rPr>
          <w:lang w:eastAsia="en-US"/>
        </w:rPr>
        <w:t>the discrepancies between the amount of the Reconciled ABI Payment identified in the invoicing and/or paid by the Supplier and such sums calculated by the Authority as being due and payable by the Supplier, together with calculations and supporting evidence.</w:t>
      </w:r>
    </w:p>
    <w:p w14:paraId="16E6D4DF" w14:textId="0A2C0AD0" w:rsidR="000F7D28" w:rsidRPr="00CF12D1" w:rsidRDefault="000F7D28" w:rsidP="009A31D1">
      <w:pPr>
        <w:pStyle w:val="MRNumberedHeading4"/>
        <w:jc w:val="both"/>
        <w:rPr>
          <w:lang w:eastAsia="en-US"/>
        </w:rPr>
      </w:pPr>
      <w:r w:rsidRPr="00CF12D1">
        <w:rPr>
          <w:lang w:eastAsia="en-US"/>
        </w:rPr>
        <w:t>the reasonable </w:t>
      </w:r>
      <w:proofErr w:type="gramStart"/>
      <w:r w:rsidRPr="00CF12D1">
        <w:rPr>
          <w:lang w:eastAsia="en-US"/>
        </w:rPr>
        <w:t>time period</w:t>
      </w:r>
      <w:proofErr w:type="gramEnd"/>
      <w:r w:rsidRPr="00CF12D1">
        <w:rPr>
          <w:lang w:eastAsia="en-US"/>
        </w:rPr>
        <w:t> by which any Reconciled ABI Balance due to the Authority, if any, shall be paid by the Supplier.</w:t>
      </w:r>
    </w:p>
    <w:p w14:paraId="30813692" w14:textId="0C79DF2F" w:rsidR="000F7D28" w:rsidRPr="00CF12D1" w:rsidRDefault="000F7D28" w:rsidP="009A31D1">
      <w:pPr>
        <w:pStyle w:val="MRNumberedHeading3"/>
        <w:jc w:val="both"/>
        <w:rPr>
          <w:lang w:eastAsia="en-US"/>
        </w:rPr>
      </w:pPr>
      <w:r w:rsidRPr="00CF12D1">
        <w:rPr>
          <w:lang w:eastAsia="en-US"/>
        </w:rPr>
        <w:lastRenderedPageBreak/>
        <w:t>The Supplier shall have 5 Working Days from receipt to respond in writing, confirm and detail its reasons for the miscalculation or underpayment, together with supporting calculations.  If the Supplier has not responded within the requirements of this Clause 1</w:t>
      </w:r>
      <w:r w:rsidR="00CF12D1" w:rsidRPr="00CF12D1">
        <w:rPr>
          <w:lang w:eastAsia="en-US"/>
        </w:rPr>
        <w:t>7</w:t>
      </w:r>
      <w:r w:rsidRPr="00CF12D1">
        <w:rPr>
          <w:lang w:eastAsia="en-US"/>
        </w:rPr>
        <w:t>.1</w:t>
      </w:r>
      <w:r w:rsidR="0063260D">
        <w:rPr>
          <w:lang w:eastAsia="en-US"/>
        </w:rPr>
        <w:t>3</w:t>
      </w:r>
      <w:r w:rsidRPr="00CF12D1">
        <w:rPr>
          <w:lang w:eastAsia="en-US"/>
        </w:rPr>
        <w:t>.2 it shall be deemed to have accepted the identified discrepancy and shall pay the Authority any additional charges/monies identified. </w:t>
      </w:r>
    </w:p>
    <w:p w14:paraId="6817446C" w14:textId="77777777" w:rsidR="000F7D28" w:rsidRPr="00CF12D1" w:rsidRDefault="000F7D28" w:rsidP="009A31D1">
      <w:pPr>
        <w:pStyle w:val="MRNumberedHeading3"/>
        <w:jc w:val="both"/>
        <w:rPr>
          <w:lang w:eastAsia="en-US"/>
        </w:rPr>
      </w:pPr>
      <w:r w:rsidRPr="00CF12D1">
        <w:rPr>
          <w:lang w:eastAsia="en-US"/>
        </w:rPr>
        <w:t>If the Parties are unable to agree any amount of the ABI Management Charge payable by the Supplier to the Authority the dispute shall be resolved in accordance with NHS Standard Terms and Conditions for Dispute Resolution. </w:t>
      </w:r>
    </w:p>
    <w:bookmarkEnd w:id="110"/>
    <w:p w14:paraId="01F60C25" w14:textId="77777777" w:rsidR="000F7D28" w:rsidRPr="000F7D28" w:rsidRDefault="000F7D28" w:rsidP="00CF12D1">
      <w:pPr>
        <w:pStyle w:val="MRNumberedHeading2"/>
        <w:numPr>
          <w:ilvl w:val="0"/>
          <w:numId w:val="0"/>
        </w:numPr>
        <w:ind w:left="720" w:hanging="720"/>
      </w:pPr>
    </w:p>
    <w:p w14:paraId="3E8CF04B" w14:textId="77777777" w:rsidR="00087C11" w:rsidRPr="009D43F6" w:rsidRDefault="00087C11" w:rsidP="009D43F6">
      <w:pPr>
        <w:pStyle w:val="MRNumberedHeading2"/>
        <w:numPr>
          <w:ilvl w:val="0"/>
          <w:numId w:val="0"/>
        </w:numPr>
        <w:ind w:left="720"/>
        <w:jc w:val="both"/>
        <w:rPr>
          <w:szCs w:val="22"/>
          <w:lang w:val="en-US"/>
        </w:rPr>
      </w:pPr>
    </w:p>
    <w:p w14:paraId="3FEB4B0F" w14:textId="77777777" w:rsidR="00087C11" w:rsidRPr="00332CBD" w:rsidRDefault="00087C11" w:rsidP="002D4F4F">
      <w:pPr>
        <w:rPr>
          <w:lang w:val="en-US"/>
        </w:rPr>
      </w:pPr>
      <w:r w:rsidRPr="00332CBD">
        <w:rPr>
          <w:lang w:val="en-US"/>
        </w:rPr>
        <w:br w:type="page"/>
      </w:r>
    </w:p>
    <w:p w14:paraId="40AB41CF" w14:textId="77777777" w:rsidR="00087C11" w:rsidRPr="00332CBD" w:rsidRDefault="00087C11" w:rsidP="004119FE">
      <w:pPr>
        <w:pStyle w:val="MRSchedule1"/>
        <w:jc w:val="left"/>
      </w:pPr>
      <w:bookmarkStart w:id="113" w:name="_Ref352916352"/>
    </w:p>
    <w:bookmarkEnd w:id="113"/>
    <w:p w14:paraId="0508875B" w14:textId="77777777"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t>General Terms and Conditions</w:t>
      </w:r>
    </w:p>
    <w:tbl>
      <w:tblPr>
        <w:tblW w:w="0" w:type="auto"/>
        <w:tblLook w:val="01E0" w:firstRow="1" w:lastRow="1" w:firstColumn="1" w:lastColumn="1" w:noHBand="0" w:noVBand="0"/>
      </w:tblPr>
      <w:tblGrid>
        <w:gridCol w:w="7674"/>
      </w:tblGrid>
      <w:tr w:rsidR="00087C11" w:rsidRPr="00332CBD" w14:paraId="3680C66A" w14:textId="77777777" w:rsidTr="00D81C22">
        <w:tc>
          <w:tcPr>
            <w:tcW w:w="7674" w:type="dxa"/>
            <w:shd w:val="clear" w:color="auto" w:fill="auto"/>
          </w:tcPr>
          <w:p w14:paraId="560FC837" w14:textId="77777777" w:rsidR="00087C11" w:rsidRPr="00332CBD" w:rsidRDefault="00087C11" w:rsidP="00D81C22">
            <w:pPr>
              <w:spacing w:before="60" w:after="60"/>
              <w:rPr>
                <w:b/>
                <w:szCs w:val="22"/>
              </w:rPr>
            </w:pPr>
            <w:r w:rsidRPr="00332CBD">
              <w:rPr>
                <w:b/>
                <w:szCs w:val="22"/>
              </w:rPr>
              <w:t>Contents</w:t>
            </w:r>
          </w:p>
        </w:tc>
      </w:tr>
      <w:tr w:rsidR="00087C11" w:rsidRPr="00332CBD" w14:paraId="4E6B9922" w14:textId="77777777" w:rsidTr="00D81C22">
        <w:tc>
          <w:tcPr>
            <w:tcW w:w="7674" w:type="dxa"/>
            <w:shd w:val="clear" w:color="auto" w:fill="auto"/>
          </w:tcPr>
          <w:p w14:paraId="0548A196" w14:textId="77777777" w:rsidR="00087C11" w:rsidRPr="00332CBD" w:rsidRDefault="00087C11" w:rsidP="00D81C22">
            <w:pPr>
              <w:spacing w:before="60" w:after="60"/>
              <w:rPr>
                <w:szCs w:val="22"/>
              </w:rPr>
            </w:pPr>
            <w:r w:rsidRPr="00332CBD">
              <w:rPr>
                <w:szCs w:val="22"/>
              </w:rPr>
              <w:t>1.  Supplier’s appointment</w:t>
            </w:r>
          </w:p>
        </w:tc>
      </w:tr>
      <w:tr w:rsidR="00087C11" w:rsidRPr="00332CBD" w14:paraId="47286F9D" w14:textId="77777777" w:rsidTr="00D81C22">
        <w:tc>
          <w:tcPr>
            <w:tcW w:w="7674" w:type="dxa"/>
            <w:shd w:val="clear" w:color="auto" w:fill="auto"/>
          </w:tcPr>
          <w:p w14:paraId="10DE9C8C" w14:textId="77777777" w:rsidR="00087C11" w:rsidRPr="00332CBD" w:rsidRDefault="00087C11" w:rsidP="00D81C22">
            <w:pPr>
              <w:spacing w:before="60" w:after="60"/>
              <w:rPr>
                <w:szCs w:val="22"/>
              </w:rPr>
            </w:pPr>
            <w:r w:rsidRPr="00332CBD">
              <w:rPr>
                <w:szCs w:val="22"/>
              </w:rPr>
              <w:t>2.  Authority commitments</w:t>
            </w:r>
          </w:p>
        </w:tc>
      </w:tr>
      <w:tr w:rsidR="00087C11" w:rsidRPr="00332CBD" w14:paraId="697C7158" w14:textId="77777777" w:rsidTr="00D81C22">
        <w:tc>
          <w:tcPr>
            <w:tcW w:w="7674" w:type="dxa"/>
            <w:shd w:val="clear" w:color="auto" w:fill="auto"/>
          </w:tcPr>
          <w:p w14:paraId="754EC22F" w14:textId="77777777" w:rsidR="00087C11" w:rsidRPr="00332CBD" w:rsidRDefault="00087C11" w:rsidP="00D81C22">
            <w:pPr>
              <w:spacing w:before="60" w:after="60"/>
              <w:rPr>
                <w:szCs w:val="22"/>
              </w:rPr>
            </w:pPr>
            <w:r w:rsidRPr="00332CBD">
              <w:rPr>
                <w:szCs w:val="22"/>
              </w:rPr>
              <w:t>3.  Ordering procedures</w:t>
            </w:r>
          </w:p>
        </w:tc>
      </w:tr>
      <w:tr w:rsidR="00087C11" w:rsidRPr="00332CBD" w14:paraId="54D07593" w14:textId="77777777" w:rsidTr="00D81C22">
        <w:tc>
          <w:tcPr>
            <w:tcW w:w="7674" w:type="dxa"/>
            <w:shd w:val="clear" w:color="auto" w:fill="auto"/>
          </w:tcPr>
          <w:p w14:paraId="661528F0" w14:textId="77777777" w:rsidR="00087C11" w:rsidRPr="00332CBD" w:rsidRDefault="00087C11" w:rsidP="00D81C22">
            <w:pPr>
              <w:spacing w:before="60" w:after="60"/>
              <w:rPr>
                <w:szCs w:val="22"/>
              </w:rPr>
            </w:pPr>
            <w:r w:rsidRPr="00332CBD">
              <w:rPr>
                <w:szCs w:val="22"/>
              </w:rPr>
              <w:t>4.  Reasonable assistance</w:t>
            </w:r>
          </w:p>
        </w:tc>
      </w:tr>
      <w:tr w:rsidR="00087C11" w:rsidRPr="00332CBD" w14:paraId="6D2936B6" w14:textId="77777777" w:rsidTr="00D81C22">
        <w:tc>
          <w:tcPr>
            <w:tcW w:w="7674" w:type="dxa"/>
            <w:shd w:val="clear" w:color="auto" w:fill="auto"/>
          </w:tcPr>
          <w:p w14:paraId="5C3B61F1" w14:textId="77777777" w:rsidR="00087C11" w:rsidRPr="00332CBD" w:rsidRDefault="00F41526" w:rsidP="00D81C22">
            <w:pPr>
              <w:spacing w:before="60" w:after="60"/>
              <w:rPr>
                <w:szCs w:val="22"/>
              </w:rPr>
            </w:pPr>
            <w:r>
              <w:rPr>
                <w:szCs w:val="22"/>
              </w:rPr>
              <w:t>5.  Supplier P</w:t>
            </w:r>
            <w:r w:rsidR="00087C11" w:rsidRPr="00332CBD">
              <w:rPr>
                <w:szCs w:val="22"/>
              </w:rPr>
              <w:t>erformance</w:t>
            </w:r>
            <w:r>
              <w:rPr>
                <w:szCs w:val="22"/>
              </w:rPr>
              <w:t xml:space="preserve"> and Lifescience Industry Accredited Credentialing Register </w:t>
            </w:r>
          </w:p>
        </w:tc>
      </w:tr>
      <w:tr w:rsidR="00087C11" w:rsidRPr="00332CBD" w14:paraId="5BFF5613" w14:textId="77777777" w:rsidTr="00D81C22">
        <w:tc>
          <w:tcPr>
            <w:tcW w:w="7674" w:type="dxa"/>
            <w:shd w:val="clear" w:color="auto" w:fill="auto"/>
          </w:tcPr>
          <w:p w14:paraId="6124CDFD" w14:textId="77777777" w:rsidR="00087C11" w:rsidRPr="00332CBD" w:rsidRDefault="00087C11" w:rsidP="00D81C22">
            <w:pPr>
              <w:spacing w:before="60" w:after="60"/>
              <w:rPr>
                <w:szCs w:val="22"/>
              </w:rPr>
            </w:pPr>
            <w:r w:rsidRPr="00332CBD">
              <w:rPr>
                <w:szCs w:val="22"/>
              </w:rPr>
              <w:t>6.  Business continuity</w:t>
            </w:r>
          </w:p>
        </w:tc>
      </w:tr>
      <w:tr w:rsidR="00087C11" w:rsidRPr="00332CBD" w14:paraId="2D4CCEAB" w14:textId="77777777" w:rsidTr="00D81C22">
        <w:tc>
          <w:tcPr>
            <w:tcW w:w="7674" w:type="dxa"/>
            <w:shd w:val="clear" w:color="auto" w:fill="auto"/>
          </w:tcPr>
          <w:p w14:paraId="6D95F7B5" w14:textId="77777777" w:rsidR="00087C11" w:rsidRPr="00332CBD" w:rsidRDefault="00087C11" w:rsidP="00D81C22">
            <w:pPr>
              <w:spacing w:before="60" w:after="60"/>
              <w:rPr>
                <w:szCs w:val="22"/>
              </w:rPr>
            </w:pPr>
            <w:r w:rsidRPr="00332CBD">
              <w:rPr>
                <w:szCs w:val="22"/>
              </w:rPr>
              <w:t>7.  The Authority’s obligations</w:t>
            </w:r>
          </w:p>
        </w:tc>
      </w:tr>
      <w:tr w:rsidR="00087C11" w:rsidRPr="00332CBD" w14:paraId="2585620A" w14:textId="77777777" w:rsidTr="00D81C22">
        <w:tc>
          <w:tcPr>
            <w:tcW w:w="7674" w:type="dxa"/>
            <w:shd w:val="clear" w:color="auto" w:fill="auto"/>
          </w:tcPr>
          <w:p w14:paraId="76A14FF5" w14:textId="77777777" w:rsidR="00087C11" w:rsidRPr="00332CBD" w:rsidRDefault="00087C11" w:rsidP="00D81C22">
            <w:pPr>
              <w:spacing w:before="60" w:after="60"/>
              <w:rPr>
                <w:szCs w:val="22"/>
              </w:rPr>
            </w:pPr>
            <w:r w:rsidRPr="00332CBD">
              <w:rPr>
                <w:szCs w:val="22"/>
              </w:rPr>
              <w:t>8.  Contract management</w:t>
            </w:r>
          </w:p>
        </w:tc>
      </w:tr>
      <w:tr w:rsidR="00087C11" w:rsidRPr="00332CBD" w14:paraId="1D93BB26" w14:textId="77777777" w:rsidTr="00D81C22">
        <w:tc>
          <w:tcPr>
            <w:tcW w:w="7674" w:type="dxa"/>
            <w:shd w:val="clear" w:color="auto" w:fill="auto"/>
          </w:tcPr>
          <w:p w14:paraId="090EF32D" w14:textId="77777777" w:rsidR="00087C11" w:rsidRPr="00332CBD" w:rsidRDefault="00087C11" w:rsidP="00D81C22">
            <w:pPr>
              <w:spacing w:before="60" w:after="60"/>
              <w:rPr>
                <w:szCs w:val="22"/>
              </w:rPr>
            </w:pPr>
            <w:r w:rsidRPr="00332CBD">
              <w:rPr>
                <w:szCs w:val="22"/>
              </w:rPr>
              <w:t>9.  Price and payment</w:t>
            </w:r>
          </w:p>
        </w:tc>
      </w:tr>
      <w:tr w:rsidR="00087C11" w:rsidRPr="00332CBD" w14:paraId="7D384426" w14:textId="77777777" w:rsidTr="00D81C22">
        <w:tc>
          <w:tcPr>
            <w:tcW w:w="7674" w:type="dxa"/>
            <w:shd w:val="clear" w:color="auto" w:fill="auto"/>
          </w:tcPr>
          <w:p w14:paraId="477F6451" w14:textId="77777777" w:rsidR="00087C11" w:rsidRPr="00332CBD" w:rsidRDefault="00087C11" w:rsidP="00D81C22">
            <w:pPr>
              <w:spacing w:before="60" w:after="60"/>
              <w:rPr>
                <w:szCs w:val="22"/>
              </w:rPr>
            </w:pPr>
            <w:r w:rsidRPr="00332CBD">
              <w:rPr>
                <w:szCs w:val="22"/>
              </w:rPr>
              <w:t>10.  Warranties</w:t>
            </w:r>
          </w:p>
        </w:tc>
      </w:tr>
      <w:tr w:rsidR="00087C11" w:rsidRPr="00332CBD" w14:paraId="4EA52C79" w14:textId="77777777" w:rsidTr="00D81C22">
        <w:tc>
          <w:tcPr>
            <w:tcW w:w="7674" w:type="dxa"/>
            <w:shd w:val="clear" w:color="auto" w:fill="auto"/>
          </w:tcPr>
          <w:p w14:paraId="729B6601" w14:textId="77777777" w:rsidR="00087C11" w:rsidRPr="00332CBD" w:rsidRDefault="00087C11" w:rsidP="00D81C22">
            <w:pPr>
              <w:spacing w:before="60" w:after="60"/>
              <w:rPr>
                <w:szCs w:val="22"/>
              </w:rPr>
            </w:pPr>
            <w:r w:rsidRPr="00332CBD">
              <w:rPr>
                <w:szCs w:val="22"/>
              </w:rPr>
              <w:t>11.  Statutory compliance</w:t>
            </w:r>
            <w:r w:rsidRPr="00332CBD">
              <w:rPr>
                <w:w w:val="0"/>
              </w:rPr>
              <w:t xml:space="preserve"> </w:t>
            </w:r>
          </w:p>
        </w:tc>
      </w:tr>
      <w:tr w:rsidR="00087C11" w:rsidRPr="00332CBD" w14:paraId="14D71367" w14:textId="77777777" w:rsidTr="00D81C22">
        <w:tc>
          <w:tcPr>
            <w:tcW w:w="7674" w:type="dxa"/>
            <w:shd w:val="clear" w:color="auto" w:fill="auto"/>
          </w:tcPr>
          <w:p w14:paraId="31A7FE64" w14:textId="77777777" w:rsidR="00087C11" w:rsidRPr="00332CBD" w:rsidRDefault="00087C11" w:rsidP="00D81C22">
            <w:pPr>
              <w:spacing w:before="60" w:after="60"/>
              <w:rPr>
                <w:szCs w:val="22"/>
              </w:rPr>
            </w:pPr>
            <w:r w:rsidRPr="00332CBD">
              <w:rPr>
                <w:szCs w:val="22"/>
              </w:rPr>
              <w:t>12.  Independence of Participating Authorities</w:t>
            </w:r>
          </w:p>
        </w:tc>
      </w:tr>
      <w:tr w:rsidR="00087C11" w:rsidRPr="00332CBD" w14:paraId="776C046D" w14:textId="77777777" w:rsidTr="00D81C22">
        <w:tc>
          <w:tcPr>
            <w:tcW w:w="7674" w:type="dxa"/>
            <w:shd w:val="clear" w:color="auto" w:fill="auto"/>
          </w:tcPr>
          <w:p w14:paraId="1A101E6D" w14:textId="77777777" w:rsidR="00087C11" w:rsidRPr="00332CBD" w:rsidRDefault="00087C11" w:rsidP="00D81C22">
            <w:pPr>
              <w:spacing w:before="60" w:after="60"/>
              <w:rPr>
                <w:szCs w:val="22"/>
              </w:rPr>
            </w:pPr>
            <w:r w:rsidRPr="00332CBD">
              <w:rPr>
                <w:szCs w:val="22"/>
              </w:rPr>
              <w:t xml:space="preserve">13.  Limitation of liability </w:t>
            </w:r>
          </w:p>
        </w:tc>
      </w:tr>
      <w:tr w:rsidR="00087C11" w:rsidRPr="00332CBD" w14:paraId="4BA52CB5" w14:textId="77777777" w:rsidTr="00D81C22">
        <w:tc>
          <w:tcPr>
            <w:tcW w:w="7674" w:type="dxa"/>
            <w:shd w:val="clear" w:color="auto" w:fill="auto"/>
          </w:tcPr>
          <w:p w14:paraId="05F2B8B8" w14:textId="77777777" w:rsidR="00087C11" w:rsidRPr="00332CBD" w:rsidRDefault="00087C11" w:rsidP="00D81C22">
            <w:pPr>
              <w:spacing w:before="60" w:after="60"/>
              <w:rPr>
                <w:szCs w:val="22"/>
              </w:rPr>
            </w:pPr>
            <w:r w:rsidRPr="00332CBD">
              <w:rPr>
                <w:szCs w:val="22"/>
              </w:rPr>
              <w:t>14.  Insurance</w:t>
            </w:r>
          </w:p>
        </w:tc>
      </w:tr>
      <w:tr w:rsidR="00087C11" w:rsidRPr="00332CBD" w14:paraId="0FD95044" w14:textId="77777777" w:rsidTr="00D81C22">
        <w:tc>
          <w:tcPr>
            <w:tcW w:w="7674" w:type="dxa"/>
            <w:shd w:val="clear" w:color="auto" w:fill="auto"/>
          </w:tcPr>
          <w:p w14:paraId="1AB0E8A2" w14:textId="77777777" w:rsidR="00087C11" w:rsidRPr="00332CBD" w:rsidRDefault="00087C11" w:rsidP="00D81C22">
            <w:pPr>
              <w:spacing w:before="60" w:after="60"/>
              <w:rPr>
                <w:szCs w:val="22"/>
              </w:rPr>
            </w:pPr>
            <w:r w:rsidRPr="00332CBD">
              <w:rPr>
                <w:szCs w:val="22"/>
              </w:rPr>
              <w:t>15.  Term and termination</w:t>
            </w:r>
          </w:p>
        </w:tc>
      </w:tr>
      <w:tr w:rsidR="00087C11" w:rsidRPr="00332CBD" w14:paraId="6D36947D" w14:textId="77777777" w:rsidTr="00D81C22">
        <w:tc>
          <w:tcPr>
            <w:tcW w:w="7674" w:type="dxa"/>
            <w:shd w:val="clear" w:color="auto" w:fill="auto"/>
          </w:tcPr>
          <w:p w14:paraId="1EE90A23" w14:textId="77777777" w:rsidR="00087C11" w:rsidRPr="00332CBD" w:rsidRDefault="00087C11" w:rsidP="00D81C22">
            <w:pPr>
              <w:spacing w:before="60" w:after="60"/>
              <w:ind w:left="468" w:hanging="468"/>
              <w:rPr>
                <w:szCs w:val="22"/>
              </w:rPr>
            </w:pPr>
            <w:r w:rsidRPr="00332CBD">
              <w:rPr>
                <w:szCs w:val="22"/>
              </w:rPr>
              <w:t xml:space="preserve">16.  Consequences of expiry or earlier termination of this Framework Agreement </w:t>
            </w:r>
          </w:p>
        </w:tc>
      </w:tr>
      <w:tr w:rsidR="00087C11" w:rsidRPr="00332CBD" w14:paraId="1FBFBC10" w14:textId="77777777" w:rsidTr="00D81C22">
        <w:tc>
          <w:tcPr>
            <w:tcW w:w="7674" w:type="dxa"/>
            <w:shd w:val="clear" w:color="auto" w:fill="auto"/>
          </w:tcPr>
          <w:p w14:paraId="61EB6CF4" w14:textId="77777777" w:rsidR="00087C11" w:rsidRPr="00332CBD" w:rsidRDefault="00087C11" w:rsidP="00D81C22">
            <w:pPr>
              <w:spacing w:before="60" w:after="60"/>
              <w:rPr>
                <w:szCs w:val="22"/>
              </w:rPr>
            </w:pPr>
            <w:r w:rsidRPr="00332CBD">
              <w:rPr>
                <w:szCs w:val="22"/>
              </w:rPr>
              <w:t>17.  Suspension of Supplier’s appointment</w:t>
            </w:r>
          </w:p>
        </w:tc>
      </w:tr>
      <w:tr w:rsidR="00087C11" w:rsidRPr="00332CBD" w14:paraId="6D3332F5" w14:textId="77777777" w:rsidTr="00D81C22">
        <w:tc>
          <w:tcPr>
            <w:tcW w:w="7674" w:type="dxa"/>
            <w:shd w:val="clear" w:color="auto" w:fill="auto"/>
          </w:tcPr>
          <w:p w14:paraId="199E691D" w14:textId="77777777" w:rsidR="00087C11" w:rsidRPr="00332CBD" w:rsidRDefault="00087C11" w:rsidP="00D81C22">
            <w:pPr>
              <w:spacing w:before="60" w:after="60"/>
              <w:rPr>
                <w:szCs w:val="22"/>
              </w:rPr>
            </w:pPr>
            <w:r w:rsidRPr="00332CBD">
              <w:rPr>
                <w:szCs w:val="22"/>
              </w:rPr>
              <w:t>18.  Complaints</w:t>
            </w:r>
          </w:p>
        </w:tc>
      </w:tr>
      <w:tr w:rsidR="00087C11" w:rsidRPr="00332CBD" w14:paraId="31990063" w14:textId="77777777" w:rsidTr="00D81C22">
        <w:tc>
          <w:tcPr>
            <w:tcW w:w="7674" w:type="dxa"/>
            <w:shd w:val="clear" w:color="auto" w:fill="auto"/>
          </w:tcPr>
          <w:p w14:paraId="6036CE66" w14:textId="77777777" w:rsidR="00087C11" w:rsidRPr="00332CBD" w:rsidRDefault="00087C11" w:rsidP="00D81C22">
            <w:pPr>
              <w:spacing w:before="60" w:after="60"/>
              <w:rPr>
                <w:szCs w:val="22"/>
              </w:rPr>
            </w:pPr>
            <w:r w:rsidRPr="00332CBD">
              <w:rPr>
                <w:szCs w:val="22"/>
              </w:rPr>
              <w:t>19.  Sustainable development</w:t>
            </w:r>
          </w:p>
        </w:tc>
      </w:tr>
      <w:tr w:rsidR="00087C11" w:rsidRPr="00332CBD" w14:paraId="760D66BD" w14:textId="77777777" w:rsidTr="00D81C22">
        <w:tc>
          <w:tcPr>
            <w:tcW w:w="7674" w:type="dxa"/>
            <w:shd w:val="clear" w:color="auto" w:fill="auto"/>
          </w:tcPr>
          <w:p w14:paraId="55B0ADEE" w14:textId="77777777" w:rsidR="00087C11" w:rsidRPr="00332CBD" w:rsidRDefault="00087C11" w:rsidP="00D81C22">
            <w:pPr>
              <w:spacing w:before="60" w:after="60"/>
              <w:rPr>
                <w:szCs w:val="22"/>
              </w:rPr>
            </w:pPr>
            <w:r w:rsidRPr="00332CBD">
              <w:rPr>
                <w:szCs w:val="22"/>
              </w:rPr>
              <w:t>20.  Electronic product and services information</w:t>
            </w:r>
          </w:p>
        </w:tc>
      </w:tr>
      <w:tr w:rsidR="00087C11" w:rsidRPr="00332CBD" w14:paraId="484FC58E" w14:textId="77777777" w:rsidTr="00D81C22">
        <w:tc>
          <w:tcPr>
            <w:tcW w:w="7674" w:type="dxa"/>
            <w:shd w:val="clear" w:color="auto" w:fill="auto"/>
          </w:tcPr>
          <w:p w14:paraId="7B2B5459" w14:textId="77777777" w:rsidR="00087C11" w:rsidRPr="00332CBD" w:rsidRDefault="00087C11" w:rsidP="00D81C22">
            <w:pPr>
              <w:spacing w:before="60" w:after="60"/>
              <w:rPr>
                <w:szCs w:val="22"/>
              </w:rPr>
            </w:pPr>
            <w:r w:rsidRPr="00332CBD">
              <w:rPr>
                <w:szCs w:val="22"/>
              </w:rPr>
              <w:t>21.  Change management</w:t>
            </w:r>
          </w:p>
        </w:tc>
      </w:tr>
      <w:tr w:rsidR="00087C11" w:rsidRPr="00332CBD" w14:paraId="2D1455ED" w14:textId="77777777" w:rsidTr="00D81C22">
        <w:tc>
          <w:tcPr>
            <w:tcW w:w="7674" w:type="dxa"/>
            <w:shd w:val="clear" w:color="auto" w:fill="auto"/>
          </w:tcPr>
          <w:p w14:paraId="375AAFBA" w14:textId="77777777" w:rsidR="00087C11" w:rsidRPr="00332CBD" w:rsidRDefault="00087C11" w:rsidP="00D81C22">
            <w:pPr>
              <w:spacing w:before="60" w:after="60"/>
              <w:rPr>
                <w:szCs w:val="22"/>
              </w:rPr>
            </w:pPr>
            <w:r w:rsidRPr="00332CBD">
              <w:rPr>
                <w:szCs w:val="22"/>
              </w:rPr>
              <w:t>22.  Dispute resolution</w:t>
            </w:r>
          </w:p>
        </w:tc>
      </w:tr>
      <w:tr w:rsidR="00087C11" w:rsidRPr="00332CBD" w14:paraId="7B73986D" w14:textId="77777777" w:rsidTr="00D81C22">
        <w:tc>
          <w:tcPr>
            <w:tcW w:w="7674" w:type="dxa"/>
            <w:shd w:val="clear" w:color="auto" w:fill="auto"/>
          </w:tcPr>
          <w:p w14:paraId="00313965" w14:textId="77777777" w:rsidR="00087C11" w:rsidRPr="00332CBD" w:rsidRDefault="00087C11" w:rsidP="00D81C22">
            <w:pPr>
              <w:spacing w:before="60" w:after="60"/>
              <w:rPr>
                <w:szCs w:val="22"/>
              </w:rPr>
            </w:pPr>
            <w:r w:rsidRPr="00332CBD">
              <w:rPr>
                <w:szCs w:val="22"/>
              </w:rPr>
              <w:t>23.  Force majeure</w:t>
            </w:r>
          </w:p>
        </w:tc>
      </w:tr>
      <w:tr w:rsidR="00087C11" w:rsidRPr="00332CBD" w14:paraId="7C0FD5BE" w14:textId="77777777" w:rsidTr="00D81C22">
        <w:tc>
          <w:tcPr>
            <w:tcW w:w="7674" w:type="dxa"/>
            <w:shd w:val="clear" w:color="auto" w:fill="auto"/>
          </w:tcPr>
          <w:p w14:paraId="1CAB8B68" w14:textId="77777777" w:rsidR="00087C11" w:rsidRPr="00332CBD" w:rsidRDefault="00087C11" w:rsidP="00D81C22">
            <w:pPr>
              <w:spacing w:before="60" w:after="60"/>
              <w:rPr>
                <w:szCs w:val="22"/>
              </w:rPr>
            </w:pPr>
            <w:r w:rsidRPr="00332CBD">
              <w:rPr>
                <w:szCs w:val="22"/>
              </w:rPr>
              <w:t xml:space="preserve">24.  </w:t>
            </w:r>
            <w:r w:rsidRPr="00332CBD">
              <w:rPr>
                <w:szCs w:val="22"/>
                <w:lang w:val="en-US"/>
              </w:rPr>
              <w:t xml:space="preserve">Records retention and </w:t>
            </w:r>
            <w:r w:rsidRPr="00332CBD">
              <w:rPr>
                <w:szCs w:val="22"/>
              </w:rPr>
              <w:t>right of audit</w:t>
            </w:r>
          </w:p>
        </w:tc>
      </w:tr>
      <w:tr w:rsidR="00087C11" w:rsidRPr="00332CBD" w14:paraId="21D1F72A" w14:textId="77777777" w:rsidTr="00D81C22">
        <w:tc>
          <w:tcPr>
            <w:tcW w:w="7674" w:type="dxa"/>
            <w:shd w:val="clear" w:color="auto" w:fill="auto"/>
          </w:tcPr>
          <w:p w14:paraId="0687C660" w14:textId="77777777" w:rsidR="00087C11" w:rsidRPr="00332CBD" w:rsidRDefault="00087C11" w:rsidP="00D81C22">
            <w:pPr>
              <w:spacing w:before="60" w:after="60"/>
              <w:rPr>
                <w:szCs w:val="22"/>
              </w:rPr>
            </w:pPr>
            <w:r w:rsidRPr="00332CBD">
              <w:rPr>
                <w:szCs w:val="22"/>
              </w:rPr>
              <w:t>25.  Conflicts of interest and the prevention of fraud</w:t>
            </w:r>
          </w:p>
        </w:tc>
      </w:tr>
      <w:tr w:rsidR="00087C11" w:rsidRPr="00332CBD" w14:paraId="21AD9CC9" w14:textId="77777777" w:rsidTr="00D81C22">
        <w:tc>
          <w:tcPr>
            <w:tcW w:w="7674" w:type="dxa"/>
            <w:shd w:val="clear" w:color="auto" w:fill="auto"/>
          </w:tcPr>
          <w:p w14:paraId="0F03D922" w14:textId="77777777" w:rsidR="00087C11" w:rsidRPr="00332CBD" w:rsidRDefault="00087C11" w:rsidP="00D81C22">
            <w:pPr>
              <w:spacing w:before="60" w:after="60"/>
              <w:rPr>
                <w:szCs w:val="22"/>
              </w:rPr>
            </w:pPr>
            <w:r w:rsidRPr="00332CBD">
              <w:rPr>
                <w:szCs w:val="22"/>
              </w:rPr>
              <w:t>26.  Equality and human rights</w:t>
            </w:r>
          </w:p>
        </w:tc>
      </w:tr>
      <w:tr w:rsidR="00087C11" w:rsidRPr="00332CBD" w14:paraId="5636013B" w14:textId="77777777" w:rsidTr="00D81C22">
        <w:tc>
          <w:tcPr>
            <w:tcW w:w="7674" w:type="dxa"/>
            <w:shd w:val="clear" w:color="auto" w:fill="auto"/>
          </w:tcPr>
          <w:p w14:paraId="1C647DAC" w14:textId="77777777" w:rsidR="00087C11" w:rsidRPr="00332CBD" w:rsidRDefault="00087C11" w:rsidP="00D81C22">
            <w:pPr>
              <w:spacing w:before="60" w:after="60"/>
              <w:rPr>
                <w:szCs w:val="22"/>
              </w:rPr>
            </w:pPr>
            <w:r w:rsidRPr="00332CBD">
              <w:rPr>
                <w:szCs w:val="22"/>
              </w:rPr>
              <w:t>27.  Notice</w:t>
            </w:r>
          </w:p>
        </w:tc>
      </w:tr>
      <w:tr w:rsidR="00087C11" w:rsidRPr="00332CBD" w14:paraId="795C79D9" w14:textId="77777777" w:rsidTr="00D81C22">
        <w:tc>
          <w:tcPr>
            <w:tcW w:w="7674" w:type="dxa"/>
            <w:shd w:val="clear" w:color="auto" w:fill="auto"/>
          </w:tcPr>
          <w:p w14:paraId="70DA14CA" w14:textId="77777777" w:rsidR="00087C11" w:rsidRPr="00332CBD" w:rsidRDefault="0053737F" w:rsidP="00D81C22">
            <w:pPr>
              <w:spacing w:before="60" w:after="60"/>
              <w:rPr>
                <w:szCs w:val="22"/>
              </w:rPr>
            </w:pPr>
            <w:r>
              <w:rPr>
                <w:szCs w:val="22"/>
              </w:rPr>
              <w:t>28.  Assignment, novation and S</w:t>
            </w:r>
            <w:r w:rsidR="00087C11" w:rsidRPr="00332CBD">
              <w:rPr>
                <w:szCs w:val="22"/>
              </w:rPr>
              <w:t>ub-contracting</w:t>
            </w:r>
          </w:p>
        </w:tc>
      </w:tr>
      <w:tr w:rsidR="00087C11" w:rsidRPr="00332CBD" w14:paraId="103A548F" w14:textId="77777777" w:rsidTr="00D81C22">
        <w:tc>
          <w:tcPr>
            <w:tcW w:w="7674" w:type="dxa"/>
            <w:shd w:val="clear" w:color="auto" w:fill="auto"/>
          </w:tcPr>
          <w:p w14:paraId="6BBB6C65" w14:textId="77777777" w:rsidR="00087C11" w:rsidRPr="00332CBD" w:rsidRDefault="00087C11" w:rsidP="00D81C22">
            <w:pPr>
              <w:spacing w:before="60" w:after="60"/>
              <w:rPr>
                <w:szCs w:val="22"/>
              </w:rPr>
            </w:pPr>
            <w:r w:rsidRPr="00332CBD">
              <w:rPr>
                <w:szCs w:val="22"/>
              </w:rPr>
              <w:t>29.  Prohibited Acts</w:t>
            </w:r>
          </w:p>
        </w:tc>
      </w:tr>
      <w:tr w:rsidR="00087C11" w:rsidRPr="00332CBD" w14:paraId="7FA0EAA1" w14:textId="77777777" w:rsidTr="00D81C22">
        <w:tc>
          <w:tcPr>
            <w:tcW w:w="7674" w:type="dxa"/>
            <w:shd w:val="clear" w:color="auto" w:fill="auto"/>
          </w:tcPr>
          <w:p w14:paraId="28CA9AC9" w14:textId="77777777" w:rsidR="00087C11" w:rsidRPr="00332CBD" w:rsidRDefault="00087C11" w:rsidP="00D81C22">
            <w:pPr>
              <w:spacing w:before="60" w:after="60"/>
              <w:rPr>
                <w:szCs w:val="22"/>
              </w:rPr>
            </w:pPr>
            <w:r w:rsidRPr="00332CBD">
              <w:rPr>
                <w:szCs w:val="22"/>
              </w:rPr>
              <w:t>30.  General</w:t>
            </w:r>
          </w:p>
        </w:tc>
      </w:tr>
    </w:tbl>
    <w:p w14:paraId="5B562BFB" w14:textId="77777777"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br w:type="column"/>
      </w:r>
    </w:p>
    <w:p w14:paraId="13E22204" w14:textId="77777777" w:rsidR="00087C11" w:rsidRPr="00332CBD" w:rsidRDefault="00087C11" w:rsidP="00BC0588">
      <w:pPr>
        <w:pStyle w:val="MRNumberedHeading1"/>
        <w:numPr>
          <w:ilvl w:val="0"/>
          <w:numId w:val="36"/>
        </w:numPr>
        <w:tabs>
          <w:tab w:val="clear" w:pos="798"/>
        </w:tabs>
        <w:rPr>
          <w:rFonts w:ascii="Arial" w:hAnsi="Arial" w:cs="Arial"/>
          <w:b/>
          <w:color w:val="auto"/>
          <w:u w:val="single"/>
        </w:rPr>
      </w:pPr>
      <w:bookmarkStart w:id="114" w:name="MRTableofContents"/>
      <w:bookmarkStart w:id="115" w:name="Page_54"/>
      <w:bookmarkStart w:id="116" w:name="_Ref322514472"/>
      <w:bookmarkStart w:id="117" w:name="_Ref441065734"/>
      <w:bookmarkEnd w:id="114"/>
      <w:bookmarkEnd w:id="115"/>
      <w:r w:rsidRPr="00332CBD">
        <w:rPr>
          <w:rFonts w:ascii="Arial" w:hAnsi="Arial" w:cs="Arial"/>
          <w:b/>
          <w:color w:val="auto"/>
          <w:u w:val="single"/>
        </w:rPr>
        <w:t>Suppl</w:t>
      </w:r>
      <w:bookmarkEnd w:id="116"/>
      <w:r w:rsidRPr="00332CBD">
        <w:rPr>
          <w:rFonts w:ascii="Arial" w:hAnsi="Arial" w:cs="Arial"/>
          <w:b/>
          <w:color w:val="auto"/>
          <w:u w:val="single"/>
        </w:rPr>
        <w:t>ier’s appointment</w:t>
      </w:r>
      <w:bookmarkEnd w:id="117"/>
    </w:p>
    <w:p w14:paraId="653FA128" w14:textId="77777777" w:rsidR="00087C11" w:rsidRPr="00332CBD" w:rsidRDefault="00087C11" w:rsidP="0072436A">
      <w:pPr>
        <w:pStyle w:val="MRheading20"/>
        <w:numPr>
          <w:ilvl w:val="1"/>
          <w:numId w:val="2"/>
        </w:numPr>
        <w:spacing w:line="240" w:lineRule="auto"/>
      </w:pPr>
      <w:bookmarkStart w:id="118" w:name="_Ref338320898"/>
      <w:bookmarkStart w:id="119" w:name="_Ref284336672"/>
      <w:r w:rsidRPr="00332CBD">
        <w:t>The Authority appoints the Supplier as a potential supplier of the Goods and Services and the Supplier shall be eligible to be considered for the award of Orders during the Term.</w:t>
      </w:r>
      <w:bookmarkEnd w:id="118"/>
      <w:r w:rsidRPr="00332CBD">
        <w:t xml:space="preserve"> </w:t>
      </w:r>
      <w:bookmarkStart w:id="120" w:name="_Ref338254519"/>
      <w:bookmarkEnd w:id="119"/>
    </w:p>
    <w:p w14:paraId="55167417" w14:textId="54839D15" w:rsidR="00087C11" w:rsidRPr="00332CBD" w:rsidRDefault="00087C11" w:rsidP="0072436A">
      <w:pPr>
        <w:pStyle w:val="MRheading20"/>
        <w:numPr>
          <w:ilvl w:val="1"/>
          <w:numId w:val="2"/>
        </w:numPr>
        <w:spacing w:line="240" w:lineRule="auto"/>
      </w:pPr>
      <w:bookmarkStart w:id="121" w:name="_Ref441065735"/>
      <w:r w:rsidRPr="00332CBD">
        <w:t xml:space="preserve">In consideration of the Authority agreeing to appoint the Supplier to this Framework Agreement in accordance with Clause </w:t>
      </w:r>
      <w:r w:rsidRPr="00332CBD">
        <w:fldChar w:fldCharType="begin"/>
      </w:r>
      <w:r w:rsidRPr="00332CBD">
        <w:instrText xml:space="preserve"> REF _Ref338320898 \r \h  \* MERGEFORMAT </w:instrText>
      </w:r>
      <w:r w:rsidRPr="00332CBD">
        <w:fldChar w:fldCharType="separate"/>
      </w:r>
      <w:r w:rsidR="00D47CA0">
        <w:t>1.1</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D47CA0">
        <w:t>Schedule 2</w:t>
      </w:r>
      <w:r w:rsidRPr="00332CBD">
        <w:fldChar w:fldCharType="end"/>
      </w:r>
      <w:r w:rsidRPr="00332CBD">
        <w:t xml:space="preserve"> and the mutual exchange of promises and obligations under this Framework Agreement, the Sup</w:t>
      </w:r>
      <w:r w:rsidR="0053737F">
        <w:t>plier undertakes to supply the G</w:t>
      </w:r>
      <w:r w:rsidRPr="00332CBD">
        <w:t>oods and to provide the Services under Orders placed with the Supplier:</w:t>
      </w:r>
      <w:bookmarkEnd w:id="121"/>
      <w:r w:rsidRPr="00332CBD">
        <w:t xml:space="preserve"> </w:t>
      </w:r>
    </w:p>
    <w:p w14:paraId="59707A29" w14:textId="77777777" w:rsidR="00087C11" w:rsidRPr="00332CBD" w:rsidRDefault="00087C11" w:rsidP="00BC0588">
      <w:pPr>
        <w:pStyle w:val="MRNumberedHeading3"/>
        <w:rPr>
          <w:szCs w:val="22"/>
        </w:rPr>
      </w:pPr>
      <w:bookmarkStart w:id="122" w:name="_Ref441065736"/>
      <w:r w:rsidRPr="00332CBD">
        <w:rPr>
          <w:szCs w:val="22"/>
        </w:rPr>
        <w:t xml:space="preserve">of the exact quality, type and as otherwise specified in the Specification and Tender Response </w:t>
      </w:r>
      <w:proofErr w:type="gramStart"/>
      <w:r w:rsidRPr="00332CBD">
        <w:rPr>
          <w:szCs w:val="22"/>
        </w:rPr>
        <w:t>Document;</w:t>
      </w:r>
      <w:bookmarkEnd w:id="122"/>
      <w:proofErr w:type="gramEnd"/>
      <w:r w:rsidRPr="00332CBD">
        <w:rPr>
          <w:szCs w:val="22"/>
        </w:rPr>
        <w:t xml:space="preserve"> </w:t>
      </w:r>
    </w:p>
    <w:p w14:paraId="4B0B4EA3" w14:textId="77777777" w:rsidR="00087C11" w:rsidRPr="00332CBD" w:rsidRDefault="00087C11" w:rsidP="00BC0588">
      <w:pPr>
        <w:pStyle w:val="MRNumberedHeading3"/>
        <w:rPr>
          <w:szCs w:val="22"/>
        </w:rPr>
      </w:pPr>
      <w:bookmarkStart w:id="123" w:name="_Ref441065737"/>
      <w:r w:rsidRPr="00332CBD">
        <w:rPr>
          <w:szCs w:val="22"/>
        </w:rPr>
        <w:t>at the Contract Price calculated in accordance with the Commercial Schedule; and</w:t>
      </w:r>
      <w:bookmarkEnd w:id="123"/>
    </w:p>
    <w:p w14:paraId="0BD49198" w14:textId="77777777" w:rsidR="00087C11" w:rsidRPr="00332CBD" w:rsidRDefault="00087C11" w:rsidP="00BC0588">
      <w:pPr>
        <w:pStyle w:val="MRNumberedHeading3"/>
        <w:rPr>
          <w:szCs w:val="22"/>
        </w:rPr>
      </w:pPr>
      <w:bookmarkStart w:id="124" w:name="_Ref441065738"/>
      <w:r w:rsidRPr="00332CBD">
        <w:rPr>
          <w:szCs w:val="22"/>
        </w:rPr>
        <w:t xml:space="preserve">in such quantities and to such extent and at such times and at such locations </w:t>
      </w:r>
      <w:bookmarkEnd w:id="120"/>
      <w:r w:rsidRPr="00332CBD">
        <w:rPr>
          <w:szCs w:val="22"/>
        </w:rPr>
        <w:t>as may be specified in an Order.</w:t>
      </w:r>
      <w:bookmarkEnd w:id="124"/>
    </w:p>
    <w:p w14:paraId="74E2278B" w14:textId="77777777" w:rsidR="00087C11" w:rsidRPr="00332CBD" w:rsidRDefault="00087C11" w:rsidP="00911731">
      <w:pPr>
        <w:pStyle w:val="MRheading20"/>
        <w:numPr>
          <w:ilvl w:val="1"/>
          <w:numId w:val="2"/>
        </w:numPr>
        <w:spacing w:line="240" w:lineRule="auto"/>
      </w:pPr>
      <w:bookmarkStart w:id="125" w:name="_Ref441065739"/>
      <w:r w:rsidRPr="00332CBD">
        <w:t>The Supplier agrees that the Call-Off Terms and Conditions for the Supply of Goods and the Provision of Services shall apply to all Goods and Services provided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bookmarkEnd w:id="125"/>
    </w:p>
    <w:p w14:paraId="2313E999" w14:textId="77777777" w:rsidR="00087C11" w:rsidRPr="00332CBD" w:rsidRDefault="00087C11" w:rsidP="00A85AAC">
      <w:pPr>
        <w:pStyle w:val="MRheading20"/>
        <w:numPr>
          <w:ilvl w:val="1"/>
          <w:numId w:val="2"/>
        </w:numPr>
        <w:spacing w:line="240" w:lineRule="auto"/>
      </w:pPr>
      <w:bookmarkStart w:id="126" w:name="_Ref441065740"/>
      <w:r w:rsidRPr="00332CBD">
        <w:t>The Supplier shall comply fully with its obligations set out in this Framework Agreement, the Specification and Tender Response Document, the Call-off Terms and Conditions for the Supply of Goods and the Provision of Services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126"/>
      <w:r w:rsidRPr="00332CBD">
        <w:t xml:space="preserve"> </w:t>
      </w:r>
    </w:p>
    <w:p w14:paraId="4DF54DDA" w14:textId="77777777" w:rsidR="00087C11" w:rsidRPr="00332CBD" w:rsidRDefault="00087C11" w:rsidP="00A85AAC">
      <w:pPr>
        <w:pStyle w:val="MRheading20"/>
        <w:numPr>
          <w:ilvl w:val="1"/>
          <w:numId w:val="2"/>
        </w:numPr>
        <w:spacing w:line="240" w:lineRule="auto"/>
      </w:pPr>
      <w:bookmarkStart w:id="127" w:name="_Ref441065741"/>
      <w:r w:rsidRPr="00332CBD">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27"/>
    </w:p>
    <w:p w14:paraId="56B871AC" w14:textId="42F51E15" w:rsidR="00087C11" w:rsidRPr="00332CBD" w:rsidRDefault="00087C11" w:rsidP="00A85AAC">
      <w:pPr>
        <w:pStyle w:val="MRheading20"/>
        <w:numPr>
          <w:ilvl w:val="1"/>
          <w:numId w:val="2"/>
        </w:numPr>
        <w:spacing w:line="240" w:lineRule="auto"/>
      </w:pPr>
      <w:bookmarkStart w:id="128" w:name="_Ref441065742"/>
      <w:r w:rsidRPr="00332CBD">
        <w:t xml:space="preserve">Upon receipt of any such reports, notices, alerts or other communications pursuant to Clause </w:t>
      </w:r>
      <w:bookmarkStart w:id="129" w:name="DocXTextRef38"/>
      <w:r w:rsidRPr="00332CBD">
        <w:t>1.5</w:t>
      </w:r>
      <w:bookmarkEnd w:id="129"/>
      <w:r w:rsidRPr="00332CBD">
        <w:t xml:space="preserve"> of this </w:t>
      </w:r>
      <w:bookmarkStart w:id="130" w:name="DocXTextRef39"/>
      <w:r w:rsidR="008428F4" w:rsidRPr="00332CBD">
        <w:t>Schedule 2</w:t>
      </w:r>
      <w:bookmarkEnd w:id="130"/>
      <w:r w:rsidR="008428F4" w:rsidRPr="00332CBD">
        <w:t>,</w:t>
      </w:r>
      <w:r w:rsidR="00317684" w:rsidRPr="00332CBD">
        <w:t xml:space="preserve"> </w:t>
      </w:r>
      <w:r w:rsidRPr="00332CBD">
        <w:t>the Authority shall be entitled to request further information from the Supplier and/or a meeting with the Supplier, and the Supplier shall cooperate fully with any such request.</w:t>
      </w:r>
      <w:bookmarkEnd w:id="128"/>
    </w:p>
    <w:p w14:paraId="7CEDA647" w14:textId="77777777" w:rsidR="00087C11" w:rsidRPr="00332CBD" w:rsidRDefault="00087C11" w:rsidP="00135665">
      <w:pPr>
        <w:pStyle w:val="MRheading20"/>
        <w:numPr>
          <w:ilvl w:val="1"/>
          <w:numId w:val="2"/>
        </w:numPr>
        <w:spacing w:line="240" w:lineRule="auto"/>
      </w:pPr>
      <w:bookmarkStart w:id="131" w:name="_Ref441065743"/>
      <w:r w:rsidRPr="00332CBD">
        <w:t>In complying with its obligations under this Framework Agreement, the Supplier shall, and shall procure that all Staff shall, act in accordance with the NHS values as set out in the NHS Constitution from time to time.</w:t>
      </w:r>
      <w:bookmarkEnd w:id="131"/>
      <w:r w:rsidRPr="00332CBD">
        <w:t xml:space="preserve">  </w:t>
      </w:r>
    </w:p>
    <w:p w14:paraId="4410E6FB" w14:textId="77777777"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132" w:name="_Ref441065744"/>
      <w:bookmarkStart w:id="133" w:name="_Ref284337783"/>
      <w:r w:rsidRPr="00332CBD">
        <w:lastRenderedPageBreak/>
        <w:t>Authority commitments</w:t>
      </w:r>
      <w:bookmarkEnd w:id="132"/>
    </w:p>
    <w:p w14:paraId="577A0851" w14:textId="77777777" w:rsidR="00087C11" w:rsidRPr="00332CBD" w:rsidRDefault="00087C11" w:rsidP="009E2332">
      <w:pPr>
        <w:pStyle w:val="MRheading20"/>
        <w:numPr>
          <w:ilvl w:val="1"/>
          <w:numId w:val="2"/>
        </w:numPr>
        <w:spacing w:line="240" w:lineRule="auto"/>
        <w:rPr>
          <w:lang w:val="en-US"/>
        </w:rPr>
      </w:pPr>
      <w:bookmarkStart w:id="134" w:name="_Ref441065745"/>
      <w:bookmarkStart w:id="135" w:name="_Ref346103508"/>
      <w:r w:rsidRPr="00332CBD">
        <w:t>Unless otherwise set out in the Commercial Schedule, the Supplier acknowledges that:</w:t>
      </w:r>
      <w:bookmarkEnd w:id="134"/>
      <w:r w:rsidRPr="00332CBD">
        <w:t xml:space="preserve"> </w:t>
      </w:r>
    </w:p>
    <w:p w14:paraId="7F9E0328" w14:textId="77777777" w:rsidR="00087C11" w:rsidRPr="00332CBD" w:rsidRDefault="00087C11" w:rsidP="00BC0588">
      <w:pPr>
        <w:pStyle w:val="MRNumberedHeading3"/>
        <w:jc w:val="both"/>
        <w:rPr>
          <w:szCs w:val="22"/>
        </w:rPr>
      </w:pPr>
      <w:bookmarkStart w:id="136" w:name="_Ref441065746"/>
      <w:r w:rsidRPr="00332CBD">
        <w:rPr>
          <w:szCs w:val="22"/>
        </w:rPr>
        <w:t xml:space="preserve">there is no obligation on the Authority or on any other Participating Authority to purchase any Goods or Services from the Supplier during the </w:t>
      </w:r>
      <w:proofErr w:type="gramStart"/>
      <w:r w:rsidRPr="00332CBD">
        <w:rPr>
          <w:szCs w:val="22"/>
        </w:rPr>
        <w:t>Term;</w:t>
      </w:r>
      <w:bookmarkEnd w:id="136"/>
      <w:proofErr w:type="gramEnd"/>
    </w:p>
    <w:p w14:paraId="6BEC1FC6" w14:textId="77777777" w:rsidR="00087C11" w:rsidRPr="00332CBD" w:rsidRDefault="00087C11" w:rsidP="00BC0588">
      <w:pPr>
        <w:pStyle w:val="MRNumberedHeading3"/>
        <w:jc w:val="both"/>
        <w:rPr>
          <w:szCs w:val="22"/>
        </w:rPr>
      </w:pPr>
      <w:bookmarkStart w:id="137" w:name="_Ref441065747"/>
      <w:r w:rsidRPr="00332CBD">
        <w:rPr>
          <w:szCs w:val="22"/>
        </w:rPr>
        <w:t xml:space="preserve">no undertaking or any form of statement, promise, representation or obligation has been made by the Authority and/or any other Participating Authority in respect of the total quantities or volumes or value of the Goods or Services to be ordered by them pursuant to this Framework Agreement and the Supplier acknowledges and agrees that it has not entered into this Framework Agreement on the basis of any such undertaking, statement, promise or </w:t>
      </w:r>
      <w:proofErr w:type="gramStart"/>
      <w:r w:rsidRPr="00332CBD">
        <w:rPr>
          <w:szCs w:val="22"/>
        </w:rPr>
        <w:t>representation;</w:t>
      </w:r>
      <w:bookmarkEnd w:id="137"/>
      <w:proofErr w:type="gramEnd"/>
      <w:r w:rsidRPr="00332CBD">
        <w:rPr>
          <w:szCs w:val="22"/>
        </w:rPr>
        <w:t xml:space="preserve"> </w:t>
      </w:r>
    </w:p>
    <w:p w14:paraId="5C8BCDB6" w14:textId="77777777" w:rsidR="00087C11" w:rsidRPr="00332CBD" w:rsidRDefault="00087C11" w:rsidP="00BC0588">
      <w:pPr>
        <w:pStyle w:val="MRNumberedHeading3"/>
        <w:jc w:val="both"/>
        <w:rPr>
          <w:szCs w:val="22"/>
          <w:lang w:val="en-US"/>
        </w:rPr>
      </w:pPr>
      <w:bookmarkStart w:id="138" w:name="_Ref441065748"/>
      <w:r w:rsidRPr="00332CBD">
        <w:rPr>
          <w:szCs w:val="22"/>
        </w:rPr>
        <w:t>in entering this Framework Agreement, no form of exclusivity has been granted by the Authority and/or other Participating Authority; and</w:t>
      </w:r>
      <w:bookmarkEnd w:id="138"/>
      <w:r w:rsidRPr="00332CBD">
        <w:rPr>
          <w:szCs w:val="22"/>
        </w:rPr>
        <w:t xml:space="preserve"> </w:t>
      </w:r>
    </w:p>
    <w:p w14:paraId="7A5FB6C6" w14:textId="77777777" w:rsidR="00087C11" w:rsidRPr="00332CBD" w:rsidRDefault="00087C11" w:rsidP="00BC0588">
      <w:pPr>
        <w:pStyle w:val="MRNumberedHeading3"/>
        <w:jc w:val="both"/>
        <w:rPr>
          <w:szCs w:val="22"/>
          <w:lang w:val="en-US"/>
        </w:rPr>
      </w:pPr>
      <w:bookmarkStart w:id="139" w:name="_Ref441065749"/>
      <w:r w:rsidRPr="00332CBD">
        <w:rPr>
          <w:szCs w:val="22"/>
        </w:rPr>
        <w:t xml:space="preserve">the Authority and/or other Participating Authorities are at all times entitled to enter into other contracts and agreements with other suppliers for the provision of any or all goods or services which are the same as or </w:t>
      </w:r>
      <w:proofErr w:type="gramStart"/>
      <w:r w:rsidRPr="00332CBD">
        <w:rPr>
          <w:szCs w:val="22"/>
        </w:rPr>
        <w:t>similar to</w:t>
      </w:r>
      <w:proofErr w:type="gramEnd"/>
      <w:r w:rsidRPr="00332CBD">
        <w:rPr>
          <w:szCs w:val="22"/>
        </w:rPr>
        <w:t xml:space="preserve"> the Goods or Services.</w:t>
      </w:r>
      <w:bookmarkEnd w:id="139"/>
      <w:r w:rsidRPr="00332CBD">
        <w:rPr>
          <w:szCs w:val="22"/>
        </w:rPr>
        <w:t xml:space="preserve">  </w:t>
      </w:r>
    </w:p>
    <w:p w14:paraId="44F3CD34" w14:textId="77777777"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140" w:name="_Ref441065750"/>
      <w:bookmarkEnd w:id="135"/>
      <w:r w:rsidRPr="00332CBD">
        <w:t>Ordering procedure</w:t>
      </w:r>
      <w:bookmarkEnd w:id="140"/>
    </w:p>
    <w:p w14:paraId="581426B8" w14:textId="77777777" w:rsidR="00087C11" w:rsidRPr="00332CBD" w:rsidRDefault="00087C11" w:rsidP="00BC0588">
      <w:pPr>
        <w:pStyle w:val="MRNumberedHeading2"/>
        <w:jc w:val="both"/>
        <w:rPr>
          <w:szCs w:val="22"/>
        </w:rPr>
      </w:pPr>
      <w:bookmarkStart w:id="141" w:name="_Ref441065751"/>
      <w:r w:rsidRPr="00332CBD">
        <w:rPr>
          <w:szCs w:val="22"/>
        </w:rPr>
        <w:t xml:space="preserve">Any Participating Authority may </w:t>
      </w:r>
      <w:proofErr w:type="gramStart"/>
      <w:r w:rsidRPr="00332CBD">
        <w:rPr>
          <w:szCs w:val="22"/>
        </w:rPr>
        <w:t>enter into</w:t>
      </w:r>
      <w:proofErr w:type="gramEnd"/>
      <w:r w:rsidRPr="00332CBD">
        <w:rPr>
          <w:szCs w:val="22"/>
        </w:rPr>
        <w:t xml:space="preserve"> Contracts by placing an Order in accordance with the Ordering Procedure.</w:t>
      </w:r>
      <w:bookmarkEnd w:id="141"/>
      <w:r w:rsidRPr="00332CBD">
        <w:rPr>
          <w:szCs w:val="22"/>
        </w:rPr>
        <w:t xml:space="preserve"> </w:t>
      </w:r>
    </w:p>
    <w:p w14:paraId="181E5117" w14:textId="77777777" w:rsidR="00087C11" w:rsidRPr="00332CBD" w:rsidRDefault="00087C11" w:rsidP="00E43BE2">
      <w:pPr>
        <w:pStyle w:val="MRheading10"/>
        <w:numPr>
          <w:ilvl w:val="0"/>
          <w:numId w:val="2"/>
        </w:numPr>
        <w:tabs>
          <w:tab w:val="clear" w:pos="798"/>
          <w:tab w:val="num" w:pos="702"/>
        </w:tabs>
        <w:spacing w:line="240" w:lineRule="auto"/>
        <w:ind w:hanging="798"/>
        <w:rPr>
          <w:w w:val="0"/>
        </w:rPr>
      </w:pPr>
      <w:bookmarkStart w:id="142" w:name="_Ref441065752"/>
      <w:r w:rsidRPr="00332CBD">
        <w:rPr>
          <w:w w:val="0"/>
        </w:rPr>
        <w:t>Reasonable assistance</w:t>
      </w:r>
      <w:bookmarkEnd w:id="142"/>
    </w:p>
    <w:p w14:paraId="5E199693" w14:textId="77777777" w:rsidR="00087C11" w:rsidRPr="00332CBD" w:rsidRDefault="00087C11" w:rsidP="00921348">
      <w:pPr>
        <w:pStyle w:val="MRheading20"/>
        <w:numPr>
          <w:ilvl w:val="1"/>
          <w:numId w:val="23"/>
        </w:numPr>
        <w:spacing w:line="240" w:lineRule="auto"/>
        <w:rPr>
          <w:w w:val="0"/>
        </w:rPr>
      </w:pPr>
      <w:bookmarkStart w:id="143" w:name="_Ref441065753"/>
      <w:r w:rsidRPr="00332CBD">
        <w:t>Upon the written request of any Participating Authority, the Supplier shall provide such Participating Authority with any reasonable and proportionate information that it holds about the Goods and/or Services it supplies under this Framework Agreement including, without limitation, the compatibility and interoperability of such Goods and/or Services with other products alongside other related services, to enable the Participating Authority to complete any necessary due diligence before purchasing such Goods and/or Services, or any connected or replacement Goods and/or Services.</w:t>
      </w:r>
      <w:bookmarkEnd w:id="143"/>
      <w:r w:rsidRPr="00332CBD">
        <w:t xml:space="preserve"> </w:t>
      </w:r>
    </w:p>
    <w:p w14:paraId="16B28096" w14:textId="77777777" w:rsidR="00087C11" w:rsidRPr="00332CBD" w:rsidRDefault="00214517" w:rsidP="00353DC2">
      <w:pPr>
        <w:pStyle w:val="MRheading10"/>
        <w:numPr>
          <w:ilvl w:val="0"/>
          <w:numId w:val="2"/>
        </w:numPr>
        <w:tabs>
          <w:tab w:val="clear" w:pos="798"/>
          <w:tab w:val="num" w:pos="702"/>
        </w:tabs>
        <w:spacing w:line="240" w:lineRule="auto"/>
        <w:ind w:hanging="798"/>
        <w:outlineLvl w:val="1"/>
      </w:pPr>
      <w:bookmarkStart w:id="144" w:name="_Ref441065754"/>
      <w:bookmarkStart w:id="145" w:name="_Ref4755525"/>
      <w:r>
        <w:t>Supplier P</w:t>
      </w:r>
      <w:r w:rsidR="00087C11" w:rsidRPr="00332CBD">
        <w:t>erformance</w:t>
      </w:r>
      <w:bookmarkEnd w:id="144"/>
      <w:r>
        <w:t xml:space="preserve"> and Lifescience Industry Accredited Credentialing Register</w:t>
      </w:r>
      <w:bookmarkEnd w:id="145"/>
    </w:p>
    <w:p w14:paraId="58FBC5A5" w14:textId="77777777" w:rsidR="00087C11" w:rsidRPr="00332CBD" w:rsidRDefault="00087C11" w:rsidP="00BC0588">
      <w:pPr>
        <w:pStyle w:val="MRNumberedHeading2"/>
        <w:jc w:val="both"/>
        <w:rPr>
          <w:szCs w:val="22"/>
        </w:rPr>
      </w:pPr>
      <w:bookmarkStart w:id="146" w:name="_Ref441065755"/>
      <w:r w:rsidRPr="00332CBD">
        <w:rPr>
          <w:szCs w:val="22"/>
        </w:rPr>
        <w:t>The Supplier shall perform all Contracts entered into under this Framework Agreement by the Authority or any other Participating Authority in accordance with:</w:t>
      </w:r>
      <w:bookmarkEnd w:id="146"/>
    </w:p>
    <w:p w14:paraId="4DDA2BE6" w14:textId="77777777" w:rsidR="00087C11" w:rsidRPr="00332CBD" w:rsidRDefault="00087C11" w:rsidP="00BC0588">
      <w:pPr>
        <w:pStyle w:val="MRNumberedHeading3"/>
        <w:ind w:hanging="924"/>
        <w:rPr>
          <w:szCs w:val="22"/>
        </w:rPr>
      </w:pPr>
      <w:bookmarkStart w:id="147" w:name="_Ref441065756"/>
      <w:r w:rsidRPr="00332CBD">
        <w:rPr>
          <w:szCs w:val="22"/>
        </w:rPr>
        <w:t>the requirements of this Framework Agreement; and</w:t>
      </w:r>
      <w:bookmarkEnd w:id="147"/>
    </w:p>
    <w:p w14:paraId="45D2F20B" w14:textId="77777777" w:rsidR="00087C11" w:rsidRDefault="00087C11" w:rsidP="00BC0588">
      <w:pPr>
        <w:pStyle w:val="MRNumberedHeading3"/>
        <w:ind w:hanging="924"/>
        <w:rPr>
          <w:szCs w:val="22"/>
        </w:rPr>
      </w:pPr>
      <w:bookmarkStart w:id="148" w:name="_Ref441065757"/>
      <w:r w:rsidRPr="00332CBD">
        <w:rPr>
          <w:szCs w:val="22"/>
        </w:rPr>
        <w:t>the provisions of the respective Contracts.</w:t>
      </w:r>
      <w:bookmarkEnd w:id="148"/>
    </w:p>
    <w:p w14:paraId="489C6185" w14:textId="77777777" w:rsidR="00214517" w:rsidRPr="00332CBD" w:rsidRDefault="00214517" w:rsidP="00BC0588">
      <w:pPr>
        <w:pStyle w:val="MRNumberedHeading2"/>
        <w:jc w:val="both"/>
      </w:pPr>
      <w:bookmarkStart w:id="149" w:name="_Ref4755526"/>
      <w:r w:rsidRPr="009F50D2">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w:t>
      </w:r>
      <w:r w:rsidRPr="009F50D2">
        <w:lastRenderedPageBreak/>
        <w:t>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bookmarkEnd w:id="149"/>
    </w:p>
    <w:p w14:paraId="3255F6C5" w14:textId="77777777"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150" w:name="Page_63"/>
      <w:bookmarkStart w:id="151" w:name="_Ref323651140"/>
      <w:bookmarkStart w:id="152" w:name="_Ref286215238"/>
      <w:bookmarkEnd w:id="133"/>
      <w:bookmarkEnd w:id="150"/>
      <w:r w:rsidRPr="00332CBD">
        <w:t>Business continuity</w:t>
      </w:r>
      <w:bookmarkEnd w:id="151"/>
      <w:r w:rsidRPr="00332CBD">
        <w:t xml:space="preserve"> </w:t>
      </w:r>
      <w:bookmarkStart w:id="153" w:name="Page_65"/>
      <w:bookmarkEnd w:id="152"/>
      <w:bookmarkEnd w:id="153"/>
    </w:p>
    <w:p w14:paraId="26E8BA09" w14:textId="77777777" w:rsidR="00087C11" w:rsidRPr="00332CBD" w:rsidRDefault="00087C11" w:rsidP="00921348">
      <w:pPr>
        <w:pStyle w:val="MRheading20"/>
        <w:numPr>
          <w:ilvl w:val="1"/>
          <w:numId w:val="19"/>
        </w:numPr>
        <w:spacing w:line="240" w:lineRule="auto"/>
        <w:rPr>
          <w:rStyle w:val="DeltaViewInsertion"/>
          <w:color w:val="auto"/>
          <w:szCs w:val="22"/>
          <w:u w:val="none"/>
        </w:rPr>
      </w:pPr>
      <w:bookmarkStart w:id="154" w:name="_Ref441065758"/>
      <w:bookmarkStart w:id="155" w:name="_Ref261973035"/>
      <w:r w:rsidRPr="00332CBD">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54"/>
    </w:p>
    <w:p w14:paraId="4935B646" w14:textId="77777777" w:rsidR="00087C11" w:rsidRPr="00332CBD" w:rsidRDefault="00087C11" w:rsidP="00F15708">
      <w:pPr>
        <w:pStyle w:val="MRheading20"/>
        <w:numPr>
          <w:ilvl w:val="2"/>
          <w:numId w:val="2"/>
        </w:numPr>
        <w:tabs>
          <w:tab w:val="clear" w:pos="1704"/>
          <w:tab w:val="left" w:pos="1716"/>
        </w:tabs>
        <w:spacing w:line="240" w:lineRule="auto"/>
        <w:ind w:hanging="924"/>
        <w:rPr>
          <w:rStyle w:val="DeltaViewInsertion"/>
          <w:color w:val="auto"/>
          <w:szCs w:val="22"/>
          <w:u w:val="none"/>
        </w:rPr>
      </w:pPr>
      <w:bookmarkStart w:id="156" w:name="_Ref441065759"/>
      <w:r w:rsidRPr="00332CBD">
        <w:rPr>
          <w:rStyle w:val="DeltaViewInsertion"/>
          <w:color w:val="auto"/>
          <w:szCs w:val="22"/>
          <w:u w:val="none"/>
        </w:rPr>
        <w:t>the criticality of this Framework Agreement to the Participating Authorities; and</w:t>
      </w:r>
      <w:bookmarkEnd w:id="156"/>
    </w:p>
    <w:p w14:paraId="2C9E6E74" w14:textId="77777777" w:rsidR="00087C11" w:rsidRPr="00332CBD" w:rsidRDefault="00087C11" w:rsidP="00F15708">
      <w:pPr>
        <w:pStyle w:val="MRheading20"/>
        <w:numPr>
          <w:ilvl w:val="2"/>
          <w:numId w:val="2"/>
        </w:numPr>
        <w:tabs>
          <w:tab w:val="clear" w:pos="1704"/>
          <w:tab w:val="left" w:pos="1716"/>
        </w:tabs>
        <w:spacing w:line="240" w:lineRule="auto"/>
        <w:ind w:hanging="924"/>
        <w:rPr>
          <w:rStyle w:val="DeltaViewInsertion"/>
          <w:color w:val="auto"/>
          <w:szCs w:val="22"/>
          <w:u w:val="none"/>
        </w:rPr>
      </w:pPr>
      <w:bookmarkStart w:id="157" w:name="_Ref441065760"/>
      <w:r w:rsidRPr="00332CBD">
        <w:rPr>
          <w:rStyle w:val="DeltaViewInsertion"/>
          <w:color w:val="auto"/>
          <w:szCs w:val="22"/>
          <w:u w:val="none"/>
        </w:rPr>
        <w:t>the size and scope of the Supplier’s business operations,</w:t>
      </w:r>
      <w:bookmarkEnd w:id="157"/>
      <w:r w:rsidRPr="00332CBD">
        <w:rPr>
          <w:rStyle w:val="DeltaViewInsertion"/>
          <w:color w:val="auto"/>
          <w:szCs w:val="22"/>
          <w:u w:val="none"/>
        </w:rPr>
        <w:t xml:space="preserve"> </w:t>
      </w:r>
    </w:p>
    <w:p w14:paraId="55001582" w14:textId="77777777" w:rsidR="00087C11" w:rsidRPr="00332CBD" w:rsidRDefault="00EF0C09" w:rsidP="00E87937">
      <w:pPr>
        <w:pStyle w:val="MRNumberedHeading3"/>
        <w:numPr>
          <w:ilvl w:val="0"/>
          <w:numId w:val="0"/>
        </w:numPr>
        <w:ind w:left="702"/>
        <w:jc w:val="both"/>
        <w:rPr>
          <w:rStyle w:val="DeltaViewInsertion"/>
          <w:color w:val="auto"/>
          <w:szCs w:val="22"/>
          <w:u w:val="none"/>
        </w:rPr>
      </w:pPr>
      <w:r>
        <w:rPr>
          <w:rStyle w:val="DeltaViewInsertion"/>
          <w:color w:val="auto"/>
          <w:szCs w:val="22"/>
          <w:u w:val="none"/>
        </w:rPr>
        <w:t>regarding continuity of the supply of Goods and/or the p</w:t>
      </w:r>
      <w:r w:rsidR="00087C11" w:rsidRPr="00332CBD">
        <w:rPr>
          <w:rStyle w:val="DeltaViewInsertion"/>
          <w:color w:val="auto"/>
          <w:szCs w:val="22"/>
          <w:u w:val="none"/>
        </w:rPr>
        <w:t>rovision of the Services during and following a Business Continuity Event.</w:t>
      </w:r>
      <w:bookmarkEnd w:id="155"/>
      <w:r w:rsidR="00087C11" w:rsidRPr="00332CBD">
        <w:rPr>
          <w:rStyle w:val="DeltaViewInsertion"/>
          <w:color w:val="auto"/>
          <w:szCs w:val="22"/>
          <w:u w:val="none"/>
        </w:rPr>
        <w:t xml:space="preserve"> </w:t>
      </w:r>
    </w:p>
    <w:p w14:paraId="7F45ECFF" w14:textId="5A8B2130" w:rsidR="00087C11" w:rsidRPr="00332CBD" w:rsidRDefault="00087C11" w:rsidP="00911731">
      <w:pPr>
        <w:pStyle w:val="MRheading20"/>
        <w:numPr>
          <w:ilvl w:val="1"/>
          <w:numId w:val="2"/>
        </w:numPr>
        <w:spacing w:line="240" w:lineRule="auto"/>
        <w:rPr>
          <w:rStyle w:val="DeltaViewInsertion"/>
          <w:color w:val="auto"/>
          <w:szCs w:val="22"/>
          <w:u w:val="none"/>
        </w:rPr>
      </w:pPr>
      <w:bookmarkStart w:id="158" w:name="_Ref261973052"/>
      <w:bookmarkStart w:id="159" w:name="_Ref441065761"/>
      <w:bookmarkStart w:id="160" w:name="_Ref318704368"/>
      <w:r w:rsidRPr="00332CBD">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332CBD">
        <w:rPr>
          <w:rStyle w:val="DeltaViewInsertion"/>
          <w:color w:val="auto"/>
          <w:szCs w:val="22"/>
          <w:u w:val="none"/>
        </w:rPr>
        <w:t>taking into account</w:t>
      </w:r>
      <w:proofErr w:type="gramEnd"/>
      <w:r w:rsidRPr="00332CBD">
        <w:rPr>
          <w:rStyle w:val="DeltaViewInsertion"/>
          <w:color w:val="auto"/>
          <w:szCs w:val="22"/>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32CBD">
        <w:rPr>
          <w:rStyle w:val="DeltaViewInsertion"/>
          <w:color w:val="auto"/>
          <w:szCs w:val="22"/>
          <w:u w:val="none"/>
        </w:rPr>
        <w:fldChar w:fldCharType="begin"/>
      </w:r>
      <w:r w:rsidRPr="00332CBD">
        <w:rPr>
          <w:rStyle w:val="DeltaViewInsertion"/>
          <w:color w:val="auto"/>
          <w:szCs w:val="22"/>
          <w:u w:val="none"/>
        </w:rPr>
        <w:instrText xml:space="preserve"> REF _Ref318704368 \r \h </w:instrText>
      </w:r>
      <w:r w:rsidRPr="00332CBD">
        <w:rPr>
          <w:szCs w:val="22"/>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D47CA0">
        <w:rPr>
          <w:rStyle w:val="DeltaViewInsertion"/>
          <w:color w:val="auto"/>
          <w:szCs w:val="22"/>
          <w:u w:val="none"/>
        </w:rPr>
        <w:t>6.2</w:t>
      </w:r>
      <w:r w:rsidRPr="00332CBD">
        <w:rPr>
          <w:rStyle w:val="DeltaViewInsertion"/>
          <w:color w:val="auto"/>
          <w:szCs w:val="22"/>
          <w:u w:val="none"/>
        </w:rPr>
        <w:fldChar w:fldCharType="end"/>
      </w:r>
      <w:r w:rsidRPr="00332CBD">
        <w:rPr>
          <w:rStyle w:val="DeltaViewInsertion"/>
          <w:color w:val="auto"/>
          <w:szCs w:val="22"/>
          <w:u w:val="none"/>
        </w:rPr>
        <w:t xml:space="preserve"> of this </w:t>
      </w:r>
      <w:r w:rsidRPr="00332CBD">
        <w:rPr>
          <w:rStyle w:val="DeltaViewInsertion"/>
          <w:color w:val="auto"/>
          <w:szCs w:val="22"/>
          <w:u w:val="none"/>
        </w:rPr>
        <w:fldChar w:fldCharType="begin"/>
      </w:r>
      <w:r w:rsidRPr="00332CBD">
        <w:rPr>
          <w:rStyle w:val="DeltaViewInsertion"/>
          <w:color w:val="auto"/>
          <w:szCs w:val="22"/>
          <w:u w:val="none"/>
        </w:rPr>
        <w:instrText xml:space="preserve"> REF _Ref352916352 \r \h </w:instrText>
      </w:r>
      <w:r w:rsidR="008428F4" w:rsidRPr="00332CBD">
        <w:rPr>
          <w:rStyle w:val="DeltaViewInsertion"/>
          <w:color w:val="auto"/>
          <w:szCs w:val="22"/>
          <w:u w:val="none"/>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D47CA0">
        <w:rPr>
          <w:rStyle w:val="DeltaViewInsertion"/>
          <w:color w:val="auto"/>
          <w:szCs w:val="22"/>
          <w:u w:val="none"/>
        </w:rPr>
        <w:t>Schedule 2</w:t>
      </w:r>
      <w:r w:rsidRPr="00332CBD">
        <w:rPr>
          <w:rStyle w:val="DeltaViewInsertion"/>
          <w:color w:val="auto"/>
          <w:szCs w:val="22"/>
          <w:u w:val="none"/>
        </w:rPr>
        <w:fldChar w:fldCharType="end"/>
      </w:r>
      <w:r w:rsidRPr="00332CBD">
        <w:rPr>
          <w:rStyle w:val="DeltaViewInsertion"/>
          <w:color w:val="auto"/>
          <w:szCs w:val="22"/>
          <w:u w:val="none"/>
        </w:rPr>
        <w:t xml:space="preserve"> and reasonable and proportionate information regarding the outcome of such tests.</w:t>
      </w:r>
      <w:bookmarkEnd w:id="158"/>
      <w:r w:rsidRPr="00332CBD">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w:t>
      </w:r>
      <w:bookmarkEnd w:id="159"/>
      <w:r w:rsidRPr="00332CBD">
        <w:rPr>
          <w:rStyle w:val="DeltaViewInsertion"/>
          <w:color w:val="auto"/>
          <w:szCs w:val="22"/>
          <w:u w:val="none"/>
        </w:rPr>
        <w:t xml:space="preserve">  </w:t>
      </w:r>
    </w:p>
    <w:p w14:paraId="38A1EB7F" w14:textId="77777777" w:rsidR="00087C11" w:rsidRPr="00332CBD" w:rsidRDefault="00087C11" w:rsidP="00911731">
      <w:pPr>
        <w:pStyle w:val="MRheading20"/>
        <w:numPr>
          <w:ilvl w:val="1"/>
          <w:numId w:val="2"/>
        </w:numPr>
        <w:spacing w:line="240" w:lineRule="auto"/>
        <w:rPr>
          <w:rStyle w:val="DeltaViewInsertion"/>
          <w:color w:val="auto"/>
          <w:szCs w:val="22"/>
          <w:u w:val="none"/>
        </w:rPr>
      </w:pPr>
      <w:bookmarkStart w:id="161" w:name="_Ref441065762"/>
      <w:r w:rsidRPr="00332CBD">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62" w:name="_Ref261973077"/>
      <w:bookmarkEnd w:id="160"/>
      <w:bookmarkEnd w:id="161"/>
    </w:p>
    <w:p w14:paraId="36D44087" w14:textId="77777777" w:rsidR="00087C11" w:rsidRPr="00332CBD" w:rsidRDefault="00087C11" w:rsidP="00911731">
      <w:pPr>
        <w:pStyle w:val="MRheading20"/>
        <w:numPr>
          <w:ilvl w:val="1"/>
          <w:numId w:val="2"/>
        </w:numPr>
        <w:spacing w:line="240" w:lineRule="auto"/>
        <w:rPr>
          <w:rStyle w:val="DeltaViewInsertion"/>
          <w:color w:val="auto"/>
          <w:szCs w:val="22"/>
          <w:u w:val="none"/>
        </w:rPr>
      </w:pPr>
      <w:bookmarkStart w:id="163" w:name="_Ref441065763"/>
      <w:r w:rsidRPr="00332CBD">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64" w:name="_Ref260041074"/>
      <w:bookmarkEnd w:id="162"/>
      <w:bookmarkEnd w:id="163"/>
    </w:p>
    <w:p w14:paraId="07BC4946" w14:textId="77777777" w:rsidR="00087C11" w:rsidRPr="00332CBD" w:rsidRDefault="00087C11" w:rsidP="00C779FD">
      <w:pPr>
        <w:pStyle w:val="MRheading20"/>
        <w:numPr>
          <w:ilvl w:val="1"/>
          <w:numId w:val="2"/>
        </w:numPr>
        <w:spacing w:line="240" w:lineRule="auto"/>
        <w:rPr>
          <w:szCs w:val="22"/>
        </w:rPr>
      </w:pPr>
      <w:bookmarkStart w:id="165" w:name="_Ref284336732"/>
      <w:r w:rsidRPr="00332CBD">
        <w:rPr>
          <w:rStyle w:val="DeltaViewInsertion"/>
          <w:color w:val="auto"/>
          <w:szCs w:val="22"/>
          <w:u w:val="none"/>
        </w:rPr>
        <w:t>During and following a Business Continuity Event, the Supplier shall use reasonable endeavours to continue to fulfil its obligations in accordance with this Framework Agreement.</w:t>
      </w:r>
      <w:bookmarkStart w:id="166" w:name="_Ref323651163"/>
      <w:bookmarkEnd w:id="164"/>
      <w:bookmarkEnd w:id="165"/>
    </w:p>
    <w:p w14:paraId="5D53A7D1" w14:textId="77777777"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167" w:name="_Ref350761929"/>
      <w:r w:rsidRPr="00332CBD">
        <w:lastRenderedPageBreak/>
        <w:t>The Authority’s obligations</w:t>
      </w:r>
      <w:bookmarkStart w:id="168" w:name="Page_66"/>
      <w:bookmarkEnd w:id="166"/>
      <w:bookmarkEnd w:id="167"/>
      <w:bookmarkEnd w:id="168"/>
    </w:p>
    <w:p w14:paraId="6D59EF44" w14:textId="77777777" w:rsidR="00087C11" w:rsidRPr="00332CBD" w:rsidRDefault="00087C11" w:rsidP="00911731">
      <w:pPr>
        <w:pStyle w:val="MRheading20"/>
        <w:numPr>
          <w:ilvl w:val="1"/>
          <w:numId w:val="2"/>
        </w:numPr>
        <w:spacing w:line="240" w:lineRule="auto"/>
      </w:pPr>
      <w:bookmarkStart w:id="169" w:name="_Ref441065764"/>
      <w:r w:rsidRPr="00332CBD">
        <w:t>The Author</w:t>
      </w:r>
      <w:r w:rsidR="0053737F">
        <w:t>ity shall provide reasonable co</w:t>
      </w:r>
      <w:r w:rsidRPr="00332CBD">
        <w:t>operation to the Supplier and shall, as appropriate, provide copies of or give the Supplier access to such of the Policies that are relevant to the Supplier complying with its obligations under this Framework Agreement.</w:t>
      </w:r>
      <w:bookmarkEnd w:id="169"/>
    </w:p>
    <w:p w14:paraId="2E3CE496" w14:textId="77777777" w:rsidR="00087C11" w:rsidRPr="00332CBD" w:rsidRDefault="00087C11" w:rsidP="00911731">
      <w:pPr>
        <w:pStyle w:val="MRheading20"/>
        <w:numPr>
          <w:ilvl w:val="1"/>
          <w:numId w:val="2"/>
        </w:numPr>
        <w:spacing w:line="240" w:lineRule="auto"/>
      </w:pPr>
      <w:bookmarkStart w:id="170" w:name="_Ref441065765"/>
      <w:r w:rsidRPr="00332CBD">
        <w:t>The Authority shall comply with the Authority’s Obligations, if any.</w:t>
      </w:r>
      <w:bookmarkEnd w:id="170"/>
    </w:p>
    <w:p w14:paraId="711A2315" w14:textId="77777777" w:rsidR="00087C11" w:rsidRPr="00332CBD" w:rsidRDefault="00087C11" w:rsidP="007D22FE">
      <w:pPr>
        <w:pStyle w:val="MRheading10"/>
        <w:numPr>
          <w:ilvl w:val="0"/>
          <w:numId w:val="2"/>
        </w:numPr>
        <w:tabs>
          <w:tab w:val="clear" w:pos="798"/>
          <w:tab w:val="num" w:pos="702"/>
        </w:tabs>
        <w:spacing w:line="240" w:lineRule="auto"/>
        <w:ind w:hanging="798"/>
        <w:outlineLvl w:val="1"/>
        <w:rPr>
          <w:lang w:val="en-US"/>
        </w:rPr>
      </w:pPr>
      <w:bookmarkStart w:id="171" w:name="_Ref287356627"/>
      <w:r w:rsidRPr="00332CBD">
        <w:rPr>
          <w:w w:val="0"/>
        </w:rPr>
        <w:t>Contract management</w:t>
      </w:r>
      <w:bookmarkStart w:id="172" w:name="Page_67"/>
      <w:bookmarkEnd w:id="171"/>
      <w:bookmarkEnd w:id="172"/>
    </w:p>
    <w:p w14:paraId="12C0DF9B" w14:textId="77777777" w:rsidR="00087C11" w:rsidRPr="00332CBD" w:rsidRDefault="00087C11" w:rsidP="00921348">
      <w:pPr>
        <w:pStyle w:val="MRheading20"/>
        <w:numPr>
          <w:ilvl w:val="1"/>
          <w:numId w:val="13"/>
        </w:numPr>
        <w:spacing w:line="240" w:lineRule="auto"/>
        <w:rPr>
          <w:lang w:val="en-US"/>
        </w:rPr>
      </w:pPr>
      <w:bookmarkStart w:id="173" w:name="_Ref282590785"/>
      <w:bookmarkStart w:id="174" w:name="_Ref350943818"/>
      <w:r w:rsidRPr="00332CBD">
        <w:rPr>
          <w:lang w:val="en-US"/>
        </w:rPr>
        <w:t xml:space="preserve">Each Party shall appoint and retain a Contract Manager who shall be the primary point of contact for the other Party in relation to matters arising from this </w:t>
      </w:r>
      <w:r w:rsidRPr="00332CBD">
        <w:t>Framework Agreement</w:t>
      </w:r>
      <w:r w:rsidRPr="00332CBD">
        <w:rPr>
          <w:lang w:val="en-US"/>
        </w:rPr>
        <w:t>.</w:t>
      </w:r>
      <w:bookmarkEnd w:id="173"/>
      <w:r w:rsidRPr="00332CBD">
        <w:rPr>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332CBD">
        <w:rPr>
          <w:lang w:val="en-US"/>
        </w:rPr>
        <w:t>day to day</w:t>
      </w:r>
      <w:proofErr w:type="gramEnd"/>
      <w:r w:rsidRPr="00332CBD">
        <w:rPr>
          <w:lang w:val="en-US"/>
        </w:rPr>
        <w:t xml:space="preserve"> operation of the </w:t>
      </w:r>
      <w:r w:rsidRPr="00332CBD">
        <w:t>Framework Agreement</w:t>
      </w:r>
      <w:r w:rsidRPr="00332CBD">
        <w:rPr>
          <w:lang w:val="en-US"/>
        </w:rPr>
        <w:t>. The Supplier confirms and agrees that it will be expected to work closely and cooperate fully with the Authority’s Contract Manager.</w:t>
      </w:r>
      <w:bookmarkEnd w:id="174"/>
      <w:r w:rsidRPr="00332CBD">
        <w:rPr>
          <w:lang w:val="en-US"/>
        </w:rPr>
        <w:t xml:space="preserve"> </w:t>
      </w:r>
    </w:p>
    <w:p w14:paraId="0C4F0445" w14:textId="77777777" w:rsidR="00087C11" w:rsidRPr="00332CBD" w:rsidRDefault="00087C11" w:rsidP="00911731">
      <w:pPr>
        <w:pStyle w:val="MRheading20"/>
        <w:numPr>
          <w:ilvl w:val="1"/>
          <w:numId w:val="2"/>
        </w:numPr>
        <w:spacing w:line="240" w:lineRule="auto"/>
        <w:rPr>
          <w:lang w:val="en-US"/>
        </w:rPr>
      </w:pPr>
      <w:bookmarkStart w:id="175" w:name="_Ref441065766"/>
      <w:r w:rsidRPr="00332CBD">
        <w:rPr>
          <w:lang w:val="en-US"/>
        </w:rPr>
        <w:t xml:space="preserve">Each Party shall ensure that its representatives (to include, without limitation, its Contract Manager) shall attend review meetings on a regular basis to review the performance of the Supplier under this Framework Agreement and to discuss matters arising generally under this </w:t>
      </w:r>
      <w:r w:rsidRPr="00332CBD">
        <w:t>Framework Agreement</w:t>
      </w:r>
      <w:r w:rsidRPr="00332CBD">
        <w:rPr>
          <w:lang w:val="en-US"/>
        </w:rPr>
        <w:t xml:space="preserve">. Each Party shall ensure that those attending such meetings have the authority to make decisions regarding the </w:t>
      </w:r>
      <w:proofErr w:type="gramStart"/>
      <w:r w:rsidRPr="00332CBD">
        <w:rPr>
          <w:lang w:val="en-US"/>
        </w:rPr>
        <w:t>day to day</w:t>
      </w:r>
      <w:proofErr w:type="gramEnd"/>
      <w:r w:rsidRPr="00332CBD">
        <w:rPr>
          <w:lang w:val="en-US"/>
        </w:rPr>
        <w:t xml:space="preserve"> operation of the </w:t>
      </w:r>
      <w:r w:rsidRPr="00332CBD">
        <w:t>Framework Agreement</w:t>
      </w:r>
      <w:r w:rsidRPr="00332CBD">
        <w:rPr>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quarterly intervals or as may otherwise be agreed in writing between the Parties.</w:t>
      </w:r>
      <w:bookmarkEnd w:id="175"/>
    </w:p>
    <w:p w14:paraId="4E637F11" w14:textId="77777777" w:rsidR="00087C11" w:rsidRPr="00332CBD" w:rsidRDefault="00087C11" w:rsidP="00911731">
      <w:pPr>
        <w:pStyle w:val="MRheading20"/>
        <w:numPr>
          <w:ilvl w:val="1"/>
          <w:numId w:val="2"/>
        </w:numPr>
        <w:spacing w:line="240" w:lineRule="auto"/>
        <w:rPr>
          <w:lang w:val="en-US"/>
        </w:rPr>
      </w:pPr>
      <w:bookmarkStart w:id="176" w:name="_Ref441065767"/>
      <w:r w:rsidRPr="00332CBD">
        <w:rPr>
          <w:lang w:val="en-US"/>
        </w:rPr>
        <w:t>Two weeks prior to each review meeting (or at such time and frequency as may be specified in the Specification and Tender Response Document) the Supplier shall provide a written contract management report to the Authority regarding the supply of Goods, the provision of the Services and the operation of this Framework Agreement. Unless otherwise agreed by the Parties in writing, such contract management report shall contain:</w:t>
      </w:r>
      <w:bookmarkEnd w:id="176"/>
      <w:r w:rsidRPr="00332CBD">
        <w:rPr>
          <w:lang w:val="en-US"/>
        </w:rPr>
        <w:t xml:space="preserve"> </w:t>
      </w:r>
    </w:p>
    <w:p w14:paraId="5A0E8B43" w14:textId="77777777"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77" w:name="_Ref441065768"/>
      <w:r w:rsidRPr="00332CBD">
        <w:rPr>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332CBD">
        <w:rPr>
          <w:lang w:val="en-US"/>
        </w:rPr>
        <w:t>report;</w:t>
      </w:r>
      <w:bookmarkEnd w:id="177"/>
      <w:proofErr w:type="gramEnd"/>
      <w:r w:rsidRPr="00332CBD">
        <w:rPr>
          <w:lang w:val="en-US"/>
        </w:rPr>
        <w:t xml:space="preserve"> </w:t>
      </w:r>
    </w:p>
    <w:p w14:paraId="7B016C3E" w14:textId="77777777"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78" w:name="_Ref441065769"/>
      <w:r w:rsidRPr="00332CBD">
        <w:rPr>
          <w:lang w:val="en-US"/>
        </w:rPr>
        <w:t xml:space="preserve">details of any complaints by Participating Authorities in relation to the supply of Goods or the provision of the Services, their nature and the way in which the Supplier has responded to such complaints since the last review meeting written </w:t>
      </w:r>
      <w:proofErr w:type="gramStart"/>
      <w:r w:rsidRPr="00332CBD">
        <w:rPr>
          <w:lang w:val="en-US"/>
        </w:rPr>
        <w:t>report;</w:t>
      </w:r>
      <w:bookmarkEnd w:id="178"/>
      <w:proofErr w:type="gramEnd"/>
      <w:r w:rsidRPr="00332CBD">
        <w:rPr>
          <w:lang w:val="en-US"/>
        </w:rPr>
        <w:t xml:space="preserve"> </w:t>
      </w:r>
    </w:p>
    <w:p w14:paraId="00A27DBD" w14:textId="77777777"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79" w:name="_Ref441065770"/>
      <w:r w:rsidRPr="00332CBD">
        <w:rPr>
          <w:lang w:val="en-US"/>
        </w:rPr>
        <w:t xml:space="preserve">the information specified in the Specification and Tender Response Document as being relevant to the operation of this Framework </w:t>
      </w:r>
      <w:proofErr w:type="gramStart"/>
      <w:r w:rsidRPr="00332CBD">
        <w:rPr>
          <w:lang w:val="en-US"/>
        </w:rPr>
        <w:t>Agreement;</w:t>
      </w:r>
      <w:bookmarkEnd w:id="179"/>
      <w:proofErr w:type="gramEnd"/>
      <w:r w:rsidRPr="00332CBD">
        <w:rPr>
          <w:lang w:val="en-US"/>
        </w:rPr>
        <w:t xml:space="preserve"> </w:t>
      </w:r>
    </w:p>
    <w:p w14:paraId="74BE6ED5" w14:textId="77777777"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80" w:name="_Ref441065771"/>
      <w:r w:rsidRPr="00332CBD">
        <w:rPr>
          <w:lang w:val="en-US"/>
        </w:rPr>
        <w:lastRenderedPageBreak/>
        <w:t xml:space="preserve">a status report in relation to the implementation of any current Remedial Proposals by either Party; </w:t>
      </w:r>
      <w:proofErr w:type="gramStart"/>
      <w:r w:rsidRPr="00332CBD">
        <w:rPr>
          <w:lang w:val="en-US"/>
        </w:rPr>
        <w:t>and</w:t>
      </w:r>
      <w:bookmarkEnd w:id="180"/>
      <w:proofErr w:type="gramEnd"/>
    </w:p>
    <w:p w14:paraId="48AEE3E8" w14:textId="77777777"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81" w:name="_Ref441065772"/>
      <w:r w:rsidRPr="00332CBD">
        <w:rPr>
          <w:lang w:val="en-US"/>
        </w:rPr>
        <w:t>such other information as reasonably required by the Authority.</w:t>
      </w:r>
      <w:bookmarkEnd w:id="181"/>
    </w:p>
    <w:p w14:paraId="786A0A54" w14:textId="2D97B5BA" w:rsidR="00087C11" w:rsidRPr="00332CBD" w:rsidRDefault="00087C11" w:rsidP="00911731">
      <w:pPr>
        <w:pStyle w:val="MRheading20"/>
        <w:numPr>
          <w:ilvl w:val="1"/>
          <w:numId w:val="2"/>
        </w:numPr>
        <w:spacing w:line="240" w:lineRule="auto"/>
        <w:rPr>
          <w:u w:val="single"/>
        </w:rPr>
      </w:pPr>
      <w:bookmarkStart w:id="182" w:name="_Ref441065773"/>
      <w:r w:rsidRPr="00332CBD">
        <w:rPr>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32CBD">
        <w:rPr>
          <w:lang w:val="en-US"/>
        </w:rPr>
        <w:t>Days</w:t>
      </w:r>
      <w:proofErr w:type="gramEnd"/>
      <w:r w:rsidRPr="00332CBD">
        <w:rPr>
          <w:lang w:val="en-US"/>
        </w:rPr>
        <w:t xml:space="preserve"> the minutes will be deemed to be approved.  Where there are any differences in interpretation of the minutes, the Parties will use their reasonable </w:t>
      </w:r>
      <w:r w:rsidR="00CF12D1" w:rsidRPr="00332CBD">
        <w:rPr>
          <w:lang w:val="en-US"/>
        </w:rPr>
        <w:t>endeavors</w:t>
      </w:r>
      <w:r w:rsidRPr="00332CBD">
        <w:rPr>
          <w:lang w:val="en-US"/>
        </w:rPr>
        <w:t xml:space="preserve"> to reach agreement.</w:t>
      </w:r>
      <w:bookmarkStart w:id="183" w:name="_Ref284336930"/>
      <w:r w:rsidRPr="00332CBD">
        <w:rPr>
          <w:lang w:val="en-US"/>
        </w:rPr>
        <w:t xml:space="preserve">  If agreement cannot be reached the matter shall be referred to, and resolved in accordance with, the </w:t>
      </w:r>
      <w:bookmarkStart w:id="184" w:name="OLE_LINK1"/>
      <w:bookmarkStart w:id="185" w:name="OLE_LINK2"/>
      <w:r w:rsidR="00B906F3">
        <w:rPr>
          <w:lang w:val="en-US"/>
        </w:rPr>
        <w:t>Dispute Resolution P</w:t>
      </w:r>
      <w:r w:rsidRPr="00332CBD">
        <w:rPr>
          <w:lang w:val="en-US"/>
        </w:rPr>
        <w:t>roce</w:t>
      </w:r>
      <w:bookmarkEnd w:id="184"/>
      <w:bookmarkEnd w:id="185"/>
      <w:r w:rsidR="00B845E4">
        <w:rPr>
          <w:lang w:val="en-US"/>
        </w:rPr>
        <w:t>dure</w:t>
      </w:r>
      <w:r w:rsidRPr="00332CBD">
        <w:rPr>
          <w:lang w:val="en-US"/>
        </w:rPr>
        <w:t>.</w:t>
      </w:r>
      <w:bookmarkEnd w:id="182"/>
    </w:p>
    <w:p w14:paraId="171B2A8F" w14:textId="77777777" w:rsidR="00087C11" w:rsidRPr="00332CBD" w:rsidRDefault="00087C11" w:rsidP="00911731">
      <w:pPr>
        <w:pStyle w:val="MRheading20"/>
        <w:numPr>
          <w:ilvl w:val="1"/>
          <w:numId w:val="2"/>
        </w:numPr>
        <w:spacing w:line="240" w:lineRule="auto"/>
        <w:rPr>
          <w:rFonts w:cs="Arial"/>
          <w:w w:val="0"/>
          <w:szCs w:val="22"/>
        </w:rPr>
      </w:pPr>
      <w:bookmarkStart w:id="186" w:name="_Ref263771960"/>
      <w:r w:rsidRPr="00332CBD">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332CBD">
        <w:rPr>
          <w:lang w:val="en-US"/>
        </w:rPr>
        <w:t xml:space="preserve">, </w:t>
      </w:r>
      <w:r w:rsidRPr="00332CBD">
        <w:rPr>
          <w:rFonts w:cs="Arial"/>
          <w:w w:val="0"/>
          <w:szCs w:val="22"/>
        </w:rPr>
        <w:t>whose role it is to analyse such management information in accordance with UK government policy (to include, without limitation, for the purposes of analysin</w:t>
      </w:r>
      <w:r w:rsidR="002D5EC8">
        <w:rPr>
          <w:rFonts w:cs="Arial"/>
          <w:w w:val="0"/>
          <w:szCs w:val="22"/>
        </w:rPr>
        <w:t xml:space="preserve">g public sector expenditure, </w:t>
      </w:r>
      <w:r w:rsidRPr="00332CBD">
        <w:rPr>
          <w:rFonts w:cs="Arial"/>
          <w:w w:val="0"/>
          <w:szCs w:val="22"/>
        </w:rPr>
        <w:t>planning future procurement activities</w:t>
      </w:r>
      <w:r w:rsidR="002D5EC8">
        <w:rPr>
          <w:rFonts w:cs="Arial"/>
          <w:w w:val="0"/>
          <w:szCs w:val="22"/>
        </w:rPr>
        <w:t xml:space="preserve"> and/or monitoring and planning healthcare</w:t>
      </w:r>
      <w:r w:rsidRPr="00332CBD">
        <w:rPr>
          <w:rFonts w:cs="Arial"/>
          <w:w w:val="0"/>
          <w:szCs w:val="22"/>
        </w:rPr>
        <w:t>) (“</w:t>
      </w:r>
      <w:r w:rsidRPr="00332CBD">
        <w:rPr>
          <w:rFonts w:cs="Arial"/>
          <w:b/>
          <w:w w:val="0"/>
          <w:szCs w:val="22"/>
        </w:rPr>
        <w:t>Third Party Body”</w:t>
      </w:r>
      <w:r w:rsidRPr="00332CBD">
        <w:rPr>
          <w:rFonts w:cs="Arial"/>
          <w:w w:val="0"/>
          <w:szCs w:val="22"/>
        </w:rPr>
        <w:t xml:space="preserve">).  The Supplier confirms and agrees that the Authority may itself provide the </w:t>
      </w:r>
      <w:proofErr w:type="gramStart"/>
      <w:r w:rsidRPr="00332CBD">
        <w:rPr>
          <w:rFonts w:cs="Arial"/>
          <w:w w:val="0"/>
          <w:szCs w:val="22"/>
        </w:rPr>
        <w:t>Third Party</w:t>
      </w:r>
      <w:proofErr w:type="gramEnd"/>
      <w:r w:rsidRPr="00332CBD">
        <w:rPr>
          <w:rFonts w:cs="Arial"/>
          <w:w w:val="0"/>
          <w:szCs w:val="22"/>
        </w:rPr>
        <w:t xml:space="preserve"> Body with management information relating to the Goods and/or the Services ordered and any payments made under this </w:t>
      </w:r>
      <w:r w:rsidRPr="00332CBD">
        <w:t>Framework Agreement or any Contracts and any other information relevant to the operation of this Framework Agreement</w:t>
      </w:r>
      <w:r w:rsidRPr="00332CBD">
        <w:rPr>
          <w:rFonts w:cs="Arial"/>
          <w:w w:val="0"/>
          <w:szCs w:val="22"/>
        </w:rPr>
        <w:t>.</w:t>
      </w:r>
      <w:bookmarkEnd w:id="186"/>
      <w:r w:rsidRPr="00332CBD">
        <w:rPr>
          <w:rFonts w:cs="Arial"/>
          <w:w w:val="0"/>
          <w:szCs w:val="22"/>
        </w:rPr>
        <w:t xml:space="preserve"> </w:t>
      </w:r>
    </w:p>
    <w:p w14:paraId="083C751D" w14:textId="77777777" w:rsidR="00087C11" w:rsidRPr="00332CBD" w:rsidRDefault="00087C11" w:rsidP="00911731">
      <w:pPr>
        <w:pStyle w:val="MRheading20"/>
        <w:numPr>
          <w:ilvl w:val="1"/>
          <w:numId w:val="2"/>
        </w:numPr>
        <w:spacing w:line="240" w:lineRule="auto"/>
        <w:rPr>
          <w:rFonts w:cs="Arial"/>
          <w:w w:val="0"/>
          <w:szCs w:val="22"/>
        </w:rPr>
      </w:pPr>
      <w:bookmarkStart w:id="187" w:name="_Ref263840209"/>
      <w:r w:rsidRPr="00332CBD">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187"/>
    </w:p>
    <w:p w14:paraId="12657FC0" w14:textId="77777777" w:rsidR="00087C11" w:rsidRPr="00332CBD" w:rsidRDefault="00087C11" w:rsidP="00F15708">
      <w:pPr>
        <w:pStyle w:val="MRheading20"/>
        <w:numPr>
          <w:ilvl w:val="2"/>
          <w:numId w:val="2"/>
        </w:numPr>
        <w:tabs>
          <w:tab w:val="clear" w:pos="1704"/>
          <w:tab w:val="left" w:pos="1716"/>
        </w:tabs>
        <w:spacing w:line="240" w:lineRule="auto"/>
        <w:ind w:hanging="924"/>
        <w:rPr>
          <w:rFonts w:cs="Arial"/>
          <w:w w:val="0"/>
        </w:rPr>
      </w:pPr>
      <w:bookmarkStart w:id="188" w:name="_Ref441065774"/>
      <w:r w:rsidRPr="00332CBD">
        <w:rPr>
          <w:rFonts w:cs="Arial"/>
          <w:w w:val="0"/>
          <w:szCs w:val="22"/>
        </w:rPr>
        <w:t>storing and analysing the management information and producing statistics; and</w:t>
      </w:r>
      <w:bookmarkEnd w:id="188"/>
    </w:p>
    <w:p w14:paraId="5AE2B4A7" w14:textId="77777777" w:rsidR="00087C11" w:rsidRPr="00332CBD" w:rsidRDefault="00087C11" w:rsidP="00F15708">
      <w:pPr>
        <w:pStyle w:val="MRheading20"/>
        <w:numPr>
          <w:ilvl w:val="2"/>
          <w:numId w:val="2"/>
        </w:numPr>
        <w:tabs>
          <w:tab w:val="clear" w:pos="1704"/>
          <w:tab w:val="left" w:pos="1716"/>
        </w:tabs>
        <w:spacing w:line="240" w:lineRule="auto"/>
        <w:ind w:hanging="924"/>
        <w:rPr>
          <w:rFonts w:cs="Arial"/>
          <w:w w:val="0"/>
        </w:rPr>
      </w:pPr>
      <w:bookmarkStart w:id="189" w:name="_Ref441065775"/>
      <w:r w:rsidRPr="00332CBD">
        <w:rPr>
          <w:rFonts w:cs="Arial"/>
          <w:w w:val="0"/>
          <w:szCs w:val="22"/>
        </w:rPr>
        <w:t>sharing the management information, or any statistics produced using the management information with any other Contracting Authority</w:t>
      </w:r>
      <w:r w:rsidRPr="00332CBD">
        <w:rPr>
          <w:rFonts w:cs="Arial"/>
          <w:w w:val="0"/>
        </w:rPr>
        <w:t>.</w:t>
      </w:r>
      <w:bookmarkEnd w:id="189"/>
    </w:p>
    <w:p w14:paraId="46394495" w14:textId="12759285" w:rsidR="00087C11" w:rsidRPr="00332CBD" w:rsidRDefault="00087C11" w:rsidP="00911731">
      <w:pPr>
        <w:pStyle w:val="MRheading20"/>
        <w:numPr>
          <w:ilvl w:val="1"/>
          <w:numId w:val="2"/>
        </w:numPr>
        <w:spacing w:line="240" w:lineRule="auto"/>
        <w:rPr>
          <w:rFonts w:cs="Arial"/>
          <w:w w:val="0"/>
          <w:szCs w:val="22"/>
        </w:rPr>
      </w:pPr>
      <w:bookmarkStart w:id="190" w:name="_Ref441065776"/>
      <w:r w:rsidRPr="00332CBD">
        <w:rPr>
          <w:rFonts w:cs="Arial"/>
          <w:lang w:val="en-US"/>
        </w:rPr>
        <w:t xml:space="preserve">If the Third Party Body and/or the Authority shares the management information or any other information provided under Clause </w:t>
      </w:r>
      <w:r w:rsidRPr="00332CBD">
        <w:rPr>
          <w:rFonts w:cs="Arial"/>
          <w:lang w:val="en-US"/>
        </w:rPr>
        <w:fldChar w:fldCharType="begin"/>
      </w:r>
      <w:r w:rsidRPr="00332CBD">
        <w:rPr>
          <w:rFonts w:cs="Arial"/>
          <w:lang w:val="en-US"/>
        </w:rPr>
        <w:instrText xml:space="preserve"> REF _Ref263840209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D47CA0">
        <w:rPr>
          <w:rFonts w:cs="Arial"/>
          <w:lang w:val="en-US"/>
        </w:rPr>
        <w:t>8.6</w:t>
      </w:r>
      <w:r w:rsidRPr="00332CBD">
        <w:rPr>
          <w:rFonts w:cs="Arial"/>
          <w:lang w:val="en-US"/>
        </w:rPr>
        <w:fldChar w:fldCharType="end"/>
      </w:r>
      <w:r w:rsidRPr="00332CBD">
        <w:rPr>
          <w:rFonts w:cs="Arial"/>
          <w:lang w:val="en-US"/>
        </w:rPr>
        <w:t xml:space="preserve"> of this </w:t>
      </w:r>
      <w:r w:rsidRPr="00332CBD">
        <w:rPr>
          <w:rFonts w:cs="Arial"/>
          <w:lang w:val="en-US"/>
        </w:rPr>
        <w:fldChar w:fldCharType="begin"/>
      </w:r>
      <w:r w:rsidRPr="00332CBD">
        <w:rPr>
          <w:rFonts w:cs="Arial"/>
          <w:lang w:val="en-US"/>
        </w:rPr>
        <w:instrText xml:space="preserve"> REF _Ref352916352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D47CA0">
        <w:rPr>
          <w:rFonts w:cs="Arial"/>
          <w:lang w:val="en-US"/>
        </w:rPr>
        <w:t>Schedule 2</w:t>
      </w:r>
      <w:r w:rsidRPr="00332CBD">
        <w:rPr>
          <w:rFonts w:cs="Arial"/>
          <w:lang w:val="en-US"/>
        </w:rPr>
        <w:fldChar w:fldCharType="end"/>
      </w:r>
      <w:r w:rsidRPr="00332CBD">
        <w:rPr>
          <w:rFonts w:cs="Arial"/>
          <w:w w:val="0"/>
          <w:szCs w:val="22"/>
        </w:rPr>
        <w:t>, any Contracting Authority receiving the management information shall, where such management information is subject to obligations of confidence under this Framework Agreement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190"/>
      <w:r w:rsidRPr="00332CBD">
        <w:rPr>
          <w:rFonts w:cs="Arial"/>
          <w:w w:val="0"/>
          <w:szCs w:val="22"/>
        </w:rPr>
        <w:t xml:space="preserve"> </w:t>
      </w:r>
    </w:p>
    <w:p w14:paraId="1E08E0C5" w14:textId="77777777" w:rsidR="00087C11" w:rsidRPr="00332CBD" w:rsidRDefault="00087C11" w:rsidP="00911731">
      <w:pPr>
        <w:pStyle w:val="MRheading20"/>
        <w:numPr>
          <w:ilvl w:val="1"/>
          <w:numId w:val="2"/>
        </w:numPr>
        <w:spacing w:line="240" w:lineRule="auto"/>
        <w:rPr>
          <w:rFonts w:cs="Arial"/>
          <w:w w:val="0"/>
          <w:szCs w:val="22"/>
        </w:rPr>
      </w:pPr>
      <w:bookmarkStart w:id="191" w:name="_Ref441065777"/>
      <w:r w:rsidRPr="00332CBD">
        <w:rPr>
          <w:rFonts w:cs="Arial"/>
          <w:w w:val="0"/>
          <w:szCs w:val="22"/>
        </w:rPr>
        <w:t>The Authority may make changes to the type of management information which the Supplier is required to supply and shall give the Supplier at least one (1) month’s written notice of any changes.</w:t>
      </w:r>
      <w:bookmarkEnd w:id="191"/>
    </w:p>
    <w:p w14:paraId="55A3BAD5" w14:textId="77777777" w:rsidR="00087C11" w:rsidRPr="00332CBD" w:rsidRDefault="00087C11" w:rsidP="007D22FE">
      <w:pPr>
        <w:pStyle w:val="MRheading10"/>
        <w:numPr>
          <w:ilvl w:val="0"/>
          <w:numId w:val="2"/>
        </w:numPr>
        <w:tabs>
          <w:tab w:val="clear" w:pos="798"/>
          <w:tab w:val="num" w:pos="702"/>
        </w:tabs>
        <w:spacing w:line="240" w:lineRule="auto"/>
        <w:ind w:left="780" w:hanging="798"/>
        <w:outlineLvl w:val="1"/>
        <w:rPr>
          <w:lang w:val="en-US"/>
        </w:rPr>
      </w:pPr>
      <w:bookmarkStart w:id="192" w:name="_Ref313021196"/>
      <w:bookmarkStart w:id="193" w:name="_Ref289953324"/>
      <w:r w:rsidRPr="00332CBD">
        <w:rPr>
          <w:lang w:val="en-US"/>
        </w:rPr>
        <w:lastRenderedPageBreak/>
        <w:t>Price and payment</w:t>
      </w:r>
      <w:bookmarkEnd w:id="192"/>
    </w:p>
    <w:p w14:paraId="05437259" w14:textId="77777777" w:rsidR="00087C11" w:rsidRPr="00332CBD" w:rsidRDefault="00087C11" w:rsidP="00023504">
      <w:pPr>
        <w:pStyle w:val="MRheading20"/>
        <w:numPr>
          <w:ilvl w:val="1"/>
          <w:numId w:val="2"/>
        </w:numPr>
        <w:spacing w:line="240" w:lineRule="auto"/>
        <w:rPr>
          <w:rFonts w:cs="Arial"/>
          <w:szCs w:val="22"/>
          <w:lang w:val="en-US" w:eastAsia="en-US"/>
        </w:rPr>
      </w:pPr>
      <w:bookmarkStart w:id="194" w:name="_Ref441065778"/>
      <w:r w:rsidRPr="00332CBD">
        <w:rPr>
          <w:w w:val="0"/>
        </w:rPr>
        <w:t>The Contract Price for all Contracts shall be calculated as set out in the Commercial Schedule and the payment provisions for all Contracts shall be as set out in the Call-off Terms and Conditions for the Supply of Goods and the Provision of Services.</w:t>
      </w:r>
      <w:bookmarkStart w:id="195" w:name="_Ref260046684"/>
      <w:bookmarkStart w:id="196" w:name="_Ref323550758"/>
      <w:bookmarkEnd w:id="194"/>
    </w:p>
    <w:p w14:paraId="07866234" w14:textId="77777777" w:rsidR="00087C11" w:rsidRPr="00332CBD" w:rsidRDefault="00087C11" w:rsidP="00023504">
      <w:pPr>
        <w:pStyle w:val="MRheading20"/>
        <w:numPr>
          <w:ilvl w:val="1"/>
          <w:numId w:val="2"/>
        </w:numPr>
        <w:spacing w:line="240" w:lineRule="auto"/>
        <w:rPr>
          <w:rFonts w:cs="Arial"/>
          <w:szCs w:val="22"/>
          <w:lang w:val="en-US" w:eastAsia="en-US"/>
        </w:rPr>
      </w:pPr>
      <w:bookmarkStart w:id="197" w:name="_Ref361936766"/>
      <w:r w:rsidRPr="00332CBD">
        <w:rPr>
          <w:w w:val="0"/>
        </w:rPr>
        <w:t>Where any payments are to be made under this Framework Agreement by either Party in addition to any payments to be made by Participating Authorities under any Contracts, the details of such payments and the invoicing arrangements shall be set out in the Commercial Schedule.</w:t>
      </w:r>
      <w:bookmarkEnd w:id="197"/>
      <w:r w:rsidRPr="00332CBD">
        <w:rPr>
          <w:w w:val="0"/>
        </w:rPr>
        <w:t xml:space="preserve"> </w:t>
      </w:r>
    </w:p>
    <w:p w14:paraId="49721C43"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98" w:name="_Ref286220426"/>
      <w:bookmarkEnd w:id="183"/>
      <w:bookmarkEnd w:id="193"/>
      <w:bookmarkEnd w:id="195"/>
      <w:bookmarkEnd w:id="196"/>
      <w:r w:rsidRPr="00332CBD">
        <w:rPr>
          <w:w w:val="0"/>
        </w:rPr>
        <w:t>Warranties</w:t>
      </w:r>
      <w:bookmarkStart w:id="199" w:name="Page_73a"/>
      <w:bookmarkEnd w:id="198"/>
      <w:bookmarkEnd w:id="199"/>
    </w:p>
    <w:p w14:paraId="39B31919" w14:textId="77777777" w:rsidR="00087C11" w:rsidRPr="00332CBD" w:rsidRDefault="00087C11" w:rsidP="00921348">
      <w:pPr>
        <w:pStyle w:val="MRheading20"/>
        <w:numPr>
          <w:ilvl w:val="1"/>
          <w:numId w:val="14"/>
        </w:numPr>
        <w:spacing w:line="240" w:lineRule="auto"/>
        <w:rPr>
          <w:w w:val="0"/>
        </w:rPr>
      </w:pPr>
      <w:bookmarkStart w:id="200" w:name="_Ref318706724"/>
      <w:r w:rsidRPr="00332CBD">
        <w:rPr>
          <w:w w:val="0"/>
        </w:rPr>
        <w:t>The Supplier warrants and undertakes that:</w:t>
      </w:r>
      <w:bookmarkEnd w:id="200"/>
    </w:p>
    <w:p w14:paraId="26D696FF"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201" w:name="_Ref441065779"/>
      <w:r w:rsidRPr="00332CBD">
        <w:t xml:space="preserve">it will comply with the terms of all Contracts entered into by Participating Authorities under this Framework </w:t>
      </w:r>
      <w:proofErr w:type="gramStart"/>
      <w:r w:rsidRPr="00332CBD">
        <w:t>Agreement;</w:t>
      </w:r>
      <w:bookmarkEnd w:id="201"/>
      <w:proofErr w:type="gramEnd"/>
      <w:r w:rsidRPr="00332CBD">
        <w:t xml:space="preserve"> </w:t>
      </w:r>
    </w:p>
    <w:p w14:paraId="116B6FFC"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202" w:name="_Ref441065780"/>
      <w:r w:rsidRPr="00332CBD">
        <w:rPr>
          <w:w w:val="0"/>
        </w:rPr>
        <w:t xml:space="preserve">it will </w:t>
      </w:r>
      <w:r w:rsidR="00B906F3">
        <w:rPr>
          <w:w w:val="0"/>
        </w:rPr>
        <w:t xml:space="preserve">fully and </w:t>
      </w:r>
      <w:r w:rsidRPr="00332CBD">
        <w:rPr>
          <w:w w:val="0"/>
        </w:rPr>
        <w:t xml:space="preserve">promptly respond to all requests for information </w:t>
      </w:r>
      <w:r w:rsidR="00B906F3">
        <w:rPr>
          <w:w w:val="0"/>
        </w:rPr>
        <w:t>and/or requests for answers to questions</w:t>
      </w:r>
      <w:r w:rsidR="00B906F3" w:rsidRPr="00332CBD">
        <w:rPr>
          <w:w w:val="0"/>
        </w:rPr>
        <w:t xml:space="preserve"> </w:t>
      </w:r>
      <w:r w:rsidRPr="00332CBD">
        <w:rPr>
          <w:w w:val="0"/>
        </w:rPr>
        <w:t>regarding this Framew</w:t>
      </w:r>
      <w:r w:rsidR="00B906F3">
        <w:rPr>
          <w:w w:val="0"/>
        </w:rPr>
        <w:t xml:space="preserve">ork Agreement, the Goods, the </w:t>
      </w:r>
      <w:r w:rsidRPr="00332CBD">
        <w:rPr>
          <w:w w:val="0"/>
        </w:rPr>
        <w:t>Services</w:t>
      </w:r>
      <w:r w:rsidR="00B906F3">
        <w:rPr>
          <w:w w:val="0"/>
        </w:rPr>
        <w:t>, any complaints, any Disputes</w:t>
      </w:r>
      <w:r w:rsidRPr="00332CBD">
        <w:rPr>
          <w:w w:val="0"/>
        </w:rPr>
        <w:t xml:space="preserve"> and any Contracts at the frequency</w:t>
      </w:r>
      <w:r w:rsidR="00416B43">
        <w:rPr>
          <w:w w:val="0"/>
        </w:rPr>
        <w:t>, in the timeframes and in the format as requested by the Authority from time to time (acting reasonably</w:t>
      </w:r>
      <w:proofErr w:type="gramStart"/>
      <w:r w:rsidR="00416B43">
        <w:rPr>
          <w:w w:val="0"/>
        </w:rPr>
        <w:t>)</w:t>
      </w:r>
      <w:r w:rsidRPr="00332CBD">
        <w:rPr>
          <w:w w:val="0"/>
        </w:rPr>
        <w:t>;</w:t>
      </w:r>
      <w:bookmarkEnd w:id="202"/>
      <w:proofErr w:type="gramEnd"/>
      <w:r w:rsidRPr="00332CBD">
        <w:rPr>
          <w:w w:val="0"/>
        </w:rPr>
        <w:t xml:space="preserve"> </w:t>
      </w:r>
    </w:p>
    <w:p w14:paraId="61B3C4A0"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203" w:name="_Ref441065781"/>
      <w:r w:rsidRPr="00332CBD">
        <w:rPr>
          <w:w w:val="0"/>
        </w:rPr>
        <w:t xml:space="preserve">all information included within the Supplier’s responses </w:t>
      </w:r>
      <w:r w:rsidR="00EF0C09">
        <w:rPr>
          <w:w w:val="0"/>
        </w:rPr>
        <w:t>to any documents issued by the A</w:t>
      </w:r>
      <w:r w:rsidRPr="00332CBD">
        <w:rPr>
          <w:w w:val="0"/>
        </w:rPr>
        <w:t xml:space="preserve">uthority as part of the procurement relating to the award of this Framework Agreement (to include, without limitation, as </w:t>
      </w:r>
      <w:r w:rsidR="00EF0C09">
        <w:rPr>
          <w:w w:val="0"/>
        </w:rPr>
        <w:t xml:space="preserve">referred to in </w:t>
      </w:r>
      <w:r w:rsidRPr="00332CBD">
        <w:rPr>
          <w:w w:val="0"/>
        </w:rPr>
        <w:t xml:space="preserve">Specification and Tender Response Document and Commercial Schedule) and all accompanying materials is </w:t>
      </w:r>
      <w:proofErr w:type="gramStart"/>
      <w:r w:rsidRPr="00332CBD">
        <w:rPr>
          <w:w w:val="0"/>
        </w:rPr>
        <w:t>accurate;</w:t>
      </w:r>
      <w:bookmarkEnd w:id="203"/>
      <w:proofErr w:type="gramEnd"/>
    </w:p>
    <w:p w14:paraId="488B232A"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204" w:name="_Ref441065782"/>
      <w:r w:rsidRPr="00332CBD">
        <w:rPr>
          <w:w w:val="0"/>
        </w:rPr>
        <w:t xml:space="preserve">it has and shall as </w:t>
      </w:r>
      <w:proofErr w:type="gramStart"/>
      <w:r w:rsidRPr="00332CBD">
        <w:rPr>
          <w:w w:val="0"/>
        </w:rPr>
        <w:t>relevant</w:t>
      </w:r>
      <w:proofErr w:type="gramEnd"/>
      <w:r w:rsidRPr="00332CBD">
        <w:rPr>
          <w:w w:val="0"/>
        </w:rPr>
        <w:t xml:space="preserve"> maintain all rights, consents, authorisations, licences and accreditations required to enter into and comply with its obligations under this Framework Agreement;</w:t>
      </w:r>
      <w:bookmarkEnd w:id="204"/>
    </w:p>
    <w:p w14:paraId="1CD0D176"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205" w:name="_Ref441065783"/>
      <w:r w:rsidRPr="00332CBD">
        <w:rPr>
          <w:w w:val="0"/>
        </w:rPr>
        <w:t xml:space="preserve">it has the right and authority to enter into this </w:t>
      </w:r>
      <w:r w:rsidRPr="00332CBD">
        <w:rPr>
          <w:rFonts w:cs="Arial"/>
        </w:rPr>
        <w:t>Framework Agreement</w:t>
      </w:r>
      <w:r w:rsidRPr="00332CBD">
        <w:rPr>
          <w:w w:val="0"/>
        </w:rPr>
        <w:t xml:space="preserve"> and that it has the capability and capacity to fulfil its obligations under this </w:t>
      </w:r>
      <w:r w:rsidRPr="00332CBD">
        <w:rPr>
          <w:rFonts w:cs="Arial"/>
        </w:rPr>
        <w:t xml:space="preserve">Framework </w:t>
      </w:r>
      <w:proofErr w:type="gramStart"/>
      <w:r w:rsidRPr="00332CBD">
        <w:rPr>
          <w:rFonts w:cs="Arial"/>
        </w:rPr>
        <w:t>Agreement</w:t>
      </w:r>
      <w:r w:rsidRPr="00332CBD">
        <w:rPr>
          <w:w w:val="0"/>
        </w:rPr>
        <w:t>;</w:t>
      </w:r>
      <w:bookmarkEnd w:id="205"/>
      <w:proofErr w:type="gramEnd"/>
    </w:p>
    <w:p w14:paraId="12004F1F"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206" w:name="_Ref441065784"/>
      <w:r w:rsidRPr="00332CBD">
        <w:rPr>
          <w:w w:val="0"/>
        </w:rPr>
        <w:t xml:space="preserve">it is a properly constituted </w:t>
      </w:r>
      <w:proofErr w:type="gramStart"/>
      <w:r w:rsidRPr="00332CBD">
        <w:rPr>
          <w:w w:val="0"/>
        </w:rPr>
        <w:t>entity</w:t>
      </w:r>
      <w:proofErr w:type="gramEnd"/>
      <w:r w:rsidRPr="00332CBD">
        <w:rPr>
          <w:w w:val="0"/>
        </w:rPr>
        <w:t xml:space="preserve"> and it is fully empowered by the terms of its constitutional documents to enter into and to carry out its obligations under this </w:t>
      </w:r>
      <w:r w:rsidRPr="00332CBD">
        <w:rPr>
          <w:rFonts w:cs="Arial"/>
        </w:rPr>
        <w:t>Framework Agreement</w:t>
      </w:r>
      <w:r w:rsidRPr="00332CBD">
        <w:rPr>
          <w:w w:val="0"/>
        </w:rPr>
        <w:t xml:space="preserve"> and the documents referred to in this </w:t>
      </w:r>
      <w:r w:rsidRPr="00332CBD">
        <w:rPr>
          <w:rFonts w:cs="Arial"/>
        </w:rPr>
        <w:t>Framework Agreement</w:t>
      </w:r>
      <w:r w:rsidRPr="00332CBD">
        <w:rPr>
          <w:w w:val="0"/>
        </w:rPr>
        <w:t>;</w:t>
      </w:r>
      <w:bookmarkEnd w:id="206"/>
    </w:p>
    <w:p w14:paraId="30E81508"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207" w:name="_Ref441065785"/>
      <w:r w:rsidRPr="00332CBD">
        <w:rPr>
          <w:w w:val="0"/>
        </w:rPr>
        <w:t xml:space="preserve">all necessary actions to authorise the execution of and performance of its obligations under this </w:t>
      </w:r>
      <w:r w:rsidRPr="00332CBD">
        <w:rPr>
          <w:rFonts w:cs="Arial"/>
        </w:rPr>
        <w:t>Framework Agreement</w:t>
      </w:r>
      <w:r w:rsidRPr="00332CBD">
        <w:rPr>
          <w:w w:val="0"/>
        </w:rPr>
        <w:t xml:space="preserve"> have been taken before such </w:t>
      </w:r>
      <w:proofErr w:type="gramStart"/>
      <w:r w:rsidRPr="00332CBD">
        <w:rPr>
          <w:w w:val="0"/>
        </w:rPr>
        <w:t>execution;</w:t>
      </w:r>
      <w:bookmarkEnd w:id="207"/>
      <w:proofErr w:type="gramEnd"/>
    </w:p>
    <w:p w14:paraId="527B934B"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208" w:name="_Ref441065786"/>
      <w:r w:rsidRPr="00332CBD">
        <w:rPr>
          <w:w w:val="0"/>
        </w:rPr>
        <w:t xml:space="preserve">there </w:t>
      </w:r>
      <w:proofErr w:type="gramStart"/>
      <w:r w:rsidRPr="00332CBD">
        <w:rPr>
          <w:w w:val="0"/>
        </w:rPr>
        <w:t>are</w:t>
      </w:r>
      <w:proofErr w:type="gramEnd"/>
      <w:r w:rsidRPr="00332CBD">
        <w:rPr>
          <w:w w:val="0"/>
        </w:rPr>
        <w:t xml:space="preserve"> no pending or threatened actions or proceedings before any court or administrative agency which would materially adversely affect the financial condition, business or operations of the Supplier;</w:t>
      </w:r>
      <w:bookmarkEnd w:id="208"/>
    </w:p>
    <w:p w14:paraId="69CE97B5"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209" w:name="_Ref441065787"/>
      <w:r w:rsidRPr="00332CBD">
        <w:rPr>
          <w:w w:val="0"/>
        </w:rPr>
        <w:lastRenderedPageBreak/>
        <w:t xml:space="preserve">there are no material agreements existing to which the Supplier is a party which prevent the Supplier from entering into or complying with this </w:t>
      </w:r>
      <w:r w:rsidRPr="00332CBD">
        <w:t xml:space="preserve">Framework </w:t>
      </w:r>
      <w:proofErr w:type="gramStart"/>
      <w:r w:rsidRPr="00332CBD">
        <w:t>Agreement</w:t>
      </w:r>
      <w:r w:rsidRPr="00332CBD">
        <w:rPr>
          <w:w w:val="0"/>
        </w:rPr>
        <w:t>;</w:t>
      </w:r>
      <w:bookmarkEnd w:id="209"/>
      <w:proofErr w:type="gramEnd"/>
      <w:r w:rsidRPr="00332CBD">
        <w:rPr>
          <w:w w:val="0"/>
        </w:rPr>
        <w:t xml:space="preserve"> </w:t>
      </w:r>
    </w:p>
    <w:p w14:paraId="359EF76F"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210" w:name="_Ref4755527"/>
      <w:bookmarkStart w:id="211" w:name="_Ref441065788"/>
      <w:r w:rsidRPr="00332CBD">
        <w:rPr>
          <w:w w:val="0"/>
        </w:rPr>
        <w:t xml:space="preserve">it has and will continue to have the capacity, funding and cash flow to meet all its obligations under this </w:t>
      </w:r>
      <w:r w:rsidRPr="00332CBD">
        <w:t xml:space="preserve">Framework </w:t>
      </w:r>
      <w:proofErr w:type="gramStart"/>
      <w:r w:rsidRPr="00332CBD">
        <w:t>Agreement</w:t>
      </w:r>
      <w:r w:rsidRPr="00332CBD">
        <w:rPr>
          <w:w w:val="0"/>
        </w:rPr>
        <w:t>;</w:t>
      </w:r>
      <w:bookmarkEnd w:id="210"/>
      <w:proofErr w:type="gramEnd"/>
      <w:r w:rsidRPr="00332CBD">
        <w:rPr>
          <w:w w:val="0"/>
        </w:rPr>
        <w:t xml:space="preserve"> </w:t>
      </w:r>
      <w:bookmarkEnd w:id="211"/>
    </w:p>
    <w:p w14:paraId="2E8740C1" w14:textId="77777777" w:rsidR="00087C11" w:rsidRDefault="00087C11" w:rsidP="00F15708">
      <w:pPr>
        <w:pStyle w:val="MRheading20"/>
        <w:numPr>
          <w:ilvl w:val="2"/>
          <w:numId w:val="2"/>
        </w:numPr>
        <w:tabs>
          <w:tab w:val="clear" w:pos="1704"/>
          <w:tab w:val="left" w:pos="1716"/>
        </w:tabs>
        <w:spacing w:line="240" w:lineRule="auto"/>
        <w:ind w:hanging="924"/>
        <w:rPr>
          <w:w w:val="0"/>
        </w:rPr>
      </w:pPr>
      <w:bookmarkStart w:id="212" w:name="_Ref441065789"/>
      <w:bookmarkStart w:id="213" w:name="_Ref4755528"/>
      <w:r w:rsidRPr="00332CBD">
        <w:rPr>
          <w:w w:val="0"/>
        </w:rPr>
        <w:t xml:space="preserve">it has satisfied itself as to the nature and extent of the risks assumed by it </w:t>
      </w:r>
      <w:r w:rsidRPr="00332CBD">
        <w:t>under this Framework Agreement and has gathered all information necessary to perform</w:t>
      </w:r>
      <w:r w:rsidRPr="00332CBD">
        <w:rPr>
          <w:w w:val="0"/>
        </w:rPr>
        <w:t xml:space="preserve"> its obligations under this Framework Agreement and all other obligations assumed by </w:t>
      </w:r>
      <w:proofErr w:type="gramStart"/>
      <w:r w:rsidRPr="00332CBD">
        <w:rPr>
          <w:w w:val="0"/>
        </w:rPr>
        <w:t>it</w:t>
      </w:r>
      <w:bookmarkEnd w:id="212"/>
      <w:r w:rsidR="00EF0C09">
        <w:rPr>
          <w:w w:val="0"/>
        </w:rPr>
        <w:t>;</w:t>
      </w:r>
      <w:bookmarkEnd w:id="213"/>
      <w:proofErr w:type="gramEnd"/>
      <w:r w:rsidR="00EF0C09">
        <w:rPr>
          <w:w w:val="0"/>
        </w:rPr>
        <w:t xml:space="preserve"> </w:t>
      </w:r>
    </w:p>
    <w:p w14:paraId="4C0B5E49" w14:textId="77777777" w:rsidR="008C384B" w:rsidRPr="00EF0C09" w:rsidRDefault="008C384B" w:rsidP="008C384B">
      <w:pPr>
        <w:pStyle w:val="MRheading20"/>
        <w:numPr>
          <w:ilvl w:val="2"/>
          <w:numId w:val="2"/>
        </w:numPr>
        <w:tabs>
          <w:tab w:val="clear" w:pos="1704"/>
          <w:tab w:val="left" w:pos="1716"/>
        </w:tabs>
        <w:spacing w:before="120" w:after="120" w:line="240" w:lineRule="auto"/>
        <w:ind w:hanging="924"/>
        <w:rPr>
          <w:w w:val="0"/>
        </w:rPr>
      </w:pPr>
      <w:bookmarkStart w:id="214" w:name="_Ref94174447"/>
      <w:bookmarkStart w:id="215" w:name="_Ref441065790"/>
      <w:r w:rsidRPr="00EF0C09">
        <w:rPr>
          <w:w w:val="0"/>
        </w:rPr>
        <w:t xml:space="preserve">it shall </w:t>
      </w:r>
      <w:r>
        <w:rPr>
          <w:rFonts w:cs="Calibri"/>
          <w:w w:val="0"/>
          <w:szCs w:val="24"/>
        </w:rPr>
        <w:t>comply with its Net Zero and Social Value Commitments; and</w:t>
      </w:r>
      <w:bookmarkEnd w:id="214"/>
      <w:r>
        <w:rPr>
          <w:rFonts w:cs="Calibri"/>
          <w:w w:val="0"/>
          <w:szCs w:val="24"/>
        </w:rPr>
        <w:t xml:space="preserve">  </w:t>
      </w:r>
    </w:p>
    <w:p w14:paraId="6B2CE57E" w14:textId="77777777" w:rsidR="008C384B" w:rsidRPr="00EF0C09" w:rsidRDefault="008C384B" w:rsidP="008C384B">
      <w:pPr>
        <w:pStyle w:val="MRheading20"/>
        <w:numPr>
          <w:ilvl w:val="2"/>
          <w:numId w:val="2"/>
        </w:numPr>
        <w:tabs>
          <w:tab w:val="clear" w:pos="1704"/>
          <w:tab w:val="left" w:pos="1716"/>
        </w:tabs>
        <w:spacing w:before="120" w:after="120" w:line="240" w:lineRule="auto"/>
        <w:ind w:hanging="924"/>
        <w:rPr>
          <w:w w:val="0"/>
        </w:rPr>
      </w:pPr>
      <w:bookmarkStart w:id="216" w:name="_Ref460419021"/>
      <w:r w:rsidRPr="00EF0C09">
        <w:rPr>
          <w:w w:val="0"/>
        </w:rPr>
        <w:t>it shall provide to the Authority any information that the Authority may request as evidence of the Supplier’s com</w:t>
      </w:r>
      <w:r>
        <w:rPr>
          <w:w w:val="0"/>
        </w:rPr>
        <w:t xml:space="preserve">pliance with Clause </w:t>
      </w:r>
      <w:bookmarkEnd w:id="216"/>
      <w:r>
        <w:rPr>
          <w:w w:val="0"/>
        </w:rPr>
        <w:fldChar w:fldCharType="begin"/>
      </w:r>
      <w:r>
        <w:rPr>
          <w:w w:val="0"/>
        </w:rPr>
        <w:instrText xml:space="preserve"> REF _Ref94174447 \r \h </w:instrText>
      </w:r>
      <w:r>
        <w:rPr>
          <w:w w:val="0"/>
        </w:rPr>
      </w:r>
      <w:r>
        <w:rPr>
          <w:w w:val="0"/>
        </w:rPr>
        <w:fldChar w:fldCharType="separate"/>
      </w:r>
      <w:r>
        <w:rPr>
          <w:w w:val="0"/>
        </w:rPr>
        <w:t>10.1.12</w:t>
      </w:r>
      <w:r>
        <w:rPr>
          <w:w w:val="0"/>
        </w:rPr>
        <w:fldChar w:fldCharType="end"/>
      </w:r>
      <w:r>
        <w:rPr>
          <w:w w:val="0"/>
        </w:rPr>
        <w:t xml:space="preserve"> of this </w:t>
      </w:r>
      <w:r>
        <w:rPr>
          <w:w w:val="0"/>
        </w:rPr>
        <w:fldChar w:fldCharType="begin"/>
      </w:r>
      <w:r>
        <w:rPr>
          <w:w w:val="0"/>
        </w:rPr>
        <w:instrText xml:space="preserve"> REF _Ref352916352 \r \h </w:instrText>
      </w:r>
      <w:r>
        <w:rPr>
          <w:w w:val="0"/>
        </w:rPr>
      </w:r>
      <w:r>
        <w:rPr>
          <w:w w:val="0"/>
        </w:rPr>
        <w:fldChar w:fldCharType="separate"/>
      </w:r>
      <w:r>
        <w:rPr>
          <w:w w:val="0"/>
        </w:rPr>
        <w:t>Schedule 2</w:t>
      </w:r>
      <w:r>
        <w:rPr>
          <w:w w:val="0"/>
        </w:rPr>
        <w:fldChar w:fldCharType="end"/>
      </w:r>
      <w:r>
        <w:rPr>
          <w:w w:val="0"/>
        </w:rPr>
        <w:t>.</w:t>
      </w:r>
    </w:p>
    <w:p w14:paraId="77B0395F" w14:textId="77777777" w:rsidR="00087C11" w:rsidRPr="00332CBD" w:rsidRDefault="00087C11" w:rsidP="00BC0588">
      <w:pPr>
        <w:pStyle w:val="MRNumberedHeading2"/>
        <w:jc w:val="both"/>
        <w:rPr>
          <w:w w:val="0"/>
          <w:szCs w:val="22"/>
        </w:rPr>
      </w:pPr>
      <w:r w:rsidRPr="00332CBD">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15"/>
    </w:p>
    <w:p w14:paraId="3E95ED38" w14:textId="77777777" w:rsidR="00087C11" w:rsidRPr="00332CBD" w:rsidRDefault="00087C11" w:rsidP="0067089F">
      <w:pPr>
        <w:pStyle w:val="MRNumberedHeading2"/>
        <w:numPr>
          <w:ilvl w:val="1"/>
          <w:numId w:val="2"/>
        </w:numPr>
        <w:jc w:val="both"/>
        <w:rPr>
          <w:szCs w:val="22"/>
        </w:rPr>
      </w:pPr>
      <w:bookmarkStart w:id="217" w:name="_Ref441065791"/>
      <w:r w:rsidRPr="00332CBD">
        <w:rPr>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17"/>
      <w:r w:rsidRPr="00332CBD">
        <w:rPr>
          <w:szCs w:val="22"/>
        </w:rPr>
        <w:t xml:space="preserve"> </w:t>
      </w:r>
    </w:p>
    <w:p w14:paraId="18BA52FD" w14:textId="77777777" w:rsidR="00087C11" w:rsidRPr="00332CBD" w:rsidRDefault="00087C11" w:rsidP="00921348">
      <w:pPr>
        <w:pStyle w:val="MRheading20"/>
        <w:numPr>
          <w:ilvl w:val="1"/>
          <w:numId w:val="14"/>
        </w:numPr>
        <w:spacing w:line="240" w:lineRule="auto"/>
        <w:rPr>
          <w:w w:val="0"/>
        </w:rPr>
      </w:pPr>
      <w:bookmarkStart w:id="218" w:name="_Ref392510030"/>
      <w:r w:rsidRPr="00332CBD">
        <w:rPr>
          <w:w w:val="0"/>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18"/>
      <w:r w:rsidRPr="00332CBD">
        <w:rPr>
          <w:w w:val="0"/>
        </w:rPr>
        <w:t xml:space="preserve"> </w:t>
      </w:r>
    </w:p>
    <w:p w14:paraId="3F0E7EFD" w14:textId="77777777" w:rsidR="00087C11" w:rsidRPr="00332CBD" w:rsidRDefault="00087C11" w:rsidP="00921348">
      <w:pPr>
        <w:pStyle w:val="MRNumberedHeading3"/>
        <w:numPr>
          <w:ilvl w:val="2"/>
          <w:numId w:val="14"/>
        </w:numPr>
        <w:rPr>
          <w:w w:val="0"/>
          <w:szCs w:val="22"/>
        </w:rPr>
      </w:pPr>
      <w:bookmarkStart w:id="219" w:name="_Ref441065792"/>
      <w:r w:rsidRPr="00332CBD">
        <w:rPr>
          <w:w w:val="0"/>
          <w:szCs w:val="22"/>
        </w:rPr>
        <w:t>notify the Authority in writing of such fact within five (5) Business Days of its occurrence; and</w:t>
      </w:r>
      <w:bookmarkEnd w:id="219"/>
      <w:r w:rsidRPr="00332CBD">
        <w:rPr>
          <w:w w:val="0"/>
          <w:szCs w:val="22"/>
        </w:rPr>
        <w:t xml:space="preserve"> </w:t>
      </w:r>
    </w:p>
    <w:p w14:paraId="2A2A89E7" w14:textId="77777777" w:rsidR="00087C11" w:rsidRPr="00332CBD" w:rsidRDefault="00087C11" w:rsidP="00921348">
      <w:pPr>
        <w:pStyle w:val="MRNumberedHeading3"/>
        <w:numPr>
          <w:ilvl w:val="2"/>
          <w:numId w:val="14"/>
        </w:numPr>
        <w:rPr>
          <w:w w:val="0"/>
          <w:szCs w:val="22"/>
        </w:rPr>
      </w:pPr>
      <w:bookmarkStart w:id="220" w:name="_Ref441065793"/>
      <w:r w:rsidRPr="00332CBD">
        <w:rPr>
          <w:w w:val="0"/>
          <w:szCs w:val="22"/>
        </w:rPr>
        <w:t>promptly provide to the Authority:</w:t>
      </w:r>
      <w:bookmarkEnd w:id="220"/>
      <w:r w:rsidRPr="00332CBD">
        <w:rPr>
          <w:w w:val="0"/>
          <w:szCs w:val="22"/>
        </w:rPr>
        <w:t xml:space="preserve"> </w:t>
      </w:r>
    </w:p>
    <w:p w14:paraId="3CF91C2A" w14:textId="77777777" w:rsidR="00087C11" w:rsidRPr="00332CBD" w:rsidRDefault="00087C11" w:rsidP="00921348">
      <w:pPr>
        <w:pStyle w:val="MRNumberedHeading4"/>
        <w:numPr>
          <w:ilvl w:val="3"/>
          <w:numId w:val="14"/>
        </w:numPr>
        <w:jc w:val="both"/>
        <w:rPr>
          <w:w w:val="0"/>
        </w:rPr>
      </w:pPr>
      <w:bookmarkStart w:id="221" w:name="_Ref441065794"/>
      <w:r w:rsidRPr="00332CBD">
        <w:rPr>
          <w:w w:val="0"/>
        </w:rPr>
        <w:t>details of the steps which the Supplier is taking to address the Occasion of Tax Non-Compliance and to prevent the same from recurring, together with any mitigating factors that it considers relevant; and</w:t>
      </w:r>
      <w:bookmarkEnd w:id="221"/>
      <w:r w:rsidRPr="00332CBD">
        <w:rPr>
          <w:w w:val="0"/>
        </w:rPr>
        <w:t xml:space="preserve"> </w:t>
      </w:r>
    </w:p>
    <w:p w14:paraId="3BBA4868" w14:textId="77777777" w:rsidR="00087C11" w:rsidRPr="00332CBD" w:rsidRDefault="00087C11" w:rsidP="00921348">
      <w:pPr>
        <w:pStyle w:val="MRNumberedHeading4"/>
        <w:numPr>
          <w:ilvl w:val="3"/>
          <w:numId w:val="14"/>
        </w:numPr>
        <w:jc w:val="both"/>
        <w:rPr>
          <w:w w:val="0"/>
        </w:rPr>
      </w:pPr>
      <w:bookmarkStart w:id="222" w:name="_Ref441065795"/>
      <w:r w:rsidRPr="00332CBD">
        <w:rPr>
          <w:w w:val="0"/>
        </w:rPr>
        <w:t>such other information in relation to the Occasion of Tax Non-Compliance as the Authority may reasonably require.</w:t>
      </w:r>
      <w:bookmarkEnd w:id="222"/>
    </w:p>
    <w:p w14:paraId="74788CC1" w14:textId="53F564ED" w:rsidR="00087C11" w:rsidRPr="00332CBD" w:rsidRDefault="00087C11" w:rsidP="00921348">
      <w:pPr>
        <w:pStyle w:val="MRheading20"/>
        <w:numPr>
          <w:ilvl w:val="1"/>
          <w:numId w:val="14"/>
        </w:numPr>
        <w:spacing w:line="240" w:lineRule="auto"/>
        <w:rPr>
          <w:w w:val="0"/>
        </w:rPr>
      </w:pPr>
      <w:bookmarkStart w:id="223" w:name="_Ref441065796"/>
      <w:r w:rsidRPr="00332CBD">
        <w:rPr>
          <w:w w:val="0"/>
        </w:rPr>
        <w:t xml:space="preserve">The Supplier further warrants and undertakes to the Authority that it will inform the Authority in writing immediately upon becoming aware that any of the warranties set out in Clause </w:t>
      </w:r>
      <w:r w:rsidRPr="00332CBD">
        <w:rPr>
          <w:w w:val="0"/>
        </w:rPr>
        <w:fldChar w:fldCharType="begin"/>
      </w:r>
      <w:r w:rsidRPr="00332CBD">
        <w:rPr>
          <w:w w:val="0"/>
        </w:rPr>
        <w:instrText xml:space="preserve"> REF _Ref286220426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Schedule 2</w:t>
      </w:r>
      <w:r w:rsidRPr="00332CBD">
        <w:rPr>
          <w:w w:val="0"/>
        </w:rPr>
        <w:fldChar w:fldCharType="end"/>
      </w:r>
      <w:r w:rsidRPr="00332CBD">
        <w:rPr>
          <w:w w:val="0"/>
        </w:rPr>
        <w:t xml:space="preserve"> have been breached or there is a risk that any warranties may be breached.</w:t>
      </w:r>
      <w:bookmarkEnd w:id="223"/>
      <w:r w:rsidRPr="00332CBD">
        <w:rPr>
          <w:w w:val="0"/>
        </w:rPr>
        <w:t xml:space="preserve"> </w:t>
      </w:r>
    </w:p>
    <w:p w14:paraId="4FBCB32F" w14:textId="77777777" w:rsidR="00087C11" w:rsidRPr="00332CBD" w:rsidRDefault="00087C11" w:rsidP="00921348">
      <w:pPr>
        <w:pStyle w:val="MRheading20"/>
        <w:numPr>
          <w:ilvl w:val="1"/>
          <w:numId w:val="14"/>
        </w:numPr>
        <w:spacing w:line="240" w:lineRule="auto"/>
        <w:rPr>
          <w:w w:val="0"/>
        </w:rPr>
      </w:pPr>
      <w:bookmarkStart w:id="224" w:name="_Ref441065797"/>
      <w:r w:rsidRPr="00332CBD">
        <w:rPr>
          <w:w w:val="0"/>
        </w:rPr>
        <w:lastRenderedPageBreak/>
        <w:t>Any warranties provided under this Framework Agreement are both independent and cumulative and may be enforced independently or collectively at the sole discretion of the enforcing Party.</w:t>
      </w:r>
      <w:bookmarkEnd w:id="224"/>
      <w:r w:rsidRPr="00332CBD">
        <w:rPr>
          <w:w w:val="0"/>
        </w:rPr>
        <w:t xml:space="preserve"> </w:t>
      </w:r>
    </w:p>
    <w:p w14:paraId="153301A5"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25" w:name="_Ref441065798"/>
      <w:bookmarkStart w:id="226" w:name="_Ref284337467"/>
      <w:r w:rsidRPr="00332CBD">
        <w:rPr>
          <w:w w:val="0"/>
        </w:rPr>
        <w:t>Statutory compliance</w:t>
      </w:r>
      <w:bookmarkEnd w:id="225"/>
    </w:p>
    <w:p w14:paraId="60D2DC2C" w14:textId="77777777" w:rsidR="00087C11" w:rsidRPr="00332CBD" w:rsidRDefault="00087C11" w:rsidP="001122EF">
      <w:pPr>
        <w:pStyle w:val="MRheading20"/>
        <w:numPr>
          <w:ilvl w:val="1"/>
          <w:numId w:val="2"/>
        </w:numPr>
        <w:spacing w:line="240" w:lineRule="auto"/>
        <w:rPr>
          <w:rFonts w:cs="Arial"/>
          <w:w w:val="0"/>
          <w:szCs w:val="22"/>
        </w:rPr>
      </w:pPr>
      <w:bookmarkStart w:id="227" w:name="_Ref361863426"/>
      <w:bookmarkStart w:id="228" w:name="_Ref322533748"/>
      <w:r w:rsidRPr="00332CBD">
        <w:t>The Supplier shall comply with all Law and Guidance relevant to its obligations under this Framework Agreement and any Contracts.</w:t>
      </w:r>
      <w:bookmarkEnd w:id="227"/>
      <w:r w:rsidRPr="00332CBD">
        <w:t xml:space="preserve"> </w:t>
      </w:r>
    </w:p>
    <w:p w14:paraId="14557DE5" w14:textId="767CF227" w:rsidR="00087C11" w:rsidRPr="00332CBD" w:rsidRDefault="00087C11" w:rsidP="00911731">
      <w:pPr>
        <w:pStyle w:val="MRheading20"/>
        <w:numPr>
          <w:ilvl w:val="1"/>
          <w:numId w:val="2"/>
        </w:numPr>
        <w:spacing w:line="240" w:lineRule="auto"/>
        <w:rPr>
          <w:rFonts w:cs="Arial"/>
          <w:w w:val="0"/>
          <w:szCs w:val="22"/>
        </w:rPr>
      </w:pPr>
      <w:bookmarkStart w:id="229" w:name="_Ref441065799"/>
      <w:r w:rsidRPr="00332CBD">
        <w:t xml:space="preserve">Without limitation to Clause </w:t>
      </w:r>
      <w:r w:rsidRPr="00332CBD">
        <w:fldChar w:fldCharType="begin"/>
      </w:r>
      <w:r w:rsidRPr="00332CBD">
        <w:instrText xml:space="preserve"> REF _Ref361863426 \r \h </w:instrText>
      </w:r>
      <w:r w:rsidR="008428F4" w:rsidRPr="00332CBD">
        <w:instrText xml:space="preserve"> \* MERGEFORMAT </w:instrText>
      </w:r>
      <w:r w:rsidRPr="00332CBD">
        <w:fldChar w:fldCharType="separate"/>
      </w:r>
      <w:r w:rsidR="00D47CA0">
        <w:t>11.1</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D47CA0">
        <w:t>Schedule 2</w:t>
      </w:r>
      <w:r w:rsidRPr="00332CBD">
        <w:fldChar w:fldCharType="end"/>
      </w:r>
      <w:r w:rsidRPr="00332CBD">
        <w:t>, the Supplier shall be responsible for obtaining any statutory licences, authorisations, consents or permits required in connection with its performance of its obligations under this Framework Agreement and any Contracts.</w:t>
      </w:r>
      <w:bookmarkEnd w:id="229"/>
      <w:r w:rsidRPr="00332CBD">
        <w:t xml:space="preserve"> </w:t>
      </w:r>
      <w:bookmarkEnd w:id="228"/>
    </w:p>
    <w:p w14:paraId="2ECB81F9"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30" w:name="Page_75"/>
      <w:bookmarkStart w:id="231" w:name="_Ref441065800"/>
      <w:bookmarkEnd w:id="226"/>
      <w:bookmarkEnd w:id="230"/>
      <w:r w:rsidRPr="00332CBD">
        <w:rPr>
          <w:w w:val="0"/>
        </w:rPr>
        <w:t>Independence of Participating Authorities</w:t>
      </w:r>
      <w:bookmarkEnd w:id="231"/>
    </w:p>
    <w:p w14:paraId="504607BF" w14:textId="77777777" w:rsidR="00087C11" w:rsidRPr="00332CBD" w:rsidRDefault="00087C11" w:rsidP="00BC0588">
      <w:pPr>
        <w:pStyle w:val="MRNumberedHeading2"/>
        <w:jc w:val="both"/>
        <w:rPr>
          <w:szCs w:val="22"/>
        </w:rPr>
      </w:pPr>
      <w:bookmarkStart w:id="232" w:name="_Ref336512152"/>
      <w:bookmarkStart w:id="233" w:name="_Ref172434346"/>
      <w:bookmarkStart w:id="234" w:name="_Ref286066083"/>
      <w:r w:rsidRPr="00332CBD">
        <w:rPr>
          <w:szCs w:val="22"/>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32"/>
    </w:p>
    <w:p w14:paraId="29A3FF82" w14:textId="77777777" w:rsidR="00087C11" w:rsidRPr="00332CBD" w:rsidRDefault="00087C11" w:rsidP="00BC0588">
      <w:pPr>
        <w:pStyle w:val="MRNumberedHeading3"/>
        <w:ind w:hanging="1002"/>
        <w:jc w:val="both"/>
        <w:rPr>
          <w:szCs w:val="22"/>
        </w:rPr>
      </w:pPr>
      <w:bookmarkStart w:id="235" w:name="_Ref441065801"/>
      <w:r w:rsidRPr="00332CBD">
        <w:rPr>
          <w:szCs w:val="22"/>
        </w:rPr>
        <w:t>the conduct of Participating Authorities other than the Authority in relation to the operation of this Framework Agreement; or</w:t>
      </w:r>
      <w:bookmarkEnd w:id="235"/>
      <w:r w:rsidRPr="00332CBD">
        <w:rPr>
          <w:szCs w:val="22"/>
        </w:rPr>
        <w:t xml:space="preserve"> </w:t>
      </w:r>
    </w:p>
    <w:p w14:paraId="138DDEE5" w14:textId="77777777" w:rsidR="00087C11" w:rsidRPr="00332CBD" w:rsidRDefault="00087C11" w:rsidP="00BC0588">
      <w:pPr>
        <w:pStyle w:val="MRNumberedHeading3"/>
        <w:ind w:hanging="924"/>
        <w:jc w:val="both"/>
        <w:rPr>
          <w:szCs w:val="22"/>
        </w:rPr>
      </w:pPr>
      <w:bookmarkStart w:id="236" w:name="_Ref441065802"/>
      <w:bookmarkEnd w:id="233"/>
      <w:r w:rsidRPr="00332CBD">
        <w:rPr>
          <w:szCs w:val="22"/>
        </w:rPr>
        <w:t>the performance or non-performance of any Participating Authorities other than the Authority under any Contracts between the Supplier and such other Participating Authorities entered into under this Framework Agreement.</w:t>
      </w:r>
      <w:bookmarkEnd w:id="236"/>
      <w:r w:rsidRPr="00332CBD">
        <w:rPr>
          <w:szCs w:val="22"/>
        </w:rPr>
        <w:t xml:space="preserve">  </w:t>
      </w:r>
    </w:p>
    <w:p w14:paraId="44ACA14D"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37" w:name="_Ref286067337"/>
      <w:bookmarkEnd w:id="234"/>
      <w:r w:rsidRPr="00332CBD">
        <w:rPr>
          <w:w w:val="0"/>
        </w:rPr>
        <w:t>Limitation of liability</w:t>
      </w:r>
      <w:bookmarkStart w:id="238" w:name="Page_75a"/>
      <w:bookmarkEnd w:id="237"/>
      <w:bookmarkEnd w:id="238"/>
    </w:p>
    <w:p w14:paraId="2DB4E3F6" w14:textId="77777777" w:rsidR="00087C11" w:rsidRPr="00332CBD" w:rsidRDefault="00087C11" w:rsidP="00921348">
      <w:pPr>
        <w:pStyle w:val="MRheading20"/>
        <w:numPr>
          <w:ilvl w:val="1"/>
          <w:numId w:val="15"/>
        </w:numPr>
        <w:spacing w:line="240" w:lineRule="auto"/>
      </w:pPr>
      <w:bookmarkStart w:id="239" w:name="_Ref284338133"/>
      <w:r w:rsidRPr="00332CBD">
        <w:t>Nothing in this Framework Agreement shall exclude or restrict the liability of either Party:</w:t>
      </w:r>
      <w:bookmarkEnd w:id="239"/>
    </w:p>
    <w:p w14:paraId="0F9A17CE" w14:textId="77777777" w:rsidR="00087C11" w:rsidRPr="00332CBD" w:rsidRDefault="00087C11" w:rsidP="006E2BFF">
      <w:pPr>
        <w:pStyle w:val="MRheading20"/>
        <w:numPr>
          <w:ilvl w:val="2"/>
          <w:numId w:val="2"/>
        </w:numPr>
        <w:tabs>
          <w:tab w:val="clear" w:pos="1704"/>
          <w:tab w:val="left" w:pos="1716"/>
        </w:tabs>
        <w:spacing w:line="240" w:lineRule="auto"/>
        <w:ind w:hanging="924"/>
      </w:pPr>
      <w:bookmarkStart w:id="240" w:name="_Ref441065803"/>
      <w:r w:rsidRPr="00332CBD">
        <w:t xml:space="preserve">for death or personal injury resulting from its </w:t>
      </w:r>
      <w:proofErr w:type="gramStart"/>
      <w:r w:rsidRPr="00332CBD">
        <w:t>negligence;</w:t>
      </w:r>
      <w:bookmarkEnd w:id="240"/>
      <w:proofErr w:type="gramEnd"/>
    </w:p>
    <w:p w14:paraId="258FFF99" w14:textId="77777777" w:rsidR="00087C11" w:rsidRPr="00332CBD" w:rsidRDefault="00087C11" w:rsidP="006E2BFF">
      <w:pPr>
        <w:pStyle w:val="MRheading20"/>
        <w:numPr>
          <w:ilvl w:val="2"/>
          <w:numId w:val="2"/>
        </w:numPr>
        <w:tabs>
          <w:tab w:val="clear" w:pos="1704"/>
          <w:tab w:val="left" w:pos="1716"/>
        </w:tabs>
        <w:spacing w:line="240" w:lineRule="auto"/>
        <w:ind w:hanging="924"/>
      </w:pPr>
      <w:bookmarkStart w:id="241" w:name="_Ref441065804"/>
      <w:r w:rsidRPr="00332CBD">
        <w:t xml:space="preserve">for fraud or fraudulent </w:t>
      </w:r>
      <w:proofErr w:type="gramStart"/>
      <w:r w:rsidRPr="00332CBD">
        <w:t>misrepresentation;</w:t>
      </w:r>
      <w:bookmarkEnd w:id="241"/>
      <w:proofErr w:type="gramEnd"/>
      <w:r w:rsidRPr="00332CBD">
        <w:t xml:space="preserve"> </w:t>
      </w:r>
    </w:p>
    <w:p w14:paraId="204D482E" w14:textId="77777777" w:rsidR="00087C11" w:rsidRPr="00332CBD" w:rsidRDefault="00087C11" w:rsidP="006E2BFF">
      <w:pPr>
        <w:pStyle w:val="MRheading20"/>
        <w:numPr>
          <w:ilvl w:val="2"/>
          <w:numId w:val="2"/>
        </w:numPr>
        <w:tabs>
          <w:tab w:val="clear" w:pos="1704"/>
          <w:tab w:val="left" w:pos="1716"/>
        </w:tabs>
        <w:spacing w:line="240" w:lineRule="auto"/>
        <w:ind w:hanging="924"/>
      </w:pPr>
      <w:bookmarkStart w:id="242" w:name="_Ref441065805"/>
      <w:r w:rsidRPr="00332CBD">
        <w:t xml:space="preserve">in any other circumstances where liability may not be limited or excluded under any applicable </w:t>
      </w:r>
      <w:proofErr w:type="gramStart"/>
      <w:r w:rsidRPr="00332CBD">
        <w:t>law;</w:t>
      </w:r>
      <w:bookmarkEnd w:id="242"/>
      <w:proofErr w:type="gramEnd"/>
      <w:r w:rsidRPr="00332CBD">
        <w:t xml:space="preserve"> </w:t>
      </w:r>
    </w:p>
    <w:p w14:paraId="4FD6DE02" w14:textId="2AEF95B1" w:rsidR="00087C11" w:rsidRPr="00332CBD" w:rsidRDefault="00087C11" w:rsidP="006E2BFF">
      <w:pPr>
        <w:pStyle w:val="MRheading20"/>
        <w:numPr>
          <w:ilvl w:val="2"/>
          <w:numId w:val="2"/>
        </w:numPr>
        <w:tabs>
          <w:tab w:val="clear" w:pos="1704"/>
          <w:tab w:val="left" w:pos="1716"/>
        </w:tabs>
        <w:spacing w:line="240" w:lineRule="auto"/>
        <w:ind w:hanging="924"/>
      </w:pPr>
      <w:bookmarkStart w:id="243" w:name="_Ref441065806"/>
      <w:r w:rsidRPr="00332CBD">
        <w:t xml:space="preserve">to make any payments agreed in accordance with Clause </w:t>
      </w:r>
      <w:r w:rsidRPr="00332CBD">
        <w:fldChar w:fldCharType="begin"/>
      </w:r>
      <w:r w:rsidRPr="00332CBD">
        <w:instrText xml:space="preserve"> REF _Ref361936766 \r \h  \* MERGEFORMAT </w:instrText>
      </w:r>
      <w:r w:rsidRPr="00332CBD">
        <w:fldChar w:fldCharType="separate"/>
      </w:r>
      <w:r w:rsidR="00D47CA0">
        <w:t>9.2</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D47CA0">
        <w:t>Schedule 2</w:t>
      </w:r>
      <w:r w:rsidRPr="00332CBD">
        <w:fldChar w:fldCharType="end"/>
      </w:r>
      <w:r w:rsidRPr="00332CBD">
        <w:t>; or</w:t>
      </w:r>
      <w:bookmarkEnd w:id="243"/>
    </w:p>
    <w:p w14:paraId="010FCFA4" w14:textId="01416884" w:rsidR="00087C11" w:rsidRPr="00332CBD" w:rsidRDefault="00087C11" w:rsidP="006E2BFF">
      <w:pPr>
        <w:pStyle w:val="MRheading20"/>
        <w:numPr>
          <w:ilvl w:val="2"/>
          <w:numId w:val="2"/>
        </w:numPr>
        <w:tabs>
          <w:tab w:val="clear" w:pos="1704"/>
          <w:tab w:val="left" w:pos="1716"/>
        </w:tabs>
        <w:spacing w:line="240" w:lineRule="auto"/>
        <w:ind w:hanging="924"/>
      </w:pPr>
      <w:bookmarkStart w:id="244" w:name="_Ref441065807"/>
      <w:r w:rsidRPr="00332CBD">
        <w:t xml:space="preserve">pursuant to </w:t>
      </w:r>
      <w:r w:rsidRPr="00332CBD">
        <w:fldChar w:fldCharType="begin"/>
      </w:r>
      <w:r w:rsidRPr="00332CBD">
        <w:instrText xml:space="preserve"> REF _Ref352859568 \r \h </w:instrText>
      </w:r>
      <w:r w:rsidR="008428F4" w:rsidRPr="00332CBD">
        <w:instrText xml:space="preserve"> \* MERGEFORMAT </w:instrText>
      </w:r>
      <w:r w:rsidRPr="00332CBD">
        <w:fldChar w:fldCharType="separate"/>
      </w:r>
      <w:r w:rsidR="00D47CA0">
        <w:t>2.5</w:t>
      </w:r>
      <w:r w:rsidRPr="00332CBD">
        <w:fldChar w:fldCharType="end"/>
      </w:r>
      <w:r w:rsidRPr="00332CBD">
        <w:t xml:space="preserve"> of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D47CA0">
        <w:t>Schedule 3</w:t>
      </w:r>
      <w:r w:rsidRPr="00332CBD">
        <w:fldChar w:fldCharType="end"/>
      </w:r>
      <w:r w:rsidRPr="00332CBD">
        <w:t>.</w:t>
      </w:r>
      <w:bookmarkEnd w:id="244"/>
    </w:p>
    <w:p w14:paraId="569D830B" w14:textId="77C61D56" w:rsidR="00087C11" w:rsidRPr="00332CBD" w:rsidRDefault="00087C11" w:rsidP="00880089">
      <w:pPr>
        <w:pStyle w:val="MRheading20"/>
        <w:numPr>
          <w:ilvl w:val="1"/>
          <w:numId w:val="2"/>
        </w:numPr>
        <w:spacing w:line="240" w:lineRule="auto"/>
      </w:pPr>
      <w:bookmarkStart w:id="245" w:name="_Ref441065808"/>
      <w:bookmarkStart w:id="246" w:name="_Ref318788583"/>
      <w:bookmarkStart w:id="247" w:name="_Ref284338101"/>
      <w:bookmarkStart w:id="248" w:name="_Ref313008819"/>
      <w:r w:rsidRPr="00332CBD">
        <w:t xml:space="preserve">Subject to Clause </w:t>
      </w:r>
      <w:r w:rsidRPr="00332CBD">
        <w:fldChar w:fldCharType="begin"/>
      </w:r>
      <w:r w:rsidRPr="00332CBD">
        <w:instrText xml:space="preserve"> REF _Ref284338133 \r \h  \* MERGEFORMAT </w:instrText>
      </w:r>
      <w:r w:rsidRPr="00332CBD">
        <w:fldChar w:fldCharType="separate"/>
      </w:r>
      <w:r w:rsidR="00D47CA0">
        <w:t>13.1</w:t>
      </w:r>
      <w:r w:rsidRPr="00332CBD">
        <w:fldChar w:fldCharType="end"/>
      </w:r>
      <w:r w:rsidRPr="00332CBD">
        <w:t xml:space="preserve">, </w:t>
      </w:r>
      <w:r w:rsidRPr="00332CBD">
        <w:fldChar w:fldCharType="begin"/>
      </w:r>
      <w:r w:rsidRPr="00332CBD">
        <w:instrText xml:space="preserve"> REF _Ref361941627 \r \h </w:instrText>
      </w:r>
      <w:r w:rsidR="008428F4" w:rsidRPr="00332CBD">
        <w:instrText xml:space="preserve"> \* MERGEFORMAT </w:instrText>
      </w:r>
      <w:r w:rsidRPr="00332CBD">
        <w:fldChar w:fldCharType="separate"/>
      </w:r>
      <w:r w:rsidR="00D47CA0">
        <w:t>13.3</w:t>
      </w:r>
      <w:r w:rsidRPr="00332CBD">
        <w:fldChar w:fldCharType="end"/>
      </w:r>
      <w:r w:rsidRPr="00332CBD">
        <w:t xml:space="preserve"> and </w:t>
      </w:r>
      <w:r w:rsidRPr="00332CBD">
        <w:fldChar w:fldCharType="begin"/>
      </w:r>
      <w:r w:rsidRPr="00332CBD">
        <w:instrText xml:space="preserve"> REF _Ref318706845 \r \h  \* MERGEFORMAT </w:instrText>
      </w:r>
      <w:r w:rsidRPr="00332CBD">
        <w:fldChar w:fldCharType="separate"/>
      </w:r>
      <w:r w:rsidR="00D47CA0">
        <w:t>13.5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D47CA0">
        <w:t>Schedule 2</w:t>
      </w:r>
      <w:r w:rsidRPr="00332CBD">
        <w:fldChar w:fldCharType="end"/>
      </w:r>
      <w:r w:rsidRPr="00332CBD">
        <w:t>, the total liability of each Party to the other under or in connection with this Framework Agreement whether arising in contract, tort, negligence, breach of statutory duty or otherwise shall be limited in aggregate to five hundred thousand GBP (£500,000).</w:t>
      </w:r>
      <w:bookmarkEnd w:id="245"/>
      <w:r w:rsidRPr="00332CBD">
        <w:t xml:space="preserve">  </w:t>
      </w:r>
      <w:bookmarkStart w:id="249" w:name="_Ref284338152"/>
      <w:bookmarkStart w:id="250" w:name="_Ref318706960"/>
      <w:bookmarkEnd w:id="246"/>
      <w:bookmarkEnd w:id="247"/>
      <w:bookmarkEnd w:id="248"/>
    </w:p>
    <w:p w14:paraId="73B92D3D" w14:textId="77777777" w:rsidR="00087C11" w:rsidRPr="00332CBD" w:rsidRDefault="00087C11" w:rsidP="004119FE">
      <w:pPr>
        <w:pStyle w:val="MRheading20"/>
        <w:numPr>
          <w:ilvl w:val="1"/>
          <w:numId w:val="2"/>
        </w:numPr>
        <w:spacing w:line="240" w:lineRule="auto"/>
      </w:pPr>
      <w:bookmarkStart w:id="251" w:name="_Ref361941627"/>
      <w:r w:rsidRPr="00332CBD">
        <w:t xml:space="preserve">There shall be no right to claim losses, damages and/or other costs and expenses under or in connection with this Framework Agreement whether arising in contract (to include, without limitation, under any relevant indemnity), tort, negligence, breach of </w:t>
      </w:r>
      <w:r w:rsidRPr="00332CBD">
        <w:lastRenderedPageBreak/>
        <w:t>statutory duty or otherwise to the extent that any losses, damages and/or other costs and expenses claimed are in respect of loss of production, loss of business opportunity or are in respect of indirect loss of any nature suffered or alleged.</w:t>
      </w:r>
      <w:bookmarkEnd w:id="249"/>
      <w:bookmarkEnd w:id="250"/>
      <w:bookmarkEnd w:id="251"/>
      <w:r w:rsidRPr="00332CBD">
        <w:t xml:space="preserve"> </w:t>
      </w:r>
    </w:p>
    <w:p w14:paraId="22096636" w14:textId="77777777" w:rsidR="00087C11" w:rsidRPr="00332CBD" w:rsidRDefault="00087C11" w:rsidP="00CC0036">
      <w:pPr>
        <w:pStyle w:val="MRheading20"/>
        <w:numPr>
          <w:ilvl w:val="1"/>
          <w:numId w:val="2"/>
        </w:numPr>
        <w:spacing w:line="240" w:lineRule="auto"/>
      </w:pPr>
      <w:bookmarkStart w:id="252" w:name="_Ref441065809"/>
      <w:r w:rsidRPr="00332CBD">
        <w:t xml:space="preserve">Each Party shall </w:t>
      </w:r>
      <w:proofErr w:type="gramStart"/>
      <w:r w:rsidRPr="00332CBD">
        <w:t>at all times</w:t>
      </w:r>
      <w:proofErr w:type="gramEnd"/>
      <w:r w:rsidRPr="00332CBD">
        <w:t xml:space="preserve"> take all reasonable steps to minimise and mitigate any loss for which that Party is entitled to bring a claim against the other pursuant to this Framework Agreement.</w:t>
      </w:r>
      <w:bookmarkEnd w:id="252"/>
    </w:p>
    <w:p w14:paraId="5DA2F291" w14:textId="77777777" w:rsidR="00087C11" w:rsidRPr="00332CBD" w:rsidRDefault="00087C11" w:rsidP="00911731">
      <w:pPr>
        <w:pStyle w:val="MRheading20"/>
        <w:numPr>
          <w:ilvl w:val="1"/>
          <w:numId w:val="2"/>
        </w:numPr>
        <w:spacing w:line="240" w:lineRule="auto"/>
      </w:pPr>
      <w:bookmarkStart w:id="253" w:name="_Ref441065810"/>
      <w:bookmarkStart w:id="254" w:name="_Ref313008585"/>
      <w:bookmarkStart w:id="255" w:name="_Ref318706845"/>
      <w:r w:rsidRPr="00332CBD">
        <w:t>The liability of the Supplier and any Participating Authorities under any Contracts entered into pursuant to this Framework Agreement shall be as set out in the Call-off Terms and Conditions for the Supply of Goods and the Provision of Services forming part of such Contracts.</w:t>
      </w:r>
      <w:bookmarkEnd w:id="253"/>
      <w:r w:rsidRPr="00332CBD">
        <w:t xml:space="preserve"> </w:t>
      </w:r>
      <w:bookmarkEnd w:id="254"/>
      <w:bookmarkEnd w:id="255"/>
    </w:p>
    <w:p w14:paraId="4F40936B"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56" w:name="_Ref286067522"/>
      <w:r w:rsidRPr="00332CBD">
        <w:rPr>
          <w:w w:val="0"/>
        </w:rPr>
        <w:t>Insurance</w:t>
      </w:r>
      <w:bookmarkStart w:id="257" w:name="Page_76"/>
      <w:bookmarkEnd w:id="256"/>
      <w:bookmarkEnd w:id="257"/>
    </w:p>
    <w:p w14:paraId="7B645B8A" w14:textId="3C3E6263" w:rsidR="00087C11" w:rsidRPr="00332CBD" w:rsidRDefault="00087C11" w:rsidP="00921348">
      <w:pPr>
        <w:pStyle w:val="MRheading20"/>
        <w:numPr>
          <w:ilvl w:val="1"/>
          <w:numId w:val="16"/>
        </w:numPr>
        <w:spacing w:line="240" w:lineRule="auto"/>
      </w:pPr>
      <w:bookmarkStart w:id="258" w:name="_Ref361135238"/>
      <w:bookmarkStart w:id="259" w:name="_Ref350509574"/>
      <w:bookmarkStart w:id="260" w:name="_Ref348698038"/>
      <w:bookmarkStart w:id="261" w:name="_Ref284337426"/>
      <w:r w:rsidRPr="00332CBD">
        <w:t xml:space="preserve">Subject to Clauses </w:t>
      </w:r>
      <w:r w:rsidRPr="00332CBD">
        <w:fldChar w:fldCharType="begin"/>
      </w:r>
      <w:r w:rsidRPr="00332CBD">
        <w:instrText xml:space="preserve"> REF _Ref350507834 \r \h </w:instrText>
      </w:r>
      <w:r w:rsidR="008428F4" w:rsidRPr="00332CBD">
        <w:instrText xml:space="preserve"> \* MERGEFORMAT </w:instrText>
      </w:r>
      <w:r w:rsidRPr="00332CBD">
        <w:fldChar w:fldCharType="separate"/>
      </w:r>
      <w:r w:rsidR="00D47CA0">
        <w:t>14.2</w:t>
      </w:r>
      <w:r w:rsidRPr="00332CBD">
        <w:fldChar w:fldCharType="end"/>
      </w:r>
      <w:r w:rsidRPr="00332CBD">
        <w:t xml:space="preserve"> and </w:t>
      </w:r>
      <w:r w:rsidRPr="00332CBD">
        <w:fldChar w:fldCharType="begin"/>
      </w:r>
      <w:r w:rsidRPr="00332CBD">
        <w:instrText xml:space="preserve"> REF _Ref350509504 \r \h </w:instrText>
      </w:r>
      <w:r w:rsidR="008428F4" w:rsidRPr="00332CBD">
        <w:instrText xml:space="preserve"> \* MERGEFORMAT </w:instrText>
      </w:r>
      <w:r w:rsidRPr="00332CBD">
        <w:fldChar w:fldCharType="separate"/>
      </w:r>
      <w:r w:rsidR="00D47CA0">
        <w:t>14.3</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D47CA0">
        <w:t>Schedule 2</w:t>
      </w:r>
      <w:r w:rsidRPr="00332CBD">
        <w:fldChar w:fldCharType="end"/>
      </w:r>
      <w:r w:rsidRPr="00332CBD">
        <w:t xml:space="preserve"> </w:t>
      </w:r>
      <w:r w:rsidRPr="00332CBD">
        <w:rPr>
          <w:szCs w:val="22"/>
        </w:rPr>
        <w:t>and unless otherwise confirmed in writing by the Authority</w:t>
      </w:r>
      <w:r w:rsidRPr="00332CBD">
        <w:t xml:space="preserve">, as a minimum level of protection, the Supplier shall put in place and/or maintain in force at its own cost </w:t>
      </w:r>
      <w:r w:rsidRPr="00332CBD">
        <w:rPr>
          <w:lang w:val="en-US"/>
        </w:rPr>
        <w:t>with a reputable commercial insurer, insurance arrangements in respect of employer’s liability, public liability</w:t>
      </w:r>
      <w:r w:rsidR="006A0BE2">
        <w:rPr>
          <w:lang w:val="en-US"/>
        </w:rPr>
        <w:t>, product liability,</w:t>
      </w:r>
      <w:r w:rsidR="00C53CDF">
        <w:rPr>
          <w:lang w:val="en-US"/>
        </w:rPr>
        <w:t xml:space="preserve"> </w:t>
      </w:r>
      <w:r w:rsidRPr="00332CBD">
        <w:rPr>
          <w:lang w:val="en-US"/>
        </w:rPr>
        <w:t xml:space="preserve">professional indemnity and </w:t>
      </w:r>
      <w:r w:rsidR="009D4BDF">
        <w:rPr>
          <w:lang w:val="en-US"/>
        </w:rPr>
        <w:t>clinical negligence</w:t>
      </w:r>
      <w:r w:rsidRPr="00332CBD">
        <w:rPr>
          <w:lang w:val="en-US"/>
        </w:rPr>
        <w:t xml:space="preserve"> in accordance with Good Industry Practice with the minimum </w:t>
      </w:r>
      <w:r w:rsidRPr="00332CBD">
        <w:rPr>
          <w:rFonts w:cs="Arial"/>
          <w:lang w:val="en-US"/>
        </w:rPr>
        <w:t>cover</w:t>
      </w:r>
      <w:r w:rsidRPr="00332CBD">
        <w:rPr>
          <w:lang w:val="en-US"/>
        </w:rPr>
        <w:t xml:space="preserve"> per claim of the greater of </w:t>
      </w:r>
      <w:r w:rsidRPr="00332CBD">
        <w:rPr>
          <w:szCs w:val="22"/>
        </w:rPr>
        <w:t>five million pounds (</w:t>
      </w:r>
      <w:r w:rsidRPr="00332CBD">
        <w:rPr>
          <w:lang w:val="en-US"/>
        </w:rPr>
        <w:t xml:space="preserve">£5,000,000) or any sum as required by Law unless otherwise agreed with the Authority in writing. </w:t>
      </w:r>
      <w:r w:rsidRPr="00332CBD">
        <w:rPr>
          <w:rFonts w:cs="Arial"/>
          <w:lang w:val="en-US"/>
        </w:rPr>
        <w:t>These requirements shall not apply to the extent that the Supplier is a member and maintains membership of each of the indemnity schemes run by the NHS Litigation Authority.</w:t>
      </w:r>
      <w:bookmarkEnd w:id="258"/>
      <w:bookmarkEnd w:id="259"/>
    </w:p>
    <w:p w14:paraId="5418BE02" w14:textId="77777777" w:rsidR="00087C11" w:rsidRPr="00332CBD" w:rsidRDefault="00087C11" w:rsidP="00921348">
      <w:pPr>
        <w:pStyle w:val="MRheading20"/>
        <w:numPr>
          <w:ilvl w:val="1"/>
          <w:numId w:val="16"/>
        </w:numPr>
        <w:spacing w:line="240" w:lineRule="auto"/>
      </w:pPr>
      <w:bookmarkStart w:id="262" w:name="_Ref350507834"/>
      <w:r w:rsidRPr="00332CBD">
        <w:rPr>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260"/>
      <w:bookmarkEnd w:id="262"/>
      <w:r w:rsidRPr="00332CBD">
        <w:rPr>
          <w:lang w:val="en-US"/>
        </w:rPr>
        <w:t xml:space="preserve"> </w:t>
      </w:r>
    </w:p>
    <w:p w14:paraId="543E3CC0" w14:textId="59C30E73" w:rsidR="00087C11" w:rsidRPr="00332CBD" w:rsidRDefault="00087C11" w:rsidP="00921348">
      <w:pPr>
        <w:pStyle w:val="MRheading20"/>
        <w:numPr>
          <w:ilvl w:val="1"/>
          <w:numId w:val="16"/>
        </w:numPr>
        <w:spacing w:line="240" w:lineRule="auto"/>
      </w:pPr>
      <w:bookmarkStart w:id="263" w:name="_Ref441065811"/>
      <w:bookmarkStart w:id="264" w:name="_Ref350509504"/>
      <w:r w:rsidRPr="00332CBD">
        <w:rPr>
          <w:lang w:val="en-US"/>
        </w:rPr>
        <w:t xml:space="preserve">Provided that the Supplier maintains all indemnity arrangements required by Law, the Supplier may self-insure in order to meet other relevant requirements referred to at Clauses </w:t>
      </w:r>
      <w:r w:rsidRPr="00332CBD">
        <w:rPr>
          <w:lang w:val="en-US"/>
        </w:rPr>
        <w:fldChar w:fldCharType="begin"/>
      </w:r>
      <w:r w:rsidRPr="00332CBD">
        <w:rPr>
          <w:lang w:val="en-US"/>
        </w:rPr>
        <w:instrText xml:space="preserve"> REF _Ref350509574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14.1</w:t>
      </w:r>
      <w:r w:rsidRPr="00332CBD">
        <w:rPr>
          <w:lang w:val="en-US"/>
        </w:rPr>
        <w:fldChar w:fldCharType="end"/>
      </w:r>
      <w:r w:rsidRPr="00332CBD">
        <w:rPr>
          <w:lang w:val="en-US"/>
        </w:rPr>
        <w:t xml:space="preserve"> and </w:t>
      </w:r>
      <w:r w:rsidRPr="00332CBD">
        <w:rPr>
          <w:lang w:val="en-US"/>
        </w:rPr>
        <w:fldChar w:fldCharType="begin"/>
      </w:r>
      <w:r w:rsidRPr="00332CBD">
        <w:rPr>
          <w:lang w:val="en-US"/>
        </w:rPr>
        <w:instrText xml:space="preserve"> REF _Ref350507834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14.2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Schedule 2</w:t>
      </w:r>
      <w:r w:rsidRPr="00332CBD">
        <w:rPr>
          <w:lang w:val="en-US"/>
        </w:rPr>
        <w:fldChar w:fldCharType="end"/>
      </w:r>
      <w:r w:rsidRPr="00332CBD">
        <w:rPr>
          <w:lang w:val="en-US"/>
        </w:rPr>
        <w:t xml:space="preserve"> on condition that such self-insurance arrangements offer the appropriate levels of protection and are approved by the Authority in writing prior to the Commencement Date.</w:t>
      </w:r>
      <w:bookmarkEnd w:id="263"/>
      <w:bookmarkEnd w:id="264"/>
      <w:r w:rsidRPr="00332CBD">
        <w:rPr>
          <w:lang w:val="en-US"/>
        </w:rPr>
        <w:t xml:space="preserve"> </w:t>
      </w:r>
    </w:p>
    <w:p w14:paraId="72AD6C69" w14:textId="77777777" w:rsidR="00087C11" w:rsidRPr="00332CBD" w:rsidRDefault="00087C11" w:rsidP="00921348">
      <w:pPr>
        <w:pStyle w:val="MRheading20"/>
        <w:numPr>
          <w:ilvl w:val="1"/>
          <w:numId w:val="16"/>
        </w:numPr>
        <w:spacing w:line="240" w:lineRule="auto"/>
      </w:pPr>
      <w:bookmarkStart w:id="265" w:name="_Ref441065812"/>
      <w:r w:rsidRPr="00332CBD">
        <w:rPr>
          <w:lang w:val="en-US"/>
        </w:rPr>
        <w:t>The amount of any indemnity cover and/or self-insurance arrangements shall not relieve the Supplier of any liabilities under this Framework Agreement. It shall be the responsibility of the Supplier to determine the amount of indemnity and/or self-insurance cover that will be adequate to enable it to satisfy its potential liabilities under this Framework Agreement. Accordingly, t</w:t>
      </w:r>
      <w:r w:rsidRPr="00332CBD">
        <w:t>he Supplier shall be liable to make good any deficiency if the proceeds of any indemnity cover and/or self-insurance arrangement is insufficient to cover the settlement of any claim.</w:t>
      </w:r>
      <w:bookmarkEnd w:id="265"/>
    </w:p>
    <w:p w14:paraId="0224F01C" w14:textId="77777777" w:rsidR="00087C11" w:rsidRPr="00332CBD" w:rsidRDefault="00087C11" w:rsidP="00921348">
      <w:pPr>
        <w:pStyle w:val="MRheading20"/>
        <w:numPr>
          <w:ilvl w:val="1"/>
          <w:numId w:val="16"/>
        </w:numPr>
        <w:spacing w:line="240" w:lineRule="auto"/>
      </w:pPr>
      <w:bookmarkStart w:id="266" w:name="_Ref441065813"/>
      <w:r w:rsidRPr="00332CBD">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66"/>
    </w:p>
    <w:p w14:paraId="5E1C0E4E" w14:textId="37A4E6F1" w:rsidR="00087C11" w:rsidRPr="00332CBD" w:rsidRDefault="00087C11" w:rsidP="00911731">
      <w:pPr>
        <w:pStyle w:val="MRheading20"/>
        <w:numPr>
          <w:ilvl w:val="1"/>
          <w:numId w:val="2"/>
        </w:numPr>
        <w:spacing w:line="240" w:lineRule="auto"/>
      </w:pPr>
      <w:bookmarkStart w:id="267" w:name="_Ref441065814"/>
      <w:r w:rsidRPr="00332CBD">
        <w:t xml:space="preserve">The Supplier shall from time to time and in any event within five (5) Business Days of written demand provide documentary evidence to the Authority that insurance </w:t>
      </w:r>
      <w:r w:rsidRPr="00332CBD">
        <w:lastRenderedPageBreak/>
        <w:t xml:space="preserve">arrangements taken out by the Supplier pursuant to Clause </w:t>
      </w:r>
      <w:r w:rsidRPr="00332CBD">
        <w:fldChar w:fldCharType="begin"/>
      </w:r>
      <w:r w:rsidRPr="00332CBD">
        <w:instrText xml:space="preserve"> REF _Ref286067522 \r \h  \* MERGEFORMAT </w:instrText>
      </w:r>
      <w:r w:rsidRPr="00332CBD">
        <w:fldChar w:fldCharType="separate"/>
      </w:r>
      <w:r w:rsidR="00D47CA0">
        <w:t>14</w:t>
      </w:r>
      <w:r w:rsidRPr="00332CBD">
        <w:fldChar w:fldCharType="end"/>
      </w:r>
      <w:r w:rsidRPr="00332CBD">
        <w:t xml:space="preserve"> </w:t>
      </w:r>
      <w:r w:rsidRPr="00332CBD">
        <w:rPr>
          <w:lang w:val="en-US"/>
        </w:rPr>
        <w:t xml:space="preserve">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Schedule 2</w:t>
      </w:r>
      <w:r w:rsidRPr="00332CBD">
        <w:rPr>
          <w:lang w:val="en-US"/>
        </w:rPr>
        <w:fldChar w:fldCharType="end"/>
      </w:r>
      <w:r w:rsidRPr="00332CBD">
        <w:rPr>
          <w:lang w:val="en-US"/>
        </w:rPr>
        <w:t xml:space="preserve"> </w:t>
      </w:r>
      <w:r w:rsidRPr="00332CBD">
        <w:t>and the Key Provisions are fully maintained and that any premiums on them and/or contributions in respect of them (if any) are fully paid.</w:t>
      </w:r>
      <w:bookmarkEnd w:id="267"/>
    </w:p>
    <w:p w14:paraId="755D9FA6" w14:textId="77777777" w:rsidR="00087C11" w:rsidRPr="00332CBD" w:rsidRDefault="00087C11" w:rsidP="00911731">
      <w:pPr>
        <w:pStyle w:val="MRheading20"/>
        <w:numPr>
          <w:ilvl w:val="1"/>
          <w:numId w:val="2"/>
        </w:numPr>
        <w:spacing w:line="240" w:lineRule="auto"/>
      </w:pPr>
      <w:bookmarkStart w:id="268" w:name="_Ref441065815"/>
      <w:r w:rsidRPr="00332CBD">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268"/>
    </w:p>
    <w:p w14:paraId="23C2A7EE"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269" w:name="_Ref323651239"/>
      <w:bookmarkStart w:id="270" w:name="_Ref350762021"/>
      <w:bookmarkStart w:id="271" w:name="_Ref361866567"/>
      <w:bookmarkStart w:id="272" w:name="_Ref362331927"/>
      <w:bookmarkStart w:id="273" w:name="_Ref283300380"/>
      <w:bookmarkEnd w:id="261"/>
      <w:r w:rsidRPr="00332CBD">
        <w:rPr>
          <w:w w:val="0"/>
        </w:rPr>
        <w:t>Term and termination</w:t>
      </w:r>
      <w:bookmarkStart w:id="274" w:name="Page_77"/>
      <w:bookmarkEnd w:id="269"/>
      <w:bookmarkEnd w:id="270"/>
      <w:bookmarkEnd w:id="271"/>
      <w:bookmarkEnd w:id="272"/>
      <w:bookmarkEnd w:id="274"/>
    </w:p>
    <w:p w14:paraId="7DB11C6A" w14:textId="77777777" w:rsidR="00087C11" w:rsidRPr="00332CBD" w:rsidRDefault="00087C11" w:rsidP="00921348">
      <w:pPr>
        <w:pStyle w:val="MRheading20"/>
        <w:numPr>
          <w:ilvl w:val="1"/>
          <w:numId w:val="17"/>
        </w:numPr>
        <w:spacing w:line="240" w:lineRule="auto"/>
        <w:rPr>
          <w:lang w:val="en-US"/>
        </w:rPr>
      </w:pPr>
      <w:bookmarkStart w:id="275" w:name="_Ref441065816"/>
      <w:r w:rsidRPr="00332CBD">
        <w:rPr>
          <w:lang w:val="en-US"/>
        </w:rPr>
        <w:t>This Framework Agreement shall commence on the Commencement Date and, unless terminated earlier in accordance with the terms of this Framework Agreement or the general law, shall continue until the end of the Term.</w:t>
      </w:r>
      <w:bookmarkEnd w:id="275"/>
      <w:r w:rsidRPr="00332CBD">
        <w:rPr>
          <w:lang w:val="en-US"/>
        </w:rPr>
        <w:t xml:space="preserve">  </w:t>
      </w:r>
    </w:p>
    <w:p w14:paraId="0E9C0F3D" w14:textId="1554FB51" w:rsidR="00087C11" w:rsidRPr="00332CBD" w:rsidRDefault="00087C11" w:rsidP="00911731">
      <w:pPr>
        <w:pStyle w:val="MRheading20"/>
        <w:numPr>
          <w:ilvl w:val="1"/>
          <w:numId w:val="2"/>
        </w:numPr>
        <w:spacing w:line="240" w:lineRule="auto"/>
        <w:rPr>
          <w:w w:val="0"/>
        </w:rPr>
      </w:pPr>
      <w:bookmarkStart w:id="276" w:name="_Ref313009768"/>
      <w:bookmarkStart w:id="277" w:name="_Ref318790784"/>
      <w:bookmarkStart w:id="278" w:name="_Ref261971971"/>
      <w:r w:rsidRPr="00332CBD">
        <w:rPr>
          <w:w w:val="0"/>
        </w:rPr>
        <w:t>The Authority shall be entitled to extend the Term on one or more occasions by giving the Supplier written notice no less than three (3) months prior to the date on which this Framework Agreement would otherwise have expired, provided that the duration of this Framework Agreement shall be no longer than the total term specified in the Key Provisions</w:t>
      </w:r>
      <w:r w:rsidR="006A0BE2">
        <w:rPr>
          <w:w w:val="0"/>
        </w:rPr>
        <w:t>.</w:t>
      </w:r>
      <w:bookmarkEnd w:id="276"/>
      <w:bookmarkEnd w:id="277"/>
    </w:p>
    <w:p w14:paraId="14014D09" w14:textId="749A4AC1" w:rsidR="00087C11" w:rsidRPr="00332CBD" w:rsidRDefault="00087C11" w:rsidP="002B1555">
      <w:pPr>
        <w:pStyle w:val="MRheading20"/>
        <w:numPr>
          <w:ilvl w:val="1"/>
          <w:numId w:val="2"/>
        </w:numPr>
        <w:spacing w:line="240" w:lineRule="auto"/>
        <w:rPr>
          <w:w w:val="0"/>
          <w:szCs w:val="22"/>
        </w:rPr>
      </w:pPr>
      <w:bookmarkStart w:id="279" w:name="_Ref348702851"/>
      <w:bookmarkStart w:id="280" w:name="_Ref323826028"/>
      <w:r w:rsidRPr="00332CBD">
        <w:rPr>
          <w:w w:val="0"/>
          <w:szCs w:val="22"/>
        </w:rPr>
        <w:t>In the case of a breach of any of the terms of this Framework Agreement by either Party that is capable of remedy (including any failure to pay any sums due under this Framework Agreement), the non-b</w:t>
      </w:r>
      <w:r w:rsidR="005B363A">
        <w:rPr>
          <w:w w:val="0"/>
          <w:szCs w:val="22"/>
        </w:rPr>
        <w:t>reaching Party may</w:t>
      </w:r>
      <w:r w:rsidRPr="00332CBD">
        <w:rPr>
          <w:w w:val="0"/>
          <w:szCs w:val="22"/>
        </w:rPr>
        <w:t xml:space="preserve">, without prejudice to its other rights and remedies under this Framework Agreement, issue </w:t>
      </w:r>
      <w:r w:rsidR="00200578">
        <w:rPr>
          <w:w w:val="0"/>
          <w:szCs w:val="22"/>
        </w:rPr>
        <w:t>a B</w:t>
      </w:r>
      <w:r w:rsidRPr="00332CBD">
        <w:rPr>
          <w:w w:val="0"/>
          <w:szCs w:val="22"/>
        </w:rPr>
        <w:t>reach</w:t>
      </w:r>
      <w:r w:rsidR="00200578">
        <w:rPr>
          <w:w w:val="0"/>
          <w:szCs w:val="22"/>
        </w:rPr>
        <w:t xml:space="preserve"> Notice</w:t>
      </w:r>
      <w:r w:rsidRPr="00332CBD">
        <w:rPr>
          <w:w w:val="0"/>
          <w:szCs w:val="22"/>
        </w:rPr>
        <w:t xml:space="preserve"> and </w:t>
      </w:r>
      <w:r w:rsidR="005B363A">
        <w:rPr>
          <w:w w:val="0"/>
          <w:szCs w:val="22"/>
        </w:rPr>
        <w:t xml:space="preserve">shall </w:t>
      </w:r>
      <w:r w:rsidRPr="00332CBD">
        <w:rPr>
          <w:w w:val="0"/>
          <w:szCs w:val="22"/>
        </w:rPr>
        <w:t>allow the Party in breach the opportunity to remedy such breach in the first instance via a remedial proposal put forward by the Party in breach (“</w:t>
      </w:r>
      <w:r w:rsidRPr="00332CBD">
        <w:rPr>
          <w:b/>
          <w:w w:val="0"/>
          <w:szCs w:val="22"/>
        </w:rPr>
        <w:t>Remedial Proposal</w:t>
      </w:r>
      <w:r w:rsidRPr="00332CBD">
        <w:rPr>
          <w:w w:val="0"/>
          <w:szCs w:val="22"/>
        </w:rPr>
        <w:t xml:space="preserve">”) before exercising any right to terminate this Framework Agreement in accordance with Clause </w:t>
      </w:r>
      <w:r w:rsidRPr="00332CBD">
        <w:rPr>
          <w:w w:val="0"/>
          <w:szCs w:val="22"/>
        </w:rPr>
        <w:fldChar w:fldCharType="begin"/>
      </w:r>
      <w:r w:rsidRPr="00332CBD">
        <w:rPr>
          <w:w w:val="0"/>
          <w:szCs w:val="22"/>
        </w:rPr>
        <w:instrText xml:space="preserve"> REF _Ref348701892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47CA0">
        <w:rPr>
          <w:w w:val="0"/>
          <w:szCs w:val="22"/>
        </w:rPr>
        <w:t>15.4(ii)</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47CA0">
        <w:rPr>
          <w:w w:val="0"/>
          <w:szCs w:val="22"/>
        </w:rPr>
        <w:t>Schedule 2</w:t>
      </w:r>
      <w:r w:rsidRPr="00332CBD">
        <w:rPr>
          <w:w w:val="0"/>
          <w:szCs w:val="22"/>
        </w:rPr>
        <w:fldChar w:fldCharType="end"/>
      </w:r>
      <w:r w:rsidRPr="00332CBD">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79"/>
    </w:p>
    <w:p w14:paraId="10F51CC0" w14:textId="77777777" w:rsidR="00087C11" w:rsidRPr="00332CBD" w:rsidRDefault="00087C11" w:rsidP="001239A9">
      <w:pPr>
        <w:pStyle w:val="MRheading20"/>
        <w:numPr>
          <w:ilvl w:val="2"/>
          <w:numId w:val="2"/>
        </w:numPr>
        <w:tabs>
          <w:tab w:val="clear" w:pos="1704"/>
          <w:tab w:val="left" w:pos="1716"/>
        </w:tabs>
        <w:spacing w:line="240" w:lineRule="auto"/>
        <w:ind w:hanging="1002"/>
        <w:rPr>
          <w:w w:val="0"/>
        </w:rPr>
      </w:pPr>
      <w:bookmarkStart w:id="281" w:name="_Ref441065817"/>
      <w:r w:rsidRPr="00332CBD">
        <w:rPr>
          <w:w w:val="0"/>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332CBD">
        <w:rPr>
          <w:w w:val="0"/>
        </w:rPr>
        <w:t>Party;</w:t>
      </w:r>
      <w:bookmarkEnd w:id="281"/>
      <w:proofErr w:type="gramEnd"/>
      <w:r w:rsidRPr="00332CBD">
        <w:rPr>
          <w:w w:val="0"/>
        </w:rPr>
        <w:t xml:space="preserve"> </w:t>
      </w:r>
    </w:p>
    <w:p w14:paraId="265CBA5B" w14:textId="77777777" w:rsidR="00087C11" w:rsidRPr="00332CBD" w:rsidRDefault="00087C11" w:rsidP="001239A9">
      <w:pPr>
        <w:pStyle w:val="MRheading20"/>
        <w:numPr>
          <w:ilvl w:val="2"/>
          <w:numId w:val="2"/>
        </w:numPr>
        <w:tabs>
          <w:tab w:val="clear" w:pos="1704"/>
          <w:tab w:val="left" w:pos="1716"/>
        </w:tabs>
        <w:spacing w:line="240" w:lineRule="auto"/>
        <w:ind w:hanging="1002"/>
        <w:rPr>
          <w:w w:val="0"/>
        </w:rPr>
      </w:pPr>
      <w:bookmarkStart w:id="282" w:name="_Ref441065818"/>
      <w:r w:rsidRPr="00332CBD">
        <w:rPr>
          <w:w w:val="0"/>
        </w:rPr>
        <w:t>comply with such Remedial Proposal (including, without limitation, as to its timescales for implementation, which shall be thirty (30) days unless otherwise agreed between the Parties); and/or</w:t>
      </w:r>
      <w:bookmarkEnd w:id="282"/>
    </w:p>
    <w:p w14:paraId="4E660F46" w14:textId="77777777" w:rsidR="00087C11" w:rsidRPr="00332CBD" w:rsidRDefault="00087C11" w:rsidP="001239A9">
      <w:pPr>
        <w:pStyle w:val="MRheading20"/>
        <w:numPr>
          <w:ilvl w:val="2"/>
          <w:numId w:val="2"/>
        </w:numPr>
        <w:tabs>
          <w:tab w:val="clear" w:pos="1704"/>
          <w:tab w:val="left" w:pos="1716"/>
        </w:tabs>
        <w:spacing w:line="240" w:lineRule="auto"/>
        <w:ind w:hanging="1002"/>
        <w:rPr>
          <w:w w:val="0"/>
        </w:rPr>
      </w:pPr>
      <w:bookmarkStart w:id="283" w:name="_Ref441065819"/>
      <w:r w:rsidRPr="00332CBD">
        <w:rPr>
          <w:w w:val="0"/>
        </w:rPr>
        <w:t>remedy the default or breach notwithstanding the implementation of such Remedial Proposal in accordance with the agreed timescales for implementation,</w:t>
      </w:r>
      <w:bookmarkEnd w:id="283"/>
      <w:r w:rsidRPr="00332CBD">
        <w:rPr>
          <w:w w:val="0"/>
        </w:rPr>
        <w:t xml:space="preserve"> </w:t>
      </w:r>
    </w:p>
    <w:p w14:paraId="3C64BE95" w14:textId="171D7D1D" w:rsidR="00087C11" w:rsidRPr="00332CBD" w:rsidRDefault="00087C11" w:rsidP="00195B35">
      <w:pPr>
        <w:pStyle w:val="MRNumberedHeading3"/>
        <w:numPr>
          <w:ilvl w:val="0"/>
          <w:numId w:val="0"/>
        </w:numPr>
        <w:ind w:left="624"/>
        <w:jc w:val="both"/>
        <w:rPr>
          <w:w w:val="0"/>
          <w:szCs w:val="22"/>
        </w:rPr>
      </w:pPr>
      <w:r w:rsidRPr="00332CBD">
        <w:rPr>
          <w:w w:val="0"/>
          <w:szCs w:val="22"/>
        </w:rPr>
        <w:lastRenderedPageBreak/>
        <w:t xml:space="preserve">shall be deemed, for the purposes of Clause </w:t>
      </w:r>
      <w:r w:rsidRPr="00332CBD">
        <w:rPr>
          <w:w w:val="0"/>
          <w:szCs w:val="22"/>
        </w:rPr>
        <w:fldChar w:fldCharType="begin"/>
      </w:r>
      <w:r w:rsidRPr="00332CBD">
        <w:rPr>
          <w:w w:val="0"/>
          <w:szCs w:val="22"/>
        </w:rPr>
        <w:instrText xml:space="preserve"> REF _Ref348701892 \r \h  \* MERGEFORMAT </w:instrText>
      </w:r>
      <w:r w:rsidRPr="00332CBD">
        <w:rPr>
          <w:w w:val="0"/>
          <w:szCs w:val="22"/>
        </w:rPr>
      </w:r>
      <w:r w:rsidRPr="00332CBD">
        <w:rPr>
          <w:w w:val="0"/>
          <w:szCs w:val="22"/>
        </w:rPr>
        <w:fldChar w:fldCharType="separate"/>
      </w:r>
      <w:r w:rsidR="00D47CA0">
        <w:rPr>
          <w:w w:val="0"/>
          <w:szCs w:val="22"/>
        </w:rPr>
        <w:t>15.4(ii)</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47CA0">
        <w:rPr>
          <w:w w:val="0"/>
          <w:szCs w:val="22"/>
        </w:rPr>
        <w:t>Schedule 2</w:t>
      </w:r>
      <w:r w:rsidRPr="00332CBD">
        <w:rPr>
          <w:w w:val="0"/>
          <w:szCs w:val="22"/>
        </w:rPr>
        <w:fldChar w:fldCharType="end"/>
      </w:r>
      <w:r w:rsidRPr="00332CBD">
        <w:rPr>
          <w:w w:val="0"/>
          <w:szCs w:val="22"/>
        </w:rPr>
        <w:t>, a material breach of this Framework Agreement by the Party in breach not remedied in accordance with an agreed Remedial Proposal.</w:t>
      </w:r>
      <w:bookmarkEnd w:id="280"/>
      <w:r w:rsidRPr="00332CBD">
        <w:rPr>
          <w:w w:val="0"/>
          <w:szCs w:val="22"/>
        </w:rPr>
        <w:t xml:space="preserve">  </w:t>
      </w:r>
    </w:p>
    <w:p w14:paraId="7FF01EE9" w14:textId="77777777" w:rsidR="00087C11" w:rsidRPr="00550A65" w:rsidRDefault="00087C11" w:rsidP="00BC0588">
      <w:pPr>
        <w:pStyle w:val="MRNumberedHeading2"/>
        <w:jc w:val="both"/>
        <w:rPr>
          <w:w w:val="0"/>
          <w:szCs w:val="22"/>
        </w:rPr>
      </w:pPr>
      <w:bookmarkStart w:id="284" w:name="_Ref441065820"/>
      <w:bookmarkStart w:id="285" w:name="_Ref4755530"/>
      <w:r w:rsidRPr="00550A65">
        <w:rPr>
          <w:w w:val="0"/>
        </w:rPr>
        <w:t xml:space="preserve">Either Party may terminate this Framework Agreement </w:t>
      </w:r>
      <w:r w:rsidR="00200578" w:rsidRPr="00200578">
        <w:rPr>
          <w:w w:val="0"/>
        </w:rPr>
        <w:t>by issuing a Termination Notice</w:t>
      </w:r>
      <w:r w:rsidRPr="00550A65">
        <w:rPr>
          <w:w w:val="0"/>
        </w:rPr>
        <w:t xml:space="preserve"> to the other Party if such other Party</w:t>
      </w:r>
      <w:bookmarkStart w:id="286" w:name="_Ref348944334"/>
      <w:bookmarkStart w:id="287" w:name="_Ref261360696"/>
      <w:bookmarkEnd w:id="278"/>
      <w:bookmarkEnd w:id="284"/>
      <w:r w:rsidR="00550A65">
        <w:rPr>
          <w:w w:val="0"/>
        </w:rPr>
        <w:t xml:space="preserve"> </w:t>
      </w:r>
      <w:r w:rsidRPr="00550A65">
        <w:rPr>
          <w:w w:val="0"/>
          <w:szCs w:val="22"/>
        </w:rPr>
        <w:t>commits a material breach of any of the terms of this Framework Agreement which is:</w:t>
      </w:r>
      <w:bookmarkEnd w:id="285"/>
      <w:bookmarkEnd w:id="286"/>
      <w:r w:rsidRPr="00550A65">
        <w:rPr>
          <w:w w:val="0"/>
          <w:szCs w:val="22"/>
        </w:rPr>
        <w:t xml:space="preserve"> </w:t>
      </w:r>
    </w:p>
    <w:p w14:paraId="39DEC71B" w14:textId="77777777" w:rsidR="00087C11" w:rsidRPr="00332CBD" w:rsidRDefault="00087C11" w:rsidP="00BC0588">
      <w:pPr>
        <w:pStyle w:val="MRNumberedHeading4"/>
        <w:ind w:hanging="924"/>
        <w:rPr>
          <w:w w:val="0"/>
        </w:rPr>
      </w:pPr>
      <w:bookmarkStart w:id="288" w:name="_Ref350349470"/>
      <w:r w:rsidRPr="00332CBD">
        <w:rPr>
          <w:w w:val="0"/>
        </w:rPr>
        <w:t>not capable of remedy; or</w:t>
      </w:r>
      <w:bookmarkEnd w:id="288"/>
      <w:r w:rsidRPr="00332CBD">
        <w:rPr>
          <w:w w:val="0"/>
        </w:rPr>
        <w:t xml:space="preserve"> </w:t>
      </w:r>
    </w:p>
    <w:p w14:paraId="32893764" w14:textId="77777777" w:rsidR="00087C11" w:rsidRPr="00332CBD" w:rsidRDefault="00087C11" w:rsidP="00BC0588">
      <w:pPr>
        <w:pStyle w:val="MRNumberedHeading4"/>
        <w:ind w:hanging="924"/>
        <w:rPr>
          <w:w w:val="0"/>
        </w:rPr>
      </w:pPr>
      <w:bookmarkStart w:id="289" w:name="_Ref441065821"/>
      <w:bookmarkStart w:id="290" w:name="_Ref4755531"/>
      <w:bookmarkStart w:id="291" w:name="_Ref348701892"/>
      <w:r w:rsidRPr="00332CBD">
        <w:rPr>
          <w:w w:val="0"/>
        </w:rPr>
        <w:t>in the case of a breach capable of remedy, which is not remedied in accordance with a Remedial Proposal</w:t>
      </w:r>
      <w:bookmarkEnd w:id="287"/>
      <w:bookmarkEnd w:id="289"/>
      <w:r w:rsidR="00EC47CF">
        <w:rPr>
          <w:w w:val="0"/>
        </w:rPr>
        <w:t>.</w:t>
      </w:r>
      <w:bookmarkEnd w:id="290"/>
      <w:bookmarkEnd w:id="291"/>
      <w:r w:rsidR="00EC47CF">
        <w:rPr>
          <w:w w:val="0"/>
        </w:rPr>
        <w:t xml:space="preserve"> </w:t>
      </w:r>
    </w:p>
    <w:p w14:paraId="1B11875F" w14:textId="77777777" w:rsidR="00087C11" w:rsidRPr="00332CBD" w:rsidRDefault="00087C11" w:rsidP="00BC0588">
      <w:pPr>
        <w:pStyle w:val="MRNumberedHeading2"/>
        <w:rPr>
          <w:w w:val="0"/>
        </w:rPr>
      </w:pPr>
      <w:bookmarkStart w:id="292" w:name="_Ref441065823"/>
      <w:r w:rsidRPr="00332CBD">
        <w:rPr>
          <w:w w:val="0"/>
        </w:rPr>
        <w:t xml:space="preserve">The Authority may terminate this Framework Agreement </w:t>
      </w:r>
      <w:r w:rsidR="00200578" w:rsidRPr="00200578">
        <w:rPr>
          <w:w w:val="0"/>
          <w:szCs w:val="20"/>
        </w:rPr>
        <w:t>by issuing a Termination Notice</w:t>
      </w:r>
      <w:r w:rsidRPr="00332CBD">
        <w:rPr>
          <w:w w:val="0"/>
        </w:rPr>
        <w:t xml:space="preserve"> to the Supplier if:</w:t>
      </w:r>
      <w:bookmarkEnd w:id="292"/>
    </w:p>
    <w:p w14:paraId="0A831118" w14:textId="77777777"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93" w:name="_Ref261972244"/>
      <w:r w:rsidRPr="00332CBD">
        <w:rPr>
          <w:w w:val="0"/>
        </w:rPr>
        <w:t xml:space="preserve">the Supplier, or any third party guaranteeing the obligations of the Supplier under this </w:t>
      </w:r>
      <w:r w:rsidRPr="00332CBD">
        <w:t>Framework Agreement</w:t>
      </w:r>
      <w:r w:rsidRPr="00332CBD">
        <w:rPr>
          <w:w w:val="0"/>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93"/>
      <w:r w:rsidRPr="00332CBD">
        <w:rPr>
          <w:w w:val="0"/>
        </w:rPr>
        <w:t xml:space="preserve"> </w:t>
      </w:r>
    </w:p>
    <w:p w14:paraId="6133876E" w14:textId="77777777"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94" w:name="_Ref264538114"/>
      <w:r w:rsidRPr="00332CBD">
        <w:rPr>
          <w:w w:val="0"/>
        </w:rPr>
        <w:t xml:space="preserve">the Supplier undergoes a change of control within the meaning of </w:t>
      </w:r>
      <w:bookmarkStart w:id="295" w:name="DocXTextRef40"/>
      <w:r w:rsidRPr="00332CBD">
        <w:rPr>
          <w:w w:val="0"/>
        </w:rPr>
        <w:t>sections 450</w:t>
      </w:r>
      <w:bookmarkEnd w:id="295"/>
      <w:r w:rsidRPr="00332CBD">
        <w:rPr>
          <w:w w:val="0"/>
        </w:rPr>
        <w:t xml:space="preserve"> and </w:t>
      </w:r>
      <w:bookmarkStart w:id="296" w:name="DocXTextRef41"/>
      <w:r w:rsidRPr="00332CBD">
        <w:rPr>
          <w:w w:val="0"/>
        </w:rPr>
        <w:t>451</w:t>
      </w:r>
      <w:bookmarkEnd w:id="296"/>
      <w:r w:rsidRPr="00332CBD">
        <w:rPr>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294"/>
      <w:r w:rsidRPr="00332CBD">
        <w:rPr>
          <w:w w:val="0"/>
        </w:rPr>
        <w:t xml:space="preserve"> </w:t>
      </w:r>
    </w:p>
    <w:p w14:paraId="10DF6C44" w14:textId="74C0BAA1"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97" w:name="_Ref348944403"/>
      <w:r w:rsidRPr="00332CBD">
        <w:rPr>
          <w:w w:val="0"/>
        </w:rPr>
        <w:t xml:space="preserve">the Supplier purports to assign, Sub-contract, novate, create a trust in or otherwise transfer or dispose of this Framework Agreement in breach of Clause </w:t>
      </w:r>
      <w:r w:rsidRPr="00332CBD">
        <w:rPr>
          <w:w w:val="0"/>
        </w:rPr>
        <w:fldChar w:fldCharType="begin"/>
      </w:r>
      <w:r w:rsidRPr="00332CBD">
        <w:rPr>
          <w:w w:val="0"/>
        </w:rPr>
        <w:instrText xml:space="preserve"> REF _Ref346139938 \r \h  \* MERGEFORMAT </w:instrText>
      </w:r>
      <w:r w:rsidRPr="00332CBD">
        <w:rPr>
          <w:w w:val="0"/>
        </w:rPr>
      </w:r>
      <w:r w:rsidRPr="00332CBD">
        <w:rPr>
          <w:w w:val="0"/>
        </w:rPr>
        <w:fldChar w:fldCharType="separate"/>
      </w:r>
      <w:r w:rsidR="00D47CA0">
        <w:rPr>
          <w:w w:val="0"/>
        </w:rPr>
        <w:t>28.1</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Pr="00332CBD">
        <w:rPr>
          <w:szCs w:val="22"/>
        </w:rPr>
        <w:t>;</w:t>
      </w:r>
      <w:bookmarkEnd w:id="297"/>
      <w:r w:rsidRPr="00332CBD">
        <w:rPr>
          <w:w w:val="0"/>
        </w:rPr>
        <w:t xml:space="preserve"> </w:t>
      </w:r>
    </w:p>
    <w:p w14:paraId="6649365B" w14:textId="6038E4B3"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98" w:name="_Ref264538144"/>
      <w:bookmarkStart w:id="299" w:name="_Ref4755532"/>
      <w:bookmarkStart w:id="300" w:name="_Ref441065824"/>
      <w:r w:rsidRPr="00332CBD">
        <w:rPr>
          <w:w w:val="0"/>
        </w:rPr>
        <w:t xml:space="preserve">pursuant to and in accordance with the Key Provisions and Clauses </w:t>
      </w:r>
      <w:r w:rsidRPr="00332CBD">
        <w:rPr>
          <w:w w:val="0"/>
        </w:rPr>
        <w:fldChar w:fldCharType="begin"/>
      </w:r>
      <w:r w:rsidRPr="00332CBD">
        <w:rPr>
          <w:w w:val="0"/>
        </w:rPr>
        <w:instrText xml:space="preserve"> REF _Ref318802643 \r \h  \* MERGEFORMAT </w:instrText>
      </w:r>
      <w:r w:rsidRPr="00332CBD">
        <w:rPr>
          <w:w w:val="0"/>
        </w:rPr>
      </w:r>
      <w:r w:rsidRPr="00332CBD">
        <w:rPr>
          <w:w w:val="0"/>
        </w:rPr>
        <w:fldChar w:fldCharType="separate"/>
      </w:r>
      <w:r w:rsidR="00D47CA0">
        <w:rPr>
          <w:w w:val="0"/>
        </w:rPr>
        <w:t>15.6</w:t>
      </w:r>
      <w:r w:rsidRPr="00332CBD">
        <w:rPr>
          <w:w w:val="0"/>
        </w:rPr>
        <w:fldChar w:fldCharType="end"/>
      </w:r>
      <w:r w:rsidRPr="00332CBD">
        <w:rPr>
          <w:w w:val="0"/>
        </w:rPr>
        <w:t xml:space="preserve">, </w:t>
      </w:r>
      <w:r w:rsidRPr="00332CBD">
        <w:rPr>
          <w:w w:val="0"/>
        </w:rPr>
        <w:fldChar w:fldCharType="begin"/>
      </w:r>
      <w:r w:rsidRPr="00332CBD">
        <w:rPr>
          <w:w w:val="0"/>
        </w:rPr>
        <w:instrText xml:space="preserve"> REF _Ref286163184 \r \h  \* MERGEFORMAT </w:instrText>
      </w:r>
      <w:r w:rsidRPr="00332CBD">
        <w:rPr>
          <w:w w:val="0"/>
        </w:rPr>
      </w:r>
      <w:r w:rsidRPr="00332CBD">
        <w:rPr>
          <w:w w:val="0"/>
        </w:rPr>
        <w:fldChar w:fldCharType="separate"/>
      </w:r>
      <w:r w:rsidR="00D47CA0">
        <w:rPr>
          <w:w w:val="0"/>
        </w:rPr>
        <w:t>23.8</w:t>
      </w:r>
      <w:r w:rsidRPr="00332CBD">
        <w:rPr>
          <w:w w:val="0"/>
        </w:rPr>
        <w:fldChar w:fldCharType="end"/>
      </w:r>
      <w:r w:rsidRPr="00332CBD">
        <w:rPr>
          <w:w w:val="0"/>
        </w:rPr>
        <w:t xml:space="preserve">; </w:t>
      </w:r>
      <w:r w:rsidRPr="00332CBD">
        <w:rPr>
          <w:w w:val="0"/>
        </w:rPr>
        <w:fldChar w:fldCharType="begin"/>
      </w:r>
      <w:r w:rsidRPr="00332CBD">
        <w:rPr>
          <w:w w:val="0"/>
        </w:rPr>
        <w:instrText xml:space="preserve"> REF _Ref286068827 \r \h  \* MERGEFORMAT </w:instrText>
      </w:r>
      <w:r w:rsidRPr="00332CBD">
        <w:rPr>
          <w:w w:val="0"/>
        </w:rPr>
      </w:r>
      <w:r w:rsidRPr="00332CBD">
        <w:rPr>
          <w:w w:val="0"/>
        </w:rPr>
        <w:fldChar w:fldCharType="separate"/>
      </w:r>
      <w:r w:rsidR="00D47CA0">
        <w:rPr>
          <w:w w:val="0"/>
        </w:rPr>
        <w:t>25.2</w:t>
      </w:r>
      <w:r w:rsidRPr="00332CBD">
        <w:rPr>
          <w:w w:val="0"/>
        </w:rPr>
        <w:fldChar w:fldCharType="end"/>
      </w:r>
      <w:r w:rsidRPr="00332CBD">
        <w:rPr>
          <w:w w:val="0"/>
        </w:rPr>
        <w:t xml:space="preserve">; </w:t>
      </w:r>
      <w:r w:rsidRPr="00332CBD">
        <w:rPr>
          <w:w w:val="0"/>
        </w:rPr>
        <w:fldChar w:fldCharType="begin"/>
      </w:r>
      <w:r w:rsidRPr="00332CBD">
        <w:rPr>
          <w:w w:val="0"/>
        </w:rPr>
        <w:instrText xml:space="preserve"> REF _Ref286163234 \r \h  \* MERGEFORMAT </w:instrText>
      </w:r>
      <w:r w:rsidRPr="00332CBD">
        <w:rPr>
          <w:w w:val="0"/>
        </w:rPr>
      </w:r>
      <w:r w:rsidRPr="00332CBD">
        <w:rPr>
          <w:w w:val="0"/>
        </w:rPr>
        <w:fldChar w:fldCharType="separate"/>
      </w:r>
      <w:r w:rsidR="00D47CA0">
        <w:rPr>
          <w:w w:val="0"/>
        </w:rPr>
        <w:t>25.4</w:t>
      </w:r>
      <w:r w:rsidRPr="00332CBD">
        <w:rPr>
          <w:w w:val="0"/>
        </w:rPr>
        <w:fldChar w:fldCharType="end"/>
      </w:r>
      <w:r w:rsidRPr="00332CBD">
        <w:rPr>
          <w:w w:val="0"/>
        </w:rPr>
        <w:t xml:space="preserve"> and </w:t>
      </w:r>
      <w:r w:rsidRPr="00332CBD">
        <w:rPr>
          <w:w w:val="0"/>
        </w:rPr>
        <w:fldChar w:fldCharType="begin"/>
      </w:r>
      <w:r w:rsidRPr="00332CBD">
        <w:rPr>
          <w:w w:val="0"/>
        </w:rPr>
        <w:instrText xml:space="preserve"> REF _Ref286163261 \r \h  \* MERGEFORMAT </w:instrText>
      </w:r>
      <w:r w:rsidRPr="00332CBD">
        <w:rPr>
          <w:w w:val="0"/>
        </w:rPr>
      </w:r>
      <w:r w:rsidRPr="00332CBD">
        <w:rPr>
          <w:w w:val="0"/>
        </w:rPr>
        <w:fldChar w:fldCharType="separate"/>
      </w:r>
      <w:r w:rsidR="00D47CA0">
        <w:rPr>
          <w:w w:val="0"/>
        </w:rPr>
        <w:t>29.2</w:t>
      </w:r>
      <w:r w:rsidRPr="00332CBD">
        <w:rPr>
          <w:w w:val="0"/>
        </w:rPr>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bookmarkEnd w:id="298"/>
      <w:r w:rsidRPr="00332CBD">
        <w:rPr>
          <w:w w:val="0"/>
        </w:rPr>
        <w:t>;</w:t>
      </w:r>
      <w:bookmarkEnd w:id="299"/>
      <w:r w:rsidRPr="00332CBD">
        <w:rPr>
          <w:w w:val="0"/>
        </w:rPr>
        <w:t xml:space="preserve"> </w:t>
      </w:r>
      <w:bookmarkEnd w:id="300"/>
      <w:r w:rsidRPr="00332CBD">
        <w:rPr>
          <w:w w:val="0"/>
        </w:rPr>
        <w:t xml:space="preserve"> </w:t>
      </w:r>
    </w:p>
    <w:p w14:paraId="21B7301B" w14:textId="37E64410" w:rsidR="00087C11" w:rsidRDefault="00087C11" w:rsidP="001239A9">
      <w:pPr>
        <w:pStyle w:val="MRheading20"/>
        <w:numPr>
          <w:ilvl w:val="2"/>
          <w:numId w:val="2"/>
        </w:numPr>
        <w:tabs>
          <w:tab w:val="clear" w:pos="1704"/>
          <w:tab w:val="left" w:pos="1716"/>
        </w:tabs>
        <w:spacing w:line="240" w:lineRule="auto"/>
        <w:ind w:hanging="924"/>
        <w:rPr>
          <w:w w:val="0"/>
        </w:rPr>
      </w:pPr>
      <w:bookmarkStart w:id="301" w:name="_Ref441065825"/>
      <w:bookmarkStart w:id="302" w:name="_Ref4755533"/>
      <w:r w:rsidRPr="00332CBD">
        <w:rPr>
          <w:w w:val="0"/>
        </w:rPr>
        <w:t xml:space="preserve">the warranty given by the Supplier pursuant to Clause </w:t>
      </w:r>
      <w:r w:rsidRPr="00332CBD">
        <w:rPr>
          <w:w w:val="0"/>
        </w:rPr>
        <w:fldChar w:fldCharType="begin"/>
      </w:r>
      <w:r w:rsidRPr="00332CBD">
        <w:rPr>
          <w:w w:val="0"/>
        </w:rPr>
        <w:instrText xml:space="preserve"> REF _Ref392510030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10.4</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Pr="00332CBD">
        <w:rPr>
          <w:szCs w:val="22"/>
        </w:rPr>
        <w:t xml:space="preserve"> </w:t>
      </w:r>
      <w:r w:rsidRPr="00332CBD">
        <w:rPr>
          <w:w w:val="0"/>
        </w:rPr>
        <w:t xml:space="preserve">is materially untrue, the Supplier commits a material breach of its obligation to notify the Authority of any Occasion of Tax Non-Compliance as required by Clause </w:t>
      </w:r>
      <w:r w:rsidRPr="00332CBD">
        <w:rPr>
          <w:w w:val="0"/>
        </w:rPr>
        <w:fldChar w:fldCharType="begin"/>
      </w:r>
      <w:r w:rsidRPr="00332CBD">
        <w:rPr>
          <w:w w:val="0"/>
        </w:rPr>
        <w:instrText xml:space="preserve"> REF _Ref392510030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10.4</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Pr="00332CBD">
        <w:rPr>
          <w:w w:val="0"/>
        </w:rPr>
        <w:t xml:space="preserve">, or the Supplier fails to provide details of </w:t>
      </w:r>
      <w:r w:rsidRPr="00332CBD">
        <w:rPr>
          <w:w w:val="0"/>
        </w:rPr>
        <w:lastRenderedPageBreak/>
        <w:t xml:space="preserve">proposed mitigating factors as required by Clause </w:t>
      </w:r>
      <w:r w:rsidRPr="00332CBD">
        <w:rPr>
          <w:w w:val="0"/>
        </w:rPr>
        <w:fldChar w:fldCharType="begin"/>
      </w:r>
      <w:r w:rsidRPr="00332CBD">
        <w:rPr>
          <w:w w:val="0"/>
        </w:rPr>
        <w:instrText xml:space="preserve"> REF _Ref392510030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10.4</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Pr="00332CBD">
        <w:rPr>
          <w:szCs w:val="22"/>
        </w:rPr>
        <w:t xml:space="preserve"> </w:t>
      </w:r>
      <w:r w:rsidRPr="00332CBD">
        <w:rPr>
          <w:w w:val="0"/>
        </w:rPr>
        <w:t>that in the reasonable opinion of the Authority are acceptable</w:t>
      </w:r>
      <w:bookmarkEnd w:id="301"/>
      <w:r w:rsidR="0018136D">
        <w:rPr>
          <w:w w:val="0"/>
        </w:rPr>
        <w:t>; or</w:t>
      </w:r>
      <w:bookmarkEnd w:id="302"/>
    </w:p>
    <w:p w14:paraId="17CDE844" w14:textId="1E194124" w:rsidR="008C384B" w:rsidRPr="008C384B" w:rsidRDefault="008C384B" w:rsidP="00121335">
      <w:pPr>
        <w:pStyle w:val="MRNumberedHeading3"/>
        <w:numPr>
          <w:ilvl w:val="2"/>
          <w:numId w:val="2"/>
        </w:numPr>
        <w:ind w:left="1633" w:hanging="851"/>
        <w:jc w:val="both"/>
        <w:outlineLvl w:val="1"/>
        <w:rPr>
          <w:w w:val="0"/>
          <w:szCs w:val="20"/>
        </w:rPr>
      </w:pPr>
      <w:r w:rsidRPr="00294CEF">
        <w:rPr>
          <w:w w:val="0"/>
          <w:szCs w:val="20"/>
        </w:rPr>
        <w:t xml:space="preserve">pursuant to and in accordance with any termination rights set out in the Data Protection Protocol, as applicable to this </w:t>
      </w:r>
      <w:r>
        <w:rPr>
          <w:w w:val="0"/>
          <w:szCs w:val="20"/>
        </w:rPr>
        <w:t>Framework Agreement</w:t>
      </w:r>
      <w:r w:rsidRPr="00294CEF">
        <w:rPr>
          <w:w w:val="0"/>
          <w:szCs w:val="20"/>
        </w:rPr>
        <w:t>.</w:t>
      </w:r>
    </w:p>
    <w:p w14:paraId="0BBD36A1" w14:textId="77777777" w:rsidR="0018136D" w:rsidRPr="0018136D" w:rsidRDefault="0018136D" w:rsidP="00121335">
      <w:pPr>
        <w:pStyle w:val="MRheading20"/>
        <w:numPr>
          <w:ilvl w:val="2"/>
          <w:numId w:val="2"/>
        </w:numPr>
        <w:spacing w:line="240" w:lineRule="auto"/>
        <w:ind w:left="1633" w:hanging="851"/>
        <w:rPr>
          <w:w w:val="0"/>
        </w:rPr>
      </w:pPr>
      <w:bookmarkStart w:id="303" w:name="_Ref4755534"/>
      <w:r>
        <w:rPr>
          <w:w w:val="0"/>
        </w:rPr>
        <w:t>at any time at its convenience by giving at least three (3) months written notice.</w:t>
      </w:r>
      <w:bookmarkEnd w:id="303"/>
    </w:p>
    <w:p w14:paraId="74E58884" w14:textId="77777777" w:rsidR="00087C11" w:rsidRPr="00332CBD" w:rsidRDefault="00087C11" w:rsidP="00911731">
      <w:pPr>
        <w:pStyle w:val="MRheading20"/>
        <w:numPr>
          <w:ilvl w:val="1"/>
          <w:numId w:val="2"/>
        </w:numPr>
        <w:tabs>
          <w:tab w:val="clear" w:pos="720"/>
        </w:tabs>
        <w:spacing w:line="240" w:lineRule="auto"/>
        <w:rPr>
          <w:w w:val="0"/>
          <w:lang w:val="en-US"/>
        </w:rPr>
      </w:pPr>
      <w:bookmarkStart w:id="304" w:name="_Ref358216592"/>
      <w:bookmarkStart w:id="305" w:name="_Ref318803153"/>
      <w:bookmarkStart w:id="306" w:name="_Ref261972026"/>
      <w:bookmarkStart w:id="307" w:name="_Ref262546102"/>
      <w:bookmarkStart w:id="308" w:name="_Ref318802643"/>
      <w:r w:rsidRPr="00332CBD">
        <w:rPr>
          <w:w w:val="0"/>
          <w:lang w:val="en-US"/>
        </w:rPr>
        <w:t>If the Authority, acting reasonably, has good cause to believe that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04"/>
      <w:bookmarkEnd w:id="305"/>
      <w:r w:rsidRPr="00332CBD">
        <w:rPr>
          <w:w w:val="0"/>
          <w:lang w:val="en-US"/>
        </w:rPr>
        <w:t xml:space="preserve"> </w:t>
      </w:r>
    </w:p>
    <w:p w14:paraId="24B31B7A" w14:textId="77777777" w:rsidR="00087C11" w:rsidRPr="00332CBD" w:rsidRDefault="00087C11" w:rsidP="001239A9">
      <w:pPr>
        <w:pStyle w:val="MRheading20"/>
        <w:numPr>
          <w:ilvl w:val="2"/>
          <w:numId w:val="2"/>
        </w:numPr>
        <w:tabs>
          <w:tab w:val="clear" w:pos="1704"/>
          <w:tab w:val="left" w:pos="1716"/>
        </w:tabs>
        <w:spacing w:line="240" w:lineRule="auto"/>
        <w:ind w:hanging="924"/>
        <w:rPr>
          <w:w w:val="0"/>
          <w:lang w:val="en-US"/>
        </w:rPr>
      </w:pPr>
      <w:bookmarkStart w:id="309" w:name="_Ref350349724"/>
      <w:bookmarkStart w:id="310" w:name="_Ref441065826"/>
      <w:r w:rsidRPr="00332CBD">
        <w:rPr>
          <w:w w:val="0"/>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332CBD">
        <w:rPr>
          <w:w w:val="0"/>
        </w:rPr>
        <w:t>notice</w:t>
      </w:r>
      <w:bookmarkEnd w:id="309"/>
      <w:r w:rsidRPr="00332CBD">
        <w:rPr>
          <w:w w:val="0"/>
        </w:rPr>
        <w:t>;</w:t>
      </w:r>
      <w:bookmarkEnd w:id="310"/>
      <w:proofErr w:type="gramEnd"/>
      <w:r w:rsidRPr="00332CBD">
        <w:rPr>
          <w:w w:val="0"/>
        </w:rPr>
        <w:t xml:space="preserve"> </w:t>
      </w:r>
      <w:r w:rsidRPr="00332CBD">
        <w:rPr>
          <w:w w:val="0"/>
          <w:lang w:val="en-US"/>
        </w:rPr>
        <w:t xml:space="preserve"> </w:t>
      </w:r>
    </w:p>
    <w:p w14:paraId="0631E3FA" w14:textId="31385C50" w:rsidR="00087C11" w:rsidRPr="00332CBD" w:rsidRDefault="00087C11" w:rsidP="001239A9">
      <w:pPr>
        <w:pStyle w:val="MRheading20"/>
        <w:numPr>
          <w:ilvl w:val="2"/>
          <w:numId w:val="2"/>
        </w:numPr>
        <w:tabs>
          <w:tab w:val="clear" w:pos="1704"/>
          <w:tab w:val="left" w:pos="1716"/>
        </w:tabs>
        <w:spacing w:line="240" w:lineRule="auto"/>
        <w:ind w:hanging="924"/>
        <w:rPr>
          <w:w w:val="0"/>
          <w:lang w:val="en-US"/>
        </w:rPr>
      </w:pPr>
      <w:bookmarkStart w:id="311" w:name="_Ref358041070"/>
      <w:r w:rsidRPr="00332CBD">
        <w:rPr>
          <w:w w:val="0"/>
        </w:rPr>
        <w:t xml:space="preserve">a failure or refusal by the Supplier to provide the financial or other security and/or assurances requested in accordance with Clause </w:t>
      </w:r>
      <w:r w:rsidRPr="00332CBD">
        <w:rPr>
          <w:w w:val="0"/>
        </w:rPr>
        <w:fldChar w:fldCharType="begin"/>
      </w:r>
      <w:r w:rsidRPr="00332CBD">
        <w:rPr>
          <w:w w:val="0"/>
        </w:rPr>
        <w:instrText xml:space="preserve"> REF _Ref358216592 \r \h  \* MERGEFORMAT </w:instrText>
      </w:r>
      <w:r w:rsidRPr="00332CBD">
        <w:rPr>
          <w:w w:val="0"/>
        </w:rPr>
      </w:r>
      <w:r w:rsidRPr="00332CBD">
        <w:rPr>
          <w:w w:val="0"/>
        </w:rPr>
        <w:fldChar w:fldCharType="separate"/>
      </w:r>
      <w:r w:rsidR="00D47CA0">
        <w:rPr>
          <w:w w:val="0"/>
        </w:rPr>
        <w:t>15.6</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Schedule 2</w:t>
      </w:r>
      <w:r w:rsidRPr="00332CBD">
        <w:rPr>
          <w:w w:val="0"/>
        </w:rPr>
        <w:fldChar w:fldCharType="end"/>
      </w:r>
      <w:r w:rsidRPr="00332CBD">
        <w:rPr>
          <w:w w:val="0"/>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11"/>
      <w:r w:rsidRPr="00332CBD">
        <w:rPr>
          <w:w w:val="0"/>
          <w:lang w:val="en-US"/>
        </w:rPr>
        <w:t xml:space="preserve"> </w:t>
      </w:r>
    </w:p>
    <w:p w14:paraId="43039A54" w14:textId="7D0328F7" w:rsidR="00087C11" w:rsidRPr="00332CBD" w:rsidRDefault="00087C11" w:rsidP="001239A9">
      <w:pPr>
        <w:pStyle w:val="MRheading20"/>
        <w:numPr>
          <w:ilvl w:val="2"/>
          <w:numId w:val="2"/>
        </w:numPr>
        <w:tabs>
          <w:tab w:val="clear" w:pos="1704"/>
          <w:tab w:val="left" w:pos="1716"/>
        </w:tabs>
        <w:spacing w:line="240" w:lineRule="auto"/>
        <w:ind w:hanging="924"/>
        <w:rPr>
          <w:w w:val="0"/>
          <w:lang w:val="en-US"/>
        </w:rPr>
      </w:pPr>
      <w:bookmarkStart w:id="312" w:name="_Ref441065827"/>
      <w:r w:rsidRPr="00332CBD">
        <w:rPr>
          <w:w w:val="0"/>
        </w:rPr>
        <w:t>a failure to resolve such breach in accordance with</w:t>
      </w:r>
      <w:r w:rsidR="008C3488">
        <w:rPr>
          <w:w w:val="0"/>
        </w:rPr>
        <w:t xml:space="preserve"> such Dispute Resolution Procedure by the end of the escalation stage of such process </w:t>
      </w:r>
      <w:r w:rsidR="006A0BE2">
        <w:rPr>
          <w:w w:val="0"/>
        </w:rPr>
        <w:t xml:space="preserve">as set out in clause 22.4 of this Clause 22 of this Schedule 2, </w:t>
      </w:r>
      <w:r w:rsidRPr="00332CBD">
        <w:rPr>
          <w:w w:val="0"/>
        </w:rPr>
        <w:t xml:space="preserve">shall entitle, but shall not compel, the Authority to terminate this Framework Agreement in accordance with Clause </w:t>
      </w:r>
      <w:r w:rsidRPr="00332CBD">
        <w:rPr>
          <w:w w:val="0"/>
        </w:rPr>
        <w:fldChar w:fldCharType="begin"/>
      </w:r>
      <w:r w:rsidRPr="00332CBD">
        <w:rPr>
          <w:w w:val="0"/>
        </w:rPr>
        <w:instrText xml:space="preserve"> REF _Ref350349470 \w \h  \* MERGEFORMAT </w:instrText>
      </w:r>
      <w:r w:rsidRPr="00332CBD">
        <w:rPr>
          <w:w w:val="0"/>
        </w:rPr>
      </w:r>
      <w:r w:rsidRPr="00332CBD">
        <w:rPr>
          <w:w w:val="0"/>
        </w:rPr>
        <w:fldChar w:fldCharType="separate"/>
      </w:r>
      <w:r w:rsidR="00D47CA0">
        <w:rPr>
          <w:w w:val="0"/>
        </w:rPr>
        <w:t>15.4(i)</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Schedule 2</w:t>
      </w:r>
      <w:r w:rsidRPr="00332CBD">
        <w:rPr>
          <w:w w:val="0"/>
        </w:rPr>
        <w:fldChar w:fldCharType="end"/>
      </w:r>
      <w:r w:rsidRPr="00332CBD">
        <w:rPr>
          <w:w w:val="0"/>
        </w:rPr>
        <w:t>.</w:t>
      </w:r>
      <w:bookmarkEnd w:id="312"/>
      <w:r w:rsidRPr="00332CBD">
        <w:rPr>
          <w:w w:val="0"/>
          <w:lang w:val="en-US"/>
        </w:rPr>
        <w:t xml:space="preserve"> </w:t>
      </w:r>
    </w:p>
    <w:p w14:paraId="7C445E4E" w14:textId="408E7AA7" w:rsidR="00087C11" w:rsidRPr="00332CBD" w:rsidRDefault="00087C11" w:rsidP="00440F1C">
      <w:pPr>
        <w:pStyle w:val="MRNumberedHeading3"/>
        <w:numPr>
          <w:ilvl w:val="0"/>
          <w:numId w:val="0"/>
        </w:numPr>
        <w:ind w:left="702"/>
        <w:jc w:val="both"/>
        <w:rPr>
          <w:w w:val="0"/>
          <w:szCs w:val="20"/>
          <w:lang w:val="en-US"/>
        </w:rPr>
      </w:pPr>
      <w:r w:rsidRPr="00332CBD">
        <w:rPr>
          <w:w w:val="0"/>
          <w:szCs w:val="20"/>
          <w:lang w:val="en-US"/>
        </w:rPr>
        <w:t xml:space="preserve">In order that the Authority may act reasonably in exercising its discretion in accordance with Clause </w:t>
      </w:r>
      <w:r w:rsidRPr="00332CBD">
        <w:rPr>
          <w:w w:val="0"/>
          <w:szCs w:val="20"/>
          <w:lang w:val="en-US"/>
        </w:rPr>
        <w:fldChar w:fldCharType="begin"/>
      </w:r>
      <w:r w:rsidRPr="00332CBD">
        <w:rPr>
          <w:w w:val="0"/>
          <w:szCs w:val="20"/>
          <w:lang w:val="en-US"/>
        </w:rPr>
        <w:instrText xml:space="preserve"> REF _Ref318803153 \r \h  \* MERGEFORMAT </w:instrText>
      </w:r>
      <w:r w:rsidRPr="00332CBD">
        <w:rPr>
          <w:w w:val="0"/>
          <w:szCs w:val="20"/>
          <w:lang w:val="en-US"/>
        </w:rPr>
      </w:r>
      <w:r w:rsidRPr="00332CBD">
        <w:rPr>
          <w:w w:val="0"/>
          <w:szCs w:val="20"/>
          <w:lang w:val="en-US"/>
        </w:rPr>
        <w:fldChar w:fldCharType="separate"/>
      </w:r>
      <w:r w:rsidR="00D47CA0">
        <w:rPr>
          <w:w w:val="0"/>
          <w:szCs w:val="20"/>
          <w:lang w:val="en-US"/>
        </w:rPr>
        <w:t>15.6</w:t>
      </w:r>
      <w:r w:rsidRPr="00332CBD">
        <w:rPr>
          <w:w w:val="0"/>
          <w:szCs w:val="20"/>
          <w:lang w:val="en-US"/>
        </w:rPr>
        <w:fldChar w:fldCharType="end"/>
      </w:r>
      <w:r w:rsidRPr="00332CBD">
        <w:rPr>
          <w:w w:val="0"/>
          <w:szCs w:val="20"/>
          <w:lang w:val="en-US"/>
        </w:rPr>
        <w:t xml:space="preserve"> of </w:t>
      </w:r>
      <w:r w:rsidRPr="00332CBD">
        <w:rPr>
          <w:w w:val="0"/>
          <w:szCs w:val="20"/>
        </w:rPr>
        <w:t xml:space="preserve">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D47CA0">
        <w:rPr>
          <w:w w:val="0"/>
          <w:szCs w:val="20"/>
        </w:rPr>
        <w:t>Schedule 2</w:t>
      </w:r>
      <w:r w:rsidRPr="00332CBD">
        <w:rPr>
          <w:w w:val="0"/>
          <w:szCs w:val="20"/>
        </w:rPr>
        <w:fldChar w:fldCharType="end"/>
      </w:r>
      <w:r w:rsidRPr="00332CBD">
        <w:rPr>
          <w:w w:val="0"/>
          <w:szCs w:val="20"/>
          <w:lang w:val="en-US"/>
        </w:rPr>
        <w:t>, the Supplier shall provide the Authority with such reasonable and proportionate up-to-date financial or other information relating to the Supplier or any relevant third party entity upon request.</w:t>
      </w:r>
    </w:p>
    <w:p w14:paraId="65E2D5B6" w14:textId="77777777" w:rsidR="00350CA2" w:rsidRPr="00332CBD" w:rsidRDefault="00350CA2" w:rsidP="00BC0588">
      <w:pPr>
        <w:pStyle w:val="MRNumberedHeading2"/>
        <w:rPr>
          <w:w w:val="0"/>
        </w:rPr>
      </w:pPr>
      <w:bookmarkStart w:id="313" w:name="_Ref441565404"/>
      <w:bookmarkStart w:id="314" w:name="_Ref441065829"/>
      <w:bookmarkStart w:id="315" w:name="_Ref349139969"/>
      <w:bookmarkEnd w:id="306"/>
      <w:bookmarkEnd w:id="307"/>
      <w:bookmarkEnd w:id="308"/>
      <w:r w:rsidRPr="00332CBD">
        <w:rPr>
          <w:w w:val="0"/>
        </w:rPr>
        <w:t xml:space="preserve">The Authority may terminate this Framework Agreement </w:t>
      </w:r>
      <w:r w:rsidR="00200578" w:rsidRPr="00200578">
        <w:rPr>
          <w:w w:val="0"/>
          <w:szCs w:val="20"/>
        </w:rPr>
        <w:t xml:space="preserve">by issuing a Termination Notice </w:t>
      </w:r>
      <w:r w:rsidRPr="00332CBD">
        <w:rPr>
          <w:w w:val="0"/>
        </w:rPr>
        <w:t>to the Supplier where:</w:t>
      </w:r>
      <w:bookmarkEnd w:id="313"/>
    </w:p>
    <w:p w14:paraId="4A2D9F3A" w14:textId="77777777" w:rsidR="00350CA2" w:rsidRPr="00332CBD" w:rsidRDefault="00350CA2" w:rsidP="00350CA2">
      <w:pPr>
        <w:pStyle w:val="MRheading20"/>
        <w:numPr>
          <w:ilvl w:val="2"/>
          <w:numId w:val="2"/>
        </w:numPr>
        <w:tabs>
          <w:tab w:val="clear" w:pos="1704"/>
          <w:tab w:val="left" w:pos="1716"/>
        </w:tabs>
        <w:spacing w:line="240" w:lineRule="auto"/>
        <w:ind w:hanging="924"/>
        <w:rPr>
          <w:w w:val="0"/>
        </w:rPr>
      </w:pPr>
      <w:bookmarkStart w:id="316" w:name="_Ref441565405"/>
      <w:r w:rsidRPr="00332CBD">
        <w:rPr>
          <w:w w:val="0"/>
        </w:rPr>
        <w:t xml:space="preserve">the Framework </w:t>
      </w:r>
      <w:r w:rsidR="0053737F">
        <w:rPr>
          <w:w w:val="0"/>
        </w:rPr>
        <w:t xml:space="preserve">Agreement </w:t>
      </w:r>
      <w:r w:rsidRPr="00332CBD">
        <w:rPr>
          <w:w w:val="0"/>
        </w:rPr>
        <w:t xml:space="preserve">has been substantially amended to the extent that the Public Contracts Regulations 2015 require a new procurement </w:t>
      </w:r>
      <w:proofErr w:type="gramStart"/>
      <w:r w:rsidRPr="00332CBD">
        <w:rPr>
          <w:w w:val="0"/>
        </w:rPr>
        <w:t>procedure;</w:t>
      </w:r>
      <w:bookmarkEnd w:id="316"/>
      <w:proofErr w:type="gramEnd"/>
      <w:r w:rsidRPr="00332CBD">
        <w:rPr>
          <w:w w:val="0"/>
        </w:rPr>
        <w:t xml:space="preserve">  </w:t>
      </w:r>
    </w:p>
    <w:p w14:paraId="5342546D" w14:textId="77777777" w:rsidR="00350CA2" w:rsidRPr="00332CBD" w:rsidRDefault="00350CA2" w:rsidP="00350CA2">
      <w:pPr>
        <w:pStyle w:val="MRheading20"/>
        <w:numPr>
          <w:ilvl w:val="2"/>
          <w:numId w:val="2"/>
        </w:numPr>
        <w:tabs>
          <w:tab w:val="clear" w:pos="1704"/>
          <w:tab w:val="left" w:pos="1716"/>
        </w:tabs>
        <w:spacing w:line="240" w:lineRule="auto"/>
        <w:ind w:hanging="924"/>
        <w:rPr>
          <w:w w:val="0"/>
        </w:rPr>
      </w:pPr>
      <w:bookmarkStart w:id="317" w:name="_Ref441565406"/>
      <w:r w:rsidRPr="00332CBD">
        <w:rPr>
          <w:w w:val="0"/>
        </w:rPr>
        <w:t xml:space="preserve">the Authority has become aware that the Supplier should have been excluded under Regulation 57(1) or </w:t>
      </w:r>
      <w:bookmarkStart w:id="318" w:name="DocXTextRef42"/>
      <w:r w:rsidRPr="00332CBD">
        <w:rPr>
          <w:w w:val="0"/>
        </w:rPr>
        <w:t>(2)</w:t>
      </w:r>
      <w:bookmarkEnd w:id="318"/>
      <w:r w:rsidRPr="00332CBD">
        <w:rPr>
          <w:w w:val="0"/>
        </w:rPr>
        <w:t xml:space="preserve"> of the Public Contracts Regulations 2015 from the procurement procedure leading to the award of this Framework </w:t>
      </w:r>
      <w:proofErr w:type="gramStart"/>
      <w:r w:rsidRPr="00332CBD">
        <w:rPr>
          <w:w w:val="0"/>
        </w:rPr>
        <w:t>Agreement;</w:t>
      </w:r>
      <w:bookmarkEnd w:id="317"/>
      <w:proofErr w:type="gramEnd"/>
      <w:r w:rsidRPr="00332CBD">
        <w:rPr>
          <w:w w:val="0"/>
        </w:rPr>
        <w:t xml:space="preserve"> </w:t>
      </w:r>
    </w:p>
    <w:p w14:paraId="502DBA4D" w14:textId="4506A002" w:rsidR="008F0FCE" w:rsidRPr="008F0FCE" w:rsidRDefault="00350CA2" w:rsidP="008F0FCE">
      <w:pPr>
        <w:pStyle w:val="MRheading20"/>
        <w:numPr>
          <w:ilvl w:val="2"/>
          <w:numId w:val="2"/>
        </w:numPr>
        <w:tabs>
          <w:tab w:val="clear" w:pos="1704"/>
          <w:tab w:val="left" w:pos="1716"/>
        </w:tabs>
        <w:spacing w:line="240" w:lineRule="auto"/>
        <w:ind w:hanging="924"/>
        <w:rPr>
          <w:w w:val="0"/>
          <w:szCs w:val="22"/>
          <w:lang w:val="en-US"/>
        </w:rPr>
      </w:pPr>
      <w:bookmarkStart w:id="319" w:name="_Ref460321244"/>
      <w:bookmarkStart w:id="320" w:name="_Ref441565409"/>
      <w:r w:rsidRPr="00332CBD">
        <w:rPr>
          <w:w w:val="0"/>
        </w:rPr>
        <w:lastRenderedPageBreak/>
        <w:t>there has been a failure by the Supplier</w:t>
      </w:r>
      <w:r w:rsidR="008F0FCE">
        <w:rPr>
          <w:w w:val="0"/>
        </w:rPr>
        <w:t xml:space="preserve"> and/or one of its Sub-contractors</w:t>
      </w:r>
      <w:r w:rsidRPr="00332CBD">
        <w:rPr>
          <w:w w:val="0"/>
        </w:rPr>
        <w:t xml:space="preserve"> to comply with legal obligations in the fields of environmental, social or labour law. </w:t>
      </w:r>
      <w:r w:rsidR="008F0FCE" w:rsidRPr="00463E7F">
        <w:rPr>
          <w:w w:val="0"/>
          <w:szCs w:val="22"/>
          <w:lang w:val="en-US"/>
        </w:rPr>
        <w:t xml:space="preserve">Where the failure to comply with legal obligations in the fields of environmental, </w:t>
      </w:r>
      <w:proofErr w:type="gramStart"/>
      <w:r w:rsidR="008F0FCE" w:rsidRPr="00463E7F">
        <w:rPr>
          <w:w w:val="0"/>
          <w:szCs w:val="22"/>
          <w:lang w:val="en-US"/>
        </w:rPr>
        <w:t>social</w:t>
      </w:r>
      <w:proofErr w:type="gramEnd"/>
      <w:r w:rsidR="008F0FCE" w:rsidRPr="00463E7F">
        <w:rPr>
          <w:w w:val="0"/>
          <w:szCs w:val="22"/>
          <w:lang w:val="en-US"/>
        </w:rPr>
        <w:t xml:space="preserve"> or labour Law is a failure by one of the Supplier’s Sub-contractors, the Authority may request the replacement of such Sub-contractor and the Supplier shall comply with such request as an alternative to the Authority terminati</w:t>
      </w:r>
      <w:r w:rsidR="008F0FCE">
        <w:rPr>
          <w:w w:val="0"/>
          <w:szCs w:val="22"/>
          <w:lang w:val="en-US"/>
        </w:rPr>
        <w:t xml:space="preserve">ng this Framework Agreement under this Clause </w:t>
      </w:r>
      <w:r w:rsidR="00121335">
        <w:rPr>
          <w:w w:val="0"/>
          <w:szCs w:val="22"/>
          <w:lang w:val="en-US"/>
        </w:rPr>
        <w:t>15.7.3</w:t>
      </w:r>
      <w:r w:rsidR="008F0FCE" w:rsidRPr="00463E7F">
        <w:rPr>
          <w:w w:val="0"/>
          <w:szCs w:val="22"/>
          <w:lang w:val="en-US"/>
        </w:rPr>
        <w:t>.</w:t>
      </w:r>
      <w:bookmarkEnd w:id="319"/>
    </w:p>
    <w:p w14:paraId="05510ACC" w14:textId="67AB978C" w:rsidR="00087C11" w:rsidRPr="008F0FCE" w:rsidRDefault="00350CA2" w:rsidP="00BC0588">
      <w:pPr>
        <w:pStyle w:val="MRNumberedHeading2"/>
        <w:jc w:val="both"/>
        <w:rPr>
          <w:w w:val="0"/>
        </w:rPr>
      </w:pPr>
      <w:bookmarkStart w:id="321" w:name="_Ref4755535"/>
      <w:r w:rsidRPr="008F0FCE">
        <w:rPr>
          <w:w w:val="0"/>
        </w:rPr>
        <w:t>If</w:t>
      </w:r>
      <w:r w:rsidR="00087C11" w:rsidRPr="008F0FCE">
        <w:rPr>
          <w:w w:val="0"/>
        </w:rPr>
        <w:t xml:space="preserve"> the Authority novates this Framework Agreement to any body that is not a Contracting Authority, from the effective date of such novation, the rights of the Authority to terminate this Framework Agreement in accordance with Clause </w:t>
      </w:r>
      <w:r w:rsidR="00087C11" w:rsidRPr="008F0FCE">
        <w:rPr>
          <w:w w:val="0"/>
        </w:rPr>
        <w:fldChar w:fldCharType="begin"/>
      </w:r>
      <w:r w:rsidR="00087C11" w:rsidRPr="008F0FCE">
        <w:rPr>
          <w:w w:val="0"/>
        </w:rPr>
        <w:instrText xml:space="preserve"> REF _Ref261972244 \w \h </w:instrText>
      </w:r>
      <w:r w:rsidRPr="008F0FCE">
        <w:rPr>
          <w:w w:val="0"/>
        </w:rPr>
        <w:instrText xml:space="preserve"> \* MERGEFORMAT </w:instrText>
      </w:r>
      <w:r w:rsidR="00087C11" w:rsidRPr="008F0FCE">
        <w:rPr>
          <w:w w:val="0"/>
        </w:rPr>
      </w:r>
      <w:r w:rsidR="00087C11" w:rsidRPr="008F0FCE">
        <w:rPr>
          <w:w w:val="0"/>
        </w:rPr>
        <w:fldChar w:fldCharType="separate"/>
      </w:r>
      <w:r w:rsidR="00D47CA0">
        <w:rPr>
          <w:w w:val="0"/>
        </w:rPr>
        <w:t>15.5.1</w:t>
      </w:r>
      <w:r w:rsidR="00087C11" w:rsidRPr="008F0FCE">
        <w:rPr>
          <w:w w:val="0"/>
        </w:rPr>
        <w:fldChar w:fldCharType="end"/>
      </w:r>
      <w:r w:rsidR="00087C11" w:rsidRPr="008F0FCE">
        <w:rPr>
          <w:w w:val="0"/>
        </w:rPr>
        <w:t xml:space="preserve"> to Clause </w:t>
      </w:r>
      <w:r w:rsidR="00087C11" w:rsidRPr="008F0FCE">
        <w:rPr>
          <w:w w:val="0"/>
        </w:rPr>
        <w:fldChar w:fldCharType="begin"/>
      </w:r>
      <w:r w:rsidR="00087C11" w:rsidRPr="008F0FCE">
        <w:rPr>
          <w:w w:val="0"/>
        </w:rPr>
        <w:instrText xml:space="preserve"> REF _Ref348944403 \r \h </w:instrText>
      </w:r>
      <w:r w:rsidRPr="008F0FCE">
        <w:rPr>
          <w:w w:val="0"/>
        </w:rPr>
        <w:instrText xml:space="preserve"> \* MERGEFORMAT </w:instrText>
      </w:r>
      <w:r w:rsidR="00087C11" w:rsidRPr="008F0FCE">
        <w:rPr>
          <w:w w:val="0"/>
        </w:rPr>
      </w:r>
      <w:r w:rsidR="00087C11" w:rsidRPr="008F0FCE">
        <w:rPr>
          <w:w w:val="0"/>
        </w:rPr>
        <w:fldChar w:fldCharType="separate"/>
      </w:r>
      <w:r w:rsidR="00D47CA0">
        <w:rPr>
          <w:w w:val="0"/>
        </w:rPr>
        <w:t>15.5.3</w:t>
      </w:r>
      <w:r w:rsidR="00087C11" w:rsidRPr="008F0FCE">
        <w:rPr>
          <w:w w:val="0"/>
        </w:rPr>
        <w:fldChar w:fldCharType="end"/>
      </w:r>
      <w:r w:rsidR="00087C11" w:rsidRPr="008F0FCE">
        <w:rPr>
          <w:w w:val="0"/>
        </w:rPr>
        <w:t xml:space="preserve"> of this </w:t>
      </w:r>
      <w:r w:rsidR="00087C11" w:rsidRPr="008F0FCE">
        <w:rPr>
          <w:w w:val="0"/>
        </w:rPr>
        <w:fldChar w:fldCharType="begin"/>
      </w:r>
      <w:r w:rsidR="00087C11" w:rsidRPr="008F0FCE">
        <w:rPr>
          <w:w w:val="0"/>
        </w:rPr>
        <w:instrText xml:space="preserve"> REF _Ref352916352 \r \h </w:instrText>
      </w:r>
      <w:r w:rsidRPr="008F0FCE">
        <w:rPr>
          <w:w w:val="0"/>
        </w:rPr>
        <w:instrText xml:space="preserve"> \* MERGEFORMAT </w:instrText>
      </w:r>
      <w:r w:rsidR="00087C11" w:rsidRPr="008F0FCE">
        <w:rPr>
          <w:w w:val="0"/>
        </w:rPr>
      </w:r>
      <w:r w:rsidR="00087C11" w:rsidRPr="008F0FCE">
        <w:rPr>
          <w:w w:val="0"/>
        </w:rPr>
        <w:fldChar w:fldCharType="separate"/>
      </w:r>
      <w:r w:rsidR="00D47CA0">
        <w:rPr>
          <w:w w:val="0"/>
        </w:rPr>
        <w:t>Schedule 2</w:t>
      </w:r>
      <w:r w:rsidR="00087C11" w:rsidRPr="008F0FCE">
        <w:rPr>
          <w:w w:val="0"/>
        </w:rPr>
        <w:fldChar w:fldCharType="end"/>
      </w:r>
      <w:r w:rsidR="00087C11" w:rsidRPr="008F0FCE">
        <w:rPr>
          <w:w w:val="0"/>
        </w:rPr>
        <w:t xml:space="preserve"> shall be deemed mutual termination rights and the Supplier may terminate this Framework Agreement </w:t>
      </w:r>
      <w:r w:rsidR="00200578" w:rsidRPr="00200578">
        <w:rPr>
          <w:w w:val="0"/>
          <w:szCs w:val="20"/>
        </w:rPr>
        <w:t xml:space="preserve">by issuing a Termination Notice </w:t>
      </w:r>
      <w:r w:rsidR="00087C11" w:rsidRPr="008F0FCE">
        <w:rPr>
          <w:w w:val="0"/>
        </w:rPr>
        <w:t>to the entity assuming the position of the Authority if any of the circumstances referred to in such Clauses apply to the entity assuming the position of the Authority.</w:t>
      </w:r>
      <w:bookmarkEnd w:id="314"/>
      <w:bookmarkEnd w:id="320"/>
      <w:bookmarkEnd w:id="321"/>
      <w:r w:rsidR="00087C11" w:rsidRPr="008F0FCE">
        <w:rPr>
          <w:w w:val="0"/>
        </w:rPr>
        <w:t xml:space="preserve"> </w:t>
      </w:r>
      <w:bookmarkEnd w:id="315"/>
    </w:p>
    <w:p w14:paraId="1117DA07"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322" w:name="_Ref286220455"/>
      <w:bookmarkStart w:id="323" w:name="_Ref350762041"/>
      <w:r w:rsidRPr="00332CBD">
        <w:rPr>
          <w:w w:val="0"/>
        </w:rPr>
        <w:t>C</w:t>
      </w:r>
      <w:r w:rsidR="00FA1A57">
        <w:rPr>
          <w:w w:val="0"/>
        </w:rPr>
        <w:t>onsequences of expiry or early</w:t>
      </w:r>
      <w:r w:rsidRPr="00332CBD">
        <w:rPr>
          <w:w w:val="0"/>
        </w:rPr>
        <w:t xml:space="preserve"> termination of this </w:t>
      </w:r>
      <w:bookmarkStart w:id="324" w:name="Page_79"/>
      <w:bookmarkEnd w:id="322"/>
      <w:bookmarkEnd w:id="324"/>
      <w:r w:rsidRPr="00332CBD">
        <w:t>Framework Agreement</w:t>
      </w:r>
      <w:bookmarkEnd w:id="323"/>
    </w:p>
    <w:p w14:paraId="5B13EE92" w14:textId="77777777" w:rsidR="00087C11" w:rsidRPr="00332CBD" w:rsidRDefault="00087C11" w:rsidP="00911731">
      <w:pPr>
        <w:pStyle w:val="MRheading20"/>
        <w:numPr>
          <w:ilvl w:val="1"/>
          <w:numId w:val="2"/>
        </w:numPr>
        <w:spacing w:line="240" w:lineRule="auto"/>
        <w:rPr>
          <w:w w:val="0"/>
        </w:rPr>
      </w:pPr>
      <w:bookmarkStart w:id="325" w:name="_Ref286064836"/>
      <w:r w:rsidRPr="00332CBD">
        <w:rPr>
          <w:lang w:val="en-US"/>
        </w:rPr>
        <w:t xml:space="preserve">Upon expiry or earlier termination of this </w:t>
      </w:r>
      <w:r w:rsidRPr="00332CBD">
        <w:t>Framework Agreement</w:t>
      </w:r>
      <w:r w:rsidRPr="00332CBD">
        <w:rPr>
          <w:lang w:val="en-US"/>
        </w:rPr>
        <w:t>, the Authority and the Supplier agree that all Contracts entered into under this Framework Agreement will continue in full force and effect unless otherwise terminated under the terms and conditions of such Contracts.</w:t>
      </w:r>
      <w:bookmarkEnd w:id="325"/>
    </w:p>
    <w:p w14:paraId="26B44170" w14:textId="77777777" w:rsidR="00087C11" w:rsidRPr="00332CBD" w:rsidRDefault="00087C11" w:rsidP="00911731">
      <w:pPr>
        <w:pStyle w:val="MRheading20"/>
        <w:numPr>
          <w:ilvl w:val="1"/>
          <w:numId w:val="2"/>
        </w:numPr>
        <w:spacing w:line="240" w:lineRule="auto"/>
      </w:pPr>
      <w:bookmarkStart w:id="326" w:name="_Ref441065830"/>
      <w:bookmarkStart w:id="327" w:name="_Ref4755536"/>
      <w:r w:rsidRPr="00332CBD">
        <w:t>The Supplier shall cooperate fully with the Authority or</w:t>
      </w:r>
      <w:proofErr w:type="gramStart"/>
      <w:r w:rsidRPr="00332CBD">
        <w:t>, as the case may be, any</w:t>
      </w:r>
      <w:proofErr w:type="gramEnd"/>
      <w:r w:rsidRPr="00332CBD">
        <w:t xml:space="preserve"> replacement supplier during any re-procurement and handover period prior to and following the </w:t>
      </w:r>
      <w:r w:rsidRPr="00332CBD">
        <w:rPr>
          <w:lang w:val="en-US"/>
        </w:rPr>
        <w:t xml:space="preserve">expiry or earlier termination of this </w:t>
      </w:r>
      <w:r w:rsidRPr="00332CBD">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26"/>
      <w:r w:rsidR="00E51948">
        <w:t xml:space="preserve"> </w:t>
      </w:r>
      <w:r w:rsidR="00E51948" w:rsidRPr="00CA212F">
        <w:rPr>
          <w:lang w:val="en-US"/>
        </w:rPr>
        <w:t>Any Personal Data Processed by the Supplier on behalf of the Authority shall be returned to the Authority or destroyed in accordance with the relevant provisions of the Data Protection Protocol.</w:t>
      </w:r>
      <w:bookmarkEnd w:id="327"/>
      <w:r w:rsidR="00E51948" w:rsidRPr="00CA212F">
        <w:rPr>
          <w:lang w:val="en-US"/>
        </w:rPr>
        <w:t xml:space="preserve">  </w:t>
      </w:r>
    </w:p>
    <w:p w14:paraId="6C3F3CD4" w14:textId="77777777" w:rsidR="00087C11" w:rsidRPr="00332CBD" w:rsidRDefault="00087C11" w:rsidP="00911731">
      <w:pPr>
        <w:pStyle w:val="MRheading20"/>
        <w:numPr>
          <w:ilvl w:val="1"/>
          <w:numId w:val="2"/>
        </w:numPr>
        <w:spacing w:line="240" w:lineRule="auto"/>
        <w:rPr>
          <w:lang w:val="en-US"/>
        </w:rPr>
      </w:pPr>
      <w:bookmarkStart w:id="328" w:name="_Ref441065831"/>
      <w:r w:rsidRPr="00332CBD">
        <w:rPr>
          <w:lang w:val="en-US"/>
        </w:rPr>
        <w:t>The expiry or earlier termination of this Framework Agreement for whatever reason shall not affect any rights or obligations of either Party which accrued prior to such expiry or earlier termination.</w:t>
      </w:r>
      <w:bookmarkEnd w:id="328"/>
    </w:p>
    <w:p w14:paraId="510D745F" w14:textId="77777777" w:rsidR="00087C11" w:rsidRPr="00332CBD" w:rsidRDefault="00087C11" w:rsidP="00C91E78">
      <w:pPr>
        <w:pStyle w:val="MRheading20"/>
        <w:numPr>
          <w:ilvl w:val="1"/>
          <w:numId w:val="2"/>
        </w:numPr>
        <w:tabs>
          <w:tab w:val="left" w:pos="7644"/>
        </w:tabs>
        <w:spacing w:line="240" w:lineRule="auto"/>
        <w:rPr>
          <w:lang w:val="en-US"/>
        </w:rPr>
      </w:pPr>
      <w:bookmarkStart w:id="329" w:name="_Ref441065832"/>
      <w:r w:rsidRPr="00332CBD">
        <w:rPr>
          <w:lang w:val="en-US"/>
        </w:rPr>
        <w:t>The expiry or earlier termination of this Framework Agreement shall not affect any obligations which expressly or by implication are intended to come into or continue in force on or after such expiry or earlier termination.</w:t>
      </w:r>
      <w:bookmarkEnd w:id="329"/>
      <w:r w:rsidRPr="00332CBD">
        <w:rPr>
          <w:lang w:val="en-US"/>
        </w:rPr>
        <w:t xml:space="preserve"> </w:t>
      </w:r>
    </w:p>
    <w:p w14:paraId="0C3634F6"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330" w:name="Page_80"/>
      <w:bookmarkStart w:id="331" w:name="_Ref361866917"/>
      <w:bookmarkEnd w:id="273"/>
      <w:bookmarkEnd w:id="330"/>
      <w:r w:rsidRPr="00332CBD">
        <w:rPr>
          <w:w w:val="0"/>
        </w:rPr>
        <w:t>Suspension of Supplier’s appointment</w:t>
      </w:r>
      <w:bookmarkEnd w:id="331"/>
    </w:p>
    <w:p w14:paraId="169A69AE" w14:textId="02C75813" w:rsidR="00087C11" w:rsidRPr="00332CBD" w:rsidRDefault="00087C11" w:rsidP="00921348">
      <w:pPr>
        <w:pStyle w:val="MRheading20"/>
        <w:numPr>
          <w:ilvl w:val="1"/>
          <w:numId w:val="23"/>
        </w:numPr>
        <w:spacing w:line="240" w:lineRule="auto"/>
      </w:pPr>
      <w:bookmarkStart w:id="332" w:name="_Ref361867024"/>
      <w:bookmarkStart w:id="333" w:name="_Ref323552119"/>
      <w:bookmarkStart w:id="334" w:name="_Ref327441810"/>
      <w:r w:rsidRPr="00332CBD">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332CBD">
        <w:fldChar w:fldCharType="begin"/>
      </w:r>
      <w:r w:rsidRPr="00332CBD">
        <w:instrText xml:space="preserve"> REF _Ref361866567 \r \h </w:instrText>
      </w:r>
      <w:r w:rsidR="008428F4" w:rsidRPr="00332CBD">
        <w:instrText xml:space="preserve"> \* MERGEFORMAT </w:instrText>
      </w:r>
      <w:r w:rsidRPr="00332CBD">
        <w:fldChar w:fldCharType="separate"/>
      </w:r>
      <w:r w:rsidR="00D47CA0">
        <w:t>15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D47CA0">
        <w:t>Schedule 2</w:t>
      </w:r>
      <w:r w:rsidRPr="00332CBD">
        <w:fldChar w:fldCharType="end"/>
      </w:r>
      <w:r w:rsidRPr="00332CBD">
        <w:t>, the Authority may suspend the Supplier's appointment to receive new Orders under this Framework Agreement by giving notice in writing to the Supplier and all Participating Authorities.</w:t>
      </w:r>
      <w:bookmarkEnd w:id="332"/>
      <w:r w:rsidRPr="00332CBD">
        <w:t xml:space="preserve"> </w:t>
      </w:r>
    </w:p>
    <w:p w14:paraId="3CD50769" w14:textId="5794B3C8" w:rsidR="00087C11" w:rsidRPr="00332CBD" w:rsidRDefault="00087C11" w:rsidP="00921348">
      <w:pPr>
        <w:pStyle w:val="MRheading20"/>
        <w:numPr>
          <w:ilvl w:val="1"/>
          <w:numId w:val="23"/>
        </w:numPr>
        <w:spacing w:line="240" w:lineRule="auto"/>
      </w:pPr>
      <w:bookmarkStart w:id="335" w:name="_Ref441065833"/>
      <w:r w:rsidRPr="00332CBD">
        <w:t xml:space="preserve">If the Authority provides notice to the Supplier in accordance with Clause </w:t>
      </w:r>
      <w:r w:rsidRPr="00332CBD">
        <w:fldChar w:fldCharType="begin"/>
      </w:r>
      <w:r w:rsidRPr="00332CBD">
        <w:instrText xml:space="preserve"> REF _Ref361867024 \r \h </w:instrText>
      </w:r>
      <w:r w:rsidR="008428F4" w:rsidRPr="00332CBD">
        <w:instrText xml:space="preserve"> \* MERGEFORMAT </w:instrText>
      </w:r>
      <w:r w:rsidRPr="00332CBD">
        <w:fldChar w:fldCharType="separate"/>
      </w:r>
      <w:r w:rsidR="00D47CA0">
        <w:t>17.1</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D47CA0">
        <w:t>Schedule 2</w:t>
      </w:r>
      <w:r w:rsidRPr="00332CBD">
        <w:fldChar w:fldCharType="end"/>
      </w:r>
      <w:r w:rsidRPr="00332CBD">
        <w:t xml:space="preserve">, the Supplier's appointment shall be suspended for the period set out in </w:t>
      </w:r>
      <w:r w:rsidRPr="00332CBD">
        <w:lastRenderedPageBreak/>
        <w:t>the notice or such other period notified to the Supplier by the Authority in writing from time to time provided that such suspension shall be lifted where:</w:t>
      </w:r>
      <w:bookmarkEnd w:id="335"/>
      <w:r w:rsidRPr="00332CBD">
        <w:t xml:space="preserve"> </w:t>
      </w:r>
    </w:p>
    <w:p w14:paraId="538A20C2" w14:textId="77777777" w:rsidR="00087C11" w:rsidRPr="00332CBD" w:rsidRDefault="00087C11" w:rsidP="00921348">
      <w:pPr>
        <w:pStyle w:val="MRNumberedHeading3"/>
        <w:numPr>
          <w:ilvl w:val="2"/>
          <w:numId w:val="23"/>
        </w:numPr>
        <w:ind w:hanging="1002"/>
        <w:jc w:val="both"/>
        <w:rPr>
          <w:szCs w:val="22"/>
        </w:rPr>
      </w:pPr>
      <w:bookmarkStart w:id="336" w:name="_Ref441065834"/>
      <w:r w:rsidRPr="00332CBD">
        <w:rPr>
          <w:szCs w:val="22"/>
        </w:rPr>
        <w:t xml:space="preserve">the circumstances leading to the Authority’s right to terminate this Framework Agreement have been </w:t>
      </w:r>
      <w:proofErr w:type="gramStart"/>
      <w:r w:rsidRPr="00332CBD">
        <w:rPr>
          <w:szCs w:val="22"/>
        </w:rPr>
        <w:t>remedied</w:t>
      </w:r>
      <w:bookmarkStart w:id="337" w:name="_Ref286134484"/>
      <w:bookmarkEnd w:id="333"/>
      <w:r w:rsidRPr="00332CBD">
        <w:rPr>
          <w:szCs w:val="22"/>
        </w:rPr>
        <w:t>;</w:t>
      </w:r>
      <w:bookmarkEnd w:id="336"/>
      <w:proofErr w:type="gramEnd"/>
    </w:p>
    <w:p w14:paraId="7517959B" w14:textId="77777777" w:rsidR="00087C11" w:rsidRPr="00332CBD" w:rsidRDefault="00087C11" w:rsidP="00921348">
      <w:pPr>
        <w:pStyle w:val="MRNumberedHeading3"/>
        <w:numPr>
          <w:ilvl w:val="2"/>
          <w:numId w:val="23"/>
        </w:numPr>
        <w:ind w:hanging="1002"/>
        <w:jc w:val="both"/>
        <w:rPr>
          <w:szCs w:val="22"/>
        </w:rPr>
      </w:pPr>
      <w:bookmarkStart w:id="338" w:name="_Ref441065835"/>
      <w:r w:rsidRPr="00332CBD">
        <w:rPr>
          <w:szCs w:val="22"/>
        </w:rPr>
        <w:t>the Authority has satisfied itself that the risk and/or impact of the circumstances giving rise to the Authority’s right to terminate this Framework Agreement no longer requires such suspension; or</w:t>
      </w:r>
      <w:bookmarkEnd w:id="338"/>
    </w:p>
    <w:p w14:paraId="24D34110" w14:textId="0F3C1BF8" w:rsidR="00087C11" w:rsidRPr="00332CBD" w:rsidRDefault="00087C11" w:rsidP="00921348">
      <w:pPr>
        <w:pStyle w:val="MRNumberedHeading3"/>
        <w:numPr>
          <w:ilvl w:val="2"/>
          <w:numId w:val="23"/>
        </w:numPr>
        <w:ind w:hanging="1002"/>
        <w:jc w:val="both"/>
        <w:rPr>
          <w:szCs w:val="22"/>
        </w:rPr>
      </w:pPr>
      <w:bookmarkStart w:id="339" w:name="_Ref441065836"/>
      <w:r w:rsidRPr="00332CBD">
        <w:rPr>
          <w:szCs w:val="22"/>
        </w:rPr>
        <w:t xml:space="preserve">the Authority exercises its rights to terminate this Framework Agreement in accordance with Clause </w:t>
      </w:r>
      <w:r w:rsidRPr="00332CBD">
        <w:rPr>
          <w:szCs w:val="22"/>
        </w:rPr>
        <w:fldChar w:fldCharType="begin"/>
      </w:r>
      <w:r w:rsidRPr="00332CBD">
        <w:rPr>
          <w:szCs w:val="22"/>
        </w:rPr>
        <w:instrText xml:space="preserve"> REF _Ref362331927 \r \h  \* MERGEFORMAT </w:instrText>
      </w:r>
      <w:r w:rsidRPr="00332CBD">
        <w:rPr>
          <w:szCs w:val="22"/>
        </w:rPr>
      </w:r>
      <w:r w:rsidRPr="00332CBD">
        <w:rPr>
          <w:szCs w:val="22"/>
        </w:rPr>
        <w:fldChar w:fldCharType="separate"/>
      </w:r>
      <w:r w:rsidR="00D47CA0">
        <w:rPr>
          <w:szCs w:val="22"/>
        </w:rPr>
        <w:t>15</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Pr="00332CBD">
        <w:rPr>
          <w:szCs w:val="22"/>
        </w:rPr>
        <w:t>.</w:t>
      </w:r>
      <w:bookmarkEnd w:id="339"/>
      <w:r w:rsidRPr="00332CBD">
        <w:rPr>
          <w:szCs w:val="22"/>
        </w:rPr>
        <w:t xml:space="preserve">  </w:t>
      </w:r>
    </w:p>
    <w:p w14:paraId="5773D010" w14:textId="77777777" w:rsidR="00087C11" w:rsidRPr="00332CBD" w:rsidRDefault="00087C11" w:rsidP="00E43BE2">
      <w:pPr>
        <w:pStyle w:val="MRheading10"/>
        <w:numPr>
          <w:ilvl w:val="0"/>
          <w:numId w:val="2"/>
        </w:numPr>
        <w:tabs>
          <w:tab w:val="clear" w:pos="798"/>
          <w:tab w:val="num" w:pos="702"/>
        </w:tabs>
        <w:spacing w:line="240" w:lineRule="auto"/>
        <w:ind w:hanging="798"/>
        <w:rPr>
          <w:w w:val="0"/>
        </w:rPr>
      </w:pPr>
      <w:bookmarkStart w:id="340" w:name="_Ref441065837"/>
      <w:r w:rsidRPr="00332CBD">
        <w:rPr>
          <w:w w:val="0"/>
        </w:rPr>
        <w:t>Complaints</w:t>
      </w:r>
      <w:bookmarkEnd w:id="340"/>
    </w:p>
    <w:p w14:paraId="1101DA12" w14:textId="77777777" w:rsidR="008B7A17" w:rsidRPr="008B7A17" w:rsidRDefault="008B7A17" w:rsidP="008B7A17">
      <w:pPr>
        <w:pStyle w:val="MRNumberedHeading2"/>
        <w:numPr>
          <w:ilvl w:val="1"/>
          <w:numId w:val="23"/>
        </w:numPr>
        <w:jc w:val="both"/>
        <w:rPr>
          <w:szCs w:val="20"/>
        </w:rPr>
      </w:pPr>
      <w:bookmarkStart w:id="341" w:name="_Ref4755537"/>
      <w:bookmarkStart w:id="342" w:name="_Ref172377012"/>
      <w:bookmarkStart w:id="343" w:name="_Ref441065838"/>
      <w:r w:rsidRPr="008B7A17">
        <w:rPr>
          <w:szCs w:val="20"/>
        </w:rPr>
        <w:t>The Supplier shall notify the Authority of any notices of breach issued by any Participating Authorities relating to the Supplier’s noncompliance with any of its obligations under any Contract within ten (10) Business Days of the Supplier receiving such notice of breach.</w:t>
      </w:r>
      <w:bookmarkEnd w:id="341"/>
      <w:r w:rsidRPr="008B7A17">
        <w:rPr>
          <w:szCs w:val="20"/>
        </w:rPr>
        <w:t xml:space="preserve"> </w:t>
      </w:r>
    </w:p>
    <w:p w14:paraId="0F17995E" w14:textId="77777777" w:rsidR="00087C11" w:rsidRPr="00332CBD" w:rsidRDefault="008B7A17" w:rsidP="008B7A17">
      <w:pPr>
        <w:pStyle w:val="MRNumberedHeading2"/>
        <w:numPr>
          <w:ilvl w:val="1"/>
          <w:numId w:val="23"/>
        </w:numPr>
        <w:jc w:val="both"/>
      </w:pPr>
      <w:bookmarkStart w:id="344" w:name="_Ref4755538"/>
      <w:r w:rsidRPr="008B7A17">
        <w:rPr>
          <w:szCs w:val="20"/>
        </w:rPr>
        <w:t>Within five (5) Business Days of a written request by the Authority, the Supplier shall provide further reasonable details of the breach to the Authority, including details of the steps being taken to progress its remedy and, following its remedy, details of how and when the breach was remedied.</w:t>
      </w:r>
      <w:bookmarkEnd w:id="344"/>
      <w:r w:rsidRPr="008B7A17">
        <w:rPr>
          <w:szCs w:val="20"/>
        </w:rPr>
        <w:t xml:space="preserve"> </w:t>
      </w:r>
      <w:bookmarkEnd w:id="342"/>
      <w:bookmarkEnd w:id="343"/>
      <w:r w:rsidR="00087C11" w:rsidRPr="00332CBD">
        <w:t xml:space="preserve"> </w:t>
      </w:r>
    </w:p>
    <w:p w14:paraId="0D51973C" w14:textId="77777777" w:rsidR="001A02E0" w:rsidRDefault="001A02E0" w:rsidP="001A02E0">
      <w:pPr>
        <w:pStyle w:val="MRheading10"/>
        <w:numPr>
          <w:ilvl w:val="0"/>
          <w:numId w:val="2"/>
        </w:numPr>
        <w:tabs>
          <w:tab w:val="clear" w:pos="798"/>
          <w:tab w:val="num" w:pos="702"/>
        </w:tabs>
        <w:spacing w:before="120" w:after="120" w:line="240" w:lineRule="auto"/>
        <w:ind w:hanging="798"/>
        <w:rPr>
          <w:w w:val="0"/>
        </w:rPr>
      </w:pPr>
      <w:bookmarkStart w:id="345" w:name="Page_84"/>
      <w:bookmarkStart w:id="346" w:name="_Ref94174688"/>
      <w:bookmarkStart w:id="347" w:name="_Ref349142583"/>
      <w:bookmarkStart w:id="348" w:name="_Ref323652042"/>
      <w:bookmarkStart w:id="349" w:name="_Ref286068227"/>
      <w:bookmarkEnd w:id="334"/>
      <w:bookmarkEnd w:id="337"/>
      <w:bookmarkEnd w:id="345"/>
      <w:r>
        <w:rPr>
          <w:rFonts w:cs="Calibri"/>
          <w:w w:val="0"/>
          <w:szCs w:val="24"/>
        </w:rPr>
        <w:t>Modern slavery and environmental, social, and labour laws</w:t>
      </w:r>
      <w:bookmarkEnd w:id="346"/>
      <w:r>
        <w:rPr>
          <w:rFonts w:cs="Calibri"/>
          <w:w w:val="0"/>
          <w:szCs w:val="24"/>
        </w:rPr>
        <w:t xml:space="preserve">  </w:t>
      </w:r>
    </w:p>
    <w:p w14:paraId="0E239591" w14:textId="77777777" w:rsidR="001A02E0" w:rsidRPr="001A02E0" w:rsidRDefault="001A02E0" w:rsidP="001A02E0">
      <w:pPr>
        <w:pStyle w:val="MRheading10"/>
        <w:tabs>
          <w:tab w:val="clear" w:pos="720"/>
        </w:tabs>
        <w:autoSpaceDE w:val="0"/>
        <w:autoSpaceDN w:val="0"/>
        <w:adjustRightInd w:val="0"/>
        <w:spacing w:before="120" w:after="120" w:line="240" w:lineRule="auto"/>
        <w:ind w:firstLine="0"/>
        <w:rPr>
          <w:rFonts w:eastAsiaTheme="minorEastAsia" w:cs="Calibri"/>
          <w:iCs/>
          <w:w w:val="0"/>
          <w:szCs w:val="24"/>
          <w:u w:val="none"/>
        </w:rPr>
      </w:pPr>
      <w:r w:rsidRPr="001A02E0">
        <w:rPr>
          <w:rFonts w:eastAsiaTheme="minorEastAsia" w:cs="Calibri"/>
          <w:iCs/>
          <w:w w:val="0"/>
          <w:szCs w:val="24"/>
          <w:u w:val="none"/>
        </w:rPr>
        <w:t>Environmental, social and labour law requirements</w:t>
      </w:r>
    </w:p>
    <w:p w14:paraId="062D9B12" w14:textId="77777777" w:rsidR="001A02E0" w:rsidRPr="00332CBD" w:rsidRDefault="001A02E0" w:rsidP="001A02E0">
      <w:pPr>
        <w:pStyle w:val="MRNumberedHeading2"/>
        <w:numPr>
          <w:ilvl w:val="1"/>
          <w:numId w:val="2"/>
        </w:numPr>
        <w:spacing w:before="120" w:after="120"/>
        <w:jc w:val="both"/>
        <w:rPr>
          <w:szCs w:val="20"/>
        </w:rPr>
      </w:pPr>
      <w:bookmarkStart w:id="350" w:name="_Ref441065841"/>
      <w:r w:rsidRPr="00332CBD">
        <w:rPr>
          <w:szCs w:val="20"/>
        </w:rPr>
        <w:t xml:space="preserve">The Supplier shall comply in all material respects with applicable environmental and social and labour Law requirements in force from time to time in relation to the Goods and Services. Where the provisions of any such Law are implemented </w:t>
      </w:r>
      <w:proofErr w:type="gramStart"/>
      <w:r w:rsidRPr="00332CBD">
        <w:rPr>
          <w:szCs w:val="20"/>
        </w:rPr>
        <w:t>by the use of</w:t>
      </w:r>
      <w:proofErr w:type="gramEnd"/>
      <w:r w:rsidRPr="00332CBD">
        <w:rPr>
          <w:szCs w:val="20"/>
        </w:rPr>
        <w:t xml:space="preserve"> voluntary agreements, the Supplier shall comply with such agreements as if they were incorporated into English law subject to those voluntary agreements being cited in the Specification and Tender Response Document.</w:t>
      </w:r>
      <w:r w:rsidRPr="00332CBD">
        <w:rPr>
          <w:rFonts w:cs="Arial"/>
        </w:rPr>
        <w:t xml:space="preserve"> </w:t>
      </w:r>
      <w:r w:rsidRPr="00332CBD">
        <w:rPr>
          <w:szCs w:val="20"/>
        </w:rPr>
        <w:t>Without prejudice to the generality of the foregoing, the Supplier shall:</w:t>
      </w:r>
      <w:bookmarkEnd w:id="350"/>
    </w:p>
    <w:p w14:paraId="1EA2A848" w14:textId="77777777" w:rsidR="001A02E0" w:rsidRPr="00332CBD" w:rsidRDefault="001A02E0" w:rsidP="001A02E0">
      <w:pPr>
        <w:pStyle w:val="MRheading20"/>
        <w:numPr>
          <w:ilvl w:val="2"/>
          <w:numId w:val="2"/>
        </w:numPr>
        <w:tabs>
          <w:tab w:val="clear" w:pos="1704"/>
          <w:tab w:val="left" w:pos="1716"/>
        </w:tabs>
        <w:spacing w:before="120" w:after="120" w:line="240" w:lineRule="auto"/>
        <w:ind w:hanging="924"/>
      </w:pPr>
      <w:bookmarkStart w:id="351" w:name="_Ref351039220"/>
      <w:r w:rsidRPr="00332CBD">
        <w:t xml:space="preserve">comply with all Policies and/or procedures and requirements set out in the Specification and Tender Response Document in relation to any stated environmental, social and labour requirements, characteristics and impacts of the Goods and Services and the Supplier’s supply </w:t>
      </w:r>
      <w:proofErr w:type="gramStart"/>
      <w:r w:rsidRPr="00332CBD">
        <w:t>chain;</w:t>
      </w:r>
      <w:bookmarkEnd w:id="351"/>
      <w:proofErr w:type="gramEnd"/>
      <w:r w:rsidRPr="00332CBD">
        <w:t xml:space="preserve"> </w:t>
      </w:r>
    </w:p>
    <w:p w14:paraId="611E821C" w14:textId="77777777" w:rsidR="001A02E0" w:rsidRPr="00332CBD" w:rsidRDefault="001A02E0" w:rsidP="001A02E0">
      <w:pPr>
        <w:pStyle w:val="MRheading20"/>
        <w:numPr>
          <w:ilvl w:val="2"/>
          <w:numId w:val="2"/>
        </w:numPr>
        <w:tabs>
          <w:tab w:val="clear" w:pos="1704"/>
          <w:tab w:val="left" w:pos="1716"/>
        </w:tabs>
        <w:spacing w:before="120" w:after="120" w:line="240" w:lineRule="auto"/>
        <w:ind w:hanging="924"/>
      </w:pPr>
      <w:bookmarkStart w:id="352" w:name="_Ref351039484"/>
      <w:r w:rsidRPr="00332CBD">
        <w:t>maintain relevant policy statements documenting the Supplier’s significant labour, social and environmental aspects as relevant to the Goods and Services being provided and as proportionate to the nature and scale of the Supplier’s business operations; and</w:t>
      </w:r>
      <w:bookmarkEnd w:id="352"/>
    </w:p>
    <w:p w14:paraId="6A724F99" w14:textId="77777777" w:rsidR="001A02E0" w:rsidRPr="00332CBD" w:rsidRDefault="001A02E0" w:rsidP="001A02E0">
      <w:pPr>
        <w:pStyle w:val="MRheading20"/>
        <w:numPr>
          <w:ilvl w:val="2"/>
          <w:numId w:val="2"/>
        </w:numPr>
        <w:tabs>
          <w:tab w:val="clear" w:pos="1704"/>
          <w:tab w:val="left" w:pos="1716"/>
        </w:tabs>
        <w:spacing w:before="120" w:after="120" w:line="240" w:lineRule="auto"/>
        <w:ind w:hanging="924"/>
      </w:pPr>
      <w:bookmarkStart w:id="353" w:name="_Ref441065842"/>
      <w:r w:rsidRPr="00332CBD">
        <w:t xml:space="preserve">maintain plans and procedures that support the commitments made as part of the Supplier’s significant labour, social and environmental policies, as referred to at Clause </w:t>
      </w:r>
      <w:r w:rsidRPr="00332CBD">
        <w:fldChar w:fldCharType="begin"/>
      </w:r>
      <w:r w:rsidRPr="00332CBD">
        <w:instrText xml:space="preserve"> REF _Ref351039484 \r \h  \* MERGEFORMAT </w:instrText>
      </w:r>
      <w:r w:rsidRPr="00332CBD">
        <w:fldChar w:fldCharType="separate"/>
      </w:r>
      <w:r>
        <w:t>19.1.2</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 MERGEFORMAT </w:instrText>
      </w:r>
      <w:r w:rsidRPr="00332CBD">
        <w:rPr>
          <w:w w:val="0"/>
        </w:rPr>
      </w:r>
      <w:r w:rsidRPr="00332CBD">
        <w:rPr>
          <w:w w:val="0"/>
        </w:rPr>
        <w:fldChar w:fldCharType="separate"/>
      </w:r>
      <w:r>
        <w:rPr>
          <w:w w:val="0"/>
        </w:rPr>
        <w:t>Schedule 2</w:t>
      </w:r>
      <w:r w:rsidRPr="00332CBD">
        <w:rPr>
          <w:w w:val="0"/>
        </w:rPr>
        <w:fldChar w:fldCharType="end"/>
      </w:r>
      <w:r w:rsidRPr="00332CBD">
        <w:t>.</w:t>
      </w:r>
      <w:bookmarkEnd w:id="353"/>
    </w:p>
    <w:p w14:paraId="3E64A235" w14:textId="77777777" w:rsidR="001A02E0" w:rsidRPr="001A02E0" w:rsidRDefault="001A02E0" w:rsidP="001A02E0">
      <w:pPr>
        <w:pStyle w:val="MRNumberedHeading2"/>
        <w:numPr>
          <w:ilvl w:val="0"/>
          <w:numId w:val="0"/>
        </w:numPr>
        <w:spacing w:before="120" w:after="120"/>
        <w:ind w:left="720"/>
        <w:jc w:val="both"/>
        <w:rPr>
          <w:rFonts w:eastAsiaTheme="minorEastAsia" w:cs="Calibri"/>
          <w:b/>
          <w:iCs/>
          <w:w w:val="0"/>
        </w:rPr>
      </w:pPr>
      <w:bookmarkStart w:id="354" w:name="_Hlk82176988"/>
      <w:bookmarkStart w:id="355" w:name="_Toc78911228"/>
      <w:bookmarkStart w:id="356" w:name="_Toc78911005"/>
      <w:bookmarkStart w:id="357" w:name="_Ref441065843"/>
      <w:r w:rsidRPr="001A02E0">
        <w:rPr>
          <w:rFonts w:eastAsiaTheme="minorEastAsia" w:cs="Calibri"/>
          <w:b/>
          <w:iCs/>
          <w:w w:val="0"/>
        </w:rPr>
        <w:t>Modern slavery</w:t>
      </w:r>
    </w:p>
    <w:p w14:paraId="35AFAE3C" w14:textId="77777777" w:rsidR="001A02E0" w:rsidRPr="00860C17" w:rsidRDefault="001A02E0" w:rsidP="001A02E0">
      <w:pPr>
        <w:pStyle w:val="MRNumberedHeading2"/>
        <w:numPr>
          <w:ilvl w:val="1"/>
          <w:numId w:val="2"/>
        </w:numPr>
        <w:spacing w:before="120" w:after="120"/>
        <w:jc w:val="both"/>
      </w:pPr>
      <w:bookmarkStart w:id="358" w:name="_Hlk82177084"/>
      <w:bookmarkEnd w:id="354"/>
      <w:r w:rsidRPr="00860C17">
        <w:rPr>
          <w:lang w:val="en-US"/>
        </w:rPr>
        <w:t>The Supplier shall, and shall procure that each of its Sub-contractors shall, comply with:</w:t>
      </w:r>
      <w:bookmarkEnd w:id="355"/>
      <w:bookmarkEnd w:id="356"/>
    </w:p>
    <w:p w14:paraId="2FBC0B9D" w14:textId="77777777" w:rsidR="001A02E0" w:rsidRPr="00860C17" w:rsidRDefault="001A02E0" w:rsidP="001A02E0">
      <w:pPr>
        <w:pStyle w:val="MRNumberedHeading3"/>
        <w:numPr>
          <w:ilvl w:val="2"/>
          <w:numId w:val="2"/>
        </w:numPr>
        <w:spacing w:before="120" w:after="120"/>
        <w:jc w:val="both"/>
      </w:pPr>
      <w:bookmarkStart w:id="359" w:name="_Toc78911229"/>
      <w:bookmarkStart w:id="360" w:name="_Toc78911006"/>
      <w:bookmarkStart w:id="361" w:name="_Ref78488618"/>
      <w:bookmarkStart w:id="362" w:name="_Ref79156896"/>
      <w:bookmarkStart w:id="363" w:name="_Ref94175505"/>
      <w:bookmarkStart w:id="364" w:name="_Hlk82177115"/>
      <w:bookmarkEnd w:id="358"/>
      <w:r w:rsidRPr="00860C17">
        <w:t>the Modern Slavery Act 2015 (“</w:t>
      </w:r>
      <w:r w:rsidRPr="00860C17">
        <w:rPr>
          <w:b/>
        </w:rPr>
        <w:t>Slavery Act</w:t>
      </w:r>
      <w:r w:rsidRPr="00860C17">
        <w:t>”); and</w:t>
      </w:r>
      <w:bookmarkEnd w:id="359"/>
      <w:bookmarkEnd w:id="360"/>
      <w:bookmarkEnd w:id="361"/>
      <w:bookmarkEnd w:id="362"/>
      <w:bookmarkEnd w:id="363"/>
    </w:p>
    <w:p w14:paraId="5C165B61" w14:textId="77777777" w:rsidR="001A02E0" w:rsidRPr="00860C17" w:rsidRDefault="001A02E0" w:rsidP="001A02E0">
      <w:pPr>
        <w:pStyle w:val="MRNumberedHeading3"/>
        <w:numPr>
          <w:ilvl w:val="2"/>
          <w:numId w:val="2"/>
        </w:numPr>
        <w:spacing w:before="120" w:after="120"/>
        <w:jc w:val="both"/>
      </w:pPr>
      <w:bookmarkStart w:id="365" w:name="_Toc78911230"/>
      <w:bookmarkStart w:id="366" w:name="_Toc78911007"/>
      <w:bookmarkStart w:id="367" w:name="_Ref78488797"/>
      <w:bookmarkStart w:id="368" w:name="_Ref79157120"/>
      <w:bookmarkStart w:id="369" w:name="_Ref94175310"/>
      <w:r w:rsidRPr="00860C17">
        <w:lastRenderedPageBreak/>
        <w:t>the Authority’s anti-slavery policy as provided to the Supplier by the Authority from time to time (“</w:t>
      </w:r>
      <w:r w:rsidRPr="00860C17">
        <w:rPr>
          <w:b/>
        </w:rPr>
        <w:t>Anti-Slavery Policy</w:t>
      </w:r>
      <w:r w:rsidRPr="00860C17">
        <w:t>”).</w:t>
      </w:r>
      <w:bookmarkEnd w:id="365"/>
      <w:bookmarkEnd w:id="366"/>
      <w:bookmarkEnd w:id="367"/>
      <w:bookmarkEnd w:id="368"/>
      <w:bookmarkEnd w:id="369"/>
    </w:p>
    <w:p w14:paraId="60BC6DCE" w14:textId="77777777" w:rsidR="001A02E0" w:rsidRPr="00860C17" w:rsidRDefault="001A02E0" w:rsidP="001A02E0">
      <w:pPr>
        <w:pStyle w:val="MRNumberedHeading2"/>
        <w:numPr>
          <w:ilvl w:val="1"/>
          <w:numId w:val="2"/>
        </w:numPr>
        <w:spacing w:before="120" w:after="120"/>
        <w:jc w:val="both"/>
        <w:rPr>
          <w:lang w:val="en-US"/>
        </w:rPr>
      </w:pPr>
      <w:bookmarkStart w:id="370" w:name="_Toc78911231"/>
      <w:bookmarkStart w:id="371" w:name="_Toc78911008"/>
      <w:bookmarkStart w:id="372" w:name="_Ref55246866"/>
      <w:bookmarkStart w:id="373" w:name="_Ref94174565"/>
      <w:bookmarkStart w:id="374" w:name="_Hlk82177132"/>
      <w:bookmarkEnd w:id="364"/>
      <w:r w:rsidRPr="00860C17">
        <w:rPr>
          <w:lang w:val="en-US"/>
        </w:rPr>
        <w:t>The Supplier shall:</w:t>
      </w:r>
      <w:bookmarkEnd w:id="370"/>
      <w:bookmarkEnd w:id="371"/>
      <w:bookmarkEnd w:id="372"/>
      <w:bookmarkEnd w:id="373"/>
    </w:p>
    <w:p w14:paraId="37CD624F" w14:textId="77777777" w:rsidR="001A02E0" w:rsidRPr="00C03841" w:rsidRDefault="001A02E0" w:rsidP="001A02E0">
      <w:pPr>
        <w:pStyle w:val="MRNumberedHeading3"/>
        <w:numPr>
          <w:ilvl w:val="2"/>
          <w:numId w:val="2"/>
        </w:numPr>
        <w:spacing w:before="120" w:after="120"/>
        <w:jc w:val="both"/>
      </w:pPr>
      <w:bookmarkStart w:id="375" w:name="_Toc78911232"/>
      <w:bookmarkStart w:id="376" w:name="_Toc78911009"/>
      <w:r w:rsidRPr="00860C17">
        <w:t xml:space="preserve">implement due diligence procedures for its Sub-contractors and other participants in its supply chains </w:t>
      </w:r>
      <w:bookmarkStart w:id="377" w:name="_Hlk93064695"/>
      <w:r>
        <w:rPr>
          <w:szCs w:val="22"/>
        </w:rPr>
        <w:t xml:space="preserve">in accordance with Good Industry Practice with the aim of avoiding </w:t>
      </w:r>
      <w:bookmarkEnd w:id="377"/>
      <w:r w:rsidRPr="00860C17">
        <w:t xml:space="preserve">slavery or trafficking in its supply </w:t>
      </w:r>
      <w:proofErr w:type="gramStart"/>
      <w:r w:rsidRPr="00860C17">
        <w:t>chains;</w:t>
      </w:r>
      <w:bookmarkStart w:id="378" w:name="_Hlk92995595"/>
      <w:bookmarkEnd w:id="375"/>
      <w:bookmarkEnd w:id="376"/>
      <w:proofErr w:type="gramEnd"/>
    </w:p>
    <w:p w14:paraId="5D414ECF" w14:textId="77777777" w:rsidR="001A02E0" w:rsidRPr="00860C17" w:rsidRDefault="001A02E0" w:rsidP="001A02E0">
      <w:pPr>
        <w:pStyle w:val="MRNumberedHeading3"/>
        <w:numPr>
          <w:ilvl w:val="2"/>
          <w:numId w:val="2"/>
        </w:numPr>
        <w:spacing w:before="120" w:after="120"/>
        <w:jc w:val="both"/>
      </w:pPr>
      <w:bookmarkStart w:id="379" w:name="_Toc78911233"/>
      <w:bookmarkStart w:id="380" w:name="_Toc78911010"/>
      <w:bookmarkEnd w:id="378"/>
      <w:r w:rsidRPr="00860C17">
        <w:t xml:space="preserve">respond promptly to all slavery and trafficking due diligence questionnaires issued to it by the Authority from time to time and shall ensure that its responses to all such questionnaires are complete and </w:t>
      </w:r>
      <w:proofErr w:type="gramStart"/>
      <w:r w:rsidRPr="00860C17">
        <w:t>accurate;</w:t>
      </w:r>
      <w:bookmarkEnd w:id="379"/>
      <w:bookmarkEnd w:id="380"/>
      <w:proofErr w:type="gramEnd"/>
    </w:p>
    <w:p w14:paraId="2D793A6F" w14:textId="77777777" w:rsidR="001A02E0" w:rsidRPr="00860C17" w:rsidRDefault="001A02E0" w:rsidP="001A02E0">
      <w:pPr>
        <w:pStyle w:val="MRNumberedHeading3"/>
        <w:numPr>
          <w:ilvl w:val="2"/>
          <w:numId w:val="2"/>
        </w:numPr>
        <w:spacing w:before="120" w:after="120"/>
        <w:jc w:val="both"/>
      </w:pPr>
      <w:bookmarkStart w:id="381" w:name="_Toc78911234"/>
      <w:bookmarkStart w:id="382" w:name="_Toc78911011"/>
      <w:bookmarkStart w:id="383" w:name="_Hlk82177152"/>
      <w:bookmarkEnd w:id="374"/>
      <w:r w:rsidRPr="00860C17">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860C17">
        <w:t>business;</w:t>
      </w:r>
      <w:bookmarkEnd w:id="381"/>
      <w:bookmarkEnd w:id="382"/>
      <w:proofErr w:type="gramEnd"/>
    </w:p>
    <w:p w14:paraId="1EC388FF" w14:textId="77777777" w:rsidR="001A02E0" w:rsidRPr="00860C17" w:rsidRDefault="001A02E0" w:rsidP="001A02E0">
      <w:pPr>
        <w:pStyle w:val="MRNumberedHeading3"/>
        <w:numPr>
          <w:ilvl w:val="2"/>
          <w:numId w:val="2"/>
        </w:numPr>
        <w:spacing w:before="120" w:after="120"/>
        <w:jc w:val="both"/>
      </w:pPr>
      <w:bookmarkStart w:id="384" w:name="_Toc78911235"/>
      <w:bookmarkStart w:id="385" w:name="_Toc78911012"/>
      <w:r w:rsidRPr="00860C17">
        <w:t xml:space="preserve">maintain a complete set of records to trace the supply chain of all goods and services purchased and/or supplied by the Supplier in connection with all contracts or framework agreements with the </w:t>
      </w:r>
      <w:proofErr w:type="gramStart"/>
      <w:r w:rsidRPr="00860C17">
        <w:t>Authority;</w:t>
      </w:r>
      <w:bookmarkEnd w:id="384"/>
      <w:bookmarkEnd w:id="385"/>
      <w:proofErr w:type="gramEnd"/>
      <w:r w:rsidRPr="00860C17">
        <w:t xml:space="preserve"> </w:t>
      </w:r>
    </w:p>
    <w:p w14:paraId="4E6B5BDA" w14:textId="77777777" w:rsidR="001A02E0" w:rsidRPr="00860C17" w:rsidRDefault="001A02E0" w:rsidP="001A02E0">
      <w:pPr>
        <w:pStyle w:val="MRNumberedHeading3"/>
        <w:numPr>
          <w:ilvl w:val="2"/>
          <w:numId w:val="2"/>
        </w:numPr>
        <w:spacing w:before="120" w:after="120"/>
        <w:jc w:val="both"/>
      </w:pPr>
      <w:bookmarkStart w:id="386" w:name="_Toc78911236"/>
      <w:bookmarkStart w:id="387" w:name="_Toc78911013"/>
      <w:r w:rsidRPr="00860C17">
        <w:t>implement a system of training for its employees to ensure compliance with the Slavery Act; and</w:t>
      </w:r>
      <w:bookmarkEnd w:id="386"/>
      <w:bookmarkEnd w:id="387"/>
    </w:p>
    <w:p w14:paraId="07AFA366" w14:textId="77777777" w:rsidR="001A02E0" w:rsidRPr="00860C17" w:rsidRDefault="001A02E0" w:rsidP="001A02E0">
      <w:pPr>
        <w:pStyle w:val="MRNumberedHeading3"/>
        <w:numPr>
          <w:ilvl w:val="2"/>
          <w:numId w:val="2"/>
        </w:numPr>
        <w:spacing w:before="120" w:after="120"/>
        <w:jc w:val="both"/>
      </w:pPr>
      <w:bookmarkStart w:id="388" w:name="_Toc78911237"/>
      <w:bookmarkStart w:id="389" w:name="_Toc78911014"/>
      <w:r w:rsidRPr="00860C17">
        <w:t xml:space="preserve">ensure that any Sub-contracts contain anti-slavery provisions consistent with the Supplier’s obligations under this Clause </w:t>
      </w:r>
      <w:r>
        <w:fldChar w:fldCharType="begin"/>
      </w:r>
      <w:r>
        <w:instrText xml:space="preserve"> REF _Ref94174688 \r \h  \* MERGEFORMAT </w:instrText>
      </w:r>
      <w:r>
        <w:fldChar w:fldCharType="separate"/>
      </w:r>
      <w:r>
        <w:t>19</w:t>
      </w:r>
      <w:r>
        <w:fldChar w:fldCharType="end"/>
      </w:r>
      <w:r w:rsidRPr="00860C17">
        <w:t xml:space="preserve"> of this </w:t>
      </w:r>
      <w:r>
        <w:fldChar w:fldCharType="begin"/>
      </w:r>
      <w:r>
        <w:instrText xml:space="preserve"> REF _Ref352916352 \r \h  \* MERGEFORMAT </w:instrText>
      </w:r>
      <w:r>
        <w:fldChar w:fldCharType="separate"/>
      </w:r>
      <w:r>
        <w:t>Schedule 2</w:t>
      </w:r>
      <w:r>
        <w:fldChar w:fldCharType="end"/>
      </w:r>
      <w:r w:rsidRPr="00860C17">
        <w:t>.</w:t>
      </w:r>
      <w:bookmarkEnd w:id="388"/>
      <w:bookmarkEnd w:id="389"/>
    </w:p>
    <w:p w14:paraId="781C346D" w14:textId="77777777" w:rsidR="001A02E0" w:rsidRPr="00860C17" w:rsidRDefault="001A02E0" w:rsidP="001A02E0">
      <w:pPr>
        <w:pStyle w:val="MRNumberedHeading2"/>
        <w:numPr>
          <w:ilvl w:val="1"/>
          <w:numId w:val="2"/>
        </w:numPr>
        <w:spacing w:before="120" w:after="120"/>
        <w:jc w:val="both"/>
        <w:rPr>
          <w:lang w:val="en-US"/>
        </w:rPr>
      </w:pPr>
      <w:bookmarkStart w:id="390" w:name="_Toc78911238"/>
      <w:bookmarkStart w:id="391" w:name="_Toc78911015"/>
      <w:bookmarkStart w:id="392" w:name="_Ref55246907"/>
      <w:bookmarkStart w:id="393" w:name="_Ref94174743"/>
      <w:bookmarkStart w:id="394" w:name="_Hlk82177167"/>
      <w:bookmarkEnd w:id="383"/>
      <w:r w:rsidRPr="00860C17">
        <w:rPr>
          <w:lang w:val="en-US"/>
        </w:rPr>
        <w:t>The Supplier undertakes on an ongoing basis that:</w:t>
      </w:r>
      <w:bookmarkEnd w:id="390"/>
      <w:bookmarkEnd w:id="391"/>
      <w:bookmarkEnd w:id="392"/>
      <w:bookmarkEnd w:id="393"/>
    </w:p>
    <w:p w14:paraId="6D143886" w14:textId="77777777" w:rsidR="001A02E0" w:rsidRPr="00860C17" w:rsidRDefault="001A02E0" w:rsidP="001A02E0">
      <w:pPr>
        <w:pStyle w:val="MRNumberedHeading3"/>
        <w:numPr>
          <w:ilvl w:val="2"/>
          <w:numId w:val="2"/>
        </w:numPr>
        <w:spacing w:before="120" w:after="120"/>
        <w:jc w:val="both"/>
      </w:pPr>
      <w:bookmarkStart w:id="395" w:name="_Toc78911239"/>
      <w:bookmarkStart w:id="396" w:name="_Toc78911016"/>
      <w:bookmarkStart w:id="397" w:name="_Hlk82177262"/>
      <w:bookmarkStart w:id="398" w:name="_Hlk82177229"/>
      <w:bookmarkStart w:id="399" w:name="_Hlk82177192"/>
      <w:bookmarkEnd w:id="394"/>
      <w:r w:rsidRPr="00860C17">
        <w:rPr>
          <w:lang w:val="en-US"/>
        </w:rPr>
        <w:t xml:space="preserve">it conducts its business in a manner consistent with all applicable Laws </w:t>
      </w:r>
      <w:r w:rsidRPr="00860C17">
        <w:t xml:space="preserve">including the Slavery Act and all analogous legislation in place in any part of the world in which its supply chain </w:t>
      </w:r>
      <w:proofErr w:type="gramStart"/>
      <w:r w:rsidRPr="00860C17">
        <w:t>operates;</w:t>
      </w:r>
      <w:bookmarkEnd w:id="395"/>
      <w:bookmarkEnd w:id="396"/>
      <w:proofErr w:type="gramEnd"/>
    </w:p>
    <w:p w14:paraId="3BC9617E" w14:textId="77777777" w:rsidR="001A02E0" w:rsidRPr="00860C17" w:rsidRDefault="001A02E0" w:rsidP="001A02E0">
      <w:pPr>
        <w:pStyle w:val="MRNumberedHeading3"/>
        <w:numPr>
          <w:ilvl w:val="2"/>
          <w:numId w:val="2"/>
        </w:numPr>
        <w:spacing w:before="120" w:after="120"/>
        <w:jc w:val="both"/>
      </w:pPr>
      <w:bookmarkStart w:id="400" w:name="_Toc78911240"/>
      <w:bookmarkStart w:id="401" w:name="_Toc78911017"/>
      <w:r w:rsidRPr="00860C17">
        <w:t>its responses to all slavery and trafficking due diligence questionnaires issued to it by the Authority from time to time are complete and accurate; and</w:t>
      </w:r>
      <w:bookmarkEnd w:id="400"/>
      <w:bookmarkEnd w:id="401"/>
    </w:p>
    <w:p w14:paraId="37ADFF82" w14:textId="77777777" w:rsidR="001A02E0" w:rsidRPr="00860C17" w:rsidRDefault="001A02E0" w:rsidP="001A02E0">
      <w:pPr>
        <w:pStyle w:val="MRNumberedHeading3"/>
        <w:numPr>
          <w:ilvl w:val="2"/>
          <w:numId w:val="2"/>
        </w:numPr>
        <w:spacing w:before="120" w:after="120"/>
        <w:jc w:val="both"/>
      </w:pPr>
      <w:bookmarkStart w:id="402" w:name="_Toc78911241"/>
      <w:bookmarkStart w:id="403" w:name="_Toc78911018"/>
      <w:r w:rsidRPr="00860C17">
        <w:t>neither the Supplier nor any of its Sub-contractors, nor any other persons associated with it (including any Staff):</w:t>
      </w:r>
      <w:bookmarkEnd w:id="402"/>
      <w:bookmarkEnd w:id="403"/>
    </w:p>
    <w:p w14:paraId="292FE4D0" w14:textId="77777777" w:rsidR="001A02E0" w:rsidRPr="00860C17" w:rsidRDefault="001A02E0" w:rsidP="001A02E0">
      <w:pPr>
        <w:pStyle w:val="MRNumberedHeading4"/>
        <w:numPr>
          <w:ilvl w:val="3"/>
          <w:numId w:val="2"/>
        </w:numPr>
        <w:spacing w:before="120" w:after="120"/>
        <w:jc w:val="both"/>
        <w:rPr>
          <w:lang w:val="en-US"/>
        </w:rPr>
      </w:pPr>
      <w:bookmarkStart w:id="404" w:name="_Toc78911242"/>
      <w:bookmarkStart w:id="405" w:name="_Toc78911019"/>
      <w:bookmarkStart w:id="406" w:name="_Hlk82177298"/>
      <w:bookmarkEnd w:id="397"/>
      <w:r w:rsidRPr="00860C17">
        <w:rPr>
          <w:lang w:val="en-US"/>
        </w:rPr>
        <w:t>has been convicted of any offence involving slavery or trafficking; or</w:t>
      </w:r>
      <w:bookmarkEnd w:id="404"/>
      <w:bookmarkEnd w:id="405"/>
    </w:p>
    <w:p w14:paraId="2D69B716" w14:textId="77777777" w:rsidR="001A02E0" w:rsidRDefault="001A02E0" w:rsidP="001A02E0">
      <w:pPr>
        <w:pStyle w:val="MRNumberedHeading4"/>
        <w:numPr>
          <w:ilvl w:val="3"/>
          <w:numId w:val="2"/>
        </w:numPr>
        <w:spacing w:before="120" w:after="120"/>
        <w:jc w:val="both"/>
        <w:rPr>
          <w:lang w:val="en-US"/>
        </w:rPr>
      </w:pPr>
      <w:bookmarkStart w:id="407" w:name="_Toc78911243"/>
      <w:bookmarkStart w:id="408" w:name="_Toc78911020"/>
      <w:r w:rsidRPr="00860C17">
        <w:rPr>
          <w:lang w:val="en-US"/>
        </w:rPr>
        <w:t xml:space="preserve">has been, or is currently, the subject of any investigation, </w:t>
      </w:r>
      <w:proofErr w:type="gramStart"/>
      <w:r w:rsidRPr="00860C17">
        <w:rPr>
          <w:lang w:val="en-US"/>
        </w:rPr>
        <w:t>inquiry</w:t>
      </w:r>
      <w:proofErr w:type="gramEnd"/>
      <w:r w:rsidRPr="00860C17">
        <w:rPr>
          <w:lang w:val="en-US"/>
        </w:rPr>
        <w:t xml:space="preserve"> or enforcement proceedings by any governmental, administrative or regulatory body relating to any offence committed regarding slavery or trafficking</w:t>
      </w:r>
      <w:bookmarkEnd w:id="407"/>
      <w:bookmarkEnd w:id="408"/>
      <w:r>
        <w:rPr>
          <w:lang w:val="en-US"/>
        </w:rPr>
        <w:t>,</w:t>
      </w:r>
    </w:p>
    <w:p w14:paraId="4BA19152" w14:textId="77777777" w:rsidR="001A02E0" w:rsidRPr="00860C17" w:rsidRDefault="001A02E0" w:rsidP="001A02E0">
      <w:pPr>
        <w:pStyle w:val="MRNumberedHeading4"/>
        <w:numPr>
          <w:ilvl w:val="0"/>
          <w:numId w:val="0"/>
        </w:numPr>
        <w:spacing w:before="120" w:after="120"/>
        <w:ind w:left="1800"/>
        <w:jc w:val="both"/>
        <w:rPr>
          <w:lang w:val="en-US"/>
        </w:rPr>
      </w:pPr>
      <w:r w:rsidRPr="00860C17">
        <w:rPr>
          <w:lang w:val="en-US"/>
        </w:rPr>
        <w:t xml:space="preserve">not already notified to the Authority in writing in accordance with Clause </w:t>
      </w:r>
      <w:r>
        <w:rPr>
          <w:lang w:val="en-US"/>
        </w:rPr>
        <w:fldChar w:fldCharType="begin"/>
      </w:r>
      <w:r>
        <w:rPr>
          <w:lang w:val="en-US"/>
        </w:rPr>
        <w:instrText xml:space="preserve"> REF _Ref94174529 \r \h  \* MERGEFORMAT </w:instrText>
      </w:r>
      <w:r>
        <w:rPr>
          <w:lang w:val="en-US"/>
        </w:rPr>
      </w:r>
      <w:r>
        <w:rPr>
          <w:lang w:val="en-US"/>
        </w:rPr>
        <w:fldChar w:fldCharType="separate"/>
      </w:r>
      <w:r>
        <w:rPr>
          <w:lang w:val="en-US"/>
        </w:rPr>
        <w:t>19.5</w:t>
      </w:r>
      <w:r>
        <w:rPr>
          <w:lang w:val="en-US"/>
        </w:rPr>
        <w:fldChar w:fldCharType="end"/>
      </w:r>
      <w:r w:rsidRPr="00860C17">
        <w:rPr>
          <w:lang w:val="en-US"/>
        </w:rPr>
        <w:t xml:space="preserve"> of this </w:t>
      </w:r>
      <w:r>
        <w:rPr>
          <w:lang w:val="en-US"/>
        </w:rPr>
        <w:fldChar w:fldCharType="begin"/>
      </w:r>
      <w:r>
        <w:rPr>
          <w:lang w:val="en-US"/>
        </w:rPr>
        <w:instrText xml:space="preserve"> REF _Ref352916352 \r \h  \* MERGEFORMAT </w:instrText>
      </w:r>
      <w:r>
        <w:rPr>
          <w:lang w:val="en-US"/>
        </w:rPr>
      </w:r>
      <w:r>
        <w:rPr>
          <w:lang w:val="en-US"/>
        </w:rPr>
        <w:fldChar w:fldCharType="separate"/>
      </w:r>
      <w:r>
        <w:rPr>
          <w:lang w:val="en-US"/>
        </w:rPr>
        <w:t>Schedule 2</w:t>
      </w:r>
      <w:r>
        <w:rPr>
          <w:lang w:val="en-US"/>
        </w:rPr>
        <w:fldChar w:fldCharType="end"/>
      </w:r>
      <w:r w:rsidRPr="00860C17">
        <w:rPr>
          <w:lang w:val="en-US"/>
        </w:rPr>
        <w:t xml:space="preserve">. </w:t>
      </w:r>
    </w:p>
    <w:p w14:paraId="1050D7D3" w14:textId="77777777" w:rsidR="001A02E0" w:rsidRPr="00860C17" w:rsidRDefault="001A02E0" w:rsidP="001A02E0">
      <w:pPr>
        <w:pStyle w:val="MRNumberedHeading2"/>
        <w:numPr>
          <w:ilvl w:val="1"/>
          <w:numId w:val="2"/>
        </w:numPr>
        <w:spacing w:before="120" w:after="120"/>
        <w:jc w:val="both"/>
        <w:rPr>
          <w:lang w:val="en-US"/>
        </w:rPr>
      </w:pPr>
      <w:bookmarkStart w:id="409" w:name="_Toc78911244"/>
      <w:bookmarkStart w:id="410" w:name="_Toc78911021"/>
      <w:bookmarkStart w:id="411" w:name="_Ref55246648"/>
      <w:bookmarkStart w:id="412" w:name="_Ref94174529"/>
      <w:bookmarkStart w:id="413" w:name="_Ref94174552"/>
      <w:bookmarkStart w:id="414" w:name="_Hlk82177317"/>
      <w:bookmarkEnd w:id="398"/>
      <w:bookmarkEnd w:id="406"/>
      <w:r w:rsidRPr="00860C17">
        <w:rPr>
          <w:lang w:val="en-US"/>
        </w:rPr>
        <w:t>The Supplier shall notify the Authority as soon as it becomes aware of:</w:t>
      </w:r>
      <w:bookmarkEnd w:id="409"/>
      <w:bookmarkEnd w:id="410"/>
      <w:bookmarkEnd w:id="411"/>
      <w:bookmarkEnd w:id="412"/>
      <w:bookmarkEnd w:id="413"/>
    </w:p>
    <w:p w14:paraId="087475C0" w14:textId="77777777" w:rsidR="001A02E0" w:rsidRPr="00860C17" w:rsidRDefault="001A02E0" w:rsidP="001A02E0">
      <w:pPr>
        <w:pStyle w:val="MRNumberedHeading3"/>
        <w:numPr>
          <w:ilvl w:val="2"/>
          <w:numId w:val="2"/>
        </w:numPr>
        <w:spacing w:before="120" w:after="120"/>
        <w:jc w:val="both"/>
      </w:pPr>
      <w:bookmarkStart w:id="415" w:name="_Toc78911245"/>
      <w:bookmarkStart w:id="416" w:name="_Toc78911022"/>
      <w:r w:rsidRPr="00860C17">
        <w:t>any breach, or potential breach, of the Anti-Slavery Policy; or</w:t>
      </w:r>
      <w:bookmarkEnd w:id="415"/>
      <w:bookmarkEnd w:id="416"/>
    </w:p>
    <w:p w14:paraId="76D5EDC9" w14:textId="77777777" w:rsidR="001A02E0" w:rsidRPr="00860C17" w:rsidRDefault="001A02E0" w:rsidP="001A02E0">
      <w:pPr>
        <w:pStyle w:val="MRNumberedHeading3"/>
        <w:numPr>
          <w:ilvl w:val="2"/>
          <w:numId w:val="2"/>
        </w:numPr>
        <w:spacing w:before="120" w:after="120"/>
        <w:jc w:val="both"/>
      </w:pPr>
      <w:bookmarkStart w:id="417" w:name="_Toc78911246"/>
      <w:bookmarkStart w:id="418" w:name="_Toc78911023"/>
      <w:r w:rsidRPr="00860C17">
        <w:t>any actual or suspected slavery or trafficking in its supply chain.</w:t>
      </w:r>
      <w:bookmarkEnd w:id="417"/>
      <w:bookmarkEnd w:id="418"/>
    </w:p>
    <w:p w14:paraId="08102A37" w14:textId="77777777" w:rsidR="001A02E0" w:rsidRPr="00860C17" w:rsidRDefault="001A02E0" w:rsidP="001A02E0">
      <w:pPr>
        <w:pStyle w:val="MRNumberedHeading2"/>
        <w:numPr>
          <w:ilvl w:val="1"/>
          <w:numId w:val="2"/>
        </w:numPr>
        <w:spacing w:before="120" w:after="120"/>
        <w:jc w:val="both"/>
        <w:rPr>
          <w:lang w:val="en-US"/>
        </w:rPr>
      </w:pPr>
      <w:bookmarkStart w:id="419" w:name="_Toc78911247"/>
      <w:bookmarkStart w:id="420" w:name="_Toc78911024"/>
      <w:bookmarkStart w:id="421" w:name="_Ref55247204"/>
      <w:r w:rsidRPr="00860C17">
        <w:rPr>
          <w:lang w:val="en-US"/>
        </w:rPr>
        <w:t xml:space="preserve">If the Supplier notifies the Authority pursuant to Clause </w:t>
      </w:r>
      <w:r>
        <w:rPr>
          <w:lang w:val="en-US"/>
        </w:rPr>
        <w:fldChar w:fldCharType="begin"/>
      </w:r>
      <w:r>
        <w:rPr>
          <w:lang w:val="en-US"/>
        </w:rPr>
        <w:instrText xml:space="preserve"> REF _Ref94174552 \r \h  \* MERGEFORMAT </w:instrText>
      </w:r>
      <w:r>
        <w:rPr>
          <w:lang w:val="en-US"/>
        </w:rPr>
      </w:r>
      <w:r>
        <w:rPr>
          <w:lang w:val="en-US"/>
        </w:rPr>
        <w:fldChar w:fldCharType="separate"/>
      </w:r>
      <w:r>
        <w:rPr>
          <w:lang w:val="en-US"/>
        </w:rPr>
        <w:t>19.5</w:t>
      </w:r>
      <w:r>
        <w:rPr>
          <w:lang w:val="en-US"/>
        </w:rPr>
        <w:fldChar w:fldCharType="end"/>
      </w:r>
      <w:r w:rsidRPr="00860C17">
        <w:rPr>
          <w:lang w:val="en-US"/>
        </w:rPr>
        <w:t xml:space="preserve"> of this </w:t>
      </w:r>
      <w:r>
        <w:rPr>
          <w:lang w:val="en-US"/>
        </w:rPr>
        <w:fldChar w:fldCharType="begin"/>
      </w:r>
      <w:r>
        <w:rPr>
          <w:lang w:val="en-US"/>
        </w:rPr>
        <w:instrText xml:space="preserve"> REF _Ref352916352 \r \h  \* MERGEFORMAT </w:instrText>
      </w:r>
      <w:r>
        <w:rPr>
          <w:lang w:val="en-US"/>
        </w:rPr>
      </w:r>
      <w:r>
        <w:rPr>
          <w:lang w:val="en-US"/>
        </w:rPr>
        <w:fldChar w:fldCharType="separate"/>
      </w:r>
      <w:r>
        <w:rPr>
          <w:lang w:val="en-US"/>
        </w:rPr>
        <w:t>Schedule 2</w:t>
      </w:r>
      <w:r>
        <w:rPr>
          <w:lang w:val="en-US"/>
        </w:rPr>
        <w:fldChar w:fldCharType="end"/>
      </w:r>
      <w:r w:rsidRPr="00860C17">
        <w:rPr>
          <w:lang w:val="en-US"/>
        </w:rPr>
        <w:t xml:space="preserve">, it shall respond promptly to the Authority’s enquiries, co-operate with any investigation, and allow the Authority to audit any books, premises, facilities, records and/or any other relevant documentation in accordance with this </w:t>
      </w:r>
      <w:r>
        <w:rPr>
          <w:lang w:val="en-US"/>
        </w:rPr>
        <w:t>Framework Agreement</w:t>
      </w:r>
      <w:r w:rsidRPr="00860C17">
        <w:rPr>
          <w:lang w:val="en-US"/>
        </w:rPr>
        <w:t>.</w:t>
      </w:r>
      <w:bookmarkEnd w:id="419"/>
      <w:bookmarkEnd w:id="420"/>
      <w:bookmarkEnd w:id="421"/>
      <w:r w:rsidRPr="00860C17">
        <w:rPr>
          <w:lang w:val="en-US"/>
        </w:rPr>
        <w:t xml:space="preserve"> </w:t>
      </w:r>
    </w:p>
    <w:p w14:paraId="6F302C8F" w14:textId="77777777" w:rsidR="001A02E0" w:rsidRPr="00860C17" w:rsidRDefault="001A02E0" w:rsidP="001A02E0">
      <w:pPr>
        <w:pStyle w:val="MRNumberedHeading2"/>
        <w:numPr>
          <w:ilvl w:val="1"/>
          <w:numId w:val="2"/>
        </w:numPr>
        <w:spacing w:before="120" w:after="120"/>
        <w:jc w:val="both"/>
        <w:rPr>
          <w:lang w:val="en-US"/>
        </w:rPr>
      </w:pPr>
      <w:r w:rsidRPr="00860C17">
        <w:rPr>
          <w:lang w:val="en-US"/>
        </w:rPr>
        <w:lastRenderedPageBreak/>
        <w:t xml:space="preserve">If the Supplier is in breach of Clause </w:t>
      </w:r>
      <w:r>
        <w:rPr>
          <w:lang w:val="en-US"/>
        </w:rPr>
        <w:fldChar w:fldCharType="begin"/>
      </w:r>
      <w:r>
        <w:rPr>
          <w:lang w:val="en-US"/>
        </w:rPr>
        <w:instrText xml:space="preserve"> REF _Ref94174565 \r \h  \* MERGEFORMAT </w:instrText>
      </w:r>
      <w:r>
        <w:rPr>
          <w:lang w:val="en-US"/>
        </w:rPr>
      </w:r>
      <w:r>
        <w:rPr>
          <w:lang w:val="en-US"/>
        </w:rPr>
        <w:fldChar w:fldCharType="separate"/>
      </w:r>
      <w:r>
        <w:rPr>
          <w:lang w:val="en-US"/>
        </w:rPr>
        <w:t>19.3</w:t>
      </w:r>
      <w:r>
        <w:rPr>
          <w:lang w:val="en-US"/>
        </w:rPr>
        <w:fldChar w:fldCharType="end"/>
      </w:r>
      <w:r w:rsidRPr="00860C17">
        <w:rPr>
          <w:lang w:val="en-US"/>
        </w:rPr>
        <w:t xml:space="preserve"> or the undertaking at Clause </w:t>
      </w:r>
      <w:r>
        <w:rPr>
          <w:lang w:val="en-US"/>
        </w:rPr>
        <w:fldChar w:fldCharType="begin"/>
      </w:r>
      <w:r>
        <w:rPr>
          <w:lang w:val="en-US"/>
        </w:rPr>
        <w:instrText xml:space="preserve"> REF _Ref94174743 \r \h  \* MERGEFORMAT </w:instrText>
      </w:r>
      <w:r>
        <w:rPr>
          <w:lang w:val="en-US"/>
        </w:rPr>
      </w:r>
      <w:r>
        <w:rPr>
          <w:lang w:val="en-US"/>
        </w:rPr>
        <w:fldChar w:fldCharType="separate"/>
      </w:r>
      <w:r>
        <w:rPr>
          <w:lang w:val="en-US"/>
        </w:rPr>
        <w:t>19.4</w:t>
      </w:r>
      <w:r>
        <w:rPr>
          <w:lang w:val="en-US"/>
        </w:rPr>
        <w:fldChar w:fldCharType="end"/>
      </w:r>
      <w:r w:rsidRPr="00860C17">
        <w:rPr>
          <w:lang w:val="en-US"/>
        </w:rPr>
        <w:t xml:space="preserve"> of this </w:t>
      </w:r>
      <w:r>
        <w:rPr>
          <w:lang w:val="en-US"/>
        </w:rPr>
        <w:fldChar w:fldCharType="begin"/>
      </w:r>
      <w:r>
        <w:rPr>
          <w:lang w:val="en-US"/>
        </w:rPr>
        <w:instrText xml:space="preserve"> REF _Ref352916352 \r \h  \* MERGEFORMAT </w:instrText>
      </w:r>
      <w:r>
        <w:rPr>
          <w:lang w:val="en-US"/>
        </w:rPr>
      </w:r>
      <w:r>
        <w:rPr>
          <w:lang w:val="en-US"/>
        </w:rPr>
        <w:fldChar w:fldCharType="separate"/>
      </w:r>
      <w:r>
        <w:rPr>
          <w:lang w:val="en-US"/>
        </w:rPr>
        <w:t>Schedule 2</w:t>
      </w:r>
      <w:r>
        <w:rPr>
          <w:lang w:val="en-US"/>
        </w:rPr>
        <w:fldChar w:fldCharType="end"/>
      </w:r>
      <w:r w:rsidRPr="00860C17">
        <w:rPr>
          <w:lang w:val="en-US"/>
        </w:rPr>
        <w:t xml:space="preserve"> in addition to its other rights and remedies provided under this </w:t>
      </w:r>
      <w:r>
        <w:rPr>
          <w:lang w:val="en-US"/>
        </w:rPr>
        <w:t>Framework Agreement</w:t>
      </w:r>
      <w:r w:rsidRPr="00860C17">
        <w:rPr>
          <w:lang w:val="en-US"/>
        </w:rPr>
        <w:t>, the Authority may:</w:t>
      </w:r>
    </w:p>
    <w:p w14:paraId="262A6D13" w14:textId="77777777" w:rsidR="001A02E0" w:rsidRPr="00860C17" w:rsidRDefault="001A02E0" w:rsidP="001A02E0">
      <w:pPr>
        <w:pStyle w:val="MRNumberedHeading3"/>
        <w:numPr>
          <w:ilvl w:val="2"/>
          <w:numId w:val="2"/>
        </w:numPr>
        <w:spacing w:before="120" w:after="120"/>
        <w:jc w:val="both"/>
      </w:pPr>
      <w:bookmarkStart w:id="422" w:name="_Toc78911248"/>
      <w:bookmarkStart w:id="423" w:name="_Toc78911025"/>
      <w:bookmarkStart w:id="424" w:name="_Hlk82177335"/>
      <w:bookmarkEnd w:id="414"/>
      <w:r w:rsidRPr="00860C17">
        <w:t xml:space="preserve">by written notice require the Supplier to remove from performance of any contract or framework agreement with the Authority (including this </w:t>
      </w:r>
      <w:r>
        <w:t>Framework Agreement</w:t>
      </w:r>
      <w:r w:rsidRPr="00860C17">
        <w:t>) any Sub-contractor, Staff or other persons associated with it whose acts or omissions have caused the breach; or</w:t>
      </w:r>
      <w:bookmarkEnd w:id="422"/>
      <w:bookmarkEnd w:id="423"/>
    </w:p>
    <w:p w14:paraId="44A746F2" w14:textId="77777777" w:rsidR="001A02E0" w:rsidRPr="00860C17" w:rsidRDefault="001A02E0" w:rsidP="001A02E0">
      <w:pPr>
        <w:pStyle w:val="MRNumberedHeading3"/>
        <w:numPr>
          <w:ilvl w:val="2"/>
          <w:numId w:val="2"/>
        </w:numPr>
        <w:spacing w:before="120" w:after="120"/>
        <w:jc w:val="both"/>
      </w:pPr>
      <w:bookmarkStart w:id="425" w:name="_Toc78911249"/>
      <w:bookmarkStart w:id="426" w:name="_Toc78911026"/>
      <w:bookmarkStart w:id="427" w:name="_Ref78512481"/>
      <w:bookmarkStart w:id="428" w:name="_Ref79158904"/>
      <w:bookmarkStart w:id="429" w:name="_Ref102557136"/>
      <w:r w:rsidRPr="00860C17">
        <w:t xml:space="preserve">terminate this </w:t>
      </w:r>
      <w:r>
        <w:t>Framework Agreement</w:t>
      </w:r>
      <w:r w:rsidRPr="00860C17">
        <w:t xml:space="preserve"> by issuing a Termination Notice to the Supplier.</w:t>
      </w:r>
      <w:bookmarkEnd w:id="425"/>
      <w:bookmarkEnd w:id="426"/>
      <w:bookmarkEnd w:id="427"/>
      <w:bookmarkEnd w:id="428"/>
      <w:bookmarkEnd w:id="429"/>
    </w:p>
    <w:p w14:paraId="605991F8" w14:textId="77777777" w:rsidR="001A02E0" w:rsidRPr="001A02E0" w:rsidRDefault="001A02E0" w:rsidP="001A02E0">
      <w:pPr>
        <w:pStyle w:val="MRNumberedHeading2"/>
        <w:numPr>
          <w:ilvl w:val="0"/>
          <w:numId w:val="0"/>
        </w:numPr>
        <w:spacing w:before="120" w:after="120"/>
        <w:ind w:left="720"/>
        <w:rPr>
          <w:b/>
          <w:iCs/>
          <w:lang w:val="en-US"/>
        </w:rPr>
      </w:pPr>
      <w:r w:rsidRPr="001A02E0">
        <w:rPr>
          <w:b/>
          <w:iCs/>
          <w:lang w:val="en-US"/>
        </w:rPr>
        <w:t>Further corporate social responsibility requirements</w:t>
      </w:r>
    </w:p>
    <w:p w14:paraId="6741D20D" w14:textId="77777777" w:rsidR="001A02E0" w:rsidRPr="00860C17" w:rsidRDefault="001A02E0" w:rsidP="001A02E0">
      <w:pPr>
        <w:pStyle w:val="MRNumberedHeading2"/>
        <w:numPr>
          <w:ilvl w:val="1"/>
          <w:numId w:val="2"/>
        </w:numPr>
        <w:spacing w:before="120" w:after="120"/>
        <w:rPr>
          <w:lang w:val="en-US"/>
        </w:rPr>
      </w:pPr>
      <w:bookmarkStart w:id="430" w:name="_Hlk82177350"/>
      <w:bookmarkEnd w:id="424"/>
      <w:r w:rsidRPr="00860C17">
        <w:rPr>
          <w:lang w:val="en-US"/>
        </w:rPr>
        <w:t>The Supplier shall comply with any further corporate social responsibility requirements set out in the Specification and Tender Response Document.</w:t>
      </w:r>
    </w:p>
    <w:p w14:paraId="63241955" w14:textId="77777777" w:rsidR="001A02E0" w:rsidRPr="001A02E0" w:rsidRDefault="001A02E0" w:rsidP="001A02E0">
      <w:pPr>
        <w:pStyle w:val="MRNumberedHeading2"/>
        <w:numPr>
          <w:ilvl w:val="0"/>
          <w:numId w:val="0"/>
        </w:numPr>
        <w:spacing w:before="120" w:after="120"/>
        <w:ind w:left="720"/>
        <w:rPr>
          <w:b/>
          <w:iCs/>
          <w:u w:val="single"/>
          <w:lang w:val="en-US"/>
        </w:rPr>
      </w:pPr>
      <w:bookmarkStart w:id="431" w:name="_Hlk82177392"/>
      <w:r w:rsidRPr="001A02E0">
        <w:rPr>
          <w:b/>
          <w:iCs/>
          <w:lang w:val="en-US"/>
        </w:rPr>
        <w:t>Provision of further information</w:t>
      </w:r>
    </w:p>
    <w:bookmarkEnd w:id="399"/>
    <w:bookmarkEnd w:id="430"/>
    <w:bookmarkEnd w:id="431"/>
    <w:p w14:paraId="7AECBF32" w14:textId="77777777" w:rsidR="001A02E0" w:rsidRPr="00EF4C17" w:rsidRDefault="001A02E0" w:rsidP="001A02E0">
      <w:pPr>
        <w:pStyle w:val="MRNumberedHeading2"/>
        <w:numPr>
          <w:ilvl w:val="1"/>
          <w:numId w:val="2"/>
        </w:numPr>
        <w:spacing w:before="120" w:after="120"/>
        <w:jc w:val="both"/>
        <w:rPr>
          <w:szCs w:val="20"/>
        </w:rPr>
      </w:pPr>
      <w:r w:rsidRPr="00EF4C17">
        <w:rPr>
          <w:szCs w:val="20"/>
        </w:rPr>
        <w:t xml:space="preserve">The Supplier shall meet reasonable requests by the Authority for information evidencing the Supplier’s compliance with the provisions of Clause </w:t>
      </w:r>
      <w:r>
        <w:rPr>
          <w:szCs w:val="20"/>
        </w:rPr>
        <w:fldChar w:fldCharType="begin"/>
      </w:r>
      <w:r>
        <w:rPr>
          <w:szCs w:val="20"/>
        </w:rPr>
        <w:instrText xml:space="preserve"> REF _Ref94174688 \r \h </w:instrText>
      </w:r>
      <w:r>
        <w:rPr>
          <w:szCs w:val="20"/>
        </w:rPr>
      </w:r>
      <w:r>
        <w:rPr>
          <w:szCs w:val="20"/>
        </w:rPr>
        <w:fldChar w:fldCharType="separate"/>
      </w:r>
      <w:r>
        <w:rPr>
          <w:szCs w:val="20"/>
        </w:rPr>
        <w:t>19</w:t>
      </w:r>
      <w:r>
        <w:rPr>
          <w:szCs w:val="20"/>
        </w:rPr>
        <w:fldChar w:fldCharType="end"/>
      </w:r>
      <w:r w:rsidRPr="00EF4C17">
        <w:rPr>
          <w:szCs w:val="20"/>
        </w:rPr>
        <w:t xml:space="preserve"> </w:t>
      </w:r>
      <w:r w:rsidRPr="00EF4C17">
        <w:rPr>
          <w:w w:val="0"/>
          <w:szCs w:val="20"/>
        </w:rPr>
        <w:t xml:space="preserve">of this </w:t>
      </w:r>
      <w:r w:rsidRPr="00EF4C17">
        <w:rPr>
          <w:w w:val="0"/>
          <w:szCs w:val="20"/>
        </w:rPr>
        <w:fldChar w:fldCharType="begin"/>
      </w:r>
      <w:r w:rsidRPr="00EF4C17">
        <w:rPr>
          <w:w w:val="0"/>
          <w:szCs w:val="20"/>
        </w:rPr>
        <w:instrText xml:space="preserve"> REF _Ref352916352 \r \h  \* MERGEFORMAT </w:instrText>
      </w:r>
      <w:r w:rsidRPr="00EF4C17">
        <w:rPr>
          <w:w w:val="0"/>
          <w:szCs w:val="20"/>
        </w:rPr>
      </w:r>
      <w:r w:rsidRPr="00EF4C17">
        <w:rPr>
          <w:w w:val="0"/>
          <w:szCs w:val="20"/>
        </w:rPr>
        <w:fldChar w:fldCharType="separate"/>
      </w:r>
      <w:r>
        <w:rPr>
          <w:w w:val="0"/>
          <w:szCs w:val="20"/>
        </w:rPr>
        <w:t>Schedule 2</w:t>
      </w:r>
      <w:r w:rsidRPr="00EF4C17">
        <w:rPr>
          <w:w w:val="0"/>
          <w:szCs w:val="20"/>
        </w:rPr>
        <w:fldChar w:fldCharType="end"/>
      </w:r>
      <w:r w:rsidRPr="00EF4C17">
        <w:rPr>
          <w:szCs w:val="20"/>
        </w:rPr>
        <w:t>.</w:t>
      </w:r>
      <w:bookmarkEnd w:id="357"/>
      <w:r w:rsidRPr="00EF4C17">
        <w:t xml:space="preserve"> </w:t>
      </w:r>
      <w:r w:rsidRPr="00EF4C17">
        <w:rPr>
          <w:szCs w:val="20"/>
        </w:rPr>
        <w:t>For the avoidance of doubt, the Authority may audit the Supplier’s compliance with this Clause</w:t>
      </w:r>
      <w:r>
        <w:rPr>
          <w:szCs w:val="20"/>
        </w:rPr>
        <w:t xml:space="preserve"> </w:t>
      </w:r>
      <w:r>
        <w:rPr>
          <w:szCs w:val="20"/>
        </w:rPr>
        <w:fldChar w:fldCharType="begin"/>
      </w:r>
      <w:r>
        <w:rPr>
          <w:szCs w:val="20"/>
        </w:rPr>
        <w:instrText xml:space="preserve"> REF _Ref94174688 \r \h </w:instrText>
      </w:r>
      <w:r>
        <w:rPr>
          <w:szCs w:val="20"/>
        </w:rPr>
      </w:r>
      <w:r>
        <w:rPr>
          <w:szCs w:val="20"/>
        </w:rPr>
        <w:fldChar w:fldCharType="separate"/>
      </w:r>
      <w:r>
        <w:rPr>
          <w:szCs w:val="20"/>
        </w:rPr>
        <w:t>19</w:t>
      </w:r>
      <w:r>
        <w:rPr>
          <w:szCs w:val="20"/>
        </w:rPr>
        <w:fldChar w:fldCharType="end"/>
      </w:r>
      <w:r w:rsidRPr="00EF4C17">
        <w:rPr>
          <w:szCs w:val="20"/>
        </w:rPr>
        <w:t xml:space="preserve"> of this </w:t>
      </w:r>
      <w:r>
        <w:rPr>
          <w:szCs w:val="20"/>
        </w:rPr>
        <w:fldChar w:fldCharType="begin"/>
      </w:r>
      <w:r>
        <w:rPr>
          <w:szCs w:val="20"/>
        </w:rPr>
        <w:instrText xml:space="preserve"> REF _Ref352916352 \r \h </w:instrText>
      </w:r>
      <w:r>
        <w:rPr>
          <w:szCs w:val="20"/>
        </w:rPr>
      </w:r>
      <w:r>
        <w:rPr>
          <w:szCs w:val="20"/>
        </w:rPr>
        <w:fldChar w:fldCharType="separate"/>
      </w:r>
      <w:r>
        <w:rPr>
          <w:szCs w:val="20"/>
        </w:rPr>
        <w:t>Schedule 2</w:t>
      </w:r>
      <w:r>
        <w:rPr>
          <w:szCs w:val="20"/>
        </w:rPr>
        <w:fldChar w:fldCharType="end"/>
      </w:r>
      <w:r w:rsidRPr="00EF4C17">
        <w:rPr>
          <w:szCs w:val="20"/>
        </w:rPr>
        <w:t xml:space="preserve"> in accordance with Clause </w:t>
      </w:r>
      <w:r>
        <w:rPr>
          <w:szCs w:val="20"/>
        </w:rPr>
        <w:fldChar w:fldCharType="begin"/>
      </w:r>
      <w:r>
        <w:rPr>
          <w:szCs w:val="20"/>
        </w:rPr>
        <w:instrText xml:space="preserve"> REF _Ref260055410 \r \h </w:instrText>
      </w:r>
      <w:r>
        <w:rPr>
          <w:szCs w:val="20"/>
        </w:rPr>
      </w:r>
      <w:r>
        <w:rPr>
          <w:szCs w:val="20"/>
        </w:rPr>
        <w:fldChar w:fldCharType="separate"/>
      </w:r>
      <w:r>
        <w:rPr>
          <w:szCs w:val="20"/>
        </w:rPr>
        <w:t>24</w:t>
      </w:r>
      <w:r>
        <w:rPr>
          <w:szCs w:val="20"/>
        </w:rPr>
        <w:fldChar w:fldCharType="end"/>
      </w:r>
      <w:r w:rsidRPr="00EF4C17">
        <w:rPr>
          <w:szCs w:val="20"/>
        </w:rPr>
        <w:t xml:space="preserve"> of this </w:t>
      </w:r>
      <w:r>
        <w:rPr>
          <w:szCs w:val="20"/>
        </w:rPr>
        <w:fldChar w:fldCharType="begin"/>
      </w:r>
      <w:r>
        <w:rPr>
          <w:szCs w:val="20"/>
        </w:rPr>
        <w:instrText xml:space="preserve"> REF _Ref352916352 \r \h </w:instrText>
      </w:r>
      <w:r>
        <w:rPr>
          <w:szCs w:val="20"/>
        </w:rPr>
      </w:r>
      <w:r>
        <w:rPr>
          <w:szCs w:val="20"/>
        </w:rPr>
        <w:fldChar w:fldCharType="separate"/>
      </w:r>
      <w:r>
        <w:rPr>
          <w:szCs w:val="20"/>
        </w:rPr>
        <w:t>Schedule 2</w:t>
      </w:r>
      <w:r>
        <w:rPr>
          <w:szCs w:val="20"/>
        </w:rPr>
        <w:fldChar w:fldCharType="end"/>
      </w:r>
      <w:r w:rsidRPr="00EF4C17">
        <w:rPr>
          <w:szCs w:val="20"/>
        </w:rPr>
        <w:t>.</w:t>
      </w:r>
    </w:p>
    <w:p w14:paraId="4BE30A59"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r w:rsidRPr="00332CBD">
        <w:rPr>
          <w:w w:val="0"/>
        </w:rPr>
        <w:t>Electronic product and services information</w:t>
      </w:r>
      <w:bookmarkEnd w:id="347"/>
    </w:p>
    <w:p w14:paraId="6010E74D" w14:textId="77777777" w:rsidR="00087C11" w:rsidRPr="00332CBD" w:rsidRDefault="00087C11" w:rsidP="00BC0588">
      <w:pPr>
        <w:pStyle w:val="MRNumberedHeading2"/>
        <w:jc w:val="both"/>
        <w:rPr>
          <w:szCs w:val="20"/>
        </w:rPr>
      </w:pPr>
      <w:bookmarkStart w:id="432" w:name="_Ref536853302"/>
      <w:bookmarkStart w:id="433" w:name="_Ref441065844"/>
      <w:r w:rsidRPr="00332CBD">
        <w:rPr>
          <w:szCs w:val="20"/>
        </w:rPr>
        <w:t>Where requested by the Authority, the Supplier shall provide the Authority the Product Information and the Services Information in such manner and upon such media as agreed between the Supplier and the Authority from time to time</w:t>
      </w:r>
      <w:bookmarkEnd w:id="432"/>
      <w:r w:rsidRPr="00332CBD">
        <w:rPr>
          <w:szCs w:val="20"/>
        </w:rPr>
        <w:t xml:space="preserve"> for the sole use by the Authority.</w:t>
      </w:r>
      <w:bookmarkEnd w:id="433"/>
      <w:r w:rsidRPr="00332CBD">
        <w:rPr>
          <w:szCs w:val="20"/>
        </w:rPr>
        <w:t xml:space="preserve"> </w:t>
      </w:r>
    </w:p>
    <w:p w14:paraId="03864F31" w14:textId="30C13787" w:rsidR="00087C11" w:rsidRPr="00332CBD" w:rsidRDefault="00087C11" w:rsidP="00BC0588">
      <w:pPr>
        <w:pStyle w:val="MRNumberedHeading2"/>
        <w:jc w:val="both"/>
        <w:rPr>
          <w:szCs w:val="20"/>
        </w:rPr>
      </w:pPr>
      <w:bookmarkStart w:id="434" w:name="_Ref441065845"/>
      <w:r w:rsidRPr="00332CBD">
        <w:rPr>
          <w:szCs w:val="20"/>
        </w:rPr>
        <w:t xml:space="preserve">The Supplier warrants that the Product Information and the Services Information is complete and accurate as at the date upon which it is delivered to the Authority and that the Product Information and/or Services Information shall not contain any data or statement which gives rise to any liability on the part of the Authority following publication of the same in accordance with Clause </w:t>
      </w:r>
      <w:r w:rsidRPr="00332CBD">
        <w:rPr>
          <w:szCs w:val="20"/>
        </w:rPr>
        <w:fldChar w:fldCharType="begin"/>
      </w:r>
      <w:r w:rsidRPr="00332CBD">
        <w:rPr>
          <w:szCs w:val="20"/>
        </w:rPr>
        <w:instrText xml:space="preserve"> REF _Ref349142583 \r \h  \* MERGEFORMAT </w:instrText>
      </w:r>
      <w:r w:rsidRPr="00332CBD">
        <w:rPr>
          <w:szCs w:val="20"/>
        </w:rPr>
      </w:r>
      <w:r w:rsidRPr="00332CBD">
        <w:rPr>
          <w:szCs w:val="20"/>
        </w:rPr>
        <w:fldChar w:fldCharType="separate"/>
      </w:r>
      <w:r w:rsidR="00D47CA0">
        <w:rPr>
          <w:szCs w:val="20"/>
        </w:rPr>
        <w:t>20</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D47CA0">
        <w:rPr>
          <w:w w:val="0"/>
          <w:szCs w:val="20"/>
        </w:rPr>
        <w:t>Schedule 2</w:t>
      </w:r>
      <w:r w:rsidRPr="00332CBD">
        <w:rPr>
          <w:w w:val="0"/>
          <w:szCs w:val="20"/>
        </w:rPr>
        <w:fldChar w:fldCharType="end"/>
      </w:r>
      <w:r w:rsidRPr="00332CBD">
        <w:rPr>
          <w:szCs w:val="20"/>
        </w:rPr>
        <w:t>.</w:t>
      </w:r>
      <w:bookmarkEnd w:id="434"/>
    </w:p>
    <w:p w14:paraId="5298B296" w14:textId="77777777" w:rsidR="00087C11" w:rsidRPr="00332CBD" w:rsidRDefault="00087C11" w:rsidP="00BC0588">
      <w:pPr>
        <w:pStyle w:val="MRNumberedHeading2"/>
        <w:jc w:val="both"/>
        <w:rPr>
          <w:szCs w:val="20"/>
        </w:rPr>
      </w:pPr>
      <w:bookmarkStart w:id="435" w:name="_Ref441065846"/>
      <w:r w:rsidRPr="00332CBD">
        <w:rPr>
          <w:szCs w:val="20"/>
        </w:rPr>
        <w:t>If the Product Information and Services Information ceases to be complete and accurate, the Supplier shall promptly notify the Authority in writing of any modification or addition to or any inaccuracy or omission in the Services Information.</w:t>
      </w:r>
      <w:bookmarkEnd w:id="435"/>
    </w:p>
    <w:p w14:paraId="47080FA4" w14:textId="796F6D90" w:rsidR="00087C11" w:rsidRPr="00332CBD" w:rsidRDefault="00087C11" w:rsidP="00BC0588">
      <w:pPr>
        <w:pStyle w:val="MRNumberedHeading2"/>
        <w:jc w:val="both"/>
        <w:rPr>
          <w:szCs w:val="20"/>
        </w:rPr>
      </w:pPr>
      <w:bookmarkStart w:id="436" w:name="_Ref441065847"/>
      <w:bookmarkStart w:id="437" w:name="_Ref536854671"/>
      <w:r w:rsidRPr="00332CBD">
        <w:rPr>
          <w:szCs w:val="20"/>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r w:rsidRPr="00332CBD">
        <w:rPr>
          <w:szCs w:val="20"/>
        </w:rPr>
        <w:fldChar w:fldCharType="begin"/>
      </w:r>
      <w:r w:rsidRPr="00332CBD">
        <w:rPr>
          <w:szCs w:val="20"/>
        </w:rPr>
        <w:instrText xml:space="preserve"> REF _Ref350941205 \r \h </w:instrText>
      </w:r>
      <w:r w:rsidR="008428F4" w:rsidRPr="00332CBD">
        <w:rPr>
          <w:szCs w:val="20"/>
        </w:rPr>
        <w:instrText xml:space="preserve"> \* MERGEFORMAT </w:instrText>
      </w:r>
      <w:r w:rsidRPr="00332CBD">
        <w:rPr>
          <w:szCs w:val="20"/>
        </w:rPr>
      </w:r>
      <w:r w:rsidRPr="00332CBD">
        <w:rPr>
          <w:szCs w:val="20"/>
        </w:rPr>
        <w:fldChar w:fldCharType="separate"/>
      </w:r>
      <w:r w:rsidR="00D47CA0">
        <w:rPr>
          <w:szCs w:val="20"/>
        </w:rPr>
        <w:t>20.5</w:t>
      </w:r>
      <w:r w:rsidRPr="00332CBD">
        <w:rPr>
          <w:szCs w:val="20"/>
        </w:rPr>
        <w:fldChar w:fldCharType="end"/>
      </w:r>
      <w:r w:rsidRPr="00332CBD">
        <w:rPr>
          <w:szCs w:val="20"/>
        </w:rPr>
        <w:t xml:space="preserve"> of this </w:t>
      </w:r>
      <w:r w:rsidRPr="00332CBD">
        <w:rPr>
          <w:szCs w:val="20"/>
        </w:rPr>
        <w:fldChar w:fldCharType="begin"/>
      </w:r>
      <w:r w:rsidRPr="00332CBD">
        <w:rPr>
          <w:szCs w:val="20"/>
        </w:rPr>
        <w:instrText xml:space="preserve"> REF _Ref352916352 \r \h </w:instrText>
      </w:r>
      <w:r w:rsidR="008428F4" w:rsidRPr="00332CBD">
        <w:rPr>
          <w:szCs w:val="20"/>
        </w:rPr>
        <w:instrText xml:space="preserve"> \* MERGEFORMAT </w:instrText>
      </w:r>
      <w:r w:rsidRPr="00332CBD">
        <w:rPr>
          <w:szCs w:val="20"/>
        </w:rPr>
      </w:r>
      <w:r w:rsidRPr="00332CBD">
        <w:rPr>
          <w:szCs w:val="20"/>
        </w:rPr>
        <w:fldChar w:fldCharType="separate"/>
      </w:r>
      <w:r w:rsidR="00D47CA0">
        <w:rPr>
          <w:szCs w:val="20"/>
        </w:rPr>
        <w:t>Schedule 2</w:t>
      </w:r>
      <w:r w:rsidRPr="00332CBD">
        <w:rPr>
          <w:szCs w:val="20"/>
        </w:rPr>
        <w:fldChar w:fldCharType="end"/>
      </w:r>
      <w:r w:rsidRPr="00332CBD">
        <w:rPr>
          <w:szCs w:val="20"/>
        </w:rPr>
        <w:t xml:space="preserve">, no obligation to illustrate or advertise the Services Information is imposed on the Authority, as a consequence of the licence conferred by this Clause </w:t>
      </w:r>
      <w:r w:rsidRPr="00332CBD">
        <w:rPr>
          <w:szCs w:val="20"/>
        </w:rPr>
        <w:fldChar w:fldCharType="begin"/>
      </w:r>
      <w:r w:rsidRPr="00332CBD">
        <w:rPr>
          <w:szCs w:val="20"/>
        </w:rPr>
        <w:instrText xml:space="preserve"> REF _Ref536854671 \r \h  \* MERGEFORMAT </w:instrText>
      </w:r>
      <w:r w:rsidRPr="00332CBD">
        <w:rPr>
          <w:szCs w:val="20"/>
        </w:rPr>
      </w:r>
      <w:r w:rsidRPr="00332CBD">
        <w:rPr>
          <w:szCs w:val="20"/>
        </w:rPr>
        <w:fldChar w:fldCharType="separate"/>
      </w:r>
      <w:r w:rsidR="00D47CA0">
        <w:rPr>
          <w:szCs w:val="20"/>
        </w:rPr>
        <w:t>20.4</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D47CA0">
        <w:rPr>
          <w:w w:val="0"/>
          <w:szCs w:val="20"/>
        </w:rPr>
        <w:t>Schedule 2</w:t>
      </w:r>
      <w:r w:rsidRPr="00332CBD">
        <w:rPr>
          <w:w w:val="0"/>
          <w:szCs w:val="20"/>
        </w:rPr>
        <w:fldChar w:fldCharType="end"/>
      </w:r>
      <w:r w:rsidRPr="00332CBD">
        <w:rPr>
          <w:szCs w:val="20"/>
        </w:rPr>
        <w:t>.</w:t>
      </w:r>
      <w:bookmarkEnd w:id="436"/>
      <w:bookmarkEnd w:id="437"/>
      <w:r w:rsidRPr="00332CBD">
        <w:rPr>
          <w:szCs w:val="20"/>
        </w:rPr>
        <w:t xml:space="preserve"> </w:t>
      </w:r>
    </w:p>
    <w:p w14:paraId="1B4CD6AE" w14:textId="77777777" w:rsidR="00087C11" w:rsidRPr="00332CBD" w:rsidRDefault="00087C11" w:rsidP="00BC0588">
      <w:pPr>
        <w:pStyle w:val="MRNumberedHeading2"/>
        <w:jc w:val="both"/>
        <w:rPr>
          <w:szCs w:val="20"/>
        </w:rPr>
      </w:pPr>
      <w:bookmarkStart w:id="438" w:name="_Ref350941205"/>
      <w:r w:rsidRPr="00332CBD">
        <w:rPr>
          <w:szCs w:val="20"/>
        </w:rPr>
        <w:t>The Authority may reproduce for its sole use the Services Information provided by the Supplier in the Authority's product and/or services catalogue from time to time which may be made available on any NHS communications networks in electronic format and/or made available on the Authority's external website and/or made available on other digital media from time to time.</w:t>
      </w:r>
      <w:bookmarkEnd w:id="438"/>
    </w:p>
    <w:p w14:paraId="6DD48B5A" w14:textId="6BAB8B9A" w:rsidR="00087C11" w:rsidRPr="00332CBD" w:rsidRDefault="00087C11" w:rsidP="00BC0588">
      <w:pPr>
        <w:pStyle w:val="MRNumberedHeading2"/>
        <w:jc w:val="both"/>
        <w:rPr>
          <w:szCs w:val="20"/>
        </w:rPr>
      </w:pPr>
      <w:bookmarkStart w:id="439" w:name="_Ref349143653"/>
      <w:r w:rsidRPr="00332CBD">
        <w:rPr>
          <w:szCs w:val="20"/>
        </w:rPr>
        <w:lastRenderedPageBreak/>
        <w:t xml:space="preserve">Before any publication of the Product Information and the Services Information (electronic or otherwise) is made by the Authority, the Authority will submit a copy of the relevant sections of the Authority's product and/or services catalogue to the Supplier for approval, such approval not to be unreasonably withheld or delayed. For the avoidance of doubt the Supplier shall have no right to compel the Authority to exhibit the Product Information and the Services Information in any product and/or services catalogue as a result of the approval given by it pursuant to this Clause </w:t>
      </w:r>
      <w:r w:rsidRPr="00332CBD">
        <w:rPr>
          <w:szCs w:val="20"/>
        </w:rPr>
        <w:fldChar w:fldCharType="begin"/>
      </w:r>
      <w:r w:rsidRPr="00332CBD">
        <w:rPr>
          <w:szCs w:val="20"/>
        </w:rPr>
        <w:instrText xml:space="preserve"> REF _Ref349143653 \r \h  \* MERGEFORMAT </w:instrText>
      </w:r>
      <w:r w:rsidRPr="00332CBD">
        <w:rPr>
          <w:szCs w:val="20"/>
        </w:rPr>
      </w:r>
      <w:r w:rsidRPr="00332CBD">
        <w:rPr>
          <w:szCs w:val="20"/>
        </w:rPr>
        <w:fldChar w:fldCharType="separate"/>
      </w:r>
      <w:r w:rsidR="00D47CA0">
        <w:rPr>
          <w:szCs w:val="20"/>
        </w:rPr>
        <w:t>20.6</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D47CA0">
        <w:rPr>
          <w:w w:val="0"/>
          <w:szCs w:val="20"/>
        </w:rPr>
        <w:t>Schedule 2</w:t>
      </w:r>
      <w:r w:rsidRPr="00332CBD">
        <w:rPr>
          <w:w w:val="0"/>
          <w:szCs w:val="20"/>
        </w:rPr>
        <w:fldChar w:fldCharType="end"/>
      </w:r>
      <w:r w:rsidRPr="00332CBD">
        <w:rPr>
          <w:w w:val="0"/>
          <w:szCs w:val="20"/>
        </w:rPr>
        <w:t xml:space="preserve"> </w:t>
      </w:r>
      <w:r w:rsidRPr="00332CBD">
        <w:rPr>
          <w:szCs w:val="20"/>
        </w:rPr>
        <w:t>or otherwise under the terms of this Framework Agreement.</w:t>
      </w:r>
      <w:bookmarkEnd w:id="439"/>
    </w:p>
    <w:p w14:paraId="0DF2FA1A" w14:textId="77777777" w:rsidR="00087C11" w:rsidRPr="00332CBD" w:rsidRDefault="00087C11" w:rsidP="00BC0588">
      <w:pPr>
        <w:pStyle w:val="MRNumberedHeading2"/>
        <w:jc w:val="both"/>
        <w:rPr>
          <w:szCs w:val="20"/>
        </w:rPr>
      </w:pPr>
      <w:bookmarkStart w:id="440" w:name="_Ref441065848"/>
      <w:r w:rsidRPr="00332CBD">
        <w:rPr>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440"/>
    </w:p>
    <w:p w14:paraId="3D717B68"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441" w:name="_Ref350762083"/>
      <w:r w:rsidRPr="00332CBD">
        <w:rPr>
          <w:w w:val="0"/>
        </w:rPr>
        <w:t>Change management</w:t>
      </w:r>
      <w:bookmarkStart w:id="442" w:name="Page_92"/>
      <w:bookmarkEnd w:id="348"/>
      <w:bookmarkEnd w:id="441"/>
      <w:bookmarkEnd w:id="442"/>
    </w:p>
    <w:p w14:paraId="459814F4" w14:textId="77777777" w:rsidR="00087C11" w:rsidRPr="00332CBD" w:rsidRDefault="00087C11" w:rsidP="00921348">
      <w:pPr>
        <w:pStyle w:val="MRheading20"/>
        <w:numPr>
          <w:ilvl w:val="1"/>
          <w:numId w:val="18"/>
        </w:numPr>
        <w:spacing w:line="240" w:lineRule="auto"/>
        <w:rPr>
          <w:lang w:val="en-US"/>
        </w:rPr>
      </w:pPr>
      <w:bookmarkStart w:id="443" w:name="_Ref441065849"/>
      <w:r w:rsidRPr="00332CBD">
        <w:rPr>
          <w:lang w:val="en-US"/>
        </w:rPr>
        <w:t>The Supplier acknowledges to the Authority that the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443"/>
    </w:p>
    <w:p w14:paraId="7668BC1D" w14:textId="5818BD89" w:rsidR="00087C11" w:rsidRDefault="00B3305B" w:rsidP="00921348">
      <w:pPr>
        <w:pStyle w:val="MRheading20"/>
        <w:numPr>
          <w:ilvl w:val="1"/>
          <w:numId w:val="18"/>
        </w:numPr>
        <w:spacing w:line="240" w:lineRule="auto"/>
        <w:rPr>
          <w:lang w:val="en-US"/>
        </w:rPr>
      </w:pPr>
      <w:bookmarkStart w:id="444" w:name="_Ref441065850"/>
      <w:r>
        <w:rPr>
          <w:lang w:val="en-US"/>
        </w:rPr>
        <w:t xml:space="preserve">Subject to Clause </w:t>
      </w:r>
      <w:r>
        <w:rPr>
          <w:lang w:val="en-US"/>
        </w:rPr>
        <w:fldChar w:fldCharType="begin"/>
      </w:r>
      <w:r>
        <w:rPr>
          <w:lang w:val="en-US"/>
        </w:rPr>
        <w:instrText xml:space="preserve"> REF _Ref502928192 \r \h </w:instrText>
      </w:r>
      <w:r>
        <w:rPr>
          <w:lang w:val="en-US"/>
        </w:rPr>
      </w:r>
      <w:r>
        <w:rPr>
          <w:lang w:val="en-US"/>
        </w:rPr>
        <w:fldChar w:fldCharType="separate"/>
      </w:r>
      <w:r w:rsidR="00D47CA0">
        <w:rPr>
          <w:lang w:val="en-US"/>
        </w:rPr>
        <w:t>21.3</w:t>
      </w:r>
      <w:r>
        <w:rPr>
          <w:lang w:val="en-US"/>
        </w:rPr>
        <w:fldChar w:fldCharType="end"/>
      </w:r>
      <w:r>
        <w:rPr>
          <w:lang w:val="en-US"/>
        </w:rPr>
        <w:t xml:space="preserve"> of this </w:t>
      </w:r>
      <w:r>
        <w:rPr>
          <w:lang w:val="en-US"/>
        </w:rPr>
        <w:fldChar w:fldCharType="begin"/>
      </w:r>
      <w:r>
        <w:rPr>
          <w:lang w:val="en-US"/>
        </w:rPr>
        <w:instrText xml:space="preserve"> REF _Ref352916352 \r \h </w:instrText>
      </w:r>
      <w:r>
        <w:rPr>
          <w:lang w:val="en-US"/>
        </w:rPr>
      </w:r>
      <w:r>
        <w:rPr>
          <w:lang w:val="en-US"/>
        </w:rPr>
        <w:fldChar w:fldCharType="separate"/>
      </w:r>
      <w:r w:rsidR="00D47CA0">
        <w:rPr>
          <w:lang w:val="en-US"/>
        </w:rPr>
        <w:t>Schedule 2</w:t>
      </w:r>
      <w:r>
        <w:rPr>
          <w:lang w:val="en-US"/>
        </w:rPr>
        <w:fldChar w:fldCharType="end"/>
      </w:r>
      <w:r>
        <w:rPr>
          <w:lang w:val="en-US"/>
        </w:rPr>
        <w:t>, a</w:t>
      </w:r>
      <w:r w:rsidR="00087C11" w:rsidRPr="00332CBD">
        <w:rPr>
          <w:lang w:val="en-US"/>
        </w:rPr>
        <w:t xml:space="preserve">ny change to the </w:t>
      </w:r>
      <w:r w:rsidR="006B67ED">
        <w:rPr>
          <w:lang w:val="en-US"/>
        </w:rPr>
        <w:t xml:space="preserve">Goods and/or </w:t>
      </w:r>
      <w:r w:rsidR="00087C11" w:rsidRPr="00332CBD">
        <w:rPr>
          <w:lang w:val="en-US"/>
        </w:rPr>
        <w:t>Services or other variation to this Framework Agreement shall only be binding once it has been agreed in writing and signed by an authorised representative of both Parties.</w:t>
      </w:r>
      <w:bookmarkEnd w:id="444"/>
      <w:r w:rsidR="00087C11" w:rsidRPr="00332CBD">
        <w:rPr>
          <w:lang w:val="en-US"/>
        </w:rPr>
        <w:t xml:space="preserve"> </w:t>
      </w:r>
    </w:p>
    <w:p w14:paraId="2B059ED2" w14:textId="4B6D8666" w:rsidR="00B3305B" w:rsidRDefault="00B3305B" w:rsidP="00B3305B">
      <w:pPr>
        <w:pStyle w:val="MRheading20"/>
        <w:numPr>
          <w:ilvl w:val="1"/>
          <w:numId w:val="18"/>
        </w:numPr>
        <w:spacing w:line="240" w:lineRule="auto"/>
        <w:rPr>
          <w:lang w:val="en-US"/>
        </w:rPr>
      </w:pPr>
      <w:bookmarkStart w:id="445" w:name="_Ref502928192"/>
      <w:r>
        <w:rPr>
          <w:lang w:val="en-US"/>
        </w:rPr>
        <w:t>Any change to the Data Protection Protocol shall be made in accordance with the relevant provisions of that protocol.</w:t>
      </w:r>
      <w:bookmarkEnd w:id="445"/>
      <w:r>
        <w:rPr>
          <w:lang w:val="en-US"/>
        </w:rPr>
        <w:t xml:space="preserve"> </w:t>
      </w:r>
    </w:p>
    <w:p w14:paraId="722F8BF9" w14:textId="77777777" w:rsidR="001A02E0" w:rsidRPr="006F6A97" w:rsidRDefault="001A02E0" w:rsidP="001A02E0">
      <w:pPr>
        <w:pStyle w:val="MRNumberedHeading2"/>
        <w:numPr>
          <w:ilvl w:val="1"/>
          <w:numId w:val="18"/>
        </w:numPr>
        <w:tabs>
          <w:tab w:val="left" w:pos="720"/>
        </w:tabs>
        <w:autoSpaceDE w:val="0"/>
        <w:autoSpaceDN w:val="0"/>
        <w:adjustRightInd w:val="0"/>
        <w:spacing w:before="120" w:after="120"/>
        <w:jc w:val="both"/>
        <w:rPr>
          <w:rFonts w:cs="Calibri"/>
          <w:w w:val="0"/>
        </w:rPr>
      </w:pPr>
      <w:bookmarkStart w:id="446" w:name="_Hlk82177582"/>
      <w:r w:rsidRPr="006F6A97">
        <w:rPr>
          <w:rFonts w:cs="Calibri"/>
          <w:w w:val="0"/>
        </w:rPr>
        <w:t xml:space="preserve">The Supplier shall neither be relieved of its obligations to supply the Goods or provide the Services in accordance with the terms and conditions of this </w:t>
      </w:r>
      <w:r>
        <w:rPr>
          <w:rFonts w:cs="Calibri"/>
          <w:w w:val="0"/>
        </w:rPr>
        <w:t>Framework Agreement</w:t>
      </w:r>
      <w:r w:rsidRPr="006F6A97">
        <w:rPr>
          <w:rFonts w:cs="Calibri"/>
          <w:w w:val="0"/>
        </w:rPr>
        <w:t xml:space="preserve"> nor be entitled to an increase in the Contract Price as the result of:</w:t>
      </w:r>
    </w:p>
    <w:p w14:paraId="2519B2D0" w14:textId="77777777" w:rsidR="001A02E0" w:rsidRPr="006F6A97" w:rsidRDefault="001A02E0" w:rsidP="001A02E0">
      <w:pPr>
        <w:pStyle w:val="MRNumberedHeading3"/>
        <w:numPr>
          <w:ilvl w:val="2"/>
          <w:numId w:val="18"/>
        </w:numPr>
        <w:tabs>
          <w:tab w:val="left" w:pos="1800"/>
        </w:tabs>
        <w:autoSpaceDE w:val="0"/>
        <w:autoSpaceDN w:val="0"/>
        <w:adjustRightInd w:val="0"/>
        <w:spacing w:before="120" w:after="120"/>
        <w:rPr>
          <w:rFonts w:cs="Calibri"/>
          <w:w w:val="0"/>
        </w:rPr>
      </w:pPr>
      <w:r w:rsidRPr="006F6A97">
        <w:rPr>
          <w:rFonts w:cs="Calibri"/>
          <w:w w:val="0"/>
        </w:rPr>
        <w:t>a General Change in Law; or</w:t>
      </w:r>
      <w:r w:rsidRPr="006F6A97">
        <w:rPr>
          <w:rFonts w:cs="Calibri"/>
          <w:b/>
          <w:w w:val="0"/>
        </w:rPr>
        <w:t xml:space="preserve"> </w:t>
      </w:r>
    </w:p>
    <w:p w14:paraId="43C9E5E0" w14:textId="44DB90ED" w:rsidR="001A02E0" w:rsidRPr="001A02E0" w:rsidRDefault="001A02E0" w:rsidP="001A02E0">
      <w:pPr>
        <w:pStyle w:val="MRNumberedHeading3"/>
        <w:numPr>
          <w:ilvl w:val="2"/>
          <w:numId w:val="18"/>
        </w:numPr>
        <w:tabs>
          <w:tab w:val="left" w:pos="1800"/>
        </w:tabs>
        <w:autoSpaceDE w:val="0"/>
        <w:autoSpaceDN w:val="0"/>
        <w:adjustRightInd w:val="0"/>
        <w:spacing w:before="120" w:after="120"/>
        <w:jc w:val="both"/>
        <w:rPr>
          <w:rFonts w:cs="Calibri"/>
          <w:w w:val="0"/>
        </w:rPr>
      </w:pPr>
      <w:r w:rsidRPr="006F6A97">
        <w:rPr>
          <w:rFonts w:cs="Calibri"/>
          <w:w w:val="0"/>
        </w:rPr>
        <w:t xml:space="preserve">a Specific Change in Law where the effect of that Specific Change in Law on the Services is reasonably foreseeable at the Commencement Date. </w:t>
      </w:r>
      <w:bookmarkEnd w:id="446"/>
    </w:p>
    <w:p w14:paraId="11AAA28D"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447" w:name="_Ref286071345"/>
      <w:r w:rsidRPr="00332CBD">
        <w:rPr>
          <w:w w:val="0"/>
        </w:rPr>
        <w:t>Dispute resolution</w:t>
      </w:r>
      <w:bookmarkStart w:id="448" w:name="Page_93"/>
      <w:bookmarkEnd w:id="349"/>
      <w:bookmarkEnd w:id="447"/>
      <w:bookmarkEnd w:id="448"/>
    </w:p>
    <w:p w14:paraId="5A2AC0E8" w14:textId="77777777" w:rsidR="00B12AD6" w:rsidRPr="00B12AD6" w:rsidRDefault="00B12AD6" w:rsidP="009E5FF9">
      <w:pPr>
        <w:pStyle w:val="MRNumberedHeading2"/>
        <w:numPr>
          <w:ilvl w:val="1"/>
          <w:numId w:val="18"/>
        </w:numPr>
        <w:jc w:val="both"/>
        <w:rPr>
          <w:w w:val="0"/>
          <w:szCs w:val="20"/>
        </w:rPr>
      </w:pPr>
      <w:bookmarkStart w:id="449" w:name="_Ref4755539"/>
      <w:bookmarkStart w:id="450" w:name="_Ref441065851"/>
      <w:bookmarkStart w:id="451" w:name="_Ref282592203"/>
      <w:r w:rsidRPr="00B12AD6">
        <w:rPr>
          <w:w w:val="0"/>
          <w:szCs w:val="20"/>
        </w:rPr>
        <w:t xml:space="preserve">During any Dispute, including a Dispute as to the validity of the </w:t>
      </w:r>
      <w:r w:rsidR="0018136D">
        <w:rPr>
          <w:w w:val="0"/>
          <w:szCs w:val="20"/>
        </w:rPr>
        <w:t>Framework Agreement</w:t>
      </w:r>
      <w:r w:rsidRPr="00B12AD6">
        <w:rPr>
          <w:w w:val="0"/>
          <w:szCs w:val="20"/>
        </w:rPr>
        <w:t xml:space="preserve">, it is agreed that the Supplier shall continue its performance of the provisions of the </w:t>
      </w:r>
      <w:r w:rsidR="0018136D">
        <w:rPr>
          <w:w w:val="0"/>
          <w:szCs w:val="20"/>
        </w:rPr>
        <w:t>Framework Agreement</w:t>
      </w:r>
      <w:r w:rsidRPr="00B12AD6">
        <w:rPr>
          <w:w w:val="0"/>
          <w:szCs w:val="20"/>
        </w:rPr>
        <w:t xml:space="preserve"> (unless the Authority requests in writing that the Supplier does not do so).</w:t>
      </w:r>
      <w:bookmarkEnd w:id="449"/>
    </w:p>
    <w:p w14:paraId="35375B46" w14:textId="6DF48877" w:rsidR="00B12AD6" w:rsidRPr="00B12AD6" w:rsidRDefault="00B12AD6" w:rsidP="009E5FF9">
      <w:pPr>
        <w:pStyle w:val="MRNumberedHeading2"/>
        <w:numPr>
          <w:ilvl w:val="1"/>
          <w:numId w:val="18"/>
        </w:numPr>
        <w:jc w:val="both"/>
        <w:rPr>
          <w:w w:val="0"/>
          <w:szCs w:val="20"/>
        </w:rPr>
      </w:pPr>
      <w:bookmarkStart w:id="452" w:name="_Ref4755540"/>
      <w:r w:rsidRPr="00B12AD6">
        <w:rPr>
          <w:w w:val="0"/>
          <w:szCs w:val="20"/>
        </w:rPr>
        <w:t xml:space="preserve">In the case of a Dispute the Supplier and the Authority shall make every reasonable effort to communicate and cooperate with each other with a view to resolving the Dispute and shall follow the procedure set out in </w:t>
      </w:r>
      <w:r w:rsidR="000E2746">
        <w:rPr>
          <w:w w:val="0"/>
          <w:szCs w:val="20"/>
        </w:rPr>
        <w:t xml:space="preserve">this </w:t>
      </w:r>
      <w:r w:rsidRPr="00B12AD6">
        <w:rPr>
          <w:w w:val="0"/>
          <w:szCs w:val="20"/>
        </w:rPr>
        <w:t xml:space="preserve">Clause </w:t>
      </w:r>
      <w:bookmarkStart w:id="453" w:name="DocXTextRef45"/>
      <w:r w:rsidRPr="00B12AD6">
        <w:rPr>
          <w:w w:val="0"/>
          <w:szCs w:val="20"/>
        </w:rPr>
        <w:t>22</w:t>
      </w:r>
      <w:bookmarkEnd w:id="453"/>
      <w:r w:rsidRPr="00B12AD6">
        <w:rPr>
          <w:w w:val="0"/>
          <w:szCs w:val="20"/>
        </w:rPr>
        <w:t xml:space="preserve"> of this </w:t>
      </w:r>
      <w:bookmarkStart w:id="454" w:name="DocXTextRef44"/>
      <w:r w:rsidRPr="00B12AD6">
        <w:rPr>
          <w:w w:val="0"/>
          <w:szCs w:val="20"/>
        </w:rPr>
        <w:t>Schedule 2</w:t>
      </w:r>
      <w:bookmarkEnd w:id="454"/>
      <w:r w:rsidRPr="00B12AD6">
        <w:rPr>
          <w:w w:val="0"/>
          <w:szCs w:val="20"/>
        </w:rPr>
        <w:t>.</w:t>
      </w:r>
      <w:bookmarkEnd w:id="452"/>
    </w:p>
    <w:p w14:paraId="27B561DA" w14:textId="77777777" w:rsidR="00B12AD6" w:rsidRPr="00B12AD6" w:rsidRDefault="00B12AD6" w:rsidP="009E5FF9">
      <w:pPr>
        <w:pStyle w:val="MRNumberedHeading2"/>
        <w:numPr>
          <w:ilvl w:val="1"/>
          <w:numId w:val="18"/>
        </w:numPr>
        <w:jc w:val="both"/>
        <w:rPr>
          <w:w w:val="0"/>
          <w:szCs w:val="20"/>
        </w:rPr>
      </w:pPr>
      <w:bookmarkStart w:id="455" w:name="_Ref4755541"/>
      <w:r w:rsidRPr="00B12AD6">
        <w:rPr>
          <w:w w:val="0"/>
          <w:szCs w:val="20"/>
        </w:rPr>
        <w:t>In the event of a Dispute either Party may serve a Dispute Notice on the other Party to commence formal resolution of the Dispute.  The Dispute Notice shall set out:</w:t>
      </w:r>
      <w:bookmarkEnd w:id="455"/>
    </w:p>
    <w:p w14:paraId="74779E5E"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56" w:name="_Ref4755542"/>
      <w:r w:rsidRPr="009E5FF9">
        <w:t>the material particulars of the Dispute; and</w:t>
      </w:r>
      <w:bookmarkEnd w:id="456"/>
    </w:p>
    <w:p w14:paraId="2C036281"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57" w:name="_Ref4755543"/>
      <w:r w:rsidRPr="009E5FF9">
        <w:lastRenderedPageBreak/>
        <w:t>the reasons why the Party serving the Dispute Notice believes the Dispute has arisen.</w:t>
      </w:r>
      <w:bookmarkEnd w:id="457"/>
    </w:p>
    <w:p w14:paraId="18E6A723" w14:textId="77777777" w:rsidR="00B12AD6" w:rsidRPr="00B12AD6" w:rsidRDefault="00B12AD6" w:rsidP="009E5FF9">
      <w:pPr>
        <w:pStyle w:val="MRNumberedHeading2"/>
        <w:numPr>
          <w:ilvl w:val="1"/>
          <w:numId w:val="18"/>
        </w:numPr>
        <w:jc w:val="both"/>
        <w:rPr>
          <w:w w:val="0"/>
          <w:szCs w:val="20"/>
        </w:rPr>
      </w:pPr>
      <w:bookmarkStart w:id="458" w:name="_Ref4755544"/>
      <w:r w:rsidRPr="00B12AD6">
        <w:rPr>
          <w:w w:val="0"/>
          <w:szCs w:val="20"/>
        </w:rPr>
        <w:t>Following the service of a Dispute Notice the Parties shall first seek to resolve the Dispute by convening a meeting between the Authority’s Contract Manager and the Supplier’s Contract Manager (together the “</w:t>
      </w:r>
      <w:r w:rsidRPr="0018136D">
        <w:rPr>
          <w:b/>
          <w:w w:val="0"/>
          <w:szCs w:val="20"/>
        </w:rPr>
        <w:t>Contract Managers</w:t>
      </w:r>
      <w:r w:rsidRPr="00B12AD6">
        <w:rPr>
          <w:w w:val="0"/>
          <w:szCs w:val="20"/>
        </w:rPr>
        <w:t>”).</w:t>
      </w:r>
      <w:bookmarkEnd w:id="458"/>
      <w:r w:rsidRPr="00B12AD6">
        <w:rPr>
          <w:w w:val="0"/>
          <w:szCs w:val="20"/>
        </w:rPr>
        <w:t xml:space="preserve">  </w:t>
      </w:r>
    </w:p>
    <w:p w14:paraId="63A6AD00"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59" w:name="_Ref4755545"/>
      <w:r w:rsidRPr="009E5FF9">
        <w:t>The meeting of the Contract Managers must take place within five (5) Business Days of the date of the Dispute Notice (the “</w:t>
      </w:r>
      <w:r w:rsidRPr="0018136D">
        <w:rPr>
          <w:b/>
        </w:rPr>
        <w:t>Dispute Meeting</w:t>
      </w:r>
      <w:r w:rsidRPr="009E5FF9">
        <w:t>”).</w:t>
      </w:r>
      <w:bookmarkEnd w:id="459"/>
      <w:r w:rsidRPr="009E5FF9">
        <w:t xml:space="preserve">  </w:t>
      </w:r>
    </w:p>
    <w:p w14:paraId="0C47B730"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60" w:name="_Ref4755546"/>
      <w:r w:rsidRPr="009E5FF9">
        <w:t>The Contract Managers shall be given ten (10) Business Days following the date of the Dispute Meeting to resolve the Dispute.</w:t>
      </w:r>
      <w:bookmarkEnd w:id="460"/>
    </w:p>
    <w:p w14:paraId="364B6C47" w14:textId="4340559B" w:rsidR="00B12AD6" w:rsidRPr="009E5FF9" w:rsidRDefault="00B12AD6" w:rsidP="009E5FF9">
      <w:pPr>
        <w:pStyle w:val="MRheading20"/>
        <w:numPr>
          <w:ilvl w:val="2"/>
          <w:numId w:val="2"/>
        </w:numPr>
        <w:tabs>
          <w:tab w:val="clear" w:pos="1704"/>
          <w:tab w:val="left" w:pos="1716"/>
        </w:tabs>
        <w:spacing w:line="240" w:lineRule="auto"/>
        <w:ind w:hanging="924"/>
      </w:pPr>
      <w:bookmarkStart w:id="461" w:name="_Ref4755547"/>
      <w:r w:rsidRPr="009E5FF9">
        <w:t>The Contract Managers can agree to further meetings at level</w:t>
      </w:r>
      <w:r w:rsidR="000E2746">
        <w:t xml:space="preserve">s </w:t>
      </w:r>
      <w:bookmarkStart w:id="462" w:name="DocXTextRef50"/>
      <w:r w:rsidR="000E2746">
        <w:t>2</w:t>
      </w:r>
      <w:bookmarkEnd w:id="462"/>
      <w:r w:rsidR="000E2746">
        <w:t xml:space="preserve"> and/or </w:t>
      </w:r>
      <w:bookmarkStart w:id="463" w:name="DocXTextRef51"/>
      <w:r w:rsidR="000E2746">
        <w:t>3</w:t>
      </w:r>
      <w:bookmarkEnd w:id="463"/>
      <w:r w:rsidR="000E2746">
        <w:t xml:space="preserve"> as referred to at C</w:t>
      </w:r>
      <w:r w:rsidRPr="009E5FF9">
        <w:t xml:space="preserve">lause </w:t>
      </w:r>
      <w:bookmarkStart w:id="464" w:name="DocXTextRef47"/>
      <w:r w:rsidRPr="009E5FF9">
        <w:t>5.1</w:t>
      </w:r>
      <w:bookmarkEnd w:id="464"/>
      <w:r w:rsidRPr="009E5FF9">
        <w:t xml:space="preserve"> of the Key Provisions in </w:t>
      </w:r>
      <w:bookmarkStart w:id="465" w:name="DocXTextRef48"/>
      <w:r w:rsidRPr="009E5FF9">
        <w:t>Schedule 1</w:t>
      </w:r>
      <w:bookmarkEnd w:id="465"/>
      <w:r w:rsidRPr="009E5FF9">
        <w:t xml:space="preserve">, in addition to the Dispute Meeting, but such meetings must be held within the ten (10) Business Day timetable set out in </w:t>
      </w:r>
      <w:r w:rsidR="00EE7D33">
        <w:t>Clause</w:t>
      </w:r>
      <w:r w:rsidRPr="009E5FF9">
        <w:t xml:space="preserve"> </w:t>
      </w:r>
      <w:bookmarkStart w:id="466" w:name="DocXTextRef46"/>
      <w:r w:rsidRPr="009E5FF9">
        <w:t>22</w:t>
      </w:r>
      <w:bookmarkEnd w:id="466"/>
      <w:r w:rsidRPr="009E5FF9">
        <w:t xml:space="preserve">.4.2 of </w:t>
      </w:r>
      <w:bookmarkStart w:id="467" w:name="DocXTextRef49"/>
      <w:r w:rsidRPr="009E5FF9">
        <w:t>Schedule 2</w:t>
      </w:r>
      <w:bookmarkEnd w:id="467"/>
      <w:r w:rsidRPr="009E5FF9">
        <w:t>.</w:t>
      </w:r>
      <w:bookmarkEnd w:id="461"/>
    </w:p>
    <w:p w14:paraId="0685B058"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68" w:name="_Ref4755548"/>
      <w:r w:rsidRPr="009E5FF9">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468"/>
    </w:p>
    <w:p w14:paraId="51CADD8F" w14:textId="524D8D5F" w:rsidR="00B12AD6" w:rsidRPr="00B12AD6" w:rsidRDefault="00B12AD6" w:rsidP="009E5FF9">
      <w:pPr>
        <w:pStyle w:val="MRNumberedHeading2"/>
        <w:numPr>
          <w:ilvl w:val="1"/>
          <w:numId w:val="18"/>
        </w:numPr>
        <w:jc w:val="both"/>
        <w:rPr>
          <w:w w:val="0"/>
          <w:szCs w:val="20"/>
        </w:rPr>
      </w:pPr>
      <w:bookmarkStart w:id="469" w:name="_Ref4755549"/>
      <w:r w:rsidRPr="00B12AD6">
        <w:rPr>
          <w:w w:val="0"/>
          <w:szCs w:val="20"/>
        </w:rPr>
        <w:t xml:space="preserve">If the procedure set out in Clause </w:t>
      </w:r>
      <w:bookmarkStart w:id="470" w:name="DocXTextRef52"/>
      <w:r w:rsidRPr="00B12AD6">
        <w:rPr>
          <w:w w:val="0"/>
          <w:szCs w:val="20"/>
        </w:rPr>
        <w:t>22.4</w:t>
      </w:r>
      <w:bookmarkEnd w:id="470"/>
      <w:r w:rsidRPr="00B12AD6">
        <w:rPr>
          <w:w w:val="0"/>
          <w:szCs w:val="20"/>
        </w:rPr>
        <w:t xml:space="preserve"> of this </w:t>
      </w:r>
      <w:bookmarkStart w:id="471" w:name="DocXTextRef55"/>
      <w:r w:rsidRPr="00B12AD6">
        <w:rPr>
          <w:w w:val="0"/>
          <w:szCs w:val="20"/>
        </w:rPr>
        <w:t>Schedule 2</w:t>
      </w:r>
      <w:bookmarkEnd w:id="471"/>
      <w:r w:rsidRPr="00B12AD6">
        <w:rPr>
          <w:w w:val="0"/>
          <w:szCs w:val="20"/>
        </w:rPr>
        <w:t xml:space="preserve"> has been exhausted and fails to resolve the Dispute either party may request the Dispute be resolved by way of a binding expert determination (pursuant to Clause </w:t>
      </w:r>
      <w:bookmarkStart w:id="472" w:name="DocXTextRef53"/>
      <w:r w:rsidRPr="00B12AD6">
        <w:rPr>
          <w:w w:val="0"/>
          <w:szCs w:val="20"/>
        </w:rPr>
        <w:t>22.6</w:t>
      </w:r>
      <w:bookmarkEnd w:id="472"/>
      <w:r w:rsidRPr="00B12AD6">
        <w:rPr>
          <w:w w:val="0"/>
          <w:szCs w:val="20"/>
        </w:rPr>
        <w:t xml:space="preserve"> of this </w:t>
      </w:r>
      <w:bookmarkStart w:id="473" w:name="DocXTextRef56"/>
      <w:r w:rsidRPr="00B12AD6">
        <w:rPr>
          <w:w w:val="0"/>
          <w:szCs w:val="20"/>
        </w:rPr>
        <w:t>Schedule 2</w:t>
      </w:r>
      <w:bookmarkEnd w:id="473"/>
      <w:r w:rsidRPr="00B12AD6">
        <w:rPr>
          <w:w w:val="0"/>
          <w:szCs w:val="20"/>
        </w:rPr>
        <w:t>). For the avoidance of doubt, the Expert shall determine</w:t>
      </w:r>
      <w:r w:rsidR="00B241D4">
        <w:rPr>
          <w:w w:val="0"/>
          <w:szCs w:val="20"/>
        </w:rPr>
        <w:t xml:space="preserve"> all</w:t>
      </w:r>
      <w:r w:rsidRPr="00B12AD6">
        <w:rPr>
          <w:w w:val="0"/>
          <w:szCs w:val="20"/>
        </w:rPr>
        <w:t xml:space="preserve"> matters (including, without limitation, matters of contractual construction and interpretation) in connection with any Dispute referred to binding expert determination pursuant to Clause </w:t>
      </w:r>
      <w:bookmarkStart w:id="474" w:name="DocXTextRef54"/>
      <w:r w:rsidRPr="00B12AD6">
        <w:rPr>
          <w:w w:val="0"/>
          <w:szCs w:val="20"/>
        </w:rPr>
        <w:t>22.6</w:t>
      </w:r>
      <w:bookmarkEnd w:id="474"/>
      <w:r w:rsidRPr="00B12AD6">
        <w:rPr>
          <w:w w:val="0"/>
          <w:szCs w:val="20"/>
        </w:rPr>
        <w:t xml:space="preserve"> of this </w:t>
      </w:r>
      <w:bookmarkStart w:id="475" w:name="DocXTextRef57"/>
      <w:r w:rsidRPr="00B12AD6">
        <w:rPr>
          <w:w w:val="0"/>
          <w:szCs w:val="20"/>
        </w:rPr>
        <w:t>Schedule 2</w:t>
      </w:r>
      <w:bookmarkEnd w:id="475"/>
      <w:r w:rsidRPr="00B12AD6">
        <w:rPr>
          <w:w w:val="0"/>
          <w:szCs w:val="20"/>
        </w:rPr>
        <w:t>.</w:t>
      </w:r>
      <w:bookmarkEnd w:id="469"/>
      <w:r w:rsidRPr="00B12AD6">
        <w:rPr>
          <w:w w:val="0"/>
          <w:szCs w:val="20"/>
        </w:rPr>
        <w:t xml:space="preserve"> </w:t>
      </w:r>
    </w:p>
    <w:p w14:paraId="6EA29CA0" w14:textId="77777777" w:rsidR="00B12AD6" w:rsidRPr="00B12AD6" w:rsidRDefault="00B12AD6" w:rsidP="009E5FF9">
      <w:pPr>
        <w:pStyle w:val="MRNumberedHeading2"/>
        <w:numPr>
          <w:ilvl w:val="1"/>
          <w:numId w:val="18"/>
        </w:numPr>
        <w:jc w:val="both"/>
        <w:rPr>
          <w:w w:val="0"/>
          <w:szCs w:val="20"/>
        </w:rPr>
      </w:pPr>
      <w:bookmarkStart w:id="476" w:name="_Ref4755550"/>
      <w:r w:rsidRPr="00B12AD6">
        <w:rPr>
          <w:w w:val="0"/>
          <w:szCs w:val="20"/>
        </w:rPr>
        <w:t xml:space="preserve">Where the Dispute is referred to binding expert </w:t>
      </w:r>
      <w:proofErr w:type="gramStart"/>
      <w:r w:rsidRPr="00B12AD6">
        <w:rPr>
          <w:w w:val="0"/>
          <w:szCs w:val="20"/>
        </w:rPr>
        <w:t>determination</w:t>
      </w:r>
      <w:proofErr w:type="gramEnd"/>
      <w:r w:rsidRPr="00B12AD6">
        <w:rPr>
          <w:w w:val="0"/>
          <w:szCs w:val="20"/>
        </w:rPr>
        <w:t xml:space="preserve"> the following process will apply:</w:t>
      </w:r>
      <w:bookmarkEnd w:id="476"/>
      <w:r w:rsidRPr="00B12AD6">
        <w:rPr>
          <w:w w:val="0"/>
          <w:szCs w:val="20"/>
        </w:rPr>
        <w:t xml:space="preserve"> </w:t>
      </w:r>
    </w:p>
    <w:p w14:paraId="6F5F929E"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77" w:name="_Ref4755551"/>
      <w:r w:rsidRPr="009E5FF9">
        <w:t>The Party wishing to refer the Dispute to expert determination shall give notice in writing to the other Party informing it of its wish to refer the Dispute to expert determination and giving brief details of its position in the Dispute.</w:t>
      </w:r>
      <w:bookmarkEnd w:id="477"/>
    </w:p>
    <w:p w14:paraId="4088B833" w14:textId="5D5D8BCF" w:rsidR="00B12AD6" w:rsidRPr="009E5FF9" w:rsidRDefault="00B12AD6" w:rsidP="009E5FF9">
      <w:pPr>
        <w:pStyle w:val="MRheading20"/>
        <w:numPr>
          <w:ilvl w:val="2"/>
          <w:numId w:val="2"/>
        </w:numPr>
        <w:tabs>
          <w:tab w:val="clear" w:pos="1704"/>
          <w:tab w:val="left" w:pos="1716"/>
        </w:tabs>
        <w:spacing w:line="240" w:lineRule="auto"/>
        <w:ind w:hanging="924"/>
      </w:pPr>
      <w:bookmarkStart w:id="478" w:name="_Ref4755552"/>
      <w:r w:rsidRPr="009E5FF9">
        <w:t>The Parties shall attempt to agree upon a single expert (who must have no connection with the Dispute unless both Parties have consented in writing) (an “</w:t>
      </w:r>
      <w:r w:rsidRPr="000E2746">
        <w:rPr>
          <w:b/>
        </w:rPr>
        <w:t>Expert</w:t>
      </w:r>
      <w:r w:rsidRPr="009E5FF9">
        <w:t>”). For the avoidance of doubt, where the Dispute relates to contractual interpreta</w:t>
      </w:r>
      <w:r w:rsidR="00857EEF">
        <w:t>tion and construction, the Exper</w:t>
      </w:r>
      <w:r w:rsidRPr="009E5FF9">
        <w:t xml:space="preserve">t may be Queen’s Counsel.  In the event that the Parties fail to agree upon an Expert within five (5) Business Days following the date of the notice referred to in </w:t>
      </w:r>
      <w:r w:rsidR="00EE7D33">
        <w:t xml:space="preserve">Clause </w:t>
      </w:r>
      <w:r w:rsidRPr="009E5FF9">
        <w:t xml:space="preserve"> </w:t>
      </w:r>
      <w:bookmarkStart w:id="479" w:name="DocXTextRef58"/>
      <w:r w:rsidRPr="009E5FF9">
        <w:t>22</w:t>
      </w:r>
      <w:bookmarkEnd w:id="479"/>
      <w:r w:rsidRPr="009E5FF9">
        <w:t xml:space="preserve">.6.1 of this </w:t>
      </w:r>
      <w:bookmarkStart w:id="480" w:name="DocXTextRef59"/>
      <w:r w:rsidR="00382B93">
        <w:fldChar w:fldCharType="begin"/>
      </w:r>
      <w:r w:rsidR="00382B93">
        <w:instrText xml:space="preserve">  REF _Ref352916352 \r \h \* MERGEFORMAT </w:instrText>
      </w:r>
      <w:r w:rsidR="00382B93">
        <w:fldChar w:fldCharType="separate"/>
      </w:r>
      <w:r w:rsidR="00D47CA0">
        <w:t>Schedule 2</w:t>
      </w:r>
      <w:r w:rsidR="00382B93">
        <w:fldChar w:fldCharType="end"/>
      </w:r>
      <w:bookmarkEnd w:id="480"/>
      <w:r w:rsidRPr="009E5FF9">
        <w:t xml:space="preserve"> (or if the person agreed upon is unable or unwilling to act), the Parties agree that the Expert will be nominated and confirmed to be appointed by the Centre for Effective Dispute Resolution.</w:t>
      </w:r>
      <w:bookmarkEnd w:id="478"/>
    </w:p>
    <w:p w14:paraId="580F5FA8" w14:textId="02519741" w:rsidR="00B12AD6" w:rsidRPr="009E5FF9" w:rsidRDefault="00B12AD6" w:rsidP="009E5FF9">
      <w:pPr>
        <w:pStyle w:val="MRheading20"/>
        <w:numPr>
          <w:ilvl w:val="2"/>
          <w:numId w:val="2"/>
        </w:numPr>
        <w:tabs>
          <w:tab w:val="clear" w:pos="1704"/>
          <w:tab w:val="left" w:pos="1716"/>
        </w:tabs>
        <w:spacing w:line="240" w:lineRule="auto"/>
        <w:ind w:hanging="924"/>
      </w:pPr>
      <w:bookmarkStart w:id="481" w:name="_Ref4755553"/>
      <w:r w:rsidRPr="009E5FF9">
        <w:t>The Expert must be willing and able to complete the expert determination process within thirty (30) Business Days of the Date of Final</w:t>
      </w:r>
      <w:r w:rsidR="00545FE0">
        <w:t xml:space="preserve"> Representations (as defined </w:t>
      </w:r>
      <w:r w:rsidR="004E0B82">
        <w:t xml:space="preserve">below </w:t>
      </w:r>
      <w:r w:rsidRPr="009E5FF9">
        <w:t xml:space="preserve">in Clause </w:t>
      </w:r>
      <w:bookmarkStart w:id="482" w:name="DocXTextRef60"/>
      <w:r w:rsidR="00382B93">
        <w:fldChar w:fldCharType="begin"/>
      </w:r>
      <w:r w:rsidR="00382B93">
        <w:instrText xml:space="preserve">  REF _Ref4755550 \r \h \* MERGEFORMAT </w:instrText>
      </w:r>
      <w:r w:rsidR="00382B93">
        <w:fldChar w:fldCharType="separate"/>
      </w:r>
      <w:r w:rsidR="00D47CA0" w:rsidRPr="00D47CA0">
        <w:rPr>
          <w:color w:val="000000"/>
        </w:rPr>
        <w:t>22.6</w:t>
      </w:r>
      <w:r w:rsidR="00382B93">
        <w:fldChar w:fldCharType="end"/>
      </w:r>
      <w:bookmarkEnd w:id="482"/>
      <w:r w:rsidRPr="009E5FF9">
        <w:t xml:space="preserve">.5 of this </w:t>
      </w:r>
      <w:bookmarkStart w:id="483" w:name="DocXTextRef61"/>
      <w:r w:rsidR="00382B93">
        <w:fldChar w:fldCharType="begin"/>
      </w:r>
      <w:r w:rsidR="00382B93">
        <w:instrText xml:space="preserve">  REF _Ref352916352 \r \h \* MERGEFORMAT </w:instrText>
      </w:r>
      <w:r w:rsidR="00382B93">
        <w:fldChar w:fldCharType="separate"/>
      </w:r>
      <w:r w:rsidR="00D47CA0" w:rsidRPr="00D47CA0">
        <w:rPr>
          <w:color w:val="000000"/>
        </w:rPr>
        <w:t>Schedule 2</w:t>
      </w:r>
      <w:r w:rsidR="00382B93">
        <w:fldChar w:fldCharType="end"/>
      </w:r>
      <w:bookmarkEnd w:id="483"/>
      <w:r w:rsidRPr="009E5FF9">
        <w:t>).</w:t>
      </w:r>
      <w:bookmarkEnd w:id="481"/>
    </w:p>
    <w:p w14:paraId="60D595C8"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84" w:name="_Ref4755554"/>
      <w:r w:rsidRPr="009E5FF9">
        <w:lastRenderedPageBreak/>
        <w:t>The Expert shall act as an expert not as an arbitrator or legal advisor. There will be no formal hearing and the Expert shall regulate the procedure as she or he sees fit.</w:t>
      </w:r>
      <w:bookmarkEnd w:id="484"/>
    </w:p>
    <w:p w14:paraId="7CE00D1E"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85" w:name="_Ref4755555"/>
      <w:r w:rsidRPr="009E5FF9">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0E2746">
        <w:rPr>
          <w:b/>
        </w:rPr>
        <w:t>Date of Final Representations</w:t>
      </w:r>
      <w:r w:rsidRPr="009E5FF9">
        <w:t>”). Any documents provided to the Expert and any correspondence to or from the Expert, including email exchanges, shall be copied to the other Party simultaneously.</w:t>
      </w:r>
      <w:bookmarkEnd w:id="485"/>
    </w:p>
    <w:p w14:paraId="3A643494"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86" w:name="_Ref4755556"/>
      <w:r w:rsidRPr="009E5FF9">
        <w:t xml:space="preserve">The Expert shall have the power to </w:t>
      </w:r>
      <w:proofErr w:type="gramStart"/>
      <w:r w:rsidRPr="009E5FF9">
        <w:t>open up</w:t>
      </w:r>
      <w:proofErr w:type="gramEnd"/>
      <w:r w:rsidRPr="009E5FF9">
        <w:t>, review and revise any certificate, opinion, requisition or notice and to determine all matters in Dispute (including his jurisdiction to determine matters that have been referred to him).</w:t>
      </w:r>
      <w:bookmarkEnd w:id="486"/>
    </w:p>
    <w:p w14:paraId="3141F532" w14:textId="3C29795C" w:rsidR="00B12AD6" w:rsidRPr="009E5FF9" w:rsidRDefault="00B12AD6" w:rsidP="009E5FF9">
      <w:pPr>
        <w:pStyle w:val="MRheading20"/>
        <w:numPr>
          <w:ilvl w:val="2"/>
          <w:numId w:val="2"/>
        </w:numPr>
        <w:tabs>
          <w:tab w:val="clear" w:pos="1704"/>
          <w:tab w:val="left" w:pos="1716"/>
        </w:tabs>
        <w:spacing w:line="240" w:lineRule="auto"/>
        <w:ind w:hanging="924"/>
      </w:pPr>
      <w:bookmarkStart w:id="487" w:name="_Ref4755557"/>
      <w:r w:rsidRPr="009E5FF9">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9E5FF9">
        <w:t>third party</w:t>
      </w:r>
      <w:proofErr w:type="gramEnd"/>
      <w:r w:rsidRPr="009E5FF9">
        <w:t xml:space="preserve"> costs, stating the proportion.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Clause </w:t>
      </w:r>
      <w:bookmarkStart w:id="488" w:name="DocXTextRef62"/>
      <w:r w:rsidR="00382B93">
        <w:fldChar w:fldCharType="begin"/>
      </w:r>
      <w:r w:rsidR="00382B93">
        <w:instrText xml:space="preserve">  REF _Ref4755550 \r \h \* MERGEFORMAT </w:instrText>
      </w:r>
      <w:r w:rsidR="00382B93">
        <w:fldChar w:fldCharType="separate"/>
      </w:r>
      <w:r w:rsidR="00D47CA0" w:rsidRPr="00D47CA0">
        <w:rPr>
          <w:color w:val="000000"/>
        </w:rPr>
        <w:t>22.6</w:t>
      </w:r>
      <w:r w:rsidR="00382B93">
        <w:fldChar w:fldCharType="end"/>
      </w:r>
      <w:bookmarkEnd w:id="488"/>
      <w:r w:rsidRPr="009E5FF9">
        <w:t xml:space="preserve">.7 of this </w:t>
      </w:r>
      <w:bookmarkStart w:id="489" w:name="DocXTextRef64"/>
      <w:r w:rsidR="00382B93">
        <w:fldChar w:fldCharType="begin"/>
      </w:r>
      <w:r w:rsidR="00382B93">
        <w:instrText xml:space="preserve">  REF _Ref352916352 \r \h \* MERGEFORMAT </w:instrText>
      </w:r>
      <w:r w:rsidR="00382B93">
        <w:fldChar w:fldCharType="separate"/>
      </w:r>
      <w:r w:rsidR="00D47CA0" w:rsidRPr="00D47CA0">
        <w:rPr>
          <w:color w:val="000000"/>
        </w:rPr>
        <w:t>Schedule 2</w:t>
      </w:r>
      <w:r w:rsidR="00382B93">
        <w:fldChar w:fldCharType="end"/>
      </w:r>
      <w:bookmarkEnd w:id="489"/>
      <w:r w:rsidRPr="009E5FF9">
        <w:t xml:space="preserve">. The Parties will pay any such third party costs incurred pursuant to this </w:t>
      </w:r>
      <w:r w:rsidR="004B16AB">
        <w:t xml:space="preserve">Clause </w:t>
      </w:r>
      <w:bookmarkStart w:id="490" w:name="DocXTextRef63"/>
      <w:r w:rsidR="00382B93">
        <w:fldChar w:fldCharType="begin"/>
      </w:r>
      <w:r w:rsidR="00382B93">
        <w:instrText xml:space="preserve">  REF _Ref4755550 \r \h \* MERGEFORMAT </w:instrText>
      </w:r>
      <w:r w:rsidR="00382B93">
        <w:fldChar w:fldCharType="separate"/>
      </w:r>
      <w:r w:rsidR="00D47CA0" w:rsidRPr="00D47CA0">
        <w:rPr>
          <w:color w:val="000000"/>
        </w:rPr>
        <w:t>22.6</w:t>
      </w:r>
      <w:r w:rsidR="00382B93">
        <w:fldChar w:fldCharType="end"/>
      </w:r>
      <w:bookmarkEnd w:id="490"/>
      <w:r w:rsidRPr="009E5FF9">
        <w:t xml:space="preserve">.7 of this </w:t>
      </w:r>
      <w:bookmarkStart w:id="491" w:name="DocXTextRef65"/>
      <w:r w:rsidR="00382B93">
        <w:fldChar w:fldCharType="begin"/>
      </w:r>
      <w:r w:rsidR="00382B93">
        <w:instrText xml:space="preserve">  REF _Ref352916352 \r \h \* MERGEFORMAT </w:instrText>
      </w:r>
      <w:r w:rsidR="00382B93">
        <w:fldChar w:fldCharType="separate"/>
      </w:r>
      <w:r w:rsidR="00D47CA0" w:rsidRPr="00D47CA0">
        <w:rPr>
          <w:color w:val="000000"/>
        </w:rPr>
        <w:t>Schedule 2</w:t>
      </w:r>
      <w:r w:rsidR="00382B93">
        <w:fldChar w:fldCharType="end"/>
      </w:r>
      <w:bookmarkEnd w:id="491"/>
      <w:r w:rsidRPr="009E5FF9">
        <w:t xml:space="preserve"> in such proportions as the Expert shall order. In the absence of such order such third party costs will be paid equally.</w:t>
      </w:r>
      <w:bookmarkEnd w:id="487"/>
      <w:r w:rsidRPr="009E5FF9">
        <w:t xml:space="preserve"> </w:t>
      </w:r>
    </w:p>
    <w:p w14:paraId="4A685A6D"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92" w:name="_Ref4755558"/>
      <w:r w:rsidRPr="009E5FF9">
        <w:t>The Expert shall provide the Parties with a written determination of the Dispute (the “</w:t>
      </w:r>
      <w:r w:rsidRPr="000E2746">
        <w:rPr>
          <w:b/>
        </w:rPr>
        <w:t>Expert’s Decision</w:t>
      </w:r>
      <w:r w:rsidRPr="009E5FF9">
        <w:t>”) within thirty (30) Business Days of the Date of Final Representations, which shall, in the absence of fraud or manifest error, be final and binding on the Parties.</w:t>
      </w:r>
      <w:bookmarkEnd w:id="492"/>
      <w:r w:rsidRPr="009E5FF9">
        <w:t xml:space="preserve"> </w:t>
      </w:r>
    </w:p>
    <w:p w14:paraId="2061EA95"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93" w:name="_Ref4755559"/>
      <w:r w:rsidRPr="009E5FF9">
        <w:t>The Expert’s Decision shall include reasons.</w:t>
      </w:r>
      <w:bookmarkEnd w:id="493"/>
    </w:p>
    <w:p w14:paraId="67710794"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94" w:name="_Ref4755560"/>
      <w:r w:rsidRPr="009E5FF9">
        <w:t>The Parties agree to implement the Expert’s Decision within five (5) Business Days of the Expert’s Decision being provided to them or as otherwise specified as part of the Expert’s Decision.</w:t>
      </w:r>
      <w:bookmarkEnd w:id="494"/>
      <w:r w:rsidRPr="009E5FF9">
        <w:t xml:space="preserve">  </w:t>
      </w:r>
    </w:p>
    <w:p w14:paraId="763CB478"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95" w:name="_Ref4755561"/>
      <w:r w:rsidRPr="009E5FF9">
        <w:t>The Parties agree that the Expert shall be entitled to proceed to give his binding determination should one or both Parties fail to act in accordance with the procedural timetable set out above.</w:t>
      </w:r>
      <w:bookmarkEnd w:id="495"/>
    </w:p>
    <w:p w14:paraId="11E45B87"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96" w:name="_Ref4755562"/>
      <w:r w:rsidRPr="009E5FF9">
        <w:t>The Parties will pay the Expert’s costs in such proportions as the Expert shall determine. In the absence of such determination such costs will be shared equally.</w:t>
      </w:r>
      <w:bookmarkEnd w:id="496"/>
    </w:p>
    <w:p w14:paraId="00980E4F"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97" w:name="_Ref4755563"/>
      <w:r w:rsidRPr="009E5FF9">
        <w:lastRenderedPageBreak/>
        <w:t>The Parties agree to keep confidential all information arising out of or in connection with the expert determination, including details of the underlying Dispute, except where disclosure is required by Law.</w:t>
      </w:r>
      <w:bookmarkEnd w:id="497"/>
    </w:p>
    <w:p w14:paraId="64698C04" w14:textId="77777777" w:rsidR="00B12AD6" w:rsidRPr="00B12AD6" w:rsidRDefault="00B12AD6" w:rsidP="00B12AD6">
      <w:pPr>
        <w:pStyle w:val="MRNumberedHeading2"/>
        <w:numPr>
          <w:ilvl w:val="1"/>
          <w:numId w:val="18"/>
        </w:numPr>
        <w:rPr>
          <w:w w:val="0"/>
          <w:szCs w:val="20"/>
        </w:rPr>
      </w:pPr>
      <w:bookmarkStart w:id="498" w:name="_Ref4755564"/>
      <w:r w:rsidRPr="00B12AD6">
        <w:rPr>
          <w:w w:val="0"/>
          <w:szCs w:val="20"/>
        </w:rPr>
        <w:t xml:space="preserve">Nothing in this </w:t>
      </w:r>
      <w:r w:rsidR="0018136D">
        <w:rPr>
          <w:w w:val="0"/>
          <w:szCs w:val="20"/>
        </w:rPr>
        <w:t>Framework Agreement</w:t>
      </w:r>
      <w:r w:rsidRPr="00B12AD6">
        <w:rPr>
          <w:w w:val="0"/>
          <w:szCs w:val="20"/>
        </w:rPr>
        <w:t xml:space="preserve"> shall prevent:</w:t>
      </w:r>
      <w:bookmarkEnd w:id="498"/>
    </w:p>
    <w:p w14:paraId="402D72CF"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499" w:name="_Ref4755565"/>
      <w:r w:rsidRPr="009E5FF9">
        <w:t xml:space="preserve">the Authority taking action in any court in relation to any death or personal injury arising or allegedly arising in connection with the supply of Goods and/or the provision of </w:t>
      </w:r>
      <w:proofErr w:type="gramStart"/>
      <w:r w:rsidRPr="009E5FF9">
        <w:t>Services;</w:t>
      </w:r>
      <w:bookmarkEnd w:id="499"/>
      <w:proofErr w:type="gramEnd"/>
      <w:r w:rsidRPr="009E5FF9">
        <w:t xml:space="preserve"> </w:t>
      </w:r>
    </w:p>
    <w:p w14:paraId="2A9A5015" w14:textId="77777777" w:rsidR="00B12AD6" w:rsidRPr="009E5FF9" w:rsidRDefault="00B12AD6" w:rsidP="009E5FF9">
      <w:pPr>
        <w:pStyle w:val="MRheading20"/>
        <w:numPr>
          <w:ilvl w:val="2"/>
          <w:numId w:val="2"/>
        </w:numPr>
        <w:tabs>
          <w:tab w:val="clear" w:pos="1704"/>
          <w:tab w:val="left" w:pos="1716"/>
        </w:tabs>
        <w:spacing w:line="240" w:lineRule="auto"/>
        <w:ind w:hanging="924"/>
      </w:pPr>
      <w:bookmarkStart w:id="500" w:name="_Ref4755566"/>
      <w:r w:rsidRPr="009E5FF9">
        <w:t>either Party seeking from any court any interim or provisional relief that may be necessary to protect the rights or property of that Party (including Intellectual Property Rights</w:t>
      </w:r>
      <w:proofErr w:type="gramStart"/>
      <w:r w:rsidRPr="009E5FF9">
        <w:t>)</w:t>
      </w:r>
      <w:proofErr w:type="gramEnd"/>
      <w:r w:rsidRPr="009E5FF9">
        <w:t xml:space="preserve"> or which relates to the safety of patients and other service users or the security of Confidential Information, pending the resolution of the relevant Dispute in accordance with the Dispute Resolution Procedure.</w:t>
      </w:r>
      <w:bookmarkEnd w:id="500"/>
    </w:p>
    <w:p w14:paraId="7CFF0A25" w14:textId="5C60761B" w:rsidR="00B12AD6" w:rsidRDefault="00B12AD6" w:rsidP="009E5FF9">
      <w:pPr>
        <w:pStyle w:val="MRNumberedHeading2"/>
        <w:numPr>
          <w:ilvl w:val="1"/>
          <w:numId w:val="18"/>
        </w:numPr>
        <w:jc w:val="both"/>
        <w:rPr>
          <w:w w:val="0"/>
          <w:szCs w:val="20"/>
        </w:rPr>
      </w:pPr>
      <w:bookmarkStart w:id="501" w:name="_Ref4755567"/>
      <w:r w:rsidRPr="00B12AD6">
        <w:rPr>
          <w:w w:val="0"/>
          <w:szCs w:val="20"/>
        </w:rPr>
        <w:t xml:space="preserve">Subject to Clause </w:t>
      </w:r>
      <w:bookmarkStart w:id="502" w:name="DocXTextRef66"/>
      <w:r w:rsidR="00382B93">
        <w:rPr>
          <w:w w:val="0"/>
          <w:szCs w:val="20"/>
        </w:rPr>
        <w:fldChar w:fldCharType="begin"/>
      </w:r>
      <w:r w:rsidR="00382B93">
        <w:rPr>
          <w:w w:val="0"/>
          <w:szCs w:val="20"/>
        </w:rPr>
        <w:instrText xml:space="preserve">  REF _Ref4755564 \r \h \* MERGEFORMAT </w:instrText>
      </w:r>
      <w:r w:rsidR="00382B93">
        <w:rPr>
          <w:w w:val="0"/>
          <w:szCs w:val="20"/>
        </w:rPr>
      </w:r>
      <w:r w:rsidR="00382B93">
        <w:rPr>
          <w:w w:val="0"/>
          <w:szCs w:val="20"/>
        </w:rPr>
        <w:fldChar w:fldCharType="separate"/>
      </w:r>
      <w:r w:rsidR="00D47CA0" w:rsidRPr="00D47CA0">
        <w:rPr>
          <w:color w:val="000000"/>
          <w:w w:val="0"/>
          <w:szCs w:val="20"/>
        </w:rPr>
        <w:t>22.7</w:t>
      </w:r>
      <w:r w:rsidR="00382B93">
        <w:rPr>
          <w:w w:val="0"/>
          <w:szCs w:val="20"/>
        </w:rPr>
        <w:fldChar w:fldCharType="end"/>
      </w:r>
      <w:bookmarkEnd w:id="502"/>
      <w:r w:rsidRPr="00B12AD6">
        <w:rPr>
          <w:w w:val="0"/>
          <w:szCs w:val="20"/>
        </w:rPr>
        <w:t xml:space="preserve"> of this </w:t>
      </w:r>
      <w:bookmarkStart w:id="503" w:name="DocXTextRef67"/>
      <w:r w:rsidR="00382B93">
        <w:rPr>
          <w:w w:val="0"/>
          <w:szCs w:val="20"/>
        </w:rPr>
        <w:fldChar w:fldCharType="begin"/>
      </w:r>
      <w:r w:rsidR="00382B93">
        <w:rPr>
          <w:w w:val="0"/>
          <w:szCs w:val="20"/>
        </w:rPr>
        <w:instrText xml:space="preserve">  REF _Ref352916352 \r \h \* MERGEFORMAT </w:instrText>
      </w:r>
      <w:r w:rsidR="00382B93">
        <w:rPr>
          <w:w w:val="0"/>
          <w:szCs w:val="20"/>
        </w:rPr>
      </w:r>
      <w:r w:rsidR="00382B93">
        <w:rPr>
          <w:w w:val="0"/>
          <w:szCs w:val="20"/>
        </w:rPr>
        <w:fldChar w:fldCharType="separate"/>
      </w:r>
      <w:r w:rsidR="00D47CA0" w:rsidRPr="00D47CA0">
        <w:rPr>
          <w:color w:val="000000"/>
          <w:w w:val="0"/>
          <w:szCs w:val="20"/>
        </w:rPr>
        <w:t>Schedule 2</w:t>
      </w:r>
      <w:r w:rsidR="00382B93">
        <w:rPr>
          <w:w w:val="0"/>
          <w:szCs w:val="20"/>
        </w:rPr>
        <w:fldChar w:fldCharType="end"/>
      </w:r>
      <w:bookmarkEnd w:id="503"/>
      <w:r w:rsidRPr="00B12AD6">
        <w:rPr>
          <w:w w:val="0"/>
          <w:szCs w:val="20"/>
        </w:rPr>
        <w:t xml:space="preserve">, neither Party may commence legal proceedings in relation to a Dispute until the </w:t>
      </w:r>
      <w:r w:rsidR="006A0BE2">
        <w:rPr>
          <w:w w:val="0"/>
          <w:szCs w:val="20"/>
        </w:rPr>
        <w:t>D</w:t>
      </w:r>
      <w:r w:rsidRPr="00B12AD6">
        <w:rPr>
          <w:w w:val="0"/>
          <w:szCs w:val="20"/>
        </w:rPr>
        <w:t xml:space="preserve">ispute </w:t>
      </w:r>
      <w:r w:rsidR="006A0BE2">
        <w:rPr>
          <w:w w:val="0"/>
          <w:szCs w:val="20"/>
        </w:rPr>
        <w:t>R</w:t>
      </w:r>
      <w:r w:rsidRPr="00B12AD6">
        <w:rPr>
          <w:w w:val="0"/>
          <w:szCs w:val="20"/>
        </w:rPr>
        <w:t xml:space="preserve">esolution </w:t>
      </w:r>
      <w:r w:rsidR="006A0BE2">
        <w:rPr>
          <w:w w:val="0"/>
          <w:szCs w:val="20"/>
        </w:rPr>
        <w:t>P</w:t>
      </w:r>
      <w:r w:rsidRPr="00B12AD6">
        <w:rPr>
          <w:w w:val="0"/>
          <w:szCs w:val="20"/>
        </w:rPr>
        <w:t xml:space="preserve">rocedures set out in this Clause </w:t>
      </w:r>
      <w:bookmarkStart w:id="504" w:name="DocXTextRef68"/>
      <w:r w:rsidR="00382B93">
        <w:rPr>
          <w:w w:val="0"/>
          <w:szCs w:val="20"/>
        </w:rPr>
        <w:fldChar w:fldCharType="begin"/>
      </w:r>
      <w:r w:rsidR="00382B93">
        <w:rPr>
          <w:w w:val="0"/>
          <w:szCs w:val="20"/>
        </w:rPr>
        <w:instrText xml:space="preserve">  REF _Ref286071345 \r \h \* MERGEFORMAT </w:instrText>
      </w:r>
      <w:r w:rsidR="00382B93">
        <w:rPr>
          <w:w w:val="0"/>
          <w:szCs w:val="20"/>
        </w:rPr>
      </w:r>
      <w:r w:rsidR="00382B93">
        <w:rPr>
          <w:w w:val="0"/>
          <w:szCs w:val="20"/>
        </w:rPr>
        <w:fldChar w:fldCharType="separate"/>
      </w:r>
      <w:r w:rsidR="00D47CA0" w:rsidRPr="00D47CA0">
        <w:rPr>
          <w:color w:val="000000"/>
          <w:w w:val="0"/>
          <w:szCs w:val="20"/>
        </w:rPr>
        <w:t>22</w:t>
      </w:r>
      <w:r w:rsidR="00382B93">
        <w:rPr>
          <w:w w:val="0"/>
          <w:szCs w:val="20"/>
        </w:rPr>
        <w:fldChar w:fldCharType="end"/>
      </w:r>
      <w:bookmarkEnd w:id="504"/>
      <w:r w:rsidRPr="00B12AD6">
        <w:rPr>
          <w:w w:val="0"/>
          <w:szCs w:val="20"/>
        </w:rPr>
        <w:t xml:space="preserve"> ha</w:t>
      </w:r>
      <w:r w:rsidR="006A0BE2">
        <w:rPr>
          <w:w w:val="0"/>
          <w:szCs w:val="20"/>
        </w:rPr>
        <w:t>s</w:t>
      </w:r>
      <w:r w:rsidRPr="00B12AD6">
        <w:rPr>
          <w:w w:val="0"/>
          <w:szCs w:val="20"/>
        </w:rPr>
        <w:t xml:space="preserve"> been exhausted. For the avoidance of doubt, either Party may commence legal action to enforce the Expert’s Decision.</w:t>
      </w:r>
      <w:bookmarkEnd w:id="501"/>
    </w:p>
    <w:p w14:paraId="5F352972" w14:textId="5C9D5050" w:rsidR="009E5FF9" w:rsidRPr="009E5FF9" w:rsidRDefault="009E5FF9" w:rsidP="009E5FF9">
      <w:pPr>
        <w:pStyle w:val="MRNumberedHeading2"/>
        <w:numPr>
          <w:ilvl w:val="1"/>
          <w:numId w:val="18"/>
        </w:numPr>
        <w:jc w:val="both"/>
        <w:rPr>
          <w:rFonts w:cs="Arial"/>
          <w:szCs w:val="22"/>
        </w:rPr>
      </w:pPr>
      <w:bookmarkStart w:id="505" w:name="_Ref466032057"/>
      <w:r w:rsidRPr="009E5FF9">
        <w:rPr>
          <w:rFonts w:cs="Arial"/>
          <w:szCs w:val="22"/>
        </w:rPr>
        <w:t xml:space="preserve">This Clause </w:t>
      </w:r>
      <w:r w:rsidRPr="009E5FF9">
        <w:rPr>
          <w:rFonts w:cs="Arial"/>
          <w:szCs w:val="22"/>
        </w:rPr>
        <w:fldChar w:fldCharType="begin"/>
      </w:r>
      <w:r w:rsidRPr="009E5FF9">
        <w:rPr>
          <w:rFonts w:cs="Arial"/>
          <w:szCs w:val="22"/>
        </w:rPr>
        <w:instrText xml:space="preserve"> REF _Ref286071345 \r \h </w:instrText>
      </w:r>
      <w:r w:rsidRPr="009E5FF9">
        <w:rPr>
          <w:rFonts w:cs="Arial"/>
          <w:szCs w:val="22"/>
        </w:rPr>
      </w:r>
      <w:r w:rsidRPr="009E5FF9">
        <w:rPr>
          <w:rFonts w:cs="Arial"/>
          <w:szCs w:val="22"/>
        </w:rPr>
        <w:fldChar w:fldCharType="separate"/>
      </w:r>
      <w:r w:rsidR="00D47CA0">
        <w:rPr>
          <w:rFonts w:cs="Arial"/>
          <w:szCs w:val="22"/>
        </w:rPr>
        <w:t>22</w:t>
      </w:r>
      <w:r w:rsidRPr="009E5FF9">
        <w:rPr>
          <w:rFonts w:cs="Arial"/>
          <w:szCs w:val="22"/>
        </w:rPr>
        <w:fldChar w:fldCharType="end"/>
      </w:r>
      <w:r w:rsidRPr="009E5FF9">
        <w:rPr>
          <w:rFonts w:cs="Arial"/>
          <w:szCs w:val="22"/>
        </w:rPr>
        <w:t xml:space="preserve"> of this </w:t>
      </w:r>
      <w:r w:rsidR="00E35562">
        <w:rPr>
          <w:rFonts w:cs="Arial"/>
          <w:szCs w:val="22"/>
        </w:rPr>
        <w:fldChar w:fldCharType="begin"/>
      </w:r>
      <w:r w:rsidR="00E35562">
        <w:rPr>
          <w:rFonts w:cs="Arial"/>
          <w:szCs w:val="22"/>
        </w:rPr>
        <w:instrText xml:space="preserve"> REF _Ref352916352 \r \h </w:instrText>
      </w:r>
      <w:r w:rsidR="00E35562">
        <w:rPr>
          <w:rFonts w:cs="Arial"/>
          <w:szCs w:val="22"/>
        </w:rPr>
      </w:r>
      <w:r w:rsidR="00E35562">
        <w:rPr>
          <w:rFonts w:cs="Arial"/>
          <w:szCs w:val="22"/>
        </w:rPr>
        <w:fldChar w:fldCharType="separate"/>
      </w:r>
      <w:r w:rsidR="00D47CA0">
        <w:rPr>
          <w:rFonts w:cs="Arial"/>
          <w:szCs w:val="22"/>
        </w:rPr>
        <w:t>Schedule 2</w:t>
      </w:r>
      <w:r w:rsidR="00E35562">
        <w:rPr>
          <w:rFonts w:cs="Arial"/>
          <w:szCs w:val="22"/>
        </w:rPr>
        <w:fldChar w:fldCharType="end"/>
      </w:r>
      <w:r w:rsidR="00E35562">
        <w:rPr>
          <w:rFonts w:cs="Arial"/>
          <w:szCs w:val="22"/>
        </w:rPr>
        <w:t xml:space="preserve"> </w:t>
      </w:r>
      <w:r w:rsidRPr="009E5FF9">
        <w:rPr>
          <w:rFonts w:cs="Arial"/>
          <w:szCs w:val="22"/>
        </w:rPr>
        <w:t xml:space="preserve">shall survive the expiry of or earlier termination of this </w:t>
      </w:r>
      <w:r w:rsidR="0018136D">
        <w:rPr>
          <w:rFonts w:cs="Arial"/>
          <w:szCs w:val="22"/>
        </w:rPr>
        <w:t>Framework Agreement</w:t>
      </w:r>
      <w:r w:rsidRPr="009E5FF9">
        <w:rPr>
          <w:rFonts w:cs="Arial"/>
          <w:szCs w:val="22"/>
        </w:rPr>
        <w:t xml:space="preserve"> for any reason.</w:t>
      </w:r>
      <w:bookmarkEnd w:id="505"/>
    </w:p>
    <w:p w14:paraId="1583EBEF"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506" w:name="_Ref318722987"/>
      <w:bookmarkStart w:id="507" w:name="_Ref323652367"/>
      <w:bookmarkStart w:id="508" w:name="_Ref318723056"/>
      <w:bookmarkEnd w:id="450"/>
      <w:bookmarkEnd w:id="451"/>
      <w:r w:rsidRPr="00332CBD">
        <w:rPr>
          <w:lang w:val="en-US"/>
        </w:rPr>
        <w:t>Force majeure</w:t>
      </w:r>
      <w:bookmarkStart w:id="509" w:name="Page_94"/>
      <w:bookmarkEnd w:id="506"/>
      <w:bookmarkEnd w:id="507"/>
      <w:bookmarkEnd w:id="508"/>
      <w:bookmarkEnd w:id="509"/>
    </w:p>
    <w:p w14:paraId="00FEEA6C" w14:textId="33203EBE" w:rsidR="00087C11" w:rsidRPr="00332CBD" w:rsidRDefault="00087C11" w:rsidP="00921348">
      <w:pPr>
        <w:pStyle w:val="MRheading20"/>
        <w:numPr>
          <w:ilvl w:val="1"/>
          <w:numId w:val="18"/>
        </w:numPr>
        <w:spacing w:line="240" w:lineRule="auto"/>
        <w:rPr>
          <w:w w:val="0"/>
        </w:rPr>
      </w:pPr>
      <w:bookmarkStart w:id="510" w:name="_Ref441065857"/>
      <w:r w:rsidRPr="00332CBD">
        <w:rPr>
          <w:w w:val="0"/>
        </w:rPr>
        <w:t xml:space="preserve">Subject to Clause </w:t>
      </w:r>
      <w:r w:rsidRPr="00332CBD">
        <w:fldChar w:fldCharType="begin"/>
      </w:r>
      <w:r w:rsidRPr="00332CBD">
        <w:instrText xml:space="preserve"> REF _Ref261972953 \r \h  \* MERGEFORMAT </w:instrText>
      </w:r>
      <w:r w:rsidRPr="00332CBD">
        <w:fldChar w:fldCharType="separate"/>
      </w:r>
      <w:r w:rsidR="00D47CA0">
        <w:t>23.2</w:t>
      </w:r>
      <w:r w:rsidRPr="00332CBD">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Schedule 2</w:t>
      </w:r>
      <w:r w:rsidRPr="00332CBD">
        <w:rPr>
          <w:w w:val="0"/>
        </w:rPr>
        <w:fldChar w:fldCharType="end"/>
      </w:r>
      <w:r w:rsidRPr="00332CBD">
        <w:rPr>
          <w:w w:val="0"/>
        </w:rPr>
        <w:t xml:space="preserve">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510"/>
      <w:r w:rsidRPr="00332CBD">
        <w:rPr>
          <w:w w:val="0"/>
        </w:rPr>
        <w:t xml:space="preserve"> </w:t>
      </w:r>
    </w:p>
    <w:p w14:paraId="4E73E65C" w14:textId="66339276" w:rsidR="00087C11" w:rsidRPr="00332CBD" w:rsidRDefault="00087C11" w:rsidP="00911731">
      <w:pPr>
        <w:pStyle w:val="MRheading20"/>
        <w:numPr>
          <w:ilvl w:val="1"/>
          <w:numId w:val="2"/>
        </w:numPr>
        <w:spacing w:line="240" w:lineRule="auto"/>
        <w:rPr>
          <w:rStyle w:val="DeltaViewInsertion"/>
          <w:rFonts w:cs="Arial"/>
          <w:color w:val="auto"/>
          <w:w w:val="0"/>
          <w:szCs w:val="22"/>
          <w:u w:val="none"/>
        </w:rPr>
      </w:pPr>
      <w:bookmarkStart w:id="511" w:name="_Ref261972953"/>
      <w:r w:rsidRPr="00332CBD">
        <w:rPr>
          <w:rStyle w:val="DeltaViewInsertion"/>
          <w:color w:val="auto"/>
          <w:w w:val="0"/>
          <w:szCs w:val="22"/>
          <w:u w:val="none"/>
        </w:rPr>
        <w:t xml:space="preserve">The Supplier shall only be entitled to rely on a Force Majeure Event and the relief set out in Clause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_Ref318722987 \r \h </w:instrText>
      </w:r>
      <w:r w:rsidRPr="00332CBD">
        <w:rPr>
          <w:w w:val="0"/>
          <w:szCs w:val="22"/>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D47CA0">
        <w:rPr>
          <w:rStyle w:val="DeltaViewInsertion"/>
          <w:color w:val="auto"/>
          <w:w w:val="0"/>
          <w:szCs w:val="22"/>
          <w:u w:val="none"/>
        </w:rPr>
        <w:t>23</w:t>
      </w:r>
      <w:r w:rsidRPr="00332CBD">
        <w:rPr>
          <w:rStyle w:val="DeltaViewInsertion"/>
          <w:color w:val="auto"/>
          <w:w w:val="0"/>
          <w:szCs w:val="22"/>
          <w:u w:val="none"/>
        </w:rPr>
        <w:fldChar w:fldCharType="end"/>
      </w:r>
      <w:r w:rsidRPr="00332CBD">
        <w:rPr>
          <w:rStyle w:val="DeltaViewInsertion"/>
          <w:color w:val="auto"/>
          <w:w w:val="0"/>
          <w:szCs w:val="22"/>
          <w:u w:val="none"/>
        </w:rPr>
        <w:t xml:space="preserve"> of this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_Ref352916352 \r \h </w:instrText>
      </w:r>
      <w:r w:rsidR="008428F4" w:rsidRPr="00332CBD">
        <w:rPr>
          <w:rStyle w:val="DeltaViewInsertion"/>
          <w:color w:val="auto"/>
          <w:w w:val="0"/>
          <w:szCs w:val="22"/>
          <w:u w:val="none"/>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D47CA0">
        <w:rPr>
          <w:rStyle w:val="DeltaViewInsertion"/>
          <w:color w:val="auto"/>
          <w:w w:val="0"/>
          <w:szCs w:val="22"/>
          <w:u w:val="none"/>
        </w:rPr>
        <w:t>Schedule 2</w:t>
      </w:r>
      <w:r w:rsidRPr="00332CBD">
        <w:rPr>
          <w:rStyle w:val="DeltaViewInsertion"/>
          <w:color w:val="auto"/>
          <w:w w:val="0"/>
          <w:szCs w:val="22"/>
          <w:u w:val="none"/>
        </w:rPr>
        <w:fldChar w:fldCharType="end"/>
      </w:r>
      <w:r w:rsidRPr="00332CBD">
        <w:rPr>
          <w:rStyle w:val="DeltaViewInsertion"/>
          <w:color w:val="auto"/>
          <w:w w:val="0"/>
          <w:szCs w:val="22"/>
          <w:u w:val="none"/>
        </w:rPr>
        <w:t xml:space="preserve"> and will not be considered to be in default or liable for breach of any obligations under this Framework Agreement if:</w:t>
      </w:r>
      <w:bookmarkEnd w:id="511"/>
    </w:p>
    <w:p w14:paraId="4F5928F2" w14:textId="31B0B007" w:rsidR="00087C11" w:rsidRPr="00332CBD" w:rsidRDefault="00087C11" w:rsidP="00F15708">
      <w:pPr>
        <w:pStyle w:val="MRheading20"/>
        <w:numPr>
          <w:ilvl w:val="2"/>
          <w:numId w:val="2"/>
        </w:numPr>
        <w:tabs>
          <w:tab w:val="clear" w:pos="1704"/>
          <w:tab w:val="left" w:pos="1716"/>
        </w:tabs>
        <w:spacing w:line="240" w:lineRule="auto"/>
        <w:ind w:hanging="924"/>
        <w:rPr>
          <w:rFonts w:cs="Arial"/>
        </w:rPr>
      </w:pPr>
      <w:bookmarkStart w:id="512" w:name="_Ref441065858"/>
      <w:r w:rsidRPr="00332CBD">
        <w:rPr>
          <w:rStyle w:val="DeltaViewInsertion"/>
          <w:color w:val="auto"/>
          <w:w w:val="0"/>
          <w:szCs w:val="22"/>
          <w:u w:val="none"/>
        </w:rPr>
        <w:t xml:space="preserve">the Supplier has fulfilled its obligations pursuant to Clause </w:t>
      </w:r>
      <w:r w:rsidRPr="00332CBD">
        <w:fldChar w:fldCharType="begin"/>
      </w:r>
      <w:r w:rsidRPr="00332CBD">
        <w:instrText xml:space="preserve"> REF _Ref286215238 \r \h  \* MERGEFORMAT </w:instrText>
      </w:r>
      <w:r w:rsidRPr="00332CBD">
        <w:fldChar w:fldCharType="separate"/>
      </w:r>
      <w:r w:rsidR="00D47CA0">
        <w:t>6</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Schedule 2</w:t>
      </w:r>
      <w:r w:rsidRPr="00332CBD">
        <w:rPr>
          <w:w w:val="0"/>
        </w:rPr>
        <w:fldChar w:fldCharType="end"/>
      </w:r>
      <w:r w:rsidRPr="00332CBD">
        <w:rPr>
          <w:rStyle w:val="DeltaViewInsertion"/>
          <w:color w:val="auto"/>
          <w:w w:val="0"/>
          <w:szCs w:val="22"/>
          <w:u w:val="none"/>
        </w:rPr>
        <w:t>;</w:t>
      </w:r>
      <w:bookmarkEnd w:id="512"/>
      <w:r w:rsidRPr="00332CBD">
        <w:rPr>
          <w:rStyle w:val="DeltaViewInsertion"/>
          <w:color w:val="auto"/>
          <w:w w:val="0"/>
          <w:szCs w:val="22"/>
          <w:u w:val="none"/>
        </w:rPr>
        <w:t xml:space="preserve"> </w:t>
      </w:r>
    </w:p>
    <w:p w14:paraId="2A84A2D5" w14:textId="77777777" w:rsidR="00087C11" w:rsidRPr="00332CBD" w:rsidRDefault="00087C11" w:rsidP="00F15708">
      <w:pPr>
        <w:pStyle w:val="MRheading20"/>
        <w:numPr>
          <w:ilvl w:val="2"/>
          <w:numId w:val="2"/>
        </w:numPr>
        <w:tabs>
          <w:tab w:val="clear" w:pos="1704"/>
          <w:tab w:val="left" w:pos="1716"/>
        </w:tabs>
        <w:spacing w:line="240" w:lineRule="auto"/>
        <w:ind w:hanging="924"/>
      </w:pPr>
      <w:bookmarkStart w:id="513" w:name="_Ref441065859"/>
      <w:r w:rsidRPr="00332CBD">
        <w:rPr>
          <w:w w:val="0"/>
        </w:rPr>
        <w:t xml:space="preserve">the Force Majeure Event does not arise directly or indirectly </w:t>
      </w:r>
      <w:proofErr w:type="gramStart"/>
      <w:r w:rsidRPr="00332CBD">
        <w:rPr>
          <w:w w:val="0"/>
        </w:rPr>
        <w:t>as a result of</w:t>
      </w:r>
      <w:proofErr w:type="gramEnd"/>
      <w:r w:rsidRPr="00332CBD">
        <w:rPr>
          <w:w w:val="0"/>
        </w:rPr>
        <w:t xml:space="preserve"> </w:t>
      </w:r>
      <w:r w:rsidRPr="00332CBD">
        <w:t>any wilful or negligent act or default of the Supplier; and</w:t>
      </w:r>
      <w:bookmarkEnd w:id="513"/>
    </w:p>
    <w:p w14:paraId="3D6793D4" w14:textId="0BDD06D6"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514" w:name="_Ref441065860"/>
      <w:r w:rsidRPr="00332CBD">
        <w:rPr>
          <w:w w:val="0"/>
        </w:rPr>
        <w:t xml:space="preserve">the Supplier has complied with the procedural requirements set out in Clause </w:t>
      </w:r>
      <w:r w:rsidRPr="00332CBD">
        <w:rPr>
          <w:w w:val="0"/>
        </w:rPr>
        <w:fldChar w:fldCharType="begin"/>
      </w:r>
      <w:r w:rsidRPr="00332CBD">
        <w:rPr>
          <w:w w:val="0"/>
        </w:rPr>
        <w:instrText xml:space="preserve"> REF _Ref318723056 \r \h  \* MERGEFORMAT </w:instrText>
      </w:r>
      <w:r w:rsidRPr="00332CBD">
        <w:rPr>
          <w:w w:val="0"/>
        </w:rPr>
      </w:r>
      <w:r w:rsidRPr="00332CBD">
        <w:rPr>
          <w:w w:val="0"/>
        </w:rPr>
        <w:fldChar w:fldCharType="separate"/>
      </w:r>
      <w:r w:rsidR="00D47CA0">
        <w:rPr>
          <w:w w:val="0"/>
        </w:rPr>
        <w:t>23</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Schedule 2</w:t>
      </w:r>
      <w:r w:rsidRPr="00332CBD">
        <w:rPr>
          <w:w w:val="0"/>
        </w:rPr>
        <w:fldChar w:fldCharType="end"/>
      </w:r>
      <w:r w:rsidRPr="00332CBD">
        <w:rPr>
          <w:w w:val="0"/>
        </w:rPr>
        <w:t>.</w:t>
      </w:r>
      <w:bookmarkEnd w:id="514"/>
      <w:r w:rsidRPr="00332CBD">
        <w:rPr>
          <w:w w:val="0"/>
        </w:rPr>
        <w:t xml:space="preserve"> </w:t>
      </w:r>
    </w:p>
    <w:p w14:paraId="499F0CAC" w14:textId="77777777" w:rsidR="00087C11" w:rsidRPr="00332CBD" w:rsidRDefault="00087C11" w:rsidP="00911731">
      <w:pPr>
        <w:pStyle w:val="MRheading20"/>
        <w:numPr>
          <w:ilvl w:val="1"/>
          <w:numId w:val="2"/>
        </w:numPr>
        <w:spacing w:line="240" w:lineRule="auto"/>
        <w:rPr>
          <w:w w:val="0"/>
        </w:rPr>
      </w:pPr>
      <w:bookmarkStart w:id="515" w:name="_Ref441065861"/>
      <w:r w:rsidRPr="00332CBD">
        <w:rPr>
          <w:w w:val="0"/>
        </w:rPr>
        <w:t xml:space="preserve">Where a Party is (or claims to be) affected by a Force Majeure Event it shall use reasonable endeavours to mitigate the consequences of such a Force Majeure Event upon the performance of its obligations under this </w:t>
      </w:r>
      <w:r w:rsidRPr="00332CBD">
        <w:t>Framework Agreement</w:t>
      </w:r>
      <w:r w:rsidRPr="00332CBD">
        <w:rPr>
          <w:w w:val="0"/>
        </w:rPr>
        <w:t xml:space="preserve"> and to resume the performance of its obligations affected by the Force Majeure Event as soon as practicable.</w:t>
      </w:r>
      <w:bookmarkEnd w:id="515"/>
    </w:p>
    <w:p w14:paraId="75B60875" w14:textId="77777777" w:rsidR="00087C11" w:rsidRPr="00332CBD" w:rsidRDefault="00087C11" w:rsidP="00911731">
      <w:pPr>
        <w:pStyle w:val="MRheading20"/>
        <w:numPr>
          <w:ilvl w:val="1"/>
          <w:numId w:val="2"/>
        </w:numPr>
        <w:spacing w:line="240" w:lineRule="auto"/>
        <w:rPr>
          <w:w w:val="0"/>
        </w:rPr>
      </w:pPr>
      <w:bookmarkStart w:id="516" w:name="_Ref441065862"/>
      <w:r w:rsidRPr="00332CBD">
        <w:rPr>
          <w:w w:val="0"/>
        </w:rPr>
        <w:lastRenderedPageBreak/>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16"/>
    </w:p>
    <w:p w14:paraId="636F78DF" w14:textId="77777777" w:rsidR="00087C11" w:rsidRPr="00332CBD" w:rsidRDefault="00087C11" w:rsidP="00911731">
      <w:pPr>
        <w:pStyle w:val="MRheading20"/>
        <w:numPr>
          <w:ilvl w:val="1"/>
          <w:numId w:val="2"/>
        </w:numPr>
        <w:spacing w:line="240" w:lineRule="auto"/>
        <w:rPr>
          <w:w w:val="0"/>
        </w:rPr>
      </w:pPr>
      <w:bookmarkStart w:id="517" w:name="_Ref441065863"/>
      <w:r w:rsidRPr="00332CBD">
        <w:rPr>
          <w:w w:val="0"/>
        </w:rPr>
        <w:t xml:space="preserve">If either Party is prevented or delayed in the performance of its obligations under this Framework Agreement by a Force Majeure Event, that Party shall as soon as reasonably </w:t>
      </w:r>
      <w:proofErr w:type="gramStart"/>
      <w:r w:rsidRPr="00332CBD">
        <w:rPr>
          <w:w w:val="0"/>
        </w:rPr>
        <w:t>practicable</w:t>
      </w:r>
      <w:proofErr w:type="gramEnd"/>
      <w:r w:rsidRPr="00332CBD">
        <w:rPr>
          <w:w w:val="0"/>
        </w:rPr>
        <w:t xml:space="preserve"> serve notice in writing on the other Party specifying the nature and extent of the circumstances giving rise to its failure to perform or any anticipated delay in performance of its obligations.</w:t>
      </w:r>
      <w:bookmarkEnd w:id="517"/>
    </w:p>
    <w:p w14:paraId="467CF354" w14:textId="77777777" w:rsidR="00087C11" w:rsidRPr="00332CBD" w:rsidRDefault="00087C11" w:rsidP="00911731">
      <w:pPr>
        <w:pStyle w:val="MRheading20"/>
        <w:numPr>
          <w:ilvl w:val="1"/>
          <w:numId w:val="2"/>
        </w:numPr>
        <w:spacing w:line="240" w:lineRule="auto"/>
        <w:rPr>
          <w:w w:val="0"/>
        </w:rPr>
      </w:pPr>
      <w:bookmarkStart w:id="518" w:name="_Ref441065864"/>
      <w:r w:rsidRPr="00332CBD">
        <w:rPr>
          <w:w w:val="0"/>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w:t>
      </w:r>
      <w:proofErr w:type="gramStart"/>
      <w:r w:rsidRPr="00332CBD">
        <w:rPr>
          <w:w w:val="0"/>
        </w:rPr>
        <w:t>in order for</w:t>
      </w:r>
      <w:proofErr w:type="gramEnd"/>
      <w:r w:rsidRPr="00332CBD">
        <w:rPr>
          <w:w w:val="0"/>
        </w:rPr>
        <w:t xml:space="preserve"> it to perform its obligations.</w:t>
      </w:r>
      <w:bookmarkEnd w:id="518"/>
    </w:p>
    <w:p w14:paraId="428FC212" w14:textId="77777777" w:rsidR="00087C11" w:rsidRPr="00332CBD" w:rsidRDefault="00087C11" w:rsidP="00911731">
      <w:pPr>
        <w:pStyle w:val="MRheading20"/>
        <w:numPr>
          <w:ilvl w:val="1"/>
          <w:numId w:val="2"/>
        </w:numPr>
        <w:spacing w:line="240" w:lineRule="auto"/>
        <w:rPr>
          <w:w w:val="0"/>
        </w:rPr>
      </w:pPr>
      <w:bookmarkStart w:id="519" w:name="_Ref286134971"/>
      <w:r w:rsidRPr="00332CBD">
        <w:rPr>
          <w:w w:val="0"/>
        </w:rPr>
        <w:t>The Party claiming relief shall notify the other in writing as soon as the consequences of the Force Majeure Event have ceased and of when performance of its affected obligations can be resumed.</w:t>
      </w:r>
      <w:bookmarkEnd w:id="519"/>
    </w:p>
    <w:p w14:paraId="2014FD3D" w14:textId="77777777" w:rsidR="00087C11" w:rsidRPr="00332CBD" w:rsidRDefault="00087C11" w:rsidP="00BC0588">
      <w:pPr>
        <w:pStyle w:val="MRNumberedHeading2"/>
        <w:jc w:val="both"/>
        <w:rPr>
          <w:w w:val="0"/>
        </w:rPr>
      </w:pPr>
      <w:bookmarkStart w:id="520" w:name="_Ref352787746"/>
      <w:bookmarkStart w:id="521" w:name="_Ref286163184"/>
      <w:r w:rsidRPr="00332CBD">
        <w:rPr>
          <w:w w:val="0"/>
        </w:rPr>
        <w:t xml:space="preserve">If the Supplier is prevented from performance of its obligations </w:t>
      </w:r>
      <w:proofErr w:type="gramStart"/>
      <w:r w:rsidRPr="00332CBD">
        <w:rPr>
          <w:w w:val="0"/>
        </w:rPr>
        <w:t>as a result of</w:t>
      </w:r>
      <w:proofErr w:type="gramEnd"/>
      <w:r w:rsidRPr="00332CBD">
        <w:rPr>
          <w:w w:val="0"/>
        </w:rPr>
        <w:t xml:space="preserve"> a Force Majeure Event, the Authority may at any time if the Force Majeure Event subsists for thirty (30) days or more, terminate this Framework Agreement </w:t>
      </w:r>
      <w:r w:rsidR="00200578">
        <w:rPr>
          <w:w w:val="0"/>
        </w:rPr>
        <w:t>by</w:t>
      </w:r>
      <w:r w:rsidR="00200578" w:rsidRPr="00200578">
        <w:rPr>
          <w:w w:val="0"/>
          <w:szCs w:val="20"/>
        </w:rPr>
        <w:t xml:space="preserve"> issuing a Termination Notice </w:t>
      </w:r>
      <w:r w:rsidR="00200578">
        <w:rPr>
          <w:w w:val="0"/>
          <w:szCs w:val="20"/>
        </w:rPr>
        <w:t xml:space="preserve">to </w:t>
      </w:r>
      <w:r w:rsidRPr="00332CBD">
        <w:rPr>
          <w:w w:val="0"/>
        </w:rPr>
        <w:t>the Supplier.</w:t>
      </w:r>
      <w:bookmarkEnd w:id="520"/>
      <w:r w:rsidRPr="00332CBD">
        <w:rPr>
          <w:w w:val="0"/>
        </w:rPr>
        <w:t xml:space="preserve"> </w:t>
      </w:r>
      <w:bookmarkEnd w:id="521"/>
    </w:p>
    <w:p w14:paraId="6043D8B0" w14:textId="2D93B107" w:rsidR="00087C11" w:rsidRPr="00332CBD" w:rsidRDefault="00087C11" w:rsidP="00AA4F18">
      <w:pPr>
        <w:pStyle w:val="MRheading20"/>
        <w:numPr>
          <w:ilvl w:val="1"/>
          <w:numId w:val="2"/>
        </w:numPr>
        <w:spacing w:line="240" w:lineRule="auto"/>
        <w:rPr>
          <w:w w:val="0"/>
        </w:rPr>
      </w:pPr>
      <w:bookmarkStart w:id="522" w:name="_Ref441065865"/>
      <w:r w:rsidRPr="00332CBD">
        <w:rPr>
          <w:w w:val="0"/>
        </w:rPr>
        <w:t xml:space="preserve">Following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Schedule 2</w:t>
      </w:r>
      <w:r w:rsidRPr="00332CBD">
        <w:rPr>
          <w:w w:val="0"/>
        </w:rPr>
        <w:fldChar w:fldCharType="end"/>
      </w:r>
      <w:r w:rsidRPr="00332CBD">
        <w:rPr>
          <w:w w:val="0"/>
        </w:rPr>
        <w:t xml:space="preserve"> and subject to Clause </w:t>
      </w:r>
      <w:r w:rsidRPr="00332CBD">
        <w:rPr>
          <w:w w:val="0"/>
        </w:rPr>
        <w:fldChar w:fldCharType="begin"/>
      </w:r>
      <w:r w:rsidRPr="00332CBD">
        <w:rPr>
          <w:w w:val="0"/>
        </w:rPr>
        <w:instrText xml:space="preserve"> REF _Ref352787474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23.10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Schedule 2</w:t>
      </w:r>
      <w:r w:rsidRPr="00332CBD">
        <w:rPr>
          <w:w w:val="0"/>
        </w:rPr>
        <w:fldChar w:fldCharType="end"/>
      </w:r>
      <w:r w:rsidRPr="00332CBD">
        <w:rPr>
          <w:w w:val="0"/>
        </w:rPr>
        <w:t>, neither Party shall have any liability to the other.</w:t>
      </w:r>
      <w:bookmarkEnd w:id="522"/>
    </w:p>
    <w:p w14:paraId="25DCB560" w14:textId="7302AFA2" w:rsidR="00087C11" w:rsidRPr="00332CBD" w:rsidRDefault="00087C11" w:rsidP="00AA4F18">
      <w:pPr>
        <w:pStyle w:val="MRheading20"/>
        <w:numPr>
          <w:ilvl w:val="1"/>
          <w:numId w:val="2"/>
        </w:numPr>
        <w:spacing w:line="240" w:lineRule="auto"/>
        <w:rPr>
          <w:w w:val="0"/>
        </w:rPr>
      </w:pPr>
      <w:r w:rsidRPr="00332CBD">
        <w:rPr>
          <w:w w:val="0"/>
        </w:rPr>
        <w:t xml:space="preserve"> </w:t>
      </w:r>
      <w:bookmarkStart w:id="523" w:name="_Ref352787474"/>
      <w:r w:rsidRPr="00332CBD">
        <w:rPr>
          <w:w w:val="0"/>
        </w:rPr>
        <w:t xml:space="preserve">Any rights and liabilities of either Party which have accrued prior to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Schedule 2</w:t>
      </w:r>
      <w:r w:rsidRPr="00332CBD">
        <w:rPr>
          <w:w w:val="0"/>
        </w:rPr>
        <w:fldChar w:fldCharType="end"/>
      </w:r>
      <w:r w:rsidRPr="00332CBD">
        <w:rPr>
          <w:w w:val="0"/>
        </w:rPr>
        <w:t xml:space="preserve"> shall continue in full force and effect unless otherwise specified in this </w:t>
      </w:r>
      <w:r w:rsidRPr="00332CBD">
        <w:rPr>
          <w:szCs w:val="22"/>
        </w:rPr>
        <w:t>Framework Agreement</w:t>
      </w:r>
      <w:r w:rsidRPr="00332CBD">
        <w:rPr>
          <w:w w:val="0"/>
        </w:rPr>
        <w:t>.</w:t>
      </w:r>
      <w:bookmarkEnd w:id="523"/>
    </w:p>
    <w:p w14:paraId="1F26EAC2"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524" w:name="_Ref260055410"/>
      <w:r w:rsidRPr="00332CBD">
        <w:rPr>
          <w:lang w:val="en-US"/>
        </w:rPr>
        <w:t>Records retention and right of audit</w:t>
      </w:r>
      <w:bookmarkEnd w:id="524"/>
      <w:r w:rsidRPr="00332CBD">
        <w:rPr>
          <w:lang w:val="en-US"/>
        </w:rPr>
        <w:t xml:space="preserve"> </w:t>
      </w:r>
      <w:bookmarkStart w:id="525" w:name="Page_95"/>
      <w:bookmarkEnd w:id="525"/>
    </w:p>
    <w:p w14:paraId="3308E7DF" w14:textId="290F60B3" w:rsidR="00087C11" w:rsidRPr="00332CBD" w:rsidRDefault="00087C11" w:rsidP="00921348">
      <w:pPr>
        <w:pStyle w:val="MRheading20"/>
        <w:numPr>
          <w:ilvl w:val="1"/>
          <w:numId w:val="21"/>
        </w:numPr>
        <w:spacing w:line="240" w:lineRule="auto"/>
        <w:rPr>
          <w:w w:val="0"/>
        </w:rPr>
      </w:pPr>
      <w:bookmarkStart w:id="526" w:name="_Ref318723263"/>
      <w:r w:rsidRPr="00332CBD">
        <w:rPr>
          <w:w w:val="0"/>
        </w:rPr>
        <w:t xml:space="preserve">Subject to any statutory requirement and Clause </w:t>
      </w:r>
      <w:r w:rsidRPr="00332CBD">
        <w:rPr>
          <w:w w:val="0"/>
        </w:rPr>
        <w:fldChar w:fldCharType="begin"/>
      </w:r>
      <w:r w:rsidRPr="00332CBD">
        <w:rPr>
          <w:w w:val="0"/>
        </w:rPr>
        <w:instrText xml:space="preserve"> REF _Ref318723425 \r \h  \* MERGEFORMAT </w:instrText>
      </w:r>
      <w:r w:rsidRPr="00332CBD">
        <w:rPr>
          <w:w w:val="0"/>
        </w:rPr>
      </w:r>
      <w:r w:rsidRPr="00332CBD">
        <w:rPr>
          <w:w w:val="0"/>
        </w:rPr>
        <w:fldChar w:fldCharType="separate"/>
      </w:r>
      <w:r w:rsidR="00D47CA0">
        <w:rPr>
          <w:w w:val="0"/>
        </w:rPr>
        <w:t>24.2</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Schedule 2</w:t>
      </w:r>
      <w:r w:rsidRPr="00332CBD">
        <w:rPr>
          <w:w w:val="0"/>
        </w:rPr>
        <w:fldChar w:fldCharType="end"/>
      </w:r>
      <w:r w:rsidRPr="00332CBD">
        <w:rPr>
          <w:w w:val="0"/>
        </w:rPr>
        <w:t xml:space="preserve">, the Supplier shall keep secure and maintain for the Term and six (6) years afterwards, or such longer period as may be agreed between the Parties, full and accurate records of all matters relating to this </w:t>
      </w:r>
      <w:r w:rsidRPr="00332CBD">
        <w:t>Framework Agreement</w:t>
      </w:r>
      <w:r w:rsidRPr="00332CBD">
        <w:rPr>
          <w:w w:val="0"/>
        </w:rPr>
        <w:t>.</w:t>
      </w:r>
      <w:bookmarkEnd w:id="526"/>
      <w:r w:rsidRPr="00332CBD">
        <w:rPr>
          <w:w w:val="0"/>
        </w:rPr>
        <w:t xml:space="preserve"> </w:t>
      </w:r>
    </w:p>
    <w:p w14:paraId="77B43637" w14:textId="77777777" w:rsidR="00087C11" w:rsidRPr="00332CBD" w:rsidRDefault="00087C11" w:rsidP="00921348">
      <w:pPr>
        <w:pStyle w:val="MRheading20"/>
        <w:numPr>
          <w:ilvl w:val="1"/>
          <w:numId w:val="21"/>
        </w:numPr>
        <w:spacing w:line="240" w:lineRule="auto"/>
        <w:rPr>
          <w:w w:val="0"/>
        </w:rPr>
      </w:pPr>
      <w:bookmarkStart w:id="527" w:name="_Ref441065866"/>
      <w:bookmarkStart w:id="528" w:name="_Ref318723425"/>
      <w:r w:rsidRPr="00332CBD">
        <w:rPr>
          <w:w w:val="0"/>
        </w:rPr>
        <w:t xml:space="preserve">Where any records could be relevant to a claim for personal injury such records shall be kept secure and maintained for a period of twenty one (21) years from the date of expiry or earlier termination of this </w:t>
      </w:r>
      <w:r w:rsidRPr="00332CBD">
        <w:t>Framework Agreement</w:t>
      </w:r>
      <w:r w:rsidRPr="00332CBD">
        <w:rPr>
          <w:w w:val="0"/>
        </w:rPr>
        <w:t>.</w:t>
      </w:r>
      <w:bookmarkEnd w:id="527"/>
      <w:bookmarkEnd w:id="528"/>
      <w:r w:rsidRPr="00332CBD">
        <w:rPr>
          <w:w w:val="0"/>
        </w:rPr>
        <w:t xml:space="preserve">  </w:t>
      </w:r>
    </w:p>
    <w:p w14:paraId="5790E4E0" w14:textId="77777777" w:rsidR="00087C11" w:rsidRPr="00332CBD" w:rsidRDefault="00087C11" w:rsidP="00911731">
      <w:pPr>
        <w:pStyle w:val="MRheading20"/>
        <w:numPr>
          <w:ilvl w:val="1"/>
          <w:numId w:val="2"/>
        </w:numPr>
        <w:spacing w:line="240" w:lineRule="auto"/>
        <w:rPr>
          <w:w w:val="0"/>
        </w:rPr>
      </w:pPr>
      <w:bookmarkStart w:id="529" w:name="_Ref441065867"/>
      <w:r w:rsidRPr="00332CBD">
        <w:rPr>
          <w:w w:val="0"/>
        </w:rPr>
        <w:t xml:space="preserve">The Authority shall have the right to audit the Supplier’s compliance with this </w:t>
      </w:r>
      <w:r w:rsidRPr="00332CBD">
        <w:t>Framework Agreement</w:t>
      </w:r>
      <w:r w:rsidRPr="00332CBD">
        <w:rPr>
          <w:w w:val="0"/>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332CBD">
        <w:t>Framework Agreement</w:t>
      </w:r>
      <w:r w:rsidRPr="00332CBD">
        <w:rPr>
          <w:w w:val="0"/>
        </w:rPr>
        <w:t>.</w:t>
      </w:r>
      <w:bookmarkEnd w:id="529"/>
      <w:r w:rsidRPr="00332CBD">
        <w:rPr>
          <w:w w:val="0"/>
        </w:rPr>
        <w:t xml:space="preserve"> </w:t>
      </w:r>
    </w:p>
    <w:p w14:paraId="6CA939D1" w14:textId="77777777" w:rsidR="00087C11" w:rsidRPr="00332CBD" w:rsidRDefault="00087C11" w:rsidP="00911731">
      <w:pPr>
        <w:pStyle w:val="MRheading20"/>
        <w:numPr>
          <w:ilvl w:val="1"/>
          <w:numId w:val="2"/>
        </w:numPr>
        <w:spacing w:line="240" w:lineRule="auto"/>
        <w:rPr>
          <w:w w:val="0"/>
        </w:rPr>
      </w:pPr>
      <w:bookmarkStart w:id="530" w:name="_Ref441065868"/>
      <w:r w:rsidRPr="00332CBD">
        <w:rPr>
          <w:w w:val="0"/>
        </w:rPr>
        <w:lastRenderedPageBreak/>
        <w:t xml:space="preserve">Should the Supplier Sub-contract any of its obligations under this </w:t>
      </w:r>
      <w:r w:rsidRPr="00332CBD">
        <w:t>Framework Agreement</w:t>
      </w:r>
      <w:r w:rsidRPr="00332CBD">
        <w:rPr>
          <w:w w:val="0"/>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w:t>
      </w:r>
      <w:r w:rsidR="00751149">
        <w:rPr>
          <w:w w:val="0"/>
        </w:rPr>
        <w:t>ramework Agreement that are Sub-</w:t>
      </w:r>
      <w:r w:rsidRPr="00332CBD">
        <w:rPr>
          <w:w w:val="0"/>
        </w:rPr>
        <w:t>contracted to such third party.  The Supplier shall cooperate with such audit and inspection and accompany the Authority or its authorised representative if requested.</w:t>
      </w:r>
      <w:bookmarkEnd w:id="530"/>
    </w:p>
    <w:p w14:paraId="331BFBF7" w14:textId="77777777" w:rsidR="00087C11" w:rsidRPr="00332CBD" w:rsidRDefault="00087C11" w:rsidP="00911731">
      <w:pPr>
        <w:pStyle w:val="MRheading20"/>
        <w:numPr>
          <w:ilvl w:val="1"/>
          <w:numId w:val="2"/>
        </w:numPr>
        <w:spacing w:line="240" w:lineRule="auto"/>
        <w:rPr>
          <w:w w:val="0"/>
        </w:rPr>
      </w:pPr>
      <w:bookmarkStart w:id="531" w:name="_Ref441065869"/>
      <w:r w:rsidRPr="00332CBD">
        <w:rPr>
          <w:w w:val="0"/>
        </w:rPr>
        <w:t xml:space="preserve">The Supplier shall grant to the Authority or its authorised representative, such access to those records as they may reasonably require </w:t>
      </w:r>
      <w:proofErr w:type="gramStart"/>
      <w:r w:rsidRPr="00332CBD">
        <w:rPr>
          <w:w w:val="0"/>
        </w:rPr>
        <w:t>in order to</w:t>
      </w:r>
      <w:proofErr w:type="gramEnd"/>
      <w:r w:rsidRPr="00332CBD">
        <w:rPr>
          <w:w w:val="0"/>
        </w:rPr>
        <w:t xml:space="preserve"> check the Supplier’s compliance with this Framework Agreement for the purposes of:</w:t>
      </w:r>
      <w:bookmarkEnd w:id="531"/>
    </w:p>
    <w:p w14:paraId="539E0214" w14:textId="77777777" w:rsidR="00087C11" w:rsidRPr="00332CBD" w:rsidRDefault="00087C11" w:rsidP="008C52AB">
      <w:pPr>
        <w:pStyle w:val="MRheading20"/>
        <w:numPr>
          <w:ilvl w:val="2"/>
          <w:numId w:val="2"/>
        </w:numPr>
        <w:tabs>
          <w:tab w:val="clear" w:pos="1704"/>
          <w:tab w:val="left" w:pos="1716"/>
        </w:tabs>
        <w:spacing w:line="240" w:lineRule="auto"/>
        <w:ind w:hanging="924"/>
        <w:rPr>
          <w:w w:val="0"/>
        </w:rPr>
      </w:pPr>
      <w:bookmarkStart w:id="532" w:name="_Ref441065870"/>
      <w:r w:rsidRPr="00332CBD">
        <w:rPr>
          <w:w w:val="0"/>
        </w:rPr>
        <w:t>the examination and certification of the Authority’s  accounts; or</w:t>
      </w:r>
      <w:bookmarkEnd w:id="532"/>
    </w:p>
    <w:p w14:paraId="6FC2A0D0" w14:textId="77777777" w:rsidR="00087C11" w:rsidRPr="00332CBD" w:rsidRDefault="00087C11" w:rsidP="008C52AB">
      <w:pPr>
        <w:pStyle w:val="MRheading20"/>
        <w:numPr>
          <w:ilvl w:val="2"/>
          <w:numId w:val="2"/>
        </w:numPr>
        <w:tabs>
          <w:tab w:val="clear" w:pos="1704"/>
          <w:tab w:val="left" w:pos="1716"/>
        </w:tabs>
        <w:spacing w:line="240" w:lineRule="auto"/>
        <w:ind w:hanging="924"/>
        <w:rPr>
          <w:w w:val="0"/>
        </w:rPr>
      </w:pPr>
      <w:bookmarkStart w:id="533" w:name="_Ref441065871"/>
      <w:r w:rsidRPr="00332CBD">
        <w:rPr>
          <w:w w:val="0"/>
        </w:rPr>
        <w:t>any examination pursuant to section 6(1) of the National Audit Act 1983 of the economic efficiency and effectiveness with which the Authority has used its resources.</w:t>
      </w:r>
      <w:bookmarkEnd w:id="533"/>
    </w:p>
    <w:p w14:paraId="18A04CD1" w14:textId="10565E22" w:rsidR="00087C11" w:rsidRPr="00332CBD" w:rsidRDefault="00087C11" w:rsidP="00911731">
      <w:pPr>
        <w:pStyle w:val="MRheading20"/>
        <w:numPr>
          <w:ilvl w:val="1"/>
          <w:numId w:val="2"/>
        </w:numPr>
        <w:spacing w:line="240" w:lineRule="auto"/>
        <w:rPr>
          <w:w w:val="0"/>
        </w:rPr>
      </w:pPr>
      <w:bookmarkStart w:id="534" w:name="_Ref441065872"/>
      <w:r w:rsidRPr="00332CBD">
        <w:rPr>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32CBD">
        <w:fldChar w:fldCharType="begin"/>
      </w:r>
      <w:r w:rsidRPr="00332CBD">
        <w:instrText xml:space="preserve"> REF _Ref260055410 \r \h  \* MERGEFORMAT </w:instrText>
      </w:r>
      <w:r w:rsidRPr="00332CBD">
        <w:fldChar w:fldCharType="separate"/>
      </w:r>
      <w:r w:rsidR="00D47CA0">
        <w:t>24</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Pr="00332CBD">
        <w:rPr>
          <w:szCs w:val="22"/>
        </w:rPr>
        <w:t xml:space="preserve"> </w:t>
      </w:r>
      <w:r w:rsidRPr="00332CBD">
        <w:rPr>
          <w:w w:val="0"/>
        </w:rPr>
        <w:t xml:space="preserve">does not constitute a requirement or agreement for the examination, certification or inspection of the accounts of the Supplier under sections </w:t>
      </w:r>
      <w:bookmarkStart w:id="535" w:name="DocXTextRef69"/>
      <w:r w:rsidRPr="00332CBD">
        <w:rPr>
          <w:w w:val="0"/>
        </w:rPr>
        <w:t>6(3)(d)</w:t>
      </w:r>
      <w:bookmarkEnd w:id="535"/>
      <w:r w:rsidRPr="00332CBD">
        <w:rPr>
          <w:w w:val="0"/>
        </w:rPr>
        <w:t xml:space="preserve"> and 6(5) of the National Audit Act 1983.</w:t>
      </w:r>
      <w:bookmarkEnd w:id="534"/>
    </w:p>
    <w:p w14:paraId="58AFAE23" w14:textId="77777777" w:rsidR="00087C11" w:rsidRPr="00332CBD" w:rsidRDefault="00087C11" w:rsidP="00911731">
      <w:pPr>
        <w:pStyle w:val="MRheading20"/>
        <w:numPr>
          <w:ilvl w:val="1"/>
          <w:numId w:val="2"/>
        </w:numPr>
        <w:spacing w:line="240" w:lineRule="auto"/>
        <w:rPr>
          <w:w w:val="0"/>
        </w:rPr>
      </w:pPr>
      <w:bookmarkStart w:id="536" w:name="_Ref441065873"/>
      <w:r w:rsidRPr="00332CBD">
        <w:rPr>
          <w:w w:val="0"/>
        </w:rPr>
        <w:t>The Supplier shall provide reasonable cooperation to the Authority, its representatives and any regulatory body in relation to any audit, review, investigation or enquiry carried out in relation to the subject matter of this Framework Agreement.</w:t>
      </w:r>
      <w:bookmarkEnd w:id="536"/>
      <w:r w:rsidRPr="00332CBD">
        <w:rPr>
          <w:w w:val="0"/>
        </w:rPr>
        <w:t xml:space="preserve"> </w:t>
      </w:r>
    </w:p>
    <w:p w14:paraId="66B8681A" w14:textId="77777777" w:rsidR="00087C11" w:rsidRPr="00332CBD" w:rsidRDefault="00087C11" w:rsidP="00911731">
      <w:pPr>
        <w:pStyle w:val="MRheading20"/>
        <w:numPr>
          <w:ilvl w:val="1"/>
          <w:numId w:val="2"/>
        </w:numPr>
        <w:spacing w:line="240" w:lineRule="auto"/>
        <w:rPr>
          <w:w w:val="0"/>
        </w:rPr>
      </w:pPr>
      <w:bookmarkStart w:id="537" w:name="_Ref441065874"/>
      <w:r w:rsidRPr="00332CBD">
        <w:rPr>
          <w:w w:val="0"/>
        </w:rPr>
        <w:t>The Supplier shall provide all reasonable information as may be reasonably requested by the Authority to evidence the Supplier’s compliance with the requirements of this Framework Agreement.</w:t>
      </w:r>
      <w:bookmarkEnd w:id="537"/>
      <w:r w:rsidRPr="00332CBD">
        <w:rPr>
          <w:w w:val="0"/>
        </w:rPr>
        <w:t xml:space="preserve"> </w:t>
      </w:r>
    </w:p>
    <w:p w14:paraId="4B7EA328"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538" w:name="_Ref323652391"/>
      <w:r w:rsidRPr="00332CBD">
        <w:rPr>
          <w:lang w:val="en-US"/>
        </w:rPr>
        <w:t>Conflicts of interest and the prevention of fraud</w:t>
      </w:r>
      <w:bookmarkStart w:id="539" w:name="Page_96"/>
      <w:bookmarkEnd w:id="538"/>
      <w:bookmarkEnd w:id="539"/>
    </w:p>
    <w:p w14:paraId="54461D15" w14:textId="77777777" w:rsidR="00087C11" w:rsidRPr="00332CBD" w:rsidRDefault="00087C11" w:rsidP="00921348">
      <w:pPr>
        <w:pStyle w:val="MRheading20"/>
        <w:numPr>
          <w:ilvl w:val="1"/>
          <w:numId w:val="22"/>
        </w:numPr>
        <w:spacing w:line="240" w:lineRule="auto"/>
        <w:rPr>
          <w:w w:val="0"/>
        </w:rPr>
      </w:pPr>
      <w:bookmarkStart w:id="540" w:name="_Ref441065875"/>
      <w:r w:rsidRPr="00332CBD">
        <w:rPr>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The Supplier will disclose to the Authority full particulars of any such conflict of interest which may arise.</w:t>
      </w:r>
      <w:bookmarkEnd w:id="540"/>
    </w:p>
    <w:p w14:paraId="20D68985" w14:textId="4EB5FB48" w:rsidR="00087C11" w:rsidRPr="00332CBD" w:rsidRDefault="00087C11" w:rsidP="00911731">
      <w:pPr>
        <w:pStyle w:val="MRheading20"/>
        <w:numPr>
          <w:ilvl w:val="1"/>
          <w:numId w:val="2"/>
        </w:numPr>
        <w:spacing w:line="240" w:lineRule="auto"/>
        <w:rPr>
          <w:w w:val="0"/>
        </w:rPr>
      </w:pPr>
      <w:bookmarkStart w:id="541" w:name="_Ref286068827"/>
      <w:r w:rsidRPr="00332CBD">
        <w:rPr>
          <w:w w:val="0"/>
        </w:rPr>
        <w:t xml:space="preserve">The Authority reserves the right to terminate this Framework Agreement </w:t>
      </w:r>
      <w:r w:rsidR="00E10BCF">
        <w:rPr>
          <w:w w:val="0"/>
        </w:rPr>
        <w:t xml:space="preserve">by </w:t>
      </w:r>
      <w:r w:rsidR="007C46FD">
        <w:rPr>
          <w:w w:val="0"/>
        </w:rPr>
        <w:t>i</w:t>
      </w:r>
      <w:r w:rsidR="00E10BCF">
        <w:rPr>
          <w:w w:val="0"/>
        </w:rPr>
        <w:t xml:space="preserve">ssuing a Termination Notice to the Supplier </w:t>
      </w:r>
      <w:r w:rsidRPr="00332CBD">
        <w:rPr>
          <w:w w:val="0"/>
        </w:rPr>
        <w:t xml:space="preserve">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xml:space="preserve">.  The actions of the Authority pursuant to this Clause </w:t>
      </w:r>
      <w:r w:rsidRPr="00332CBD">
        <w:fldChar w:fldCharType="begin"/>
      </w:r>
      <w:r w:rsidRPr="00332CBD">
        <w:instrText xml:space="preserve"> REF _Ref286068827 \r \h  \* MERGEFORMAT </w:instrText>
      </w:r>
      <w:r w:rsidRPr="00332CBD">
        <w:fldChar w:fldCharType="separate"/>
      </w:r>
      <w:r w:rsidR="00D47CA0">
        <w:t>25.2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Pr="00332CBD">
        <w:rPr>
          <w:szCs w:val="22"/>
        </w:rPr>
        <w:t xml:space="preserve"> </w:t>
      </w:r>
      <w:r w:rsidRPr="00332CBD">
        <w:rPr>
          <w:w w:val="0"/>
        </w:rPr>
        <w:t>shall not prejudice or affect any right of action or remedy which shall have accrued or shall subsequently accrue to the Authority.</w:t>
      </w:r>
      <w:bookmarkEnd w:id="541"/>
    </w:p>
    <w:p w14:paraId="61667374" w14:textId="77777777" w:rsidR="00087C11" w:rsidRPr="00332CBD" w:rsidRDefault="00087C11" w:rsidP="00911731">
      <w:pPr>
        <w:pStyle w:val="MRheading20"/>
        <w:numPr>
          <w:ilvl w:val="1"/>
          <w:numId w:val="2"/>
        </w:numPr>
        <w:spacing w:line="240" w:lineRule="auto"/>
        <w:rPr>
          <w:w w:val="0"/>
        </w:rPr>
      </w:pPr>
      <w:bookmarkStart w:id="542" w:name="_Ref286068886"/>
      <w:r w:rsidRPr="00332CBD">
        <w:rPr>
          <w:w w:val="0"/>
        </w:rPr>
        <w:lastRenderedPageBreak/>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42"/>
      <w:r w:rsidRPr="00332CBD">
        <w:rPr>
          <w:w w:val="0"/>
        </w:rPr>
        <w:t xml:space="preserve"> </w:t>
      </w:r>
    </w:p>
    <w:p w14:paraId="32681590" w14:textId="77777777" w:rsidR="00087C11" w:rsidRPr="00332CBD" w:rsidRDefault="00087C11" w:rsidP="00911731">
      <w:pPr>
        <w:pStyle w:val="MRheading20"/>
        <w:numPr>
          <w:ilvl w:val="1"/>
          <w:numId w:val="2"/>
        </w:numPr>
        <w:spacing w:line="240" w:lineRule="auto"/>
        <w:rPr>
          <w:w w:val="0"/>
        </w:rPr>
      </w:pPr>
      <w:bookmarkStart w:id="543" w:name="_Ref286163234"/>
      <w:r w:rsidRPr="00332CBD">
        <w:rPr>
          <w:w w:val="0"/>
        </w:rPr>
        <w:t xml:space="preserve">If the Supplier or its Staff commits Fraud the Authority may terminate this Framework Agreement and recover from the </w:t>
      </w:r>
      <w:proofErr w:type="gramStart"/>
      <w:r w:rsidRPr="00332CBD">
        <w:rPr>
          <w:w w:val="0"/>
        </w:rPr>
        <w:t>Supplier</w:t>
      </w:r>
      <w:proofErr w:type="gramEnd"/>
      <w:r w:rsidRPr="00332CBD">
        <w:rPr>
          <w:w w:val="0"/>
        </w:rPr>
        <w:t xml:space="preserve"> the amount of any direct loss suffered by the Authority resulting from the termination.</w:t>
      </w:r>
      <w:bookmarkEnd w:id="543"/>
    </w:p>
    <w:p w14:paraId="5E1008C8"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544" w:name="Page_97"/>
      <w:bookmarkStart w:id="545" w:name="_Ref318788437"/>
      <w:bookmarkEnd w:id="544"/>
      <w:r w:rsidRPr="00332CBD">
        <w:rPr>
          <w:lang w:val="en-US"/>
        </w:rPr>
        <w:t>Equality and human rights</w:t>
      </w:r>
      <w:bookmarkEnd w:id="545"/>
    </w:p>
    <w:p w14:paraId="282DC7D6" w14:textId="77777777" w:rsidR="00087C11" w:rsidRPr="00332CBD" w:rsidRDefault="00087C11" w:rsidP="00921348">
      <w:pPr>
        <w:pStyle w:val="MRheading20"/>
        <w:numPr>
          <w:ilvl w:val="1"/>
          <w:numId w:val="23"/>
        </w:numPr>
        <w:spacing w:line="240" w:lineRule="auto"/>
        <w:rPr>
          <w:w w:val="0"/>
        </w:rPr>
      </w:pPr>
      <w:bookmarkStart w:id="546" w:name="_Ref441065876"/>
      <w:bookmarkStart w:id="547" w:name="_Ref286220495"/>
      <w:r w:rsidRPr="00332CBD">
        <w:rPr>
          <w:w w:val="0"/>
        </w:rPr>
        <w:t>The Supplier shall:</w:t>
      </w:r>
      <w:bookmarkEnd w:id="546"/>
    </w:p>
    <w:p w14:paraId="7F5814C9" w14:textId="77777777" w:rsidR="00087C11" w:rsidRPr="00332CBD" w:rsidRDefault="00087C11" w:rsidP="008C52AB">
      <w:pPr>
        <w:pStyle w:val="MRheading20"/>
        <w:numPr>
          <w:ilvl w:val="2"/>
          <w:numId w:val="2"/>
        </w:numPr>
        <w:tabs>
          <w:tab w:val="clear" w:pos="1704"/>
          <w:tab w:val="left" w:pos="1716"/>
        </w:tabs>
        <w:spacing w:line="240" w:lineRule="auto"/>
        <w:ind w:hanging="924"/>
        <w:rPr>
          <w:w w:val="0"/>
          <w:szCs w:val="22"/>
        </w:rPr>
      </w:pPr>
      <w:bookmarkStart w:id="548" w:name="_Ref441065877"/>
      <w:r w:rsidRPr="00332CBD">
        <w:rPr>
          <w:w w:val="0"/>
          <w:szCs w:val="22"/>
        </w:rPr>
        <w:t>ensure that</w:t>
      </w:r>
      <w:r w:rsidR="00E35562">
        <w:rPr>
          <w:w w:val="0"/>
          <w:szCs w:val="22"/>
        </w:rPr>
        <w:t>:</w:t>
      </w:r>
      <w:r w:rsidRPr="00332CBD">
        <w:rPr>
          <w:w w:val="0"/>
          <w:szCs w:val="22"/>
        </w:rPr>
        <w:t xml:space="preserve"> </w:t>
      </w:r>
      <w:bookmarkStart w:id="549" w:name="DocXTextRef70"/>
      <w:r w:rsidR="00E35562">
        <w:rPr>
          <w:w w:val="0"/>
          <w:szCs w:val="22"/>
        </w:rPr>
        <w:t>(a)</w:t>
      </w:r>
      <w:bookmarkEnd w:id="549"/>
      <w:r w:rsidR="00E35562">
        <w:rPr>
          <w:w w:val="0"/>
          <w:szCs w:val="22"/>
        </w:rPr>
        <w:t xml:space="preserve"> </w:t>
      </w:r>
      <w:r w:rsidRPr="00332CBD">
        <w:rPr>
          <w:w w:val="0"/>
          <w:szCs w:val="22"/>
        </w:rPr>
        <w:t xml:space="preserve">it does not, whether as employer, a supplier of Goods, or as a provider of Services, engage in any act or omission that would contravene the Equality Legislation, and </w:t>
      </w:r>
      <w:bookmarkStart w:id="550" w:name="DocXTextRef71"/>
      <w:r w:rsidR="00E35562">
        <w:rPr>
          <w:w w:val="0"/>
          <w:szCs w:val="22"/>
        </w:rPr>
        <w:t>(b)</w:t>
      </w:r>
      <w:bookmarkEnd w:id="550"/>
      <w:r w:rsidR="00E35562">
        <w:rPr>
          <w:w w:val="0"/>
          <w:szCs w:val="22"/>
        </w:rPr>
        <w:t xml:space="preserve"> </w:t>
      </w:r>
      <w:r w:rsidRPr="00332CBD">
        <w:rPr>
          <w:w w:val="0"/>
          <w:szCs w:val="22"/>
        </w:rPr>
        <w:t>it complies with all its obligations as an employer, a supplier of Goods, or provider of the Services and any associated services as set out in the Equality Legislation and take reasonable endeavours to ensure its Staff do not unlawfully discriminate within the meaning of the Equality Legislation;</w:t>
      </w:r>
      <w:bookmarkEnd w:id="548"/>
    </w:p>
    <w:p w14:paraId="71225E20" w14:textId="77777777" w:rsidR="00087C11" w:rsidRPr="00332CBD" w:rsidRDefault="00087C11" w:rsidP="008C52AB">
      <w:pPr>
        <w:pStyle w:val="MRheading20"/>
        <w:numPr>
          <w:ilvl w:val="2"/>
          <w:numId w:val="2"/>
        </w:numPr>
        <w:tabs>
          <w:tab w:val="clear" w:pos="1704"/>
          <w:tab w:val="left" w:pos="1716"/>
        </w:tabs>
        <w:spacing w:line="240" w:lineRule="auto"/>
        <w:ind w:hanging="924"/>
        <w:rPr>
          <w:w w:val="0"/>
          <w:szCs w:val="22"/>
        </w:rPr>
      </w:pPr>
      <w:bookmarkStart w:id="551" w:name="_Ref441065878"/>
      <w:r w:rsidRPr="00332CBD">
        <w:rPr>
          <w:w w:val="0"/>
          <w:szCs w:val="22"/>
        </w:rPr>
        <w:t xml:space="preserve">in the management of its affairs and the development of its equality and diversity policies, cooperate with the Authority </w:t>
      </w:r>
      <w:proofErr w:type="gramStart"/>
      <w:r w:rsidRPr="00332CBD">
        <w:rPr>
          <w:w w:val="0"/>
          <w:szCs w:val="22"/>
        </w:rPr>
        <w:t>in light of</w:t>
      </w:r>
      <w:proofErr w:type="gramEnd"/>
      <w:r w:rsidRPr="00332CBD">
        <w:rPr>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51"/>
    </w:p>
    <w:p w14:paraId="4E81DC3F" w14:textId="59638330" w:rsidR="00087C11" w:rsidRPr="00332CBD" w:rsidRDefault="00087C11" w:rsidP="005E2910">
      <w:pPr>
        <w:pStyle w:val="MRheading20"/>
        <w:numPr>
          <w:ilvl w:val="2"/>
          <w:numId w:val="2"/>
        </w:numPr>
        <w:tabs>
          <w:tab w:val="clear" w:pos="1704"/>
          <w:tab w:val="left" w:pos="1716"/>
        </w:tabs>
        <w:spacing w:line="240" w:lineRule="auto"/>
        <w:ind w:hanging="924"/>
        <w:rPr>
          <w:w w:val="0"/>
          <w:szCs w:val="22"/>
        </w:rPr>
      </w:pPr>
      <w:bookmarkStart w:id="552" w:name="_Ref441065879"/>
      <w:r w:rsidRPr="00332CBD">
        <w:rPr>
          <w:w w:val="0"/>
          <w:szCs w:val="22"/>
        </w:rPr>
        <w:t xml:space="preserve">the Supplier shall impose on all its Sub-contractors and suppliers, obligations substantially similar to those imposed on the Supplier by Clause </w:t>
      </w:r>
      <w:r w:rsidRPr="00332CBD">
        <w:rPr>
          <w:w w:val="0"/>
          <w:szCs w:val="22"/>
        </w:rPr>
        <w:fldChar w:fldCharType="begin"/>
      </w:r>
      <w:r w:rsidRPr="00332CBD">
        <w:rPr>
          <w:w w:val="0"/>
          <w:szCs w:val="22"/>
        </w:rPr>
        <w:instrText xml:space="preserve"> REF _Ref318788437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47CA0">
        <w:rPr>
          <w:w w:val="0"/>
          <w:szCs w:val="22"/>
        </w:rPr>
        <w:t>26</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47CA0">
        <w:rPr>
          <w:w w:val="0"/>
          <w:szCs w:val="22"/>
        </w:rPr>
        <w:t>Schedule 2</w:t>
      </w:r>
      <w:r w:rsidRPr="00332CBD">
        <w:rPr>
          <w:w w:val="0"/>
          <w:szCs w:val="22"/>
        </w:rPr>
        <w:fldChar w:fldCharType="end"/>
      </w:r>
      <w:r w:rsidRPr="00332CBD">
        <w:rPr>
          <w:w w:val="0"/>
          <w:szCs w:val="22"/>
        </w:rPr>
        <w:t>.</w:t>
      </w:r>
      <w:bookmarkEnd w:id="552"/>
      <w:r w:rsidRPr="00332CBD">
        <w:rPr>
          <w:w w:val="0"/>
          <w:szCs w:val="22"/>
        </w:rPr>
        <w:t xml:space="preserve"> </w:t>
      </w:r>
    </w:p>
    <w:p w14:paraId="66EB4902" w14:textId="65663417" w:rsidR="00087C11" w:rsidRPr="00332CBD" w:rsidRDefault="00087C11" w:rsidP="00921348">
      <w:pPr>
        <w:pStyle w:val="MRheading20"/>
        <w:numPr>
          <w:ilvl w:val="1"/>
          <w:numId w:val="23"/>
        </w:numPr>
        <w:spacing w:line="240" w:lineRule="auto"/>
        <w:rPr>
          <w:w w:val="0"/>
        </w:rPr>
      </w:pPr>
      <w:bookmarkStart w:id="553" w:name="_Ref441065880"/>
      <w:r w:rsidRPr="00332CBD">
        <w:rPr>
          <w:w w:val="0"/>
        </w:rPr>
        <w:t xml:space="preserve">The Supplier shall meet reasonable requests by the Authority for information evidencing the Supplier’s compliance with the provisions of Clause </w:t>
      </w:r>
      <w:r w:rsidRPr="00332CBD">
        <w:rPr>
          <w:w w:val="0"/>
        </w:rPr>
        <w:fldChar w:fldCharType="begin"/>
      </w:r>
      <w:r w:rsidRPr="00332CBD">
        <w:rPr>
          <w:w w:val="0"/>
        </w:rPr>
        <w:instrText xml:space="preserve"> REF _Ref318788437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26</w:t>
      </w:r>
      <w:r w:rsidRPr="00332CBD">
        <w:rPr>
          <w:w w:val="0"/>
        </w:rPr>
        <w:fldChar w:fldCharType="end"/>
      </w:r>
      <w:r w:rsidRPr="00332CBD">
        <w:rPr>
          <w:w w:val="0"/>
        </w:rPr>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47CA0">
        <w:rPr>
          <w:w w:val="0"/>
          <w:szCs w:val="22"/>
        </w:rPr>
        <w:t>Schedule 2</w:t>
      </w:r>
      <w:r w:rsidRPr="00332CBD">
        <w:rPr>
          <w:w w:val="0"/>
          <w:szCs w:val="22"/>
        </w:rPr>
        <w:fldChar w:fldCharType="end"/>
      </w:r>
      <w:r w:rsidRPr="00332CBD">
        <w:rPr>
          <w:w w:val="0"/>
        </w:rPr>
        <w:t>.</w:t>
      </w:r>
      <w:bookmarkEnd w:id="553"/>
    </w:p>
    <w:p w14:paraId="6B5CAFAF"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554" w:name="_Ref441065881"/>
      <w:r w:rsidRPr="00332CBD">
        <w:rPr>
          <w:lang w:val="en-US"/>
        </w:rPr>
        <w:t>Notice</w:t>
      </w:r>
      <w:bookmarkStart w:id="555" w:name="Page_99"/>
      <w:bookmarkEnd w:id="547"/>
      <w:bookmarkEnd w:id="554"/>
      <w:bookmarkEnd w:id="555"/>
    </w:p>
    <w:p w14:paraId="5DCCC43C" w14:textId="77777777" w:rsidR="00087C11" w:rsidRPr="00332CBD" w:rsidRDefault="00E35562" w:rsidP="00921348">
      <w:pPr>
        <w:pStyle w:val="MRheading20"/>
        <w:numPr>
          <w:ilvl w:val="1"/>
          <w:numId w:val="16"/>
        </w:numPr>
        <w:spacing w:line="240" w:lineRule="auto"/>
        <w:rPr>
          <w:lang w:val="en-US"/>
        </w:rPr>
      </w:pPr>
      <w:bookmarkStart w:id="556" w:name="_Ref441065882"/>
      <w:r>
        <w:rPr>
          <w:lang w:val="en-US"/>
        </w:rPr>
        <w:t>A</w:t>
      </w:r>
      <w:r w:rsidR="00751149">
        <w:rPr>
          <w:lang w:val="en-US"/>
        </w:rPr>
        <w:t xml:space="preserve">ny </w:t>
      </w:r>
      <w:r w:rsidR="00332CBD" w:rsidRPr="00332CBD">
        <w:rPr>
          <w:lang w:val="en-US"/>
        </w:rPr>
        <w:t>notice</w:t>
      </w:r>
      <w:r w:rsidR="00087C11" w:rsidRPr="00332CBD">
        <w:rPr>
          <w:lang w:val="en-US"/>
        </w:rPr>
        <w:t xml:space="preserve"> required to be given by either Party under this Framework Agreement shall be in writing quoting the date of the Framework Agreement and shall be delivered by hand or sent by prepaid first class recorded delivery or by email to the person referred to in the Key Provisions or such other person as one Party may inform the other Party in writing from time to time.</w:t>
      </w:r>
      <w:bookmarkEnd w:id="556"/>
    </w:p>
    <w:p w14:paraId="13910EC9" w14:textId="77777777" w:rsidR="00087C11" w:rsidRPr="00332CBD" w:rsidRDefault="00087C11" w:rsidP="00911731">
      <w:pPr>
        <w:pStyle w:val="MRheading20"/>
        <w:numPr>
          <w:ilvl w:val="1"/>
          <w:numId w:val="2"/>
        </w:numPr>
        <w:spacing w:line="240" w:lineRule="auto"/>
        <w:rPr>
          <w:lang w:val="en-US"/>
        </w:rPr>
      </w:pPr>
      <w:bookmarkStart w:id="557" w:name="_Ref441065883"/>
      <w:r w:rsidRPr="00332CBD">
        <w:rPr>
          <w:lang w:val="en-US"/>
        </w:rPr>
        <w:t>A notice shall be treated as having been received:</w:t>
      </w:r>
      <w:bookmarkEnd w:id="557"/>
    </w:p>
    <w:p w14:paraId="3EF0F875"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558" w:name="_Ref441065884"/>
      <w:r w:rsidRPr="00332CBD">
        <w:rPr>
          <w:lang w:val="en-US"/>
        </w:rPr>
        <w:t>if delivered by hand within normal business hours when so delivered or, if delivered by hand outside normal business hours, at the next start of normal business hours; or</w:t>
      </w:r>
      <w:bookmarkEnd w:id="558"/>
    </w:p>
    <w:p w14:paraId="3D786643"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559" w:name="_Ref441065885"/>
      <w:r w:rsidRPr="00332CBD">
        <w:rPr>
          <w:lang w:val="en-US"/>
        </w:rPr>
        <w:lastRenderedPageBreak/>
        <w:t xml:space="preserve">if sent by first class recorded delivery mail on a normal Business Day, at </w:t>
      </w:r>
      <w:bookmarkStart w:id="560" w:name="DocXTextRef72"/>
      <w:r w:rsidRPr="00332CBD">
        <w:rPr>
          <w:lang w:val="en-US"/>
        </w:rPr>
        <w:t>9.00</w:t>
      </w:r>
      <w:bookmarkEnd w:id="560"/>
      <w:r w:rsidRPr="00332CBD">
        <w:rPr>
          <w:lang w:val="en-US"/>
        </w:rPr>
        <w:t xml:space="preserve"> am on the second Business Day </w:t>
      </w:r>
      <w:proofErr w:type="gramStart"/>
      <w:r w:rsidRPr="00332CBD">
        <w:rPr>
          <w:lang w:val="en-US"/>
        </w:rPr>
        <w:t>subsequent to</w:t>
      </w:r>
      <w:proofErr w:type="gramEnd"/>
      <w:r w:rsidRPr="00332CBD">
        <w:rPr>
          <w:lang w:val="en-US"/>
        </w:rPr>
        <w:t xml:space="preserve"> the day of posting, or, if the notice was not posted on a Business Day, at </w:t>
      </w:r>
      <w:bookmarkStart w:id="561" w:name="DocXTextRef73"/>
      <w:r w:rsidRPr="00332CBD">
        <w:rPr>
          <w:lang w:val="en-US"/>
        </w:rPr>
        <w:t>9.00</w:t>
      </w:r>
      <w:bookmarkEnd w:id="561"/>
      <w:r w:rsidRPr="00332CBD">
        <w:rPr>
          <w:lang w:val="en-US"/>
        </w:rPr>
        <w:t xml:space="preserve"> am on the third Business Day subsequent to the day of posting; or</w:t>
      </w:r>
      <w:bookmarkEnd w:id="559"/>
      <w:r w:rsidRPr="00332CBD">
        <w:rPr>
          <w:lang w:val="en-US"/>
        </w:rPr>
        <w:t xml:space="preserve"> </w:t>
      </w:r>
    </w:p>
    <w:p w14:paraId="4EF7F64D"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562" w:name="_Ref441065886"/>
      <w:r w:rsidRPr="00332CBD">
        <w:rPr>
          <w:lang w:val="en-US"/>
        </w:rPr>
        <w:t xml:space="preserve">if sent by email, if sent within normal business hours when so sent or, if </w:t>
      </w:r>
      <w:r w:rsidRPr="00332CBD">
        <w:rPr>
          <w:w w:val="0"/>
        </w:rPr>
        <w:t>sent outside normal business hours, at the next start of normal business</w:t>
      </w:r>
      <w:r w:rsidRPr="00332CBD">
        <w:rPr>
          <w:lang w:val="en-US"/>
        </w:rPr>
        <w:t xml:space="preserve"> hours provided the sender has either received an electronic confirmation of delivery or has telephoned the recipient to inform the recipient that the email has been sent.</w:t>
      </w:r>
      <w:bookmarkEnd w:id="562"/>
      <w:r w:rsidRPr="00332CBD">
        <w:rPr>
          <w:lang w:val="en-US"/>
        </w:rPr>
        <w:t xml:space="preserve"> </w:t>
      </w:r>
    </w:p>
    <w:p w14:paraId="19B0B946" w14:textId="77777777" w:rsidR="00087C11" w:rsidRPr="00332CBD" w:rsidRDefault="006B67ED" w:rsidP="007D22FE">
      <w:pPr>
        <w:pStyle w:val="MRheading10"/>
        <w:numPr>
          <w:ilvl w:val="0"/>
          <w:numId w:val="2"/>
        </w:numPr>
        <w:tabs>
          <w:tab w:val="clear" w:pos="798"/>
          <w:tab w:val="num" w:pos="702"/>
        </w:tabs>
        <w:spacing w:line="240" w:lineRule="auto"/>
        <w:ind w:hanging="798"/>
        <w:rPr>
          <w:lang w:val="en-US"/>
        </w:rPr>
      </w:pPr>
      <w:bookmarkStart w:id="563" w:name="_Ref323652439"/>
      <w:r>
        <w:rPr>
          <w:lang w:val="en-US"/>
        </w:rPr>
        <w:t xml:space="preserve">Assignment, </w:t>
      </w:r>
      <w:proofErr w:type="gramStart"/>
      <w:r>
        <w:rPr>
          <w:lang w:val="en-US"/>
        </w:rPr>
        <w:t>novation</w:t>
      </w:r>
      <w:proofErr w:type="gramEnd"/>
      <w:r>
        <w:rPr>
          <w:lang w:val="en-US"/>
        </w:rPr>
        <w:t xml:space="preserve"> and S</w:t>
      </w:r>
      <w:r w:rsidR="00087C11" w:rsidRPr="00332CBD">
        <w:rPr>
          <w:lang w:val="en-US"/>
        </w:rPr>
        <w:t>ub-contracting</w:t>
      </w:r>
      <w:bookmarkStart w:id="564" w:name="Page_100"/>
      <w:bookmarkEnd w:id="563"/>
      <w:bookmarkEnd w:id="564"/>
    </w:p>
    <w:p w14:paraId="2BC068FB" w14:textId="77777777" w:rsidR="00087C11" w:rsidRPr="00332CBD" w:rsidRDefault="00087C11" w:rsidP="00921348">
      <w:pPr>
        <w:pStyle w:val="MRheading20"/>
        <w:numPr>
          <w:ilvl w:val="1"/>
          <w:numId w:val="24"/>
        </w:numPr>
        <w:spacing w:line="240" w:lineRule="auto"/>
        <w:rPr>
          <w:rFonts w:cs="Arial"/>
          <w:w w:val="0"/>
          <w:szCs w:val="22"/>
        </w:rPr>
      </w:pPr>
      <w:bookmarkStart w:id="565" w:name="_Ref286069904"/>
      <w:bookmarkStart w:id="566" w:name="_Ref346139938"/>
      <w:r w:rsidRPr="00332CBD">
        <w:rPr>
          <w:w w:val="0"/>
        </w:rPr>
        <w:t>The Supplier</w:t>
      </w:r>
      <w:bookmarkStart w:id="567" w:name="_Ref260049342"/>
      <w:r w:rsidRPr="00332CBD">
        <w:rPr>
          <w:w w:val="0"/>
        </w:rPr>
        <w:t xml:space="preserve"> shall not assign, Sub-contract, novate, create a trust in, or in any other way dispose of the whole or any part of this Framework Agreement without the prior consent in writing of the Authority, such consent not to be unreasonably withhel</w:t>
      </w:r>
      <w:r w:rsidR="00751149">
        <w:rPr>
          <w:w w:val="0"/>
        </w:rPr>
        <w:t>d or delayed.  If the Supplier S</w:t>
      </w:r>
      <w:r w:rsidRPr="00332CBD">
        <w:rPr>
          <w:w w:val="0"/>
        </w:rPr>
        <w:t xml:space="preserve">ub-contracts any of its obligations under this </w:t>
      </w:r>
      <w:r w:rsidRPr="00332CBD">
        <w:t>Framework Agreement</w:t>
      </w:r>
      <w:r w:rsidRPr="00332CBD">
        <w:rPr>
          <w:w w:val="0"/>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568" w:name="_Ref260049321"/>
      <w:bookmarkEnd w:id="565"/>
      <w:bookmarkEnd w:id="567"/>
      <w:r w:rsidRPr="00332CBD">
        <w:rPr>
          <w:w w:val="0"/>
        </w:rPr>
        <w:t>.</w:t>
      </w:r>
      <w:bookmarkEnd w:id="566"/>
    </w:p>
    <w:p w14:paraId="0F8821A7" w14:textId="77777777" w:rsidR="00087C11" w:rsidRPr="00332CBD" w:rsidRDefault="00087C11" w:rsidP="00911731">
      <w:pPr>
        <w:pStyle w:val="MRheading20"/>
        <w:numPr>
          <w:ilvl w:val="1"/>
          <w:numId w:val="2"/>
        </w:numPr>
        <w:spacing w:line="240" w:lineRule="auto"/>
        <w:rPr>
          <w:rFonts w:cs="Arial"/>
          <w:w w:val="0"/>
          <w:szCs w:val="22"/>
        </w:rPr>
      </w:pPr>
      <w:bookmarkStart w:id="569" w:name="_Ref441065887"/>
      <w:bookmarkEnd w:id="568"/>
      <w:r w:rsidRPr="00332CBD">
        <w:rPr>
          <w:rFonts w:cs="Arial"/>
          <w:w w:val="0"/>
          <w:szCs w:val="22"/>
        </w:rPr>
        <w:t xml:space="preserve">Any authority given by the Authority for the Supplier to Sub-contract any of its obligations </w:t>
      </w:r>
      <w:r w:rsidRPr="00332CBD">
        <w:rPr>
          <w:rStyle w:val="DeltaViewInsertion"/>
          <w:color w:val="auto"/>
          <w:w w:val="0"/>
          <w:szCs w:val="22"/>
          <w:u w:val="none"/>
        </w:rPr>
        <w:t>under this Framework Agreement</w:t>
      </w:r>
      <w:r w:rsidRPr="00332CBD">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t>Framework Agreement</w:t>
      </w:r>
      <w:r w:rsidRPr="00332CBD">
        <w:rPr>
          <w:rFonts w:cs="Arial"/>
          <w:w w:val="0"/>
          <w:szCs w:val="22"/>
        </w:rPr>
        <w:t>.</w:t>
      </w:r>
      <w:bookmarkEnd w:id="569"/>
    </w:p>
    <w:p w14:paraId="747FCD8B" w14:textId="77777777" w:rsidR="00350CA2" w:rsidRPr="00332CBD" w:rsidRDefault="006B67ED" w:rsidP="00BC0588">
      <w:pPr>
        <w:pStyle w:val="MRNumberedHeading2"/>
        <w:rPr>
          <w:rFonts w:cs="Arial"/>
          <w:w w:val="0"/>
          <w:szCs w:val="22"/>
        </w:rPr>
      </w:pPr>
      <w:bookmarkStart w:id="570" w:name="_Ref441565414"/>
      <w:bookmarkStart w:id="571" w:name="_Ref441065889"/>
      <w:r>
        <w:rPr>
          <w:rFonts w:cs="Arial"/>
          <w:w w:val="0"/>
          <w:szCs w:val="22"/>
        </w:rPr>
        <w:t>Where the Authority</w:t>
      </w:r>
      <w:r w:rsidR="00350CA2" w:rsidRPr="00332CBD">
        <w:rPr>
          <w:rFonts w:cs="Arial"/>
          <w:w w:val="0"/>
          <w:szCs w:val="22"/>
        </w:rPr>
        <w:t xml:space="preserve"> considers that the grounds for exclusion under Regulation 57 of the Public Contracts Regulations 2015 apply to any Sub-contractor, then:</w:t>
      </w:r>
      <w:bookmarkEnd w:id="570"/>
    </w:p>
    <w:p w14:paraId="65FD5171" w14:textId="77777777" w:rsidR="00350CA2" w:rsidRPr="00332CBD" w:rsidRDefault="006B67ED" w:rsidP="00350CA2">
      <w:pPr>
        <w:pStyle w:val="MRheading20"/>
        <w:numPr>
          <w:ilvl w:val="2"/>
          <w:numId w:val="2"/>
        </w:numPr>
        <w:tabs>
          <w:tab w:val="clear" w:pos="1704"/>
          <w:tab w:val="left" w:pos="1716"/>
        </w:tabs>
        <w:spacing w:line="240" w:lineRule="auto"/>
        <w:ind w:hanging="924"/>
        <w:rPr>
          <w:lang w:val="en-US"/>
        </w:rPr>
      </w:pPr>
      <w:bookmarkStart w:id="572" w:name="_Ref441565415"/>
      <w:r>
        <w:rPr>
          <w:lang w:val="en-US"/>
        </w:rPr>
        <w:t>if the Authority</w:t>
      </w:r>
      <w:r w:rsidR="00350CA2" w:rsidRPr="00332CBD">
        <w:rPr>
          <w:lang w:val="en-US"/>
        </w:rPr>
        <w:t xml:space="preserve"> finds there are compulsory grounds for exclusion, the Supplier shall ensure, or shall procure, that such Sub-contractor is replaced or not appointed; or</w:t>
      </w:r>
      <w:bookmarkEnd w:id="572"/>
    </w:p>
    <w:p w14:paraId="422A574F" w14:textId="77777777" w:rsidR="00601309" w:rsidRDefault="006B67ED" w:rsidP="00350CA2">
      <w:pPr>
        <w:pStyle w:val="MRheading20"/>
        <w:numPr>
          <w:ilvl w:val="2"/>
          <w:numId w:val="2"/>
        </w:numPr>
        <w:tabs>
          <w:tab w:val="clear" w:pos="1704"/>
          <w:tab w:val="left" w:pos="1716"/>
        </w:tabs>
        <w:spacing w:line="240" w:lineRule="auto"/>
        <w:ind w:hanging="924"/>
        <w:rPr>
          <w:lang w:val="en-US"/>
        </w:rPr>
      </w:pPr>
      <w:bookmarkStart w:id="573" w:name="_Ref4755568"/>
      <w:bookmarkStart w:id="574" w:name="_Ref441565416"/>
      <w:r>
        <w:rPr>
          <w:lang w:val="en-US"/>
        </w:rPr>
        <w:t>if the Authority</w:t>
      </w:r>
      <w:r w:rsidR="00350CA2" w:rsidRPr="00332CBD">
        <w:rPr>
          <w:lang w:val="en-US"/>
        </w:rPr>
        <w:t xml:space="preserve"> finds there are non-compulsory grounds for exclusion, the A</w:t>
      </w:r>
      <w:r>
        <w:rPr>
          <w:lang w:val="en-US"/>
        </w:rPr>
        <w:t>uthority</w:t>
      </w:r>
      <w:r w:rsidR="00350CA2" w:rsidRPr="00332CBD">
        <w:rPr>
          <w:lang w:val="en-US"/>
        </w:rPr>
        <w:t xml:space="preserve"> may require the Supplier to ensure, or to procure, that such Sub-contractor is replaced or not </w:t>
      </w:r>
      <w:proofErr w:type="gramStart"/>
      <w:r w:rsidR="00350CA2" w:rsidRPr="00332CBD">
        <w:rPr>
          <w:lang w:val="en-US"/>
        </w:rPr>
        <w:t>appointed</w:t>
      </w:r>
      <w:proofErr w:type="gramEnd"/>
      <w:r w:rsidR="00350CA2" w:rsidRPr="00332CBD">
        <w:rPr>
          <w:lang w:val="en-US"/>
        </w:rPr>
        <w:t xml:space="preserve"> and the Supplier shall comply with such a requirement.</w:t>
      </w:r>
      <w:bookmarkEnd w:id="573"/>
      <w:r w:rsidR="00350CA2" w:rsidRPr="00332CBD">
        <w:rPr>
          <w:lang w:val="en-US"/>
        </w:rPr>
        <w:t xml:space="preserve"> </w:t>
      </w:r>
    </w:p>
    <w:p w14:paraId="6D6443D1" w14:textId="77777777" w:rsidR="00087C11" w:rsidRPr="00601309" w:rsidRDefault="00350CA2" w:rsidP="00601309">
      <w:pPr>
        <w:pStyle w:val="MRheading20"/>
        <w:numPr>
          <w:ilvl w:val="1"/>
          <w:numId w:val="2"/>
        </w:numPr>
        <w:spacing w:after="120" w:line="240" w:lineRule="auto"/>
        <w:rPr>
          <w:rFonts w:cs="Arial"/>
          <w:w w:val="0"/>
          <w:szCs w:val="22"/>
        </w:rPr>
      </w:pPr>
      <w:bookmarkStart w:id="575" w:name="_Ref4755569"/>
      <w:r w:rsidRPr="00601309">
        <w:rPr>
          <w:rFonts w:cs="Arial"/>
          <w:w w:val="0"/>
          <w:szCs w:val="22"/>
        </w:rPr>
        <w:t>The</w:t>
      </w:r>
      <w:r w:rsidR="00087C11" w:rsidRPr="00601309">
        <w:rPr>
          <w:rFonts w:cs="Arial"/>
          <w:w w:val="0"/>
          <w:szCs w:val="22"/>
        </w:rPr>
        <w:t xml:space="preserve"> Authority shall upon written request have the right to review any Sub-contract </w:t>
      </w:r>
      <w:proofErr w:type="gramStart"/>
      <w:r w:rsidR="00087C11" w:rsidRPr="00601309">
        <w:rPr>
          <w:rFonts w:cs="Arial"/>
          <w:w w:val="0"/>
          <w:szCs w:val="22"/>
        </w:rPr>
        <w:t>entered into</w:t>
      </w:r>
      <w:proofErr w:type="gramEnd"/>
      <w:r w:rsidR="00087C11" w:rsidRPr="00601309">
        <w:rPr>
          <w:rFonts w:cs="Arial"/>
          <w:w w:val="0"/>
          <w:szCs w:val="22"/>
        </w:rPr>
        <w:t xml:space="preserve"> by the Supplier in respect of the provision of the Supply of Goods and/or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w:t>
      </w:r>
      <w:bookmarkEnd w:id="571"/>
      <w:bookmarkEnd w:id="574"/>
      <w:bookmarkEnd w:id="575"/>
    </w:p>
    <w:p w14:paraId="3A8AAC20" w14:textId="77777777" w:rsidR="00087C11" w:rsidRPr="00332CBD" w:rsidRDefault="00087C11" w:rsidP="00911731">
      <w:pPr>
        <w:pStyle w:val="MRheading20"/>
        <w:numPr>
          <w:ilvl w:val="1"/>
          <w:numId w:val="2"/>
        </w:numPr>
        <w:spacing w:after="120" w:line="240" w:lineRule="auto"/>
        <w:rPr>
          <w:rFonts w:cs="Arial"/>
          <w:w w:val="0"/>
          <w:szCs w:val="22"/>
        </w:rPr>
      </w:pPr>
      <w:bookmarkStart w:id="576" w:name="_Ref441065890"/>
      <w:r w:rsidRPr="00332CBD">
        <w:rPr>
          <w:rFonts w:cs="Arial"/>
          <w:w w:val="0"/>
          <w:szCs w:val="22"/>
        </w:rPr>
        <w:t xml:space="preserve">The Authority may at any time transfer, assign, novate, sub-contract or otherwise dispose of its rights and obligations under this Framework Agreement or any part of this </w:t>
      </w:r>
      <w:r w:rsidRPr="00332CBD">
        <w:t xml:space="preserve">Framework Agreement and the Supplier warrants that it will carry out all such reasonable further acts required to </w:t>
      </w:r>
      <w:proofErr w:type="gramStart"/>
      <w:r w:rsidRPr="00332CBD">
        <w:t>effect</w:t>
      </w:r>
      <w:proofErr w:type="gramEnd"/>
      <w:r w:rsidRPr="00332CBD">
        <w:t xml:space="preserve"> such transfer, assignment, novation, sub-contracting or disposal</w:t>
      </w:r>
      <w:r w:rsidRPr="00332CBD">
        <w:rPr>
          <w:rFonts w:cs="Arial"/>
          <w:w w:val="0"/>
          <w:szCs w:val="22"/>
        </w:rPr>
        <w:t xml:space="preserve">. </w:t>
      </w:r>
      <w:r w:rsidRPr="00332CBD">
        <w:rPr>
          <w:w w:val="0"/>
        </w:rPr>
        <w:t xml:space="preserve">If the Authority novates this Framework Agreement to any body </w:t>
      </w:r>
      <w:r w:rsidRPr="00332CBD">
        <w:rPr>
          <w:w w:val="0"/>
        </w:rPr>
        <w:lastRenderedPageBreak/>
        <w:t xml:space="preserve">that is not a Contracting Authority, from the effective date of such novation, the party assuming the position of the </w:t>
      </w:r>
      <w:r w:rsidRPr="00332CBD">
        <w:rPr>
          <w:rFonts w:cs="Arial"/>
          <w:w w:val="0"/>
          <w:szCs w:val="22"/>
        </w:rPr>
        <w:t xml:space="preserve">Authority shall not further transfer, assign, novate, sub-contract or otherwise dispose of its rights and obligations under this Framework Agreement or any part of this </w:t>
      </w:r>
      <w:r w:rsidRPr="00332CBD">
        <w:t>Framework Agreement without the prior written consent of the Supplier, such consent not to be unreasonably withheld or delayed by the Supplier</w:t>
      </w:r>
      <w:r w:rsidRPr="00332CBD">
        <w:rPr>
          <w:rFonts w:cs="Arial"/>
          <w:w w:val="0"/>
          <w:szCs w:val="22"/>
        </w:rPr>
        <w:t>.</w:t>
      </w:r>
      <w:bookmarkEnd w:id="576"/>
      <w:r w:rsidRPr="00332CBD">
        <w:rPr>
          <w:rFonts w:cs="Arial"/>
          <w:w w:val="0"/>
          <w:szCs w:val="22"/>
        </w:rPr>
        <w:t xml:space="preserve"> </w:t>
      </w:r>
    </w:p>
    <w:p w14:paraId="74FA238F"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577" w:name="_Ref286071361"/>
      <w:r w:rsidRPr="00332CBD">
        <w:rPr>
          <w:lang w:val="en-US"/>
        </w:rPr>
        <w:t>Prohibited Acts</w:t>
      </w:r>
      <w:bookmarkStart w:id="578" w:name="Page_102"/>
      <w:bookmarkEnd w:id="577"/>
      <w:bookmarkEnd w:id="578"/>
    </w:p>
    <w:p w14:paraId="3B332048" w14:textId="77777777" w:rsidR="00087C11" w:rsidRPr="00332CBD" w:rsidRDefault="00087C11" w:rsidP="00921348">
      <w:pPr>
        <w:pStyle w:val="MRheading20"/>
        <w:numPr>
          <w:ilvl w:val="1"/>
          <w:numId w:val="26"/>
        </w:numPr>
        <w:spacing w:line="240" w:lineRule="auto"/>
        <w:rPr>
          <w:w w:val="0"/>
        </w:rPr>
      </w:pPr>
      <w:bookmarkStart w:id="579" w:name="_Ref441065891"/>
      <w:r w:rsidRPr="00332CBD">
        <w:rPr>
          <w:w w:val="0"/>
        </w:rPr>
        <w:t>The Supplier warrants and represents that:</w:t>
      </w:r>
      <w:bookmarkEnd w:id="579"/>
    </w:p>
    <w:p w14:paraId="336A4366" w14:textId="77777777"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580" w:name="_Ref362333140"/>
      <w:r w:rsidRPr="00332CBD">
        <w:rPr>
          <w:w w:val="0"/>
        </w:rPr>
        <w:t>it has not committed any offence under the Bribery Act 2010 or done any of the following (“</w:t>
      </w:r>
      <w:r w:rsidRPr="00332CBD">
        <w:rPr>
          <w:b/>
          <w:w w:val="0"/>
        </w:rPr>
        <w:t>Prohibited Acts</w:t>
      </w:r>
      <w:r w:rsidRPr="00332CBD">
        <w:rPr>
          <w:w w:val="0"/>
        </w:rPr>
        <w:t>”):</w:t>
      </w:r>
      <w:bookmarkEnd w:id="580"/>
    </w:p>
    <w:p w14:paraId="0EA86059" w14:textId="77777777" w:rsidR="00087C11" w:rsidRPr="00332CBD" w:rsidRDefault="00087C11" w:rsidP="00911731">
      <w:pPr>
        <w:pStyle w:val="MRheading20"/>
        <w:numPr>
          <w:ilvl w:val="3"/>
          <w:numId w:val="2"/>
        </w:numPr>
        <w:spacing w:line="240" w:lineRule="auto"/>
        <w:rPr>
          <w:w w:val="0"/>
        </w:rPr>
      </w:pPr>
      <w:bookmarkStart w:id="581" w:name="_Ref441065892"/>
      <w:r w:rsidRPr="00332CBD">
        <w:rPr>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581"/>
    </w:p>
    <w:p w14:paraId="6C84E3F6" w14:textId="77777777" w:rsidR="00087C11" w:rsidRPr="00332CBD" w:rsidRDefault="00087C11" w:rsidP="00911731">
      <w:pPr>
        <w:pStyle w:val="MRheading20"/>
        <w:numPr>
          <w:ilvl w:val="3"/>
          <w:numId w:val="2"/>
        </w:numPr>
        <w:spacing w:line="240" w:lineRule="auto"/>
        <w:rPr>
          <w:w w:val="0"/>
        </w:rPr>
      </w:pPr>
      <w:bookmarkStart w:id="582" w:name="_Ref441065893"/>
      <w:r w:rsidRPr="00332CBD">
        <w:rPr>
          <w:w w:val="0"/>
        </w:rPr>
        <w:t>in connection with this Framework Agreement paid or agreed to pay any commission other than a payment, particulars of which (including the terms and conditions of the agreement for its payment) have been disclosed in writing to the Authority; and</w:t>
      </w:r>
      <w:bookmarkEnd w:id="582"/>
    </w:p>
    <w:p w14:paraId="412A45F5" w14:textId="77777777"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583" w:name="_Ref441065894"/>
      <w:r w:rsidRPr="00332CBD">
        <w:rPr>
          <w:w w:val="0"/>
        </w:rPr>
        <w:t xml:space="preserve">it has in place adequate procedures to prevent bribery and corruption, as contemplated by </w:t>
      </w:r>
      <w:bookmarkStart w:id="584" w:name="DocXTextRef74"/>
      <w:r w:rsidRPr="00332CBD">
        <w:rPr>
          <w:w w:val="0"/>
        </w:rPr>
        <w:t>section 7</w:t>
      </w:r>
      <w:bookmarkEnd w:id="584"/>
      <w:r w:rsidRPr="00332CBD">
        <w:rPr>
          <w:w w:val="0"/>
        </w:rPr>
        <w:t xml:space="preserve"> of the Bribery Act 2010.</w:t>
      </w:r>
      <w:bookmarkEnd w:id="583"/>
    </w:p>
    <w:p w14:paraId="0DCAAFEF" w14:textId="77777777" w:rsidR="00087C11" w:rsidRPr="00332CBD" w:rsidRDefault="00087C11" w:rsidP="000D612A">
      <w:pPr>
        <w:pStyle w:val="MRheading20"/>
        <w:numPr>
          <w:ilvl w:val="1"/>
          <w:numId w:val="2"/>
        </w:numPr>
        <w:spacing w:line="240" w:lineRule="auto"/>
        <w:rPr>
          <w:rFonts w:cs="Arial"/>
          <w:szCs w:val="22"/>
        </w:rPr>
      </w:pPr>
      <w:bookmarkStart w:id="585" w:name="_Ref286163261"/>
      <w:bookmarkStart w:id="586" w:name="_Ref261972131"/>
      <w:r w:rsidRPr="00332CBD">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w w:val="0"/>
        </w:rPr>
        <w:t>the Authority</w:t>
      </w:r>
      <w:r w:rsidRPr="00332CBD">
        <w:rPr>
          <w:rFonts w:cs="Arial"/>
          <w:szCs w:val="22"/>
        </w:rPr>
        <w:t>:</w:t>
      </w:r>
      <w:bookmarkEnd w:id="585"/>
    </w:p>
    <w:p w14:paraId="33CC14D4" w14:textId="77777777" w:rsidR="00087C11" w:rsidRPr="00332CBD" w:rsidRDefault="00087C11" w:rsidP="005E2910">
      <w:pPr>
        <w:pStyle w:val="MRheading20"/>
        <w:numPr>
          <w:ilvl w:val="2"/>
          <w:numId w:val="2"/>
        </w:numPr>
        <w:tabs>
          <w:tab w:val="clear" w:pos="1704"/>
          <w:tab w:val="left" w:pos="1716"/>
        </w:tabs>
        <w:spacing w:line="240" w:lineRule="auto"/>
        <w:ind w:hanging="924"/>
      </w:pPr>
      <w:bookmarkStart w:id="587" w:name="_Ref286071312"/>
      <w:r w:rsidRPr="00332CBD">
        <w:t>the Authority shall be entitled:</w:t>
      </w:r>
      <w:bookmarkEnd w:id="587"/>
    </w:p>
    <w:p w14:paraId="3747DAEA" w14:textId="77777777" w:rsidR="00087C11" w:rsidRPr="00332CBD" w:rsidRDefault="00087C11" w:rsidP="000D612A">
      <w:pPr>
        <w:pStyle w:val="MRheading20"/>
        <w:numPr>
          <w:ilvl w:val="3"/>
          <w:numId w:val="2"/>
        </w:numPr>
        <w:spacing w:line="240" w:lineRule="auto"/>
        <w:rPr>
          <w:w w:val="0"/>
        </w:rPr>
      </w:pPr>
      <w:bookmarkStart w:id="588" w:name="_Ref441065895"/>
      <w:bookmarkEnd w:id="586"/>
      <w:r w:rsidRPr="00332CBD">
        <w:rPr>
          <w:w w:val="0"/>
        </w:rPr>
        <w:t xml:space="preserve">to terminate this Framework Agreement and recover from the Supplier the amount of any loss resulting from the </w:t>
      </w:r>
      <w:proofErr w:type="gramStart"/>
      <w:r w:rsidRPr="00332CBD">
        <w:rPr>
          <w:w w:val="0"/>
        </w:rPr>
        <w:t>termination;</w:t>
      </w:r>
      <w:bookmarkEnd w:id="588"/>
      <w:proofErr w:type="gramEnd"/>
    </w:p>
    <w:p w14:paraId="5AA60AF0" w14:textId="77777777" w:rsidR="00087C11" w:rsidRPr="00332CBD" w:rsidRDefault="00087C11" w:rsidP="000D612A">
      <w:pPr>
        <w:pStyle w:val="MRheading20"/>
        <w:numPr>
          <w:ilvl w:val="3"/>
          <w:numId w:val="2"/>
        </w:numPr>
        <w:spacing w:line="240" w:lineRule="auto"/>
        <w:rPr>
          <w:w w:val="0"/>
        </w:rPr>
      </w:pPr>
      <w:bookmarkStart w:id="589" w:name="_Ref441065896"/>
      <w:r w:rsidRPr="00332CBD">
        <w:rPr>
          <w:w w:val="0"/>
        </w:rPr>
        <w:t>to recover from the Supplier the amount or value of any gift, consideration or commission concerned; and</w:t>
      </w:r>
      <w:bookmarkEnd w:id="589"/>
    </w:p>
    <w:p w14:paraId="2EFE816A" w14:textId="77777777" w:rsidR="00087C11" w:rsidRPr="00332CBD" w:rsidRDefault="00087C11" w:rsidP="000D612A">
      <w:pPr>
        <w:pStyle w:val="MRheading20"/>
        <w:numPr>
          <w:ilvl w:val="3"/>
          <w:numId w:val="2"/>
        </w:numPr>
        <w:spacing w:line="240" w:lineRule="auto"/>
        <w:rPr>
          <w:w w:val="0"/>
        </w:rPr>
      </w:pPr>
      <w:bookmarkStart w:id="590" w:name="_Ref441065897"/>
      <w:r w:rsidRPr="00332CBD">
        <w:rPr>
          <w:w w:val="0"/>
        </w:rPr>
        <w:t xml:space="preserve">to recover from the Supplier any other loss or expense sustained in consequence of the carrying out of the Prohibited Act or the commission of the offence under the Bribery Act </w:t>
      </w:r>
      <w:proofErr w:type="gramStart"/>
      <w:r w:rsidRPr="00332CBD">
        <w:rPr>
          <w:w w:val="0"/>
        </w:rPr>
        <w:t>2010;</w:t>
      </w:r>
      <w:bookmarkEnd w:id="590"/>
      <w:proofErr w:type="gramEnd"/>
      <w:r w:rsidRPr="00332CBD">
        <w:rPr>
          <w:w w:val="0"/>
        </w:rPr>
        <w:t xml:space="preserve"> </w:t>
      </w:r>
    </w:p>
    <w:p w14:paraId="74B78C62" w14:textId="292E535D"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591" w:name="_Ref441065898"/>
      <w:r w:rsidRPr="00332CBD">
        <w:rPr>
          <w:w w:val="0"/>
        </w:rPr>
        <w:t xml:space="preserve">any termination under Clause </w:t>
      </w:r>
      <w:r w:rsidRPr="00332CBD">
        <w:fldChar w:fldCharType="begin"/>
      </w:r>
      <w:r w:rsidRPr="00332CBD">
        <w:instrText xml:space="preserve"> REF _Ref286071312 \r \h  \* MERGEFORMAT </w:instrText>
      </w:r>
      <w:r w:rsidRPr="00332CBD">
        <w:fldChar w:fldCharType="separate"/>
      </w:r>
      <w:r w:rsidR="00D47CA0">
        <w:t>29.2.1</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Pr="00332CBD">
        <w:rPr>
          <w:szCs w:val="22"/>
        </w:rPr>
        <w:t xml:space="preserve"> </w:t>
      </w:r>
      <w:r w:rsidRPr="00332CBD">
        <w:rPr>
          <w:w w:val="0"/>
        </w:rPr>
        <w:t>shall be without prejudice to any right or remedy that has already accrued, or subsequently accrues, to the Authority; and</w:t>
      </w:r>
      <w:bookmarkEnd w:id="591"/>
    </w:p>
    <w:p w14:paraId="40917361" w14:textId="482B6A56"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592" w:name="_Ref441065899"/>
      <w:r w:rsidRPr="00332CBD">
        <w:rPr>
          <w:w w:val="0"/>
        </w:rPr>
        <w:t xml:space="preserve">notwithstanding Clause </w:t>
      </w:r>
      <w:r w:rsidRPr="00332CBD">
        <w:fldChar w:fldCharType="begin"/>
      </w:r>
      <w:r w:rsidRPr="00332CBD">
        <w:instrText xml:space="preserve"> REF _Ref286071345 \r \h  \* MERGEFORMAT </w:instrText>
      </w:r>
      <w:r w:rsidRPr="00332CBD">
        <w:fldChar w:fldCharType="separate"/>
      </w:r>
      <w:r w:rsidR="00D47CA0">
        <w:t>22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00584FAA">
        <w:rPr>
          <w:w w:val="0"/>
        </w:rPr>
        <w:t>, any D</w:t>
      </w:r>
      <w:r w:rsidRPr="00332CBD">
        <w:rPr>
          <w:w w:val="0"/>
        </w:rPr>
        <w:t>ispute relating to:</w:t>
      </w:r>
      <w:bookmarkEnd w:id="592"/>
    </w:p>
    <w:p w14:paraId="270419BF" w14:textId="2ABEDA2F" w:rsidR="00087C11" w:rsidRPr="00332CBD" w:rsidRDefault="00087C11" w:rsidP="000D612A">
      <w:pPr>
        <w:pStyle w:val="MRheading20"/>
        <w:numPr>
          <w:ilvl w:val="3"/>
          <w:numId w:val="2"/>
        </w:numPr>
        <w:spacing w:line="240" w:lineRule="auto"/>
        <w:rPr>
          <w:w w:val="0"/>
        </w:rPr>
      </w:pPr>
      <w:bookmarkStart w:id="593" w:name="_Ref441065900"/>
      <w:r w:rsidRPr="00332CBD">
        <w:rPr>
          <w:w w:val="0"/>
        </w:rPr>
        <w:lastRenderedPageBreak/>
        <w:t xml:space="preserve">the interpretation of Clause </w:t>
      </w:r>
      <w:r w:rsidRPr="00332CBD">
        <w:fldChar w:fldCharType="begin"/>
      </w:r>
      <w:r w:rsidRPr="00332CBD">
        <w:instrText xml:space="preserve"> REF _Ref286071361 \r \h  \* MERGEFORMAT </w:instrText>
      </w:r>
      <w:r w:rsidRPr="00332CBD">
        <w:fldChar w:fldCharType="separate"/>
      </w:r>
      <w:r w:rsidR="00D47CA0">
        <w:t>29</w:t>
      </w:r>
      <w:r w:rsidRPr="00332CBD">
        <w:fldChar w:fldCharType="end"/>
      </w:r>
      <w:r w:rsidRPr="00332CBD">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47CA0">
        <w:rPr>
          <w:w w:val="0"/>
          <w:szCs w:val="22"/>
        </w:rPr>
        <w:t>Schedule 2</w:t>
      </w:r>
      <w:r w:rsidRPr="00332CBD">
        <w:rPr>
          <w:w w:val="0"/>
          <w:szCs w:val="22"/>
        </w:rPr>
        <w:fldChar w:fldCharType="end"/>
      </w:r>
      <w:r w:rsidRPr="00332CBD">
        <w:rPr>
          <w:w w:val="0"/>
        </w:rPr>
        <w:t>; or</w:t>
      </w:r>
      <w:bookmarkEnd w:id="593"/>
    </w:p>
    <w:p w14:paraId="635C6F21" w14:textId="77777777" w:rsidR="00087C11" w:rsidRPr="00332CBD" w:rsidRDefault="00087C11" w:rsidP="000D612A">
      <w:pPr>
        <w:pStyle w:val="MRheading20"/>
        <w:numPr>
          <w:ilvl w:val="3"/>
          <w:numId w:val="2"/>
        </w:numPr>
        <w:spacing w:line="240" w:lineRule="auto"/>
        <w:rPr>
          <w:w w:val="0"/>
        </w:rPr>
      </w:pPr>
      <w:bookmarkStart w:id="594" w:name="_Ref441065901"/>
      <w:r w:rsidRPr="00332CBD">
        <w:rPr>
          <w:w w:val="0"/>
        </w:rPr>
        <w:t>the amount or value of any gift, consideration or commission,</w:t>
      </w:r>
      <w:bookmarkEnd w:id="594"/>
    </w:p>
    <w:p w14:paraId="6C202E69" w14:textId="77777777" w:rsidR="00087C11" w:rsidRPr="00332CBD" w:rsidRDefault="00087C11" w:rsidP="000D612A">
      <w:pPr>
        <w:pStyle w:val="MRheading40"/>
        <w:spacing w:line="240" w:lineRule="auto"/>
        <w:ind w:left="1092" w:firstLine="0"/>
        <w:rPr>
          <w:rFonts w:cs="Arial"/>
          <w:w w:val="0"/>
          <w:szCs w:val="22"/>
        </w:rPr>
      </w:pPr>
      <w:r w:rsidRPr="00332CBD">
        <w:rPr>
          <w:rFonts w:cs="Arial"/>
          <w:w w:val="0"/>
          <w:szCs w:val="22"/>
        </w:rPr>
        <w:t>shall be determined by the Authority, acting reasonably, and the decision shall be final and conclusive.</w:t>
      </w:r>
    </w:p>
    <w:p w14:paraId="29A161CA"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595" w:name="Page_103"/>
      <w:bookmarkStart w:id="596" w:name="_Ref323652486"/>
      <w:bookmarkStart w:id="597" w:name="_Ref327442261"/>
      <w:bookmarkEnd w:id="595"/>
      <w:r w:rsidRPr="00332CBD">
        <w:rPr>
          <w:lang w:val="en-US"/>
        </w:rPr>
        <w:t>General</w:t>
      </w:r>
      <w:bookmarkEnd w:id="596"/>
      <w:bookmarkEnd w:id="597"/>
    </w:p>
    <w:p w14:paraId="2F314EBC" w14:textId="77777777" w:rsidR="00087C11" w:rsidRPr="00332CBD" w:rsidRDefault="00087C11" w:rsidP="00921348">
      <w:pPr>
        <w:pStyle w:val="MRheading20"/>
        <w:numPr>
          <w:ilvl w:val="1"/>
          <w:numId w:val="25"/>
        </w:numPr>
        <w:spacing w:line="240" w:lineRule="auto"/>
        <w:rPr>
          <w:w w:val="0"/>
        </w:rPr>
      </w:pPr>
      <w:bookmarkStart w:id="598" w:name="_Ref441065902"/>
      <w:r w:rsidRPr="00332CBD">
        <w:rPr>
          <w:w w:val="0"/>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t>Framework Agreement</w:t>
      </w:r>
      <w:r w:rsidRPr="00332CBD">
        <w:rPr>
          <w:w w:val="0"/>
        </w:rPr>
        <w:t>.</w:t>
      </w:r>
      <w:bookmarkEnd w:id="598"/>
    </w:p>
    <w:p w14:paraId="11A65FA9" w14:textId="77777777" w:rsidR="00087C11" w:rsidRPr="00332CBD" w:rsidRDefault="00087C11" w:rsidP="00921348">
      <w:pPr>
        <w:pStyle w:val="MRheading20"/>
        <w:numPr>
          <w:ilvl w:val="1"/>
          <w:numId w:val="25"/>
        </w:numPr>
        <w:spacing w:line="240" w:lineRule="auto"/>
        <w:rPr>
          <w:w w:val="0"/>
        </w:rPr>
      </w:pPr>
      <w:bookmarkStart w:id="599" w:name="_Ref441065903"/>
      <w:r w:rsidRPr="00332CBD">
        <w:rPr>
          <w:w w:val="0"/>
        </w:rPr>
        <w:t>Failure or delay by either Party to exercise an option or right conferred by this Framework Agreement shall not of itself constitute a waiver of such option or right.</w:t>
      </w:r>
      <w:bookmarkEnd w:id="599"/>
    </w:p>
    <w:p w14:paraId="36B0964F" w14:textId="77777777" w:rsidR="00087C11" w:rsidRPr="00332CBD" w:rsidRDefault="00087C11" w:rsidP="00911731">
      <w:pPr>
        <w:pStyle w:val="MRheading20"/>
        <w:numPr>
          <w:ilvl w:val="1"/>
          <w:numId w:val="2"/>
        </w:numPr>
        <w:spacing w:line="240" w:lineRule="auto"/>
        <w:rPr>
          <w:w w:val="0"/>
        </w:rPr>
      </w:pPr>
      <w:bookmarkStart w:id="600" w:name="_Ref441065904"/>
      <w:r w:rsidRPr="00332CBD">
        <w:rPr>
          <w:rFonts w:cs="Arial"/>
          <w:w w:val="0"/>
          <w:szCs w:val="22"/>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End w:id="600"/>
    </w:p>
    <w:p w14:paraId="2F832C37" w14:textId="77777777" w:rsidR="00087C11" w:rsidRPr="00332CBD" w:rsidRDefault="00087C11" w:rsidP="00911731">
      <w:pPr>
        <w:pStyle w:val="MRheading20"/>
        <w:numPr>
          <w:ilvl w:val="1"/>
          <w:numId w:val="2"/>
        </w:numPr>
        <w:spacing w:line="240" w:lineRule="auto"/>
        <w:rPr>
          <w:w w:val="0"/>
        </w:rPr>
      </w:pPr>
      <w:bookmarkStart w:id="601" w:name="_Ref441065905"/>
      <w:r w:rsidRPr="00332CBD">
        <w:rPr>
          <w:w w:val="0"/>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End w:id="601"/>
    </w:p>
    <w:p w14:paraId="564419D0" w14:textId="77777777" w:rsidR="00087C11" w:rsidRPr="00332CBD" w:rsidRDefault="00087C11" w:rsidP="00911731">
      <w:pPr>
        <w:pStyle w:val="MRheading20"/>
        <w:numPr>
          <w:ilvl w:val="1"/>
          <w:numId w:val="2"/>
        </w:numPr>
        <w:spacing w:line="240" w:lineRule="auto"/>
        <w:rPr>
          <w:w w:val="0"/>
        </w:rPr>
      </w:pPr>
      <w:bookmarkStart w:id="602" w:name="_Ref441065906"/>
      <w:bookmarkStart w:id="603" w:name="_Ref318701978"/>
      <w:r w:rsidRPr="00332CBD">
        <w:rPr>
          <w:w w:val="0"/>
        </w:rPr>
        <w:t xml:space="preserve">Each Party acknowledges and agrees that it has not relied on any representation, warranty or undertaking (whether written or oral) in relation to the subject matter of this </w:t>
      </w:r>
      <w:r w:rsidRPr="00332CBD">
        <w:rPr>
          <w:szCs w:val="22"/>
        </w:rPr>
        <w:t>Framework Agreement</w:t>
      </w:r>
      <w:r w:rsidRPr="00332CBD">
        <w:rPr>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szCs w:val="22"/>
        </w:rPr>
        <w:t>Framework Agreement</w:t>
      </w:r>
      <w:r w:rsidRPr="00332CBD">
        <w:rPr>
          <w:w w:val="0"/>
        </w:rPr>
        <w:t xml:space="preserve"> or unless such representation, undertaking or warranty was made fraudulently.</w:t>
      </w:r>
      <w:bookmarkEnd w:id="602"/>
      <w:r w:rsidRPr="00332CBD">
        <w:rPr>
          <w:w w:val="0"/>
        </w:rPr>
        <w:t xml:space="preserve"> </w:t>
      </w:r>
    </w:p>
    <w:p w14:paraId="0D9F269E" w14:textId="77777777" w:rsidR="00087C11" w:rsidRPr="00332CBD" w:rsidRDefault="00087C11" w:rsidP="00911731">
      <w:pPr>
        <w:pStyle w:val="MRheading20"/>
        <w:numPr>
          <w:ilvl w:val="1"/>
          <w:numId w:val="2"/>
        </w:numPr>
        <w:spacing w:line="240" w:lineRule="auto"/>
        <w:rPr>
          <w:w w:val="0"/>
        </w:rPr>
      </w:pPr>
      <w:bookmarkStart w:id="604" w:name="_Ref341950805"/>
      <w:r w:rsidRPr="00332CBD">
        <w:rPr>
          <w:w w:val="0"/>
        </w:rPr>
        <w:t>Each Party shall bear its own expenses in relation to the preparation and execution of this Framework Agreement including all costs, legal fees and other expenses so incurred.</w:t>
      </w:r>
      <w:bookmarkEnd w:id="603"/>
      <w:bookmarkEnd w:id="604"/>
    </w:p>
    <w:p w14:paraId="2D993E03" w14:textId="14D858E7" w:rsidR="00087C11" w:rsidRPr="00332CBD" w:rsidRDefault="00087C11" w:rsidP="00BC0588">
      <w:pPr>
        <w:pStyle w:val="MRNumberedHeading2"/>
        <w:jc w:val="both"/>
        <w:rPr>
          <w:w w:val="0"/>
        </w:rPr>
      </w:pPr>
      <w:bookmarkStart w:id="605" w:name="_Ref319065169"/>
      <w:r w:rsidRPr="00332CBD">
        <w:rPr>
          <w:w w:val="0"/>
        </w:rPr>
        <w:t xml:space="preserve">The rights and remedies provided in this Framework Agreement are </w:t>
      </w:r>
      <w:r w:rsidR="00200578">
        <w:rPr>
          <w:w w:val="0"/>
        </w:rPr>
        <w:t xml:space="preserve">independent, </w:t>
      </w:r>
      <w:r w:rsidRPr="00332CBD">
        <w:rPr>
          <w:w w:val="0"/>
        </w:rPr>
        <w:t xml:space="preserve">cumulative and not exclusive of any rights or remedies provided by general law, </w:t>
      </w:r>
      <w:r w:rsidR="00200578" w:rsidRPr="00200578">
        <w:rPr>
          <w:w w:val="0"/>
          <w:szCs w:val="20"/>
        </w:rPr>
        <w:t>any rights or remedies provid</w:t>
      </w:r>
      <w:r w:rsidR="00200578">
        <w:rPr>
          <w:w w:val="0"/>
          <w:szCs w:val="20"/>
        </w:rPr>
        <w:t>ed elsewhere under this Framework Agreement</w:t>
      </w:r>
      <w:r w:rsidR="00200578" w:rsidRPr="00200578">
        <w:rPr>
          <w:w w:val="0"/>
          <w:szCs w:val="20"/>
        </w:rPr>
        <w:t xml:space="preserve"> </w:t>
      </w:r>
      <w:r w:rsidRPr="00332CBD">
        <w:rPr>
          <w:w w:val="0"/>
        </w:rPr>
        <w:t xml:space="preserve">or by any other contract or document.  In this Clause </w:t>
      </w:r>
      <w:r w:rsidRPr="00332CBD">
        <w:rPr>
          <w:w w:val="0"/>
        </w:rPr>
        <w:fldChar w:fldCharType="begin"/>
      </w:r>
      <w:r w:rsidRPr="00332CBD">
        <w:rPr>
          <w:w w:val="0"/>
        </w:rPr>
        <w:instrText xml:space="preserve"> REF _Ref319065169 \r \h  \* MERGEFORMAT </w:instrText>
      </w:r>
      <w:r w:rsidRPr="00332CBD">
        <w:rPr>
          <w:w w:val="0"/>
        </w:rPr>
      </w:r>
      <w:r w:rsidRPr="00332CBD">
        <w:rPr>
          <w:w w:val="0"/>
        </w:rPr>
        <w:fldChar w:fldCharType="separate"/>
      </w:r>
      <w:r w:rsidR="00D47CA0">
        <w:rPr>
          <w:w w:val="0"/>
        </w:rPr>
        <w:t>30.7</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47CA0">
        <w:rPr>
          <w:w w:val="0"/>
        </w:rPr>
        <w:t>Schedule 2</w:t>
      </w:r>
      <w:r w:rsidRPr="00332CBD">
        <w:rPr>
          <w:w w:val="0"/>
        </w:rPr>
        <w:fldChar w:fldCharType="end"/>
      </w:r>
      <w:r w:rsidRPr="00332CBD">
        <w:rPr>
          <w:w w:val="0"/>
        </w:rPr>
        <w:t>, right includes any power, privilege, remedy, or proprietary or security interest.</w:t>
      </w:r>
      <w:bookmarkEnd w:id="605"/>
      <w:r w:rsidRPr="00332CBD">
        <w:rPr>
          <w:w w:val="0"/>
        </w:rPr>
        <w:t xml:space="preserve"> </w:t>
      </w:r>
    </w:p>
    <w:p w14:paraId="6AECBEEC" w14:textId="77777777" w:rsidR="00087C11" w:rsidRPr="00332CBD" w:rsidRDefault="00087C11" w:rsidP="00911731">
      <w:pPr>
        <w:pStyle w:val="MRheading20"/>
        <w:numPr>
          <w:ilvl w:val="1"/>
          <w:numId w:val="2"/>
        </w:numPr>
        <w:spacing w:line="240" w:lineRule="auto"/>
        <w:rPr>
          <w:w w:val="0"/>
        </w:rPr>
      </w:pPr>
      <w:bookmarkStart w:id="606" w:name="_Ref441065907"/>
      <w:r w:rsidRPr="00332CBD">
        <w:rPr>
          <w:w w:val="0"/>
        </w:rPr>
        <w:t xml:space="preserve">A person who is not a party to this Framework Agreement shall have no right to enforce any terms of it which confer a benefit on such person.  No such person shall be entitled </w:t>
      </w:r>
      <w:r w:rsidRPr="00332CBD">
        <w:rPr>
          <w:w w:val="0"/>
        </w:rPr>
        <w:lastRenderedPageBreak/>
        <w:t xml:space="preserve">to object to or be required to consent to any amendment to the provisions of this </w:t>
      </w:r>
      <w:r w:rsidRPr="00332CBD">
        <w:t>Framework Agreement</w:t>
      </w:r>
      <w:r w:rsidRPr="00332CBD">
        <w:rPr>
          <w:w w:val="0"/>
        </w:rPr>
        <w:t>.</w:t>
      </w:r>
      <w:bookmarkEnd w:id="606"/>
    </w:p>
    <w:p w14:paraId="176548AA" w14:textId="77777777" w:rsidR="00087C11" w:rsidRPr="00332CBD" w:rsidRDefault="00087C11" w:rsidP="00911731">
      <w:pPr>
        <w:pStyle w:val="MRheading20"/>
        <w:numPr>
          <w:ilvl w:val="1"/>
          <w:numId w:val="2"/>
        </w:numPr>
        <w:spacing w:line="240" w:lineRule="auto"/>
        <w:rPr>
          <w:w w:val="0"/>
        </w:rPr>
      </w:pPr>
      <w:bookmarkStart w:id="607" w:name="_Ref441065908"/>
      <w:r w:rsidRPr="00332CBD">
        <w:rPr>
          <w:lang w:val="en-US"/>
        </w:rPr>
        <w:t xml:space="preserve">This </w:t>
      </w:r>
      <w:r w:rsidRPr="00332CBD">
        <w:t>Framework Agreement</w:t>
      </w:r>
      <w:r w:rsidRPr="00332CBD">
        <w:rPr>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332CBD">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t>Framework Agreement</w:t>
      </w:r>
      <w:r w:rsidRPr="00332CBD">
        <w:rPr>
          <w:rFonts w:cs="Arial"/>
          <w:w w:val="0"/>
          <w:szCs w:val="22"/>
        </w:rPr>
        <w:t xml:space="preserve">.  </w:t>
      </w:r>
      <w:r w:rsidRPr="00332CBD">
        <w:rPr>
          <w:lang w:val="en-US"/>
        </w:rPr>
        <w:t>Nothing in this Framework Agreement seeks to exclude either Party's liability for Fraud.  Any tender conditions and/or disclaimers set out in the Authority’s procurement documentation leading to the award of this Framework Agreement shall form part of this Framework Agreement.</w:t>
      </w:r>
      <w:bookmarkEnd w:id="607"/>
    </w:p>
    <w:p w14:paraId="23A16F03" w14:textId="77777777" w:rsidR="00087C11" w:rsidRPr="00332CBD" w:rsidRDefault="00087C11" w:rsidP="00911731">
      <w:pPr>
        <w:pStyle w:val="MRheading20"/>
        <w:numPr>
          <w:ilvl w:val="1"/>
          <w:numId w:val="2"/>
        </w:numPr>
        <w:spacing w:line="240" w:lineRule="auto"/>
        <w:rPr>
          <w:w w:val="0"/>
        </w:rPr>
      </w:pPr>
      <w:bookmarkStart w:id="608" w:name="_Ref441065909"/>
      <w:r w:rsidRPr="00332CBD">
        <w:rPr>
          <w:w w:val="0"/>
        </w:rPr>
        <w:t xml:space="preserve">This </w:t>
      </w:r>
      <w:r w:rsidRPr="00332CBD">
        <w:t>Framework Agreement</w:t>
      </w:r>
      <w:r w:rsidR="00584FAA">
        <w:rPr>
          <w:w w:val="0"/>
        </w:rPr>
        <w:t>, and any D</w:t>
      </w:r>
      <w:r w:rsidRPr="00332CBD">
        <w:rPr>
          <w:w w:val="0"/>
        </w:rPr>
        <w:t>ispute or claim arising out of or in connection with it or its subject matter (including any non-contractual claims), shall be governed by, and construed in accordance with, the laws of England and Wales.</w:t>
      </w:r>
      <w:bookmarkEnd w:id="608"/>
    </w:p>
    <w:p w14:paraId="032C83FC" w14:textId="1C296879" w:rsidR="00087C11" w:rsidRPr="00332CBD" w:rsidRDefault="00087C11" w:rsidP="00911731">
      <w:pPr>
        <w:pStyle w:val="MRheading20"/>
        <w:numPr>
          <w:ilvl w:val="1"/>
          <w:numId w:val="2"/>
        </w:numPr>
        <w:spacing w:line="240" w:lineRule="auto"/>
        <w:rPr>
          <w:rFonts w:cs="Arial"/>
          <w:w w:val="0"/>
          <w:szCs w:val="22"/>
        </w:rPr>
      </w:pPr>
      <w:bookmarkStart w:id="609" w:name="_Ref441065910"/>
      <w:r w:rsidRPr="00332CBD">
        <w:rPr>
          <w:rFonts w:cs="Arial"/>
          <w:w w:val="0"/>
          <w:szCs w:val="22"/>
        </w:rPr>
        <w:t xml:space="preserve">Subject to Clause </w:t>
      </w:r>
      <w:r w:rsidRPr="00332CBD">
        <w:fldChar w:fldCharType="begin"/>
      </w:r>
      <w:r w:rsidRPr="00332CBD">
        <w:instrText xml:space="preserve"> REF _Ref286071345 \r \h  \* MERGEFORMAT </w:instrText>
      </w:r>
      <w:r w:rsidRPr="00332CBD">
        <w:fldChar w:fldCharType="separate"/>
      </w:r>
      <w:r w:rsidR="00D47CA0">
        <w:t>22</w:t>
      </w:r>
      <w:r w:rsidRPr="00332CBD">
        <w:fldChar w:fldCharType="end"/>
      </w:r>
      <w:r w:rsidRPr="00332CBD">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Pr="00332CBD">
        <w:rPr>
          <w:rFonts w:cs="Arial"/>
          <w:w w:val="0"/>
          <w:szCs w:val="22"/>
        </w:rPr>
        <w:t>, the Parties irrevocably agree that the courts of England and Wales shall have non-exclus</w:t>
      </w:r>
      <w:r w:rsidR="00584FAA">
        <w:rPr>
          <w:rFonts w:cs="Arial"/>
          <w:w w:val="0"/>
          <w:szCs w:val="22"/>
        </w:rPr>
        <w:t>ive jurisdiction to settle any D</w:t>
      </w:r>
      <w:r w:rsidRPr="00332CBD">
        <w:rPr>
          <w:rFonts w:cs="Arial"/>
          <w:w w:val="0"/>
          <w:szCs w:val="22"/>
        </w:rPr>
        <w:t>ispute or claim that arises out of or in connection with this Framework Agreement or its subject matter.</w:t>
      </w:r>
      <w:bookmarkEnd w:id="609"/>
    </w:p>
    <w:p w14:paraId="5DD00F5F" w14:textId="77777777" w:rsidR="00087C11" w:rsidRPr="00332CBD" w:rsidRDefault="00087C11" w:rsidP="00911731">
      <w:pPr>
        <w:pStyle w:val="MRheading20"/>
        <w:numPr>
          <w:ilvl w:val="1"/>
          <w:numId w:val="2"/>
        </w:numPr>
        <w:spacing w:line="240" w:lineRule="auto"/>
        <w:rPr>
          <w:rFonts w:cs="Arial"/>
          <w:w w:val="0"/>
          <w:szCs w:val="22"/>
        </w:rPr>
      </w:pPr>
      <w:bookmarkStart w:id="610" w:name="_Ref441065911"/>
      <w:r w:rsidRPr="00332CBD">
        <w:rPr>
          <w:rFonts w:cs="Arial"/>
          <w:w w:val="0"/>
          <w:szCs w:val="22"/>
        </w:rPr>
        <w:t>All written and oral communications and all written material referred to under this Framework Agreement shall be in English.</w:t>
      </w:r>
      <w:bookmarkEnd w:id="610"/>
      <w:r w:rsidRPr="00332CBD">
        <w:rPr>
          <w:rFonts w:cs="Arial"/>
          <w:w w:val="0"/>
          <w:szCs w:val="22"/>
        </w:rPr>
        <w:t xml:space="preserve"> </w:t>
      </w:r>
    </w:p>
    <w:p w14:paraId="11EA8B87" w14:textId="77777777" w:rsidR="00087C11" w:rsidRPr="00332CBD" w:rsidRDefault="00087C11" w:rsidP="00911731">
      <w:pPr>
        <w:pStyle w:val="MRheading20"/>
        <w:tabs>
          <w:tab w:val="clear" w:pos="720"/>
        </w:tabs>
        <w:spacing w:line="240" w:lineRule="auto"/>
        <w:ind w:left="0" w:firstLine="0"/>
        <w:rPr>
          <w:rFonts w:cs="Arial"/>
          <w:w w:val="0"/>
          <w:szCs w:val="22"/>
        </w:rPr>
      </w:pPr>
      <w:r w:rsidRPr="00332CBD">
        <w:rPr>
          <w:rFonts w:cs="Arial"/>
          <w:w w:val="0"/>
          <w:szCs w:val="22"/>
        </w:rPr>
        <w:br w:type="page"/>
      </w:r>
    </w:p>
    <w:p w14:paraId="6DF7869E" w14:textId="77777777" w:rsidR="00087C11" w:rsidRPr="00332CBD" w:rsidRDefault="00087C11" w:rsidP="008428F4">
      <w:pPr>
        <w:pStyle w:val="MRSchedule1"/>
        <w:jc w:val="left"/>
      </w:pPr>
      <w:bookmarkStart w:id="611" w:name="_Ref347235111"/>
      <w:bookmarkStart w:id="612" w:name="_Ref318701648"/>
    </w:p>
    <w:bookmarkEnd w:id="611"/>
    <w:p w14:paraId="4BF44DAA" w14:textId="77777777" w:rsidR="00087C11" w:rsidRDefault="00571ADD" w:rsidP="00DD04D4">
      <w:pPr>
        <w:pStyle w:val="MRSchedule1"/>
        <w:numPr>
          <w:ilvl w:val="0"/>
          <w:numId w:val="0"/>
        </w:numPr>
        <w:spacing w:line="240" w:lineRule="auto"/>
        <w:rPr>
          <w:u w:val="none"/>
        </w:rPr>
      </w:pPr>
      <w:r>
        <w:rPr>
          <w:u w:val="none"/>
        </w:rPr>
        <w:t>Information and Data</w:t>
      </w:r>
      <w:r w:rsidR="00087C11" w:rsidRPr="00332CBD">
        <w:rPr>
          <w:u w:val="none"/>
        </w:rPr>
        <w:t xml:space="preserve"> Provisions </w:t>
      </w:r>
    </w:p>
    <w:p w14:paraId="76544CBE" w14:textId="77777777" w:rsidR="00087C11" w:rsidRPr="00332CBD" w:rsidRDefault="00087C11" w:rsidP="00BC0588">
      <w:pPr>
        <w:pStyle w:val="MRNumberedHeading1"/>
        <w:numPr>
          <w:ilvl w:val="0"/>
          <w:numId w:val="34"/>
        </w:numPr>
        <w:tabs>
          <w:tab w:val="clear" w:pos="798"/>
          <w:tab w:val="num" w:pos="702"/>
        </w:tabs>
        <w:rPr>
          <w:rFonts w:ascii="Arial" w:hAnsi="Arial" w:cs="Arial"/>
          <w:b/>
          <w:color w:val="auto"/>
          <w:w w:val="0"/>
          <w:u w:val="single"/>
        </w:rPr>
      </w:pPr>
      <w:bookmarkStart w:id="613" w:name="_Ref351042478"/>
      <w:r w:rsidRPr="00332CBD">
        <w:rPr>
          <w:rFonts w:ascii="Arial" w:hAnsi="Arial" w:cs="Arial"/>
          <w:b/>
          <w:color w:val="auto"/>
          <w:w w:val="0"/>
          <w:u w:val="single"/>
        </w:rPr>
        <w:t>Confidentiality</w:t>
      </w:r>
      <w:bookmarkEnd w:id="613"/>
    </w:p>
    <w:p w14:paraId="1B111AFF" w14:textId="64C37F52" w:rsidR="00087C11" w:rsidRPr="00332CBD" w:rsidRDefault="00087C11" w:rsidP="00BC0588">
      <w:pPr>
        <w:pStyle w:val="MRNumberedHeading2"/>
        <w:jc w:val="both"/>
        <w:rPr>
          <w:szCs w:val="22"/>
          <w:lang w:val="en-US"/>
        </w:rPr>
      </w:pPr>
      <w:bookmarkStart w:id="614" w:name="_Ref441065912"/>
      <w:r w:rsidRPr="00332CBD">
        <w:rPr>
          <w:szCs w:val="22"/>
          <w:lang w:val="en-US"/>
        </w:rPr>
        <w:t>In respect of any Confidential Information it may receive directly or indirectly from the other Party (“</w:t>
      </w:r>
      <w:r w:rsidRPr="00332CBD">
        <w:rPr>
          <w:b/>
          <w:szCs w:val="22"/>
          <w:lang w:val="en-US"/>
        </w:rPr>
        <w:t>Discloser</w:t>
      </w:r>
      <w:r w:rsidRPr="00332CBD">
        <w:rPr>
          <w:szCs w:val="22"/>
          <w:lang w:val="en-US"/>
        </w:rPr>
        <w:t xml:space="preserve">”) and subject always to the remainder of </w:t>
      </w:r>
      <w:r w:rsidRPr="00332CBD">
        <w:rPr>
          <w:rFonts w:cs="Arial"/>
          <w:szCs w:val="22"/>
        </w:rPr>
        <w:t>Clause</w:t>
      </w:r>
      <w:r w:rsidRPr="00332CBD">
        <w:rPr>
          <w:szCs w:val="22"/>
          <w:lang w:val="en-US"/>
        </w:rPr>
        <w:t xml:space="preserve"> </w:t>
      </w:r>
      <w:r w:rsidRPr="00332CBD">
        <w:rPr>
          <w:szCs w:val="22"/>
        </w:rPr>
        <w:fldChar w:fldCharType="begin"/>
      </w:r>
      <w:r w:rsidRPr="00332CBD">
        <w:rPr>
          <w:szCs w:val="22"/>
          <w:lang w:val="en-US"/>
        </w:rPr>
        <w:instrText xml:space="preserve"> REF _Ref351042478 \r \h </w:instrText>
      </w:r>
      <w:r w:rsidRPr="00332CBD">
        <w:rPr>
          <w:szCs w:val="22"/>
        </w:rPr>
        <w:instrText xml:space="preserve"> \* MERGEFORMAT </w:instrText>
      </w:r>
      <w:r w:rsidRPr="00332CBD">
        <w:rPr>
          <w:szCs w:val="22"/>
        </w:rPr>
      </w:r>
      <w:r w:rsidRPr="00332CBD">
        <w:rPr>
          <w:szCs w:val="22"/>
        </w:rPr>
        <w:fldChar w:fldCharType="separate"/>
      </w:r>
      <w:r w:rsidR="00D47CA0">
        <w:rPr>
          <w:szCs w:val="22"/>
          <w:lang w:val="en-US"/>
        </w:rPr>
        <w:t>1</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3</w:t>
      </w:r>
      <w:r w:rsidRPr="00332CBD">
        <w:rPr>
          <w:szCs w:val="22"/>
        </w:rPr>
        <w:fldChar w:fldCharType="end"/>
      </w:r>
      <w:r w:rsidRPr="00332CBD">
        <w:rPr>
          <w:szCs w:val="22"/>
          <w:lang w:val="en-US"/>
        </w:rPr>
        <w:t>, each Party (“</w:t>
      </w:r>
      <w:r w:rsidRPr="00332CBD">
        <w:rPr>
          <w:b/>
          <w:szCs w:val="22"/>
          <w:lang w:val="en-US"/>
        </w:rPr>
        <w:t>Recipient</w:t>
      </w:r>
      <w:r w:rsidRPr="00332CBD">
        <w:rPr>
          <w:szCs w:val="22"/>
          <w:lang w:val="en-US"/>
        </w:rPr>
        <w:t>”) undertakes to keep secret and strictly confidential and shall not disclose any such Confidential Information to any third party without the Discloser’s prior written consent provided that:</w:t>
      </w:r>
      <w:bookmarkEnd w:id="614"/>
    </w:p>
    <w:p w14:paraId="7A4579C8"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615" w:name="_Ref441065913"/>
      <w:r w:rsidRPr="00332CBD">
        <w:rPr>
          <w:lang w:val="en-US"/>
        </w:rPr>
        <w:t xml:space="preserve">the Recipient shall not be prevented from using any general knowledge, experience or skills which were in its possession prior to the Commencement </w:t>
      </w:r>
      <w:proofErr w:type="gramStart"/>
      <w:r w:rsidRPr="00332CBD">
        <w:rPr>
          <w:lang w:val="en-US"/>
        </w:rPr>
        <w:t>Date;</w:t>
      </w:r>
      <w:bookmarkEnd w:id="615"/>
      <w:proofErr w:type="gramEnd"/>
    </w:p>
    <w:p w14:paraId="565DE2FE" w14:textId="7EAAD8A1"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616" w:name="_Ref441065914"/>
      <w:r w:rsidRPr="00332CBD">
        <w:rPr>
          <w:lang w:val="en-US"/>
        </w:rPr>
        <w:t xml:space="preserve">the provisions of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3</w:t>
      </w:r>
      <w:r w:rsidRPr="00332CBD">
        <w:rPr>
          <w:szCs w:val="22"/>
        </w:rPr>
        <w:fldChar w:fldCharType="end"/>
      </w:r>
      <w:r w:rsidRPr="00332CBD">
        <w:rPr>
          <w:szCs w:val="22"/>
        </w:rPr>
        <w:t xml:space="preserve"> </w:t>
      </w:r>
      <w:r w:rsidRPr="00332CBD">
        <w:rPr>
          <w:lang w:val="en-US"/>
        </w:rPr>
        <w:t>shall not apply to any Confidential Information:</w:t>
      </w:r>
      <w:bookmarkEnd w:id="616"/>
    </w:p>
    <w:p w14:paraId="6ADA157E" w14:textId="77777777" w:rsidR="00087C11" w:rsidRPr="00332CBD" w:rsidRDefault="00087C11" w:rsidP="00E53F50">
      <w:pPr>
        <w:pStyle w:val="MRheading20"/>
        <w:numPr>
          <w:ilvl w:val="3"/>
          <w:numId w:val="2"/>
        </w:numPr>
        <w:spacing w:line="240" w:lineRule="auto"/>
        <w:rPr>
          <w:lang w:val="en-US"/>
        </w:rPr>
      </w:pPr>
      <w:bookmarkStart w:id="617" w:name="_Ref441065915"/>
      <w:r w:rsidRPr="00332CBD">
        <w:rPr>
          <w:lang w:val="en-US"/>
        </w:rPr>
        <w:t xml:space="preserve">which is in or enters the public domain other than by breach of this </w:t>
      </w:r>
      <w:r w:rsidRPr="00332CBD">
        <w:rPr>
          <w:rFonts w:cs="Arial"/>
          <w:szCs w:val="22"/>
        </w:rPr>
        <w:t>Framework Agreement</w:t>
      </w:r>
      <w:r w:rsidRPr="00332CBD">
        <w:rPr>
          <w:lang w:val="en-US"/>
        </w:rPr>
        <w:t xml:space="preserve"> or other act or omissions of the </w:t>
      </w:r>
      <w:proofErr w:type="gramStart"/>
      <w:r w:rsidRPr="00332CBD">
        <w:rPr>
          <w:lang w:val="en-US"/>
        </w:rPr>
        <w:t>Recipient;</w:t>
      </w:r>
      <w:bookmarkEnd w:id="617"/>
      <w:proofErr w:type="gramEnd"/>
    </w:p>
    <w:p w14:paraId="4B778034" w14:textId="77777777" w:rsidR="00087C11" w:rsidRPr="00332CBD" w:rsidRDefault="00087C11" w:rsidP="00E53F50">
      <w:pPr>
        <w:pStyle w:val="MRheading20"/>
        <w:numPr>
          <w:ilvl w:val="3"/>
          <w:numId w:val="2"/>
        </w:numPr>
        <w:spacing w:line="240" w:lineRule="auto"/>
        <w:rPr>
          <w:lang w:val="en-US"/>
        </w:rPr>
      </w:pPr>
      <w:bookmarkStart w:id="618" w:name="_Ref441065916"/>
      <w:r w:rsidRPr="00332CBD">
        <w:rPr>
          <w:lang w:val="en-US"/>
        </w:rPr>
        <w:t xml:space="preserve">which is obtained from a third party who is lawfully authorised to disclose such information without any obligation of </w:t>
      </w:r>
      <w:proofErr w:type="gramStart"/>
      <w:r w:rsidRPr="00332CBD">
        <w:rPr>
          <w:lang w:val="en-US"/>
        </w:rPr>
        <w:t>confidentiality;</w:t>
      </w:r>
      <w:bookmarkEnd w:id="618"/>
      <w:proofErr w:type="gramEnd"/>
    </w:p>
    <w:p w14:paraId="427E276D" w14:textId="77777777" w:rsidR="00087C11" w:rsidRPr="00332CBD" w:rsidRDefault="00087C11" w:rsidP="00E53F50">
      <w:pPr>
        <w:pStyle w:val="MRheading20"/>
        <w:numPr>
          <w:ilvl w:val="3"/>
          <w:numId w:val="2"/>
        </w:numPr>
        <w:spacing w:line="240" w:lineRule="auto"/>
        <w:rPr>
          <w:lang w:val="en-US"/>
        </w:rPr>
      </w:pPr>
      <w:bookmarkStart w:id="619" w:name="_Ref441065917"/>
      <w:r w:rsidRPr="00332CBD">
        <w:rPr>
          <w:lang w:val="en-US"/>
        </w:rPr>
        <w:t xml:space="preserve">which is authorised for disclosure by the prior written consent of the </w:t>
      </w:r>
      <w:proofErr w:type="gramStart"/>
      <w:r w:rsidRPr="00332CBD">
        <w:rPr>
          <w:lang w:val="en-US"/>
        </w:rPr>
        <w:t>Discloser;</w:t>
      </w:r>
      <w:bookmarkEnd w:id="619"/>
      <w:proofErr w:type="gramEnd"/>
      <w:r w:rsidRPr="00332CBD">
        <w:rPr>
          <w:lang w:val="en-US"/>
        </w:rPr>
        <w:t xml:space="preserve"> </w:t>
      </w:r>
    </w:p>
    <w:p w14:paraId="7CBB66F2" w14:textId="77777777" w:rsidR="00087C11" w:rsidRPr="00332CBD" w:rsidRDefault="00087C11" w:rsidP="00E53F50">
      <w:pPr>
        <w:pStyle w:val="MRheading20"/>
        <w:numPr>
          <w:ilvl w:val="3"/>
          <w:numId w:val="2"/>
        </w:numPr>
        <w:spacing w:line="240" w:lineRule="auto"/>
        <w:rPr>
          <w:lang w:val="en-US"/>
        </w:rPr>
      </w:pPr>
      <w:bookmarkStart w:id="620" w:name="_Ref441065918"/>
      <w:r w:rsidRPr="00332CBD">
        <w:rPr>
          <w:lang w:val="en-US"/>
        </w:rPr>
        <w:t>which the Recipient can demonstrate was in its possession without any obligation of confidentiality prior to receipt of the Confidential Information from the Discloser; or</w:t>
      </w:r>
      <w:bookmarkEnd w:id="620"/>
    </w:p>
    <w:p w14:paraId="3C6956C3" w14:textId="77777777" w:rsidR="00087C11" w:rsidRPr="00332CBD" w:rsidRDefault="00087C11" w:rsidP="00E53F50">
      <w:pPr>
        <w:pStyle w:val="MRheading20"/>
        <w:numPr>
          <w:ilvl w:val="3"/>
          <w:numId w:val="2"/>
        </w:numPr>
        <w:spacing w:line="240" w:lineRule="auto"/>
        <w:rPr>
          <w:lang w:val="en-US"/>
        </w:rPr>
      </w:pPr>
      <w:bookmarkStart w:id="621" w:name="_Ref441065919"/>
      <w:r w:rsidRPr="00332CBD">
        <w:rPr>
          <w:lang w:val="en-US"/>
        </w:rPr>
        <w:t>which the Recipient is required to disclose purely to the extent to comply with the requirements of any relevant stock exchange.</w:t>
      </w:r>
      <w:bookmarkEnd w:id="621"/>
      <w:r w:rsidRPr="00332CBD">
        <w:rPr>
          <w:lang w:val="en-US"/>
        </w:rPr>
        <w:t xml:space="preserve"> </w:t>
      </w:r>
    </w:p>
    <w:p w14:paraId="303252A1" w14:textId="4D7316DF" w:rsidR="00087C11" w:rsidRPr="00332CBD" w:rsidRDefault="00087C11" w:rsidP="00E53F50">
      <w:pPr>
        <w:pStyle w:val="MRheading20"/>
        <w:numPr>
          <w:ilvl w:val="1"/>
          <w:numId w:val="2"/>
        </w:numPr>
        <w:spacing w:line="240" w:lineRule="auto"/>
        <w:rPr>
          <w:lang w:val="en-US"/>
        </w:rPr>
      </w:pPr>
      <w:bookmarkStart w:id="622" w:name="_Ref351073093"/>
      <w:r w:rsidRPr="00332CBD">
        <w:rPr>
          <w:lang w:val="en-US"/>
        </w:rPr>
        <w:t xml:space="preserve">Nothing in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3</w:t>
      </w:r>
      <w:r w:rsidRPr="00332CBD">
        <w:rPr>
          <w:szCs w:val="22"/>
        </w:rPr>
        <w:fldChar w:fldCharType="end"/>
      </w:r>
      <w:r w:rsidRPr="00332CBD">
        <w:rPr>
          <w:szCs w:val="22"/>
        </w:rPr>
        <w:t xml:space="preserve"> </w:t>
      </w:r>
      <w:r w:rsidRPr="00332CBD">
        <w:rPr>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b/>
          <w:lang w:val="en-US"/>
        </w:rPr>
        <w:t>FOIA</w:t>
      </w:r>
      <w:r w:rsidRPr="00332CBD">
        <w:rPr>
          <w:lang w:val="en-US"/>
        </w:rPr>
        <w:t>”), Codes of Practice on Access to Government Information, on the Discharge of Public Authorities’ Functions or on the Management of Records (“</w:t>
      </w:r>
      <w:r w:rsidRPr="00332CBD">
        <w:rPr>
          <w:b/>
          <w:lang w:val="en-US"/>
        </w:rPr>
        <w:t>Codes of Practice</w:t>
      </w:r>
      <w:r w:rsidRPr="00332CBD">
        <w:rPr>
          <w:lang w:val="en-US"/>
        </w:rPr>
        <w:t>”) or the Environmental Information Regulations 2004 (“</w:t>
      </w:r>
      <w:r w:rsidRPr="00332CBD">
        <w:rPr>
          <w:b/>
          <w:lang w:val="en-US"/>
        </w:rPr>
        <w:t>Environmental Regulations</w:t>
      </w:r>
      <w:r w:rsidRPr="00332CBD">
        <w:rPr>
          <w:lang w:val="en-US"/>
        </w:rPr>
        <w:t>”).</w:t>
      </w:r>
      <w:bookmarkEnd w:id="622"/>
    </w:p>
    <w:p w14:paraId="1598B186" w14:textId="77777777" w:rsidR="00087C11" w:rsidRPr="00332CBD" w:rsidRDefault="00087C11" w:rsidP="007675CB">
      <w:pPr>
        <w:pStyle w:val="MRheading20"/>
        <w:numPr>
          <w:ilvl w:val="1"/>
          <w:numId w:val="2"/>
        </w:numPr>
        <w:spacing w:line="240" w:lineRule="auto"/>
        <w:rPr>
          <w:lang w:val="en-US"/>
        </w:rPr>
      </w:pPr>
      <w:bookmarkStart w:id="623" w:name="_Ref391375082"/>
      <w:bookmarkStart w:id="624" w:name="_Ref352160542"/>
      <w:r w:rsidRPr="00332CBD">
        <w:rPr>
          <w:lang w:val="en-US"/>
        </w:rPr>
        <w:t>The Authority may disclose the Supplier’s Confidential Information:</w:t>
      </w:r>
      <w:bookmarkEnd w:id="623"/>
    </w:p>
    <w:p w14:paraId="1DDF1CA7"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625" w:name="_Ref441065920"/>
      <w:r w:rsidRPr="00332CBD">
        <w:rPr>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32CBD">
        <w:rPr>
          <w:lang w:val="en-US"/>
        </w:rPr>
        <w:t>);</w:t>
      </w:r>
      <w:bookmarkEnd w:id="625"/>
      <w:proofErr w:type="gramEnd"/>
    </w:p>
    <w:p w14:paraId="135AE446"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626" w:name="_Ref441065921"/>
      <w:r w:rsidRPr="00332CBD">
        <w:rPr>
          <w:lang w:val="en-US"/>
        </w:rPr>
        <w:lastRenderedPageBreak/>
        <w:t xml:space="preserve">on a confidential basis, to any consultant, contractor or other person engaged by the Authority and/or the Contracting Authority receiving such </w:t>
      </w:r>
      <w:proofErr w:type="gramStart"/>
      <w:r w:rsidRPr="00332CBD">
        <w:rPr>
          <w:lang w:val="en-US"/>
        </w:rPr>
        <w:t>information;</w:t>
      </w:r>
      <w:bookmarkEnd w:id="626"/>
      <w:proofErr w:type="gramEnd"/>
    </w:p>
    <w:p w14:paraId="20F40E59"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627" w:name="_Ref441065922"/>
      <w:r w:rsidRPr="00332CBD">
        <w:rPr>
          <w:lang w:val="en-US"/>
        </w:rPr>
        <w:t xml:space="preserve">to any relevant party for the purpose of the examination and certification of the Authority’s </w:t>
      </w:r>
      <w:proofErr w:type="gramStart"/>
      <w:r w:rsidRPr="00332CBD">
        <w:rPr>
          <w:lang w:val="en-US"/>
        </w:rPr>
        <w:t>accounts;</w:t>
      </w:r>
      <w:bookmarkEnd w:id="627"/>
      <w:proofErr w:type="gramEnd"/>
      <w:r w:rsidRPr="00332CBD">
        <w:rPr>
          <w:lang w:val="en-US"/>
        </w:rPr>
        <w:t xml:space="preserve"> </w:t>
      </w:r>
    </w:p>
    <w:p w14:paraId="4DD739A8"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628" w:name="_Ref441065923"/>
      <w:r w:rsidRPr="00332CBD">
        <w:rPr>
          <w:lang w:val="en-US"/>
        </w:rPr>
        <w:t xml:space="preserve">to any relevant party for any examination pursuant to section 6(1) of the National Audit Act 1983 of the economy, efficiency and effectiveness with which the Authority has used its </w:t>
      </w:r>
      <w:proofErr w:type="gramStart"/>
      <w:r w:rsidRPr="00332CBD">
        <w:rPr>
          <w:lang w:val="en-US"/>
        </w:rPr>
        <w:t>resources;</w:t>
      </w:r>
      <w:bookmarkEnd w:id="628"/>
      <w:proofErr w:type="gramEnd"/>
      <w:r w:rsidRPr="00332CBD">
        <w:rPr>
          <w:lang w:val="en-US"/>
        </w:rPr>
        <w:t xml:space="preserve"> </w:t>
      </w:r>
    </w:p>
    <w:p w14:paraId="54CBCD41"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629" w:name="_Ref441065924"/>
      <w:r w:rsidRPr="00332CBD">
        <w:rPr>
          <w:lang w:val="en-US"/>
        </w:rPr>
        <w:t>to Parliament and Parliamentary Committees or if required by any Parliamentary reporting requirements; or</w:t>
      </w:r>
      <w:bookmarkEnd w:id="629"/>
    </w:p>
    <w:p w14:paraId="298E0DAF"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630" w:name="_Ref441065925"/>
      <w:r w:rsidRPr="00332CBD">
        <w:rPr>
          <w:lang w:val="en-US"/>
        </w:rPr>
        <w:t xml:space="preserve">on a confidential basis, to a proposed successor body in connection with any proposed or actual, assignment, novation or other disposal of rights, obligations, liabilities or property in connection with this Framework </w:t>
      </w:r>
      <w:proofErr w:type="gramStart"/>
      <w:r w:rsidRPr="00332CBD">
        <w:rPr>
          <w:lang w:val="en-US"/>
        </w:rPr>
        <w:t>Agreement;</w:t>
      </w:r>
      <w:bookmarkEnd w:id="630"/>
      <w:proofErr w:type="gramEnd"/>
    </w:p>
    <w:p w14:paraId="49AFA899" w14:textId="2DBAA7AF" w:rsidR="00087C11" w:rsidRPr="00332CBD" w:rsidRDefault="00087C11" w:rsidP="007675CB">
      <w:pPr>
        <w:pStyle w:val="MRheading20"/>
        <w:tabs>
          <w:tab w:val="clear" w:pos="720"/>
        </w:tabs>
        <w:spacing w:line="240" w:lineRule="auto"/>
        <w:ind w:firstLine="0"/>
        <w:rPr>
          <w:lang w:val="en-US"/>
        </w:rPr>
      </w:pPr>
      <w:r w:rsidRPr="00332CBD">
        <w:rPr>
          <w:lang w:val="en-US"/>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332CBD">
        <w:rPr>
          <w:lang w:val="en-US"/>
        </w:rPr>
        <w:fldChar w:fldCharType="begin"/>
      </w:r>
      <w:r w:rsidRPr="00332CBD">
        <w:rPr>
          <w:lang w:val="en-US"/>
        </w:rPr>
        <w:instrText xml:space="preserve"> REF _Ref391375082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1.3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Schedule 3</w:t>
      </w:r>
      <w:r w:rsidRPr="00332CBD">
        <w:rPr>
          <w:lang w:val="en-US"/>
        </w:rPr>
        <w:fldChar w:fldCharType="end"/>
      </w:r>
      <w:r w:rsidRPr="00332CBD">
        <w:rPr>
          <w:lang w:val="en-US"/>
        </w:rPr>
        <w:t xml:space="preserve">. </w:t>
      </w:r>
    </w:p>
    <w:p w14:paraId="72E3CDFF" w14:textId="6CC297E8" w:rsidR="00087C11" w:rsidRPr="00332CBD" w:rsidRDefault="00087C11" w:rsidP="00E53F50">
      <w:pPr>
        <w:pStyle w:val="MRheading20"/>
        <w:numPr>
          <w:ilvl w:val="1"/>
          <w:numId w:val="2"/>
        </w:numPr>
        <w:spacing w:line="240" w:lineRule="auto"/>
        <w:rPr>
          <w:lang w:val="en-US"/>
        </w:rPr>
      </w:pPr>
      <w:bookmarkStart w:id="631" w:name="_Ref441065926"/>
      <w:bookmarkEnd w:id="624"/>
      <w:r w:rsidRPr="00332CBD">
        <w:rPr>
          <w:w w:val="0"/>
          <w:szCs w:val="22"/>
        </w:rPr>
        <w:t xml:space="preserve">The Supplier may only disclose the Authority’s Confidential Information, and any other information provided to the Supplier by the Authority in relation to the </w:t>
      </w:r>
      <w:r w:rsidRPr="00332CBD">
        <w:rPr>
          <w:lang w:val="en-US"/>
        </w:rPr>
        <w:t>operation of this Framework Agreement</w:t>
      </w:r>
      <w:r w:rsidRPr="00332CBD">
        <w:rPr>
          <w:w w:val="0"/>
          <w:szCs w:val="22"/>
        </w:rPr>
        <w:t xml:space="preserve">, to the Supplier’s Staff or professional advisors who are directly involved in the performance of or advising on the Supplier’s obligations under this </w:t>
      </w:r>
      <w:r w:rsidRPr="00332CBD">
        <w:rPr>
          <w:rFonts w:cs="Arial"/>
          <w:szCs w:val="22"/>
        </w:rPr>
        <w:t>Framework Agreement</w:t>
      </w:r>
      <w:r w:rsidRPr="00332CBD">
        <w:rPr>
          <w:w w:val="0"/>
          <w:szCs w:val="22"/>
        </w:rPr>
        <w:t xml:space="preserve">. The Supplier shall ensure that such Staff or professional advisors are aware of and shall comply with the obligations in </w:t>
      </w:r>
      <w:r w:rsidRPr="00332CBD">
        <w:rPr>
          <w:rFonts w:cs="Arial"/>
          <w:szCs w:val="22"/>
        </w:rPr>
        <w:t>Clause</w:t>
      </w:r>
      <w:r w:rsidRPr="00332CBD">
        <w:rPr>
          <w:w w:val="0"/>
          <w:szCs w:val="22"/>
        </w:rPr>
        <w:t xml:space="preserve"> </w:t>
      </w:r>
      <w:r w:rsidRPr="00332CBD">
        <w:rPr>
          <w:w w:val="0"/>
          <w:szCs w:val="22"/>
        </w:rPr>
        <w:fldChar w:fldCharType="begin"/>
      </w:r>
      <w:r w:rsidRPr="00332CBD">
        <w:rPr>
          <w:w w:val="0"/>
          <w:szCs w:val="22"/>
        </w:rPr>
        <w:instrText xml:space="preserve"> REF _Ref351042478 \r \h  \* MERGEFORMAT </w:instrText>
      </w:r>
      <w:r w:rsidRPr="00332CBD">
        <w:rPr>
          <w:w w:val="0"/>
          <w:szCs w:val="22"/>
        </w:rPr>
      </w:r>
      <w:r w:rsidRPr="00332CBD">
        <w:rPr>
          <w:w w:val="0"/>
          <w:szCs w:val="22"/>
        </w:rPr>
        <w:fldChar w:fldCharType="separate"/>
      </w:r>
      <w:r w:rsidR="00D47CA0">
        <w:rPr>
          <w:w w:val="0"/>
          <w:szCs w:val="22"/>
        </w:rPr>
        <w:t>1</w:t>
      </w:r>
      <w:r w:rsidRPr="00332CBD">
        <w:rPr>
          <w:w w:val="0"/>
          <w:szCs w:val="22"/>
        </w:rPr>
        <w:fldChar w:fldCharType="end"/>
      </w:r>
      <w:r w:rsidRPr="00332CBD">
        <w:rPr>
          <w:w w:val="0"/>
          <w:szCs w:val="22"/>
        </w:rPr>
        <w:t xml:space="preserve"> 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3</w:t>
      </w:r>
      <w:r w:rsidRPr="00332CBD">
        <w:rPr>
          <w:szCs w:val="22"/>
        </w:rPr>
        <w:fldChar w:fldCharType="end"/>
      </w:r>
      <w:r w:rsidRPr="00332CBD">
        <w:rPr>
          <w:szCs w:val="22"/>
        </w:rPr>
        <w:t xml:space="preserve"> </w:t>
      </w:r>
      <w:r w:rsidRPr="00332CBD">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szCs w:val="22"/>
        </w:rPr>
        <w:t>Framework Agreement</w:t>
      </w:r>
      <w:r w:rsidRPr="00332CBD">
        <w:rPr>
          <w:w w:val="0"/>
          <w:szCs w:val="22"/>
        </w:rPr>
        <w:t>.</w:t>
      </w:r>
      <w:bookmarkEnd w:id="631"/>
      <w:r w:rsidRPr="00332CBD">
        <w:rPr>
          <w:w w:val="0"/>
          <w:szCs w:val="22"/>
        </w:rPr>
        <w:t xml:space="preserve"> </w:t>
      </w:r>
    </w:p>
    <w:p w14:paraId="2862965D" w14:textId="499BAC61" w:rsidR="00087C11" w:rsidRPr="00332CBD" w:rsidRDefault="00087C11" w:rsidP="00E53F50">
      <w:pPr>
        <w:pStyle w:val="MRheading20"/>
        <w:numPr>
          <w:ilvl w:val="1"/>
          <w:numId w:val="2"/>
        </w:numPr>
        <w:spacing w:line="240" w:lineRule="auto"/>
      </w:pPr>
      <w:bookmarkStart w:id="632" w:name="_Ref441065927"/>
      <w:r w:rsidRPr="00332CBD">
        <w:rPr>
          <w:lang w:val="en-US"/>
        </w:rPr>
        <w:t xml:space="preserve">For the avoidance of doubt, save as required by Law or as otherwise set out in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Schedule 3</w:t>
      </w:r>
      <w:r w:rsidRPr="00332CBD">
        <w:rPr>
          <w:lang w:val="en-US"/>
        </w:rPr>
        <w:fldChar w:fldCharType="end"/>
      </w:r>
      <w:r w:rsidRPr="00332CBD">
        <w:rPr>
          <w:lang w:val="en-US"/>
        </w:rPr>
        <w:t xml:space="preserve">, the Supplier shall not, without the prior written consent of the Authority (such consent not to be unreasonably withheld or delayed), announce that it has entered into this </w:t>
      </w:r>
      <w:r w:rsidRPr="00332CBD">
        <w:rPr>
          <w:rFonts w:cs="Arial"/>
          <w:szCs w:val="22"/>
        </w:rPr>
        <w:t>Framework Agreement</w:t>
      </w:r>
      <w:r w:rsidRPr="00332CBD">
        <w:rPr>
          <w:lang w:val="en-US"/>
        </w:rPr>
        <w:t xml:space="preserve"> and/or that it has been appointed as a Supplier to the Authority and/or make any other announcements about this </w:t>
      </w:r>
      <w:r w:rsidRPr="00332CBD">
        <w:rPr>
          <w:rFonts w:cs="Arial"/>
          <w:szCs w:val="22"/>
        </w:rPr>
        <w:t>Framework Agreement</w:t>
      </w:r>
      <w:r w:rsidRPr="00332CBD">
        <w:rPr>
          <w:lang w:val="en-US"/>
        </w:rPr>
        <w:t>.</w:t>
      </w:r>
      <w:bookmarkEnd w:id="632"/>
      <w:r w:rsidRPr="00332CBD">
        <w:rPr>
          <w:lang w:val="en-US"/>
        </w:rPr>
        <w:t xml:space="preserve"> </w:t>
      </w:r>
    </w:p>
    <w:p w14:paraId="692F48D2" w14:textId="654E92EB" w:rsidR="00087C11" w:rsidRPr="00332CBD" w:rsidRDefault="00087C11" w:rsidP="00E53F50">
      <w:pPr>
        <w:pStyle w:val="MRheading20"/>
        <w:numPr>
          <w:ilvl w:val="1"/>
          <w:numId w:val="2"/>
        </w:numPr>
        <w:spacing w:line="240" w:lineRule="auto"/>
      </w:pPr>
      <w:bookmarkStart w:id="633" w:name="_Ref441065928"/>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1</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Schedule 3</w:t>
      </w:r>
      <w:r w:rsidRPr="00332CBD">
        <w:rPr>
          <w:lang w:val="en-US"/>
        </w:rPr>
        <w:fldChar w:fldCharType="end"/>
      </w:r>
      <w:r w:rsidRPr="00332CBD">
        <w:rPr>
          <w:lang w:val="en-US"/>
        </w:rPr>
        <w:t xml:space="preserve"> shall remain in force:</w:t>
      </w:r>
      <w:bookmarkEnd w:id="633"/>
    </w:p>
    <w:p w14:paraId="560994BA" w14:textId="77777777" w:rsidR="00087C11" w:rsidRPr="00332CBD" w:rsidRDefault="00087C11" w:rsidP="00BC0588">
      <w:pPr>
        <w:pStyle w:val="MRNumberedHeading3"/>
        <w:rPr>
          <w:szCs w:val="22"/>
        </w:rPr>
      </w:pPr>
      <w:bookmarkStart w:id="634" w:name="_Ref441065929"/>
      <w:r w:rsidRPr="00332CBD">
        <w:rPr>
          <w:szCs w:val="22"/>
          <w:lang w:val="en-US"/>
        </w:rPr>
        <w:t>without limit in time in respect of Confidential Information which comprises Personal Data or which relates to national security; and</w:t>
      </w:r>
      <w:bookmarkEnd w:id="634"/>
    </w:p>
    <w:p w14:paraId="489B87C0" w14:textId="77777777" w:rsidR="00087C11" w:rsidRPr="00332CBD" w:rsidRDefault="00087C11" w:rsidP="00BC0588">
      <w:pPr>
        <w:pStyle w:val="MRNumberedHeading3"/>
        <w:rPr>
          <w:szCs w:val="22"/>
        </w:rPr>
      </w:pPr>
      <w:bookmarkStart w:id="635" w:name="_Ref441065930"/>
      <w:r w:rsidRPr="00332CBD">
        <w:rPr>
          <w:szCs w:val="22"/>
          <w:lang w:val="en-US"/>
        </w:rPr>
        <w:t xml:space="preserve">for all other Confidential Information for a period of three (3) years after the expiry or earlier termination of this </w:t>
      </w:r>
      <w:r w:rsidRPr="00332CBD">
        <w:rPr>
          <w:rFonts w:cs="Arial"/>
          <w:szCs w:val="22"/>
        </w:rPr>
        <w:t>Framework Agreement unless otherwise agreed in writing by the Parties.</w:t>
      </w:r>
      <w:bookmarkEnd w:id="635"/>
      <w:r w:rsidRPr="00332CBD">
        <w:rPr>
          <w:rFonts w:cs="Arial"/>
          <w:szCs w:val="22"/>
        </w:rPr>
        <w:t xml:space="preserve"> </w:t>
      </w:r>
    </w:p>
    <w:p w14:paraId="11B3A4F9" w14:textId="77777777" w:rsidR="00087C11" w:rsidRPr="00332CBD" w:rsidRDefault="00087C11" w:rsidP="00E53F50">
      <w:pPr>
        <w:pStyle w:val="MRheading10"/>
        <w:numPr>
          <w:ilvl w:val="0"/>
          <w:numId w:val="2"/>
        </w:numPr>
        <w:tabs>
          <w:tab w:val="clear" w:pos="798"/>
          <w:tab w:val="num" w:pos="720"/>
        </w:tabs>
        <w:spacing w:line="240" w:lineRule="auto"/>
        <w:ind w:left="720"/>
        <w:rPr>
          <w:w w:val="0"/>
        </w:rPr>
      </w:pPr>
      <w:bookmarkStart w:id="636" w:name="_Ref351042762"/>
      <w:r w:rsidRPr="00332CBD">
        <w:rPr>
          <w:w w:val="0"/>
        </w:rPr>
        <w:lastRenderedPageBreak/>
        <w:t>Data protection</w:t>
      </w:r>
      <w:bookmarkEnd w:id="636"/>
    </w:p>
    <w:p w14:paraId="33CC9E3A" w14:textId="77777777" w:rsidR="00087C11" w:rsidRPr="00332CBD" w:rsidRDefault="00087C11" w:rsidP="00E53F50">
      <w:pPr>
        <w:pStyle w:val="MRheading20"/>
        <w:numPr>
          <w:ilvl w:val="1"/>
          <w:numId w:val="2"/>
        </w:numPr>
        <w:spacing w:line="240" w:lineRule="auto"/>
        <w:rPr>
          <w:w w:val="0"/>
          <w:szCs w:val="22"/>
        </w:rPr>
      </w:pPr>
      <w:bookmarkStart w:id="637" w:name="_Ref441065931"/>
      <w:bookmarkStart w:id="638" w:name="_Ref4755570"/>
      <w:r w:rsidRPr="00332CBD">
        <w:rPr>
          <w:w w:val="0"/>
          <w:szCs w:val="22"/>
        </w:rPr>
        <w:t>The Parties acknowledge their respective duties under Data Protection Legislation and shall give each other all reasonable assistance as appropriate or necessary to enable each other to comply with those duties.</w:t>
      </w:r>
      <w:bookmarkEnd w:id="637"/>
      <w:r w:rsidR="00571ADD" w:rsidRPr="00571ADD">
        <w:rPr>
          <w:w w:val="0"/>
          <w:szCs w:val="22"/>
        </w:rPr>
        <w:t xml:space="preserve"> </w:t>
      </w:r>
      <w:r w:rsidR="00571ADD">
        <w:rPr>
          <w:w w:val="0"/>
          <w:szCs w:val="22"/>
        </w:rPr>
        <w:t xml:space="preserve">For the avoidance of doubt, the Supplier </w:t>
      </w:r>
      <w:r w:rsidR="00571ADD">
        <w:t>shall take reasonable steps to ensure it is familiar with the Data Protection Legislation and any obligations it may have under such Data Protection Legislation and shall comply with such obligations.</w:t>
      </w:r>
      <w:bookmarkEnd w:id="638"/>
      <w:r w:rsidR="00571ADD">
        <w:rPr>
          <w:w w:val="0"/>
          <w:szCs w:val="22"/>
        </w:rPr>
        <w:t xml:space="preserve"> </w:t>
      </w:r>
    </w:p>
    <w:p w14:paraId="2E660C74" w14:textId="77777777" w:rsidR="00003C4C" w:rsidRPr="00B14D5B" w:rsidRDefault="00003C4C" w:rsidP="00003C4C">
      <w:pPr>
        <w:pStyle w:val="MRheading20"/>
        <w:numPr>
          <w:ilvl w:val="1"/>
          <w:numId w:val="2"/>
        </w:numPr>
        <w:tabs>
          <w:tab w:val="left" w:pos="6887"/>
        </w:tabs>
        <w:spacing w:before="120" w:after="120" w:line="240" w:lineRule="auto"/>
        <w:rPr>
          <w:w w:val="0"/>
          <w:szCs w:val="22"/>
        </w:rPr>
      </w:pPr>
      <w:bookmarkStart w:id="639" w:name="_Ref441065937"/>
      <w:r w:rsidRPr="00CC48F3">
        <w:rPr>
          <w:w w:val="0"/>
          <w:szCs w:val="22"/>
        </w:rPr>
        <w:t>Where the Supplier is Processing Personal Data</w:t>
      </w:r>
      <w:r w:rsidRPr="00857276">
        <w:rPr>
          <w:rFonts w:cs="Calibri"/>
          <w:w w:val="0"/>
          <w:szCs w:val="24"/>
        </w:rPr>
        <w:t xml:space="preserve"> </w:t>
      </w:r>
      <w:r>
        <w:rPr>
          <w:rFonts w:cs="Calibri"/>
          <w:w w:val="0"/>
          <w:szCs w:val="24"/>
        </w:rPr>
        <w:t>and/or the Parties are otherwise sharing Personal Data</w:t>
      </w:r>
      <w:r w:rsidRPr="00CC48F3">
        <w:rPr>
          <w:w w:val="0"/>
          <w:szCs w:val="22"/>
        </w:rPr>
        <w:t xml:space="preserve"> under or in connection with this </w:t>
      </w:r>
      <w:r>
        <w:rPr>
          <w:w w:val="0"/>
          <w:szCs w:val="22"/>
        </w:rPr>
        <w:t>Framework Agreement</w:t>
      </w:r>
      <w:r w:rsidRPr="00CC48F3">
        <w:rPr>
          <w:w w:val="0"/>
          <w:szCs w:val="22"/>
        </w:rPr>
        <w:t>,</w:t>
      </w:r>
      <w:r>
        <w:rPr>
          <w:w w:val="0"/>
          <w:szCs w:val="22"/>
        </w:rPr>
        <w:t xml:space="preserve"> the </w:t>
      </w:r>
      <w:r w:rsidRPr="00CC48F3">
        <w:rPr>
          <w:w w:val="0"/>
          <w:szCs w:val="22"/>
        </w:rPr>
        <w:t>Parties shall comply with the Data Protection Protocol</w:t>
      </w:r>
      <w:bookmarkStart w:id="640" w:name="_Hlk82189226"/>
      <w:r w:rsidRPr="00D77C64">
        <w:rPr>
          <w:rFonts w:cs="Calibri"/>
          <w:w w:val="0"/>
          <w:szCs w:val="24"/>
        </w:rPr>
        <w:t xml:space="preserve"> </w:t>
      </w:r>
      <w:r>
        <w:rPr>
          <w:rFonts w:cs="Calibri"/>
          <w:w w:val="0"/>
          <w:szCs w:val="24"/>
        </w:rPr>
        <w:t>in respect of such matters</w:t>
      </w:r>
      <w:bookmarkEnd w:id="640"/>
      <w:r w:rsidRPr="00CC48F3">
        <w:rPr>
          <w:w w:val="0"/>
          <w:szCs w:val="22"/>
        </w:rPr>
        <w:t>.</w:t>
      </w:r>
      <w:r>
        <w:rPr>
          <w:w w:val="0"/>
          <w:szCs w:val="22"/>
        </w:rPr>
        <w:t xml:space="preserve"> </w:t>
      </w:r>
    </w:p>
    <w:p w14:paraId="3F7EED08" w14:textId="77777777" w:rsidR="00003C4C" w:rsidRPr="00332CBD" w:rsidRDefault="00003C4C" w:rsidP="00003C4C">
      <w:pPr>
        <w:pStyle w:val="MRheading20"/>
        <w:numPr>
          <w:ilvl w:val="1"/>
          <w:numId w:val="2"/>
        </w:numPr>
        <w:spacing w:before="120" w:after="120" w:line="240" w:lineRule="auto"/>
        <w:rPr>
          <w:w w:val="0"/>
          <w:szCs w:val="22"/>
        </w:rPr>
      </w:pPr>
      <w:bookmarkStart w:id="641" w:name="_Ref441065938"/>
      <w:bookmarkEnd w:id="639"/>
      <w:r w:rsidRPr="00332CBD">
        <w:t xml:space="preserve">The Supplier and the Authority shall ensure that </w:t>
      </w:r>
      <w:r>
        <w:rPr>
          <w:rFonts w:cs="Calibri"/>
          <w:w w:val="0"/>
          <w:szCs w:val="24"/>
        </w:rPr>
        <w:t xml:space="preserve">patient related </w:t>
      </w:r>
      <w:r w:rsidRPr="00332CBD">
        <w:t xml:space="preserve">Personal Data is safeguarded at all times in accordance with the Law, and this obligation will include </w:t>
      </w:r>
      <w:r w:rsidRPr="00332CBD">
        <w:rPr>
          <w:lang w:val="en-US"/>
        </w:rPr>
        <w:t xml:space="preserve">(if transferred electronically) only transferring </w:t>
      </w:r>
      <w:r>
        <w:rPr>
          <w:rFonts w:cs="Calibri"/>
          <w:w w:val="0"/>
          <w:szCs w:val="24"/>
        </w:rPr>
        <w:t xml:space="preserve">patient related </w:t>
      </w:r>
      <w:r w:rsidRPr="00332CBD">
        <w:rPr>
          <w:lang w:val="en-US"/>
        </w:rPr>
        <w:t xml:space="preserve">Personal Data </w:t>
      </w:r>
      <w:r>
        <w:rPr>
          <w:lang w:val="en-US"/>
        </w:rPr>
        <w:t>(a)</w:t>
      </w:r>
      <w:r w:rsidRPr="00332CBD">
        <w:rPr>
          <w:lang w:val="en-US"/>
        </w:rPr>
        <w:t xml:space="preserve"> if essential, having regard to the purpose for which the transfer is conducted; and </w:t>
      </w:r>
      <w:r>
        <w:rPr>
          <w:lang w:val="en-US"/>
        </w:rPr>
        <w:t>(b)</w:t>
      </w:r>
      <w:r w:rsidRPr="00332CBD">
        <w:rPr>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B694275" w14:textId="77777777" w:rsidR="00003C4C" w:rsidRPr="00332CBD" w:rsidRDefault="00003C4C" w:rsidP="00003C4C">
      <w:pPr>
        <w:pStyle w:val="MRheading20"/>
        <w:numPr>
          <w:ilvl w:val="1"/>
          <w:numId w:val="2"/>
        </w:numPr>
        <w:spacing w:before="120" w:after="120" w:line="240" w:lineRule="auto"/>
        <w:rPr>
          <w:lang w:val="en-US"/>
        </w:rPr>
      </w:pPr>
      <w:bookmarkStart w:id="642" w:name="_Ref352859568"/>
      <w:bookmarkEnd w:id="641"/>
      <w:r w:rsidRPr="00332CBD">
        <w:rPr>
          <w:lang w:val="en-US"/>
        </w:rPr>
        <w:t xml:space="preserve">Where any Personal Data is Processed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_Ref351042762 \r \h  \* MERGEFORMAT </w:instrText>
      </w:r>
      <w:r w:rsidRPr="00332CBD">
        <w:rPr>
          <w:lang w:val="en-US"/>
        </w:rPr>
      </w:r>
      <w:r w:rsidRPr="00332CBD">
        <w:rPr>
          <w:lang w:val="en-US"/>
        </w:rPr>
        <w:fldChar w:fldCharType="separate"/>
      </w:r>
      <w:r>
        <w:rPr>
          <w:lang w:val="en-US"/>
        </w:rPr>
        <w:t>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 MERGEFORMAT </w:instrText>
      </w:r>
      <w:r w:rsidRPr="00332CBD">
        <w:rPr>
          <w:lang w:val="en-US"/>
        </w:rPr>
      </w:r>
      <w:r w:rsidRPr="00332CBD">
        <w:rPr>
          <w:lang w:val="en-US"/>
        </w:rPr>
        <w:fldChar w:fldCharType="separate"/>
      </w:r>
      <w:r>
        <w:rPr>
          <w:lang w:val="en-US"/>
        </w:rPr>
        <w:t>Schedule 3</w:t>
      </w:r>
      <w:r w:rsidRPr="00332CBD">
        <w:rPr>
          <w:lang w:val="en-US"/>
        </w:rPr>
        <w:fldChar w:fldCharType="end"/>
      </w:r>
      <w:r w:rsidRPr="00074BE8">
        <w:rPr>
          <w:rFonts w:cs="Calibri"/>
          <w:w w:val="0"/>
          <w:szCs w:val="24"/>
        </w:rPr>
        <w:t xml:space="preserve"> </w:t>
      </w:r>
      <w:r>
        <w:rPr>
          <w:rFonts w:cs="Calibri"/>
          <w:w w:val="0"/>
          <w:szCs w:val="24"/>
        </w:rPr>
        <w:t>and any relevant Data Protection Protocol</w:t>
      </w:r>
      <w:r w:rsidRPr="00332CBD">
        <w:rPr>
          <w:lang w:val="en-US"/>
        </w:rPr>
        <w:t xml:space="preserve">, as if such Sub-contractor were the Supplier.  </w:t>
      </w:r>
    </w:p>
    <w:p w14:paraId="45A42CD1" w14:textId="77777777" w:rsidR="00087C11" w:rsidRPr="00332CBD" w:rsidRDefault="00087C11" w:rsidP="00E53F50">
      <w:pPr>
        <w:pStyle w:val="MRheading20"/>
        <w:numPr>
          <w:ilvl w:val="1"/>
          <w:numId w:val="2"/>
        </w:numPr>
        <w:spacing w:line="240" w:lineRule="auto"/>
        <w:rPr>
          <w:w w:val="0"/>
          <w:szCs w:val="22"/>
        </w:rPr>
      </w:pPr>
      <w:r w:rsidRPr="00332CBD">
        <w:rPr>
          <w:w w:val="0"/>
          <w:szCs w:val="22"/>
        </w:rPr>
        <w:t xml:space="preserve">The Supplier shall </w:t>
      </w:r>
      <w:r w:rsidRPr="00332CBD">
        <w:t xml:space="preserve">indemnify and keep the Authority indemnified against, any loss, damages, costs, expenses (including without limitation legal costs and expenses), claims or proceedings </w:t>
      </w:r>
      <w:r w:rsidRPr="00332CBD">
        <w:rPr>
          <w:w w:val="0"/>
          <w:szCs w:val="22"/>
        </w:rPr>
        <w:t>whatsoever or howsoever arising from the Supplier’s unlawful or unauthorised Processing, destruction and/or damage to Personal Data in connection with this Framework Agreement.</w:t>
      </w:r>
      <w:bookmarkEnd w:id="642"/>
    </w:p>
    <w:p w14:paraId="46581568" w14:textId="77777777" w:rsidR="00087C11" w:rsidRPr="00332CBD" w:rsidRDefault="00087C11" w:rsidP="00BC0588">
      <w:pPr>
        <w:pStyle w:val="MRNumberedHeading1"/>
        <w:tabs>
          <w:tab w:val="clear" w:pos="798"/>
          <w:tab w:val="num" w:pos="720"/>
        </w:tabs>
        <w:ind w:left="720"/>
        <w:rPr>
          <w:rFonts w:ascii="Arial" w:hAnsi="Arial" w:cs="Arial"/>
          <w:b/>
          <w:color w:val="auto"/>
          <w:w w:val="0"/>
          <w:u w:val="single"/>
        </w:rPr>
      </w:pPr>
      <w:bookmarkStart w:id="643" w:name="_Ref378773895"/>
      <w:r w:rsidRPr="00332CBD">
        <w:rPr>
          <w:rFonts w:ascii="Arial" w:hAnsi="Arial" w:cs="Arial"/>
          <w:b/>
          <w:color w:val="auto"/>
          <w:w w:val="0"/>
          <w:u w:val="single"/>
        </w:rPr>
        <w:t>Freedom of Information and Transparency</w:t>
      </w:r>
      <w:bookmarkEnd w:id="643"/>
      <w:r w:rsidRPr="00332CBD">
        <w:rPr>
          <w:rFonts w:ascii="Arial" w:hAnsi="Arial" w:cs="Arial"/>
          <w:b/>
          <w:color w:val="auto"/>
          <w:w w:val="0"/>
          <w:u w:val="single"/>
        </w:rPr>
        <w:t xml:space="preserve"> </w:t>
      </w:r>
    </w:p>
    <w:p w14:paraId="3C3A1B8F" w14:textId="77777777" w:rsidR="00087C11" w:rsidRPr="00332CBD" w:rsidRDefault="00087C11" w:rsidP="00E53F50">
      <w:pPr>
        <w:pStyle w:val="MRheading20"/>
        <w:numPr>
          <w:ilvl w:val="1"/>
          <w:numId w:val="2"/>
        </w:numPr>
        <w:spacing w:line="240" w:lineRule="auto"/>
        <w:rPr>
          <w:w w:val="0"/>
          <w:szCs w:val="22"/>
        </w:rPr>
      </w:pPr>
      <w:bookmarkStart w:id="644" w:name="_Ref441065939"/>
      <w:r w:rsidRPr="00332CBD">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644"/>
    </w:p>
    <w:p w14:paraId="1C40228E" w14:textId="77777777" w:rsidR="00087C11" w:rsidRPr="00332CBD" w:rsidRDefault="00087C11" w:rsidP="00E53F50">
      <w:pPr>
        <w:pStyle w:val="MRheading20"/>
        <w:numPr>
          <w:ilvl w:val="1"/>
          <w:numId w:val="2"/>
        </w:numPr>
        <w:spacing w:line="240" w:lineRule="auto"/>
        <w:rPr>
          <w:w w:val="0"/>
          <w:szCs w:val="22"/>
        </w:rPr>
      </w:pPr>
      <w:bookmarkStart w:id="645" w:name="_Ref441065940"/>
      <w:r w:rsidRPr="00332CBD">
        <w:rPr>
          <w:w w:val="0"/>
          <w:szCs w:val="22"/>
        </w:rPr>
        <w:t>The Supplier shall assist and cooperate with the Authority to enable it to comply with its disclosure obligations under the FOIA, Codes of Practice and Environmental Regulations.  The Supplier agrees:</w:t>
      </w:r>
      <w:bookmarkEnd w:id="645"/>
    </w:p>
    <w:p w14:paraId="637A60C0"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646" w:name="_Ref441065941"/>
      <w:r w:rsidRPr="00332CBD">
        <w:rPr>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332CBD">
        <w:rPr>
          <w:w w:val="0"/>
          <w:szCs w:val="22"/>
        </w:rPr>
        <w:t xml:space="preserve">Codes of Practice and Environmental </w:t>
      </w:r>
      <w:proofErr w:type="gramStart"/>
      <w:r w:rsidRPr="00332CBD">
        <w:rPr>
          <w:w w:val="0"/>
          <w:szCs w:val="22"/>
        </w:rPr>
        <w:t>Regulations</w:t>
      </w:r>
      <w:r w:rsidRPr="00332CBD">
        <w:rPr>
          <w:lang w:val="en-US"/>
        </w:rPr>
        <w:t>;</w:t>
      </w:r>
      <w:bookmarkEnd w:id="646"/>
      <w:proofErr w:type="gramEnd"/>
    </w:p>
    <w:p w14:paraId="68DE844F"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647" w:name="_Ref441065942"/>
      <w:r w:rsidRPr="00332CBD">
        <w:rPr>
          <w:lang w:val="en-US"/>
        </w:rPr>
        <w:t xml:space="preserve">that the decision on whether any exemption to the general obligations of public access to information applies to any request for information received under the FOIA, </w:t>
      </w:r>
      <w:r w:rsidRPr="00332CBD">
        <w:rPr>
          <w:w w:val="0"/>
          <w:szCs w:val="22"/>
        </w:rPr>
        <w:t xml:space="preserve">Codes of Practice and Environmental Regulations </w:t>
      </w:r>
      <w:r w:rsidRPr="00332CBD">
        <w:rPr>
          <w:lang w:val="en-US"/>
        </w:rPr>
        <w:t xml:space="preserve">is a decision solely for the </w:t>
      </w:r>
      <w:proofErr w:type="gramStart"/>
      <w:r w:rsidRPr="00332CBD">
        <w:rPr>
          <w:lang w:val="en-US"/>
        </w:rPr>
        <w:t>Authority;</w:t>
      </w:r>
      <w:bookmarkEnd w:id="647"/>
      <w:proofErr w:type="gramEnd"/>
    </w:p>
    <w:p w14:paraId="3B86AD61"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648" w:name="_Ref441065943"/>
      <w:r w:rsidRPr="00332CBD">
        <w:rPr>
          <w:lang w:val="en-US"/>
        </w:rPr>
        <w:lastRenderedPageBreak/>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itself is subject to the FOIA, </w:t>
      </w:r>
      <w:r w:rsidRPr="00332CBD">
        <w:rPr>
          <w:w w:val="0"/>
          <w:szCs w:val="22"/>
        </w:rPr>
        <w:t xml:space="preserve">Codes of Practice and Environmental Regulations </w:t>
      </w:r>
      <w:r w:rsidRPr="00332CBD">
        <w:rPr>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648"/>
    </w:p>
    <w:p w14:paraId="38B6448C"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649" w:name="_Ref441065944"/>
      <w:r w:rsidRPr="00332CBD">
        <w:rPr>
          <w:lang w:val="en-US"/>
        </w:rPr>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is not itself subject to the FOIA, </w:t>
      </w:r>
      <w:r w:rsidRPr="00332CBD">
        <w:rPr>
          <w:w w:val="0"/>
          <w:szCs w:val="22"/>
        </w:rPr>
        <w:t>Codes of Practice and Environmental Regulations,</w:t>
      </w:r>
      <w:r w:rsidRPr="00332CBD">
        <w:rPr>
          <w:lang w:val="en-US"/>
        </w:rPr>
        <w:t xml:space="preserve"> it will not respond to that request (unless directed to do so by the Authority) and will promptly (and in any event within two (2) Business Days) transfer the request to the </w:t>
      </w:r>
      <w:proofErr w:type="gramStart"/>
      <w:r w:rsidRPr="00332CBD">
        <w:rPr>
          <w:lang w:val="en-US"/>
        </w:rPr>
        <w:t>Authority;</w:t>
      </w:r>
      <w:bookmarkEnd w:id="649"/>
      <w:proofErr w:type="gramEnd"/>
    </w:p>
    <w:p w14:paraId="43706E53"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650" w:name="_Ref441065945"/>
      <w:r w:rsidRPr="00332CBD">
        <w:rPr>
          <w:lang w:val="en-US"/>
        </w:rPr>
        <w:t xml:space="preserve">that the Authority, acting in accordance with the Codes of Practice issued and revised from time to time under both </w:t>
      </w:r>
      <w:bookmarkStart w:id="651" w:name="DocXTextRef77"/>
      <w:r w:rsidRPr="00332CBD">
        <w:rPr>
          <w:lang w:val="en-US"/>
        </w:rPr>
        <w:t>section 45</w:t>
      </w:r>
      <w:bookmarkEnd w:id="651"/>
      <w:r w:rsidRPr="00332CBD">
        <w:rPr>
          <w:lang w:val="en-US"/>
        </w:rPr>
        <w:t xml:space="preserve"> of FOIA, and regulation 16 of the Environmental Regulations, may disclose information concerning the Supplier and this Framework Agreement; and</w:t>
      </w:r>
      <w:bookmarkEnd w:id="650"/>
    </w:p>
    <w:p w14:paraId="4B453A39"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652" w:name="_Ref441065946"/>
      <w:r w:rsidRPr="00332CBD">
        <w:rPr>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653" w:name="DocXTextRef78"/>
      <w:r w:rsidRPr="00332CBD">
        <w:rPr>
          <w:lang w:val="en-US"/>
        </w:rPr>
        <w:t>section 46</w:t>
      </w:r>
      <w:bookmarkEnd w:id="653"/>
      <w:r w:rsidRPr="00332CBD">
        <w:rPr>
          <w:lang w:val="en-US"/>
        </w:rPr>
        <w:t xml:space="preserve"> of </w:t>
      </w:r>
      <w:proofErr w:type="gramStart"/>
      <w:r w:rsidRPr="00332CBD">
        <w:rPr>
          <w:lang w:val="en-US"/>
        </w:rPr>
        <w:t>FOIA, and</w:t>
      </w:r>
      <w:proofErr w:type="gramEnd"/>
      <w:r w:rsidRPr="00332CBD">
        <w:rPr>
          <w:lang w:val="en-US"/>
        </w:rPr>
        <w:t xml:space="preserve"> providing copies of all information requested by the Authority within five (5) Business Days of that request and without charge.</w:t>
      </w:r>
      <w:bookmarkEnd w:id="652"/>
    </w:p>
    <w:p w14:paraId="39D76EE7" w14:textId="77777777" w:rsidR="00087C11" w:rsidRPr="00332CBD" w:rsidRDefault="00087C11" w:rsidP="00E53F50">
      <w:pPr>
        <w:pStyle w:val="MRheading20"/>
        <w:numPr>
          <w:ilvl w:val="1"/>
          <w:numId w:val="2"/>
        </w:numPr>
        <w:spacing w:line="240" w:lineRule="auto"/>
      </w:pPr>
      <w:bookmarkStart w:id="654" w:name="_Ref441065947"/>
      <w:r w:rsidRPr="00332CBD">
        <w:t xml:space="preserve">The Parties acknowledge that, except for any information which is exempt from disclosure in accordance with the provisions of the FOIA, </w:t>
      </w:r>
      <w:r w:rsidRPr="00332CBD">
        <w:rPr>
          <w:w w:val="0"/>
          <w:szCs w:val="22"/>
        </w:rPr>
        <w:t>Codes of Practice and Environmental Regulations,</w:t>
      </w:r>
      <w:r w:rsidRPr="00332CBD">
        <w:rPr>
          <w:lang w:val="en-US"/>
        </w:rPr>
        <w:t xml:space="preserve"> </w:t>
      </w:r>
      <w:r w:rsidRPr="00332CBD">
        <w:t>the content of this Framework Agreement is not Confidential Information.</w:t>
      </w:r>
      <w:bookmarkEnd w:id="654"/>
    </w:p>
    <w:p w14:paraId="18C677BA" w14:textId="77777777" w:rsidR="00087C11" w:rsidRPr="00332CBD" w:rsidRDefault="00087C11" w:rsidP="00E53F50">
      <w:pPr>
        <w:pStyle w:val="MRheading20"/>
        <w:numPr>
          <w:ilvl w:val="1"/>
          <w:numId w:val="2"/>
        </w:numPr>
        <w:spacing w:line="240" w:lineRule="auto"/>
      </w:pPr>
      <w:bookmarkStart w:id="655" w:name="_Ref352159234"/>
      <w:r w:rsidRPr="00332CBD">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332CBD">
        <w:rPr>
          <w:w w:val="0"/>
          <w:szCs w:val="22"/>
        </w:rPr>
        <w:t>Codes of Practice and Environmental Regulations</w:t>
      </w:r>
      <w:r w:rsidRPr="00332CBD">
        <w:t>.</w:t>
      </w:r>
      <w:bookmarkEnd w:id="655"/>
    </w:p>
    <w:p w14:paraId="10EBCBF4" w14:textId="1C826D1D" w:rsidR="00087C11" w:rsidRPr="00332CBD" w:rsidRDefault="00087C11" w:rsidP="00E53F50">
      <w:pPr>
        <w:pStyle w:val="MRheading20"/>
        <w:numPr>
          <w:ilvl w:val="1"/>
          <w:numId w:val="2"/>
        </w:numPr>
        <w:spacing w:line="240" w:lineRule="auto"/>
      </w:pPr>
      <w:bookmarkStart w:id="656" w:name="_Ref441065948"/>
      <w:r w:rsidRPr="00332CBD">
        <w:t xml:space="preserve">In preparing a copy of this Framework Agreement for publication under Clause </w:t>
      </w:r>
      <w:r w:rsidRPr="00332CBD">
        <w:fldChar w:fldCharType="begin"/>
      </w:r>
      <w:r w:rsidRPr="00332CBD">
        <w:instrText xml:space="preserve"> REF _Ref352159234 \r \h </w:instrText>
      </w:r>
      <w:r w:rsidR="008428F4" w:rsidRPr="00332CBD">
        <w:instrText xml:space="preserve"> \* MERGEFORMAT </w:instrText>
      </w:r>
      <w:r w:rsidRPr="00332CBD">
        <w:fldChar w:fldCharType="separate"/>
      </w:r>
      <w:r w:rsidR="00D47CA0">
        <w:t>3.4</w:t>
      </w:r>
      <w:r w:rsidRPr="00332CBD">
        <w:fldChar w:fldCharType="end"/>
      </w:r>
      <w:r w:rsidRPr="00332CBD">
        <w:t xml:space="preserve"> of this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D47CA0">
        <w:t>Schedule 3</w:t>
      </w:r>
      <w:r w:rsidRPr="00332CBD">
        <w:fldChar w:fldCharType="end"/>
      </w:r>
      <w:r w:rsidRPr="00332CBD">
        <w:t>, the Authority may consult with the Supplier to inform decision making regarding any redactions but the final decision in relation to the redaction of information will be at the Authority’s absolute discretion.</w:t>
      </w:r>
      <w:bookmarkEnd w:id="656"/>
    </w:p>
    <w:p w14:paraId="40FBF7A7" w14:textId="77777777" w:rsidR="00087C11" w:rsidRPr="00332CBD" w:rsidRDefault="00087C11" w:rsidP="00E53F50">
      <w:pPr>
        <w:pStyle w:val="MRheading20"/>
        <w:numPr>
          <w:ilvl w:val="1"/>
          <w:numId w:val="2"/>
        </w:numPr>
        <w:spacing w:line="240" w:lineRule="auto"/>
      </w:pPr>
      <w:bookmarkStart w:id="657" w:name="_Ref441065949"/>
      <w:r w:rsidRPr="00332CBD">
        <w:t>The Supplier shall assist and cooperate with the Authority to enable the Authority to publish this Framework Agreement.</w:t>
      </w:r>
      <w:bookmarkEnd w:id="657"/>
    </w:p>
    <w:p w14:paraId="1D589B5C" w14:textId="088E3E6F" w:rsidR="00087C11" w:rsidRPr="00332CBD" w:rsidRDefault="00087C11" w:rsidP="00E53F50">
      <w:pPr>
        <w:pStyle w:val="MRheading20"/>
        <w:numPr>
          <w:ilvl w:val="1"/>
          <w:numId w:val="2"/>
        </w:numPr>
        <w:spacing w:line="240" w:lineRule="auto"/>
        <w:rPr>
          <w:lang w:val="en-US"/>
        </w:rPr>
      </w:pPr>
      <w:bookmarkStart w:id="658" w:name="_Ref441065950"/>
      <w:r w:rsidRPr="00332CBD">
        <w:rPr>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_Ref378773895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D47CA0">
        <w:rPr>
          <w:lang w:val="en-US"/>
        </w:rPr>
        <w:t>Schedule 3</w:t>
      </w:r>
      <w:r w:rsidRPr="00332CBD">
        <w:rPr>
          <w:lang w:val="en-US"/>
        </w:rPr>
        <w:fldChar w:fldCharType="end"/>
      </w:r>
      <w:r w:rsidRPr="00332CBD">
        <w:rPr>
          <w:lang w:val="en-US"/>
        </w:rPr>
        <w:t>, as if such Sub-contractor were the Supplier.</w:t>
      </w:r>
      <w:bookmarkEnd w:id="658"/>
      <w:r w:rsidRPr="00332CBD">
        <w:rPr>
          <w:lang w:val="en-US"/>
        </w:rPr>
        <w:t xml:space="preserve">  </w:t>
      </w:r>
    </w:p>
    <w:p w14:paraId="6B4CDC28" w14:textId="77777777" w:rsidR="00087C11" w:rsidRPr="00332CBD" w:rsidRDefault="00087C11" w:rsidP="00BC0588">
      <w:pPr>
        <w:pStyle w:val="MRNumberedHeading1"/>
        <w:tabs>
          <w:tab w:val="clear" w:pos="798"/>
          <w:tab w:val="num" w:pos="720"/>
        </w:tabs>
        <w:ind w:left="720"/>
        <w:rPr>
          <w:rFonts w:ascii="Arial" w:hAnsi="Arial" w:cs="Arial"/>
          <w:b/>
          <w:color w:val="auto"/>
          <w:w w:val="0"/>
          <w:u w:val="single"/>
        </w:rPr>
      </w:pPr>
      <w:bookmarkStart w:id="659" w:name="_Ref441065951"/>
      <w:r w:rsidRPr="00332CBD">
        <w:rPr>
          <w:rFonts w:ascii="Arial" w:hAnsi="Arial" w:cs="Arial"/>
          <w:b/>
          <w:color w:val="auto"/>
          <w:w w:val="0"/>
          <w:u w:val="single"/>
        </w:rPr>
        <w:lastRenderedPageBreak/>
        <w:t>Information Security</w:t>
      </w:r>
      <w:bookmarkEnd w:id="659"/>
    </w:p>
    <w:p w14:paraId="7EA6CC29" w14:textId="4BDAC52C" w:rsidR="00087C11" w:rsidRPr="00332CBD" w:rsidRDefault="00087C11" w:rsidP="00E53F50">
      <w:pPr>
        <w:pStyle w:val="MRheading20"/>
        <w:numPr>
          <w:ilvl w:val="1"/>
          <w:numId w:val="2"/>
        </w:numPr>
        <w:spacing w:line="240" w:lineRule="auto"/>
        <w:rPr>
          <w:lang w:val="en-US"/>
        </w:rPr>
      </w:pPr>
      <w:bookmarkStart w:id="660" w:name="_Ref441065952"/>
      <w:r w:rsidRPr="00332CBD">
        <w:rPr>
          <w:w w:val="0"/>
          <w:szCs w:val="22"/>
        </w:rPr>
        <w:t xml:space="preserve">Without limitation to any other information governance requirements set out in this </w:t>
      </w:r>
      <w:r w:rsidRPr="00332CBD">
        <w:rPr>
          <w:w w:val="0"/>
          <w:szCs w:val="22"/>
        </w:rPr>
        <w:fldChar w:fldCharType="begin"/>
      </w:r>
      <w:r w:rsidRPr="00332CBD">
        <w:rPr>
          <w:w w:val="0"/>
          <w:szCs w:val="22"/>
        </w:rPr>
        <w:instrText xml:space="preserve"> REF _Ref347235111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47CA0">
        <w:rPr>
          <w:w w:val="0"/>
          <w:szCs w:val="22"/>
        </w:rPr>
        <w:t>Schedule 3</w:t>
      </w:r>
      <w:r w:rsidRPr="00332CBD">
        <w:rPr>
          <w:w w:val="0"/>
          <w:szCs w:val="22"/>
        </w:rPr>
        <w:fldChar w:fldCharType="end"/>
      </w:r>
      <w:r w:rsidRPr="00332CBD">
        <w:rPr>
          <w:w w:val="0"/>
          <w:szCs w:val="22"/>
        </w:rPr>
        <w:t>, the Supplier shall:</w:t>
      </w:r>
      <w:bookmarkEnd w:id="660"/>
      <w:r w:rsidRPr="00332CBD">
        <w:rPr>
          <w:w w:val="0"/>
          <w:szCs w:val="22"/>
        </w:rPr>
        <w:t xml:space="preserve"> </w:t>
      </w:r>
    </w:p>
    <w:p w14:paraId="5FF334CF"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661" w:name="_Ref441065953"/>
      <w:r w:rsidRPr="00332CBD">
        <w:rPr>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661"/>
      <w:r w:rsidRPr="00332CBD">
        <w:rPr>
          <w:lang w:val="en-US"/>
        </w:rPr>
        <w:t xml:space="preserve"> </w:t>
      </w:r>
    </w:p>
    <w:p w14:paraId="103DC30B"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662" w:name="_Ref441065954"/>
      <w:r w:rsidRPr="00332CBD">
        <w:rPr>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332CBD">
        <w:rPr>
          <w:lang w:val="en-US"/>
        </w:rPr>
        <w:t>investigations</w:t>
      </w:r>
      <w:proofErr w:type="gramEnd"/>
      <w:r w:rsidRPr="00332CBD">
        <w:rPr>
          <w:lang w:val="en-US"/>
        </w:rPr>
        <w:t xml:space="preserve"> and assessments.</w:t>
      </w:r>
      <w:bookmarkEnd w:id="662"/>
      <w:r w:rsidRPr="00332CBD">
        <w:rPr>
          <w:lang w:val="en-US"/>
        </w:rPr>
        <w:t xml:space="preserve">  </w:t>
      </w:r>
    </w:p>
    <w:p w14:paraId="2C70284E" w14:textId="77777777" w:rsidR="00087C11" w:rsidRPr="00332CBD" w:rsidRDefault="00087C11" w:rsidP="00127EB0">
      <w:pPr>
        <w:pStyle w:val="MRheading20"/>
        <w:numPr>
          <w:ilvl w:val="1"/>
          <w:numId w:val="2"/>
        </w:numPr>
        <w:spacing w:line="240" w:lineRule="auto"/>
        <w:rPr>
          <w:w w:val="0"/>
          <w:szCs w:val="22"/>
        </w:rPr>
      </w:pPr>
      <w:bookmarkStart w:id="663" w:name="_Ref441065955"/>
      <w:r w:rsidRPr="00332CBD">
        <w:rPr>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663"/>
    </w:p>
    <w:p w14:paraId="65C711B9" w14:textId="77777777" w:rsidR="00087C11" w:rsidRPr="00332CBD" w:rsidRDefault="00087C11" w:rsidP="00E53F50">
      <w:pPr>
        <w:pStyle w:val="MRheading20"/>
        <w:tabs>
          <w:tab w:val="clear" w:pos="720"/>
        </w:tabs>
        <w:spacing w:line="240" w:lineRule="auto"/>
        <w:ind w:firstLine="0"/>
        <w:rPr>
          <w:lang w:val="en-US"/>
        </w:rPr>
        <w:sectPr w:rsidR="00087C11" w:rsidRPr="00332CBD" w:rsidSect="0063012E">
          <w:headerReference w:type="even" r:id="rId19"/>
          <w:footerReference w:type="default" r:id="rId20"/>
          <w:headerReference w:type="first" r:id="rId21"/>
          <w:pgSz w:w="11909" w:h="16834" w:code="9"/>
          <w:pgMar w:top="1440" w:right="1440" w:bottom="1440" w:left="1440" w:header="720" w:footer="720" w:gutter="0"/>
          <w:paperSrc w:first="262" w:other="262"/>
          <w:cols w:space="708"/>
          <w:docGrid w:linePitch="233"/>
        </w:sectPr>
      </w:pPr>
    </w:p>
    <w:p w14:paraId="20FFDACC" w14:textId="77777777" w:rsidR="00087C11" w:rsidRPr="00332CBD" w:rsidRDefault="00087C11" w:rsidP="00DE54B5">
      <w:pPr>
        <w:pStyle w:val="MRSchedule1"/>
        <w:ind w:left="0"/>
      </w:pPr>
      <w:bookmarkStart w:id="664" w:name="_Ref377731007"/>
    </w:p>
    <w:bookmarkEnd w:id="612"/>
    <w:bookmarkEnd w:id="664"/>
    <w:p w14:paraId="12798FDD" w14:textId="77777777" w:rsidR="00087C11" w:rsidRPr="00332CBD" w:rsidRDefault="00087C11" w:rsidP="00911731">
      <w:pPr>
        <w:pStyle w:val="MRSchedule1"/>
        <w:numPr>
          <w:ilvl w:val="0"/>
          <w:numId w:val="0"/>
        </w:numPr>
        <w:spacing w:line="240" w:lineRule="auto"/>
        <w:rPr>
          <w:u w:val="none"/>
        </w:rPr>
      </w:pPr>
      <w:r w:rsidRPr="00332CBD">
        <w:rPr>
          <w:u w:val="none"/>
        </w:rPr>
        <w:t>Definitions and Interpretations</w:t>
      </w:r>
    </w:p>
    <w:p w14:paraId="5C90DD43" w14:textId="77777777" w:rsidR="00087C11" w:rsidRPr="00332CBD" w:rsidRDefault="00087C11" w:rsidP="00911731"/>
    <w:p w14:paraId="3C853439" w14:textId="77777777" w:rsidR="00087C11" w:rsidRPr="00332CBD" w:rsidRDefault="00087C11" w:rsidP="00BC0588">
      <w:pPr>
        <w:pStyle w:val="MRNumberedHeading1"/>
        <w:numPr>
          <w:ilvl w:val="0"/>
          <w:numId w:val="35"/>
        </w:numPr>
        <w:tabs>
          <w:tab w:val="clear" w:pos="798"/>
          <w:tab w:val="num" w:pos="702"/>
        </w:tabs>
        <w:rPr>
          <w:rFonts w:ascii="Arial" w:hAnsi="Arial" w:cs="Arial"/>
          <w:b/>
          <w:color w:val="auto"/>
          <w:u w:val="single"/>
        </w:rPr>
      </w:pPr>
      <w:bookmarkStart w:id="665" w:name="_Ref286220103"/>
      <w:r w:rsidRPr="00332CBD">
        <w:rPr>
          <w:rFonts w:ascii="Arial" w:hAnsi="Arial" w:cs="Arial"/>
          <w:b/>
          <w:color w:val="auto"/>
          <w:u w:val="single"/>
        </w:rPr>
        <w:t>Definitions</w:t>
      </w:r>
      <w:bookmarkStart w:id="666" w:name="Page_46"/>
      <w:bookmarkEnd w:id="665"/>
      <w:bookmarkEnd w:id="666"/>
    </w:p>
    <w:p w14:paraId="5D31433A" w14:textId="77777777" w:rsidR="00087C11" w:rsidRPr="00332CBD" w:rsidRDefault="00087C11" w:rsidP="00F94503">
      <w:pPr>
        <w:pStyle w:val="MRheading20"/>
        <w:numPr>
          <w:ilvl w:val="1"/>
          <w:numId w:val="2"/>
        </w:numPr>
        <w:spacing w:line="240" w:lineRule="auto"/>
      </w:pPr>
      <w:bookmarkStart w:id="667" w:name="_Ref441065956"/>
      <w:r w:rsidRPr="00332CBD">
        <w:t xml:space="preserve">In this Framework Agreement the following words shall have the following meanings unless the context requires otherwise, other than in relation to the Call-off Terms and Conditions for the Supply of Goods and the Provision of Services at </w:t>
      </w:r>
      <w:bookmarkStart w:id="668" w:name="DocXTextRef79"/>
      <w:r w:rsidR="00771B35" w:rsidRPr="00332CBD">
        <w:rPr>
          <w:bCs/>
          <w:lang w:val="en-US"/>
        </w:rPr>
        <w:t>Appendix A</w:t>
      </w:r>
      <w:bookmarkEnd w:id="668"/>
      <w:r w:rsidR="00771B35" w:rsidRPr="00332CBD">
        <w:rPr>
          <w:b/>
          <w:bCs/>
          <w:lang w:val="en-US"/>
        </w:rPr>
        <w:t xml:space="preserve"> </w:t>
      </w:r>
      <w:r w:rsidRPr="00332CBD">
        <w:t xml:space="preserve">of this Framework Agreement. </w:t>
      </w:r>
      <w:r w:rsidRPr="00332CBD">
        <w:rPr>
          <w:lang w:val="en-US"/>
        </w:rPr>
        <w:t xml:space="preserve"> The definitions and Interpretations that apply to the </w:t>
      </w:r>
      <w:r w:rsidRPr="00332CBD">
        <w:t>Call-off Terms and Conditions for the Supply of Goods and the Provision of Services are as set out at</w:t>
      </w:r>
      <w:r w:rsidR="00771B35" w:rsidRPr="00332CBD">
        <w:t xml:space="preserve"> </w:t>
      </w:r>
      <w:bookmarkStart w:id="669" w:name="DocXTextRef80"/>
      <w:r w:rsidR="00771B35" w:rsidRPr="00332CBD">
        <w:t>Appendix A</w:t>
      </w:r>
      <w:bookmarkEnd w:id="669"/>
      <w:r w:rsidRPr="00332CBD">
        <w:t xml:space="preserve"> of this Framework Agreement.</w:t>
      </w:r>
      <w:bookmarkEnd w:id="667"/>
    </w:p>
    <w:p w14:paraId="45ECDDB7" w14:textId="77777777" w:rsidR="00087C11" w:rsidRPr="00332CBD" w:rsidRDefault="00087C11" w:rsidP="00F81F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003C4C" w:rsidRPr="00332CBD" w14:paraId="217E5351" w14:textId="77777777" w:rsidTr="00003C4C">
        <w:tc>
          <w:tcPr>
            <w:tcW w:w="2624" w:type="dxa"/>
          </w:tcPr>
          <w:p w14:paraId="76F0C2F0" w14:textId="1C55D9FF" w:rsidR="00003C4C" w:rsidRPr="00332CBD" w:rsidRDefault="00003C4C" w:rsidP="00003C4C">
            <w:pPr>
              <w:spacing w:before="120" w:after="120"/>
              <w:rPr>
                <w:rFonts w:cs="Arial"/>
                <w:b/>
                <w:szCs w:val="22"/>
              </w:rPr>
            </w:pPr>
            <w:r w:rsidRPr="007B63AA">
              <w:rPr>
                <w:rFonts w:eastAsia="MS Mincho" w:cs="Calibri"/>
                <w:b/>
                <w:bCs/>
                <w:w w:val="0"/>
                <w:szCs w:val="24"/>
              </w:rPr>
              <w:t>“Anti-Slavery Policy”</w:t>
            </w:r>
          </w:p>
        </w:tc>
        <w:tc>
          <w:tcPr>
            <w:tcW w:w="6395" w:type="dxa"/>
          </w:tcPr>
          <w:p w14:paraId="0D7375E4" w14:textId="2498C75B" w:rsidR="00003C4C" w:rsidRPr="00332CBD" w:rsidRDefault="00003C4C" w:rsidP="00003C4C">
            <w:pPr>
              <w:spacing w:before="120" w:after="120"/>
              <w:jc w:val="both"/>
              <w:rPr>
                <w:rFonts w:cs="Arial"/>
                <w:szCs w:val="22"/>
              </w:rPr>
            </w:pPr>
            <w:r>
              <w:rPr>
                <w:rFonts w:eastAsia="MS Mincho" w:cs="Calibri"/>
                <w:w w:val="0"/>
                <w:szCs w:val="24"/>
              </w:rPr>
              <w:t xml:space="preserve">has the meaning given under Clause </w:t>
            </w:r>
            <w:r>
              <w:rPr>
                <w:rFonts w:eastAsia="MS Mincho" w:cs="Calibri"/>
                <w:w w:val="0"/>
                <w:szCs w:val="24"/>
              </w:rPr>
              <w:fldChar w:fldCharType="begin"/>
            </w:r>
            <w:r>
              <w:rPr>
                <w:rFonts w:eastAsia="MS Mincho" w:cs="Calibri"/>
                <w:w w:val="0"/>
                <w:szCs w:val="24"/>
              </w:rPr>
              <w:instrText xml:space="preserve"> REF _Ref94175310 \r \h </w:instrText>
            </w:r>
            <w:r>
              <w:rPr>
                <w:rFonts w:eastAsia="MS Mincho" w:cs="Calibri"/>
                <w:w w:val="0"/>
                <w:szCs w:val="24"/>
              </w:rPr>
            </w:r>
            <w:r>
              <w:rPr>
                <w:rFonts w:eastAsia="MS Mincho" w:cs="Calibri"/>
                <w:w w:val="0"/>
                <w:szCs w:val="24"/>
              </w:rPr>
              <w:fldChar w:fldCharType="separate"/>
            </w:r>
            <w:r>
              <w:rPr>
                <w:rFonts w:eastAsia="MS Mincho" w:cs="Calibri"/>
                <w:w w:val="0"/>
                <w:szCs w:val="24"/>
              </w:rPr>
              <w:t>19.2.2</w:t>
            </w:r>
            <w:r>
              <w:rPr>
                <w:rFonts w:eastAsia="MS Mincho" w:cs="Calibri"/>
                <w:w w:val="0"/>
                <w:szCs w:val="24"/>
              </w:rPr>
              <w:fldChar w:fldCharType="end"/>
            </w:r>
            <w:r>
              <w:rPr>
                <w:rFonts w:eastAsia="MS Mincho" w:cs="Calibri"/>
                <w:w w:val="0"/>
                <w:szCs w:val="24"/>
              </w:rPr>
              <w:t xml:space="preserve"> of </w:t>
            </w:r>
            <w:r w:rsidRPr="00332CBD">
              <w:rPr>
                <w:w w:val="0"/>
                <w:szCs w:val="22"/>
              </w:rPr>
              <w:fldChar w:fldCharType="begin"/>
            </w:r>
            <w:r w:rsidRPr="00332CBD">
              <w:rPr>
                <w:w w:val="0"/>
                <w:szCs w:val="22"/>
              </w:rPr>
              <w:instrText xml:space="preserve"> REF _Ref352916352 \r \h  \* MERGEFORMAT </w:instrText>
            </w:r>
            <w:r w:rsidRPr="00332CBD">
              <w:rPr>
                <w:w w:val="0"/>
                <w:szCs w:val="22"/>
              </w:rPr>
            </w:r>
            <w:r w:rsidRPr="00332CBD">
              <w:rPr>
                <w:w w:val="0"/>
                <w:szCs w:val="22"/>
              </w:rPr>
              <w:fldChar w:fldCharType="separate"/>
            </w:r>
            <w:r>
              <w:rPr>
                <w:w w:val="0"/>
                <w:szCs w:val="22"/>
              </w:rPr>
              <w:t>Schedule 2</w:t>
            </w:r>
            <w:r w:rsidRPr="00332CBD">
              <w:rPr>
                <w:w w:val="0"/>
                <w:szCs w:val="22"/>
              </w:rPr>
              <w:fldChar w:fldCharType="end"/>
            </w:r>
            <w:r>
              <w:rPr>
                <w:rFonts w:eastAsia="MS Mincho" w:cs="Calibri"/>
                <w:w w:val="0"/>
                <w:szCs w:val="24"/>
              </w:rPr>
              <w:t>;</w:t>
            </w:r>
          </w:p>
        </w:tc>
      </w:tr>
      <w:tr w:rsidR="00087C11" w:rsidRPr="00332CBD" w14:paraId="2AA521CC" w14:textId="77777777" w:rsidTr="00003C4C">
        <w:tc>
          <w:tcPr>
            <w:tcW w:w="2624" w:type="dxa"/>
          </w:tcPr>
          <w:p w14:paraId="2B02808F" w14:textId="77777777" w:rsidR="00087C11" w:rsidRPr="00332CBD" w:rsidRDefault="00087C11" w:rsidP="00F81FC1">
            <w:pPr>
              <w:spacing w:before="120" w:after="120"/>
              <w:rPr>
                <w:rFonts w:cs="Arial"/>
                <w:b/>
                <w:szCs w:val="22"/>
              </w:rPr>
            </w:pPr>
            <w:r w:rsidRPr="00332CBD">
              <w:rPr>
                <w:rFonts w:cs="Arial"/>
                <w:b/>
                <w:szCs w:val="22"/>
              </w:rPr>
              <w:t>“Authority”</w:t>
            </w:r>
          </w:p>
        </w:tc>
        <w:tc>
          <w:tcPr>
            <w:tcW w:w="6395" w:type="dxa"/>
          </w:tcPr>
          <w:p w14:paraId="1A0AC7F1" w14:textId="77777777" w:rsidR="00087C11" w:rsidRPr="00332CBD" w:rsidRDefault="00087C11" w:rsidP="007D28AA">
            <w:pPr>
              <w:spacing w:before="120" w:after="120"/>
              <w:jc w:val="both"/>
              <w:rPr>
                <w:rFonts w:cs="Arial"/>
                <w:szCs w:val="22"/>
              </w:rPr>
            </w:pPr>
            <w:r w:rsidRPr="00332CBD">
              <w:rPr>
                <w:rFonts w:cs="Arial"/>
                <w:szCs w:val="22"/>
              </w:rPr>
              <w:t>means the authority named on the form of Framework Agreement on the first page</w:t>
            </w:r>
            <w:r w:rsidR="00584FAA">
              <w:rPr>
                <w:rFonts w:cs="Arial"/>
                <w:szCs w:val="22"/>
              </w:rPr>
              <w:t xml:space="preserve"> unless the context dictates otherwise</w:t>
            </w:r>
            <w:r w:rsidRPr="00332CBD">
              <w:rPr>
                <w:rFonts w:cs="Arial"/>
                <w:szCs w:val="22"/>
              </w:rPr>
              <w:t>;</w:t>
            </w:r>
          </w:p>
        </w:tc>
      </w:tr>
      <w:tr w:rsidR="00087C11" w:rsidRPr="00332CBD" w14:paraId="15055F5A" w14:textId="77777777" w:rsidTr="00003C4C">
        <w:tc>
          <w:tcPr>
            <w:tcW w:w="2624" w:type="dxa"/>
          </w:tcPr>
          <w:p w14:paraId="1C0E6042" w14:textId="77777777" w:rsidR="00087C11" w:rsidRPr="00332CBD" w:rsidRDefault="00087C11" w:rsidP="00F81FC1">
            <w:pPr>
              <w:spacing w:before="120" w:after="120"/>
              <w:rPr>
                <w:rFonts w:cs="Arial"/>
                <w:b/>
                <w:szCs w:val="22"/>
              </w:rPr>
            </w:pPr>
            <w:r w:rsidRPr="00332CBD">
              <w:rPr>
                <w:rFonts w:cs="Arial"/>
                <w:b/>
                <w:szCs w:val="22"/>
              </w:rPr>
              <w:t>“Authority’s Obligations”</w:t>
            </w:r>
          </w:p>
        </w:tc>
        <w:tc>
          <w:tcPr>
            <w:tcW w:w="6395" w:type="dxa"/>
          </w:tcPr>
          <w:p w14:paraId="6E8F92F3" w14:textId="77777777" w:rsidR="00087C11" w:rsidRPr="00332CBD" w:rsidRDefault="00087C11" w:rsidP="007D28AA">
            <w:pPr>
              <w:spacing w:before="120" w:after="120"/>
              <w:jc w:val="both"/>
              <w:rPr>
                <w:rFonts w:cs="Arial"/>
                <w:szCs w:val="22"/>
              </w:rPr>
            </w:pPr>
            <w:r w:rsidRPr="00332CBD">
              <w:rPr>
                <w:rFonts w:cs="Arial"/>
                <w:szCs w:val="22"/>
              </w:rPr>
              <w:t xml:space="preserve">means the Authority’s further obligations, if any, referred to in the Specification and Tender Response Document; </w:t>
            </w:r>
          </w:p>
        </w:tc>
      </w:tr>
      <w:tr w:rsidR="009A593A" w:rsidRPr="00332CBD" w14:paraId="13DFAAB7" w14:textId="77777777" w:rsidTr="00003C4C">
        <w:tc>
          <w:tcPr>
            <w:tcW w:w="2624" w:type="dxa"/>
          </w:tcPr>
          <w:p w14:paraId="0A27C8E7" w14:textId="77777777" w:rsidR="009A593A" w:rsidRPr="00E961C5" w:rsidRDefault="009A593A" w:rsidP="00B12AD6">
            <w:pPr>
              <w:pStyle w:val="00-DefinitionHeading"/>
              <w:spacing w:before="120" w:after="120"/>
              <w:ind w:left="0"/>
              <w:jc w:val="left"/>
              <w:rPr>
                <w:rFonts w:cs="Arial"/>
                <w:szCs w:val="22"/>
              </w:rPr>
            </w:pPr>
            <w:r>
              <w:rPr>
                <w:rFonts w:cs="Arial"/>
                <w:szCs w:val="22"/>
              </w:rPr>
              <w:t>“Breach Notice”</w:t>
            </w:r>
          </w:p>
        </w:tc>
        <w:tc>
          <w:tcPr>
            <w:tcW w:w="6395" w:type="dxa"/>
          </w:tcPr>
          <w:p w14:paraId="33530B27" w14:textId="77777777" w:rsidR="009A593A" w:rsidRDefault="009A593A" w:rsidP="009A593A">
            <w:pPr>
              <w:pStyle w:val="MRheading20"/>
              <w:numPr>
                <w:ilvl w:val="1"/>
                <w:numId w:val="2"/>
              </w:numPr>
              <w:tabs>
                <w:tab w:val="clear" w:pos="720"/>
                <w:tab w:val="num" w:pos="0"/>
              </w:tabs>
              <w:spacing w:before="120" w:after="120" w:line="240" w:lineRule="auto"/>
              <w:ind w:left="0"/>
            </w:pPr>
            <w:bookmarkStart w:id="670" w:name="_Ref4755572"/>
            <w:r>
              <w:t xml:space="preserve">means a written notice of breach given by one Party to the other, notifying the Party receiving the notice of its breach of this Framework </w:t>
            </w:r>
            <w:proofErr w:type="gramStart"/>
            <w:r>
              <w:t>Agreement;</w:t>
            </w:r>
            <w:bookmarkEnd w:id="670"/>
            <w:proofErr w:type="gramEnd"/>
          </w:p>
        </w:tc>
      </w:tr>
      <w:tr w:rsidR="009A593A" w:rsidRPr="00332CBD" w14:paraId="6370EF9B" w14:textId="77777777" w:rsidTr="00003C4C">
        <w:tc>
          <w:tcPr>
            <w:tcW w:w="2624" w:type="dxa"/>
          </w:tcPr>
          <w:p w14:paraId="06A4F644" w14:textId="77777777" w:rsidR="009A593A" w:rsidRPr="00332CBD" w:rsidRDefault="009A593A" w:rsidP="00F81FC1">
            <w:pPr>
              <w:spacing w:before="120" w:after="120"/>
              <w:rPr>
                <w:rFonts w:cs="Arial"/>
                <w:b/>
                <w:szCs w:val="22"/>
              </w:rPr>
            </w:pPr>
            <w:r w:rsidRPr="00332CBD">
              <w:rPr>
                <w:rFonts w:cs="Arial"/>
                <w:b/>
                <w:szCs w:val="22"/>
              </w:rPr>
              <w:t>“Business Continuity Event”</w:t>
            </w:r>
          </w:p>
        </w:tc>
        <w:tc>
          <w:tcPr>
            <w:tcW w:w="6395" w:type="dxa"/>
          </w:tcPr>
          <w:p w14:paraId="018842A2" w14:textId="17A460C8" w:rsidR="009A593A" w:rsidRPr="00332CBD" w:rsidRDefault="009A593A" w:rsidP="007D28AA">
            <w:pPr>
              <w:spacing w:before="120" w:after="120"/>
              <w:jc w:val="both"/>
              <w:rPr>
                <w:rFonts w:cs="Arial"/>
                <w:szCs w:val="22"/>
              </w:rPr>
            </w:pPr>
            <w:r w:rsidRPr="00332CBD">
              <w:rPr>
                <w:rFonts w:cs="Arial"/>
                <w:szCs w:val="22"/>
              </w:rPr>
              <w:t xml:space="preserve">means any event or issue that could impact on the operations of the Supplier and its ability to fulfil its obligations under this Framework Agreement including </w:t>
            </w:r>
            <w:r w:rsidR="00287928">
              <w:rPr>
                <w:rFonts w:cs="Arial"/>
                <w:szCs w:val="22"/>
              </w:rPr>
              <w:t>a</w:t>
            </w:r>
            <w:r w:rsidRPr="00332CBD">
              <w:rPr>
                <w:rFonts w:cs="Arial"/>
                <w:szCs w:val="22"/>
              </w:rPr>
              <w:t xml:space="preserve"> pandemic and any Force Majeure Event;</w:t>
            </w:r>
          </w:p>
        </w:tc>
      </w:tr>
      <w:tr w:rsidR="009A593A" w:rsidRPr="00332CBD" w14:paraId="096FB0C2" w14:textId="77777777" w:rsidTr="00003C4C">
        <w:tc>
          <w:tcPr>
            <w:tcW w:w="2624" w:type="dxa"/>
          </w:tcPr>
          <w:p w14:paraId="7EA4F455" w14:textId="77777777" w:rsidR="009A593A" w:rsidRPr="00332CBD" w:rsidRDefault="009A593A" w:rsidP="00F81FC1">
            <w:pPr>
              <w:spacing w:before="120" w:after="120"/>
              <w:rPr>
                <w:rFonts w:cs="Arial"/>
                <w:b/>
                <w:szCs w:val="22"/>
              </w:rPr>
            </w:pPr>
            <w:r w:rsidRPr="00332CBD">
              <w:rPr>
                <w:rFonts w:cs="Arial"/>
                <w:b/>
                <w:szCs w:val="22"/>
              </w:rPr>
              <w:t>“Business Continuity Plan”</w:t>
            </w:r>
          </w:p>
        </w:tc>
        <w:tc>
          <w:tcPr>
            <w:tcW w:w="6395" w:type="dxa"/>
          </w:tcPr>
          <w:p w14:paraId="193E632F" w14:textId="77777777" w:rsidR="009A593A" w:rsidRPr="00332CBD" w:rsidRDefault="009A593A" w:rsidP="007D28AA">
            <w:pPr>
              <w:spacing w:before="120" w:after="120"/>
              <w:jc w:val="both"/>
              <w:rPr>
                <w:rFonts w:cs="Arial"/>
                <w:szCs w:val="22"/>
              </w:rPr>
            </w:pPr>
            <w:r w:rsidRPr="00332CBD">
              <w:rPr>
                <w:rFonts w:cs="Arial"/>
                <w:szCs w:val="22"/>
              </w:rPr>
              <w:t xml:space="preserve">means the Supplier’s business continuity plan which includes its plans for continuity of the </w:t>
            </w:r>
            <w:r>
              <w:rPr>
                <w:rFonts w:cs="Arial"/>
                <w:szCs w:val="22"/>
              </w:rPr>
              <w:t xml:space="preserve">supply of Goods and provision </w:t>
            </w:r>
            <w:r w:rsidRPr="00332CBD">
              <w:rPr>
                <w:rFonts w:cs="Arial"/>
                <w:szCs w:val="22"/>
              </w:rPr>
              <w:t>Services during a Business Continuity Event;</w:t>
            </w:r>
          </w:p>
        </w:tc>
      </w:tr>
      <w:tr w:rsidR="009A593A" w:rsidRPr="00332CBD" w14:paraId="3754E261" w14:textId="77777777" w:rsidTr="00003C4C">
        <w:tc>
          <w:tcPr>
            <w:tcW w:w="2624" w:type="dxa"/>
          </w:tcPr>
          <w:p w14:paraId="1CDCBC2C" w14:textId="77777777" w:rsidR="009A593A" w:rsidRPr="00332CBD" w:rsidRDefault="009A593A" w:rsidP="00F81FC1">
            <w:pPr>
              <w:spacing w:before="120" w:after="120"/>
              <w:rPr>
                <w:rStyle w:val="DeltaViewInsertion"/>
                <w:rFonts w:cs="Arial"/>
                <w:b/>
                <w:color w:val="auto"/>
                <w:w w:val="0"/>
                <w:szCs w:val="22"/>
              </w:rPr>
            </w:pPr>
            <w:r w:rsidRPr="00332CBD">
              <w:rPr>
                <w:rFonts w:cs="Arial"/>
                <w:b/>
                <w:szCs w:val="22"/>
              </w:rPr>
              <w:t>“Business Day”</w:t>
            </w:r>
          </w:p>
        </w:tc>
        <w:tc>
          <w:tcPr>
            <w:tcW w:w="6395" w:type="dxa"/>
          </w:tcPr>
          <w:p w14:paraId="5B2BB894" w14:textId="77777777" w:rsidR="009A593A" w:rsidRPr="00332CBD" w:rsidRDefault="009A593A" w:rsidP="007D28AA">
            <w:pPr>
              <w:spacing w:before="120" w:after="120"/>
              <w:jc w:val="both"/>
              <w:rPr>
                <w:rFonts w:cs="Arial"/>
                <w:szCs w:val="22"/>
              </w:rPr>
            </w:pPr>
            <w:r w:rsidRPr="00332CBD">
              <w:rPr>
                <w:rFonts w:cs="Arial"/>
                <w:szCs w:val="22"/>
              </w:rPr>
              <w:t>means any day other than Saturday, Sunday, Christmas Day, Good Friday or a statutory bank holiday in England and Wales;</w:t>
            </w:r>
          </w:p>
        </w:tc>
      </w:tr>
      <w:tr w:rsidR="009A593A" w:rsidRPr="00332CBD" w14:paraId="444F4921" w14:textId="77777777" w:rsidTr="00003C4C">
        <w:tc>
          <w:tcPr>
            <w:tcW w:w="2624" w:type="dxa"/>
          </w:tcPr>
          <w:p w14:paraId="4E7D6A32" w14:textId="77777777" w:rsidR="009A593A" w:rsidRPr="00332CBD" w:rsidRDefault="009A593A" w:rsidP="00F81FC1">
            <w:pPr>
              <w:spacing w:before="120" w:after="120"/>
              <w:rPr>
                <w:rFonts w:cs="Arial"/>
                <w:b/>
                <w:szCs w:val="22"/>
              </w:rPr>
            </w:pPr>
            <w:r w:rsidRPr="00332CBD">
              <w:rPr>
                <w:rFonts w:cs="Arial"/>
                <w:b/>
                <w:szCs w:val="22"/>
              </w:rPr>
              <w:t>“Call-off Terms and Conditions for the Supply of Goods and the Provision of Services”</w:t>
            </w:r>
          </w:p>
        </w:tc>
        <w:tc>
          <w:tcPr>
            <w:tcW w:w="6395" w:type="dxa"/>
          </w:tcPr>
          <w:p w14:paraId="3C5FDA87" w14:textId="6FC86F6A" w:rsidR="009A593A" w:rsidRPr="00332CBD" w:rsidRDefault="009A593A" w:rsidP="007A7BDD">
            <w:pPr>
              <w:spacing w:before="120" w:after="120"/>
              <w:jc w:val="both"/>
              <w:rPr>
                <w:rFonts w:cs="Arial"/>
                <w:szCs w:val="22"/>
              </w:rPr>
            </w:pPr>
            <w:r w:rsidRPr="00332CBD">
              <w:rPr>
                <w:rFonts w:cs="Arial"/>
                <w:szCs w:val="22"/>
              </w:rPr>
              <w:t xml:space="preserve">means the call-off terms and conditions </w:t>
            </w:r>
            <w:r>
              <w:rPr>
                <w:rFonts w:cs="Arial"/>
                <w:szCs w:val="22"/>
              </w:rPr>
              <w:t xml:space="preserve">for Contracts </w:t>
            </w:r>
            <w:r w:rsidRPr="00332CBD">
              <w:rPr>
                <w:rFonts w:cs="Arial"/>
                <w:szCs w:val="22"/>
              </w:rPr>
              <w:t xml:space="preserve">as set out at </w:t>
            </w:r>
            <w:bookmarkStart w:id="671" w:name="DocXTextRef81"/>
            <w:r w:rsidR="00043EB0">
              <w:rPr>
                <w:rFonts w:cs="Arial"/>
                <w:szCs w:val="22"/>
              </w:rPr>
              <w:t>A</w:t>
            </w:r>
            <w:r w:rsidRPr="00332CBD">
              <w:rPr>
                <w:rFonts w:cs="Arial"/>
                <w:bCs/>
                <w:szCs w:val="22"/>
                <w:lang w:val="en-US"/>
              </w:rPr>
              <w:t>ppendix A</w:t>
            </w:r>
            <w:bookmarkEnd w:id="671"/>
            <w:r w:rsidRPr="00332CBD">
              <w:rPr>
                <w:rFonts w:cs="Arial"/>
                <w:b/>
                <w:bCs/>
                <w:szCs w:val="22"/>
                <w:lang w:val="en-US"/>
              </w:rPr>
              <w:t xml:space="preserve"> </w:t>
            </w:r>
            <w:r w:rsidRPr="00332CBD">
              <w:rPr>
                <w:rFonts w:cs="Arial"/>
                <w:szCs w:val="22"/>
              </w:rPr>
              <w:t>of this Framework Agreement forming part of the Contracts placed under this Framework Agreement;</w:t>
            </w:r>
          </w:p>
        </w:tc>
      </w:tr>
      <w:tr w:rsidR="00287928" w:rsidRPr="00332CBD" w14:paraId="11DC821C" w14:textId="77777777" w:rsidTr="00003C4C">
        <w:tc>
          <w:tcPr>
            <w:tcW w:w="2624" w:type="dxa"/>
          </w:tcPr>
          <w:p w14:paraId="70B613E4" w14:textId="023A1444" w:rsidR="00287928" w:rsidRPr="00332CBD" w:rsidRDefault="00287928" w:rsidP="00287928">
            <w:pPr>
              <w:spacing w:before="120" w:after="120"/>
              <w:rPr>
                <w:rFonts w:cs="Arial"/>
                <w:b/>
                <w:szCs w:val="22"/>
              </w:rPr>
            </w:pPr>
            <w:r w:rsidRPr="00FD6C21">
              <w:rPr>
                <w:rFonts w:eastAsia="MS Mincho" w:cs="Calibri"/>
                <w:b/>
                <w:bCs/>
                <w:w w:val="0"/>
                <w:szCs w:val="24"/>
              </w:rPr>
              <w:t>“Change in Law”</w:t>
            </w:r>
          </w:p>
        </w:tc>
        <w:tc>
          <w:tcPr>
            <w:tcW w:w="6395" w:type="dxa"/>
          </w:tcPr>
          <w:p w14:paraId="142606B8" w14:textId="09281AD8" w:rsidR="00287928" w:rsidRPr="00332CBD" w:rsidRDefault="00287928" w:rsidP="00287928">
            <w:pPr>
              <w:spacing w:before="120" w:after="120"/>
              <w:jc w:val="both"/>
              <w:rPr>
                <w:rFonts w:cs="Arial"/>
                <w:szCs w:val="22"/>
              </w:rPr>
            </w:pPr>
            <w:r>
              <w:rPr>
                <w:rFonts w:eastAsia="MS Mincho" w:cs="Calibri"/>
                <w:w w:val="0"/>
                <w:szCs w:val="24"/>
              </w:rPr>
              <w:t>means any change in Law which impacts on the supply of the Goods and/or provision of the Services which comes into force after the Commencement Date;</w:t>
            </w:r>
          </w:p>
        </w:tc>
      </w:tr>
      <w:tr w:rsidR="00287928" w:rsidRPr="00332CBD" w14:paraId="0251941A" w14:textId="77777777" w:rsidTr="00003C4C">
        <w:tc>
          <w:tcPr>
            <w:tcW w:w="2624" w:type="dxa"/>
          </w:tcPr>
          <w:p w14:paraId="30B559E5" w14:textId="7AF84F63" w:rsidR="00287928" w:rsidRPr="00332CBD" w:rsidRDefault="00287928" w:rsidP="00287928">
            <w:pPr>
              <w:spacing w:before="120" w:after="120"/>
              <w:rPr>
                <w:rFonts w:cs="Arial"/>
                <w:b/>
                <w:szCs w:val="22"/>
              </w:rPr>
            </w:pPr>
            <w:r w:rsidRPr="00332CBD">
              <w:rPr>
                <w:rFonts w:cs="Arial"/>
                <w:b/>
                <w:szCs w:val="22"/>
              </w:rPr>
              <w:lastRenderedPageBreak/>
              <w:t>“Codes of Practice”</w:t>
            </w:r>
          </w:p>
        </w:tc>
        <w:tc>
          <w:tcPr>
            <w:tcW w:w="6395" w:type="dxa"/>
          </w:tcPr>
          <w:p w14:paraId="3846770A" w14:textId="77621120" w:rsidR="00287928" w:rsidRPr="00332CBD" w:rsidRDefault="00287928" w:rsidP="00287928">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Pr>
                <w:rFonts w:cs="Arial"/>
                <w:szCs w:val="22"/>
              </w:rPr>
              <w:t>Schedule 3</w:t>
            </w:r>
            <w:r w:rsidRPr="00332CBD">
              <w:rPr>
                <w:rFonts w:cs="Arial"/>
                <w:szCs w:val="22"/>
              </w:rPr>
              <w:fldChar w:fldCharType="end"/>
            </w:r>
            <w:r w:rsidRPr="00332CBD">
              <w:rPr>
                <w:rFonts w:cs="Arial"/>
                <w:szCs w:val="22"/>
              </w:rPr>
              <w:t xml:space="preserve">; </w:t>
            </w:r>
          </w:p>
        </w:tc>
      </w:tr>
      <w:tr w:rsidR="00287928" w:rsidRPr="00332CBD" w14:paraId="19012FF5" w14:textId="77777777" w:rsidTr="00003C4C">
        <w:tc>
          <w:tcPr>
            <w:tcW w:w="2624" w:type="dxa"/>
          </w:tcPr>
          <w:p w14:paraId="0EAB5847" w14:textId="77777777" w:rsidR="00287928" w:rsidRPr="00332CBD" w:rsidRDefault="00287928" w:rsidP="00287928">
            <w:pPr>
              <w:spacing w:before="120" w:after="120"/>
              <w:rPr>
                <w:rFonts w:cs="Arial"/>
                <w:b/>
                <w:szCs w:val="22"/>
              </w:rPr>
            </w:pPr>
            <w:r w:rsidRPr="00332CBD">
              <w:rPr>
                <w:rFonts w:cs="Arial"/>
                <w:b/>
                <w:szCs w:val="22"/>
              </w:rPr>
              <w:t>“Commencement Date”</w:t>
            </w:r>
          </w:p>
        </w:tc>
        <w:tc>
          <w:tcPr>
            <w:tcW w:w="6395" w:type="dxa"/>
          </w:tcPr>
          <w:p w14:paraId="5E66636D" w14:textId="77777777" w:rsidR="00287928" w:rsidRPr="00332CBD" w:rsidRDefault="00287928" w:rsidP="00287928">
            <w:pPr>
              <w:spacing w:before="120" w:after="120"/>
              <w:jc w:val="both"/>
              <w:rPr>
                <w:rFonts w:cs="Arial"/>
                <w:szCs w:val="22"/>
              </w:rPr>
            </w:pPr>
            <w:r w:rsidRPr="00332CBD">
              <w:rPr>
                <w:rFonts w:cs="Arial"/>
                <w:szCs w:val="22"/>
              </w:rPr>
              <w:t>means the date of this Framework Agreement;</w:t>
            </w:r>
          </w:p>
        </w:tc>
      </w:tr>
      <w:tr w:rsidR="00287928" w:rsidRPr="00332CBD" w14:paraId="4A66458A" w14:textId="77777777" w:rsidTr="00003C4C">
        <w:tc>
          <w:tcPr>
            <w:tcW w:w="2624" w:type="dxa"/>
          </w:tcPr>
          <w:p w14:paraId="5D9977EF" w14:textId="77777777" w:rsidR="00287928" w:rsidRPr="00332CBD" w:rsidRDefault="00287928" w:rsidP="00287928">
            <w:pPr>
              <w:spacing w:before="120" w:after="120"/>
              <w:rPr>
                <w:rFonts w:cs="Arial"/>
                <w:b/>
                <w:szCs w:val="22"/>
              </w:rPr>
            </w:pPr>
            <w:r w:rsidRPr="00332CBD">
              <w:rPr>
                <w:rFonts w:cs="Arial"/>
                <w:b/>
                <w:szCs w:val="22"/>
              </w:rPr>
              <w:t>“Commercial Schedule”</w:t>
            </w:r>
          </w:p>
        </w:tc>
        <w:tc>
          <w:tcPr>
            <w:tcW w:w="6395" w:type="dxa"/>
          </w:tcPr>
          <w:p w14:paraId="639AF2EC" w14:textId="6440C68E" w:rsidR="00287928" w:rsidRPr="00332CBD" w:rsidRDefault="00287928" w:rsidP="00287928">
            <w:pPr>
              <w:spacing w:before="120" w:after="120"/>
              <w:jc w:val="both"/>
              <w:rPr>
                <w:rFonts w:cs="Arial"/>
                <w:szCs w:val="22"/>
              </w:rPr>
            </w:pPr>
            <w:r w:rsidRPr="00332CBD">
              <w:rPr>
                <w:rFonts w:cs="Arial"/>
                <w:szCs w:val="22"/>
              </w:rPr>
              <w:t xml:space="preserve">means the document set out at </w:t>
            </w:r>
            <w:r w:rsidRPr="00332CBD">
              <w:rPr>
                <w:rFonts w:cs="Arial"/>
                <w:szCs w:val="22"/>
              </w:rPr>
              <w:fldChar w:fldCharType="begin"/>
            </w:r>
            <w:r w:rsidRPr="00332CBD">
              <w:rPr>
                <w:rFonts w:cs="Arial"/>
                <w:szCs w:val="22"/>
              </w:rPr>
              <w:instrText xml:space="preserve"> REF _Ref377731561 \r \h  \* MERGEFORMAT </w:instrText>
            </w:r>
            <w:r w:rsidRPr="00332CBD">
              <w:rPr>
                <w:rFonts w:cs="Arial"/>
                <w:szCs w:val="22"/>
              </w:rPr>
            </w:r>
            <w:r w:rsidRPr="00332CBD">
              <w:rPr>
                <w:rFonts w:cs="Arial"/>
                <w:szCs w:val="22"/>
              </w:rPr>
              <w:fldChar w:fldCharType="separate"/>
            </w:r>
            <w:r>
              <w:rPr>
                <w:rFonts w:cs="Arial"/>
                <w:szCs w:val="22"/>
              </w:rPr>
              <w:t>Schedule 6</w:t>
            </w:r>
            <w:r w:rsidRPr="00332CBD">
              <w:rPr>
                <w:rFonts w:cs="Arial"/>
                <w:szCs w:val="22"/>
              </w:rPr>
              <w:fldChar w:fldCharType="end"/>
            </w:r>
            <w:r w:rsidRPr="00332CBD">
              <w:rPr>
                <w:rFonts w:cs="Arial"/>
                <w:szCs w:val="22"/>
              </w:rPr>
              <w:t xml:space="preserve">; </w:t>
            </w:r>
          </w:p>
        </w:tc>
      </w:tr>
      <w:tr w:rsidR="009604E0" w:rsidRPr="00332CBD" w14:paraId="45AE4687" w14:textId="77777777" w:rsidTr="00003C4C">
        <w:tc>
          <w:tcPr>
            <w:tcW w:w="2624" w:type="dxa"/>
          </w:tcPr>
          <w:p w14:paraId="43D8F9D1" w14:textId="497AC7C2" w:rsidR="009604E0" w:rsidRPr="002E7D57" w:rsidRDefault="009604E0" w:rsidP="009604E0">
            <w:pPr>
              <w:spacing w:before="120" w:after="120"/>
              <w:rPr>
                <w:rFonts w:cs="Arial"/>
                <w:b/>
                <w:bCs/>
                <w:szCs w:val="22"/>
              </w:rPr>
            </w:pPr>
            <w:r w:rsidRPr="002E7D57">
              <w:rPr>
                <w:b/>
                <w:bCs/>
              </w:rPr>
              <w:t>“Comparable Supply”</w:t>
            </w:r>
          </w:p>
        </w:tc>
        <w:tc>
          <w:tcPr>
            <w:tcW w:w="6395" w:type="dxa"/>
          </w:tcPr>
          <w:p w14:paraId="75F4A6C2" w14:textId="064E2A5B" w:rsidR="009604E0" w:rsidRPr="00332CBD" w:rsidRDefault="009604E0" w:rsidP="009604E0">
            <w:pPr>
              <w:spacing w:before="120" w:after="120"/>
              <w:jc w:val="both"/>
              <w:rPr>
                <w:rFonts w:cs="Arial"/>
                <w:szCs w:val="22"/>
              </w:rPr>
            </w:pPr>
            <w:r w:rsidRPr="00710364">
              <w:t xml:space="preserve">means the supply of services and/or goods to another customer of the Supplier that are the same or </w:t>
            </w:r>
            <w:proofErr w:type="gramStart"/>
            <w:r w:rsidRPr="00710364">
              <w:t>similar to</w:t>
            </w:r>
            <w:proofErr w:type="gramEnd"/>
            <w:r w:rsidRPr="00710364">
              <w:t xml:space="preserve"> any of the Services and/or Goods;</w:t>
            </w:r>
          </w:p>
        </w:tc>
      </w:tr>
      <w:tr w:rsidR="00287928" w:rsidRPr="00332CBD" w14:paraId="475B09BE" w14:textId="77777777" w:rsidTr="00003C4C">
        <w:tc>
          <w:tcPr>
            <w:tcW w:w="2624" w:type="dxa"/>
          </w:tcPr>
          <w:p w14:paraId="508697FF" w14:textId="77777777" w:rsidR="00287928" w:rsidRPr="00332CBD" w:rsidRDefault="00287928" w:rsidP="00287928">
            <w:pPr>
              <w:spacing w:before="120" w:after="120"/>
              <w:rPr>
                <w:rFonts w:cs="Arial"/>
                <w:b/>
                <w:szCs w:val="22"/>
              </w:rPr>
            </w:pPr>
            <w:r w:rsidRPr="00332CBD">
              <w:rPr>
                <w:rFonts w:cs="Arial"/>
                <w:b/>
                <w:szCs w:val="22"/>
              </w:rPr>
              <w:t>“Confidential Information”</w:t>
            </w:r>
          </w:p>
        </w:tc>
        <w:tc>
          <w:tcPr>
            <w:tcW w:w="6395" w:type="dxa"/>
          </w:tcPr>
          <w:p w14:paraId="5681FBCF" w14:textId="77777777" w:rsidR="00287928" w:rsidRPr="00332CBD" w:rsidRDefault="00287928" w:rsidP="00287928">
            <w:pPr>
              <w:spacing w:before="120" w:after="120"/>
              <w:jc w:val="both"/>
              <w:rPr>
                <w:rFonts w:cs="Arial"/>
                <w:szCs w:val="22"/>
              </w:rPr>
            </w:pPr>
            <w:r w:rsidRPr="00332CBD">
              <w:rPr>
                <w:rFonts w:cs="Arial"/>
                <w:szCs w:val="22"/>
              </w:rPr>
              <w:t>means information, data and material of any nature, which either Party may receive or obtain in connection with the conclusion and/or operation of the Framework Agreement including any procurement process which is:</w:t>
            </w:r>
          </w:p>
          <w:p w14:paraId="53A61CCC" w14:textId="77777777" w:rsidR="00287928" w:rsidRPr="00332CBD" w:rsidRDefault="00287928" w:rsidP="00287928">
            <w:pPr>
              <w:spacing w:before="120" w:after="120"/>
              <w:ind w:left="397" w:hanging="397"/>
              <w:jc w:val="both"/>
              <w:rPr>
                <w:rFonts w:cs="Arial"/>
                <w:szCs w:val="22"/>
              </w:rPr>
            </w:pPr>
            <w:r w:rsidRPr="00332CBD">
              <w:rPr>
                <w:rFonts w:cs="Arial"/>
                <w:szCs w:val="22"/>
              </w:rPr>
              <w:t xml:space="preserve">(a)  Personal Data including without limitation which relates to any patient or other service user or his or her treatment or clinical or care </w:t>
            </w:r>
            <w:proofErr w:type="gramStart"/>
            <w:r w:rsidRPr="00332CBD">
              <w:rPr>
                <w:rFonts w:cs="Arial"/>
                <w:szCs w:val="22"/>
              </w:rPr>
              <w:t>history;</w:t>
            </w:r>
            <w:proofErr w:type="gramEnd"/>
            <w:r w:rsidRPr="00332CBD">
              <w:rPr>
                <w:rFonts w:cs="Arial"/>
                <w:szCs w:val="22"/>
              </w:rPr>
              <w:t xml:space="preserve"> </w:t>
            </w:r>
          </w:p>
          <w:p w14:paraId="26ABADD4" w14:textId="77777777" w:rsidR="00287928" w:rsidRPr="00332CBD" w:rsidRDefault="00287928" w:rsidP="00287928">
            <w:pPr>
              <w:spacing w:before="120" w:after="120"/>
              <w:ind w:left="397" w:hanging="397"/>
              <w:jc w:val="both"/>
              <w:rPr>
                <w:rFonts w:cs="Arial"/>
                <w:szCs w:val="22"/>
              </w:rPr>
            </w:pPr>
            <w:r w:rsidRPr="00332CBD">
              <w:rPr>
                <w:rFonts w:cs="Arial"/>
                <w:szCs w:val="22"/>
              </w:rPr>
              <w:t>(b)  designated as confidential by either party or that ought reasonably to be considered as confidential (however it is conveyed or on whatever media it is stored); and/or</w:t>
            </w:r>
          </w:p>
          <w:p w14:paraId="23387130" w14:textId="77777777" w:rsidR="00287928" w:rsidRPr="00332CBD" w:rsidRDefault="00287928" w:rsidP="00287928">
            <w:pPr>
              <w:spacing w:before="120" w:after="120"/>
              <w:ind w:left="397" w:hanging="397"/>
              <w:jc w:val="both"/>
              <w:rPr>
                <w:rFonts w:cs="Arial"/>
                <w:szCs w:val="22"/>
              </w:rPr>
            </w:pPr>
            <w:r w:rsidRPr="00332CBD">
              <w:rPr>
                <w:rFonts w:cs="Arial"/>
                <w:szCs w:val="22"/>
              </w:rPr>
              <w:t>(c)  Policies and such other documents which the Supplier may obtain or have access to through the Authority’s intranet;</w:t>
            </w:r>
          </w:p>
        </w:tc>
      </w:tr>
      <w:tr w:rsidR="00287928" w:rsidRPr="00332CBD" w14:paraId="3C9C65A7" w14:textId="77777777" w:rsidTr="00003C4C">
        <w:tc>
          <w:tcPr>
            <w:tcW w:w="2624" w:type="dxa"/>
          </w:tcPr>
          <w:p w14:paraId="0A91868F" w14:textId="77777777" w:rsidR="00287928" w:rsidRPr="00332CBD" w:rsidRDefault="00287928" w:rsidP="00287928">
            <w:pPr>
              <w:spacing w:before="120" w:after="120"/>
              <w:rPr>
                <w:rFonts w:cs="Arial"/>
                <w:b/>
                <w:szCs w:val="22"/>
              </w:rPr>
            </w:pPr>
            <w:r w:rsidRPr="00332CBD">
              <w:rPr>
                <w:rFonts w:cs="Arial"/>
                <w:b/>
                <w:szCs w:val="22"/>
              </w:rPr>
              <w:t>“Contract”</w:t>
            </w:r>
          </w:p>
        </w:tc>
        <w:tc>
          <w:tcPr>
            <w:tcW w:w="6395" w:type="dxa"/>
          </w:tcPr>
          <w:p w14:paraId="0BE3C8D6" w14:textId="77777777" w:rsidR="00287928" w:rsidRPr="00332CBD" w:rsidRDefault="00287928" w:rsidP="00287928">
            <w:pPr>
              <w:spacing w:before="120" w:after="120"/>
              <w:jc w:val="both"/>
              <w:rPr>
                <w:rFonts w:cs="Arial"/>
                <w:szCs w:val="22"/>
              </w:rPr>
            </w:pPr>
            <w:r w:rsidRPr="00332CBD">
              <w:rPr>
                <w:rFonts w:cs="Arial"/>
                <w:szCs w:val="22"/>
              </w:rPr>
              <w:t>means any contract entered into under this Framework Agreement with the Supplier by any Participating Authority as further defined in the Call-off Terms and Conditions for the Supply of Goods and the Provision of Services;</w:t>
            </w:r>
          </w:p>
        </w:tc>
      </w:tr>
      <w:tr w:rsidR="00287928" w:rsidRPr="00332CBD" w14:paraId="129B7938" w14:textId="77777777" w:rsidTr="00003C4C">
        <w:tc>
          <w:tcPr>
            <w:tcW w:w="2624" w:type="dxa"/>
          </w:tcPr>
          <w:p w14:paraId="56F47C14" w14:textId="77777777" w:rsidR="00287928" w:rsidRPr="00332CBD" w:rsidRDefault="00287928" w:rsidP="00287928">
            <w:pPr>
              <w:spacing w:before="120" w:after="120"/>
              <w:rPr>
                <w:rFonts w:cs="Arial"/>
                <w:b/>
                <w:szCs w:val="22"/>
              </w:rPr>
            </w:pPr>
            <w:r w:rsidRPr="00332CBD">
              <w:rPr>
                <w:rFonts w:cs="Arial"/>
                <w:b/>
                <w:szCs w:val="22"/>
              </w:rPr>
              <w:t>“Contracting Authority”</w:t>
            </w:r>
          </w:p>
        </w:tc>
        <w:tc>
          <w:tcPr>
            <w:tcW w:w="6395" w:type="dxa"/>
          </w:tcPr>
          <w:p w14:paraId="7C48DEE2" w14:textId="6B86C218" w:rsidR="00287928" w:rsidRPr="00332CBD" w:rsidRDefault="00287928" w:rsidP="00287928">
            <w:pPr>
              <w:spacing w:before="120" w:after="120"/>
              <w:jc w:val="both"/>
              <w:rPr>
                <w:rFonts w:cs="Arial"/>
                <w:szCs w:val="22"/>
                <w:lang w:val="en-US"/>
              </w:rPr>
            </w:pPr>
            <w:r w:rsidRPr="00332CBD">
              <w:rPr>
                <w:rFonts w:cs="Arial"/>
                <w:szCs w:val="22"/>
                <w:lang w:val="en-US"/>
              </w:rPr>
              <w:t>means any contr</w:t>
            </w:r>
            <w:r>
              <w:rPr>
                <w:rFonts w:cs="Arial"/>
                <w:szCs w:val="22"/>
                <w:lang w:val="en-US"/>
              </w:rPr>
              <w:t>acting authority as defined in R</w:t>
            </w:r>
            <w:r w:rsidRPr="00332CBD">
              <w:rPr>
                <w:rFonts w:cs="Arial"/>
                <w:szCs w:val="22"/>
                <w:lang w:val="en-US"/>
              </w:rPr>
              <w:t xml:space="preserve">egulation </w:t>
            </w:r>
            <w:r w:rsidR="009604E0">
              <w:rPr>
                <w:rFonts w:cs="Arial"/>
                <w:szCs w:val="22"/>
                <w:lang w:val="en-US"/>
              </w:rPr>
              <w:t>2(1)</w:t>
            </w:r>
            <w:r w:rsidRPr="00332CBD">
              <w:rPr>
                <w:rFonts w:cs="Arial"/>
                <w:szCs w:val="22"/>
                <w:lang w:val="en-US"/>
              </w:rPr>
              <w:t xml:space="preserve"> of the </w:t>
            </w:r>
            <w:r w:rsidRPr="00332CBD">
              <w:rPr>
                <w:rFonts w:cs="Arial"/>
                <w:szCs w:val="22"/>
              </w:rPr>
              <w:t>P</w:t>
            </w:r>
            <w:r>
              <w:rPr>
                <w:rFonts w:cs="Arial"/>
                <w:szCs w:val="22"/>
              </w:rPr>
              <w:t>ublic Contracts Regulations 2015 (SI 2015/102</w:t>
            </w:r>
            <w:r w:rsidRPr="00332CBD">
              <w:rPr>
                <w:rFonts w:cs="Arial"/>
                <w:szCs w:val="22"/>
              </w:rPr>
              <w:t>) (as amended)</w:t>
            </w:r>
            <w:r w:rsidRPr="00332CBD">
              <w:rPr>
                <w:rFonts w:cs="Arial"/>
                <w:szCs w:val="22"/>
                <w:lang w:val="en-US"/>
              </w:rPr>
              <w:t>, other than the Authority;</w:t>
            </w:r>
          </w:p>
        </w:tc>
      </w:tr>
      <w:tr w:rsidR="00287928" w:rsidRPr="00332CBD" w14:paraId="6D05CD27" w14:textId="77777777" w:rsidTr="00003C4C">
        <w:tc>
          <w:tcPr>
            <w:tcW w:w="2624" w:type="dxa"/>
          </w:tcPr>
          <w:p w14:paraId="71860938" w14:textId="77777777" w:rsidR="00287928" w:rsidRPr="00332CBD" w:rsidRDefault="00287928" w:rsidP="00287928">
            <w:pPr>
              <w:spacing w:before="120" w:after="120"/>
              <w:rPr>
                <w:rFonts w:cs="Arial"/>
                <w:b/>
                <w:szCs w:val="22"/>
              </w:rPr>
            </w:pPr>
            <w:r w:rsidRPr="00332CBD">
              <w:rPr>
                <w:rFonts w:cs="Arial"/>
                <w:b/>
                <w:szCs w:val="22"/>
              </w:rPr>
              <w:t>“Contract Manager”</w:t>
            </w:r>
          </w:p>
        </w:tc>
        <w:tc>
          <w:tcPr>
            <w:tcW w:w="6395" w:type="dxa"/>
          </w:tcPr>
          <w:p w14:paraId="3E1CAC2B" w14:textId="0521C1DC" w:rsidR="00287928" w:rsidRPr="00332CBD" w:rsidRDefault="00287928" w:rsidP="00287928">
            <w:pPr>
              <w:spacing w:before="120" w:after="120"/>
              <w:jc w:val="both"/>
              <w:rPr>
                <w:rFonts w:cs="Arial"/>
                <w:szCs w:val="22"/>
              </w:rPr>
            </w:pPr>
            <w:r w:rsidRPr="00332CBD">
              <w:rPr>
                <w:rFonts w:cs="Arial"/>
                <w:szCs w:val="22"/>
              </w:rPr>
              <w:t xml:space="preserve">means for the Authority and for the Supplier the individuals specified in the Key Provisions or such other person notified by a Party to the other Party from time to time in accordance with Clause </w:t>
            </w:r>
            <w:r w:rsidRPr="00332CBD">
              <w:rPr>
                <w:rFonts w:cs="Arial"/>
                <w:szCs w:val="22"/>
              </w:rPr>
              <w:fldChar w:fldCharType="begin"/>
            </w:r>
            <w:r w:rsidRPr="00332CBD">
              <w:rPr>
                <w:rFonts w:cs="Arial"/>
                <w:szCs w:val="22"/>
              </w:rPr>
              <w:instrText xml:space="preserve"> REF _Ref350943818 \r \h  \* MERGEFORMAT </w:instrText>
            </w:r>
            <w:r w:rsidRPr="00332CBD">
              <w:rPr>
                <w:rFonts w:cs="Arial"/>
                <w:szCs w:val="22"/>
              </w:rPr>
            </w:r>
            <w:r w:rsidRPr="00332CBD">
              <w:rPr>
                <w:rFonts w:cs="Arial"/>
                <w:szCs w:val="22"/>
              </w:rPr>
              <w:fldChar w:fldCharType="separate"/>
            </w:r>
            <w:r>
              <w:rPr>
                <w:rFonts w:cs="Arial"/>
                <w:szCs w:val="22"/>
              </w:rPr>
              <w:t>8.1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 xml:space="preserve">; </w:t>
            </w:r>
          </w:p>
        </w:tc>
      </w:tr>
      <w:tr w:rsidR="00287928" w:rsidRPr="00332CBD" w14:paraId="640DE00E" w14:textId="77777777" w:rsidTr="00003C4C">
        <w:tc>
          <w:tcPr>
            <w:tcW w:w="2624" w:type="dxa"/>
          </w:tcPr>
          <w:p w14:paraId="129C41B7" w14:textId="77777777" w:rsidR="00287928" w:rsidRPr="00332CBD" w:rsidRDefault="00287928" w:rsidP="00287928">
            <w:pPr>
              <w:spacing w:before="120" w:after="120"/>
              <w:rPr>
                <w:rFonts w:cs="Arial"/>
                <w:b/>
                <w:szCs w:val="22"/>
              </w:rPr>
            </w:pPr>
            <w:r w:rsidRPr="00332CBD">
              <w:rPr>
                <w:rFonts w:cs="Arial"/>
                <w:b/>
                <w:szCs w:val="22"/>
              </w:rPr>
              <w:t>“Contract Price”</w:t>
            </w:r>
          </w:p>
        </w:tc>
        <w:tc>
          <w:tcPr>
            <w:tcW w:w="6395" w:type="dxa"/>
          </w:tcPr>
          <w:p w14:paraId="0F91B65E" w14:textId="77777777" w:rsidR="00287928" w:rsidRPr="00332CBD" w:rsidRDefault="00287928" w:rsidP="00287928">
            <w:pPr>
              <w:spacing w:before="120" w:after="120"/>
              <w:jc w:val="both"/>
              <w:rPr>
                <w:rFonts w:cs="Arial"/>
                <w:szCs w:val="22"/>
              </w:rPr>
            </w:pPr>
            <w:r w:rsidRPr="00332CBD">
              <w:rPr>
                <w:rFonts w:cs="Arial"/>
                <w:szCs w:val="22"/>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w:t>
            </w:r>
            <w:proofErr w:type="gramStart"/>
            <w:r w:rsidRPr="00332CBD">
              <w:rPr>
                <w:rFonts w:cs="Arial"/>
                <w:szCs w:val="22"/>
              </w:rPr>
              <w:t>particular Contract</w:t>
            </w:r>
            <w:proofErr w:type="gramEnd"/>
            <w:r w:rsidRPr="00332CBD">
              <w:rPr>
                <w:rFonts w:cs="Arial"/>
                <w:szCs w:val="22"/>
              </w:rPr>
              <w:t>;</w:t>
            </w:r>
          </w:p>
        </w:tc>
      </w:tr>
      <w:tr w:rsidR="00287928" w:rsidRPr="00332CBD" w14:paraId="432C1D3F" w14:textId="77777777" w:rsidTr="00003C4C">
        <w:tc>
          <w:tcPr>
            <w:tcW w:w="2624" w:type="dxa"/>
          </w:tcPr>
          <w:p w14:paraId="035963DD" w14:textId="54230500" w:rsidR="00287928" w:rsidRPr="00332CBD" w:rsidRDefault="00287928" w:rsidP="00287928">
            <w:pPr>
              <w:spacing w:before="120" w:after="120"/>
              <w:rPr>
                <w:rFonts w:cs="Arial"/>
                <w:b/>
                <w:szCs w:val="22"/>
              </w:rPr>
            </w:pPr>
            <w:r>
              <w:rPr>
                <w:rFonts w:cs="Arial"/>
                <w:b/>
                <w:szCs w:val="22"/>
              </w:rPr>
              <w:t>“Controller”</w:t>
            </w:r>
          </w:p>
        </w:tc>
        <w:tc>
          <w:tcPr>
            <w:tcW w:w="6395" w:type="dxa"/>
          </w:tcPr>
          <w:p w14:paraId="1758C28B" w14:textId="03DD60F6" w:rsidR="00287928" w:rsidRPr="00332CBD" w:rsidRDefault="00287928" w:rsidP="00287928">
            <w:pPr>
              <w:spacing w:before="120" w:after="120"/>
              <w:jc w:val="both"/>
              <w:rPr>
                <w:rFonts w:cs="Arial"/>
                <w:szCs w:val="22"/>
              </w:rPr>
            </w:pPr>
            <w:r>
              <w:rPr>
                <w:rFonts w:cs="Arial"/>
                <w:szCs w:val="22"/>
              </w:rPr>
              <w:t xml:space="preserve">shall have the </w:t>
            </w:r>
            <w:r w:rsidR="009604E0">
              <w:rPr>
                <w:rFonts w:cs="Arial"/>
                <w:szCs w:val="22"/>
              </w:rPr>
              <w:t xml:space="preserve">same </w:t>
            </w:r>
            <w:r>
              <w:rPr>
                <w:rFonts w:cs="Arial"/>
                <w:szCs w:val="22"/>
              </w:rPr>
              <w:t>meaning as set out in the</w:t>
            </w:r>
            <w:r w:rsidR="009604E0">
              <w:rPr>
                <w:rFonts w:cs="Arial"/>
                <w:szCs w:val="22"/>
              </w:rPr>
              <w:t xml:space="preserve"> UK</w:t>
            </w:r>
            <w:r>
              <w:rPr>
                <w:rFonts w:cs="Arial"/>
                <w:szCs w:val="22"/>
              </w:rPr>
              <w:t xml:space="preserve"> GDPR;</w:t>
            </w:r>
          </w:p>
        </w:tc>
      </w:tr>
      <w:tr w:rsidR="00287928" w:rsidRPr="00332CBD" w14:paraId="0450D746" w14:textId="77777777" w:rsidTr="00003C4C">
        <w:tc>
          <w:tcPr>
            <w:tcW w:w="2624" w:type="dxa"/>
          </w:tcPr>
          <w:p w14:paraId="0E6AD00F" w14:textId="77777777" w:rsidR="00287928" w:rsidRPr="00332CBD" w:rsidRDefault="00287928" w:rsidP="00287928">
            <w:pPr>
              <w:spacing w:before="120" w:after="120"/>
              <w:rPr>
                <w:rFonts w:cs="Arial"/>
                <w:b/>
                <w:szCs w:val="22"/>
              </w:rPr>
            </w:pPr>
            <w:r w:rsidRPr="000413CB">
              <w:rPr>
                <w:rFonts w:cs="Arial"/>
                <w:b/>
                <w:szCs w:val="22"/>
              </w:rPr>
              <w:lastRenderedPageBreak/>
              <w:t>“Data Protection Legislation”</w:t>
            </w:r>
            <w:r w:rsidRPr="00332CBD">
              <w:rPr>
                <w:rFonts w:cs="Arial"/>
                <w:b/>
                <w:szCs w:val="22"/>
              </w:rPr>
              <w:t xml:space="preserve"> </w:t>
            </w:r>
          </w:p>
        </w:tc>
        <w:tc>
          <w:tcPr>
            <w:tcW w:w="6395" w:type="dxa"/>
          </w:tcPr>
          <w:p w14:paraId="32BC7E95" w14:textId="286B5D83" w:rsidR="00287928" w:rsidRPr="00332CBD" w:rsidRDefault="00287928" w:rsidP="00287928">
            <w:pPr>
              <w:spacing w:before="120" w:after="120"/>
              <w:jc w:val="both"/>
              <w:rPr>
                <w:rFonts w:cs="Arial"/>
                <w:szCs w:val="22"/>
              </w:rPr>
            </w:pPr>
            <w:r w:rsidRPr="00821001">
              <w:rPr>
                <w:rFonts w:cs="Arial"/>
                <w:szCs w:val="22"/>
              </w:rPr>
              <w:t xml:space="preserve">means </w:t>
            </w:r>
            <w:r w:rsidR="009604E0">
              <w:rPr>
                <w:rFonts w:cs="Arial"/>
                <w:szCs w:val="22"/>
              </w:rPr>
              <w:t>t</w:t>
            </w:r>
            <w:r w:rsidRPr="00821001">
              <w:rPr>
                <w:rFonts w:cs="Arial"/>
                <w:szCs w:val="22"/>
              </w:rPr>
              <w:t xml:space="preserve">he Data Protection Act 2018 </w:t>
            </w:r>
            <w:r w:rsidR="009604E0">
              <w:rPr>
                <w:rFonts w:cs="Arial"/>
                <w:szCs w:val="22"/>
              </w:rPr>
              <w:t>and the UK</w:t>
            </w:r>
            <w:r w:rsidRPr="00821001">
              <w:rPr>
                <w:rFonts w:cs="Arial"/>
                <w:szCs w:val="22"/>
              </w:rPr>
              <w:t xml:space="preserve"> GDPR, and any</w:t>
            </w:r>
            <w:r w:rsidR="009604E0">
              <w:rPr>
                <w:rFonts w:cs="Arial"/>
                <w:szCs w:val="22"/>
              </w:rPr>
              <w:t xml:space="preserve"> other applicable laws of England and Wales relating to the protection of Personal Data and the privacy of individuals (all as amended, updated, replaced or re-enacted from time to time);</w:t>
            </w:r>
          </w:p>
        </w:tc>
      </w:tr>
      <w:tr w:rsidR="00287928" w:rsidRPr="00332CBD" w14:paraId="7097C1C8" w14:textId="77777777" w:rsidTr="00003C4C">
        <w:tc>
          <w:tcPr>
            <w:tcW w:w="2624" w:type="dxa"/>
          </w:tcPr>
          <w:p w14:paraId="2C5F544D" w14:textId="77777777" w:rsidR="00287928" w:rsidRPr="00332CBD" w:rsidRDefault="00287928" w:rsidP="00287928">
            <w:pPr>
              <w:spacing w:before="120" w:after="120"/>
              <w:rPr>
                <w:rFonts w:cs="Arial"/>
                <w:b/>
                <w:szCs w:val="22"/>
              </w:rPr>
            </w:pPr>
            <w:r w:rsidRPr="000413CB">
              <w:rPr>
                <w:rFonts w:cs="Arial"/>
                <w:b/>
                <w:szCs w:val="22"/>
              </w:rPr>
              <w:t>“Data Protection Protocol”</w:t>
            </w:r>
          </w:p>
        </w:tc>
        <w:tc>
          <w:tcPr>
            <w:tcW w:w="6395" w:type="dxa"/>
          </w:tcPr>
          <w:p w14:paraId="6031C678" w14:textId="322458F9" w:rsidR="00287928" w:rsidRPr="00332CBD" w:rsidRDefault="00287928" w:rsidP="00287928">
            <w:pPr>
              <w:spacing w:before="120" w:after="120"/>
              <w:jc w:val="both"/>
              <w:rPr>
                <w:rFonts w:cs="Arial"/>
                <w:szCs w:val="22"/>
              </w:rPr>
            </w:pPr>
            <w:r w:rsidRPr="000413CB">
              <w:rPr>
                <w:rFonts w:cs="Arial"/>
                <w:szCs w:val="22"/>
              </w:rPr>
              <w:t xml:space="preserve">means any document of that name as provided to the Supplier by the Authority (as amended from time to time in accordance with its terms), which shall include, without limitation, any such document appended to </w:t>
            </w:r>
            <w:bookmarkStart w:id="672" w:name="DocXTextRef83"/>
            <w:r>
              <w:rPr>
                <w:rFonts w:cs="Arial"/>
                <w:szCs w:val="22"/>
              </w:rPr>
              <w:fldChar w:fldCharType="begin"/>
            </w:r>
            <w:r>
              <w:rPr>
                <w:rFonts w:cs="Arial"/>
                <w:szCs w:val="22"/>
              </w:rPr>
              <w:instrText xml:space="preserve">  REF _Ref347235111 \r \h \* MERGEFORMAT </w:instrText>
            </w:r>
            <w:r>
              <w:rPr>
                <w:rFonts w:cs="Arial"/>
                <w:szCs w:val="22"/>
              </w:rPr>
            </w:r>
            <w:r>
              <w:rPr>
                <w:rFonts w:cs="Arial"/>
                <w:szCs w:val="22"/>
              </w:rPr>
              <w:fldChar w:fldCharType="separate"/>
            </w:r>
            <w:r w:rsidRPr="00D47CA0">
              <w:rPr>
                <w:rFonts w:cs="Arial"/>
                <w:color w:val="000000"/>
                <w:szCs w:val="22"/>
              </w:rPr>
              <w:t>Schedule 3</w:t>
            </w:r>
            <w:r>
              <w:rPr>
                <w:rFonts w:cs="Arial"/>
                <w:szCs w:val="22"/>
              </w:rPr>
              <w:fldChar w:fldCharType="end"/>
            </w:r>
            <w:bookmarkEnd w:id="672"/>
            <w:r w:rsidRPr="000413CB">
              <w:rPr>
                <w:rFonts w:cs="Arial"/>
                <w:szCs w:val="22"/>
              </w:rPr>
              <w:t xml:space="preserve"> (Information and Data Provisions) of this Framework Agreement;</w:t>
            </w:r>
          </w:p>
        </w:tc>
      </w:tr>
      <w:tr w:rsidR="00287928" w:rsidRPr="00332CBD" w14:paraId="19C0E04F" w14:textId="77777777" w:rsidTr="00003C4C">
        <w:tc>
          <w:tcPr>
            <w:tcW w:w="2624" w:type="dxa"/>
          </w:tcPr>
          <w:p w14:paraId="08F20DD8" w14:textId="77777777" w:rsidR="00287928" w:rsidRDefault="00287928" w:rsidP="00287928">
            <w:pPr>
              <w:pStyle w:val="00-DefinitionHeading"/>
              <w:spacing w:before="120" w:after="120"/>
              <w:ind w:left="0"/>
              <w:jc w:val="left"/>
              <w:rPr>
                <w:rFonts w:cs="Arial"/>
                <w:szCs w:val="22"/>
              </w:rPr>
            </w:pPr>
            <w:r>
              <w:rPr>
                <w:rFonts w:cs="Arial"/>
                <w:szCs w:val="22"/>
              </w:rPr>
              <w:t>“Dispute(s)”</w:t>
            </w:r>
          </w:p>
        </w:tc>
        <w:tc>
          <w:tcPr>
            <w:tcW w:w="6395" w:type="dxa"/>
          </w:tcPr>
          <w:p w14:paraId="4909D86E" w14:textId="49E7E029" w:rsidR="00287928" w:rsidRDefault="00287928" w:rsidP="00287928">
            <w:pPr>
              <w:pStyle w:val="MRheading20"/>
              <w:numPr>
                <w:ilvl w:val="1"/>
                <w:numId w:val="2"/>
              </w:numPr>
              <w:tabs>
                <w:tab w:val="clear" w:pos="720"/>
                <w:tab w:val="num" w:pos="0"/>
              </w:tabs>
              <w:spacing w:before="120" w:after="120" w:line="240" w:lineRule="auto"/>
              <w:ind w:left="0"/>
              <w:rPr>
                <w:rFonts w:cs="Arial"/>
                <w:szCs w:val="22"/>
              </w:rPr>
            </w:pPr>
            <w:bookmarkStart w:id="673" w:name="_Ref4755573"/>
            <w:r>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673"/>
          </w:p>
        </w:tc>
      </w:tr>
      <w:tr w:rsidR="00287928" w:rsidRPr="00332CBD" w14:paraId="6251CAB0" w14:textId="77777777" w:rsidTr="00003C4C">
        <w:tc>
          <w:tcPr>
            <w:tcW w:w="2624" w:type="dxa"/>
          </w:tcPr>
          <w:p w14:paraId="176A0334" w14:textId="77777777" w:rsidR="00287928" w:rsidRDefault="00287928" w:rsidP="00287928">
            <w:pPr>
              <w:pStyle w:val="00-DefinitionHeading"/>
              <w:spacing w:before="120" w:after="120"/>
              <w:ind w:left="0"/>
              <w:jc w:val="left"/>
              <w:rPr>
                <w:rFonts w:cs="Arial"/>
                <w:szCs w:val="22"/>
              </w:rPr>
            </w:pPr>
            <w:r>
              <w:rPr>
                <w:rFonts w:cs="Arial"/>
                <w:szCs w:val="22"/>
              </w:rPr>
              <w:t>“Dispute Notice”</w:t>
            </w:r>
          </w:p>
        </w:tc>
        <w:tc>
          <w:tcPr>
            <w:tcW w:w="6395" w:type="dxa"/>
          </w:tcPr>
          <w:p w14:paraId="5909A6D3" w14:textId="77777777" w:rsidR="00287928" w:rsidRDefault="00287928" w:rsidP="00287928">
            <w:pPr>
              <w:pStyle w:val="MRheading20"/>
              <w:numPr>
                <w:ilvl w:val="1"/>
                <w:numId w:val="2"/>
              </w:numPr>
              <w:tabs>
                <w:tab w:val="clear" w:pos="720"/>
                <w:tab w:val="num" w:pos="0"/>
              </w:tabs>
              <w:spacing w:before="120" w:after="120" w:line="240" w:lineRule="auto"/>
              <w:ind w:left="0"/>
              <w:rPr>
                <w:rFonts w:cs="Arial"/>
                <w:szCs w:val="22"/>
              </w:rPr>
            </w:pPr>
            <w:bookmarkStart w:id="674" w:name="_Ref4755574"/>
            <w:r>
              <w:rPr>
                <w:rFonts w:cs="Arial"/>
                <w:szCs w:val="22"/>
              </w:rPr>
              <w:t xml:space="preserve">means a written notice served by one Party to the other stating that the Party serving the notice believes there is a </w:t>
            </w:r>
            <w:proofErr w:type="gramStart"/>
            <w:r>
              <w:rPr>
                <w:rFonts w:cs="Arial"/>
                <w:szCs w:val="22"/>
              </w:rPr>
              <w:t>Dispute;</w:t>
            </w:r>
            <w:bookmarkEnd w:id="674"/>
            <w:proofErr w:type="gramEnd"/>
          </w:p>
        </w:tc>
      </w:tr>
      <w:tr w:rsidR="00287928" w:rsidRPr="00332CBD" w14:paraId="5F64177D" w14:textId="77777777" w:rsidTr="00003C4C">
        <w:tc>
          <w:tcPr>
            <w:tcW w:w="2624" w:type="dxa"/>
          </w:tcPr>
          <w:p w14:paraId="76D99A33" w14:textId="77777777" w:rsidR="00287928" w:rsidRPr="00332CBD" w:rsidRDefault="00287928" w:rsidP="00287928">
            <w:pPr>
              <w:spacing w:before="120" w:after="120"/>
              <w:rPr>
                <w:rFonts w:cs="Arial"/>
                <w:b/>
                <w:szCs w:val="22"/>
              </w:rPr>
            </w:pPr>
            <w:r w:rsidRPr="00332CBD">
              <w:rPr>
                <w:rFonts w:cs="Arial"/>
                <w:b/>
                <w:szCs w:val="22"/>
              </w:rPr>
              <w:t>“Dispute Resolution Procedure”</w:t>
            </w:r>
          </w:p>
        </w:tc>
        <w:tc>
          <w:tcPr>
            <w:tcW w:w="6395" w:type="dxa"/>
          </w:tcPr>
          <w:p w14:paraId="14FD95AF" w14:textId="09D60FF0" w:rsidR="00287928" w:rsidRPr="00332CBD" w:rsidRDefault="00287928" w:rsidP="00287928">
            <w:pPr>
              <w:spacing w:before="120" w:after="120"/>
              <w:jc w:val="both"/>
              <w:rPr>
                <w:rFonts w:cs="Arial"/>
                <w:szCs w:val="22"/>
              </w:rPr>
            </w:pPr>
            <w:r w:rsidRPr="00332CBD">
              <w:rPr>
                <w:rFonts w:cs="Arial"/>
                <w:szCs w:val="22"/>
              </w:rPr>
              <w:t>m</w:t>
            </w:r>
            <w:r>
              <w:rPr>
                <w:rFonts w:cs="Arial"/>
                <w:szCs w:val="22"/>
              </w:rPr>
              <w:t>eans the process for resolving D</w:t>
            </w:r>
            <w:r w:rsidRPr="00332CBD">
              <w:rPr>
                <w:rFonts w:cs="Arial"/>
                <w:szCs w:val="22"/>
              </w:rPr>
              <w:t xml:space="preserve">isputes as set out in Clause </w:t>
            </w:r>
            <w:r w:rsidRPr="00332CBD">
              <w:rPr>
                <w:rFonts w:cs="Arial"/>
                <w:szCs w:val="22"/>
              </w:rPr>
              <w:fldChar w:fldCharType="begin"/>
            </w:r>
            <w:r w:rsidRPr="00332CBD">
              <w:rPr>
                <w:rFonts w:cs="Arial"/>
                <w:szCs w:val="22"/>
              </w:rPr>
              <w:instrText xml:space="preserve"> REF _Ref286071345 \r \h  \* MERGEFORMAT </w:instrText>
            </w:r>
            <w:r w:rsidRPr="00332CBD">
              <w:rPr>
                <w:rFonts w:cs="Arial"/>
                <w:szCs w:val="22"/>
              </w:rPr>
            </w:r>
            <w:r w:rsidRPr="00332CBD">
              <w:rPr>
                <w:rFonts w:cs="Arial"/>
                <w:szCs w:val="22"/>
              </w:rPr>
              <w:fldChar w:fldCharType="separate"/>
            </w:r>
            <w:r>
              <w:rPr>
                <w:rFonts w:cs="Arial"/>
                <w:szCs w:val="22"/>
              </w:rPr>
              <w:t>22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w:t>
            </w:r>
          </w:p>
        </w:tc>
      </w:tr>
      <w:tr w:rsidR="00287928" w:rsidRPr="00332CBD" w14:paraId="2E622367" w14:textId="77777777" w:rsidTr="00003C4C">
        <w:tc>
          <w:tcPr>
            <w:tcW w:w="2624" w:type="dxa"/>
          </w:tcPr>
          <w:p w14:paraId="1DE60A1A" w14:textId="77777777" w:rsidR="00287928" w:rsidRPr="00332CBD" w:rsidRDefault="00287928" w:rsidP="00287928">
            <w:pPr>
              <w:pStyle w:val="00-DefinitionHeading"/>
              <w:spacing w:before="120" w:after="120"/>
              <w:ind w:left="0"/>
              <w:jc w:val="left"/>
              <w:rPr>
                <w:rFonts w:cs="Arial"/>
                <w:szCs w:val="22"/>
              </w:rPr>
            </w:pPr>
            <w:r w:rsidRPr="00332CBD">
              <w:rPr>
                <w:rFonts w:cs="Arial"/>
                <w:szCs w:val="22"/>
              </w:rPr>
              <w:t>“DOTAS”</w:t>
            </w:r>
          </w:p>
        </w:tc>
        <w:tc>
          <w:tcPr>
            <w:tcW w:w="6395" w:type="dxa"/>
          </w:tcPr>
          <w:p w14:paraId="1D1E4C4F" w14:textId="77777777" w:rsidR="00287928" w:rsidRPr="00332CBD" w:rsidRDefault="00287928" w:rsidP="00287928">
            <w:pPr>
              <w:pStyle w:val="MRheading20"/>
              <w:numPr>
                <w:ilvl w:val="1"/>
                <w:numId w:val="2"/>
              </w:numPr>
              <w:tabs>
                <w:tab w:val="clear" w:pos="720"/>
                <w:tab w:val="num" w:pos="0"/>
              </w:tabs>
              <w:spacing w:before="120" w:after="120" w:line="240" w:lineRule="auto"/>
              <w:ind w:left="0"/>
              <w:rPr>
                <w:rFonts w:cs="Arial"/>
                <w:szCs w:val="22"/>
              </w:rPr>
            </w:pPr>
            <w:bookmarkStart w:id="675" w:name="_Ref441065957"/>
            <w:r w:rsidRPr="00332CBD">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676" w:name="DocXTextRef84"/>
            <w:r w:rsidRPr="00332CBD">
              <w:rPr>
                <w:rFonts w:cs="Arial"/>
                <w:szCs w:val="22"/>
              </w:rPr>
              <w:t>7</w:t>
            </w:r>
            <w:bookmarkEnd w:id="676"/>
            <w:r w:rsidRPr="00332CBD">
              <w:rPr>
                <w:rFonts w:cs="Arial"/>
                <w:szCs w:val="22"/>
              </w:rPr>
              <w:t xml:space="preserve"> of the Finance Act 2004 and in secondary legislation made under vires contained in Part </w:t>
            </w:r>
            <w:bookmarkStart w:id="677" w:name="DocXTextRef85"/>
            <w:r w:rsidRPr="00332CBD">
              <w:rPr>
                <w:rFonts w:cs="Arial"/>
                <w:szCs w:val="22"/>
              </w:rPr>
              <w:t>7</w:t>
            </w:r>
            <w:bookmarkEnd w:id="677"/>
            <w:r w:rsidRPr="00332CBD">
              <w:rPr>
                <w:rFonts w:cs="Arial"/>
                <w:szCs w:val="22"/>
              </w:rPr>
              <w:t xml:space="preserve"> of the Finance Act 2004 and as extended to National Insurance Contributions by the National Insurance Contributions (Application of Part </w:t>
            </w:r>
            <w:bookmarkStart w:id="678" w:name="DocXTextRef86"/>
            <w:r w:rsidRPr="00332CBD">
              <w:rPr>
                <w:rFonts w:cs="Arial"/>
                <w:szCs w:val="22"/>
              </w:rPr>
              <w:t>7</w:t>
            </w:r>
            <w:bookmarkEnd w:id="678"/>
            <w:r w:rsidRPr="00332CBD">
              <w:rPr>
                <w:rFonts w:cs="Arial"/>
                <w:szCs w:val="22"/>
              </w:rPr>
              <w:t xml:space="preserve"> of the Finance Act 2004) Regulations 2012, SI 2012/1868 made under s.132A Social Security Administration Act 1992;</w:t>
            </w:r>
            <w:bookmarkEnd w:id="675"/>
            <w:r w:rsidRPr="00332CBD">
              <w:rPr>
                <w:rFonts w:cs="Arial"/>
                <w:szCs w:val="22"/>
              </w:rPr>
              <w:t xml:space="preserve"> </w:t>
            </w:r>
          </w:p>
        </w:tc>
      </w:tr>
      <w:tr w:rsidR="00287928" w:rsidRPr="00332CBD" w14:paraId="04FA8AFB" w14:textId="77777777" w:rsidTr="00003C4C">
        <w:tc>
          <w:tcPr>
            <w:tcW w:w="2624" w:type="dxa"/>
          </w:tcPr>
          <w:p w14:paraId="05F502CF" w14:textId="77777777" w:rsidR="00287928" w:rsidRPr="00332CBD" w:rsidRDefault="00287928" w:rsidP="00287928">
            <w:pPr>
              <w:spacing w:before="120" w:after="120"/>
              <w:rPr>
                <w:rFonts w:cs="Arial"/>
                <w:b/>
                <w:szCs w:val="22"/>
              </w:rPr>
            </w:pPr>
            <w:r w:rsidRPr="00332CBD">
              <w:rPr>
                <w:rFonts w:cs="Arial"/>
                <w:b/>
                <w:szCs w:val="22"/>
              </w:rPr>
              <w:t>“Electronic Trading System(s)”</w:t>
            </w:r>
          </w:p>
        </w:tc>
        <w:tc>
          <w:tcPr>
            <w:tcW w:w="6395" w:type="dxa"/>
          </w:tcPr>
          <w:p w14:paraId="23797141" w14:textId="77777777" w:rsidR="00287928" w:rsidRPr="00332CBD" w:rsidRDefault="00287928" w:rsidP="00287928">
            <w:pPr>
              <w:spacing w:before="120" w:after="120"/>
              <w:jc w:val="both"/>
              <w:rPr>
                <w:rFonts w:cs="Arial"/>
                <w:szCs w:val="22"/>
              </w:rPr>
            </w:pPr>
            <w:r w:rsidRPr="00332CBD">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287928" w:rsidRPr="00332CBD" w14:paraId="59CE8CED" w14:textId="77777777" w:rsidTr="00003C4C">
        <w:tc>
          <w:tcPr>
            <w:tcW w:w="2624" w:type="dxa"/>
          </w:tcPr>
          <w:p w14:paraId="1AB273C9" w14:textId="77777777" w:rsidR="00287928" w:rsidRPr="00332CBD" w:rsidRDefault="00287928" w:rsidP="00287928">
            <w:pPr>
              <w:spacing w:before="120" w:after="120"/>
              <w:rPr>
                <w:rFonts w:cs="Arial"/>
                <w:b/>
                <w:szCs w:val="22"/>
              </w:rPr>
            </w:pPr>
            <w:r w:rsidRPr="00332CBD">
              <w:rPr>
                <w:rFonts w:cs="Arial"/>
                <w:b/>
                <w:szCs w:val="22"/>
              </w:rPr>
              <w:t>“Environmental Regulations”</w:t>
            </w:r>
          </w:p>
        </w:tc>
        <w:tc>
          <w:tcPr>
            <w:tcW w:w="6395" w:type="dxa"/>
          </w:tcPr>
          <w:p w14:paraId="4B10AD20" w14:textId="0BC8A4B6" w:rsidR="00287928" w:rsidRPr="00332CBD" w:rsidRDefault="00287928" w:rsidP="00287928">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Pr>
                <w:rFonts w:cs="Arial"/>
                <w:szCs w:val="22"/>
              </w:rPr>
              <w:t>Schedule 3</w:t>
            </w:r>
            <w:r w:rsidRPr="00332CBD">
              <w:rPr>
                <w:rFonts w:cs="Arial"/>
                <w:szCs w:val="22"/>
              </w:rPr>
              <w:fldChar w:fldCharType="end"/>
            </w:r>
            <w:r w:rsidRPr="00332CBD">
              <w:rPr>
                <w:rFonts w:cs="Arial"/>
                <w:szCs w:val="22"/>
              </w:rPr>
              <w:t>;</w:t>
            </w:r>
          </w:p>
        </w:tc>
      </w:tr>
      <w:tr w:rsidR="00287928" w:rsidRPr="00332CBD" w14:paraId="0A35EFAE" w14:textId="77777777" w:rsidTr="00003C4C">
        <w:tc>
          <w:tcPr>
            <w:tcW w:w="2624" w:type="dxa"/>
          </w:tcPr>
          <w:p w14:paraId="640133F1" w14:textId="77777777" w:rsidR="00287928" w:rsidRPr="00332CBD" w:rsidRDefault="00287928" w:rsidP="00287928">
            <w:pPr>
              <w:spacing w:before="120" w:after="120"/>
              <w:rPr>
                <w:rFonts w:cs="Arial"/>
                <w:b/>
                <w:szCs w:val="22"/>
              </w:rPr>
            </w:pPr>
            <w:r w:rsidRPr="00332CBD">
              <w:rPr>
                <w:rFonts w:cs="Arial"/>
                <w:b/>
                <w:szCs w:val="22"/>
              </w:rPr>
              <w:t xml:space="preserve">“eProcurement Guidance” </w:t>
            </w:r>
          </w:p>
          <w:p w14:paraId="1D328835" w14:textId="77777777" w:rsidR="00287928" w:rsidRPr="00332CBD" w:rsidRDefault="00287928" w:rsidP="00287928">
            <w:pPr>
              <w:spacing w:before="120" w:after="120"/>
              <w:rPr>
                <w:rFonts w:cs="Arial"/>
                <w:b/>
                <w:szCs w:val="22"/>
              </w:rPr>
            </w:pPr>
          </w:p>
        </w:tc>
        <w:tc>
          <w:tcPr>
            <w:tcW w:w="6395" w:type="dxa"/>
          </w:tcPr>
          <w:p w14:paraId="36A0230F" w14:textId="77777777" w:rsidR="00287928" w:rsidRPr="00332CBD" w:rsidRDefault="00287928" w:rsidP="00287928">
            <w:pPr>
              <w:spacing w:before="120" w:after="120"/>
              <w:jc w:val="both"/>
              <w:rPr>
                <w:rFonts w:cs="Arial"/>
                <w:szCs w:val="22"/>
              </w:rPr>
            </w:pPr>
            <w:r w:rsidRPr="00332CBD">
              <w:rPr>
                <w:rFonts w:cs="Arial"/>
                <w:szCs w:val="22"/>
              </w:rPr>
              <w:t>means the NHS eProcurement Strategy available via:</w:t>
            </w:r>
          </w:p>
          <w:p w14:paraId="386DCD11" w14:textId="2B639949" w:rsidR="00287928" w:rsidRPr="00332CBD" w:rsidRDefault="00287928" w:rsidP="00287928">
            <w:pPr>
              <w:spacing w:before="120" w:after="120"/>
              <w:jc w:val="both"/>
              <w:rPr>
                <w:rFonts w:cs="Arial"/>
                <w:szCs w:val="22"/>
              </w:rPr>
            </w:pPr>
            <w:r w:rsidRPr="00332CBD">
              <w:rPr>
                <w:rFonts w:eastAsia="MS Mincho" w:cs="Arial"/>
                <w:szCs w:val="22"/>
                <w:lang w:val="en-US" w:eastAsia="ja-JP"/>
              </w:rPr>
              <w:t xml:space="preserve"> </w:t>
            </w:r>
            <w:hyperlink r:id="rId22" w:history="1">
              <w:r w:rsidRPr="00332CBD">
                <w:rPr>
                  <w:rFonts w:eastAsia="MS Mincho" w:cs="Arial"/>
                  <w:szCs w:val="22"/>
                  <w:u w:val="single"/>
                  <w:lang w:val="en-US" w:eastAsia="ja-JP"/>
                </w:rPr>
                <w:t>http://www.gov.uk/government/collections/nhs-procurement</w:t>
              </w:r>
            </w:hyperlink>
            <w:r w:rsidRPr="00332CBD">
              <w:rPr>
                <w:rFonts w:eastAsia="MS Mincho" w:cs="Arial"/>
                <w:szCs w:val="22"/>
                <w:lang w:val="en-US" w:eastAsia="ja-JP"/>
              </w:rPr>
              <w:t xml:space="preserve"> </w:t>
            </w:r>
          </w:p>
          <w:p w14:paraId="6760DE1D" w14:textId="6850E8D4" w:rsidR="00287928" w:rsidRPr="00332CBD" w:rsidRDefault="00287928" w:rsidP="00287928">
            <w:pPr>
              <w:spacing w:before="120" w:after="120"/>
              <w:jc w:val="both"/>
              <w:rPr>
                <w:rFonts w:cs="Arial"/>
                <w:szCs w:val="22"/>
              </w:rPr>
            </w:pPr>
            <w:r w:rsidRPr="00332CBD">
              <w:rPr>
                <w:rFonts w:cs="Arial"/>
                <w:szCs w:val="22"/>
              </w:rPr>
              <w:t>together with any further Guidance issued by the Department of Health</w:t>
            </w:r>
            <w:r w:rsidR="009604E0">
              <w:rPr>
                <w:rFonts w:cs="Arial"/>
                <w:szCs w:val="22"/>
              </w:rPr>
              <w:t xml:space="preserve"> and Social Care</w:t>
            </w:r>
            <w:r w:rsidRPr="00332CBD">
              <w:rPr>
                <w:rFonts w:cs="Arial"/>
                <w:szCs w:val="22"/>
              </w:rPr>
              <w:t xml:space="preserve"> in connection with it; </w:t>
            </w:r>
          </w:p>
        </w:tc>
      </w:tr>
      <w:tr w:rsidR="00287928" w:rsidRPr="00332CBD" w14:paraId="731AE488" w14:textId="77777777" w:rsidTr="00003C4C">
        <w:tc>
          <w:tcPr>
            <w:tcW w:w="2624" w:type="dxa"/>
          </w:tcPr>
          <w:p w14:paraId="5238A453" w14:textId="77777777" w:rsidR="00287928" w:rsidRPr="00332CBD" w:rsidRDefault="00287928" w:rsidP="00287928">
            <w:pPr>
              <w:spacing w:before="120" w:after="120"/>
              <w:rPr>
                <w:rFonts w:cs="Arial"/>
                <w:b/>
                <w:szCs w:val="22"/>
              </w:rPr>
            </w:pPr>
            <w:r w:rsidRPr="00332CBD">
              <w:rPr>
                <w:rFonts w:cs="Arial"/>
                <w:b/>
                <w:szCs w:val="22"/>
              </w:rPr>
              <w:lastRenderedPageBreak/>
              <w:t>“Equality Legislation”</w:t>
            </w:r>
          </w:p>
        </w:tc>
        <w:tc>
          <w:tcPr>
            <w:tcW w:w="6395" w:type="dxa"/>
          </w:tcPr>
          <w:p w14:paraId="6204F43E" w14:textId="77777777" w:rsidR="00287928" w:rsidRPr="00332CBD" w:rsidRDefault="00287928" w:rsidP="00287928">
            <w:pPr>
              <w:spacing w:before="120" w:after="120"/>
              <w:jc w:val="both"/>
              <w:rPr>
                <w:rFonts w:cs="Arial"/>
                <w:szCs w:val="22"/>
              </w:rPr>
            </w:pPr>
            <w:r w:rsidRPr="00332CBD">
              <w:rPr>
                <w:rFonts w:cs="Arial"/>
                <w:szCs w:val="22"/>
              </w:rPr>
              <w:t xml:space="preserve">means </w:t>
            </w:r>
            <w:proofErr w:type="gramStart"/>
            <w:r w:rsidRPr="00332CBD">
              <w:rPr>
                <w:rFonts w:cs="Arial"/>
                <w:szCs w:val="22"/>
              </w:rPr>
              <w:t>any and all</w:t>
            </w:r>
            <w:proofErr w:type="gramEnd"/>
            <w:r w:rsidRPr="00332CBD">
              <w:rPr>
                <w:rFonts w:cs="Arial"/>
                <w:szCs w:val="22"/>
              </w:rPr>
              <w:t xml:space="preserve">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 xml:space="preserve">; </w:t>
            </w:r>
          </w:p>
        </w:tc>
      </w:tr>
      <w:tr w:rsidR="009604E0" w:rsidRPr="00332CBD" w14:paraId="3F861C39" w14:textId="77777777" w:rsidTr="00003C4C">
        <w:tc>
          <w:tcPr>
            <w:tcW w:w="2624" w:type="dxa"/>
          </w:tcPr>
          <w:p w14:paraId="6A000F40" w14:textId="12BEA44D" w:rsidR="009604E0" w:rsidRPr="00332CBD" w:rsidRDefault="009604E0" w:rsidP="009604E0">
            <w:pPr>
              <w:spacing w:before="120" w:after="120"/>
              <w:rPr>
                <w:rFonts w:cs="Arial"/>
                <w:b/>
                <w:szCs w:val="22"/>
              </w:rPr>
            </w:pPr>
            <w:r w:rsidRPr="00823475">
              <w:rPr>
                <w:b/>
                <w:bCs/>
              </w:rPr>
              <w:t>“EU References”</w:t>
            </w:r>
          </w:p>
        </w:tc>
        <w:tc>
          <w:tcPr>
            <w:tcW w:w="6395" w:type="dxa"/>
          </w:tcPr>
          <w:p w14:paraId="1F55F433" w14:textId="36B1EAED" w:rsidR="009604E0" w:rsidRPr="00332CBD" w:rsidRDefault="009604E0" w:rsidP="009604E0">
            <w:pPr>
              <w:spacing w:before="120" w:after="120"/>
              <w:jc w:val="both"/>
              <w:rPr>
                <w:rFonts w:cs="Arial"/>
                <w:szCs w:val="22"/>
              </w:rPr>
            </w:pPr>
            <w:r w:rsidRPr="006572C8">
              <w:t xml:space="preserve">shall have the meaning given to the term in Clause </w:t>
            </w:r>
            <w:r>
              <w:fldChar w:fldCharType="begin"/>
            </w:r>
            <w:r>
              <w:instrText xml:space="preserve"> REF _Ref94175432 \r \h </w:instrText>
            </w:r>
            <w:r>
              <w:fldChar w:fldCharType="separate"/>
            </w:r>
            <w:r>
              <w:t>1.16</w:t>
            </w:r>
            <w:r>
              <w:fldChar w:fldCharType="end"/>
            </w:r>
            <w:r w:rsidRPr="006572C8">
              <w:t xml:space="preserve"> of</w:t>
            </w:r>
            <w:r>
              <w:t xml:space="preserve"> this</w:t>
            </w:r>
            <w:r w:rsidRPr="006572C8">
              <w:t xml:space="preserve"> </w:t>
            </w:r>
            <w:r>
              <w:fldChar w:fldCharType="begin"/>
            </w:r>
            <w:r>
              <w:instrText xml:space="preserve"> REF _Ref377731007 \r \h </w:instrText>
            </w:r>
            <w:r>
              <w:fldChar w:fldCharType="separate"/>
            </w:r>
            <w:r>
              <w:t>Schedule 4</w:t>
            </w:r>
            <w:r>
              <w:fldChar w:fldCharType="end"/>
            </w:r>
            <w:r w:rsidRPr="006572C8">
              <w:t>;</w:t>
            </w:r>
          </w:p>
        </w:tc>
      </w:tr>
      <w:tr w:rsidR="009604E0" w:rsidRPr="00332CBD" w14:paraId="36E95FB3" w14:textId="77777777" w:rsidTr="00003C4C">
        <w:tc>
          <w:tcPr>
            <w:tcW w:w="2624" w:type="dxa"/>
          </w:tcPr>
          <w:p w14:paraId="0BADA6D0" w14:textId="628E4E7A" w:rsidR="009604E0" w:rsidRPr="00332CBD" w:rsidRDefault="009604E0" w:rsidP="009604E0">
            <w:pPr>
              <w:spacing w:before="120" w:after="120"/>
              <w:rPr>
                <w:rFonts w:cs="Arial"/>
                <w:b/>
                <w:szCs w:val="22"/>
              </w:rPr>
            </w:pPr>
            <w:r>
              <w:rPr>
                <w:b/>
                <w:bCs/>
              </w:rPr>
              <w:t>“Evergreen Supplier Assessment”</w:t>
            </w:r>
          </w:p>
        </w:tc>
        <w:tc>
          <w:tcPr>
            <w:tcW w:w="6395" w:type="dxa"/>
          </w:tcPr>
          <w:p w14:paraId="1FE5332F" w14:textId="086589FF" w:rsidR="009604E0" w:rsidRPr="00332CBD" w:rsidRDefault="009604E0" w:rsidP="009604E0">
            <w:pPr>
              <w:spacing w:before="120" w:after="120"/>
              <w:jc w:val="both"/>
              <w:rPr>
                <w:rFonts w:cs="Arial"/>
                <w:szCs w:val="22"/>
              </w:rPr>
            </w:pPr>
            <w:r>
              <w:t xml:space="preserve">shall have the meaning given to the term in Clause </w:t>
            </w:r>
            <w:r>
              <w:rPr>
                <w:highlight w:val="yellow"/>
              </w:rPr>
              <w:fldChar w:fldCharType="begin"/>
            </w:r>
            <w:r>
              <w:instrText xml:space="preserve"> REF _Ref94010509 \r \h </w:instrText>
            </w:r>
            <w:r>
              <w:rPr>
                <w:highlight w:val="yellow"/>
              </w:rPr>
            </w:r>
            <w:r>
              <w:rPr>
                <w:highlight w:val="yellow"/>
              </w:rPr>
              <w:fldChar w:fldCharType="separate"/>
            </w:r>
            <w:r>
              <w:t>8.2</w:t>
            </w:r>
            <w:r>
              <w:rPr>
                <w:highlight w:val="yellow"/>
              </w:rPr>
              <w:fldChar w:fldCharType="end"/>
            </w:r>
            <w:r>
              <w:t xml:space="preserve"> of </w:t>
            </w:r>
            <w:r>
              <w:fldChar w:fldCharType="begin"/>
            </w:r>
            <w:r>
              <w:instrText xml:space="preserve"> REF _Ref318785210 \r \h </w:instrText>
            </w:r>
            <w:r>
              <w:fldChar w:fldCharType="separate"/>
            </w:r>
            <w:r>
              <w:t>Schedule 1</w:t>
            </w:r>
            <w:r>
              <w:fldChar w:fldCharType="end"/>
            </w:r>
            <w:r>
              <w:t>;</w:t>
            </w:r>
          </w:p>
        </w:tc>
      </w:tr>
      <w:tr w:rsidR="009604E0" w:rsidRPr="00332CBD" w14:paraId="48A41AE3" w14:textId="77777777" w:rsidTr="00003C4C">
        <w:tc>
          <w:tcPr>
            <w:tcW w:w="2624" w:type="dxa"/>
          </w:tcPr>
          <w:p w14:paraId="1552161F" w14:textId="3A6BAFCA" w:rsidR="009604E0" w:rsidRPr="00332CBD" w:rsidRDefault="009604E0" w:rsidP="009604E0">
            <w:pPr>
              <w:spacing w:before="120" w:after="120"/>
              <w:rPr>
                <w:rFonts w:cs="Arial"/>
                <w:b/>
                <w:szCs w:val="22"/>
              </w:rPr>
            </w:pPr>
            <w:r w:rsidRPr="00823475">
              <w:rPr>
                <w:b/>
                <w:bCs/>
              </w:rPr>
              <w:t>“Exit Day”</w:t>
            </w:r>
          </w:p>
        </w:tc>
        <w:tc>
          <w:tcPr>
            <w:tcW w:w="6395" w:type="dxa"/>
          </w:tcPr>
          <w:p w14:paraId="09276D98" w14:textId="50439C0B" w:rsidR="009604E0" w:rsidRPr="00332CBD" w:rsidRDefault="009604E0" w:rsidP="009604E0">
            <w:pPr>
              <w:spacing w:before="120" w:after="120"/>
              <w:jc w:val="both"/>
              <w:rPr>
                <w:rFonts w:cs="Arial"/>
                <w:szCs w:val="22"/>
              </w:rPr>
            </w:pPr>
            <w:r w:rsidRPr="006572C8">
              <w:t>shall have the meaning in the European Union (Withdrawal) Act 2018;</w:t>
            </w:r>
          </w:p>
        </w:tc>
      </w:tr>
      <w:tr w:rsidR="00287928" w:rsidRPr="00332CBD" w14:paraId="5AFE5966" w14:textId="77777777" w:rsidTr="00003C4C">
        <w:tc>
          <w:tcPr>
            <w:tcW w:w="2624" w:type="dxa"/>
          </w:tcPr>
          <w:p w14:paraId="69BE38D4" w14:textId="77777777" w:rsidR="00287928" w:rsidRPr="00332CBD" w:rsidRDefault="00287928" w:rsidP="00287928">
            <w:pPr>
              <w:spacing w:before="120" w:after="120"/>
              <w:rPr>
                <w:rFonts w:cs="Arial"/>
                <w:b/>
                <w:szCs w:val="22"/>
              </w:rPr>
            </w:pPr>
            <w:r w:rsidRPr="00332CBD">
              <w:rPr>
                <w:rFonts w:cs="Arial"/>
                <w:b/>
                <w:szCs w:val="22"/>
              </w:rPr>
              <w:t>“FOIA”</w:t>
            </w:r>
          </w:p>
        </w:tc>
        <w:tc>
          <w:tcPr>
            <w:tcW w:w="6395" w:type="dxa"/>
          </w:tcPr>
          <w:p w14:paraId="41970DEF" w14:textId="63964D5A" w:rsidR="00287928" w:rsidRPr="00332CBD" w:rsidRDefault="00287928" w:rsidP="00287928">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Pr>
                <w:rFonts w:cs="Arial"/>
                <w:szCs w:val="22"/>
              </w:rPr>
              <w:t>Schedule 3</w:t>
            </w:r>
            <w:r w:rsidRPr="00332CBD">
              <w:rPr>
                <w:rFonts w:cs="Arial"/>
                <w:szCs w:val="22"/>
              </w:rPr>
              <w:fldChar w:fldCharType="end"/>
            </w:r>
            <w:r w:rsidRPr="00332CBD">
              <w:rPr>
                <w:rFonts w:cs="Arial"/>
                <w:szCs w:val="22"/>
              </w:rPr>
              <w:t xml:space="preserve">; </w:t>
            </w:r>
          </w:p>
        </w:tc>
      </w:tr>
      <w:tr w:rsidR="00287928" w:rsidRPr="00332CBD" w14:paraId="3F50BB9F" w14:textId="77777777" w:rsidTr="00003C4C">
        <w:tc>
          <w:tcPr>
            <w:tcW w:w="2624" w:type="dxa"/>
          </w:tcPr>
          <w:p w14:paraId="6AB87425" w14:textId="77777777" w:rsidR="00287928" w:rsidRPr="00332CBD" w:rsidRDefault="00287928" w:rsidP="00287928">
            <w:pPr>
              <w:spacing w:before="120" w:after="120"/>
              <w:rPr>
                <w:rFonts w:cs="Arial"/>
                <w:b/>
                <w:szCs w:val="22"/>
              </w:rPr>
            </w:pPr>
            <w:r w:rsidRPr="00332CBD">
              <w:rPr>
                <w:rFonts w:cs="Arial"/>
                <w:b/>
                <w:szCs w:val="22"/>
              </w:rPr>
              <w:t>“Force Majeure Event”</w:t>
            </w:r>
          </w:p>
        </w:tc>
        <w:tc>
          <w:tcPr>
            <w:tcW w:w="6395" w:type="dxa"/>
          </w:tcPr>
          <w:p w14:paraId="414CA454" w14:textId="77777777" w:rsidR="00287928" w:rsidRPr="00332CBD" w:rsidRDefault="00287928" w:rsidP="00287928">
            <w:pPr>
              <w:spacing w:before="120" w:after="120"/>
              <w:jc w:val="both"/>
              <w:rPr>
                <w:rFonts w:cs="Arial"/>
                <w:szCs w:val="22"/>
              </w:rPr>
            </w:pPr>
            <w:r w:rsidRPr="00332CBD">
              <w:rPr>
                <w:rFonts w:cs="Arial"/>
                <w:szCs w:val="22"/>
              </w:rPr>
              <w:t xml:space="preserve">means any event beyond the reasonable control of the Party in question to include, without limitation:  </w:t>
            </w:r>
          </w:p>
          <w:p w14:paraId="34491224" w14:textId="77777777" w:rsidR="00287928" w:rsidRPr="00332CBD" w:rsidRDefault="00287928" w:rsidP="00287928">
            <w:pPr>
              <w:spacing w:before="120" w:after="120"/>
              <w:ind w:left="397" w:hanging="397"/>
              <w:jc w:val="both"/>
              <w:rPr>
                <w:rFonts w:cs="Arial"/>
                <w:szCs w:val="22"/>
              </w:rPr>
            </w:pPr>
            <w:r w:rsidRPr="00332CBD">
              <w:rPr>
                <w:rFonts w:cs="Arial"/>
                <w:szCs w:val="22"/>
              </w:rPr>
              <w:t xml:space="preserve">(a)  war including civil war (whether declared or undeclared), riot, civil commotion or armed conflict materially affecting either Party’s ability to perform its obligations under this Framework </w:t>
            </w:r>
            <w:proofErr w:type="gramStart"/>
            <w:r w:rsidRPr="00332CBD">
              <w:rPr>
                <w:rFonts w:cs="Arial"/>
                <w:szCs w:val="22"/>
              </w:rPr>
              <w:t>Agreement;</w:t>
            </w:r>
            <w:proofErr w:type="gramEnd"/>
          </w:p>
          <w:p w14:paraId="7249D0EF" w14:textId="77777777" w:rsidR="00287928" w:rsidRPr="00332CBD" w:rsidRDefault="00287928" w:rsidP="00287928">
            <w:pPr>
              <w:spacing w:before="120" w:after="120"/>
              <w:ind w:left="397" w:hanging="397"/>
              <w:jc w:val="both"/>
              <w:rPr>
                <w:rFonts w:cs="Arial"/>
                <w:szCs w:val="22"/>
              </w:rPr>
            </w:pPr>
            <w:r w:rsidRPr="00332CBD">
              <w:rPr>
                <w:rFonts w:cs="Arial"/>
                <w:szCs w:val="22"/>
              </w:rPr>
              <w:t xml:space="preserve">(b)  acts of </w:t>
            </w:r>
            <w:proofErr w:type="gramStart"/>
            <w:r w:rsidRPr="00332CBD">
              <w:rPr>
                <w:rFonts w:cs="Arial"/>
                <w:szCs w:val="22"/>
              </w:rPr>
              <w:t>terrorism;</w:t>
            </w:r>
            <w:proofErr w:type="gramEnd"/>
          </w:p>
          <w:p w14:paraId="14E14335" w14:textId="77777777" w:rsidR="00287928" w:rsidRPr="00332CBD" w:rsidRDefault="00287928" w:rsidP="00287928">
            <w:pPr>
              <w:spacing w:before="120" w:after="120"/>
              <w:ind w:left="397" w:hanging="397"/>
              <w:jc w:val="both"/>
              <w:rPr>
                <w:rFonts w:cs="Arial"/>
                <w:szCs w:val="22"/>
              </w:rPr>
            </w:pPr>
            <w:r w:rsidRPr="00332CBD">
              <w:rPr>
                <w:rFonts w:cs="Arial"/>
                <w:szCs w:val="22"/>
              </w:rPr>
              <w:t xml:space="preserve">(c)  flood, storm or other natural </w:t>
            </w:r>
            <w:proofErr w:type="gramStart"/>
            <w:r w:rsidRPr="00332CBD">
              <w:rPr>
                <w:rFonts w:cs="Arial"/>
                <w:szCs w:val="22"/>
              </w:rPr>
              <w:t>disasters;</w:t>
            </w:r>
            <w:proofErr w:type="gramEnd"/>
            <w:r w:rsidRPr="00332CBD">
              <w:rPr>
                <w:rFonts w:cs="Arial"/>
                <w:szCs w:val="22"/>
              </w:rPr>
              <w:t xml:space="preserve"> </w:t>
            </w:r>
          </w:p>
          <w:p w14:paraId="20DC0EC3" w14:textId="77777777" w:rsidR="00287928" w:rsidRPr="00332CBD" w:rsidRDefault="00287928" w:rsidP="00287928">
            <w:pPr>
              <w:spacing w:before="120" w:after="120"/>
              <w:ind w:left="397" w:hanging="397"/>
              <w:jc w:val="both"/>
              <w:rPr>
                <w:rFonts w:cs="Arial"/>
                <w:szCs w:val="22"/>
              </w:rPr>
            </w:pPr>
            <w:r w:rsidRPr="00332CBD">
              <w:rPr>
                <w:rFonts w:cs="Arial"/>
                <w:szCs w:val="22"/>
              </w:rPr>
              <w:t xml:space="preserve">(d)  </w:t>
            </w:r>
            <w:proofErr w:type="gramStart"/>
            <w:r w:rsidRPr="00332CBD">
              <w:rPr>
                <w:rFonts w:cs="Arial"/>
                <w:szCs w:val="22"/>
              </w:rPr>
              <w:t>fire;</w:t>
            </w:r>
            <w:proofErr w:type="gramEnd"/>
          </w:p>
          <w:p w14:paraId="352F25C2" w14:textId="77777777" w:rsidR="00287928" w:rsidRPr="00332CBD" w:rsidRDefault="00287928" w:rsidP="00287928">
            <w:pPr>
              <w:spacing w:before="120" w:after="120"/>
              <w:ind w:left="397" w:hanging="397"/>
              <w:jc w:val="both"/>
              <w:rPr>
                <w:rFonts w:cs="Arial"/>
                <w:szCs w:val="22"/>
              </w:rPr>
            </w:pPr>
            <w:r w:rsidRPr="00332CBD">
              <w:rPr>
                <w:rFonts w:cs="Arial"/>
                <w:szCs w:val="22"/>
              </w:rPr>
              <w:t xml:space="preserve">(e)  unavailability of public utilities and/or access to transport networks to the extent no diligent supplier could reasonably have planned for such unavailability as part of its business continuity </w:t>
            </w:r>
            <w:proofErr w:type="gramStart"/>
            <w:r w:rsidRPr="00332CBD">
              <w:rPr>
                <w:rFonts w:cs="Arial"/>
                <w:szCs w:val="22"/>
              </w:rPr>
              <w:t>planning;</w:t>
            </w:r>
            <w:proofErr w:type="gramEnd"/>
          </w:p>
          <w:p w14:paraId="6CC851ED" w14:textId="77777777" w:rsidR="00287928" w:rsidRPr="00332CBD" w:rsidRDefault="00287928" w:rsidP="00287928">
            <w:pPr>
              <w:spacing w:before="120" w:after="120"/>
              <w:ind w:left="397" w:hanging="397"/>
              <w:jc w:val="both"/>
              <w:rPr>
                <w:rFonts w:cs="Arial"/>
                <w:szCs w:val="22"/>
              </w:rPr>
            </w:pPr>
            <w:r w:rsidRPr="00332CBD">
              <w:rPr>
                <w:rFonts w:cs="Arial"/>
                <w:szCs w:val="22"/>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332CBD">
              <w:rPr>
                <w:rFonts w:cs="Arial"/>
                <w:szCs w:val="22"/>
              </w:rPr>
              <w:t>impoundment;</w:t>
            </w:r>
            <w:proofErr w:type="gramEnd"/>
            <w:r w:rsidRPr="00332CBD">
              <w:rPr>
                <w:rFonts w:cs="Arial"/>
                <w:szCs w:val="22"/>
              </w:rPr>
              <w:t xml:space="preserve"> </w:t>
            </w:r>
          </w:p>
          <w:p w14:paraId="5BFBD1C1" w14:textId="77777777" w:rsidR="00287928" w:rsidRPr="00332CBD" w:rsidRDefault="00287928" w:rsidP="00287928">
            <w:pPr>
              <w:spacing w:before="120" w:after="120"/>
              <w:ind w:left="397" w:hanging="397"/>
              <w:jc w:val="both"/>
              <w:rPr>
                <w:rFonts w:cs="Arial"/>
                <w:szCs w:val="22"/>
              </w:rPr>
            </w:pPr>
            <w:r w:rsidRPr="00332CBD">
              <w:rPr>
                <w:rFonts w:cs="Arial"/>
                <w:szCs w:val="22"/>
              </w:rPr>
              <w:t xml:space="preserve">(g)  compliance with any local law or governmental order, rule, regulation or direction </w:t>
            </w:r>
            <w:r w:rsidRPr="009A593A">
              <w:rPr>
                <w:rFonts w:cs="Arial"/>
                <w:szCs w:val="22"/>
              </w:rPr>
              <w:t xml:space="preserve">applicable outside of England and Wales </w:t>
            </w:r>
            <w:r w:rsidRPr="00332CBD">
              <w:rPr>
                <w:rFonts w:cs="Arial"/>
                <w:szCs w:val="22"/>
              </w:rPr>
              <w:t xml:space="preserve">that could not have been reasonably </w:t>
            </w:r>
            <w:proofErr w:type="gramStart"/>
            <w:r w:rsidRPr="00332CBD">
              <w:rPr>
                <w:rFonts w:cs="Arial"/>
                <w:szCs w:val="22"/>
              </w:rPr>
              <w:t>foreseen;</w:t>
            </w:r>
            <w:proofErr w:type="gramEnd"/>
            <w:r w:rsidRPr="00332CBD">
              <w:rPr>
                <w:rFonts w:cs="Arial"/>
                <w:szCs w:val="22"/>
              </w:rPr>
              <w:t xml:space="preserve"> </w:t>
            </w:r>
          </w:p>
          <w:p w14:paraId="66AABF3D" w14:textId="77777777" w:rsidR="00287928" w:rsidRPr="00332CBD" w:rsidRDefault="00287928" w:rsidP="00287928">
            <w:pPr>
              <w:spacing w:before="120" w:after="120"/>
              <w:ind w:left="397" w:hanging="397"/>
              <w:jc w:val="both"/>
              <w:rPr>
                <w:rFonts w:cs="Arial"/>
                <w:szCs w:val="22"/>
              </w:rPr>
            </w:pPr>
            <w:r w:rsidRPr="00332CBD">
              <w:rPr>
                <w:rFonts w:cs="Arial"/>
                <w:szCs w:val="22"/>
              </w:rPr>
              <w:t xml:space="preserve">(h)  industrial action which affects the ability of the Supplier to supply the Goods and/or to provide the Services, but which </w:t>
            </w:r>
            <w:r w:rsidRPr="00332CBD">
              <w:rPr>
                <w:rFonts w:cs="Arial"/>
                <w:szCs w:val="22"/>
              </w:rPr>
              <w:lastRenderedPageBreak/>
              <w:t>is not confined to the workforce of the Supplier or the workforce of any Sub-contractor of the Supplier; and</w:t>
            </w:r>
          </w:p>
          <w:p w14:paraId="3F77771A" w14:textId="77777777" w:rsidR="00287928" w:rsidRDefault="00287928" w:rsidP="00287928">
            <w:pPr>
              <w:spacing w:before="120" w:after="120"/>
              <w:ind w:left="397" w:hanging="397"/>
              <w:jc w:val="both"/>
              <w:rPr>
                <w:rFonts w:cs="Arial"/>
                <w:szCs w:val="22"/>
              </w:rPr>
            </w:pPr>
            <w:r w:rsidRPr="00332CBD">
              <w:rPr>
                <w:rFonts w:cs="Arial"/>
                <w:szCs w:val="22"/>
              </w:rPr>
              <w:t xml:space="preserve">(i)  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332CBD">
              <w:rPr>
                <w:rFonts w:cs="Arial"/>
                <w:szCs w:val="22"/>
              </w:rPr>
              <w:t>Parties;</w:t>
            </w:r>
            <w:proofErr w:type="gramEnd"/>
            <w:r w:rsidRPr="00332CBD">
              <w:rPr>
                <w:rFonts w:cs="Arial"/>
                <w:szCs w:val="22"/>
              </w:rPr>
              <w:t xml:space="preserve"> </w:t>
            </w:r>
          </w:p>
          <w:p w14:paraId="65210885" w14:textId="0DD0477B" w:rsidR="00287928" w:rsidRPr="00332CBD" w:rsidRDefault="00287928" w:rsidP="00287928">
            <w:pPr>
              <w:spacing w:before="120" w:after="120"/>
              <w:jc w:val="both"/>
              <w:rPr>
                <w:rFonts w:cs="Arial"/>
                <w:szCs w:val="22"/>
              </w:rPr>
            </w:pPr>
            <w:r>
              <w:rPr>
                <w:rFonts w:cs="Arial"/>
                <w:szCs w:val="22"/>
              </w:rPr>
              <w:t xml:space="preserve">but excluding, for the avoidance of doubt, </w:t>
            </w:r>
            <w:r w:rsidR="00AD6E83">
              <w:rPr>
                <w:rFonts w:cs="Arial"/>
                <w:szCs w:val="22"/>
              </w:rPr>
              <w:t xml:space="preserve">any event or other consequence arising </w:t>
            </w:r>
            <w:proofErr w:type="gramStart"/>
            <w:r w:rsidR="00AD6E83">
              <w:rPr>
                <w:rFonts w:cs="Arial"/>
                <w:szCs w:val="22"/>
              </w:rPr>
              <w:t>as a result of</w:t>
            </w:r>
            <w:proofErr w:type="gramEnd"/>
            <w:r w:rsidR="00AD6E83">
              <w:rPr>
                <w:rFonts w:cs="Arial"/>
                <w:szCs w:val="22"/>
              </w:rPr>
              <w:t xml:space="preserve"> in connection with the withdrawal of the United Kingdom from the European Union; </w:t>
            </w:r>
            <w:r>
              <w:rPr>
                <w:rFonts w:cs="Arial"/>
                <w:szCs w:val="22"/>
              </w:rPr>
              <w:t xml:space="preserve"> </w:t>
            </w:r>
          </w:p>
        </w:tc>
      </w:tr>
      <w:tr w:rsidR="00287928" w:rsidRPr="00332CBD" w14:paraId="25F3DB68" w14:textId="77777777" w:rsidTr="00003C4C">
        <w:tc>
          <w:tcPr>
            <w:tcW w:w="2624" w:type="dxa"/>
          </w:tcPr>
          <w:p w14:paraId="173A8C6B" w14:textId="77777777" w:rsidR="00287928" w:rsidRPr="00332CBD" w:rsidRDefault="00287928" w:rsidP="00287928">
            <w:pPr>
              <w:spacing w:before="120" w:after="120"/>
              <w:rPr>
                <w:rFonts w:cs="Arial"/>
                <w:b/>
                <w:szCs w:val="22"/>
              </w:rPr>
            </w:pPr>
            <w:r w:rsidRPr="00332CBD">
              <w:rPr>
                <w:rFonts w:cs="Arial"/>
                <w:b/>
                <w:szCs w:val="22"/>
              </w:rPr>
              <w:lastRenderedPageBreak/>
              <w:t>“Framework Agreement”</w:t>
            </w:r>
          </w:p>
        </w:tc>
        <w:tc>
          <w:tcPr>
            <w:tcW w:w="6395" w:type="dxa"/>
          </w:tcPr>
          <w:p w14:paraId="3C29AD8D" w14:textId="77777777" w:rsidR="00287928" w:rsidRPr="00332CBD" w:rsidRDefault="00287928" w:rsidP="00287928">
            <w:pPr>
              <w:spacing w:before="120" w:after="120"/>
              <w:jc w:val="both"/>
              <w:rPr>
                <w:rFonts w:cs="Arial"/>
                <w:szCs w:val="22"/>
              </w:rPr>
            </w:pPr>
            <w:r w:rsidRPr="00332CBD">
              <w:rPr>
                <w:rFonts w:cs="Arial"/>
                <w:szCs w:val="22"/>
              </w:rPr>
              <w:t xml:space="preserve">means the form of framework agreement at the front of this document and all </w:t>
            </w:r>
            <w:bookmarkStart w:id="679" w:name="DocXTextRef87"/>
            <w:r w:rsidRPr="00332CBD">
              <w:rPr>
                <w:rFonts w:cs="Arial"/>
                <w:szCs w:val="22"/>
              </w:rPr>
              <w:t>schedules</w:t>
            </w:r>
            <w:bookmarkEnd w:id="679"/>
            <w:r w:rsidRPr="00332CBD">
              <w:rPr>
                <w:rFonts w:cs="Arial"/>
                <w:szCs w:val="22"/>
              </w:rPr>
              <w:t xml:space="preserve"> and appendices attached to the form of framework agreement;</w:t>
            </w:r>
          </w:p>
        </w:tc>
      </w:tr>
      <w:tr w:rsidR="00287928" w:rsidRPr="00332CBD" w14:paraId="5E0393C8" w14:textId="77777777" w:rsidTr="00003C4C">
        <w:tc>
          <w:tcPr>
            <w:tcW w:w="2624" w:type="dxa"/>
          </w:tcPr>
          <w:p w14:paraId="1734EED0" w14:textId="77777777" w:rsidR="00287928" w:rsidRPr="00332CBD" w:rsidRDefault="00287928" w:rsidP="00287928">
            <w:pPr>
              <w:spacing w:before="120" w:after="120"/>
              <w:rPr>
                <w:rFonts w:cs="Arial"/>
                <w:b/>
                <w:szCs w:val="22"/>
              </w:rPr>
            </w:pPr>
            <w:r w:rsidRPr="00332CBD">
              <w:rPr>
                <w:rFonts w:cs="Arial"/>
                <w:b/>
                <w:szCs w:val="22"/>
              </w:rPr>
              <w:t>“Fraud”</w:t>
            </w:r>
          </w:p>
        </w:tc>
        <w:tc>
          <w:tcPr>
            <w:tcW w:w="6395" w:type="dxa"/>
          </w:tcPr>
          <w:p w14:paraId="64BA66B8" w14:textId="77777777" w:rsidR="00287928" w:rsidRPr="00332CBD" w:rsidRDefault="00287928" w:rsidP="00287928">
            <w:pPr>
              <w:spacing w:before="120" w:after="120"/>
              <w:jc w:val="both"/>
              <w:rPr>
                <w:rFonts w:cs="Arial"/>
                <w:szCs w:val="22"/>
              </w:rPr>
            </w:pPr>
            <w:r w:rsidRPr="00332CBD">
              <w:rPr>
                <w:rFonts w:cs="Arial"/>
                <w:szCs w:val="22"/>
              </w:rPr>
              <w:t>means any offence under any law in respect of fraud in relation to this Framework Agreement or defrauding or attempting to defraud or conspiring to defraud the government, parliament or any Contracting Authority;</w:t>
            </w:r>
          </w:p>
        </w:tc>
      </w:tr>
      <w:tr w:rsidR="00AD6E83" w:rsidRPr="00332CBD" w14:paraId="07314CF3" w14:textId="77777777" w:rsidTr="00003C4C">
        <w:tc>
          <w:tcPr>
            <w:tcW w:w="2624" w:type="dxa"/>
          </w:tcPr>
          <w:p w14:paraId="4A4951EC" w14:textId="05FB06EB" w:rsidR="00AD6E83" w:rsidRPr="00332CBD" w:rsidRDefault="00AD6E83" w:rsidP="00287928">
            <w:pPr>
              <w:spacing w:before="120" w:after="120"/>
              <w:rPr>
                <w:rFonts w:cs="Arial"/>
                <w:b/>
                <w:szCs w:val="22"/>
              </w:rPr>
            </w:pPr>
            <w:r w:rsidRPr="00332CBD">
              <w:rPr>
                <w:rFonts w:cs="Arial"/>
                <w:b/>
                <w:szCs w:val="22"/>
              </w:rPr>
              <w:t>“General Anti-Abuse Rule”</w:t>
            </w:r>
          </w:p>
        </w:tc>
        <w:tc>
          <w:tcPr>
            <w:tcW w:w="6395" w:type="dxa"/>
          </w:tcPr>
          <w:p w14:paraId="19190006" w14:textId="77777777" w:rsidR="00AD6E83" w:rsidRPr="00332CBD" w:rsidRDefault="00AD6E83" w:rsidP="00287928">
            <w:pPr>
              <w:spacing w:before="120" w:after="120"/>
              <w:jc w:val="both"/>
              <w:rPr>
                <w:rFonts w:cs="Arial"/>
                <w:szCs w:val="22"/>
              </w:rPr>
            </w:pPr>
            <w:r w:rsidRPr="00332CBD">
              <w:rPr>
                <w:rFonts w:cs="Arial"/>
                <w:szCs w:val="22"/>
              </w:rPr>
              <w:t xml:space="preserve">means </w:t>
            </w:r>
          </w:p>
          <w:p w14:paraId="6F229801" w14:textId="77777777" w:rsidR="00AD6E83" w:rsidRPr="00332CBD" w:rsidRDefault="00AD6E83" w:rsidP="00287928">
            <w:pPr>
              <w:spacing w:before="120" w:after="120"/>
              <w:ind w:left="397" w:hanging="397"/>
              <w:jc w:val="both"/>
              <w:rPr>
                <w:rFonts w:cs="Arial"/>
                <w:szCs w:val="22"/>
              </w:rPr>
            </w:pPr>
            <w:r w:rsidRPr="00332CBD">
              <w:rPr>
                <w:rFonts w:cs="Arial"/>
                <w:szCs w:val="22"/>
              </w:rPr>
              <w:t xml:space="preserve">(a)  the legislation in Part </w:t>
            </w:r>
            <w:bookmarkStart w:id="680" w:name="DocXTextRef88"/>
            <w:r w:rsidRPr="00332CBD">
              <w:rPr>
                <w:rFonts w:cs="Arial"/>
                <w:szCs w:val="22"/>
              </w:rPr>
              <w:t>5</w:t>
            </w:r>
            <w:bookmarkEnd w:id="680"/>
            <w:r w:rsidRPr="00332CBD">
              <w:rPr>
                <w:rFonts w:cs="Arial"/>
                <w:szCs w:val="22"/>
              </w:rPr>
              <w:t xml:space="preserve"> of the Finance Act 2013; and </w:t>
            </w:r>
          </w:p>
          <w:p w14:paraId="79D8A4A5" w14:textId="1D2E568D" w:rsidR="00AD6E83" w:rsidRPr="00332CBD" w:rsidRDefault="00AD6E83" w:rsidP="00287928">
            <w:pPr>
              <w:spacing w:before="120" w:after="120"/>
              <w:jc w:val="both"/>
              <w:rPr>
                <w:rFonts w:cs="Arial"/>
                <w:szCs w:val="22"/>
              </w:rPr>
            </w:pPr>
            <w:r w:rsidRPr="00332CBD">
              <w:rPr>
                <w:rFonts w:cs="Arial"/>
                <w:szCs w:val="22"/>
              </w:rPr>
              <w:t xml:space="preserve">(b)  any future legislation introduced into parliament to counteract tax advantages arising from abusive arrangements to avoid national insurance contributions; </w:t>
            </w:r>
          </w:p>
        </w:tc>
      </w:tr>
      <w:tr w:rsidR="00AD6E83" w:rsidRPr="00332CBD" w14:paraId="2869FCEF" w14:textId="77777777" w:rsidTr="00003C4C">
        <w:tc>
          <w:tcPr>
            <w:tcW w:w="2624" w:type="dxa"/>
          </w:tcPr>
          <w:p w14:paraId="1F4B3E14" w14:textId="5059895A" w:rsidR="00AD6E83" w:rsidRPr="00332CBD" w:rsidRDefault="00AD6E83" w:rsidP="00AD6E83">
            <w:pPr>
              <w:spacing w:before="120" w:after="120"/>
              <w:rPr>
                <w:rFonts w:cs="Arial"/>
                <w:b/>
                <w:szCs w:val="22"/>
              </w:rPr>
            </w:pPr>
            <w:r w:rsidRPr="000B5CEB">
              <w:rPr>
                <w:b/>
                <w:bCs/>
              </w:rPr>
              <w:t>“General Change in Law”</w:t>
            </w:r>
          </w:p>
        </w:tc>
        <w:tc>
          <w:tcPr>
            <w:tcW w:w="6395" w:type="dxa"/>
          </w:tcPr>
          <w:p w14:paraId="24994E9F" w14:textId="15F72DAB" w:rsidR="00AD6E83" w:rsidRPr="00332CBD" w:rsidRDefault="00AD6E83" w:rsidP="00AD6E83">
            <w:pPr>
              <w:spacing w:before="120" w:after="120"/>
              <w:jc w:val="both"/>
              <w:rPr>
                <w:rFonts w:cs="Arial"/>
                <w:szCs w:val="22"/>
              </w:rPr>
            </w:pPr>
            <w:r w:rsidRPr="00AA7856">
              <w:t>means a Change in Law where the change is of a general legislative nature (including taxation or duties of any sort affecting the Supplier) or which affects or relates to a Comparable Supply;</w:t>
            </w:r>
          </w:p>
        </w:tc>
      </w:tr>
      <w:tr w:rsidR="00AD6E83" w:rsidRPr="00332CBD" w14:paraId="3DC72220" w14:textId="77777777" w:rsidTr="00003C4C">
        <w:tc>
          <w:tcPr>
            <w:tcW w:w="2624" w:type="dxa"/>
          </w:tcPr>
          <w:p w14:paraId="0961B543" w14:textId="46CE976C" w:rsidR="00AD6E83" w:rsidRPr="00332CBD" w:rsidRDefault="00AD6E83" w:rsidP="00287928">
            <w:pPr>
              <w:spacing w:before="120" w:after="120"/>
              <w:rPr>
                <w:rFonts w:cs="Arial"/>
                <w:b/>
                <w:szCs w:val="22"/>
              </w:rPr>
            </w:pPr>
            <w:r w:rsidRPr="00332CBD">
              <w:rPr>
                <w:rFonts w:cs="Arial"/>
                <w:b/>
                <w:szCs w:val="22"/>
              </w:rPr>
              <w:t>“Good Industry Practice”</w:t>
            </w:r>
          </w:p>
        </w:tc>
        <w:tc>
          <w:tcPr>
            <w:tcW w:w="6395" w:type="dxa"/>
          </w:tcPr>
          <w:p w14:paraId="3E64D834" w14:textId="08A1D599" w:rsidR="00AD6E83" w:rsidRPr="00332CBD" w:rsidRDefault="00AD6E83" w:rsidP="00287928">
            <w:pPr>
              <w:spacing w:before="120" w:after="120"/>
              <w:ind w:left="397" w:hanging="397"/>
              <w:jc w:val="both"/>
              <w:rPr>
                <w:rFonts w:cs="Arial"/>
                <w:szCs w:val="22"/>
              </w:rPr>
            </w:pPr>
            <w:r w:rsidRPr="00332CBD">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w:t>
            </w:r>
            <w:r>
              <w:rPr>
                <w:rFonts w:cs="Arial"/>
                <w:szCs w:val="22"/>
              </w:rPr>
              <w:t>e manufacture and/or supply of goods and/or the provision of s</w:t>
            </w:r>
            <w:r w:rsidRPr="00332CBD">
              <w:rPr>
                <w:rFonts w:cs="Arial"/>
                <w:szCs w:val="22"/>
              </w:rPr>
              <w:t xml:space="preserve">ervices similar to the Goods and Services under the same or similar circumstances as those applicable to this Framework Agreement, including in accordance with any codes of practice published by relevant trade associations;  </w:t>
            </w:r>
          </w:p>
        </w:tc>
      </w:tr>
      <w:tr w:rsidR="00AD6E83" w:rsidRPr="00332CBD" w14:paraId="791A71D9" w14:textId="77777777" w:rsidTr="00003C4C">
        <w:tc>
          <w:tcPr>
            <w:tcW w:w="2624" w:type="dxa"/>
          </w:tcPr>
          <w:p w14:paraId="1B74FA4C" w14:textId="6DD8C3E0" w:rsidR="00AD6E83" w:rsidRPr="00332CBD" w:rsidRDefault="00AD6E83" w:rsidP="00287928">
            <w:pPr>
              <w:spacing w:before="120" w:after="120"/>
              <w:rPr>
                <w:rFonts w:cs="Arial"/>
                <w:b/>
                <w:szCs w:val="22"/>
              </w:rPr>
            </w:pPr>
            <w:r w:rsidRPr="00332CBD">
              <w:rPr>
                <w:rFonts w:cs="Arial"/>
                <w:b/>
                <w:szCs w:val="22"/>
              </w:rPr>
              <w:t>“Goods”</w:t>
            </w:r>
          </w:p>
        </w:tc>
        <w:tc>
          <w:tcPr>
            <w:tcW w:w="6395" w:type="dxa"/>
          </w:tcPr>
          <w:p w14:paraId="71B2F2D3" w14:textId="28938953" w:rsidR="00AD6E83" w:rsidRPr="00332CBD" w:rsidRDefault="00AD6E83" w:rsidP="00287928">
            <w:pPr>
              <w:spacing w:before="120" w:after="120"/>
              <w:jc w:val="both"/>
              <w:rPr>
                <w:rFonts w:cs="Arial"/>
                <w:szCs w:val="22"/>
              </w:rPr>
            </w:pPr>
            <w:r w:rsidRPr="00332CBD">
              <w:rPr>
                <w:rFonts w:cs="Arial"/>
                <w:szCs w:val="22"/>
              </w:rPr>
              <w:t xml:space="preserve">means all goods, materials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AD6E83" w:rsidRPr="00332CBD" w14:paraId="0A9CB181" w14:textId="77777777" w:rsidTr="00003C4C">
        <w:tc>
          <w:tcPr>
            <w:tcW w:w="2624" w:type="dxa"/>
          </w:tcPr>
          <w:p w14:paraId="068E92F0" w14:textId="3153ED8B" w:rsidR="00AD6E83" w:rsidRPr="00332CBD" w:rsidRDefault="00AD6E83" w:rsidP="00287928">
            <w:pPr>
              <w:spacing w:before="120" w:after="120"/>
              <w:rPr>
                <w:rFonts w:cs="Arial"/>
                <w:b/>
                <w:szCs w:val="22"/>
              </w:rPr>
            </w:pPr>
            <w:r w:rsidRPr="00332CBD">
              <w:rPr>
                <w:rFonts w:cs="Arial"/>
                <w:b/>
                <w:szCs w:val="22"/>
              </w:rPr>
              <w:t>“Guidance”</w:t>
            </w:r>
          </w:p>
        </w:tc>
        <w:tc>
          <w:tcPr>
            <w:tcW w:w="6395" w:type="dxa"/>
          </w:tcPr>
          <w:p w14:paraId="26A7B377" w14:textId="58E9ECED" w:rsidR="00AD6E83" w:rsidRPr="00332CBD" w:rsidRDefault="00AD6E83" w:rsidP="00287928">
            <w:pPr>
              <w:spacing w:before="120" w:after="120"/>
              <w:jc w:val="both"/>
              <w:rPr>
                <w:rFonts w:cs="Arial"/>
                <w:szCs w:val="22"/>
              </w:rPr>
            </w:pPr>
            <w:r w:rsidRPr="00332CBD">
              <w:rPr>
                <w:rFonts w:cs="Arial"/>
                <w:szCs w:val="22"/>
              </w:rPr>
              <w:t xml:space="preserve">means any applicable guidance, </w:t>
            </w:r>
            <w:r>
              <w:rPr>
                <w:rFonts w:eastAsia="MS Mincho" w:cs="Calibri"/>
                <w:w w:val="0"/>
                <w:szCs w:val="24"/>
              </w:rPr>
              <w:t>supplier code of conduct</w:t>
            </w:r>
            <w:r w:rsidRPr="005A05CC">
              <w:rPr>
                <w:rFonts w:eastAsia="MS Mincho"/>
                <w:w w:val="0"/>
              </w:rPr>
              <w:t xml:space="preserve">, </w:t>
            </w:r>
            <w:r w:rsidRPr="00332CBD">
              <w:rPr>
                <w:rFonts w:cs="Arial"/>
                <w:szCs w:val="22"/>
              </w:rPr>
              <w:t xml:space="preserve">direction or determination and any policies, advice or industry </w:t>
            </w:r>
            <w:r w:rsidRPr="00332CBD">
              <w:rPr>
                <w:rFonts w:cs="Arial"/>
                <w:szCs w:val="22"/>
              </w:rPr>
              <w:lastRenderedPageBreak/>
              <w:t>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w:t>
            </w:r>
            <w:r>
              <w:rPr>
                <w:rFonts w:eastAsia="MS Mincho" w:cs="Calibri"/>
                <w:w w:val="0"/>
                <w:szCs w:val="24"/>
              </w:rPr>
              <w:t xml:space="preserve"> and Social Care</w:t>
            </w:r>
            <w:r w:rsidRPr="00332CBD">
              <w:rPr>
                <w:rFonts w:cs="Arial"/>
                <w:szCs w:val="22"/>
              </w:rPr>
              <w:t>, NHS England</w:t>
            </w:r>
            <w:r>
              <w:rPr>
                <w:rFonts w:eastAsia="MS Mincho" w:cs="Calibri"/>
                <w:w w:val="0"/>
                <w:szCs w:val="24"/>
              </w:rPr>
              <w:t xml:space="preserve"> and NHS Improvement</w:t>
            </w:r>
            <w:r w:rsidRPr="00332CBD">
              <w:rPr>
                <w:rFonts w:cs="Arial"/>
                <w:szCs w:val="22"/>
              </w:rPr>
              <w:t xml:space="preserve">, the Medicines and Healthcare </w:t>
            </w:r>
            <w:r>
              <w:rPr>
                <w:rFonts w:cs="Arial"/>
                <w:szCs w:val="22"/>
              </w:rPr>
              <w:t>p</w:t>
            </w:r>
            <w:r w:rsidRPr="00332CBD">
              <w:rPr>
                <w:rFonts w:cs="Arial"/>
                <w:szCs w:val="22"/>
              </w:rPr>
              <w:t>roducts Regulatory Agency, the European Medicine</w:t>
            </w:r>
            <w:r>
              <w:rPr>
                <w:rFonts w:cs="Arial"/>
                <w:szCs w:val="22"/>
              </w:rPr>
              <w:t>s</w:t>
            </w:r>
            <w:r w:rsidRPr="00332CBD">
              <w:rPr>
                <w:rFonts w:cs="Arial"/>
                <w:szCs w:val="22"/>
              </w:rPr>
              <w:t xml:space="preserve"> Agency the European Commission, the Care Quality Commission</w:t>
            </w:r>
            <w:r>
              <w:rPr>
                <w:rFonts w:eastAsia="MS Mincho" w:cs="Calibri"/>
                <w:w w:val="0"/>
                <w:szCs w:val="24"/>
              </w:rPr>
              <w:t>, the National Institute for Health and Care Excellence</w:t>
            </w:r>
            <w:r w:rsidRPr="00332CBD">
              <w:rPr>
                <w:rFonts w:cs="Arial"/>
                <w:szCs w:val="22"/>
              </w:rPr>
              <w:t xml:space="preserve"> and/or any other regulator or competent body;</w:t>
            </w:r>
          </w:p>
        </w:tc>
      </w:tr>
      <w:tr w:rsidR="00AD6E83" w:rsidRPr="00332CBD" w14:paraId="1921BD96" w14:textId="77777777" w:rsidTr="00003C4C">
        <w:tc>
          <w:tcPr>
            <w:tcW w:w="2624" w:type="dxa"/>
          </w:tcPr>
          <w:p w14:paraId="38524A1A" w14:textId="16C598BA" w:rsidR="00AD6E83" w:rsidRPr="00332CBD" w:rsidRDefault="00AD6E83" w:rsidP="00287928">
            <w:pPr>
              <w:spacing w:before="120" w:after="120"/>
              <w:rPr>
                <w:rFonts w:cs="Arial"/>
                <w:b/>
                <w:szCs w:val="22"/>
              </w:rPr>
            </w:pPr>
            <w:r w:rsidRPr="00332CBD">
              <w:rPr>
                <w:rFonts w:cs="Arial"/>
                <w:b/>
                <w:szCs w:val="22"/>
              </w:rPr>
              <w:lastRenderedPageBreak/>
              <w:t>“Halifax Abuse Principle”</w:t>
            </w:r>
          </w:p>
        </w:tc>
        <w:tc>
          <w:tcPr>
            <w:tcW w:w="6395" w:type="dxa"/>
          </w:tcPr>
          <w:p w14:paraId="47F18FAD" w14:textId="2992B62E" w:rsidR="00AD6E83" w:rsidRPr="00332CBD" w:rsidRDefault="00AD6E83" w:rsidP="00287928">
            <w:pPr>
              <w:spacing w:before="120" w:after="120"/>
              <w:jc w:val="both"/>
              <w:rPr>
                <w:rFonts w:cs="Arial"/>
                <w:szCs w:val="22"/>
              </w:rPr>
            </w:pPr>
            <w:r w:rsidRPr="00332CBD">
              <w:rPr>
                <w:rFonts w:cs="Arial"/>
                <w:szCs w:val="22"/>
              </w:rPr>
              <w:t xml:space="preserve">means the principle explained in the CJEU Case C-255/02 Halifax and others; </w:t>
            </w:r>
          </w:p>
        </w:tc>
      </w:tr>
      <w:tr w:rsidR="00AD6E83" w:rsidRPr="00332CBD" w14:paraId="2477A695" w14:textId="77777777" w:rsidTr="00003C4C">
        <w:tc>
          <w:tcPr>
            <w:tcW w:w="2624" w:type="dxa"/>
          </w:tcPr>
          <w:p w14:paraId="3E72DFE3" w14:textId="1A032D95" w:rsidR="00AD6E83" w:rsidRPr="00332CBD" w:rsidRDefault="00AD6E83" w:rsidP="00287928">
            <w:pPr>
              <w:spacing w:before="120" w:after="120"/>
              <w:rPr>
                <w:rFonts w:cs="Arial"/>
                <w:b/>
                <w:szCs w:val="22"/>
              </w:rPr>
            </w:pPr>
            <w:r w:rsidRPr="00332CBD">
              <w:rPr>
                <w:rFonts w:cs="Arial"/>
                <w:b/>
                <w:szCs w:val="22"/>
              </w:rPr>
              <w:t>"HM Government Cyber Essentials Scheme"</w:t>
            </w:r>
          </w:p>
        </w:tc>
        <w:tc>
          <w:tcPr>
            <w:tcW w:w="6395" w:type="dxa"/>
          </w:tcPr>
          <w:p w14:paraId="5803CA60" w14:textId="5580AC79" w:rsidR="00AD6E83" w:rsidRPr="00332CBD" w:rsidRDefault="00AD6E83" w:rsidP="00287928">
            <w:pPr>
              <w:spacing w:before="120" w:after="120"/>
              <w:jc w:val="both"/>
              <w:rPr>
                <w:rFonts w:cs="Arial"/>
                <w:szCs w:val="22"/>
              </w:rPr>
            </w:pPr>
            <w:r w:rsidRPr="00332CBD">
              <w:rPr>
                <w:rFonts w:cs="Arial"/>
                <w:szCs w:val="22"/>
              </w:rPr>
              <w:t xml:space="preserve">means the HM Government Cyber Essentials Scheme as further defined in the documents relating to this scheme published at: </w:t>
            </w:r>
            <w:hyperlink r:id="rId23" w:history="1">
              <w:r w:rsidRPr="00762C2E">
                <w:rPr>
                  <w:rStyle w:val="Hyperlink"/>
                  <w:rFonts w:cs="Arial"/>
                  <w:szCs w:val="22"/>
                </w:rPr>
                <w:t>https://www.gov.uk/government/publications/cyber-essentials-scheme-overview</w:t>
              </w:r>
            </w:hyperlink>
            <w:r>
              <w:rPr>
                <w:rFonts w:cs="Arial"/>
                <w:szCs w:val="22"/>
              </w:rPr>
              <w:t>;</w:t>
            </w:r>
          </w:p>
        </w:tc>
      </w:tr>
      <w:tr w:rsidR="009A09E8" w:rsidRPr="00332CBD" w14:paraId="2DD0A2E5" w14:textId="77777777" w:rsidTr="00003C4C">
        <w:tc>
          <w:tcPr>
            <w:tcW w:w="2624" w:type="dxa"/>
          </w:tcPr>
          <w:p w14:paraId="4A66E9E3" w14:textId="7B7FDBB3" w:rsidR="009A09E8" w:rsidRPr="00332CBD" w:rsidRDefault="009A09E8" w:rsidP="009A09E8">
            <w:pPr>
              <w:spacing w:before="120" w:after="120"/>
              <w:rPr>
                <w:rFonts w:cs="Arial"/>
                <w:b/>
                <w:szCs w:val="22"/>
              </w:rPr>
            </w:pPr>
            <w:r w:rsidRPr="00332CBD">
              <w:rPr>
                <w:rFonts w:cs="Arial"/>
                <w:b/>
                <w:szCs w:val="22"/>
              </w:rPr>
              <w:t>“</w:t>
            </w:r>
            <w:r>
              <w:rPr>
                <w:rFonts w:cs="Arial"/>
                <w:b/>
                <w:szCs w:val="22"/>
              </w:rPr>
              <w:t xml:space="preserve">Initial </w:t>
            </w:r>
            <w:r w:rsidRPr="00332CBD">
              <w:rPr>
                <w:rFonts w:cs="Arial"/>
                <w:b/>
                <w:szCs w:val="22"/>
              </w:rPr>
              <w:t>Term”</w:t>
            </w:r>
          </w:p>
        </w:tc>
        <w:tc>
          <w:tcPr>
            <w:tcW w:w="6395" w:type="dxa"/>
          </w:tcPr>
          <w:p w14:paraId="6927901D" w14:textId="5094EEC6" w:rsidR="009A09E8" w:rsidRPr="00332CBD" w:rsidRDefault="009A09E8" w:rsidP="009A09E8">
            <w:pPr>
              <w:spacing w:before="120" w:after="120"/>
              <w:jc w:val="both"/>
              <w:rPr>
                <w:rFonts w:cs="Arial"/>
                <w:szCs w:val="22"/>
              </w:rPr>
            </w:pPr>
            <w:r w:rsidRPr="00332CBD">
              <w:rPr>
                <w:rFonts w:cs="Arial"/>
                <w:szCs w:val="22"/>
              </w:rPr>
              <w:t xml:space="preserve">means the </w:t>
            </w:r>
            <w:r>
              <w:rPr>
                <w:rFonts w:cs="Arial"/>
                <w:szCs w:val="22"/>
              </w:rPr>
              <w:t>T</w:t>
            </w:r>
            <w:r w:rsidRPr="00332CBD">
              <w:rPr>
                <w:rFonts w:cs="Arial"/>
                <w:szCs w:val="22"/>
              </w:rPr>
              <w:t>erm</w:t>
            </w:r>
            <w:r>
              <w:rPr>
                <w:rFonts w:cs="Arial"/>
                <w:szCs w:val="22"/>
              </w:rPr>
              <w:t xml:space="preserve"> minus any extension periods as set out in Key Provisions</w:t>
            </w:r>
          </w:p>
        </w:tc>
      </w:tr>
      <w:tr w:rsidR="00AD6E83" w:rsidRPr="00332CBD" w14:paraId="3333EF81" w14:textId="77777777" w:rsidTr="00003C4C">
        <w:tc>
          <w:tcPr>
            <w:tcW w:w="2624" w:type="dxa"/>
          </w:tcPr>
          <w:p w14:paraId="1930D8D9" w14:textId="7D622FDF" w:rsidR="00AD6E83" w:rsidRPr="00332CBD" w:rsidRDefault="00AD6E83" w:rsidP="00287928">
            <w:pPr>
              <w:spacing w:before="120" w:after="120"/>
              <w:rPr>
                <w:rFonts w:cs="Arial"/>
                <w:b/>
                <w:szCs w:val="22"/>
              </w:rPr>
            </w:pPr>
            <w:r w:rsidRPr="00F41526">
              <w:rPr>
                <w:rFonts w:cs="Arial"/>
                <w:b/>
                <w:szCs w:val="22"/>
              </w:rPr>
              <w:t>“Intellectual Property Rights”</w:t>
            </w:r>
          </w:p>
        </w:tc>
        <w:tc>
          <w:tcPr>
            <w:tcW w:w="6395" w:type="dxa"/>
          </w:tcPr>
          <w:p w14:paraId="01FBC7FD" w14:textId="6055A1DD" w:rsidR="00AD6E83" w:rsidRPr="00332CBD" w:rsidRDefault="00AD6E83" w:rsidP="00287928">
            <w:pPr>
              <w:spacing w:before="120" w:after="120"/>
              <w:jc w:val="both"/>
              <w:rPr>
                <w:rFonts w:cs="Arial"/>
                <w:szCs w:val="22"/>
              </w:rPr>
            </w:pPr>
            <w:r w:rsidRPr="00F41526">
              <w:rPr>
                <w:rFonts w:cs="Arial"/>
                <w:szCs w:val="22"/>
              </w:rPr>
              <w:t>means all patents, copyright, design rights, registered designs, trademarks, know-how, database rights, confidential formulae and any other intellectual property rights and the rights to apply for patents and trademarks and registered designs;</w:t>
            </w:r>
          </w:p>
        </w:tc>
      </w:tr>
      <w:tr w:rsidR="00AD6E83" w:rsidRPr="00332CBD" w14:paraId="4E1B5918" w14:textId="77777777" w:rsidTr="00003C4C">
        <w:tc>
          <w:tcPr>
            <w:tcW w:w="2624" w:type="dxa"/>
          </w:tcPr>
          <w:p w14:paraId="6A78035A" w14:textId="4ADA99B3" w:rsidR="00AD6E83" w:rsidRPr="00332CBD" w:rsidRDefault="00AD6E83" w:rsidP="00287928">
            <w:pPr>
              <w:spacing w:before="120" w:after="120"/>
              <w:rPr>
                <w:rFonts w:cs="Arial"/>
                <w:b/>
                <w:szCs w:val="22"/>
              </w:rPr>
            </w:pPr>
            <w:r w:rsidRPr="00332CBD">
              <w:rPr>
                <w:rFonts w:cs="Arial"/>
                <w:b/>
                <w:szCs w:val="22"/>
              </w:rPr>
              <w:t>“Key Provisions”</w:t>
            </w:r>
          </w:p>
        </w:tc>
        <w:tc>
          <w:tcPr>
            <w:tcW w:w="6395" w:type="dxa"/>
          </w:tcPr>
          <w:p w14:paraId="19257C39" w14:textId="29582E9C" w:rsidR="00AD6E83" w:rsidRPr="00332CBD" w:rsidRDefault="00AD6E83" w:rsidP="00287928">
            <w:pPr>
              <w:spacing w:before="120" w:after="120"/>
              <w:jc w:val="both"/>
              <w:rPr>
                <w:rFonts w:cs="Arial"/>
                <w:szCs w:val="22"/>
              </w:rPr>
            </w:pPr>
            <w:r w:rsidRPr="00332CBD">
              <w:rPr>
                <w:rFonts w:cs="Arial"/>
                <w:szCs w:val="22"/>
              </w:rPr>
              <w:t xml:space="preserve">means the key provisions set out in </w:t>
            </w:r>
            <w:r w:rsidRPr="00332CBD">
              <w:rPr>
                <w:rFonts w:cs="Arial"/>
                <w:szCs w:val="22"/>
              </w:rPr>
              <w:fldChar w:fldCharType="begin"/>
            </w:r>
            <w:r w:rsidRPr="00332CBD">
              <w:rPr>
                <w:rFonts w:cs="Arial"/>
                <w:szCs w:val="22"/>
              </w:rPr>
              <w:instrText xml:space="preserve"> REF _Ref318785210 \r \h  \* MERGEFORMAT </w:instrText>
            </w:r>
            <w:r w:rsidRPr="00332CBD">
              <w:rPr>
                <w:rFonts w:cs="Arial"/>
                <w:szCs w:val="22"/>
              </w:rPr>
            </w:r>
            <w:r w:rsidRPr="00332CBD">
              <w:rPr>
                <w:rFonts w:cs="Arial"/>
                <w:szCs w:val="22"/>
              </w:rPr>
              <w:fldChar w:fldCharType="separate"/>
            </w:r>
            <w:r>
              <w:rPr>
                <w:rFonts w:cs="Arial"/>
                <w:szCs w:val="22"/>
              </w:rPr>
              <w:t>Schedule 1</w:t>
            </w:r>
            <w:r w:rsidRPr="00332CBD">
              <w:rPr>
                <w:rFonts w:cs="Arial"/>
                <w:szCs w:val="22"/>
              </w:rPr>
              <w:fldChar w:fldCharType="end"/>
            </w:r>
            <w:r w:rsidRPr="00332CBD">
              <w:rPr>
                <w:rFonts w:cs="Arial"/>
                <w:szCs w:val="22"/>
              </w:rPr>
              <w:t>;</w:t>
            </w:r>
          </w:p>
        </w:tc>
      </w:tr>
      <w:tr w:rsidR="00AD6E83" w:rsidRPr="00332CBD" w14:paraId="17B9BEDF" w14:textId="77777777" w:rsidTr="00003C4C">
        <w:tc>
          <w:tcPr>
            <w:tcW w:w="2624" w:type="dxa"/>
          </w:tcPr>
          <w:p w14:paraId="0A35C504" w14:textId="381ADA27" w:rsidR="00AD6E83" w:rsidRPr="00332CBD" w:rsidRDefault="00AD6E83" w:rsidP="00287928">
            <w:pPr>
              <w:spacing w:before="120" w:after="120"/>
              <w:rPr>
                <w:rFonts w:cs="Arial"/>
                <w:b/>
                <w:szCs w:val="22"/>
              </w:rPr>
            </w:pPr>
            <w:r w:rsidRPr="00332CBD">
              <w:rPr>
                <w:rFonts w:cs="Arial"/>
                <w:b/>
                <w:szCs w:val="22"/>
              </w:rPr>
              <w:t>“KPI”</w:t>
            </w:r>
          </w:p>
        </w:tc>
        <w:tc>
          <w:tcPr>
            <w:tcW w:w="6395" w:type="dxa"/>
          </w:tcPr>
          <w:p w14:paraId="4BD3CF05" w14:textId="3D4DD245" w:rsidR="00AD6E83" w:rsidRPr="00332CBD" w:rsidRDefault="00AD6E83" w:rsidP="00287928">
            <w:pPr>
              <w:spacing w:before="120" w:after="120"/>
              <w:jc w:val="both"/>
              <w:rPr>
                <w:rFonts w:cs="Arial"/>
                <w:szCs w:val="22"/>
              </w:rPr>
            </w:pPr>
            <w:r w:rsidRPr="00332CBD">
              <w:rPr>
                <w:rFonts w:cs="Arial"/>
                <w:szCs w:val="22"/>
              </w:rPr>
              <w:t xml:space="preserve">means the key performance indicators as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Pr>
                <w:rFonts w:cs="Arial"/>
                <w:szCs w:val="22"/>
              </w:rPr>
              <w:t>Schedule 5</w:t>
            </w:r>
            <w:r w:rsidRPr="00332CBD">
              <w:rPr>
                <w:rFonts w:cs="Arial"/>
                <w:szCs w:val="22"/>
              </w:rPr>
              <w:fldChar w:fldCharType="end"/>
            </w:r>
            <w:r w:rsidRPr="00332CBD">
              <w:rPr>
                <w:rFonts w:cs="Arial"/>
                <w:szCs w:val="22"/>
              </w:rPr>
              <w:t>;</w:t>
            </w:r>
          </w:p>
        </w:tc>
      </w:tr>
      <w:tr w:rsidR="00AD6E83" w:rsidRPr="00332CBD" w14:paraId="244FD593" w14:textId="77777777" w:rsidTr="00003C4C">
        <w:tc>
          <w:tcPr>
            <w:tcW w:w="2624" w:type="dxa"/>
          </w:tcPr>
          <w:p w14:paraId="4BDC3280" w14:textId="27336FB7" w:rsidR="00AD6E83" w:rsidRPr="00332CBD" w:rsidRDefault="00AD6E83" w:rsidP="00287928">
            <w:pPr>
              <w:spacing w:before="120" w:after="120"/>
              <w:rPr>
                <w:rFonts w:cs="Arial"/>
                <w:b/>
                <w:szCs w:val="22"/>
              </w:rPr>
            </w:pPr>
            <w:r w:rsidRPr="00332CBD">
              <w:rPr>
                <w:rFonts w:cs="Arial"/>
                <w:b/>
                <w:szCs w:val="22"/>
              </w:rPr>
              <w:t>“Law”</w:t>
            </w:r>
          </w:p>
        </w:tc>
        <w:tc>
          <w:tcPr>
            <w:tcW w:w="6395" w:type="dxa"/>
          </w:tcPr>
          <w:p w14:paraId="0137D5B6" w14:textId="77777777" w:rsidR="00AD6E83" w:rsidRPr="00332CBD" w:rsidRDefault="00AD6E83" w:rsidP="00287928">
            <w:pPr>
              <w:spacing w:before="120" w:after="120"/>
              <w:jc w:val="both"/>
              <w:rPr>
                <w:rFonts w:cs="Arial"/>
                <w:szCs w:val="22"/>
              </w:rPr>
            </w:pPr>
            <w:r>
              <w:rPr>
                <w:rFonts w:cs="Arial"/>
                <w:szCs w:val="22"/>
              </w:rPr>
              <w:t>m</w:t>
            </w:r>
            <w:r w:rsidRPr="00332CBD">
              <w:rPr>
                <w:rFonts w:cs="Arial"/>
                <w:szCs w:val="22"/>
              </w:rPr>
              <w:t>eans</w:t>
            </w:r>
            <w:r>
              <w:rPr>
                <w:rFonts w:cs="Arial"/>
                <w:szCs w:val="22"/>
              </w:rPr>
              <w:t xml:space="preserve"> any applicable legal requirements including, without limitation</w:t>
            </w:r>
            <w:r w:rsidRPr="00332CBD">
              <w:rPr>
                <w:rFonts w:cs="Arial"/>
                <w:szCs w:val="22"/>
              </w:rPr>
              <w:t>:</w:t>
            </w:r>
            <w:r>
              <w:rPr>
                <w:rFonts w:cs="Arial"/>
                <w:szCs w:val="22"/>
              </w:rPr>
              <w:t xml:space="preserve"> </w:t>
            </w:r>
          </w:p>
          <w:p w14:paraId="560E57E5" w14:textId="77777777" w:rsidR="00AD6E83" w:rsidRPr="00332CBD" w:rsidRDefault="00AD6E83" w:rsidP="00287928">
            <w:pPr>
              <w:spacing w:before="120" w:after="120"/>
              <w:ind w:left="397" w:hanging="397"/>
              <w:jc w:val="both"/>
              <w:rPr>
                <w:rFonts w:cs="Arial"/>
                <w:szCs w:val="22"/>
              </w:rPr>
            </w:pPr>
            <w:r>
              <w:rPr>
                <w:rFonts w:cs="Arial"/>
                <w:szCs w:val="22"/>
              </w:rPr>
              <w:t xml:space="preserve">(a) </w:t>
            </w:r>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32CBD">
              <w:rPr>
                <w:rFonts w:cs="Arial"/>
                <w:szCs w:val="22"/>
              </w:rPr>
              <w:t>;</w:t>
            </w:r>
          </w:p>
          <w:p w14:paraId="7F4ECF8B" w14:textId="77777777" w:rsidR="00AD6E83" w:rsidRPr="00332CBD" w:rsidRDefault="00AD6E83" w:rsidP="00287928">
            <w:pPr>
              <w:spacing w:before="120" w:after="120"/>
              <w:ind w:left="397" w:hanging="397"/>
              <w:jc w:val="both"/>
              <w:rPr>
                <w:rFonts w:cs="Arial"/>
                <w:szCs w:val="22"/>
              </w:rPr>
            </w:pPr>
            <w:r>
              <w:rPr>
                <w:rFonts w:cs="Arial"/>
                <w:szCs w:val="22"/>
              </w:rPr>
              <w:t xml:space="preserve">(b) </w:t>
            </w:r>
            <w:r w:rsidRPr="002C75D7">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2C75D7">
              <w:rPr>
                <w:rFonts w:cs="Arial"/>
                <w:szCs w:val="22"/>
              </w:rPr>
              <w:t>bye-law</w:t>
            </w:r>
            <w:proofErr w:type="gramEnd"/>
            <w:r w:rsidRPr="002C75D7">
              <w:rPr>
                <w:rFonts w:cs="Arial"/>
                <w:szCs w:val="22"/>
              </w:rPr>
              <w:t>, order</w:t>
            </w:r>
            <w:r>
              <w:rPr>
                <w:rFonts w:cs="Arial"/>
                <w:szCs w:val="22"/>
              </w:rPr>
              <w:t>,</w:t>
            </w:r>
            <w:r w:rsidRPr="002C75D7">
              <w:rPr>
                <w:rFonts w:cs="Arial"/>
                <w:szCs w:val="22"/>
              </w:rPr>
              <w:t xml:space="preserve"> regulation or instrument)</w:t>
            </w:r>
            <w:r w:rsidRPr="00332CBD">
              <w:rPr>
                <w:rFonts w:cs="Arial"/>
                <w:szCs w:val="22"/>
              </w:rPr>
              <w:t>;</w:t>
            </w:r>
          </w:p>
          <w:p w14:paraId="0D7D0D9F" w14:textId="77777777" w:rsidR="00AD6E83" w:rsidRPr="00332CBD" w:rsidRDefault="00AD6E83" w:rsidP="00287928">
            <w:pPr>
              <w:spacing w:before="120" w:after="120"/>
              <w:ind w:left="397" w:hanging="397"/>
              <w:jc w:val="both"/>
              <w:rPr>
                <w:rFonts w:cs="Arial"/>
                <w:szCs w:val="22"/>
              </w:rPr>
            </w:pPr>
            <w:r w:rsidRPr="00332CBD">
              <w:rPr>
                <w:rFonts w:cs="Arial"/>
                <w:szCs w:val="22"/>
              </w:rPr>
              <w:t xml:space="preserve">(c)  any enforceable community right within the meaning of section 2(1) European Communities Act </w:t>
            </w:r>
            <w:proofErr w:type="gramStart"/>
            <w:r w:rsidRPr="00332CBD">
              <w:rPr>
                <w:rFonts w:cs="Arial"/>
                <w:szCs w:val="22"/>
              </w:rPr>
              <w:t>1972;</w:t>
            </w:r>
            <w:proofErr w:type="gramEnd"/>
          </w:p>
          <w:p w14:paraId="118045A3" w14:textId="77777777" w:rsidR="00AD6E83" w:rsidRPr="00332CBD" w:rsidRDefault="00AD6E83" w:rsidP="00287928">
            <w:pPr>
              <w:spacing w:before="120" w:after="120"/>
              <w:ind w:left="397" w:hanging="397"/>
              <w:jc w:val="both"/>
              <w:rPr>
                <w:rFonts w:cs="Arial"/>
                <w:szCs w:val="22"/>
              </w:rPr>
            </w:pPr>
            <w:r w:rsidRPr="00332CBD">
              <w:rPr>
                <w:rFonts w:cs="Arial"/>
                <w:szCs w:val="22"/>
              </w:rPr>
              <w:t xml:space="preserve">(d)  any applicable judgment of a relevant court of law which is a binding precedent in England and </w:t>
            </w:r>
            <w:proofErr w:type="gramStart"/>
            <w:r w:rsidRPr="00332CBD">
              <w:rPr>
                <w:rFonts w:cs="Arial"/>
                <w:szCs w:val="22"/>
              </w:rPr>
              <w:t>Wales;</w:t>
            </w:r>
            <w:proofErr w:type="gramEnd"/>
          </w:p>
          <w:p w14:paraId="00FC2C86" w14:textId="64B39182" w:rsidR="00AD6E83" w:rsidRPr="00332CBD" w:rsidRDefault="00AD6E83" w:rsidP="00287928">
            <w:pPr>
              <w:spacing w:before="120" w:after="120"/>
              <w:ind w:left="397" w:hanging="397"/>
              <w:jc w:val="both"/>
              <w:rPr>
                <w:rFonts w:cs="Arial"/>
                <w:szCs w:val="22"/>
              </w:rPr>
            </w:pPr>
            <w:r w:rsidRPr="00332CBD">
              <w:rPr>
                <w:rFonts w:cs="Arial"/>
                <w:szCs w:val="22"/>
              </w:rPr>
              <w:t>(e)  requirements set by any regulatory body</w:t>
            </w:r>
            <w:r>
              <w:rPr>
                <w:rFonts w:cs="Arial"/>
                <w:szCs w:val="22"/>
              </w:rPr>
              <w:t xml:space="preserve"> as applicable in England and </w:t>
            </w:r>
            <w:proofErr w:type="gramStart"/>
            <w:r>
              <w:rPr>
                <w:rFonts w:cs="Arial"/>
                <w:szCs w:val="22"/>
              </w:rPr>
              <w:t>Wales</w:t>
            </w:r>
            <w:r w:rsidRPr="00332CBD">
              <w:rPr>
                <w:rFonts w:cs="Arial"/>
                <w:szCs w:val="22"/>
              </w:rPr>
              <w:t>;</w:t>
            </w:r>
            <w:proofErr w:type="gramEnd"/>
            <w:r w:rsidRPr="00332CBD">
              <w:rPr>
                <w:rFonts w:cs="Arial"/>
                <w:szCs w:val="22"/>
              </w:rPr>
              <w:t xml:space="preserve"> </w:t>
            </w:r>
          </w:p>
          <w:p w14:paraId="6544CDE5" w14:textId="466C4156" w:rsidR="00AD6E83" w:rsidRDefault="00AD6E83" w:rsidP="00287928">
            <w:pPr>
              <w:spacing w:before="120" w:after="120"/>
              <w:ind w:left="397" w:hanging="397"/>
              <w:jc w:val="both"/>
              <w:rPr>
                <w:rFonts w:cs="Arial"/>
                <w:szCs w:val="22"/>
              </w:rPr>
            </w:pPr>
            <w:r w:rsidRPr="00332CBD">
              <w:rPr>
                <w:rFonts w:cs="Arial"/>
                <w:szCs w:val="22"/>
              </w:rPr>
              <w:lastRenderedPageBreak/>
              <w:t xml:space="preserve">(f)  any </w:t>
            </w:r>
            <w:r>
              <w:rPr>
                <w:rFonts w:cs="Arial"/>
                <w:szCs w:val="22"/>
              </w:rPr>
              <w:t xml:space="preserve">relevant </w:t>
            </w:r>
            <w:r w:rsidRPr="00332CBD">
              <w:rPr>
                <w:rFonts w:cs="Arial"/>
                <w:szCs w:val="22"/>
              </w:rPr>
              <w:t>code of practice</w:t>
            </w:r>
            <w:r>
              <w:rPr>
                <w:rFonts w:cs="Arial"/>
                <w:szCs w:val="22"/>
              </w:rPr>
              <w:t xml:space="preserve"> as applicable in England and Wales; and</w:t>
            </w:r>
          </w:p>
          <w:p w14:paraId="598A28E6" w14:textId="1B9BB365" w:rsidR="00AD6E83" w:rsidRPr="00332CBD" w:rsidRDefault="00AD6E83" w:rsidP="00287928">
            <w:pPr>
              <w:spacing w:before="120" w:after="120"/>
              <w:jc w:val="both"/>
              <w:rPr>
                <w:rFonts w:cs="Arial"/>
                <w:szCs w:val="22"/>
              </w:rPr>
            </w:pPr>
            <w:r w:rsidRPr="001A518C">
              <w:rPr>
                <w:rFonts w:cs="Arial"/>
                <w:szCs w:val="22"/>
              </w:rPr>
              <w:t>(g)</w:t>
            </w:r>
            <w:r w:rsidRPr="001A518C">
              <w:rPr>
                <w:rFonts w:cs="Arial"/>
                <w:szCs w:val="22"/>
              </w:rPr>
              <w:tab/>
              <w:t xml:space="preserve">any relevant collective agreement and/or international law provisions (to include, without limitation, as referred to in </w:t>
            </w:r>
            <w:bookmarkStart w:id="681" w:name="DocXTextRef91"/>
            <w:r w:rsidRPr="001A518C">
              <w:rPr>
                <w:rFonts w:cs="Arial"/>
                <w:szCs w:val="22"/>
              </w:rPr>
              <w:t>(a)</w:t>
            </w:r>
            <w:bookmarkEnd w:id="681"/>
            <w:r w:rsidRPr="001A518C">
              <w:rPr>
                <w:rFonts w:cs="Arial"/>
                <w:szCs w:val="22"/>
              </w:rPr>
              <w:t xml:space="preserve"> to </w:t>
            </w:r>
            <w:bookmarkStart w:id="682" w:name="DocXTextRef92"/>
            <w:r w:rsidRPr="001A518C">
              <w:rPr>
                <w:rFonts w:cs="Arial"/>
                <w:szCs w:val="22"/>
              </w:rPr>
              <w:t>(f)</w:t>
            </w:r>
            <w:bookmarkEnd w:id="682"/>
            <w:r w:rsidRPr="001A518C">
              <w:rPr>
                <w:rFonts w:cs="Arial"/>
                <w:szCs w:val="22"/>
              </w:rPr>
              <w:t xml:space="preserve"> above);</w:t>
            </w:r>
          </w:p>
        </w:tc>
      </w:tr>
      <w:tr w:rsidR="00AD6E83" w:rsidRPr="00332CBD" w14:paraId="4C6740E8" w14:textId="77777777" w:rsidTr="00003C4C">
        <w:tc>
          <w:tcPr>
            <w:tcW w:w="2624" w:type="dxa"/>
          </w:tcPr>
          <w:p w14:paraId="56658BDC" w14:textId="279CF331" w:rsidR="00AD6E83" w:rsidRPr="00332CBD" w:rsidRDefault="00AD6E83" w:rsidP="00AD6E83">
            <w:pPr>
              <w:spacing w:before="120" w:after="120"/>
              <w:rPr>
                <w:rFonts w:cs="Arial"/>
                <w:b/>
                <w:szCs w:val="22"/>
              </w:rPr>
            </w:pPr>
            <w:r>
              <w:rPr>
                <w:rFonts w:eastAsia="MS Mincho" w:cs="Calibri"/>
                <w:b/>
                <w:bCs/>
                <w:w w:val="0"/>
                <w:szCs w:val="24"/>
              </w:rPr>
              <w:lastRenderedPageBreak/>
              <w:t>“</w:t>
            </w:r>
            <w:r w:rsidRPr="00DD2918">
              <w:rPr>
                <w:rFonts w:eastAsia="MS Mincho" w:cs="Calibri"/>
                <w:b/>
                <w:bCs/>
                <w:w w:val="0"/>
                <w:szCs w:val="24"/>
              </w:rPr>
              <w:t>Net Zero and Social Value Commitments</w:t>
            </w:r>
            <w:r>
              <w:rPr>
                <w:rFonts w:eastAsia="MS Mincho" w:cs="Calibri"/>
                <w:b/>
                <w:bCs/>
                <w:w w:val="0"/>
                <w:szCs w:val="24"/>
              </w:rPr>
              <w:t>”</w:t>
            </w:r>
          </w:p>
        </w:tc>
        <w:tc>
          <w:tcPr>
            <w:tcW w:w="6395" w:type="dxa"/>
          </w:tcPr>
          <w:p w14:paraId="10B35F9A" w14:textId="4B2A6994" w:rsidR="00AD6E83" w:rsidRDefault="00AD6E83" w:rsidP="00AD6E83">
            <w:pPr>
              <w:spacing w:before="120" w:after="120"/>
              <w:jc w:val="both"/>
              <w:rPr>
                <w:rFonts w:cs="Arial"/>
                <w:szCs w:val="22"/>
              </w:rPr>
            </w:pPr>
            <w:r>
              <w:rPr>
                <w:rFonts w:eastAsia="MS Mincho" w:cs="Calibri"/>
                <w:w w:val="0"/>
                <w:szCs w:val="24"/>
              </w:rPr>
              <w:t xml:space="preserve">means the Supplier’s net zero and social value commitments, each as set out in the Key Provisions and/or the Specification and Tender Response Document; </w:t>
            </w:r>
          </w:p>
        </w:tc>
      </w:tr>
      <w:tr w:rsidR="00AD6E83" w:rsidRPr="00332CBD" w14:paraId="0A5010E1" w14:textId="77777777" w:rsidTr="00003C4C">
        <w:tc>
          <w:tcPr>
            <w:tcW w:w="2624" w:type="dxa"/>
          </w:tcPr>
          <w:p w14:paraId="4A7E45F5" w14:textId="3521373F" w:rsidR="00AD6E83" w:rsidRPr="00332CBD" w:rsidRDefault="00AD6E83" w:rsidP="00AD6E83">
            <w:pPr>
              <w:spacing w:before="120" w:after="120"/>
              <w:rPr>
                <w:rFonts w:cs="Arial"/>
                <w:b/>
                <w:szCs w:val="22"/>
              </w:rPr>
            </w:pPr>
            <w:r>
              <w:rPr>
                <w:rFonts w:cs="Arial"/>
                <w:b/>
                <w:szCs w:val="22"/>
              </w:rPr>
              <w:t>“Net Zero and Social Value Contract Commitments”</w:t>
            </w:r>
          </w:p>
        </w:tc>
        <w:tc>
          <w:tcPr>
            <w:tcW w:w="6395" w:type="dxa"/>
          </w:tcPr>
          <w:p w14:paraId="694EAD02" w14:textId="5651359D" w:rsidR="00AD6E83" w:rsidRDefault="00AD6E83" w:rsidP="00AD6E83">
            <w:pPr>
              <w:spacing w:before="120" w:after="120"/>
              <w:jc w:val="both"/>
              <w:rPr>
                <w:rFonts w:cs="Arial"/>
                <w:szCs w:val="22"/>
              </w:rPr>
            </w:pPr>
            <w:r>
              <w:rPr>
                <w:rFonts w:eastAsia="MS Mincho" w:cs="Arial"/>
                <w:szCs w:val="22"/>
              </w:rPr>
              <w:t xml:space="preserve">shall have the meaning given to the term in Clause </w:t>
            </w:r>
            <w:r>
              <w:rPr>
                <w:rFonts w:eastAsia="MS Mincho" w:cs="Arial"/>
                <w:szCs w:val="22"/>
              </w:rPr>
              <w:fldChar w:fldCharType="begin"/>
            </w:r>
            <w:r>
              <w:rPr>
                <w:rFonts w:eastAsia="MS Mincho" w:cs="Arial"/>
                <w:szCs w:val="22"/>
              </w:rPr>
              <w:instrText xml:space="preserve"> REF _Ref92991288 \r \h </w:instrText>
            </w:r>
            <w:r>
              <w:rPr>
                <w:rFonts w:eastAsia="MS Mincho" w:cs="Arial"/>
                <w:szCs w:val="22"/>
              </w:rPr>
            </w:r>
            <w:r>
              <w:rPr>
                <w:rFonts w:eastAsia="MS Mincho" w:cs="Arial"/>
                <w:szCs w:val="22"/>
              </w:rPr>
              <w:fldChar w:fldCharType="separate"/>
            </w:r>
            <w:r>
              <w:rPr>
                <w:rFonts w:eastAsia="MS Mincho" w:cs="Arial"/>
                <w:szCs w:val="22"/>
              </w:rPr>
              <w:t>8.4</w:t>
            </w:r>
            <w:r>
              <w:rPr>
                <w:rFonts w:eastAsia="MS Mincho" w:cs="Arial"/>
                <w:szCs w:val="22"/>
              </w:rPr>
              <w:fldChar w:fldCharType="end"/>
            </w:r>
            <w:r>
              <w:rPr>
                <w:rFonts w:eastAsia="MS Mincho" w:cs="Arial"/>
                <w:szCs w:val="22"/>
              </w:rPr>
              <w:t xml:space="preserve"> of </w:t>
            </w:r>
            <w:r>
              <w:rPr>
                <w:rFonts w:eastAsia="MS Mincho" w:cs="Arial"/>
                <w:szCs w:val="22"/>
              </w:rPr>
              <w:fldChar w:fldCharType="begin"/>
            </w:r>
            <w:r>
              <w:rPr>
                <w:rFonts w:eastAsia="MS Mincho" w:cs="Arial"/>
                <w:szCs w:val="22"/>
              </w:rPr>
              <w:instrText xml:space="preserve"> REF _Ref318785210 \r \h </w:instrText>
            </w:r>
            <w:r>
              <w:rPr>
                <w:rFonts w:eastAsia="MS Mincho" w:cs="Arial"/>
                <w:szCs w:val="22"/>
              </w:rPr>
            </w:r>
            <w:r>
              <w:rPr>
                <w:rFonts w:eastAsia="MS Mincho" w:cs="Arial"/>
                <w:szCs w:val="22"/>
              </w:rPr>
              <w:fldChar w:fldCharType="separate"/>
            </w:r>
            <w:r>
              <w:rPr>
                <w:rFonts w:eastAsia="MS Mincho" w:cs="Arial"/>
                <w:szCs w:val="22"/>
              </w:rPr>
              <w:t>Schedule 1</w:t>
            </w:r>
            <w:r>
              <w:rPr>
                <w:rFonts w:eastAsia="MS Mincho" w:cs="Arial"/>
                <w:szCs w:val="22"/>
              </w:rPr>
              <w:fldChar w:fldCharType="end"/>
            </w:r>
            <w:r>
              <w:rPr>
                <w:rFonts w:eastAsia="MS Mincho" w:cs="Arial"/>
                <w:szCs w:val="22"/>
              </w:rPr>
              <w:t>;</w:t>
            </w:r>
          </w:p>
        </w:tc>
      </w:tr>
      <w:tr w:rsidR="00AD6E83" w:rsidRPr="00332CBD" w14:paraId="5C1D2CE2" w14:textId="77777777" w:rsidTr="00003C4C">
        <w:tc>
          <w:tcPr>
            <w:tcW w:w="2624" w:type="dxa"/>
          </w:tcPr>
          <w:p w14:paraId="25C12FF6" w14:textId="4534D6F4" w:rsidR="00AD6E83" w:rsidRPr="00332CBD" w:rsidRDefault="00AD6E83" w:rsidP="00287928">
            <w:pPr>
              <w:spacing w:before="120" w:after="120"/>
              <w:rPr>
                <w:rFonts w:cs="Arial"/>
                <w:b/>
                <w:szCs w:val="22"/>
              </w:rPr>
            </w:pPr>
            <w:r w:rsidRPr="00332CBD">
              <w:rPr>
                <w:rFonts w:cs="Arial"/>
                <w:b/>
                <w:szCs w:val="22"/>
              </w:rPr>
              <w:t>“NHS”</w:t>
            </w:r>
          </w:p>
        </w:tc>
        <w:tc>
          <w:tcPr>
            <w:tcW w:w="6395" w:type="dxa"/>
          </w:tcPr>
          <w:p w14:paraId="55E8B965" w14:textId="55CCD6E5" w:rsidR="00AD6E83" w:rsidRPr="00332CBD" w:rsidRDefault="00AD6E83" w:rsidP="00287928">
            <w:pPr>
              <w:spacing w:before="120" w:after="120"/>
              <w:ind w:left="397" w:hanging="397"/>
              <w:jc w:val="both"/>
              <w:rPr>
                <w:rFonts w:cs="Arial"/>
                <w:szCs w:val="22"/>
              </w:rPr>
            </w:pPr>
            <w:r w:rsidRPr="00332CBD">
              <w:rPr>
                <w:rFonts w:eastAsia="MS Mincho" w:cs="Arial"/>
                <w:szCs w:val="22"/>
              </w:rPr>
              <w:t xml:space="preserve">means </w:t>
            </w:r>
            <w:r w:rsidRPr="00332CBD">
              <w:rPr>
                <w:rFonts w:cs="Arial"/>
                <w:szCs w:val="22"/>
              </w:rPr>
              <w:t>the National Health Service;</w:t>
            </w:r>
          </w:p>
        </w:tc>
      </w:tr>
      <w:tr w:rsidR="00AD6E83" w:rsidRPr="00332CBD" w14:paraId="580E06AF" w14:textId="77777777" w:rsidTr="00003C4C">
        <w:tc>
          <w:tcPr>
            <w:tcW w:w="2624" w:type="dxa"/>
          </w:tcPr>
          <w:p w14:paraId="664FC818" w14:textId="40306960" w:rsidR="00AD6E83" w:rsidRPr="00332CBD" w:rsidRDefault="00AD6E83" w:rsidP="00287928">
            <w:pPr>
              <w:spacing w:before="120" w:after="120"/>
              <w:rPr>
                <w:rFonts w:cs="Arial"/>
                <w:b/>
                <w:szCs w:val="22"/>
              </w:rPr>
            </w:pPr>
            <w:r w:rsidRPr="00332CBD">
              <w:rPr>
                <w:rFonts w:cs="Arial"/>
                <w:b/>
                <w:szCs w:val="22"/>
              </w:rPr>
              <w:t>“Occasion of Tax Non-Compliance”</w:t>
            </w:r>
          </w:p>
        </w:tc>
        <w:tc>
          <w:tcPr>
            <w:tcW w:w="6395" w:type="dxa"/>
          </w:tcPr>
          <w:p w14:paraId="7ADE0B3E" w14:textId="77777777" w:rsidR="00AD6E83" w:rsidRPr="00332CBD" w:rsidRDefault="00AD6E83" w:rsidP="00287928">
            <w:pPr>
              <w:spacing w:before="120" w:after="120"/>
              <w:jc w:val="both"/>
              <w:rPr>
                <w:rFonts w:eastAsia="MS Mincho" w:cs="Arial"/>
                <w:szCs w:val="22"/>
              </w:rPr>
            </w:pPr>
            <w:r w:rsidRPr="00332CBD">
              <w:rPr>
                <w:rFonts w:eastAsia="MS Mincho" w:cs="Arial"/>
                <w:szCs w:val="22"/>
              </w:rPr>
              <w:t xml:space="preserve">means: </w:t>
            </w:r>
          </w:p>
          <w:p w14:paraId="3362411C" w14:textId="77777777" w:rsidR="00AD6E83" w:rsidRPr="00332CBD" w:rsidRDefault="00AD6E83" w:rsidP="00287928">
            <w:pPr>
              <w:spacing w:before="120" w:after="120"/>
              <w:ind w:left="397" w:hanging="397"/>
              <w:jc w:val="both"/>
              <w:rPr>
                <w:rFonts w:eastAsia="MS Mincho" w:cs="Arial"/>
                <w:szCs w:val="22"/>
              </w:rPr>
            </w:pPr>
            <w:r w:rsidRPr="00332CBD">
              <w:rPr>
                <w:rFonts w:eastAsia="MS Mincho" w:cs="Arial"/>
                <w:szCs w:val="22"/>
              </w:rPr>
              <w:t xml:space="preserve">(a)  any tax return of the Supplier submitted to a Relevant Tax Authority on or after 1 October 2012 is found on or after 1 April 2013 to be incorrect </w:t>
            </w:r>
            <w:proofErr w:type="gramStart"/>
            <w:r w:rsidRPr="00332CBD">
              <w:rPr>
                <w:rFonts w:eastAsia="MS Mincho" w:cs="Arial"/>
                <w:szCs w:val="22"/>
              </w:rPr>
              <w:t>as a result of</w:t>
            </w:r>
            <w:proofErr w:type="gramEnd"/>
            <w:r w:rsidRPr="00332CBD">
              <w:rPr>
                <w:rFonts w:eastAsia="MS Mincho" w:cs="Arial"/>
                <w:szCs w:val="22"/>
              </w:rPr>
              <w:t xml:space="preserve">: </w:t>
            </w:r>
          </w:p>
          <w:p w14:paraId="5B68A51D" w14:textId="77777777" w:rsidR="00AD6E83" w:rsidRPr="00332CBD" w:rsidRDefault="00AD6E83" w:rsidP="00287928">
            <w:pPr>
              <w:pStyle w:val="MRNumberedParas3"/>
              <w:tabs>
                <w:tab w:val="clear" w:pos="2160"/>
                <w:tab w:val="num" w:pos="729"/>
              </w:tabs>
              <w:ind w:left="729" w:hanging="425"/>
              <w:rPr>
                <w:rFonts w:eastAsia="MS Mincho"/>
              </w:rPr>
            </w:pPr>
            <w:bookmarkStart w:id="683" w:name="_Ref459892423"/>
            <w:r w:rsidRPr="00332CBD">
              <w:rPr>
                <w:rFonts w:eastAsia="MS Mincho"/>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32CBD">
              <w:rPr>
                <w:rFonts w:eastAsia="MS Mincho"/>
              </w:rPr>
              <w:t>Principle;</w:t>
            </w:r>
            <w:bookmarkEnd w:id="683"/>
            <w:proofErr w:type="gramEnd"/>
            <w:r w:rsidRPr="00332CBD">
              <w:rPr>
                <w:rFonts w:eastAsia="MS Mincho"/>
              </w:rPr>
              <w:t xml:space="preserve"> </w:t>
            </w:r>
          </w:p>
          <w:p w14:paraId="5893307C" w14:textId="77777777" w:rsidR="00AD6E83" w:rsidRPr="00332CBD" w:rsidRDefault="00AD6E83" w:rsidP="00287928">
            <w:pPr>
              <w:pStyle w:val="MRNumberedParas3"/>
              <w:tabs>
                <w:tab w:val="clear" w:pos="2160"/>
                <w:tab w:val="num" w:pos="729"/>
              </w:tabs>
              <w:ind w:left="729" w:hanging="425"/>
              <w:rPr>
                <w:rFonts w:eastAsia="MS Mincho"/>
              </w:rPr>
            </w:pPr>
            <w:bookmarkStart w:id="684" w:name="_Ref459892424"/>
            <w:r w:rsidRPr="00332CBD">
              <w:rPr>
                <w:rFonts w:eastAsia="MS Mincho"/>
              </w:rPr>
              <w:t>the failure of an avoidance scheme which the Supplier was involved in, and which was, or should have been, notified to a Relevant Tax Authority under the DOTAS or any equivalent or similar regime; and/or</w:t>
            </w:r>
            <w:bookmarkEnd w:id="684"/>
            <w:r w:rsidRPr="00332CBD">
              <w:rPr>
                <w:rFonts w:eastAsia="MS Mincho"/>
              </w:rPr>
              <w:t xml:space="preserve"> </w:t>
            </w:r>
          </w:p>
          <w:p w14:paraId="1DBC3370" w14:textId="21B7F4EB" w:rsidR="00AD6E83" w:rsidRPr="00332CBD" w:rsidRDefault="00AD6E83" w:rsidP="00287928">
            <w:pPr>
              <w:spacing w:before="120" w:after="120"/>
              <w:jc w:val="both"/>
              <w:rPr>
                <w:rFonts w:cs="Arial"/>
                <w:szCs w:val="22"/>
              </w:rPr>
            </w:pPr>
            <w:r w:rsidRPr="00332CBD">
              <w:rPr>
                <w:rFonts w:eastAsia="MS Mincho" w:cs="Arial"/>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332CBD">
              <w:rPr>
                <w:rFonts w:cs="Arial"/>
                <w:szCs w:val="22"/>
              </w:rPr>
              <w:t xml:space="preserve">; </w:t>
            </w:r>
          </w:p>
        </w:tc>
      </w:tr>
      <w:tr w:rsidR="00AD6E83" w:rsidRPr="00332CBD" w14:paraId="7CF1253C" w14:textId="77777777" w:rsidTr="00003C4C">
        <w:tc>
          <w:tcPr>
            <w:tcW w:w="2624" w:type="dxa"/>
          </w:tcPr>
          <w:p w14:paraId="2D234DDA" w14:textId="6DFABFF5" w:rsidR="00AD6E83" w:rsidRPr="002E7D57" w:rsidRDefault="00AD6E83" w:rsidP="00287928">
            <w:pPr>
              <w:spacing w:before="120" w:after="120"/>
              <w:rPr>
                <w:rFonts w:cs="Arial"/>
                <w:b/>
                <w:szCs w:val="22"/>
              </w:rPr>
            </w:pPr>
            <w:r w:rsidRPr="002E7D57">
              <w:rPr>
                <w:rFonts w:cs="Arial"/>
                <w:b/>
                <w:szCs w:val="22"/>
              </w:rPr>
              <w:t>“Order Form”</w:t>
            </w:r>
          </w:p>
        </w:tc>
        <w:tc>
          <w:tcPr>
            <w:tcW w:w="6395" w:type="dxa"/>
          </w:tcPr>
          <w:p w14:paraId="5D64BE9B" w14:textId="1891B7C4" w:rsidR="00AD6E83" w:rsidRPr="002E7D57" w:rsidRDefault="00AD6E83" w:rsidP="002E7D57">
            <w:pPr>
              <w:spacing w:before="120" w:after="120"/>
              <w:ind w:left="-42"/>
              <w:jc w:val="both"/>
              <w:rPr>
                <w:rFonts w:eastAsia="MS Mincho" w:cs="Arial"/>
                <w:szCs w:val="22"/>
              </w:rPr>
            </w:pPr>
            <w:r w:rsidRPr="002E7D57">
              <w:rPr>
                <w:rFonts w:eastAsia="MS Mincho" w:cs="Arial"/>
                <w:szCs w:val="22"/>
              </w:rPr>
              <w:t>means the Purchase Orders and prescriptions on which</w:t>
            </w:r>
            <w:r w:rsidR="002E7D57">
              <w:rPr>
                <w:rFonts w:eastAsia="MS Mincho" w:cs="Arial"/>
                <w:szCs w:val="22"/>
              </w:rPr>
              <w:t xml:space="preserve"> </w:t>
            </w:r>
            <w:r w:rsidRPr="002E7D57">
              <w:rPr>
                <w:rFonts w:eastAsia="MS Mincho" w:cs="Arial"/>
                <w:szCs w:val="22"/>
              </w:rPr>
              <w:t xml:space="preserve">Orders are to be placed, as referred to at </w:t>
            </w:r>
            <w:r w:rsidR="00283372">
              <w:rPr>
                <w:rFonts w:eastAsia="MS Mincho" w:cs="Arial"/>
                <w:szCs w:val="22"/>
              </w:rPr>
              <w:t>Schedule 7</w:t>
            </w:r>
            <w:r w:rsidRPr="002E7D57">
              <w:rPr>
                <w:rFonts w:eastAsia="MS Mincho" w:cs="Arial"/>
                <w:szCs w:val="22"/>
              </w:rPr>
              <w:t xml:space="preserve">. For avoidance of doubt, the Purchase Order with the associated prescription and any ancillary documentation shall be deemed a single Order Form for these purposes; </w:t>
            </w:r>
          </w:p>
        </w:tc>
      </w:tr>
      <w:tr w:rsidR="00AD6E83" w:rsidRPr="00332CBD" w14:paraId="60C68C17" w14:textId="77777777" w:rsidTr="00003C4C">
        <w:tc>
          <w:tcPr>
            <w:tcW w:w="2624" w:type="dxa"/>
          </w:tcPr>
          <w:p w14:paraId="4A2E6256" w14:textId="4230BD9B" w:rsidR="00AD6E83" w:rsidRPr="00332CBD" w:rsidRDefault="00AD6E83" w:rsidP="00287928">
            <w:pPr>
              <w:spacing w:before="120" w:after="120"/>
              <w:rPr>
                <w:rFonts w:cs="Arial"/>
                <w:b/>
                <w:szCs w:val="22"/>
              </w:rPr>
            </w:pPr>
            <w:r w:rsidRPr="00332CBD">
              <w:rPr>
                <w:rFonts w:cs="Arial"/>
                <w:b/>
                <w:szCs w:val="22"/>
              </w:rPr>
              <w:t>“Ordering Procedure”</w:t>
            </w:r>
          </w:p>
        </w:tc>
        <w:tc>
          <w:tcPr>
            <w:tcW w:w="6395" w:type="dxa"/>
          </w:tcPr>
          <w:p w14:paraId="707F5AAD" w14:textId="2943A595" w:rsidR="00AD6E83" w:rsidRPr="00332CBD" w:rsidRDefault="00AD6E83" w:rsidP="00287928">
            <w:pPr>
              <w:spacing w:before="120"/>
              <w:rPr>
                <w:rFonts w:eastAsia="MS Mincho" w:cs="Arial"/>
                <w:szCs w:val="22"/>
              </w:rPr>
            </w:pPr>
            <w:r w:rsidRPr="00332CBD">
              <w:rPr>
                <w:rFonts w:eastAsia="MS Mincho" w:cs="Arial"/>
                <w:szCs w:val="22"/>
              </w:rPr>
              <w:t xml:space="preserve">means the procedure enabling Participating Authorities to call-off Goods and/or Services and enter into Contracts under this Framework Agreement, as </w:t>
            </w:r>
            <w:r>
              <w:rPr>
                <w:rFonts w:eastAsia="MS Mincho" w:cs="Arial"/>
                <w:szCs w:val="22"/>
              </w:rPr>
              <w:t>referred to at Schedule 7</w:t>
            </w:r>
            <w:r w:rsidRPr="00332CBD">
              <w:rPr>
                <w:rFonts w:eastAsia="MS Mincho" w:cs="Arial"/>
                <w:szCs w:val="22"/>
              </w:rPr>
              <w:t>;</w:t>
            </w:r>
          </w:p>
        </w:tc>
      </w:tr>
      <w:tr w:rsidR="00AD6E83" w:rsidRPr="00332CBD" w14:paraId="34290F56" w14:textId="77777777" w:rsidTr="00003C4C">
        <w:tc>
          <w:tcPr>
            <w:tcW w:w="2624" w:type="dxa"/>
          </w:tcPr>
          <w:p w14:paraId="3BF94844" w14:textId="5088E70E" w:rsidR="00AD6E83" w:rsidRPr="00332CBD" w:rsidRDefault="00AD6E83" w:rsidP="00287928">
            <w:pPr>
              <w:spacing w:before="120" w:after="120"/>
              <w:rPr>
                <w:rFonts w:cs="Arial"/>
                <w:b/>
                <w:szCs w:val="22"/>
              </w:rPr>
            </w:pPr>
            <w:r w:rsidRPr="00332CBD">
              <w:rPr>
                <w:rFonts w:cs="Arial"/>
                <w:b/>
                <w:szCs w:val="22"/>
              </w:rPr>
              <w:t>“Orders”</w:t>
            </w:r>
          </w:p>
        </w:tc>
        <w:tc>
          <w:tcPr>
            <w:tcW w:w="6395" w:type="dxa"/>
          </w:tcPr>
          <w:p w14:paraId="6556207C" w14:textId="5152DF15" w:rsidR="00AD6E83" w:rsidRPr="00332CBD" w:rsidRDefault="00AD6E83" w:rsidP="00287928">
            <w:pPr>
              <w:spacing w:before="120"/>
              <w:rPr>
                <w:rFonts w:eastAsia="MS Mincho" w:cs="Arial"/>
                <w:szCs w:val="22"/>
              </w:rPr>
            </w:pPr>
            <w:r w:rsidRPr="00332CBD">
              <w:rPr>
                <w:rFonts w:eastAsia="MS Mincho" w:cs="Arial"/>
                <w:szCs w:val="22"/>
              </w:rPr>
              <w:t>means orders for Goods and/or Services placed under this Framework Agreement by Participating Authorities;</w:t>
            </w:r>
          </w:p>
        </w:tc>
      </w:tr>
      <w:tr w:rsidR="00AD6E83" w:rsidRPr="00332CBD" w14:paraId="6B7EBF3F" w14:textId="77777777" w:rsidTr="00003C4C">
        <w:tc>
          <w:tcPr>
            <w:tcW w:w="2624" w:type="dxa"/>
          </w:tcPr>
          <w:p w14:paraId="263E2B5D" w14:textId="3D567AE8" w:rsidR="00AD6E83" w:rsidRPr="00332CBD" w:rsidRDefault="00AD6E83" w:rsidP="00287928">
            <w:pPr>
              <w:spacing w:before="120" w:after="120"/>
              <w:rPr>
                <w:rFonts w:cs="Arial"/>
                <w:b/>
                <w:szCs w:val="22"/>
              </w:rPr>
            </w:pPr>
            <w:r w:rsidRPr="00332CBD">
              <w:rPr>
                <w:rFonts w:cs="Arial"/>
                <w:b/>
                <w:szCs w:val="22"/>
              </w:rPr>
              <w:lastRenderedPageBreak/>
              <w:t>“Participating Authority”</w:t>
            </w:r>
          </w:p>
        </w:tc>
        <w:tc>
          <w:tcPr>
            <w:tcW w:w="6395" w:type="dxa"/>
          </w:tcPr>
          <w:p w14:paraId="3A124F73" w14:textId="149E5D5E" w:rsidR="00AD6E83" w:rsidRPr="00332CBD" w:rsidRDefault="00AD6E83" w:rsidP="00287928">
            <w:pPr>
              <w:spacing w:before="120" w:after="120"/>
              <w:jc w:val="both"/>
              <w:rPr>
                <w:rFonts w:eastAsia="MS Mincho" w:cs="Arial"/>
                <w:szCs w:val="22"/>
              </w:rPr>
            </w:pPr>
            <w:r w:rsidRPr="00332CBD">
              <w:rPr>
                <w:rFonts w:cs="Arial"/>
                <w:szCs w:val="22"/>
              </w:rPr>
              <w:t xml:space="preserve">means a Contracting Authority entitled to place Orders under this Framework Agreement including the Authority and any other Contracting Authority as set out in the Key Provisions; </w:t>
            </w:r>
          </w:p>
        </w:tc>
      </w:tr>
      <w:tr w:rsidR="00AD6E83" w:rsidRPr="00332CBD" w14:paraId="225C4D4A" w14:textId="77777777" w:rsidTr="00003C4C">
        <w:tc>
          <w:tcPr>
            <w:tcW w:w="2624" w:type="dxa"/>
          </w:tcPr>
          <w:p w14:paraId="787BD73C" w14:textId="6BEF5335" w:rsidR="00AD6E83" w:rsidRPr="00332CBD" w:rsidRDefault="00AD6E83" w:rsidP="00287928">
            <w:pPr>
              <w:spacing w:before="120" w:after="120"/>
              <w:rPr>
                <w:rFonts w:cs="Arial"/>
                <w:b/>
                <w:szCs w:val="22"/>
              </w:rPr>
            </w:pPr>
            <w:r w:rsidRPr="00332CBD">
              <w:rPr>
                <w:rFonts w:cs="Arial"/>
                <w:b/>
                <w:szCs w:val="22"/>
              </w:rPr>
              <w:t>“Party”</w:t>
            </w:r>
          </w:p>
        </w:tc>
        <w:tc>
          <w:tcPr>
            <w:tcW w:w="6395" w:type="dxa"/>
          </w:tcPr>
          <w:p w14:paraId="41FD02AC" w14:textId="68C35CDA" w:rsidR="00AD6E83" w:rsidRPr="00332CBD" w:rsidRDefault="00AD6E83" w:rsidP="00287928">
            <w:pPr>
              <w:spacing w:before="120" w:after="120"/>
              <w:jc w:val="both"/>
              <w:rPr>
                <w:rFonts w:cs="Arial"/>
                <w:szCs w:val="22"/>
              </w:rPr>
            </w:pPr>
            <w:r w:rsidRPr="00332CBD">
              <w:rPr>
                <w:rFonts w:cs="Arial"/>
                <w:szCs w:val="22"/>
              </w:rPr>
              <w:t xml:space="preserve">means the Authority or the Supplier as appropriate and Parties means both the Authority and the Supplier; </w:t>
            </w:r>
          </w:p>
        </w:tc>
      </w:tr>
      <w:tr w:rsidR="00AD6E83" w:rsidRPr="00332CBD" w14:paraId="411653F1" w14:textId="77777777" w:rsidTr="00003C4C">
        <w:tc>
          <w:tcPr>
            <w:tcW w:w="2624" w:type="dxa"/>
          </w:tcPr>
          <w:p w14:paraId="4A0DCA54" w14:textId="6244D726" w:rsidR="00AD6E83" w:rsidRPr="00332CBD" w:rsidRDefault="00AD6E83" w:rsidP="00287928">
            <w:pPr>
              <w:spacing w:before="120" w:after="120"/>
              <w:rPr>
                <w:rFonts w:cs="Arial"/>
                <w:b/>
                <w:szCs w:val="22"/>
              </w:rPr>
            </w:pPr>
            <w:r w:rsidRPr="00332CBD">
              <w:rPr>
                <w:rFonts w:cs="Arial"/>
                <w:b/>
                <w:szCs w:val="22"/>
              </w:rPr>
              <w:t>“Personal Data”</w:t>
            </w:r>
          </w:p>
        </w:tc>
        <w:tc>
          <w:tcPr>
            <w:tcW w:w="6395" w:type="dxa"/>
          </w:tcPr>
          <w:p w14:paraId="0E17C612" w14:textId="435F4D3C" w:rsidR="00AD6E83" w:rsidRPr="00332CBD" w:rsidRDefault="00AD6E83" w:rsidP="00287928">
            <w:pPr>
              <w:spacing w:before="120" w:after="120"/>
              <w:jc w:val="both"/>
              <w:rPr>
                <w:rFonts w:cs="Arial"/>
                <w:szCs w:val="22"/>
              </w:rPr>
            </w:pPr>
            <w:r w:rsidRPr="003F204C">
              <w:rPr>
                <w:rFonts w:cs="Arial"/>
                <w:szCs w:val="22"/>
              </w:rPr>
              <w:t xml:space="preserve">shall have the same meaning as set out in the </w:t>
            </w:r>
            <w:r>
              <w:rPr>
                <w:rFonts w:cs="Arial"/>
                <w:szCs w:val="22"/>
              </w:rPr>
              <w:t xml:space="preserve">UK </w:t>
            </w:r>
            <w:r w:rsidRPr="003F204C">
              <w:rPr>
                <w:rFonts w:cs="Arial"/>
                <w:szCs w:val="22"/>
              </w:rPr>
              <w:t>GDPR;</w:t>
            </w:r>
          </w:p>
        </w:tc>
      </w:tr>
      <w:tr w:rsidR="00AD6E83" w:rsidRPr="00332CBD" w14:paraId="793FAF79" w14:textId="77777777" w:rsidTr="00003C4C">
        <w:tc>
          <w:tcPr>
            <w:tcW w:w="2624" w:type="dxa"/>
          </w:tcPr>
          <w:p w14:paraId="109F0F42" w14:textId="1B45A677" w:rsidR="00AD6E83" w:rsidRPr="00332CBD" w:rsidRDefault="00AD6E83" w:rsidP="00287928">
            <w:pPr>
              <w:spacing w:before="120" w:after="120"/>
              <w:rPr>
                <w:rFonts w:cs="Arial"/>
                <w:b/>
                <w:szCs w:val="22"/>
              </w:rPr>
            </w:pPr>
            <w:r w:rsidRPr="00332CBD">
              <w:rPr>
                <w:rFonts w:cs="Arial"/>
                <w:b/>
                <w:szCs w:val="22"/>
              </w:rPr>
              <w:t>“Policies”</w:t>
            </w:r>
          </w:p>
        </w:tc>
        <w:tc>
          <w:tcPr>
            <w:tcW w:w="6395" w:type="dxa"/>
          </w:tcPr>
          <w:p w14:paraId="41190E20" w14:textId="3064249F" w:rsidR="00AD6E83" w:rsidRPr="00332CBD" w:rsidRDefault="00AD6E83" w:rsidP="00287928">
            <w:pPr>
              <w:spacing w:before="120" w:after="120"/>
              <w:jc w:val="both"/>
              <w:rPr>
                <w:rFonts w:cs="Arial"/>
                <w:szCs w:val="22"/>
              </w:rPr>
            </w:pPr>
            <w:r w:rsidRPr="00332CBD">
              <w:rPr>
                <w:rFonts w:cs="Arial"/>
                <w:szCs w:val="22"/>
              </w:rPr>
              <w:t xml:space="preserve">means the policies, rules and procedures of the Authority as notified to the Supplier from time to time; </w:t>
            </w:r>
          </w:p>
        </w:tc>
      </w:tr>
      <w:tr w:rsidR="00AD6E83" w:rsidRPr="00332CBD" w14:paraId="06497C3A" w14:textId="77777777" w:rsidTr="00003C4C">
        <w:tc>
          <w:tcPr>
            <w:tcW w:w="2624" w:type="dxa"/>
          </w:tcPr>
          <w:p w14:paraId="1B3BAA99" w14:textId="2F148841" w:rsidR="00AD6E83" w:rsidRPr="00332CBD" w:rsidRDefault="00AD6E83" w:rsidP="00287928">
            <w:pPr>
              <w:spacing w:before="120" w:after="120"/>
              <w:rPr>
                <w:rFonts w:cs="Arial"/>
                <w:b/>
                <w:szCs w:val="22"/>
              </w:rPr>
            </w:pPr>
            <w:r w:rsidRPr="00332CBD">
              <w:rPr>
                <w:rFonts w:cs="Arial"/>
                <w:b/>
                <w:szCs w:val="22"/>
              </w:rPr>
              <w:t>“Process”</w:t>
            </w:r>
          </w:p>
        </w:tc>
        <w:tc>
          <w:tcPr>
            <w:tcW w:w="6395" w:type="dxa"/>
          </w:tcPr>
          <w:p w14:paraId="5B0C69F3" w14:textId="3FE835AA" w:rsidR="00AD6E83" w:rsidRPr="00332CBD" w:rsidRDefault="00AD6E83" w:rsidP="00287928">
            <w:pPr>
              <w:spacing w:before="120" w:after="120"/>
              <w:jc w:val="both"/>
              <w:rPr>
                <w:rFonts w:cs="Arial"/>
                <w:szCs w:val="22"/>
              </w:rPr>
            </w:pPr>
            <w:r>
              <w:rPr>
                <w:rFonts w:cs="Arial"/>
                <w:szCs w:val="22"/>
              </w:rPr>
              <w:t xml:space="preserve">shall have the same meaning as set out in the UK GDPR. </w:t>
            </w:r>
            <w:r w:rsidRPr="003A6929">
              <w:rPr>
                <w:rFonts w:cs="Arial"/>
                <w:szCs w:val="22"/>
              </w:rPr>
              <w:t xml:space="preserve">Processing and </w:t>
            </w:r>
            <w:proofErr w:type="gramStart"/>
            <w:r w:rsidRPr="003A6929">
              <w:rPr>
                <w:rFonts w:cs="Arial"/>
                <w:szCs w:val="22"/>
              </w:rPr>
              <w:t>Processed</w:t>
            </w:r>
            <w:proofErr w:type="gramEnd"/>
            <w:r w:rsidRPr="003A6929">
              <w:rPr>
                <w:rFonts w:cs="Arial"/>
                <w:szCs w:val="22"/>
              </w:rPr>
              <w:t xml:space="preserve"> shall be construed accordingly;</w:t>
            </w:r>
          </w:p>
        </w:tc>
      </w:tr>
      <w:tr w:rsidR="00AD6E83" w:rsidRPr="00332CBD" w14:paraId="24799CE5" w14:textId="77777777" w:rsidTr="00003C4C">
        <w:tc>
          <w:tcPr>
            <w:tcW w:w="2624" w:type="dxa"/>
          </w:tcPr>
          <w:p w14:paraId="4C2F7497" w14:textId="05433ACE" w:rsidR="00AD6E83" w:rsidRPr="00AD6E83" w:rsidRDefault="00AD6E83" w:rsidP="00287928">
            <w:pPr>
              <w:spacing w:before="120" w:after="120"/>
              <w:rPr>
                <w:rFonts w:cs="Arial"/>
                <w:b/>
                <w:bCs/>
                <w:szCs w:val="22"/>
              </w:rPr>
            </w:pPr>
            <w:r w:rsidRPr="00AD6E83">
              <w:rPr>
                <w:rFonts w:cs="Arial"/>
                <w:b/>
                <w:bCs/>
                <w:szCs w:val="22"/>
              </w:rPr>
              <w:t>“Processor”</w:t>
            </w:r>
          </w:p>
        </w:tc>
        <w:tc>
          <w:tcPr>
            <w:tcW w:w="6395" w:type="dxa"/>
          </w:tcPr>
          <w:p w14:paraId="5398B58C" w14:textId="3C237D83" w:rsidR="00AD6E83" w:rsidRPr="00332CBD" w:rsidRDefault="00AD6E83" w:rsidP="00287928">
            <w:pPr>
              <w:spacing w:before="120" w:after="120"/>
              <w:jc w:val="both"/>
              <w:rPr>
                <w:rFonts w:cs="Arial"/>
                <w:szCs w:val="22"/>
              </w:rPr>
            </w:pPr>
            <w:r>
              <w:rPr>
                <w:rFonts w:cs="Arial"/>
                <w:szCs w:val="22"/>
              </w:rPr>
              <w:t>shall have the same meaning as set out in the UK GDPR;</w:t>
            </w:r>
          </w:p>
        </w:tc>
      </w:tr>
      <w:tr w:rsidR="00AD6E83" w:rsidRPr="00332CBD" w14:paraId="0CA81391" w14:textId="77777777" w:rsidTr="00003C4C">
        <w:tc>
          <w:tcPr>
            <w:tcW w:w="2624" w:type="dxa"/>
          </w:tcPr>
          <w:p w14:paraId="6884B948" w14:textId="2DA0BE79" w:rsidR="00AD6E83" w:rsidRPr="003A6929" w:rsidRDefault="00AD6E83" w:rsidP="00287928">
            <w:pPr>
              <w:pStyle w:val="00-DefinitionHeading"/>
              <w:spacing w:before="120" w:after="120"/>
              <w:ind w:left="0"/>
              <w:jc w:val="left"/>
              <w:rPr>
                <w:rFonts w:cs="Arial"/>
                <w:szCs w:val="22"/>
              </w:rPr>
            </w:pPr>
            <w:r w:rsidRPr="00332CBD">
              <w:rPr>
                <w:rFonts w:cs="Arial"/>
                <w:szCs w:val="22"/>
              </w:rPr>
              <w:t>“Product Information”</w:t>
            </w:r>
          </w:p>
        </w:tc>
        <w:tc>
          <w:tcPr>
            <w:tcW w:w="6395" w:type="dxa"/>
          </w:tcPr>
          <w:p w14:paraId="46C4F2EC" w14:textId="4F972760" w:rsidR="00AD6E83" w:rsidRPr="003A6929" w:rsidRDefault="00AD6E83" w:rsidP="00287928">
            <w:pPr>
              <w:pStyle w:val="MRheading20"/>
              <w:numPr>
                <w:ilvl w:val="1"/>
                <w:numId w:val="2"/>
              </w:numPr>
              <w:tabs>
                <w:tab w:val="clear" w:pos="720"/>
                <w:tab w:val="num" w:pos="0"/>
              </w:tabs>
              <w:spacing w:before="120" w:after="120" w:line="240" w:lineRule="auto"/>
              <w:ind w:left="0"/>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bookmarkStart w:id="685" w:name="DocXTextRef96"/>
            <w:r>
              <w:rPr>
                <w:rFonts w:cs="Arial"/>
                <w:szCs w:val="22"/>
              </w:rPr>
              <w:fldChar w:fldCharType="begin"/>
            </w:r>
            <w:r>
              <w:rPr>
                <w:rFonts w:cs="Arial"/>
                <w:szCs w:val="22"/>
              </w:rPr>
              <w:instrText xml:space="preserve">  REF _Ref349142583 \r \h \* MERGEFORMAT </w:instrText>
            </w:r>
            <w:r>
              <w:rPr>
                <w:rFonts w:cs="Arial"/>
                <w:szCs w:val="22"/>
              </w:rPr>
            </w:r>
            <w:r>
              <w:rPr>
                <w:rFonts w:cs="Arial"/>
                <w:szCs w:val="22"/>
              </w:rPr>
              <w:fldChar w:fldCharType="separate"/>
            </w:r>
            <w:r w:rsidRPr="00D47CA0">
              <w:rPr>
                <w:rFonts w:cs="Arial"/>
                <w:color w:val="000000"/>
                <w:szCs w:val="22"/>
              </w:rPr>
              <w:t>20</w:t>
            </w:r>
            <w:r>
              <w:rPr>
                <w:rFonts w:cs="Arial"/>
                <w:szCs w:val="22"/>
              </w:rPr>
              <w:fldChar w:fldCharType="end"/>
            </w:r>
            <w:bookmarkEnd w:id="685"/>
            <w:r w:rsidRPr="00332CBD">
              <w:rPr>
                <w:rFonts w:cs="Arial"/>
                <w:szCs w:val="22"/>
              </w:rPr>
              <w:t xml:space="preserve"> of </w:t>
            </w:r>
            <w:bookmarkStart w:id="686" w:name="DocXTextRef95"/>
            <w:r>
              <w:rPr>
                <w:rFonts w:cs="Arial"/>
                <w:szCs w:val="22"/>
              </w:rPr>
              <w:fldChar w:fldCharType="begin"/>
            </w:r>
            <w:r>
              <w:rPr>
                <w:rFonts w:cs="Arial"/>
                <w:szCs w:val="22"/>
              </w:rPr>
              <w:instrText xml:space="preserve">  REF _Ref352916352 \r \h \* MERGEFORMAT </w:instrText>
            </w:r>
            <w:r>
              <w:rPr>
                <w:rFonts w:cs="Arial"/>
                <w:szCs w:val="22"/>
              </w:rPr>
            </w:r>
            <w:r>
              <w:rPr>
                <w:rFonts w:cs="Arial"/>
                <w:szCs w:val="22"/>
              </w:rPr>
              <w:fldChar w:fldCharType="separate"/>
            </w:r>
            <w:r w:rsidRPr="00D47CA0">
              <w:rPr>
                <w:rFonts w:cs="Arial"/>
                <w:color w:val="000000"/>
                <w:szCs w:val="22"/>
              </w:rPr>
              <w:t>Schedule 2</w:t>
            </w:r>
            <w:r>
              <w:rPr>
                <w:rFonts w:cs="Arial"/>
                <w:szCs w:val="22"/>
              </w:rPr>
              <w:fldChar w:fldCharType="end"/>
            </w:r>
            <w:bookmarkEnd w:id="686"/>
            <w:r w:rsidRPr="00332CBD">
              <w:rPr>
                <w:rFonts w:cs="Arial"/>
                <w:szCs w:val="22"/>
              </w:rPr>
              <w:t xml:space="preserve"> for inclusion in the Authority's product catalogue from time to time;</w:t>
            </w:r>
          </w:p>
        </w:tc>
      </w:tr>
      <w:tr w:rsidR="00AD6E83" w:rsidRPr="00332CBD" w14:paraId="171B258F" w14:textId="77777777" w:rsidTr="00003C4C">
        <w:tc>
          <w:tcPr>
            <w:tcW w:w="2624" w:type="dxa"/>
          </w:tcPr>
          <w:p w14:paraId="27034E43" w14:textId="301CAA3F" w:rsidR="00AD6E83" w:rsidRPr="00332CBD" w:rsidRDefault="00AD6E83" w:rsidP="00287928">
            <w:pPr>
              <w:spacing w:before="120" w:after="120"/>
              <w:rPr>
                <w:rFonts w:cs="Arial"/>
                <w:b/>
                <w:szCs w:val="22"/>
              </w:rPr>
            </w:pPr>
            <w:r w:rsidRPr="00332CBD">
              <w:rPr>
                <w:rFonts w:cs="Arial"/>
                <w:b/>
                <w:szCs w:val="22"/>
              </w:rPr>
              <w:t>“Prohibited Acts”</w:t>
            </w:r>
          </w:p>
        </w:tc>
        <w:tc>
          <w:tcPr>
            <w:tcW w:w="6395" w:type="dxa"/>
          </w:tcPr>
          <w:p w14:paraId="44DE16BD" w14:textId="0352FA83" w:rsidR="00AD6E83" w:rsidRPr="00332CBD" w:rsidRDefault="00AD6E83" w:rsidP="00287928">
            <w:pPr>
              <w:spacing w:before="120" w:after="120"/>
              <w:jc w:val="both"/>
              <w:rPr>
                <w:rFonts w:cs="Arial"/>
                <w:szCs w:val="22"/>
              </w:rPr>
            </w:pPr>
            <w:r w:rsidRPr="00332CBD">
              <w:rPr>
                <w:rFonts w:cs="Arial"/>
                <w:szCs w:val="22"/>
              </w:rPr>
              <w:t xml:space="preserve">has the meaning given under </w:t>
            </w:r>
            <w:r w:rsidRPr="00332CBD">
              <w:rPr>
                <w:rFonts w:cs="Arial"/>
                <w:szCs w:val="22"/>
              </w:rPr>
              <w:fldChar w:fldCharType="begin"/>
            </w:r>
            <w:r w:rsidRPr="00332CBD">
              <w:rPr>
                <w:rFonts w:cs="Arial"/>
                <w:szCs w:val="22"/>
              </w:rPr>
              <w:instrText xml:space="preserve"> REF _Ref362333140 \r \h  \* MERGEFORMAT </w:instrText>
            </w:r>
            <w:r w:rsidRPr="00332CBD">
              <w:rPr>
                <w:rFonts w:cs="Arial"/>
                <w:szCs w:val="22"/>
              </w:rPr>
            </w:r>
            <w:r w:rsidRPr="00332CBD">
              <w:rPr>
                <w:rFonts w:cs="Arial"/>
                <w:szCs w:val="22"/>
              </w:rPr>
              <w:fldChar w:fldCharType="separate"/>
            </w:r>
            <w:r>
              <w:rPr>
                <w:rFonts w:cs="Arial"/>
                <w:szCs w:val="22"/>
              </w:rPr>
              <w:t>29.1.1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w:t>
            </w:r>
          </w:p>
        </w:tc>
      </w:tr>
      <w:tr w:rsidR="00AD6E83" w:rsidRPr="00332CBD" w14:paraId="30BC62B8" w14:textId="77777777" w:rsidTr="00003C4C">
        <w:tc>
          <w:tcPr>
            <w:tcW w:w="2624" w:type="dxa"/>
          </w:tcPr>
          <w:p w14:paraId="077C8AB6" w14:textId="24C32445" w:rsidR="00AD6E83" w:rsidRPr="00332CBD" w:rsidRDefault="00AD6E83" w:rsidP="00287928">
            <w:pPr>
              <w:spacing w:before="120" w:after="120"/>
              <w:rPr>
                <w:rFonts w:cs="Arial"/>
                <w:b/>
                <w:szCs w:val="22"/>
              </w:rPr>
            </w:pPr>
            <w:r w:rsidRPr="00332CBD">
              <w:rPr>
                <w:rFonts w:cs="Arial"/>
                <w:b/>
                <w:szCs w:val="22"/>
              </w:rPr>
              <w:t>“Relevant Tax Authority”</w:t>
            </w:r>
          </w:p>
        </w:tc>
        <w:tc>
          <w:tcPr>
            <w:tcW w:w="6395" w:type="dxa"/>
          </w:tcPr>
          <w:p w14:paraId="4FE21E97" w14:textId="2ADB543F" w:rsidR="00AD6E83" w:rsidRPr="00332CBD" w:rsidRDefault="00AD6E83" w:rsidP="00287928">
            <w:pPr>
              <w:spacing w:before="120" w:after="120"/>
              <w:jc w:val="both"/>
              <w:rPr>
                <w:rFonts w:cs="Arial"/>
                <w:szCs w:val="22"/>
              </w:rPr>
            </w:pPr>
            <w:r w:rsidRPr="00332CBD">
              <w:rPr>
                <w:rFonts w:cs="Arial"/>
                <w:szCs w:val="22"/>
              </w:rPr>
              <w:t xml:space="preserve">means HM Revenue and Customs, or, if applicable, a tax authority in the jurisdiction in which the Supplier is established; </w:t>
            </w:r>
          </w:p>
        </w:tc>
      </w:tr>
      <w:tr w:rsidR="00AD6E83" w:rsidRPr="00332CBD" w14:paraId="5928A48D" w14:textId="77777777" w:rsidTr="00003C4C">
        <w:tc>
          <w:tcPr>
            <w:tcW w:w="2624" w:type="dxa"/>
          </w:tcPr>
          <w:p w14:paraId="4623FAD8" w14:textId="7B6341B2" w:rsidR="00AD6E83" w:rsidRPr="00332CBD" w:rsidRDefault="00AD6E83" w:rsidP="00287928">
            <w:pPr>
              <w:spacing w:before="120" w:after="120"/>
              <w:rPr>
                <w:rFonts w:cs="Arial"/>
                <w:b/>
                <w:szCs w:val="22"/>
              </w:rPr>
            </w:pPr>
            <w:r w:rsidRPr="00332CBD">
              <w:rPr>
                <w:rFonts w:cs="Arial"/>
                <w:b/>
                <w:w w:val="0"/>
                <w:szCs w:val="22"/>
              </w:rPr>
              <w:t>“Remedial Proposal”</w:t>
            </w:r>
          </w:p>
        </w:tc>
        <w:tc>
          <w:tcPr>
            <w:tcW w:w="6395" w:type="dxa"/>
          </w:tcPr>
          <w:p w14:paraId="6D5B0DAD" w14:textId="0069F9A9" w:rsidR="00AD6E83" w:rsidRPr="00332CBD" w:rsidRDefault="00AD6E83" w:rsidP="00287928">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_Ref348702851 \r \h  \* MERGEFORMAT </w:instrText>
            </w:r>
            <w:r w:rsidRPr="00332CBD">
              <w:rPr>
                <w:rFonts w:cs="Arial"/>
                <w:szCs w:val="22"/>
              </w:rPr>
            </w:r>
            <w:r w:rsidRPr="00332CBD">
              <w:rPr>
                <w:rFonts w:cs="Arial"/>
                <w:szCs w:val="22"/>
              </w:rPr>
              <w:fldChar w:fldCharType="separate"/>
            </w:r>
            <w:r>
              <w:rPr>
                <w:rFonts w:cs="Arial"/>
                <w:szCs w:val="22"/>
              </w:rPr>
              <w:t>15.3</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 xml:space="preserve">; </w:t>
            </w:r>
          </w:p>
        </w:tc>
      </w:tr>
      <w:tr w:rsidR="00AD6E83" w:rsidRPr="00332CBD" w14:paraId="7AB9C7B0" w14:textId="77777777" w:rsidTr="00003C4C">
        <w:tc>
          <w:tcPr>
            <w:tcW w:w="2624" w:type="dxa"/>
          </w:tcPr>
          <w:p w14:paraId="073D950F" w14:textId="75AF3761" w:rsidR="00AD6E83" w:rsidRPr="00332CBD" w:rsidRDefault="00AD6E83" w:rsidP="00287928">
            <w:pPr>
              <w:spacing w:before="120" w:after="120"/>
              <w:rPr>
                <w:rFonts w:cs="Arial"/>
                <w:b/>
                <w:szCs w:val="22"/>
              </w:rPr>
            </w:pPr>
            <w:r w:rsidRPr="00332CBD">
              <w:rPr>
                <w:rFonts w:cs="Arial"/>
                <w:b/>
                <w:szCs w:val="22"/>
              </w:rPr>
              <w:t>“Services”</w:t>
            </w:r>
          </w:p>
        </w:tc>
        <w:tc>
          <w:tcPr>
            <w:tcW w:w="6395" w:type="dxa"/>
          </w:tcPr>
          <w:p w14:paraId="608C2023" w14:textId="52C1D5E7" w:rsidR="00AD6E83" w:rsidRPr="00332CBD" w:rsidRDefault="00AD6E83" w:rsidP="00287928">
            <w:pPr>
              <w:spacing w:before="120" w:after="120"/>
              <w:jc w:val="both"/>
              <w:rPr>
                <w:rFonts w:cs="Arial"/>
                <w:szCs w:val="22"/>
              </w:rPr>
            </w:pPr>
            <w:r w:rsidRPr="00332CBD">
              <w:rPr>
                <w:rFonts w:cs="Arial"/>
                <w:szCs w:val="22"/>
              </w:rPr>
              <w:t xml:space="preserve">means the services that the Supplier is required to provide to Participating Authorities under Contracts placed under this Framework Agreement, details of such Services being set out in the Specification and Tender Response Document and any Order; </w:t>
            </w:r>
          </w:p>
        </w:tc>
      </w:tr>
      <w:tr w:rsidR="00AD6E83" w:rsidRPr="00332CBD" w14:paraId="333E0F55" w14:textId="77777777" w:rsidTr="00003C4C">
        <w:tc>
          <w:tcPr>
            <w:tcW w:w="2624" w:type="dxa"/>
          </w:tcPr>
          <w:p w14:paraId="442E9722" w14:textId="0A5D4FCB" w:rsidR="00AD6E83" w:rsidRPr="00332CBD" w:rsidRDefault="00AD6E83" w:rsidP="00287928">
            <w:pPr>
              <w:spacing w:before="120" w:after="120"/>
              <w:rPr>
                <w:rFonts w:cs="Arial"/>
                <w:b/>
                <w:szCs w:val="22"/>
                <w:highlight w:val="green"/>
              </w:rPr>
            </w:pPr>
            <w:r w:rsidRPr="00332CBD">
              <w:rPr>
                <w:rFonts w:cs="Arial"/>
                <w:b/>
                <w:szCs w:val="22"/>
              </w:rPr>
              <w:t>“Services Information”</w:t>
            </w:r>
          </w:p>
        </w:tc>
        <w:tc>
          <w:tcPr>
            <w:tcW w:w="6395" w:type="dxa"/>
          </w:tcPr>
          <w:p w14:paraId="4A68D848" w14:textId="58C45CCF" w:rsidR="00AD6E83" w:rsidRPr="00332CBD" w:rsidRDefault="00AD6E83" w:rsidP="00287928">
            <w:pPr>
              <w:spacing w:before="120" w:after="120"/>
              <w:jc w:val="both"/>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r w:rsidRPr="00332CBD">
              <w:rPr>
                <w:rFonts w:cs="Arial"/>
                <w:szCs w:val="22"/>
                <w:highlight w:val="green"/>
              </w:rPr>
              <w:fldChar w:fldCharType="begin"/>
            </w:r>
            <w:r w:rsidRPr="00332CBD">
              <w:rPr>
                <w:rFonts w:cs="Arial"/>
                <w:szCs w:val="22"/>
              </w:rPr>
              <w:instrText xml:space="preserve"> REF _Ref349142583 \r \h </w:instrText>
            </w:r>
            <w:r w:rsidRPr="00332CBD">
              <w:rPr>
                <w:rFonts w:cs="Arial"/>
                <w:szCs w:val="22"/>
                <w:highlight w:val="green"/>
              </w:rPr>
              <w:instrText xml:space="preserve"> \* MERGEFORMAT </w:instrText>
            </w:r>
            <w:r w:rsidRPr="00332CBD">
              <w:rPr>
                <w:rFonts w:cs="Arial"/>
                <w:szCs w:val="22"/>
                <w:highlight w:val="green"/>
              </w:rPr>
            </w:r>
            <w:r w:rsidRPr="00332CBD">
              <w:rPr>
                <w:rFonts w:cs="Arial"/>
                <w:szCs w:val="22"/>
                <w:highlight w:val="green"/>
              </w:rPr>
              <w:fldChar w:fldCharType="separate"/>
            </w:r>
            <w:r>
              <w:rPr>
                <w:rFonts w:cs="Arial"/>
                <w:szCs w:val="22"/>
              </w:rPr>
              <w:t>20</w:t>
            </w:r>
            <w:r w:rsidRPr="00332CBD">
              <w:rPr>
                <w:rFonts w:cs="Arial"/>
                <w:szCs w:val="22"/>
                <w:highlight w:val="green"/>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 xml:space="preserve"> for inclusion in the Authority's services catalogue from time to time;</w:t>
            </w:r>
          </w:p>
        </w:tc>
      </w:tr>
      <w:tr w:rsidR="009A09E8" w:rsidRPr="00332CBD" w14:paraId="01CB3D35" w14:textId="77777777" w:rsidTr="00003C4C">
        <w:tc>
          <w:tcPr>
            <w:tcW w:w="2624" w:type="dxa"/>
          </w:tcPr>
          <w:p w14:paraId="0E03146F" w14:textId="56969096" w:rsidR="009A09E8" w:rsidRPr="00332CBD" w:rsidRDefault="009A09E8" w:rsidP="009A09E8">
            <w:pPr>
              <w:spacing w:before="120" w:after="120"/>
              <w:rPr>
                <w:rFonts w:cs="Arial"/>
                <w:b/>
                <w:szCs w:val="22"/>
              </w:rPr>
            </w:pPr>
            <w:r w:rsidRPr="002C2EB3">
              <w:rPr>
                <w:rFonts w:eastAsia="MS Mincho" w:cs="Calibri"/>
                <w:b/>
                <w:bCs/>
                <w:w w:val="0"/>
                <w:szCs w:val="24"/>
              </w:rPr>
              <w:t>“Slavery Act”</w:t>
            </w:r>
          </w:p>
        </w:tc>
        <w:tc>
          <w:tcPr>
            <w:tcW w:w="6395" w:type="dxa"/>
          </w:tcPr>
          <w:p w14:paraId="27339AED" w14:textId="69359C16" w:rsidR="009A09E8" w:rsidRPr="00332CBD" w:rsidRDefault="009A09E8" w:rsidP="009A09E8">
            <w:pPr>
              <w:spacing w:before="120" w:after="120"/>
              <w:jc w:val="both"/>
              <w:rPr>
                <w:rFonts w:cs="Arial"/>
                <w:szCs w:val="22"/>
              </w:rPr>
            </w:pPr>
            <w:r>
              <w:rPr>
                <w:rFonts w:eastAsia="MS Mincho" w:cs="Calibri"/>
                <w:w w:val="0"/>
                <w:szCs w:val="24"/>
              </w:rPr>
              <w:t xml:space="preserve">has the meaning given in Clause </w:t>
            </w:r>
            <w:r>
              <w:rPr>
                <w:rFonts w:eastAsia="MS Mincho" w:cs="Calibri"/>
                <w:w w:val="0"/>
                <w:szCs w:val="24"/>
              </w:rPr>
              <w:fldChar w:fldCharType="begin"/>
            </w:r>
            <w:r>
              <w:rPr>
                <w:rFonts w:eastAsia="MS Mincho" w:cs="Calibri"/>
                <w:w w:val="0"/>
                <w:szCs w:val="24"/>
              </w:rPr>
              <w:instrText xml:space="preserve"> REF _Ref94175505 \r \h </w:instrText>
            </w:r>
            <w:r>
              <w:rPr>
                <w:rFonts w:eastAsia="MS Mincho" w:cs="Calibri"/>
                <w:w w:val="0"/>
                <w:szCs w:val="24"/>
              </w:rPr>
            </w:r>
            <w:r>
              <w:rPr>
                <w:rFonts w:eastAsia="MS Mincho" w:cs="Calibri"/>
                <w:w w:val="0"/>
                <w:szCs w:val="24"/>
              </w:rPr>
              <w:fldChar w:fldCharType="separate"/>
            </w:r>
            <w:r>
              <w:rPr>
                <w:rFonts w:eastAsia="MS Mincho" w:cs="Calibri"/>
                <w:w w:val="0"/>
                <w:szCs w:val="24"/>
              </w:rPr>
              <w:t>19.2.1</w:t>
            </w:r>
            <w:r>
              <w:rPr>
                <w:rFonts w:eastAsia="MS Mincho" w:cs="Calibri"/>
                <w:w w:val="0"/>
                <w:szCs w:val="24"/>
              </w:rPr>
              <w:fldChar w:fldCharType="end"/>
            </w:r>
            <w:r>
              <w:rPr>
                <w:rFonts w:eastAsia="MS Mincho" w:cs="Calibri"/>
                <w:w w:val="0"/>
                <w:szCs w:val="24"/>
              </w:rPr>
              <w:t xml:space="preserve"> of </w:t>
            </w:r>
            <w:r w:rsidRPr="00332CBD">
              <w:rPr>
                <w:w w:val="0"/>
                <w:szCs w:val="22"/>
              </w:rPr>
              <w:fldChar w:fldCharType="begin"/>
            </w:r>
            <w:r w:rsidRPr="00332CBD">
              <w:rPr>
                <w:w w:val="0"/>
                <w:szCs w:val="22"/>
              </w:rPr>
              <w:instrText xml:space="preserve"> REF _Ref352916352 \r \h  \* MERGEFORMAT </w:instrText>
            </w:r>
            <w:r w:rsidRPr="00332CBD">
              <w:rPr>
                <w:w w:val="0"/>
                <w:szCs w:val="22"/>
              </w:rPr>
            </w:r>
            <w:r w:rsidRPr="00332CBD">
              <w:rPr>
                <w:w w:val="0"/>
                <w:szCs w:val="22"/>
              </w:rPr>
              <w:fldChar w:fldCharType="separate"/>
            </w:r>
            <w:r>
              <w:rPr>
                <w:w w:val="0"/>
                <w:szCs w:val="22"/>
              </w:rPr>
              <w:t>Schedule 2</w:t>
            </w:r>
            <w:r w:rsidRPr="00332CBD">
              <w:rPr>
                <w:w w:val="0"/>
                <w:szCs w:val="22"/>
              </w:rPr>
              <w:fldChar w:fldCharType="end"/>
            </w:r>
            <w:r>
              <w:rPr>
                <w:rFonts w:eastAsia="MS Mincho" w:cs="Calibri"/>
                <w:w w:val="0"/>
                <w:szCs w:val="24"/>
              </w:rPr>
              <w:t>;</w:t>
            </w:r>
          </w:p>
        </w:tc>
      </w:tr>
      <w:tr w:rsidR="00AD6E83" w:rsidRPr="00332CBD" w14:paraId="360F0D50" w14:textId="77777777" w:rsidTr="00003C4C">
        <w:tc>
          <w:tcPr>
            <w:tcW w:w="2624" w:type="dxa"/>
          </w:tcPr>
          <w:p w14:paraId="6EDF0D29" w14:textId="4B6A0DB8" w:rsidR="00AD6E83" w:rsidRPr="00332CBD" w:rsidRDefault="00AD6E83" w:rsidP="00287928">
            <w:pPr>
              <w:spacing w:before="120" w:after="120"/>
              <w:rPr>
                <w:rFonts w:cs="Arial"/>
                <w:b/>
                <w:szCs w:val="22"/>
              </w:rPr>
            </w:pPr>
            <w:r w:rsidRPr="00332CBD">
              <w:rPr>
                <w:rFonts w:cs="Arial"/>
                <w:b/>
                <w:szCs w:val="22"/>
              </w:rPr>
              <w:t>“Specification and Tender Response Document”</w:t>
            </w:r>
          </w:p>
        </w:tc>
        <w:tc>
          <w:tcPr>
            <w:tcW w:w="6395" w:type="dxa"/>
          </w:tcPr>
          <w:p w14:paraId="7E08E390" w14:textId="2CCFD53D" w:rsidR="00AD6E83" w:rsidRPr="00332CBD" w:rsidRDefault="00AD6E83" w:rsidP="00287928">
            <w:pPr>
              <w:spacing w:before="120" w:after="120"/>
              <w:jc w:val="both"/>
              <w:rPr>
                <w:rFonts w:cs="Arial"/>
                <w:szCs w:val="22"/>
              </w:rPr>
            </w:pPr>
            <w:r w:rsidRPr="00332CBD">
              <w:rPr>
                <w:rFonts w:cs="Arial"/>
                <w:szCs w:val="22"/>
              </w:rPr>
              <w:t xml:space="preserve">means the document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Pr>
                <w:rFonts w:cs="Arial"/>
                <w:szCs w:val="22"/>
              </w:rPr>
              <w:t>Schedule 5</w:t>
            </w:r>
            <w:r w:rsidRPr="00332CBD">
              <w:rPr>
                <w:rFonts w:cs="Arial"/>
                <w:szCs w:val="22"/>
              </w:rPr>
              <w:fldChar w:fldCharType="end"/>
            </w:r>
            <w:r w:rsidRPr="00332CBD">
              <w:rPr>
                <w:rFonts w:cs="Arial"/>
                <w:szCs w:val="22"/>
              </w:rPr>
              <w:t xml:space="preserve"> as amended and/or updated in accordance with this Framework Agreement; </w:t>
            </w:r>
          </w:p>
        </w:tc>
      </w:tr>
      <w:tr w:rsidR="009A09E8" w:rsidRPr="00332CBD" w14:paraId="538E83BA" w14:textId="77777777" w:rsidTr="00003C4C">
        <w:tc>
          <w:tcPr>
            <w:tcW w:w="2624" w:type="dxa"/>
          </w:tcPr>
          <w:p w14:paraId="4FE062F5" w14:textId="03483BFA" w:rsidR="009A09E8" w:rsidRPr="00332CBD" w:rsidRDefault="009A09E8" w:rsidP="009A09E8">
            <w:pPr>
              <w:spacing w:before="120" w:after="120"/>
              <w:rPr>
                <w:rFonts w:cs="Arial"/>
                <w:b/>
                <w:szCs w:val="22"/>
              </w:rPr>
            </w:pPr>
            <w:r w:rsidRPr="00125D32">
              <w:rPr>
                <w:rFonts w:eastAsia="MS Mincho" w:cs="Calibri"/>
                <w:b/>
                <w:bCs/>
                <w:w w:val="0"/>
                <w:szCs w:val="24"/>
              </w:rPr>
              <w:t>“Specific Change in Law”</w:t>
            </w:r>
          </w:p>
        </w:tc>
        <w:tc>
          <w:tcPr>
            <w:tcW w:w="6395" w:type="dxa"/>
          </w:tcPr>
          <w:p w14:paraId="6E4120A6" w14:textId="24132C64" w:rsidR="009A09E8" w:rsidRPr="00332CBD" w:rsidRDefault="009A09E8" w:rsidP="009A09E8">
            <w:pPr>
              <w:spacing w:before="120" w:after="120"/>
              <w:jc w:val="both"/>
              <w:rPr>
                <w:rFonts w:cs="Arial"/>
                <w:szCs w:val="22"/>
              </w:rPr>
            </w:pPr>
            <w:r>
              <w:rPr>
                <w:rFonts w:eastAsia="MS Mincho" w:cs="Calibri"/>
                <w:w w:val="0"/>
                <w:szCs w:val="24"/>
              </w:rPr>
              <w:t xml:space="preserve">means a Change in Law that relates specifically to the business of the </w:t>
            </w:r>
            <w:r w:rsidR="002E7D57">
              <w:rPr>
                <w:rFonts w:eastAsia="MS Mincho" w:cs="Calibri"/>
                <w:w w:val="0"/>
                <w:szCs w:val="24"/>
              </w:rPr>
              <w:t>Authority,</w:t>
            </w:r>
            <w:r>
              <w:rPr>
                <w:rFonts w:eastAsia="MS Mincho" w:cs="Calibri"/>
                <w:w w:val="0"/>
                <w:szCs w:val="24"/>
              </w:rPr>
              <w:t xml:space="preserve"> and which would not affect a Comparable Supply;</w:t>
            </w:r>
          </w:p>
        </w:tc>
      </w:tr>
      <w:tr w:rsidR="00AD6E83" w:rsidRPr="00332CBD" w14:paraId="10B18417" w14:textId="77777777" w:rsidTr="00003C4C">
        <w:tc>
          <w:tcPr>
            <w:tcW w:w="2624" w:type="dxa"/>
          </w:tcPr>
          <w:p w14:paraId="7A7E9598" w14:textId="3E4A6A66" w:rsidR="00AD6E83" w:rsidRPr="00332CBD" w:rsidRDefault="00AD6E83" w:rsidP="00287928">
            <w:pPr>
              <w:spacing w:before="120" w:after="120"/>
              <w:rPr>
                <w:rFonts w:cs="Arial"/>
                <w:b/>
                <w:szCs w:val="22"/>
              </w:rPr>
            </w:pPr>
            <w:r w:rsidRPr="00332CBD">
              <w:rPr>
                <w:rFonts w:cs="Arial"/>
                <w:b/>
                <w:szCs w:val="22"/>
              </w:rPr>
              <w:lastRenderedPageBreak/>
              <w:t>“Staff”</w:t>
            </w:r>
          </w:p>
        </w:tc>
        <w:tc>
          <w:tcPr>
            <w:tcW w:w="6395" w:type="dxa"/>
          </w:tcPr>
          <w:p w14:paraId="653DD8C2" w14:textId="1056748A" w:rsidR="00AD6E83" w:rsidRPr="00332CBD" w:rsidRDefault="00AD6E83" w:rsidP="00287928">
            <w:pPr>
              <w:spacing w:before="120" w:after="120"/>
              <w:jc w:val="both"/>
              <w:rPr>
                <w:rFonts w:cs="Arial"/>
                <w:szCs w:val="22"/>
              </w:rPr>
            </w:pPr>
            <w:r w:rsidRPr="00332CBD">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AD6E83" w:rsidRPr="00332CBD" w14:paraId="312B4F28" w14:textId="77777777" w:rsidTr="00E43D25">
        <w:tc>
          <w:tcPr>
            <w:tcW w:w="2624" w:type="dxa"/>
            <w:tcBorders>
              <w:top w:val="single" w:sz="4" w:space="0" w:color="auto"/>
              <w:left w:val="single" w:sz="4" w:space="0" w:color="auto"/>
              <w:bottom w:val="single" w:sz="4" w:space="0" w:color="auto"/>
              <w:right w:val="single" w:sz="4" w:space="0" w:color="auto"/>
            </w:tcBorders>
          </w:tcPr>
          <w:p w14:paraId="05251244" w14:textId="1E7FFFBA" w:rsidR="00AD6E83" w:rsidRPr="00332CBD" w:rsidRDefault="00AD6E83" w:rsidP="00287928">
            <w:pPr>
              <w:spacing w:before="120" w:after="120"/>
              <w:rPr>
                <w:rFonts w:cs="Arial"/>
                <w:b/>
                <w:szCs w:val="22"/>
              </w:rPr>
            </w:pPr>
            <w:r w:rsidRPr="00332CBD">
              <w:rPr>
                <w:rFonts w:cs="Arial"/>
                <w:b/>
                <w:szCs w:val="22"/>
              </w:rPr>
              <w:t>“Sub-contract”</w:t>
            </w:r>
          </w:p>
        </w:tc>
        <w:tc>
          <w:tcPr>
            <w:tcW w:w="6395" w:type="dxa"/>
            <w:tcBorders>
              <w:top w:val="single" w:sz="4" w:space="0" w:color="auto"/>
              <w:left w:val="single" w:sz="4" w:space="0" w:color="auto"/>
              <w:bottom w:val="single" w:sz="4" w:space="0" w:color="auto"/>
              <w:right w:val="single" w:sz="4" w:space="0" w:color="auto"/>
            </w:tcBorders>
          </w:tcPr>
          <w:p w14:paraId="7A3A7F1C" w14:textId="31437D53" w:rsidR="00AD6E83" w:rsidRPr="00332CBD" w:rsidRDefault="00AD6E83" w:rsidP="00287928">
            <w:pPr>
              <w:spacing w:before="120" w:after="120"/>
              <w:jc w:val="both"/>
              <w:rPr>
                <w:rFonts w:cs="Arial"/>
                <w:szCs w:val="22"/>
              </w:rPr>
            </w:pPr>
            <w:r w:rsidRPr="00332CBD">
              <w:rPr>
                <w:rFonts w:cs="Arial"/>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AD6E83" w:rsidRPr="00332CBD" w14:paraId="731AE5A5" w14:textId="77777777" w:rsidTr="00003C4C">
        <w:tc>
          <w:tcPr>
            <w:tcW w:w="2624" w:type="dxa"/>
            <w:tcBorders>
              <w:top w:val="single" w:sz="4" w:space="0" w:color="auto"/>
              <w:left w:val="single" w:sz="4" w:space="0" w:color="auto"/>
              <w:bottom w:val="single" w:sz="4" w:space="0" w:color="auto"/>
              <w:right w:val="single" w:sz="4" w:space="0" w:color="auto"/>
            </w:tcBorders>
          </w:tcPr>
          <w:p w14:paraId="65888047" w14:textId="78DA87CE" w:rsidR="00AD6E83" w:rsidRPr="00332CBD" w:rsidRDefault="00AD6E83" w:rsidP="00287928">
            <w:pPr>
              <w:spacing w:before="120" w:after="120"/>
              <w:rPr>
                <w:rFonts w:cs="Arial"/>
                <w:b/>
                <w:szCs w:val="22"/>
              </w:rPr>
            </w:pPr>
            <w:r w:rsidRPr="00332CBD">
              <w:rPr>
                <w:rFonts w:cs="Arial"/>
                <w:b/>
                <w:szCs w:val="22"/>
              </w:rPr>
              <w:t>“Sub-contractor”</w:t>
            </w:r>
          </w:p>
        </w:tc>
        <w:tc>
          <w:tcPr>
            <w:tcW w:w="6395" w:type="dxa"/>
            <w:tcBorders>
              <w:top w:val="single" w:sz="4" w:space="0" w:color="auto"/>
              <w:left w:val="single" w:sz="4" w:space="0" w:color="auto"/>
              <w:bottom w:val="single" w:sz="4" w:space="0" w:color="auto"/>
              <w:right w:val="single" w:sz="4" w:space="0" w:color="auto"/>
            </w:tcBorders>
          </w:tcPr>
          <w:p w14:paraId="40AE2053" w14:textId="6CC2311F" w:rsidR="00AD6E83" w:rsidRPr="00332CBD" w:rsidRDefault="00AD6E83" w:rsidP="00287928">
            <w:pPr>
              <w:spacing w:before="120" w:after="120"/>
              <w:jc w:val="both"/>
              <w:rPr>
                <w:rFonts w:cs="Arial"/>
                <w:szCs w:val="22"/>
              </w:rPr>
            </w:pPr>
            <w:r w:rsidRPr="00332CBD">
              <w:rPr>
                <w:rFonts w:cs="Arial"/>
                <w:szCs w:val="22"/>
              </w:rPr>
              <w:t xml:space="preserve">means a party to a Sub-contract other than the Supplier; </w:t>
            </w:r>
          </w:p>
        </w:tc>
      </w:tr>
      <w:tr w:rsidR="00AD6E83" w:rsidRPr="00332CBD" w14:paraId="219211CE" w14:textId="77777777" w:rsidTr="00E43D25">
        <w:tc>
          <w:tcPr>
            <w:tcW w:w="2624" w:type="dxa"/>
          </w:tcPr>
          <w:p w14:paraId="69E8CE72" w14:textId="5FF8D8FE" w:rsidR="00AD6E83" w:rsidRPr="00332CBD" w:rsidRDefault="00AD6E83" w:rsidP="00287928">
            <w:pPr>
              <w:spacing w:before="120" w:after="120"/>
              <w:rPr>
                <w:rFonts w:cs="Arial"/>
                <w:b/>
                <w:szCs w:val="22"/>
              </w:rPr>
            </w:pPr>
            <w:r w:rsidRPr="00332CBD">
              <w:rPr>
                <w:rFonts w:cs="Arial"/>
                <w:b/>
                <w:szCs w:val="22"/>
              </w:rPr>
              <w:t>“Supplier”</w:t>
            </w:r>
          </w:p>
        </w:tc>
        <w:tc>
          <w:tcPr>
            <w:tcW w:w="6395" w:type="dxa"/>
          </w:tcPr>
          <w:p w14:paraId="2344CDA6" w14:textId="49EE4D1D" w:rsidR="00AD6E83" w:rsidRPr="00332CBD" w:rsidRDefault="00AD6E83" w:rsidP="00287928">
            <w:pPr>
              <w:spacing w:before="120" w:after="120"/>
              <w:jc w:val="both"/>
              <w:rPr>
                <w:rFonts w:cs="Arial"/>
                <w:szCs w:val="22"/>
              </w:rPr>
            </w:pPr>
            <w:r w:rsidRPr="00332CBD">
              <w:rPr>
                <w:rFonts w:cs="Arial"/>
                <w:szCs w:val="22"/>
              </w:rPr>
              <w:t>means the supplier named on the form of Framework Agreement on the first page;</w:t>
            </w:r>
          </w:p>
        </w:tc>
      </w:tr>
      <w:tr w:rsidR="00AD6E83" w:rsidRPr="00332CBD" w14:paraId="5DD4B917" w14:textId="77777777" w:rsidTr="00003C4C">
        <w:tc>
          <w:tcPr>
            <w:tcW w:w="2624" w:type="dxa"/>
          </w:tcPr>
          <w:p w14:paraId="7BC1BDA9" w14:textId="6D07448B" w:rsidR="00AD6E83" w:rsidRPr="009A09E8" w:rsidRDefault="00AD6E83" w:rsidP="00287928">
            <w:pPr>
              <w:spacing w:before="120" w:after="120"/>
              <w:rPr>
                <w:rFonts w:cs="Arial"/>
                <w:b/>
                <w:bCs/>
                <w:szCs w:val="22"/>
              </w:rPr>
            </w:pPr>
            <w:r w:rsidRPr="009A09E8">
              <w:rPr>
                <w:rFonts w:cs="Arial"/>
                <w:b/>
                <w:bCs/>
                <w:szCs w:val="22"/>
              </w:rPr>
              <w:t>“Supplier Code of Conduct”</w:t>
            </w:r>
          </w:p>
        </w:tc>
        <w:tc>
          <w:tcPr>
            <w:tcW w:w="6395" w:type="dxa"/>
          </w:tcPr>
          <w:p w14:paraId="5295F494" w14:textId="2D1A6C13" w:rsidR="00AD6E83" w:rsidRPr="00332CBD" w:rsidRDefault="00AD6E83" w:rsidP="00287928">
            <w:pPr>
              <w:spacing w:before="120" w:after="120"/>
              <w:jc w:val="both"/>
              <w:rPr>
                <w:rFonts w:cs="Arial"/>
                <w:szCs w:val="22"/>
              </w:rPr>
            </w:pPr>
            <w:bookmarkStart w:id="687" w:name="_Ref4755575"/>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bookmarkEnd w:id="687"/>
            <w:r>
              <w:rPr>
                <w:rFonts w:cs="Arial"/>
                <w:szCs w:val="22"/>
              </w:rPr>
              <w:t xml:space="preserve">   </w:t>
            </w:r>
          </w:p>
        </w:tc>
      </w:tr>
      <w:tr w:rsidR="009A09E8" w:rsidRPr="00332CBD" w14:paraId="76823017" w14:textId="77777777" w:rsidTr="00003C4C">
        <w:tc>
          <w:tcPr>
            <w:tcW w:w="2624" w:type="dxa"/>
          </w:tcPr>
          <w:p w14:paraId="7E0F74BA" w14:textId="52CC2A26" w:rsidR="009A09E8" w:rsidRPr="002E7D57" w:rsidRDefault="009A09E8" w:rsidP="009A09E8">
            <w:pPr>
              <w:spacing w:before="120" w:after="120"/>
              <w:rPr>
                <w:rFonts w:cs="Arial"/>
                <w:b/>
                <w:bCs/>
                <w:szCs w:val="22"/>
              </w:rPr>
            </w:pPr>
            <w:r w:rsidRPr="002E7D57">
              <w:rPr>
                <w:rFonts w:cs="Arial"/>
                <w:b/>
                <w:bCs/>
                <w:szCs w:val="22"/>
              </w:rPr>
              <w:t>“Supplier Net Zero Corporate Champion”</w:t>
            </w:r>
          </w:p>
        </w:tc>
        <w:tc>
          <w:tcPr>
            <w:tcW w:w="6395" w:type="dxa"/>
          </w:tcPr>
          <w:p w14:paraId="31FDF3E4" w14:textId="0E9ABC84" w:rsidR="009A09E8" w:rsidRDefault="009A09E8" w:rsidP="009A09E8">
            <w:pPr>
              <w:spacing w:before="120" w:after="120"/>
              <w:jc w:val="both"/>
              <w:rPr>
                <w:rFonts w:cs="Arial"/>
                <w:szCs w:val="22"/>
              </w:rPr>
            </w:pPr>
            <w:r>
              <w:rPr>
                <w:rFonts w:cs="Arial"/>
                <w:szCs w:val="22"/>
              </w:rPr>
              <w:t xml:space="preserve">shall have the meaning given to the term in </w:t>
            </w:r>
            <w:r w:rsidRPr="001D323B">
              <w:rPr>
                <w:rFonts w:cs="Arial"/>
                <w:szCs w:val="22"/>
              </w:rPr>
              <w:t xml:space="preserve">Clause </w:t>
            </w:r>
            <w:r w:rsidRPr="001D323B">
              <w:rPr>
                <w:rFonts w:cs="Arial"/>
                <w:szCs w:val="22"/>
              </w:rPr>
              <w:fldChar w:fldCharType="begin"/>
            </w:r>
            <w:r w:rsidRPr="001D323B">
              <w:rPr>
                <w:rFonts w:cs="Arial"/>
                <w:szCs w:val="22"/>
              </w:rPr>
              <w:instrText xml:space="preserve"> REF _Ref109383237 \r \h </w:instrText>
            </w:r>
            <w:r>
              <w:rPr>
                <w:rFonts w:cs="Arial"/>
                <w:szCs w:val="22"/>
              </w:rPr>
              <w:instrText xml:space="preserve"> \* MERGEFORMAT </w:instrText>
            </w:r>
            <w:r w:rsidRPr="001D323B">
              <w:rPr>
                <w:rFonts w:cs="Arial"/>
                <w:szCs w:val="22"/>
              </w:rPr>
            </w:r>
            <w:r w:rsidRPr="001D323B">
              <w:rPr>
                <w:rFonts w:cs="Arial"/>
                <w:szCs w:val="22"/>
              </w:rPr>
              <w:fldChar w:fldCharType="separate"/>
            </w:r>
            <w:r>
              <w:rPr>
                <w:rFonts w:cs="Arial"/>
                <w:szCs w:val="22"/>
              </w:rPr>
              <w:t>8.3</w:t>
            </w:r>
            <w:r w:rsidRPr="001D323B">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E7D57">
              <w:rPr>
                <w:rFonts w:cs="Arial"/>
                <w:szCs w:val="22"/>
              </w:rPr>
              <w:instrText xml:space="preserve"> \* MERGEFORMAT </w:instrText>
            </w:r>
            <w:r>
              <w:rPr>
                <w:rFonts w:cs="Arial"/>
                <w:szCs w:val="22"/>
              </w:rPr>
            </w:r>
            <w:r>
              <w:rPr>
                <w:rFonts w:cs="Arial"/>
                <w:szCs w:val="22"/>
              </w:rPr>
              <w:fldChar w:fldCharType="separate"/>
            </w:r>
            <w:r>
              <w:rPr>
                <w:rFonts w:cs="Arial"/>
                <w:szCs w:val="22"/>
              </w:rPr>
              <w:t>Schedule 1</w:t>
            </w:r>
            <w:r>
              <w:rPr>
                <w:rFonts w:cs="Arial"/>
                <w:szCs w:val="22"/>
              </w:rPr>
              <w:fldChar w:fldCharType="end"/>
            </w:r>
            <w:r>
              <w:rPr>
                <w:rFonts w:cs="Arial"/>
                <w:szCs w:val="22"/>
              </w:rPr>
              <w:t>;</w:t>
            </w:r>
          </w:p>
        </w:tc>
      </w:tr>
      <w:tr w:rsidR="009A09E8" w:rsidRPr="00332CBD" w14:paraId="7EA67309" w14:textId="77777777" w:rsidTr="00003C4C">
        <w:tc>
          <w:tcPr>
            <w:tcW w:w="2624" w:type="dxa"/>
          </w:tcPr>
          <w:p w14:paraId="1619C324" w14:textId="47B2E381" w:rsidR="009A09E8" w:rsidRPr="002E7D57" w:rsidRDefault="009A09E8" w:rsidP="009A09E8">
            <w:pPr>
              <w:spacing w:before="120" w:after="120"/>
              <w:rPr>
                <w:rFonts w:cs="Arial"/>
                <w:b/>
                <w:bCs/>
                <w:szCs w:val="22"/>
              </w:rPr>
            </w:pPr>
            <w:r w:rsidRPr="002E7D57">
              <w:rPr>
                <w:rFonts w:cs="Arial"/>
                <w:b/>
                <w:bCs/>
                <w:szCs w:val="22"/>
              </w:rPr>
              <w:t>“Supplier Net Zero and Social Value Contract Champion”</w:t>
            </w:r>
          </w:p>
        </w:tc>
        <w:tc>
          <w:tcPr>
            <w:tcW w:w="6395" w:type="dxa"/>
          </w:tcPr>
          <w:p w14:paraId="755FFE29" w14:textId="4224C53C" w:rsidR="009A09E8" w:rsidRDefault="009A09E8" w:rsidP="009A09E8">
            <w:pPr>
              <w:spacing w:before="120" w:after="120"/>
              <w:jc w:val="both"/>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_Ref93068702 \r \h </w:instrText>
            </w:r>
            <w:r w:rsidR="002E7D57">
              <w:rPr>
                <w:rFonts w:cs="Arial"/>
                <w:szCs w:val="22"/>
              </w:rPr>
              <w:instrText xml:space="preserve"> \* MERGEFORMAT </w:instrText>
            </w:r>
            <w:r>
              <w:rPr>
                <w:rFonts w:cs="Arial"/>
                <w:szCs w:val="22"/>
              </w:rPr>
            </w:r>
            <w:r>
              <w:rPr>
                <w:rFonts w:cs="Arial"/>
                <w:szCs w:val="22"/>
              </w:rPr>
              <w:fldChar w:fldCharType="separate"/>
            </w:r>
            <w:r>
              <w:rPr>
                <w:rFonts w:cs="Arial"/>
                <w:szCs w:val="22"/>
              </w:rPr>
              <w:t>8.6</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E7D57">
              <w:rPr>
                <w:rFonts w:cs="Arial"/>
                <w:szCs w:val="22"/>
              </w:rPr>
              <w:instrText xml:space="preserve"> \* MERGEFORMAT </w:instrText>
            </w:r>
            <w:r>
              <w:rPr>
                <w:rFonts w:cs="Arial"/>
                <w:szCs w:val="22"/>
              </w:rPr>
            </w:r>
            <w:r>
              <w:rPr>
                <w:rFonts w:cs="Arial"/>
                <w:szCs w:val="22"/>
              </w:rPr>
              <w:fldChar w:fldCharType="separate"/>
            </w:r>
            <w:r>
              <w:rPr>
                <w:rFonts w:cs="Arial"/>
                <w:szCs w:val="22"/>
              </w:rPr>
              <w:t>Schedule 1</w:t>
            </w:r>
            <w:r>
              <w:rPr>
                <w:rFonts w:cs="Arial"/>
                <w:szCs w:val="22"/>
              </w:rPr>
              <w:fldChar w:fldCharType="end"/>
            </w:r>
            <w:r>
              <w:rPr>
                <w:rFonts w:cs="Arial"/>
                <w:szCs w:val="22"/>
              </w:rPr>
              <w:t xml:space="preserve">; </w:t>
            </w:r>
          </w:p>
        </w:tc>
      </w:tr>
      <w:tr w:rsidR="00AD6E83" w:rsidRPr="00332CBD" w14:paraId="57CF1220" w14:textId="77777777" w:rsidTr="00003C4C">
        <w:tc>
          <w:tcPr>
            <w:tcW w:w="2624" w:type="dxa"/>
          </w:tcPr>
          <w:p w14:paraId="44CD93B4" w14:textId="3EF857EB" w:rsidR="00AD6E83" w:rsidRPr="002E7D57" w:rsidRDefault="00AD6E83" w:rsidP="00287928">
            <w:pPr>
              <w:pStyle w:val="00-DefinitionHeading"/>
              <w:spacing w:before="120" w:after="120"/>
              <w:ind w:left="0"/>
              <w:jc w:val="left"/>
              <w:rPr>
                <w:rFonts w:cs="Arial"/>
                <w:bCs/>
                <w:szCs w:val="22"/>
              </w:rPr>
            </w:pPr>
            <w:r w:rsidRPr="002E7D57">
              <w:rPr>
                <w:rFonts w:cs="Arial"/>
                <w:bCs/>
                <w:szCs w:val="22"/>
              </w:rPr>
              <w:t>“Term”</w:t>
            </w:r>
          </w:p>
        </w:tc>
        <w:tc>
          <w:tcPr>
            <w:tcW w:w="6395" w:type="dxa"/>
          </w:tcPr>
          <w:p w14:paraId="1DA82CE5" w14:textId="212C40B6" w:rsidR="00AD6E83" w:rsidRDefault="00AD6E83" w:rsidP="00287928">
            <w:pPr>
              <w:pStyle w:val="MRheading20"/>
              <w:numPr>
                <w:ilvl w:val="1"/>
                <w:numId w:val="2"/>
              </w:numPr>
              <w:tabs>
                <w:tab w:val="clear" w:pos="720"/>
                <w:tab w:val="num" w:pos="0"/>
              </w:tabs>
              <w:spacing w:before="120" w:after="120" w:line="240" w:lineRule="auto"/>
              <w:ind w:left="0"/>
              <w:rPr>
                <w:rFonts w:cs="Arial"/>
                <w:szCs w:val="22"/>
              </w:rPr>
            </w:pPr>
            <w:r w:rsidRPr="00332CBD">
              <w:rPr>
                <w:rFonts w:cs="Arial"/>
                <w:szCs w:val="22"/>
              </w:rPr>
              <w:t xml:space="preserve">means the </w:t>
            </w:r>
            <w:r>
              <w:rPr>
                <w:rFonts w:cs="Arial"/>
                <w:szCs w:val="22"/>
              </w:rPr>
              <w:t>Initial T</w:t>
            </w:r>
            <w:r w:rsidRPr="00332CBD">
              <w:rPr>
                <w:rFonts w:cs="Arial"/>
                <w:szCs w:val="22"/>
              </w:rPr>
              <w:t>erm</w:t>
            </w:r>
            <w:r>
              <w:rPr>
                <w:rFonts w:cs="Arial"/>
                <w:szCs w:val="22"/>
              </w:rPr>
              <w:t xml:space="preserve"> plus any extension periods as </w:t>
            </w:r>
            <w:r w:rsidR="009A09E8">
              <w:rPr>
                <w:rFonts w:cs="Arial"/>
                <w:szCs w:val="22"/>
              </w:rPr>
              <w:t>set out in Key Provisions</w:t>
            </w:r>
          </w:p>
        </w:tc>
      </w:tr>
      <w:tr w:rsidR="00AD6E83" w:rsidRPr="00332CBD" w14:paraId="5723D62F" w14:textId="77777777" w:rsidTr="00003C4C">
        <w:tc>
          <w:tcPr>
            <w:tcW w:w="2624" w:type="dxa"/>
          </w:tcPr>
          <w:p w14:paraId="3DF733A9" w14:textId="660EE9DA" w:rsidR="00AD6E83" w:rsidRPr="002E7D57" w:rsidRDefault="00AD6E83" w:rsidP="00287928">
            <w:pPr>
              <w:spacing w:before="120" w:after="120"/>
              <w:rPr>
                <w:rFonts w:cs="Arial"/>
                <w:b/>
                <w:bCs/>
                <w:szCs w:val="22"/>
              </w:rPr>
            </w:pPr>
            <w:r w:rsidRPr="002E7D57">
              <w:rPr>
                <w:rFonts w:cs="Arial"/>
                <w:b/>
                <w:bCs/>
                <w:szCs w:val="22"/>
              </w:rPr>
              <w:t>“Termination Notice”</w:t>
            </w:r>
          </w:p>
        </w:tc>
        <w:tc>
          <w:tcPr>
            <w:tcW w:w="6395" w:type="dxa"/>
          </w:tcPr>
          <w:p w14:paraId="4F85B2A9" w14:textId="38FAF6D4" w:rsidR="00AD6E83" w:rsidRPr="00332CBD" w:rsidRDefault="00AD6E83" w:rsidP="00287928">
            <w:pPr>
              <w:spacing w:before="120" w:after="120"/>
              <w:jc w:val="both"/>
              <w:rPr>
                <w:rFonts w:cs="Arial"/>
                <w:szCs w:val="22"/>
              </w:rPr>
            </w:pPr>
            <w:r>
              <w:rPr>
                <w:rFonts w:cs="Arial"/>
                <w:szCs w:val="22"/>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Pr>
                <w:rFonts w:cs="Arial"/>
                <w:szCs w:val="22"/>
              </w:rPr>
              <w:t>termination;</w:t>
            </w:r>
            <w:proofErr w:type="gramEnd"/>
          </w:p>
        </w:tc>
      </w:tr>
      <w:tr w:rsidR="00AD6E83" w:rsidRPr="00332CBD" w14:paraId="124EECF0" w14:textId="77777777" w:rsidTr="00003C4C">
        <w:tc>
          <w:tcPr>
            <w:tcW w:w="2624" w:type="dxa"/>
          </w:tcPr>
          <w:p w14:paraId="14DCAC48" w14:textId="264FA873" w:rsidR="00AD6E83" w:rsidRDefault="00AD6E83" w:rsidP="00287928">
            <w:pPr>
              <w:pStyle w:val="00-DefinitionHeading"/>
              <w:spacing w:before="120" w:after="120"/>
              <w:ind w:left="0"/>
              <w:jc w:val="left"/>
              <w:rPr>
                <w:rFonts w:cs="Arial"/>
                <w:szCs w:val="22"/>
              </w:rPr>
            </w:pPr>
            <w:r w:rsidRPr="00332CBD">
              <w:rPr>
                <w:rFonts w:cs="Arial"/>
                <w:szCs w:val="22"/>
              </w:rPr>
              <w:t>“Third Party Body”</w:t>
            </w:r>
          </w:p>
        </w:tc>
        <w:tc>
          <w:tcPr>
            <w:tcW w:w="6395" w:type="dxa"/>
          </w:tcPr>
          <w:p w14:paraId="70CA0C83" w14:textId="0D2D564E" w:rsidR="00AD6E83" w:rsidRDefault="00AD6E83" w:rsidP="00287928">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_Ref263771960 \r \h  \* MERGEFORMAT </w:instrText>
            </w:r>
            <w:r w:rsidRPr="00332CBD">
              <w:rPr>
                <w:rFonts w:cs="Arial"/>
                <w:szCs w:val="22"/>
              </w:rPr>
            </w:r>
            <w:r w:rsidRPr="00332CBD">
              <w:rPr>
                <w:rFonts w:cs="Arial"/>
                <w:szCs w:val="22"/>
              </w:rPr>
              <w:fldChar w:fldCharType="separate"/>
            </w:r>
            <w:r>
              <w:rPr>
                <w:rFonts w:cs="Arial"/>
                <w:szCs w:val="22"/>
              </w:rPr>
              <w:t>8.5</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w:t>
            </w:r>
          </w:p>
        </w:tc>
      </w:tr>
      <w:tr w:rsidR="009A09E8" w:rsidRPr="00332CBD" w14:paraId="05D9BB8B" w14:textId="77777777" w:rsidTr="00003C4C">
        <w:tc>
          <w:tcPr>
            <w:tcW w:w="2624" w:type="dxa"/>
          </w:tcPr>
          <w:p w14:paraId="352C6367" w14:textId="623C9F3F" w:rsidR="009A09E8" w:rsidRPr="00332CBD" w:rsidRDefault="009A09E8" w:rsidP="009A09E8">
            <w:pPr>
              <w:pStyle w:val="00-DefinitionHeading"/>
              <w:spacing w:before="120" w:after="120"/>
              <w:ind w:left="0"/>
              <w:jc w:val="left"/>
              <w:rPr>
                <w:rFonts w:cs="Arial"/>
                <w:szCs w:val="22"/>
              </w:rPr>
            </w:pPr>
            <w:r w:rsidRPr="00DC2497">
              <w:rPr>
                <w:rFonts w:eastAsia="MS Mincho" w:cs="Calibri"/>
                <w:bCs/>
                <w:w w:val="0"/>
                <w:szCs w:val="24"/>
              </w:rPr>
              <w:t>“UK GDPR”</w:t>
            </w:r>
          </w:p>
        </w:tc>
        <w:tc>
          <w:tcPr>
            <w:tcW w:w="6395" w:type="dxa"/>
          </w:tcPr>
          <w:p w14:paraId="02EE2A4F" w14:textId="4AB62028" w:rsidR="009A09E8" w:rsidRPr="00332CBD" w:rsidRDefault="009A09E8" w:rsidP="009A09E8">
            <w:pPr>
              <w:spacing w:before="120" w:after="120"/>
              <w:jc w:val="both"/>
              <w:rPr>
                <w:rFonts w:cs="Arial"/>
                <w:szCs w:val="22"/>
              </w:rPr>
            </w:pPr>
            <w:r>
              <w:rPr>
                <w:rFonts w:eastAsia="MS Mincho" w:cs="Calibri"/>
                <w:w w:val="0"/>
                <w:szCs w:val="24"/>
              </w:rPr>
              <w:t>has the meaning given to it in section 3(10) (as supplemented by section 205(4)) of the Data Protection Act 2018; and</w:t>
            </w:r>
          </w:p>
        </w:tc>
      </w:tr>
      <w:tr w:rsidR="00AD6E83" w:rsidRPr="00332CBD" w14:paraId="10CA1EE0" w14:textId="77777777" w:rsidTr="00003C4C">
        <w:tc>
          <w:tcPr>
            <w:tcW w:w="2624" w:type="dxa"/>
          </w:tcPr>
          <w:p w14:paraId="78E463AA" w14:textId="7EAAE8FE" w:rsidR="00AD6E83" w:rsidRPr="00332CBD" w:rsidRDefault="00AD6E83" w:rsidP="00287928">
            <w:pPr>
              <w:spacing w:before="120" w:after="120"/>
              <w:rPr>
                <w:rFonts w:cs="Arial"/>
                <w:b/>
                <w:szCs w:val="22"/>
              </w:rPr>
            </w:pPr>
            <w:r w:rsidRPr="00332CBD">
              <w:rPr>
                <w:rFonts w:cs="Arial"/>
                <w:b/>
                <w:szCs w:val="22"/>
              </w:rPr>
              <w:t>“VAT”</w:t>
            </w:r>
          </w:p>
        </w:tc>
        <w:tc>
          <w:tcPr>
            <w:tcW w:w="6395" w:type="dxa"/>
          </w:tcPr>
          <w:p w14:paraId="6CD05E9A" w14:textId="4892C884" w:rsidR="00AD6E83" w:rsidRPr="00332CBD" w:rsidRDefault="00AD6E83" w:rsidP="00287928">
            <w:pPr>
              <w:spacing w:before="120" w:after="120"/>
              <w:jc w:val="both"/>
              <w:rPr>
                <w:rFonts w:cs="Arial"/>
                <w:szCs w:val="22"/>
              </w:rPr>
            </w:pPr>
            <w:r w:rsidRPr="00332CBD">
              <w:rPr>
                <w:rFonts w:cs="Arial"/>
                <w:szCs w:val="22"/>
              </w:rPr>
              <w:t>means value added tax chargeable under the Value Added Tax Act 1994 or any similar, replacement or extra tax.</w:t>
            </w:r>
          </w:p>
        </w:tc>
      </w:tr>
    </w:tbl>
    <w:p w14:paraId="312D279C" w14:textId="77777777" w:rsidR="00087C11" w:rsidRPr="002C75D7" w:rsidRDefault="002C75D7" w:rsidP="00BC0588">
      <w:pPr>
        <w:pStyle w:val="MRNumberedHeading2"/>
        <w:numPr>
          <w:ilvl w:val="1"/>
          <w:numId w:val="39"/>
        </w:numPr>
        <w:jc w:val="both"/>
        <w:rPr>
          <w:szCs w:val="22"/>
        </w:rPr>
      </w:pPr>
      <w:bookmarkStart w:id="688" w:name="_Ref441065958"/>
      <w:r w:rsidRPr="002C75D7">
        <w:rPr>
          <w:szCs w:val="22"/>
        </w:rPr>
        <w:t>References to any Law shall be deemed to include a reference to that Law as amended, extended, consolidated, re-enacted, restated, implemented or transposed from time to time</w:t>
      </w:r>
      <w:r w:rsidR="00087C11" w:rsidRPr="002C75D7">
        <w:rPr>
          <w:szCs w:val="22"/>
        </w:rPr>
        <w:t>.</w:t>
      </w:r>
      <w:bookmarkEnd w:id="688"/>
    </w:p>
    <w:p w14:paraId="2C55679C" w14:textId="77777777" w:rsidR="00087C11" w:rsidRPr="00332CBD" w:rsidRDefault="00087C11" w:rsidP="00911731">
      <w:pPr>
        <w:pStyle w:val="MRheading20"/>
        <w:numPr>
          <w:ilvl w:val="1"/>
          <w:numId w:val="2"/>
        </w:numPr>
        <w:spacing w:line="240" w:lineRule="auto"/>
        <w:rPr>
          <w:szCs w:val="22"/>
        </w:rPr>
      </w:pPr>
      <w:bookmarkStart w:id="689" w:name="_Ref441065959"/>
      <w:r w:rsidRPr="00332CBD">
        <w:rPr>
          <w:szCs w:val="22"/>
        </w:rPr>
        <w:t>References to any legal entity shall include any body that takes over responsibility for the functions of such entity.</w:t>
      </w:r>
      <w:bookmarkEnd w:id="689"/>
    </w:p>
    <w:p w14:paraId="6374A0A4" w14:textId="77777777" w:rsidR="00087C11" w:rsidRPr="00332CBD" w:rsidRDefault="00087C11" w:rsidP="00911731">
      <w:pPr>
        <w:pStyle w:val="MRheading20"/>
        <w:numPr>
          <w:ilvl w:val="1"/>
          <w:numId w:val="2"/>
        </w:numPr>
        <w:spacing w:line="240" w:lineRule="auto"/>
        <w:rPr>
          <w:szCs w:val="22"/>
        </w:rPr>
      </w:pPr>
      <w:bookmarkStart w:id="690" w:name="_Ref441065960"/>
      <w:r w:rsidRPr="00332CBD">
        <w:rPr>
          <w:szCs w:val="22"/>
        </w:rPr>
        <w:lastRenderedPageBreak/>
        <w:t xml:space="preserve">References in this Framework Agreement to a “Schedule”, “Appendix”, “Paragraph” or to a “Clause” are to </w:t>
      </w:r>
      <w:bookmarkStart w:id="691" w:name="DocXTextRef99"/>
      <w:r w:rsidRPr="00332CBD">
        <w:rPr>
          <w:szCs w:val="22"/>
        </w:rPr>
        <w:t>schedules</w:t>
      </w:r>
      <w:bookmarkEnd w:id="691"/>
      <w:r w:rsidRPr="00332CBD">
        <w:rPr>
          <w:szCs w:val="22"/>
        </w:rPr>
        <w:t xml:space="preserve">, appendices, paragraphs and clauses of this </w:t>
      </w:r>
      <w:r w:rsidRPr="00332CBD">
        <w:t>Framework Agreement</w:t>
      </w:r>
      <w:r w:rsidRPr="00332CBD">
        <w:rPr>
          <w:szCs w:val="22"/>
        </w:rPr>
        <w:t>.</w:t>
      </w:r>
      <w:bookmarkEnd w:id="690"/>
    </w:p>
    <w:p w14:paraId="0C438CAC" w14:textId="77777777" w:rsidR="00087C11" w:rsidRPr="00332CBD" w:rsidRDefault="00087C11" w:rsidP="00911731">
      <w:pPr>
        <w:pStyle w:val="MRheading20"/>
        <w:numPr>
          <w:ilvl w:val="1"/>
          <w:numId w:val="2"/>
        </w:numPr>
        <w:spacing w:line="240" w:lineRule="auto"/>
        <w:rPr>
          <w:szCs w:val="22"/>
        </w:rPr>
      </w:pPr>
      <w:bookmarkStart w:id="692" w:name="_Ref441065961"/>
      <w:r w:rsidRPr="00332CBD">
        <w:rPr>
          <w:rFonts w:cs="Arial"/>
          <w:szCs w:val="22"/>
        </w:rPr>
        <w:t>References in this Framework Agreement to a day or to the calculation of time frames are references to a calendar day unless expressly specified as a Business Day.</w:t>
      </w:r>
      <w:bookmarkEnd w:id="692"/>
    </w:p>
    <w:p w14:paraId="167854D7" w14:textId="1F2F4DF7" w:rsidR="00087C11" w:rsidRPr="00332CBD" w:rsidRDefault="00087C11" w:rsidP="00911731">
      <w:pPr>
        <w:pStyle w:val="MRheading20"/>
        <w:numPr>
          <w:ilvl w:val="1"/>
          <w:numId w:val="2"/>
        </w:numPr>
        <w:spacing w:line="240" w:lineRule="auto"/>
        <w:rPr>
          <w:szCs w:val="22"/>
        </w:rPr>
      </w:pPr>
      <w:bookmarkStart w:id="693" w:name="_Ref441065962"/>
      <w:r w:rsidRPr="00332CBD">
        <w:rPr>
          <w:szCs w:val="22"/>
        </w:rPr>
        <w:t xml:space="preserve">Unless set out in the Commercial Schedule as a chargeable item and subject to Clause </w:t>
      </w:r>
      <w:r w:rsidRPr="00332CBD">
        <w:rPr>
          <w:szCs w:val="22"/>
        </w:rPr>
        <w:fldChar w:fldCharType="begin"/>
      </w:r>
      <w:r w:rsidRPr="00332CBD">
        <w:rPr>
          <w:szCs w:val="22"/>
        </w:rPr>
        <w:instrText xml:space="preserve"> REF _Ref341950805 \r \h  \* MERGEFORMAT </w:instrText>
      </w:r>
      <w:r w:rsidRPr="00332CBD">
        <w:rPr>
          <w:szCs w:val="22"/>
        </w:rPr>
      </w:r>
      <w:r w:rsidRPr="00332CBD">
        <w:rPr>
          <w:szCs w:val="22"/>
        </w:rPr>
        <w:fldChar w:fldCharType="separate"/>
      </w:r>
      <w:r w:rsidR="00D47CA0">
        <w:rPr>
          <w:szCs w:val="22"/>
        </w:rPr>
        <w:t>30.6</w:t>
      </w:r>
      <w:r w:rsidRPr="00332CBD">
        <w:rPr>
          <w:szCs w:val="22"/>
        </w:rPr>
        <w:fldChar w:fldCharType="end"/>
      </w:r>
      <w:r w:rsidRPr="00332CBD">
        <w:rPr>
          <w:szCs w:val="22"/>
        </w:rPr>
        <w:t xml:space="preserve"> of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2</w:t>
      </w:r>
      <w:r w:rsidRPr="00332CBD">
        <w:rPr>
          <w:szCs w:val="22"/>
        </w:rPr>
        <w:fldChar w:fldCharType="end"/>
      </w:r>
      <w:r w:rsidRPr="00332CBD">
        <w:rPr>
          <w:szCs w:val="22"/>
        </w:rPr>
        <w:t xml:space="preserve">, the Supplier shall bear the cost of complying with its obligations under this </w:t>
      </w:r>
      <w:r w:rsidRPr="00332CBD">
        <w:t>Framework Agreement</w:t>
      </w:r>
      <w:r w:rsidRPr="00332CBD">
        <w:rPr>
          <w:szCs w:val="22"/>
        </w:rPr>
        <w:t>.</w:t>
      </w:r>
      <w:bookmarkEnd w:id="693"/>
      <w:r w:rsidRPr="00332CBD">
        <w:rPr>
          <w:szCs w:val="22"/>
        </w:rPr>
        <w:t xml:space="preserve"> </w:t>
      </w:r>
    </w:p>
    <w:p w14:paraId="215B71FB" w14:textId="77777777" w:rsidR="00087C11" w:rsidRPr="00332CBD" w:rsidRDefault="00087C11" w:rsidP="00911731">
      <w:pPr>
        <w:pStyle w:val="MRheading20"/>
        <w:numPr>
          <w:ilvl w:val="1"/>
          <w:numId w:val="2"/>
        </w:numPr>
        <w:spacing w:line="240" w:lineRule="auto"/>
        <w:rPr>
          <w:szCs w:val="22"/>
        </w:rPr>
      </w:pPr>
      <w:bookmarkStart w:id="694" w:name="_Ref441065963"/>
      <w:r w:rsidRPr="00332CBD">
        <w:rPr>
          <w:szCs w:val="22"/>
        </w:rPr>
        <w:t xml:space="preserve">The headings are for convenience only and shall not affect the interpretation of this </w:t>
      </w:r>
      <w:r w:rsidRPr="00332CBD">
        <w:t>Framework Agreement</w:t>
      </w:r>
      <w:r w:rsidRPr="00332CBD">
        <w:rPr>
          <w:szCs w:val="22"/>
        </w:rPr>
        <w:t>.</w:t>
      </w:r>
      <w:bookmarkEnd w:id="694"/>
      <w:r w:rsidRPr="00332CBD">
        <w:rPr>
          <w:szCs w:val="22"/>
        </w:rPr>
        <w:t xml:space="preserve"> </w:t>
      </w:r>
    </w:p>
    <w:p w14:paraId="4C3074A9" w14:textId="77777777" w:rsidR="00087C11" w:rsidRPr="00332CBD" w:rsidRDefault="00087C11" w:rsidP="00911731">
      <w:pPr>
        <w:pStyle w:val="MRheading20"/>
        <w:numPr>
          <w:ilvl w:val="1"/>
          <w:numId w:val="2"/>
        </w:numPr>
        <w:spacing w:line="240" w:lineRule="auto"/>
        <w:rPr>
          <w:szCs w:val="22"/>
        </w:rPr>
      </w:pPr>
      <w:bookmarkStart w:id="695" w:name="_Ref441065964"/>
      <w:r w:rsidRPr="00332CBD">
        <w:rPr>
          <w:szCs w:val="22"/>
        </w:rPr>
        <w:t>Words denoting the singular shall include the plural and vice versa.</w:t>
      </w:r>
      <w:bookmarkEnd w:id="695"/>
    </w:p>
    <w:p w14:paraId="79F8665C" w14:textId="77777777" w:rsidR="00087C11" w:rsidRPr="00332CBD" w:rsidRDefault="00087C11" w:rsidP="00911731">
      <w:pPr>
        <w:pStyle w:val="MRheading20"/>
        <w:numPr>
          <w:ilvl w:val="1"/>
          <w:numId w:val="2"/>
        </w:numPr>
        <w:spacing w:line="240" w:lineRule="auto"/>
        <w:rPr>
          <w:szCs w:val="22"/>
        </w:rPr>
      </w:pPr>
      <w:bookmarkStart w:id="696" w:name="_Ref441065965"/>
      <w:bookmarkStart w:id="697" w:name="_Ref318701630"/>
      <w:r w:rsidRPr="00332CBD">
        <w:rPr>
          <w:szCs w:val="22"/>
        </w:rPr>
        <w:t>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696"/>
      <w:r w:rsidRPr="00332CBD">
        <w:rPr>
          <w:szCs w:val="22"/>
        </w:rPr>
        <w:t xml:space="preserve"> </w:t>
      </w:r>
    </w:p>
    <w:p w14:paraId="497BD800" w14:textId="2FF40BCF" w:rsidR="00087C11" w:rsidRPr="00332CBD" w:rsidRDefault="00087C11" w:rsidP="000550CC">
      <w:pPr>
        <w:pStyle w:val="MRheading20"/>
        <w:numPr>
          <w:ilvl w:val="1"/>
          <w:numId w:val="2"/>
        </w:numPr>
        <w:spacing w:line="240" w:lineRule="auto"/>
        <w:rPr>
          <w:szCs w:val="22"/>
        </w:rPr>
      </w:pPr>
      <w:bookmarkStart w:id="698" w:name="_Ref322935357"/>
      <w:r w:rsidRPr="00332CBD">
        <w:rPr>
          <w:szCs w:val="22"/>
        </w:rPr>
        <w:t xml:space="preserve">Where there is a conflict between the Supplier’s responses to the Authority’s requirements (the Supplier’s responses being set out in </w:t>
      </w: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D47CA0">
        <w:rPr>
          <w:szCs w:val="22"/>
        </w:rPr>
        <w:t>Schedule 5</w:t>
      </w:r>
      <w:r w:rsidRPr="00332CBD">
        <w:rPr>
          <w:szCs w:val="22"/>
        </w:rPr>
        <w:fldChar w:fldCharType="end"/>
      </w:r>
      <w:r w:rsidRPr="00332CBD">
        <w:rPr>
          <w:szCs w:val="22"/>
        </w:rPr>
        <w:t xml:space="preserve">) and any other part of this </w:t>
      </w:r>
      <w:r w:rsidRPr="00332CBD">
        <w:t>Framework Agreement</w:t>
      </w:r>
      <w:r w:rsidRPr="00332CBD">
        <w:rPr>
          <w:szCs w:val="22"/>
        </w:rPr>
        <w:t>, such other part of this Framework Agreement shall prevail.</w:t>
      </w:r>
      <w:bookmarkEnd w:id="697"/>
      <w:bookmarkEnd w:id="698"/>
    </w:p>
    <w:p w14:paraId="2F1A4627" w14:textId="77777777" w:rsidR="00087C11" w:rsidRPr="00332CBD" w:rsidRDefault="00087C11" w:rsidP="003B1F9F">
      <w:pPr>
        <w:pStyle w:val="MRheading20"/>
        <w:numPr>
          <w:ilvl w:val="1"/>
          <w:numId w:val="2"/>
        </w:numPr>
        <w:spacing w:line="240" w:lineRule="auto"/>
        <w:rPr>
          <w:szCs w:val="22"/>
        </w:rPr>
      </w:pPr>
      <w:bookmarkStart w:id="699" w:name="_Ref441065966"/>
      <w:r w:rsidRPr="00332CBD">
        <w:rPr>
          <w:szCs w:val="22"/>
        </w:rPr>
        <w:t>Where a document is required under this Framework Agreement, the Parties may agree in writing that this shall be in electronic format only.</w:t>
      </w:r>
      <w:bookmarkEnd w:id="699"/>
      <w:r w:rsidRPr="00332CBD">
        <w:rPr>
          <w:szCs w:val="22"/>
        </w:rPr>
        <w:t xml:space="preserve"> </w:t>
      </w:r>
    </w:p>
    <w:p w14:paraId="1E020AF4" w14:textId="77777777" w:rsidR="00087C11" w:rsidRPr="002C75D7" w:rsidRDefault="00087C11" w:rsidP="00F63A48">
      <w:pPr>
        <w:pStyle w:val="MRheading20"/>
        <w:numPr>
          <w:ilvl w:val="1"/>
          <w:numId w:val="2"/>
        </w:numPr>
        <w:spacing w:line="240" w:lineRule="auto"/>
        <w:rPr>
          <w:szCs w:val="22"/>
        </w:rPr>
      </w:pPr>
      <w:bookmarkStart w:id="700" w:name="_Ref441065967"/>
      <w:r w:rsidRPr="00332CBD">
        <w:t>Any guidance notes in grey text do not form part of this Framework Agreement.</w:t>
      </w:r>
      <w:bookmarkEnd w:id="700"/>
      <w:r w:rsidRPr="00332CBD">
        <w:t xml:space="preserve"> </w:t>
      </w:r>
    </w:p>
    <w:p w14:paraId="4F6B02BD" w14:textId="77777777" w:rsidR="002C75D7" w:rsidRDefault="002C75D7" w:rsidP="002C75D7">
      <w:pPr>
        <w:pStyle w:val="MRheading20"/>
        <w:numPr>
          <w:ilvl w:val="1"/>
          <w:numId w:val="2"/>
        </w:numPr>
        <w:spacing w:line="240" w:lineRule="auto"/>
        <w:rPr>
          <w:szCs w:val="22"/>
        </w:rPr>
      </w:pPr>
      <w:bookmarkStart w:id="701" w:name="_Ref4755576"/>
      <w:r>
        <w:rPr>
          <w:szCs w:val="22"/>
        </w:rPr>
        <w:t>Any Breach Notice issued by a Party in connection with this Framework Agreement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bookmarkEnd w:id="701"/>
      <w:r>
        <w:rPr>
          <w:szCs w:val="22"/>
        </w:rPr>
        <w:t xml:space="preserve"> </w:t>
      </w:r>
    </w:p>
    <w:p w14:paraId="5754ED2B" w14:textId="7460BB49" w:rsidR="002C75D7" w:rsidRDefault="002C75D7" w:rsidP="002C75D7">
      <w:pPr>
        <w:pStyle w:val="MRheading20"/>
        <w:numPr>
          <w:ilvl w:val="1"/>
          <w:numId w:val="2"/>
        </w:numPr>
        <w:spacing w:line="240" w:lineRule="auto"/>
        <w:rPr>
          <w:szCs w:val="22"/>
        </w:rPr>
      </w:pPr>
      <w:bookmarkStart w:id="702" w:name="_Ref4755577"/>
      <w:r>
        <w:rPr>
          <w:szCs w:val="22"/>
        </w:rPr>
        <w:t>Any terms defined as part of a Schedule or other document forming part of this Framework Agreement shall have the meaning as defined in such Schedule or document.</w:t>
      </w:r>
      <w:bookmarkEnd w:id="702"/>
    </w:p>
    <w:p w14:paraId="3DFDC87F" w14:textId="486A7378" w:rsidR="00D47CA0" w:rsidRDefault="00D47CA0" w:rsidP="00BC0588">
      <w:pPr>
        <w:pStyle w:val="MRNumberedHeading2"/>
        <w:rPr>
          <w:szCs w:val="22"/>
        </w:rPr>
      </w:pPr>
      <w:r w:rsidRPr="00D47CA0">
        <w:rPr>
          <w:szCs w:val="22"/>
        </w:rPr>
        <w:t>For the avoidance of doubt and to the extent not prohibited by any Law, the term “expenses” (as referred to under any indemnity provisio</w:t>
      </w:r>
      <w:r>
        <w:rPr>
          <w:szCs w:val="22"/>
        </w:rPr>
        <w:t>ns forming part of this Framework Agreement</w:t>
      </w:r>
      <w:r w:rsidRPr="00D47CA0">
        <w:rPr>
          <w:szCs w:val="22"/>
        </w:rPr>
        <w:t>) shall be deemed to include any fine and any related costs imposed by a commissioner, regulator or other competent body.</w:t>
      </w:r>
    </w:p>
    <w:p w14:paraId="46E33196" w14:textId="77777777" w:rsidR="009604E0" w:rsidRDefault="009604E0" w:rsidP="00BC0588">
      <w:pPr>
        <w:pStyle w:val="MRNumberedHeading2"/>
        <w:rPr>
          <w:w w:val="0"/>
        </w:rPr>
      </w:pPr>
      <w:r>
        <w:rPr>
          <w:w w:val="0"/>
        </w:rPr>
        <w:lastRenderedPageBreak/>
        <w:t>Any reference in this Framework Agreement which immediately before Exit Day was a reference to (as it has effect from time to time):</w:t>
      </w:r>
      <w:bookmarkStart w:id="703" w:name="_Ref57832996"/>
      <w:bookmarkEnd w:id="703"/>
      <w:r>
        <w:rPr>
          <w:w w:val="0"/>
        </w:rPr>
        <w:t xml:space="preserve"> </w:t>
      </w:r>
    </w:p>
    <w:p w14:paraId="14F211E6" w14:textId="77777777" w:rsidR="009604E0" w:rsidRDefault="009604E0" w:rsidP="009604E0">
      <w:pPr>
        <w:pStyle w:val="MRheading20"/>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5A56632" w14:textId="77777777" w:rsidR="009604E0" w:rsidRDefault="009604E0" w:rsidP="009604E0">
      <w:pPr>
        <w:pStyle w:val="MRheading20"/>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p>
    <w:p w14:paraId="36DC923E" w14:textId="77777777" w:rsidR="009604E0" w:rsidRPr="00745ED7" w:rsidRDefault="009604E0" w:rsidP="009604E0">
      <w:pPr>
        <w:pStyle w:val="MRNumberedHeading2"/>
        <w:numPr>
          <w:ilvl w:val="0"/>
          <w:numId w:val="0"/>
        </w:numPr>
        <w:ind w:left="720" w:hanging="720"/>
        <w:rPr>
          <w:szCs w:val="22"/>
        </w:rPr>
      </w:pPr>
    </w:p>
    <w:p w14:paraId="701B62A9" w14:textId="77777777" w:rsidR="002C75D7" w:rsidRPr="00332CBD" w:rsidRDefault="002C75D7" w:rsidP="002C75D7">
      <w:pPr>
        <w:pStyle w:val="MRheading20"/>
        <w:tabs>
          <w:tab w:val="clear" w:pos="720"/>
        </w:tabs>
        <w:spacing w:line="240" w:lineRule="auto"/>
        <w:ind w:firstLine="0"/>
        <w:rPr>
          <w:szCs w:val="22"/>
        </w:rPr>
      </w:pPr>
    </w:p>
    <w:p w14:paraId="65A4D7A4" w14:textId="77777777" w:rsidR="00087C11" w:rsidRPr="00332CBD" w:rsidRDefault="00087C11" w:rsidP="00C532BC">
      <w:pPr>
        <w:sectPr w:rsidR="00087C11" w:rsidRPr="00332CBD" w:rsidSect="0063012E">
          <w:pgSz w:w="11909" w:h="16834" w:code="9"/>
          <w:pgMar w:top="1440" w:right="1440" w:bottom="1440" w:left="1440" w:header="720" w:footer="720" w:gutter="0"/>
          <w:paperSrc w:first="262" w:other="262"/>
          <w:cols w:space="708"/>
          <w:docGrid w:linePitch="233"/>
        </w:sectPr>
      </w:pPr>
    </w:p>
    <w:p w14:paraId="7FF19E4B" w14:textId="77777777" w:rsidR="00087C11" w:rsidRPr="00332CBD" w:rsidRDefault="00087C11" w:rsidP="00C532BC"/>
    <w:p w14:paraId="73529CC7" w14:textId="77777777" w:rsidR="00087C11" w:rsidRPr="00332CBD" w:rsidRDefault="00087C11" w:rsidP="00DE54B5">
      <w:pPr>
        <w:pStyle w:val="MRSchedule1"/>
        <w:ind w:left="0"/>
      </w:pPr>
      <w:bookmarkStart w:id="704" w:name="_Ref377731146"/>
    </w:p>
    <w:bookmarkEnd w:id="704"/>
    <w:p w14:paraId="4355701C" w14:textId="77777777"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Specification and Tender Response Document</w:t>
      </w:r>
    </w:p>
    <w:p w14:paraId="3F498911" w14:textId="77777777" w:rsidR="00F94C93" w:rsidRDefault="00F94C93" w:rsidP="00F94C93">
      <w:pPr>
        <w:pStyle w:val="MRheading20"/>
        <w:tabs>
          <w:tab w:val="clear" w:pos="720"/>
        </w:tabs>
        <w:spacing w:line="240" w:lineRule="auto"/>
        <w:ind w:left="0" w:firstLine="0"/>
        <w:jc w:val="center"/>
        <w:rPr>
          <w:rFonts w:cs="Arial"/>
          <w:b/>
          <w:szCs w:val="22"/>
        </w:rPr>
      </w:pPr>
      <w:r w:rsidRPr="00332CBD">
        <w:rPr>
          <w:rFonts w:cs="Arial"/>
          <w:b/>
          <w:szCs w:val="22"/>
        </w:rPr>
        <w:t>[</w:t>
      </w:r>
      <w:r w:rsidRPr="00F94C93">
        <w:rPr>
          <w:rFonts w:cs="Arial"/>
          <w:b/>
          <w:i/>
          <w:szCs w:val="22"/>
          <w:highlight w:val="cyan"/>
        </w:rPr>
        <w:t>To be inserted as part of the final Framework Agreement</w:t>
      </w:r>
      <w:r w:rsidRPr="00F94C93">
        <w:rPr>
          <w:rFonts w:cs="Arial"/>
          <w:b/>
          <w:szCs w:val="22"/>
          <w:highlight w:val="cyan"/>
        </w:rPr>
        <w:t>]</w:t>
      </w:r>
    </w:p>
    <w:p w14:paraId="391C7AF8" w14:textId="77777777" w:rsidR="00F94C93" w:rsidRDefault="00F94C93" w:rsidP="00F94C93">
      <w:pPr>
        <w:pStyle w:val="Caption"/>
        <w:ind w:hanging="567"/>
        <w:rPr>
          <w:color w:val="4F81BD" w:themeColor="accent1"/>
        </w:rPr>
      </w:pPr>
    </w:p>
    <w:p w14:paraId="14A63F4F" w14:textId="77777777" w:rsidR="00F94C93" w:rsidRDefault="00F94C93" w:rsidP="00F94C93">
      <w:pPr>
        <w:pStyle w:val="Caption"/>
        <w:ind w:hanging="567"/>
        <w:rPr>
          <w:color w:val="4F81BD" w:themeColor="accent1"/>
        </w:rPr>
      </w:pPr>
    </w:p>
    <w:p w14:paraId="48D76A8D" w14:textId="77777777" w:rsidR="00F94C93" w:rsidRDefault="00F94C93" w:rsidP="00F94C93">
      <w:pPr>
        <w:pStyle w:val="Caption"/>
        <w:ind w:hanging="567"/>
        <w:rPr>
          <w:color w:val="4F81BD" w:themeColor="accent1"/>
        </w:rPr>
      </w:pPr>
    </w:p>
    <w:p w14:paraId="0B1F8D8D" w14:textId="77777777" w:rsidR="00F94C93" w:rsidRPr="00A37AE5" w:rsidRDefault="00F94C93" w:rsidP="00F94C93">
      <w:pPr>
        <w:pStyle w:val="Caption"/>
        <w:ind w:hanging="567"/>
        <w:jc w:val="center"/>
        <w:rPr>
          <w:color w:val="4F81BD" w:themeColor="accent1"/>
          <w:sz w:val="48"/>
          <w:szCs w:val="48"/>
        </w:rPr>
      </w:pPr>
      <w:r w:rsidRPr="00A37AE5">
        <w:rPr>
          <w:color w:val="4F81BD" w:themeColor="accent1"/>
          <w:sz w:val="48"/>
          <w:szCs w:val="48"/>
        </w:rPr>
        <w:t>YORKSHIRE &amp; HUMBER</w:t>
      </w:r>
      <w:r>
        <w:rPr>
          <w:color w:val="4F81BD" w:themeColor="accent1"/>
          <w:sz w:val="48"/>
          <w:szCs w:val="48"/>
        </w:rPr>
        <w:t xml:space="preserve"> NHS</w:t>
      </w:r>
      <w:r w:rsidRPr="00A37AE5">
        <w:rPr>
          <w:color w:val="4F81BD" w:themeColor="accent1"/>
          <w:sz w:val="48"/>
          <w:szCs w:val="48"/>
        </w:rPr>
        <w:t xml:space="preserve"> PHARMACEUTICAL</w:t>
      </w:r>
      <w:r>
        <w:rPr>
          <w:color w:val="4F81BD" w:themeColor="accent1"/>
          <w:sz w:val="48"/>
          <w:szCs w:val="48"/>
        </w:rPr>
        <w:t>S</w:t>
      </w:r>
      <w:r w:rsidRPr="00A37AE5">
        <w:rPr>
          <w:color w:val="4F81BD" w:themeColor="accent1"/>
          <w:sz w:val="48"/>
          <w:szCs w:val="48"/>
        </w:rPr>
        <w:t xml:space="preserve"> </w:t>
      </w:r>
      <w:r>
        <w:rPr>
          <w:color w:val="4F81BD" w:themeColor="accent1"/>
          <w:sz w:val="48"/>
          <w:szCs w:val="48"/>
        </w:rPr>
        <w:t>PURCHASING</w:t>
      </w:r>
      <w:r w:rsidRPr="00A37AE5">
        <w:rPr>
          <w:color w:val="4F81BD" w:themeColor="accent1"/>
          <w:sz w:val="48"/>
          <w:szCs w:val="48"/>
        </w:rPr>
        <w:t xml:space="preserve"> CONSORTI</w:t>
      </w:r>
      <w:r>
        <w:rPr>
          <w:color w:val="4F81BD" w:themeColor="accent1"/>
          <w:sz w:val="48"/>
          <w:szCs w:val="48"/>
        </w:rPr>
        <w:t>UM</w:t>
      </w:r>
    </w:p>
    <w:p w14:paraId="54860408" w14:textId="77777777" w:rsidR="00F94C93" w:rsidRDefault="00F94C93" w:rsidP="00F94C93">
      <w:pPr>
        <w:ind w:hanging="567"/>
      </w:pPr>
    </w:p>
    <w:p w14:paraId="34558E62" w14:textId="77777777" w:rsidR="00F94C93" w:rsidRDefault="00F94C93" w:rsidP="00F94C93">
      <w:pPr>
        <w:pStyle w:val="Caption"/>
        <w:ind w:hanging="567"/>
      </w:pPr>
    </w:p>
    <w:p w14:paraId="51441985" w14:textId="77777777" w:rsidR="00F94C93" w:rsidRPr="00177A7D" w:rsidRDefault="00F94C93" w:rsidP="00F94C93"/>
    <w:p w14:paraId="3C93EDF1" w14:textId="77777777" w:rsidR="00F94C93" w:rsidRPr="00A37AE5" w:rsidRDefault="00F94C93" w:rsidP="00F94C93">
      <w:pPr>
        <w:pStyle w:val="Title"/>
        <w:ind w:hanging="567"/>
        <w:jc w:val="center"/>
      </w:pPr>
      <w:r w:rsidRPr="00A37AE5">
        <w:t>Document 8 - Specification</w:t>
      </w:r>
    </w:p>
    <w:p w14:paraId="121BFC3D" w14:textId="77777777" w:rsidR="00F94C93" w:rsidRDefault="00F94C93" w:rsidP="00F94C93">
      <w:pPr>
        <w:pStyle w:val="Title"/>
        <w:ind w:hanging="567"/>
        <w:jc w:val="center"/>
      </w:pPr>
    </w:p>
    <w:p w14:paraId="56A860CA" w14:textId="77777777" w:rsidR="00F94C93" w:rsidRDefault="00F94C93" w:rsidP="00F94C93"/>
    <w:p w14:paraId="1495FACE" w14:textId="77777777" w:rsidR="00F94C93" w:rsidRPr="00177A7D" w:rsidRDefault="00F94C93" w:rsidP="00F94C93"/>
    <w:p w14:paraId="58C36702" w14:textId="77777777" w:rsidR="00F94C93" w:rsidRDefault="00F94C93" w:rsidP="00F94C93">
      <w:pPr>
        <w:pStyle w:val="Title"/>
        <w:ind w:hanging="567"/>
        <w:jc w:val="center"/>
        <w:rPr>
          <w:sz w:val="36"/>
          <w:szCs w:val="36"/>
        </w:rPr>
      </w:pPr>
      <w:r w:rsidRPr="00A37AE5">
        <w:rPr>
          <w:sz w:val="36"/>
          <w:szCs w:val="36"/>
        </w:rPr>
        <w:t xml:space="preserve">Framework </w:t>
      </w:r>
      <w:r>
        <w:rPr>
          <w:sz w:val="36"/>
          <w:szCs w:val="36"/>
        </w:rPr>
        <w:t>A</w:t>
      </w:r>
      <w:r w:rsidRPr="00A37AE5">
        <w:rPr>
          <w:sz w:val="36"/>
          <w:szCs w:val="36"/>
        </w:rPr>
        <w:t>greement for Low/Mid Tech Homecare Medicines Services</w:t>
      </w:r>
    </w:p>
    <w:p w14:paraId="5B539E14" w14:textId="77777777" w:rsidR="00F94C93" w:rsidRDefault="00F94C93" w:rsidP="00F94C93">
      <w:pPr>
        <w:pStyle w:val="Caption"/>
        <w:ind w:hanging="567"/>
        <w:jc w:val="center"/>
        <w:rPr>
          <w:sz w:val="36"/>
          <w:szCs w:val="36"/>
        </w:rPr>
      </w:pPr>
    </w:p>
    <w:p w14:paraId="31E443C0" w14:textId="77777777" w:rsidR="00F94C93" w:rsidRDefault="00F94C93" w:rsidP="00F94C93">
      <w:pPr>
        <w:spacing w:before="0" w:after="120"/>
        <w:rPr>
          <w:b/>
          <w:bCs/>
          <w:smallCaps/>
          <w:color w:val="595959" w:themeColor="text1" w:themeTint="A6"/>
          <w:spacing w:val="6"/>
          <w:sz w:val="36"/>
          <w:szCs w:val="36"/>
        </w:rPr>
      </w:pPr>
      <w:r>
        <w:rPr>
          <w:sz w:val="36"/>
          <w:szCs w:val="36"/>
        </w:rPr>
        <w:br w:type="page"/>
      </w:r>
    </w:p>
    <w:p w14:paraId="1D07F877" w14:textId="77777777" w:rsidR="00F94C93" w:rsidRDefault="00F94C93" w:rsidP="00F94C93">
      <w:pPr>
        <w:pStyle w:val="Heading1"/>
      </w:pPr>
      <w:r>
        <w:lastRenderedPageBreak/>
        <w:t>General</w:t>
      </w:r>
    </w:p>
    <w:p w14:paraId="55D3AD4B" w14:textId="77777777" w:rsidR="00F94C93" w:rsidRDefault="00F94C93" w:rsidP="00C12502">
      <w:pPr>
        <w:pStyle w:val="Heading2"/>
        <w:numPr>
          <w:ilvl w:val="1"/>
          <w:numId w:val="63"/>
        </w:numPr>
        <w:tabs>
          <w:tab w:val="num" w:pos="0"/>
        </w:tabs>
        <w:ind w:left="0" w:hanging="720"/>
      </w:pPr>
      <w:r>
        <w:t>Introduction</w:t>
      </w:r>
    </w:p>
    <w:p w14:paraId="34ABFBB3" w14:textId="77777777" w:rsidR="00F94C93" w:rsidRPr="00AD33A4" w:rsidRDefault="00F94C93" w:rsidP="00F94C93">
      <w:r>
        <w:t>Please read Document 2 Terms of Offer.</w:t>
      </w:r>
    </w:p>
    <w:p w14:paraId="44E3D99E" w14:textId="77777777" w:rsidR="00F94C93" w:rsidRDefault="00F94C93" w:rsidP="00F94C93">
      <w:pPr>
        <w:spacing w:before="0"/>
      </w:pPr>
    </w:p>
    <w:p w14:paraId="74206932" w14:textId="77777777" w:rsidR="00F94C93" w:rsidRDefault="00F94C93" w:rsidP="00F94C93">
      <w:pPr>
        <w:spacing w:before="0"/>
        <w:rPr>
          <w:szCs w:val="22"/>
        </w:rPr>
      </w:pPr>
      <w:r w:rsidRPr="00535DDA">
        <w:rPr>
          <w:szCs w:val="22"/>
        </w:rPr>
        <w:t>The Low Mid Tech Homecare Medicines Services Tender Pack contains the following</w:t>
      </w:r>
      <w:r>
        <w:rPr>
          <w:szCs w:val="22"/>
        </w:rPr>
        <w:t>:</w:t>
      </w:r>
    </w:p>
    <w:p w14:paraId="1A70AB76" w14:textId="77777777" w:rsidR="00F94C93" w:rsidRPr="00535DDA" w:rsidRDefault="00F94C93" w:rsidP="00F94C93">
      <w:pPr>
        <w:spacing w:before="0"/>
        <w:rPr>
          <w:szCs w:val="22"/>
        </w:rPr>
      </w:pPr>
    </w:p>
    <w:p w14:paraId="6F6E90ED" w14:textId="77777777" w:rsidR="00F94C93" w:rsidRPr="00535DDA" w:rsidRDefault="00F94C93" w:rsidP="00C12502">
      <w:pPr>
        <w:pStyle w:val="NoSpacing"/>
        <w:numPr>
          <w:ilvl w:val="0"/>
          <w:numId w:val="68"/>
        </w:numPr>
        <w:spacing w:before="0" w:line="264" w:lineRule="auto"/>
        <w:jc w:val="left"/>
      </w:pPr>
      <w:r w:rsidRPr="00535DDA">
        <w:t>Standard Selection Questionnaire</w:t>
      </w:r>
      <w:r>
        <w:t xml:space="preserve"> (SSQ) -</w:t>
      </w:r>
      <w:r w:rsidRPr="00535DDA">
        <w:t xml:space="preserve"> (complete in Atamis)</w:t>
      </w:r>
    </w:p>
    <w:p w14:paraId="7FBAC3BD" w14:textId="77777777" w:rsidR="00F94C93" w:rsidRPr="00535DDA" w:rsidRDefault="00F94C93" w:rsidP="00C12502">
      <w:pPr>
        <w:pStyle w:val="NoSpacing"/>
        <w:numPr>
          <w:ilvl w:val="0"/>
          <w:numId w:val="68"/>
        </w:numPr>
        <w:spacing w:before="0" w:line="264" w:lineRule="auto"/>
        <w:jc w:val="left"/>
      </w:pPr>
      <w:r w:rsidRPr="00535DDA">
        <w:t>Document 1</w:t>
      </w:r>
      <w:r w:rsidRPr="00535DDA">
        <w:tab/>
        <w:t xml:space="preserve">Invitation to Offer Cover letter </w:t>
      </w:r>
    </w:p>
    <w:p w14:paraId="3AF41C60" w14:textId="77777777" w:rsidR="00F94C93" w:rsidRPr="00535DDA" w:rsidRDefault="00F94C93" w:rsidP="00C12502">
      <w:pPr>
        <w:pStyle w:val="NoSpacing"/>
        <w:numPr>
          <w:ilvl w:val="0"/>
          <w:numId w:val="68"/>
        </w:numPr>
        <w:spacing w:before="0" w:line="264" w:lineRule="auto"/>
        <w:jc w:val="left"/>
      </w:pPr>
      <w:r w:rsidRPr="00535DDA">
        <w:t>Document 2</w:t>
      </w:r>
      <w:r w:rsidRPr="00535DDA">
        <w:tab/>
        <w:t>Terms of Offer</w:t>
      </w:r>
      <w:r>
        <w:t xml:space="preserve"> -</w:t>
      </w:r>
      <w:r w:rsidRPr="00535DDA">
        <w:t xml:space="preserve"> (complete in Atamis)</w:t>
      </w:r>
    </w:p>
    <w:p w14:paraId="41F16C50" w14:textId="77777777" w:rsidR="00F94C93" w:rsidRPr="00535DDA" w:rsidRDefault="00F94C93" w:rsidP="00C12502">
      <w:pPr>
        <w:pStyle w:val="NoSpacing"/>
        <w:numPr>
          <w:ilvl w:val="0"/>
          <w:numId w:val="68"/>
        </w:numPr>
        <w:spacing w:before="0" w:line="264" w:lineRule="auto"/>
        <w:jc w:val="left"/>
      </w:pPr>
      <w:r w:rsidRPr="00535DDA">
        <w:t xml:space="preserve">Document 3 </w:t>
      </w:r>
      <w:r w:rsidRPr="00535DDA">
        <w:tab/>
        <w:t>Certificate of Bona Fide Offer and Non-Canvassing</w:t>
      </w:r>
      <w:r>
        <w:t xml:space="preserve"> -</w:t>
      </w:r>
      <w:r w:rsidRPr="00535DDA">
        <w:t xml:space="preserve"> (complete in Atamis)</w:t>
      </w:r>
    </w:p>
    <w:p w14:paraId="65D4FFF1" w14:textId="77777777" w:rsidR="00F94C93" w:rsidRDefault="00F94C93" w:rsidP="00C12502">
      <w:pPr>
        <w:pStyle w:val="NoSpacing"/>
        <w:numPr>
          <w:ilvl w:val="0"/>
          <w:numId w:val="68"/>
        </w:numPr>
        <w:spacing w:before="0" w:line="264" w:lineRule="auto"/>
        <w:ind w:left="748" w:hanging="357"/>
        <w:jc w:val="left"/>
      </w:pPr>
      <w:r w:rsidRPr="00535DDA">
        <w:t>Document 4</w:t>
      </w:r>
      <w:r w:rsidRPr="00535DDA">
        <w:tab/>
        <w:t>Commercially Sensitive Information Schedule</w:t>
      </w:r>
      <w:r>
        <w:t xml:space="preserve"> -</w:t>
      </w:r>
      <w:r w:rsidRPr="00535DDA">
        <w:t xml:space="preserve"> (complete and return if </w:t>
      </w:r>
    </w:p>
    <w:p w14:paraId="376BBA4F" w14:textId="77777777" w:rsidR="00F94C93" w:rsidRPr="00535DDA" w:rsidRDefault="00F94C93" w:rsidP="00F94C93">
      <w:pPr>
        <w:pStyle w:val="NoSpacing"/>
        <w:spacing w:before="0"/>
        <w:ind w:left="1829" w:firstLine="331"/>
      </w:pPr>
      <w:r w:rsidRPr="00535DDA">
        <w:t>applicable)</w:t>
      </w:r>
    </w:p>
    <w:p w14:paraId="3AD748E8" w14:textId="77777777" w:rsidR="00F94C93" w:rsidRDefault="00F94C93" w:rsidP="00C12502">
      <w:pPr>
        <w:pStyle w:val="NoSpacing"/>
        <w:numPr>
          <w:ilvl w:val="0"/>
          <w:numId w:val="68"/>
        </w:numPr>
        <w:spacing w:before="0" w:line="264" w:lineRule="auto"/>
        <w:ind w:left="748" w:hanging="357"/>
        <w:jc w:val="left"/>
      </w:pPr>
      <w:r w:rsidRPr="00535DDA">
        <w:t>Document 5</w:t>
      </w:r>
      <w:r w:rsidRPr="00535DDA">
        <w:tab/>
        <w:t xml:space="preserve">Terms and Conditions NHS Framework Agreement for the Supply of Goods </w:t>
      </w:r>
    </w:p>
    <w:p w14:paraId="7014CECF" w14:textId="77777777" w:rsidR="00F94C93" w:rsidRDefault="00F94C93" w:rsidP="00F94C93">
      <w:pPr>
        <w:pStyle w:val="NoSpacing"/>
        <w:spacing w:before="0"/>
        <w:ind w:left="1829" w:firstLine="331"/>
      </w:pPr>
      <w:r w:rsidRPr="00535DDA">
        <w:t xml:space="preserve">and the Provision of Services - Framework (Homecare Medicines) including </w:t>
      </w:r>
    </w:p>
    <w:p w14:paraId="694ED5EE" w14:textId="77777777" w:rsidR="00F94C93" w:rsidRPr="00535DDA" w:rsidRDefault="00F94C93" w:rsidP="00F94C93">
      <w:pPr>
        <w:pStyle w:val="NoSpacing"/>
        <w:spacing w:before="0"/>
        <w:ind w:left="1829" w:firstLine="331"/>
      </w:pPr>
      <w:r w:rsidRPr="00535DDA">
        <w:t>Appendix A Call Off Terms and Conditions</w:t>
      </w:r>
    </w:p>
    <w:p w14:paraId="1071F9AF" w14:textId="77777777" w:rsidR="00F94C93" w:rsidRPr="00535DDA" w:rsidRDefault="00F94C93" w:rsidP="00C12502">
      <w:pPr>
        <w:pStyle w:val="NoSpacing"/>
        <w:numPr>
          <w:ilvl w:val="0"/>
          <w:numId w:val="68"/>
        </w:numPr>
        <w:spacing w:before="0" w:line="264" w:lineRule="auto"/>
        <w:jc w:val="left"/>
      </w:pPr>
      <w:r w:rsidRPr="00535DDA">
        <w:t>Document 5a</w:t>
      </w:r>
      <w:r w:rsidRPr="00535DDA">
        <w:tab/>
        <w:t>Example Data Protection Protocol Homecare Medicines Services</w:t>
      </w:r>
    </w:p>
    <w:p w14:paraId="7F846977" w14:textId="77777777" w:rsidR="00F94C93" w:rsidRPr="00535DDA" w:rsidRDefault="00F94C93" w:rsidP="00C12502">
      <w:pPr>
        <w:pStyle w:val="NoSpacing"/>
        <w:numPr>
          <w:ilvl w:val="0"/>
          <w:numId w:val="68"/>
        </w:numPr>
        <w:spacing w:before="0" w:line="264" w:lineRule="auto"/>
        <w:jc w:val="left"/>
        <w:rPr>
          <w:lang w:eastAsia="en-US"/>
        </w:rPr>
      </w:pPr>
      <w:r w:rsidRPr="00535DDA">
        <w:rPr>
          <w:lang w:eastAsia="en-US"/>
        </w:rPr>
        <w:t>Document 5b</w:t>
      </w:r>
      <w:r w:rsidRPr="00535DDA">
        <w:rPr>
          <w:lang w:eastAsia="en-US"/>
        </w:rPr>
        <w:tab/>
        <w:t>NHS T&amp;C Schedule 7 Annex A - Order Form</w:t>
      </w:r>
    </w:p>
    <w:p w14:paraId="15CEF198" w14:textId="77777777" w:rsidR="00F94C93" w:rsidRPr="00535DDA" w:rsidRDefault="00F94C93" w:rsidP="00C12502">
      <w:pPr>
        <w:pStyle w:val="NoSpacing"/>
        <w:numPr>
          <w:ilvl w:val="0"/>
          <w:numId w:val="68"/>
        </w:numPr>
        <w:spacing w:before="0" w:line="264" w:lineRule="auto"/>
        <w:jc w:val="left"/>
        <w:rPr>
          <w:lang w:eastAsia="en-US"/>
        </w:rPr>
      </w:pPr>
      <w:r w:rsidRPr="00535DDA">
        <w:rPr>
          <w:lang w:eastAsia="en-US"/>
        </w:rPr>
        <w:t>Document 6</w:t>
      </w:r>
      <w:r w:rsidRPr="00535DDA">
        <w:rPr>
          <w:lang w:eastAsia="en-US"/>
        </w:rPr>
        <w:tab/>
      </w:r>
      <w:r w:rsidRPr="00535DDA">
        <w:rPr>
          <w:i/>
          <w:iCs/>
          <w:lang w:eastAsia="en-US"/>
        </w:rPr>
        <w:t>Intentionally omitted</w:t>
      </w:r>
    </w:p>
    <w:p w14:paraId="3F171555" w14:textId="77777777" w:rsidR="00F94C93" w:rsidRPr="00535DDA" w:rsidRDefault="00F94C93" w:rsidP="00C12502">
      <w:pPr>
        <w:pStyle w:val="NoSpacing"/>
        <w:numPr>
          <w:ilvl w:val="0"/>
          <w:numId w:val="68"/>
        </w:numPr>
        <w:spacing w:before="0" w:line="264" w:lineRule="auto"/>
        <w:jc w:val="left"/>
      </w:pPr>
      <w:r w:rsidRPr="00535DDA">
        <w:t>Document 7</w:t>
      </w:r>
      <w:r w:rsidRPr="00535DDA">
        <w:tab/>
        <w:t>List of Member and Eligible Participating Authorities</w:t>
      </w:r>
    </w:p>
    <w:p w14:paraId="739A31CC" w14:textId="77777777" w:rsidR="00F94C93" w:rsidRPr="00535DDA" w:rsidRDefault="00F94C93" w:rsidP="00C12502">
      <w:pPr>
        <w:pStyle w:val="NoSpacing"/>
        <w:numPr>
          <w:ilvl w:val="0"/>
          <w:numId w:val="68"/>
        </w:numPr>
        <w:spacing w:before="0" w:line="264" w:lineRule="auto"/>
        <w:jc w:val="left"/>
      </w:pPr>
      <w:r w:rsidRPr="00535DDA">
        <w:t>Document 8</w:t>
      </w:r>
      <w:r w:rsidRPr="00535DDA">
        <w:tab/>
        <w:t xml:space="preserve">Specification </w:t>
      </w:r>
      <w:r>
        <w:t xml:space="preserve">- </w:t>
      </w:r>
      <w:r w:rsidRPr="00535DDA">
        <w:t>(this document)</w:t>
      </w:r>
    </w:p>
    <w:p w14:paraId="7D7549BB" w14:textId="77777777" w:rsidR="00F94C93" w:rsidRPr="00535DDA" w:rsidRDefault="00F94C93" w:rsidP="00C12502">
      <w:pPr>
        <w:pStyle w:val="NoSpacing"/>
        <w:numPr>
          <w:ilvl w:val="0"/>
          <w:numId w:val="68"/>
        </w:numPr>
        <w:spacing w:before="0" w:line="264" w:lineRule="auto"/>
        <w:jc w:val="left"/>
      </w:pPr>
      <w:r w:rsidRPr="00535DDA">
        <w:t>Document 8a</w:t>
      </w:r>
      <w:r w:rsidRPr="00535DDA">
        <w:tab/>
        <w:t xml:space="preserve">Tender Response </w:t>
      </w:r>
      <w:r>
        <w:t xml:space="preserve">- </w:t>
      </w:r>
      <w:r w:rsidRPr="00535DDA">
        <w:t>(complete and return)</w:t>
      </w:r>
    </w:p>
    <w:p w14:paraId="179A770F" w14:textId="77777777" w:rsidR="00F94C93" w:rsidRPr="00535DDA" w:rsidRDefault="00F94C93" w:rsidP="00C12502">
      <w:pPr>
        <w:pStyle w:val="NoSpacing"/>
        <w:numPr>
          <w:ilvl w:val="0"/>
          <w:numId w:val="68"/>
        </w:numPr>
        <w:spacing w:before="0" w:line="264" w:lineRule="auto"/>
        <w:jc w:val="left"/>
      </w:pPr>
      <w:r w:rsidRPr="00535DDA">
        <w:t>Document 8b</w:t>
      </w:r>
      <w:r>
        <w:tab/>
      </w:r>
      <w:r w:rsidRPr="00535DDA">
        <w:t>Commercial Schedule</w:t>
      </w:r>
      <w:r>
        <w:t xml:space="preserve"> -</w:t>
      </w:r>
      <w:r w:rsidRPr="00535DDA">
        <w:t xml:space="preserve"> (complete and return)</w:t>
      </w:r>
    </w:p>
    <w:p w14:paraId="1BD63220" w14:textId="77777777" w:rsidR="00F94C93" w:rsidRPr="00535DDA" w:rsidRDefault="00F94C93" w:rsidP="00C12502">
      <w:pPr>
        <w:pStyle w:val="NoSpacing"/>
        <w:numPr>
          <w:ilvl w:val="0"/>
          <w:numId w:val="68"/>
        </w:numPr>
        <w:spacing w:before="0" w:line="264" w:lineRule="auto"/>
        <w:jc w:val="left"/>
      </w:pPr>
      <w:r w:rsidRPr="00535DDA">
        <w:t>Document 8c</w:t>
      </w:r>
      <w:r w:rsidRPr="00535DDA">
        <w:tab/>
        <w:t>Award Criteria and Methodology</w:t>
      </w:r>
    </w:p>
    <w:p w14:paraId="034DA788" w14:textId="77777777" w:rsidR="00F94C93" w:rsidRDefault="00F94C93" w:rsidP="00C12502">
      <w:pPr>
        <w:pStyle w:val="Heading2"/>
        <w:numPr>
          <w:ilvl w:val="1"/>
          <w:numId w:val="63"/>
        </w:numPr>
        <w:tabs>
          <w:tab w:val="num" w:pos="0"/>
        </w:tabs>
        <w:ind w:left="720" w:hanging="720"/>
      </w:pPr>
      <w:r>
        <w:t>Scope</w:t>
      </w:r>
    </w:p>
    <w:p w14:paraId="5520BED5" w14:textId="77777777" w:rsidR="00F94C93" w:rsidRDefault="00F94C93" w:rsidP="00F94C93">
      <w:pPr>
        <w:pStyle w:val="NoSpacing"/>
        <w:spacing w:before="0"/>
      </w:pPr>
      <w:r>
        <w:t>T</w:t>
      </w:r>
      <w:r w:rsidRPr="001B1608">
        <w:t>his procurement exercise concerns the conclusion of a multiple provider unranked framework agreement for the supply of Low</w:t>
      </w:r>
      <w:r>
        <w:t xml:space="preserve"> </w:t>
      </w:r>
      <w:r w:rsidRPr="001B1608">
        <w:t>&amp;</w:t>
      </w:r>
      <w:r>
        <w:t xml:space="preserve"> </w:t>
      </w:r>
      <w:r w:rsidRPr="001B1608">
        <w:t>Mid Tech Homecare Medicines Services</w:t>
      </w:r>
      <w:r>
        <w:t xml:space="preserve">, </w:t>
      </w:r>
      <w:r w:rsidRPr="001B1608">
        <w:t xml:space="preserve">as made available under the Public Contracts Regulations 2015 Open Procedure. </w:t>
      </w:r>
      <w:r>
        <w:t xml:space="preserve"> </w:t>
      </w:r>
      <w:r w:rsidRPr="007F7404">
        <w:t>One or more successful Offerors will be appointed to supply goods and/or services on the terms agreed to such of the customers participating in the agreement as may place orders for such goods and/or services from time to time.</w:t>
      </w:r>
    </w:p>
    <w:p w14:paraId="6445D496" w14:textId="77777777" w:rsidR="00F94C93" w:rsidRPr="00F06332" w:rsidRDefault="00F94C93" w:rsidP="00F94C93"/>
    <w:p w14:paraId="65F95BDA" w14:textId="77777777" w:rsidR="00F94C93" w:rsidRDefault="00F94C93" w:rsidP="00F94C93">
      <w:pPr>
        <w:pStyle w:val="NoSpacing"/>
        <w:spacing w:before="0"/>
      </w:pPr>
      <w:r w:rsidRPr="00535DDA">
        <w:t>The following service Lots are included in this Framework Agreement.</w:t>
      </w:r>
    </w:p>
    <w:p w14:paraId="2A45A079" w14:textId="77777777" w:rsidR="00F94C93" w:rsidRPr="00535DDA" w:rsidRDefault="00F94C93" w:rsidP="00F94C93">
      <w:pPr>
        <w:pStyle w:val="NoSpacing"/>
        <w:spacing w:before="0"/>
      </w:pPr>
    </w:p>
    <w:p w14:paraId="4C2A1979" w14:textId="77777777" w:rsidR="00F94C93" w:rsidRPr="00535DDA" w:rsidRDefault="00F94C93" w:rsidP="00F94C93">
      <w:pPr>
        <w:pStyle w:val="NoSpacing"/>
        <w:spacing w:before="0"/>
        <w:ind w:left="426"/>
      </w:pPr>
      <w:r w:rsidRPr="00535DDA">
        <w:t>Lot 1 - Short Turn Around Homecare Medicine Services</w:t>
      </w:r>
    </w:p>
    <w:p w14:paraId="062016CB" w14:textId="77777777" w:rsidR="00F94C93" w:rsidRPr="00535DDA" w:rsidRDefault="00F94C93" w:rsidP="00F94C93">
      <w:pPr>
        <w:pStyle w:val="NoSpacing"/>
        <w:spacing w:before="0"/>
        <w:ind w:left="426"/>
      </w:pPr>
      <w:r w:rsidRPr="00535DDA">
        <w:t>Lot 2 - Standard Turn Around Homecare Medicines Services</w:t>
      </w:r>
    </w:p>
    <w:p w14:paraId="18172970" w14:textId="77777777" w:rsidR="00F94C93" w:rsidRPr="00535DDA" w:rsidRDefault="00F94C93" w:rsidP="00F94C93">
      <w:pPr>
        <w:pStyle w:val="NoSpacing"/>
        <w:spacing w:before="0"/>
        <w:ind w:left="426"/>
      </w:pPr>
      <w:r w:rsidRPr="00535DDA">
        <w:t>Lot 3 - Controlled Collection</w:t>
      </w:r>
    </w:p>
    <w:p w14:paraId="4B9D704C" w14:textId="77777777" w:rsidR="00F94C93" w:rsidRPr="00535DDA" w:rsidRDefault="00F94C93" w:rsidP="00F94C93">
      <w:pPr>
        <w:pStyle w:val="NoSpacing"/>
        <w:spacing w:before="0"/>
        <w:ind w:left="426"/>
      </w:pPr>
      <w:r w:rsidRPr="00535DDA">
        <w:t>Lot 4 - Clinical Services</w:t>
      </w:r>
    </w:p>
    <w:p w14:paraId="71E9FFCE" w14:textId="77777777" w:rsidR="00F94C93" w:rsidRDefault="00F94C93" w:rsidP="00F94C93">
      <w:pPr>
        <w:pStyle w:val="NoSpacing"/>
        <w:spacing w:before="0"/>
        <w:ind w:left="426"/>
      </w:pPr>
      <w:r w:rsidRPr="00535DDA">
        <w:t>Lot 5 - Immunoglobulin Homecare Medicine Services</w:t>
      </w:r>
    </w:p>
    <w:p w14:paraId="390766C4" w14:textId="77777777" w:rsidR="00F94C93" w:rsidRPr="00535DDA" w:rsidRDefault="00F94C93" w:rsidP="00F94C93">
      <w:pPr>
        <w:pStyle w:val="NoSpacing"/>
        <w:spacing w:before="0"/>
      </w:pPr>
    </w:p>
    <w:p w14:paraId="6BFE3A74" w14:textId="77777777" w:rsidR="00F94C93" w:rsidRDefault="00F94C93" w:rsidP="00F94C93">
      <w:pPr>
        <w:pStyle w:val="NoSpacing"/>
        <w:spacing w:before="0"/>
      </w:pPr>
      <w:r w:rsidRPr="00535DDA">
        <w:t xml:space="preserve">There is no limit to the number of Lots </w:t>
      </w:r>
      <w:r>
        <w:t>a Supplier</w:t>
      </w:r>
      <w:r w:rsidRPr="00535DDA">
        <w:t xml:space="preserve"> can offer against, and </w:t>
      </w:r>
      <w:r>
        <w:t>Suppliers</w:t>
      </w:r>
      <w:r w:rsidRPr="00535DDA">
        <w:t xml:space="preserve"> are not required to bid for more than one Lot.</w:t>
      </w:r>
    </w:p>
    <w:p w14:paraId="13155866" w14:textId="77777777" w:rsidR="00F94C93" w:rsidRPr="00535DDA" w:rsidRDefault="00F94C93" w:rsidP="00F94C93">
      <w:pPr>
        <w:pStyle w:val="NoSpacing"/>
        <w:spacing w:before="0"/>
      </w:pPr>
    </w:p>
    <w:p w14:paraId="34ECF608" w14:textId="77777777" w:rsidR="00F94C93" w:rsidRPr="00535DDA" w:rsidRDefault="00F94C93" w:rsidP="00F94C93">
      <w:pPr>
        <w:pStyle w:val="NoSpacing"/>
        <w:spacing w:before="0"/>
      </w:pPr>
      <w:r w:rsidRPr="00535DDA">
        <w:t xml:space="preserve">Any volume estimates provided to </w:t>
      </w:r>
      <w:r>
        <w:t>Suppliers</w:t>
      </w:r>
      <w:r w:rsidRPr="00535DDA">
        <w:t xml:space="preserve"> by </w:t>
      </w:r>
      <w:r>
        <w:t xml:space="preserve">the </w:t>
      </w:r>
      <w:r w:rsidRPr="00535DDA">
        <w:t xml:space="preserve">Authority are statements of opinion, provided in good faith and based on </w:t>
      </w:r>
      <w:proofErr w:type="gramStart"/>
      <w:r w:rsidRPr="00535DDA">
        <w:t>past experience</w:t>
      </w:r>
      <w:proofErr w:type="gramEnd"/>
      <w:r w:rsidRPr="00535DDA">
        <w:t xml:space="preserve"> and market knowledge, but they should not be relied upon by </w:t>
      </w:r>
      <w:r>
        <w:t>Suppliers</w:t>
      </w:r>
      <w:r w:rsidRPr="00535DDA">
        <w:t xml:space="preserve"> in formulating their offers.</w:t>
      </w:r>
    </w:p>
    <w:p w14:paraId="01A7547F" w14:textId="77777777" w:rsidR="00F94C93" w:rsidRPr="00535DDA" w:rsidRDefault="00F94C93" w:rsidP="00F94C93">
      <w:pPr>
        <w:pStyle w:val="NoSpacing"/>
        <w:spacing w:before="0"/>
      </w:pPr>
    </w:p>
    <w:p w14:paraId="0B613979" w14:textId="77777777" w:rsidR="00F94C93" w:rsidRPr="00535DDA" w:rsidRDefault="00F94C93" w:rsidP="00F94C93">
      <w:pPr>
        <w:pStyle w:val="NoSpacing"/>
        <w:spacing w:before="0"/>
      </w:pPr>
      <w:r w:rsidRPr="00535DDA">
        <w:t xml:space="preserve">Participating Authorities within the YHPPC may have other arrangements and contracts in place for low and mid </w:t>
      </w:r>
      <w:r>
        <w:t>t</w:t>
      </w:r>
      <w:r w:rsidRPr="00535DDA">
        <w:t xml:space="preserve">ech homecare medicines services. </w:t>
      </w:r>
      <w:r>
        <w:t xml:space="preserve"> </w:t>
      </w:r>
      <w:r w:rsidRPr="00535DDA">
        <w:t xml:space="preserve">This </w:t>
      </w:r>
      <w:r>
        <w:t>framework agreement and subsequent Call of Contracts are intended to</w:t>
      </w:r>
      <w:r w:rsidRPr="00535DDA">
        <w:t xml:space="preserve"> replace these local agreements.  Implementation will be agreed between Participating Authorities and </w:t>
      </w:r>
      <w:r>
        <w:t>Suppliers</w:t>
      </w:r>
      <w:r w:rsidRPr="00535DDA">
        <w:t xml:space="preserve"> following Award.</w:t>
      </w:r>
    </w:p>
    <w:p w14:paraId="2BE68650" w14:textId="77777777" w:rsidR="00F94C93" w:rsidRPr="007D2D2D" w:rsidRDefault="00F94C93" w:rsidP="00C12502">
      <w:pPr>
        <w:pStyle w:val="Heading2"/>
        <w:numPr>
          <w:ilvl w:val="1"/>
          <w:numId w:val="63"/>
        </w:numPr>
        <w:tabs>
          <w:tab w:val="num" w:pos="0"/>
        </w:tabs>
        <w:ind w:left="720" w:hanging="720"/>
      </w:pPr>
      <w:r>
        <w:t>Abbreviations</w:t>
      </w:r>
    </w:p>
    <w:tbl>
      <w:tblPr>
        <w:tblW w:w="10183" w:type="dxa"/>
        <w:tblLook w:val="04A0" w:firstRow="1" w:lastRow="0" w:firstColumn="1" w:lastColumn="0" w:noHBand="0" w:noVBand="1"/>
      </w:tblPr>
      <w:tblGrid>
        <w:gridCol w:w="1722"/>
        <w:gridCol w:w="8461"/>
      </w:tblGrid>
      <w:tr w:rsidR="00F94C93" w:rsidRPr="00A362AC" w14:paraId="0524EACD" w14:textId="77777777" w:rsidTr="00B472BE">
        <w:trPr>
          <w:trHeight w:val="300"/>
        </w:trPr>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14:paraId="45BB889C" w14:textId="77777777" w:rsidR="00F94C93" w:rsidRPr="00A362AC" w:rsidRDefault="00F94C93" w:rsidP="00B472BE">
            <w:pPr>
              <w:spacing w:before="0"/>
              <w:rPr>
                <w:szCs w:val="22"/>
              </w:rPr>
            </w:pPr>
            <w:r w:rsidRPr="00A362AC">
              <w:rPr>
                <w:szCs w:val="22"/>
              </w:rPr>
              <w:t>ABPI</w:t>
            </w:r>
          </w:p>
        </w:tc>
        <w:tc>
          <w:tcPr>
            <w:tcW w:w="8461" w:type="dxa"/>
            <w:tcBorders>
              <w:top w:val="single" w:sz="4" w:space="0" w:color="auto"/>
              <w:left w:val="nil"/>
              <w:bottom w:val="single" w:sz="4" w:space="0" w:color="auto"/>
              <w:right w:val="single" w:sz="4" w:space="0" w:color="auto"/>
            </w:tcBorders>
            <w:shd w:val="clear" w:color="auto" w:fill="auto"/>
            <w:noWrap/>
            <w:hideMark/>
          </w:tcPr>
          <w:p w14:paraId="4674AD30" w14:textId="77777777" w:rsidR="00F94C93" w:rsidRPr="00A362AC" w:rsidRDefault="00F94C93" w:rsidP="00B472BE">
            <w:pPr>
              <w:spacing w:before="0"/>
              <w:rPr>
                <w:szCs w:val="22"/>
              </w:rPr>
            </w:pPr>
            <w:r w:rsidRPr="00A362AC">
              <w:rPr>
                <w:szCs w:val="22"/>
              </w:rPr>
              <w:t>Association of the British Pharmaceutical Industry</w:t>
            </w:r>
          </w:p>
        </w:tc>
      </w:tr>
      <w:tr w:rsidR="00F94C93" w:rsidRPr="00A362AC" w14:paraId="5BB16AA0"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hideMark/>
          </w:tcPr>
          <w:p w14:paraId="74505E36" w14:textId="77777777" w:rsidR="00F94C93" w:rsidRPr="00A362AC" w:rsidRDefault="00F94C93" w:rsidP="00B472BE">
            <w:pPr>
              <w:spacing w:before="0"/>
              <w:rPr>
                <w:szCs w:val="22"/>
              </w:rPr>
            </w:pPr>
            <w:r w:rsidRPr="00A362AC">
              <w:rPr>
                <w:szCs w:val="22"/>
              </w:rPr>
              <w:t xml:space="preserve">BGMA </w:t>
            </w:r>
          </w:p>
        </w:tc>
        <w:tc>
          <w:tcPr>
            <w:tcW w:w="8461" w:type="dxa"/>
            <w:tcBorders>
              <w:top w:val="nil"/>
              <w:left w:val="nil"/>
              <w:bottom w:val="single" w:sz="4" w:space="0" w:color="auto"/>
              <w:right w:val="single" w:sz="4" w:space="0" w:color="auto"/>
            </w:tcBorders>
            <w:shd w:val="clear" w:color="auto" w:fill="auto"/>
            <w:noWrap/>
            <w:hideMark/>
          </w:tcPr>
          <w:p w14:paraId="4A3B301B" w14:textId="77777777" w:rsidR="00F94C93" w:rsidRPr="00A362AC" w:rsidRDefault="00F94C93" w:rsidP="00B472BE">
            <w:pPr>
              <w:spacing w:before="0"/>
              <w:rPr>
                <w:szCs w:val="22"/>
              </w:rPr>
            </w:pPr>
            <w:r w:rsidRPr="00A362AC">
              <w:rPr>
                <w:szCs w:val="22"/>
              </w:rPr>
              <w:t>British Generic Manufacturers Association</w:t>
            </w:r>
          </w:p>
        </w:tc>
      </w:tr>
      <w:tr w:rsidR="00F94C93" w:rsidRPr="00A362AC" w14:paraId="26D7509E"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40546EC4" w14:textId="77777777" w:rsidR="00F94C93" w:rsidRPr="00A362AC" w:rsidRDefault="00F94C93" w:rsidP="00B472BE">
            <w:pPr>
              <w:spacing w:before="0"/>
              <w:rPr>
                <w:szCs w:val="22"/>
              </w:rPr>
            </w:pPr>
            <w:r w:rsidRPr="00A362AC">
              <w:rPr>
                <w:szCs w:val="22"/>
              </w:rPr>
              <w:t xml:space="preserve">CCG </w:t>
            </w:r>
          </w:p>
        </w:tc>
        <w:tc>
          <w:tcPr>
            <w:tcW w:w="8461" w:type="dxa"/>
            <w:tcBorders>
              <w:top w:val="nil"/>
              <w:left w:val="nil"/>
              <w:bottom w:val="single" w:sz="4" w:space="0" w:color="auto"/>
              <w:right w:val="single" w:sz="4" w:space="0" w:color="auto"/>
            </w:tcBorders>
            <w:shd w:val="clear" w:color="auto" w:fill="auto"/>
            <w:hideMark/>
          </w:tcPr>
          <w:p w14:paraId="022A2B99" w14:textId="77777777" w:rsidR="00F94C93" w:rsidRPr="00A362AC" w:rsidRDefault="00F94C93" w:rsidP="00B472BE">
            <w:pPr>
              <w:spacing w:before="0"/>
              <w:rPr>
                <w:szCs w:val="22"/>
              </w:rPr>
            </w:pPr>
            <w:r w:rsidRPr="00A362AC">
              <w:rPr>
                <w:szCs w:val="22"/>
              </w:rPr>
              <w:t>Clinical Commissioning Group</w:t>
            </w:r>
          </w:p>
        </w:tc>
      </w:tr>
      <w:tr w:rsidR="00F94C93" w:rsidRPr="00A362AC" w14:paraId="1F1DE901" w14:textId="77777777" w:rsidTr="00B472BE">
        <w:trPr>
          <w:trHeight w:val="53"/>
        </w:trPr>
        <w:tc>
          <w:tcPr>
            <w:tcW w:w="1722" w:type="dxa"/>
            <w:tcBorders>
              <w:top w:val="nil"/>
              <w:left w:val="single" w:sz="4" w:space="0" w:color="auto"/>
              <w:bottom w:val="single" w:sz="4" w:space="0" w:color="auto"/>
              <w:right w:val="single" w:sz="4" w:space="0" w:color="auto"/>
            </w:tcBorders>
            <w:shd w:val="clear" w:color="auto" w:fill="auto"/>
            <w:noWrap/>
            <w:hideMark/>
          </w:tcPr>
          <w:p w14:paraId="2D3C948B" w14:textId="77777777" w:rsidR="00F94C93" w:rsidRPr="00A362AC" w:rsidRDefault="00F94C93" w:rsidP="00B472BE">
            <w:pPr>
              <w:spacing w:before="0"/>
              <w:rPr>
                <w:szCs w:val="22"/>
              </w:rPr>
            </w:pPr>
            <w:r w:rsidRPr="00A362AC">
              <w:rPr>
                <w:szCs w:val="22"/>
              </w:rPr>
              <w:t>cGCP</w:t>
            </w:r>
          </w:p>
        </w:tc>
        <w:tc>
          <w:tcPr>
            <w:tcW w:w="8461" w:type="dxa"/>
            <w:tcBorders>
              <w:top w:val="nil"/>
              <w:left w:val="nil"/>
              <w:bottom w:val="single" w:sz="4" w:space="0" w:color="auto"/>
              <w:right w:val="single" w:sz="4" w:space="0" w:color="auto"/>
            </w:tcBorders>
            <w:shd w:val="clear" w:color="000000" w:fill="FFFFFF"/>
            <w:hideMark/>
          </w:tcPr>
          <w:p w14:paraId="081B6C7F" w14:textId="77777777" w:rsidR="00F94C93" w:rsidRPr="00A362AC" w:rsidRDefault="00F94C93" w:rsidP="00B472BE">
            <w:pPr>
              <w:spacing w:before="0"/>
              <w:rPr>
                <w:szCs w:val="22"/>
              </w:rPr>
            </w:pPr>
            <w:r w:rsidRPr="00A362AC">
              <w:rPr>
                <w:szCs w:val="22"/>
              </w:rPr>
              <w:t>current Good Clinical Practice guidelines issued by MHRA.</w:t>
            </w:r>
          </w:p>
        </w:tc>
      </w:tr>
      <w:tr w:rsidR="00F94C93" w:rsidRPr="00A362AC" w14:paraId="4A7BA220" w14:textId="77777777" w:rsidTr="00B472BE">
        <w:trPr>
          <w:trHeight w:val="181"/>
        </w:trPr>
        <w:tc>
          <w:tcPr>
            <w:tcW w:w="1722" w:type="dxa"/>
            <w:tcBorders>
              <w:top w:val="nil"/>
              <w:left w:val="single" w:sz="4" w:space="0" w:color="auto"/>
              <w:bottom w:val="single" w:sz="4" w:space="0" w:color="auto"/>
              <w:right w:val="single" w:sz="4" w:space="0" w:color="auto"/>
            </w:tcBorders>
            <w:shd w:val="clear" w:color="000000" w:fill="FFFFFF"/>
            <w:noWrap/>
            <w:hideMark/>
          </w:tcPr>
          <w:p w14:paraId="59808CED" w14:textId="77777777" w:rsidR="00F94C93" w:rsidRPr="00A362AC" w:rsidRDefault="00F94C93" w:rsidP="00B472BE">
            <w:pPr>
              <w:spacing w:before="0"/>
              <w:rPr>
                <w:szCs w:val="22"/>
              </w:rPr>
            </w:pPr>
            <w:r w:rsidRPr="00A362AC">
              <w:rPr>
                <w:szCs w:val="22"/>
              </w:rPr>
              <w:t>cGDP</w:t>
            </w:r>
          </w:p>
        </w:tc>
        <w:tc>
          <w:tcPr>
            <w:tcW w:w="8461" w:type="dxa"/>
            <w:tcBorders>
              <w:top w:val="nil"/>
              <w:left w:val="nil"/>
              <w:bottom w:val="single" w:sz="4" w:space="0" w:color="auto"/>
              <w:right w:val="single" w:sz="4" w:space="0" w:color="auto"/>
            </w:tcBorders>
            <w:shd w:val="clear" w:color="000000" w:fill="FFFFFF"/>
            <w:hideMark/>
          </w:tcPr>
          <w:p w14:paraId="33AB3777" w14:textId="77777777" w:rsidR="00F94C93" w:rsidRPr="00A362AC" w:rsidRDefault="00F94C93" w:rsidP="00B472BE">
            <w:pPr>
              <w:spacing w:before="0"/>
              <w:rPr>
                <w:szCs w:val="22"/>
              </w:rPr>
            </w:pPr>
            <w:r w:rsidRPr="00A362AC">
              <w:rPr>
                <w:szCs w:val="22"/>
              </w:rPr>
              <w:t>current Good Distribution Practice guidelines issued by MHRA.</w:t>
            </w:r>
          </w:p>
        </w:tc>
      </w:tr>
      <w:tr w:rsidR="00F94C93" w:rsidRPr="00A362AC" w14:paraId="0EB26876" w14:textId="77777777" w:rsidTr="00B472BE">
        <w:trPr>
          <w:trHeight w:val="389"/>
        </w:trPr>
        <w:tc>
          <w:tcPr>
            <w:tcW w:w="1722" w:type="dxa"/>
            <w:tcBorders>
              <w:top w:val="nil"/>
              <w:left w:val="single" w:sz="4" w:space="0" w:color="auto"/>
              <w:bottom w:val="single" w:sz="4" w:space="0" w:color="auto"/>
              <w:right w:val="single" w:sz="4" w:space="0" w:color="auto"/>
            </w:tcBorders>
            <w:shd w:val="clear" w:color="000000" w:fill="FFFFFF"/>
            <w:noWrap/>
            <w:hideMark/>
          </w:tcPr>
          <w:p w14:paraId="040793EC" w14:textId="77777777" w:rsidR="00F94C93" w:rsidRPr="00A362AC" w:rsidRDefault="00F94C93" w:rsidP="00B472BE">
            <w:pPr>
              <w:spacing w:before="0"/>
              <w:rPr>
                <w:szCs w:val="22"/>
              </w:rPr>
            </w:pPr>
            <w:r w:rsidRPr="00A362AC">
              <w:rPr>
                <w:szCs w:val="22"/>
              </w:rPr>
              <w:t>cGMP</w:t>
            </w:r>
          </w:p>
        </w:tc>
        <w:tc>
          <w:tcPr>
            <w:tcW w:w="8461" w:type="dxa"/>
            <w:tcBorders>
              <w:top w:val="nil"/>
              <w:left w:val="nil"/>
              <w:bottom w:val="single" w:sz="4" w:space="0" w:color="auto"/>
              <w:right w:val="single" w:sz="4" w:space="0" w:color="auto"/>
            </w:tcBorders>
            <w:shd w:val="clear" w:color="000000" w:fill="FFFFFF"/>
            <w:hideMark/>
          </w:tcPr>
          <w:p w14:paraId="31C28699" w14:textId="77777777" w:rsidR="00F94C93" w:rsidRPr="00A362AC" w:rsidRDefault="00F94C93" w:rsidP="00B472BE">
            <w:pPr>
              <w:spacing w:before="0"/>
              <w:rPr>
                <w:szCs w:val="22"/>
              </w:rPr>
            </w:pPr>
            <w:r w:rsidRPr="00A362AC">
              <w:rPr>
                <w:szCs w:val="22"/>
              </w:rPr>
              <w:t>current Good Manufacturing Practice guidelines issued by MHRA.</w:t>
            </w:r>
          </w:p>
        </w:tc>
      </w:tr>
      <w:tr w:rsidR="00F94C93" w:rsidRPr="00A362AC" w14:paraId="28D7B3A2"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6D5E3847" w14:textId="77777777" w:rsidR="00F94C93" w:rsidRPr="00A362AC" w:rsidRDefault="00F94C93" w:rsidP="00B472BE">
            <w:pPr>
              <w:spacing w:before="0"/>
              <w:rPr>
                <w:szCs w:val="22"/>
              </w:rPr>
            </w:pPr>
            <w:r w:rsidRPr="00A362AC">
              <w:rPr>
                <w:szCs w:val="22"/>
              </w:rPr>
              <w:t>CMU</w:t>
            </w:r>
          </w:p>
        </w:tc>
        <w:tc>
          <w:tcPr>
            <w:tcW w:w="8461" w:type="dxa"/>
            <w:tcBorders>
              <w:top w:val="nil"/>
              <w:left w:val="nil"/>
              <w:bottom w:val="single" w:sz="4" w:space="0" w:color="auto"/>
              <w:right w:val="single" w:sz="4" w:space="0" w:color="auto"/>
            </w:tcBorders>
            <w:shd w:val="clear" w:color="auto" w:fill="auto"/>
            <w:hideMark/>
          </w:tcPr>
          <w:p w14:paraId="52A1EB96" w14:textId="77777777" w:rsidR="00F94C93" w:rsidRPr="00A362AC" w:rsidRDefault="00F94C93" w:rsidP="00B472BE">
            <w:pPr>
              <w:spacing w:before="0"/>
              <w:rPr>
                <w:szCs w:val="22"/>
              </w:rPr>
            </w:pPr>
            <w:r w:rsidRPr="00A362AC">
              <w:rPr>
                <w:szCs w:val="22"/>
              </w:rPr>
              <w:t>NHS England Commercial Medicines Unit</w:t>
            </w:r>
          </w:p>
        </w:tc>
      </w:tr>
      <w:tr w:rsidR="00F94C93" w:rsidRPr="00A362AC" w14:paraId="7EBE6525"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76131508" w14:textId="77777777" w:rsidR="00F94C93" w:rsidRPr="00A362AC" w:rsidRDefault="00F94C93" w:rsidP="00B472BE">
            <w:pPr>
              <w:spacing w:before="0"/>
              <w:rPr>
                <w:szCs w:val="22"/>
              </w:rPr>
            </w:pPr>
            <w:r w:rsidRPr="00A362AC">
              <w:rPr>
                <w:szCs w:val="22"/>
              </w:rPr>
              <w:t>CPD</w:t>
            </w:r>
          </w:p>
        </w:tc>
        <w:tc>
          <w:tcPr>
            <w:tcW w:w="8461" w:type="dxa"/>
            <w:tcBorders>
              <w:top w:val="nil"/>
              <w:left w:val="nil"/>
              <w:bottom w:val="single" w:sz="4" w:space="0" w:color="auto"/>
              <w:right w:val="single" w:sz="4" w:space="0" w:color="auto"/>
            </w:tcBorders>
            <w:shd w:val="clear" w:color="auto" w:fill="auto"/>
            <w:hideMark/>
          </w:tcPr>
          <w:p w14:paraId="551AC32C" w14:textId="77777777" w:rsidR="00F94C93" w:rsidRPr="00A362AC" w:rsidRDefault="00F94C93" w:rsidP="00B472BE">
            <w:pPr>
              <w:spacing w:before="0"/>
              <w:rPr>
                <w:szCs w:val="22"/>
              </w:rPr>
            </w:pPr>
            <w:r w:rsidRPr="00A362AC">
              <w:rPr>
                <w:szCs w:val="22"/>
              </w:rPr>
              <w:t>Continuous Professional Development</w:t>
            </w:r>
          </w:p>
        </w:tc>
      </w:tr>
      <w:tr w:rsidR="00F94C93" w:rsidRPr="00A362AC" w14:paraId="4160EC5E"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693B2770" w14:textId="77777777" w:rsidR="00F94C93" w:rsidRPr="00A362AC" w:rsidRDefault="00F94C93" w:rsidP="00B472BE">
            <w:pPr>
              <w:spacing w:before="0"/>
              <w:rPr>
                <w:szCs w:val="22"/>
              </w:rPr>
            </w:pPr>
            <w:r w:rsidRPr="00A362AC">
              <w:rPr>
                <w:szCs w:val="22"/>
              </w:rPr>
              <w:t xml:space="preserve">CRG </w:t>
            </w:r>
          </w:p>
        </w:tc>
        <w:tc>
          <w:tcPr>
            <w:tcW w:w="8461" w:type="dxa"/>
            <w:tcBorders>
              <w:top w:val="nil"/>
              <w:left w:val="nil"/>
              <w:bottom w:val="single" w:sz="4" w:space="0" w:color="auto"/>
              <w:right w:val="single" w:sz="4" w:space="0" w:color="auto"/>
            </w:tcBorders>
            <w:shd w:val="clear" w:color="auto" w:fill="auto"/>
            <w:hideMark/>
          </w:tcPr>
          <w:p w14:paraId="1D64DC37" w14:textId="77777777" w:rsidR="00F94C93" w:rsidRPr="00A362AC" w:rsidRDefault="00F94C93" w:rsidP="00B472BE">
            <w:pPr>
              <w:spacing w:before="0"/>
              <w:rPr>
                <w:szCs w:val="22"/>
              </w:rPr>
            </w:pPr>
            <w:r w:rsidRPr="00A362AC">
              <w:rPr>
                <w:szCs w:val="22"/>
              </w:rPr>
              <w:t>NHS England Clinical Reference Group</w:t>
            </w:r>
          </w:p>
        </w:tc>
      </w:tr>
      <w:tr w:rsidR="00F94C93" w:rsidRPr="00A362AC" w14:paraId="5DD64F3C"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3E58A971" w14:textId="77777777" w:rsidR="00F94C93" w:rsidRPr="00A362AC" w:rsidRDefault="00F94C93" w:rsidP="00B472BE">
            <w:pPr>
              <w:spacing w:before="0"/>
              <w:rPr>
                <w:szCs w:val="22"/>
              </w:rPr>
            </w:pPr>
            <w:r w:rsidRPr="00A362AC">
              <w:rPr>
                <w:szCs w:val="22"/>
              </w:rPr>
              <w:t>DBS</w:t>
            </w:r>
          </w:p>
        </w:tc>
        <w:tc>
          <w:tcPr>
            <w:tcW w:w="8461" w:type="dxa"/>
            <w:tcBorders>
              <w:top w:val="nil"/>
              <w:left w:val="nil"/>
              <w:bottom w:val="single" w:sz="4" w:space="0" w:color="auto"/>
              <w:right w:val="single" w:sz="4" w:space="0" w:color="auto"/>
            </w:tcBorders>
            <w:shd w:val="clear" w:color="auto" w:fill="auto"/>
            <w:hideMark/>
          </w:tcPr>
          <w:p w14:paraId="6A691EFA" w14:textId="77777777" w:rsidR="00F94C93" w:rsidRPr="00A362AC" w:rsidRDefault="00F94C93" w:rsidP="00B472BE">
            <w:pPr>
              <w:spacing w:before="0"/>
              <w:rPr>
                <w:szCs w:val="22"/>
              </w:rPr>
            </w:pPr>
            <w:r w:rsidRPr="00A362AC">
              <w:rPr>
                <w:szCs w:val="22"/>
              </w:rPr>
              <w:t>Disclosure and Barring Service</w:t>
            </w:r>
          </w:p>
        </w:tc>
      </w:tr>
      <w:tr w:rsidR="00F94C93" w:rsidRPr="00A362AC" w14:paraId="39221769"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01AA98A7" w14:textId="77777777" w:rsidR="00F94C93" w:rsidRPr="00A362AC" w:rsidRDefault="00F94C93" w:rsidP="00B472BE">
            <w:pPr>
              <w:spacing w:before="0"/>
              <w:rPr>
                <w:szCs w:val="22"/>
              </w:rPr>
            </w:pPr>
            <w:r w:rsidRPr="00A362AC">
              <w:rPr>
                <w:szCs w:val="22"/>
              </w:rPr>
              <w:t>DHSC</w:t>
            </w:r>
          </w:p>
        </w:tc>
        <w:tc>
          <w:tcPr>
            <w:tcW w:w="8461" w:type="dxa"/>
            <w:tcBorders>
              <w:top w:val="nil"/>
              <w:left w:val="nil"/>
              <w:bottom w:val="single" w:sz="4" w:space="0" w:color="auto"/>
              <w:right w:val="single" w:sz="4" w:space="0" w:color="auto"/>
            </w:tcBorders>
            <w:shd w:val="clear" w:color="auto" w:fill="auto"/>
            <w:hideMark/>
          </w:tcPr>
          <w:p w14:paraId="08AEE8B5" w14:textId="77777777" w:rsidR="00F94C93" w:rsidRPr="00A362AC" w:rsidRDefault="00F94C93" w:rsidP="00B472BE">
            <w:pPr>
              <w:spacing w:before="0"/>
              <w:rPr>
                <w:szCs w:val="22"/>
              </w:rPr>
            </w:pPr>
            <w:r w:rsidRPr="00A362AC">
              <w:rPr>
                <w:szCs w:val="22"/>
              </w:rPr>
              <w:t>Department of Health and Social Care</w:t>
            </w:r>
          </w:p>
        </w:tc>
      </w:tr>
      <w:tr w:rsidR="00F94C93" w:rsidRPr="00A362AC" w14:paraId="5731FCBB" w14:textId="77777777" w:rsidTr="00B472BE">
        <w:trPr>
          <w:trHeight w:val="473"/>
        </w:trPr>
        <w:tc>
          <w:tcPr>
            <w:tcW w:w="1722" w:type="dxa"/>
            <w:tcBorders>
              <w:top w:val="nil"/>
              <w:left w:val="single" w:sz="4" w:space="0" w:color="auto"/>
              <w:bottom w:val="single" w:sz="4" w:space="0" w:color="auto"/>
              <w:right w:val="single" w:sz="4" w:space="0" w:color="auto"/>
            </w:tcBorders>
            <w:shd w:val="clear" w:color="auto" w:fill="auto"/>
            <w:noWrap/>
            <w:hideMark/>
          </w:tcPr>
          <w:p w14:paraId="6BE8F5B1" w14:textId="77777777" w:rsidR="00F94C93" w:rsidRPr="00A362AC" w:rsidRDefault="00F94C93" w:rsidP="00B472BE">
            <w:pPr>
              <w:spacing w:before="0"/>
              <w:rPr>
                <w:szCs w:val="22"/>
              </w:rPr>
            </w:pPr>
            <w:r w:rsidRPr="00A362AC">
              <w:rPr>
                <w:szCs w:val="22"/>
              </w:rPr>
              <w:t>DTAC</w:t>
            </w:r>
          </w:p>
        </w:tc>
        <w:tc>
          <w:tcPr>
            <w:tcW w:w="8461" w:type="dxa"/>
            <w:tcBorders>
              <w:top w:val="nil"/>
              <w:left w:val="nil"/>
              <w:bottom w:val="single" w:sz="4" w:space="0" w:color="auto"/>
              <w:right w:val="single" w:sz="4" w:space="0" w:color="auto"/>
            </w:tcBorders>
            <w:shd w:val="clear" w:color="auto" w:fill="auto"/>
            <w:hideMark/>
          </w:tcPr>
          <w:p w14:paraId="6326810F" w14:textId="77777777" w:rsidR="00F94C93" w:rsidRPr="00A362AC" w:rsidRDefault="00F94C93" w:rsidP="00B472BE">
            <w:pPr>
              <w:spacing w:before="0"/>
              <w:rPr>
                <w:szCs w:val="22"/>
              </w:rPr>
            </w:pPr>
            <w:r w:rsidRPr="00A362AC">
              <w:rPr>
                <w:szCs w:val="22"/>
              </w:rPr>
              <w:t>Digital Technical Assessment Criteria as defined by  NHS X - https://www.nhsx.nhs.uk/key-tools-and-info/digital-technology-assessment-criteria-dtac/</w:t>
            </w:r>
          </w:p>
        </w:tc>
      </w:tr>
      <w:tr w:rsidR="00F94C93" w:rsidRPr="00A362AC" w14:paraId="2531CC7C" w14:textId="77777777" w:rsidTr="00B472BE">
        <w:trPr>
          <w:trHeight w:val="600"/>
        </w:trPr>
        <w:tc>
          <w:tcPr>
            <w:tcW w:w="1722" w:type="dxa"/>
            <w:tcBorders>
              <w:top w:val="nil"/>
              <w:left w:val="single" w:sz="4" w:space="0" w:color="auto"/>
              <w:bottom w:val="single" w:sz="4" w:space="0" w:color="auto"/>
              <w:right w:val="single" w:sz="4" w:space="0" w:color="auto"/>
            </w:tcBorders>
            <w:shd w:val="clear" w:color="auto" w:fill="auto"/>
            <w:noWrap/>
            <w:hideMark/>
          </w:tcPr>
          <w:p w14:paraId="33B97B6F" w14:textId="77777777" w:rsidR="00F94C93" w:rsidRPr="00A362AC" w:rsidRDefault="00F94C93" w:rsidP="00B472BE">
            <w:pPr>
              <w:spacing w:before="0"/>
              <w:rPr>
                <w:szCs w:val="22"/>
              </w:rPr>
            </w:pPr>
            <w:r w:rsidRPr="00A362AC">
              <w:rPr>
                <w:szCs w:val="22"/>
              </w:rPr>
              <w:t>FHIR</w:t>
            </w:r>
          </w:p>
        </w:tc>
        <w:tc>
          <w:tcPr>
            <w:tcW w:w="8461" w:type="dxa"/>
            <w:tcBorders>
              <w:top w:val="nil"/>
              <w:left w:val="nil"/>
              <w:bottom w:val="single" w:sz="4" w:space="0" w:color="auto"/>
              <w:right w:val="single" w:sz="4" w:space="0" w:color="auto"/>
            </w:tcBorders>
            <w:shd w:val="clear" w:color="auto" w:fill="auto"/>
            <w:hideMark/>
          </w:tcPr>
          <w:p w14:paraId="6DC12192" w14:textId="77777777" w:rsidR="00F94C93" w:rsidRPr="00A362AC" w:rsidRDefault="00F94C93" w:rsidP="00B472BE">
            <w:pPr>
              <w:spacing w:before="0"/>
              <w:rPr>
                <w:szCs w:val="22"/>
              </w:rPr>
            </w:pPr>
            <w:r w:rsidRPr="00A362AC">
              <w:rPr>
                <w:szCs w:val="22"/>
              </w:rPr>
              <w:t>Fast Healthcare Interoperability Resources (FHIR) is the global industry standard for passing healthcare data between systems.</w:t>
            </w:r>
          </w:p>
        </w:tc>
      </w:tr>
      <w:tr w:rsidR="00F94C93" w:rsidRPr="00A362AC" w14:paraId="69C79689"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027E8100" w14:textId="77777777" w:rsidR="00F94C93" w:rsidRPr="00A362AC" w:rsidRDefault="00F94C93" w:rsidP="00B472BE">
            <w:pPr>
              <w:spacing w:before="0"/>
              <w:rPr>
                <w:szCs w:val="22"/>
              </w:rPr>
            </w:pPr>
            <w:r w:rsidRPr="00A362AC">
              <w:rPr>
                <w:szCs w:val="22"/>
              </w:rPr>
              <w:t>GPhC</w:t>
            </w:r>
          </w:p>
        </w:tc>
        <w:tc>
          <w:tcPr>
            <w:tcW w:w="8461" w:type="dxa"/>
            <w:tcBorders>
              <w:top w:val="nil"/>
              <w:left w:val="nil"/>
              <w:bottom w:val="single" w:sz="4" w:space="0" w:color="auto"/>
              <w:right w:val="single" w:sz="4" w:space="0" w:color="auto"/>
            </w:tcBorders>
            <w:shd w:val="clear" w:color="auto" w:fill="auto"/>
            <w:hideMark/>
          </w:tcPr>
          <w:p w14:paraId="4A278935" w14:textId="77777777" w:rsidR="00F94C93" w:rsidRPr="00A362AC" w:rsidRDefault="00F94C93" w:rsidP="00B472BE">
            <w:pPr>
              <w:spacing w:before="0"/>
              <w:rPr>
                <w:szCs w:val="22"/>
              </w:rPr>
            </w:pPr>
            <w:r w:rsidRPr="00A362AC">
              <w:rPr>
                <w:szCs w:val="22"/>
              </w:rPr>
              <w:t>General Pharmaceutical Council</w:t>
            </w:r>
          </w:p>
        </w:tc>
      </w:tr>
      <w:tr w:rsidR="00F94C93" w:rsidRPr="00A362AC" w14:paraId="0D81B9F2"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28E70646" w14:textId="77777777" w:rsidR="00F94C93" w:rsidRPr="00A362AC" w:rsidRDefault="00F94C93" w:rsidP="00B472BE">
            <w:pPr>
              <w:spacing w:before="0"/>
              <w:rPr>
                <w:szCs w:val="22"/>
              </w:rPr>
            </w:pPr>
            <w:r w:rsidRPr="00A362AC">
              <w:rPr>
                <w:szCs w:val="22"/>
              </w:rPr>
              <w:t>HCP</w:t>
            </w:r>
          </w:p>
        </w:tc>
        <w:tc>
          <w:tcPr>
            <w:tcW w:w="8461" w:type="dxa"/>
            <w:tcBorders>
              <w:top w:val="nil"/>
              <w:left w:val="nil"/>
              <w:bottom w:val="single" w:sz="4" w:space="0" w:color="auto"/>
              <w:right w:val="single" w:sz="4" w:space="0" w:color="auto"/>
            </w:tcBorders>
            <w:shd w:val="clear" w:color="auto" w:fill="auto"/>
            <w:hideMark/>
          </w:tcPr>
          <w:p w14:paraId="41E8729D" w14:textId="77777777" w:rsidR="00F94C93" w:rsidRPr="00A362AC" w:rsidRDefault="00F94C93" w:rsidP="00B472BE">
            <w:pPr>
              <w:spacing w:before="0"/>
              <w:rPr>
                <w:szCs w:val="22"/>
              </w:rPr>
            </w:pPr>
            <w:r w:rsidRPr="00A362AC">
              <w:rPr>
                <w:szCs w:val="22"/>
              </w:rPr>
              <w:t>Health Care Professional</w:t>
            </w:r>
          </w:p>
        </w:tc>
      </w:tr>
      <w:tr w:rsidR="00F94C93" w:rsidRPr="00A362AC" w14:paraId="4D766426" w14:textId="77777777" w:rsidTr="00B472BE">
        <w:trPr>
          <w:trHeight w:val="818"/>
        </w:trPr>
        <w:tc>
          <w:tcPr>
            <w:tcW w:w="1722" w:type="dxa"/>
            <w:tcBorders>
              <w:top w:val="nil"/>
              <w:left w:val="single" w:sz="4" w:space="0" w:color="auto"/>
              <w:bottom w:val="single" w:sz="4" w:space="0" w:color="auto"/>
              <w:right w:val="single" w:sz="4" w:space="0" w:color="auto"/>
            </w:tcBorders>
            <w:shd w:val="clear" w:color="auto" w:fill="auto"/>
            <w:noWrap/>
            <w:hideMark/>
          </w:tcPr>
          <w:p w14:paraId="44C72246" w14:textId="77777777" w:rsidR="00F94C93" w:rsidRPr="00A362AC" w:rsidRDefault="00F94C93" w:rsidP="00B472BE">
            <w:pPr>
              <w:spacing w:before="0"/>
              <w:rPr>
                <w:szCs w:val="22"/>
              </w:rPr>
            </w:pPr>
            <w:r w:rsidRPr="00A362AC">
              <w:rPr>
                <w:szCs w:val="22"/>
              </w:rPr>
              <w:t>ICH</w:t>
            </w:r>
          </w:p>
        </w:tc>
        <w:tc>
          <w:tcPr>
            <w:tcW w:w="8461" w:type="dxa"/>
            <w:tcBorders>
              <w:top w:val="nil"/>
              <w:left w:val="nil"/>
              <w:bottom w:val="single" w:sz="4" w:space="0" w:color="auto"/>
              <w:right w:val="single" w:sz="4" w:space="0" w:color="auto"/>
            </w:tcBorders>
            <w:shd w:val="clear" w:color="auto" w:fill="auto"/>
            <w:hideMark/>
          </w:tcPr>
          <w:p w14:paraId="267ABB76" w14:textId="77777777" w:rsidR="00F94C93" w:rsidRPr="00A362AC" w:rsidRDefault="00F94C93" w:rsidP="00B472BE">
            <w:pPr>
              <w:spacing w:before="0"/>
              <w:rPr>
                <w:szCs w:val="22"/>
              </w:rPr>
            </w:pPr>
            <w:r w:rsidRPr="00A362AC">
              <w:rPr>
                <w:szCs w:val="22"/>
              </w:rPr>
              <w:t>The International Council for Harmonisation of Technical Requirements for Pharmaceuticals for Human Use https://www.ich.org/ is the organisation that produces guidance on good clinical practice (GCP or cGCP)</w:t>
            </w:r>
          </w:p>
        </w:tc>
      </w:tr>
      <w:tr w:rsidR="00F94C93" w:rsidRPr="00A362AC" w14:paraId="30643537" w14:textId="77777777" w:rsidTr="00B472BE">
        <w:trPr>
          <w:trHeight w:val="755"/>
        </w:trPr>
        <w:tc>
          <w:tcPr>
            <w:tcW w:w="1722" w:type="dxa"/>
            <w:tcBorders>
              <w:top w:val="nil"/>
              <w:left w:val="single" w:sz="4" w:space="0" w:color="auto"/>
              <w:bottom w:val="single" w:sz="4" w:space="0" w:color="auto"/>
              <w:right w:val="single" w:sz="4" w:space="0" w:color="auto"/>
            </w:tcBorders>
            <w:shd w:val="clear" w:color="auto" w:fill="auto"/>
            <w:noWrap/>
            <w:hideMark/>
          </w:tcPr>
          <w:p w14:paraId="51ECEE2E" w14:textId="77777777" w:rsidR="00F94C93" w:rsidRPr="00A362AC" w:rsidRDefault="00F94C93" w:rsidP="00B472BE">
            <w:pPr>
              <w:spacing w:before="0"/>
              <w:rPr>
                <w:szCs w:val="22"/>
              </w:rPr>
            </w:pPr>
            <w:r w:rsidRPr="00A362AC">
              <w:rPr>
                <w:szCs w:val="22"/>
              </w:rPr>
              <w:t xml:space="preserve">LFPSE </w:t>
            </w:r>
          </w:p>
        </w:tc>
        <w:tc>
          <w:tcPr>
            <w:tcW w:w="8461" w:type="dxa"/>
            <w:tcBorders>
              <w:top w:val="nil"/>
              <w:left w:val="nil"/>
              <w:bottom w:val="single" w:sz="4" w:space="0" w:color="auto"/>
              <w:right w:val="single" w:sz="4" w:space="0" w:color="auto"/>
            </w:tcBorders>
            <w:shd w:val="clear" w:color="auto" w:fill="auto"/>
            <w:hideMark/>
          </w:tcPr>
          <w:p w14:paraId="097A3587" w14:textId="77777777" w:rsidR="00F94C93" w:rsidRPr="00A362AC" w:rsidRDefault="00F94C93" w:rsidP="00B472BE">
            <w:pPr>
              <w:spacing w:before="0"/>
              <w:rPr>
                <w:szCs w:val="22"/>
              </w:rPr>
            </w:pPr>
            <w:r w:rsidRPr="00A362AC">
              <w:rPr>
                <w:szCs w:val="22"/>
              </w:rPr>
              <w:t>Learning From Patient Safety Events (previously called the patient safety incident management system – PSIMS – during development) is replacing the current National Reporting and Learning System (NRLS) and Strategic Executive Information System (StEIS), to offer better support for staff from all health and care sectors.</w:t>
            </w:r>
          </w:p>
        </w:tc>
      </w:tr>
      <w:tr w:rsidR="00F94C93" w:rsidRPr="00A362AC" w14:paraId="6E88E09B"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0F5A492A" w14:textId="77777777" w:rsidR="00F94C93" w:rsidRPr="00A362AC" w:rsidRDefault="00F94C93" w:rsidP="00B472BE">
            <w:pPr>
              <w:spacing w:before="0"/>
              <w:rPr>
                <w:szCs w:val="22"/>
              </w:rPr>
            </w:pPr>
            <w:r w:rsidRPr="00A362AC">
              <w:rPr>
                <w:szCs w:val="22"/>
              </w:rPr>
              <w:t>MHRA</w:t>
            </w:r>
          </w:p>
        </w:tc>
        <w:tc>
          <w:tcPr>
            <w:tcW w:w="8461" w:type="dxa"/>
            <w:tcBorders>
              <w:top w:val="nil"/>
              <w:left w:val="nil"/>
              <w:bottom w:val="single" w:sz="4" w:space="0" w:color="auto"/>
              <w:right w:val="single" w:sz="4" w:space="0" w:color="auto"/>
            </w:tcBorders>
            <w:shd w:val="clear" w:color="auto" w:fill="auto"/>
            <w:noWrap/>
            <w:hideMark/>
          </w:tcPr>
          <w:p w14:paraId="15B57CFE" w14:textId="77777777" w:rsidR="00F94C93" w:rsidRPr="00A362AC" w:rsidRDefault="00F94C93" w:rsidP="00B472BE">
            <w:pPr>
              <w:spacing w:before="0"/>
              <w:rPr>
                <w:szCs w:val="22"/>
              </w:rPr>
            </w:pPr>
            <w:r w:rsidRPr="00A362AC">
              <w:rPr>
                <w:szCs w:val="22"/>
              </w:rPr>
              <w:t>Medicines and Healthcare Products Regulatory Agency</w:t>
            </w:r>
          </w:p>
        </w:tc>
      </w:tr>
      <w:tr w:rsidR="00F94C93" w:rsidRPr="00A362AC" w14:paraId="027CA7D9"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hideMark/>
          </w:tcPr>
          <w:p w14:paraId="141D8D54" w14:textId="77777777" w:rsidR="00F94C93" w:rsidRPr="00A362AC" w:rsidRDefault="00F94C93" w:rsidP="00B472BE">
            <w:pPr>
              <w:spacing w:before="0"/>
              <w:rPr>
                <w:szCs w:val="22"/>
              </w:rPr>
            </w:pPr>
            <w:r w:rsidRPr="00A362AC">
              <w:rPr>
                <w:szCs w:val="22"/>
              </w:rPr>
              <w:t>NCHA</w:t>
            </w:r>
          </w:p>
        </w:tc>
        <w:tc>
          <w:tcPr>
            <w:tcW w:w="8461" w:type="dxa"/>
            <w:tcBorders>
              <w:top w:val="nil"/>
              <w:left w:val="nil"/>
              <w:bottom w:val="single" w:sz="4" w:space="0" w:color="auto"/>
              <w:right w:val="single" w:sz="4" w:space="0" w:color="auto"/>
            </w:tcBorders>
            <w:shd w:val="clear" w:color="auto" w:fill="auto"/>
            <w:noWrap/>
            <w:hideMark/>
          </w:tcPr>
          <w:p w14:paraId="4CC37C19" w14:textId="77777777" w:rsidR="00F94C93" w:rsidRPr="00A362AC" w:rsidRDefault="00F94C93" w:rsidP="00B472BE">
            <w:pPr>
              <w:spacing w:before="0"/>
              <w:rPr>
                <w:szCs w:val="22"/>
              </w:rPr>
            </w:pPr>
            <w:r w:rsidRPr="00A362AC">
              <w:rPr>
                <w:szCs w:val="22"/>
              </w:rPr>
              <w:t>National Clinical Homecare Association</w:t>
            </w:r>
          </w:p>
        </w:tc>
      </w:tr>
      <w:tr w:rsidR="00F94C93" w:rsidRPr="00A362AC" w14:paraId="4299231E"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033FDE5E" w14:textId="77777777" w:rsidR="00F94C93" w:rsidRPr="00A362AC" w:rsidRDefault="00F94C93" w:rsidP="00B472BE">
            <w:pPr>
              <w:spacing w:before="0"/>
              <w:rPr>
                <w:szCs w:val="22"/>
              </w:rPr>
            </w:pPr>
            <w:r w:rsidRPr="00A362AC">
              <w:rPr>
                <w:szCs w:val="22"/>
              </w:rPr>
              <w:t>NHMC</w:t>
            </w:r>
          </w:p>
        </w:tc>
        <w:tc>
          <w:tcPr>
            <w:tcW w:w="8461" w:type="dxa"/>
            <w:tcBorders>
              <w:top w:val="nil"/>
              <w:left w:val="nil"/>
              <w:bottom w:val="single" w:sz="4" w:space="0" w:color="auto"/>
              <w:right w:val="single" w:sz="4" w:space="0" w:color="auto"/>
            </w:tcBorders>
            <w:shd w:val="clear" w:color="auto" w:fill="auto"/>
            <w:noWrap/>
            <w:hideMark/>
          </w:tcPr>
          <w:p w14:paraId="444267E9" w14:textId="77777777" w:rsidR="00F94C93" w:rsidRPr="00A362AC" w:rsidRDefault="00F94C93" w:rsidP="00B472BE">
            <w:pPr>
              <w:spacing w:before="0"/>
              <w:rPr>
                <w:szCs w:val="22"/>
              </w:rPr>
            </w:pPr>
            <w:r w:rsidRPr="00A362AC">
              <w:rPr>
                <w:szCs w:val="22"/>
              </w:rPr>
              <w:t>National Homecare Medicines Committee</w:t>
            </w:r>
          </w:p>
        </w:tc>
      </w:tr>
      <w:tr w:rsidR="00F94C93" w:rsidRPr="00A362AC" w14:paraId="26665EB3" w14:textId="77777777" w:rsidTr="00B472BE">
        <w:trPr>
          <w:trHeight w:val="300"/>
        </w:trPr>
        <w:tc>
          <w:tcPr>
            <w:tcW w:w="1722" w:type="dxa"/>
            <w:tcBorders>
              <w:top w:val="single" w:sz="4" w:space="0" w:color="auto"/>
              <w:left w:val="single" w:sz="4" w:space="0" w:color="auto"/>
              <w:right w:val="single" w:sz="4" w:space="0" w:color="auto"/>
            </w:tcBorders>
            <w:shd w:val="clear" w:color="auto" w:fill="auto"/>
            <w:noWrap/>
            <w:hideMark/>
          </w:tcPr>
          <w:p w14:paraId="07E5010E" w14:textId="77777777" w:rsidR="00F94C93" w:rsidRPr="00A362AC" w:rsidRDefault="00F94C93" w:rsidP="00B472BE">
            <w:pPr>
              <w:spacing w:before="0"/>
              <w:rPr>
                <w:szCs w:val="22"/>
              </w:rPr>
            </w:pPr>
            <w:r w:rsidRPr="00A362AC">
              <w:rPr>
                <w:szCs w:val="22"/>
              </w:rPr>
              <w:t>NHS</w:t>
            </w:r>
          </w:p>
        </w:tc>
        <w:tc>
          <w:tcPr>
            <w:tcW w:w="8461" w:type="dxa"/>
            <w:tcBorders>
              <w:top w:val="single" w:sz="4" w:space="0" w:color="auto"/>
              <w:left w:val="nil"/>
              <w:right w:val="single" w:sz="4" w:space="0" w:color="auto"/>
            </w:tcBorders>
            <w:shd w:val="clear" w:color="auto" w:fill="auto"/>
            <w:hideMark/>
          </w:tcPr>
          <w:p w14:paraId="776630AD" w14:textId="77777777" w:rsidR="00F94C93" w:rsidRPr="00A362AC" w:rsidRDefault="00F94C93" w:rsidP="00B472BE">
            <w:pPr>
              <w:spacing w:before="0"/>
              <w:rPr>
                <w:szCs w:val="22"/>
              </w:rPr>
            </w:pPr>
            <w:r w:rsidRPr="00A362AC">
              <w:rPr>
                <w:szCs w:val="22"/>
              </w:rPr>
              <w:t>National Health Service</w:t>
            </w:r>
          </w:p>
        </w:tc>
      </w:tr>
      <w:tr w:rsidR="00F94C93" w:rsidRPr="00A362AC" w14:paraId="136B8335" w14:textId="77777777" w:rsidTr="00B472BE">
        <w:trPr>
          <w:trHeight w:val="300"/>
        </w:trPr>
        <w:tc>
          <w:tcPr>
            <w:tcW w:w="1722" w:type="dxa"/>
            <w:tcBorders>
              <w:left w:val="single" w:sz="4" w:space="0" w:color="auto"/>
              <w:bottom w:val="single" w:sz="4" w:space="0" w:color="auto"/>
              <w:right w:val="single" w:sz="4" w:space="0" w:color="auto"/>
            </w:tcBorders>
            <w:shd w:val="clear" w:color="auto" w:fill="auto"/>
            <w:noWrap/>
            <w:hideMark/>
          </w:tcPr>
          <w:p w14:paraId="404BCAA0" w14:textId="77777777" w:rsidR="00F94C93" w:rsidRPr="00A362AC" w:rsidRDefault="00F94C93" w:rsidP="00B472BE">
            <w:pPr>
              <w:spacing w:before="0"/>
              <w:rPr>
                <w:szCs w:val="22"/>
              </w:rPr>
            </w:pPr>
            <w:r w:rsidRPr="00A362AC">
              <w:rPr>
                <w:szCs w:val="22"/>
              </w:rPr>
              <w:t>NHSX</w:t>
            </w:r>
          </w:p>
        </w:tc>
        <w:tc>
          <w:tcPr>
            <w:tcW w:w="8461" w:type="dxa"/>
            <w:tcBorders>
              <w:left w:val="nil"/>
              <w:bottom w:val="single" w:sz="4" w:space="0" w:color="auto"/>
              <w:right w:val="single" w:sz="4" w:space="0" w:color="auto"/>
            </w:tcBorders>
            <w:shd w:val="clear" w:color="auto" w:fill="auto"/>
            <w:noWrap/>
            <w:hideMark/>
          </w:tcPr>
          <w:p w14:paraId="36A92E8C" w14:textId="77777777" w:rsidR="00F94C93" w:rsidRPr="00A362AC" w:rsidRDefault="00F94C93" w:rsidP="00B472BE">
            <w:pPr>
              <w:spacing w:before="0"/>
              <w:rPr>
                <w:szCs w:val="22"/>
              </w:rPr>
            </w:pPr>
            <w:r w:rsidRPr="00A362AC">
              <w:rPr>
                <w:szCs w:val="22"/>
              </w:rPr>
              <w:t>now part of the NHS Transformation Directorate</w:t>
            </w:r>
          </w:p>
        </w:tc>
      </w:tr>
      <w:tr w:rsidR="00F94C93" w:rsidRPr="00A362AC" w14:paraId="275C74D2"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1E9553A2" w14:textId="77777777" w:rsidR="00F94C93" w:rsidRPr="00A362AC" w:rsidRDefault="00F94C93" w:rsidP="00B472BE">
            <w:pPr>
              <w:spacing w:before="0"/>
              <w:rPr>
                <w:szCs w:val="22"/>
              </w:rPr>
            </w:pPr>
            <w:r w:rsidRPr="00A362AC">
              <w:rPr>
                <w:szCs w:val="22"/>
              </w:rPr>
              <w:t>NMC</w:t>
            </w:r>
          </w:p>
        </w:tc>
        <w:tc>
          <w:tcPr>
            <w:tcW w:w="8461" w:type="dxa"/>
            <w:tcBorders>
              <w:top w:val="nil"/>
              <w:left w:val="nil"/>
              <w:bottom w:val="single" w:sz="4" w:space="0" w:color="auto"/>
              <w:right w:val="single" w:sz="4" w:space="0" w:color="auto"/>
            </w:tcBorders>
            <w:shd w:val="clear" w:color="auto" w:fill="auto"/>
            <w:hideMark/>
          </w:tcPr>
          <w:p w14:paraId="61B63D59" w14:textId="77777777" w:rsidR="00F94C93" w:rsidRPr="00A362AC" w:rsidRDefault="00F94C93" w:rsidP="00B472BE">
            <w:pPr>
              <w:spacing w:before="0"/>
              <w:rPr>
                <w:szCs w:val="22"/>
              </w:rPr>
            </w:pPr>
            <w:r w:rsidRPr="00A362AC">
              <w:rPr>
                <w:szCs w:val="22"/>
              </w:rPr>
              <w:t>Nursing and Midwifery Council</w:t>
            </w:r>
          </w:p>
        </w:tc>
      </w:tr>
      <w:tr w:rsidR="00F94C93" w:rsidRPr="00A362AC" w14:paraId="10E8F449"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20FA6EF0" w14:textId="77777777" w:rsidR="00F94C93" w:rsidRPr="00A362AC" w:rsidRDefault="00F94C93" w:rsidP="00B472BE">
            <w:pPr>
              <w:spacing w:before="0"/>
              <w:rPr>
                <w:szCs w:val="22"/>
              </w:rPr>
            </w:pPr>
            <w:r w:rsidRPr="00A362AC">
              <w:rPr>
                <w:szCs w:val="22"/>
              </w:rPr>
              <w:t xml:space="preserve">NPSA </w:t>
            </w:r>
          </w:p>
        </w:tc>
        <w:tc>
          <w:tcPr>
            <w:tcW w:w="8461" w:type="dxa"/>
            <w:tcBorders>
              <w:top w:val="nil"/>
              <w:left w:val="nil"/>
              <w:bottom w:val="single" w:sz="4" w:space="0" w:color="auto"/>
              <w:right w:val="single" w:sz="4" w:space="0" w:color="auto"/>
            </w:tcBorders>
            <w:shd w:val="clear" w:color="auto" w:fill="auto"/>
            <w:hideMark/>
          </w:tcPr>
          <w:p w14:paraId="427EAE13" w14:textId="77777777" w:rsidR="00F94C93" w:rsidRPr="00A362AC" w:rsidRDefault="00F94C93" w:rsidP="00B472BE">
            <w:pPr>
              <w:spacing w:before="0"/>
              <w:rPr>
                <w:szCs w:val="22"/>
              </w:rPr>
            </w:pPr>
            <w:r w:rsidRPr="00A362AC">
              <w:rPr>
                <w:szCs w:val="22"/>
              </w:rPr>
              <w:t>National Patient Safety Agency</w:t>
            </w:r>
          </w:p>
        </w:tc>
      </w:tr>
      <w:tr w:rsidR="00F94C93" w:rsidRPr="00A362AC" w14:paraId="59107689" w14:textId="77777777" w:rsidTr="00B472BE">
        <w:trPr>
          <w:trHeight w:val="716"/>
        </w:trPr>
        <w:tc>
          <w:tcPr>
            <w:tcW w:w="1722" w:type="dxa"/>
            <w:tcBorders>
              <w:top w:val="nil"/>
              <w:left w:val="single" w:sz="4" w:space="0" w:color="auto"/>
              <w:bottom w:val="single" w:sz="4" w:space="0" w:color="auto"/>
              <w:right w:val="single" w:sz="4" w:space="0" w:color="auto"/>
            </w:tcBorders>
            <w:shd w:val="clear" w:color="000000" w:fill="FFFFFF"/>
            <w:hideMark/>
          </w:tcPr>
          <w:p w14:paraId="53F03EC7" w14:textId="77777777" w:rsidR="00F94C93" w:rsidRPr="00A362AC" w:rsidRDefault="00F94C93" w:rsidP="00B472BE">
            <w:pPr>
              <w:spacing w:before="0"/>
              <w:rPr>
                <w:szCs w:val="22"/>
              </w:rPr>
            </w:pPr>
            <w:r w:rsidRPr="00A362AC">
              <w:rPr>
                <w:szCs w:val="22"/>
              </w:rPr>
              <w:lastRenderedPageBreak/>
              <w:t>NRLS</w:t>
            </w:r>
          </w:p>
        </w:tc>
        <w:tc>
          <w:tcPr>
            <w:tcW w:w="8461" w:type="dxa"/>
            <w:tcBorders>
              <w:top w:val="nil"/>
              <w:left w:val="nil"/>
              <w:bottom w:val="single" w:sz="4" w:space="0" w:color="auto"/>
              <w:right w:val="single" w:sz="4" w:space="0" w:color="auto"/>
            </w:tcBorders>
            <w:shd w:val="clear" w:color="000000" w:fill="FFFFFF"/>
            <w:hideMark/>
          </w:tcPr>
          <w:p w14:paraId="42A54337" w14:textId="77777777" w:rsidR="00F94C93" w:rsidRPr="00A362AC" w:rsidRDefault="00F94C93" w:rsidP="00B472BE">
            <w:pPr>
              <w:spacing w:before="0"/>
              <w:rPr>
                <w:szCs w:val="22"/>
              </w:rPr>
            </w:pPr>
            <w:r w:rsidRPr="00A362AC">
              <w:rPr>
                <w:szCs w:val="22"/>
              </w:rPr>
              <w:t>central database of patient safety information held by the NHS Commissioning Board Special Health Authority (the NRLS was previously developed by the National Patient Safety Agency or NPSA).</w:t>
            </w:r>
          </w:p>
        </w:tc>
      </w:tr>
      <w:tr w:rsidR="00F94C93" w:rsidRPr="00A362AC" w14:paraId="6CDDBA96"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67A052A3" w14:textId="77777777" w:rsidR="00F94C93" w:rsidRPr="00A362AC" w:rsidRDefault="00F94C93" w:rsidP="00B472BE">
            <w:pPr>
              <w:spacing w:before="0"/>
              <w:rPr>
                <w:szCs w:val="22"/>
              </w:rPr>
            </w:pPr>
            <w:r w:rsidRPr="00A362AC">
              <w:rPr>
                <w:szCs w:val="22"/>
              </w:rPr>
              <w:t>PIL</w:t>
            </w:r>
          </w:p>
        </w:tc>
        <w:tc>
          <w:tcPr>
            <w:tcW w:w="8461" w:type="dxa"/>
            <w:tcBorders>
              <w:top w:val="nil"/>
              <w:left w:val="nil"/>
              <w:bottom w:val="single" w:sz="4" w:space="0" w:color="auto"/>
              <w:right w:val="single" w:sz="4" w:space="0" w:color="auto"/>
            </w:tcBorders>
            <w:shd w:val="clear" w:color="auto" w:fill="auto"/>
            <w:hideMark/>
          </w:tcPr>
          <w:p w14:paraId="0C8F3480" w14:textId="77777777" w:rsidR="00F94C93" w:rsidRPr="00A362AC" w:rsidRDefault="00F94C93" w:rsidP="00B472BE">
            <w:pPr>
              <w:spacing w:before="0"/>
              <w:rPr>
                <w:szCs w:val="22"/>
              </w:rPr>
            </w:pPr>
            <w:r w:rsidRPr="00A362AC">
              <w:rPr>
                <w:szCs w:val="22"/>
              </w:rPr>
              <w:t>Patient Information Leaflet</w:t>
            </w:r>
          </w:p>
        </w:tc>
      </w:tr>
      <w:tr w:rsidR="00F94C93" w:rsidRPr="00A362AC" w14:paraId="28F18A68"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114BED27" w14:textId="77777777" w:rsidR="00F94C93" w:rsidRPr="00A362AC" w:rsidRDefault="00F94C93" w:rsidP="00B472BE">
            <w:pPr>
              <w:spacing w:before="0"/>
              <w:rPr>
                <w:szCs w:val="22"/>
              </w:rPr>
            </w:pPr>
            <w:r w:rsidRPr="00A362AC">
              <w:rPr>
                <w:szCs w:val="22"/>
              </w:rPr>
              <w:t>PVG</w:t>
            </w:r>
          </w:p>
        </w:tc>
        <w:tc>
          <w:tcPr>
            <w:tcW w:w="8461" w:type="dxa"/>
            <w:tcBorders>
              <w:top w:val="nil"/>
              <w:left w:val="nil"/>
              <w:bottom w:val="single" w:sz="4" w:space="0" w:color="auto"/>
              <w:right w:val="single" w:sz="4" w:space="0" w:color="auto"/>
            </w:tcBorders>
            <w:shd w:val="clear" w:color="auto" w:fill="auto"/>
            <w:noWrap/>
            <w:hideMark/>
          </w:tcPr>
          <w:p w14:paraId="28D5B0EF" w14:textId="77777777" w:rsidR="00F94C93" w:rsidRPr="00A362AC" w:rsidRDefault="00F94C93" w:rsidP="00B472BE">
            <w:pPr>
              <w:spacing w:before="0"/>
              <w:rPr>
                <w:szCs w:val="22"/>
              </w:rPr>
            </w:pPr>
            <w:r w:rsidRPr="00A362AC">
              <w:rPr>
                <w:szCs w:val="22"/>
              </w:rPr>
              <w:t xml:space="preserve">Protection of vulnerable groups scheme. Scottish equivalent of DBS </w:t>
            </w:r>
          </w:p>
        </w:tc>
      </w:tr>
      <w:tr w:rsidR="00F94C93" w:rsidRPr="00A362AC" w14:paraId="0A2814EC" w14:textId="77777777" w:rsidTr="00B472BE">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5557797E" w14:textId="77777777" w:rsidR="00F94C93" w:rsidRPr="00A362AC" w:rsidRDefault="00F94C93" w:rsidP="00B472BE">
            <w:pPr>
              <w:spacing w:before="0"/>
              <w:rPr>
                <w:szCs w:val="22"/>
              </w:rPr>
            </w:pPr>
            <w:r w:rsidRPr="00A362AC">
              <w:rPr>
                <w:szCs w:val="22"/>
              </w:rPr>
              <w:t>RCN</w:t>
            </w:r>
          </w:p>
        </w:tc>
        <w:tc>
          <w:tcPr>
            <w:tcW w:w="8461" w:type="dxa"/>
            <w:tcBorders>
              <w:top w:val="nil"/>
              <w:left w:val="nil"/>
              <w:bottom w:val="single" w:sz="4" w:space="0" w:color="auto"/>
              <w:right w:val="single" w:sz="4" w:space="0" w:color="auto"/>
            </w:tcBorders>
            <w:shd w:val="clear" w:color="auto" w:fill="auto"/>
            <w:hideMark/>
          </w:tcPr>
          <w:p w14:paraId="17DCBC14" w14:textId="77777777" w:rsidR="00F94C93" w:rsidRPr="00A362AC" w:rsidRDefault="00F94C93" w:rsidP="00B472BE">
            <w:pPr>
              <w:spacing w:before="0"/>
              <w:rPr>
                <w:szCs w:val="22"/>
              </w:rPr>
            </w:pPr>
            <w:r w:rsidRPr="00A362AC">
              <w:rPr>
                <w:szCs w:val="22"/>
              </w:rPr>
              <w:t>Royal College of Nursing</w:t>
            </w:r>
          </w:p>
        </w:tc>
      </w:tr>
      <w:tr w:rsidR="00F94C93" w:rsidRPr="00A362AC" w14:paraId="76D06154" w14:textId="77777777" w:rsidTr="00B472BE">
        <w:trPr>
          <w:trHeight w:val="300"/>
        </w:trPr>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14:paraId="3EB76A6A" w14:textId="77777777" w:rsidR="00F94C93" w:rsidRPr="00A362AC" w:rsidRDefault="00F94C93" w:rsidP="00B472BE">
            <w:pPr>
              <w:spacing w:before="0"/>
              <w:rPr>
                <w:szCs w:val="22"/>
              </w:rPr>
            </w:pPr>
            <w:r w:rsidRPr="00A362AC">
              <w:rPr>
                <w:szCs w:val="22"/>
              </w:rPr>
              <w:t>RPS</w:t>
            </w:r>
          </w:p>
        </w:tc>
        <w:tc>
          <w:tcPr>
            <w:tcW w:w="8461" w:type="dxa"/>
            <w:tcBorders>
              <w:top w:val="single" w:sz="4" w:space="0" w:color="auto"/>
              <w:left w:val="nil"/>
              <w:bottom w:val="single" w:sz="4" w:space="0" w:color="auto"/>
              <w:right w:val="single" w:sz="4" w:space="0" w:color="auto"/>
            </w:tcBorders>
            <w:shd w:val="clear" w:color="auto" w:fill="auto"/>
            <w:hideMark/>
          </w:tcPr>
          <w:p w14:paraId="1D7A45B1" w14:textId="77777777" w:rsidR="00F94C93" w:rsidRPr="00A362AC" w:rsidRDefault="00F94C93" w:rsidP="00B472BE">
            <w:pPr>
              <w:spacing w:before="0"/>
              <w:rPr>
                <w:szCs w:val="22"/>
              </w:rPr>
            </w:pPr>
            <w:r w:rsidRPr="00A362AC">
              <w:rPr>
                <w:szCs w:val="22"/>
              </w:rPr>
              <w:t>Royal Pharmaceutical Society</w:t>
            </w:r>
          </w:p>
        </w:tc>
      </w:tr>
    </w:tbl>
    <w:p w14:paraId="3332BF0A" w14:textId="77777777" w:rsidR="00F94C93" w:rsidRDefault="00F94C93" w:rsidP="00F94C93">
      <w:pPr>
        <w:pStyle w:val="Caption"/>
        <w:ind w:hanging="567"/>
        <w:jc w:val="center"/>
      </w:pPr>
    </w:p>
    <w:p w14:paraId="3CD7AF49" w14:textId="77777777" w:rsidR="00F94C93" w:rsidRPr="00A362AC" w:rsidRDefault="00F94C93" w:rsidP="00F94C93">
      <w:pPr>
        <w:pStyle w:val="Heading2"/>
        <w:numPr>
          <w:ilvl w:val="0"/>
          <w:numId w:val="0"/>
        </w:numPr>
      </w:pPr>
      <w:r>
        <w:t>4.Definitions</w:t>
      </w:r>
    </w:p>
    <w:tbl>
      <w:tblPr>
        <w:tblW w:w="10229" w:type="dxa"/>
        <w:tblLook w:val="04A0" w:firstRow="1" w:lastRow="0" w:firstColumn="1" w:lastColumn="0" w:noHBand="0" w:noVBand="1"/>
      </w:tblPr>
      <w:tblGrid>
        <w:gridCol w:w="2689"/>
        <w:gridCol w:w="7540"/>
      </w:tblGrid>
      <w:tr w:rsidR="00F94C93" w:rsidRPr="00A362AC" w14:paraId="50E64E47" w14:textId="77777777" w:rsidTr="00B472BE">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396C5664" w14:textId="77777777" w:rsidR="00F94C93" w:rsidRPr="00A362AC" w:rsidRDefault="00F94C93" w:rsidP="00B472BE">
            <w:pPr>
              <w:spacing w:before="0"/>
              <w:rPr>
                <w:szCs w:val="22"/>
              </w:rPr>
            </w:pPr>
            <w:r w:rsidRPr="00A362AC">
              <w:rPr>
                <w:szCs w:val="22"/>
              </w:rPr>
              <w:t>AccessNI</w:t>
            </w:r>
          </w:p>
        </w:tc>
        <w:tc>
          <w:tcPr>
            <w:tcW w:w="7540" w:type="dxa"/>
            <w:tcBorders>
              <w:top w:val="single" w:sz="4" w:space="0" w:color="auto"/>
              <w:left w:val="nil"/>
              <w:bottom w:val="single" w:sz="4" w:space="0" w:color="auto"/>
              <w:right w:val="single" w:sz="4" w:space="0" w:color="auto"/>
            </w:tcBorders>
            <w:shd w:val="clear" w:color="auto" w:fill="auto"/>
            <w:noWrap/>
            <w:hideMark/>
          </w:tcPr>
          <w:p w14:paraId="0C3B1020" w14:textId="77777777" w:rsidR="00F94C93" w:rsidRPr="00A362AC" w:rsidRDefault="00F94C93" w:rsidP="00B472BE">
            <w:pPr>
              <w:spacing w:before="0"/>
              <w:rPr>
                <w:szCs w:val="22"/>
              </w:rPr>
            </w:pPr>
            <w:r w:rsidRPr="00A362AC">
              <w:rPr>
                <w:szCs w:val="22"/>
              </w:rPr>
              <w:t xml:space="preserve">Northern Ireland equivalent of DBS </w:t>
            </w:r>
          </w:p>
        </w:tc>
      </w:tr>
      <w:tr w:rsidR="00F94C93" w:rsidRPr="00A362AC" w14:paraId="1E9FA4E1" w14:textId="77777777" w:rsidTr="00B472BE">
        <w:trPr>
          <w:trHeight w:val="322"/>
        </w:trPr>
        <w:tc>
          <w:tcPr>
            <w:tcW w:w="2689" w:type="dxa"/>
            <w:tcBorders>
              <w:top w:val="nil"/>
              <w:left w:val="single" w:sz="4" w:space="0" w:color="auto"/>
              <w:bottom w:val="single" w:sz="4" w:space="0" w:color="auto"/>
              <w:right w:val="single" w:sz="4" w:space="0" w:color="auto"/>
            </w:tcBorders>
            <w:shd w:val="clear" w:color="000000" w:fill="FFFFFF"/>
            <w:noWrap/>
            <w:hideMark/>
          </w:tcPr>
          <w:p w14:paraId="2E55CB8B" w14:textId="77777777" w:rsidR="00F94C93" w:rsidRPr="00A362AC" w:rsidRDefault="00F94C93" w:rsidP="00B472BE">
            <w:pPr>
              <w:spacing w:before="0"/>
              <w:rPr>
                <w:szCs w:val="22"/>
              </w:rPr>
            </w:pPr>
            <w:r w:rsidRPr="00A362AC">
              <w:rPr>
                <w:szCs w:val="22"/>
              </w:rPr>
              <w:t>Activity Data</w:t>
            </w:r>
          </w:p>
        </w:tc>
        <w:tc>
          <w:tcPr>
            <w:tcW w:w="7540" w:type="dxa"/>
            <w:tcBorders>
              <w:top w:val="nil"/>
              <w:left w:val="nil"/>
              <w:bottom w:val="single" w:sz="4" w:space="0" w:color="auto"/>
              <w:right w:val="single" w:sz="4" w:space="0" w:color="auto"/>
            </w:tcBorders>
            <w:shd w:val="clear" w:color="000000" w:fill="FFFFFF"/>
            <w:hideMark/>
          </w:tcPr>
          <w:p w14:paraId="2C6E4D7E" w14:textId="77777777" w:rsidR="00F94C93" w:rsidRPr="00A362AC" w:rsidRDefault="00F94C93" w:rsidP="00B472BE">
            <w:pPr>
              <w:spacing w:before="0"/>
              <w:rPr>
                <w:szCs w:val="22"/>
              </w:rPr>
            </w:pPr>
            <w:r w:rsidRPr="00A362AC">
              <w:rPr>
                <w:szCs w:val="22"/>
              </w:rPr>
              <w:t>management information dataset pertaining to financial activity (individual line items invoiced by the Supplier) during the reporting period.</w:t>
            </w:r>
          </w:p>
        </w:tc>
      </w:tr>
      <w:tr w:rsidR="00F94C93" w:rsidRPr="00A362AC" w14:paraId="3933A029" w14:textId="77777777" w:rsidTr="00B472BE">
        <w:trPr>
          <w:trHeight w:val="1241"/>
        </w:trPr>
        <w:tc>
          <w:tcPr>
            <w:tcW w:w="2689" w:type="dxa"/>
            <w:tcBorders>
              <w:top w:val="nil"/>
              <w:left w:val="single" w:sz="4" w:space="0" w:color="auto"/>
              <w:bottom w:val="single" w:sz="4" w:space="0" w:color="auto"/>
              <w:right w:val="single" w:sz="4" w:space="0" w:color="auto"/>
            </w:tcBorders>
            <w:shd w:val="clear" w:color="000000" w:fill="FFFFFF"/>
            <w:noWrap/>
            <w:hideMark/>
          </w:tcPr>
          <w:p w14:paraId="6D8517DD" w14:textId="77777777" w:rsidR="00F94C93" w:rsidRPr="00A362AC" w:rsidRDefault="00F94C93" w:rsidP="00B472BE">
            <w:pPr>
              <w:spacing w:before="0"/>
              <w:rPr>
                <w:szCs w:val="22"/>
              </w:rPr>
            </w:pPr>
            <w:r w:rsidRPr="00A362AC">
              <w:rPr>
                <w:szCs w:val="22"/>
              </w:rPr>
              <w:t xml:space="preserve">Adverse Drug Reaction </w:t>
            </w:r>
          </w:p>
        </w:tc>
        <w:tc>
          <w:tcPr>
            <w:tcW w:w="7540" w:type="dxa"/>
            <w:tcBorders>
              <w:top w:val="nil"/>
              <w:left w:val="nil"/>
              <w:bottom w:val="single" w:sz="4" w:space="0" w:color="auto"/>
              <w:right w:val="single" w:sz="4" w:space="0" w:color="auto"/>
            </w:tcBorders>
            <w:shd w:val="clear" w:color="000000" w:fill="FFFFFF"/>
            <w:hideMark/>
          </w:tcPr>
          <w:p w14:paraId="25F1681B" w14:textId="77777777" w:rsidR="00F94C93" w:rsidRPr="00A362AC" w:rsidRDefault="00F94C93" w:rsidP="00B472BE">
            <w:pPr>
              <w:spacing w:before="0"/>
              <w:rPr>
                <w:szCs w:val="22"/>
              </w:rPr>
            </w:pPr>
            <w:r w:rsidRPr="00A362AC">
              <w:rPr>
                <w:szCs w:val="22"/>
              </w:rPr>
              <w:t>is a response to a medicinal product that is noxious and unintended effects resulting not only from the authorised use of a medicinal product at normal doses, but also from medication errors and uses outside the terms of the marketing authorisation, including the misuse, off-label use and abuse of the medicinal product. The definition of Adverse Drug Reaction would also normally include incidents of noxious and unintended effects arising from unlicensed use, misuse and abuse of medicines.</w:t>
            </w:r>
          </w:p>
        </w:tc>
      </w:tr>
      <w:tr w:rsidR="00F94C93" w:rsidRPr="00A362AC" w14:paraId="6A02EB58" w14:textId="77777777" w:rsidTr="00B472BE">
        <w:trPr>
          <w:trHeight w:val="600"/>
        </w:trPr>
        <w:tc>
          <w:tcPr>
            <w:tcW w:w="2689" w:type="dxa"/>
            <w:tcBorders>
              <w:top w:val="nil"/>
              <w:left w:val="single" w:sz="4" w:space="0" w:color="auto"/>
              <w:bottom w:val="single" w:sz="4" w:space="0" w:color="auto"/>
              <w:right w:val="single" w:sz="4" w:space="0" w:color="auto"/>
            </w:tcBorders>
            <w:shd w:val="clear" w:color="000000" w:fill="FFFFFF"/>
            <w:hideMark/>
          </w:tcPr>
          <w:p w14:paraId="0C942242" w14:textId="77777777" w:rsidR="00F94C93" w:rsidRPr="00A362AC" w:rsidRDefault="00F94C93" w:rsidP="00B472BE">
            <w:pPr>
              <w:spacing w:before="0"/>
              <w:rPr>
                <w:szCs w:val="22"/>
              </w:rPr>
            </w:pPr>
            <w:r w:rsidRPr="00A362AC">
              <w:rPr>
                <w:szCs w:val="22"/>
              </w:rPr>
              <w:t>Agreement</w:t>
            </w:r>
          </w:p>
        </w:tc>
        <w:tc>
          <w:tcPr>
            <w:tcW w:w="7540" w:type="dxa"/>
            <w:tcBorders>
              <w:top w:val="nil"/>
              <w:left w:val="nil"/>
              <w:bottom w:val="single" w:sz="4" w:space="0" w:color="auto"/>
              <w:right w:val="single" w:sz="4" w:space="0" w:color="auto"/>
            </w:tcBorders>
            <w:shd w:val="clear" w:color="000000" w:fill="FFFFFF"/>
            <w:hideMark/>
          </w:tcPr>
          <w:p w14:paraId="29F2FDE4" w14:textId="77777777" w:rsidR="00F94C93" w:rsidRPr="00A362AC" w:rsidRDefault="00F94C93" w:rsidP="00B472BE">
            <w:pPr>
              <w:spacing w:before="0"/>
              <w:rPr>
                <w:szCs w:val="22"/>
              </w:rPr>
            </w:pPr>
            <w:r w:rsidRPr="00A362AC">
              <w:rPr>
                <w:szCs w:val="22"/>
              </w:rPr>
              <w:t xml:space="preserve">means the framework agreement or contract document(s) including </w:t>
            </w:r>
            <w:proofErr w:type="gramStart"/>
            <w:r w:rsidRPr="00A362AC">
              <w:rPr>
                <w:szCs w:val="22"/>
              </w:rPr>
              <w:t>it's</w:t>
            </w:r>
            <w:proofErr w:type="gramEnd"/>
            <w:r w:rsidRPr="00A362AC">
              <w:rPr>
                <w:szCs w:val="22"/>
              </w:rPr>
              <w:t xml:space="preserve"> terms and conditions.</w:t>
            </w:r>
          </w:p>
        </w:tc>
      </w:tr>
      <w:tr w:rsidR="00F94C93" w:rsidRPr="00A362AC" w14:paraId="339CC1A8" w14:textId="77777777" w:rsidTr="00B472BE">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0D0B6ECE" w14:textId="77777777" w:rsidR="00F94C93" w:rsidRPr="00A362AC" w:rsidRDefault="00F94C93" w:rsidP="00B472BE">
            <w:pPr>
              <w:spacing w:before="0"/>
              <w:rPr>
                <w:szCs w:val="22"/>
              </w:rPr>
            </w:pPr>
            <w:r w:rsidRPr="00A362AC">
              <w:rPr>
                <w:szCs w:val="22"/>
              </w:rPr>
              <w:t>Ancillary List</w:t>
            </w:r>
          </w:p>
        </w:tc>
        <w:tc>
          <w:tcPr>
            <w:tcW w:w="7540" w:type="dxa"/>
            <w:tcBorders>
              <w:top w:val="nil"/>
              <w:left w:val="nil"/>
              <w:bottom w:val="single" w:sz="4" w:space="0" w:color="auto"/>
              <w:right w:val="single" w:sz="4" w:space="0" w:color="auto"/>
            </w:tcBorders>
            <w:shd w:val="clear" w:color="000000" w:fill="FFFFFF"/>
            <w:hideMark/>
          </w:tcPr>
          <w:p w14:paraId="0AA69487" w14:textId="77777777" w:rsidR="00F94C93" w:rsidRPr="00A362AC" w:rsidRDefault="00F94C93" w:rsidP="00B472BE">
            <w:pPr>
              <w:spacing w:before="0"/>
              <w:rPr>
                <w:szCs w:val="22"/>
              </w:rPr>
            </w:pPr>
            <w:r w:rsidRPr="00A362AC">
              <w:rPr>
                <w:szCs w:val="22"/>
              </w:rPr>
              <w:t>means any document so named and provided with this specification.</w:t>
            </w:r>
          </w:p>
        </w:tc>
      </w:tr>
      <w:tr w:rsidR="00F94C93" w:rsidRPr="00A362AC" w14:paraId="3D8AE928" w14:textId="77777777" w:rsidTr="00B472BE">
        <w:trPr>
          <w:trHeight w:val="118"/>
        </w:trPr>
        <w:tc>
          <w:tcPr>
            <w:tcW w:w="2689" w:type="dxa"/>
            <w:tcBorders>
              <w:top w:val="nil"/>
              <w:left w:val="single" w:sz="4" w:space="0" w:color="auto"/>
              <w:bottom w:val="single" w:sz="4" w:space="0" w:color="auto"/>
              <w:right w:val="single" w:sz="4" w:space="0" w:color="auto"/>
            </w:tcBorders>
            <w:shd w:val="clear" w:color="000000" w:fill="FFFFFF"/>
            <w:noWrap/>
            <w:hideMark/>
          </w:tcPr>
          <w:p w14:paraId="1FBE0FDE" w14:textId="77777777" w:rsidR="00F94C93" w:rsidRPr="00A362AC" w:rsidRDefault="00F94C93" w:rsidP="00B472BE">
            <w:pPr>
              <w:spacing w:before="0"/>
              <w:rPr>
                <w:szCs w:val="22"/>
              </w:rPr>
            </w:pPr>
            <w:r w:rsidRPr="00A362AC">
              <w:rPr>
                <w:szCs w:val="22"/>
              </w:rPr>
              <w:t>Authorised Person</w:t>
            </w:r>
          </w:p>
        </w:tc>
        <w:tc>
          <w:tcPr>
            <w:tcW w:w="7540" w:type="dxa"/>
            <w:tcBorders>
              <w:top w:val="nil"/>
              <w:left w:val="nil"/>
              <w:bottom w:val="single" w:sz="4" w:space="0" w:color="auto"/>
              <w:right w:val="single" w:sz="4" w:space="0" w:color="auto"/>
            </w:tcBorders>
            <w:shd w:val="clear" w:color="000000" w:fill="FFFFFF"/>
            <w:hideMark/>
          </w:tcPr>
          <w:p w14:paraId="59737636" w14:textId="77777777" w:rsidR="00F94C93" w:rsidRPr="00A362AC" w:rsidRDefault="00F94C93" w:rsidP="00B472BE">
            <w:pPr>
              <w:spacing w:before="0"/>
              <w:rPr>
                <w:szCs w:val="22"/>
              </w:rPr>
            </w:pPr>
            <w:r w:rsidRPr="00A362AC">
              <w:rPr>
                <w:szCs w:val="22"/>
              </w:rPr>
              <w:t>means an individual with sufficient authority and/or qualification within an organisation to formally represent that organisation.</w:t>
            </w:r>
          </w:p>
        </w:tc>
      </w:tr>
      <w:tr w:rsidR="00F94C93" w:rsidRPr="00A362AC" w14:paraId="60A5266F" w14:textId="77777777" w:rsidTr="00B472BE">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151F80D2" w14:textId="77777777" w:rsidR="00F94C93" w:rsidRPr="00A362AC" w:rsidRDefault="00F94C93" w:rsidP="00B472BE">
            <w:pPr>
              <w:spacing w:before="0"/>
              <w:rPr>
                <w:szCs w:val="22"/>
              </w:rPr>
            </w:pPr>
            <w:r w:rsidRPr="00A362AC">
              <w:rPr>
                <w:szCs w:val="22"/>
              </w:rPr>
              <w:t>Bank Holiday</w:t>
            </w:r>
          </w:p>
        </w:tc>
        <w:tc>
          <w:tcPr>
            <w:tcW w:w="7540" w:type="dxa"/>
            <w:tcBorders>
              <w:top w:val="nil"/>
              <w:left w:val="nil"/>
              <w:bottom w:val="single" w:sz="4" w:space="0" w:color="auto"/>
              <w:right w:val="single" w:sz="4" w:space="0" w:color="auto"/>
            </w:tcBorders>
            <w:shd w:val="clear" w:color="000000" w:fill="FFFFFF"/>
            <w:hideMark/>
          </w:tcPr>
          <w:p w14:paraId="749DB13B" w14:textId="77777777" w:rsidR="00F94C93" w:rsidRPr="00A362AC" w:rsidRDefault="00F94C93" w:rsidP="00B472BE">
            <w:pPr>
              <w:spacing w:before="0"/>
              <w:rPr>
                <w:szCs w:val="22"/>
              </w:rPr>
            </w:pPr>
            <w:r w:rsidRPr="00A362AC">
              <w:rPr>
                <w:szCs w:val="22"/>
              </w:rPr>
              <w:t>means the UK nationally recognised Bank Holidays</w:t>
            </w:r>
          </w:p>
        </w:tc>
      </w:tr>
      <w:tr w:rsidR="00F94C93" w:rsidRPr="00A362AC" w14:paraId="51CD398A" w14:textId="77777777" w:rsidTr="00B472BE">
        <w:trPr>
          <w:trHeight w:val="271"/>
        </w:trPr>
        <w:tc>
          <w:tcPr>
            <w:tcW w:w="2689" w:type="dxa"/>
            <w:tcBorders>
              <w:top w:val="nil"/>
              <w:left w:val="single" w:sz="4" w:space="0" w:color="auto"/>
              <w:bottom w:val="single" w:sz="4" w:space="0" w:color="auto"/>
              <w:right w:val="single" w:sz="4" w:space="0" w:color="auto"/>
            </w:tcBorders>
            <w:shd w:val="clear" w:color="auto" w:fill="auto"/>
            <w:noWrap/>
            <w:hideMark/>
          </w:tcPr>
          <w:p w14:paraId="3AC04FDC" w14:textId="77777777" w:rsidR="00F94C93" w:rsidRPr="00A362AC" w:rsidRDefault="00F94C93" w:rsidP="00B472BE">
            <w:pPr>
              <w:spacing w:before="0"/>
              <w:rPr>
                <w:szCs w:val="22"/>
              </w:rPr>
            </w:pPr>
            <w:r w:rsidRPr="00A362AC">
              <w:rPr>
                <w:szCs w:val="22"/>
              </w:rPr>
              <w:t>Buffer Stock</w:t>
            </w:r>
          </w:p>
        </w:tc>
        <w:tc>
          <w:tcPr>
            <w:tcW w:w="7540" w:type="dxa"/>
            <w:tcBorders>
              <w:top w:val="nil"/>
              <w:left w:val="nil"/>
              <w:bottom w:val="single" w:sz="4" w:space="0" w:color="auto"/>
              <w:right w:val="single" w:sz="4" w:space="0" w:color="auto"/>
            </w:tcBorders>
            <w:shd w:val="clear" w:color="auto" w:fill="auto"/>
            <w:hideMark/>
          </w:tcPr>
          <w:p w14:paraId="7EC47519" w14:textId="77777777" w:rsidR="00F94C93" w:rsidRPr="00A362AC" w:rsidRDefault="00F94C93" w:rsidP="00B472BE">
            <w:pPr>
              <w:spacing w:before="0"/>
              <w:rPr>
                <w:szCs w:val="22"/>
              </w:rPr>
            </w:pPr>
            <w:r w:rsidRPr="00A362AC">
              <w:rPr>
                <w:szCs w:val="22"/>
              </w:rPr>
              <w:t>Safety stock of ancillaries, medicines and equipment held in home as backup for emergency use.</w:t>
            </w:r>
          </w:p>
        </w:tc>
      </w:tr>
      <w:tr w:rsidR="00F94C93" w:rsidRPr="00A362AC" w14:paraId="7705BCAA" w14:textId="77777777" w:rsidTr="00B472BE">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49254DE8" w14:textId="77777777" w:rsidR="00F94C93" w:rsidRPr="00A362AC" w:rsidRDefault="00F94C93" w:rsidP="00B472BE">
            <w:pPr>
              <w:spacing w:before="0"/>
              <w:rPr>
                <w:szCs w:val="22"/>
              </w:rPr>
            </w:pPr>
            <w:r w:rsidRPr="00A362AC">
              <w:rPr>
                <w:szCs w:val="22"/>
              </w:rPr>
              <w:t>Business Days</w:t>
            </w:r>
          </w:p>
        </w:tc>
        <w:tc>
          <w:tcPr>
            <w:tcW w:w="7540" w:type="dxa"/>
            <w:tcBorders>
              <w:top w:val="nil"/>
              <w:left w:val="nil"/>
              <w:bottom w:val="single" w:sz="4" w:space="0" w:color="auto"/>
              <w:right w:val="single" w:sz="4" w:space="0" w:color="auto"/>
            </w:tcBorders>
            <w:shd w:val="clear" w:color="000000" w:fill="FFFFFF"/>
            <w:hideMark/>
          </w:tcPr>
          <w:p w14:paraId="372A90E7" w14:textId="77777777" w:rsidR="00F94C93" w:rsidRPr="00A362AC" w:rsidRDefault="00F94C93" w:rsidP="00B472BE">
            <w:pPr>
              <w:spacing w:before="0"/>
              <w:rPr>
                <w:szCs w:val="22"/>
              </w:rPr>
            </w:pPr>
            <w:r w:rsidRPr="00A362AC">
              <w:rPr>
                <w:szCs w:val="22"/>
              </w:rPr>
              <w:t>Monday - Friday excluding Bank Holidays</w:t>
            </w:r>
          </w:p>
        </w:tc>
      </w:tr>
      <w:tr w:rsidR="00F94C93" w:rsidRPr="00A362AC" w14:paraId="02271420" w14:textId="77777777" w:rsidTr="00B472BE">
        <w:trPr>
          <w:trHeight w:val="1613"/>
        </w:trPr>
        <w:tc>
          <w:tcPr>
            <w:tcW w:w="2689" w:type="dxa"/>
            <w:tcBorders>
              <w:top w:val="nil"/>
              <w:left w:val="single" w:sz="4" w:space="0" w:color="auto"/>
              <w:bottom w:val="single" w:sz="4" w:space="0" w:color="auto"/>
              <w:right w:val="single" w:sz="4" w:space="0" w:color="auto"/>
            </w:tcBorders>
            <w:shd w:val="clear" w:color="000000" w:fill="FFFFFF"/>
            <w:hideMark/>
          </w:tcPr>
          <w:p w14:paraId="3223C24A" w14:textId="77777777" w:rsidR="00F94C93" w:rsidRPr="00A362AC" w:rsidRDefault="00F94C93" w:rsidP="00B472BE">
            <w:pPr>
              <w:spacing w:before="0"/>
              <w:rPr>
                <w:szCs w:val="22"/>
              </w:rPr>
            </w:pPr>
            <w:r w:rsidRPr="00A362AC">
              <w:rPr>
                <w:szCs w:val="22"/>
              </w:rPr>
              <w:t>Caldicott principles</w:t>
            </w:r>
          </w:p>
        </w:tc>
        <w:tc>
          <w:tcPr>
            <w:tcW w:w="7540" w:type="dxa"/>
            <w:tcBorders>
              <w:top w:val="nil"/>
              <w:left w:val="nil"/>
              <w:bottom w:val="single" w:sz="4" w:space="0" w:color="auto"/>
              <w:right w:val="single" w:sz="4" w:space="0" w:color="auto"/>
            </w:tcBorders>
            <w:shd w:val="clear" w:color="auto" w:fill="auto"/>
            <w:hideMark/>
          </w:tcPr>
          <w:p w14:paraId="20E16687" w14:textId="77777777" w:rsidR="00F94C93" w:rsidRPr="00A362AC" w:rsidRDefault="00F94C93" w:rsidP="00B472BE">
            <w:pPr>
              <w:spacing w:before="0"/>
              <w:rPr>
                <w:szCs w:val="22"/>
              </w:rPr>
            </w:pPr>
            <w:r w:rsidRPr="00A362AC">
              <w:rPr>
                <w:szCs w:val="22"/>
              </w:rPr>
              <w:t>Principles for sharing of patient information.  Caldicott review: information governance in the health and care system - a report published by Department of Health 26 April 2013.  Following a request from the Secretary of State for Health, Dame Fiona Caldicott carried out this independent review of information sharing to ensure that there is an appropriate balance between the protection of patient information and the use and sharing of information to improve patient care.</w:t>
            </w:r>
          </w:p>
        </w:tc>
      </w:tr>
      <w:tr w:rsidR="00F94C93" w:rsidRPr="00A362AC" w14:paraId="42BDD913" w14:textId="77777777" w:rsidTr="00B472BE">
        <w:trPr>
          <w:trHeight w:val="600"/>
        </w:trPr>
        <w:tc>
          <w:tcPr>
            <w:tcW w:w="2689" w:type="dxa"/>
            <w:tcBorders>
              <w:top w:val="nil"/>
              <w:left w:val="single" w:sz="4" w:space="0" w:color="auto"/>
              <w:bottom w:val="single" w:sz="4" w:space="0" w:color="auto"/>
              <w:right w:val="single" w:sz="4" w:space="0" w:color="auto"/>
            </w:tcBorders>
            <w:shd w:val="clear" w:color="000000" w:fill="FFFFFF"/>
            <w:hideMark/>
          </w:tcPr>
          <w:p w14:paraId="303BC340" w14:textId="77777777" w:rsidR="00F94C93" w:rsidRPr="00A362AC" w:rsidRDefault="00F94C93" w:rsidP="00B472BE">
            <w:pPr>
              <w:spacing w:before="0"/>
              <w:rPr>
                <w:szCs w:val="22"/>
              </w:rPr>
            </w:pPr>
            <w:r w:rsidRPr="00A362AC">
              <w:rPr>
                <w:szCs w:val="22"/>
              </w:rPr>
              <w:t>Call-off Contract</w:t>
            </w:r>
          </w:p>
        </w:tc>
        <w:tc>
          <w:tcPr>
            <w:tcW w:w="7540" w:type="dxa"/>
            <w:tcBorders>
              <w:top w:val="nil"/>
              <w:left w:val="nil"/>
              <w:bottom w:val="single" w:sz="4" w:space="0" w:color="auto"/>
              <w:right w:val="single" w:sz="4" w:space="0" w:color="auto"/>
            </w:tcBorders>
            <w:shd w:val="clear" w:color="auto" w:fill="auto"/>
            <w:hideMark/>
          </w:tcPr>
          <w:p w14:paraId="7FBE4DDB" w14:textId="77777777" w:rsidR="00F94C93" w:rsidRPr="00A362AC" w:rsidRDefault="00F94C93" w:rsidP="00B472BE">
            <w:pPr>
              <w:spacing w:before="0"/>
              <w:rPr>
                <w:szCs w:val="22"/>
              </w:rPr>
            </w:pPr>
            <w:r w:rsidRPr="00A362AC">
              <w:rPr>
                <w:szCs w:val="22"/>
              </w:rPr>
              <w:t>means an agreement between the Supplier and the Participating Authority in accordance with the terms of an overarching framework agreement.</w:t>
            </w:r>
          </w:p>
        </w:tc>
      </w:tr>
      <w:tr w:rsidR="00F94C93" w:rsidRPr="00A362AC" w14:paraId="7F8033EA" w14:textId="77777777" w:rsidTr="00B472BE">
        <w:trPr>
          <w:trHeight w:val="300"/>
        </w:trPr>
        <w:tc>
          <w:tcPr>
            <w:tcW w:w="2689" w:type="dxa"/>
            <w:tcBorders>
              <w:top w:val="nil"/>
              <w:left w:val="single" w:sz="4" w:space="0" w:color="auto"/>
              <w:bottom w:val="single" w:sz="4" w:space="0" w:color="auto"/>
              <w:right w:val="single" w:sz="4" w:space="0" w:color="auto"/>
            </w:tcBorders>
            <w:shd w:val="clear" w:color="000000" w:fill="FFFFFF"/>
            <w:hideMark/>
          </w:tcPr>
          <w:p w14:paraId="083D73F7" w14:textId="77777777" w:rsidR="00F94C93" w:rsidRPr="00A362AC" w:rsidRDefault="00F94C93" w:rsidP="00B472BE">
            <w:pPr>
              <w:spacing w:before="0"/>
              <w:rPr>
                <w:szCs w:val="22"/>
              </w:rPr>
            </w:pPr>
            <w:r w:rsidRPr="00A362AC">
              <w:rPr>
                <w:szCs w:val="22"/>
              </w:rPr>
              <w:t>Certification</w:t>
            </w:r>
          </w:p>
        </w:tc>
        <w:tc>
          <w:tcPr>
            <w:tcW w:w="7540" w:type="dxa"/>
            <w:tcBorders>
              <w:top w:val="nil"/>
              <w:left w:val="nil"/>
              <w:bottom w:val="single" w:sz="4" w:space="0" w:color="auto"/>
              <w:right w:val="single" w:sz="4" w:space="0" w:color="auto"/>
            </w:tcBorders>
            <w:shd w:val="clear" w:color="auto" w:fill="auto"/>
            <w:hideMark/>
          </w:tcPr>
          <w:p w14:paraId="389677D7" w14:textId="77777777" w:rsidR="00F94C93" w:rsidRPr="00A362AC" w:rsidRDefault="00F94C93" w:rsidP="00B472BE">
            <w:pPr>
              <w:spacing w:before="0"/>
              <w:rPr>
                <w:szCs w:val="22"/>
              </w:rPr>
            </w:pPr>
            <w:r w:rsidRPr="00A362AC">
              <w:rPr>
                <w:szCs w:val="22"/>
              </w:rPr>
              <w:t xml:space="preserve">means a relevant and auditable guarantee that an action has been undertaken. </w:t>
            </w:r>
          </w:p>
        </w:tc>
      </w:tr>
      <w:tr w:rsidR="00F94C93" w:rsidRPr="00A362AC" w14:paraId="05B128AE" w14:textId="77777777" w:rsidTr="00B472BE">
        <w:trPr>
          <w:trHeight w:val="1332"/>
        </w:trPr>
        <w:tc>
          <w:tcPr>
            <w:tcW w:w="2689" w:type="dxa"/>
            <w:tcBorders>
              <w:top w:val="nil"/>
              <w:left w:val="single" w:sz="4" w:space="0" w:color="auto"/>
              <w:bottom w:val="single" w:sz="4" w:space="0" w:color="auto"/>
              <w:right w:val="single" w:sz="4" w:space="0" w:color="auto"/>
            </w:tcBorders>
            <w:shd w:val="clear" w:color="000000" w:fill="FFFFFF"/>
            <w:noWrap/>
            <w:hideMark/>
          </w:tcPr>
          <w:p w14:paraId="74549CC7" w14:textId="77777777" w:rsidR="00F94C93" w:rsidRPr="00A362AC" w:rsidRDefault="00F94C93" w:rsidP="00B472BE">
            <w:pPr>
              <w:spacing w:before="0"/>
              <w:rPr>
                <w:szCs w:val="22"/>
              </w:rPr>
            </w:pPr>
            <w:r w:rsidRPr="00A362AC">
              <w:rPr>
                <w:szCs w:val="22"/>
              </w:rPr>
              <w:t xml:space="preserve">Chief Pharmacist or equivalent </w:t>
            </w:r>
          </w:p>
        </w:tc>
        <w:tc>
          <w:tcPr>
            <w:tcW w:w="7540" w:type="dxa"/>
            <w:tcBorders>
              <w:top w:val="nil"/>
              <w:left w:val="nil"/>
              <w:bottom w:val="single" w:sz="4" w:space="0" w:color="auto"/>
              <w:right w:val="single" w:sz="4" w:space="0" w:color="auto"/>
            </w:tcBorders>
            <w:shd w:val="clear" w:color="000000" w:fill="FFFFFF"/>
            <w:hideMark/>
          </w:tcPr>
          <w:p w14:paraId="6D0F7966" w14:textId="77777777" w:rsidR="00F94C93" w:rsidRPr="00A362AC" w:rsidRDefault="00F94C93" w:rsidP="00B472BE">
            <w:pPr>
              <w:spacing w:before="0"/>
              <w:rPr>
                <w:szCs w:val="22"/>
              </w:rPr>
            </w:pPr>
            <w:r w:rsidRPr="00A362AC">
              <w:rPr>
                <w:szCs w:val="22"/>
              </w:rPr>
              <w:t xml:space="preserve">for the purposes of this specification this term is used to describe the senior pharmacist responsible for the provision of professional pharmacy services within the homecare organisation for example the Chief Pharmacist of an NHS Foundation Trust, or the Superintendent Pharmacist in a </w:t>
            </w:r>
            <w:proofErr w:type="gramStart"/>
            <w:r w:rsidRPr="00A362AC">
              <w:rPr>
                <w:szCs w:val="22"/>
              </w:rPr>
              <w:t>third party</w:t>
            </w:r>
            <w:proofErr w:type="gramEnd"/>
            <w:r w:rsidRPr="00A362AC">
              <w:rPr>
                <w:szCs w:val="22"/>
              </w:rPr>
              <w:t xml:space="preserve"> homecare service provider, or the lead Pharmacist in a commissioning organisation.</w:t>
            </w:r>
          </w:p>
        </w:tc>
      </w:tr>
      <w:tr w:rsidR="00F94C93" w:rsidRPr="00A362AC" w14:paraId="0C193289" w14:textId="77777777" w:rsidTr="00B472BE">
        <w:trPr>
          <w:trHeight w:val="85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787260F7" w14:textId="77777777" w:rsidR="00F94C93" w:rsidRPr="00A362AC" w:rsidRDefault="00F94C93" w:rsidP="00B472BE">
            <w:pPr>
              <w:spacing w:before="0"/>
              <w:rPr>
                <w:szCs w:val="22"/>
              </w:rPr>
            </w:pPr>
            <w:r w:rsidRPr="00A362AC">
              <w:rPr>
                <w:szCs w:val="22"/>
              </w:rPr>
              <w:lastRenderedPageBreak/>
              <w:t xml:space="preserve">Clinical Outcome </w:t>
            </w:r>
          </w:p>
        </w:tc>
        <w:tc>
          <w:tcPr>
            <w:tcW w:w="7540" w:type="dxa"/>
            <w:tcBorders>
              <w:top w:val="single" w:sz="4" w:space="0" w:color="auto"/>
              <w:left w:val="nil"/>
              <w:bottom w:val="single" w:sz="4" w:space="0" w:color="auto"/>
              <w:right w:val="single" w:sz="4" w:space="0" w:color="auto"/>
            </w:tcBorders>
            <w:shd w:val="clear" w:color="000000" w:fill="FFFFFF"/>
            <w:hideMark/>
          </w:tcPr>
          <w:p w14:paraId="56FEE80E" w14:textId="77777777" w:rsidR="00F94C93" w:rsidRPr="00A362AC" w:rsidRDefault="00F94C93" w:rsidP="00B472BE">
            <w:pPr>
              <w:spacing w:before="0"/>
              <w:rPr>
                <w:szCs w:val="22"/>
              </w:rPr>
            </w:pPr>
            <w:r w:rsidRPr="00A362AC">
              <w:rPr>
                <w:szCs w:val="22"/>
              </w:rPr>
              <w:t>an objective measure of the</w:t>
            </w:r>
            <w:r w:rsidRPr="00A362AC">
              <w:rPr>
                <w:szCs w:val="22"/>
              </w:rPr>
              <w:br/>
              <w:t>health, wellbeing or quality of life of a patient following</w:t>
            </w:r>
            <w:r w:rsidRPr="00A362AC">
              <w:rPr>
                <w:szCs w:val="22"/>
              </w:rPr>
              <w:br/>
              <w:t>a clinical intervention.</w:t>
            </w:r>
          </w:p>
        </w:tc>
      </w:tr>
      <w:tr w:rsidR="00F94C93" w:rsidRPr="00A362AC" w14:paraId="04A87386" w14:textId="77777777" w:rsidTr="00B472BE">
        <w:trPr>
          <w:trHeight w:val="359"/>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3DB47641" w14:textId="77777777" w:rsidR="00F94C93" w:rsidRPr="00A362AC" w:rsidRDefault="00F94C93" w:rsidP="00B472BE">
            <w:pPr>
              <w:spacing w:before="0"/>
              <w:rPr>
                <w:szCs w:val="22"/>
              </w:rPr>
            </w:pPr>
            <w:r w:rsidRPr="00A362AC">
              <w:rPr>
                <w:szCs w:val="22"/>
              </w:rPr>
              <w:t xml:space="preserve">Clinical Responsibility </w:t>
            </w:r>
          </w:p>
        </w:tc>
        <w:tc>
          <w:tcPr>
            <w:tcW w:w="7540" w:type="dxa"/>
            <w:tcBorders>
              <w:top w:val="single" w:sz="4" w:space="0" w:color="auto"/>
              <w:left w:val="nil"/>
              <w:bottom w:val="single" w:sz="4" w:space="0" w:color="auto"/>
              <w:right w:val="single" w:sz="4" w:space="0" w:color="auto"/>
            </w:tcBorders>
            <w:shd w:val="clear" w:color="000000" w:fill="FFFFFF"/>
            <w:hideMark/>
          </w:tcPr>
          <w:p w14:paraId="4F297633" w14:textId="77777777" w:rsidR="00F94C93" w:rsidRPr="00A362AC" w:rsidRDefault="00F94C93" w:rsidP="00B472BE">
            <w:pPr>
              <w:spacing w:before="0"/>
              <w:rPr>
                <w:szCs w:val="22"/>
              </w:rPr>
            </w:pPr>
            <w:r w:rsidRPr="00A362AC">
              <w:rPr>
                <w:szCs w:val="22"/>
              </w:rPr>
              <w:t>responsibility for a particular</w:t>
            </w:r>
            <w:r w:rsidRPr="00A362AC">
              <w:rPr>
                <w:szCs w:val="22"/>
              </w:rPr>
              <w:br/>
              <w:t>aspect of a patient's healthcare.</w:t>
            </w:r>
          </w:p>
        </w:tc>
      </w:tr>
      <w:tr w:rsidR="00F94C93" w:rsidRPr="00A362AC" w14:paraId="7A374816" w14:textId="77777777" w:rsidTr="00B472BE">
        <w:trPr>
          <w:trHeight w:val="900"/>
        </w:trPr>
        <w:tc>
          <w:tcPr>
            <w:tcW w:w="2689" w:type="dxa"/>
            <w:tcBorders>
              <w:top w:val="nil"/>
              <w:left w:val="single" w:sz="4" w:space="0" w:color="auto"/>
              <w:bottom w:val="single" w:sz="4" w:space="0" w:color="auto"/>
              <w:right w:val="single" w:sz="4" w:space="0" w:color="auto"/>
            </w:tcBorders>
            <w:shd w:val="clear" w:color="000000" w:fill="FFFFFF"/>
            <w:hideMark/>
          </w:tcPr>
          <w:p w14:paraId="4D648BDC" w14:textId="77777777" w:rsidR="00F94C93" w:rsidRPr="00A362AC" w:rsidRDefault="00F94C93" w:rsidP="00B472BE">
            <w:pPr>
              <w:spacing w:before="0"/>
              <w:rPr>
                <w:szCs w:val="22"/>
              </w:rPr>
            </w:pPr>
            <w:r w:rsidRPr="00A362AC">
              <w:rPr>
                <w:szCs w:val="22"/>
              </w:rPr>
              <w:t>Clinical Service Pathway</w:t>
            </w:r>
          </w:p>
        </w:tc>
        <w:tc>
          <w:tcPr>
            <w:tcW w:w="7540" w:type="dxa"/>
            <w:tcBorders>
              <w:top w:val="nil"/>
              <w:left w:val="nil"/>
              <w:bottom w:val="single" w:sz="4" w:space="0" w:color="auto"/>
              <w:right w:val="single" w:sz="4" w:space="0" w:color="auto"/>
            </w:tcBorders>
            <w:shd w:val="clear" w:color="auto" w:fill="auto"/>
            <w:hideMark/>
          </w:tcPr>
          <w:p w14:paraId="255648E5" w14:textId="77777777" w:rsidR="00F94C93" w:rsidRPr="00A362AC" w:rsidRDefault="00F94C93" w:rsidP="00B472BE">
            <w:pPr>
              <w:spacing w:before="0"/>
              <w:rPr>
                <w:szCs w:val="22"/>
              </w:rPr>
            </w:pPr>
            <w:r w:rsidRPr="00A362AC">
              <w:rPr>
                <w:szCs w:val="22"/>
              </w:rPr>
              <w:t>is a collection of Clinical Service Protocols and relevant Standard Operating Procedures that together make up the Clinical Service that is expected from the Homecare Service that is being contracted. (</w:t>
            </w:r>
            <w:proofErr w:type="gramStart"/>
            <w:r w:rsidRPr="00A362AC">
              <w:rPr>
                <w:szCs w:val="22"/>
              </w:rPr>
              <w:t>would</w:t>
            </w:r>
            <w:proofErr w:type="gramEnd"/>
            <w:r w:rsidRPr="00A362AC">
              <w:rPr>
                <w:szCs w:val="22"/>
              </w:rPr>
              <w:t xml:space="preserve"> need to include a summary)</w:t>
            </w:r>
          </w:p>
        </w:tc>
      </w:tr>
      <w:tr w:rsidR="00F94C93" w:rsidRPr="00A362AC" w14:paraId="60325D27" w14:textId="77777777" w:rsidTr="00B472BE">
        <w:trPr>
          <w:trHeight w:val="1833"/>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35D57E76" w14:textId="77777777" w:rsidR="00F94C93" w:rsidRPr="00A362AC" w:rsidRDefault="00F94C93" w:rsidP="00B472BE">
            <w:pPr>
              <w:spacing w:before="0"/>
              <w:rPr>
                <w:szCs w:val="22"/>
              </w:rPr>
            </w:pPr>
            <w:r w:rsidRPr="00A362AC">
              <w:rPr>
                <w:szCs w:val="22"/>
              </w:rPr>
              <w:t>Clinical Service Protocol</w:t>
            </w:r>
          </w:p>
        </w:tc>
        <w:tc>
          <w:tcPr>
            <w:tcW w:w="7540" w:type="dxa"/>
            <w:tcBorders>
              <w:top w:val="single" w:sz="4" w:space="0" w:color="auto"/>
              <w:left w:val="nil"/>
              <w:bottom w:val="single" w:sz="4" w:space="0" w:color="auto"/>
              <w:right w:val="single" w:sz="4" w:space="0" w:color="auto"/>
            </w:tcBorders>
            <w:shd w:val="clear" w:color="auto" w:fill="auto"/>
            <w:hideMark/>
          </w:tcPr>
          <w:p w14:paraId="5A61421E" w14:textId="77777777" w:rsidR="00F94C93" w:rsidRPr="00A362AC" w:rsidRDefault="00F94C93" w:rsidP="00B472BE">
            <w:pPr>
              <w:spacing w:before="0"/>
              <w:rPr>
                <w:szCs w:val="22"/>
              </w:rPr>
            </w:pPr>
            <w:r w:rsidRPr="00A362AC">
              <w:rPr>
                <w:szCs w:val="22"/>
              </w:rPr>
              <w:t>– the Clinical Service Protocol</w:t>
            </w:r>
            <w:r w:rsidRPr="00A362AC">
              <w:rPr>
                <w:szCs w:val="22"/>
              </w:rPr>
              <w:br/>
              <w:t>indicates the actions to be undertaken and the records</w:t>
            </w:r>
            <w:r w:rsidRPr="00A362AC">
              <w:rPr>
                <w:szCs w:val="22"/>
              </w:rPr>
              <w:br/>
              <w:t>to be kept during the provision of a clinical service and</w:t>
            </w:r>
            <w:r w:rsidRPr="00A362AC">
              <w:rPr>
                <w:szCs w:val="22"/>
              </w:rPr>
              <w:br/>
              <w:t>is equivalent to a Standard Operating Procedure for that</w:t>
            </w:r>
            <w:r w:rsidRPr="00A362AC">
              <w:rPr>
                <w:szCs w:val="22"/>
              </w:rPr>
              <w:br/>
              <w:t>clinical element of the service.</w:t>
            </w:r>
            <w:r w:rsidRPr="00A362AC">
              <w:rPr>
                <w:szCs w:val="22"/>
              </w:rPr>
              <w:br/>
            </w:r>
            <w:r w:rsidRPr="00A362AC">
              <w:rPr>
                <w:szCs w:val="22"/>
              </w:rPr>
              <w:br/>
              <w:t xml:space="preserve">Please refer to page 16 and 17 of the "Handbook for Homecare Services in England, May 2014"  </w:t>
            </w:r>
          </w:p>
        </w:tc>
      </w:tr>
      <w:tr w:rsidR="00F94C93" w:rsidRPr="00A362AC" w14:paraId="60030D79" w14:textId="77777777" w:rsidTr="00B472BE">
        <w:trPr>
          <w:trHeight w:val="1587"/>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072C7C5C" w14:textId="77777777" w:rsidR="00F94C93" w:rsidRPr="00A362AC" w:rsidRDefault="00F94C93" w:rsidP="00B472BE">
            <w:pPr>
              <w:spacing w:before="0"/>
              <w:rPr>
                <w:szCs w:val="22"/>
              </w:rPr>
            </w:pPr>
            <w:r w:rsidRPr="00A362AC">
              <w:rPr>
                <w:szCs w:val="22"/>
              </w:rPr>
              <w:t xml:space="preserve">Clinically Screened </w:t>
            </w:r>
          </w:p>
        </w:tc>
        <w:tc>
          <w:tcPr>
            <w:tcW w:w="7540" w:type="dxa"/>
            <w:tcBorders>
              <w:top w:val="single" w:sz="4" w:space="0" w:color="auto"/>
              <w:left w:val="nil"/>
              <w:bottom w:val="single" w:sz="4" w:space="0" w:color="auto"/>
              <w:right w:val="single" w:sz="4" w:space="0" w:color="auto"/>
            </w:tcBorders>
            <w:shd w:val="clear" w:color="000000" w:fill="FFFFFF"/>
            <w:hideMark/>
          </w:tcPr>
          <w:p w14:paraId="50AB8B12" w14:textId="77777777" w:rsidR="00F94C93" w:rsidRPr="00A362AC" w:rsidRDefault="00F94C93" w:rsidP="00B472BE">
            <w:pPr>
              <w:spacing w:before="0"/>
              <w:rPr>
                <w:szCs w:val="22"/>
              </w:rPr>
            </w:pPr>
            <w:r w:rsidRPr="00A362AC">
              <w:rPr>
                <w:szCs w:val="22"/>
              </w:rPr>
              <w:t>Screening using clinical knowledge</w:t>
            </w:r>
            <w:r w:rsidRPr="00A362AC">
              <w:rPr>
                <w:szCs w:val="22"/>
              </w:rPr>
              <w:br/>
              <w:t>and professional judgement, for the purposes of this</w:t>
            </w:r>
            <w:r w:rsidRPr="00A362AC">
              <w:rPr>
                <w:szCs w:val="22"/>
              </w:rPr>
              <w:br/>
              <w:t>handbook the term is also used to indicate the provision</w:t>
            </w:r>
            <w:r w:rsidRPr="00A362AC">
              <w:rPr>
                <w:szCs w:val="22"/>
              </w:rPr>
              <w:br/>
              <w:t>of a 'second pair of eyes check' by a suitably qualified</w:t>
            </w:r>
            <w:r w:rsidRPr="00A362AC">
              <w:rPr>
                <w:szCs w:val="22"/>
              </w:rPr>
              <w:br/>
              <w:t>healthcare professional who has access to the patients</w:t>
            </w:r>
            <w:r w:rsidRPr="00A362AC">
              <w:rPr>
                <w:szCs w:val="22"/>
              </w:rPr>
              <w:br/>
              <w:t>clinical record.</w:t>
            </w:r>
          </w:p>
        </w:tc>
      </w:tr>
      <w:tr w:rsidR="00F94C93" w:rsidRPr="00A362AC" w14:paraId="606C023F" w14:textId="77777777" w:rsidTr="00B472BE">
        <w:trPr>
          <w:trHeight w:val="300"/>
        </w:trPr>
        <w:tc>
          <w:tcPr>
            <w:tcW w:w="2689" w:type="dxa"/>
            <w:tcBorders>
              <w:top w:val="nil"/>
              <w:left w:val="single" w:sz="4" w:space="0" w:color="auto"/>
              <w:bottom w:val="single" w:sz="4" w:space="0" w:color="auto"/>
              <w:right w:val="single" w:sz="4" w:space="0" w:color="auto"/>
            </w:tcBorders>
            <w:shd w:val="clear" w:color="000000" w:fill="FFFFFF"/>
            <w:hideMark/>
          </w:tcPr>
          <w:p w14:paraId="7028D649" w14:textId="77777777" w:rsidR="00F94C93" w:rsidRPr="00A362AC" w:rsidRDefault="00F94C93" w:rsidP="00B472BE">
            <w:pPr>
              <w:spacing w:before="0"/>
              <w:rPr>
                <w:szCs w:val="22"/>
              </w:rPr>
            </w:pPr>
            <w:r w:rsidRPr="00A362AC">
              <w:rPr>
                <w:szCs w:val="22"/>
              </w:rPr>
              <w:t>Complaint</w:t>
            </w:r>
          </w:p>
        </w:tc>
        <w:tc>
          <w:tcPr>
            <w:tcW w:w="7540" w:type="dxa"/>
            <w:tcBorders>
              <w:top w:val="nil"/>
              <w:left w:val="nil"/>
              <w:bottom w:val="single" w:sz="4" w:space="0" w:color="auto"/>
              <w:right w:val="single" w:sz="4" w:space="0" w:color="auto"/>
            </w:tcBorders>
            <w:shd w:val="clear" w:color="000000" w:fill="FFFFFF"/>
            <w:hideMark/>
          </w:tcPr>
          <w:p w14:paraId="69B1ADF8" w14:textId="77777777" w:rsidR="00F94C93" w:rsidRPr="00A362AC" w:rsidRDefault="00F94C93" w:rsidP="00B472BE">
            <w:pPr>
              <w:spacing w:before="0"/>
              <w:rPr>
                <w:szCs w:val="22"/>
              </w:rPr>
            </w:pPr>
            <w:r w:rsidRPr="00A362AC">
              <w:rPr>
                <w:szCs w:val="22"/>
              </w:rPr>
              <w:t xml:space="preserve">As defined in the RPS Homecare handbook appendix 19 </w:t>
            </w:r>
          </w:p>
        </w:tc>
      </w:tr>
      <w:tr w:rsidR="00F94C93" w:rsidRPr="00A362AC" w14:paraId="3454493F" w14:textId="77777777" w:rsidTr="00B472BE">
        <w:trPr>
          <w:trHeight w:val="300"/>
        </w:trPr>
        <w:tc>
          <w:tcPr>
            <w:tcW w:w="2689" w:type="dxa"/>
            <w:tcBorders>
              <w:top w:val="nil"/>
              <w:left w:val="single" w:sz="4" w:space="0" w:color="auto"/>
              <w:bottom w:val="single" w:sz="4" w:space="0" w:color="auto"/>
              <w:right w:val="single" w:sz="4" w:space="0" w:color="auto"/>
            </w:tcBorders>
            <w:shd w:val="clear" w:color="000000" w:fill="FFFFFF"/>
            <w:hideMark/>
          </w:tcPr>
          <w:p w14:paraId="2A9F0E18" w14:textId="77777777" w:rsidR="00F94C93" w:rsidRPr="00A362AC" w:rsidRDefault="00F94C93" w:rsidP="00B472BE">
            <w:pPr>
              <w:spacing w:before="0"/>
              <w:rPr>
                <w:szCs w:val="22"/>
              </w:rPr>
            </w:pPr>
            <w:r w:rsidRPr="00A362AC">
              <w:rPr>
                <w:szCs w:val="22"/>
              </w:rPr>
              <w:t>Consignment</w:t>
            </w:r>
          </w:p>
        </w:tc>
        <w:tc>
          <w:tcPr>
            <w:tcW w:w="7540" w:type="dxa"/>
            <w:tcBorders>
              <w:top w:val="nil"/>
              <w:left w:val="nil"/>
              <w:bottom w:val="single" w:sz="4" w:space="0" w:color="auto"/>
              <w:right w:val="single" w:sz="4" w:space="0" w:color="auto"/>
            </w:tcBorders>
            <w:shd w:val="clear" w:color="000000" w:fill="FFFFFF"/>
            <w:hideMark/>
          </w:tcPr>
          <w:p w14:paraId="32EC7514" w14:textId="77777777" w:rsidR="00F94C93" w:rsidRPr="00A362AC" w:rsidRDefault="00F94C93" w:rsidP="00B472BE">
            <w:pPr>
              <w:spacing w:before="0"/>
              <w:rPr>
                <w:szCs w:val="22"/>
              </w:rPr>
            </w:pPr>
            <w:r w:rsidRPr="00A362AC">
              <w:rPr>
                <w:szCs w:val="22"/>
              </w:rPr>
              <w:t>means appropriately packaged Products delivery</w:t>
            </w:r>
          </w:p>
        </w:tc>
      </w:tr>
      <w:tr w:rsidR="00F94C93" w:rsidRPr="00A362AC" w14:paraId="64669881" w14:textId="77777777" w:rsidTr="00B472BE">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14:paraId="208ACC95" w14:textId="77777777" w:rsidR="00F94C93" w:rsidRPr="00A362AC" w:rsidRDefault="00F94C93" w:rsidP="00B472BE">
            <w:pPr>
              <w:spacing w:before="0"/>
              <w:rPr>
                <w:szCs w:val="22"/>
              </w:rPr>
            </w:pPr>
            <w:r w:rsidRPr="00A362AC">
              <w:rPr>
                <w:szCs w:val="22"/>
              </w:rPr>
              <w:t>Delivery</w:t>
            </w:r>
          </w:p>
        </w:tc>
        <w:tc>
          <w:tcPr>
            <w:tcW w:w="7540" w:type="dxa"/>
            <w:tcBorders>
              <w:top w:val="nil"/>
              <w:left w:val="nil"/>
              <w:bottom w:val="single" w:sz="4" w:space="0" w:color="auto"/>
              <w:right w:val="single" w:sz="4" w:space="0" w:color="auto"/>
            </w:tcBorders>
            <w:shd w:val="clear" w:color="auto" w:fill="auto"/>
            <w:noWrap/>
            <w:hideMark/>
          </w:tcPr>
          <w:p w14:paraId="07D729AD" w14:textId="77777777" w:rsidR="00F94C93" w:rsidRPr="00A362AC" w:rsidRDefault="00F94C93" w:rsidP="00B472BE">
            <w:pPr>
              <w:spacing w:before="0"/>
              <w:rPr>
                <w:szCs w:val="22"/>
              </w:rPr>
            </w:pPr>
            <w:r w:rsidRPr="00A362AC">
              <w:rPr>
                <w:szCs w:val="22"/>
              </w:rPr>
              <w:t>Delivery to patient’s normal place of residence or other community location.</w:t>
            </w:r>
          </w:p>
        </w:tc>
      </w:tr>
      <w:tr w:rsidR="00F94C93" w:rsidRPr="00A362AC" w14:paraId="780FE220" w14:textId="77777777" w:rsidTr="00B472BE">
        <w:trPr>
          <w:trHeight w:val="1200"/>
        </w:trPr>
        <w:tc>
          <w:tcPr>
            <w:tcW w:w="2689" w:type="dxa"/>
            <w:tcBorders>
              <w:top w:val="nil"/>
              <w:left w:val="single" w:sz="4" w:space="0" w:color="auto"/>
              <w:bottom w:val="single" w:sz="4" w:space="0" w:color="auto"/>
              <w:right w:val="single" w:sz="4" w:space="0" w:color="auto"/>
            </w:tcBorders>
            <w:shd w:val="clear" w:color="000000" w:fill="FFFFFF"/>
            <w:noWrap/>
            <w:hideMark/>
          </w:tcPr>
          <w:p w14:paraId="4EF571B7" w14:textId="77777777" w:rsidR="00F94C93" w:rsidRPr="00A362AC" w:rsidRDefault="00F94C93" w:rsidP="00B472BE">
            <w:pPr>
              <w:spacing w:before="0"/>
              <w:rPr>
                <w:szCs w:val="22"/>
              </w:rPr>
            </w:pPr>
            <w:r w:rsidRPr="00A362AC">
              <w:rPr>
                <w:szCs w:val="22"/>
              </w:rPr>
              <w:t>Digital Solutions</w:t>
            </w:r>
          </w:p>
        </w:tc>
        <w:tc>
          <w:tcPr>
            <w:tcW w:w="7540" w:type="dxa"/>
            <w:tcBorders>
              <w:top w:val="nil"/>
              <w:left w:val="nil"/>
              <w:bottom w:val="single" w:sz="4" w:space="0" w:color="auto"/>
              <w:right w:val="single" w:sz="4" w:space="0" w:color="auto"/>
            </w:tcBorders>
            <w:shd w:val="clear" w:color="000000" w:fill="FFFFFF"/>
            <w:hideMark/>
          </w:tcPr>
          <w:p w14:paraId="3918660D" w14:textId="77777777" w:rsidR="00F94C93" w:rsidRPr="00A362AC" w:rsidRDefault="00F94C93" w:rsidP="00B472BE">
            <w:pPr>
              <w:spacing w:before="0"/>
              <w:rPr>
                <w:szCs w:val="22"/>
              </w:rPr>
            </w:pPr>
            <w:r w:rsidRPr="00A362AC">
              <w:rPr>
                <w:szCs w:val="22"/>
              </w:rPr>
              <w:t>A series of solution delivered through digital technology to improve the homecare service processes for staff involved and enhance the service experience and treatment outcome for patients. The solutions can be provided for web, desktop, mobile applications and other cloud-based devices/platforms.</w:t>
            </w:r>
          </w:p>
        </w:tc>
      </w:tr>
      <w:tr w:rsidR="00F94C93" w:rsidRPr="00A362AC" w14:paraId="430B84C3" w14:textId="77777777" w:rsidTr="00B472BE">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1462EAED" w14:textId="77777777" w:rsidR="00F94C93" w:rsidRPr="00A362AC" w:rsidRDefault="00F94C93" w:rsidP="00B472BE">
            <w:pPr>
              <w:spacing w:before="0"/>
              <w:rPr>
                <w:szCs w:val="22"/>
              </w:rPr>
            </w:pPr>
            <w:r w:rsidRPr="00A362AC">
              <w:rPr>
                <w:szCs w:val="22"/>
              </w:rPr>
              <w:t>Equipment List</w:t>
            </w:r>
          </w:p>
        </w:tc>
        <w:tc>
          <w:tcPr>
            <w:tcW w:w="7540" w:type="dxa"/>
            <w:tcBorders>
              <w:top w:val="nil"/>
              <w:left w:val="nil"/>
              <w:bottom w:val="single" w:sz="4" w:space="0" w:color="auto"/>
              <w:right w:val="single" w:sz="4" w:space="0" w:color="auto"/>
            </w:tcBorders>
            <w:shd w:val="clear" w:color="000000" w:fill="FFFFFF"/>
            <w:hideMark/>
          </w:tcPr>
          <w:p w14:paraId="31DB3EF8" w14:textId="77777777" w:rsidR="00F94C93" w:rsidRPr="00A362AC" w:rsidRDefault="00F94C93" w:rsidP="00B472BE">
            <w:pPr>
              <w:spacing w:before="0"/>
              <w:rPr>
                <w:szCs w:val="22"/>
              </w:rPr>
            </w:pPr>
            <w:r w:rsidRPr="00A362AC">
              <w:rPr>
                <w:szCs w:val="22"/>
              </w:rPr>
              <w:t>means any document so named and provided with this specification.</w:t>
            </w:r>
          </w:p>
        </w:tc>
      </w:tr>
      <w:tr w:rsidR="00F94C93" w:rsidRPr="00A362AC" w14:paraId="29950747" w14:textId="77777777" w:rsidTr="00B472BE">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2BF1106C" w14:textId="77777777" w:rsidR="00F94C93" w:rsidRPr="00A362AC" w:rsidRDefault="00F94C93" w:rsidP="00B472BE">
            <w:pPr>
              <w:spacing w:before="0"/>
              <w:rPr>
                <w:szCs w:val="22"/>
              </w:rPr>
            </w:pPr>
            <w:r w:rsidRPr="00A362AC">
              <w:rPr>
                <w:szCs w:val="22"/>
              </w:rPr>
              <w:t>Home</w:t>
            </w:r>
          </w:p>
        </w:tc>
        <w:tc>
          <w:tcPr>
            <w:tcW w:w="7540" w:type="dxa"/>
            <w:tcBorders>
              <w:top w:val="nil"/>
              <w:left w:val="nil"/>
              <w:bottom w:val="single" w:sz="4" w:space="0" w:color="auto"/>
              <w:right w:val="single" w:sz="4" w:space="0" w:color="auto"/>
            </w:tcBorders>
            <w:shd w:val="clear" w:color="000000" w:fill="FFFFFF"/>
            <w:hideMark/>
          </w:tcPr>
          <w:p w14:paraId="5A0FC212" w14:textId="77777777" w:rsidR="00F94C93" w:rsidRPr="00A362AC" w:rsidRDefault="00F94C93" w:rsidP="00B472BE">
            <w:pPr>
              <w:spacing w:before="0"/>
              <w:rPr>
                <w:szCs w:val="22"/>
              </w:rPr>
            </w:pPr>
            <w:r w:rsidRPr="00A362AC">
              <w:rPr>
                <w:szCs w:val="22"/>
              </w:rPr>
              <w:t>means patient's domicile or normal place of residence.</w:t>
            </w:r>
          </w:p>
        </w:tc>
      </w:tr>
      <w:tr w:rsidR="00F94C93" w:rsidRPr="00A362AC" w14:paraId="0898E5EE" w14:textId="77777777" w:rsidTr="00B472BE">
        <w:trPr>
          <w:trHeight w:val="297"/>
        </w:trPr>
        <w:tc>
          <w:tcPr>
            <w:tcW w:w="2689" w:type="dxa"/>
            <w:tcBorders>
              <w:top w:val="nil"/>
              <w:left w:val="single" w:sz="4" w:space="0" w:color="auto"/>
              <w:bottom w:val="single" w:sz="4" w:space="0" w:color="auto"/>
              <w:right w:val="single" w:sz="4" w:space="0" w:color="auto"/>
            </w:tcBorders>
            <w:shd w:val="clear" w:color="000000" w:fill="FFFFFF"/>
            <w:noWrap/>
            <w:hideMark/>
          </w:tcPr>
          <w:p w14:paraId="5545075B" w14:textId="77777777" w:rsidR="00F94C93" w:rsidRPr="00A362AC" w:rsidRDefault="00F94C93" w:rsidP="00B472BE">
            <w:pPr>
              <w:spacing w:before="0"/>
              <w:rPr>
                <w:szCs w:val="22"/>
              </w:rPr>
            </w:pPr>
            <w:r w:rsidRPr="00A362AC">
              <w:rPr>
                <w:szCs w:val="22"/>
              </w:rPr>
              <w:t xml:space="preserve">Homecare pharmacist </w:t>
            </w:r>
          </w:p>
        </w:tc>
        <w:tc>
          <w:tcPr>
            <w:tcW w:w="7540" w:type="dxa"/>
            <w:tcBorders>
              <w:top w:val="nil"/>
              <w:left w:val="nil"/>
              <w:bottom w:val="single" w:sz="4" w:space="0" w:color="auto"/>
              <w:right w:val="single" w:sz="4" w:space="0" w:color="auto"/>
            </w:tcBorders>
            <w:shd w:val="clear" w:color="000000" w:fill="FFFFFF"/>
            <w:hideMark/>
          </w:tcPr>
          <w:p w14:paraId="543822B9" w14:textId="77777777" w:rsidR="00F94C93" w:rsidRPr="00A362AC" w:rsidRDefault="00F94C93" w:rsidP="00B472BE">
            <w:pPr>
              <w:spacing w:before="0"/>
              <w:rPr>
                <w:szCs w:val="22"/>
              </w:rPr>
            </w:pPr>
            <w:r w:rsidRPr="00A362AC">
              <w:rPr>
                <w:szCs w:val="22"/>
              </w:rPr>
              <w:t>a pharmacist with appropriate competence in provision and administration of homecare services.</w:t>
            </w:r>
          </w:p>
        </w:tc>
      </w:tr>
      <w:tr w:rsidR="00F94C93" w:rsidRPr="00A362AC" w14:paraId="31ED79B9" w14:textId="77777777" w:rsidTr="00B472BE">
        <w:trPr>
          <w:trHeight w:val="591"/>
        </w:trPr>
        <w:tc>
          <w:tcPr>
            <w:tcW w:w="2689" w:type="dxa"/>
            <w:tcBorders>
              <w:top w:val="nil"/>
              <w:left w:val="single" w:sz="4" w:space="0" w:color="auto"/>
              <w:bottom w:val="single" w:sz="4" w:space="0" w:color="auto"/>
              <w:right w:val="single" w:sz="4" w:space="0" w:color="auto"/>
            </w:tcBorders>
            <w:shd w:val="clear" w:color="000000" w:fill="FFFFFF"/>
            <w:noWrap/>
            <w:hideMark/>
          </w:tcPr>
          <w:p w14:paraId="6CB9A351" w14:textId="77777777" w:rsidR="00F94C93" w:rsidRPr="00A362AC" w:rsidRDefault="00F94C93" w:rsidP="00B472BE">
            <w:pPr>
              <w:spacing w:before="0"/>
              <w:rPr>
                <w:szCs w:val="22"/>
              </w:rPr>
            </w:pPr>
            <w:r w:rsidRPr="00A362AC">
              <w:rPr>
                <w:szCs w:val="22"/>
              </w:rPr>
              <w:t xml:space="preserve">Homecare team </w:t>
            </w:r>
          </w:p>
        </w:tc>
        <w:tc>
          <w:tcPr>
            <w:tcW w:w="7540" w:type="dxa"/>
            <w:tcBorders>
              <w:top w:val="nil"/>
              <w:left w:val="nil"/>
              <w:bottom w:val="single" w:sz="4" w:space="0" w:color="auto"/>
              <w:right w:val="single" w:sz="4" w:space="0" w:color="auto"/>
            </w:tcBorders>
            <w:shd w:val="clear" w:color="000000" w:fill="FFFFFF"/>
            <w:hideMark/>
          </w:tcPr>
          <w:p w14:paraId="28BB3BAF" w14:textId="77777777" w:rsidR="00F94C93" w:rsidRPr="00A362AC" w:rsidRDefault="00F94C93" w:rsidP="00B472BE">
            <w:pPr>
              <w:spacing w:before="0"/>
              <w:rPr>
                <w:szCs w:val="22"/>
              </w:rPr>
            </w:pPr>
            <w:r w:rsidRPr="00A362AC">
              <w:rPr>
                <w:szCs w:val="22"/>
              </w:rPr>
              <w:t>multidisciplinary and cross organisational team involved in the management and delivery of a homecare service.</w:t>
            </w:r>
          </w:p>
        </w:tc>
      </w:tr>
      <w:tr w:rsidR="00F94C93" w:rsidRPr="00A362AC" w14:paraId="547D4039" w14:textId="77777777" w:rsidTr="00B472BE">
        <w:trPr>
          <w:trHeight w:val="596"/>
        </w:trPr>
        <w:tc>
          <w:tcPr>
            <w:tcW w:w="2689" w:type="dxa"/>
            <w:tcBorders>
              <w:top w:val="nil"/>
              <w:left w:val="single" w:sz="4" w:space="0" w:color="auto"/>
              <w:bottom w:val="single" w:sz="4" w:space="0" w:color="auto"/>
              <w:right w:val="single" w:sz="4" w:space="0" w:color="auto"/>
            </w:tcBorders>
            <w:shd w:val="clear" w:color="000000" w:fill="FFFFFF"/>
            <w:noWrap/>
            <w:hideMark/>
          </w:tcPr>
          <w:p w14:paraId="7E637D2E" w14:textId="77777777" w:rsidR="00F94C93" w:rsidRPr="00A362AC" w:rsidRDefault="00F94C93" w:rsidP="00B472BE">
            <w:pPr>
              <w:spacing w:before="0"/>
              <w:rPr>
                <w:szCs w:val="22"/>
              </w:rPr>
            </w:pPr>
            <w:r w:rsidRPr="00A362AC">
              <w:rPr>
                <w:szCs w:val="22"/>
              </w:rPr>
              <w:t>Individual Care Plan</w:t>
            </w:r>
          </w:p>
        </w:tc>
        <w:tc>
          <w:tcPr>
            <w:tcW w:w="7540" w:type="dxa"/>
            <w:tcBorders>
              <w:top w:val="nil"/>
              <w:left w:val="nil"/>
              <w:bottom w:val="single" w:sz="4" w:space="0" w:color="auto"/>
              <w:right w:val="single" w:sz="4" w:space="0" w:color="auto"/>
            </w:tcBorders>
            <w:shd w:val="clear" w:color="auto" w:fill="auto"/>
            <w:hideMark/>
          </w:tcPr>
          <w:p w14:paraId="49C638C8" w14:textId="77777777" w:rsidR="00F94C93" w:rsidRPr="00A362AC" w:rsidRDefault="00F94C93" w:rsidP="00B472BE">
            <w:pPr>
              <w:spacing w:before="0"/>
              <w:rPr>
                <w:szCs w:val="22"/>
              </w:rPr>
            </w:pPr>
            <w:r w:rsidRPr="00A362AC">
              <w:rPr>
                <w:szCs w:val="22"/>
              </w:rPr>
              <w:t xml:space="preserve">the medicines pathway defined for a specific individual patient giving chosen options from the </w:t>
            </w:r>
            <w:proofErr w:type="gramStart"/>
            <w:r w:rsidRPr="00A362AC">
              <w:rPr>
                <w:szCs w:val="22"/>
              </w:rPr>
              <w:t>medicines</w:t>
            </w:r>
            <w:proofErr w:type="gramEnd"/>
            <w:r w:rsidRPr="00A362AC">
              <w:rPr>
                <w:szCs w:val="22"/>
              </w:rPr>
              <w:t xml:space="preserve"> pathway and additional tests, reviews and services to be provided and any risk control measures or special instructions to be implemented due to the patient's individual circumstances. Please refer to page 14 of the "Handbook for Homecare Services in England, May 2014"  </w:t>
            </w:r>
          </w:p>
        </w:tc>
      </w:tr>
      <w:tr w:rsidR="00F94C93" w:rsidRPr="00A362AC" w14:paraId="7CF222E1" w14:textId="77777777" w:rsidTr="00B472BE">
        <w:trPr>
          <w:trHeight w:val="1058"/>
        </w:trPr>
        <w:tc>
          <w:tcPr>
            <w:tcW w:w="2689" w:type="dxa"/>
            <w:tcBorders>
              <w:top w:val="nil"/>
              <w:left w:val="single" w:sz="4" w:space="0" w:color="auto"/>
              <w:bottom w:val="single" w:sz="4" w:space="0" w:color="auto"/>
              <w:right w:val="single" w:sz="4" w:space="0" w:color="auto"/>
            </w:tcBorders>
            <w:shd w:val="clear" w:color="000000" w:fill="FFFFFF"/>
            <w:noWrap/>
            <w:hideMark/>
          </w:tcPr>
          <w:p w14:paraId="6415B64D" w14:textId="77777777" w:rsidR="00F94C93" w:rsidRPr="00A362AC" w:rsidRDefault="00F94C93" w:rsidP="00B472BE">
            <w:pPr>
              <w:spacing w:before="0"/>
              <w:rPr>
                <w:szCs w:val="22"/>
              </w:rPr>
            </w:pPr>
            <w:r w:rsidRPr="00A362AC">
              <w:rPr>
                <w:szCs w:val="22"/>
              </w:rPr>
              <w:t>Key Performance Indicators (KPI's)</w:t>
            </w:r>
          </w:p>
        </w:tc>
        <w:tc>
          <w:tcPr>
            <w:tcW w:w="7540" w:type="dxa"/>
            <w:tcBorders>
              <w:top w:val="nil"/>
              <w:left w:val="nil"/>
              <w:bottom w:val="single" w:sz="4" w:space="0" w:color="auto"/>
              <w:right w:val="single" w:sz="4" w:space="0" w:color="auto"/>
            </w:tcBorders>
            <w:shd w:val="clear" w:color="000000" w:fill="FFFFFF"/>
            <w:hideMark/>
          </w:tcPr>
          <w:p w14:paraId="2FFFA1E2" w14:textId="77777777" w:rsidR="00F94C93" w:rsidRPr="00A362AC" w:rsidRDefault="00F94C93" w:rsidP="00B472BE">
            <w:pPr>
              <w:spacing w:before="0"/>
              <w:rPr>
                <w:szCs w:val="22"/>
              </w:rPr>
            </w:pPr>
            <w:r w:rsidRPr="00A362AC">
              <w:rPr>
                <w:szCs w:val="22"/>
              </w:rPr>
              <w:t>Key Performance Indicators are quantifiable measurements, agreed to beforehand, that reflect the critical success factors of an organisation.</w:t>
            </w:r>
            <w:r w:rsidRPr="00A362AC">
              <w:rPr>
                <w:szCs w:val="22"/>
              </w:rPr>
              <w:br/>
            </w:r>
            <w:r w:rsidRPr="00A362AC">
              <w:rPr>
                <w:szCs w:val="22"/>
              </w:rPr>
              <w:br/>
              <w:t>Please refer to page 24 and 25 of the "Handbook for Homecare Services in England, May 2014"  This refers to Appendix 10.</w:t>
            </w:r>
          </w:p>
        </w:tc>
      </w:tr>
      <w:tr w:rsidR="00F94C93" w:rsidRPr="00A362AC" w14:paraId="5412EB63" w14:textId="77777777" w:rsidTr="00B472BE">
        <w:trPr>
          <w:trHeight w:val="900"/>
        </w:trPr>
        <w:tc>
          <w:tcPr>
            <w:tcW w:w="2689" w:type="dxa"/>
            <w:tcBorders>
              <w:top w:val="single" w:sz="4" w:space="0" w:color="auto"/>
              <w:left w:val="single" w:sz="4" w:space="0" w:color="auto"/>
              <w:right w:val="single" w:sz="4" w:space="0" w:color="auto"/>
            </w:tcBorders>
            <w:shd w:val="clear" w:color="000000" w:fill="FFFFFF"/>
            <w:noWrap/>
            <w:hideMark/>
          </w:tcPr>
          <w:p w14:paraId="70311263" w14:textId="77777777" w:rsidR="00F94C93" w:rsidRPr="00A362AC" w:rsidRDefault="00F94C93" w:rsidP="00B472BE">
            <w:pPr>
              <w:spacing w:before="0"/>
              <w:rPr>
                <w:szCs w:val="22"/>
              </w:rPr>
            </w:pPr>
            <w:r w:rsidRPr="00A362AC">
              <w:rPr>
                <w:szCs w:val="22"/>
              </w:rPr>
              <w:lastRenderedPageBreak/>
              <w:t>Management Information</w:t>
            </w:r>
          </w:p>
        </w:tc>
        <w:tc>
          <w:tcPr>
            <w:tcW w:w="7540" w:type="dxa"/>
            <w:tcBorders>
              <w:top w:val="single" w:sz="4" w:space="0" w:color="auto"/>
              <w:left w:val="nil"/>
              <w:right w:val="single" w:sz="4" w:space="0" w:color="auto"/>
            </w:tcBorders>
            <w:shd w:val="clear" w:color="auto" w:fill="auto"/>
            <w:hideMark/>
          </w:tcPr>
          <w:p w14:paraId="259B5B86" w14:textId="77777777" w:rsidR="00F94C93" w:rsidRPr="00A362AC" w:rsidRDefault="00F94C93" w:rsidP="00B472BE">
            <w:pPr>
              <w:spacing w:before="0"/>
              <w:rPr>
                <w:szCs w:val="22"/>
              </w:rPr>
            </w:pPr>
            <w:r w:rsidRPr="00A362AC">
              <w:rPr>
                <w:szCs w:val="22"/>
              </w:rPr>
              <w:t>regular reports requested by the contracting authority or Participating Authority for the purpose of monitoring the performance of the service. Including but not limited to Key Performance Indicators (KPIs) and Activity Data.</w:t>
            </w:r>
          </w:p>
        </w:tc>
      </w:tr>
      <w:tr w:rsidR="00F94C93" w:rsidRPr="00A362AC" w14:paraId="63174634" w14:textId="77777777" w:rsidTr="00B472BE">
        <w:trPr>
          <w:trHeight w:val="1200"/>
        </w:trPr>
        <w:tc>
          <w:tcPr>
            <w:tcW w:w="2689" w:type="dxa"/>
            <w:tcBorders>
              <w:left w:val="single" w:sz="4" w:space="0" w:color="auto"/>
              <w:bottom w:val="single" w:sz="4" w:space="0" w:color="auto"/>
              <w:right w:val="single" w:sz="4" w:space="0" w:color="auto"/>
            </w:tcBorders>
            <w:shd w:val="clear" w:color="auto" w:fill="auto"/>
            <w:noWrap/>
            <w:hideMark/>
          </w:tcPr>
          <w:p w14:paraId="74DD0848" w14:textId="77777777" w:rsidR="00F94C93" w:rsidRPr="00A362AC" w:rsidRDefault="00F94C93" w:rsidP="00B472BE">
            <w:pPr>
              <w:spacing w:before="0"/>
              <w:rPr>
                <w:szCs w:val="22"/>
              </w:rPr>
            </w:pPr>
            <w:r w:rsidRPr="00A362AC">
              <w:rPr>
                <w:szCs w:val="22"/>
              </w:rPr>
              <w:t>Manufacturing Licence (MLA)</w:t>
            </w:r>
          </w:p>
        </w:tc>
        <w:tc>
          <w:tcPr>
            <w:tcW w:w="7540" w:type="dxa"/>
            <w:tcBorders>
              <w:left w:val="nil"/>
              <w:bottom w:val="single" w:sz="4" w:space="0" w:color="auto"/>
              <w:right w:val="single" w:sz="4" w:space="0" w:color="auto"/>
            </w:tcBorders>
            <w:shd w:val="clear" w:color="auto" w:fill="auto"/>
            <w:hideMark/>
          </w:tcPr>
          <w:p w14:paraId="5E93B1C2" w14:textId="77777777" w:rsidR="00F94C93" w:rsidRPr="00A362AC" w:rsidRDefault="00F94C93" w:rsidP="00B472BE">
            <w:pPr>
              <w:spacing w:before="0"/>
              <w:rPr>
                <w:szCs w:val="22"/>
              </w:rPr>
            </w:pPr>
            <w:r w:rsidRPr="00A362AC">
              <w:rPr>
                <w:szCs w:val="22"/>
              </w:rPr>
              <w:t>A manufacturing license agreement (MLA) is an agreement between an inventor and a manufacturer. The agreement allows a third party to produce and use the inventor's product for payment in royalties or a specific lump sum. There are no specific regulations regarding MLAs.</w:t>
            </w:r>
          </w:p>
        </w:tc>
      </w:tr>
      <w:tr w:rsidR="00F94C93" w:rsidRPr="00A362AC" w14:paraId="2B71850F" w14:textId="77777777" w:rsidTr="00B472BE">
        <w:trPr>
          <w:trHeight w:val="120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0EED13DB" w14:textId="77777777" w:rsidR="00F94C93" w:rsidRPr="00A362AC" w:rsidRDefault="00F94C93" w:rsidP="00B472BE">
            <w:pPr>
              <w:spacing w:before="0"/>
              <w:rPr>
                <w:szCs w:val="22"/>
              </w:rPr>
            </w:pPr>
            <w:r w:rsidRPr="00A362AC">
              <w:rPr>
                <w:szCs w:val="22"/>
              </w:rPr>
              <w:t xml:space="preserve">Marketing Authorisation </w:t>
            </w:r>
          </w:p>
        </w:tc>
        <w:tc>
          <w:tcPr>
            <w:tcW w:w="7540" w:type="dxa"/>
            <w:tcBorders>
              <w:top w:val="single" w:sz="4" w:space="0" w:color="auto"/>
              <w:left w:val="nil"/>
              <w:bottom w:val="single" w:sz="4" w:space="0" w:color="auto"/>
              <w:right w:val="single" w:sz="4" w:space="0" w:color="auto"/>
            </w:tcBorders>
            <w:shd w:val="clear" w:color="000000" w:fill="FFFFFF"/>
            <w:hideMark/>
          </w:tcPr>
          <w:p w14:paraId="381F7FAB" w14:textId="77777777" w:rsidR="00F94C93" w:rsidRPr="00A362AC" w:rsidRDefault="00F94C93" w:rsidP="00B472BE">
            <w:pPr>
              <w:spacing w:before="0"/>
              <w:rPr>
                <w:szCs w:val="22"/>
              </w:rPr>
            </w:pPr>
            <w:r w:rsidRPr="00A362AC">
              <w:rPr>
                <w:szCs w:val="22"/>
              </w:rPr>
              <w:t xml:space="preserve">Medicinal products must be the subject of a marketing authorisation (MA) from the MHRA before being placed on the market, unless they are exempt (see Unlicensed Medicines). Medicines with a MA carry a PLGB number. Licensed medicines manufactured prior to EU exit may bear </w:t>
            </w:r>
            <w:proofErr w:type="gramStart"/>
            <w:r w:rsidRPr="00A362AC">
              <w:rPr>
                <w:szCs w:val="22"/>
              </w:rPr>
              <w:t>a</w:t>
            </w:r>
            <w:proofErr w:type="gramEnd"/>
            <w:r w:rsidRPr="00A362AC">
              <w:rPr>
                <w:szCs w:val="22"/>
              </w:rPr>
              <w:t xml:space="preserve"> EU or PL number.   </w:t>
            </w:r>
          </w:p>
        </w:tc>
      </w:tr>
      <w:tr w:rsidR="00F94C93" w:rsidRPr="00A362AC" w14:paraId="3CAF8BB9" w14:textId="77777777" w:rsidTr="00B472BE">
        <w:trPr>
          <w:trHeight w:val="567"/>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3D0A644B" w14:textId="77777777" w:rsidR="00F94C93" w:rsidRPr="00A362AC" w:rsidRDefault="00F94C93" w:rsidP="00B472BE">
            <w:pPr>
              <w:spacing w:before="0"/>
              <w:rPr>
                <w:szCs w:val="22"/>
              </w:rPr>
            </w:pPr>
            <w:r w:rsidRPr="00A362AC">
              <w:rPr>
                <w:szCs w:val="22"/>
              </w:rPr>
              <w:t xml:space="preserve">Medication Errors </w:t>
            </w:r>
          </w:p>
        </w:tc>
        <w:tc>
          <w:tcPr>
            <w:tcW w:w="7540" w:type="dxa"/>
            <w:tcBorders>
              <w:top w:val="single" w:sz="4" w:space="0" w:color="auto"/>
              <w:left w:val="nil"/>
              <w:bottom w:val="single" w:sz="4" w:space="0" w:color="auto"/>
              <w:right w:val="single" w:sz="4" w:space="0" w:color="auto"/>
            </w:tcBorders>
            <w:shd w:val="clear" w:color="000000" w:fill="FFFFFF"/>
            <w:hideMark/>
          </w:tcPr>
          <w:p w14:paraId="52B674E6" w14:textId="77777777" w:rsidR="00F94C93" w:rsidRPr="00A362AC" w:rsidRDefault="00F94C93" w:rsidP="00B472BE">
            <w:pPr>
              <w:spacing w:before="0"/>
              <w:rPr>
                <w:szCs w:val="22"/>
              </w:rPr>
            </w:pPr>
            <w:r w:rsidRPr="00A362AC">
              <w:rPr>
                <w:szCs w:val="22"/>
              </w:rPr>
              <w:t xml:space="preserve">any Patient Safety Incident where there has been an error in the process of prescribing, preparing, dispensing, administering, monitoring or providing advice on medicines. These Patient Safety Incidents can be divided into two </w:t>
            </w:r>
            <w:proofErr w:type="gramStart"/>
            <w:r w:rsidRPr="00A362AC">
              <w:rPr>
                <w:szCs w:val="22"/>
              </w:rPr>
              <w:t>categories;</w:t>
            </w:r>
            <w:proofErr w:type="gramEnd"/>
            <w:r w:rsidRPr="00A362AC">
              <w:rPr>
                <w:szCs w:val="22"/>
              </w:rPr>
              <w:t xml:space="preserve"> errors of commission or errors of omission. The former </w:t>
            </w:r>
            <w:proofErr w:type="gramStart"/>
            <w:r w:rsidRPr="00A362AC">
              <w:rPr>
                <w:szCs w:val="22"/>
              </w:rPr>
              <w:t>include</w:t>
            </w:r>
            <w:proofErr w:type="gramEnd"/>
            <w:r w:rsidRPr="00A362AC">
              <w:rPr>
                <w:szCs w:val="22"/>
              </w:rPr>
              <w:t>, for example, wrong medicine or wrong dose. The latter include, for example, omitted dose or a failure to monitor, such as international normalised ratio for anticoagulant therapy. The definition of medication errors would also normally include Patient Safety Incidents arising from unlicensed use, misuse and abuse of medicines.</w:t>
            </w:r>
          </w:p>
        </w:tc>
      </w:tr>
      <w:tr w:rsidR="00F94C93" w:rsidRPr="00A362AC" w14:paraId="6E65CAFF" w14:textId="77777777" w:rsidTr="00B472BE">
        <w:trPr>
          <w:trHeight w:val="1228"/>
        </w:trPr>
        <w:tc>
          <w:tcPr>
            <w:tcW w:w="2689" w:type="dxa"/>
            <w:tcBorders>
              <w:top w:val="nil"/>
              <w:left w:val="single" w:sz="4" w:space="0" w:color="auto"/>
              <w:bottom w:val="single" w:sz="4" w:space="0" w:color="auto"/>
              <w:right w:val="single" w:sz="4" w:space="0" w:color="auto"/>
            </w:tcBorders>
            <w:shd w:val="clear" w:color="000000" w:fill="FFFFFF"/>
            <w:noWrap/>
          </w:tcPr>
          <w:p w14:paraId="35900ED3" w14:textId="77777777" w:rsidR="00F94C93" w:rsidRPr="00A362AC" w:rsidRDefault="00F94C93" w:rsidP="00B472BE">
            <w:pPr>
              <w:spacing w:before="0"/>
              <w:rPr>
                <w:szCs w:val="22"/>
              </w:rPr>
            </w:pPr>
            <w:r w:rsidRPr="00A362AC">
              <w:rPr>
                <w:szCs w:val="22"/>
              </w:rPr>
              <w:t>Medicines Homecare Pathway</w:t>
            </w:r>
          </w:p>
        </w:tc>
        <w:tc>
          <w:tcPr>
            <w:tcW w:w="7540" w:type="dxa"/>
            <w:tcBorders>
              <w:top w:val="single" w:sz="4" w:space="0" w:color="auto"/>
              <w:left w:val="nil"/>
              <w:bottom w:val="single" w:sz="4" w:space="0" w:color="auto"/>
              <w:right w:val="single" w:sz="4" w:space="0" w:color="auto"/>
            </w:tcBorders>
            <w:shd w:val="clear" w:color="auto" w:fill="auto"/>
            <w:noWrap/>
          </w:tcPr>
          <w:p w14:paraId="72958D97" w14:textId="77777777" w:rsidR="00F94C93" w:rsidRPr="00D64D2B" w:rsidRDefault="00F94C93" w:rsidP="00B472BE">
            <w:pPr>
              <w:spacing w:before="0"/>
              <w:rPr>
                <w:szCs w:val="22"/>
              </w:rPr>
            </w:pPr>
            <w:r w:rsidRPr="00A362AC">
              <w:rPr>
                <w:szCs w:val="22"/>
              </w:rPr>
              <w:t xml:space="preserve">the expected treatment to be provided within the homecare service including diagnosis, referral, dosage routes and frequencies, routine tests, decision points, treatment end points and interventions and service options available at the different stages of the </w:t>
            </w:r>
            <w:proofErr w:type="gramStart"/>
            <w:r w:rsidRPr="00A362AC">
              <w:rPr>
                <w:szCs w:val="22"/>
              </w:rPr>
              <w:t>medicines</w:t>
            </w:r>
            <w:proofErr w:type="gramEnd"/>
            <w:r w:rsidRPr="00A362AC">
              <w:rPr>
                <w:szCs w:val="22"/>
              </w:rPr>
              <w:t xml:space="preserve"> pathway.</w:t>
            </w:r>
            <w:r w:rsidRPr="00A362AC">
              <w:rPr>
                <w:szCs w:val="22"/>
              </w:rPr>
              <w:br/>
            </w:r>
            <w:r w:rsidRPr="00A362AC">
              <w:rPr>
                <w:szCs w:val="22"/>
              </w:rPr>
              <w:br/>
              <w:t>Please refer to the "Handbook for Homecare Services in England, May 2014", and the example at Appendix 6.</w:t>
            </w:r>
          </w:p>
        </w:tc>
      </w:tr>
      <w:tr w:rsidR="00F94C93" w:rsidRPr="00A362AC" w14:paraId="4487F0CA" w14:textId="77777777" w:rsidTr="00B472BE">
        <w:trPr>
          <w:trHeight w:val="1077"/>
        </w:trPr>
        <w:tc>
          <w:tcPr>
            <w:tcW w:w="2689" w:type="dxa"/>
            <w:tcBorders>
              <w:top w:val="nil"/>
              <w:left w:val="single" w:sz="4" w:space="0" w:color="auto"/>
              <w:bottom w:val="single" w:sz="4" w:space="0" w:color="auto"/>
              <w:right w:val="single" w:sz="4" w:space="0" w:color="auto"/>
            </w:tcBorders>
            <w:shd w:val="clear" w:color="auto" w:fill="auto"/>
            <w:noWrap/>
          </w:tcPr>
          <w:p w14:paraId="52297D44" w14:textId="77777777" w:rsidR="00F94C93" w:rsidRPr="00A362AC" w:rsidRDefault="00F94C93" w:rsidP="00B472BE">
            <w:pPr>
              <w:spacing w:before="0"/>
              <w:rPr>
                <w:szCs w:val="22"/>
              </w:rPr>
            </w:pPr>
            <w:r w:rsidRPr="00A362AC">
              <w:rPr>
                <w:szCs w:val="22"/>
              </w:rPr>
              <w:t>National Clinical Homecare Association (NCHA)</w:t>
            </w:r>
          </w:p>
        </w:tc>
        <w:tc>
          <w:tcPr>
            <w:tcW w:w="7540" w:type="dxa"/>
            <w:tcBorders>
              <w:top w:val="nil"/>
              <w:left w:val="nil"/>
              <w:bottom w:val="single" w:sz="4" w:space="0" w:color="auto"/>
              <w:right w:val="single" w:sz="4" w:space="0" w:color="auto"/>
            </w:tcBorders>
            <w:shd w:val="clear" w:color="auto" w:fill="auto"/>
            <w:noWrap/>
          </w:tcPr>
          <w:p w14:paraId="1CB77172" w14:textId="77777777" w:rsidR="00F94C93" w:rsidRPr="00A362AC" w:rsidRDefault="00F94C93" w:rsidP="00B472BE">
            <w:pPr>
              <w:spacing w:before="0"/>
              <w:rPr>
                <w:color w:val="000000"/>
                <w:szCs w:val="22"/>
              </w:rPr>
            </w:pPr>
            <w:r w:rsidRPr="00A362AC">
              <w:rPr>
                <w:szCs w:val="22"/>
              </w:rPr>
              <w:t>represents and promotes the patient-led interests of</w:t>
            </w:r>
            <w:r w:rsidRPr="00A362AC">
              <w:rPr>
                <w:szCs w:val="22"/>
              </w:rPr>
              <w:br/>
              <w:t>specific organisations whose primary activity is to provide</w:t>
            </w:r>
            <w:r w:rsidRPr="00A362AC">
              <w:rPr>
                <w:szCs w:val="22"/>
              </w:rPr>
              <w:br/>
              <w:t>medical supplies, support and clinical services to patients</w:t>
            </w:r>
            <w:r w:rsidRPr="00A362AC">
              <w:rPr>
                <w:szCs w:val="22"/>
              </w:rPr>
              <w:br/>
              <w:t>in the community.</w:t>
            </w:r>
          </w:p>
        </w:tc>
      </w:tr>
      <w:tr w:rsidR="00F94C93" w:rsidRPr="00A362AC" w14:paraId="66DF01D8" w14:textId="77777777" w:rsidTr="00B472BE">
        <w:trPr>
          <w:trHeight w:val="58"/>
        </w:trPr>
        <w:tc>
          <w:tcPr>
            <w:tcW w:w="2689" w:type="dxa"/>
            <w:tcBorders>
              <w:top w:val="nil"/>
              <w:left w:val="single" w:sz="4" w:space="0" w:color="auto"/>
              <w:bottom w:val="single" w:sz="4" w:space="0" w:color="auto"/>
              <w:right w:val="single" w:sz="4" w:space="0" w:color="auto"/>
            </w:tcBorders>
            <w:shd w:val="clear" w:color="000000" w:fill="FFFFFF"/>
            <w:noWrap/>
            <w:hideMark/>
          </w:tcPr>
          <w:p w14:paraId="2E2D4F13" w14:textId="77777777" w:rsidR="00F94C93" w:rsidRPr="00A362AC" w:rsidRDefault="00F94C93" w:rsidP="00B472BE">
            <w:pPr>
              <w:spacing w:before="0"/>
              <w:rPr>
                <w:szCs w:val="22"/>
              </w:rPr>
            </w:pPr>
            <w:r w:rsidRPr="00A362AC">
              <w:rPr>
                <w:szCs w:val="22"/>
              </w:rPr>
              <w:t>Non-clinical Home Visit Protocol</w:t>
            </w:r>
          </w:p>
        </w:tc>
        <w:tc>
          <w:tcPr>
            <w:tcW w:w="7540" w:type="dxa"/>
            <w:tcBorders>
              <w:top w:val="nil"/>
              <w:left w:val="nil"/>
              <w:bottom w:val="single" w:sz="4" w:space="0" w:color="auto"/>
              <w:right w:val="single" w:sz="4" w:space="0" w:color="auto"/>
            </w:tcBorders>
            <w:shd w:val="clear" w:color="000000" w:fill="FFFFFF"/>
            <w:hideMark/>
          </w:tcPr>
          <w:p w14:paraId="1B3F4FA4" w14:textId="77777777" w:rsidR="00F94C93" w:rsidRPr="00A362AC" w:rsidRDefault="00F94C93" w:rsidP="00B472BE">
            <w:pPr>
              <w:spacing w:before="0"/>
              <w:rPr>
                <w:szCs w:val="22"/>
              </w:rPr>
            </w:pPr>
            <w:r w:rsidRPr="00A362AC">
              <w:rPr>
                <w:szCs w:val="22"/>
              </w:rPr>
              <w:t>is the set of instructions describing a non-clinical activity involving</w:t>
            </w:r>
            <w:r w:rsidRPr="00A362AC">
              <w:rPr>
                <w:szCs w:val="22"/>
              </w:rPr>
              <w:br/>
              <w:t>entry into the patient's home equivalent to a standard</w:t>
            </w:r>
            <w:r w:rsidRPr="00A362AC">
              <w:rPr>
                <w:szCs w:val="22"/>
              </w:rPr>
              <w:br/>
              <w:t>operating procedure for that activity.</w:t>
            </w:r>
          </w:p>
        </w:tc>
      </w:tr>
      <w:tr w:rsidR="00F94C93" w:rsidRPr="00A362AC" w14:paraId="246DA2F7" w14:textId="77777777" w:rsidTr="00B472BE">
        <w:trPr>
          <w:trHeight w:val="415"/>
        </w:trPr>
        <w:tc>
          <w:tcPr>
            <w:tcW w:w="2689" w:type="dxa"/>
            <w:tcBorders>
              <w:top w:val="nil"/>
              <w:left w:val="single" w:sz="4" w:space="0" w:color="auto"/>
              <w:bottom w:val="single" w:sz="4" w:space="0" w:color="auto"/>
              <w:right w:val="single" w:sz="4" w:space="0" w:color="auto"/>
            </w:tcBorders>
            <w:shd w:val="clear" w:color="000000" w:fill="FFFFFF"/>
            <w:noWrap/>
            <w:hideMark/>
          </w:tcPr>
          <w:p w14:paraId="1456AF50" w14:textId="77777777" w:rsidR="00F94C93" w:rsidRPr="00A362AC" w:rsidRDefault="00F94C93" w:rsidP="00B472BE">
            <w:pPr>
              <w:spacing w:before="0"/>
              <w:rPr>
                <w:szCs w:val="22"/>
              </w:rPr>
            </w:pPr>
            <w:r w:rsidRPr="00A362AC">
              <w:rPr>
                <w:szCs w:val="22"/>
              </w:rPr>
              <w:t>Normal Service Hours</w:t>
            </w:r>
          </w:p>
        </w:tc>
        <w:tc>
          <w:tcPr>
            <w:tcW w:w="7540" w:type="dxa"/>
            <w:tcBorders>
              <w:top w:val="nil"/>
              <w:left w:val="nil"/>
              <w:bottom w:val="single" w:sz="4" w:space="0" w:color="auto"/>
              <w:right w:val="single" w:sz="4" w:space="0" w:color="auto"/>
            </w:tcBorders>
            <w:shd w:val="clear" w:color="000000" w:fill="FFFFFF"/>
            <w:hideMark/>
          </w:tcPr>
          <w:p w14:paraId="5C903C7E" w14:textId="77777777" w:rsidR="00F94C93" w:rsidRPr="00A362AC" w:rsidRDefault="00F94C93" w:rsidP="00B472BE">
            <w:pPr>
              <w:spacing w:before="0"/>
              <w:rPr>
                <w:szCs w:val="22"/>
              </w:rPr>
            </w:pPr>
            <w:r w:rsidRPr="00A362AC">
              <w:rPr>
                <w:szCs w:val="22"/>
              </w:rPr>
              <w:t>As specified under each activity e.g. Patient service helpline, delivery, clinical service protocol, home visit protocol.</w:t>
            </w:r>
          </w:p>
        </w:tc>
      </w:tr>
      <w:tr w:rsidR="00F94C93" w:rsidRPr="00A362AC" w14:paraId="7478E3AC" w14:textId="77777777" w:rsidTr="00B472BE">
        <w:trPr>
          <w:trHeight w:val="182"/>
        </w:trPr>
        <w:tc>
          <w:tcPr>
            <w:tcW w:w="2689" w:type="dxa"/>
            <w:tcBorders>
              <w:top w:val="nil"/>
              <w:left w:val="single" w:sz="4" w:space="0" w:color="auto"/>
              <w:bottom w:val="single" w:sz="4" w:space="0" w:color="auto"/>
              <w:right w:val="single" w:sz="4" w:space="0" w:color="auto"/>
            </w:tcBorders>
            <w:shd w:val="clear" w:color="000000" w:fill="FFFFFF"/>
            <w:hideMark/>
          </w:tcPr>
          <w:p w14:paraId="1D119481" w14:textId="77777777" w:rsidR="00F94C93" w:rsidRPr="00A362AC" w:rsidRDefault="00F94C93" w:rsidP="00B472BE">
            <w:pPr>
              <w:spacing w:before="0"/>
              <w:rPr>
                <w:szCs w:val="22"/>
              </w:rPr>
            </w:pPr>
            <w:r w:rsidRPr="00A362AC">
              <w:rPr>
                <w:szCs w:val="22"/>
              </w:rPr>
              <w:t>Normal Working Hours</w:t>
            </w:r>
          </w:p>
        </w:tc>
        <w:tc>
          <w:tcPr>
            <w:tcW w:w="7540" w:type="dxa"/>
            <w:tcBorders>
              <w:top w:val="nil"/>
              <w:left w:val="nil"/>
              <w:bottom w:val="single" w:sz="4" w:space="0" w:color="auto"/>
              <w:right w:val="single" w:sz="4" w:space="0" w:color="auto"/>
            </w:tcBorders>
            <w:shd w:val="clear" w:color="000000" w:fill="FFFFFF"/>
            <w:hideMark/>
          </w:tcPr>
          <w:p w14:paraId="467AEA3C" w14:textId="77777777" w:rsidR="00F94C93" w:rsidRPr="00A362AC" w:rsidRDefault="00F94C93" w:rsidP="00B472BE">
            <w:pPr>
              <w:spacing w:before="0"/>
              <w:rPr>
                <w:szCs w:val="22"/>
              </w:rPr>
            </w:pPr>
            <w:r w:rsidRPr="00A362AC">
              <w:rPr>
                <w:szCs w:val="22"/>
              </w:rPr>
              <w:t>As specified in the General Section for Homecare Administration Staff</w:t>
            </w:r>
          </w:p>
        </w:tc>
      </w:tr>
      <w:tr w:rsidR="00F94C93" w:rsidRPr="00A362AC" w14:paraId="45DBCEF4" w14:textId="77777777" w:rsidTr="00B472BE">
        <w:trPr>
          <w:trHeight w:val="300"/>
        </w:trPr>
        <w:tc>
          <w:tcPr>
            <w:tcW w:w="2689" w:type="dxa"/>
            <w:tcBorders>
              <w:top w:val="nil"/>
              <w:left w:val="single" w:sz="4" w:space="0" w:color="auto"/>
              <w:bottom w:val="single" w:sz="4" w:space="0" w:color="auto"/>
              <w:right w:val="single" w:sz="4" w:space="0" w:color="auto"/>
            </w:tcBorders>
            <w:shd w:val="clear" w:color="000000" w:fill="FFFFFF"/>
            <w:hideMark/>
          </w:tcPr>
          <w:p w14:paraId="5CC3428E" w14:textId="77777777" w:rsidR="00F94C93" w:rsidRPr="00A362AC" w:rsidRDefault="00F94C93" w:rsidP="00B472BE">
            <w:pPr>
              <w:spacing w:before="0"/>
              <w:rPr>
                <w:szCs w:val="22"/>
              </w:rPr>
            </w:pPr>
            <w:r w:rsidRPr="00A362AC">
              <w:rPr>
                <w:szCs w:val="22"/>
              </w:rPr>
              <w:t xml:space="preserve">Off label use </w:t>
            </w:r>
          </w:p>
        </w:tc>
        <w:tc>
          <w:tcPr>
            <w:tcW w:w="7540" w:type="dxa"/>
            <w:tcBorders>
              <w:top w:val="nil"/>
              <w:left w:val="nil"/>
              <w:bottom w:val="single" w:sz="4" w:space="0" w:color="auto"/>
              <w:right w:val="single" w:sz="4" w:space="0" w:color="auto"/>
            </w:tcBorders>
            <w:shd w:val="clear" w:color="auto" w:fill="auto"/>
            <w:hideMark/>
          </w:tcPr>
          <w:p w14:paraId="49DD3234" w14:textId="77777777" w:rsidR="00F94C93" w:rsidRPr="00A362AC" w:rsidRDefault="00F94C93" w:rsidP="00B472BE">
            <w:pPr>
              <w:spacing w:before="0"/>
              <w:rPr>
                <w:szCs w:val="22"/>
              </w:rPr>
            </w:pPr>
            <w:r w:rsidRPr="00A362AC">
              <w:rPr>
                <w:szCs w:val="22"/>
              </w:rPr>
              <w:t>use of a licensed medicine outside the terms of its marketing authorisation (product licence)</w:t>
            </w:r>
          </w:p>
        </w:tc>
      </w:tr>
      <w:tr w:rsidR="00F94C93" w:rsidRPr="00A362AC" w14:paraId="1F004DDD" w14:textId="77777777" w:rsidTr="00B472BE">
        <w:trPr>
          <w:trHeight w:val="309"/>
        </w:trPr>
        <w:tc>
          <w:tcPr>
            <w:tcW w:w="2689" w:type="dxa"/>
            <w:tcBorders>
              <w:top w:val="nil"/>
              <w:left w:val="single" w:sz="4" w:space="0" w:color="auto"/>
              <w:bottom w:val="single" w:sz="4" w:space="0" w:color="auto"/>
              <w:right w:val="single" w:sz="4" w:space="0" w:color="auto"/>
            </w:tcBorders>
            <w:shd w:val="clear" w:color="000000" w:fill="FFFFFF"/>
            <w:noWrap/>
            <w:hideMark/>
          </w:tcPr>
          <w:p w14:paraId="1C9F4D38" w14:textId="77777777" w:rsidR="00F94C93" w:rsidRPr="00A362AC" w:rsidRDefault="00F94C93" w:rsidP="00B472BE">
            <w:pPr>
              <w:spacing w:before="0"/>
              <w:rPr>
                <w:szCs w:val="22"/>
              </w:rPr>
            </w:pPr>
            <w:r w:rsidRPr="00A362AC">
              <w:rPr>
                <w:szCs w:val="22"/>
              </w:rPr>
              <w:t xml:space="preserve">Out of hours </w:t>
            </w:r>
          </w:p>
        </w:tc>
        <w:tc>
          <w:tcPr>
            <w:tcW w:w="7540" w:type="dxa"/>
            <w:tcBorders>
              <w:top w:val="nil"/>
              <w:left w:val="nil"/>
              <w:bottom w:val="single" w:sz="4" w:space="0" w:color="auto"/>
              <w:right w:val="single" w:sz="4" w:space="0" w:color="auto"/>
            </w:tcBorders>
            <w:shd w:val="clear" w:color="000000" w:fill="FFFFFF"/>
            <w:hideMark/>
          </w:tcPr>
          <w:p w14:paraId="26622A5F" w14:textId="77777777" w:rsidR="00F94C93" w:rsidRPr="00A362AC" w:rsidRDefault="00F94C93" w:rsidP="00B472BE">
            <w:pPr>
              <w:spacing w:before="0"/>
              <w:rPr>
                <w:szCs w:val="22"/>
              </w:rPr>
            </w:pPr>
            <w:r w:rsidRPr="00A362AC">
              <w:rPr>
                <w:szCs w:val="22"/>
              </w:rPr>
              <w:t>Any time not specified as normal service hours for the relevant activity</w:t>
            </w:r>
          </w:p>
        </w:tc>
      </w:tr>
      <w:tr w:rsidR="00F94C93" w:rsidRPr="00A362AC" w14:paraId="72A768F8" w14:textId="77777777" w:rsidTr="00B472BE">
        <w:trPr>
          <w:trHeight w:val="300"/>
        </w:trPr>
        <w:tc>
          <w:tcPr>
            <w:tcW w:w="2689" w:type="dxa"/>
            <w:tcBorders>
              <w:top w:val="nil"/>
              <w:left w:val="single" w:sz="4" w:space="0" w:color="auto"/>
              <w:bottom w:val="single" w:sz="4" w:space="0" w:color="auto"/>
              <w:right w:val="single" w:sz="4" w:space="0" w:color="auto"/>
            </w:tcBorders>
            <w:shd w:val="clear" w:color="000000" w:fill="FFFFFF"/>
            <w:hideMark/>
          </w:tcPr>
          <w:p w14:paraId="69B7D878" w14:textId="77777777" w:rsidR="00F94C93" w:rsidRPr="00A362AC" w:rsidRDefault="00F94C93" w:rsidP="00B472BE">
            <w:pPr>
              <w:spacing w:before="0"/>
              <w:rPr>
                <w:szCs w:val="22"/>
              </w:rPr>
            </w:pPr>
            <w:r w:rsidRPr="00A362AC">
              <w:rPr>
                <w:szCs w:val="22"/>
              </w:rPr>
              <w:t>Parties</w:t>
            </w:r>
          </w:p>
        </w:tc>
        <w:tc>
          <w:tcPr>
            <w:tcW w:w="7540" w:type="dxa"/>
            <w:tcBorders>
              <w:top w:val="nil"/>
              <w:left w:val="nil"/>
              <w:bottom w:val="single" w:sz="4" w:space="0" w:color="auto"/>
              <w:right w:val="single" w:sz="4" w:space="0" w:color="auto"/>
            </w:tcBorders>
            <w:shd w:val="clear" w:color="auto" w:fill="auto"/>
            <w:hideMark/>
          </w:tcPr>
          <w:p w14:paraId="4CF874D8" w14:textId="77777777" w:rsidR="00F94C93" w:rsidRPr="00A362AC" w:rsidRDefault="00F94C93" w:rsidP="00B472BE">
            <w:pPr>
              <w:spacing w:before="0"/>
              <w:rPr>
                <w:szCs w:val="22"/>
              </w:rPr>
            </w:pPr>
            <w:r w:rsidRPr="00A362AC">
              <w:rPr>
                <w:szCs w:val="22"/>
              </w:rPr>
              <w:t>relates to the collective of the Supplier, Contracting Authority and Participating Authority to the extent relevant and applicable to the specific context.</w:t>
            </w:r>
          </w:p>
        </w:tc>
      </w:tr>
      <w:tr w:rsidR="00F94C93" w:rsidRPr="00A362AC" w14:paraId="4A109348" w14:textId="77777777" w:rsidTr="00B472BE">
        <w:trPr>
          <w:trHeight w:val="600"/>
        </w:trPr>
        <w:tc>
          <w:tcPr>
            <w:tcW w:w="2689" w:type="dxa"/>
            <w:tcBorders>
              <w:top w:val="nil"/>
              <w:left w:val="single" w:sz="4" w:space="0" w:color="auto"/>
              <w:bottom w:val="single" w:sz="4" w:space="0" w:color="auto"/>
              <w:right w:val="single" w:sz="4" w:space="0" w:color="auto"/>
            </w:tcBorders>
            <w:shd w:val="clear" w:color="000000" w:fill="FFFFFF"/>
            <w:hideMark/>
          </w:tcPr>
          <w:p w14:paraId="1B72DE84" w14:textId="77777777" w:rsidR="00F94C93" w:rsidRPr="00A362AC" w:rsidRDefault="00F94C93" w:rsidP="00B472BE">
            <w:pPr>
              <w:spacing w:before="0"/>
              <w:rPr>
                <w:szCs w:val="22"/>
              </w:rPr>
            </w:pPr>
            <w:r w:rsidRPr="00A362AC">
              <w:rPr>
                <w:szCs w:val="22"/>
              </w:rPr>
              <w:t>Patient</w:t>
            </w:r>
          </w:p>
        </w:tc>
        <w:tc>
          <w:tcPr>
            <w:tcW w:w="7540" w:type="dxa"/>
            <w:tcBorders>
              <w:top w:val="nil"/>
              <w:left w:val="nil"/>
              <w:bottom w:val="single" w:sz="4" w:space="0" w:color="auto"/>
              <w:right w:val="single" w:sz="4" w:space="0" w:color="auto"/>
            </w:tcBorders>
            <w:shd w:val="clear" w:color="000000" w:fill="FFFFFF"/>
            <w:hideMark/>
          </w:tcPr>
          <w:p w14:paraId="20CF4180" w14:textId="77777777" w:rsidR="00F94C93" w:rsidRPr="00A362AC" w:rsidRDefault="00F94C93" w:rsidP="00B472BE">
            <w:pPr>
              <w:spacing w:before="0"/>
              <w:rPr>
                <w:szCs w:val="22"/>
              </w:rPr>
            </w:pPr>
            <w:r w:rsidRPr="00A362AC">
              <w:rPr>
                <w:szCs w:val="22"/>
              </w:rPr>
              <w:t>means the individual receiving the homecare service and/or as applicable their carer or parent/guardian.</w:t>
            </w:r>
          </w:p>
        </w:tc>
      </w:tr>
      <w:tr w:rsidR="00F94C93" w:rsidRPr="00A362AC" w14:paraId="0989ED70" w14:textId="77777777" w:rsidTr="00B472BE">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78EF0B71" w14:textId="77777777" w:rsidR="00F94C93" w:rsidRPr="00A362AC" w:rsidRDefault="00F94C93" w:rsidP="00B472BE">
            <w:pPr>
              <w:spacing w:before="0"/>
              <w:rPr>
                <w:szCs w:val="22"/>
              </w:rPr>
            </w:pPr>
            <w:r w:rsidRPr="00A362AC">
              <w:rPr>
                <w:szCs w:val="22"/>
              </w:rPr>
              <w:t xml:space="preserve">Patient Safety Incidents </w:t>
            </w:r>
          </w:p>
        </w:tc>
        <w:tc>
          <w:tcPr>
            <w:tcW w:w="7540" w:type="dxa"/>
            <w:tcBorders>
              <w:top w:val="single" w:sz="4" w:space="0" w:color="auto"/>
              <w:left w:val="nil"/>
              <w:bottom w:val="single" w:sz="4" w:space="0" w:color="auto"/>
              <w:right w:val="single" w:sz="4" w:space="0" w:color="auto"/>
            </w:tcBorders>
            <w:shd w:val="clear" w:color="000000" w:fill="FFFFFF"/>
            <w:hideMark/>
          </w:tcPr>
          <w:p w14:paraId="0596E989" w14:textId="77777777" w:rsidR="00F94C93" w:rsidRPr="00A362AC" w:rsidRDefault="00F94C93" w:rsidP="00B472BE">
            <w:pPr>
              <w:spacing w:before="0"/>
              <w:rPr>
                <w:szCs w:val="22"/>
              </w:rPr>
            </w:pPr>
            <w:r w:rsidRPr="00A362AC">
              <w:rPr>
                <w:szCs w:val="22"/>
              </w:rPr>
              <w:t>NRLS defines Patient Safety</w:t>
            </w:r>
            <w:r w:rsidRPr="00A362AC">
              <w:rPr>
                <w:szCs w:val="22"/>
              </w:rPr>
              <w:br/>
              <w:t xml:space="preserve">Incidents as any unintended or unexpected incident which could have, or did, lead to harm for one or more patients receiving NHS-funded </w:t>
            </w:r>
            <w:r w:rsidRPr="00A362AC">
              <w:rPr>
                <w:szCs w:val="22"/>
              </w:rPr>
              <w:lastRenderedPageBreak/>
              <w:t>healthcare. For the purposes of this specification, this definition is extended to also cover non-NHS funded healthcare received as part of homecare services in England.</w:t>
            </w:r>
          </w:p>
        </w:tc>
      </w:tr>
      <w:tr w:rsidR="00F94C93" w:rsidRPr="00A362AC" w14:paraId="4973F884" w14:textId="77777777" w:rsidTr="00B472BE">
        <w:trPr>
          <w:trHeight w:val="53"/>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0B668BCD" w14:textId="77777777" w:rsidR="00F94C93" w:rsidRPr="00A362AC" w:rsidRDefault="00F94C93" w:rsidP="00B472BE">
            <w:pPr>
              <w:spacing w:before="0"/>
              <w:rPr>
                <w:szCs w:val="22"/>
              </w:rPr>
            </w:pPr>
            <w:r w:rsidRPr="00A362AC">
              <w:rPr>
                <w:szCs w:val="22"/>
              </w:rPr>
              <w:lastRenderedPageBreak/>
              <w:t xml:space="preserve">Patient’s home </w:t>
            </w:r>
          </w:p>
        </w:tc>
        <w:tc>
          <w:tcPr>
            <w:tcW w:w="7540" w:type="dxa"/>
            <w:tcBorders>
              <w:top w:val="single" w:sz="4" w:space="0" w:color="auto"/>
              <w:left w:val="nil"/>
              <w:bottom w:val="single" w:sz="4" w:space="0" w:color="auto"/>
              <w:right w:val="single" w:sz="4" w:space="0" w:color="auto"/>
            </w:tcBorders>
            <w:shd w:val="clear" w:color="000000" w:fill="FFFFFF"/>
            <w:hideMark/>
          </w:tcPr>
          <w:p w14:paraId="780DEE18" w14:textId="77777777" w:rsidR="00F94C93" w:rsidRPr="00A362AC" w:rsidRDefault="00F94C93" w:rsidP="00B472BE">
            <w:pPr>
              <w:spacing w:before="0"/>
              <w:rPr>
                <w:szCs w:val="22"/>
              </w:rPr>
            </w:pPr>
            <w:r w:rsidRPr="00A362AC">
              <w:rPr>
                <w:szCs w:val="22"/>
              </w:rPr>
              <w:t>the patient’s normal place of residence or other community location.</w:t>
            </w:r>
          </w:p>
        </w:tc>
      </w:tr>
      <w:tr w:rsidR="00F94C93" w:rsidRPr="00A362AC" w14:paraId="737C3995" w14:textId="77777777" w:rsidTr="00B472BE">
        <w:trPr>
          <w:trHeight w:val="153"/>
        </w:trPr>
        <w:tc>
          <w:tcPr>
            <w:tcW w:w="2689" w:type="dxa"/>
            <w:tcBorders>
              <w:top w:val="nil"/>
              <w:left w:val="single" w:sz="4" w:space="0" w:color="auto"/>
              <w:bottom w:val="single" w:sz="4" w:space="0" w:color="auto"/>
              <w:right w:val="single" w:sz="4" w:space="0" w:color="auto"/>
            </w:tcBorders>
            <w:shd w:val="clear" w:color="auto" w:fill="auto"/>
            <w:noWrap/>
            <w:hideMark/>
          </w:tcPr>
          <w:p w14:paraId="0111CC14" w14:textId="77777777" w:rsidR="00F94C93" w:rsidRPr="00A362AC" w:rsidRDefault="00F94C93" w:rsidP="00B472BE">
            <w:pPr>
              <w:spacing w:before="0"/>
              <w:rPr>
                <w:szCs w:val="22"/>
              </w:rPr>
            </w:pPr>
            <w:r w:rsidRPr="00A362AC">
              <w:rPr>
                <w:szCs w:val="22"/>
              </w:rPr>
              <w:t>Pick-up</w:t>
            </w:r>
          </w:p>
        </w:tc>
        <w:tc>
          <w:tcPr>
            <w:tcW w:w="7540" w:type="dxa"/>
            <w:tcBorders>
              <w:top w:val="nil"/>
              <w:left w:val="nil"/>
              <w:bottom w:val="single" w:sz="4" w:space="0" w:color="auto"/>
              <w:right w:val="single" w:sz="4" w:space="0" w:color="auto"/>
            </w:tcBorders>
            <w:shd w:val="clear" w:color="auto" w:fill="auto"/>
            <w:hideMark/>
          </w:tcPr>
          <w:p w14:paraId="22CED2DD" w14:textId="77777777" w:rsidR="00F94C93" w:rsidRPr="00A362AC" w:rsidRDefault="00F94C93" w:rsidP="00B472BE">
            <w:pPr>
              <w:spacing w:before="0"/>
              <w:rPr>
                <w:szCs w:val="22"/>
              </w:rPr>
            </w:pPr>
            <w:r w:rsidRPr="00A362AC">
              <w:rPr>
                <w:szCs w:val="22"/>
              </w:rPr>
              <w:t>Collection of Products supplied by the Supplier from specific controlled collection sites.</w:t>
            </w:r>
          </w:p>
        </w:tc>
      </w:tr>
      <w:tr w:rsidR="00F94C93" w:rsidRPr="00A362AC" w14:paraId="52E1BD56" w14:textId="77777777" w:rsidTr="00B472BE">
        <w:trPr>
          <w:trHeight w:val="61"/>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7FB9F18A" w14:textId="77777777" w:rsidR="00F94C93" w:rsidRPr="00A362AC" w:rsidRDefault="00F94C93" w:rsidP="00B472BE">
            <w:pPr>
              <w:spacing w:before="0"/>
              <w:rPr>
                <w:szCs w:val="22"/>
              </w:rPr>
            </w:pPr>
            <w:r w:rsidRPr="00A362AC">
              <w:rPr>
                <w:szCs w:val="22"/>
              </w:rPr>
              <w:t>Prescription</w:t>
            </w:r>
          </w:p>
        </w:tc>
        <w:tc>
          <w:tcPr>
            <w:tcW w:w="7540" w:type="dxa"/>
            <w:tcBorders>
              <w:top w:val="single" w:sz="4" w:space="0" w:color="auto"/>
              <w:left w:val="nil"/>
              <w:bottom w:val="single" w:sz="4" w:space="0" w:color="auto"/>
              <w:right w:val="single" w:sz="4" w:space="0" w:color="auto"/>
            </w:tcBorders>
            <w:shd w:val="clear" w:color="auto" w:fill="auto"/>
            <w:hideMark/>
          </w:tcPr>
          <w:p w14:paraId="1B742CA7" w14:textId="77777777" w:rsidR="00F94C93" w:rsidRPr="00A362AC" w:rsidRDefault="00F94C93" w:rsidP="00B472BE">
            <w:pPr>
              <w:spacing w:before="0"/>
              <w:rPr>
                <w:szCs w:val="22"/>
              </w:rPr>
            </w:pPr>
            <w:r w:rsidRPr="00A362AC">
              <w:rPr>
                <w:szCs w:val="22"/>
              </w:rPr>
              <w:t>means any document so named and compliant with requirements set out in law.</w:t>
            </w:r>
          </w:p>
        </w:tc>
      </w:tr>
      <w:tr w:rsidR="00F94C93" w:rsidRPr="00A362AC" w14:paraId="63FFC5C9" w14:textId="77777777" w:rsidTr="00B472BE">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39296EB3" w14:textId="77777777" w:rsidR="00F94C93" w:rsidRPr="00A362AC" w:rsidRDefault="00F94C93" w:rsidP="00B472BE">
            <w:pPr>
              <w:spacing w:before="0"/>
              <w:rPr>
                <w:szCs w:val="22"/>
              </w:rPr>
            </w:pPr>
            <w:r w:rsidRPr="00A362AC">
              <w:rPr>
                <w:szCs w:val="22"/>
              </w:rPr>
              <w:t>Product List</w:t>
            </w:r>
          </w:p>
        </w:tc>
        <w:tc>
          <w:tcPr>
            <w:tcW w:w="7540" w:type="dxa"/>
            <w:tcBorders>
              <w:top w:val="single" w:sz="4" w:space="0" w:color="auto"/>
              <w:left w:val="nil"/>
              <w:bottom w:val="single" w:sz="4" w:space="0" w:color="auto"/>
              <w:right w:val="single" w:sz="4" w:space="0" w:color="auto"/>
            </w:tcBorders>
            <w:shd w:val="clear" w:color="000000" w:fill="FFFFFF"/>
            <w:hideMark/>
          </w:tcPr>
          <w:p w14:paraId="0588966F" w14:textId="77777777" w:rsidR="00F94C93" w:rsidRPr="00A362AC" w:rsidRDefault="00F94C93" w:rsidP="00B472BE">
            <w:pPr>
              <w:spacing w:before="0"/>
              <w:rPr>
                <w:szCs w:val="22"/>
              </w:rPr>
            </w:pPr>
            <w:r w:rsidRPr="00A362AC">
              <w:rPr>
                <w:szCs w:val="22"/>
              </w:rPr>
              <w:t>means any document so named and provided with this specification.</w:t>
            </w:r>
          </w:p>
        </w:tc>
      </w:tr>
      <w:tr w:rsidR="00F94C93" w:rsidRPr="00A362AC" w14:paraId="6CDCF0AF" w14:textId="77777777" w:rsidTr="00B472BE">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6653A954" w14:textId="77777777" w:rsidR="00F94C93" w:rsidRPr="00A362AC" w:rsidRDefault="00F94C93" w:rsidP="00B472BE">
            <w:pPr>
              <w:spacing w:before="0"/>
              <w:rPr>
                <w:szCs w:val="22"/>
              </w:rPr>
            </w:pPr>
            <w:r w:rsidRPr="00A362AC">
              <w:rPr>
                <w:szCs w:val="22"/>
              </w:rPr>
              <w:t>Products</w:t>
            </w:r>
          </w:p>
        </w:tc>
        <w:tc>
          <w:tcPr>
            <w:tcW w:w="7540" w:type="dxa"/>
            <w:tcBorders>
              <w:top w:val="single" w:sz="4" w:space="0" w:color="auto"/>
              <w:left w:val="nil"/>
              <w:bottom w:val="single" w:sz="4" w:space="0" w:color="auto"/>
              <w:right w:val="single" w:sz="4" w:space="0" w:color="auto"/>
            </w:tcBorders>
            <w:shd w:val="clear" w:color="000000" w:fill="FFFFFF"/>
            <w:hideMark/>
          </w:tcPr>
          <w:p w14:paraId="3293D847" w14:textId="77777777" w:rsidR="00F94C93" w:rsidRPr="00A362AC" w:rsidRDefault="00F94C93" w:rsidP="00B472BE">
            <w:pPr>
              <w:spacing w:before="0"/>
              <w:rPr>
                <w:szCs w:val="22"/>
              </w:rPr>
            </w:pPr>
            <w:r w:rsidRPr="00A362AC">
              <w:rPr>
                <w:szCs w:val="22"/>
              </w:rPr>
              <w:t xml:space="preserve">means </w:t>
            </w:r>
            <w:proofErr w:type="gramStart"/>
            <w:r w:rsidRPr="00A362AC">
              <w:rPr>
                <w:szCs w:val="22"/>
              </w:rPr>
              <w:t>any one</w:t>
            </w:r>
            <w:proofErr w:type="gramEnd"/>
            <w:r w:rsidRPr="00A362AC">
              <w:rPr>
                <w:szCs w:val="22"/>
              </w:rPr>
              <w:t>, or combination of, medicines, ancillaries and equipment supplied to the Patient by the Supplier.</w:t>
            </w:r>
          </w:p>
        </w:tc>
      </w:tr>
      <w:tr w:rsidR="00F94C93" w:rsidRPr="00A362AC" w14:paraId="493DEA75" w14:textId="77777777" w:rsidTr="00B472BE">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730A620E" w14:textId="77777777" w:rsidR="00F94C93" w:rsidRPr="00A362AC" w:rsidRDefault="00F94C93" w:rsidP="00B472BE">
            <w:pPr>
              <w:spacing w:before="0"/>
              <w:rPr>
                <w:szCs w:val="22"/>
              </w:rPr>
            </w:pPr>
            <w:r w:rsidRPr="00A362AC">
              <w:rPr>
                <w:szCs w:val="22"/>
              </w:rPr>
              <w:t xml:space="preserve">Participating Authority </w:t>
            </w:r>
          </w:p>
        </w:tc>
        <w:tc>
          <w:tcPr>
            <w:tcW w:w="7540" w:type="dxa"/>
            <w:tcBorders>
              <w:top w:val="single" w:sz="4" w:space="0" w:color="auto"/>
              <w:left w:val="single" w:sz="4" w:space="0" w:color="auto"/>
              <w:bottom w:val="single" w:sz="4" w:space="0" w:color="auto"/>
              <w:right w:val="single" w:sz="4" w:space="0" w:color="auto"/>
            </w:tcBorders>
            <w:shd w:val="clear" w:color="000000" w:fill="FFFFFF"/>
            <w:hideMark/>
          </w:tcPr>
          <w:p w14:paraId="7060B648" w14:textId="77777777" w:rsidR="00F94C93" w:rsidRPr="00A362AC" w:rsidRDefault="00F94C93" w:rsidP="00B472BE">
            <w:pPr>
              <w:spacing w:before="0"/>
              <w:rPr>
                <w:szCs w:val="22"/>
              </w:rPr>
            </w:pPr>
            <w:r w:rsidRPr="00A362AC">
              <w:rPr>
                <w:szCs w:val="22"/>
              </w:rPr>
              <w:t xml:space="preserve">the framework agreement owner (as applicable) or organisation letting the contract in the event of a standalone contract. </w:t>
            </w:r>
            <w:r w:rsidRPr="00A362AC">
              <w:rPr>
                <w:szCs w:val="22"/>
              </w:rPr>
              <w:br/>
              <w:t>the Trust or other organisation</w:t>
            </w:r>
            <w:r w:rsidRPr="00A362AC">
              <w:rPr>
                <w:szCs w:val="22"/>
              </w:rPr>
              <w:br/>
              <w:t>that is Participating the homecare service for its patients.</w:t>
            </w:r>
          </w:p>
        </w:tc>
      </w:tr>
      <w:tr w:rsidR="00F94C93" w:rsidRPr="00A362AC" w14:paraId="405DD4F7" w14:textId="77777777" w:rsidTr="00B472BE">
        <w:trPr>
          <w:trHeight w:val="53"/>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7585F8C" w14:textId="77777777" w:rsidR="00F94C93" w:rsidRPr="00A362AC" w:rsidRDefault="00F94C93" w:rsidP="00B472BE">
            <w:pPr>
              <w:spacing w:before="0"/>
              <w:rPr>
                <w:szCs w:val="22"/>
              </w:rPr>
            </w:pPr>
            <w:r w:rsidRPr="00A362AC">
              <w:rPr>
                <w:szCs w:val="22"/>
              </w:rPr>
              <w:t xml:space="preserve">Serious Adverse Drug Reaction </w:t>
            </w:r>
          </w:p>
        </w:tc>
        <w:tc>
          <w:tcPr>
            <w:tcW w:w="7540" w:type="dxa"/>
            <w:tcBorders>
              <w:top w:val="single" w:sz="4" w:space="0" w:color="auto"/>
              <w:left w:val="single" w:sz="4" w:space="0" w:color="auto"/>
              <w:bottom w:val="single" w:sz="4" w:space="0" w:color="auto"/>
              <w:right w:val="single" w:sz="4" w:space="0" w:color="auto"/>
            </w:tcBorders>
            <w:shd w:val="clear" w:color="auto" w:fill="auto"/>
            <w:hideMark/>
          </w:tcPr>
          <w:p w14:paraId="44565DEB" w14:textId="77777777" w:rsidR="00F94C93" w:rsidRPr="00A362AC" w:rsidRDefault="00F94C93" w:rsidP="00B472BE">
            <w:pPr>
              <w:spacing w:before="0"/>
              <w:rPr>
                <w:szCs w:val="22"/>
              </w:rPr>
            </w:pPr>
            <w:r w:rsidRPr="00A362AC">
              <w:rPr>
                <w:szCs w:val="22"/>
              </w:rPr>
              <w:t>an adverse drug</w:t>
            </w:r>
            <w:r w:rsidRPr="00A362AC">
              <w:rPr>
                <w:szCs w:val="22"/>
              </w:rPr>
              <w:br/>
              <w:t>reaction that is fatal, life-threatening, disabling, incapacitating, result in congenital abnormalities; and results in or prolong hospitalisation.</w:t>
            </w:r>
          </w:p>
        </w:tc>
      </w:tr>
      <w:tr w:rsidR="00F94C93" w:rsidRPr="00A362AC" w14:paraId="6620C076" w14:textId="77777777" w:rsidTr="00B472BE">
        <w:trPr>
          <w:trHeight w:val="475"/>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ABFE457" w14:textId="77777777" w:rsidR="00F94C93" w:rsidRPr="00A362AC" w:rsidRDefault="00F94C93" w:rsidP="00B472BE">
            <w:pPr>
              <w:spacing w:before="0"/>
              <w:rPr>
                <w:szCs w:val="22"/>
              </w:rPr>
            </w:pPr>
            <w:r w:rsidRPr="00A362AC">
              <w:rPr>
                <w:szCs w:val="22"/>
              </w:rPr>
              <w:t>Service Activation including service re-activation</w:t>
            </w:r>
          </w:p>
        </w:tc>
        <w:tc>
          <w:tcPr>
            <w:tcW w:w="7540" w:type="dxa"/>
            <w:tcBorders>
              <w:top w:val="single" w:sz="4" w:space="0" w:color="auto"/>
              <w:left w:val="nil"/>
              <w:bottom w:val="single" w:sz="4" w:space="0" w:color="auto"/>
              <w:right w:val="single" w:sz="4" w:space="0" w:color="auto"/>
            </w:tcBorders>
            <w:shd w:val="clear" w:color="auto" w:fill="auto"/>
            <w:hideMark/>
          </w:tcPr>
          <w:p w14:paraId="5EA7CAED" w14:textId="77777777" w:rsidR="00F94C93" w:rsidRPr="00A362AC" w:rsidRDefault="00F94C93" w:rsidP="00B472BE">
            <w:pPr>
              <w:spacing w:before="0"/>
              <w:rPr>
                <w:szCs w:val="22"/>
              </w:rPr>
            </w:pPr>
            <w:r w:rsidRPr="00A362AC">
              <w:rPr>
                <w:szCs w:val="22"/>
              </w:rPr>
              <w:t>means the point at which all valid registration details have been received by the Supplier and first attempt to contact the patient to make the supply of Products is complete</w:t>
            </w:r>
          </w:p>
        </w:tc>
      </w:tr>
      <w:tr w:rsidR="00F94C93" w:rsidRPr="00A362AC" w14:paraId="74AAACB4" w14:textId="77777777" w:rsidTr="00B472BE">
        <w:trPr>
          <w:trHeight w:val="58"/>
        </w:trPr>
        <w:tc>
          <w:tcPr>
            <w:tcW w:w="2689" w:type="dxa"/>
            <w:tcBorders>
              <w:top w:val="nil"/>
              <w:left w:val="single" w:sz="4" w:space="0" w:color="auto"/>
              <w:bottom w:val="single" w:sz="4" w:space="0" w:color="auto"/>
              <w:right w:val="single" w:sz="4" w:space="0" w:color="auto"/>
            </w:tcBorders>
            <w:shd w:val="clear" w:color="auto" w:fill="auto"/>
            <w:noWrap/>
            <w:hideMark/>
          </w:tcPr>
          <w:p w14:paraId="11844AF5" w14:textId="77777777" w:rsidR="00F94C93" w:rsidRPr="00A362AC" w:rsidRDefault="00F94C93" w:rsidP="00B472BE">
            <w:pPr>
              <w:spacing w:before="0"/>
              <w:rPr>
                <w:szCs w:val="22"/>
              </w:rPr>
            </w:pPr>
            <w:r w:rsidRPr="00A362AC">
              <w:rPr>
                <w:szCs w:val="22"/>
              </w:rPr>
              <w:t>Service Level Agreement</w:t>
            </w:r>
          </w:p>
        </w:tc>
        <w:tc>
          <w:tcPr>
            <w:tcW w:w="7540" w:type="dxa"/>
            <w:tcBorders>
              <w:top w:val="nil"/>
              <w:left w:val="nil"/>
              <w:bottom w:val="single" w:sz="4" w:space="0" w:color="auto"/>
              <w:right w:val="single" w:sz="4" w:space="0" w:color="auto"/>
            </w:tcBorders>
            <w:shd w:val="clear" w:color="auto" w:fill="auto"/>
            <w:hideMark/>
          </w:tcPr>
          <w:p w14:paraId="1B3C558C" w14:textId="77777777" w:rsidR="00F94C93" w:rsidRPr="00A362AC" w:rsidRDefault="00F94C93" w:rsidP="00B472BE">
            <w:pPr>
              <w:spacing w:before="0"/>
              <w:rPr>
                <w:szCs w:val="22"/>
              </w:rPr>
            </w:pPr>
            <w:r w:rsidRPr="00A362AC">
              <w:rPr>
                <w:szCs w:val="22"/>
              </w:rPr>
              <w:t>means an agreement between the Supplier and the Participating Authority in accordance with the terms of an overarching framework agreement.</w:t>
            </w:r>
          </w:p>
        </w:tc>
      </w:tr>
      <w:tr w:rsidR="00F94C93" w:rsidRPr="00A362AC" w14:paraId="163FC782" w14:textId="77777777" w:rsidTr="00B472BE">
        <w:trPr>
          <w:trHeight w:val="600"/>
        </w:trPr>
        <w:tc>
          <w:tcPr>
            <w:tcW w:w="2689" w:type="dxa"/>
            <w:tcBorders>
              <w:top w:val="nil"/>
              <w:left w:val="single" w:sz="4" w:space="0" w:color="auto"/>
              <w:bottom w:val="single" w:sz="4" w:space="0" w:color="auto"/>
              <w:right w:val="single" w:sz="4" w:space="0" w:color="auto"/>
            </w:tcBorders>
            <w:shd w:val="clear" w:color="000000" w:fill="FFFFFF"/>
            <w:noWrap/>
            <w:hideMark/>
          </w:tcPr>
          <w:p w14:paraId="52B07538" w14:textId="77777777" w:rsidR="00F94C93" w:rsidRPr="00A362AC" w:rsidRDefault="00F94C93" w:rsidP="00B472BE">
            <w:pPr>
              <w:spacing w:before="0"/>
              <w:rPr>
                <w:szCs w:val="22"/>
              </w:rPr>
            </w:pPr>
            <w:r w:rsidRPr="00A362AC">
              <w:rPr>
                <w:szCs w:val="22"/>
              </w:rPr>
              <w:t xml:space="preserve">Service Level Summary </w:t>
            </w:r>
          </w:p>
        </w:tc>
        <w:tc>
          <w:tcPr>
            <w:tcW w:w="7540" w:type="dxa"/>
            <w:tcBorders>
              <w:top w:val="nil"/>
              <w:left w:val="nil"/>
              <w:bottom w:val="single" w:sz="4" w:space="0" w:color="auto"/>
              <w:right w:val="single" w:sz="4" w:space="0" w:color="auto"/>
            </w:tcBorders>
            <w:shd w:val="clear" w:color="000000" w:fill="FFFFFF"/>
            <w:hideMark/>
          </w:tcPr>
          <w:p w14:paraId="568DBAB0" w14:textId="77777777" w:rsidR="00F94C93" w:rsidRPr="00A362AC" w:rsidRDefault="00F94C93" w:rsidP="00B472BE">
            <w:pPr>
              <w:spacing w:before="0"/>
              <w:rPr>
                <w:szCs w:val="22"/>
              </w:rPr>
            </w:pPr>
            <w:r w:rsidRPr="00A362AC">
              <w:rPr>
                <w:szCs w:val="22"/>
              </w:rPr>
              <w:t>document outlining the services and service levels a Supplier has agreed to provide for a Participating authority during a formal tender process. This document is for information only and does not form part of the contractual relationship between the parties.</w:t>
            </w:r>
          </w:p>
        </w:tc>
      </w:tr>
      <w:tr w:rsidR="00F94C93" w:rsidRPr="00A362AC" w14:paraId="29A6D2EE" w14:textId="77777777" w:rsidTr="00B472BE">
        <w:trPr>
          <w:trHeight w:val="293"/>
        </w:trPr>
        <w:tc>
          <w:tcPr>
            <w:tcW w:w="2689" w:type="dxa"/>
            <w:tcBorders>
              <w:top w:val="nil"/>
              <w:left w:val="single" w:sz="4" w:space="0" w:color="auto"/>
              <w:bottom w:val="single" w:sz="4" w:space="0" w:color="auto"/>
              <w:right w:val="single" w:sz="4" w:space="0" w:color="auto"/>
            </w:tcBorders>
            <w:shd w:val="clear" w:color="auto" w:fill="auto"/>
            <w:noWrap/>
            <w:hideMark/>
          </w:tcPr>
          <w:p w14:paraId="27D58A57" w14:textId="77777777" w:rsidR="00F94C93" w:rsidRPr="00A362AC" w:rsidRDefault="00F94C93" w:rsidP="00B472BE">
            <w:pPr>
              <w:spacing w:before="0"/>
              <w:rPr>
                <w:szCs w:val="22"/>
              </w:rPr>
            </w:pPr>
            <w:r w:rsidRPr="00A362AC">
              <w:rPr>
                <w:szCs w:val="22"/>
              </w:rPr>
              <w:t>Services</w:t>
            </w:r>
          </w:p>
        </w:tc>
        <w:tc>
          <w:tcPr>
            <w:tcW w:w="7540" w:type="dxa"/>
            <w:tcBorders>
              <w:top w:val="nil"/>
              <w:left w:val="nil"/>
              <w:bottom w:val="single" w:sz="4" w:space="0" w:color="auto"/>
              <w:right w:val="single" w:sz="4" w:space="0" w:color="auto"/>
            </w:tcBorders>
            <w:shd w:val="clear" w:color="auto" w:fill="auto"/>
            <w:hideMark/>
          </w:tcPr>
          <w:p w14:paraId="4628E35A" w14:textId="77777777" w:rsidR="00F94C93" w:rsidRPr="00A362AC" w:rsidRDefault="00F94C93" w:rsidP="00B472BE">
            <w:pPr>
              <w:spacing w:before="0"/>
              <w:rPr>
                <w:szCs w:val="22"/>
              </w:rPr>
            </w:pPr>
            <w:r w:rsidRPr="00A362AC">
              <w:rPr>
                <w:szCs w:val="22"/>
              </w:rPr>
              <w:t>means the services outlined in this specification including non-clinical and clinical.</w:t>
            </w:r>
          </w:p>
        </w:tc>
      </w:tr>
      <w:tr w:rsidR="00F94C93" w:rsidRPr="00A362AC" w14:paraId="3863D5F3" w14:textId="77777777" w:rsidTr="00B472BE">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7FF6C920" w14:textId="77777777" w:rsidR="00F94C93" w:rsidRPr="00A362AC" w:rsidRDefault="00F94C93" w:rsidP="00B472BE">
            <w:pPr>
              <w:spacing w:before="0"/>
              <w:rPr>
                <w:szCs w:val="22"/>
              </w:rPr>
            </w:pPr>
            <w:r w:rsidRPr="00A362AC">
              <w:rPr>
                <w:szCs w:val="22"/>
              </w:rPr>
              <w:t>Shared Care</w:t>
            </w:r>
          </w:p>
        </w:tc>
        <w:tc>
          <w:tcPr>
            <w:tcW w:w="7540" w:type="dxa"/>
            <w:tcBorders>
              <w:top w:val="nil"/>
              <w:left w:val="nil"/>
              <w:bottom w:val="single" w:sz="4" w:space="0" w:color="auto"/>
              <w:right w:val="single" w:sz="4" w:space="0" w:color="auto"/>
            </w:tcBorders>
            <w:shd w:val="clear" w:color="000000" w:fill="FFFFFF"/>
            <w:hideMark/>
          </w:tcPr>
          <w:p w14:paraId="398EDA92" w14:textId="77777777" w:rsidR="00F94C93" w:rsidRPr="00A362AC" w:rsidRDefault="00F94C93" w:rsidP="00B472BE">
            <w:pPr>
              <w:spacing w:before="0"/>
              <w:rPr>
                <w:szCs w:val="22"/>
              </w:rPr>
            </w:pPr>
            <w:r w:rsidRPr="00A362AC">
              <w:rPr>
                <w:szCs w:val="22"/>
              </w:rPr>
              <w:t>for the purposes of this specification this term is used to describe the joint participation of multiple organisations in the planned delivery of care for patients informed by an enhanced information exchange over and above routine discharge and referral letters. The lead healthcare professional with clinical responsibility for the patient is defined, normally within the Individual Patient Care Plan, and understood by each healthcare professional involved in the provision of the shared care. Each healthcare professional involved in delivering the care has a professional duty of care to the patient. This involves taking responsibility for their own actions, ensuring relevant information arising from their actions is shared with other healthcare professionals involved in the patient’s care, and ensuring they have access to relevant clinical information shared by other healthcare professionals and using that information to inform their professional decisions about the patient’s care.</w:t>
            </w:r>
          </w:p>
        </w:tc>
      </w:tr>
      <w:tr w:rsidR="00F94C93" w:rsidRPr="00A362AC" w14:paraId="596BC5F2" w14:textId="77777777" w:rsidTr="00B472BE">
        <w:trPr>
          <w:trHeight w:val="195"/>
        </w:trPr>
        <w:tc>
          <w:tcPr>
            <w:tcW w:w="2689" w:type="dxa"/>
            <w:tcBorders>
              <w:top w:val="nil"/>
              <w:left w:val="single" w:sz="4" w:space="0" w:color="auto"/>
              <w:bottom w:val="single" w:sz="4" w:space="0" w:color="auto"/>
              <w:right w:val="single" w:sz="4" w:space="0" w:color="auto"/>
            </w:tcBorders>
            <w:shd w:val="clear" w:color="auto" w:fill="auto"/>
            <w:noWrap/>
            <w:hideMark/>
          </w:tcPr>
          <w:p w14:paraId="6913ACFB" w14:textId="77777777" w:rsidR="00F94C93" w:rsidRPr="00A362AC" w:rsidRDefault="00F94C93" w:rsidP="00B472BE">
            <w:pPr>
              <w:spacing w:before="0"/>
              <w:rPr>
                <w:szCs w:val="22"/>
              </w:rPr>
            </w:pPr>
            <w:r w:rsidRPr="00A362AC">
              <w:rPr>
                <w:szCs w:val="22"/>
              </w:rPr>
              <w:t>Socially Clean</w:t>
            </w:r>
          </w:p>
        </w:tc>
        <w:tc>
          <w:tcPr>
            <w:tcW w:w="7540" w:type="dxa"/>
            <w:tcBorders>
              <w:top w:val="nil"/>
              <w:left w:val="nil"/>
              <w:bottom w:val="single" w:sz="4" w:space="0" w:color="auto"/>
              <w:right w:val="single" w:sz="4" w:space="0" w:color="auto"/>
            </w:tcBorders>
            <w:shd w:val="clear" w:color="000000" w:fill="FFFFFF"/>
            <w:hideMark/>
          </w:tcPr>
          <w:p w14:paraId="32E013FE" w14:textId="77777777" w:rsidR="00F94C93" w:rsidRPr="00A362AC" w:rsidRDefault="00F94C93" w:rsidP="00B472BE">
            <w:pPr>
              <w:spacing w:before="0"/>
              <w:rPr>
                <w:szCs w:val="22"/>
              </w:rPr>
            </w:pPr>
            <w:r w:rsidRPr="00A362AC">
              <w:rPr>
                <w:szCs w:val="22"/>
              </w:rPr>
              <w:t>clean to a socially acceptable standard for personal hygiene purposes but not disinfected nor sterilised.</w:t>
            </w:r>
          </w:p>
        </w:tc>
      </w:tr>
      <w:tr w:rsidR="00F94C93" w:rsidRPr="00A362AC" w14:paraId="1C234AF5" w14:textId="77777777" w:rsidTr="00B472BE">
        <w:trPr>
          <w:trHeight w:val="600"/>
        </w:trPr>
        <w:tc>
          <w:tcPr>
            <w:tcW w:w="2689" w:type="dxa"/>
            <w:tcBorders>
              <w:top w:val="nil"/>
              <w:left w:val="single" w:sz="4" w:space="0" w:color="auto"/>
              <w:bottom w:val="single" w:sz="4" w:space="0" w:color="auto"/>
              <w:right w:val="single" w:sz="4" w:space="0" w:color="auto"/>
            </w:tcBorders>
            <w:shd w:val="clear" w:color="000000" w:fill="FFFFFF"/>
            <w:hideMark/>
          </w:tcPr>
          <w:p w14:paraId="1695CA7B" w14:textId="77777777" w:rsidR="00F94C93" w:rsidRPr="00A362AC" w:rsidRDefault="00F94C93" w:rsidP="00B472BE">
            <w:pPr>
              <w:spacing w:before="0"/>
              <w:rPr>
                <w:szCs w:val="22"/>
              </w:rPr>
            </w:pPr>
            <w:r w:rsidRPr="00A362AC">
              <w:rPr>
                <w:szCs w:val="22"/>
              </w:rPr>
              <w:t>Specified Medicines Ancillaries and Equipment</w:t>
            </w:r>
          </w:p>
        </w:tc>
        <w:tc>
          <w:tcPr>
            <w:tcW w:w="7540" w:type="dxa"/>
            <w:tcBorders>
              <w:top w:val="nil"/>
              <w:left w:val="nil"/>
              <w:bottom w:val="single" w:sz="4" w:space="0" w:color="auto"/>
              <w:right w:val="single" w:sz="4" w:space="0" w:color="auto"/>
            </w:tcBorders>
            <w:shd w:val="clear" w:color="000000" w:fill="FFFFFF"/>
            <w:hideMark/>
          </w:tcPr>
          <w:p w14:paraId="0B8583F0" w14:textId="77777777" w:rsidR="00F94C93" w:rsidRPr="00A362AC" w:rsidRDefault="00F94C93" w:rsidP="00B472BE">
            <w:pPr>
              <w:spacing w:before="0"/>
              <w:rPr>
                <w:szCs w:val="22"/>
              </w:rPr>
            </w:pPr>
            <w:r w:rsidRPr="00A362AC">
              <w:rPr>
                <w:szCs w:val="22"/>
              </w:rPr>
              <w:t>Any product included in the relevant medicines, ancillary or equipment lists</w:t>
            </w:r>
          </w:p>
        </w:tc>
      </w:tr>
      <w:tr w:rsidR="00F94C93" w:rsidRPr="00A362AC" w14:paraId="1E3F2D11" w14:textId="77777777" w:rsidTr="00B472BE">
        <w:trPr>
          <w:trHeight w:val="58"/>
        </w:trPr>
        <w:tc>
          <w:tcPr>
            <w:tcW w:w="2689" w:type="dxa"/>
            <w:tcBorders>
              <w:top w:val="nil"/>
              <w:left w:val="single" w:sz="4" w:space="0" w:color="auto"/>
              <w:bottom w:val="single" w:sz="4" w:space="0" w:color="auto"/>
              <w:right w:val="single" w:sz="4" w:space="0" w:color="auto"/>
            </w:tcBorders>
            <w:shd w:val="clear" w:color="000000" w:fill="FFFFFF"/>
            <w:hideMark/>
          </w:tcPr>
          <w:p w14:paraId="10FF5865" w14:textId="77777777" w:rsidR="00F94C93" w:rsidRPr="00A362AC" w:rsidRDefault="00F94C93" w:rsidP="00B472BE">
            <w:pPr>
              <w:spacing w:before="0"/>
              <w:rPr>
                <w:szCs w:val="22"/>
              </w:rPr>
            </w:pPr>
            <w:r w:rsidRPr="00A362AC">
              <w:rPr>
                <w:szCs w:val="22"/>
              </w:rPr>
              <w:t>Supplier</w:t>
            </w:r>
          </w:p>
        </w:tc>
        <w:tc>
          <w:tcPr>
            <w:tcW w:w="7540" w:type="dxa"/>
            <w:tcBorders>
              <w:top w:val="nil"/>
              <w:left w:val="nil"/>
              <w:bottom w:val="single" w:sz="4" w:space="0" w:color="auto"/>
              <w:right w:val="single" w:sz="4" w:space="0" w:color="auto"/>
            </w:tcBorders>
            <w:shd w:val="clear" w:color="000000" w:fill="FFFFFF"/>
            <w:hideMark/>
          </w:tcPr>
          <w:p w14:paraId="2EEEE7CB" w14:textId="77777777" w:rsidR="00F94C93" w:rsidRPr="00A362AC" w:rsidRDefault="00F94C93" w:rsidP="00B472BE">
            <w:pPr>
              <w:spacing w:before="0"/>
              <w:rPr>
                <w:szCs w:val="22"/>
              </w:rPr>
            </w:pPr>
            <w:r w:rsidRPr="00A362AC">
              <w:rPr>
                <w:szCs w:val="22"/>
              </w:rPr>
              <w:t>the primary contractor who enters into an agreement with the Participating authority to supply goods and/or services.</w:t>
            </w:r>
          </w:p>
        </w:tc>
      </w:tr>
      <w:tr w:rsidR="00F94C93" w:rsidRPr="00A362AC" w14:paraId="43FDA526" w14:textId="77777777" w:rsidTr="00B472BE">
        <w:trPr>
          <w:trHeight w:val="90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78B0A23D" w14:textId="77777777" w:rsidR="00F94C93" w:rsidRPr="00A362AC" w:rsidRDefault="00F94C93" w:rsidP="00B472BE">
            <w:pPr>
              <w:spacing w:before="0"/>
              <w:rPr>
                <w:szCs w:val="22"/>
              </w:rPr>
            </w:pPr>
            <w:r w:rsidRPr="00A362AC">
              <w:rPr>
                <w:szCs w:val="22"/>
              </w:rPr>
              <w:lastRenderedPageBreak/>
              <w:t>Unlicensed medicine (Specials)</w:t>
            </w:r>
          </w:p>
        </w:tc>
        <w:tc>
          <w:tcPr>
            <w:tcW w:w="7540" w:type="dxa"/>
            <w:tcBorders>
              <w:top w:val="single" w:sz="4" w:space="0" w:color="auto"/>
              <w:left w:val="single" w:sz="4" w:space="0" w:color="auto"/>
              <w:bottom w:val="single" w:sz="4" w:space="0" w:color="auto"/>
              <w:right w:val="single" w:sz="4" w:space="0" w:color="auto"/>
            </w:tcBorders>
            <w:shd w:val="clear" w:color="000000" w:fill="FFFFFF"/>
            <w:hideMark/>
          </w:tcPr>
          <w:p w14:paraId="2B4CFFCA" w14:textId="77777777" w:rsidR="00F94C93" w:rsidRPr="00A362AC" w:rsidRDefault="00F94C93" w:rsidP="00B472BE">
            <w:pPr>
              <w:spacing w:before="0"/>
              <w:rPr>
                <w:szCs w:val="22"/>
              </w:rPr>
            </w:pPr>
            <w:r w:rsidRPr="00A362AC">
              <w:rPr>
                <w:szCs w:val="22"/>
              </w:rPr>
              <w:t>Medicines that are exempt from the requirement to hold a marketing authorisation under Regulation 167 of the Human Medicines Regulations 2012 are referred to as Specials. The manufacturer or assembler of Specials must hold a Manufacturer’s “Specials” Licence granted by the MHRA.</w:t>
            </w:r>
            <w:r w:rsidRPr="00A362AC">
              <w:rPr>
                <w:szCs w:val="22"/>
              </w:rPr>
              <w:br/>
              <w:t xml:space="preserve">https://www.gov.uk/government/publications/supply-unlicensed-medicinal-products-specials </w:t>
            </w:r>
          </w:p>
        </w:tc>
      </w:tr>
      <w:tr w:rsidR="00F94C93" w:rsidRPr="00A362AC" w14:paraId="2B30001E" w14:textId="77777777" w:rsidTr="00B472BE">
        <w:trPr>
          <w:trHeight w:val="468"/>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74B5888E" w14:textId="77777777" w:rsidR="00F94C93" w:rsidRPr="00A362AC" w:rsidRDefault="00F94C93" w:rsidP="00B472BE">
            <w:pPr>
              <w:spacing w:before="0"/>
              <w:rPr>
                <w:szCs w:val="22"/>
              </w:rPr>
            </w:pPr>
            <w:r w:rsidRPr="00A362AC">
              <w:rPr>
                <w:szCs w:val="22"/>
              </w:rPr>
              <w:t>Unspecified Medicines Ancillaries and Equipment</w:t>
            </w:r>
          </w:p>
        </w:tc>
        <w:tc>
          <w:tcPr>
            <w:tcW w:w="7540" w:type="dxa"/>
            <w:tcBorders>
              <w:top w:val="single" w:sz="4" w:space="0" w:color="auto"/>
              <w:left w:val="nil"/>
              <w:bottom w:val="single" w:sz="4" w:space="0" w:color="auto"/>
              <w:right w:val="single" w:sz="4" w:space="0" w:color="auto"/>
            </w:tcBorders>
            <w:shd w:val="clear" w:color="000000" w:fill="FFFFFF"/>
            <w:hideMark/>
          </w:tcPr>
          <w:p w14:paraId="7344A30C" w14:textId="77777777" w:rsidR="00F94C93" w:rsidRPr="00A362AC" w:rsidRDefault="00F94C93" w:rsidP="00B472BE">
            <w:pPr>
              <w:spacing w:before="0"/>
              <w:rPr>
                <w:szCs w:val="22"/>
              </w:rPr>
            </w:pPr>
            <w:r w:rsidRPr="00A362AC">
              <w:rPr>
                <w:szCs w:val="22"/>
              </w:rPr>
              <w:t>Any product not included in the relevant medicines, ancillary or equipment lists</w:t>
            </w:r>
          </w:p>
        </w:tc>
      </w:tr>
      <w:tr w:rsidR="00F94C93" w:rsidRPr="00A362AC" w14:paraId="3725CDFA" w14:textId="77777777" w:rsidTr="00B472BE">
        <w:trPr>
          <w:trHeight w:val="60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B814302" w14:textId="77777777" w:rsidR="00F94C93" w:rsidRPr="00A362AC" w:rsidRDefault="00F94C93" w:rsidP="00B472BE">
            <w:pPr>
              <w:spacing w:before="0"/>
              <w:rPr>
                <w:szCs w:val="22"/>
              </w:rPr>
            </w:pPr>
            <w:r w:rsidRPr="00A362AC">
              <w:rPr>
                <w:szCs w:val="22"/>
              </w:rPr>
              <w:t>Wholesale Dealers Licence</w:t>
            </w:r>
          </w:p>
        </w:tc>
        <w:tc>
          <w:tcPr>
            <w:tcW w:w="7540" w:type="dxa"/>
            <w:tcBorders>
              <w:top w:val="single" w:sz="4" w:space="0" w:color="auto"/>
              <w:left w:val="nil"/>
              <w:bottom w:val="single" w:sz="4" w:space="0" w:color="auto"/>
              <w:right w:val="single" w:sz="4" w:space="0" w:color="auto"/>
            </w:tcBorders>
            <w:shd w:val="clear" w:color="000000" w:fill="FFFFFF"/>
            <w:hideMark/>
          </w:tcPr>
          <w:p w14:paraId="58F481D6" w14:textId="77777777" w:rsidR="00F94C93" w:rsidRPr="00A362AC" w:rsidRDefault="00F94C93" w:rsidP="00B472BE">
            <w:pPr>
              <w:spacing w:before="0"/>
              <w:rPr>
                <w:szCs w:val="22"/>
              </w:rPr>
            </w:pPr>
            <w:r w:rsidRPr="00A362AC">
              <w:rPr>
                <w:szCs w:val="22"/>
              </w:rPr>
              <w:t xml:space="preserve">Any company or individual wishing to wholesale deal (defined as selling, supplying or procuring to anyone other than the end-user) medicinal products within GB must hold a wholesale dealer's licence (WDA(H)). </w:t>
            </w:r>
          </w:p>
        </w:tc>
      </w:tr>
    </w:tbl>
    <w:p w14:paraId="405BC47D" w14:textId="77777777" w:rsidR="00F94C93" w:rsidRDefault="00F94C93" w:rsidP="00F94C93">
      <w:pPr>
        <w:pStyle w:val="Caption"/>
        <w:ind w:hanging="567"/>
        <w:jc w:val="center"/>
      </w:pPr>
    </w:p>
    <w:p w14:paraId="1B8DD2FE" w14:textId="77777777" w:rsidR="00F94C93" w:rsidRPr="005E7316" w:rsidRDefault="00F94C93" w:rsidP="00F94C93">
      <w:pPr>
        <w:pStyle w:val="Heading1"/>
        <w:ind w:hanging="567"/>
      </w:pPr>
      <w:bookmarkStart w:id="705" w:name="_Toc75953670"/>
      <w:bookmarkStart w:id="706" w:name="_Toc75953671"/>
      <w:bookmarkStart w:id="707" w:name="_Toc75953672"/>
      <w:bookmarkStart w:id="708" w:name="_Toc75953682"/>
      <w:bookmarkStart w:id="709" w:name="_Toc75953695"/>
      <w:bookmarkStart w:id="710" w:name="_Toc75953696"/>
      <w:bookmarkStart w:id="711" w:name="_Toc77259094"/>
      <w:bookmarkStart w:id="712" w:name="_Hlk73702096"/>
      <w:bookmarkStart w:id="713" w:name="_Toc77259095"/>
      <w:bookmarkStart w:id="714" w:name="_Hlk73702171"/>
      <w:bookmarkStart w:id="715" w:name="_Hlk75764110"/>
      <w:bookmarkStart w:id="716" w:name="_Hlk73697851"/>
      <w:bookmarkEnd w:id="705"/>
      <w:bookmarkEnd w:id="706"/>
      <w:bookmarkEnd w:id="707"/>
      <w:bookmarkEnd w:id="708"/>
      <w:bookmarkEnd w:id="709"/>
      <w:bookmarkEnd w:id="710"/>
      <w:r w:rsidRPr="00586649">
        <w:t>General</w:t>
      </w:r>
      <w:bookmarkEnd w:id="711"/>
    </w:p>
    <w:bookmarkEnd w:id="712"/>
    <w:p w14:paraId="2AE41D1C" w14:textId="77777777" w:rsidR="00F94C93" w:rsidRDefault="00F94C93" w:rsidP="00C12502">
      <w:pPr>
        <w:pStyle w:val="Heading2"/>
        <w:numPr>
          <w:ilvl w:val="0"/>
          <w:numId w:val="69"/>
        </w:numPr>
        <w:ind w:left="4679" w:hanging="720"/>
      </w:pPr>
      <w:r w:rsidRPr="00586649">
        <w:t xml:space="preserve">Overall </w:t>
      </w:r>
      <w:r w:rsidRPr="0089359B">
        <w:t>Service</w:t>
      </w:r>
      <w:bookmarkEnd w:id="713"/>
    </w:p>
    <w:p w14:paraId="0C3D95EA" w14:textId="77777777" w:rsidR="00F94C93" w:rsidRPr="00893F04" w:rsidRDefault="00F94C93" w:rsidP="00C12502">
      <w:pPr>
        <w:pStyle w:val="Heading3"/>
        <w:numPr>
          <w:ilvl w:val="0"/>
          <w:numId w:val="63"/>
        </w:numPr>
        <w:tabs>
          <w:tab w:val="num" w:pos="720"/>
        </w:tabs>
        <w:ind w:left="720" w:hanging="567"/>
      </w:pPr>
      <w:bookmarkStart w:id="717" w:name="_Hlk75764000"/>
      <w:bookmarkStart w:id="718" w:name="_Hlk75764059"/>
      <w:bookmarkStart w:id="719" w:name="_Hlk73702233"/>
      <w:bookmarkEnd w:id="714"/>
      <w:r w:rsidRPr="00893F04">
        <w:t>The requirements detailed in this specification are in addition to the NHS Framework Agreement for the Supply of Goods and the Provision of Services - Framework (Homecare Medicines</w:t>
      </w:r>
      <w:r>
        <w:t xml:space="preserve"> - YHPPC</w:t>
      </w:r>
      <w:r w:rsidRPr="00893F04">
        <w:t xml:space="preserve">) </w:t>
      </w:r>
    </w:p>
    <w:p w14:paraId="31ACE436" w14:textId="77777777" w:rsidR="00F94C93" w:rsidRPr="00893F04" w:rsidRDefault="00F94C93" w:rsidP="00C12502">
      <w:pPr>
        <w:pStyle w:val="Heading3"/>
        <w:numPr>
          <w:ilvl w:val="0"/>
          <w:numId w:val="63"/>
        </w:numPr>
        <w:tabs>
          <w:tab w:val="num" w:pos="720"/>
        </w:tabs>
        <w:ind w:left="720" w:hanging="567"/>
      </w:pPr>
      <w:r w:rsidRPr="00893F04">
        <w:t xml:space="preserve">The Medicines Homecare Pathway(s) </w:t>
      </w:r>
      <w:bookmarkEnd w:id="717"/>
      <w:bookmarkEnd w:id="718"/>
      <w:r>
        <w:t>will be provided by Participating Authorities at point of Contract implementation.</w:t>
      </w:r>
    </w:p>
    <w:bookmarkEnd w:id="715"/>
    <w:bookmarkEnd w:id="716"/>
    <w:bookmarkEnd w:id="719"/>
    <w:p w14:paraId="50BBB9EB" w14:textId="77777777" w:rsidR="00F94C93" w:rsidRPr="00893F04" w:rsidRDefault="00F94C93" w:rsidP="00C12502">
      <w:pPr>
        <w:pStyle w:val="Heading3"/>
        <w:numPr>
          <w:ilvl w:val="0"/>
          <w:numId w:val="63"/>
        </w:numPr>
        <w:tabs>
          <w:tab w:val="num" w:pos="720"/>
        </w:tabs>
        <w:ind w:left="720" w:hanging="567"/>
      </w:pPr>
      <w:r w:rsidRPr="00893F04">
        <w:t xml:space="preserve">Suppliers will work in partnership with the </w:t>
      </w:r>
      <w:bookmarkStart w:id="720" w:name="_Hlk122012095"/>
      <w:r>
        <w:t>Participating</w:t>
      </w:r>
      <w:r w:rsidRPr="00893F04">
        <w:t xml:space="preserve"> Authority </w:t>
      </w:r>
      <w:bookmarkEnd w:id="720"/>
      <w:r w:rsidRPr="00893F04">
        <w:t>to ensure:</w:t>
      </w:r>
    </w:p>
    <w:p w14:paraId="4CD83F17" w14:textId="77777777" w:rsidR="00F94C93" w:rsidRPr="00893F04" w:rsidRDefault="00F94C93" w:rsidP="00C12502">
      <w:pPr>
        <w:pStyle w:val="ListParagraph"/>
        <w:numPr>
          <w:ilvl w:val="0"/>
          <w:numId w:val="64"/>
        </w:numPr>
        <w:spacing w:before="120" w:line="264" w:lineRule="auto"/>
        <w:ind w:hanging="567"/>
      </w:pPr>
      <w:r w:rsidRPr="00893F04">
        <w:t>Patient safety</w:t>
      </w:r>
    </w:p>
    <w:p w14:paraId="1EF94394" w14:textId="77777777" w:rsidR="00F94C93" w:rsidRPr="00893F04" w:rsidRDefault="00F94C93" w:rsidP="00C12502">
      <w:pPr>
        <w:pStyle w:val="ListParagraph"/>
        <w:numPr>
          <w:ilvl w:val="0"/>
          <w:numId w:val="64"/>
        </w:numPr>
        <w:spacing w:before="120" w:line="264" w:lineRule="auto"/>
        <w:ind w:hanging="567"/>
      </w:pPr>
      <w:r w:rsidRPr="00893F04">
        <w:t>Best possible clinical outcomes</w:t>
      </w:r>
    </w:p>
    <w:p w14:paraId="5BA23FA8" w14:textId="77777777" w:rsidR="00F94C93" w:rsidRPr="00893F04" w:rsidRDefault="00F94C93" w:rsidP="00C12502">
      <w:pPr>
        <w:pStyle w:val="ListParagraph"/>
        <w:numPr>
          <w:ilvl w:val="0"/>
          <w:numId w:val="64"/>
        </w:numPr>
        <w:spacing w:before="120" w:line="264" w:lineRule="auto"/>
        <w:ind w:hanging="567"/>
      </w:pPr>
      <w:r w:rsidRPr="00893F04">
        <w:t>Patient satisfaction</w:t>
      </w:r>
    </w:p>
    <w:p w14:paraId="7A710764" w14:textId="77777777" w:rsidR="00F94C93" w:rsidRPr="00893F04" w:rsidRDefault="00F94C93" w:rsidP="00C12502">
      <w:pPr>
        <w:pStyle w:val="ListParagraph"/>
        <w:numPr>
          <w:ilvl w:val="0"/>
          <w:numId w:val="64"/>
        </w:numPr>
        <w:spacing w:before="120" w:line="264" w:lineRule="auto"/>
        <w:ind w:hanging="567"/>
      </w:pPr>
      <w:r w:rsidRPr="00893F04">
        <w:t xml:space="preserve">Minimal additional costs to the </w:t>
      </w:r>
      <w:r>
        <w:t>Participating</w:t>
      </w:r>
      <w:r w:rsidRPr="00893F04">
        <w:t xml:space="preserve"> Authority as a publicly funded body.</w:t>
      </w:r>
    </w:p>
    <w:p w14:paraId="5D356EBA" w14:textId="77777777" w:rsidR="00F94C93" w:rsidRPr="00893F04" w:rsidRDefault="00F94C93" w:rsidP="00C12502">
      <w:pPr>
        <w:pStyle w:val="Heading3"/>
        <w:numPr>
          <w:ilvl w:val="0"/>
          <w:numId w:val="63"/>
        </w:numPr>
        <w:tabs>
          <w:tab w:val="num" w:pos="720"/>
        </w:tabs>
        <w:ind w:left="720" w:hanging="567"/>
      </w:pPr>
      <w:r w:rsidRPr="00893F04">
        <w:t>In addition prescribed treatments are delivered in accordance with:</w:t>
      </w:r>
    </w:p>
    <w:p w14:paraId="65E5C8E2" w14:textId="77777777" w:rsidR="00F94C93" w:rsidRPr="00893F04" w:rsidRDefault="00F94C93" w:rsidP="00C12502">
      <w:pPr>
        <w:pStyle w:val="ListParagraph"/>
        <w:numPr>
          <w:ilvl w:val="0"/>
          <w:numId w:val="64"/>
        </w:numPr>
        <w:spacing w:before="120" w:line="264" w:lineRule="auto"/>
        <w:ind w:hanging="567"/>
      </w:pPr>
      <w:r w:rsidRPr="00893F04">
        <w:t>the Medicines Homecare Pathway</w:t>
      </w:r>
    </w:p>
    <w:p w14:paraId="3B5874D9" w14:textId="77777777" w:rsidR="00F94C93" w:rsidRPr="00893F04" w:rsidRDefault="00F94C93" w:rsidP="00C12502">
      <w:pPr>
        <w:pStyle w:val="ListParagraph"/>
        <w:numPr>
          <w:ilvl w:val="0"/>
          <w:numId w:val="64"/>
        </w:numPr>
        <w:spacing w:before="120" w:line="264" w:lineRule="auto"/>
        <w:ind w:hanging="567"/>
      </w:pPr>
      <w:r w:rsidRPr="00893F04">
        <w:t>Individual Patient Care Plan and Equality and Diversity policy if special needs have been identified</w:t>
      </w:r>
    </w:p>
    <w:p w14:paraId="4B876E24" w14:textId="77777777" w:rsidR="00F94C93" w:rsidRPr="00893F04" w:rsidRDefault="00F94C93" w:rsidP="00C12502">
      <w:pPr>
        <w:pStyle w:val="ListParagraph"/>
        <w:numPr>
          <w:ilvl w:val="0"/>
          <w:numId w:val="64"/>
        </w:numPr>
        <w:spacing w:before="120" w:line="264" w:lineRule="auto"/>
        <w:ind w:hanging="567"/>
      </w:pPr>
      <w:r w:rsidRPr="00893F04">
        <w:t>any written instructions from the clinician responsible for the patient's treatment.</w:t>
      </w:r>
    </w:p>
    <w:p w14:paraId="25993598" w14:textId="77777777" w:rsidR="00F94C93" w:rsidRPr="00893F04" w:rsidRDefault="00F94C93" w:rsidP="00C12502">
      <w:pPr>
        <w:pStyle w:val="Heading3"/>
        <w:numPr>
          <w:ilvl w:val="0"/>
          <w:numId w:val="63"/>
        </w:numPr>
        <w:tabs>
          <w:tab w:val="num" w:pos="720"/>
        </w:tabs>
        <w:ind w:left="720" w:hanging="567"/>
      </w:pPr>
      <w:r w:rsidRPr="00893F04">
        <w:t>The Supplier's normal working hours (hours of service provision) must match or exceed Monday to Friday  09:00hrs - 17</w:t>
      </w:r>
      <w:r>
        <w:t>:</w:t>
      </w:r>
      <w:r w:rsidRPr="00893F04">
        <w:t>30hrs excluding bank holidays.</w:t>
      </w:r>
    </w:p>
    <w:p w14:paraId="01A9CBE2" w14:textId="77777777" w:rsidR="00F94C93" w:rsidRPr="00893F04" w:rsidRDefault="00F94C93" w:rsidP="00C12502">
      <w:pPr>
        <w:pStyle w:val="Heading3"/>
        <w:numPr>
          <w:ilvl w:val="0"/>
          <w:numId w:val="63"/>
        </w:numPr>
        <w:tabs>
          <w:tab w:val="num" w:pos="720"/>
        </w:tabs>
        <w:ind w:left="720" w:hanging="567"/>
      </w:pPr>
      <w:r w:rsidRPr="00893F04">
        <w:t>The frequency of deliveries depends on the treatment and individual patient</w:t>
      </w:r>
      <w:r>
        <w:t xml:space="preserve"> in accordance with the Medicines Homecare Pathway</w:t>
      </w:r>
      <w:r w:rsidRPr="00893F04">
        <w:t xml:space="preserve">.  Delivery frequencies available under this framework will be provided in the commercial schedule. The delivery cycle </w:t>
      </w:r>
      <w:r w:rsidRPr="00893F04">
        <w:lastRenderedPageBreak/>
        <w:t>required will be specified on the prescription.</w:t>
      </w:r>
      <w:r>
        <w:t xml:space="preserve">  </w:t>
      </w:r>
      <w:r w:rsidRPr="005538E8">
        <w:t xml:space="preserve"> Should deliveries be required more or less frequently, the Supplier will be notified by the </w:t>
      </w:r>
      <w:r>
        <w:t>Participating</w:t>
      </w:r>
      <w:r w:rsidRPr="005538E8">
        <w:t xml:space="preserve"> Authority.</w:t>
      </w:r>
    </w:p>
    <w:p w14:paraId="69FF5166" w14:textId="77777777" w:rsidR="00F94C93" w:rsidRPr="00893F04" w:rsidRDefault="00F94C93" w:rsidP="00C12502">
      <w:pPr>
        <w:pStyle w:val="Heading3"/>
        <w:numPr>
          <w:ilvl w:val="0"/>
          <w:numId w:val="63"/>
        </w:numPr>
        <w:tabs>
          <w:tab w:val="num" w:pos="720"/>
        </w:tabs>
        <w:ind w:left="720" w:hanging="567"/>
      </w:pPr>
      <w:r w:rsidRPr="00893F04">
        <w:t>Deliveries should be arranged at times acceptable to the patient</w:t>
      </w:r>
      <w:r>
        <w:t xml:space="preserve">s </w:t>
      </w:r>
      <w:r w:rsidRPr="00893F04">
        <w:t>and with minimum disruption to the patient work/life balance.</w:t>
      </w:r>
    </w:p>
    <w:p w14:paraId="02E2AE05" w14:textId="77777777" w:rsidR="00F94C93" w:rsidRPr="00893F04" w:rsidRDefault="00F94C93" w:rsidP="00C12502">
      <w:pPr>
        <w:pStyle w:val="Heading3"/>
        <w:numPr>
          <w:ilvl w:val="0"/>
          <w:numId w:val="63"/>
        </w:numPr>
        <w:tabs>
          <w:tab w:val="num" w:pos="720"/>
        </w:tabs>
        <w:ind w:left="720" w:hanging="567"/>
      </w:pPr>
      <w:r w:rsidRPr="00893F04">
        <w:t xml:space="preserve">As specified in the Agreement where sub-contractors are used either routinely or for contingencies for the provision of products and service, all requirements within this specification will be extended to the sub-contractor's organisation and staff.  It is the responsibility of the Supplier to provide evidence that all sub-contractors meet these requirements and to inform the </w:t>
      </w:r>
      <w:r>
        <w:t>Participating</w:t>
      </w:r>
      <w:r w:rsidRPr="00893F04">
        <w:t xml:space="preserve"> Authority of </w:t>
      </w:r>
      <w:proofErr w:type="gramStart"/>
      <w:r w:rsidRPr="00893F04">
        <w:t>any and all</w:t>
      </w:r>
      <w:proofErr w:type="gramEnd"/>
      <w:r w:rsidRPr="00893F04">
        <w:t xml:space="preserve"> intended subcontracted parts of the service.  Suppliers must maintain the list of applicable sub-contractors provided in response to the </w:t>
      </w:r>
      <w:r>
        <w:t xml:space="preserve">Standard </w:t>
      </w:r>
      <w:r w:rsidRPr="00893F04">
        <w:t>Selection Questionnaire (S</w:t>
      </w:r>
      <w:r>
        <w:t>S</w:t>
      </w:r>
      <w:r w:rsidRPr="00893F04">
        <w:t xml:space="preserve">Q). </w:t>
      </w:r>
      <w:r>
        <w:t xml:space="preserve"> </w:t>
      </w:r>
      <w:r w:rsidRPr="00893F04">
        <w:t xml:space="preserve">The list of sub-contractors is subject to change control provisions of this specification including gaining approval from the </w:t>
      </w:r>
      <w:r>
        <w:t>Participating</w:t>
      </w:r>
      <w:r w:rsidRPr="00893F04">
        <w:t xml:space="preserve"> Authority for any changes.</w:t>
      </w:r>
    </w:p>
    <w:p w14:paraId="4D3AAD56" w14:textId="77777777" w:rsidR="00F94C93" w:rsidRPr="00893F04" w:rsidRDefault="00F94C93" w:rsidP="00C12502">
      <w:pPr>
        <w:pStyle w:val="Heading3"/>
        <w:numPr>
          <w:ilvl w:val="0"/>
          <w:numId w:val="63"/>
        </w:numPr>
        <w:tabs>
          <w:tab w:val="num" w:pos="720"/>
        </w:tabs>
        <w:ind w:left="720" w:hanging="567"/>
      </w:pPr>
      <w:r>
        <w:t>Supplier</w:t>
      </w:r>
      <w:r w:rsidRPr="00893F04">
        <w:t>s must have KPI's in place with all subcontractors</w:t>
      </w:r>
      <w:r>
        <w:t xml:space="preserve">.  </w:t>
      </w:r>
      <w:r w:rsidRPr="00893F04">
        <w:t>T</w:t>
      </w:r>
      <w:r>
        <w:t>h</w:t>
      </w:r>
      <w:r w:rsidRPr="00893F04">
        <w:t>ese should be regularly reviewed</w:t>
      </w:r>
      <w:r>
        <w:t xml:space="preserve"> and available if requested by Authority or Participating Authority</w:t>
      </w:r>
      <w:r w:rsidRPr="00893F04">
        <w:t>.</w:t>
      </w:r>
    </w:p>
    <w:p w14:paraId="5F18ACEF" w14:textId="77777777" w:rsidR="00F94C93" w:rsidRPr="00586649" w:rsidRDefault="00F94C93" w:rsidP="00C12502">
      <w:pPr>
        <w:pStyle w:val="Heading2"/>
        <w:numPr>
          <w:ilvl w:val="1"/>
          <w:numId w:val="63"/>
        </w:numPr>
        <w:tabs>
          <w:tab w:val="num" w:pos="0"/>
        </w:tabs>
        <w:ind w:left="720" w:hanging="567"/>
      </w:pPr>
      <w:bookmarkStart w:id="721" w:name="_Toc75939185"/>
      <w:bookmarkStart w:id="722" w:name="_Toc75944161"/>
      <w:bookmarkStart w:id="723" w:name="_Toc75944227"/>
      <w:bookmarkStart w:id="724" w:name="_Toc75944293"/>
      <w:bookmarkStart w:id="725" w:name="_Toc75953698"/>
      <w:bookmarkStart w:id="726" w:name="_Toc75939186"/>
      <w:bookmarkStart w:id="727" w:name="_Toc75944162"/>
      <w:bookmarkStart w:id="728" w:name="_Toc75944228"/>
      <w:bookmarkStart w:id="729" w:name="_Toc75944294"/>
      <w:bookmarkStart w:id="730" w:name="_Toc75953699"/>
      <w:bookmarkStart w:id="731" w:name="_Toc75939187"/>
      <w:bookmarkStart w:id="732" w:name="_Toc75944163"/>
      <w:bookmarkStart w:id="733" w:name="_Toc75944229"/>
      <w:bookmarkStart w:id="734" w:name="_Toc75944295"/>
      <w:bookmarkStart w:id="735" w:name="_Toc75953700"/>
      <w:bookmarkStart w:id="736" w:name="_Toc75939188"/>
      <w:bookmarkStart w:id="737" w:name="_Toc75944164"/>
      <w:bookmarkStart w:id="738" w:name="_Toc75944230"/>
      <w:bookmarkStart w:id="739" w:name="_Toc75944296"/>
      <w:bookmarkStart w:id="740" w:name="_Toc75953701"/>
      <w:bookmarkStart w:id="741" w:name="_Toc476144477"/>
      <w:bookmarkStart w:id="742" w:name="_Toc77259096"/>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Pr="00586649">
        <w:t xml:space="preserve">Quality Guidelines and Regulatory </w:t>
      </w:r>
      <w:r w:rsidRPr="005E7316">
        <w:t>Compliance</w:t>
      </w:r>
      <w:bookmarkEnd w:id="741"/>
      <w:bookmarkEnd w:id="742"/>
    </w:p>
    <w:p w14:paraId="50AF44DC" w14:textId="77777777" w:rsidR="00F94C93" w:rsidRPr="004F3C0C" w:rsidRDefault="00F94C93" w:rsidP="00C12502">
      <w:pPr>
        <w:pStyle w:val="Heading3"/>
        <w:numPr>
          <w:ilvl w:val="0"/>
          <w:numId w:val="63"/>
        </w:numPr>
        <w:tabs>
          <w:tab w:val="num" w:pos="720"/>
        </w:tabs>
        <w:ind w:left="720" w:hanging="567"/>
      </w:pPr>
      <w:r w:rsidRPr="004F3C0C">
        <w:t xml:space="preserve">The </w:t>
      </w:r>
      <w:r>
        <w:t>Participating</w:t>
      </w:r>
      <w:r w:rsidRPr="004F3C0C">
        <w:t xml:space="preserve"> Authority and Supplier will comply with the current Royal Pharmaceutical Society (RPS) Professional Standards for Homecare Services in England and Wales. </w:t>
      </w:r>
      <w:r>
        <w:t xml:space="preserve"> </w:t>
      </w:r>
      <w:r w:rsidRPr="004F3C0C">
        <w:t xml:space="preserve">To the extent applicable, the Supplier and </w:t>
      </w:r>
      <w:r>
        <w:t>Participating</w:t>
      </w:r>
      <w:r w:rsidRPr="004F3C0C">
        <w:t xml:space="preserve"> Authority shall comply with all requirements of relevant regulatory bodies e.g. General Pharmaceutical Council, Medicines and Health Regulatory Agency, Care Quality Commission and Nursing and Midwifery Council. </w:t>
      </w:r>
      <w:r>
        <w:t xml:space="preserve"> </w:t>
      </w:r>
      <w:r w:rsidRPr="004F3C0C">
        <w:t>Suppliers should make use of all applicable national standard, and all NHMC approved, documentation / guidance where available.</w:t>
      </w:r>
    </w:p>
    <w:p w14:paraId="6EF1854F" w14:textId="77777777" w:rsidR="00F94C93" w:rsidRPr="004F3C0C" w:rsidRDefault="00F94C93" w:rsidP="00C12502">
      <w:pPr>
        <w:pStyle w:val="Heading3"/>
        <w:numPr>
          <w:ilvl w:val="0"/>
          <w:numId w:val="63"/>
        </w:numPr>
        <w:tabs>
          <w:tab w:val="num" w:pos="720"/>
        </w:tabs>
        <w:ind w:left="720" w:hanging="567"/>
      </w:pPr>
      <w:r w:rsidRPr="004F3C0C">
        <w:t>The Supplier will carry out self-inspections of their quality system at regular intervals and record the results and raise corrective and preventative actions for any non-conformances found.</w:t>
      </w:r>
    </w:p>
    <w:p w14:paraId="42941C4A" w14:textId="77777777" w:rsidR="00F94C93" w:rsidRPr="004F3C0C" w:rsidRDefault="00F94C93" w:rsidP="00C12502">
      <w:pPr>
        <w:pStyle w:val="Heading3"/>
        <w:numPr>
          <w:ilvl w:val="0"/>
          <w:numId w:val="63"/>
        </w:numPr>
        <w:tabs>
          <w:tab w:val="num" w:pos="720"/>
        </w:tabs>
        <w:ind w:left="720" w:hanging="567"/>
      </w:pPr>
      <w:r w:rsidRPr="004F3C0C">
        <w:t xml:space="preserve">The </w:t>
      </w:r>
      <w:r>
        <w:t>Participating</w:t>
      </w:r>
      <w:r w:rsidRPr="004F3C0C">
        <w:t xml:space="preserve"> Authority retains the right to audit in accordance with the Agreement.</w:t>
      </w:r>
      <w:r>
        <w:t xml:space="preserve"> </w:t>
      </w:r>
      <w:r w:rsidRPr="004F3C0C">
        <w:t xml:space="preserve"> The Supplier will be given an opportunity to respond to any issues raised by a Compliance Audit.  A Summary of results of Compliance Audits including the Supplier's responses may be shared with other relevant NHS </w:t>
      </w:r>
      <w:r>
        <w:t>Participating</w:t>
      </w:r>
      <w:r w:rsidRPr="004F3C0C">
        <w:t xml:space="preserve"> Authorities.</w:t>
      </w:r>
    </w:p>
    <w:p w14:paraId="470E0EA3" w14:textId="77777777" w:rsidR="00F94C93" w:rsidRPr="00586649" w:rsidRDefault="00F94C93" w:rsidP="00C12502">
      <w:pPr>
        <w:pStyle w:val="Heading2"/>
        <w:numPr>
          <w:ilvl w:val="1"/>
          <w:numId w:val="63"/>
        </w:numPr>
        <w:tabs>
          <w:tab w:val="num" w:pos="0"/>
        </w:tabs>
        <w:ind w:left="720" w:hanging="567"/>
      </w:pPr>
      <w:bookmarkStart w:id="743" w:name="_Toc75953703"/>
      <w:bookmarkStart w:id="744" w:name="_Toc75939190"/>
      <w:bookmarkStart w:id="745" w:name="_Toc75944166"/>
      <w:bookmarkStart w:id="746" w:name="_Toc75944232"/>
      <w:bookmarkStart w:id="747" w:name="_Toc75944298"/>
      <w:bookmarkStart w:id="748" w:name="_Toc75953704"/>
      <w:bookmarkStart w:id="749" w:name="_Toc75939191"/>
      <w:bookmarkStart w:id="750" w:name="_Toc75944167"/>
      <w:bookmarkStart w:id="751" w:name="_Toc75944233"/>
      <w:bookmarkStart w:id="752" w:name="_Toc75944299"/>
      <w:bookmarkStart w:id="753" w:name="_Toc75953705"/>
      <w:bookmarkStart w:id="754" w:name="_Toc75939192"/>
      <w:bookmarkStart w:id="755" w:name="_Toc75944168"/>
      <w:bookmarkStart w:id="756" w:name="_Toc75944234"/>
      <w:bookmarkStart w:id="757" w:name="_Toc75944300"/>
      <w:bookmarkStart w:id="758" w:name="_Toc75953706"/>
      <w:bookmarkStart w:id="759" w:name="_Toc75939193"/>
      <w:bookmarkStart w:id="760" w:name="_Toc75944169"/>
      <w:bookmarkStart w:id="761" w:name="_Toc75944235"/>
      <w:bookmarkStart w:id="762" w:name="_Toc75944301"/>
      <w:bookmarkStart w:id="763" w:name="_Toc75953707"/>
      <w:bookmarkStart w:id="764" w:name="_Hlk73692382"/>
      <w:bookmarkStart w:id="765" w:name="_Toc77259097"/>
      <w:bookmarkStart w:id="766" w:name="_Hlk73692404"/>
      <w:bookmarkStart w:id="767" w:name="_Hlk73694234"/>
      <w:bookmarkStart w:id="768" w:name="_Hlk7369366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586649">
        <w:t>Selection</w:t>
      </w:r>
      <w:bookmarkEnd w:id="764"/>
      <w:r w:rsidRPr="00586649">
        <w:t>, Registration of Patients and Service Activation</w:t>
      </w:r>
      <w:bookmarkEnd w:id="765"/>
    </w:p>
    <w:p w14:paraId="01544F32" w14:textId="77777777" w:rsidR="00F94C93" w:rsidRDefault="00F94C93" w:rsidP="00C12502">
      <w:pPr>
        <w:pStyle w:val="Heading3"/>
        <w:numPr>
          <w:ilvl w:val="0"/>
          <w:numId w:val="63"/>
        </w:numPr>
        <w:tabs>
          <w:tab w:val="num" w:pos="720"/>
        </w:tabs>
        <w:ind w:left="720" w:hanging="567"/>
      </w:pPr>
      <w:bookmarkStart w:id="769" w:name="_Hlk73694176"/>
      <w:bookmarkStart w:id="770" w:name="_Hlk73697718"/>
      <w:bookmarkEnd w:id="766"/>
      <w:bookmarkEnd w:id="767"/>
      <w:bookmarkEnd w:id="768"/>
      <w:r w:rsidRPr="00875B0E">
        <w:t xml:space="preserve">Patient selection is the responsibility of the </w:t>
      </w:r>
      <w:r>
        <w:t>Participating</w:t>
      </w:r>
      <w:r w:rsidRPr="00875B0E">
        <w:t xml:space="preserve"> Authority.  An initial patient suitability and needs assessment will be carried out by a competent member of staff appointed by the </w:t>
      </w:r>
      <w:r>
        <w:t>Participating</w:t>
      </w:r>
      <w:r w:rsidRPr="00875B0E">
        <w:t xml:space="preserve"> Authority.</w:t>
      </w:r>
      <w:r>
        <w:t xml:space="preserve"> </w:t>
      </w:r>
      <w:r w:rsidRPr="00875B0E">
        <w:t xml:space="preserve"> The </w:t>
      </w:r>
      <w:r>
        <w:t>Participating</w:t>
      </w:r>
      <w:r w:rsidRPr="00875B0E">
        <w:t xml:space="preserve"> Authority will explain the patient's responsibilities and confirm the patient’s motivation and suitability for the homecare service.  This will include appropriate assessment of the patient’s home environment or other location where the services will be delivered and identify any special needs in an individual patient care plan.</w:t>
      </w:r>
    </w:p>
    <w:p w14:paraId="1A6EEBB0" w14:textId="77777777" w:rsidR="00F94C93" w:rsidRPr="00174F15" w:rsidRDefault="00F94C93" w:rsidP="00C12502">
      <w:pPr>
        <w:pStyle w:val="Heading3"/>
        <w:numPr>
          <w:ilvl w:val="0"/>
          <w:numId w:val="63"/>
        </w:numPr>
        <w:tabs>
          <w:tab w:val="num" w:pos="720"/>
        </w:tabs>
        <w:ind w:left="720" w:hanging="573"/>
      </w:pPr>
      <w:r w:rsidRPr="000971A6">
        <w:rPr>
          <w:color w:val="000000"/>
          <w:lang w:eastAsia="en-GB"/>
        </w:rPr>
        <w:t>Further to the initial patient suitability and needs assessment carried out by the P</w:t>
      </w:r>
      <w:r>
        <w:rPr>
          <w:color w:val="000000"/>
          <w:lang w:eastAsia="en-GB"/>
        </w:rPr>
        <w:t xml:space="preserve">articipating </w:t>
      </w:r>
      <w:r w:rsidRPr="000971A6">
        <w:rPr>
          <w:color w:val="000000"/>
          <w:lang w:eastAsia="en-GB"/>
        </w:rPr>
        <w:t xml:space="preserve">Authority, the </w:t>
      </w:r>
      <w:r>
        <w:rPr>
          <w:color w:val="000000"/>
          <w:lang w:eastAsia="en-GB"/>
        </w:rPr>
        <w:t>Supplier</w:t>
      </w:r>
      <w:r w:rsidRPr="000971A6">
        <w:rPr>
          <w:color w:val="000000"/>
          <w:lang w:eastAsia="en-GB"/>
        </w:rPr>
        <w:t xml:space="preserve"> is responsible for confirming the patient's suitability for the homecare services</w:t>
      </w:r>
      <w:r w:rsidRPr="000971A6">
        <w:rPr>
          <w:i/>
          <w:iCs/>
          <w:color w:val="000000"/>
          <w:lang w:eastAsia="en-GB"/>
        </w:rPr>
        <w:t xml:space="preserve">.  </w:t>
      </w:r>
      <w:r w:rsidRPr="000971A6">
        <w:rPr>
          <w:color w:val="000000"/>
          <w:lang w:eastAsia="en-GB"/>
        </w:rPr>
        <w:br/>
        <w:t xml:space="preserve">Assessment of the patient's home environment is the responsibility of the </w:t>
      </w:r>
      <w:r>
        <w:rPr>
          <w:color w:val="000000"/>
          <w:lang w:eastAsia="en-GB"/>
        </w:rPr>
        <w:t xml:space="preserve">Supplier </w:t>
      </w:r>
      <w:r w:rsidRPr="000971A6">
        <w:rPr>
          <w:color w:val="000000"/>
          <w:lang w:eastAsia="en-GB"/>
        </w:rPr>
        <w:t xml:space="preserve">and should be undertaken within 3 </w:t>
      </w:r>
      <w:r>
        <w:rPr>
          <w:color w:val="000000"/>
          <w:lang w:eastAsia="en-GB"/>
        </w:rPr>
        <w:t xml:space="preserve">business </w:t>
      </w:r>
      <w:r w:rsidRPr="000971A6">
        <w:rPr>
          <w:color w:val="000000"/>
          <w:lang w:eastAsia="en-GB"/>
        </w:rPr>
        <w:t>days of a request being made</w:t>
      </w:r>
      <w:r>
        <w:rPr>
          <w:color w:val="000000"/>
          <w:lang w:eastAsia="en-GB"/>
        </w:rPr>
        <w:t xml:space="preserve"> (this is after the 5 business days registration period)</w:t>
      </w:r>
      <w:r w:rsidRPr="000971A6">
        <w:rPr>
          <w:color w:val="000000"/>
          <w:lang w:eastAsia="en-GB"/>
        </w:rPr>
        <w:t xml:space="preserve">. </w:t>
      </w:r>
      <w:r w:rsidRPr="000971A6">
        <w:rPr>
          <w:color w:val="000000"/>
          <w:lang w:eastAsia="en-GB"/>
        </w:rPr>
        <w:br/>
      </w:r>
      <w:r w:rsidRPr="000971A6">
        <w:rPr>
          <w:lang w:eastAsia="en-GB"/>
        </w:rPr>
        <w:lastRenderedPageBreak/>
        <w:t xml:space="preserve">Remote assessments of the care environment should be validated at the first appropriate visit of </w:t>
      </w:r>
      <w:r>
        <w:rPr>
          <w:lang w:eastAsia="en-GB"/>
        </w:rPr>
        <w:t>Supplie</w:t>
      </w:r>
      <w:r w:rsidRPr="000971A6">
        <w:rPr>
          <w:lang w:eastAsia="en-GB"/>
        </w:rPr>
        <w:t xml:space="preserve">r staff to deliver the homecare service. </w:t>
      </w:r>
      <w:r w:rsidRPr="000971A6">
        <w:rPr>
          <w:lang w:eastAsia="en-GB"/>
        </w:rPr>
        <w:br/>
      </w:r>
      <w:r w:rsidRPr="000971A6">
        <w:rPr>
          <w:color w:val="000000"/>
          <w:lang w:eastAsia="en-GB"/>
        </w:rPr>
        <w:t xml:space="preserve">Any issues or additional special needs identified by the </w:t>
      </w:r>
      <w:r>
        <w:rPr>
          <w:color w:val="000000"/>
          <w:lang w:eastAsia="en-GB"/>
        </w:rPr>
        <w:t xml:space="preserve">Supplier </w:t>
      </w:r>
      <w:r w:rsidRPr="000971A6">
        <w:rPr>
          <w:color w:val="000000"/>
          <w:lang w:eastAsia="en-GB"/>
        </w:rPr>
        <w:t>must be notified to the P</w:t>
      </w:r>
      <w:r>
        <w:rPr>
          <w:color w:val="000000"/>
          <w:lang w:eastAsia="en-GB"/>
        </w:rPr>
        <w:t xml:space="preserve">articipating </w:t>
      </w:r>
      <w:r w:rsidRPr="000971A6">
        <w:rPr>
          <w:color w:val="000000"/>
          <w:lang w:eastAsia="en-GB"/>
        </w:rPr>
        <w:t xml:space="preserve">Authority within </w:t>
      </w:r>
      <w:r w:rsidRPr="000971A6">
        <w:rPr>
          <w:lang w:eastAsia="en-GB"/>
        </w:rPr>
        <w:t xml:space="preserve">2 </w:t>
      </w:r>
      <w:r>
        <w:rPr>
          <w:color w:val="000000"/>
          <w:lang w:eastAsia="en-GB"/>
        </w:rPr>
        <w:t>business</w:t>
      </w:r>
      <w:r w:rsidRPr="000971A6">
        <w:rPr>
          <w:color w:val="000000"/>
          <w:lang w:eastAsia="en-GB"/>
        </w:rPr>
        <w:t xml:space="preserve"> days.  </w:t>
      </w:r>
    </w:p>
    <w:p w14:paraId="2C546D19" w14:textId="77777777" w:rsidR="00F94C93" w:rsidRPr="00875B0E" w:rsidRDefault="00F94C93" w:rsidP="00C12502">
      <w:pPr>
        <w:pStyle w:val="Heading3"/>
        <w:numPr>
          <w:ilvl w:val="0"/>
          <w:numId w:val="63"/>
        </w:numPr>
        <w:tabs>
          <w:tab w:val="num" w:pos="720"/>
        </w:tabs>
        <w:ind w:left="720" w:hanging="567"/>
      </w:pPr>
      <w:r w:rsidRPr="00875B0E">
        <w:t xml:space="preserve">The </w:t>
      </w:r>
      <w:r>
        <w:t>Participating</w:t>
      </w:r>
      <w:r w:rsidRPr="00875B0E">
        <w:t xml:space="preserve"> Authority will securely transmit to the supplier the specified registration information including, where applicable, details of an individual care plan. Where applicable, the registration information will include a date where product and</w:t>
      </w:r>
      <w:r>
        <w:t>/or</w:t>
      </w:r>
      <w:r w:rsidRPr="00875B0E">
        <w:t xml:space="preserve"> service is first required.  The registration form will give the confirmed or expected activation date for the Homecare Service.</w:t>
      </w:r>
    </w:p>
    <w:p w14:paraId="3DEA12DD" w14:textId="77777777" w:rsidR="00F94C93" w:rsidRPr="00875B0E" w:rsidRDefault="00F94C93" w:rsidP="00C12502">
      <w:pPr>
        <w:pStyle w:val="Heading3"/>
        <w:numPr>
          <w:ilvl w:val="0"/>
          <w:numId w:val="63"/>
        </w:numPr>
        <w:tabs>
          <w:tab w:val="num" w:pos="720"/>
        </w:tabs>
        <w:ind w:left="720" w:hanging="567"/>
      </w:pPr>
      <w:r w:rsidRPr="00875B0E">
        <w:t xml:space="preserve">Where a registration form is used the NHMC approved template will be used unless otherwise specified in the </w:t>
      </w:r>
      <w:r>
        <w:t>Order Form</w:t>
      </w:r>
      <w:r w:rsidRPr="00875B0E">
        <w:t>.  Th</w:t>
      </w:r>
      <w:r>
        <w:t xml:space="preserve">e NHMC template </w:t>
      </w:r>
      <w:r w:rsidRPr="00875B0E">
        <w:t xml:space="preserve">can be found on the RPS Website Homecare Handbook Appendices.  </w:t>
      </w:r>
    </w:p>
    <w:p w14:paraId="57E28203" w14:textId="77777777" w:rsidR="00F94C93" w:rsidRPr="00875B0E" w:rsidRDefault="00F94C93" w:rsidP="00C12502">
      <w:pPr>
        <w:pStyle w:val="Heading3"/>
        <w:numPr>
          <w:ilvl w:val="0"/>
          <w:numId w:val="63"/>
        </w:numPr>
        <w:tabs>
          <w:tab w:val="num" w:pos="720"/>
        </w:tabs>
        <w:ind w:left="720" w:hanging="567"/>
      </w:pPr>
      <w:bookmarkStart w:id="771" w:name="_Ref78271939"/>
      <w:r w:rsidRPr="00875B0E">
        <w:t xml:space="preserve">On receipt </w:t>
      </w:r>
      <w:bookmarkEnd w:id="771"/>
      <w:r w:rsidRPr="00875B0E">
        <w:t xml:space="preserve">of valid registration information, the Supplier will log the patient onto their systems.  Any special needs identified in the individual patient care plan, or otherwise identified by the Supplier will be considered by the Supplier and any safety concerns or additional costs for product or service items not included in this specification raised with the </w:t>
      </w:r>
      <w:r>
        <w:t>Participating</w:t>
      </w:r>
      <w:r w:rsidRPr="00875B0E">
        <w:t xml:space="preserve"> Authority before the patient is designated as ready for service activation.</w:t>
      </w:r>
      <w:r>
        <w:t xml:space="preserve"> </w:t>
      </w:r>
      <w:r w:rsidRPr="00875B0E">
        <w:t xml:space="preserve"> The Supplier has the right to decline to accept patients with additional special needs onto the homecare service. </w:t>
      </w:r>
      <w:r>
        <w:t xml:space="preserve"> </w:t>
      </w:r>
      <w:r w:rsidRPr="00875B0E">
        <w:t xml:space="preserve">The patient's details should be recorded on the Supplier's systems and Service Activation completed within 5 </w:t>
      </w:r>
      <w:r>
        <w:t>business</w:t>
      </w:r>
      <w:r w:rsidRPr="00875B0E">
        <w:t xml:space="preserve"> days subject to the timely receipt of the initial prescription and purchase order as detailed in the specification.</w:t>
      </w:r>
    </w:p>
    <w:p w14:paraId="27A28775" w14:textId="77777777" w:rsidR="00F94C93" w:rsidRPr="00875B0E" w:rsidRDefault="00F94C93" w:rsidP="00C12502">
      <w:pPr>
        <w:pStyle w:val="Heading3"/>
        <w:numPr>
          <w:ilvl w:val="0"/>
          <w:numId w:val="63"/>
        </w:numPr>
        <w:tabs>
          <w:tab w:val="num" w:pos="720"/>
        </w:tabs>
        <w:ind w:left="720" w:hanging="567"/>
      </w:pPr>
      <w:r w:rsidRPr="00875B0E">
        <w:t xml:space="preserve">The </w:t>
      </w:r>
      <w:r>
        <w:t>Participating</w:t>
      </w:r>
      <w:r w:rsidRPr="00875B0E">
        <w:t xml:space="preserve"> Authority will complete and securely transmit to the Supplier an initial legally valid prescription for medicines, ancillaries and equipment as required for the first treatment period, plus a specified quantity of buffer stock and its associated purchase order.</w:t>
      </w:r>
    </w:p>
    <w:p w14:paraId="2133493B" w14:textId="77777777" w:rsidR="00F94C93" w:rsidRPr="00875B0E" w:rsidRDefault="00F94C93" w:rsidP="00C12502">
      <w:pPr>
        <w:pStyle w:val="Heading3"/>
        <w:numPr>
          <w:ilvl w:val="0"/>
          <w:numId w:val="63"/>
        </w:numPr>
        <w:tabs>
          <w:tab w:val="num" w:pos="720"/>
        </w:tabs>
        <w:ind w:left="720" w:hanging="567"/>
      </w:pPr>
      <w:r w:rsidRPr="00875B0E">
        <w:t xml:space="preserve">Prescriptions templates used for these services should be based on the NHMC approved template unless otherwise specified in </w:t>
      </w:r>
      <w:r>
        <w:t>the Order Form</w:t>
      </w:r>
      <w:r w:rsidRPr="00875B0E">
        <w:t>.  Th</w:t>
      </w:r>
      <w:r>
        <w:t>e NHMC template can</w:t>
      </w:r>
      <w:r w:rsidRPr="00875B0E">
        <w:t xml:space="preserve"> be found on the RPS Website Homecare Handbook Appendices.  </w:t>
      </w:r>
    </w:p>
    <w:p w14:paraId="478D18FA" w14:textId="77777777" w:rsidR="00F94C93" w:rsidRPr="00875B0E" w:rsidRDefault="00F94C93" w:rsidP="00C12502">
      <w:pPr>
        <w:pStyle w:val="Heading3"/>
        <w:numPr>
          <w:ilvl w:val="0"/>
          <w:numId w:val="63"/>
        </w:numPr>
        <w:tabs>
          <w:tab w:val="num" w:pos="720"/>
        </w:tabs>
        <w:ind w:left="720" w:hanging="567"/>
      </w:pPr>
      <w:r w:rsidRPr="00875B0E">
        <w:t xml:space="preserve">Training Patients to self-administer medicines will be the responsibility of the </w:t>
      </w:r>
      <w:r>
        <w:t>Participating</w:t>
      </w:r>
      <w:r w:rsidRPr="00875B0E">
        <w:t xml:space="preserve"> Authority unless specified as a Clinical Service to be provided by the Supplier (see Clinical Service and Home </w:t>
      </w:r>
      <w:r>
        <w:t>V</w:t>
      </w:r>
      <w:r w:rsidRPr="00875B0E">
        <w:t xml:space="preserve">isit </w:t>
      </w:r>
      <w:r>
        <w:t>Sections</w:t>
      </w:r>
      <w:r w:rsidRPr="00875B0E">
        <w:t>), or as detailed in the agreed Individual Patient Care Plan.</w:t>
      </w:r>
    </w:p>
    <w:p w14:paraId="0B03FFAC" w14:textId="77777777" w:rsidR="00F94C93" w:rsidRPr="00875B0E" w:rsidRDefault="00F94C93" w:rsidP="00C12502">
      <w:pPr>
        <w:pStyle w:val="Heading3"/>
        <w:numPr>
          <w:ilvl w:val="0"/>
          <w:numId w:val="63"/>
        </w:numPr>
        <w:tabs>
          <w:tab w:val="num" w:pos="720"/>
        </w:tabs>
        <w:ind w:left="720" w:hanging="567"/>
      </w:pPr>
      <w:r w:rsidRPr="00875B0E">
        <w:t xml:space="preserve">Patients who are self-administering medicines at home must be assessed as competent to self-administer on initiation of the service and at </w:t>
      </w:r>
      <w:proofErr w:type="gramStart"/>
      <w:r w:rsidRPr="00875B0E">
        <w:t>12 month</w:t>
      </w:r>
      <w:proofErr w:type="gramEnd"/>
      <w:r w:rsidRPr="00875B0E">
        <w:t xml:space="preserve"> intervals thereafter.  Competency assessments of the </w:t>
      </w:r>
      <w:proofErr w:type="gramStart"/>
      <w:r w:rsidRPr="00875B0E">
        <w:t>patients</w:t>
      </w:r>
      <w:proofErr w:type="gramEnd"/>
      <w:r w:rsidRPr="00875B0E">
        <w:t xml:space="preserve"> following training is the responsibility of the </w:t>
      </w:r>
      <w:r>
        <w:t>Participating</w:t>
      </w:r>
      <w:r w:rsidRPr="00875B0E">
        <w:t xml:space="preserve"> Authority unless specified as a Clinical Service to be provided by the Supplier or as detailed in the agreed Individual Patient Care Plan. </w:t>
      </w:r>
      <w:r>
        <w:t xml:space="preserve"> </w:t>
      </w:r>
      <w:r w:rsidRPr="00875B0E">
        <w:t xml:space="preserve">Competency documentation for a </w:t>
      </w:r>
      <w:proofErr w:type="gramStart"/>
      <w:r w:rsidRPr="00875B0E">
        <w:t>patient self-administering medicines</w:t>
      </w:r>
      <w:proofErr w:type="gramEnd"/>
      <w:r w:rsidRPr="00875B0E">
        <w:t xml:space="preserve"> will be held in the patient record and shared with the other party on request.</w:t>
      </w:r>
    </w:p>
    <w:p w14:paraId="33741C96" w14:textId="77777777" w:rsidR="00F94C93" w:rsidRPr="00875B0E" w:rsidRDefault="00F94C93" w:rsidP="00C12502">
      <w:pPr>
        <w:pStyle w:val="Heading3"/>
        <w:numPr>
          <w:ilvl w:val="0"/>
          <w:numId w:val="63"/>
        </w:numPr>
        <w:tabs>
          <w:tab w:val="num" w:pos="720"/>
        </w:tabs>
        <w:ind w:left="720" w:hanging="567"/>
      </w:pPr>
      <w:r w:rsidRPr="00875B0E">
        <w:t xml:space="preserve">The </w:t>
      </w:r>
      <w:r>
        <w:t>Participating</w:t>
      </w:r>
      <w:r w:rsidRPr="00875B0E">
        <w:t xml:space="preserve"> Authority will re-assess the patient’s suitability for homecare periodically.</w:t>
      </w:r>
      <w:r>
        <w:t xml:space="preserve"> </w:t>
      </w:r>
      <w:r w:rsidRPr="00875B0E">
        <w:t xml:space="preserve"> The Supplier must inform the </w:t>
      </w:r>
      <w:r>
        <w:t>Participating</w:t>
      </w:r>
      <w:r w:rsidRPr="00875B0E">
        <w:t xml:space="preserve"> Authority of any concerns </w:t>
      </w:r>
      <w:r w:rsidRPr="00875B0E">
        <w:lastRenderedPageBreak/>
        <w:t>regarding patients’, or their home environment’s, suitability for receipt of the requested homecare medicines service.</w:t>
      </w:r>
    </w:p>
    <w:p w14:paraId="08797BB0" w14:textId="77777777" w:rsidR="00F94C93" w:rsidRPr="00875B0E" w:rsidRDefault="00F94C93" w:rsidP="00C12502">
      <w:pPr>
        <w:pStyle w:val="Heading3"/>
        <w:numPr>
          <w:ilvl w:val="0"/>
          <w:numId w:val="63"/>
        </w:numPr>
        <w:tabs>
          <w:tab w:val="num" w:pos="720"/>
        </w:tabs>
        <w:ind w:left="720" w:hanging="567"/>
      </w:pPr>
      <w:r w:rsidRPr="00875B0E">
        <w:t xml:space="preserve">The Supplier will notify the </w:t>
      </w:r>
      <w:r>
        <w:t>Participating</w:t>
      </w:r>
      <w:r w:rsidRPr="00875B0E">
        <w:t xml:space="preserve"> Authority of any issue preventing the service activation for a patient on the confirmed activation date, or any patient for whom an expected service activation date has not been confirmed.</w:t>
      </w:r>
    </w:p>
    <w:p w14:paraId="378AD692" w14:textId="77777777" w:rsidR="00F94C93" w:rsidRPr="00586649" w:rsidRDefault="00F94C93" w:rsidP="00C12502">
      <w:pPr>
        <w:pStyle w:val="Heading2"/>
        <w:numPr>
          <w:ilvl w:val="1"/>
          <w:numId w:val="63"/>
        </w:numPr>
        <w:tabs>
          <w:tab w:val="num" w:pos="0"/>
        </w:tabs>
        <w:ind w:left="720" w:hanging="567"/>
      </w:pPr>
      <w:bookmarkStart w:id="772" w:name="_Toc75939195"/>
      <w:bookmarkStart w:id="773" w:name="_Toc75944171"/>
      <w:bookmarkStart w:id="774" w:name="_Toc75944237"/>
      <w:bookmarkStart w:id="775" w:name="_Toc75944303"/>
      <w:bookmarkStart w:id="776" w:name="_Toc75953709"/>
      <w:bookmarkStart w:id="777" w:name="_Toc77259098"/>
      <w:bookmarkStart w:id="778" w:name="_Hlk73694070"/>
      <w:bookmarkStart w:id="779" w:name="_Hlk73694200"/>
      <w:bookmarkEnd w:id="772"/>
      <w:bookmarkEnd w:id="773"/>
      <w:bookmarkEnd w:id="774"/>
      <w:bookmarkEnd w:id="775"/>
      <w:bookmarkEnd w:id="776"/>
      <w:r w:rsidRPr="00586649">
        <w:t>Communication with the Patient</w:t>
      </w:r>
      <w:bookmarkEnd w:id="777"/>
    </w:p>
    <w:bookmarkEnd w:id="769"/>
    <w:bookmarkEnd w:id="770"/>
    <w:bookmarkEnd w:id="778"/>
    <w:bookmarkEnd w:id="779"/>
    <w:p w14:paraId="64566B64" w14:textId="77777777" w:rsidR="00F94C93" w:rsidRPr="005538E1" w:rsidRDefault="00F94C93" w:rsidP="00C12502">
      <w:pPr>
        <w:pStyle w:val="Heading3"/>
        <w:numPr>
          <w:ilvl w:val="0"/>
          <w:numId w:val="63"/>
        </w:numPr>
        <w:tabs>
          <w:tab w:val="num" w:pos="720"/>
        </w:tabs>
        <w:ind w:left="720" w:hanging="567"/>
      </w:pPr>
      <w:r w:rsidRPr="005538E1">
        <w:t>Communication with the patient should be initiated by the Supplier only as needed to deliver the homecare service.</w:t>
      </w:r>
    </w:p>
    <w:p w14:paraId="6262B8B0" w14:textId="77777777" w:rsidR="00F94C93" w:rsidRPr="005538E1" w:rsidRDefault="00F94C93" w:rsidP="00C12502">
      <w:pPr>
        <w:pStyle w:val="Heading3"/>
        <w:numPr>
          <w:ilvl w:val="0"/>
          <w:numId w:val="63"/>
        </w:numPr>
        <w:tabs>
          <w:tab w:val="num" w:pos="720"/>
        </w:tabs>
        <w:ind w:left="720" w:hanging="567"/>
      </w:pPr>
      <w:r w:rsidRPr="005538E1">
        <w:t>Good communication is needed between all parties.  Suppliers should be able to have effective and prompt communication with patient and Participating Authorities.</w:t>
      </w:r>
    </w:p>
    <w:p w14:paraId="00541E38" w14:textId="77777777" w:rsidR="00F94C93" w:rsidRPr="005538E1" w:rsidRDefault="00F94C93" w:rsidP="00C12502">
      <w:pPr>
        <w:pStyle w:val="Heading3"/>
        <w:numPr>
          <w:ilvl w:val="0"/>
          <w:numId w:val="63"/>
        </w:numPr>
        <w:tabs>
          <w:tab w:val="num" w:pos="720"/>
        </w:tabs>
        <w:ind w:left="720" w:hanging="567"/>
      </w:pPr>
      <w:r w:rsidRPr="005538E1">
        <w:t xml:space="preserve">The </w:t>
      </w:r>
      <w:r>
        <w:t>Participating</w:t>
      </w:r>
      <w:r w:rsidRPr="005538E1">
        <w:t xml:space="preserve"> Authority will provide information of the service </w:t>
      </w:r>
      <w:r>
        <w:t xml:space="preserve">to the patient </w:t>
      </w:r>
      <w:r w:rsidRPr="005538E1">
        <w:t xml:space="preserve">prior to referral to the Supplier.  </w:t>
      </w:r>
    </w:p>
    <w:p w14:paraId="3617FB7F" w14:textId="77777777" w:rsidR="00F94C93" w:rsidRDefault="00F94C93" w:rsidP="00C12502">
      <w:pPr>
        <w:pStyle w:val="Heading3"/>
        <w:numPr>
          <w:ilvl w:val="0"/>
          <w:numId w:val="63"/>
        </w:numPr>
        <w:tabs>
          <w:tab w:val="num" w:pos="720"/>
        </w:tabs>
        <w:ind w:left="720" w:hanging="567"/>
      </w:pPr>
      <w:r w:rsidRPr="005538E1">
        <w:t xml:space="preserve">The Supplier will make the 1st attempt to contact the patient within 5 </w:t>
      </w:r>
      <w:r>
        <w:t>business days</w:t>
      </w:r>
      <w:r w:rsidRPr="005538E1">
        <w:t xml:space="preserve"> of receipt of valid registration and</w:t>
      </w:r>
      <w:r>
        <w:t>/or</w:t>
      </w:r>
      <w:r w:rsidRPr="005538E1">
        <w:t xml:space="preserve"> prescription.</w:t>
      </w:r>
    </w:p>
    <w:p w14:paraId="511816F9" w14:textId="77777777" w:rsidR="00F94C93" w:rsidRPr="005538E1" w:rsidRDefault="00F94C93" w:rsidP="00C12502">
      <w:pPr>
        <w:pStyle w:val="Heading3"/>
        <w:numPr>
          <w:ilvl w:val="0"/>
          <w:numId w:val="63"/>
        </w:numPr>
        <w:tabs>
          <w:tab w:val="num" w:pos="720"/>
        </w:tabs>
        <w:ind w:left="720" w:hanging="567"/>
      </w:pPr>
      <w:r w:rsidRPr="005538E1">
        <w:t>The Supplier will provide patient information in accordance with the specified service and the data protection protocol no later than the first delivery.</w:t>
      </w:r>
      <w:r>
        <w:t xml:space="preserve"> </w:t>
      </w:r>
      <w:r w:rsidRPr="005538E1">
        <w:t xml:space="preserve"> Any patient information provided to patients by </w:t>
      </w:r>
      <w:r>
        <w:t>Suppliers</w:t>
      </w:r>
      <w:r w:rsidRPr="005538E1">
        <w:t xml:space="preserve"> shall be subject to change control provisions within this specification.</w:t>
      </w:r>
    </w:p>
    <w:p w14:paraId="24361C89" w14:textId="77777777" w:rsidR="00F94C93" w:rsidRPr="005538E1" w:rsidRDefault="00F94C93" w:rsidP="00C12502">
      <w:pPr>
        <w:pStyle w:val="Heading3"/>
        <w:numPr>
          <w:ilvl w:val="0"/>
          <w:numId w:val="63"/>
        </w:numPr>
        <w:tabs>
          <w:tab w:val="num" w:pos="720"/>
        </w:tabs>
        <w:ind w:left="720" w:hanging="567"/>
      </w:pPr>
      <w:r w:rsidRPr="005538E1">
        <w:t>The patient information will detail useful and helpful information for patients and carers, this should include:</w:t>
      </w:r>
    </w:p>
    <w:p w14:paraId="4AF17196" w14:textId="77777777" w:rsidR="00F94C93" w:rsidRPr="005538E1" w:rsidRDefault="00F94C93" w:rsidP="00C12502">
      <w:pPr>
        <w:pStyle w:val="ListParagraph"/>
        <w:numPr>
          <w:ilvl w:val="0"/>
          <w:numId w:val="64"/>
        </w:numPr>
        <w:spacing w:before="120" w:line="264" w:lineRule="auto"/>
        <w:ind w:hanging="567"/>
      </w:pPr>
      <w:r w:rsidRPr="005538E1">
        <w:t>Welcome to the service</w:t>
      </w:r>
    </w:p>
    <w:p w14:paraId="2B9F5BB7" w14:textId="77777777" w:rsidR="00F94C93" w:rsidRPr="005538E1" w:rsidRDefault="00F94C93" w:rsidP="00C12502">
      <w:pPr>
        <w:pStyle w:val="ListParagraph"/>
        <w:numPr>
          <w:ilvl w:val="0"/>
          <w:numId w:val="64"/>
        </w:numPr>
        <w:spacing w:before="120" w:line="264" w:lineRule="auto"/>
        <w:ind w:hanging="567"/>
      </w:pPr>
      <w:r w:rsidRPr="005538E1">
        <w:t>The roles of any of the Supplier's staff they will encounter during the service</w:t>
      </w:r>
    </w:p>
    <w:p w14:paraId="1B8E3541" w14:textId="77777777" w:rsidR="00F94C93" w:rsidRPr="005538E1" w:rsidRDefault="00F94C93" w:rsidP="00C12502">
      <w:pPr>
        <w:pStyle w:val="ListParagraph"/>
        <w:numPr>
          <w:ilvl w:val="0"/>
          <w:numId w:val="64"/>
        </w:numPr>
        <w:spacing w:before="120" w:line="264" w:lineRule="auto"/>
        <w:ind w:hanging="567"/>
      </w:pPr>
      <w:r w:rsidRPr="005538E1">
        <w:t>Therapy information – description of service, deliveries, equipment, visits and their responsibilities as appropriate to their Medicines Homecare Pathway</w:t>
      </w:r>
    </w:p>
    <w:p w14:paraId="399DB3D0" w14:textId="77777777" w:rsidR="00F94C93" w:rsidRPr="005538E1" w:rsidRDefault="00F94C93" w:rsidP="00C12502">
      <w:pPr>
        <w:pStyle w:val="ListParagraph"/>
        <w:numPr>
          <w:ilvl w:val="0"/>
          <w:numId w:val="64"/>
        </w:numPr>
        <w:spacing w:before="120" w:line="264" w:lineRule="auto"/>
        <w:ind w:hanging="567"/>
      </w:pPr>
      <w:r w:rsidRPr="005538E1">
        <w:t>How to arrange deliveries of medicines, ancillaries or equipment or other visits</w:t>
      </w:r>
    </w:p>
    <w:p w14:paraId="72080B0D" w14:textId="77777777" w:rsidR="00F94C93" w:rsidRPr="005538E1" w:rsidRDefault="00F94C93" w:rsidP="00C12502">
      <w:pPr>
        <w:pStyle w:val="ListParagraph"/>
        <w:numPr>
          <w:ilvl w:val="0"/>
          <w:numId w:val="64"/>
        </w:numPr>
        <w:spacing w:before="120" w:line="264" w:lineRule="auto"/>
        <w:ind w:hanging="567"/>
      </w:pPr>
      <w:r w:rsidRPr="005538E1">
        <w:t>How to handle and store medicines, e.g. use equipment provided</w:t>
      </w:r>
    </w:p>
    <w:p w14:paraId="399CDF6B" w14:textId="77777777" w:rsidR="00F94C93" w:rsidRPr="005538E1" w:rsidRDefault="00F94C93" w:rsidP="00C12502">
      <w:pPr>
        <w:pStyle w:val="ListParagraph"/>
        <w:numPr>
          <w:ilvl w:val="0"/>
          <w:numId w:val="64"/>
        </w:numPr>
        <w:spacing w:before="120" w:line="264" w:lineRule="auto"/>
        <w:ind w:hanging="567"/>
      </w:pPr>
      <w:r w:rsidRPr="005538E1">
        <w:t>How to access patient support services provided</w:t>
      </w:r>
    </w:p>
    <w:p w14:paraId="5233E2B6" w14:textId="77777777" w:rsidR="00F94C93" w:rsidRPr="005538E1" w:rsidRDefault="00F94C93" w:rsidP="00C12502">
      <w:pPr>
        <w:pStyle w:val="ListParagraph"/>
        <w:numPr>
          <w:ilvl w:val="0"/>
          <w:numId w:val="64"/>
        </w:numPr>
        <w:spacing w:before="120" w:line="264" w:lineRule="auto"/>
        <w:ind w:hanging="567"/>
      </w:pPr>
      <w:r w:rsidRPr="005538E1">
        <w:t>Patient Services opening hours, out of hours and emergency contacts</w:t>
      </w:r>
    </w:p>
    <w:p w14:paraId="2B8D4DF7" w14:textId="77777777" w:rsidR="00F94C93" w:rsidRPr="005538E1" w:rsidRDefault="00F94C93" w:rsidP="00C12502">
      <w:pPr>
        <w:pStyle w:val="ListParagraph"/>
        <w:numPr>
          <w:ilvl w:val="0"/>
          <w:numId w:val="64"/>
        </w:numPr>
        <w:spacing w:before="120" w:line="264" w:lineRule="auto"/>
        <w:ind w:hanging="567"/>
      </w:pPr>
      <w:r w:rsidRPr="005538E1">
        <w:t xml:space="preserve">Who to contact if... e.g. running short of medicines or ancillaries </w:t>
      </w:r>
    </w:p>
    <w:p w14:paraId="66F4BB25" w14:textId="77777777" w:rsidR="00F94C93" w:rsidRPr="005538E1" w:rsidRDefault="00F94C93" w:rsidP="00C12502">
      <w:pPr>
        <w:pStyle w:val="ListParagraph"/>
        <w:numPr>
          <w:ilvl w:val="0"/>
          <w:numId w:val="64"/>
        </w:numPr>
        <w:spacing w:before="120" w:line="264" w:lineRule="auto"/>
        <w:ind w:hanging="567"/>
      </w:pPr>
      <w:r w:rsidRPr="005538E1">
        <w:t>What to do if... e.g. clinical adverse event occurs, equipment fails</w:t>
      </w:r>
    </w:p>
    <w:p w14:paraId="55BC600B" w14:textId="77777777" w:rsidR="00F94C93" w:rsidRPr="005538E1" w:rsidRDefault="00F94C93" w:rsidP="00C12502">
      <w:pPr>
        <w:pStyle w:val="ListParagraph"/>
        <w:numPr>
          <w:ilvl w:val="0"/>
          <w:numId w:val="64"/>
        </w:numPr>
        <w:spacing w:before="120" w:line="264" w:lineRule="auto"/>
        <w:ind w:hanging="567"/>
      </w:pPr>
      <w:r w:rsidRPr="005538E1">
        <w:t>How their confidentiality will be maintained, and personal data used</w:t>
      </w:r>
    </w:p>
    <w:p w14:paraId="36BD6B86" w14:textId="77777777" w:rsidR="00F94C93" w:rsidRPr="005538E1" w:rsidRDefault="00F94C93" w:rsidP="00C12502">
      <w:pPr>
        <w:pStyle w:val="ListParagraph"/>
        <w:numPr>
          <w:ilvl w:val="0"/>
          <w:numId w:val="64"/>
        </w:numPr>
        <w:spacing w:before="120" w:line="264" w:lineRule="auto"/>
        <w:ind w:hanging="567"/>
      </w:pPr>
      <w:r w:rsidRPr="005538E1">
        <w:t>How to complain about the homecare service</w:t>
      </w:r>
    </w:p>
    <w:p w14:paraId="1BD2D23E" w14:textId="77777777" w:rsidR="00F94C93" w:rsidRPr="005538E1" w:rsidRDefault="00F94C93" w:rsidP="00C12502">
      <w:pPr>
        <w:pStyle w:val="ListParagraph"/>
        <w:numPr>
          <w:ilvl w:val="0"/>
          <w:numId w:val="64"/>
        </w:numPr>
        <w:spacing w:before="120" w:line="264" w:lineRule="auto"/>
        <w:ind w:hanging="567"/>
      </w:pPr>
      <w:r w:rsidRPr="005538E1">
        <w:t xml:space="preserve">Provide an opportunity for a patient to request an alternative and/or additional delivery address in the local vicinity e.g.: </w:t>
      </w:r>
      <w:proofErr w:type="gramStart"/>
      <w:r w:rsidRPr="005538E1">
        <w:t>work place</w:t>
      </w:r>
      <w:proofErr w:type="gramEnd"/>
      <w:r w:rsidRPr="005538E1">
        <w:t>.</w:t>
      </w:r>
    </w:p>
    <w:p w14:paraId="01D850D8" w14:textId="77777777" w:rsidR="00F94C93" w:rsidRPr="005538E1" w:rsidRDefault="00F94C93" w:rsidP="00C12502">
      <w:pPr>
        <w:pStyle w:val="ListParagraph"/>
        <w:numPr>
          <w:ilvl w:val="0"/>
          <w:numId w:val="64"/>
        </w:numPr>
        <w:spacing w:before="120" w:line="264" w:lineRule="auto"/>
        <w:ind w:hanging="567"/>
      </w:pPr>
      <w:r w:rsidRPr="005538E1">
        <w:t>Privacy notice</w:t>
      </w:r>
    </w:p>
    <w:p w14:paraId="62A22A69" w14:textId="77777777" w:rsidR="00F94C93" w:rsidRPr="005538E1" w:rsidRDefault="00F94C93" w:rsidP="00C12502">
      <w:pPr>
        <w:pStyle w:val="ListParagraph"/>
        <w:numPr>
          <w:ilvl w:val="0"/>
          <w:numId w:val="64"/>
        </w:numPr>
        <w:spacing w:before="120" w:line="264" w:lineRule="auto"/>
        <w:ind w:hanging="567"/>
      </w:pPr>
      <w:r w:rsidRPr="005538E1">
        <w:t>Travel service</w:t>
      </w:r>
    </w:p>
    <w:p w14:paraId="0241E3FA" w14:textId="77777777" w:rsidR="00F94C93" w:rsidRPr="005538E1" w:rsidRDefault="00F94C93" w:rsidP="00C12502">
      <w:pPr>
        <w:pStyle w:val="Heading3"/>
        <w:numPr>
          <w:ilvl w:val="0"/>
          <w:numId w:val="63"/>
        </w:numPr>
        <w:tabs>
          <w:tab w:val="num" w:pos="720"/>
        </w:tabs>
        <w:ind w:left="720" w:hanging="567"/>
      </w:pPr>
      <w:r w:rsidRPr="005538E1">
        <w:t xml:space="preserve">The supplier must provide an inbound patient queries and complaints service during </w:t>
      </w:r>
      <w:proofErr w:type="gramStart"/>
      <w:r w:rsidRPr="005538E1">
        <w:t>hours of service</w:t>
      </w:r>
      <w:proofErr w:type="gramEnd"/>
      <w:r w:rsidRPr="005538E1">
        <w:t xml:space="preserve"> provision offering timely response to patient queries with the following attributes preferred; </w:t>
      </w:r>
    </w:p>
    <w:p w14:paraId="34D3B288" w14:textId="77777777" w:rsidR="00F94C93" w:rsidRPr="005538E1" w:rsidRDefault="00F94C93" w:rsidP="00C12502">
      <w:pPr>
        <w:pStyle w:val="ListParagraph"/>
        <w:numPr>
          <w:ilvl w:val="0"/>
          <w:numId w:val="64"/>
        </w:numPr>
        <w:spacing w:before="120" w:line="264" w:lineRule="auto"/>
        <w:ind w:hanging="567"/>
      </w:pPr>
      <w:r w:rsidRPr="005538E1">
        <w:t>Available between 08:00hrs and 18:00hrs weekdays and 09:00 to 12:00 on Saturdays with answer phone outside those hours</w:t>
      </w:r>
    </w:p>
    <w:p w14:paraId="3874D48A" w14:textId="77777777" w:rsidR="00F94C93" w:rsidRPr="005538E1" w:rsidRDefault="00F94C93" w:rsidP="00C12502">
      <w:pPr>
        <w:pStyle w:val="ListParagraph"/>
        <w:numPr>
          <w:ilvl w:val="0"/>
          <w:numId w:val="64"/>
        </w:numPr>
        <w:spacing w:before="120" w:line="264" w:lineRule="auto"/>
        <w:ind w:hanging="567"/>
      </w:pPr>
      <w:r w:rsidRPr="005538E1">
        <w:lastRenderedPageBreak/>
        <w:t>Free phone number (from landline)</w:t>
      </w:r>
    </w:p>
    <w:p w14:paraId="750A8766" w14:textId="77777777" w:rsidR="00F94C93" w:rsidRPr="005538E1" w:rsidRDefault="00F94C93" w:rsidP="00C12502">
      <w:pPr>
        <w:pStyle w:val="ListParagraph"/>
        <w:numPr>
          <w:ilvl w:val="0"/>
          <w:numId w:val="64"/>
        </w:numPr>
        <w:spacing w:before="120" w:line="264" w:lineRule="auto"/>
        <w:ind w:hanging="567"/>
      </w:pPr>
      <w:r w:rsidRPr="005538E1">
        <w:t>Alternative Standard phone number for Mobiles to call</w:t>
      </w:r>
    </w:p>
    <w:p w14:paraId="2FF94905" w14:textId="77777777" w:rsidR="00F94C93" w:rsidRPr="005538E1" w:rsidRDefault="00F94C93" w:rsidP="00C12502">
      <w:pPr>
        <w:pStyle w:val="ListParagraph"/>
        <w:numPr>
          <w:ilvl w:val="0"/>
          <w:numId w:val="64"/>
        </w:numPr>
        <w:spacing w:before="120" w:line="264" w:lineRule="auto"/>
        <w:ind w:hanging="567"/>
      </w:pPr>
      <w:r w:rsidRPr="005538E1">
        <w:t>Dedicated Nurse on call phone number for clinical emergencies</w:t>
      </w:r>
    </w:p>
    <w:p w14:paraId="09730D20" w14:textId="77777777" w:rsidR="00F94C93" w:rsidRPr="005538E1" w:rsidRDefault="00F94C93" w:rsidP="00C12502">
      <w:pPr>
        <w:pStyle w:val="Heading3"/>
        <w:numPr>
          <w:ilvl w:val="0"/>
          <w:numId w:val="63"/>
        </w:numPr>
        <w:tabs>
          <w:tab w:val="num" w:pos="720"/>
        </w:tabs>
        <w:ind w:left="720" w:hanging="567"/>
      </w:pPr>
      <w:r w:rsidRPr="005538E1">
        <w:t>Communication / information in relation to the homecare service will be in English.</w:t>
      </w:r>
      <w:r>
        <w:t xml:space="preserve"> </w:t>
      </w:r>
      <w:r w:rsidRPr="005538E1">
        <w:t xml:space="preserve"> Should a patient not be fluent in English, information will be provided in their own language.  Where appropriate this must also be available in pictorial format, and large print. </w:t>
      </w:r>
    </w:p>
    <w:p w14:paraId="1DCB42F8" w14:textId="77777777" w:rsidR="00F94C93" w:rsidRPr="005538E1" w:rsidRDefault="00F94C93" w:rsidP="00C12502">
      <w:pPr>
        <w:pStyle w:val="Heading3"/>
        <w:numPr>
          <w:ilvl w:val="0"/>
          <w:numId w:val="63"/>
        </w:numPr>
        <w:tabs>
          <w:tab w:val="num" w:pos="720"/>
        </w:tabs>
        <w:ind w:left="720" w:hanging="567"/>
      </w:pPr>
      <w:r w:rsidRPr="005538E1">
        <w:t xml:space="preserve">All contact between the Supplier and the patient must be logged and records made available to the </w:t>
      </w:r>
      <w:r>
        <w:t>Participating</w:t>
      </w:r>
      <w:r w:rsidRPr="005538E1">
        <w:t xml:space="preserve"> Authority on request.</w:t>
      </w:r>
    </w:p>
    <w:p w14:paraId="19D4DC5E" w14:textId="77777777" w:rsidR="00F94C93" w:rsidRPr="00586649" w:rsidRDefault="00F94C93" w:rsidP="00C12502">
      <w:pPr>
        <w:pStyle w:val="Heading2"/>
        <w:numPr>
          <w:ilvl w:val="1"/>
          <w:numId w:val="63"/>
        </w:numPr>
        <w:tabs>
          <w:tab w:val="num" w:pos="0"/>
        </w:tabs>
        <w:ind w:left="720" w:hanging="567"/>
      </w:pPr>
      <w:bookmarkStart w:id="780" w:name="_Toc77259099"/>
      <w:bookmarkStart w:id="781" w:name="_Hlk73699166"/>
      <w:bookmarkStart w:id="782" w:name="_Hlk73699187"/>
      <w:r w:rsidRPr="00586649">
        <w:t>Stock Management in the Home</w:t>
      </w:r>
      <w:bookmarkEnd w:id="780"/>
    </w:p>
    <w:bookmarkEnd w:id="781"/>
    <w:bookmarkEnd w:id="782"/>
    <w:p w14:paraId="1616C570" w14:textId="77777777" w:rsidR="00F94C93" w:rsidRDefault="00F94C93" w:rsidP="00C12502">
      <w:pPr>
        <w:pStyle w:val="Heading3"/>
        <w:numPr>
          <w:ilvl w:val="0"/>
          <w:numId w:val="63"/>
        </w:numPr>
        <w:tabs>
          <w:tab w:val="num" w:pos="720"/>
        </w:tabs>
        <w:ind w:left="720" w:hanging="567"/>
      </w:pPr>
      <w:r w:rsidRPr="004F3C0C">
        <w:t>It is expected that patients will maintain buffer stock in the home</w:t>
      </w:r>
      <w:r>
        <w:t>.  This will be agreed between Supplier and Participating Authority and documented within the Schedule 7 - Order Form of the Agreement.</w:t>
      </w:r>
    </w:p>
    <w:p w14:paraId="02A11183" w14:textId="77777777" w:rsidR="00F94C93" w:rsidRPr="005538E1" w:rsidRDefault="00F94C93" w:rsidP="00C12502">
      <w:pPr>
        <w:pStyle w:val="Heading3"/>
        <w:numPr>
          <w:ilvl w:val="0"/>
          <w:numId w:val="63"/>
        </w:numPr>
        <w:tabs>
          <w:tab w:val="num" w:pos="720"/>
        </w:tabs>
        <w:ind w:left="720" w:hanging="567"/>
      </w:pPr>
      <w:r>
        <w:t>Where there are patients unsuitable for buffer stock arrangements this will be communicated to the Supplier by the Participating Authority to be recorded on the patient notes.</w:t>
      </w:r>
    </w:p>
    <w:p w14:paraId="78298E6D" w14:textId="77777777" w:rsidR="00F94C93" w:rsidRPr="004E6C5E" w:rsidRDefault="00F94C93" w:rsidP="00C12502">
      <w:pPr>
        <w:pStyle w:val="Heading3"/>
        <w:numPr>
          <w:ilvl w:val="0"/>
          <w:numId w:val="63"/>
        </w:numPr>
        <w:tabs>
          <w:tab w:val="num" w:pos="720"/>
        </w:tabs>
        <w:ind w:left="720" w:hanging="567"/>
      </w:pPr>
      <w:r w:rsidRPr="004E6C5E">
        <w:t xml:space="preserve">The Supplier will check, and record patient reported stock levels prior to arrangement of the next delivery.   Where able (depending on service type) and subject to the consent of patient, Supplier's staff will undertake a stock check of medicines, ancillaries and equipment in the patient’s home (or location of service provision) at the time of nurse visits or at the time of medication deliveries or annually or every 3 months.  Evidence of suspected over or under use must be reported to the Participating Authority within 2 business days.  </w:t>
      </w:r>
    </w:p>
    <w:p w14:paraId="6D49E282" w14:textId="77777777" w:rsidR="00F94C93" w:rsidRPr="008E2187" w:rsidRDefault="00F94C93" w:rsidP="00C12502">
      <w:pPr>
        <w:pStyle w:val="Heading3"/>
        <w:numPr>
          <w:ilvl w:val="0"/>
          <w:numId w:val="63"/>
        </w:numPr>
        <w:tabs>
          <w:tab w:val="num" w:pos="720"/>
        </w:tabs>
        <w:ind w:left="720" w:hanging="567"/>
      </w:pPr>
      <w:r w:rsidRPr="008E2187">
        <w:t>The Supplier will work with patients to ensure an appropriate stock level within the patients home as agreed by the Participating Authority.  Stock should not be allowed to exceed this agreed level due to risk of loss given a fridge failure or waste of ancillaries.</w:t>
      </w:r>
    </w:p>
    <w:p w14:paraId="4683902F" w14:textId="77777777" w:rsidR="00F94C93" w:rsidRPr="008E2187" w:rsidRDefault="00F94C93" w:rsidP="00C12502">
      <w:pPr>
        <w:pStyle w:val="Heading3"/>
        <w:numPr>
          <w:ilvl w:val="0"/>
          <w:numId w:val="63"/>
        </w:numPr>
        <w:tabs>
          <w:tab w:val="num" w:pos="720"/>
        </w:tabs>
        <w:ind w:left="720" w:hanging="567"/>
      </w:pPr>
      <w:r w:rsidRPr="008E2187">
        <w:t xml:space="preserve">Subject to the patients or carers consent, stock identified as past its expiry date or unusable for any other reason must be removed from the patient’s home at the earliest opportunity to ensure patient safety.  The Supplier must log such events as incidents and report to the </w:t>
      </w:r>
      <w:r>
        <w:t>Participating</w:t>
      </w:r>
      <w:r w:rsidRPr="008E2187">
        <w:t xml:space="preserve"> Authority as agreed in this specification.</w:t>
      </w:r>
    </w:p>
    <w:p w14:paraId="403F37C3" w14:textId="77777777" w:rsidR="00F94C93" w:rsidRPr="00586649" w:rsidRDefault="00F94C93" w:rsidP="00C12502">
      <w:pPr>
        <w:pStyle w:val="Heading2"/>
        <w:numPr>
          <w:ilvl w:val="1"/>
          <w:numId w:val="63"/>
        </w:numPr>
        <w:tabs>
          <w:tab w:val="num" w:pos="0"/>
        </w:tabs>
        <w:ind w:left="720" w:hanging="567"/>
      </w:pPr>
      <w:bookmarkStart w:id="783" w:name="_Toc77259100"/>
      <w:r w:rsidRPr="00586649">
        <w:t>Clinical Waste Management</w:t>
      </w:r>
      <w:bookmarkEnd w:id="783"/>
    </w:p>
    <w:p w14:paraId="544B01C4" w14:textId="77777777" w:rsidR="00F94C93" w:rsidRPr="00922577" w:rsidRDefault="00F94C93" w:rsidP="00C12502">
      <w:pPr>
        <w:pStyle w:val="Heading3"/>
        <w:numPr>
          <w:ilvl w:val="0"/>
          <w:numId w:val="63"/>
        </w:numPr>
        <w:tabs>
          <w:tab w:val="num" w:pos="720"/>
        </w:tabs>
        <w:ind w:left="720" w:hanging="567"/>
      </w:pPr>
      <w:r w:rsidRPr="008E2187">
        <w:t xml:space="preserve">The Supplier will be responsible for the safe disposal of the patient’s clinical waste generated through the provision of the Service at intervals agreed with the </w:t>
      </w:r>
      <w:r>
        <w:t>Participating</w:t>
      </w:r>
      <w:r w:rsidRPr="008E2187">
        <w:t xml:space="preserve"> Authority and will provide approved sharps disposal boxes and appropriate clinical waste containers.  </w:t>
      </w:r>
      <w:r>
        <w:t xml:space="preserve"> </w:t>
      </w:r>
      <w:r w:rsidRPr="008E2187">
        <w:t>All current UK law and regulations on clinical waste must be adhered to by the Supplier including the collection, transportation and disposal of clinical waste.</w:t>
      </w:r>
      <w:r>
        <w:t xml:space="preserve"> </w:t>
      </w:r>
      <w:r w:rsidRPr="0016657C">
        <w:t xml:space="preserve"> </w:t>
      </w:r>
      <w:r w:rsidRPr="00922577">
        <w:t xml:space="preserve">Suppliers or their approved sub-contractor </w:t>
      </w:r>
      <w:r>
        <w:t xml:space="preserve">must </w:t>
      </w:r>
      <w:r w:rsidRPr="00922577">
        <w:t xml:space="preserve">have a waste collection </w:t>
      </w:r>
      <w:r w:rsidRPr="00922577">
        <w:lastRenderedPageBreak/>
        <w:t>license which covers the relevant waste collection activity and must make this available on request.</w:t>
      </w:r>
    </w:p>
    <w:p w14:paraId="5C8F9272" w14:textId="77777777" w:rsidR="00F94C93" w:rsidRPr="00922577" w:rsidRDefault="00F94C93" w:rsidP="00C12502">
      <w:pPr>
        <w:pStyle w:val="Heading3"/>
        <w:numPr>
          <w:ilvl w:val="0"/>
          <w:numId w:val="63"/>
        </w:numPr>
        <w:tabs>
          <w:tab w:val="num" w:pos="720"/>
        </w:tabs>
        <w:ind w:left="720" w:hanging="567"/>
      </w:pPr>
      <w:r w:rsidRPr="00922577">
        <w:t>Returned medicines which have been outside the control of the Supplier or an approved sub-contractor (e.g. delivered to a patient) must not be reissued to another patient by the Supplier</w:t>
      </w:r>
      <w:r>
        <w:t>.</w:t>
      </w:r>
    </w:p>
    <w:p w14:paraId="0AF1FBE1" w14:textId="77777777" w:rsidR="00F94C93" w:rsidRPr="00586649" w:rsidRDefault="00F94C93" w:rsidP="00C12502">
      <w:pPr>
        <w:pStyle w:val="Heading2"/>
        <w:numPr>
          <w:ilvl w:val="1"/>
          <w:numId w:val="63"/>
        </w:numPr>
        <w:tabs>
          <w:tab w:val="num" w:pos="0"/>
        </w:tabs>
        <w:ind w:left="720" w:hanging="567"/>
      </w:pPr>
      <w:bookmarkStart w:id="784" w:name="_Toc77259101"/>
      <w:r w:rsidRPr="00586649">
        <w:t>Care Away from Home / Travel Service - General</w:t>
      </w:r>
      <w:bookmarkEnd w:id="784"/>
    </w:p>
    <w:p w14:paraId="00589FC3" w14:textId="77777777" w:rsidR="00F94C93" w:rsidRPr="008E2187" w:rsidRDefault="00F94C93" w:rsidP="00C12502">
      <w:pPr>
        <w:pStyle w:val="Heading3"/>
        <w:numPr>
          <w:ilvl w:val="0"/>
          <w:numId w:val="63"/>
        </w:numPr>
        <w:tabs>
          <w:tab w:val="num" w:pos="720"/>
        </w:tabs>
        <w:ind w:left="720" w:hanging="567"/>
      </w:pPr>
      <w:r w:rsidRPr="008E2187">
        <w:t>There will continue to be a range of situations where it is appropriate to arrange short notice delivery to addresses other than the patient's home address (e.g. patient's being re-admitted to hospital at short notice).</w:t>
      </w:r>
    </w:p>
    <w:p w14:paraId="62F5B815" w14:textId="77777777" w:rsidR="00F94C93" w:rsidRPr="008E2187" w:rsidRDefault="00F94C93" w:rsidP="00C12502">
      <w:pPr>
        <w:pStyle w:val="Heading3"/>
        <w:numPr>
          <w:ilvl w:val="0"/>
          <w:numId w:val="63"/>
        </w:numPr>
        <w:tabs>
          <w:tab w:val="num" w:pos="720"/>
        </w:tabs>
        <w:ind w:left="720" w:hanging="567"/>
      </w:pPr>
      <w:r w:rsidRPr="008E2187">
        <w:t>Suppliers may be asked to deliver to different UK addresses in term time compared to holiday time. e.g. students with home and term time addresses.</w:t>
      </w:r>
    </w:p>
    <w:p w14:paraId="07A3D8F9" w14:textId="77777777" w:rsidR="00F94C93" w:rsidRPr="008E2187" w:rsidRDefault="00F94C93" w:rsidP="00C12502">
      <w:pPr>
        <w:pStyle w:val="Heading3"/>
        <w:numPr>
          <w:ilvl w:val="0"/>
          <w:numId w:val="63"/>
        </w:numPr>
        <w:tabs>
          <w:tab w:val="num" w:pos="720"/>
        </w:tabs>
        <w:ind w:left="720" w:hanging="567"/>
      </w:pPr>
      <w:r w:rsidRPr="008E2187">
        <w:t xml:space="preserve">The Supplier will be required in exceptional circumstances to provide additional supplies to cover patient holidays and travel away from home to any address in the UK mainland including islands accessible by road plus the Isle of Wight and the Isles of </w:t>
      </w:r>
      <w:proofErr w:type="gramStart"/>
      <w:r w:rsidRPr="008E2187">
        <w:t>Scilly;</w:t>
      </w:r>
      <w:proofErr w:type="gramEnd"/>
      <w:r w:rsidRPr="008E2187">
        <w:t xml:space="preserve"> or England and its Islands.</w:t>
      </w:r>
    </w:p>
    <w:p w14:paraId="33C77411" w14:textId="77777777" w:rsidR="00F94C93" w:rsidRPr="008E2187" w:rsidRDefault="00F94C93" w:rsidP="00C12502">
      <w:pPr>
        <w:pStyle w:val="Heading3"/>
        <w:numPr>
          <w:ilvl w:val="0"/>
          <w:numId w:val="63"/>
        </w:numPr>
        <w:tabs>
          <w:tab w:val="num" w:pos="720"/>
        </w:tabs>
        <w:ind w:left="720" w:hanging="567"/>
      </w:pPr>
      <w:r w:rsidRPr="008E2187">
        <w:t>The holiday service should include delivery of all medicines, ancillaries and equipment and clinical services; return of equipment, ancillaries and excess medicines; and disposal of clinical waste as appropriate.</w:t>
      </w:r>
    </w:p>
    <w:p w14:paraId="05BC7F14" w14:textId="77777777" w:rsidR="00F94C93" w:rsidRPr="008E2187" w:rsidRDefault="00F94C93" w:rsidP="00C12502">
      <w:pPr>
        <w:pStyle w:val="Heading3"/>
        <w:numPr>
          <w:ilvl w:val="0"/>
          <w:numId w:val="63"/>
        </w:numPr>
        <w:tabs>
          <w:tab w:val="num" w:pos="720"/>
        </w:tabs>
        <w:ind w:left="720" w:hanging="567"/>
      </w:pPr>
      <w:r w:rsidRPr="008E2187">
        <w:t>Patient Information will advise that Patients are required to provide at least 4 week’s notice of travel plans within the UK in order that the Supplier can make necessary arrangements for service delivery.</w:t>
      </w:r>
      <w:r>
        <w:t xml:space="preserve"> </w:t>
      </w:r>
      <w:r w:rsidRPr="008E2187">
        <w:t xml:space="preserve"> If patients are planning to travel abroad, and notify the Supplier, the Supplier must notify the </w:t>
      </w:r>
      <w:r>
        <w:t>Participating</w:t>
      </w:r>
      <w:r w:rsidRPr="008E2187">
        <w:t xml:space="preserve"> Authority at least 4 weeks in advance of the departure date.  </w:t>
      </w:r>
      <w:r>
        <w:t xml:space="preserve"> </w:t>
      </w:r>
      <w:r w:rsidRPr="008E2187">
        <w:t>Arrangements to administer the therapy whilst abroad are the responsibility of the specialist nursing team at the referring hospital.</w:t>
      </w:r>
      <w:r>
        <w:t xml:space="preserve"> </w:t>
      </w:r>
      <w:r w:rsidRPr="008E2187">
        <w:t xml:space="preserve"> The Supplier may be asked to supply letters for international travel or to arrange cold chain deliveries in some circumstances (translated into other languages as required). </w:t>
      </w:r>
      <w:r>
        <w:t xml:space="preserve"> </w:t>
      </w:r>
      <w:r w:rsidRPr="008E2187">
        <w:t xml:space="preserve">They may also be asked to provide advice/assistance with the packaging of drug for transportation or to deliver to UK airports and ports on request. </w:t>
      </w:r>
    </w:p>
    <w:p w14:paraId="2B63E002" w14:textId="77777777" w:rsidR="00F94C93" w:rsidRPr="008E2187" w:rsidRDefault="00F94C93" w:rsidP="00C12502">
      <w:pPr>
        <w:pStyle w:val="Heading3"/>
        <w:numPr>
          <w:ilvl w:val="0"/>
          <w:numId w:val="63"/>
        </w:numPr>
        <w:tabs>
          <w:tab w:val="num" w:pos="720"/>
        </w:tabs>
        <w:ind w:left="720" w:hanging="567"/>
      </w:pPr>
      <w:r w:rsidRPr="008E2187">
        <w:t>Any holiday services that include provision of clinical services in alternative locations must be subject to a Suitability and Needs Assessment and arranged with the full knowledge and support of the clinical team responsible for the patient’s treatment.</w:t>
      </w:r>
      <w:r>
        <w:t xml:space="preserve"> </w:t>
      </w:r>
      <w:r w:rsidRPr="008E2187">
        <w:t xml:space="preserve"> The patient is responsible for obtaining appropriate medical insurance which will allow them to obtain appropriate medical advice and treatment locally and to cover any unplanned events.</w:t>
      </w:r>
      <w:r>
        <w:t xml:space="preserve"> </w:t>
      </w:r>
      <w:r w:rsidRPr="008E2187">
        <w:t xml:space="preserve"> The Supplier may be contacted to </w:t>
      </w:r>
      <w:proofErr w:type="gramStart"/>
      <w:r w:rsidRPr="008E2187">
        <w:t>provide assistance</w:t>
      </w:r>
      <w:proofErr w:type="gramEnd"/>
      <w:r w:rsidRPr="008E2187">
        <w:t>, however there is no responsibility to get medicines or ancillaries to the patient should the patient not be able to return home as planned.</w:t>
      </w:r>
    </w:p>
    <w:p w14:paraId="319579FB" w14:textId="77777777" w:rsidR="00F94C93" w:rsidRPr="00586649" w:rsidRDefault="00F94C93" w:rsidP="00C12502">
      <w:pPr>
        <w:pStyle w:val="Heading2"/>
        <w:numPr>
          <w:ilvl w:val="1"/>
          <w:numId w:val="63"/>
        </w:numPr>
        <w:tabs>
          <w:tab w:val="num" w:pos="0"/>
        </w:tabs>
        <w:ind w:left="720" w:hanging="567"/>
      </w:pPr>
      <w:bookmarkStart w:id="785" w:name="_Toc77259102"/>
      <w:r w:rsidRPr="00586649">
        <w:t>Amendment, Interruption and Termination of a Patients Homecare Service</w:t>
      </w:r>
      <w:bookmarkEnd w:id="785"/>
    </w:p>
    <w:p w14:paraId="4E755013" w14:textId="77777777" w:rsidR="00F94C93" w:rsidRPr="008E2187" w:rsidRDefault="00F94C93" w:rsidP="00C12502">
      <w:pPr>
        <w:pStyle w:val="Heading3"/>
        <w:numPr>
          <w:ilvl w:val="0"/>
          <w:numId w:val="63"/>
        </w:numPr>
        <w:tabs>
          <w:tab w:val="num" w:pos="720"/>
        </w:tabs>
        <w:ind w:left="720" w:hanging="567"/>
      </w:pPr>
      <w:r w:rsidRPr="008E2187">
        <w:t xml:space="preserve">The Supplier must have processes in place to manage amendment, interruption or cessation of the homecare service for an individual patient on notification from the </w:t>
      </w:r>
      <w:r>
        <w:t>Participating</w:t>
      </w:r>
      <w:r w:rsidRPr="008E2187">
        <w:t xml:space="preserve"> Authority.</w:t>
      </w:r>
      <w:r>
        <w:t xml:space="preserve"> </w:t>
      </w:r>
      <w:r w:rsidRPr="008E2187">
        <w:t xml:space="preserve"> The </w:t>
      </w:r>
      <w:r>
        <w:t>Participating</w:t>
      </w:r>
      <w:r w:rsidRPr="008E2187">
        <w:t xml:space="preserve"> Authority may request the Supplier to collect medicines, ancillaries and equipment and dispose or recycle them as appropriate.</w:t>
      </w:r>
      <w:r>
        <w:t xml:space="preserve"> </w:t>
      </w:r>
      <w:r w:rsidRPr="008E2187">
        <w:t xml:space="preserve"> In the event of a patient’s death the process described will be carried out with </w:t>
      </w:r>
      <w:proofErr w:type="gramStart"/>
      <w:r w:rsidRPr="008E2187">
        <w:t>particular sensitivity</w:t>
      </w:r>
      <w:proofErr w:type="gramEnd"/>
      <w:r w:rsidRPr="008E2187">
        <w:t xml:space="preserve"> at a time convenient to the patient’s family or carer.</w:t>
      </w:r>
    </w:p>
    <w:p w14:paraId="058DC418" w14:textId="77777777" w:rsidR="00F94C93" w:rsidRPr="008E2187" w:rsidRDefault="00F94C93" w:rsidP="00C12502">
      <w:pPr>
        <w:pStyle w:val="Heading3"/>
        <w:numPr>
          <w:ilvl w:val="0"/>
          <w:numId w:val="63"/>
        </w:numPr>
        <w:tabs>
          <w:tab w:val="num" w:pos="720"/>
        </w:tabs>
        <w:ind w:left="720" w:hanging="567"/>
      </w:pPr>
      <w:r w:rsidRPr="008E2187">
        <w:t xml:space="preserve">Any instruction from the </w:t>
      </w:r>
      <w:r>
        <w:t>Participating</w:t>
      </w:r>
      <w:r w:rsidRPr="008E2187">
        <w:t xml:space="preserve"> Authority to amend, interrupt or cease the homecare service for an individual patient must be implemented within 2 </w:t>
      </w:r>
      <w:r>
        <w:t xml:space="preserve">business </w:t>
      </w:r>
      <w:r>
        <w:lastRenderedPageBreak/>
        <w:t>days</w:t>
      </w:r>
      <w:r w:rsidRPr="008E2187">
        <w:t>.</w:t>
      </w:r>
      <w:r>
        <w:t xml:space="preserve"> </w:t>
      </w:r>
      <w:r w:rsidRPr="008E2187">
        <w:t xml:space="preserve"> The </w:t>
      </w:r>
      <w:r>
        <w:t>Participating</w:t>
      </w:r>
      <w:r w:rsidRPr="008E2187">
        <w:t xml:space="preserve"> Authority will not be responsible for any costs or losses incurred by the Supplier for products or services (excluding equipment see below) provided later than the 2nd </w:t>
      </w:r>
      <w:r>
        <w:t>business</w:t>
      </w:r>
      <w:r w:rsidRPr="008E2187">
        <w:t xml:space="preserve"> day after notification of interruption or termination of service.</w:t>
      </w:r>
      <w:r>
        <w:t xml:space="preserve"> </w:t>
      </w:r>
      <w:r w:rsidRPr="008E2187">
        <w:t xml:space="preserve">  Confirmation must be provided in writing by the </w:t>
      </w:r>
      <w:r>
        <w:t>Participating</w:t>
      </w:r>
      <w:r w:rsidRPr="008E2187">
        <w:t xml:space="preserve"> Authority if initial instruction is verbal.</w:t>
      </w:r>
      <w:r>
        <w:t xml:space="preserve"> </w:t>
      </w:r>
      <w:r w:rsidRPr="008E2187">
        <w:t xml:space="preserve"> Service re-activation will be in accordance with the Service Activation provisions within the Selection, Registration of Patients and Service Activation section of the specification.</w:t>
      </w:r>
    </w:p>
    <w:p w14:paraId="2AA8825E" w14:textId="77777777" w:rsidR="00F94C93" w:rsidRPr="008E2187" w:rsidRDefault="00F94C93" w:rsidP="00C12502">
      <w:pPr>
        <w:pStyle w:val="Heading3"/>
        <w:numPr>
          <w:ilvl w:val="0"/>
          <w:numId w:val="63"/>
        </w:numPr>
        <w:tabs>
          <w:tab w:val="num" w:pos="720"/>
        </w:tabs>
        <w:ind w:left="720" w:hanging="567"/>
      </w:pPr>
      <w:r w:rsidRPr="008E2187">
        <w:t xml:space="preserve">All equipment, ancillaries and unwanted medicines must be collected by the Supplier within 10 </w:t>
      </w:r>
      <w:r>
        <w:t>business days</w:t>
      </w:r>
      <w:r w:rsidRPr="008E2187">
        <w:t xml:space="preserve"> of the termination of the homecare service or as agreed with the patient. </w:t>
      </w:r>
      <w:r>
        <w:t xml:space="preserve"> </w:t>
      </w:r>
      <w:r w:rsidRPr="008E2187">
        <w:t xml:space="preserve">Equipment rental will not be charged beyond 10 </w:t>
      </w:r>
      <w:r>
        <w:t>business days</w:t>
      </w:r>
      <w:r w:rsidRPr="008E2187">
        <w:t>.</w:t>
      </w:r>
    </w:p>
    <w:p w14:paraId="1D9E2C16" w14:textId="77777777" w:rsidR="00F94C93" w:rsidRPr="00586649" w:rsidRDefault="00F94C93" w:rsidP="00C12502">
      <w:pPr>
        <w:pStyle w:val="Heading2"/>
        <w:numPr>
          <w:ilvl w:val="1"/>
          <w:numId w:val="63"/>
        </w:numPr>
        <w:tabs>
          <w:tab w:val="num" w:pos="0"/>
        </w:tabs>
        <w:ind w:left="720" w:hanging="567"/>
      </w:pPr>
      <w:bookmarkStart w:id="786" w:name="_Toc77259103"/>
      <w:bookmarkStart w:id="787" w:name="_Hlk73702365"/>
      <w:r w:rsidRPr="00586649">
        <w:t xml:space="preserve">Communication with </w:t>
      </w:r>
      <w:r>
        <w:t>Participating</w:t>
      </w:r>
      <w:r w:rsidRPr="00586649">
        <w:t xml:space="preserve"> Authority</w:t>
      </w:r>
      <w:bookmarkEnd w:id="786"/>
    </w:p>
    <w:bookmarkEnd w:id="787"/>
    <w:p w14:paraId="580E1CF6" w14:textId="77777777" w:rsidR="00F94C93" w:rsidRPr="008E2187" w:rsidRDefault="00F94C93" w:rsidP="00C12502">
      <w:pPr>
        <w:pStyle w:val="Heading3"/>
        <w:numPr>
          <w:ilvl w:val="0"/>
          <w:numId w:val="63"/>
        </w:numPr>
        <w:tabs>
          <w:tab w:val="num" w:pos="720"/>
        </w:tabs>
        <w:ind w:left="720" w:hanging="567"/>
      </w:pPr>
      <w:r w:rsidRPr="008E2187">
        <w:t>The Supplier must ensure robust communication processes are in place to support the provision of the homecare service</w:t>
      </w:r>
      <w:r>
        <w:t>.</w:t>
      </w:r>
    </w:p>
    <w:p w14:paraId="3079E275" w14:textId="77777777" w:rsidR="00F94C93" w:rsidRPr="008E2187" w:rsidRDefault="00F94C93" w:rsidP="00C12502">
      <w:pPr>
        <w:pStyle w:val="Heading3"/>
        <w:numPr>
          <w:ilvl w:val="0"/>
          <w:numId w:val="63"/>
        </w:numPr>
        <w:tabs>
          <w:tab w:val="num" w:pos="720"/>
        </w:tabs>
        <w:ind w:left="720" w:hanging="567"/>
      </w:pPr>
      <w:r w:rsidRPr="008E2187">
        <w:t xml:space="preserve">The Supplier and </w:t>
      </w:r>
      <w:r>
        <w:t>Participating</w:t>
      </w:r>
      <w:r w:rsidRPr="008E2187">
        <w:t xml:space="preserve"> Authority will provide and maintain an up to date, comprehensive contact matrix relevant to the service including named individuals (where appropriate), role, telephone number and email address.</w:t>
      </w:r>
    </w:p>
    <w:p w14:paraId="4EF17B38" w14:textId="77777777" w:rsidR="00F94C93" w:rsidRPr="008E2187" w:rsidRDefault="00F94C93" w:rsidP="00C12502">
      <w:pPr>
        <w:pStyle w:val="Heading3"/>
        <w:numPr>
          <w:ilvl w:val="0"/>
          <w:numId w:val="63"/>
        </w:numPr>
        <w:tabs>
          <w:tab w:val="num" w:pos="720"/>
        </w:tabs>
        <w:ind w:left="720" w:hanging="567"/>
      </w:pPr>
      <w:r w:rsidRPr="008E2187">
        <w:t xml:space="preserve">Supplier to provide a service for resolution of service queries, complaints and contract management.  The following attributes are preferred or the minimum requirements </w:t>
      </w:r>
    </w:p>
    <w:p w14:paraId="2110EF95" w14:textId="77777777" w:rsidR="00F94C93" w:rsidRPr="008E2187" w:rsidRDefault="00F94C93" w:rsidP="00C12502">
      <w:pPr>
        <w:pStyle w:val="ListParagraph"/>
        <w:numPr>
          <w:ilvl w:val="0"/>
          <w:numId w:val="64"/>
        </w:numPr>
        <w:spacing w:before="120" w:line="264" w:lineRule="auto"/>
        <w:ind w:hanging="567"/>
      </w:pPr>
      <w:r w:rsidRPr="008E2187">
        <w:t xml:space="preserve">available by telephone between 08:00hrs and 18:00hrs weekdays and 09:00 to 12:00 on Saturdays with answer phone outside those hours </w:t>
      </w:r>
    </w:p>
    <w:p w14:paraId="21C3F19C" w14:textId="77777777" w:rsidR="00F94C93" w:rsidRPr="008E2187" w:rsidRDefault="00F94C93" w:rsidP="00C12502">
      <w:pPr>
        <w:pStyle w:val="ListParagraph"/>
        <w:numPr>
          <w:ilvl w:val="0"/>
          <w:numId w:val="64"/>
        </w:numPr>
        <w:spacing w:before="120" w:line="264" w:lineRule="auto"/>
        <w:ind w:hanging="567"/>
      </w:pPr>
      <w:r w:rsidRPr="008E2187">
        <w:t>Standard line number - not a Premium rate line</w:t>
      </w:r>
    </w:p>
    <w:p w14:paraId="7518B646" w14:textId="77777777" w:rsidR="00F94C93" w:rsidRPr="008E2187" w:rsidRDefault="00F94C93" w:rsidP="00C12502">
      <w:pPr>
        <w:pStyle w:val="ListParagraph"/>
        <w:numPr>
          <w:ilvl w:val="0"/>
          <w:numId w:val="64"/>
        </w:numPr>
        <w:spacing w:before="120" w:line="264" w:lineRule="auto"/>
        <w:ind w:hanging="567"/>
      </w:pPr>
      <w:r w:rsidRPr="008E2187">
        <w:t xml:space="preserve">secure e-mail for exchange of patient identifiable information </w:t>
      </w:r>
    </w:p>
    <w:p w14:paraId="50159C02" w14:textId="77777777" w:rsidR="00F94C93" w:rsidRPr="008E2187" w:rsidRDefault="00F94C93" w:rsidP="00C12502">
      <w:pPr>
        <w:pStyle w:val="ListParagraph"/>
        <w:numPr>
          <w:ilvl w:val="0"/>
          <w:numId w:val="64"/>
        </w:numPr>
        <w:spacing w:before="120" w:line="264" w:lineRule="auto"/>
        <w:ind w:hanging="567"/>
      </w:pPr>
      <w:r w:rsidRPr="008E2187">
        <w:t xml:space="preserve">named contract manager and deputy </w:t>
      </w:r>
    </w:p>
    <w:p w14:paraId="680EC6E0" w14:textId="77777777" w:rsidR="00F94C93" w:rsidRPr="008E2187" w:rsidRDefault="00F94C93" w:rsidP="00C12502">
      <w:pPr>
        <w:pStyle w:val="Heading3"/>
        <w:numPr>
          <w:ilvl w:val="0"/>
          <w:numId w:val="63"/>
        </w:numPr>
        <w:tabs>
          <w:tab w:val="num" w:pos="720"/>
        </w:tabs>
        <w:ind w:left="720" w:hanging="567"/>
      </w:pPr>
      <w:r w:rsidRPr="008E2187">
        <w:t xml:space="preserve">All contact between the Supplier and the </w:t>
      </w:r>
      <w:r>
        <w:t>Participating</w:t>
      </w:r>
      <w:r w:rsidRPr="008E2187">
        <w:t xml:space="preserve"> Authority must be logged and records made available to the </w:t>
      </w:r>
      <w:r>
        <w:t>Participating</w:t>
      </w:r>
      <w:r w:rsidRPr="008E2187">
        <w:t xml:space="preserve"> Authority on request.</w:t>
      </w:r>
    </w:p>
    <w:p w14:paraId="19F06A86" w14:textId="77777777" w:rsidR="00F94C93" w:rsidRDefault="00F94C93" w:rsidP="00C12502">
      <w:pPr>
        <w:pStyle w:val="Heading3"/>
        <w:numPr>
          <w:ilvl w:val="0"/>
          <w:numId w:val="63"/>
        </w:numPr>
        <w:tabs>
          <w:tab w:val="num" w:pos="720"/>
        </w:tabs>
        <w:ind w:left="720" w:hanging="567"/>
      </w:pPr>
      <w:r w:rsidRPr="008E2187">
        <w:t xml:space="preserve">The Supplier will use the patient's NHS number or the </w:t>
      </w:r>
      <w:r>
        <w:t>Participating</w:t>
      </w:r>
      <w:r w:rsidRPr="008E2187">
        <w:t xml:space="preserve"> Authority's local patient identifier as set out in the registration information to identify each patient once the registration has been accepted.</w:t>
      </w:r>
    </w:p>
    <w:p w14:paraId="373366C7" w14:textId="77777777" w:rsidR="00F94C93" w:rsidRPr="00091784" w:rsidRDefault="00F94C93" w:rsidP="00C12502">
      <w:pPr>
        <w:pStyle w:val="Heading3"/>
        <w:numPr>
          <w:ilvl w:val="0"/>
          <w:numId w:val="63"/>
        </w:numPr>
        <w:tabs>
          <w:tab w:val="num" w:pos="720"/>
        </w:tabs>
        <w:ind w:left="720" w:hanging="573"/>
      </w:pPr>
      <w:r>
        <w:t>The Supplier maybe requested to use clinic number or other form or anonymised patient identifier(e.g. GUM number)</w:t>
      </w:r>
      <w:r w:rsidRPr="00D64D2B">
        <w:t xml:space="preserve"> </w:t>
      </w:r>
      <w:r w:rsidRPr="008E2187">
        <w:t>as set out in the registration information to identify each patient once the registration has been accepted</w:t>
      </w:r>
      <w:r>
        <w:t>.</w:t>
      </w:r>
    </w:p>
    <w:p w14:paraId="49FAC0CD" w14:textId="77777777" w:rsidR="00F94C93" w:rsidRPr="00586649" w:rsidRDefault="00F94C93" w:rsidP="00C12502">
      <w:pPr>
        <w:pStyle w:val="Heading2"/>
        <w:numPr>
          <w:ilvl w:val="1"/>
          <w:numId w:val="63"/>
        </w:numPr>
        <w:tabs>
          <w:tab w:val="num" w:pos="0"/>
        </w:tabs>
        <w:ind w:left="720" w:hanging="567"/>
      </w:pPr>
      <w:bookmarkStart w:id="788" w:name="_Toc77259104"/>
      <w:r w:rsidRPr="00586649">
        <w:t>Performance Monitoring and Management Information</w:t>
      </w:r>
      <w:bookmarkEnd w:id="788"/>
    </w:p>
    <w:p w14:paraId="33C35084" w14:textId="77777777" w:rsidR="00F94C93" w:rsidRPr="00660C5E" w:rsidRDefault="00F94C93" w:rsidP="00C12502">
      <w:pPr>
        <w:pStyle w:val="Heading3"/>
        <w:numPr>
          <w:ilvl w:val="0"/>
          <w:numId w:val="63"/>
        </w:numPr>
        <w:tabs>
          <w:tab w:val="num" w:pos="720"/>
        </w:tabs>
        <w:ind w:left="720" w:hanging="567"/>
      </w:pPr>
      <w:r w:rsidRPr="00660C5E">
        <w:t xml:space="preserve">The Supplier and </w:t>
      </w:r>
      <w:r>
        <w:t>Participating</w:t>
      </w:r>
      <w:r w:rsidRPr="00660C5E">
        <w:t xml:space="preserve"> Authority are responsible for managing the quality of the homecare services.  This is managed via the collection of management Information and regular supplier review meetings.  Management Information is to be delivered to the </w:t>
      </w:r>
      <w:r>
        <w:t>Participating</w:t>
      </w:r>
      <w:r w:rsidRPr="00660C5E">
        <w:t xml:space="preserve"> Authority as specified.</w:t>
      </w:r>
    </w:p>
    <w:p w14:paraId="66F49BD6" w14:textId="77777777" w:rsidR="00F94C93" w:rsidRPr="00660C5E" w:rsidRDefault="00F94C93" w:rsidP="00C12502">
      <w:pPr>
        <w:pStyle w:val="Heading3"/>
        <w:numPr>
          <w:ilvl w:val="0"/>
          <w:numId w:val="63"/>
        </w:numPr>
        <w:tabs>
          <w:tab w:val="num" w:pos="720"/>
        </w:tabs>
        <w:ind w:left="720" w:hanging="567"/>
      </w:pPr>
      <w:r w:rsidRPr="00660C5E">
        <w:t xml:space="preserve">Monthly Management Information report templates should be completed for the previous calendar month by the 10th business day of the next calendar month. </w:t>
      </w:r>
    </w:p>
    <w:p w14:paraId="510B504F" w14:textId="77777777" w:rsidR="00F94C93" w:rsidRPr="00660C5E" w:rsidRDefault="00F94C93" w:rsidP="00C12502">
      <w:pPr>
        <w:pStyle w:val="Heading3"/>
        <w:numPr>
          <w:ilvl w:val="0"/>
          <w:numId w:val="63"/>
        </w:numPr>
        <w:tabs>
          <w:tab w:val="num" w:pos="720"/>
        </w:tabs>
        <w:ind w:left="720" w:hanging="567"/>
      </w:pPr>
      <w:r w:rsidRPr="00660C5E">
        <w:t xml:space="preserve">Current monthly report templates are provided in Appendix </w:t>
      </w:r>
      <w:r>
        <w:t>A</w:t>
      </w:r>
      <w:r w:rsidRPr="00660C5E">
        <w:t xml:space="preserve"> </w:t>
      </w:r>
    </w:p>
    <w:p w14:paraId="3A14D24C" w14:textId="77777777" w:rsidR="00F94C93" w:rsidRDefault="00F94C93" w:rsidP="00C12502">
      <w:pPr>
        <w:pStyle w:val="ListParagraph"/>
        <w:numPr>
          <w:ilvl w:val="0"/>
          <w:numId w:val="67"/>
        </w:numPr>
        <w:spacing w:before="0" w:line="264" w:lineRule="auto"/>
        <w:ind w:firstLine="1265"/>
      </w:pPr>
      <w:r w:rsidRPr="00660C5E">
        <w:t xml:space="preserve">Activity Report  </w:t>
      </w:r>
    </w:p>
    <w:p w14:paraId="4BD48127" w14:textId="77777777" w:rsidR="00F94C93" w:rsidRDefault="00F94C93" w:rsidP="00C12502">
      <w:pPr>
        <w:pStyle w:val="ListParagraph"/>
        <w:numPr>
          <w:ilvl w:val="0"/>
          <w:numId w:val="67"/>
        </w:numPr>
        <w:spacing w:before="0" w:line="264" w:lineRule="auto"/>
        <w:ind w:firstLine="1265"/>
      </w:pPr>
      <w:r w:rsidRPr="00660C5E">
        <w:t>Key Performance Indicator Report</w:t>
      </w:r>
    </w:p>
    <w:p w14:paraId="326BA350" w14:textId="77777777" w:rsidR="00F94C93" w:rsidRDefault="00F94C93" w:rsidP="00C12502">
      <w:pPr>
        <w:pStyle w:val="ListParagraph"/>
        <w:numPr>
          <w:ilvl w:val="0"/>
          <w:numId w:val="67"/>
        </w:numPr>
        <w:spacing w:before="0" w:line="264" w:lineRule="auto"/>
        <w:ind w:left="2127" w:hanging="142"/>
      </w:pPr>
      <w:r>
        <w:t>Complaint and Incident Report</w:t>
      </w:r>
    </w:p>
    <w:p w14:paraId="66650E59" w14:textId="77777777" w:rsidR="00F94C93" w:rsidRPr="00A7376B" w:rsidRDefault="00F94C93" w:rsidP="00C12502">
      <w:pPr>
        <w:pStyle w:val="Heading3"/>
        <w:numPr>
          <w:ilvl w:val="0"/>
          <w:numId w:val="63"/>
        </w:numPr>
        <w:tabs>
          <w:tab w:val="num" w:pos="720"/>
        </w:tabs>
        <w:ind w:left="720" w:hanging="573"/>
      </w:pPr>
      <w:r w:rsidRPr="00A7376B">
        <w:rPr>
          <w:lang w:eastAsia="en-GB"/>
        </w:rPr>
        <w:lastRenderedPageBreak/>
        <w:t xml:space="preserve">The Supplier is required to submit dispensing information to the Purchasing Authority using the form which can be found in Appendix </w:t>
      </w:r>
      <w:r>
        <w:rPr>
          <w:lang w:eastAsia="en-GB"/>
        </w:rPr>
        <w:t>A</w:t>
      </w:r>
      <w:r w:rsidRPr="00A7376B">
        <w:rPr>
          <w:lang w:eastAsia="en-GB"/>
        </w:rPr>
        <w:t>.  The data fields may change throughout the life of the Framework and in future the Supplier may be asked to send/upload the information directly to MDSAS.</w:t>
      </w:r>
    </w:p>
    <w:p w14:paraId="4DE467D0" w14:textId="77777777" w:rsidR="00F94C93" w:rsidRPr="00660C5E" w:rsidRDefault="00F94C93" w:rsidP="00C12502">
      <w:pPr>
        <w:pStyle w:val="Heading3"/>
        <w:numPr>
          <w:ilvl w:val="0"/>
          <w:numId w:val="63"/>
        </w:numPr>
        <w:tabs>
          <w:tab w:val="num" w:pos="720"/>
        </w:tabs>
        <w:ind w:left="720" w:hanging="567"/>
      </w:pPr>
      <w:r w:rsidRPr="00660C5E">
        <w:t>Suppliers should use the national templates for monthly management reports where available. The Authority may share Participating Authority level information wit</w:t>
      </w:r>
      <w:r>
        <w:t>hin the YHPPC members.</w:t>
      </w:r>
    </w:p>
    <w:p w14:paraId="4E6F7D97" w14:textId="77777777" w:rsidR="00F94C93" w:rsidRPr="00660C5E" w:rsidRDefault="00F94C93" w:rsidP="00C12502">
      <w:pPr>
        <w:pStyle w:val="Heading3"/>
        <w:numPr>
          <w:ilvl w:val="0"/>
          <w:numId w:val="63"/>
        </w:numPr>
        <w:tabs>
          <w:tab w:val="num" w:pos="720"/>
        </w:tabs>
        <w:ind w:left="720" w:hanging="567"/>
      </w:pPr>
      <w:r w:rsidRPr="00660C5E">
        <w:t xml:space="preserve">Requests for backing data in reference to the standard monthly Management Information may be requested by the Participating Authority and/or Authority.  The data requested will be provided by the Supplier within 5 </w:t>
      </w:r>
      <w:r>
        <w:t>Business days</w:t>
      </w:r>
      <w:r w:rsidRPr="00660C5E">
        <w:t xml:space="preserve"> of the request unless otherwise agreed.</w:t>
      </w:r>
    </w:p>
    <w:p w14:paraId="2631DA55" w14:textId="77777777" w:rsidR="00F94C93" w:rsidRPr="00A7376B" w:rsidRDefault="00F94C93" w:rsidP="00C12502">
      <w:pPr>
        <w:pStyle w:val="Heading3"/>
        <w:numPr>
          <w:ilvl w:val="0"/>
          <w:numId w:val="63"/>
        </w:numPr>
        <w:tabs>
          <w:tab w:val="num" w:pos="720"/>
        </w:tabs>
        <w:ind w:left="720" w:hanging="567"/>
      </w:pPr>
      <w:r w:rsidRPr="00A7376B">
        <w:t xml:space="preserve">The Supplier will comply with all reasonable requests for management data (including supporting data for Monthly Management Information reports and dispensing information to support national recording of product information). </w:t>
      </w:r>
    </w:p>
    <w:p w14:paraId="6191A580" w14:textId="77777777" w:rsidR="00F94C93" w:rsidRPr="00660C5E" w:rsidRDefault="00F94C93" w:rsidP="00C12502">
      <w:pPr>
        <w:pStyle w:val="Heading3"/>
        <w:numPr>
          <w:ilvl w:val="0"/>
          <w:numId w:val="63"/>
        </w:numPr>
        <w:tabs>
          <w:tab w:val="num" w:pos="720"/>
        </w:tabs>
        <w:ind w:left="720" w:hanging="567"/>
      </w:pPr>
      <w:r w:rsidRPr="00660C5E">
        <w:t xml:space="preserve">In addition to the standard </w:t>
      </w:r>
      <w:r>
        <w:t>M</w:t>
      </w:r>
      <w:r w:rsidRPr="00660C5E">
        <w:t xml:space="preserve">onthly Management information </w:t>
      </w:r>
      <w:r>
        <w:t>the</w:t>
      </w:r>
      <w:r w:rsidRPr="00660C5E">
        <w:t xml:space="preserve"> Supplier will comply with all reasonable requests by the Department of Health</w:t>
      </w:r>
      <w:r>
        <w:t xml:space="preserve"> and Social Care</w:t>
      </w:r>
      <w:r w:rsidRPr="00660C5E">
        <w:t>, C</w:t>
      </w:r>
      <w:r>
        <w:t xml:space="preserve">ommercial </w:t>
      </w:r>
      <w:r w:rsidRPr="00660C5E">
        <w:t>M</w:t>
      </w:r>
      <w:r>
        <w:t xml:space="preserve">edicines </w:t>
      </w:r>
      <w:r w:rsidRPr="00660C5E">
        <w:t>U</w:t>
      </w:r>
      <w:r>
        <w:t>nit (CMU)</w:t>
      </w:r>
      <w:r w:rsidRPr="00660C5E">
        <w:t xml:space="preserve">, the Participating Authority, </w:t>
      </w:r>
      <w:r>
        <w:t>Integrated Care Boards (ICB)</w:t>
      </w:r>
      <w:r w:rsidRPr="00660C5E">
        <w:t xml:space="preserve"> and NHS England (or any future organisations they become part of) for Management Information to be provided in respect of the products and services supplied under this Framework. This information is to be provided within 10 </w:t>
      </w:r>
      <w:r>
        <w:t>business days</w:t>
      </w:r>
      <w:r w:rsidRPr="00660C5E">
        <w:t xml:space="preserve"> for ad hoc requests or at a time agreed between the parties. This information should be anonymised unless approval is gained from the Participating Authorities to confirm otherwise.</w:t>
      </w:r>
    </w:p>
    <w:p w14:paraId="2B87094D" w14:textId="77777777" w:rsidR="00F94C93" w:rsidRPr="00660C5E" w:rsidRDefault="00F94C93" w:rsidP="00C12502">
      <w:pPr>
        <w:pStyle w:val="Heading3"/>
        <w:numPr>
          <w:ilvl w:val="0"/>
          <w:numId w:val="63"/>
        </w:numPr>
        <w:tabs>
          <w:tab w:val="num" w:pos="720"/>
        </w:tabs>
        <w:ind w:left="720" w:hanging="567"/>
      </w:pPr>
      <w:r w:rsidRPr="00660C5E">
        <w:t xml:space="preserve">Supplier Review meetings will be held by the </w:t>
      </w:r>
      <w:r>
        <w:t>Participating</w:t>
      </w:r>
      <w:r w:rsidRPr="00660C5E">
        <w:t xml:space="preserve"> Authority with the Supplier at agreed intervals.</w:t>
      </w:r>
    </w:p>
    <w:p w14:paraId="767C94BA" w14:textId="77777777" w:rsidR="00F94C93" w:rsidRPr="00660C5E" w:rsidRDefault="00F94C93" w:rsidP="00C12502">
      <w:pPr>
        <w:pStyle w:val="Heading3"/>
        <w:numPr>
          <w:ilvl w:val="0"/>
          <w:numId w:val="63"/>
        </w:numPr>
        <w:tabs>
          <w:tab w:val="num" w:pos="720"/>
        </w:tabs>
        <w:ind w:left="720" w:hanging="567"/>
      </w:pPr>
      <w:r w:rsidRPr="00660C5E">
        <w:t xml:space="preserve">Contract monitoring meetings/regional service review meetings will be held in addition to local service review meetings between the awarded Suppliers </w:t>
      </w:r>
      <w:r>
        <w:t>and</w:t>
      </w:r>
      <w:r w:rsidRPr="00660C5E">
        <w:t xml:space="preserve"> the Authority.</w:t>
      </w:r>
    </w:p>
    <w:p w14:paraId="2462A7E5" w14:textId="77777777" w:rsidR="00F94C93" w:rsidRPr="00660C5E" w:rsidRDefault="00F94C93" w:rsidP="00C12502">
      <w:pPr>
        <w:pStyle w:val="Heading3"/>
        <w:numPr>
          <w:ilvl w:val="0"/>
          <w:numId w:val="63"/>
        </w:numPr>
        <w:tabs>
          <w:tab w:val="num" w:pos="720"/>
        </w:tabs>
        <w:ind w:left="720" w:hanging="567"/>
      </w:pPr>
      <w:r w:rsidRPr="00660C5E">
        <w:rPr>
          <w:color w:val="00B050"/>
        </w:rPr>
        <w:t xml:space="preserve"> </w:t>
      </w:r>
      <w:r w:rsidRPr="00660C5E">
        <w:t xml:space="preserve">The Supplier will have an annual routine patient satisfaction survey cycle </w:t>
      </w:r>
      <w:proofErr w:type="gramStart"/>
      <w:r w:rsidRPr="00660C5E">
        <w:t>in order to</w:t>
      </w:r>
      <w:proofErr w:type="gramEnd"/>
      <w:r w:rsidRPr="00660C5E">
        <w:t xml:space="preserve"> ascertain the quality of the level of service and review the patient experience.  Suppliers must request and receive confirmation from Participating Authorities to issue this survey to their patients. The Supplier will ensure the patient satisfaction survey is provided to each active patient on the homecare service free of charge, including providing </w:t>
      </w:r>
      <w:proofErr w:type="gramStart"/>
      <w:r w:rsidRPr="00660C5E">
        <w:t>pre paid</w:t>
      </w:r>
      <w:proofErr w:type="gramEnd"/>
      <w:r w:rsidRPr="00660C5E">
        <w:t xml:space="preserve"> envelopes for responses if required.  </w:t>
      </w:r>
    </w:p>
    <w:p w14:paraId="77CFCDA3" w14:textId="77777777" w:rsidR="00F94C93" w:rsidRPr="00660C5E" w:rsidRDefault="00F94C93" w:rsidP="00C12502">
      <w:pPr>
        <w:pStyle w:val="Heading3"/>
        <w:numPr>
          <w:ilvl w:val="0"/>
          <w:numId w:val="63"/>
        </w:numPr>
        <w:tabs>
          <w:tab w:val="num" w:pos="720"/>
        </w:tabs>
        <w:ind w:left="720" w:hanging="567"/>
      </w:pPr>
      <w:r w:rsidRPr="00660C5E">
        <w:t xml:space="preserve">The published RPS guidance will be used including any service specific questions </w:t>
      </w:r>
      <w:proofErr w:type="gramStart"/>
      <w:r w:rsidRPr="00660C5E">
        <w:t>in order to</w:t>
      </w:r>
      <w:proofErr w:type="gramEnd"/>
      <w:r w:rsidRPr="00660C5E">
        <w:t xml:space="preserve"> facilitate contract management, benchmarking and sharing of best practice.  This process can be found on the RPS Website Homecare Handbook Appendices.</w:t>
      </w:r>
    </w:p>
    <w:p w14:paraId="7A10D10F" w14:textId="77777777" w:rsidR="00F94C93" w:rsidRPr="002568C5" w:rsidRDefault="00F94C93" w:rsidP="00C12502">
      <w:pPr>
        <w:pStyle w:val="Heading2"/>
        <w:numPr>
          <w:ilvl w:val="1"/>
          <w:numId w:val="63"/>
        </w:numPr>
        <w:tabs>
          <w:tab w:val="num" w:pos="0"/>
        </w:tabs>
        <w:ind w:left="720" w:hanging="567"/>
      </w:pPr>
      <w:bookmarkStart w:id="789" w:name="_Toc77259105"/>
      <w:r w:rsidRPr="002568C5">
        <w:t>Change Management</w:t>
      </w:r>
      <w:bookmarkEnd w:id="789"/>
    </w:p>
    <w:p w14:paraId="72312D8C" w14:textId="77777777" w:rsidR="00F94C93" w:rsidRPr="00660C5E" w:rsidRDefault="00F94C93" w:rsidP="00C12502">
      <w:pPr>
        <w:pStyle w:val="Heading3"/>
        <w:numPr>
          <w:ilvl w:val="0"/>
          <w:numId w:val="63"/>
        </w:numPr>
        <w:tabs>
          <w:tab w:val="num" w:pos="720"/>
        </w:tabs>
        <w:ind w:left="720" w:hanging="567"/>
      </w:pPr>
      <w:r w:rsidRPr="00660C5E">
        <w:t xml:space="preserve">Any changes to Agreement documents, pricing / commercial arrangements or other changes which may reasonably be expected to impact the service or compliance with this specification must be raised with and approved by </w:t>
      </w:r>
      <w:r>
        <w:t xml:space="preserve">all </w:t>
      </w:r>
      <w:r w:rsidRPr="00660C5E">
        <w:t xml:space="preserve"> part</w:t>
      </w:r>
      <w:r>
        <w:t>ies</w:t>
      </w:r>
      <w:r w:rsidRPr="00660C5E">
        <w:t xml:space="preserve"> as far in advance as </w:t>
      </w:r>
      <w:r w:rsidRPr="00660C5E">
        <w:lastRenderedPageBreak/>
        <w:t xml:space="preserve">reasonably possible and in any case at least 28 calendar days prior to the change occurring. </w:t>
      </w:r>
    </w:p>
    <w:p w14:paraId="63AD52DC" w14:textId="77777777" w:rsidR="00F94C93" w:rsidRPr="00660C5E" w:rsidRDefault="00F94C93" w:rsidP="00C12502">
      <w:pPr>
        <w:pStyle w:val="Heading3"/>
        <w:numPr>
          <w:ilvl w:val="0"/>
          <w:numId w:val="63"/>
        </w:numPr>
        <w:tabs>
          <w:tab w:val="num" w:pos="720"/>
        </w:tabs>
        <w:ind w:left="720" w:hanging="567"/>
      </w:pPr>
      <w:r w:rsidRPr="00660C5E">
        <w:t>Where either Party requests approval for any change, approval is not to be unreasonably withheld or delayed by the other party.</w:t>
      </w:r>
    </w:p>
    <w:p w14:paraId="0B50BDA2" w14:textId="77777777" w:rsidR="00F94C93" w:rsidRPr="00660C5E" w:rsidRDefault="00F94C93" w:rsidP="00C12502">
      <w:pPr>
        <w:pStyle w:val="Heading3"/>
        <w:numPr>
          <w:ilvl w:val="0"/>
          <w:numId w:val="63"/>
        </w:numPr>
        <w:tabs>
          <w:tab w:val="num" w:pos="720"/>
        </w:tabs>
        <w:ind w:left="720" w:hanging="567"/>
      </w:pPr>
      <w:r w:rsidRPr="00660C5E">
        <w:t>Documents, including but not limited to those listed below, will be subject to formal approval by the Supplier</w:t>
      </w:r>
      <w:r>
        <w:t>, Authority</w:t>
      </w:r>
      <w:r w:rsidRPr="00660C5E">
        <w:t xml:space="preserve"> and </w:t>
      </w:r>
      <w:r>
        <w:t>Participating</w:t>
      </w:r>
      <w:r w:rsidRPr="00660C5E">
        <w:t xml:space="preserve"> Authority and are subject to the change control provisions of this specification unless agreed otherwise by both parties:</w:t>
      </w:r>
    </w:p>
    <w:p w14:paraId="33879F0F" w14:textId="77777777" w:rsidR="00F94C93" w:rsidRPr="00660C5E" w:rsidRDefault="00F94C93" w:rsidP="00C12502">
      <w:pPr>
        <w:pStyle w:val="ListParagraph"/>
        <w:numPr>
          <w:ilvl w:val="0"/>
          <w:numId w:val="64"/>
        </w:numPr>
        <w:spacing w:before="120" w:line="264" w:lineRule="auto"/>
        <w:ind w:hanging="567"/>
      </w:pPr>
      <w:r w:rsidRPr="00660C5E">
        <w:t>Service specification</w:t>
      </w:r>
    </w:p>
    <w:p w14:paraId="74EDC68E" w14:textId="77777777" w:rsidR="00F94C93" w:rsidRPr="00660C5E" w:rsidRDefault="00F94C93" w:rsidP="00C12502">
      <w:pPr>
        <w:pStyle w:val="ListParagraph"/>
        <w:numPr>
          <w:ilvl w:val="0"/>
          <w:numId w:val="64"/>
        </w:numPr>
        <w:spacing w:before="120" w:line="264" w:lineRule="auto"/>
        <w:ind w:hanging="567"/>
      </w:pPr>
      <w:r w:rsidRPr="00660C5E">
        <w:t>Commercial Schedule</w:t>
      </w:r>
    </w:p>
    <w:p w14:paraId="60E73A0F" w14:textId="77777777" w:rsidR="00F94C93" w:rsidRPr="00660C5E" w:rsidRDefault="00F94C93" w:rsidP="00C12502">
      <w:pPr>
        <w:pStyle w:val="ListParagraph"/>
        <w:numPr>
          <w:ilvl w:val="0"/>
          <w:numId w:val="64"/>
        </w:numPr>
        <w:spacing w:before="120" w:line="264" w:lineRule="auto"/>
        <w:ind w:hanging="567"/>
      </w:pPr>
      <w:r w:rsidRPr="00660C5E">
        <w:t>Registration Form</w:t>
      </w:r>
    </w:p>
    <w:p w14:paraId="21AB30AF" w14:textId="77777777" w:rsidR="00F94C93" w:rsidRDefault="00F94C93" w:rsidP="00C12502">
      <w:pPr>
        <w:pStyle w:val="ListParagraph"/>
        <w:numPr>
          <w:ilvl w:val="0"/>
          <w:numId w:val="64"/>
        </w:numPr>
        <w:spacing w:before="120" w:line="264" w:lineRule="auto"/>
        <w:ind w:hanging="567"/>
      </w:pPr>
      <w:r w:rsidRPr="00660C5E">
        <w:t>Prescription Form</w:t>
      </w:r>
    </w:p>
    <w:p w14:paraId="3F777E3E" w14:textId="77777777" w:rsidR="00F94C93" w:rsidRPr="00660C5E" w:rsidRDefault="00F94C93" w:rsidP="00C12502">
      <w:pPr>
        <w:pStyle w:val="ListParagraph"/>
        <w:numPr>
          <w:ilvl w:val="0"/>
          <w:numId w:val="64"/>
        </w:numPr>
        <w:spacing w:before="120" w:line="264" w:lineRule="auto"/>
        <w:ind w:hanging="567"/>
      </w:pPr>
      <w:r>
        <w:t>Nurse Training Manuals</w:t>
      </w:r>
    </w:p>
    <w:p w14:paraId="6632F41A" w14:textId="77777777" w:rsidR="00F94C93" w:rsidRPr="00660C5E" w:rsidRDefault="00F94C93" w:rsidP="00C12502">
      <w:pPr>
        <w:pStyle w:val="ListParagraph"/>
        <w:numPr>
          <w:ilvl w:val="0"/>
          <w:numId w:val="64"/>
        </w:numPr>
        <w:spacing w:before="120" w:line="264" w:lineRule="auto"/>
        <w:ind w:hanging="567"/>
      </w:pPr>
      <w:r w:rsidRPr="00660C5E">
        <w:t>Clinical service protocols</w:t>
      </w:r>
    </w:p>
    <w:p w14:paraId="4BCB72A5" w14:textId="77777777" w:rsidR="00F94C93" w:rsidRPr="00660C5E" w:rsidRDefault="00F94C93" w:rsidP="00C12502">
      <w:pPr>
        <w:pStyle w:val="ListParagraph"/>
        <w:numPr>
          <w:ilvl w:val="0"/>
          <w:numId w:val="64"/>
        </w:numPr>
        <w:spacing w:before="120" w:line="264" w:lineRule="auto"/>
        <w:ind w:hanging="567"/>
      </w:pPr>
      <w:r w:rsidRPr="00660C5E">
        <w:t>Home visit protocols</w:t>
      </w:r>
    </w:p>
    <w:p w14:paraId="56F9FEAE" w14:textId="77777777" w:rsidR="00F94C93" w:rsidRPr="00660C5E" w:rsidRDefault="00F94C93" w:rsidP="00C12502">
      <w:pPr>
        <w:pStyle w:val="ListParagraph"/>
        <w:numPr>
          <w:ilvl w:val="0"/>
          <w:numId w:val="64"/>
        </w:numPr>
        <w:spacing w:before="120" w:line="264" w:lineRule="auto"/>
        <w:ind w:hanging="567"/>
      </w:pPr>
      <w:r w:rsidRPr="00660C5E">
        <w:t>Patient Information / communications</w:t>
      </w:r>
    </w:p>
    <w:p w14:paraId="4FAC31C7" w14:textId="77777777" w:rsidR="00F94C93" w:rsidRPr="00660C5E" w:rsidRDefault="00F94C93" w:rsidP="00C12502">
      <w:pPr>
        <w:pStyle w:val="ListParagraph"/>
        <w:numPr>
          <w:ilvl w:val="0"/>
          <w:numId w:val="64"/>
        </w:numPr>
        <w:spacing w:before="120" w:line="264" w:lineRule="auto"/>
        <w:ind w:hanging="567"/>
      </w:pPr>
      <w:r w:rsidRPr="00660C5E">
        <w:t>Proof of product / service delivery</w:t>
      </w:r>
    </w:p>
    <w:p w14:paraId="1BFE6D98" w14:textId="77777777" w:rsidR="00F94C93" w:rsidRPr="00660C5E" w:rsidRDefault="00F94C93" w:rsidP="00C12502">
      <w:pPr>
        <w:pStyle w:val="ListParagraph"/>
        <w:numPr>
          <w:ilvl w:val="0"/>
          <w:numId w:val="64"/>
        </w:numPr>
        <w:spacing w:before="120" w:line="264" w:lineRule="auto"/>
        <w:ind w:hanging="567"/>
      </w:pPr>
      <w:r w:rsidRPr="00660C5E">
        <w:t>Invoice</w:t>
      </w:r>
    </w:p>
    <w:p w14:paraId="0ABF32F1" w14:textId="77777777" w:rsidR="00F94C93" w:rsidRPr="00660C5E" w:rsidRDefault="00F94C93" w:rsidP="00C12502">
      <w:pPr>
        <w:pStyle w:val="ListParagraph"/>
        <w:numPr>
          <w:ilvl w:val="0"/>
          <w:numId w:val="64"/>
        </w:numPr>
        <w:spacing w:before="120" w:line="264" w:lineRule="auto"/>
        <w:ind w:hanging="567"/>
      </w:pPr>
      <w:r w:rsidRPr="00660C5E">
        <w:t xml:space="preserve">Patient suitability assessment form </w:t>
      </w:r>
    </w:p>
    <w:p w14:paraId="64120F68" w14:textId="77777777" w:rsidR="00F94C93" w:rsidRPr="00660C5E" w:rsidRDefault="00F94C93" w:rsidP="00C12502">
      <w:pPr>
        <w:pStyle w:val="ListParagraph"/>
        <w:numPr>
          <w:ilvl w:val="0"/>
          <w:numId w:val="64"/>
        </w:numPr>
        <w:spacing w:before="120" w:line="264" w:lineRule="auto"/>
        <w:ind w:hanging="567"/>
      </w:pPr>
      <w:r w:rsidRPr="00660C5E">
        <w:t>Patient support programme materials (where applicable)</w:t>
      </w:r>
    </w:p>
    <w:p w14:paraId="23E5EA0A" w14:textId="77777777" w:rsidR="00F94C93" w:rsidRPr="00660C5E" w:rsidRDefault="00F94C93" w:rsidP="00C12502">
      <w:pPr>
        <w:pStyle w:val="ListParagraph"/>
        <w:numPr>
          <w:ilvl w:val="0"/>
          <w:numId w:val="64"/>
        </w:numPr>
        <w:spacing w:before="120" w:line="264" w:lineRule="auto"/>
        <w:ind w:hanging="567"/>
      </w:pPr>
      <w:r w:rsidRPr="00660C5E">
        <w:t>Equipment List</w:t>
      </w:r>
    </w:p>
    <w:p w14:paraId="465052A1" w14:textId="77777777" w:rsidR="00F94C93" w:rsidRPr="00660C5E" w:rsidRDefault="00F94C93" w:rsidP="00C12502">
      <w:pPr>
        <w:pStyle w:val="ListParagraph"/>
        <w:numPr>
          <w:ilvl w:val="0"/>
          <w:numId w:val="64"/>
        </w:numPr>
        <w:spacing w:before="120" w:line="264" w:lineRule="auto"/>
        <w:ind w:hanging="567"/>
      </w:pPr>
      <w:r w:rsidRPr="00660C5E">
        <w:t>Ancillary List</w:t>
      </w:r>
    </w:p>
    <w:p w14:paraId="127ED1E4" w14:textId="77777777" w:rsidR="00F94C93" w:rsidRDefault="00F94C93" w:rsidP="00C12502">
      <w:pPr>
        <w:pStyle w:val="ListParagraph"/>
        <w:numPr>
          <w:ilvl w:val="0"/>
          <w:numId w:val="64"/>
        </w:numPr>
        <w:spacing w:before="120" w:line="264" w:lineRule="auto"/>
        <w:ind w:hanging="567"/>
      </w:pPr>
      <w:r>
        <w:t xml:space="preserve">Approved </w:t>
      </w:r>
      <w:r w:rsidRPr="00660C5E">
        <w:t>Sub Contractor</w:t>
      </w:r>
      <w:r>
        <w:t xml:space="preserve"> List</w:t>
      </w:r>
    </w:p>
    <w:p w14:paraId="2646E4C8" w14:textId="77777777" w:rsidR="00F94C93" w:rsidRDefault="00F94C93" w:rsidP="00C12502">
      <w:pPr>
        <w:pStyle w:val="ListParagraph"/>
        <w:numPr>
          <w:ilvl w:val="0"/>
          <w:numId w:val="64"/>
        </w:numPr>
        <w:spacing w:before="120" w:line="264" w:lineRule="auto"/>
        <w:ind w:hanging="567"/>
      </w:pPr>
      <w:r>
        <w:t>Order Form Template</w:t>
      </w:r>
    </w:p>
    <w:p w14:paraId="08C3950A" w14:textId="77777777" w:rsidR="00F94C93" w:rsidRPr="00660C5E" w:rsidRDefault="00F94C93" w:rsidP="00C12502">
      <w:pPr>
        <w:pStyle w:val="ListParagraph"/>
        <w:numPr>
          <w:ilvl w:val="0"/>
          <w:numId w:val="64"/>
        </w:numPr>
        <w:spacing w:before="120" w:line="264" w:lineRule="auto"/>
        <w:ind w:hanging="567"/>
      </w:pPr>
      <w:r>
        <w:t>Monthly Management Templates</w:t>
      </w:r>
    </w:p>
    <w:p w14:paraId="523965F1" w14:textId="77777777" w:rsidR="00F94C93" w:rsidRPr="00660C5E" w:rsidRDefault="00F94C93" w:rsidP="00C12502">
      <w:pPr>
        <w:pStyle w:val="Heading3"/>
        <w:numPr>
          <w:ilvl w:val="0"/>
          <w:numId w:val="63"/>
        </w:numPr>
        <w:tabs>
          <w:tab w:val="num" w:pos="720"/>
        </w:tabs>
        <w:ind w:left="720" w:hanging="567"/>
      </w:pPr>
      <w:r w:rsidRPr="00660C5E">
        <w:t xml:space="preserve">Where a patient's homecare services </w:t>
      </w:r>
      <w:proofErr w:type="gramStart"/>
      <w:r w:rsidRPr="00660C5E">
        <w:t>is</w:t>
      </w:r>
      <w:proofErr w:type="gramEnd"/>
      <w:r w:rsidRPr="00660C5E">
        <w:t xml:space="preserve"> transferred between different Suppliers, the Supplier should follow the RPS guidance procedure for change management.</w:t>
      </w:r>
    </w:p>
    <w:p w14:paraId="7F08A910" w14:textId="77777777" w:rsidR="00F94C93" w:rsidRPr="00660C5E" w:rsidRDefault="00F94C93" w:rsidP="00C12502">
      <w:pPr>
        <w:pStyle w:val="Heading3"/>
        <w:numPr>
          <w:ilvl w:val="0"/>
          <w:numId w:val="63"/>
        </w:numPr>
        <w:tabs>
          <w:tab w:val="num" w:pos="720"/>
        </w:tabs>
        <w:ind w:left="720" w:hanging="567"/>
      </w:pPr>
      <w:r w:rsidRPr="00660C5E">
        <w:t xml:space="preserve">The Supplier and the </w:t>
      </w:r>
      <w:r>
        <w:t>Participating</w:t>
      </w:r>
      <w:r w:rsidRPr="00660C5E">
        <w:t xml:space="preserve"> Authority are jointly responsible for ensuring a smooth transition onto the service for new patients or from one Supplier to another.</w:t>
      </w:r>
    </w:p>
    <w:p w14:paraId="0A4AB4D7" w14:textId="77777777" w:rsidR="00F94C93" w:rsidRPr="00586649" w:rsidRDefault="00F94C93" w:rsidP="00C12502">
      <w:pPr>
        <w:pStyle w:val="Heading2"/>
        <w:numPr>
          <w:ilvl w:val="1"/>
          <w:numId w:val="63"/>
        </w:numPr>
        <w:tabs>
          <w:tab w:val="num" w:pos="0"/>
        </w:tabs>
        <w:ind w:left="720" w:hanging="567"/>
      </w:pPr>
      <w:bookmarkStart w:id="790" w:name="_Toc77259106"/>
      <w:r w:rsidRPr="00586649">
        <w:t>Provision of Services Outside this Specification</w:t>
      </w:r>
      <w:bookmarkEnd w:id="790"/>
    </w:p>
    <w:p w14:paraId="6F08507A" w14:textId="77777777" w:rsidR="00F94C93" w:rsidRPr="00660C5E" w:rsidRDefault="00F94C93" w:rsidP="00C12502">
      <w:pPr>
        <w:pStyle w:val="Heading3"/>
        <w:numPr>
          <w:ilvl w:val="0"/>
          <w:numId w:val="63"/>
        </w:numPr>
        <w:tabs>
          <w:tab w:val="num" w:pos="720"/>
        </w:tabs>
        <w:ind w:left="720" w:hanging="567"/>
      </w:pPr>
      <w:bookmarkStart w:id="791" w:name="_Hlk73702313"/>
      <w:r w:rsidRPr="00660C5E">
        <w:t xml:space="preserve">The Supplier and </w:t>
      </w:r>
      <w:r>
        <w:t>Participating</w:t>
      </w:r>
      <w:r w:rsidRPr="00660C5E">
        <w:t xml:space="preserve"> Authority recognise that there may be a need for additional or specialised services for individual patients, such services will be agreed between the parties and the responsibilities of each of the parties documented in the Individual Patient Care Plan.</w:t>
      </w:r>
    </w:p>
    <w:p w14:paraId="2D045740" w14:textId="77777777" w:rsidR="00F94C93" w:rsidRPr="00660C5E" w:rsidRDefault="00F94C93" w:rsidP="00C12502">
      <w:pPr>
        <w:pStyle w:val="Heading3"/>
        <w:numPr>
          <w:ilvl w:val="0"/>
          <w:numId w:val="63"/>
        </w:numPr>
        <w:tabs>
          <w:tab w:val="num" w:pos="720"/>
        </w:tabs>
        <w:ind w:left="720" w:hanging="567"/>
      </w:pPr>
      <w:r w:rsidRPr="00660C5E">
        <w:t xml:space="preserve">The Parties will work together in partnership </w:t>
      </w:r>
      <w:bookmarkEnd w:id="791"/>
      <w:r w:rsidRPr="00660C5E">
        <w:t xml:space="preserve">to ensure patient safety, patient satisfaction and best possible clinical outcomes and to minimise any additional costs to the </w:t>
      </w:r>
      <w:r>
        <w:t>Participating</w:t>
      </w:r>
      <w:r w:rsidRPr="00660C5E">
        <w:t xml:space="preserve"> Authority. </w:t>
      </w:r>
      <w:r>
        <w:t xml:space="preserve"> </w:t>
      </w:r>
      <w:r w:rsidRPr="00660C5E">
        <w:t xml:space="preserve">Where urgent or emergency services that are outside the terms </w:t>
      </w:r>
      <w:r>
        <w:t xml:space="preserve">of </w:t>
      </w:r>
      <w:r w:rsidRPr="00660C5E">
        <w:t xml:space="preserve">this specification are provided by the Supplier to meet the above requirement the Supplier will make its best efforts to contact and agree its actions in advance with the </w:t>
      </w:r>
      <w:r>
        <w:t>Participating</w:t>
      </w:r>
      <w:r w:rsidRPr="00660C5E">
        <w:t xml:space="preserve"> Authority.</w:t>
      </w:r>
    </w:p>
    <w:p w14:paraId="1A9400B4" w14:textId="77777777" w:rsidR="00F94C93" w:rsidRDefault="00F94C93" w:rsidP="00F94C93">
      <w:pPr>
        <w:ind w:hanging="567"/>
        <w:rPr>
          <w:rFonts w:eastAsiaTheme="majorEastAsia"/>
          <w:color w:val="0070C0"/>
          <w:sz w:val="32"/>
          <w:szCs w:val="32"/>
          <w:u w:val="single"/>
        </w:rPr>
      </w:pPr>
      <w:bookmarkStart w:id="792" w:name="_Toc77259107"/>
      <w:bookmarkStart w:id="793" w:name="_Hlk73709625"/>
    </w:p>
    <w:p w14:paraId="3AEBB3AF" w14:textId="77777777" w:rsidR="00F94C93" w:rsidRPr="00586649" w:rsidRDefault="00F94C93" w:rsidP="00F94C93">
      <w:pPr>
        <w:pStyle w:val="Heading1"/>
        <w:ind w:hanging="567"/>
      </w:pPr>
      <w:r w:rsidRPr="00586649">
        <w:lastRenderedPageBreak/>
        <w:t>Prescribing and Dispensing</w:t>
      </w:r>
      <w:bookmarkEnd w:id="792"/>
    </w:p>
    <w:p w14:paraId="7F59268C" w14:textId="77777777" w:rsidR="00F94C93" w:rsidRPr="00586649" w:rsidRDefault="00F94C93" w:rsidP="00C12502">
      <w:pPr>
        <w:pStyle w:val="Heading2"/>
        <w:numPr>
          <w:ilvl w:val="1"/>
          <w:numId w:val="63"/>
        </w:numPr>
        <w:tabs>
          <w:tab w:val="num" w:pos="0"/>
        </w:tabs>
        <w:ind w:left="720" w:hanging="567"/>
      </w:pPr>
      <w:bookmarkStart w:id="794" w:name="_Toc77259108"/>
      <w:bookmarkStart w:id="795" w:name="_Hlk73707279"/>
      <w:bookmarkEnd w:id="793"/>
      <w:r w:rsidRPr="00586649">
        <w:t>The Prescribing Process</w:t>
      </w:r>
      <w:bookmarkEnd w:id="794"/>
    </w:p>
    <w:bookmarkEnd w:id="795"/>
    <w:p w14:paraId="1A28D13B" w14:textId="77777777" w:rsidR="00F94C93" w:rsidRDefault="00F94C93" w:rsidP="00C12502">
      <w:pPr>
        <w:pStyle w:val="Heading3"/>
        <w:numPr>
          <w:ilvl w:val="0"/>
          <w:numId w:val="63"/>
        </w:numPr>
        <w:tabs>
          <w:tab w:val="num" w:pos="720"/>
        </w:tabs>
        <w:ind w:left="720" w:hanging="567"/>
      </w:pPr>
      <w:r w:rsidRPr="009914EB">
        <w:t xml:space="preserve">The </w:t>
      </w:r>
      <w:r>
        <w:t>Participating</w:t>
      </w:r>
      <w:r w:rsidRPr="009914EB">
        <w:t xml:space="preserve"> Authority will provide, via any method approved by the Parties, a valid, legal and unambiguous prescription to the Supplier, which is signed by an authorised prescriber, clinically validated, and appropriately annotated with specific brand</w:t>
      </w:r>
      <w:r>
        <w:t xml:space="preserve"> (as </w:t>
      </w:r>
      <w:r w:rsidRPr="009914EB">
        <w:t>require</w:t>
      </w:r>
      <w:r>
        <w:t>d)</w:t>
      </w:r>
      <w:r w:rsidRPr="009914EB">
        <w:t>, purchase order number and unlicensed/off-label flags.</w:t>
      </w:r>
    </w:p>
    <w:p w14:paraId="2AEF8E64" w14:textId="77777777" w:rsidR="00F94C93" w:rsidRPr="00660C5E" w:rsidRDefault="00F94C93" w:rsidP="00C12502">
      <w:pPr>
        <w:pStyle w:val="Heading3"/>
        <w:numPr>
          <w:ilvl w:val="0"/>
          <w:numId w:val="63"/>
        </w:numPr>
        <w:tabs>
          <w:tab w:val="num" w:pos="720"/>
        </w:tabs>
        <w:ind w:left="720" w:hanging="567"/>
      </w:pPr>
      <w:r w:rsidRPr="00660C5E">
        <w:t xml:space="preserve">Further to "General - Amendment, interruption and termination of a patient's homecare service", The </w:t>
      </w:r>
      <w:r>
        <w:t>Participating</w:t>
      </w:r>
      <w:r w:rsidRPr="00660C5E">
        <w:t xml:space="preserve"> Authority will notify the Supplier of changes in prescribed medications and/or dosages for existing patients. </w:t>
      </w:r>
      <w:r>
        <w:t xml:space="preserve"> </w:t>
      </w:r>
      <w:r w:rsidRPr="00660C5E">
        <w:t>The Supplier will act on these notifications without undue delay.</w:t>
      </w:r>
    </w:p>
    <w:p w14:paraId="43365085" w14:textId="77777777" w:rsidR="00F94C93" w:rsidRPr="00660C5E" w:rsidRDefault="00F94C93" w:rsidP="00C12502">
      <w:pPr>
        <w:pStyle w:val="Heading3"/>
        <w:numPr>
          <w:ilvl w:val="0"/>
          <w:numId w:val="63"/>
        </w:numPr>
        <w:tabs>
          <w:tab w:val="num" w:pos="720"/>
        </w:tabs>
        <w:ind w:left="720" w:hanging="567"/>
      </w:pPr>
      <w:r w:rsidRPr="00660C5E">
        <w:t xml:space="preserve">The Supplier will provide a proactive prescription management service where repeat prescriptions will be requested from the </w:t>
      </w:r>
      <w:r>
        <w:t>Participating</w:t>
      </w:r>
      <w:r w:rsidRPr="00660C5E">
        <w:t xml:space="preserve"> Authority at least 4 weeks prior to the next scheduled delivery date.</w:t>
      </w:r>
    </w:p>
    <w:p w14:paraId="15BBCF04" w14:textId="77777777" w:rsidR="00F94C93" w:rsidRDefault="00F94C93" w:rsidP="00C12502">
      <w:pPr>
        <w:pStyle w:val="Heading3"/>
        <w:numPr>
          <w:ilvl w:val="0"/>
          <w:numId w:val="63"/>
        </w:numPr>
        <w:tabs>
          <w:tab w:val="num" w:pos="720"/>
        </w:tabs>
        <w:ind w:left="720" w:hanging="567"/>
      </w:pPr>
      <w:r w:rsidRPr="00660C5E">
        <w:t>The prescription template will be agreed by the Supplier and Participating Authority and will be based on the current National Template.</w:t>
      </w:r>
    </w:p>
    <w:p w14:paraId="610197FB" w14:textId="77777777" w:rsidR="00F94C93" w:rsidRDefault="00F94C93" w:rsidP="00F94C93">
      <w:pPr>
        <w:spacing w:before="0" w:after="120"/>
      </w:pPr>
      <w:r>
        <w:br w:type="page"/>
      </w:r>
    </w:p>
    <w:p w14:paraId="1530559F" w14:textId="77777777" w:rsidR="00F94C93" w:rsidRPr="00586649" w:rsidRDefault="00F94C93" w:rsidP="00C12502">
      <w:pPr>
        <w:pStyle w:val="Heading2"/>
        <w:numPr>
          <w:ilvl w:val="1"/>
          <w:numId w:val="63"/>
        </w:numPr>
        <w:tabs>
          <w:tab w:val="num" w:pos="0"/>
        </w:tabs>
        <w:ind w:left="720" w:hanging="567"/>
      </w:pPr>
      <w:bookmarkStart w:id="796" w:name="_Toc77259109"/>
      <w:bookmarkStart w:id="797" w:name="_Hlk73709671"/>
      <w:r w:rsidRPr="00660C5E">
        <w:lastRenderedPageBreak/>
        <w:t>The Dispensing</w:t>
      </w:r>
      <w:r w:rsidRPr="00586649">
        <w:t xml:space="preserve"> Process</w:t>
      </w:r>
      <w:bookmarkEnd w:id="796"/>
    </w:p>
    <w:bookmarkEnd w:id="797"/>
    <w:p w14:paraId="7A517BA4" w14:textId="77777777" w:rsidR="00F94C93" w:rsidRDefault="00F94C93" w:rsidP="00C12502">
      <w:pPr>
        <w:pStyle w:val="Heading3"/>
        <w:numPr>
          <w:ilvl w:val="0"/>
          <w:numId w:val="63"/>
        </w:numPr>
        <w:tabs>
          <w:tab w:val="num" w:pos="720"/>
        </w:tabs>
        <w:ind w:left="720" w:hanging="567"/>
      </w:pPr>
      <w:r w:rsidRPr="009914EB">
        <w:t>The Supplier must:</w:t>
      </w:r>
    </w:p>
    <w:p w14:paraId="23013C57" w14:textId="77777777" w:rsidR="00F94C93" w:rsidRPr="00E01DC2" w:rsidRDefault="00F94C93" w:rsidP="00C12502">
      <w:pPr>
        <w:pStyle w:val="ListParagraph"/>
        <w:numPr>
          <w:ilvl w:val="0"/>
          <w:numId w:val="64"/>
        </w:numPr>
        <w:spacing w:before="120" w:line="264" w:lineRule="auto"/>
        <w:ind w:hanging="567"/>
      </w:pPr>
      <w:r w:rsidRPr="00E01DC2">
        <w:t>only dispense legally valid prescriptions that have been clinically validated by the Participating Authority</w:t>
      </w:r>
    </w:p>
    <w:p w14:paraId="01748F87" w14:textId="77777777" w:rsidR="00F94C93" w:rsidRPr="007D724B" w:rsidRDefault="00F94C93" w:rsidP="00C12502">
      <w:pPr>
        <w:pStyle w:val="ListParagraph"/>
        <w:numPr>
          <w:ilvl w:val="0"/>
          <w:numId w:val="64"/>
        </w:numPr>
        <w:spacing w:before="120" w:line="264" w:lineRule="auto"/>
        <w:ind w:hanging="567"/>
      </w:pPr>
      <w:r w:rsidRPr="009914EB">
        <w:t xml:space="preserve">have </w:t>
      </w:r>
      <w:r w:rsidRPr="00BE6F8E">
        <w:t xml:space="preserve">measures in place to identify any unexpected deviations from the above prescribing process </w:t>
      </w:r>
      <w:r w:rsidRPr="007D724B">
        <w:t>and interrupt the dispensing process for affected prescriptions until resolved.</w:t>
      </w:r>
    </w:p>
    <w:p w14:paraId="6FB2F12D" w14:textId="77777777" w:rsidR="00F94C93" w:rsidRPr="007D724B" w:rsidRDefault="00F94C93" w:rsidP="00C12502">
      <w:pPr>
        <w:pStyle w:val="ListParagraph"/>
        <w:numPr>
          <w:ilvl w:val="0"/>
          <w:numId w:val="64"/>
        </w:numPr>
        <w:spacing w:before="120" w:line="264" w:lineRule="auto"/>
        <w:ind w:hanging="567"/>
      </w:pPr>
      <w:r w:rsidRPr="007D724B">
        <w:t xml:space="preserve">not dispense unlicensed medicines unless prescribed or otherwise authorised by the </w:t>
      </w:r>
      <w:r>
        <w:t>Participating</w:t>
      </w:r>
      <w:r w:rsidRPr="007D724B">
        <w:t xml:space="preserve"> Authority.</w:t>
      </w:r>
    </w:p>
    <w:p w14:paraId="3EDB41F6" w14:textId="77777777" w:rsidR="00F94C93" w:rsidRPr="007D724B" w:rsidRDefault="00F94C93" w:rsidP="00C12502">
      <w:pPr>
        <w:pStyle w:val="ListParagraph"/>
        <w:numPr>
          <w:ilvl w:val="0"/>
          <w:numId w:val="64"/>
        </w:numPr>
        <w:spacing w:before="120" w:line="264" w:lineRule="auto"/>
        <w:ind w:hanging="567"/>
      </w:pPr>
      <w:r w:rsidRPr="007D724B">
        <w:t>supply all Products with a shelf life appropriate to the duration of treatment supply being made</w:t>
      </w:r>
    </w:p>
    <w:p w14:paraId="7C7E4E0F" w14:textId="77777777" w:rsidR="00F94C93" w:rsidRPr="007D724B" w:rsidRDefault="00F94C93" w:rsidP="00C12502">
      <w:pPr>
        <w:pStyle w:val="ListParagraph"/>
        <w:numPr>
          <w:ilvl w:val="0"/>
          <w:numId w:val="64"/>
        </w:numPr>
        <w:spacing w:before="120" w:line="264" w:lineRule="auto"/>
        <w:ind w:hanging="567"/>
      </w:pPr>
      <w:r w:rsidRPr="007D724B">
        <w:t>dispense and label Products in accordance with the prescription, current legislation and best practice standards.</w:t>
      </w:r>
    </w:p>
    <w:p w14:paraId="14859189" w14:textId="77777777" w:rsidR="00F94C93" w:rsidRPr="007D724B" w:rsidRDefault="00F94C93" w:rsidP="00C12502">
      <w:pPr>
        <w:pStyle w:val="ListParagraph"/>
        <w:numPr>
          <w:ilvl w:val="0"/>
          <w:numId w:val="64"/>
        </w:numPr>
        <w:spacing w:before="120" w:line="264" w:lineRule="auto"/>
        <w:ind w:hanging="567"/>
      </w:pPr>
      <w:r w:rsidRPr="007D724B">
        <w:t>include full patient specific administration instructions on the dispensing label.</w:t>
      </w:r>
    </w:p>
    <w:p w14:paraId="632CE073" w14:textId="77777777" w:rsidR="00F94C93" w:rsidRPr="007D724B" w:rsidRDefault="00F94C93" w:rsidP="00C12502">
      <w:pPr>
        <w:pStyle w:val="ListParagraph"/>
        <w:numPr>
          <w:ilvl w:val="0"/>
          <w:numId w:val="64"/>
        </w:numPr>
        <w:spacing w:before="120" w:line="264" w:lineRule="auto"/>
        <w:ind w:hanging="567"/>
      </w:pPr>
      <w:r w:rsidRPr="007D724B">
        <w:t xml:space="preserve">supply medicines with their Patient Information Leaflets (PILs) in English </w:t>
      </w:r>
      <w:proofErr w:type="gramStart"/>
      <w:r w:rsidRPr="007D724B">
        <w:t>with the exception of</w:t>
      </w:r>
      <w:proofErr w:type="gramEnd"/>
      <w:r w:rsidRPr="007D724B">
        <w:t xml:space="preserve"> Unlicensed Compounded/Extemporaneous Prepared Medicines.</w:t>
      </w:r>
    </w:p>
    <w:p w14:paraId="4BAB9802" w14:textId="77777777" w:rsidR="00F94C93" w:rsidRPr="00E01DC2" w:rsidRDefault="00F94C93" w:rsidP="00C12502">
      <w:pPr>
        <w:pStyle w:val="Heading3"/>
        <w:numPr>
          <w:ilvl w:val="0"/>
          <w:numId w:val="63"/>
        </w:numPr>
        <w:tabs>
          <w:tab w:val="num" w:pos="720"/>
        </w:tabs>
        <w:ind w:left="720" w:hanging="567"/>
      </w:pPr>
      <w:r w:rsidRPr="00E01DC2">
        <w:t>The Supplier must have procedures in place to ensure a clinical check/validation is done by a pharmacist on the prescription on receipt in accordance with current legislation and GPhC standards (usually classified as Level 1</w:t>
      </w:r>
      <w:r>
        <w:t xml:space="preserve"> due to the information available at the dispensing pharmacy</w:t>
      </w:r>
      <w:r w:rsidRPr="00E01DC2">
        <w:t>).</w:t>
      </w:r>
    </w:p>
    <w:p w14:paraId="10F364B7" w14:textId="77777777" w:rsidR="00F94C93" w:rsidRDefault="00F94C93" w:rsidP="00C12502">
      <w:pPr>
        <w:pStyle w:val="Heading3"/>
        <w:numPr>
          <w:ilvl w:val="0"/>
          <w:numId w:val="63"/>
        </w:numPr>
        <w:tabs>
          <w:tab w:val="num" w:pos="720"/>
        </w:tabs>
        <w:ind w:left="720" w:hanging="567"/>
      </w:pPr>
      <w:r w:rsidRPr="007D724B">
        <w:t xml:space="preserve">In the event of a manufacturing or supply problem beyond the control of the Supplier, the Supplier will notify the Participating Authority as soon as reasonably practical and vice versa, the Parties will work together, in accordance with relevant national guidance, to minimise disruption and additional costs to the </w:t>
      </w:r>
      <w:r>
        <w:t>Participating</w:t>
      </w:r>
      <w:r w:rsidRPr="007D724B">
        <w:t xml:space="preserve"> Authority whilst maintaining patient safety.</w:t>
      </w:r>
    </w:p>
    <w:p w14:paraId="646B67BE" w14:textId="77777777" w:rsidR="00F94C93" w:rsidRDefault="00F94C93" w:rsidP="00C12502">
      <w:pPr>
        <w:pStyle w:val="Heading3"/>
        <w:numPr>
          <w:ilvl w:val="0"/>
          <w:numId w:val="63"/>
        </w:numPr>
        <w:tabs>
          <w:tab w:val="num" w:pos="720"/>
        </w:tabs>
        <w:ind w:left="720" w:hanging="567"/>
      </w:pPr>
      <w:r>
        <w:t xml:space="preserve">In the event of a supply problem within the Suppliers control (e.g. stock control), </w:t>
      </w:r>
      <w:r w:rsidRPr="007D724B">
        <w:t>the Supplier will notify the Participating Authority as soon as reasonably practical</w:t>
      </w:r>
      <w:r>
        <w:t>.  Parties will work together</w:t>
      </w:r>
      <w:r w:rsidRPr="007D724B">
        <w:t xml:space="preserve"> to minimise disruption and additional costs to the </w:t>
      </w:r>
      <w:r>
        <w:t>Participating</w:t>
      </w:r>
      <w:r w:rsidRPr="007D724B">
        <w:t xml:space="preserve"> Authority whilst maintaining patient safety.</w:t>
      </w:r>
      <w:r>
        <w:t xml:space="preserve">  Additional costs (e.g. additional delivery fees) must be reviewed and agreed by both parties as to the responsibility of the costs.</w:t>
      </w:r>
    </w:p>
    <w:p w14:paraId="0777C4C2" w14:textId="77777777" w:rsidR="00F94C93" w:rsidRPr="009914EB" w:rsidRDefault="00F94C93" w:rsidP="00C12502">
      <w:pPr>
        <w:pStyle w:val="Heading3"/>
        <w:numPr>
          <w:ilvl w:val="0"/>
          <w:numId w:val="63"/>
        </w:numPr>
        <w:tabs>
          <w:tab w:val="num" w:pos="720"/>
        </w:tabs>
        <w:ind w:left="720" w:hanging="567"/>
      </w:pPr>
      <w:proofErr w:type="gramStart"/>
      <w:r w:rsidRPr="00DC5811">
        <w:t>In the event that</w:t>
      </w:r>
      <w:proofErr w:type="gramEnd"/>
      <w:r w:rsidRPr="00DC5811">
        <w:t xml:space="preserve"> the Supplier cannot supply in full or in part the patient’s requirements, which will impact patient treatment/care, the Supplier should notify the </w:t>
      </w:r>
      <w:r>
        <w:t>Participating</w:t>
      </w:r>
      <w:r w:rsidRPr="00DC5811">
        <w:t xml:space="preserve"> Authority. Where the Supplier considers patient treatment/care will not be adversely impacted by a part delivery (i.e. the Supplier can fulfil the remainder of the delivery</w:t>
      </w:r>
      <w:r>
        <w:t>/service</w:t>
      </w:r>
      <w:r w:rsidRPr="00DC5811">
        <w:t xml:space="preserve"> very quickly) the </w:t>
      </w:r>
      <w:r>
        <w:t>Participating</w:t>
      </w:r>
      <w:r w:rsidRPr="00DC5811">
        <w:t xml:space="preserve"> Authority need not be contacted</w:t>
      </w:r>
      <w:r w:rsidRPr="009914EB">
        <w:t>.</w:t>
      </w:r>
    </w:p>
    <w:p w14:paraId="18C40D10" w14:textId="77777777" w:rsidR="00F94C93" w:rsidRDefault="00F94C93" w:rsidP="00C12502">
      <w:pPr>
        <w:pStyle w:val="Heading3"/>
        <w:numPr>
          <w:ilvl w:val="0"/>
          <w:numId w:val="63"/>
        </w:numPr>
        <w:tabs>
          <w:tab w:val="num" w:pos="720"/>
        </w:tabs>
        <w:ind w:left="720" w:hanging="567"/>
      </w:pPr>
      <w:r w:rsidRPr="009914EB">
        <w:t xml:space="preserve">Where requested, the Suppler must supply medication in an agreed monitored dosage system or compliance aid if requested to do so by the </w:t>
      </w:r>
      <w:r>
        <w:t>Participating</w:t>
      </w:r>
      <w:r w:rsidRPr="009914EB">
        <w:t xml:space="preserve"> Authority.</w:t>
      </w:r>
    </w:p>
    <w:p w14:paraId="3435D656" w14:textId="77777777" w:rsidR="00F94C93" w:rsidRPr="00E01DC2" w:rsidRDefault="00F94C93" w:rsidP="00C12502">
      <w:pPr>
        <w:pStyle w:val="Heading3"/>
        <w:numPr>
          <w:ilvl w:val="0"/>
          <w:numId w:val="63"/>
        </w:numPr>
        <w:tabs>
          <w:tab w:val="num" w:pos="720"/>
        </w:tabs>
        <w:ind w:left="720" w:hanging="567"/>
      </w:pPr>
      <w:r w:rsidRPr="00E01DC2">
        <w:t>The Supplier should dispense Commercial Medicines Unit, Yorkshire</w:t>
      </w:r>
      <w:r>
        <w:t xml:space="preserve"> </w:t>
      </w:r>
      <w:r w:rsidRPr="00E01DC2">
        <w:t>&amp;</w:t>
      </w:r>
      <w:r>
        <w:t xml:space="preserve"> </w:t>
      </w:r>
      <w:r w:rsidRPr="00E01DC2">
        <w:t xml:space="preserve">Humber Regional, or other Authority contract lines wherever </w:t>
      </w:r>
      <w:r>
        <w:t>access is sought, see Section 46</w:t>
      </w:r>
      <w:r w:rsidRPr="00E01DC2">
        <w:t>.</w:t>
      </w:r>
    </w:p>
    <w:p w14:paraId="106C6B93" w14:textId="77777777" w:rsidR="00F94C93" w:rsidRPr="00586649" w:rsidRDefault="00F94C93" w:rsidP="00C12502">
      <w:pPr>
        <w:pStyle w:val="Heading2"/>
        <w:numPr>
          <w:ilvl w:val="1"/>
          <w:numId w:val="63"/>
        </w:numPr>
        <w:tabs>
          <w:tab w:val="num" w:pos="0"/>
        </w:tabs>
        <w:ind w:left="720" w:hanging="567"/>
      </w:pPr>
      <w:bookmarkStart w:id="798" w:name="_Toc77259110"/>
      <w:r w:rsidRPr="00586649">
        <w:t>Outer Packaging</w:t>
      </w:r>
      <w:bookmarkEnd w:id="798"/>
    </w:p>
    <w:p w14:paraId="2A67A113" w14:textId="77777777" w:rsidR="00F94C93" w:rsidRPr="00D97464" w:rsidRDefault="00F94C93" w:rsidP="00C12502">
      <w:pPr>
        <w:pStyle w:val="Heading3"/>
        <w:numPr>
          <w:ilvl w:val="0"/>
          <w:numId w:val="63"/>
        </w:numPr>
        <w:tabs>
          <w:tab w:val="num" w:pos="720"/>
        </w:tabs>
        <w:ind w:left="720" w:hanging="567"/>
      </w:pPr>
      <w:r w:rsidRPr="00D97464">
        <w:t xml:space="preserve">Outer packaging of homecare deliveries will comply with the General Pharmaceutical Council (GPhC) Standards for home delivery of medicines and medical devices </w:t>
      </w:r>
      <w:r w:rsidRPr="00D97464">
        <w:lastRenderedPageBreak/>
        <w:t xml:space="preserve">including special storage and health and safety requirements for special handling.  Outer packaging should not have any unnecessary markings likely to indicate the nature of the delivery </w:t>
      </w:r>
      <w:proofErr w:type="gramStart"/>
      <w:r w:rsidRPr="00D97464">
        <w:t>in order to</w:t>
      </w:r>
      <w:proofErr w:type="gramEnd"/>
      <w:r w:rsidRPr="00D97464">
        <w:t xml:space="preserve"> maintain patient confidentiality.</w:t>
      </w:r>
    </w:p>
    <w:p w14:paraId="649B11FE" w14:textId="77777777" w:rsidR="00F94C93" w:rsidRPr="00D97464" w:rsidRDefault="00F94C93" w:rsidP="00C12502">
      <w:pPr>
        <w:pStyle w:val="Heading3"/>
        <w:numPr>
          <w:ilvl w:val="0"/>
          <w:numId w:val="63"/>
        </w:numPr>
        <w:tabs>
          <w:tab w:val="num" w:pos="720"/>
        </w:tabs>
        <w:ind w:left="720" w:hanging="567"/>
      </w:pPr>
      <w:r w:rsidRPr="00D97464">
        <w:t>Outer packaging will ensure the integrity of the products are maintained throughout the delivery process.  This will include, but is not limited to maintaining appropriate temperatures, protection from light and contamination, reasonable protection from mechanical damage.</w:t>
      </w:r>
    </w:p>
    <w:p w14:paraId="2C0E310A" w14:textId="77777777" w:rsidR="00F94C93" w:rsidRPr="00D97464" w:rsidRDefault="00F94C93" w:rsidP="00C12502">
      <w:pPr>
        <w:pStyle w:val="Heading3"/>
        <w:numPr>
          <w:ilvl w:val="0"/>
          <w:numId w:val="63"/>
        </w:numPr>
        <w:tabs>
          <w:tab w:val="num" w:pos="720"/>
        </w:tabs>
        <w:ind w:left="720" w:hanging="567"/>
      </w:pPr>
      <w:r w:rsidRPr="00D97464">
        <w:t>The Supplier will ensure that Medicines are packed in a way that does not put the person delivering or unpacking products at risk from exposure to hazardous products if the delivery is subject to mechanical damage.</w:t>
      </w:r>
    </w:p>
    <w:p w14:paraId="377C1876" w14:textId="77777777" w:rsidR="00F94C93" w:rsidRPr="00D97464" w:rsidRDefault="00F94C93" w:rsidP="00C12502">
      <w:pPr>
        <w:pStyle w:val="Heading3"/>
        <w:numPr>
          <w:ilvl w:val="0"/>
          <w:numId w:val="63"/>
        </w:numPr>
        <w:tabs>
          <w:tab w:val="num" w:pos="720"/>
        </w:tabs>
        <w:ind w:left="720" w:hanging="567"/>
      </w:pPr>
      <w:r w:rsidRPr="00D97464">
        <w:t xml:space="preserve">Under sections 3 and 6 of the Health and Safety at Work Act 1974 there is a duty to protect people not in a company's employment who may be affected by handling loads they have supplied. </w:t>
      </w:r>
      <w:r>
        <w:t xml:space="preserve">  </w:t>
      </w:r>
      <w:r w:rsidRPr="00D97464">
        <w:t xml:space="preserve">Therefore, it is good practice for manufacturers and suppliers to mark weights (and, if relevant, information about the heaviest side) on loads if this can be done easily.  Please see: </w:t>
      </w:r>
      <w:r w:rsidRPr="00B143A7">
        <w:rPr>
          <w:color w:val="002060"/>
        </w:rPr>
        <w:t xml:space="preserve">http://www.hse.gov.uk/msd/labellingloads.htm </w:t>
      </w:r>
    </w:p>
    <w:p w14:paraId="2EC339D0" w14:textId="77777777" w:rsidR="00F94C93" w:rsidRPr="00D97464" w:rsidRDefault="00F94C93" w:rsidP="00C12502">
      <w:pPr>
        <w:pStyle w:val="Heading3"/>
        <w:numPr>
          <w:ilvl w:val="0"/>
          <w:numId w:val="63"/>
        </w:numPr>
        <w:tabs>
          <w:tab w:val="num" w:pos="720"/>
        </w:tabs>
        <w:ind w:left="720" w:hanging="567"/>
      </w:pPr>
      <w:r w:rsidRPr="00D97464">
        <w:t>The Supplier must comply with all relevant packaging and labelling regulations and outer packaging must be sealed.</w:t>
      </w:r>
    </w:p>
    <w:p w14:paraId="128DBD54" w14:textId="77777777" w:rsidR="00F94C93" w:rsidRDefault="00F94C93" w:rsidP="00F94C93">
      <w:pPr>
        <w:ind w:hanging="567"/>
        <w:rPr>
          <w:rFonts w:eastAsiaTheme="majorEastAsia"/>
          <w:color w:val="0070C0"/>
          <w:sz w:val="32"/>
          <w:szCs w:val="32"/>
          <w:u w:val="single"/>
        </w:rPr>
      </w:pPr>
      <w:bookmarkStart w:id="799" w:name="_Toc77259111"/>
      <w:bookmarkStart w:id="800" w:name="_Hlk75847318"/>
      <w:bookmarkStart w:id="801" w:name="_Hlk73714967"/>
    </w:p>
    <w:p w14:paraId="62A4EE0B" w14:textId="77777777" w:rsidR="00F94C93" w:rsidRPr="00586649" w:rsidRDefault="00F94C93" w:rsidP="00F94C93">
      <w:pPr>
        <w:pStyle w:val="Heading1"/>
        <w:ind w:hanging="567"/>
      </w:pPr>
      <w:r w:rsidRPr="00586649">
        <w:t>Delivery</w:t>
      </w:r>
      <w:bookmarkEnd w:id="799"/>
    </w:p>
    <w:p w14:paraId="6C4D147A" w14:textId="77777777" w:rsidR="00F94C93" w:rsidRPr="00586649" w:rsidRDefault="00F94C93" w:rsidP="00C12502">
      <w:pPr>
        <w:pStyle w:val="Heading2"/>
        <w:numPr>
          <w:ilvl w:val="1"/>
          <w:numId w:val="63"/>
        </w:numPr>
        <w:tabs>
          <w:tab w:val="num" w:pos="0"/>
        </w:tabs>
        <w:ind w:left="720" w:hanging="567"/>
      </w:pPr>
      <w:bookmarkStart w:id="802" w:name="_Toc77259112"/>
      <w:bookmarkStart w:id="803" w:name="_Hlk73710031"/>
      <w:bookmarkEnd w:id="800"/>
      <w:r w:rsidRPr="00586649">
        <w:t>Routine Delivery Scheduling</w:t>
      </w:r>
      <w:bookmarkEnd w:id="802"/>
    </w:p>
    <w:bookmarkEnd w:id="801"/>
    <w:bookmarkEnd w:id="803"/>
    <w:p w14:paraId="64178F85" w14:textId="77777777" w:rsidR="00F94C93" w:rsidRPr="00D97464" w:rsidRDefault="00F94C93" w:rsidP="00C12502">
      <w:pPr>
        <w:pStyle w:val="Heading3"/>
        <w:numPr>
          <w:ilvl w:val="0"/>
          <w:numId w:val="63"/>
        </w:numPr>
        <w:tabs>
          <w:tab w:val="num" w:pos="720"/>
        </w:tabs>
        <w:ind w:left="720" w:hanging="567"/>
      </w:pPr>
      <w:r w:rsidRPr="00D97464">
        <w:t>Deliveries must be at the clinically appropriate frequency as specified in the Medicines Homecare Pathway, Individual Care Plan or on the prescription.</w:t>
      </w:r>
    </w:p>
    <w:p w14:paraId="76E9BD40" w14:textId="77777777" w:rsidR="00F94C93" w:rsidRPr="00D97464" w:rsidRDefault="00F94C93" w:rsidP="00C12502">
      <w:pPr>
        <w:pStyle w:val="Heading3"/>
        <w:numPr>
          <w:ilvl w:val="0"/>
          <w:numId w:val="63"/>
        </w:numPr>
        <w:tabs>
          <w:tab w:val="num" w:pos="720"/>
        </w:tabs>
        <w:ind w:left="720" w:hanging="567"/>
      </w:pPr>
      <w:r w:rsidRPr="00D97464">
        <w:t>The Products and Services are to be delivered at a place convenient to, and agreed with, the patient.  This may be their home or other suitable setting (e.g. workplace, friend or relative's address, day care centre) and patient must have confirmed that appropriate storage is available.</w:t>
      </w:r>
    </w:p>
    <w:p w14:paraId="000E3B96" w14:textId="77777777" w:rsidR="00F94C93" w:rsidRPr="00D97464" w:rsidRDefault="00F94C93" w:rsidP="00C12502">
      <w:pPr>
        <w:pStyle w:val="Heading3"/>
        <w:numPr>
          <w:ilvl w:val="0"/>
          <w:numId w:val="63"/>
        </w:numPr>
        <w:tabs>
          <w:tab w:val="num" w:pos="720"/>
        </w:tabs>
        <w:ind w:left="720" w:hanging="567"/>
      </w:pPr>
      <w:r w:rsidRPr="00D97464">
        <w:t>Deliveries will be scheduled to take place between no less than 08:00hrs and 18:00hrs Monday to Friday and 08:00 - 12:00hrs on Saturday. Wherever possible the scheduled delivery should be convenient to the patient</w:t>
      </w:r>
      <w:r>
        <w:t xml:space="preserve"> at acceptable times and with minimum disruption to the patient work/life balance</w:t>
      </w:r>
      <w:r w:rsidRPr="00D97464">
        <w:t>.</w:t>
      </w:r>
      <w:r>
        <w:t xml:space="preserve"> </w:t>
      </w:r>
      <w:r w:rsidRPr="00D97464">
        <w:t xml:space="preserve"> The Supplier will agree, via positive confirmation, the delivery date and time window with the Patient.  If the patient's routine delivery would be due on a Bank Holiday the delivery date should be scheduled to take place prior to the Bank Holiday to maintain buffer stock.</w:t>
      </w:r>
    </w:p>
    <w:p w14:paraId="3D109C5E" w14:textId="77777777" w:rsidR="00F94C93" w:rsidRPr="00D97464" w:rsidRDefault="00F94C93" w:rsidP="00C12502">
      <w:pPr>
        <w:pStyle w:val="Heading3"/>
        <w:numPr>
          <w:ilvl w:val="0"/>
          <w:numId w:val="63"/>
        </w:numPr>
        <w:tabs>
          <w:tab w:val="num" w:pos="720"/>
        </w:tabs>
        <w:ind w:left="720" w:hanging="567"/>
      </w:pPr>
      <w:r w:rsidRPr="00D97464">
        <w:t>The Supplier will remind the Patient of the agreed delivery date / time (including a 2-hour delivery window) the day before the scheduled delivery unless otherwise agreed with the patient. Additional reminders in the days preceding the scheduled delivery</w:t>
      </w:r>
      <w:r>
        <w:t xml:space="preserve"> including early notification of 2-hour delivery windows </w:t>
      </w:r>
      <w:r w:rsidRPr="00D97464">
        <w:t>may be beneficial.</w:t>
      </w:r>
    </w:p>
    <w:p w14:paraId="414BA8CD" w14:textId="77777777" w:rsidR="00F94C93" w:rsidRPr="00D97464" w:rsidRDefault="00F94C93" w:rsidP="00C12502">
      <w:pPr>
        <w:pStyle w:val="Heading3"/>
        <w:numPr>
          <w:ilvl w:val="0"/>
          <w:numId w:val="63"/>
        </w:numPr>
        <w:tabs>
          <w:tab w:val="num" w:pos="720"/>
        </w:tabs>
        <w:ind w:left="720" w:hanging="567"/>
      </w:pPr>
      <w:r w:rsidRPr="00D97464">
        <w:t>When the Supplier becomes aware that the confirmed delivery date and time will not be met, they must contact the patient at the earliest opportunity to advise them of the new anticipated time of arrival and/or arrange an alternative delivery date and time.</w:t>
      </w:r>
    </w:p>
    <w:p w14:paraId="0E97A21C" w14:textId="77777777" w:rsidR="00F94C93" w:rsidRPr="00D97464" w:rsidRDefault="00F94C93" w:rsidP="00C12502">
      <w:pPr>
        <w:pStyle w:val="Heading3"/>
        <w:numPr>
          <w:ilvl w:val="0"/>
          <w:numId w:val="63"/>
        </w:numPr>
        <w:tabs>
          <w:tab w:val="num" w:pos="720"/>
        </w:tabs>
        <w:ind w:left="720" w:hanging="567"/>
      </w:pPr>
      <w:r w:rsidRPr="00D97464">
        <w:t>Patient choice of innovative communication methods</w:t>
      </w:r>
      <w:r>
        <w:t xml:space="preserve"> above standard phone call</w:t>
      </w:r>
      <w:r w:rsidRPr="00D97464">
        <w:t xml:space="preserve"> </w:t>
      </w:r>
      <w:r>
        <w:t>(</w:t>
      </w:r>
      <w:r w:rsidRPr="00D97464">
        <w:t>such as text reminders and online tracking</w:t>
      </w:r>
      <w:r>
        <w:t>)</w:t>
      </w:r>
      <w:r w:rsidRPr="00D97464">
        <w:t xml:space="preserve"> are considered acceptable however </w:t>
      </w:r>
      <w:r>
        <w:t xml:space="preserve">if changes </w:t>
      </w:r>
      <w:r>
        <w:lastRenderedPageBreak/>
        <w:t xml:space="preserve">to already agreed delivery schedules are being notified via these routes </w:t>
      </w:r>
      <w:r w:rsidRPr="00D97464">
        <w:t xml:space="preserve">positive confirmation required from </w:t>
      </w:r>
      <w:proofErr w:type="gramStart"/>
      <w:r w:rsidRPr="00D97464">
        <w:t>Patients</w:t>
      </w:r>
      <w:proofErr w:type="gramEnd"/>
      <w:r w:rsidRPr="00D97464">
        <w:t>.</w:t>
      </w:r>
    </w:p>
    <w:p w14:paraId="6A32B348" w14:textId="77777777" w:rsidR="00F94C93" w:rsidRPr="00D97464" w:rsidRDefault="00F94C93" w:rsidP="00C12502">
      <w:pPr>
        <w:pStyle w:val="Heading3"/>
        <w:numPr>
          <w:ilvl w:val="0"/>
          <w:numId w:val="63"/>
        </w:numPr>
        <w:tabs>
          <w:tab w:val="num" w:pos="720"/>
        </w:tabs>
        <w:ind w:left="720" w:hanging="567"/>
      </w:pPr>
      <w:r w:rsidRPr="00D97464">
        <w:t xml:space="preserve">Where required, the Parties shall agree compressed timescales for the provision of the Service. </w:t>
      </w:r>
    </w:p>
    <w:p w14:paraId="3614CA51" w14:textId="77777777" w:rsidR="00F94C93" w:rsidRDefault="00F94C93" w:rsidP="00C12502">
      <w:pPr>
        <w:pStyle w:val="Heading3"/>
        <w:numPr>
          <w:ilvl w:val="0"/>
          <w:numId w:val="63"/>
        </w:numPr>
        <w:tabs>
          <w:tab w:val="num" w:pos="720"/>
        </w:tabs>
        <w:ind w:left="720" w:hanging="567"/>
      </w:pPr>
      <w:r w:rsidRPr="00D97464">
        <w:t xml:space="preserve">The Supplier will implement procedures to ensure the patient receives deliveries containing quantities of medicines and ancillaries for the expected treatment duration in accordance with the </w:t>
      </w:r>
      <w:proofErr w:type="gramStart"/>
      <w:r w:rsidRPr="00D97464">
        <w:t>medicines</w:t>
      </w:r>
      <w:proofErr w:type="gramEnd"/>
      <w:r w:rsidRPr="00D97464">
        <w:t xml:space="preserve"> pathway and/or administration instructions detailed on the patient's prescription.  </w:t>
      </w:r>
    </w:p>
    <w:p w14:paraId="56A25440" w14:textId="77777777" w:rsidR="00F94C93" w:rsidRPr="005F5F06" w:rsidRDefault="00F94C93" w:rsidP="00C12502">
      <w:pPr>
        <w:pStyle w:val="Heading3"/>
        <w:numPr>
          <w:ilvl w:val="0"/>
          <w:numId w:val="63"/>
        </w:numPr>
        <w:tabs>
          <w:tab w:val="num" w:pos="720"/>
        </w:tabs>
        <w:ind w:left="1276" w:hanging="567"/>
      </w:pPr>
      <w:r>
        <w:t>The Participating Authority will not be responsible for any additional service costs if medicines, ancillaries or equipment that could not be provided in line with the patient’s delivery cycles due to Supplier inadequate stock control.</w:t>
      </w:r>
    </w:p>
    <w:p w14:paraId="2C86F863" w14:textId="77777777" w:rsidR="00F94C93" w:rsidRPr="00586649" w:rsidRDefault="00F94C93" w:rsidP="00C12502">
      <w:pPr>
        <w:pStyle w:val="Heading2"/>
        <w:numPr>
          <w:ilvl w:val="1"/>
          <w:numId w:val="63"/>
        </w:numPr>
        <w:tabs>
          <w:tab w:val="num" w:pos="0"/>
        </w:tabs>
        <w:ind w:left="720" w:hanging="567"/>
      </w:pPr>
      <w:bookmarkStart w:id="804" w:name="_Toc77259113"/>
      <w:bookmarkStart w:id="805" w:name="_Hlk73710179"/>
      <w:r w:rsidRPr="00586649">
        <w:t>Preparing for the Delivery</w:t>
      </w:r>
      <w:bookmarkEnd w:id="804"/>
    </w:p>
    <w:bookmarkEnd w:id="805"/>
    <w:p w14:paraId="50F3BF56" w14:textId="77777777" w:rsidR="00F94C93" w:rsidRPr="00D97464" w:rsidRDefault="00F94C93" w:rsidP="00C12502">
      <w:pPr>
        <w:pStyle w:val="Heading3"/>
        <w:numPr>
          <w:ilvl w:val="0"/>
          <w:numId w:val="63"/>
        </w:numPr>
        <w:tabs>
          <w:tab w:val="num" w:pos="720"/>
        </w:tabs>
        <w:ind w:left="720" w:hanging="567"/>
      </w:pPr>
      <w:r w:rsidRPr="00D97464">
        <w:t>The delivery vehicle must not bear any markings which would indicate the nature of the delivery.</w:t>
      </w:r>
    </w:p>
    <w:p w14:paraId="32002A1F" w14:textId="77777777" w:rsidR="00F94C93" w:rsidRPr="00D97464" w:rsidRDefault="00F94C93" w:rsidP="00C12502">
      <w:pPr>
        <w:pStyle w:val="Heading3"/>
        <w:numPr>
          <w:ilvl w:val="0"/>
          <w:numId w:val="63"/>
        </w:numPr>
        <w:tabs>
          <w:tab w:val="num" w:pos="720"/>
        </w:tabs>
        <w:ind w:left="720" w:hanging="567"/>
      </w:pPr>
      <w:r w:rsidRPr="00D97464">
        <w:t>The Supplier must ensure that all product and/or medicine are stored, transported and delivered in a clean condition.</w:t>
      </w:r>
    </w:p>
    <w:p w14:paraId="4B5CC5F9" w14:textId="77777777" w:rsidR="00F94C93" w:rsidRPr="00BE6F8E" w:rsidRDefault="00F94C93" w:rsidP="00C12502">
      <w:pPr>
        <w:pStyle w:val="Heading3"/>
        <w:numPr>
          <w:ilvl w:val="0"/>
          <w:numId w:val="63"/>
        </w:numPr>
        <w:tabs>
          <w:tab w:val="num" w:pos="720"/>
        </w:tabs>
        <w:ind w:left="720" w:hanging="567"/>
      </w:pPr>
      <w:r w:rsidRPr="00D97464">
        <w:t>All deliveries must be made under appropriately controlled conditions to suit the nature of the Products being delivered.</w:t>
      </w:r>
      <w:r>
        <w:t xml:space="preserve">  </w:t>
      </w:r>
      <w:r w:rsidRPr="00BE6F8E">
        <w:t>Suitable delivery methods include</w:t>
      </w:r>
    </w:p>
    <w:p w14:paraId="4123ABB6" w14:textId="77777777" w:rsidR="00F94C93" w:rsidRPr="00BE6F8E" w:rsidRDefault="00F94C93" w:rsidP="00C12502">
      <w:pPr>
        <w:pStyle w:val="ListParagraph"/>
        <w:numPr>
          <w:ilvl w:val="0"/>
          <w:numId w:val="64"/>
        </w:numPr>
        <w:spacing w:before="120" w:line="264" w:lineRule="auto"/>
        <w:ind w:hanging="567"/>
      </w:pPr>
      <w:r w:rsidRPr="00BE6F8E">
        <w:t>via suitably trained and competent homecare delivery drivers (Note: this is essential if the driver enters the patient's home as a standard element of the homecare service)</w:t>
      </w:r>
    </w:p>
    <w:p w14:paraId="107F3F2F" w14:textId="77777777" w:rsidR="00F94C93" w:rsidRPr="00BE6F8E" w:rsidRDefault="00F94C93" w:rsidP="00C12502">
      <w:pPr>
        <w:pStyle w:val="ListParagraph"/>
        <w:numPr>
          <w:ilvl w:val="0"/>
          <w:numId w:val="64"/>
        </w:numPr>
        <w:spacing w:before="120" w:line="264" w:lineRule="auto"/>
        <w:ind w:hanging="567"/>
      </w:pPr>
      <w:r w:rsidRPr="00BE6F8E">
        <w:t>specialist pharmaceutical delivery network holding an MHRA Wholesale Dealer's Licence</w:t>
      </w:r>
    </w:p>
    <w:p w14:paraId="7CA7AE49" w14:textId="77777777" w:rsidR="00F94C93" w:rsidRPr="00BE6F8E" w:rsidRDefault="00F94C93" w:rsidP="00C12502">
      <w:pPr>
        <w:pStyle w:val="ListParagraph"/>
        <w:numPr>
          <w:ilvl w:val="0"/>
          <w:numId w:val="64"/>
        </w:numPr>
        <w:spacing w:before="120" w:line="264" w:lineRule="auto"/>
        <w:ind w:hanging="567"/>
      </w:pPr>
      <w:r w:rsidRPr="00BE6F8E">
        <w:t>vehicles with validated temperature-controlled chamber(s) or validated cold chain packaging (for more information see Cold Chain tab)</w:t>
      </w:r>
    </w:p>
    <w:p w14:paraId="47D619E9" w14:textId="77777777" w:rsidR="00F94C93" w:rsidRPr="00BE6F8E" w:rsidRDefault="00F94C93" w:rsidP="00C12502">
      <w:pPr>
        <w:pStyle w:val="ListParagraph"/>
        <w:numPr>
          <w:ilvl w:val="0"/>
          <w:numId w:val="64"/>
        </w:numPr>
        <w:spacing w:before="120" w:line="264" w:lineRule="auto"/>
        <w:ind w:hanging="567"/>
      </w:pPr>
      <w:r w:rsidRPr="00BE6F8E">
        <w:t>via a healthcare professional as part of the clinical service.</w:t>
      </w:r>
    </w:p>
    <w:p w14:paraId="7BACCEFE" w14:textId="77777777" w:rsidR="00F94C93" w:rsidRPr="00BE6F8E" w:rsidRDefault="00F94C93" w:rsidP="00C12502">
      <w:pPr>
        <w:pStyle w:val="ListParagraph"/>
        <w:numPr>
          <w:ilvl w:val="0"/>
          <w:numId w:val="64"/>
        </w:numPr>
        <w:spacing w:before="120" w:line="264" w:lineRule="auto"/>
        <w:ind w:hanging="567"/>
      </w:pPr>
      <w:r w:rsidRPr="00BE6F8E">
        <w:t>via hub and spoke controlled pick-up model</w:t>
      </w:r>
      <w:r>
        <w:t xml:space="preserve"> (prior approval from Participating Authority required)</w:t>
      </w:r>
    </w:p>
    <w:p w14:paraId="2F8DCDD3" w14:textId="77777777" w:rsidR="00F94C93" w:rsidRPr="00BE6F8E" w:rsidRDefault="00F94C93" w:rsidP="00F94C93">
      <w:pPr>
        <w:pStyle w:val="Heading3"/>
        <w:tabs>
          <w:tab w:val="clear" w:pos="720"/>
        </w:tabs>
        <w:ind w:left="1276" w:firstLine="0"/>
      </w:pPr>
      <w:r w:rsidRPr="00BE6F8E">
        <w:t>Delivery networks which minimise the risk of product loss and provide audit trail of pharmaceutical storage conditions being maintained throughout are preferred.</w:t>
      </w:r>
    </w:p>
    <w:p w14:paraId="6E1DF2B0" w14:textId="77777777" w:rsidR="00F94C93" w:rsidRDefault="00F94C93" w:rsidP="00F94C93">
      <w:pPr>
        <w:pStyle w:val="Heading3"/>
        <w:tabs>
          <w:tab w:val="clear" w:pos="720"/>
        </w:tabs>
        <w:ind w:left="1276" w:firstLine="0"/>
      </w:pPr>
      <w:r w:rsidRPr="00BE6F8E">
        <w:t xml:space="preserve">Alternative delivery methods may be agreed in advance with the </w:t>
      </w:r>
      <w:r>
        <w:t>Participating</w:t>
      </w:r>
      <w:r w:rsidRPr="00BE6F8E">
        <w:t xml:space="preserve"> Authority</w:t>
      </w:r>
      <w:r>
        <w:t xml:space="preserve"> and Procedures should be available on request</w:t>
      </w:r>
      <w:r w:rsidRPr="00BE6F8E">
        <w:t xml:space="preserve"> - See "General - Change Management"</w:t>
      </w:r>
    </w:p>
    <w:p w14:paraId="0DF43E61" w14:textId="77777777" w:rsidR="00F94C93" w:rsidRPr="006B187A" w:rsidRDefault="00F94C93" w:rsidP="00C12502">
      <w:pPr>
        <w:pStyle w:val="Heading2"/>
        <w:numPr>
          <w:ilvl w:val="1"/>
          <w:numId w:val="63"/>
        </w:numPr>
        <w:tabs>
          <w:tab w:val="num" w:pos="0"/>
        </w:tabs>
        <w:ind w:left="720" w:hanging="567"/>
      </w:pPr>
      <w:bookmarkStart w:id="806" w:name="_Toc77259114"/>
      <w:bookmarkStart w:id="807" w:name="_Hlk73710459"/>
      <w:r w:rsidRPr="006B187A">
        <w:t>Making the Delivery</w:t>
      </w:r>
      <w:bookmarkEnd w:id="806"/>
    </w:p>
    <w:bookmarkEnd w:id="807"/>
    <w:p w14:paraId="6E09CD34" w14:textId="77777777" w:rsidR="00F94C93" w:rsidRDefault="00F94C93" w:rsidP="00C12502">
      <w:pPr>
        <w:pStyle w:val="Heading3"/>
        <w:numPr>
          <w:ilvl w:val="0"/>
          <w:numId w:val="63"/>
        </w:numPr>
        <w:tabs>
          <w:tab w:val="num" w:pos="720"/>
        </w:tabs>
        <w:ind w:left="720" w:hanging="567"/>
      </w:pPr>
      <w:r w:rsidRPr="006B187A">
        <w:t xml:space="preserve">The delivery service is to be is to be provided in a courteous, helpful and confidential manner. </w:t>
      </w:r>
      <w:r>
        <w:t xml:space="preserve"> </w:t>
      </w:r>
      <w:r w:rsidRPr="006B187A">
        <w:t xml:space="preserve">The delivery personnel will carry photographic identification, to be </w:t>
      </w:r>
      <w:proofErr w:type="gramStart"/>
      <w:r w:rsidRPr="006B187A">
        <w:t xml:space="preserve">shown </w:t>
      </w:r>
      <w:r w:rsidRPr="006B187A">
        <w:lastRenderedPageBreak/>
        <w:t>and/or visible at all times</w:t>
      </w:r>
      <w:proofErr w:type="gramEnd"/>
      <w:r w:rsidRPr="006B187A">
        <w:t>, be of smart appearance, fully conversant with the delivery system</w:t>
      </w:r>
      <w:r>
        <w:t>, their job role</w:t>
      </w:r>
      <w:r w:rsidRPr="006B187A">
        <w:t xml:space="preserve"> and respectful of patients' needs.</w:t>
      </w:r>
    </w:p>
    <w:p w14:paraId="0912260D" w14:textId="77777777" w:rsidR="00F94C93" w:rsidRPr="006B187A" w:rsidRDefault="00F94C93" w:rsidP="00C12502">
      <w:pPr>
        <w:pStyle w:val="Heading3"/>
        <w:numPr>
          <w:ilvl w:val="0"/>
          <w:numId w:val="63"/>
        </w:numPr>
        <w:tabs>
          <w:tab w:val="num" w:pos="720"/>
        </w:tabs>
        <w:ind w:left="720" w:hanging="567"/>
      </w:pPr>
      <w:r w:rsidRPr="006B187A">
        <w:t xml:space="preserve">Consignments must only be delivered to the agreed address and receipted by a designated person approved by the Patient. </w:t>
      </w:r>
      <w:r>
        <w:t xml:space="preserve"> </w:t>
      </w:r>
      <w:r w:rsidRPr="006B187A">
        <w:t>Consignments must not be left unattended.</w:t>
      </w:r>
    </w:p>
    <w:p w14:paraId="184A7267" w14:textId="77777777" w:rsidR="00F94C93" w:rsidRDefault="00F94C93" w:rsidP="00C12502">
      <w:pPr>
        <w:pStyle w:val="Heading3"/>
        <w:numPr>
          <w:ilvl w:val="0"/>
          <w:numId w:val="63"/>
        </w:numPr>
        <w:tabs>
          <w:tab w:val="num" w:pos="720"/>
        </w:tabs>
        <w:ind w:left="720" w:hanging="567"/>
      </w:pPr>
      <w:r w:rsidRPr="009914EB">
        <w:t xml:space="preserve">No member of the Supplier’s delivery personnel is required nor expected to </w:t>
      </w:r>
      <w:proofErr w:type="gramStart"/>
      <w:r w:rsidRPr="009914EB">
        <w:t>enter into</w:t>
      </w:r>
      <w:proofErr w:type="gramEnd"/>
      <w:r w:rsidRPr="009914EB">
        <w:t xml:space="preserve"> the patient's home to provide the homecare service.</w:t>
      </w:r>
    </w:p>
    <w:p w14:paraId="7B139D4D" w14:textId="77777777" w:rsidR="00F94C93" w:rsidRPr="00BA2E0B" w:rsidRDefault="00F94C93" w:rsidP="00C12502">
      <w:pPr>
        <w:pStyle w:val="Heading3"/>
        <w:numPr>
          <w:ilvl w:val="0"/>
          <w:numId w:val="63"/>
        </w:numPr>
        <w:tabs>
          <w:tab w:val="num" w:pos="720"/>
        </w:tabs>
        <w:ind w:left="720" w:hanging="567"/>
      </w:pPr>
      <w:r w:rsidRPr="00DB757B">
        <w:t xml:space="preserve">No member of the Supplier's delivery staff may </w:t>
      </w:r>
      <w:proofErr w:type="gramStart"/>
      <w:r w:rsidRPr="00DB757B">
        <w:t>enter into</w:t>
      </w:r>
      <w:proofErr w:type="gramEnd"/>
      <w:r w:rsidRPr="00DB757B">
        <w:t xml:space="preserve"> the patient's home to provide the homecare service without asking the patient or carer if they are happy for the service to continue on this occasion.  Delivery staff must deliver the consignment to the agreed location within the patient’s home as directed by the patient and/or carer.  If requested delivery staff will unpack the delivery, rotate any existing stock ensuring a first in, first out basis, check storage conditions are appropriate and record the details of storage conditions.  The Supplier must provide appropriate support and guidance for delivery staff who are unable to complete the service in accordance with their instructions.  Any issues must be recorded by the Supplier and reported to the Participating Authority in accordance with this specification.   </w:t>
      </w:r>
    </w:p>
    <w:p w14:paraId="3A86828B" w14:textId="77777777" w:rsidR="00F94C93" w:rsidRPr="006B187A" w:rsidRDefault="00F94C93" w:rsidP="00C12502">
      <w:pPr>
        <w:pStyle w:val="Heading3"/>
        <w:numPr>
          <w:ilvl w:val="0"/>
          <w:numId w:val="63"/>
        </w:numPr>
        <w:tabs>
          <w:tab w:val="num" w:pos="720"/>
        </w:tabs>
        <w:ind w:left="720" w:hanging="567"/>
      </w:pPr>
      <w:r w:rsidRPr="006B187A">
        <w:t xml:space="preserve">The Patient reserves the right to refuse to accept Consignments which are found, on receipt, to be damaged, faulty and/or otherwise incorrect.  Such events will be recorded by the Supplier and reported to the </w:t>
      </w:r>
      <w:r>
        <w:t>Participating</w:t>
      </w:r>
      <w:r w:rsidRPr="006B187A">
        <w:t xml:space="preserve"> Authority</w:t>
      </w:r>
      <w:r>
        <w:t>.</w:t>
      </w:r>
    </w:p>
    <w:p w14:paraId="554AD3CE" w14:textId="77777777" w:rsidR="00F94C93" w:rsidRPr="006B187A" w:rsidRDefault="00F94C93" w:rsidP="00C12502">
      <w:pPr>
        <w:pStyle w:val="Heading3"/>
        <w:numPr>
          <w:ilvl w:val="0"/>
          <w:numId w:val="63"/>
        </w:numPr>
        <w:tabs>
          <w:tab w:val="num" w:pos="720"/>
        </w:tabs>
        <w:ind w:left="720" w:hanging="567"/>
      </w:pPr>
      <w:r w:rsidRPr="006B187A">
        <w:t>The delivery personnel must remove all outer delivery packaging if requested to do so by the patient or carer.</w:t>
      </w:r>
    </w:p>
    <w:p w14:paraId="32AC605A" w14:textId="77777777" w:rsidR="00F94C93" w:rsidRPr="00586649" w:rsidRDefault="00F94C93" w:rsidP="00C12502">
      <w:pPr>
        <w:pStyle w:val="Heading2"/>
        <w:numPr>
          <w:ilvl w:val="1"/>
          <w:numId w:val="63"/>
        </w:numPr>
        <w:tabs>
          <w:tab w:val="num" w:pos="0"/>
        </w:tabs>
        <w:ind w:left="720" w:hanging="567"/>
      </w:pPr>
      <w:bookmarkStart w:id="808" w:name="_Toc77259115"/>
      <w:bookmarkStart w:id="809" w:name="_Hlk73710645"/>
      <w:r w:rsidRPr="00586649">
        <w:t>Failed Deliveries, Collections and Returns</w:t>
      </w:r>
      <w:bookmarkEnd w:id="808"/>
    </w:p>
    <w:bookmarkEnd w:id="809"/>
    <w:p w14:paraId="19F9205C" w14:textId="77777777" w:rsidR="00F94C93" w:rsidRPr="006B187A" w:rsidRDefault="00F94C93" w:rsidP="00C12502">
      <w:pPr>
        <w:pStyle w:val="Heading3"/>
        <w:numPr>
          <w:ilvl w:val="0"/>
          <w:numId w:val="63"/>
        </w:numPr>
        <w:tabs>
          <w:tab w:val="num" w:pos="720"/>
        </w:tabs>
        <w:ind w:left="720" w:hanging="567"/>
      </w:pPr>
      <w:r w:rsidRPr="006B187A">
        <w:t xml:space="preserve">The Supplier must arrange with the patient to re-deliver or return failed deliveries and ensure the patient receives </w:t>
      </w:r>
      <w:r w:rsidRPr="009E779C">
        <w:t xml:space="preserve">replacement Product in a timely manner, where </w:t>
      </w:r>
      <w:r w:rsidRPr="006B187A">
        <w:t xml:space="preserve">appropriate. </w:t>
      </w:r>
      <w:r>
        <w:t xml:space="preserve"> </w:t>
      </w:r>
      <w:r w:rsidRPr="006B187A">
        <w:t xml:space="preserve">The Supplier will notify the </w:t>
      </w:r>
      <w:r>
        <w:t>Participating</w:t>
      </w:r>
      <w:r w:rsidRPr="006B187A">
        <w:t xml:space="preserve"> Authority in the event of multiple delivery failures by an individual patient.</w:t>
      </w:r>
    </w:p>
    <w:p w14:paraId="055B1DBA" w14:textId="77777777" w:rsidR="00F94C93" w:rsidRDefault="00F94C93" w:rsidP="00C12502">
      <w:pPr>
        <w:pStyle w:val="Heading3"/>
        <w:numPr>
          <w:ilvl w:val="0"/>
          <w:numId w:val="63"/>
        </w:numPr>
        <w:tabs>
          <w:tab w:val="num" w:pos="720"/>
        </w:tabs>
        <w:ind w:left="720" w:hanging="567"/>
      </w:pPr>
      <w:r>
        <w:t>C</w:t>
      </w:r>
      <w:r w:rsidRPr="006B187A">
        <w:t xml:space="preserve">ollections of returned items </w:t>
      </w:r>
      <w:r>
        <w:t xml:space="preserve">should be </w:t>
      </w:r>
      <w:r w:rsidRPr="006B187A">
        <w:t xml:space="preserve">made at the same time as a scheduled product delivery. </w:t>
      </w:r>
    </w:p>
    <w:p w14:paraId="139013CF" w14:textId="77777777" w:rsidR="00F94C93" w:rsidRDefault="00F94C93" w:rsidP="00C12502">
      <w:pPr>
        <w:pStyle w:val="Heading3"/>
        <w:numPr>
          <w:ilvl w:val="0"/>
          <w:numId w:val="63"/>
        </w:numPr>
        <w:tabs>
          <w:tab w:val="num" w:pos="720"/>
        </w:tabs>
        <w:ind w:left="720" w:hanging="567"/>
      </w:pPr>
      <w:r w:rsidRPr="006B187A">
        <w:t xml:space="preserve"> If the collection is not taking place at the same time as the delivery, the Supplier must agree a convenient collection time with the Patient mirroring the specified delivery service level.  </w:t>
      </w:r>
    </w:p>
    <w:p w14:paraId="19549842" w14:textId="77777777" w:rsidR="00F94C93" w:rsidRPr="00136DE3" w:rsidRDefault="00F94C93" w:rsidP="00F94C93"/>
    <w:p w14:paraId="5D61EE52" w14:textId="77777777" w:rsidR="00F94C93" w:rsidRPr="00586649" w:rsidRDefault="00F94C93" w:rsidP="00C12502">
      <w:pPr>
        <w:pStyle w:val="Heading2"/>
        <w:numPr>
          <w:ilvl w:val="1"/>
          <w:numId w:val="63"/>
        </w:numPr>
        <w:tabs>
          <w:tab w:val="num" w:pos="0"/>
        </w:tabs>
        <w:ind w:left="720" w:hanging="567"/>
      </w:pPr>
      <w:bookmarkStart w:id="810" w:name="_Toc77259116"/>
      <w:bookmarkStart w:id="811" w:name="_Hlk75847423"/>
      <w:bookmarkStart w:id="812" w:name="_Hlk75847803"/>
      <w:r w:rsidRPr="00586649">
        <w:t>Urgent and Out-of-Hours Deliveries</w:t>
      </w:r>
      <w:bookmarkEnd w:id="810"/>
    </w:p>
    <w:p w14:paraId="1100B189" w14:textId="77777777" w:rsidR="00F94C93" w:rsidRPr="006B187A" w:rsidRDefault="00F94C93" w:rsidP="00C12502">
      <w:pPr>
        <w:pStyle w:val="Heading3"/>
        <w:numPr>
          <w:ilvl w:val="0"/>
          <w:numId w:val="63"/>
        </w:numPr>
        <w:tabs>
          <w:tab w:val="num" w:pos="720"/>
        </w:tabs>
        <w:ind w:left="720" w:hanging="567"/>
        <w:rPr>
          <w:color w:val="00B050"/>
        </w:rPr>
      </w:pPr>
      <w:bookmarkStart w:id="813" w:name="_Hlk75847704"/>
      <w:bookmarkEnd w:id="811"/>
      <w:r w:rsidRPr="006B187A">
        <w:t xml:space="preserve">The Supplier </w:t>
      </w:r>
      <w:bookmarkEnd w:id="813"/>
      <w:r w:rsidRPr="006B187A">
        <w:t xml:space="preserve">will operate an out of hours service and an urgent delivery service whereby delivery will be made within 24 hours of the request being made by the </w:t>
      </w:r>
      <w:r>
        <w:t>Participating</w:t>
      </w:r>
      <w:r w:rsidRPr="006B187A">
        <w:t xml:space="preserve"> Authority</w:t>
      </w:r>
      <w:r w:rsidRPr="006B187A">
        <w:rPr>
          <w:color w:val="00B050"/>
        </w:rPr>
        <w:t>.</w:t>
      </w:r>
    </w:p>
    <w:p w14:paraId="62A77DE7" w14:textId="77777777" w:rsidR="00F94C93" w:rsidRDefault="00F94C93" w:rsidP="00F94C93">
      <w:pPr>
        <w:spacing w:before="0" w:after="120"/>
        <w:ind w:hanging="567"/>
        <w:rPr>
          <w:rFonts w:eastAsiaTheme="majorEastAsia"/>
          <w:b/>
          <w:color w:val="0070C0"/>
          <w:sz w:val="32"/>
          <w:szCs w:val="32"/>
          <w:u w:val="single"/>
        </w:rPr>
      </w:pPr>
      <w:bookmarkStart w:id="814" w:name="_Toc77259117"/>
      <w:bookmarkStart w:id="815" w:name="_Hlk75860529"/>
      <w:bookmarkStart w:id="816" w:name="_Hlk75861049"/>
      <w:bookmarkEnd w:id="812"/>
    </w:p>
    <w:p w14:paraId="4E95FC68" w14:textId="77777777" w:rsidR="00F94C93" w:rsidRPr="00586649" w:rsidRDefault="00F94C93" w:rsidP="00F94C93">
      <w:pPr>
        <w:pStyle w:val="Heading1"/>
        <w:ind w:hanging="567"/>
      </w:pPr>
      <w:r w:rsidRPr="00586649">
        <w:lastRenderedPageBreak/>
        <w:t>Co</w:t>
      </w:r>
      <w:bookmarkEnd w:id="814"/>
      <w:r w:rsidRPr="00586649">
        <w:t>ntrolled Collection Model</w:t>
      </w:r>
    </w:p>
    <w:p w14:paraId="6B00F46D" w14:textId="77777777" w:rsidR="00F94C93" w:rsidRPr="00586649" w:rsidRDefault="00F94C93" w:rsidP="00C12502">
      <w:pPr>
        <w:pStyle w:val="Heading2"/>
        <w:numPr>
          <w:ilvl w:val="1"/>
          <w:numId w:val="63"/>
        </w:numPr>
        <w:tabs>
          <w:tab w:val="num" w:pos="0"/>
        </w:tabs>
        <w:ind w:left="720" w:hanging="567"/>
      </w:pPr>
      <w:bookmarkStart w:id="817" w:name="_Toc77259118"/>
      <w:bookmarkStart w:id="818" w:name="_Hlk73716077"/>
      <w:bookmarkStart w:id="819" w:name="_Hlk75868791"/>
      <w:bookmarkEnd w:id="815"/>
      <w:bookmarkEnd w:id="816"/>
      <w:r w:rsidRPr="00586649">
        <w:t>General</w:t>
      </w:r>
      <w:bookmarkEnd w:id="817"/>
    </w:p>
    <w:bookmarkEnd w:id="818"/>
    <w:bookmarkEnd w:id="819"/>
    <w:p w14:paraId="1EADE0DA" w14:textId="77777777" w:rsidR="00F94C93" w:rsidRPr="009914EB" w:rsidRDefault="00F94C93" w:rsidP="00C12502">
      <w:pPr>
        <w:pStyle w:val="Heading3"/>
        <w:numPr>
          <w:ilvl w:val="0"/>
          <w:numId w:val="63"/>
        </w:numPr>
        <w:tabs>
          <w:tab w:val="num" w:pos="720"/>
        </w:tabs>
        <w:ind w:left="720" w:hanging="567"/>
      </w:pPr>
      <w:r w:rsidRPr="009914EB">
        <w:t xml:space="preserve">Supply via Controlled Collection Model will be permitted subject to agreement from the </w:t>
      </w:r>
      <w:r>
        <w:t>Participating</w:t>
      </w:r>
      <w:r w:rsidRPr="009914EB">
        <w:t xml:space="preserve"> Authority in accordance the terms of the Agreement.</w:t>
      </w:r>
    </w:p>
    <w:p w14:paraId="0F97CA5D" w14:textId="77777777" w:rsidR="00F94C93" w:rsidRPr="009914EB" w:rsidRDefault="00F94C93" w:rsidP="00C12502">
      <w:pPr>
        <w:pStyle w:val="Heading3"/>
        <w:numPr>
          <w:ilvl w:val="0"/>
          <w:numId w:val="63"/>
        </w:numPr>
        <w:tabs>
          <w:tab w:val="num" w:pos="720"/>
        </w:tabs>
        <w:ind w:left="720" w:hanging="567"/>
      </w:pPr>
      <w:r w:rsidRPr="009914EB">
        <w:t>To the extent applicable, all provisions of this Specification will apply to supplies made via the Controlled Collection model.</w:t>
      </w:r>
    </w:p>
    <w:p w14:paraId="4D3B09FB" w14:textId="77777777" w:rsidR="00F94C93" w:rsidRPr="009914EB" w:rsidRDefault="00F94C93" w:rsidP="00C12502">
      <w:pPr>
        <w:pStyle w:val="Heading3"/>
        <w:numPr>
          <w:ilvl w:val="0"/>
          <w:numId w:val="63"/>
        </w:numPr>
        <w:tabs>
          <w:tab w:val="num" w:pos="720"/>
        </w:tabs>
        <w:ind w:left="720" w:hanging="567"/>
      </w:pPr>
      <w:r w:rsidRPr="009914EB">
        <w:t xml:space="preserve">The Supplier will maintain </w:t>
      </w:r>
      <w:r>
        <w:t xml:space="preserve">an </w:t>
      </w:r>
      <w:proofErr w:type="gramStart"/>
      <w:r w:rsidRPr="009914EB">
        <w:t>up to date</w:t>
      </w:r>
      <w:proofErr w:type="gramEnd"/>
      <w:r w:rsidRPr="009914EB">
        <w:t xml:space="preserve"> list of available collection points</w:t>
      </w:r>
      <w:r>
        <w:t xml:space="preserve"> and </w:t>
      </w:r>
      <w:r w:rsidRPr="009914EB">
        <w:t xml:space="preserve">provide to the Authority </w:t>
      </w:r>
      <w:r>
        <w:t>and Participating Authority</w:t>
      </w:r>
      <w:r w:rsidRPr="009914EB">
        <w:t>.</w:t>
      </w:r>
    </w:p>
    <w:p w14:paraId="6CFAC4DD" w14:textId="77777777" w:rsidR="00F94C93" w:rsidRPr="00AE3375" w:rsidRDefault="00F94C93" w:rsidP="00C12502">
      <w:pPr>
        <w:pStyle w:val="Heading3"/>
        <w:numPr>
          <w:ilvl w:val="0"/>
          <w:numId w:val="63"/>
        </w:numPr>
        <w:tabs>
          <w:tab w:val="num" w:pos="720"/>
        </w:tabs>
        <w:ind w:left="720" w:hanging="567"/>
      </w:pPr>
      <w:r w:rsidRPr="009914EB">
        <w:t>The Supplier must remain responsible for Products until collected by the Patient.</w:t>
      </w:r>
    </w:p>
    <w:p w14:paraId="6B5F3497" w14:textId="77777777" w:rsidR="00F94C93" w:rsidRPr="00586649" w:rsidRDefault="00F94C93" w:rsidP="00C12502">
      <w:pPr>
        <w:pStyle w:val="Heading2"/>
        <w:numPr>
          <w:ilvl w:val="1"/>
          <w:numId w:val="63"/>
        </w:numPr>
        <w:tabs>
          <w:tab w:val="num" w:pos="0"/>
        </w:tabs>
        <w:ind w:left="720" w:hanging="567"/>
      </w:pPr>
      <w:bookmarkStart w:id="820" w:name="_Toc77259119"/>
      <w:bookmarkStart w:id="821" w:name="_Hlk75859041"/>
      <w:r w:rsidRPr="00586649">
        <w:t>Co</w:t>
      </w:r>
      <w:bookmarkEnd w:id="820"/>
      <w:r w:rsidRPr="00586649">
        <w:t>mmunicating with the patient</w:t>
      </w:r>
    </w:p>
    <w:p w14:paraId="3E716AAF" w14:textId="77777777" w:rsidR="00F94C93" w:rsidRPr="009914EB" w:rsidRDefault="00F94C93" w:rsidP="00F94C93">
      <w:pPr>
        <w:pStyle w:val="Heading3"/>
        <w:tabs>
          <w:tab w:val="clear" w:pos="720"/>
        </w:tabs>
        <w:ind w:left="0" w:firstLine="360"/>
      </w:pPr>
      <w:r w:rsidRPr="009914EB">
        <w:t xml:space="preserve">In addition to the provisions set out in "General </w:t>
      </w:r>
      <w:r>
        <w:t>Section</w:t>
      </w:r>
      <w:r w:rsidRPr="009914EB">
        <w:t xml:space="preserve"> - Communicating with the Patient"</w:t>
      </w:r>
      <w:r>
        <w:t>.</w:t>
      </w:r>
    </w:p>
    <w:bookmarkEnd w:id="821"/>
    <w:p w14:paraId="20168FB9" w14:textId="77777777" w:rsidR="00F94C93" w:rsidRPr="009914EB" w:rsidRDefault="00F94C93" w:rsidP="00C12502">
      <w:pPr>
        <w:pStyle w:val="Heading3"/>
        <w:numPr>
          <w:ilvl w:val="0"/>
          <w:numId w:val="63"/>
        </w:numPr>
        <w:tabs>
          <w:tab w:val="num" w:pos="720"/>
        </w:tabs>
        <w:ind w:left="720" w:hanging="567"/>
        <w:rPr>
          <w:color w:val="00B050"/>
        </w:rPr>
      </w:pPr>
      <w:r w:rsidRPr="009914EB">
        <w:t>The Supplier must direct the patient to their inbound patient queries and complaints service in the event of any queries relating to the Products or Service</w:t>
      </w:r>
      <w:r>
        <w:rPr>
          <w:color w:val="00B050"/>
        </w:rPr>
        <w:t>.</w:t>
      </w:r>
    </w:p>
    <w:p w14:paraId="1C945F03" w14:textId="77777777" w:rsidR="00F94C93" w:rsidRPr="00586649" w:rsidRDefault="00F94C93" w:rsidP="00C12502">
      <w:pPr>
        <w:pStyle w:val="Heading2"/>
        <w:numPr>
          <w:ilvl w:val="1"/>
          <w:numId w:val="63"/>
        </w:numPr>
        <w:tabs>
          <w:tab w:val="num" w:pos="0"/>
        </w:tabs>
        <w:ind w:left="720" w:hanging="567"/>
      </w:pPr>
      <w:bookmarkStart w:id="822" w:name="_Hlk75859607"/>
      <w:r w:rsidRPr="00586649">
        <w:t>Scheduling a delivery</w:t>
      </w:r>
    </w:p>
    <w:p w14:paraId="030DAF6A" w14:textId="77777777" w:rsidR="00F94C93" w:rsidRPr="009914EB" w:rsidRDefault="00F94C93" w:rsidP="00F94C93">
      <w:pPr>
        <w:pStyle w:val="Heading3"/>
        <w:tabs>
          <w:tab w:val="clear" w:pos="720"/>
        </w:tabs>
        <w:ind w:left="0" w:firstLine="360"/>
      </w:pPr>
      <w:r w:rsidRPr="009914EB">
        <w:t xml:space="preserve">In addition to the provisions set out in "Delivery </w:t>
      </w:r>
      <w:r>
        <w:t>Section</w:t>
      </w:r>
      <w:r w:rsidRPr="009914EB">
        <w:t xml:space="preserve"> - Routine Delivery Scheduling"</w:t>
      </w:r>
      <w:r>
        <w:t>.</w:t>
      </w:r>
    </w:p>
    <w:bookmarkEnd w:id="822"/>
    <w:p w14:paraId="3F0F2743" w14:textId="77777777" w:rsidR="00F94C93" w:rsidRPr="009914EB" w:rsidRDefault="00F94C93" w:rsidP="00C12502">
      <w:pPr>
        <w:pStyle w:val="Heading3"/>
        <w:numPr>
          <w:ilvl w:val="0"/>
          <w:numId w:val="63"/>
        </w:numPr>
        <w:tabs>
          <w:tab w:val="num" w:pos="720"/>
        </w:tabs>
        <w:ind w:left="720" w:hanging="567"/>
      </w:pPr>
      <w:r w:rsidRPr="009914EB">
        <w:t xml:space="preserve">The Supplier must confirm the agreed </w:t>
      </w:r>
      <w:proofErr w:type="gramStart"/>
      <w:r w:rsidRPr="009914EB">
        <w:t>pick up</w:t>
      </w:r>
      <w:proofErr w:type="gramEnd"/>
      <w:r w:rsidRPr="009914EB">
        <w:t xml:space="preserve"> location and date/time pick up will be available from for each consignment</w:t>
      </w:r>
      <w:r>
        <w:t>.</w:t>
      </w:r>
    </w:p>
    <w:p w14:paraId="43620032" w14:textId="77777777" w:rsidR="00F94C93" w:rsidRPr="009914EB" w:rsidRDefault="00F94C93" w:rsidP="00C12502">
      <w:pPr>
        <w:pStyle w:val="Heading3"/>
        <w:numPr>
          <w:ilvl w:val="0"/>
          <w:numId w:val="63"/>
        </w:numPr>
        <w:tabs>
          <w:tab w:val="num" w:pos="720"/>
        </w:tabs>
        <w:ind w:left="720" w:hanging="567"/>
      </w:pPr>
      <w:r w:rsidRPr="009914EB">
        <w:t>The Supplier must take reasonable efforts to contact the Patient 3 business days after the agreed delivery date to remind them to pick up from the agreed location.</w:t>
      </w:r>
    </w:p>
    <w:p w14:paraId="21AE5A41" w14:textId="77777777" w:rsidR="00F94C93" w:rsidRPr="009914EB" w:rsidRDefault="00F94C93" w:rsidP="00C12502">
      <w:pPr>
        <w:pStyle w:val="Heading3"/>
        <w:numPr>
          <w:ilvl w:val="0"/>
          <w:numId w:val="63"/>
        </w:numPr>
        <w:tabs>
          <w:tab w:val="num" w:pos="720"/>
        </w:tabs>
        <w:ind w:left="720" w:hanging="567"/>
      </w:pPr>
      <w:r w:rsidRPr="009914EB">
        <w:t xml:space="preserve">The Supplier must retain Products available for pick up by the Patient at the agreed </w:t>
      </w:r>
      <w:proofErr w:type="gramStart"/>
      <w:r w:rsidRPr="009914EB">
        <w:t>pick up</w:t>
      </w:r>
      <w:proofErr w:type="gramEnd"/>
      <w:r w:rsidRPr="009914EB">
        <w:t xml:space="preserve"> point for no less than 10 business days.</w:t>
      </w:r>
    </w:p>
    <w:p w14:paraId="38C92C28" w14:textId="77777777" w:rsidR="00F94C93" w:rsidRPr="00586649" w:rsidRDefault="00F94C93" w:rsidP="00C12502">
      <w:pPr>
        <w:pStyle w:val="Heading2"/>
        <w:numPr>
          <w:ilvl w:val="1"/>
          <w:numId w:val="63"/>
        </w:numPr>
        <w:tabs>
          <w:tab w:val="num" w:pos="0"/>
        </w:tabs>
        <w:ind w:left="720" w:hanging="567"/>
      </w:pPr>
      <w:bookmarkStart w:id="823" w:name="_Hlk75861083"/>
      <w:bookmarkStart w:id="824" w:name="_Hlk111215494"/>
      <w:r w:rsidRPr="00586649">
        <w:t>Enabling pick up</w:t>
      </w:r>
    </w:p>
    <w:p w14:paraId="18AFCB62" w14:textId="77777777" w:rsidR="00F94C93" w:rsidRPr="009914EB" w:rsidRDefault="00F94C93" w:rsidP="00F94C93">
      <w:pPr>
        <w:pStyle w:val="Heading3"/>
        <w:tabs>
          <w:tab w:val="clear" w:pos="720"/>
        </w:tabs>
        <w:ind w:left="0" w:firstLine="360"/>
      </w:pPr>
      <w:r w:rsidRPr="009914EB">
        <w:t xml:space="preserve">In addition to the provisions set out in "Delivery </w:t>
      </w:r>
      <w:r>
        <w:t>Section</w:t>
      </w:r>
      <w:r w:rsidRPr="009914EB">
        <w:t xml:space="preserve"> - Making the Delivery"</w:t>
      </w:r>
      <w:r>
        <w:t>.</w:t>
      </w:r>
    </w:p>
    <w:bookmarkEnd w:id="823"/>
    <w:p w14:paraId="2B1A21B4" w14:textId="77777777" w:rsidR="00F94C93" w:rsidRPr="009914EB" w:rsidRDefault="00F94C93" w:rsidP="00C12502">
      <w:pPr>
        <w:pStyle w:val="Heading3"/>
        <w:numPr>
          <w:ilvl w:val="0"/>
          <w:numId w:val="63"/>
        </w:numPr>
        <w:tabs>
          <w:tab w:val="num" w:pos="720"/>
        </w:tabs>
        <w:ind w:left="720" w:hanging="567"/>
      </w:pPr>
      <w:r w:rsidRPr="009914EB">
        <w:t xml:space="preserve">The Supplier must ensure that Products are only delivered to the agreed </w:t>
      </w:r>
      <w:proofErr w:type="gramStart"/>
      <w:r w:rsidRPr="009914EB">
        <w:t>pick up</w:t>
      </w:r>
      <w:proofErr w:type="gramEnd"/>
      <w:r w:rsidRPr="009914EB">
        <w:t xml:space="preserve"> point and picked up by a designated person approved by the Patient.</w:t>
      </w:r>
    </w:p>
    <w:bookmarkEnd w:id="824"/>
    <w:p w14:paraId="248BCB96" w14:textId="77777777" w:rsidR="00F94C93" w:rsidRPr="00586649" w:rsidRDefault="00F94C93" w:rsidP="00C12502">
      <w:pPr>
        <w:pStyle w:val="Heading2"/>
        <w:numPr>
          <w:ilvl w:val="1"/>
          <w:numId w:val="63"/>
        </w:numPr>
        <w:tabs>
          <w:tab w:val="num" w:pos="0"/>
        </w:tabs>
        <w:ind w:left="720" w:hanging="567"/>
      </w:pPr>
      <w:r w:rsidRPr="00586649">
        <w:t>Failed deliveries, collections and returns</w:t>
      </w:r>
    </w:p>
    <w:p w14:paraId="220E0120" w14:textId="77777777" w:rsidR="00F94C93" w:rsidRDefault="00F94C93" w:rsidP="00F94C93">
      <w:pPr>
        <w:pStyle w:val="Heading3"/>
        <w:tabs>
          <w:tab w:val="clear" w:pos="720"/>
        </w:tabs>
        <w:ind w:left="0" w:firstLine="360"/>
      </w:pPr>
      <w:r w:rsidRPr="009914EB">
        <w:t xml:space="preserve">In addition to "Delivery </w:t>
      </w:r>
      <w:r>
        <w:t>Section</w:t>
      </w:r>
      <w:r w:rsidRPr="009914EB">
        <w:t xml:space="preserve"> - Failed deliveries, collections and returns"</w:t>
      </w:r>
    </w:p>
    <w:p w14:paraId="0E4DF4FB" w14:textId="77777777" w:rsidR="00F94C93" w:rsidRDefault="00F94C93" w:rsidP="00C12502">
      <w:pPr>
        <w:pStyle w:val="Heading3"/>
        <w:numPr>
          <w:ilvl w:val="0"/>
          <w:numId w:val="63"/>
        </w:numPr>
        <w:tabs>
          <w:tab w:val="num" w:pos="720"/>
        </w:tabs>
        <w:ind w:left="720" w:hanging="567"/>
      </w:pPr>
      <w:r w:rsidRPr="009914EB">
        <w:t xml:space="preserve">In the event of non-pick up by the Patient, the Supplier will recover the Products from the pick-up point and notify the Patient </w:t>
      </w:r>
      <w:r>
        <w:t xml:space="preserve">and Participating Authority </w:t>
      </w:r>
      <w:r w:rsidRPr="009914EB">
        <w:t>accordingly.</w:t>
      </w:r>
    </w:p>
    <w:p w14:paraId="5FBBF82E" w14:textId="77777777" w:rsidR="00F94C93" w:rsidRPr="00922577" w:rsidRDefault="00F94C93" w:rsidP="00C12502">
      <w:pPr>
        <w:pStyle w:val="Heading3"/>
        <w:numPr>
          <w:ilvl w:val="0"/>
          <w:numId w:val="63"/>
        </w:numPr>
        <w:tabs>
          <w:tab w:val="num" w:pos="720"/>
        </w:tabs>
        <w:ind w:left="720" w:hanging="567"/>
      </w:pPr>
      <w:r w:rsidRPr="008E2187">
        <w:t xml:space="preserve">The Supplier will be responsible for the safe disposal of the patient’s clinical waste generated through the provision of the Service </w:t>
      </w:r>
      <w:r>
        <w:t>returned to the collection point</w:t>
      </w:r>
      <w:r w:rsidRPr="008E2187">
        <w:t xml:space="preserve">.  </w:t>
      </w:r>
      <w:r>
        <w:t xml:space="preserve"> </w:t>
      </w:r>
      <w:r w:rsidRPr="008E2187">
        <w:t>All current UK law and regulations on clinical waste must be adhered to by the Supplier including the collection, transportation and disposal of clinical waste.</w:t>
      </w:r>
      <w:r>
        <w:t xml:space="preserve"> </w:t>
      </w:r>
      <w:r w:rsidRPr="0016657C">
        <w:t xml:space="preserve"> </w:t>
      </w:r>
      <w:r w:rsidRPr="00922577">
        <w:t xml:space="preserve">Suppliers or their </w:t>
      </w:r>
      <w:r w:rsidRPr="00922577">
        <w:lastRenderedPageBreak/>
        <w:t xml:space="preserve">approved sub-contractor </w:t>
      </w:r>
      <w:r>
        <w:t xml:space="preserve">must </w:t>
      </w:r>
      <w:r w:rsidRPr="00922577">
        <w:t>have a waste collection license which covers the relevant waste collection activity and must make this available on request.</w:t>
      </w:r>
    </w:p>
    <w:p w14:paraId="492CE2FD" w14:textId="77777777" w:rsidR="00F94C93" w:rsidRPr="002668C0" w:rsidRDefault="00F94C93" w:rsidP="00C12502">
      <w:pPr>
        <w:pStyle w:val="Heading2"/>
        <w:numPr>
          <w:ilvl w:val="1"/>
          <w:numId w:val="63"/>
        </w:numPr>
        <w:tabs>
          <w:tab w:val="num" w:pos="0"/>
        </w:tabs>
        <w:ind w:left="720" w:hanging="567"/>
      </w:pPr>
      <w:r w:rsidRPr="002668C0">
        <w:t>Finance</w:t>
      </w:r>
    </w:p>
    <w:p w14:paraId="5A0CDB6D" w14:textId="77777777" w:rsidR="00F94C93" w:rsidRDefault="00F94C93" w:rsidP="00F94C93">
      <w:pPr>
        <w:pStyle w:val="Heading3"/>
        <w:tabs>
          <w:tab w:val="clear" w:pos="720"/>
        </w:tabs>
        <w:ind w:left="0" w:firstLine="426"/>
      </w:pPr>
      <w:r w:rsidRPr="002668C0">
        <w:t xml:space="preserve">In addition to the provisions set out in "Finance </w:t>
      </w:r>
      <w:r>
        <w:t>Section</w:t>
      </w:r>
      <w:r w:rsidRPr="002668C0">
        <w:t>"</w:t>
      </w:r>
      <w:r>
        <w:t>.</w:t>
      </w:r>
      <w:r w:rsidRPr="002668C0">
        <w:t xml:space="preserve"> </w:t>
      </w:r>
    </w:p>
    <w:p w14:paraId="3A4AC46E" w14:textId="77777777" w:rsidR="00F94C93" w:rsidRDefault="00F94C93" w:rsidP="00C12502">
      <w:pPr>
        <w:pStyle w:val="Heading3"/>
        <w:numPr>
          <w:ilvl w:val="0"/>
          <w:numId w:val="63"/>
        </w:numPr>
        <w:tabs>
          <w:tab w:val="num" w:pos="720"/>
        </w:tabs>
        <w:ind w:left="720" w:hanging="567"/>
      </w:pPr>
      <w:r>
        <w:t>The Participating Authority will not be responsible for cost of Medicines, Ancillaries or Equipment from uncollected deliveries.</w:t>
      </w:r>
    </w:p>
    <w:p w14:paraId="615E9603" w14:textId="77777777" w:rsidR="00F94C93" w:rsidRPr="001862B5" w:rsidRDefault="00F94C93" w:rsidP="00C12502">
      <w:pPr>
        <w:pStyle w:val="Heading3"/>
        <w:numPr>
          <w:ilvl w:val="0"/>
          <w:numId w:val="63"/>
        </w:numPr>
        <w:tabs>
          <w:tab w:val="num" w:pos="720"/>
        </w:tabs>
        <w:ind w:left="720" w:hanging="567"/>
      </w:pPr>
      <w:r>
        <w:t>T</w:t>
      </w:r>
      <w:r w:rsidRPr="002668C0">
        <w:t>he appropriate evidence of service delivery will pertain to Products being duly received by the Patient following pick up.</w:t>
      </w:r>
      <w:bookmarkStart w:id="825" w:name="_Hlk75868752"/>
      <w:bookmarkStart w:id="826" w:name="_Hlk111215827"/>
    </w:p>
    <w:bookmarkEnd w:id="825"/>
    <w:bookmarkEnd w:id="826"/>
    <w:p w14:paraId="04ADDA11" w14:textId="77777777" w:rsidR="00F94C93" w:rsidRPr="00586649" w:rsidRDefault="00F94C93" w:rsidP="00F94C93">
      <w:pPr>
        <w:pStyle w:val="Heading1"/>
        <w:ind w:hanging="567"/>
      </w:pPr>
      <w:r w:rsidRPr="00586649">
        <w:t>Cold Chain</w:t>
      </w:r>
      <w:r>
        <w:t xml:space="preserve">, </w:t>
      </w:r>
      <w:r w:rsidRPr="00586649">
        <w:t>Controlled Drugs</w:t>
      </w:r>
      <w:r>
        <w:t xml:space="preserve"> and </w:t>
      </w:r>
      <w:r w:rsidRPr="00586649">
        <w:t>Hazardous Medicines</w:t>
      </w:r>
    </w:p>
    <w:p w14:paraId="1C938403" w14:textId="77777777" w:rsidR="00F94C93" w:rsidRPr="00586649" w:rsidRDefault="00F94C93" w:rsidP="00C12502">
      <w:pPr>
        <w:pStyle w:val="Heading2"/>
        <w:numPr>
          <w:ilvl w:val="1"/>
          <w:numId w:val="63"/>
        </w:numPr>
        <w:tabs>
          <w:tab w:val="num" w:pos="0"/>
        </w:tabs>
        <w:ind w:left="720" w:hanging="567"/>
      </w:pPr>
      <w:r w:rsidRPr="00586649">
        <w:t>Special Handling</w:t>
      </w:r>
    </w:p>
    <w:p w14:paraId="623C25A7" w14:textId="77777777" w:rsidR="00F94C93" w:rsidRPr="009914EB" w:rsidRDefault="00F94C93" w:rsidP="00C12502">
      <w:pPr>
        <w:pStyle w:val="Heading3"/>
        <w:numPr>
          <w:ilvl w:val="0"/>
          <w:numId w:val="63"/>
        </w:numPr>
        <w:tabs>
          <w:tab w:val="num" w:pos="720"/>
        </w:tabs>
        <w:ind w:left="720" w:hanging="567"/>
      </w:pPr>
      <w:r w:rsidRPr="009914EB">
        <w:t xml:space="preserve">The </w:t>
      </w:r>
      <w:r>
        <w:t>Participating</w:t>
      </w:r>
      <w:r w:rsidRPr="009914EB">
        <w:t xml:space="preserve"> Authority is responsible for assessing the risks associated with the storage, handling, delivery and administration of medicines products in accordance with their SmPC or Specials manufacturer's instructions.  </w:t>
      </w:r>
    </w:p>
    <w:p w14:paraId="387D6B35" w14:textId="77777777" w:rsidR="00F94C93" w:rsidRPr="009914EB" w:rsidRDefault="00F94C93" w:rsidP="00C12502">
      <w:pPr>
        <w:pStyle w:val="Heading3"/>
        <w:numPr>
          <w:ilvl w:val="0"/>
          <w:numId w:val="63"/>
        </w:numPr>
        <w:tabs>
          <w:tab w:val="num" w:pos="720"/>
        </w:tabs>
        <w:ind w:left="720" w:hanging="567"/>
      </w:pPr>
      <w:r w:rsidRPr="009914EB">
        <w:t>Equipment and/or ancillaries identified as necessary to manage risks are specified in the Equipment and Ancillaries List</w:t>
      </w:r>
      <w:r>
        <w:t xml:space="preserve"> within the Order Form</w:t>
      </w:r>
      <w:r w:rsidRPr="009914EB">
        <w:t xml:space="preserve"> along with any restrictions to be applied when supplying equipment to an individual patient. </w:t>
      </w:r>
      <w:r>
        <w:t xml:space="preserve"> </w:t>
      </w:r>
      <w:r w:rsidRPr="009914EB">
        <w:t xml:space="preserve">The Supplier must be able to implement the risk control measures specified by the </w:t>
      </w:r>
      <w:r>
        <w:t>Participating</w:t>
      </w:r>
      <w:r w:rsidRPr="009914EB">
        <w:t xml:space="preserve"> Authority. </w:t>
      </w:r>
    </w:p>
    <w:p w14:paraId="3E86AD8A" w14:textId="77777777" w:rsidR="00F94C93" w:rsidRPr="009914EB" w:rsidRDefault="00F94C93" w:rsidP="00C12502">
      <w:pPr>
        <w:pStyle w:val="Heading3"/>
        <w:numPr>
          <w:ilvl w:val="0"/>
          <w:numId w:val="63"/>
        </w:numPr>
        <w:tabs>
          <w:tab w:val="num" w:pos="720"/>
        </w:tabs>
        <w:ind w:left="720" w:hanging="567"/>
      </w:pPr>
      <w:r w:rsidRPr="009914EB">
        <w:t>Risk control measures to be implemented for specified categories of products are in the sections below.</w:t>
      </w:r>
    </w:p>
    <w:p w14:paraId="4FBC6671" w14:textId="77777777" w:rsidR="00F94C93" w:rsidRPr="00704079" w:rsidRDefault="00F94C93" w:rsidP="00C12502">
      <w:pPr>
        <w:pStyle w:val="ListParagraph"/>
        <w:numPr>
          <w:ilvl w:val="0"/>
          <w:numId w:val="64"/>
        </w:numPr>
        <w:spacing w:before="120" w:line="264" w:lineRule="auto"/>
        <w:ind w:hanging="567"/>
      </w:pPr>
      <w:r w:rsidRPr="00704079">
        <w:t xml:space="preserve">cold chain </w:t>
      </w:r>
    </w:p>
    <w:p w14:paraId="09B2D8B1" w14:textId="77777777" w:rsidR="00F94C93" w:rsidRPr="00704079" w:rsidRDefault="00F94C93" w:rsidP="00C12502">
      <w:pPr>
        <w:pStyle w:val="ListParagraph"/>
        <w:numPr>
          <w:ilvl w:val="0"/>
          <w:numId w:val="64"/>
        </w:numPr>
        <w:spacing w:before="120" w:line="264" w:lineRule="auto"/>
        <w:ind w:hanging="567"/>
      </w:pPr>
      <w:r w:rsidRPr="00704079">
        <w:t xml:space="preserve">controlled drugs  </w:t>
      </w:r>
    </w:p>
    <w:p w14:paraId="2D2FB766" w14:textId="77777777" w:rsidR="00F94C93" w:rsidRPr="00704079" w:rsidRDefault="00F94C93" w:rsidP="00C12502">
      <w:pPr>
        <w:pStyle w:val="ListParagraph"/>
        <w:numPr>
          <w:ilvl w:val="0"/>
          <w:numId w:val="64"/>
        </w:numPr>
        <w:spacing w:before="120" w:line="264" w:lineRule="auto"/>
        <w:ind w:hanging="567"/>
      </w:pPr>
      <w:r w:rsidRPr="00704079">
        <w:t>hazardous medicines</w:t>
      </w:r>
    </w:p>
    <w:p w14:paraId="1A9B8745" w14:textId="77777777" w:rsidR="00F94C93" w:rsidRPr="009914EB" w:rsidRDefault="00F94C93" w:rsidP="00C12502">
      <w:pPr>
        <w:pStyle w:val="Heading3"/>
        <w:numPr>
          <w:ilvl w:val="0"/>
          <w:numId w:val="63"/>
        </w:numPr>
        <w:tabs>
          <w:tab w:val="num" w:pos="720"/>
        </w:tabs>
        <w:ind w:left="720" w:hanging="567"/>
      </w:pPr>
      <w:r w:rsidRPr="009914EB">
        <w:t xml:space="preserve">Any medicinal product requiring special handling to meet the requirements of their </w:t>
      </w:r>
      <w:proofErr w:type="gramStart"/>
      <w:r w:rsidRPr="009914EB">
        <w:t>SmPC</w:t>
      </w:r>
      <w:proofErr w:type="gramEnd"/>
      <w:r w:rsidRPr="009914EB">
        <w:t xml:space="preserve"> or Specials manufacturer's instructions is identified in the relevant product list and where applicable in the individual product dossier.</w:t>
      </w:r>
    </w:p>
    <w:p w14:paraId="5BA112EB" w14:textId="77777777" w:rsidR="00F94C93" w:rsidRPr="00586649" w:rsidRDefault="00F94C93" w:rsidP="00C12502">
      <w:pPr>
        <w:pStyle w:val="Heading2"/>
        <w:numPr>
          <w:ilvl w:val="1"/>
          <w:numId w:val="63"/>
        </w:numPr>
        <w:tabs>
          <w:tab w:val="num" w:pos="0"/>
        </w:tabs>
        <w:ind w:left="720" w:hanging="567"/>
      </w:pPr>
      <w:r w:rsidRPr="00586649">
        <w:t>Cold chain medicines requiring storage between</w:t>
      </w:r>
      <w:r>
        <w:t xml:space="preserve"> </w:t>
      </w:r>
      <w:r w:rsidRPr="00586649">
        <w:t>2-8</w:t>
      </w:r>
      <w:r w:rsidRPr="00042AFC">
        <w:rPr>
          <w:vertAlign w:val="superscript"/>
        </w:rPr>
        <w:t>o</w:t>
      </w:r>
      <w:r w:rsidRPr="00586649">
        <w:t>C</w:t>
      </w:r>
      <w:r>
        <w:t xml:space="preserve"> </w:t>
      </w:r>
    </w:p>
    <w:p w14:paraId="4D5FABB2" w14:textId="77777777" w:rsidR="00F94C93" w:rsidRPr="009914EB" w:rsidRDefault="00F94C93" w:rsidP="00C12502">
      <w:pPr>
        <w:pStyle w:val="Heading3"/>
        <w:numPr>
          <w:ilvl w:val="0"/>
          <w:numId w:val="63"/>
        </w:numPr>
        <w:tabs>
          <w:tab w:val="num" w:pos="720"/>
        </w:tabs>
        <w:ind w:left="720" w:hanging="567"/>
      </w:pPr>
      <w:r w:rsidRPr="009914EB">
        <w:t xml:space="preserve">Where the </w:t>
      </w:r>
      <w:r>
        <w:t>Participating</w:t>
      </w:r>
      <w:r w:rsidRPr="009914EB">
        <w:t xml:space="preserve"> Authority requests supply of </w:t>
      </w:r>
      <w:proofErr w:type="gramStart"/>
      <w:r w:rsidRPr="009914EB">
        <w:t>temperature controlled</w:t>
      </w:r>
      <w:proofErr w:type="gramEnd"/>
      <w:r w:rsidRPr="009914EB">
        <w:t xml:space="preserve"> medicines, appropriate risk control measures must be established and agreed by both parties and detailed in the </w:t>
      </w:r>
      <w:r>
        <w:t>Order Form</w:t>
      </w:r>
      <w:r w:rsidRPr="009914EB">
        <w:t xml:space="preserve"> in accordance with the Homecare Guidance for Storage and Handling of temperature controlled medicines in the patient's home</w:t>
      </w:r>
      <w:r>
        <w:t>, copy provided in Appendix B</w:t>
      </w:r>
      <w:r w:rsidRPr="009914EB">
        <w:t xml:space="preserve">.  </w:t>
      </w:r>
    </w:p>
    <w:p w14:paraId="6A4A9BD6" w14:textId="77777777" w:rsidR="00F94C93" w:rsidRDefault="00F94C93" w:rsidP="00C12502">
      <w:pPr>
        <w:pStyle w:val="Heading3"/>
        <w:numPr>
          <w:ilvl w:val="0"/>
          <w:numId w:val="63"/>
        </w:numPr>
        <w:tabs>
          <w:tab w:val="num" w:pos="720"/>
        </w:tabs>
        <w:ind w:left="720" w:hanging="567"/>
      </w:pPr>
      <w:r w:rsidRPr="009914EB">
        <w:t>Unless risk control measures have been specified, storage of homecare medicines in the patient’s own domestic refrigerator will be sufficient to give assurance that the medicine will be fit for purpose at the point of administration. Where risk control measures have been specified</w:t>
      </w:r>
      <w:r>
        <w:t>,</w:t>
      </w:r>
      <w:r w:rsidRPr="009914EB">
        <w:t xml:space="preserve"> the requirements have been specified in the Equipment and/or Product List.</w:t>
      </w:r>
    </w:p>
    <w:p w14:paraId="4B494838" w14:textId="77777777" w:rsidR="00F94C93" w:rsidRDefault="00F94C93" w:rsidP="00C12502">
      <w:pPr>
        <w:pStyle w:val="Heading3"/>
        <w:numPr>
          <w:ilvl w:val="0"/>
          <w:numId w:val="63"/>
        </w:numPr>
        <w:tabs>
          <w:tab w:val="num" w:pos="720"/>
          <w:tab w:val="left" w:pos="993"/>
        </w:tabs>
        <w:ind w:left="1276" w:hanging="567"/>
      </w:pPr>
      <w:r>
        <w:t xml:space="preserve">Cold Chain in the Patient's Home; Each Participating Authority will determine the storage requirements for their patient population, this may </w:t>
      </w:r>
      <w:proofErr w:type="gramStart"/>
      <w:r>
        <w:t>include;</w:t>
      </w:r>
      <w:proofErr w:type="gramEnd"/>
      <w:r>
        <w:t xml:space="preserve"> use of patient own fridges with no additional monitoring, use of patient fridges with additional monitoring or the request for the Supplier to provide a pharmaceutical grade </w:t>
      </w:r>
      <w:r>
        <w:lastRenderedPageBreak/>
        <w:t>refrigerator.  Pharmaceutical grade refrigerator specification is contained within Appendix B</w:t>
      </w:r>
    </w:p>
    <w:p w14:paraId="55646043" w14:textId="77777777" w:rsidR="00F94C93" w:rsidRDefault="00F94C93" w:rsidP="00C12502">
      <w:pPr>
        <w:pStyle w:val="Heading3"/>
        <w:numPr>
          <w:ilvl w:val="0"/>
          <w:numId w:val="63"/>
        </w:numPr>
        <w:tabs>
          <w:tab w:val="num" w:pos="720"/>
        </w:tabs>
        <w:ind w:left="720" w:hanging="573"/>
        <w:rPr>
          <w:lang w:eastAsia="en-GB"/>
        </w:rPr>
      </w:pPr>
      <w:r w:rsidRPr="00DB757B">
        <w:rPr>
          <w:lang w:eastAsia="en-GB"/>
        </w:rPr>
        <w:t>The Supplier will be responsible for training the patient or carer to undertake daily monitoring of the temperature of the refrigerator, knowledge of the minimum and maximum temperatures, and the action to take if found out of range.</w:t>
      </w:r>
    </w:p>
    <w:p w14:paraId="06CDD4F7" w14:textId="77777777" w:rsidR="00F94C93" w:rsidRDefault="00F94C93" w:rsidP="00C12502">
      <w:pPr>
        <w:pStyle w:val="Heading3"/>
        <w:numPr>
          <w:ilvl w:val="0"/>
          <w:numId w:val="63"/>
        </w:numPr>
        <w:tabs>
          <w:tab w:val="num" w:pos="720"/>
        </w:tabs>
        <w:ind w:left="720" w:hanging="573"/>
        <w:rPr>
          <w:lang w:eastAsia="en-GB"/>
        </w:rPr>
      </w:pPr>
      <w:r w:rsidRPr="00DB757B">
        <w:rPr>
          <w:lang w:eastAsia="en-GB"/>
        </w:rPr>
        <w:t>Maintenance, PAT testing and calibration of all refrigeration and temperature monitoring equipment will be the responsibility of the Supplier (refer to Equipment and Ancillaries section)</w:t>
      </w:r>
      <w:r>
        <w:rPr>
          <w:lang w:eastAsia="en-GB"/>
        </w:rPr>
        <w:t>.</w:t>
      </w:r>
    </w:p>
    <w:p w14:paraId="216FCD6A" w14:textId="77777777" w:rsidR="00F94C93" w:rsidRPr="008D5AE4" w:rsidRDefault="00F94C93" w:rsidP="00C12502">
      <w:pPr>
        <w:pStyle w:val="Heading3"/>
        <w:numPr>
          <w:ilvl w:val="0"/>
          <w:numId w:val="63"/>
        </w:numPr>
        <w:tabs>
          <w:tab w:val="num" w:pos="720"/>
        </w:tabs>
        <w:ind w:left="720" w:hanging="573"/>
      </w:pPr>
      <w:r w:rsidRPr="00DB757B">
        <w:rPr>
          <w:lang w:eastAsia="en-GB"/>
        </w:rPr>
        <w:t xml:space="preserve">Repairs and or replacement of faulty fridges </w:t>
      </w:r>
      <w:r>
        <w:rPr>
          <w:lang w:eastAsia="en-GB"/>
        </w:rPr>
        <w:t>must</w:t>
      </w:r>
      <w:r w:rsidRPr="00DB757B">
        <w:rPr>
          <w:lang w:eastAsia="en-GB"/>
        </w:rPr>
        <w:t xml:space="preserve"> be carried out within 6 working hours of the fault being reported at no charge to the </w:t>
      </w:r>
      <w:r>
        <w:rPr>
          <w:lang w:eastAsia="en-GB"/>
        </w:rPr>
        <w:t>Participating</w:t>
      </w:r>
      <w:r w:rsidRPr="00DB757B">
        <w:rPr>
          <w:lang w:eastAsia="en-GB"/>
        </w:rPr>
        <w:t xml:space="preserve"> Authority. </w:t>
      </w:r>
      <w:r>
        <w:rPr>
          <w:lang w:eastAsia="en-GB"/>
        </w:rPr>
        <w:t xml:space="preserve"> </w:t>
      </w:r>
      <w:r w:rsidRPr="00DB757B">
        <w:rPr>
          <w:lang w:eastAsia="en-GB"/>
        </w:rPr>
        <w:t xml:space="preserve">Records of equipment failure, the actions taken and </w:t>
      </w:r>
      <w:proofErr w:type="gramStart"/>
      <w:r w:rsidRPr="00DB757B">
        <w:rPr>
          <w:lang w:eastAsia="en-GB"/>
        </w:rPr>
        <w:t>time period</w:t>
      </w:r>
      <w:proofErr w:type="gramEnd"/>
      <w:r w:rsidRPr="00DB757B">
        <w:rPr>
          <w:lang w:eastAsia="en-GB"/>
        </w:rPr>
        <w:t xml:space="preserve"> for resolution </w:t>
      </w:r>
      <w:r>
        <w:rPr>
          <w:lang w:eastAsia="en-GB"/>
        </w:rPr>
        <w:t>must</w:t>
      </w:r>
      <w:r w:rsidRPr="00DB757B">
        <w:rPr>
          <w:lang w:eastAsia="en-GB"/>
        </w:rPr>
        <w:t xml:space="preserve"> be kept by the Supplier and supplied to the </w:t>
      </w:r>
      <w:r>
        <w:rPr>
          <w:lang w:eastAsia="en-GB"/>
        </w:rPr>
        <w:t>Participating</w:t>
      </w:r>
      <w:r w:rsidRPr="00DB757B">
        <w:rPr>
          <w:lang w:eastAsia="en-GB"/>
        </w:rPr>
        <w:t xml:space="preserve"> Authority on a yearly basis or more frequently on request.</w:t>
      </w:r>
    </w:p>
    <w:p w14:paraId="59283280" w14:textId="77777777" w:rsidR="00F94C93" w:rsidRPr="008D5AE4" w:rsidRDefault="00F94C93" w:rsidP="00C12502">
      <w:pPr>
        <w:pStyle w:val="Heading3"/>
        <w:numPr>
          <w:ilvl w:val="0"/>
          <w:numId w:val="63"/>
        </w:numPr>
        <w:tabs>
          <w:tab w:val="num" w:pos="720"/>
        </w:tabs>
        <w:ind w:left="720" w:hanging="573"/>
        <w:rPr>
          <w:lang w:eastAsia="en-GB"/>
        </w:rPr>
      </w:pPr>
      <w:r w:rsidRPr="008D5AE4">
        <w:rPr>
          <w:lang w:eastAsia="en-GB"/>
        </w:rPr>
        <w:t>The Supplier operates a validated cold chain from receipt of deliveries or manufacture through to delivery to the patient.</w:t>
      </w:r>
    </w:p>
    <w:p w14:paraId="76262DEA" w14:textId="77777777" w:rsidR="00F94C93" w:rsidRDefault="00F94C93" w:rsidP="00C12502">
      <w:pPr>
        <w:pStyle w:val="Heading3"/>
        <w:numPr>
          <w:ilvl w:val="0"/>
          <w:numId w:val="63"/>
        </w:numPr>
        <w:tabs>
          <w:tab w:val="num" w:pos="720"/>
        </w:tabs>
        <w:ind w:left="720" w:hanging="573"/>
        <w:rPr>
          <w:lang w:eastAsia="en-GB"/>
        </w:rPr>
      </w:pPr>
      <w:r w:rsidRPr="00DB757B">
        <w:rPr>
          <w:lang w:eastAsia="en-GB"/>
        </w:rPr>
        <w:t xml:space="preserve">Where a temperature deviation occurs a decision about suitability of the affected product for use will be made </w:t>
      </w:r>
      <w:r>
        <w:rPr>
          <w:lang w:eastAsia="en-GB"/>
        </w:rPr>
        <w:t xml:space="preserve">in conjunction with the Participating Authority </w:t>
      </w:r>
      <w:r w:rsidRPr="00DB757B">
        <w:rPr>
          <w:lang w:eastAsia="en-GB"/>
        </w:rPr>
        <w:t>and documented by the Supplier</w:t>
      </w:r>
      <w:r>
        <w:rPr>
          <w:lang w:eastAsia="en-GB"/>
        </w:rPr>
        <w:t>.</w:t>
      </w:r>
    </w:p>
    <w:p w14:paraId="31BC6CE9" w14:textId="77777777" w:rsidR="00F94C93" w:rsidRPr="00D95B46" w:rsidRDefault="00F94C93" w:rsidP="00C12502">
      <w:pPr>
        <w:pStyle w:val="Heading3"/>
        <w:numPr>
          <w:ilvl w:val="0"/>
          <w:numId w:val="63"/>
        </w:numPr>
        <w:tabs>
          <w:tab w:val="num" w:pos="720"/>
        </w:tabs>
        <w:ind w:left="720" w:hanging="573"/>
        <w:rPr>
          <w:lang w:eastAsia="en-GB"/>
        </w:rPr>
      </w:pPr>
      <w:r w:rsidRPr="00DB757B">
        <w:rPr>
          <w:lang w:eastAsia="en-GB"/>
        </w:rPr>
        <w:t xml:space="preserve">Where a temperature deviation </w:t>
      </w:r>
      <w:r>
        <w:rPr>
          <w:lang w:eastAsia="en-GB"/>
        </w:rPr>
        <w:t xml:space="preserve">may </w:t>
      </w:r>
      <w:r w:rsidRPr="00DB757B">
        <w:rPr>
          <w:lang w:eastAsia="en-GB"/>
        </w:rPr>
        <w:t xml:space="preserve">result in product being wasted and/or any interruption of treatment the </w:t>
      </w:r>
      <w:r>
        <w:rPr>
          <w:lang w:eastAsia="en-GB"/>
        </w:rPr>
        <w:t>Participating</w:t>
      </w:r>
      <w:r w:rsidRPr="00DB757B">
        <w:rPr>
          <w:lang w:eastAsia="en-GB"/>
        </w:rPr>
        <w:t xml:space="preserve"> Authority will be notified without delay.</w:t>
      </w:r>
    </w:p>
    <w:p w14:paraId="24AAE6B6" w14:textId="77777777" w:rsidR="00F94C93" w:rsidRPr="00586649" w:rsidRDefault="00F94C93" w:rsidP="00C12502">
      <w:pPr>
        <w:pStyle w:val="Heading2"/>
        <w:numPr>
          <w:ilvl w:val="1"/>
          <w:numId w:val="63"/>
        </w:numPr>
        <w:tabs>
          <w:tab w:val="num" w:pos="0"/>
        </w:tabs>
        <w:ind w:left="720" w:hanging="567"/>
      </w:pPr>
      <w:r w:rsidRPr="00586649">
        <w:t>Cytotoxic and other hazardous medicines</w:t>
      </w:r>
    </w:p>
    <w:p w14:paraId="4B619335" w14:textId="77777777" w:rsidR="00F94C93" w:rsidRPr="009914EB" w:rsidRDefault="00F94C93" w:rsidP="00C12502">
      <w:pPr>
        <w:pStyle w:val="Heading3"/>
        <w:numPr>
          <w:ilvl w:val="0"/>
          <w:numId w:val="63"/>
        </w:numPr>
        <w:tabs>
          <w:tab w:val="num" w:pos="720"/>
        </w:tabs>
        <w:ind w:left="720" w:hanging="567"/>
      </w:pPr>
      <w:r w:rsidRPr="009914EB">
        <w:t xml:space="preserve">Where the </w:t>
      </w:r>
      <w:r>
        <w:t>Participating</w:t>
      </w:r>
      <w:r w:rsidRPr="009914EB">
        <w:t xml:space="preserve"> Authority requests supply of cytotoxic or other hazardous medicines/materials, appropriate risk control measures must be established and agreed by both parties and detailed in the </w:t>
      </w:r>
      <w:r>
        <w:t>Order Form.</w:t>
      </w:r>
    </w:p>
    <w:p w14:paraId="79592FD8" w14:textId="77777777" w:rsidR="00F94C93" w:rsidRPr="00586649" w:rsidRDefault="00F94C93" w:rsidP="00C12502">
      <w:pPr>
        <w:pStyle w:val="Heading2"/>
        <w:numPr>
          <w:ilvl w:val="1"/>
          <w:numId w:val="63"/>
        </w:numPr>
        <w:tabs>
          <w:tab w:val="num" w:pos="0"/>
        </w:tabs>
        <w:ind w:left="720" w:hanging="567"/>
      </w:pPr>
      <w:r w:rsidRPr="00586649">
        <w:t>Controlled drugs</w:t>
      </w:r>
    </w:p>
    <w:p w14:paraId="6D8D5845" w14:textId="77777777" w:rsidR="00F94C93" w:rsidRPr="009914EB" w:rsidRDefault="00F94C93" w:rsidP="00C12502">
      <w:pPr>
        <w:pStyle w:val="Heading3"/>
        <w:numPr>
          <w:ilvl w:val="0"/>
          <w:numId w:val="63"/>
        </w:numPr>
        <w:tabs>
          <w:tab w:val="num" w:pos="720"/>
        </w:tabs>
        <w:ind w:left="720" w:hanging="567"/>
      </w:pPr>
      <w:r w:rsidRPr="009914EB">
        <w:t xml:space="preserve">Where the </w:t>
      </w:r>
      <w:r>
        <w:t>Participating</w:t>
      </w:r>
      <w:r w:rsidRPr="009914EB">
        <w:t xml:space="preserve"> Authority requests supply of controlled medicines, appropriate risk control measures must be established and agreed by both parties and detailed in the </w:t>
      </w:r>
      <w:r>
        <w:t>Order Form.</w:t>
      </w:r>
    </w:p>
    <w:p w14:paraId="628030FF" w14:textId="77777777" w:rsidR="00F94C93" w:rsidRDefault="00F94C93" w:rsidP="00F94C93">
      <w:pPr>
        <w:spacing w:before="0" w:after="120"/>
        <w:ind w:hanging="567"/>
        <w:rPr>
          <w:rFonts w:eastAsiaTheme="majorEastAsia"/>
          <w:b/>
          <w:color w:val="0070C0"/>
          <w:sz w:val="32"/>
          <w:szCs w:val="32"/>
          <w:u w:val="single"/>
        </w:rPr>
      </w:pPr>
      <w:bookmarkStart w:id="827" w:name="_Hlk73957412"/>
    </w:p>
    <w:p w14:paraId="6AE4900F" w14:textId="77777777" w:rsidR="00F94C93" w:rsidRPr="00586649" w:rsidRDefault="00F94C93" w:rsidP="00F94C93">
      <w:pPr>
        <w:pStyle w:val="Heading1"/>
        <w:ind w:hanging="567"/>
      </w:pPr>
      <w:r w:rsidRPr="00586649">
        <w:t>Equipment and Ancillaries</w:t>
      </w:r>
    </w:p>
    <w:p w14:paraId="5D777F17" w14:textId="77777777" w:rsidR="00F94C93" w:rsidRPr="00586649" w:rsidRDefault="00F94C93" w:rsidP="00C12502">
      <w:pPr>
        <w:pStyle w:val="Heading2"/>
        <w:numPr>
          <w:ilvl w:val="1"/>
          <w:numId w:val="63"/>
        </w:numPr>
        <w:tabs>
          <w:tab w:val="num" w:pos="0"/>
        </w:tabs>
        <w:ind w:left="720" w:hanging="567"/>
      </w:pPr>
      <w:bookmarkStart w:id="828" w:name="_Hlk73947352"/>
      <w:bookmarkStart w:id="829" w:name="_Hlk73947438"/>
      <w:bookmarkEnd w:id="827"/>
      <w:r w:rsidRPr="00586649">
        <w:t>Equipment</w:t>
      </w:r>
    </w:p>
    <w:bookmarkEnd w:id="828"/>
    <w:bookmarkEnd w:id="829"/>
    <w:p w14:paraId="4C538812" w14:textId="77777777" w:rsidR="00F94C93" w:rsidRDefault="00F94C93" w:rsidP="00C12502">
      <w:pPr>
        <w:pStyle w:val="Heading3"/>
        <w:numPr>
          <w:ilvl w:val="0"/>
          <w:numId w:val="63"/>
        </w:numPr>
        <w:tabs>
          <w:tab w:val="num" w:pos="720"/>
        </w:tabs>
        <w:ind w:left="720" w:hanging="567"/>
      </w:pPr>
      <w:r w:rsidRPr="009914EB">
        <w:t>The equipment t</w:t>
      </w:r>
      <w:r>
        <w:t>hat can</w:t>
      </w:r>
      <w:r w:rsidRPr="009914EB">
        <w:t xml:space="preserve"> be provided as part of the service</w:t>
      </w:r>
      <w:r>
        <w:t>(s)</w:t>
      </w:r>
      <w:r w:rsidRPr="009914EB">
        <w:t xml:space="preserve"> is listed in </w:t>
      </w:r>
      <w:r>
        <w:t xml:space="preserve">Document 8c - Commercial Schedule.   </w:t>
      </w:r>
      <w:r w:rsidRPr="009914EB">
        <w:t>A generic specification</w:t>
      </w:r>
      <w:r>
        <w:t xml:space="preserve"> (where required)</w:t>
      </w:r>
      <w:r w:rsidRPr="009914EB">
        <w:t xml:space="preserve"> for each different type of equipment is provided in </w:t>
      </w:r>
      <w:r>
        <w:t>the Call Off Contract (Order Forms)</w:t>
      </w:r>
      <w:r w:rsidRPr="009914EB">
        <w:t xml:space="preserve"> which includes quantity to be supplied plus any backup equipment, maintenance and response times.</w:t>
      </w:r>
    </w:p>
    <w:p w14:paraId="3B97F7E6" w14:textId="77777777" w:rsidR="00F94C93" w:rsidRPr="009649BA" w:rsidRDefault="00F94C93" w:rsidP="00C12502">
      <w:pPr>
        <w:pStyle w:val="Heading3"/>
        <w:numPr>
          <w:ilvl w:val="0"/>
          <w:numId w:val="63"/>
        </w:numPr>
        <w:tabs>
          <w:tab w:val="num" w:pos="720"/>
        </w:tabs>
        <w:ind w:left="720" w:hanging="567"/>
      </w:pPr>
      <w:r w:rsidRPr="009649BA">
        <w:t>All fridges will be supplied with a fridge monitoring chart or equivalent monitoring ability.</w:t>
      </w:r>
    </w:p>
    <w:p w14:paraId="500E18D5" w14:textId="77777777" w:rsidR="00F94C93" w:rsidRDefault="00F94C93" w:rsidP="00C12502">
      <w:pPr>
        <w:pStyle w:val="Heading3"/>
        <w:numPr>
          <w:ilvl w:val="0"/>
          <w:numId w:val="63"/>
        </w:numPr>
        <w:tabs>
          <w:tab w:val="num" w:pos="720"/>
        </w:tabs>
        <w:ind w:left="720" w:hanging="567"/>
      </w:pPr>
      <w:r w:rsidRPr="009914EB">
        <w:t xml:space="preserve">Where there is choice of equipment as detailed in the Equipment List, processes must be in place to ensure patients understand the choices open to them; the benefits and constraints associated with each type of equipment and the patient's preference is implemented wherever reasonably practical.  Any case where the patient's preference </w:t>
      </w:r>
      <w:r w:rsidRPr="009914EB">
        <w:lastRenderedPageBreak/>
        <w:t xml:space="preserve">cannot be accommodated or is subject to an adverse risk assessment by the Supplier, the equipment to be supplied will be agreed with the </w:t>
      </w:r>
      <w:r>
        <w:t>Participating</w:t>
      </w:r>
      <w:r w:rsidRPr="009914EB">
        <w:t xml:space="preserve"> Authority.   </w:t>
      </w:r>
    </w:p>
    <w:p w14:paraId="47DB7AE5" w14:textId="77777777" w:rsidR="00F94C93" w:rsidRPr="009649BA" w:rsidRDefault="00F94C93" w:rsidP="00C12502">
      <w:pPr>
        <w:pStyle w:val="Heading3"/>
        <w:numPr>
          <w:ilvl w:val="0"/>
          <w:numId w:val="63"/>
        </w:numPr>
        <w:tabs>
          <w:tab w:val="num" w:pos="720"/>
        </w:tabs>
        <w:ind w:left="720" w:hanging="567"/>
      </w:pPr>
      <w:r w:rsidRPr="009649BA">
        <w:t>The Supplier should maintain safety stocks of critical equipment to ensure continuity of patient treatment and/or allow new patient to be referred to the service in accordance with the timescales in the specification.</w:t>
      </w:r>
    </w:p>
    <w:p w14:paraId="4A068306" w14:textId="77777777" w:rsidR="00F94C93" w:rsidRDefault="00F94C93" w:rsidP="00C12502">
      <w:pPr>
        <w:pStyle w:val="Heading3"/>
        <w:numPr>
          <w:ilvl w:val="0"/>
          <w:numId w:val="63"/>
        </w:numPr>
        <w:tabs>
          <w:tab w:val="num" w:pos="720"/>
        </w:tabs>
        <w:ind w:left="720" w:hanging="567"/>
      </w:pPr>
      <w:r>
        <w:t>T</w:t>
      </w:r>
      <w:r w:rsidRPr="009914EB">
        <w:t>he Supplier will provide an installation visit for equipment.</w:t>
      </w:r>
    </w:p>
    <w:p w14:paraId="76DD633B" w14:textId="77777777" w:rsidR="00F94C93" w:rsidRPr="009649BA" w:rsidRDefault="00F94C93" w:rsidP="00C12502">
      <w:pPr>
        <w:pStyle w:val="Heading3"/>
        <w:numPr>
          <w:ilvl w:val="0"/>
          <w:numId w:val="63"/>
        </w:numPr>
        <w:tabs>
          <w:tab w:val="num" w:pos="720"/>
        </w:tabs>
        <w:ind w:left="720" w:hanging="567"/>
      </w:pPr>
      <w:r w:rsidRPr="009649BA">
        <w:t xml:space="preserve">An installation visit report must be provided to the Participating Authority for any installation of equipment.  This visit report must highlight any issues that were encountered.  </w:t>
      </w:r>
    </w:p>
    <w:p w14:paraId="2634B769" w14:textId="77777777" w:rsidR="00F94C93" w:rsidRDefault="00F94C93" w:rsidP="00C12502">
      <w:pPr>
        <w:pStyle w:val="Heading3"/>
        <w:numPr>
          <w:ilvl w:val="0"/>
          <w:numId w:val="63"/>
        </w:numPr>
        <w:tabs>
          <w:tab w:val="num" w:pos="720"/>
        </w:tabs>
        <w:ind w:left="720" w:hanging="567"/>
      </w:pPr>
      <w:r w:rsidRPr="009914EB">
        <w:t>The Supplier must provide the patient with appropriate information and training regarding the use and maintenance of equipment.</w:t>
      </w:r>
    </w:p>
    <w:p w14:paraId="4F6CFD0D" w14:textId="77777777" w:rsidR="00F94C93" w:rsidRPr="009649BA" w:rsidRDefault="00F94C93" w:rsidP="00C12502">
      <w:pPr>
        <w:pStyle w:val="Heading3"/>
        <w:numPr>
          <w:ilvl w:val="0"/>
          <w:numId w:val="63"/>
        </w:numPr>
        <w:tabs>
          <w:tab w:val="num" w:pos="720"/>
        </w:tabs>
        <w:ind w:left="720" w:hanging="567"/>
      </w:pPr>
      <w:r w:rsidRPr="009649BA">
        <w:t xml:space="preserve">Patients have responsibility to use equipment in accordance with the instructions provided.  The Supplier should provide patient information in an accessible format that includes step by step instructions on how to use the equipment. </w:t>
      </w:r>
      <w:r>
        <w:t xml:space="preserve"> </w:t>
      </w:r>
      <w:r w:rsidRPr="009649BA">
        <w:t>A telephone helpline number should be provided.  We would welcome the use of innovative formats, to suit the requirements of the individual patient and carers.</w:t>
      </w:r>
    </w:p>
    <w:p w14:paraId="2334C79F" w14:textId="77777777" w:rsidR="00F94C93" w:rsidRPr="00027A25" w:rsidRDefault="00F94C93" w:rsidP="00C12502">
      <w:pPr>
        <w:pStyle w:val="Heading3"/>
        <w:numPr>
          <w:ilvl w:val="0"/>
          <w:numId w:val="63"/>
        </w:numPr>
        <w:tabs>
          <w:tab w:val="num" w:pos="720"/>
        </w:tabs>
        <w:ind w:left="720" w:hanging="567"/>
      </w:pPr>
      <w:r w:rsidRPr="00027A25">
        <w:t xml:space="preserve">The Supplier must maintain an asset register and maintenance records for all equipment. </w:t>
      </w:r>
      <w:r>
        <w:t xml:space="preserve"> </w:t>
      </w:r>
      <w:r w:rsidRPr="00027A25">
        <w:t xml:space="preserve">Equipment records for individual patients are to be made available to the </w:t>
      </w:r>
      <w:r>
        <w:t>Participating</w:t>
      </w:r>
      <w:r w:rsidRPr="00027A25">
        <w:t xml:space="preserve"> Authority on request.</w:t>
      </w:r>
    </w:p>
    <w:p w14:paraId="3ADAE7D1" w14:textId="77777777" w:rsidR="00F94C93" w:rsidRPr="00027A25" w:rsidRDefault="00F94C93" w:rsidP="00C12502">
      <w:pPr>
        <w:pStyle w:val="Heading3"/>
        <w:numPr>
          <w:ilvl w:val="0"/>
          <w:numId w:val="63"/>
        </w:numPr>
        <w:tabs>
          <w:tab w:val="num" w:pos="720"/>
        </w:tabs>
        <w:ind w:left="720" w:hanging="567"/>
      </w:pPr>
      <w:r w:rsidRPr="00027A25">
        <w:t xml:space="preserve">The Supplier will inform the </w:t>
      </w:r>
      <w:r>
        <w:t>Participating</w:t>
      </w:r>
      <w:r w:rsidRPr="00027A25">
        <w:t xml:space="preserve"> Authority where latex is present in equipment.</w:t>
      </w:r>
    </w:p>
    <w:p w14:paraId="7AFC1A95" w14:textId="77777777" w:rsidR="00F94C93" w:rsidRDefault="00F94C93" w:rsidP="00C12502">
      <w:pPr>
        <w:pStyle w:val="Heading3"/>
        <w:numPr>
          <w:ilvl w:val="0"/>
          <w:numId w:val="63"/>
        </w:numPr>
        <w:tabs>
          <w:tab w:val="num" w:pos="720"/>
        </w:tabs>
        <w:ind w:left="720" w:hanging="567"/>
      </w:pPr>
      <w:r w:rsidRPr="009914EB">
        <w:t>Patients will be responsible for keeping refrigerators socially clean, but maintenance will be the responsibility of the Supplier (refer to Equipment and Ancillaries section)</w:t>
      </w:r>
      <w:r>
        <w:t>.</w:t>
      </w:r>
    </w:p>
    <w:p w14:paraId="3494C848" w14:textId="77777777" w:rsidR="00F94C93" w:rsidRPr="009649BA" w:rsidRDefault="00F94C93" w:rsidP="00C12502">
      <w:pPr>
        <w:pStyle w:val="Heading3"/>
        <w:numPr>
          <w:ilvl w:val="0"/>
          <w:numId w:val="63"/>
        </w:numPr>
        <w:tabs>
          <w:tab w:val="num" w:pos="720"/>
        </w:tabs>
        <w:ind w:left="720" w:hanging="567"/>
      </w:pPr>
      <w:r w:rsidRPr="009649BA">
        <w:t xml:space="preserve">The Supplier must have robust processes to manage requests from the Participating Authority and/or Patient for equipment not on the specified Equipment lists.  Direct </w:t>
      </w:r>
      <w:r w:rsidRPr="009649BA">
        <w:lastRenderedPageBreak/>
        <w:t>Patient requests for exceptional supply of equipment must be referred to the Participating Authority.</w:t>
      </w:r>
    </w:p>
    <w:p w14:paraId="4AD43943" w14:textId="77777777" w:rsidR="00F94C93" w:rsidRPr="00586649" w:rsidRDefault="00F94C93" w:rsidP="00C12502">
      <w:pPr>
        <w:pStyle w:val="Heading2"/>
        <w:numPr>
          <w:ilvl w:val="1"/>
          <w:numId w:val="63"/>
        </w:numPr>
        <w:tabs>
          <w:tab w:val="num" w:pos="0"/>
        </w:tabs>
        <w:ind w:left="720" w:hanging="567"/>
      </w:pPr>
      <w:bookmarkStart w:id="830" w:name="_Hlk73948506"/>
      <w:bookmarkStart w:id="831" w:name="_Hlk75873071"/>
      <w:r w:rsidRPr="00586649">
        <w:t>Maintenance and Servicing</w:t>
      </w:r>
    </w:p>
    <w:bookmarkEnd w:id="830"/>
    <w:p w14:paraId="4AA5A7A4" w14:textId="77777777" w:rsidR="00F94C93" w:rsidRPr="00027A25" w:rsidRDefault="00F94C93" w:rsidP="00C12502">
      <w:pPr>
        <w:pStyle w:val="Heading3"/>
        <w:numPr>
          <w:ilvl w:val="0"/>
          <w:numId w:val="63"/>
        </w:numPr>
        <w:tabs>
          <w:tab w:val="num" w:pos="720"/>
        </w:tabs>
        <w:ind w:left="720" w:hanging="567"/>
      </w:pPr>
      <w:r w:rsidRPr="00027A25">
        <w:t>The Supplier must service and maintain all equipment supplied within the Homecare Service in accordance with the recommendations of the manufacturer of the equipment.</w:t>
      </w:r>
    </w:p>
    <w:p w14:paraId="501D126C" w14:textId="77777777" w:rsidR="00F94C93" w:rsidRPr="009649BA" w:rsidRDefault="00F94C93" w:rsidP="00C12502">
      <w:pPr>
        <w:pStyle w:val="Heading3"/>
        <w:numPr>
          <w:ilvl w:val="0"/>
          <w:numId w:val="63"/>
        </w:numPr>
        <w:tabs>
          <w:tab w:val="num" w:pos="720"/>
        </w:tabs>
        <w:ind w:left="720" w:hanging="567"/>
        <w:rPr>
          <w:lang w:eastAsia="en-GB"/>
        </w:rPr>
      </w:pPr>
      <w:r w:rsidRPr="009649BA">
        <w:rPr>
          <w:lang w:eastAsia="en-GB"/>
        </w:rPr>
        <w:t xml:space="preserve">A visit report must be provided to the Participating Authority for any service, maintenance or calibration of equipment which takes place in the patient's home.  This visit report must highlight any issues that were encountered.  </w:t>
      </w:r>
    </w:p>
    <w:bookmarkEnd w:id="831"/>
    <w:p w14:paraId="06589CE5" w14:textId="77777777" w:rsidR="00F94C93" w:rsidRPr="00027A25" w:rsidRDefault="00F94C93" w:rsidP="00C12502">
      <w:pPr>
        <w:pStyle w:val="Heading3"/>
        <w:numPr>
          <w:ilvl w:val="0"/>
          <w:numId w:val="63"/>
        </w:numPr>
        <w:tabs>
          <w:tab w:val="num" w:pos="720"/>
        </w:tabs>
        <w:ind w:left="720" w:hanging="567"/>
      </w:pPr>
      <w:r w:rsidRPr="00027A25">
        <w:t xml:space="preserve">The Supplier must keep records of equipment failure, the actions taken and </w:t>
      </w:r>
      <w:proofErr w:type="gramStart"/>
      <w:r w:rsidRPr="00027A25">
        <w:t>time period</w:t>
      </w:r>
      <w:proofErr w:type="gramEnd"/>
      <w:r w:rsidRPr="00027A25">
        <w:t xml:space="preserve"> for resolution and a summary supplied to the </w:t>
      </w:r>
      <w:r>
        <w:t>Participating</w:t>
      </w:r>
      <w:r w:rsidRPr="00027A25">
        <w:t xml:space="preserve"> Authority on request.</w:t>
      </w:r>
    </w:p>
    <w:p w14:paraId="1087A0A3" w14:textId="77777777" w:rsidR="00F94C93" w:rsidRPr="00586649" w:rsidRDefault="00F94C93" w:rsidP="00C12502">
      <w:pPr>
        <w:pStyle w:val="Heading2"/>
        <w:numPr>
          <w:ilvl w:val="1"/>
          <w:numId w:val="63"/>
        </w:numPr>
        <w:tabs>
          <w:tab w:val="num" w:pos="0"/>
        </w:tabs>
        <w:ind w:left="720" w:hanging="567"/>
      </w:pPr>
      <w:r w:rsidRPr="00586649">
        <w:t>Ancillaries</w:t>
      </w:r>
    </w:p>
    <w:p w14:paraId="3E2A3D78" w14:textId="77777777" w:rsidR="00F94C93" w:rsidRPr="009914EB" w:rsidRDefault="00F94C93" w:rsidP="00C12502">
      <w:pPr>
        <w:pStyle w:val="Heading3"/>
        <w:numPr>
          <w:ilvl w:val="0"/>
          <w:numId w:val="63"/>
        </w:numPr>
        <w:tabs>
          <w:tab w:val="num" w:pos="720"/>
        </w:tabs>
        <w:ind w:left="720" w:hanging="567"/>
      </w:pPr>
      <w:r w:rsidRPr="009914EB">
        <w:t xml:space="preserve">The ancillaries to be provided as part of the service </w:t>
      </w:r>
      <w:r>
        <w:t>are</w:t>
      </w:r>
      <w:r w:rsidRPr="009914EB">
        <w:t xml:space="preserve"> listed </w:t>
      </w:r>
      <w:r>
        <w:t>in Document 8b - Commercial Schedule and are to be agreed by Parties and documented on the Order Form.</w:t>
      </w:r>
    </w:p>
    <w:p w14:paraId="7584FD88" w14:textId="77777777" w:rsidR="00F94C93" w:rsidRPr="00377137" w:rsidRDefault="00F94C93" w:rsidP="00C12502">
      <w:pPr>
        <w:pStyle w:val="Heading3"/>
        <w:numPr>
          <w:ilvl w:val="0"/>
          <w:numId w:val="63"/>
        </w:numPr>
        <w:tabs>
          <w:tab w:val="num" w:pos="720"/>
        </w:tabs>
        <w:ind w:left="720" w:hanging="567"/>
      </w:pPr>
      <w:r w:rsidRPr="009914EB">
        <w:t>The Supplier may offer alternative ancillaries as a '</w:t>
      </w:r>
      <w:proofErr w:type="gramStart"/>
      <w:r w:rsidRPr="009914EB">
        <w:t>counter offer</w:t>
      </w:r>
      <w:proofErr w:type="gramEnd"/>
      <w:r w:rsidRPr="009914EB">
        <w:t>' for items documented on the Ancillary List.</w:t>
      </w:r>
      <w:r>
        <w:t xml:space="preserve"> </w:t>
      </w:r>
      <w:r w:rsidRPr="009914EB">
        <w:t xml:space="preserve"> Such alternatives t</w:t>
      </w:r>
      <w:r>
        <w:t xml:space="preserve">o be detailed in the Commercial Schedule,  </w:t>
      </w:r>
      <w:r w:rsidRPr="009914EB">
        <w:t xml:space="preserve">agreed by the </w:t>
      </w:r>
      <w:r>
        <w:t>Participating</w:t>
      </w:r>
      <w:r w:rsidRPr="00377137">
        <w:t xml:space="preserve"> Authority and documented on the Order Form.</w:t>
      </w:r>
    </w:p>
    <w:p w14:paraId="09FF3B8D" w14:textId="77777777" w:rsidR="00F94C93" w:rsidRPr="00377137" w:rsidRDefault="00F94C93" w:rsidP="00C12502">
      <w:pPr>
        <w:pStyle w:val="Heading3"/>
        <w:numPr>
          <w:ilvl w:val="0"/>
          <w:numId w:val="63"/>
        </w:numPr>
        <w:tabs>
          <w:tab w:val="num" w:pos="720"/>
        </w:tabs>
        <w:ind w:left="720" w:hanging="567"/>
      </w:pPr>
      <w:r w:rsidRPr="00377137">
        <w:t>The Supplier should maintain safety stocks of critical ancillaries to ensure continuity of patient treatment and/or allow new patient to be referred to the service in accordance with the timescales in this specification.</w:t>
      </w:r>
    </w:p>
    <w:p w14:paraId="1F9C4E7E" w14:textId="77777777" w:rsidR="00F94C93" w:rsidRPr="00377137" w:rsidRDefault="00F94C93" w:rsidP="00C12502">
      <w:pPr>
        <w:pStyle w:val="Heading3"/>
        <w:numPr>
          <w:ilvl w:val="0"/>
          <w:numId w:val="63"/>
        </w:numPr>
        <w:tabs>
          <w:tab w:val="num" w:pos="720"/>
        </w:tabs>
        <w:ind w:left="720" w:hanging="567"/>
      </w:pPr>
      <w:r w:rsidRPr="00377137">
        <w:t xml:space="preserve">The Supplier will deliver ancillaries at the same time as product wherever possible.  No additional delivery cost will be paid for separate ancillary deliveries, unless there are exceptional circumstances, and it has been agreed by the </w:t>
      </w:r>
      <w:r>
        <w:t>Participating</w:t>
      </w:r>
      <w:r w:rsidRPr="00377137">
        <w:t xml:space="preserve"> Authority.</w:t>
      </w:r>
    </w:p>
    <w:p w14:paraId="4A7BE913" w14:textId="77777777" w:rsidR="00F94C93" w:rsidRPr="00377137" w:rsidRDefault="00F94C93" w:rsidP="00C12502">
      <w:pPr>
        <w:pStyle w:val="Heading3"/>
        <w:numPr>
          <w:ilvl w:val="0"/>
          <w:numId w:val="63"/>
        </w:numPr>
        <w:tabs>
          <w:tab w:val="num" w:pos="720"/>
        </w:tabs>
        <w:ind w:left="720" w:hanging="567"/>
      </w:pPr>
      <w:r w:rsidRPr="00377137">
        <w:t>The Supplier will check Patient stock levels</w:t>
      </w:r>
      <w:r>
        <w:t>, as a minimum prior to every routine delivery,</w:t>
      </w:r>
      <w:r w:rsidRPr="00377137">
        <w:t xml:space="preserve"> either physically or remotely and replenish ancillaries on a regular basis.  Suppliers should have Procedures in place detailing the processes followed to ensure stock levels are checked and can be provided on request, and that all appropriate staff are trained and competent in these Procedures</w:t>
      </w:r>
      <w:r>
        <w:t>.</w:t>
      </w:r>
    </w:p>
    <w:p w14:paraId="0EA96BAD" w14:textId="77777777" w:rsidR="00F94C93" w:rsidRPr="00377137" w:rsidRDefault="00F94C93" w:rsidP="00C12502">
      <w:pPr>
        <w:pStyle w:val="Heading3"/>
        <w:numPr>
          <w:ilvl w:val="0"/>
          <w:numId w:val="63"/>
        </w:numPr>
        <w:tabs>
          <w:tab w:val="num" w:pos="720"/>
        </w:tabs>
        <w:ind w:left="720" w:hanging="567"/>
      </w:pPr>
      <w:r w:rsidRPr="00377137">
        <w:t xml:space="preserve">The Supplier will inform the </w:t>
      </w:r>
      <w:r>
        <w:t>Participating</w:t>
      </w:r>
      <w:r w:rsidRPr="00377137">
        <w:t xml:space="preserve"> Authority if a patient's ancillary usage deviates from the expected usage level.</w:t>
      </w:r>
    </w:p>
    <w:p w14:paraId="1494834C" w14:textId="77777777" w:rsidR="00F94C93" w:rsidRPr="00377137" w:rsidRDefault="00F94C93" w:rsidP="00C12502">
      <w:pPr>
        <w:pStyle w:val="Heading3"/>
        <w:numPr>
          <w:ilvl w:val="0"/>
          <w:numId w:val="63"/>
        </w:numPr>
        <w:tabs>
          <w:tab w:val="num" w:pos="720"/>
        </w:tabs>
        <w:ind w:left="720" w:hanging="567"/>
      </w:pPr>
      <w:r w:rsidRPr="00377137">
        <w:t xml:space="preserve">The Supplier will have robust processes </w:t>
      </w:r>
      <w:r>
        <w:t xml:space="preserve">in place </w:t>
      </w:r>
      <w:r w:rsidRPr="00377137">
        <w:t xml:space="preserve">to manage requests from the </w:t>
      </w:r>
      <w:r>
        <w:t>Participating</w:t>
      </w:r>
      <w:r w:rsidRPr="00377137">
        <w:t xml:space="preserve"> Authority and/or Patient for ancillaries not on the specified Ancillary List</w:t>
      </w:r>
      <w:r>
        <w:t xml:space="preserve"> </w:t>
      </w:r>
      <w:r w:rsidRPr="009E2932">
        <w:lastRenderedPageBreak/>
        <w:t>or for additional requests to the anticipated quantity required</w:t>
      </w:r>
      <w:r w:rsidRPr="00377137">
        <w:t xml:space="preserve">. </w:t>
      </w:r>
      <w:r>
        <w:t xml:space="preserve"> In these circumstances Patient requests will be referred to the Participating Authority for approval.</w:t>
      </w:r>
    </w:p>
    <w:p w14:paraId="207DBDF9" w14:textId="77777777" w:rsidR="00F94C93" w:rsidRDefault="00F94C93" w:rsidP="00C12502">
      <w:pPr>
        <w:pStyle w:val="Heading3"/>
        <w:numPr>
          <w:ilvl w:val="0"/>
          <w:numId w:val="63"/>
        </w:numPr>
        <w:tabs>
          <w:tab w:val="num" w:pos="720"/>
        </w:tabs>
        <w:ind w:left="720" w:hanging="567"/>
      </w:pPr>
      <w:r w:rsidRPr="00377137">
        <w:t xml:space="preserve">The Participating Authority will regularly review the ancillaries used for each patient to ensure they are </w:t>
      </w:r>
      <w:proofErr w:type="gramStart"/>
      <w:r w:rsidRPr="00377137">
        <w:t>appropriate</w:t>
      </w:r>
      <w:proofErr w:type="gramEnd"/>
      <w:r w:rsidRPr="00377137">
        <w:t xml:space="preserve"> and usage is within an acceptable range.</w:t>
      </w:r>
    </w:p>
    <w:p w14:paraId="12EDB840" w14:textId="77777777" w:rsidR="00F94C93" w:rsidRPr="00377137" w:rsidRDefault="00F94C93" w:rsidP="00C12502">
      <w:pPr>
        <w:pStyle w:val="Heading3"/>
        <w:numPr>
          <w:ilvl w:val="0"/>
          <w:numId w:val="63"/>
        </w:numPr>
        <w:tabs>
          <w:tab w:val="num" w:pos="720"/>
        </w:tabs>
        <w:ind w:left="720" w:hanging="567"/>
      </w:pPr>
      <w:r w:rsidRPr="00377137">
        <w:t xml:space="preserve">The Supplier will inform the </w:t>
      </w:r>
      <w:r>
        <w:t>Participating</w:t>
      </w:r>
      <w:r w:rsidRPr="00377137">
        <w:t xml:space="preserve"> Authority where latex is present in an ancillary.</w:t>
      </w:r>
    </w:p>
    <w:p w14:paraId="44C22AF8" w14:textId="77777777" w:rsidR="00F94C93" w:rsidRPr="00377137" w:rsidRDefault="00F94C93" w:rsidP="00F94C93">
      <w:pPr>
        <w:pStyle w:val="Heading3"/>
        <w:tabs>
          <w:tab w:val="clear" w:pos="720"/>
        </w:tabs>
        <w:ind w:left="1282" w:hanging="432"/>
      </w:pPr>
    </w:p>
    <w:p w14:paraId="67F73D04" w14:textId="77777777" w:rsidR="00F94C93" w:rsidRPr="00586649" w:rsidRDefault="00F94C93" w:rsidP="00F94C93">
      <w:pPr>
        <w:pStyle w:val="Heading1"/>
        <w:ind w:hanging="567"/>
      </w:pPr>
      <w:r w:rsidRPr="00586649">
        <w:t>Home visits</w:t>
      </w:r>
    </w:p>
    <w:p w14:paraId="12ECA2E4" w14:textId="77777777" w:rsidR="00F94C93" w:rsidRPr="00586649" w:rsidRDefault="00F94C93" w:rsidP="00C12502">
      <w:pPr>
        <w:pStyle w:val="Heading2"/>
        <w:numPr>
          <w:ilvl w:val="1"/>
          <w:numId w:val="63"/>
        </w:numPr>
        <w:tabs>
          <w:tab w:val="num" w:pos="0"/>
        </w:tabs>
        <w:ind w:left="720" w:hanging="567"/>
      </w:pPr>
      <w:r w:rsidRPr="00586649">
        <w:t>Non-Clinical Home Visits for installation, maintenance and servicing of equipment</w:t>
      </w:r>
    </w:p>
    <w:p w14:paraId="1B31AF8A" w14:textId="77777777" w:rsidR="00F94C93" w:rsidRPr="009914EB" w:rsidRDefault="00F94C93" w:rsidP="00C12502">
      <w:pPr>
        <w:pStyle w:val="Heading3"/>
        <w:numPr>
          <w:ilvl w:val="0"/>
          <w:numId w:val="63"/>
        </w:numPr>
        <w:tabs>
          <w:tab w:val="num" w:pos="720"/>
        </w:tabs>
        <w:ind w:left="720" w:hanging="567"/>
      </w:pPr>
      <w:r w:rsidRPr="009914EB">
        <w:t xml:space="preserve">The Supplier will only undertake non-clinical </w:t>
      </w:r>
      <w:proofErr w:type="gramStart"/>
      <w:r w:rsidRPr="009914EB">
        <w:t>Home</w:t>
      </w:r>
      <w:proofErr w:type="gramEnd"/>
      <w:r w:rsidRPr="009914EB">
        <w:t xml:space="preserve"> visits where necessary to meet the terms of this specification.</w:t>
      </w:r>
    </w:p>
    <w:p w14:paraId="5C280923" w14:textId="77777777" w:rsidR="00F94C93" w:rsidRPr="009914EB" w:rsidRDefault="00F94C93" w:rsidP="00C12502">
      <w:pPr>
        <w:pStyle w:val="Heading3"/>
        <w:numPr>
          <w:ilvl w:val="0"/>
          <w:numId w:val="63"/>
        </w:numPr>
        <w:tabs>
          <w:tab w:val="num" w:pos="720"/>
        </w:tabs>
        <w:ind w:left="720" w:hanging="567"/>
      </w:pPr>
      <w:bookmarkStart w:id="832" w:name="_Hlk75933047"/>
      <w:r w:rsidRPr="009914EB">
        <w:t>The Supplier will provide non-clinical home visits Monday to Friday 8am to 6pm and 8am - 12pm on a Saturday and ensure escalation contacts are available during these times.   If the patient's routine delivery would be due on a Bank Holiday the delivery date must be scheduled to take place prior to the Bank Holiday to maintain buffer stock.</w:t>
      </w:r>
    </w:p>
    <w:p w14:paraId="06F372EA" w14:textId="77777777" w:rsidR="00F94C93" w:rsidRPr="009914EB" w:rsidRDefault="00F94C93" w:rsidP="00C12502">
      <w:pPr>
        <w:pStyle w:val="Heading3"/>
        <w:numPr>
          <w:ilvl w:val="0"/>
          <w:numId w:val="63"/>
        </w:numPr>
        <w:tabs>
          <w:tab w:val="num" w:pos="720"/>
        </w:tabs>
        <w:ind w:left="720" w:hanging="567"/>
      </w:pPr>
      <w:r w:rsidRPr="009914EB">
        <w:t xml:space="preserve">All staff visiting a patient's home will carry photographic identification which will be shown on arrival. </w:t>
      </w:r>
    </w:p>
    <w:p w14:paraId="448C1D66" w14:textId="77777777" w:rsidR="00F94C93" w:rsidRPr="009914EB" w:rsidRDefault="00F94C93" w:rsidP="00C12502">
      <w:pPr>
        <w:pStyle w:val="Heading3"/>
        <w:numPr>
          <w:ilvl w:val="0"/>
          <w:numId w:val="63"/>
        </w:numPr>
        <w:tabs>
          <w:tab w:val="num" w:pos="720"/>
        </w:tabs>
        <w:ind w:left="720" w:hanging="567"/>
      </w:pPr>
      <w:r w:rsidRPr="009914EB">
        <w:t xml:space="preserve">All staff visiting the patient at home will be courteous, helpful and maintain patient confidentiality. Visiting staff are to respect patients' and carers' needs and will comply with any reasonable conditions of entry laid down by the patient. </w:t>
      </w:r>
      <w:r>
        <w:t xml:space="preserve"> </w:t>
      </w:r>
      <w:r w:rsidRPr="009914EB">
        <w:t>Visiting staff will be dressed appropriately.</w:t>
      </w:r>
    </w:p>
    <w:p w14:paraId="4E50BA34" w14:textId="77777777" w:rsidR="00F94C93" w:rsidRPr="009914EB" w:rsidRDefault="00F94C93" w:rsidP="00C12502">
      <w:pPr>
        <w:pStyle w:val="Heading3"/>
        <w:numPr>
          <w:ilvl w:val="0"/>
          <w:numId w:val="63"/>
        </w:numPr>
        <w:tabs>
          <w:tab w:val="num" w:pos="720"/>
        </w:tabs>
        <w:ind w:left="720" w:hanging="567"/>
      </w:pPr>
      <w:r w:rsidRPr="009914EB">
        <w:t xml:space="preserve">Supplier's staff must check the patient continues to consent to the visit and actions to be taken by the staff on each occasion they enter the patient's home.  Staff must respect any patient's wishes if they withdraw consent they have previously given.  </w:t>
      </w:r>
    </w:p>
    <w:p w14:paraId="0A04492A" w14:textId="77777777" w:rsidR="00F94C93" w:rsidRPr="009914EB" w:rsidRDefault="00F94C93" w:rsidP="00C12502">
      <w:pPr>
        <w:pStyle w:val="Heading3"/>
        <w:numPr>
          <w:ilvl w:val="0"/>
          <w:numId w:val="63"/>
        </w:numPr>
        <w:tabs>
          <w:tab w:val="num" w:pos="720"/>
        </w:tabs>
        <w:ind w:left="720" w:hanging="567"/>
      </w:pPr>
      <w:r w:rsidRPr="009914EB">
        <w:t>The Supplier is responsible for scheduling non-clinical visits at a time convenient for the patient.</w:t>
      </w:r>
      <w:r>
        <w:t xml:space="preserve"> </w:t>
      </w:r>
      <w:r w:rsidRPr="009914EB">
        <w:t xml:space="preserve"> The Supplier will give as much notice as reasonably practicable if for any reason they are unable to meet the agreed visit.</w:t>
      </w:r>
    </w:p>
    <w:p w14:paraId="617795CA" w14:textId="77777777" w:rsidR="00F94C93" w:rsidRDefault="00F94C93" w:rsidP="00C12502">
      <w:pPr>
        <w:pStyle w:val="Heading3"/>
        <w:numPr>
          <w:ilvl w:val="0"/>
          <w:numId w:val="63"/>
        </w:numPr>
        <w:tabs>
          <w:tab w:val="num" w:pos="720"/>
        </w:tabs>
        <w:ind w:left="720" w:hanging="567"/>
      </w:pPr>
      <w:r w:rsidRPr="009914EB">
        <w:t xml:space="preserve">The Supplier will inform the </w:t>
      </w:r>
      <w:r>
        <w:t>Participating</w:t>
      </w:r>
      <w:r w:rsidRPr="009914EB">
        <w:t xml:space="preserve"> Authority within 2 business days of the non-clinical visit if it could not be undertaken as agreed with the patient.</w:t>
      </w:r>
      <w:bookmarkEnd w:id="832"/>
    </w:p>
    <w:p w14:paraId="43BA55CD" w14:textId="77777777" w:rsidR="00F94C93" w:rsidRPr="00922577" w:rsidRDefault="00F94C93" w:rsidP="00C12502">
      <w:pPr>
        <w:pStyle w:val="Heading3"/>
        <w:numPr>
          <w:ilvl w:val="0"/>
          <w:numId w:val="63"/>
        </w:numPr>
        <w:tabs>
          <w:tab w:val="num" w:pos="720"/>
        </w:tabs>
        <w:ind w:left="720" w:hanging="567"/>
      </w:pPr>
      <w:r w:rsidRPr="00922577">
        <w:t>Any new or changed risks identified during a home visit will be recorded and the Individual Patient Care Plan updated with new or changed risk control measures.</w:t>
      </w:r>
    </w:p>
    <w:p w14:paraId="5E7A7722" w14:textId="77777777" w:rsidR="00F94C93" w:rsidRPr="00922577" w:rsidRDefault="00F94C93" w:rsidP="00C12502">
      <w:pPr>
        <w:pStyle w:val="Heading3"/>
        <w:numPr>
          <w:ilvl w:val="0"/>
          <w:numId w:val="63"/>
        </w:numPr>
        <w:tabs>
          <w:tab w:val="num" w:pos="720"/>
        </w:tabs>
        <w:ind w:left="720" w:hanging="567"/>
      </w:pPr>
      <w:r w:rsidRPr="00922577">
        <w:t xml:space="preserve">A summary report or log </w:t>
      </w:r>
      <w:r>
        <w:t>for</w:t>
      </w:r>
      <w:r w:rsidRPr="00922577">
        <w:t xml:space="preserve"> non-clinical home visits must be available for each individual patient on request of the Participating Authority.</w:t>
      </w:r>
    </w:p>
    <w:p w14:paraId="1B392F24" w14:textId="77777777" w:rsidR="00F94C93" w:rsidRDefault="00F94C93" w:rsidP="00F94C93">
      <w:pPr>
        <w:spacing w:before="0" w:after="120"/>
        <w:ind w:hanging="567"/>
        <w:rPr>
          <w:rFonts w:eastAsiaTheme="majorEastAsia"/>
          <w:b/>
          <w:color w:val="0070C0"/>
          <w:sz w:val="32"/>
          <w:szCs w:val="32"/>
          <w:u w:val="single"/>
        </w:rPr>
      </w:pPr>
      <w:bookmarkStart w:id="833" w:name="_Toc75953754"/>
      <w:bookmarkStart w:id="834" w:name="_Toc75953755"/>
      <w:bookmarkStart w:id="835" w:name="_Toc75953756"/>
      <w:bookmarkStart w:id="836" w:name="_Toc75953757"/>
      <w:bookmarkStart w:id="837" w:name="_Toc75953758"/>
      <w:bookmarkStart w:id="838" w:name="_Toc75953759"/>
      <w:bookmarkStart w:id="839" w:name="_Toc75953761"/>
      <w:bookmarkEnd w:id="833"/>
      <w:bookmarkEnd w:id="834"/>
      <w:bookmarkEnd w:id="835"/>
      <w:bookmarkEnd w:id="836"/>
      <w:bookmarkEnd w:id="837"/>
      <w:bookmarkEnd w:id="838"/>
      <w:bookmarkEnd w:id="839"/>
    </w:p>
    <w:p w14:paraId="7BD23F1B" w14:textId="77777777" w:rsidR="00F94C93" w:rsidRDefault="00F94C93" w:rsidP="00F94C93">
      <w:pPr>
        <w:pStyle w:val="Heading1"/>
        <w:ind w:hanging="567"/>
      </w:pPr>
      <w:r w:rsidRPr="00586649">
        <w:lastRenderedPageBreak/>
        <w:t>Clinical Services</w:t>
      </w:r>
    </w:p>
    <w:p w14:paraId="4BCBF681" w14:textId="77777777" w:rsidR="00F94C93" w:rsidRPr="00586649" w:rsidRDefault="00F94C93" w:rsidP="00C12502">
      <w:pPr>
        <w:pStyle w:val="Heading2"/>
        <w:numPr>
          <w:ilvl w:val="1"/>
          <w:numId w:val="63"/>
        </w:numPr>
        <w:tabs>
          <w:tab w:val="num" w:pos="0"/>
        </w:tabs>
        <w:ind w:left="720" w:hanging="567"/>
      </w:pPr>
      <w:r w:rsidRPr="00586649">
        <w:t>Clinical Services</w:t>
      </w:r>
    </w:p>
    <w:p w14:paraId="6ABC8AE7" w14:textId="77777777" w:rsidR="00F94C93" w:rsidRDefault="00F94C93" w:rsidP="00C12502">
      <w:pPr>
        <w:pStyle w:val="Heading3"/>
        <w:numPr>
          <w:ilvl w:val="0"/>
          <w:numId w:val="63"/>
        </w:numPr>
        <w:tabs>
          <w:tab w:val="num" w:pos="720"/>
        </w:tabs>
        <w:ind w:left="720" w:hanging="567"/>
      </w:pPr>
      <w:r w:rsidRPr="006F563B">
        <w:t xml:space="preserve">The clinical services to be provided are </w:t>
      </w:r>
      <w:r>
        <w:t>as</w:t>
      </w:r>
      <w:r w:rsidRPr="006F563B">
        <w:t xml:space="preserve"> specified in the Clinical Service Pathway</w:t>
      </w:r>
      <w:r>
        <w:t>, Individual Patient Care Plan and/or Registration Form</w:t>
      </w:r>
      <w:r w:rsidRPr="006F563B">
        <w:t xml:space="preserve">.   </w:t>
      </w:r>
    </w:p>
    <w:p w14:paraId="5E29AA2A" w14:textId="77777777" w:rsidR="00F94C93" w:rsidRPr="009E779C" w:rsidRDefault="00F94C93" w:rsidP="00C12502">
      <w:pPr>
        <w:pStyle w:val="Heading3"/>
        <w:numPr>
          <w:ilvl w:val="0"/>
          <w:numId w:val="63"/>
        </w:numPr>
        <w:tabs>
          <w:tab w:val="num" w:pos="720"/>
        </w:tabs>
        <w:ind w:left="720" w:hanging="567"/>
      </w:pPr>
      <w:r w:rsidRPr="0073608F">
        <w:rPr>
          <w:lang w:eastAsia="en-GB"/>
        </w:rPr>
        <w:t xml:space="preserve">Suppliers will work in partnership with the Participating Authority to ensure that prescribed treatments are delivered in accordance with their Clinical Service Pathway and written instructions from the clinician responsible for the patient's </w:t>
      </w:r>
      <w:proofErr w:type="gramStart"/>
      <w:r w:rsidRPr="0073608F">
        <w:rPr>
          <w:lang w:eastAsia="en-GB"/>
        </w:rPr>
        <w:t>treatment, if</w:t>
      </w:r>
      <w:proofErr w:type="gramEnd"/>
      <w:r w:rsidRPr="0073608F">
        <w:rPr>
          <w:lang w:eastAsia="en-GB"/>
        </w:rPr>
        <w:t xml:space="preserve"> special needs have been identified.</w:t>
      </w:r>
    </w:p>
    <w:p w14:paraId="7F71FCD3" w14:textId="77777777" w:rsidR="00F94C93" w:rsidRDefault="00F94C93" w:rsidP="00C12502">
      <w:pPr>
        <w:pStyle w:val="Heading3"/>
        <w:numPr>
          <w:ilvl w:val="0"/>
          <w:numId w:val="63"/>
        </w:numPr>
        <w:tabs>
          <w:tab w:val="num" w:pos="720"/>
        </w:tabs>
        <w:ind w:left="720" w:hanging="567"/>
      </w:pPr>
      <w:r w:rsidRPr="009914EB">
        <w:t xml:space="preserve">The </w:t>
      </w:r>
      <w:r>
        <w:t>Participating</w:t>
      </w:r>
      <w:r w:rsidRPr="009914EB">
        <w:t xml:space="preserve"> Authority is responsible for assessing the risks associated with clinical services. Also see Risk Management </w:t>
      </w:r>
      <w:proofErr w:type="gramStart"/>
      <w:r w:rsidRPr="009914EB">
        <w:t>section</w:t>
      </w:r>
      <w:proofErr w:type="gramEnd"/>
      <w:r w:rsidRPr="009914EB">
        <w:t xml:space="preserve"> on the Governance </w:t>
      </w:r>
      <w:r>
        <w:t>Section</w:t>
      </w:r>
      <w:r w:rsidRPr="009914EB">
        <w:t>.</w:t>
      </w:r>
    </w:p>
    <w:p w14:paraId="52FD1640" w14:textId="77777777" w:rsidR="00F94C93" w:rsidRDefault="00F94C93" w:rsidP="00C12502">
      <w:pPr>
        <w:pStyle w:val="Heading3"/>
        <w:numPr>
          <w:ilvl w:val="0"/>
          <w:numId w:val="63"/>
        </w:numPr>
        <w:tabs>
          <w:tab w:val="num" w:pos="720"/>
        </w:tabs>
        <w:ind w:left="720" w:hanging="567"/>
      </w:pPr>
      <w:r w:rsidRPr="00E43050">
        <w:t xml:space="preserve">The Supplier and </w:t>
      </w:r>
      <w:r>
        <w:t>Participating</w:t>
      </w:r>
      <w:r w:rsidRPr="00E43050">
        <w:t xml:space="preserve"> Authority will agree the Clinical Service Protocols as well as the internal escalation procedure for deviations from the clinical service protocols during the service implementation period. </w:t>
      </w:r>
      <w:r>
        <w:t xml:space="preserve"> </w:t>
      </w:r>
      <w:r w:rsidRPr="00E43050">
        <w:t xml:space="preserve">To include </w:t>
      </w:r>
      <w:r>
        <w:t xml:space="preserve">but not inclusive of competencies listed below and </w:t>
      </w:r>
      <w:r w:rsidRPr="00E43050">
        <w:t xml:space="preserve">specialist training requirements e.g. Nurses providing paediatric services must hold either RN: Children’s Level 1 or RNC: Children’s Nurse Level 1, Sub part 1. </w:t>
      </w:r>
    </w:p>
    <w:p w14:paraId="524B68CB" w14:textId="77777777" w:rsidR="00F94C93" w:rsidRDefault="00F94C93" w:rsidP="00C12502">
      <w:pPr>
        <w:pStyle w:val="CommentText"/>
        <w:numPr>
          <w:ilvl w:val="0"/>
          <w:numId w:val="71"/>
        </w:numPr>
        <w:spacing w:before="120"/>
      </w:pPr>
      <w:r>
        <w:t xml:space="preserve">Phlebotomy </w:t>
      </w:r>
    </w:p>
    <w:p w14:paraId="320021E4" w14:textId="77777777" w:rsidR="00F94C93" w:rsidRDefault="00F94C93" w:rsidP="00C12502">
      <w:pPr>
        <w:pStyle w:val="CommentText"/>
        <w:numPr>
          <w:ilvl w:val="0"/>
          <w:numId w:val="71"/>
        </w:numPr>
        <w:spacing w:before="120"/>
      </w:pPr>
      <w:r>
        <w:t xml:space="preserve">Cannulation </w:t>
      </w:r>
    </w:p>
    <w:p w14:paraId="4A21021E" w14:textId="77777777" w:rsidR="00F94C93" w:rsidRDefault="00F94C93" w:rsidP="00C12502">
      <w:pPr>
        <w:pStyle w:val="CommentText"/>
        <w:numPr>
          <w:ilvl w:val="0"/>
          <w:numId w:val="71"/>
        </w:numPr>
        <w:spacing w:before="120"/>
      </w:pPr>
      <w:r>
        <w:t xml:space="preserve">Intravenous therapy in line with RCN and NMC guidelines including management of intravenous indwelling device </w:t>
      </w:r>
    </w:p>
    <w:p w14:paraId="6F5B0E04" w14:textId="77777777" w:rsidR="00F94C93" w:rsidRDefault="00F94C93" w:rsidP="00C12502">
      <w:pPr>
        <w:pStyle w:val="CommentText"/>
        <w:numPr>
          <w:ilvl w:val="0"/>
          <w:numId w:val="71"/>
        </w:numPr>
        <w:spacing w:before="120"/>
      </w:pPr>
      <w:r>
        <w:t>Management and awareness of venous access difficulties</w:t>
      </w:r>
    </w:p>
    <w:p w14:paraId="1335967C" w14:textId="77777777" w:rsidR="00F94C93" w:rsidRDefault="00F94C93" w:rsidP="00C12502">
      <w:pPr>
        <w:pStyle w:val="CommentText"/>
        <w:numPr>
          <w:ilvl w:val="0"/>
          <w:numId w:val="71"/>
        </w:numPr>
        <w:spacing w:before="120"/>
      </w:pPr>
      <w:r>
        <w:t>Anaphylaxis management/ basic life-support relevant to area of clinical practice</w:t>
      </w:r>
    </w:p>
    <w:p w14:paraId="09DABD3C" w14:textId="77777777" w:rsidR="00F94C93" w:rsidRDefault="00F94C93" w:rsidP="00C12502">
      <w:pPr>
        <w:pStyle w:val="CommentText"/>
        <w:numPr>
          <w:ilvl w:val="0"/>
          <w:numId w:val="71"/>
        </w:numPr>
        <w:spacing w:before="120"/>
      </w:pPr>
      <w:r>
        <w:t>Practical use of relevant equipment management maintenance and troubleshooting issues</w:t>
      </w:r>
    </w:p>
    <w:p w14:paraId="279A6464" w14:textId="77777777" w:rsidR="00F94C93" w:rsidRDefault="00F94C93" w:rsidP="00C12502">
      <w:pPr>
        <w:pStyle w:val="CommentText"/>
        <w:numPr>
          <w:ilvl w:val="0"/>
          <w:numId w:val="71"/>
        </w:numPr>
        <w:spacing w:before="120"/>
      </w:pPr>
      <w:r>
        <w:t>Aseptic No Touch Technique (ANTT)</w:t>
      </w:r>
    </w:p>
    <w:p w14:paraId="690A0FA4" w14:textId="77777777" w:rsidR="00F94C93" w:rsidRDefault="00F94C93" w:rsidP="00C12502">
      <w:pPr>
        <w:pStyle w:val="CommentText"/>
        <w:numPr>
          <w:ilvl w:val="0"/>
          <w:numId w:val="71"/>
        </w:numPr>
        <w:spacing w:before="120"/>
      </w:pPr>
      <w:r>
        <w:t>Infection Control</w:t>
      </w:r>
    </w:p>
    <w:p w14:paraId="4206F313" w14:textId="77777777" w:rsidR="00F94C93" w:rsidRDefault="00F94C93" w:rsidP="00C12502">
      <w:pPr>
        <w:pStyle w:val="CommentText"/>
        <w:numPr>
          <w:ilvl w:val="0"/>
          <w:numId w:val="71"/>
        </w:numPr>
        <w:spacing w:before="120"/>
      </w:pPr>
      <w:r>
        <w:t>Side effect management, including the management of all types of infusion related  reactions</w:t>
      </w:r>
    </w:p>
    <w:p w14:paraId="1FA7FA58" w14:textId="77777777" w:rsidR="00F94C93" w:rsidRPr="00E43050" w:rsidRDefault="00F94C93" w:rsidP="00C12502">
      <w:pPr>
        <w:pStyle w:val="Heading3"/>
        <w:numPr>
          <w:ilvl w:val="0"/>
          <w:numId w:val="63"/>
        </w:numPr>
        <w:tabs>
          <w:tab w:val="num" w:pos="720"/>
        </w:tabs>
        <w:ind w:left="720" w:hanging="567"/>
      </w:pPr>
      <w:r w:rsidRPr="00E43050">
        <w:t xml:space="preserve">Where appropriate and relevant, the Clinical Service Pathway should include reference to remote consultations and interactions whether planned or unplanned. </w:t>
      </w:r>
      <w:r>
        <w:t xml:space="preserve"> </w:t>
      </w:r>
      <w:r w:rsidRPr="00E43050">
        <w:t xml:space="preserve">Remote consultation protocols must comply with NHS recommendations and legislative </w:t>
      </w:r>
      <w:r w:rsidRPr="00E43050">
        <w:lastRenderedPageBreak/>
        <w:t xml:space="preserve">requirements. </w:t>
      </w:r>
      <w:r>
        <w:t xml:space="preserve"> </w:t>
      </w:r>
      <w:r w:rsidRPr="00E43050">
        <w:t xml:space="preserve">Suppliers should not offer </w:t>
      </w:r>
      <w:r>
        <w:t xml:space="preserve">patients </w:t>
      </w:r>
      <w:r w:rsidRPr="00E43050">
        <w:t>remote consultations without the prior agreement of the Participating Authority.</w:t>
      </w:r>
    </w:p>
    <w:p w14:paraId="0A3BBEAA" w14:textId="77777777" w:rsidR="00F94C93" w:rsidRPr="006F563B" w:rsidRDefault="00F94C93" w:rsidP="00C12502">
      <w:pPr>
        <w:pStyle w:val="Heading3"/>
        <w:numPr>
          <w:ilvl w:val="0"/>
          <w:numId w:val="63"/>
        </w:numPr>
        <w:tabs>
          <w:tab w:val="num" w:pos="720"/>
        </w:tabs>
        <w:ind w:left="720" w:hanging="567"/>
      </w:pPr>
      <w:r w:rsidRPr="006F563B">
        <w:t xml:space="preserve">The Participating Authority will specify the clinical services to be provided for each patient </w:t>
      </w:r>
      <w:r>
        <w:t>at point of registration</w:t>
      </w:r>
      <w:r w:rsidRPr="006F563B">
        <w:t xml:space="preserve">.  </w:t>
      </w:r>
    </w:p>
    <w:p w14:paraId="310E382E" w14:textId="77777777" w:rsidR="00F94C93" w:rsidRPr="00E43050" w:rsidRDefault="00F94C93" w:rsidP="00C12502">
      <w:pPr>
        <w:pStyle w:val="Heading3"/>
        <w:numPr>
          <w:ilvl w:val="0"/>
          <w:numId w:val="63"/>
        </w:numPr>
        <w:tabs>
          <w:tab w:val="num" w:pos="720"/>
        </w:tabs>
        <w:ind w:left="720" w:hanging="567"/>
      </w:pPr>
      <w:r w:rsidRPr="00E43050">
        <w:t>Clinical Services will be available Monday to Friday 8am to 6pm excluding Bank Holidays.</w:t>
      </w:r>
      <w:r>
        <w:t xml:space="preserve"> </w:t>
      </w:r>
      <w:r w:rsidRPr="00E43050">
        <w:t xml:space="preserve"> The </w:t>
      </w:r>
      <w:r>
        <w:t>Participating</w:t>
      </w:r>
      <w:r w:rsidRPr="00E43050">
        <w:t xml:space="preserve"> Authority will ensure clinical escalation contacts </w:t>
      </w:r>
      <w:proofErr w:type="gramStart"/>
      <w:r w:rsidRPr="00E43050">
        <w:t>are available at all times</w:t>
      </w:r>
      <w:proofErr w:type="gramEnd"/>
      <w:r w:rsidRPr="00E43050">
        <w:t xml:space="preserve"> clinical services are being provided.</w:t>
      </w:r>
    </w:p>
    <w:p w14:paraId="098E0DF0" w14:textId="77777777" w:rsidR="00F94C93" w:rsidRPr="00E43050" w:rsidRDefault="00F94C93" w:rsidP="00C12502">
      <w:pPr>
        <w:pStyle w:val="Heading3"/>
        <w:numPr>
          <w:ilvl w:val="0"/>
          <w:numId w:val="63"/>
        </w:numPr>
        <w:tabs>
          <w:tab w:val="num" w:pos="720"/>
        </w:tabs>
        <w:ind w:left="720" w:hanging="567"/>
      </w:pPr>
      <w:r w:rsidRPr="00E43050">
        <w:t xml:space="preserve">The Supplier will provide 24 hour/365 days a year manned telephone or call-back helpline service to support patients receiving the Clinical Services.   </w:t>
      </w:r>
    </w:p>
    <w:p w14:paraId="29B95FC5" w14:textId="77777777" w:rsidR="00F94C93" w:rsidRPr="00E43050" w:rsidRDefault="00F94C93" w:rsidP="00C12502">
      <w:pPr>
        <w:pStyle w:val="Heading3"/>
        <w:numPr>
          <w:ilvl w:val="0"/>
          <w:numId w:val="63"/>
        </w:numPr>
        <w:tabs>
          <w:tab w:val="num" w:pos="720"/>
        </w:tabs>
        <w:ind w:left="720" w:hanging="567"/>
      </w:pPr>
      <w:r w:rsidRPr="00E43050">
        <w:t>The Supplier must ensure that the Healthcare Professional providing the clinical service has visibility of the appropriate prescription at the point of product administration.</w:t>
      </w:r>
    </w:p>
    <w:p w14:paraId="479BC928" w14:textId="77777777" w:rsidR="00F94C93" w:rsidRDefault="00F94C93" w:rsidP="00C12502">
      <w:pPr>
        <w:pStyle w:val="Heading3"/>
        <w:numPr>
          <w:ilvl w:val="0"/>
          <w:numId w:val="63"/>
        </w:numPr>
        <w:tabs>
          <w:tab w:val="num" w:pos="720"/>
        </w:tabs>
        <w:ind w:left="720" w:hanging="567"/>
      </w:pPr>
      <w:r w:rsidRPr="00E43050">
        <w:t xml:space="preserve">The Supplier is responsible for scheduling clinical services in accordance with the prescription and clinical service protocol.  The Supplier will give as much notice as reasonably practicable if for any reason they are unable to meet the agreed service level. </w:t>
      </w:r>
      <w:r>
        <w:t xml:space="preserve"> </w:t>
      </w:r>
      <w:r w:rsidRPr="00E43050">
        <w:t>Wherever possible the Supplier will maintain continuity of staffing for an individual patient.</w:t>
      </w:r>
    </w:p>
    <w:p w14:paraId="3E80CD09" w14:textId="77777777" w:rsidR="00F94C93" w:rsidRDefault="00F94C93" w:rsidP="00C12502">
      <w:pPr>
        <w:pStyle w:val="Heading3"/>
        <w:numPr>
          <w:ilvl w:val="0"/>
          <w:numId w:val="63"/>
        </w:numPr>
        <w:tabs>
          <w:tab w:val="num" w:pos="720"/>
        </w:tabs>
        <w:ind w:left="720" w:hanging="573"/>
      </w:pPr>
      <w:r w:rsidRPr="0045147B">
        <w:t xml:space="preserve">When the Supplier becomes aware that the confirmed </w:t>
      </w:r>
      <w:r>
        <w:t>clinical service</w:t>
      </w:r>
      <w:r w:rsidRPr="0045147B">
        <w:t xml:space="preserve"> date and time will not be met, they must contact the patient at the earliest opportunity to advise them of the new anticipated </w:t>
      </w:r>
      <w:r>
        <w:t xml:space="preserve">date and </w:t>
      </w:r>
      <w:r w:rsidRPr="0045147B">
        <w:t>time and/or arrange an alternative date and time.</w:t>
      </w:r>
    </w:p>
    <w:p w14:paraId="6E46B360" w14:textId="77777777" w:rsidR="00F94C93" w:rsidRPr="0045147B" w:rsidRDefault="00F94C93" w:rsidP="00C12502">
      <w:pPr>
        <w:pStyle w:val="Heading3"/>
        <w:numPr>
          <w:ilvl w:val="0"/>
          <w:numId w:val="63"/>
        </w:numPr>
        <w:tabs>
          <w:tab w:val="num" w:pos="720"/>
        </w:tabs>
        <w:ind w:left="720" w:hanging="573"/>
      </w:pPr>
      <w:r>
        <w:t>Where specification point 35.11 could lead to a patients delayed treatment the Participating Authority must be informed in an appropriate timeframe based on the nature of the clinical risk.</w:t>
      </w:r>
    </w:p>
    <w:p w14:paraId="295C534D" w14:textId="77777777" w:rsidR="00F94C93" w:rsidRPr="00E43050" w:rsidRDefault="00F94C93" w:rsidP="00C12502">
      <w:pPr>
        <w:pStyle w:val="Heading3"/>
        <w:numPr>
          <w:ilvl w:val="0"/>
          <w:numId w:val="63"/>
        </w:numPr>
        <w:tabs>
          <w:tab w:val="num" w:pos="720"/>
        </w:tabs>
        <w:ind w:left="720" w:hanging="567"/>
      </w:pPr>
      <w:r w:rsidRPr="009914EB">
        <w:t xml:space="preserve">The Supplier must have a process for accepting patients for the clinical service, assigning the </w:t>
      </w:r>
      <w:r w:rsidRPr="00E43050">
        <w:t>appropriate healthcare professional and assurance of continuity and consistency of patient care.</w:t>
      </w:r>
    </w:p>
    <w:p w14:paraId="55F47A54" w14:textId="77777777" w:rsidR="00F94C93" w:rsidRPr="00E43050" w:rsidRDefault="00F94C93" w:rsidP="00C12502">
      <w:pPr>
        <w:pStyle w:val="Heading3"/>
        <w:numPr>
          <w:ilvl w:val="0"/>
          <w:numId w:val="63"/>
        </w:numPr>
        <w:tabs>
          <w:tab w:val="num" w:pos="720"/>
        </w:tabs>
        <w:ind w:left="720" w:hanging="567"/>
      </w:pPr>
      <w:r w:rsidRPr="00E43050">
        <w:t xml:space="preserve">The Supplier must be able to provide a report to the </w:t>
      </w:r>
      <w:r>
        <w:t>Participating</w:t>
      </w:r>
      <w:r w:rsidRPr="00E43050">
        <w:t xml:space="preserve"> Authority within 2 business days of any episode of clinical service.</w:t>
      </w:r>
    </w:p>
    <w:p w14:paraId="1F05BBB0" w14:textId="77777777" w:rsidR="00F94C93" w:rsidRPr="00E43050" w:rsidRDefault="00F94C93" w:rsidP="00C12502">
      <w:pPr>
        <w:pStyle w:val="Heading3"/>
        <w:numPr>
          <w:ilvl w:val="0"/>
          <w:numId w:val="63"/>
        </w:numPr>
        <w:tabs>
          <w:tab w:val="num" w:pos="720"/>
        </w:tabs>
        <w:ind w:left="720" w:hanging="567"/>
      </w:pPr>
      <w:r w:rsidRPr="00E43050">
        <w:t xml:space="preserve">A summary report or log </w:t>
      </w:r>
      <w:r>
        <w:t>for</w:t>
      </w:r>
      <w:r w:rsidRPr="00E43050">
        <w:t xml:space="preserve"> clinical services and clinical interventions must be available for each individual patient at the request of the Participating Authority.  </w:t>
      </w:r>
    </w:p>
    <w:p w14:paraId="39FE1A3E" w14:textId="77777777" w:rsidR="00F94C93" w:rsidRPr="00E43050" w:rsidRDefault="00F94C93" w:rsidP="00C12502">
      <w:pPr>
        <w:pStyle w:val="Heading2"/>
        <w:numPr>
          <w:ilvl w:val="1"/>
          <w:numId w:val="63"/>
        </w:numPr>
        <w:tabs>
          <w:tab w:val="num" w:pos="0"/>
        </w:tabs>
        <w:ind w:left="720" w:hanging="567"/>
      </w:pPr>
      <w:r w:rsidRPr="00E43050">
        <w:t>Training and Education of Patients</w:t>
      </w:r>
    </w:p>
    <w:p w14:paraId="6441850D" w14:textId="77777777" w:rsidR="00F94C93" w:rsidRPr="00E43050" w:rsidRDefault="00F94C93" w:rsidP="00C12502">
      <w:pPr>
        <w:pStyle w:val="Heading3"/>
        <w:numPr>
          <w:ilvl w:val="0"/>
          <w:numId w:val="63"/>
        </w:numPr>
        <w:tabs>
          <w:tab w:val="num" w:pos="720"/>
        </w:tabs>
        <w:ind w:left="720" w:hanging="567"/>
      </w:pPr>
      <w:r w:rsidRPr="00E43050">
        <w:t xml:space="preserve">Training of Patients to self-administer medicines will be the responsibility of the </w:t>
      </w:r>
      <w:r>
        <w:t>Participating</w:t>
      </w:r>
      <w:r w:rsidRPr="00E43050">
        <w:t xml:space="preserve"> Authority unless specified as a Clinical Service to be provided by the Supplier </w:t>
      </w:r>
      <w:r>
        <w:t>o</w:t>
      </w:r>
      <w:r w:rsidRPr="00E43050">
        <w:t xml:space="preserve">r as detailed in the agreed Individual Patient Care Plan. </w:t>
      </w:r>
    </w:p>
    <w:p w14:paraId="409A3D55" w14:textId="77777777" w:rsidR="00F94C93" w:rsidRPr="00E43050" w:rsidRDefault="00F94C93" w:rsidP="00C12502">
      <w:pPr>
        <w:pStyle w:val="Heading3"/>
        <w:numPr>
          <w:ilvl w:val="0"/>
          <w:numId w:val="63"/>
        </w:numPr>
        <w:tabs>
          <w:tab w:val="num" w:pos="720"/>
        </w:tabs>
        <w:ind w:left="720" w:hanging="567"/>
      </w:pPr>
      <w:r w:rsidRPr="00E43050">
        <w:t xml:space="preserve">Competency documentation for a </w:t>
      </w:r>
      <w:proofErr w:type="gramStart"/>
      <w:r w:rsidRPr="00E43050">
        <w:t>Patient self-administering medicines</w:t>
      </w:r>
      <w:proofErr w:type="gramEnd"/>
      <w:r w:rsidRPr="00E43050">
        <w:t xml:space="preserve"> will be held in the patient record and shared</w:t>
      </w:r>
      <w:r>
        <w:t xml:space="preserve"> by the Supplier with the Participating Authority</w:t>
      </w:r>
      <w:r w:rsidRPr="00E43050">
        <w:t xml:space="preserve"> within 2 Business Days completion.</w:t>
      </w:r>
    </w:p>
    <w:p w14:paraId="782FB826" w14:textId="77777777" w:rsidR="00F94C93" w:rsidRPr="00E43050" w:rsidRDefault="00F94C93" w:rsidP="00C12502">
      <w:pPr>
        <w:pStyle w:val="Heading3"/>
        <w:numPr>
          <w:ilvl w:val="0"/>
          <w:numId w:val="63"/>
        </w:numPr>
        <w:tabs>
          <w:tab w:val="num" w:pos="720"/>
        </w:tabs>
        <w:ind w:left="720" w:hanging="567"/>
      </w:pPr>
      <w:r w:rsidRPr="00E43050">
        <w:t xml:space="preserve">Patients who are self-administering medicines at home must be assessed as competent to self-administer on initiation of the service and at </w:t>
      </w:r>
      <w:proofErr w:type="gramStart"/>
      <w:r w:rsidRPr="00E43050">
        <w:t>12 month</w:t>
      </w:r>
      <w:proofErr w:type="gramEnd"/>
      <w:r w:rsidRPr="00E43050">
        <w:t xml:space="preserve"> intervals thereafter.  Competency assessments of the </w:t>
      </w:r>
      <w:proofErr w:type="gramStart"/>
      <w:r w:rsidRPr="00E43050">
        <w:t>patients</w:t>
      </w:r>
      <w:proofErr w:type="gramEnd"/>
      <w:r w:rsidRPr="00E43050">
        <w:t xml:space="preserve"> following training is the </w:t>
      </w:r>
      <w:r w:rsidRPr="00E43050">
        <w:lastRenderedPageBreak/>
        <w:t xml:space="preserve">responsibility of the </w:t>
      </w:r>
      <w:r>
        <w:t>Participating</w:t>
      </w:r>
      <w:r w:rsidRPr="00E43050">
        <w:t xml:space="preserve"> Authority unless specified as a Clinical Service to be provided by the Supplier or as detailed in the agreed Individual Patient Care Plan.  </w:t>
      </w:r>
    </w:p>
    <w:p w14:paraId="59B87494" w14:textId="77777777" w:rsidR="00F94C93" w:rsidRPr="00E43050" w:rsidRDefault="00F94C93" w:rsidP="00C12502">
      <w:pPr>
        <w:pStyle w:val="Heading3"/>
        <w:numPr>
          <w:ilvl w:val="0"/>
          <w:numId w:val="63"/>
        </w:numPr>
        <w:tabs>
          <w:tab w:val="num" w:pos="720"/>
        </w:tabs>
        <w:ind w:left="720" w:hanging="567"/>
      </w:pPr>
      <w:r w:rsidRPr="00E43050">
        <w:t>Competency documentation for a patient or carer self-administering medicines will be held in the patient record and shared with the other party on request.</w:t>
      </w:r>
    </w:p>
    <w:p w14:paraId="145D2577" w14:textId="77777777" w:rsidR="00F94C93" w:rsidRPr="00E43050" w:rsidRDefault="00F94C93" w:rsidP="00C12502">
      <w:pPr>
        <w:pStyle w:val="Heading3"/>
        <w:numPr>
          <w:ilvl w:val="0"/>
          <w:numId w:val="63"/>
        </w:numPr>
        <w:tabs>
          <w:tab w:val="num" w:pos="720"/>
        </w:tabs>
        <w:ind w:left="720" w:hanging="567"/>
      </w:pPr>
      <w:r w:rsidRPr="00E43050">
        <w:t xml:space="preserve">Where the Supplier provides the training, the Supplier will assess the patient's competency to self-manage and provide written evidence to the </w:t>
      </w:r>
      <w:r>
        <w:t>Participating</w:t>
      </w:r>
      <w:r w:rsidRPr="00E43050">
        <w:t xml:space="preserve"> Authority via a competency </w:t>
      </w:r>
      <w:proofErr w:type="gramStart"/>
      <w:r w:rsidRPr="00E43050">
        <w:t>check-list</w:t>
      </w:r>
      <w:proofErr w:type="gramEnd"/>
      <w:r w:rsidRPr="00E43050">
        <w:t xml:space="preserve"> or equivalent.</w:t>
      </w:r>
    </w:p>
    <w:p w14:paraId="5472F596" w14:textId="77777777" w:rsidR="00F94C93" w:rsidRPr="00E43050" w:rsidRDefault="00F94C93" w:rsidP="00C12502">
      <w:pPr>
        <w:pStyle w:val="Heading3"/>
        <w:numPr>
          <w:ilvl w:val="0"/>
          <w:numId w:val="63"/>
        </w:numPr>
        <w:tabs>
          <w:tab w:val="num" w:pos="720"/>
        </w:tabs>
        <w:ind w:left="720" w:hanging="567"/>
      </w:pPr>
      <w:r w:rsidRPr="00E43050">
        <w:t xml:space="preserve">The Supplier and </w:t>
      </w:r>
      <w:r>
        <w:t>Participating</w:t>
      </w:r>
      <w:r w:rsidRPr="00E43050">
        <w:t xml:space="preserve"> Authority will agree appropriate patient training materials prior to service commencement.</w:t>
      </w:r>
    </w:p>
    <w:p w14:paraId="59444D8A" w14:textId="77777777" w:rsidR="00F94C93" w:rsidRPr="00E43050" w:rsidRDefault="00F94C93" w:rsidP="00C12502">
      <w:pPr>
        <w:pStyle w:val="Heading3"/>
        <w:numPr>
          <w:ilvl w:val="0"/>
          <w:numId w:val="63"/>
        </w:numPr>
        <w:tabs>
          <w:tab w:val="num" w:pos="720"/>
        </w:tabs>
        <w:ind w:left="720" w:hanging="567"/>
      </w:pPr>
      <w:r w:rsidRPr="00E43050">
        <w:t xml:space="preserve">Further to the initial patient suitability and needs assessment, the Supplier is responsible for confirming the patient's suitability for the clinical services and reporting any exceptions within 1 </w:t>
      </w:r>
      <w:r>
        <w:t>business</w:t>
      </w:r>
      <w:r w:rsidRPr="00E43050">
        <w:t xml:space="preserve"> day.  A copy of the completed detailed patient suitability and needs assessment must be  provided to the </w:t>
      </w:r>
      <w:r>
        <w:t>Participating</w:t>
      </w:r>
      <w:r w:rsidRPr="00E43050">
        <w:t xml:space="preserve"> Authority on </w:t>
      </w:r>
      <w:r>
        <w:t>request.</w:t>
      </w:r>
    </w:p>
    <w:p w14:paraId="2C5F7D01" w14:textId="77777777" w:rsidR="00F94C93" w:rsidRDefault="00F94C93" w:rsidP="00F94C93">
      <w:pPr>
        <w:spacing w:before="0" w:after="120"/>
        <w:ind w:hanging="567"/>
        <w:rPr>
          <w:rFonts w:eastAsiaTheme="majorEastAsia"/>
          <w:b/>
          <w:color w:val="0070C0"/>
          <w:sz w:val="32"/>
          <w:szCs w:val="32"/>
          <w:u w:val="single"/>
        </w:rPr>
      </w:pPr>
    </w:p>
    <w:p w14:paraId="664B48FB" w14:textId="77777777" w:rsidR="00F94C93" w:rsidRPr="00586649" w:rsidRDefault="00F94C93" w:rsidP="00F94C93">
      <w:pPr>
        <w:pStyle w:val="Heading1"/>
        <w:ind w:hanging="567"/>
      </w:pPr>
      <w:r w:rsidRPr="00586649">
        <w:t>Governance</w:t>
      </w:r>
    </w:p>
    <w:p w14:paraId="713BB92B" w14:textId="77777777" w:rsidR="00F94C93" w:rsidRPr="00BE4EA1" w:rsidRDefault="00F94C93" w:rsidP="00C12502">
      <w:pPr>
        <w:pStyle w:val="Heading2"/>
        <w:numPr>
          <w:ilvl w:val="1"/>
          <w:numId w:val="63"/>
        </w:numPr>
        <w:tabs>
          <w:tab w:val="num" w:pos="0"/>
        </w:tabs>
        <w:ind w:left="720" w:hanging="567"/>
      </w:pPr>
      <w:r w:rsidRPr="00BE4EA1">
        <w:t>Governance Framework and Quality Systems</w:t>
      </w:r>
    </w:p>
    <w:p w14:paraId="1B3BADB8" w14:textId="77777777" w:rsidR="00F94C93" w:rsidRDefault="00F94C93" w:rsidP="00C12502">
      <w:pPr>
        <w:pStyle w:val="Heading3"/>
        <w:numPr>
          <w:ilvl w:val="0"/>
          <w:numId w:val="63"/>
        </w:numPr>
        <w:tabs>
          <w:tab w:val="num" w:pos="720"/>
        </w:tabs>
        <w:ind w:left="720" w:hanging="567"/>
      </w:pPr>
      <w:r w:rsidRPr="0073608F">
        <w:rPr>
          <w:lang w:eastAsia="en-GB"/>
        </w:rPr>
        <w:t xml:space="preserve">The Participating Authority and Supplier will comply with the current Royal Pharmaceutical Society (RPS) Professional Standards for Homecare Services in England.  To the extent applicable, the Supplier and Participating Authority will comply with all requirements of relevant regulatory bodies, examples include but are not inclusive </w:t>
      </w:r>
      <w:proofErr w:type="gramStart"/>
      <w:r w:rsidRPr="0073608F">
        <w:rPr>
          <w:lang w:eastAsia="en-GB"/>
        </w:rPr>
        <w:t>to;</w:t>
      </w:r>
      <w:proofErr w:type="gramEnd"/>
      <w:r w:rsidRPr="0073608F">
        <w:rPr>
          <w:lang w:eastAsia="en-GB"/>
        </w:rPr>
        <w:t xml:space="preserve"> General Pharmaceutical Council, Medicines and Health Regulatory Agency, Care Quality Commission and Nurse and Midwifery Council.</w:t>
      </w:r>
    </w:p>
    <w:p w14:paraId="5B843280" w14:textId="77777777" w:rsidR="00F94C93" w:rsidRPr="00E43050" w:rsidRDefault="00F94C93" w:rsidP="00C12502">
      <w:pPr>
        <w:pStyle w:val="Heading3"/>
        <w:numPr>
          <w:ilvl w:val="0"/>
          <w:numId w:val="63"/>
        </w:numPr>
        <w:tabs>
          <w:tab w:val="num" w:pos="720"/>
        </w:tabs>
        <w:ind w:left="720" w:hanging="567"/>
      </w:pPr>
      <w:r w:rsidRPr="00E43050">
        <w:t xml:space="preserve">Suppliers must have a robust quality system in place which includes policies on the following and must ensure that all staff comply with them. </w:t>
      </w:r>
      <w:r>
        <w:t xml:space="preserve"> </w:t>
      </w:r>
      <w:r w:rsidRPr="00E43050">
        <w:t xml:space="preserve">Where relevant national guidelines are in place it is mandatory that these are adopted. </w:t>
      </w:r>
      <w:r>
        <w:t xml:space="preserve"> </w:t>
      </w:r>
      <w:r w:rsidRPr="00E43050">
        <w:t xml:space="preserve">Where national guidelines are not in place or if the Supplier is unsure, then the Supplier will liaise with the </w:t>
      </w:r>
      <w:r>
        <w:t>Participating</w:t>
      </w:r>
      <w:r w:rsidRPr="00E43050">
        <w:t xml:space="preserve"> Authority to confirm mutually acceptable guidelines.</w:t>
      </w:r>
    </w:p>
    <w:p w14:paraId="79923D5A" w14:textId="77777777" w:rsidR="00F94C93" w:rsidRPr="00E43050" w:rsidRDefault="00F94C93" w:rsidP="00C12502">
      <w:pPr>
        <w:pStyle w:val="ListParagraph"/>
        <w:numPr>
          <w:ilvl w:val="0"/>
          <w:numId w:val="64"/>
        </w:numPr>
        <w:spacing w:before="120" w:line="264" w:lineRule="auto"/>
        <w:ind w:hanging="567"/>
      </w:pPr>
      <w:r w:rsidRPr="00E43050">
        <w:t>Health and safety Policy</w:t>
      </w:r>
    </w:p>
    <w:p w14:paraId="7A489243" w14:textId="77777777" w:rsidR="00F94C93" w:rsidRPr="00E43050" w:rsidRDefault="00F94C93" w:rsidP="00C12502">
      <w:pPr>
        <w:pStyle w:val="ListParagraph"/>
        <w:numPr>
          <w:ilvl w:val="0"/>
          <w:numId w:val="64"/>
        </w:numPr>
        <w:spacing w:before="120" w:line="264" w:lineRule="auto"/>
        <w:ind w:hanging="567"/>
      </w:pPr>
      <w:r w:rsidRPr="00E43050">
        <w:t>Environmental Policy</w:t>
      </w:r>
    </w:p>
    <w:p w14:paraId="4D201C2F" w14:textId="77777777" w:rsidR="00F94C93" w:rsidRPr="00E43050" w:rsidRDefault="00F94C93" w:rsidP="00C12502">
      <w:pPr>
        <w:pStyle w:val="ListParagraph"/>
        <w:numPr>
          <w:ilvl w:val="0"/>
          <w:numId w:val="64"/>
        </w:numPr>
        <w:spacing w:before="120" w:line="264" w:lineRule="auto"/>
        <w:ind w:hanging="567"/>
      </w:pPr>
      <w:r w:rsidRPr="00E43050">
        <w:t>Bribery Policy</w:t>
      </w:r>
    </w:p>
    <w:p w14:paraId="63E61D0D" w14:textId="77777777" w:rsidR="00F94C93" w:rsidRPr="00E43050" w:rsidRDefault="00F94C93" w:rsidP="00C12502">
      <w:pPr>
        <w:pStyle w:val="ListParagraph"/>
        <w:numPr>
          <w:ilvl w:val="0"/>
          <w:numId w:val="64"/>
        </w:numPr>
        <w:spacing w:before="120" w:line="264" w:lineRule="auto"/>
        <w:ind w:hanging="567"/>
      </w:pPr>
      <w:r w:rsidRPr="00E43050">
        <w:t>Complaints and Incidents Policy</w:t>
      </w:r>
    </w:p>
    <w:p w14:paraId="0DF55DBB" w14:textId="77777777" w:rsidR="00F94C93" w:rsidRPr="00E43050" w:rsidRDefault="00F94C93" w:rsidP="00C12502">
      <w:pPr>
        <w:pStyle w:val="ListParagraph"/>
        <w:numPr>
          <w:ilvl w:val="0"/>
          <w:numId w:val="64"/>
        </w:numPr>
        <w:spacing w:before="120" w:line="264" w:lineRule="auto"/>
        <w:ind w:hanging="567"/>
      </w:pPr>
      <w:r w:rsidRPr="00E43050">
        <w:t>Safeguarding Policy</w:t>
      </w:r>
    </w:p>
    <w:p w14:paraId="191998E4" w14:textId="77777777" w:rsidR="00F94C93" w:rsidRPr="00E43050" w:rsidRDefault="00F94C93" w:rsidP="00C12502">
      <w:pPr>
        <w:pStyle w:val="ListParagraph"/>
        <w:numPr>
          <w:ilvl w:val="0"/>
          <w:numId w:val="64"/>
        </w:numPr>
        <w:spacing w:before="120" w:line="264" w:lineRule="auto"/>
        <w:ind w:hanging="567"/>
      </w:pPr>
      <w:r w:rsidRPr="00E43050">
        <w:t>Equality &amp; Diversity Policy</w:t>
      </w:r>
    </w:p>
    <w:p w14:paraId="060B2106" w14:textId="77777777" w:rsidR="00F94C93" w:rsidRPr="00E43050" w:rsidRDefault="00F94C93" w:rsidP="00C12502">
      <w:pPr>
        <w:pStyle w:val="ListParagraph"/>
        <w:numPr>
          <w:ilvl w:val="0"/>
          <w:numId w:val="64"/>
        </w:numPr>
        <w:spacing w:before="120" w:line="264" w:lineRule="auto"/>
        <w:ind w:hanging="567"/>
      </w:pPr>
      <w:r w:rsidRPr="00E43050">
        <w:t xml:space="preserve">Lone Worker Policy </w:t>
      </w:r>
    </w:p>
    <w:p w14:paraId="73FE8D83" w14:textId="77777777" w:rsidR="00F94C93" w:rsidRPr="00E43050" w:rsidRDefault="00F94C93" w:rsidP="00C12502">
      <w:pPr>
        <w:pStyle w:val="ListParagraph"/>
        <w:numPr>
          <w:ilvl w:val="0"/>
          <w:numId w:val="64"/>
        </w:numPr>
        <w:spacing w:before="120" w:line="264" w:lineRule="auto"/>
        <w:ind w:hanging="567"/>
      </w:pPr>
      <w:r w:rsidRPr="00E43050">
        <w:t>Medicines Policy</w:t>
      </w:r>
    </w:p>
    <w:p w14:paraId="0787CC7C" w14:textId="77777777" w:rsidR="00F94C93" w:rsidRPr="00E43050" w:rsidRDefault="00F94C93" w:rsidP="00C12502">
      <w:pPr>
        <w:pStyle w:val="ListParagraph"/>
        <w:numPr>
          <w:ilvl w:val="0"/>
          <w:numId w:val="64"/>
        </w:numPr>
        <w:spacing w:before="120" w:line="264" w:lineRule="auto"/>
        <w:ind w:hanging="567"/>
      </w:pPr>
      <w:r w:rsidRPr="00E43050">
        <w:t>Privacy Policy</w:t>
      </w:r>
    </w:p>
    <w:p w14:paraId="7FBC681E" w14:textId="77777777" w:rsidR="00F94C93" w:rsidRPr="00E43050" w:rsidRDefault="00F94C93" w:rsidP="00C12502">
      <w:pPr>
        <w:pStyle w:val="ListParagraph"/>
        <w:numPr>
          <w:ilvl w:val="0"/>
          <w:numId w:val="64"/>
        </w:numPr>
        <w:spacing w:before="120" w:line="264" w:lineRule="auto"/>
        <w:ind w:hanging="567"/>
      </w:pPr>
      <w:r w:rsidRPr="00E43050">
        <w:t>Records Management Policy</w:t>
      </w:r>
    </w:p>
    <w:p w14:paraId="79F33424" w14:textId="77777777" w:rsidR="00F94C93" w:rsidRPr="00E43050" w:rsidRDefault="00F94C93" w:rsidP="00C12502">
      <w:pPr>
        <w:pStyle w:val="ListParagraph"/>
        <w:numPr>
          <w:ilvl w:val="0"/>
          <w:numId w:val="64"/>
        </w:numPr>
        <w:spacing w:before="120" w:line="264" w:lineRule="auto"/>
        <w:ind w:hanging="567"/>
      </w:pPr>
      <w:r w:rsidRPr="00E43050">
        <w:t>Social Value Policy</w:t>
      </w:r>
    </w:p>
    <w:p w14:paraId="022442FE" w14:textId="77777777" w:rsidR="00F94C93" w:rsidRPr="00E43050" w:rsidRDefault="00F94C93" w:rsidP="00C12502">
      <w:pPr>
        <w:pStyle w:val="ListParagraph"/>
        <w:numPr>
          <w:ilvl w:val="0"/>
          <w:numId w:val="64"/>
        </w:numPr>
        <w:spacing w:before="120" w:line="264" w:lineRule="auto"/>
        <w:ind w:hanging="567"/>
      </w:pPr>
      <w:r w:rsidRPr="00E43050">
        <w:t>Transition Policy (Paediatric to adult care)</w:t>
      </w:r>
    </w:p>
    <w:p w14:paraId="442AABC4" w14:textId="77777777" w:rsidR="00F94C93" w:rsidRPr="00E43050" w:rsidRDefault="00F94C93" w:rsidP="00C12502">
      <w:pPr>
        <w:pStyle w:val="ListParagraph"/>
        <w:numPr>
          <w:ilvl w:val="0"/>
          <w:numId w:val="64"/>
        </w:numPr>
        <w:spacing w:before="120" w:line="264" w:lineRule="auto"/>
        <w:ind w:hanging="567"/>
      </w:pPr>
      <w:r w:rsidRPr="00E43050">
        <w:t>Zero Tolerance and Policy for the Withdrawal of Care</w:t>
      </w:r>
    </w:p>
    <w:p w14:paraId="340C5F77" w14:textId="77777777" w:rsidR="00F94C93" w:rsidRPr="00E43050" w:rsidRDefault="00F94C93" w:rsidP="00C12502">
      <w:pPr>
        <w:pStyle w:val="ListParagraph"/>
        <w:numPr>
          <w:ilvl w:val="0"/>
          <w:numId w:val="64"/>
        </w:numPr>
        <w:spacing w:before="120" w:line="264" w:lineRule="auto"/>
        <w:ind w:hanging="567"/>
      </w:pPr>
      <w:r w:rsidRPr="00E43050">
        <w:t xml:space="preserve">Risk Management Policy. </w:t>
      </w:r>
    </w:p>
    <w:p w14:paraId="59B719DE" w14:textId="77777777" w:rsidR="00F94C93" w:rsidRPr="00E43050" w:rsidRDefault="00F94C93" w:rsidP="00C12502">
      <w:pPr>
        <w:pStyle w:val="Heading3"/>
        <w:numPr>
          <w:ilvl w:val="0"/>
          <w:numId w:val="63"/>
        </w:numPr>
        <w:tabs>
          <w:tab w:val="num" w:pos="720"/>
        </w:tabs>
        <w:ind w:left="720" w:hanging="567"/>
        <w:rPr>
          <w:color w:val="000000" w:themeColor="text1"/>
          <w:lang w:eastAsia="en-GB"/>
        </w:rPr>
      </w:pPr>
      <w:r w:rsidRPr="00E43050">
        <w:lastRenderedPageBreak/>
        <w:t xml:space="preserve">Where Services include clinical home visits, Suppliers must have policies on the following and must ensure that all clinical staff providing clinical services involving medication administration are trained and monitored for compliance. </w:t>
      </w:r>
    </w:p>
    <w:p w14:paraId="606837FB" w14:textId="77777777" w:rsidR="00F94C93" w:rsidRPr="00E43050" w:rsidRDefault="00F94C93" w:rsidP="00C12502">
      <w:pPr>
        <w:pStyle w:val="ListParagraph"/>
        <w:numPr>
          <w:ilvl w:val="0"/>
          <w:numId w:val="64"/>
        </w:numPr>
        <w:spacing w:before="120" w:line="264" w:lineRule="auto"/>
        <w:ind w:hanging="567"/>
      </w:pPr>
      <w:r w:rsidRPr="00E43050">
        <w:t xml:space="preserve">Anaphylaxis Management Guidelines </w:t>
      </w:r>
    </w:p>
    <w:p w14:paraId="19388C53" w14:textId="77777777" w:rsidR="00F94C93" w:rsidRPr="00E43050" w:rsidRDefault="00F94C93" w:rsidP="00C12502">
      <w:pPr>
        <w:pStyle w:val="ListParagraph"/>
        <w:numPr>
          <w:ilvl w:val="0"/>
          <w:numId w:val="64"/>
        </w:numPr>
        <w:spacing w:before="120" w:line="264" w:lineRule="auto"/>
        <w:ind w:hanging="567"/>
      </w:pPr>
      <w:r w:rsidRPr="00E43050">
        <w:t>Infection Control Manual</w:t>
      </w:r>
    </w:p>
    <w:p w14:paraId="296C1476" w14:textId="77777777" w:rsidR="00F94C93" w:rsidRPr="00E43050" w:rsidRDefault="00F94C93" w:rsidP="00C12502">
      <w:pPr>
        <w:pStyle w:val="ListParagraph"/>
        <w:numPr>
          <w:ilvl w:val="0"/>
          <w:numId w:val="64"/>
        </w:numPr>
        <w:spacing w:before="120" w:line="264" w:lineRule="auto"/>
        <w:ind w:hanging="567"/>
      </w:pPr>
      <w:r w:rsidRPr="00E43050">
        <w:t>Resuscitation Policy and Guidelines</w:t>
      </w:r>
    </w:p>
    <w:p w14:paraId="3259B135" w14:textId="77777777" w:rsidR="00F94C93" w:rsidRPr="003F425D" w:rsidRDefault="00F94C93" w:rsidP="00C12502">
      <w:pPr>
        <w:pStyle w:val="Heading3"/>
        <w:numPr>
          <w:ilvl w:val="0"/>
          <w:numId w:val="63"/>
        </w:numPr>
        <w:tabs>
          <w:tab w:val="num" w:pos="720"/>
        </w:tabs>
        <w:ind w:left="720" w:hanging="567"/>
        <w:rPr>
          <w:lang w:eastAsia="en-GB"/>
        </w:rPr>
      </w:pPr>
      <w:r w:rsidRPr="00E43050">
        <w:rPr>
          <w:lang w:eastAsia="en-GB"/>
        </w:rPr>
        <w:t>The Supplier will carry out self-inspections of their quality system at regular intervals and record the results and raise corrective and preventative actions for any non-conformances found.</w:t>
      </w:r>
      <w:r>
        <w:rPr>
          <w:lang w:eastAsia="en-GB"/>
        </w:rPr>
        <w:t xml:space="preserve">  This record and improvement plan may be reviewed at supplier review meetings.</w:t>
      </w:r>
    </w:p>
    <w:p w14:paraId="35F01CE4" w14:textId="77777777" w:rsidR="00F94C93" w:rsidRDefault="00F94C93" w:rsidP="00C12502">
      <w:pPr>
        <w:pStyle w:val="Heading3"/>
        <w:numPr>
          <w:ilvl w:val="0"/>
          <w:numId w:val="63"/>
        </w:numPr>
        <w:tabs>
          <w:tab w:val="num" w:pos="720"/>
        </w:tabs>
        <w:ind w:left="720" w:hanging="567"/>
        <w:rPr>
          <w:lang w:eastAsia="en-GB"/>
        </w:rPr>
      </w:pPr>
      <w:r w:rsidRPr="0073608F">
        <w:rPr>
          <w:lang w:eastAsia="en-GB"/>
        </w:rPr>
        <w:t xml:space="preserve">The Authority and/or Participating Authority reserve the right to audit the Supplier in accordance with schedule 2 clause 24 NHS Framework Agreement for the Supply of Goods and the Provision or Services (Homecare Medicines). </w:t>
      </w:r>
      <w:r>
        <w:rPr>
          <w:lang w:eastAsia="en-GB"/>
        </w:rPr>
        <w:t xml:space="preserve"> </w:t>
      </w:r>
      <w:r w:rsidRPr="0073608F">
        <w:rPr>
          <w:lang w:eastAsia="en-GB"/>
        </w:rPr>
        <w:t>The Supplier will be given an opportunity to respond to any issues raised by an NHS Audit.  A Summary of results of NHS Audit including the Supplier's responses</w:t>
      </w:r>
      <w:r>
        <w:rPr>
          <w:lang w:eastAsia="en-GB"/>
        </w:rPr>
        <w:t xml:space="preserve">, </w:t>
      </w:r>
      <w:r w:rsidRPr="0073608F">
        <w:rPr>
          <w:lang w:eastAsia="en-GB"/>
        </w:rPr>
        <w:t xml:space="preserve">resolution to any actions raised within the audit report produced may be shared with other relevant NHS Participating Authorities. </w:t>
      </w:r>
      <w:r>
        <w:rPr>
          <w:lang w:eastAsia="en-GB"/>
        </w:rPr>
        <w:t xml:space="preserve"> </w:t>
      </w:r>
      <w:r w:rsidRPr="0073608F">
        <w:rPr>
          <w:lang w:eastAsia="en-GB"/>
        </w:rPr>
        <w:t xml:space="preserve">Suppliers will be given a minimum of 28 </w:t>
      </w:r>
      <w:r>
        <w:rPr>
          <w:lang w:eastAsia="en-GB"/>
        </w:rPr>
        <w:t xml:space="preserve">calendar </w:t>
      </w:r>
      <w:r w:rsidRPr="0073608F">
        <w:rPr>
          <w:lang w:eastAsia="en-GB"/>
        </w:rPr>
        <w:t>days notice of an audit unless deemed urgent due to potential patient safety risk.</w:t>
      </w:r>
    </w:p>
    <w:p w14:paraId="57911A1D" w14:textId="77777777" w:rsidR="00F94C93" w:rsidRDefault="00F94C93" w:rsidP="00C12502">
      <w:pPr>
        <w:pStyle w:val="Heading3"/>
        <w:numPr>
          <w:ilvl w:val="0"/>
          <w:numId w:val="63"/>
        </w:numPr>
        <w:tabs>
          <w:tab w:val="num" w:pos="720"/>
        </w:tabs>
        <w:ind w:left="720" w:hanging="567"/>
        <w:rPr>
          <w:lang w:eastAsia="en-GB"/>
        </w:rPr>
      </w:pPr>
      <w:r w:rsidRPr="0073608F">
        <w:rPr>
          <w:lang w:eastAsia="en-GB"/>
        </w:rPr>
        <w:t xml:space="preserve">As specified in the Agreement where sub-contractors are used either routinely or for contingencies for the provision of products and service, all requirements within this specification will be extended to the sub-contractor's organisation and staff.  It is the responsibility of the Supplier to provide evidence that all sub-contractors meet these requirements and to inform the Participating Authority of </w:t>
      </w:r>
      <w:proofErr w:type="gramStart"/>
      <w:r w:rsidRPr="0073608F">
        <w:rPr>
          <w:lang w:eastAsia="en-GB"/>
        </w:rPr>
        <w:t>any and all</w:t>
      </w:r>
      <w:proofErr w:type="gramEnd"/>
      <w:r w:rsidRPr="0073608F">
        <w:rPr>
          <w:lang w:eastAsia="en-GB"/>
        </w:rPr>
        <w:t xml:space="preserve"> intended subcontracted parts of the service.  </w:t>
      </w:r>
    </w:p>
    <w:p w14:paraId="74A3A8B8" w14:textId="77777777" w:rsidR="00F94C93" w:rsidRPr="009E779C" w:rsidRDefault="00F94C93" w:rsidP="00C12502">
      <w:pPr>
        <w:pStyle w:val="Heading3"/>
        <w:numPr>
          <w:ilvl w:val="0"/>
          <w:numId w:val="63"/>
        </w:numPr>
        <w:tabs>
          <w:tab w:val="num" w:pos="720"/>
        </w:tabs>
        <w:ind w:left="720" w:hanging="567"/>
        <w:rPr>
          <w:lang w:eastAsia="en-GB"/>
        </w:rPr>
      </w:pPr>
      <w:r w:rsidRPr="0073608F">
        <w:rPr>
          <w:lang w:eastAsia="en-GB"/>
        </w:rPr>
        <w:t>Suppliers shall maintain the list of applicable sub-contractors</w:t>
      </w:r>
      <w:r>
        <w:rPr>
          <w:lang w:eastAsia="en-GB"/>
        </w:rPr>
        <w:t xml:space="preserve">.  </w:t>
      </w:r>
      <w:r w:rsidRPr="0073608F">
        <w:rPr>
          <w:lang w:eastAsia="en-GB"/>
        </w:rPr>
        <w:t>The list of sub-contractors is subject to change control provisions of this specification including gaining approval from the Authority and Participating Authority for any changes.</w:t>
      </w:r>
      <w:r>
        <w:rPr>
          <w:lang w:eastAsia="en-GB"/>
        </w:rPr>
        <w:t xml:space="preserve"> </w:t>
      </w:r>
    </w:p>
    <w:p w14:paraId="458C810C" w14:textId="77777777" w:rsidR="00F94C93" w:rsidRPr="00BE4EA1" w:rsidRDefault="00F94C93" w:rsidP="00C12502">
      <w:pPr>
        <w:pStyle w:val="Heading2"/>
        <w:numPr>
          <w:ilvl w:val="1"/>
          <w:numId w:val="63"/>
        </w:numPr>
        <w:tabs>
          <w:tab w:val="num" w:pos="0"/>
        </w:tabs>
        <w:ind w:left="720" w:hanging="567"/>
      </w:pPr>
      <w:r w:rsidRPr="00BE4EA1">
        <w:t>Clinical Governance</w:t>
      </w:r>
    </w:p>
    <w:p w14:paraId="3A3F79E8" w14:textId="77777777" w:rsidR="00F94C93" w:rsidRPr="009E779C" w:rsidRDefault="00F94C93" w:rsidP="00C12502">
      <w:pPr>
        <w:pStyle w:val="Heading3"/>
        <w:numPr>
          <w:ilvl w:val="0"/>
          <w:numId w:val="63"/>
        </w:numPr>
        <w:tabs>
          <w:tab w:val="num" w:pos="720"/>
        </w:tabs>
        <w:ind w:left="720" w:hanging="567"/>
      </w:pPr>
      <w:r w:rsidRPr="009E779C">
        <w:t xml:space="preserve">The </w:t>
      </w:r>
      <w:r>
        <w:t>Participating</w:t>
      </w:r>
      <w:r w:rsidRPr="009E779C">
        <w:t xml:space="preserve"> Authority retains clinical responsibility for the patient's care and their treatment. </w:t>
      </w:r>
      <w:r>
        <w:t xml:space="preserve"> </w:t>
      </w:r>
      <w:r w:rsidRPr="009E779C">
        <w:t>The Supplier must carry an appropriate duty of care to patients receiving the Services.</w:t>
      </w:r>
    </w:p>
    <w:p w14:paraId="30349D3D" w14:textId="77777777" w:rsidR="00F94C93" w:rsidRPr="009E779C" w:rsidRDefault="00F94C93" w:rsidP="00C12502">
      <w:pPr>
        <w:pStyle w:val="Heading3"/>
        <w:numPr>
          <w:ilvl w:val="0"/>
          <w:numId w:val="63"/>
        </w:numPr>
        <w:tabs>
          <w:tab w:val="num" w:pos="720"/>
        </w:tabs>
        <w:ind w:left="720" w:hanging="567"/>
      </w:pPr>
      <w:r w:rsidRPr="009E779C">
        <w:t xml:space="preserve">The </w:t>
      </w:r>
      <w:r>
        <w:t>Participating</w:t>
      </w:r>
      <w:r w:rsidRPr="009E779C">
        <w:t xml:space="preserve"> Authority is responsible for ensuring all relevant and appropriate diagnostic tests and other interventions including those specified in the Medicines Homecare Pathway are performed and for monitoring of patient outcomes with respect to efficacy and toxicity.</w:t>
      </w:r>
    </w:p>
    <w:p w14:paraId="6D80EC79" w14:textId="77777777" w:rsidR="00F94C93" w:rsidRPr="009E779C" w:rsidRDefault="00F94C93" w:rsidP="00C12502">
      <w:pPr>
        <w:pStyle w:val="Heading3"/>
        <w:numPr>
          <w:ilvl w:val="0"/>
          <w:numId w:val="63"/>
        </w:numPr>
        <w:tabs>
          <w:tab w:val="num" w:pos="720"/>
        </w:tabs>
        <w:ind w:left="720" w:hanging="567"/>
      </w:pPr>
      <w:r w:rsidRPr="009E779C">
        <w:t xml:space="preserve">The Supplier will communicate with the </w:t>
      </w:r>
      <w:r>
        <w:t>Participating</w:t>
      </w:r>
      <w:r w:rsidRPr="009E779C">
        <w:t xml:space="preserve"> Authority in the event of any clinically relevant issues that could be reasonably expected to impact on patient safety or continuity of patient treatment and will work in partnership to minimise additional costs to the </w:t>
      </w:r>
      <w:r>
        <w:t>Participating</w:t>
      </w:r>
      <w:r w:rsidRPr="009E779C">
        <w:t xml:space="preserve"> Authority whilst maintaining patient safety. Notification to the Participating Authority should be as soon as the Supplier is made aware of the issue.</w:t>
      </w:r>
    </w:p>
    <w:p w14:paraId="05FCCA75" w14:textId="77777777" w:rsidR="00F94C93" w:rsidRPr="009E779C" w:rsidRDefault="00F94C93" w:rsidP="00C12502">
      <w:pPr>
        <w:pStyle w:val="Heading3"/>
        <w:numPr>
          <w:ilvl w:val="0"/>
          <w:numId w:val="63"/>
        </w:numPr>
        <w:tabs>
          <w:tab w:val="num" w:pos="720"/>
        </w:tabs>
        <w:ind w:left="720" w:hanging="567"/>
      </w:pPr>
      <w:r w:rsidRPr="009E779C">
        <w:t xml:space="preserve">The Supplier and </w:t>
      </w:r>
      <w:r>
        <w:t>Participating</w:t>
      </w:r>
      <w:r w:rsidRPr="009E779C">
        <w:t xml:space="preserve"> Authority must ensure all their staff involved in the provision of the homecare service have knowledge of clinical governance and be </w:t>
      </w:r>
      <w:r w:rsidRPr="009E779C">
        <w:lastRenderedPageBreak/>
        <w:t>committed to clinical supervision, customer care and resolution of complaints and concerns.</w:t>
      </w:r>
    </w:p>
    <w:p w14:paraId="4DEF9E94" w14:textId="77777777" w:rsidR="00F94C93" w:rsidRPr="009E779C" w:rsidRDefault="00F94C93" w:rsidP="00C12502">
      <w:pPr>
        <w:pStyle w:val="Heading3"/>
        <w:numPr>
          <w:ilvl w:val="0"/>
          <w:numId w:val="63"/>
        </w:numPr>
        <w:tabs>
          <w:tab w:val="num" w:pos="720"/>
        </w:tabs>
        <w:ind w:left="720" w:hanging="567"/>
      </w:pPr>
      <w:r w:rsidRPr="009E779C">
        <w:t xml:space="preserve">The </w:t>
      </w:r>
      <w:r>
        <w:t>Participating</w:t>
      </w:r>
      <w:r w:rsidRPr="009E779C">
        <w:t xml:space="preserve"> Authority will provide appropriate clinical escalation contacts and ensure that an appropriate and suitably qualified clinician be available for the Supplier's staff to </w:t>
      </w:r>
      <w:proofErr w:type="gramStart"/>
      <w:r w:rsidRPr="009E779C">
        <w:t>contact at all times</w:t>
      </w:r>
      <w:proofErr w:type="gramEnd"/>
      <w:r w:rsidRPr="009E779C">
        <w:t xml:space="preserve"> whilst they are involved in delivery of a clinical intervention.</w:t>
      </w:r>
    </w:p>
    <w:p w14:paraId="7CA376D1" w14:textId="77777777" w:rsidR="00F94C93" w:rsidRPr="009E779C" w:rsidRDefault="00F94C93" w:rsidP="00C12502">
      <w:pPr>
        <w:pStyle w:val="Heading3"/>
        <w:numPr>
          <w:ilvl w:val="0"/>
          <w:numId w:val="63"/>
        </w:numPr>
        <w:tabs>
          <w:tab w:val="num" w:pos="720"/>
        </w:tabs>
        <w:ind w:left="720" w:hanging="567"/>
      </w:pPr>
      <w:r w:rsidRPr="009E779C">
        <w:t xml:space="preserve">The Supplier must ensure that their staff know how to escalate clinical concerns and how to </w:t>
      </w:r>
      <w:proofErr w:type="gramStart"/>
      <w:r w:rsidRPr="009E779C">
        <w:t xml:space="preserve">contact the clinical escalation contacts for each </w:t>
      </w:r>
      <w:r>
        <w:t>Participating</w:t>
      </w:r>
      <w:r w:rsidRPr="009E779C">
        <w:t xml:space="preserve"> Authority at all times</w:t>
      </w:r>
      <w:proofErr w:type="gramEnd"/>
      <w:r w:rsidRPr="009E779C">
        <w:t>.</w:t>
      </w:r>
    </w:p>
    <w:p w14:paraId="26123513" w14:textId="77777777" w:rsidR="00F94C93" w:rsidRPr="009E779C" w:rsidRDefault="00F94C93" w:rsidP="00C12502">
      <w:pPr>
        <w:pStyle w:val="Heading3"/>
        <w:numPr>
          <w:ilvl w:val="0"/>
          <w:numId w:val="63"/>
        </w:numPr>
        <w:tabs>
          <w:tab w:val="num" w:pos="720"/>
        </w:tabs>
        <w:ind w:left="720" w:hanging="567"/>
      </w:pPr>
      <w:r w:rsidRPr="009E779C">
        <w:t xml:space="preserve">Transition from paediatric to adult care will take place at a mutually agreed time between the ages of 16-18 and be initiated by the </w:t>
      </w:r>
      <w:r>
        <w:t>Participating</w:t>
      </w:r>
      <w:r w:rsidRPr="009E779C">
        <w:t xml:space="preserve"> Authority, following consultation with the patient and family. Where provided, the Supplier must adhere to the relevant Transition Policy employed by the </w:t>
      </w:r>
      <w:r>
        <w:t>Participating</w:t>
      </w:r>
      <w:r w:rsidRPr="009E779C">
        <w:t xml:space="preserve"> Authority.</w:t>
      </w:r>
    </w:p>
    <w:p w14:paraId="238AEB34" w14:textId="77777777" w:rsidR="00F94C93" w:rsidRPr="00CD6A84" w:rsidRDefault="00F94C93" w:rsidP="00C12502">
      <w:pPr>
        <w:pStyle w:val="Heading3"/>
        <w:numPr>
          <w:ilvl w:val="0"/>
          <w:numId w:val="63"/>
        </w:numPr>
        <w:tabs>
          <w:tab w:val="num" w:pos="720"/>
        </w:tabs>
        <w:ind w:left="720" w:hanging="567"/>
      </w:pPr>
      <w:r w:rsidRPr="00CD6A84">
        <w:t>A separate instruction manual and training programme for children should be available from Suppliers</w:t>
      </w:r>
      <w:r>
        <w:t xml:space="preserve"> if requested by Participating Authorities</w:t>
      </w:r>
      <w:r w:rsidRPr="00CD6A84">
        <w:t>.</w:t>
      </w:r>
    </w:p>
    <w:p w14:paraId="236DE071" w14:textId="77777777" w:rsidR="00F94C93" w:rsidRPr="00CD6A84" w:rsidRDefault="00F94C93" w:rsidP="00F94C93">
      <w:pPr>
        <w:ind w:hanging="567"/>
      </w:pPr>
    </w:p>
    <w:p w14:paraId="49480B85" w14:textId="77777777" w:rsidR="00F94C93" w:rsidRPr="00AE3375" w:rsidRDefault="00F94C93" w:rsidP="00C12502">
      <w:pPr>
        <w:pStyle w:val="Heading2"/>
        <w:numPr>
          <w:ilvl w:val="1"/>
          <w:numId w:val="63"/>
        </w:numPr>
        <w:tabs>
          <w:tab w:val="num" w:pos="0"/>
        </w:tabs>
        <w:ind w:left="720" w:hanging="567"/>
      </w:pPr>
      <w:r w:rsidRPr="00BE4EA1">
        <w:t>Complaints and Concerns</w:t>
      </w:r>
      <w:r>
        <w:t xml:space="preserve"> - to include defects, recalls, patient safety incidents, Adverse Drug Events (ADE), Adverse Drug Reactions (ADR)</w:t>
      </w:r>
    </w:p>
    <w:p w14:paraId="6BEEB731" w14:textId="77777777" w:rsidR="00F94C93" w:rsidRPr="00DE20D0" w:rsidRDefault="00F94C93" w:rsidP="00C12502">
      <w:pPr>
        <w:pStyle w:val="Heading3"/>
        <w:numPr>
          <w:ilvl w:val="0"/>
          <w:numId w:val="63"/>
        </w:numPr>
        <w:tabs>
          <w:tab w:val="num" w:pos="720"/>
        </w:tabs>
        <w:ind w:left="720" w:hanging="567"/>
      </w:pPr>
      <w:r w:rsidRPr="00DE20D0">
        <w:rPr>
          <w:lang w:eastAsia="en-GB"/>
        </w:rPr>
        <w:t>Suppliers will work in partnership with the Participating Authority to ensure; patient safety, patient satisfaction, best possible clinical outcomes and to minimise any additional costs to the Participating Authority.</w:t>
      </w:r>
    </w:p>
    <w:p w14:paraId="3FF6D6C0" w14:textId="77777777" w:rsidR="00F94C93" w:rsidRPr="00DE20D0" w:rsidRDefault="00F94C93" w:rsidP="00C12502">
      <w:pPr>
        <w:pStyle w:val="Heading3"/>
        <w:numPr>
          <w:ilvl w:val="0"/>
          <w:numId w:val="63"/>
        </w:numPr>
        <w:tabs>
          <w:tab w:val="num" w:pos="720"/>
        </w:tabs>
        <w:ind w:left="720" w:hanging="567"/>
      </w:pPr>
      <w:r w:rsidRPr="00DE20D0">
        <w:t xml:space="preserve">In accordance with the professional standards - RPS Handbook for Homecare Services - Appendix 19 - Further Guidance for Managing Complaints and Incidents in Homecare Services the Authority and Supplier must have a complaints and incidents policy and procedures that differentiates patient safety incidents from other types of complaints, incidents or concerns.  </w:t>
      </w:r>
    </w:p>
    <w:p w14:paraId="7B9958A4" w14:textId="77777777" w:rsidR="00F94C93" w:rsidRDefault="00F94C93" w:rsidP="00C12502">
      <w:pPr>
        <w:pStyle w:val="Heading3"/>
        <w:numPr>
          <w:ilvl w:val="0"/>
          <w:numId w:val="63"/>
        </w:numPr>
        <w:tabs>
          <w:tab w:val="num" w:pos="720"/>
        </w:tabs>
        <w:ind w:left="720" w:hanging="567"/>
      </w:pPr>
      <w:r w:rsidRPr="00DE20D0">
        <w:t xml:space="preserve">The details of any complaints regarding the delivery or service, received from </w:t>
      </w:r>
      <w:proofErr w:type="gramStart"/>
      <w:r w:rsidRPr="00DE20D0">
        <w:t>Patients</w:t>
      </w:r>
      <w:proofErr w:type="gramEnd"/>
      <w:r w:rsidRPr="00DE20D0">
        <w:t xml:space="preserve"> will be forwarded in writing to secondary investigators, or primary investigator status formally transferred within 2 </w:t>
      </w:r>
      <w:r>
        <w:t>business days</w:t>
      </w:r>
      <w:r w:rsidRPr="00DE20D0">
        <w:t>.</w:t>
      </w:r>
    </w:p>
    <w:p w14:paraId="44EA8410" w14:textId="77777777" w:rsidR="00F94C93" w:rsidRDefault="00F94C93" w:rsidP="00C12502">
      <w:pPr>
        <w:pStyle w:val="Heading3"/>
        <w:numPr>
          <w:ilvl w:val="0"/>
          <w:numId w:val="63"/>
        </w:numPr>
        <w:tabs>
          <w:tab w:val="num" w:pos="720"/>
        </w:tabs>
        <w:ind w:left="720" w:hanging="567"/>
        <w:rPr>
          <w:lang w:eastAsia="en-GB"/>
        </w:rPr>
      </w:pPr>
      <w:r w:rsidRPr="00CD6A84">
        <w:rPr>
          <w:lang w:eastAsia="en-GB"/>
        </w:rPr>
        <w:t xml:space="preserve">Any defective medicine or device that is reported by a patient to the Supplier must be replaced free of charge in a timely manner to ensure that the patient does not experience an unavoidable delay in receiving treatment, </w:t>
      </w:r>
      <w:r>
        <w:rPr>
          <w:lang w:eastAsia="en-GB"/>
        </w:rPr>
        <w:t xml:space="preserve">preferably </w:t>
      </w:r>
      <w:r w:rsidRPr="00CD6A84">
        <w:rPr>
          <w:lang w:eastAsia="en-GB"/>
        </w:rPr>
        <w:t>without the need for the Participating Authority to supply a new prescription.</w:t>
      </w:r>
    </w:p>
    <w:p w14:paraId="73D936A5" w14:textId="77777777" w:rsidR="00F94C93" w:rsidRDefault="00F94C93" w:rsidP="00C12502">
      <w:pPr>
        <w:pStyle w:val="Heading3"/>
        <w:numPr>
          <w:ilvl w:val="0"/>
          <w:numId w:val="63"/>
        </w:numPr>
        <w:tabs>
          <w:tab w:val="num" w:pos="720"/>
        </w:tabs>
        <w:ind w:left="720" w:hanging="567"/>
        <w:rPr>
          <w:lang w:eastAsia="en-GB"/>
        </w:rPr>
      </w:pPr>
      <w:r w:rsidRPr="00CD6A84">
        <w:rPr>
          <w:lang w:eastAsia="en-GB"/>
        </w:rPr>
        <w:t>The Supplier must operate a system of product and batch traceability to facilitate recall of medicines, sterile ancillaries and critical equipment to patient level</w:t>
      </w:r>
    </w:p>
    <w:p w14:paraId="6F125A2A" w14:textId="77777777" w:rsidR="00F94C93" w:rsidRPr="00DE20D0" w:rsidRDefault="00F94C93" w:rsidP="00C12502">
      <w:pPr>
        <w:pStyle w:val="Heading3"/>
        <w:numPr>
          <w:ilvl w:val="0"/>
          <w:numId w:val="63"/>
        </w:numPr>
        <w:tabs>
          <w:tab w:val="num" w:pos="720"/>
        </w:tabs>
        <w:ind w:left="720" w:hanging="567"/>
        <w:rPr>
          <w:lang w:eastAsia="en-GB"/>
        </w:rPr>
      </w:pPr>
      <w:r>
        <w:rPr>
          <w:lang w:eastAsia="en-GB"/>
        </w:rPr>
        <w:t>The Supplier shall not charge the Participating Authority with any costs associated with MHRA led product recalls and it</w:t>
      </w:r>
      <w:r w:rsidRPr="00CD6A84">
        <w:rPr>
          <w:lang w:eastAsia="en-GB"/>
        </w:rPr>
        <w:t xml:space="preserve"> is the responsibility of the Supplier to recover expenses associated with MHRA led product recalls from the manufacturer or marketing authorisation holder.</w:t>
      </w:r>
    </w:p>
    <w:p w14:paraId="2E19F1C6" w14:textId="77777777" w:rsidR="00F94C93" w:rsidRPr="00AE3375" w:rsidRDefault="00F94C93" w:rsidP="00C12502">
      <w:pPr>
        <w:pStyle w:val="Heading2"/>
        <w:numPr>
          <w:ilvl w:val="1"/>
          <w:numId w:val="63"/>
        </w:numPr>
        <w:tabs>
          <w:tab w:val="num" w:pos="0"/>
        </w:tabs>
        <w:ind w:left="720" w:hanging="567"/>
      </w:pPr>
      <w:r w:rsidRPr="00BE4EA1">
        <w:t>Information Governance</w:t>
      </w:r>
    </w:p>
    <w:p w14:paraId="345CFDCA" w14:textId="77777777" w:rsidR="00F94C93" w:rsidRDefault="00F94C93" w:rsidP="00C12502">
      <w:pPr>
        <w:pStyle w:val="Heading3"/>
        <w:numPr>
          <w:ilvl w:val="0"/>
          <w:numId w:val="63"/>
        </w:numPr>
        <w:tabs>
          <w:tab w:val="num" w:pos="720"/>
        </w:tabs>
        <w:ind w:left="720" w:hanging="567"/>
      </w:pPr>
      <w:r w:rsidRPr="00BE4EA1">
        <w:t xml:space="preserve">The </w:t>
      </w:r>
      <w:r>
        <w:t>Participating</w:t>
      </w:r>
      <w:r w:rsidRPr="00BE4EA1">
        <w:t xml:space="preserve"> Authority will ensure all patients are informed that their personal information will be shared with the Supplier and other healthcare professionals and </w:t>
      </w:r>
      <w:r w:rsidRPr="00BE4EA1">
        <w:lastRenderedPageBreak/>
        <w:t xml:space="preserve">may be used to support clinical audit for the purpose of assuring and monitoring the quality of their treatment. </w:t>
      </w:r>
      <w:r>
        <w:t xml:space="preserve"> </w:t>
      </w:r>
      <w:r w:rsidRPr="00BE4EA1">
        <w:t>In line with the RPS Professional Standards for Homecare Services.</w:t>
      </w:r>
    </w:p>
    <w:p w14:paraId="6E810572" w14:textId="77777777" w:rsidR="00F94C93" w:rsidRDefault="00F94C93" w:rsidP="00C12502">
      <w:pPr>
        <w:pStyle w:val="Heading3"/>
        <w:numPr>
          <w:ilvl w:val="0"/>
          <w:numId w:val="63"/>
        </w:numPr>
        <w:tabs>
          <w:tab w:val="num" w:pos="720"/>
        </w:tabs>
        <w:ind w:left="720" w:hanging="567"/>
        <w:rPr>
          <w:lang w:eastAsia="en-GB"/>
        </w:rPr>
      </w:pPr>
      <w:r w:rsidRPr="00CD6A84">
        <w:rPr>
          <w:lang w:eastAsia="en-GB"/>
        </w:rPr>
        <w:t xml:space="preserve">As detailed in Schedule 3 of the Agreement all requirements of the Data Protection Act 2018, UK General Data Protection Regulation (GDPR) and any subsequent regulations must be met in full.  </w:t>
      </w:r>
    </w:p>
    <w:p w14:paraId="66BAE929" w14:textId="77777777" w:rsidR="00F94C93" w:rsidRDefault="00F94C93" w:rsidP="00C12502">
      <w:pPr>
        <w:pStyle w:val="Heading3"/>
        <w:numPr>
          <w:ilvl w:val="0"/>
          <w:numId w:val="63"/>
        </w:numPr>
        <w:tabs>
          <w:tab w:val="num" w:pos="720"/>
        </w:tabs>
        <w:ind w:left="720" w:hanging="567"/>
        <w:rPr>
          <w:lang w:eastAsia="en-GB"/>
        </w:rPr>
      </w:pPr>
      <w:r w:rsidRPr="00CD6A84">
        <w:rPr>
          <w:lang w:eastAsia="en-GB"/>
        </w:rPr>
        <w:t>Data Protection Protocols will need to be agreed and signed between Supplier and Participating Authority at service set up.  It is expected that the template Document 5a - Example DPP Homecare Medicines Services is utilised.</w:t>
      </w:r>
    </w:p>
    <w:p w14:paraId="2B8FC8C0" w14:textId="77777777" w:rsidR="00F94C93" w:rsidRPr="00DE20D0" w:rsidRDefault="00F94C93" w:rsidP="00C12502">
      <w:pPr>
        <w:pStyle w:val="Heading3"/>
        <w:numPr>
          <w:ilvl w:val="0"/>
          <w:numId w:val="63"/>
        </w:numPr>
        <w:tabs>
          <w:tab w:val="num" w:pos="720"/>
        </w:tabs>
        <w:ind w:left="720" w:hanging="567"/>
      </w:pPr>
      <w:r w:rsidRPr="00CD6A84">
        <w:rPr>
          <w:lang w:eastAsia="en-GB"/>
        </w:rPr>
        <w:t xml:space="preserve">To aid Data Protection compliance, Suppliers should confirm they are able to provide at no additional cost a method of secure transfer of documents from Participating Authorities to Supplier. </w:t>
      </w:r>
      <w:r>
        <w:rPr>
          <w:lang w:eastAsia="en-GB"/>
        </w:rPr>
        <w:t xml:space="preserve"> </w:t>
      </w:r>
      <w:r w:rsidRPr="00CD6A84">
        <w:rPr>
          <w:lang w:eastAsia="en-GB"/>
        </w:rPr>
        <w:t>Options may include prepaid envelopes, secure guaranteed 1pm next day delivery envelope and/or an agreed collection service.</w:t>
      </w:r>
    </w:p>
    <w:p w14:paraId="46153515" w14:textId="77777777" w:rsidR="00F94C93" w:rsidRPr="00AE3375" w:rsidRDefault="00F94C93" w:rsidP="00C12502">
      <w:pPr>
        <w:pStyle w:val="Heading2"/>
        <w:numPr>
          <w:ilvl w:val="1"/>
          <w:numId w:val="63"/>
        </w:numPr>
        <w:tabs>
          <w:tab w:val="num" w:pos="0"/>
        </w:tabs>
        <w:ind w:left="720" w:hanging="567"/>
      </w:pPr>
      <w:r w:rsidRPr="00BE4EA1">
        <w:t>Risk Management</w:t>
      </w:r>
    </w:p>
    <w:p w14:paraId="36A23D79" w14:textId="77777777" w:rsidR="00F94C93" w:rsidRPr="00DE20D0" w:rsidRDefault="00F94C93" w:rsidP="00C12502">
      <w:pPr>
        <w:pStyle w:val="Heading3"/>
        <w:numPr>
          <w:ilvl w:val="0"/>
          <w:numId w:val="63"/>
        </w:numPr>
        <w:tabs>
          <w:tab w:val="num" w:pos="720"/>
        </w:tabs>
        <w:ind w:left="720" w:hanging="567"/>
      </w:pPr>
      <w:r w:rsidRPr="00DE20D0">
        <w:t xml:space="preserve">The </w:t>
      </w:r>
      <w:r>
        <w:t>Participating</w:t>
      </w:r>
      <w:r w:rsidRPr="00DE20D0">
        <w:t xml:space="preserve"> Authority and the Supplier must have a Risk Management Policy. Risks must be deemed to be of an acceptable risk score. If the Parties disagree with a risk assessment, both Parties will work together to reach a consensus view.  </w:t>
      </w:r>
    </w:p>
    <w:p w14:paraId="091D1271" w14:textId="77777777" w:rsidR="00F94C93" w:rsidRPr="00DE20D0" w:rsidRDefault="00F94C93" w:rsidP="00C12502">
      <w:pPr>
        <w:pStyle w:val="Heading3"/>
        <w:numPr>
          <w:ilvl w:val="0"/>
          <w:numId w:val="63"/>
        </w:numPr>
        <w:tabs>
          <w:tab w:val="num" w:pos="720"/>
        </w:tabs>
        <w:ind w:left="720" w:hanging="567"/>
      </w:pPr>
      <w:r w:rsidRPr="00DE20D0">
        <w:t xml:space="preserve">The Supplier may refuse to provide services which it deems to be </w:t>
      </w:r>
      <w:proofErr w:type="gramStart"/>
      <w:r w:rsidRPr="00DE20D0">
        <w:t>unsafe</w:t>
      </w:r>
      <w:proofErr w:type="gramEnd"/>
      <w:r w:rsidRPr="00DE20D0">
        <w:t xml:space="preserve"> or which represent unacceptable risk to patient safety under its Risk Management Policy.  Where appropriate, the Supplier will work with the </w:t>
      </w:r>
      <w:r>
        <w:t>Participating</w:t>
      </w:r>
      <w:r w:rsidRPr="00DE20D0">
        <w:t xml:space="preserve"> Authority to find an acceptable alternative to facilitate the patient's care.  </w:t>
      </w:r>
    </w:p>
    <w:p w14:paraId="3B593777" w14:textId="77777777" w:rsidR="00F94C93" w:rsidRPr="00DE20D0" w:rsidRDefault="00F94C93" w:rsidP="00C12502">
      <w:pPr>
        <w:pStyle w:val="Heading2"/>
        <w:numPr>
          <w:ilvl w:val="1"/>
          <w:numId w:val="63"/>
        </w:numPr>
        <w:tabs>
          <w:tab w:val="num" w:pos="0"/>
        </w:tabs>
        <w:ind w:left="720" w:hanging="567"/>
      </w:pPr>
      <w:r w:rsidRPr="00DE20D0">
        <w:t>Business Continuity and Contingency Planning</w:t>
      </w:r>
    </w:p>
    <w:p w14:paraId="68B1B5D5" w14:textId="77777777" w:rsidR="00F94C93" w:rsidRDefault="00F94C93" w:rsidP="00C12502">
      <w:pPr>
        <w:pStyle w:val="Heading3"/>
        <w:numPr>
          <w:ilvl w:val="0"/>
          <w:numId w:val="63"/>
        </w:numPr>
        <w:tabs>
          <w:tab w:val="num" w:pos="720"/>
        </w:tabs>
        <w:ind w:left="720" w:hanging="567"/>
      </w:pPr>
      <w:r w:rsidRPr="00DE20D0">
        <w:t>The Supplier must hold and maintain an appropriate Business Continuity Plan</w:t>
      </w:r>
      <w:r>
        <w:t xml:space="preserve"> (BPC) </w:t>
      </w:r>
      <w:r w:rsidRPr="00DE20D0">
        <w:t xml:space="preserve"> in accordance with </w:t>
      </w:r>
      <w:r>
        <w:t>S</w:t>
      </w:r>
      <w:r w:rsidRPr="00DE20D0">
        <w:t xml:space="preserve">chedule 2 of the Agreement including major incident and emergency planning. Suppliers should test its BCP at reasonable intervals, and in any event no less than once every 12 months.  </w:t>
      </w:r>
    </w:p>
    <w:p w14:paraId="049991E9" w14:textId="77777777" w:rsidR="00F94C93" w:rsidRPr="00DE20D0" w:rsidRDefault="00F94C93" w:rsidP="00C12502">
      <w:pPr>
        <w:pStyle w:val="Heading3"/>
        <w:numPr>
          <w:ilvl w:val="0"/>
          <w:numId w:val="63"/>
        </w:numPr>
        <w:tabs>
          <w:tab w:val="num" w:pos="720"/>
        </w:tabs>
        <w:ind w:left="720" w:hanging="567"/>
      </w:pPr>
      <w:r>
        <w:t>Suppliers BCP should be available on request throughout the life of the Agreement.</w:t>
      </w:r>
    </w:p>
    <w:p w14:paraId="127F4FD8" w14:textId="77777777" w:rsidR="00F94C93" w:rsidRDefault="00F94C93" w:rsidP="00C12502">
      <w:pPr>
        <w:pStyle w:val="Heading3"/>
        <w:numPr>
          <w:ilvl w:val="0"/>
          <w:numId w:val="63"/>
        </w:numPr>
        <w:tabs>
          <w:tab w:val="num" w:pos="720"/>
        </w:tabs>
        <w:ind w:left="720" w:hanging="567"/>
      </w:pPr>
      <w:r w:rsidRPr="00BE4EA1">
        <w:t xml:space="preserve">The Supplier will have contingency plans in place for credible threats including but not limited to vehicle breakdown, adverse weather, pandemic, Cyber-attacks, IT system failures and shortfall in the supply of medicines, ancillaries or equipment. The Authority </w:t>
      </w:r>
      <w:r w:rsidRPr="00BE4EA1">
        <w:lastRenderedPageBreak/>
        <w:t>and the Supplier will work in good faith to manage any stock shortages or other unexpected event in accordance with applicable national guidance and procedures.</w:t>
      </w:r>
    </w:p>
    <w:p w14:paraId="3926CDC9" w14:textId="77777777" w:rsidR="00F94C93" w:rsidRPr="00DE20D0" w:rsidRDefault="00F94C93" w:rsidP="00C12502">
      <w:pPr>
        <w:pStyle w:val="Heading3"/>
        <w:numPr>
          <w:ilvl w:val="0"/>
          <w:numId w:val="63"/>
        </w:numPr>
        <w:tabs>
          <w:tab w:val="num" w:pos="720"/>
        </w:tabs>
        <w:ind w:left="720" w:hanging="567"/>
      </w:pPr>
      <w:r w:rsidRPr="00183BF3">
        <w:rPr>
          <w:lang w:eastAsia="en-GB"/>
        </w:rPr>
        <w:t>The Supplier will provide adequate facilities and resources to provide the services to the level described within the specification.</w:t>
      </w:r>
    </w:p>
    <w:p w14:paraId="20B17A54" w14:textId="77777777" w:rsidR="00F94C93" w:rsidRDefault="00F94C93" w:rsidP="00C12502">
      <w:pPr>
        <w:pStyle w:val="Heading3"/>
        <w:numPr>
          <w:ilvl w:val="0"/>
          <w:numId w:val="63"/>
        </w:numPr>
        <w:tabs>
          <w:tab w:val="num" w:pos="720"/>
        </w:tabs>
        <w:ind w:left="720" w:hanging="567"/>
        <w:rPr>
          <w:lang w:eastAsia="en-GB"/>
        </w:rPr>
      </w:pPr>
      <w:r w:rsidRPr="00183BF3">
        <w:rPr>
          <w:lang w:eastAsia="en-GB"/>
        </w:rPr>
        <w:t xml:space="preserve">The Supplier will represent accurately and honestly their capability to </w:t>
      </w:r>
      <w:proofErr w:type="gramStart"/>
      <w:r w:rsidRPr="00183BF3">
        <w:rPr>
          <w:lang w:eastAsia="en-GB"/>
        </w:rPr>
        <w:t>deliver a homecare service at all times</w:t>
      </w:r>
      <w:proofErr w:type="gramEnd"/>
      <w:r w:rsidRPr="00183BF3">
        <w:rPr>
          <w:lang w:eastAsia="en-GB"/>
        </w:rPr>
        <w:t xml:space="preserve"> during the tendering process and throughout the life of the </w:t>
      </w:r>
      <w:r>
        <w:rPr>
          <w:lang w:eastAsia="en-GB"/>
        </w:rPr>
        <w:t>Agreement.</w:t>
      </w:r>
    </w:p>
    <w:p w14:paraId="53AEA7FB" w14:textId="77777777" w:rsidR="00F94C93" w:rsidRDefault="00F94C93" w:rsidP="00C12502">
      <w:pPr>
        <w:pStyle w:val="Heading3"/>
        <w:numPr>
          <w:ilvl w:val="0"/>
          <w:numId w:val="63"/>
        </w:numPr>
        <w:tabs>
          <w:tab w:val="num" w:pos="720"/>
        </w:tabs>
        <w:ind w:left="720" w:hanging="567"/>
        <w:rPr>
          <w:lang w:eastAsia="en-GB"/>
        </w:rPr>
      </w:pPr>
      <w:r w:rsidRPr="00183BF3">
        <w:rPr>
          <w:lang w:eastAsia="en-GB"/>
        </w:rPr>
        <w:t>The Supplier will communicate with the Participating Authority and Authority if it is unable to fulfil any contracted or otherwise agreed duties in a timely manner to reduce risk to the contracted service.</w:t>
      </w:r>
    </w:p>
    <w:p w14:paraId="6E6F1C40" w14:textId="77777777" w:rsidR="00F94C93" w:rsidRPr="00183BF3" w:rsidRDefault="00F94C93" w:rsidP="00C12502">
      <w:pPr>
        <w:pStyle w:val="Heading3"/>
        <w:numPr>
          <w:ilvl w:val="0"/>
          <w:numId w:val="63"/>
        </w:numPr>
        <w:tabs>
          <w:tab w:val="num" w:pos="720"/>
        </w:tabs>
        <w:ind w:left="720" w:hanging="567"/>
      </w:pPr>
      <w:r w:rsidRPr="00183BF3">
        <w:rPr>
          <w:lang w:eastAsia="en-GB"/>
        </w:rPr>
        <w:t>Suppliers are required to advise the Participating Authority and Authority as soon as they become aware of any circumstances which have the potential to have a detrimental effect on the homecare service or compliance with this specification.</w:t>
      </w:r>
    </w:p>
    <w:p w14:paraId="379BBBCF" w14:textId="77777777" w:rsidR="00F94C93" w:rsidRPr="00BE4EA1" w:rsidRDefault="00F94C93" w:rsidP="00C12502">
      <w:pPr>
        <w:pStyle w:val="Heading2"/>
        <w:numPr>
          <w:ilvl w:val="1"/>
          <w:numId w:val="63"/>
        </w:numPr>
        <w:tabs>
          <w:tab w:val="num" w:pos="0"/>
        </w:tabs>
        <w:ind w:left="720" w:hanging="567"/>
      </w:pPr>
      <w:proofErr w:type="gramStart"/>
      <w:r w:rsidRPr="00BE4EA1">
        <w:t>Safe Guarding</w:t>
      </w:r>
      <w:proofErr w:type="gramEnd"/>
      <w:r w:rsidRPr="00BE4EA1">
        <w:t xml:space="preserve"> </w:t>
      </w:r>
    </w:p>
    <w:p w14:paraId="6C80D814" w14:textId="77777777" w:rsidR="00F94C93" w:rsidRPr="00DE20D0" w:rsidRDefault="00F94C93" w:rsidP="00C12502">
      <w:pPr>
        <w:pStyle w:val="Heading3"/>
        <w:numPr>
          <w:ilvl w:val="0"/>
          <w:numId w:val="63"/>
        </w:numPr>
        <w:tabs>
          <w:tab w:val="num" w:pos="720"/>
        </w:tabs>
        <w:ind w:left="720" w:hanging="567"/>
      </w:pPr>
      <w:r w:rsidRPr="00DE20D0">
        <w:t>The Supplier must ensure that all relevant staff, including all sub-contractors have undergone England and Wales Disclosure and Barring Service (DBS) for Scotland Protecting Vulnerable Groups Scheme (PVG) for Northern Ireland Access NI clearance in accordance with the prevailing regulations. Suppliers will bear the cost of carrying out these checks.</w:t>
      </w:r>
    </w:p>
    <w:p w14:paraId="25EE55FA" w14:textId="77777777" w:rsidR="00F94C93" w:rsidRPr="00DE20D0" w:rsidRDefault="00F94C93" w:rsidP="00C12502">
      <w:pPr>
        <w:pStyle w:val="Heading3"/>
        <w:numPr>
          <w:ilvl w:val="0"/>
          <w:numId w:val="63"/>
        </w:numPr>
        <w:tabs>
          <w:tab w:val="num" w:pos="720"/>
        </w:tabs>
        <w:ind w:left="720" w:hanging="567"/>
      </w:pPr>
      <w:r w:rsidRPr="00DE20D0">
        <w:t xml:space="preserve">Where relevant, the </w:t>
      </w:r>
      <w:r>
        <w:t>Participating</w:t>
      </w:r>
      <w:r w:rsidRPr="00DE20D0">
        <w:t xml:space="preserve"> Authority requires that all Supplier's Staff who have direct contact with vulnerable patients have undertaken mandatory safeguarding training, relevant to their role and undertake regular refresher training.  The Supplier will provide the </w:t>
      </w:r>
      <w:r>
        <w:t>Participating</w:t>
      </w:r>
      <w:r w:rsidRPr="00DE20D0">
        <w:t xml:space="preserve"> Authority with details including the name of the organisation that delivers the training and a description of the training programme and the frequency of refresher training on request.  The </w:t>
      </w:r>
      <w:r>
        <w:t>Participating</w:t>
      </w:r>
      <w:r w:rsidRPr="00DE20D0">
        <w:t xml:space="preserve"> Authority may audit training records to ensure compliance with this provision.</w:t>
      </w:r>
    </w:p>
    <w:p w14:paraId="43652213" w14:textId="77777777" w:rsidR="00F94C93" w:rsidRPr="00E0564F" w:rsidRDefault="00F94C93" w:rsidP="00C12502">
      <w:pPr>
        <w:pStyle w:val="Heading2"/>
        <w:numPr>
          <w:ilvl w:val="1"/>
          <w:numId w:val="63"/>
        </w:numPr>
        <w:tabs>
          <w:tab w:val="num" w:pos="0"/>
        </w:tabs>
        <w:ind w:left="720" w:hanging="567"/>
      </w:pPr>
      <w:r w:rsidRPr="00E0564F">
        <w:t>Training and Competence of all Supplier's staff including non-clinical staff</w:t>
      </w:r>
    </w:p>
    <w:p w14:paraId="19D90CF8" w14:textId="77777777" w:rsidR="00F94C93" w:rsidRPr="00DE20D0" w:rsidRDefault="00F94C93" w:rsidP="00C12502">
      <w:pPr>
        <w:pStyle w:val="Heading3"/>
        <w:numPr>
          <w:ilvl w:val="0"/>
          <w:numId w:val="63"/>
        </w:numPr>
        <w:tabs>
          <w:tab w:val="num" w:pos="720"/>
        </w:tabs>
        <w:ind w:left="720" w:hanging="567"/>
      </w:pPr>
      <w:r w:rsidRPr="00DE20D0">
        <w:t xml:space="preserve">The Supplier must ensure all staff are trained and competent to perform the activities requested of them. All staff must have  </w:t>
      </w:r>
    </w:p>
    <w:p w14:paraId="36D3464F" w14:textId="77777777" w:rsidR="00F94C93" w:rsidRPr="00DE20D0" w:rsidRDefault="00F94C93" w:rsidP="00C12502">
      <w:pPr>
        <w:pStyle w:val="ListParagraph"/>
        <w:numPr>
          <w:ilvl w:val="0"/>
          <w:numId w:val="64"/>
        </w:numPr>
        <w:spacing w:before="120" w:line="264" w:lineRule="auto"/>
        <w:ind w:hanging="567"/>
      </w:pPr>
      <w:r w:rsidRPr="00DE20D0">
        <w:t>job specifications</w:t>
      </w:r>
    </w:p>
    <w:p w14:paraId="623D11B9" w14:textId="77777777" w:rsidR="00F94C93" w:rsidRPr="00DE20D0" w:rsidRDefault="00F94C93" w:rsidP="00C12502">
      <w:pPr>
        <w:pStyle w:val="ListParagraph"/>
        <w:numPr>
          <w:ilvl w:val="0"/>
          <w:numId w:val="64"/>
        </w:numPr>
        <w:spacing w:before="120" w:line="264" w:lineRule="auto"/>
        <w:ind w:hanging="567"/>
      </w:pPr>
      <w:r w:rsidRPr="00DE20D0">
        <w:t>orientation and induction</w:t>
      </w:r>
    </w:p>
    <w:p w14:paraId="5BDDDBEB" w14:textId="77777777" w:rsidR="00F94C93" w:rsidRPr="00DE20D0" w:rsidRDefault="00F94C93" w:rsidP="00C12502">
      <w:pPr>
        <w:pStyle w:val="ListParagraph"/>
        <w:numPr>
          <w:ilvl w:val="0"/>
          <w:numId w:val="64"/>
        </w:numPr>
        <w:spacing w:before="120" w:line="264" w:lineRule="auto"/>
        <w:ind w:hanging="567"/>
      </w:pPr>
      <w:r w:rsidRPr="00DE20D0">
        <w:t>knowledge of relevant organisation policies</w:t>
      </w:r>
    </w:p>
    <w:p w14:paraId="694AADEB" w14:textId="77777777" w:rsidR="00F94C93" w:rsidRPr="00DE20D0" w:rsidRDefault="00F94C93" w:rsidP="00C12502">
      <w:pPr>
        <w:pStyle w:val="ListParagraph"/>
        <w:numPr>
          <w:ilvl w:val="0"/>
          <w:numId w:val="64"/>
        </w:numPr>
        <w:spacing w:before="120" w:line="264" w:lineRule="auto"/>
        <w:ind w:hanging="567"/>
      </w:pPr>
      <w:r w:rsidRPr="00DE20D0">
        <w:t>evidence of training to perform the activities in their job specification</w:t>
      </w:r>
    </w:p>
    <w:p w14:paraId="70FF119F" w14:textId="77777777" w:rsidR="00F94C93" w:rsidRPr="00DE20D0" w:rsidRDefault="00F94C93" w:rsidP="00C12502">
      <w:pPr>
        <w:pStyle w:val="ListParagraph"/>
        <w:numPr>
          <w:ilvl w:val="0"/>
          <w:numId w:val="64"/>
        </w:numPr>
        <w:spacing w:before="120" w:line="264" w:lineRule="auto"/>
        <w:ind w:hanging="567"/>
      </w:pPr>
      <w:r w:rsidRPr="00DE20D0">
        <w:t>training in their individual responsibility towards health &amp; safety, safeguarding and information governance.</w:t>
      </w:r>
    </w:p>
    <w:p w14:paraId="0453E745" w14:textId="77777777" w:rsidR="00F94C93" w:rsidRPr="00DE20D0" w:rsidRDefault="00F94C93" w:rsidP="00C12502">
      <w:pPr>
        <w:pStyle w:val="Heading3"/>
        <w:numPr>
          <w:ilvl w:val="0"/>
          <w:numId w:val="63"/>
        </w:numPr>
        <w:tabs>
          <w:tab w:val="num" w:pos="720"/>
        </w:tabs>
        <w:ind w:left="720" w:hanging="567"/>
      </w:pPr>
      <w:r w:rsidRPr="00DE20D0">
        <w:t>The training plans and training programmes will be reviewed and updated on a regular basis to ensure they are based on current good practice.</w:t>
      </w:r>
    </w:p>
    <w:p w14:paraId="21DBE1C3" w14:textId="77777777" w:rsidR="00F94C93" w:rsidRDefault="00F94C93" w:rsidP="00C12502">
      <w:pPr>
        <w:pStyle w:val="Heading3"/>
        <w:numPr>
          <w:ilvl w:val="0"/>
          <w:numId w:val="63"/>
        </w:numPr>
        <w:tabs>
          <w:tab w:val="num" w:pos="720"/>
        </w:tabs>
        <w:ind w:left="720" w:hanging="567"/>
      </w:pPr>
      <w:r w:rsidRPr="00BE4EA1">
        <w:t>Suppliers must ensure that all relevant staff have an appropriate level of knowledge and expertise on the medicines, ancillaries and equipment used in the clinical specialities relevant to the Service.</w:t>
      </w:r>
      <w:r>
        <w:t xml:space="preserve">  </w:t>
      </w:r>
      <w:r w:rsidRPr="00BE4EA1">
        <w:t>For example</w:t>
      </w:r>
    </w:p>
    <w:p w14:paraId="0B70C950" w14:textId="77777777" w:rsidR="00F94C93" w:rsidRDefault="00F94C93" w:rsidP="00C12502">
      <w:pPr>
        <w:pStyle w:val="ListParagraph"/>
        <w:numPr>
          <w:ilvl w:val="0"/>
          <w:numId w:val="64"/>
        </w:numPr>
        <w:spacing w:before="120" w:line="264" w:lineRule="auto"/>
        <w:ind w:hanging="567"/>
      </w:pPr>
      <w:r>
        <w:t>r</w:t>
      </w:r>
      <w:r w:rsidRPr="00BE4EA1">
        <w:t>elevant equipment management</w:t>
      </w:r>
    </w:p>
    <w:p w14:paraId="00E7C2E1" w14:textId="77777777" w:rsidR="00F94C93" w:rsidRDefault="00F94C93" w:rsidP="00C12502">
      <w:pPr>
        <w:pStyle w:val="ListParagraph"/>
        <w:numPr>
          <w:ilvl w:val="0"/>
          <w:numId w:val="64"/>
        </w:numPr>
        <w:spacing w:before="120" w:line="264" w:lineRule="auto"/>
        <w:ind w:hanging="567"/>
      </w:pPr>
      <w:r>
        <w:lastRenderedPageBreak/>
        <w:t>e</w:t>
      </w:r>
      <w:r w:rsidRPr="00BE4EA1">
        <w:t>vidence based clinical decision making</w:t>
      </w:r>
    </w:p>
    <w:p w14:paraId="562BE9C9" w14:textId="77777777" w:rsidR="00F94C93" w:rsidRDefault="00F94C93" w:rsidP="00C12502">
      <w:pPr>
        <w:pStyle w:val="ListParagraph"/>
        <w:numPr>
          <w:ilvl w:val="0"/>
          <w:numId w:val="64"/>
        </w:numPr>
        <w:spacing w:before="120" w:line="264" w:lineRule="auto"/>
        <w:ind w:hanging="567"/>
      </w:pPr>
      <w:r>
        <w:t>s</w:t>
      </w:r>
      <w:r w:rsidRPr="00BE4EA1">
        <w:t>ide effect management</w:t>
      </w:r>
    </w:p>
    <w:p w14:paraId="6DB498C3" w14:textId="77777777" w:rsidR="00F94C93" w:rsidRDefault="00F94C93" w:rsidP="00C12502">
      <w:pPr>
        <w:pStyle w:val="ListParagraph"/>
        <w:numPr>
          <w:ilvl w:val="0"/>
          <w:numId w:val="64"/>
        </w:numPr>
        <w:spacing w:before="120" w:line="264" w:lineRule="auto"/>
        <w:ind w:hanging="567"/>
      </w:pPr>
      <w:r>
        <w:t>d</w:t>
      </w:r>
      <w:r w:rsidRPr="00BE4EA1">
        <w:t>isease awareness</w:t>
      </w:r>
    </w:p>
    <w:p w14:paraId="445566DA" w14:textId="77777777" w:rsidR="00F94C93" w:rsidRDefault="00F94C93" w:rsidP="00C12502">
      <w:pPr>
        <w:pStyle w:val="ListParagraph"/>
        <w:numPr>
          <w:ilvl w:val="0"/>
          <w:numId w:val="64"/>
        </w:numPr>
        <w:spacing w:before="120" w:line="264" w:lineRule="auto"/>
        <w:ind w:hanging="567"/>
      </w:pPr>
      <w:r>
        <w:t>s</w:t>
      </w:r>
      <w:r w:rsidRPr="00BE4EA1">
        <w:t>pecific therapies, as prescribed.</w:t>
      </w:r>
    </w:p>
    <w:p w14:paraId="1B579655" w14:textId="77777777" w:rsidR="00F94C93" w:rsidRDefault="00F94C93" w:rsidP="00C12502">
      <w:pPr>
        <w:pStyle w:val="ListParagraph"/>
        <w:numPr>
          <w:ilvl w:val="0"/>
          <w:numId w:val="64"/>
        </w:numPr>
        <w:spacing w:before="120" w:line="264" w:lineRule="auto"/>
        <w:ind w:hanging="567"/>
      </w:pPr>
      <w:r>
        <w:t>d</w:t>
      </w:r>
      <w:r w:rsidRPr="00BE4EA1">
        <w:t>rug cost awareness</w:t>
      </w:r>
    </w:p>
    <w:p w14:paraId="0A2F0C41" w14:textId="77777777" w:rsidR="00F94C93" w:rsidRDefault="00F94C93" w:rsidP="00C12502">
      <w:pPr>
        <w:pStyle w:val="ListParagraph"/>
        <w:numPr>
          <w:ilvl w:val="0"/>
          <w:numId w:val="64"/>
        </w:numPr>
        <w:spacing w:before="120" w:line="264" w:lineRule="auto"/>
        <w:ind w:hanging="567"/>
      </w:pPr>
      <w:r>
        <w:t>r</w:t>
      </w:r>
      <w:r w:rsidRPr="00BE4EA1">
        <w:t>econstitution of drug awareness e.g. Myozyme –protein strands are produced if not reconstituted according to guidelines/policy</w:t>
      </w:r>
    </w:p>
    <w:p w14:paraId="49F5D721" w14:textId="77777777" w:rsidR="00F94C93" w:rsidRDefault="00F94C93" w:rsidP="00C12502">
      <w:pPr>
        <w:pStyle w:val="ListParagraph"/>
        <w:numPr>
          <w:ilvl w:val="0"/>
          <w:numId w:val="64"/>
        </w:numPr>
        <w:spacing w:before="120" w:line="264" w:lineRule="auto"/>
        <w:ind w:hanging="567"/>
      </w:pPr>
      <w:r w:rsidRPr="00BE4EA1">
        <w:t>ICH/cGCP</w:t>
      </w:r>
    </w:p>
    <w:p w14:paraId="774AEBB2" w14:textId="77777777" w:rsidR="00F94C93" w:rsidRDefault="00F94C93" w:rsidP="00C12502">
      <w:pPr>
        <w:pStyle w:val="Heading3"/>
        <w:numPr>
          <w:ilvl w:val="0"/>
          <w:numId w:val="63"/>
        </w:numPr>
        <w:tabs>
          <w:tab w:val="num" w:pos="720"/>
        </w:tabs>
        <w:ind w:left="720" w:hanging="567"/>
      </w:pPr>
      <w:r w:rsidRPr="001A65E9">
        <w:rPr>
          <w:lang w:eastAsia="en-GB"/>
        </w:rPr>
        <w:t>The Supplier must ensure the clinical staff providing Intravenous infusion services have achieved the following additional competencies. Where staff are in training, it is anticipated that they will be supervised until they have been formally assessed as competent.</w:t>
      </w:r>
    </w:p>
    <w:p w14:paraId="1040FC49" w14:textId="77777777" w:rsidR="00F94C93" w:rsidRDefault="00F94C93" w:rsidP="00C12502">
      <w:pPr>
        <w:pStyle w:val="ListParagraph"/>
        <w:numPr>
          <w:ilvl w:val="0"/>
          <w:numId w:val="64"/>
        </w:numPr>
        <w:spacing w:before="120" w:line="264" w:lineRule="auto"/>
        <w:ind w:hanging="567"/>
      </w:pPr>
      <w:r w:rsidRPr="001A65E9">
        <w:t xml:space="preserve">Phlebotomy </w:t>
      </w:r>
    </w:p>
    <w:p w14:paraId="281B304C" w14:textId="77777777" w:rsidR="00F94C93" w:rsidRDefault="00F94C93" w:rsidP="00C12502">
      <w:pPr>
        <w:pStyle w:val="ListParagraph"/>
        <w:numPr>
          <w:ilvl w:val="0"/>
          <w:numId w:val="64"/>
        </w:numPr>
        <w:spacing w:before="120" w:line="264" w:lineRule="auto"/>
        <w:ind w:hanging="567"/>
      </w:pPr>
      <w:r w:rsidRPr="001A65E9">
        <w:t>Cannulation</w:t>
      </w:r>
      <w:r>
        <w:t>s</w:t>
      </w:r>
    </w:p>
    <w:p w14:paraId="36189ACB" w14:textId="77777777" w:rsidR="00F94C93" w:rsidRDefault="00F94C93" w:rsidP="00C12502">
      <w:pPr>
        <w:pStyle w:val="ListParagraph"/>
        <w:numPr>
          <w:ilvl w:val="0"/>
          <w:numId w:val="64"/>
        </w:numPr>
        <w:spacing w:before="120" w:line="264" w:lineRule="auto"/>
        <w:ind w:hanging="567"/>
      </w:pPr>
      <w:r w:rsidRPr="001A65E9">
        <w:t xml:space="preserve">Intravenous therapy in line with RCN and NMC guidelines including management of intravenous indwelling device </w:t>
      </w:r>
    </w:p>
    <w:p w14:paraId="68F726A6" w14:textId="77777777" w:rsidR="00F94C93" w:rsidRDefault="00F94C93" w:rsidP="00C12502">
      <w:pPr>
        <w:pStyle w:val="ListParagraph"/>
        <w:numPr>
          <w:ilvl w:val="0"/>
          <w:numId w:val="64"/>
        </w:numPr>
        <w:spacing w:before="120" w:line="264" w:lineRule="auto"/>
        <w:ind w:hanging="567"/>
      </w:pPr>
      <w:r w:rsidRPr="001A65E9">
        <w:t>Anaphylaxis management/ basic life-support relevant to area of clinical practice</w:t>
      </w:r>
    </w:p>
    <w:p w14:paraId="6C92A464" w14:textId="77777777" w:rsidR="00F94C93" w:rsidRDefault="00F94C93" w:rsidP="00C12502">
      <w:pPr>
        <w:pStyle w:val="ListParagraph"/>
        <w:numPr>
          <w:ilvl w:val="0"/>
          <w:numId w:val="64"/>
        </w:numPr>
        <w:spacing w:before="120" w:line="264" w:lineRule="auto"/>
        <w:ind w:hanging="567"/>
      </w:pPr>
      <w:r w:rsidRPr="001A65E9">
        <w:t>Practical use of relevant equipment management maintenance and troubleshooting issues</w:t>
      </w:r>
    </w:p>
    <w:p w14:paraId="50B9745B" w14:textId="77777777" w:rsidR="00F94C93" w:rsidRDefault="00F94C93" w:rsidP="00C12502">
      <w:pPr>
        <w:pStyle w:val="ListParagraph"/>
        <w:numPr>
          <w:ilvl w:val="0"/>
          <w:numId w:val="64"/>
        </w:numPr>
        <w:spacing w:before="120" w:line="264" w:lineRule="auto"/>
        <w:ind w:hanging="567"/>
      </w:pPr>
      <w:r w:rsidRPr="001A65E9">
        <w:t>Aseptic No Touch Technique (ANTT)</w:t>
      </w:r>
    </w:p>
    <w:p w14:paraId="75B1B3C7" w14:textId="77777777" w:rsidR="00F94C93" w:rsidRDefault="00F94C93" w:rsidP="00C12502">
      <w:pPr>
        <w:pStyle w:val="ListParagraph"/>
        <w:numPr>
          <w:ilvl w:val="0"/>
          <w:numId w:val="64"/>
        </w:numPr>
        <w:spacing w:before="120" w:line="264" w:lineRule="auto"/>
        <w:ind w:hanging="567"/>
      </w:pPr>
      <w:r w:rsidRPr="001A65E9">
        <w:t>Side effect management, including the management of all types of infusion related  reactions</w:t>
      </w:r>
    </w:p>
    <w:p w14:paraId="3D4AC8A3" w14:textId="77777777" w:rsidR="00F94C93" w:rsidRDefault="00F94C93" w:rsidP="00C12502">
      <w:pPr>
        <w:pStyle w:val="ListParagraph"/>
        <w:numPr>
          <w:ilvl w:val="0"/>
          <w:numId w:val="64"/>
        </w:numPr>
        <w:spacing w:before="120" w:line="264" w:lineRule="auto"/>
        <w:ind w:hanging="567"/>
      </w:pPr>
      <w:r w:rsidRPr="001A65E9">
        <w:t xml:space="preserve">Detailed knowledge of prescribed therapies including special instructions for use and learning from patient safety </w:t>
      </w:r>
      <w:r>
        <w:t>in</w:t>
      </w:r>
      <w:r w:rsidRPr="001A65E9">
        <w:t>cidents and near misses.</w:t>
      </w:r>
    </w:p>
    <w:p w14:paraId="78FFEC0E" w14:textId="77777777" w:rsidR="00F94C93" w:rsidRDefault="00F94C93" w:rsidP="00C12502">
      <w:pPr>
        <w:pStyle w:val="ListParagraph"/>
        <w:numPr>
          <w:ilvl w:val="0"/>
          <w:numId w:val="64"/>
        </w:numPr>
        <w:spacing w:before="120" w:line="264" w:lineRule="auto"/>
        <w:ind w:hanging="567"/>
      </w:pPr>
      <w:r>
        <w:t>Ex</w:t>
      </w:r>
      <w:r w:rsidRPr="001A65E9">
        <w:t>travasation</w:t>
      </w:r>
    </w:p>
    <w:p w14:paraId="0D0FC2EF" w14:textId="77777777" w:rsidR="00F94C93" w:rsidRDefault="00F94C93" w:rsidP="00C12502">
      <w:pPr>
        <w:pStyle w:val="ListParagraph"/>
        <w:numPr>
          <w:ilvl w:val="0"/>
          <w:numId w:val="64"/>
        </w:numPr>
        <w:spacing w:before="120" w:line="264" w:lineRule="auto"/>
        <w:ind w:hanging="567"/>
      </w:pPr>
      <w:r w:rsidRPr="001A65E9">
        <w:t>Totally Implantable Vascular Access Device (TIVAD) blockage and how to deal with them</w:t>
      </w:r>
    </w:p>
    <w:p w14:paraId="30B60964" w14:textId="77777777" w:rsidR="00F94C93" w:rsidRPr="00526037" w:rsidRDefault="00F94C93" w:rsidP="00C12502">
      <w:pPr>
        <w:pStyle w:val="ListParagraph"/>
        <w:numPr>
          <w:ilvl w:val="0"/>
          <w:numId w:val="64"/>
        </w:numPr>
        <w:spacing w:before="120" w:line="264" w:lineRule="auto"/>
        <w:ind w:hanging="567"/>
      </w:pPr>
      <w:r w:rsidRPr="001A65E9">
        <w:t>Management and awareness of venous access difficulties</w:t>
      </w:r>
    </w:p>
    <w:p w14:paraId="52930E81" w14:textId="77777777" w:rsidR="00F94C93" w:rsidRDefault="00F94C93" w:rsidP="00F94C93"/>
    <w:p w14:paraId="6EA04825" w14:textId="77777777" w:rsidR="00F94C93" w:rsidRPr="00912A71" w:rsidRDefault="00F94C93" w:rsidP="00C12502">
      <w:pPr>
        <w:pStyle w:val="Heading3"/>
        <w:numPr>
          <w:ilvl w:val="0"/>
          <w:numId w:val="63"/>
        </w:numPr>
        <w:tabs>
          <w:tab w:val="num" w:pos="720"/>
        </w:tabs>
        <w:ind w:left="720" w:hanging="567"/>
      </w:pPr>
      <w:r w:rsidRPr="00912A71">
        <w:rPr>
          <w:lang w:eastAsia="en-GB"/>
        </w:rPr>
        <w:t>Suppliers should be able to provide copies of any Procedure, training plans, training programmes and competency assessments if requested by Participating Authorities throughout the Agreement.</w:t>
      </w:r>
    </w:p>
    <w:p w14:paraId="15FCB91E" w14:textId="77777777" w:rsidR="00F94C93" w:rsidRDefault="00F94C93" w:rsidP="00C12502">
      <w:pPr>
        <w:pStyle w:val="Heading3"/>
        <w:numPr>
          <w:ilvl w:val="0"/>
          <w:numId w:val="63"/>
        </w:numPr>
        <w:tabs>
          <w:tab w:val="num" w:pos="720"/>
        </w:tabs>
        <w:ind w:left="720" w:hanging="567"/>
      </w:pPr>
      <w:r>
        <w:t>Where regional or national training is available this should be utilised unless otherwise agreed by Parties.</w:t>
      </w:r>
    </w:p>
    <w:p w14:paraId="1B56692D" w14:textId="77777777" w:rsidR="00F94C93" w:rsidRDefault="00F94C93" w:rsidP="00C12502">
      <w:pPr>
        <w:pStyle w:val="Heading3"/>
        <w:numPr>
          <w:ilvl w:val="0"/>
          <w:numId w:val="63"/>
        </w:numPr>
        <w:tabs>
          <w:tab w:val="num" w:pos="720"/>
        </w:tabs>
        <w:ind w:left="720" w:hanging="567"/>
      </w:pPr>
      <w:r w:rsidRPr="00BE4EA1">
        <w:t xml:space="preserve">Suppliers must ensure any new staff or staff moving between roles are trained accordingly prior to taking responsibility for delivery of the Service. </w:t>
      </w:r>
      <w:r>
        <w:t xml:space="preserve"> </w:t>
      </w:r>
      <w:r w:rsidRPr="00BE4EA1">
        <w:t>Where staff are in training, it is anticipated that they will be supervised until they have been formally assessed and deemed competent.</w:t>
      </w:r>
    </w:p>
    <w:p w14:paraId="5D0D9C71" w14:textId="77777777" w:rsidR="00F94C93" w:rsidRDefault="00F94C93" w:rsidP="00C12502">
      <w:pPr>
        <w:pStyle w:val="Heading3"/>
        <w:numPr>
          <w:ilvl w:val="0"/>
          <w:numId w:val="63"/>
        </w:numPr>
        <w:tabs>
          <w:tab w:val="num" w:pos="720"/>
        </w:tabs>
        <w:ind w:left="720" w:hanging="567"/>
      </w:pPr>
      <w:r w:rsidRPr="00BE4EA1">
        <w:t xml:space="preserve">The Supplier must facilitate Continual Professional Development (CPD) for all professional staff as required by their respective professional body.  The Supplier must </w:t>
      </w:r>
      <w:r w:rsidRPr="00BE4EA1">
        <w:lastRenderedPageBreak/>
        <w:t>have a robust mechanism to ensure that relevant professional registrations are maintained.</w:t>
      </w:r>
    </w:p>
    <w:p w14:paraId="6E37849F" w14:textId="77777777" w:rsidR="00F94C93" w:rsidRDefault="00F94C93" w:rsidP="00C12502">
      <w:pPr>
        <w:pStyle w:val="Heading3"/>
        <w:numPr>
          <w:ilvl w:val="0"/>
          <w:numId w:val="63"/>
        </w:numPr>
        <w:tabs>
          <w:tab w:val="num" w:pos="720"/>
        </w:tabs>
        <w:ind w:left="720" w:hanging="567"/>
      </w:pPr>
      <w:r w:rsidRPr="00CD6A84">
        <w:t>All Suppliers Nurse employees must be registered with the NMC.</w:t>
      </w:r>
    </w:p>
    <w:p w14:paraId="62E7C557" w14:textId="77777777" w:rsidR="00F94C93" w:rsidRDefault="00F94C93" w:rsidP="00F94C93">
      <w:pPr>
        <w:pStyle w:val="Heading3"/>
        <w:tabs>
          <w:tab w:val="clear" w:pos="720"/>
        </w:tabs>
        <w:ind w:left="0" w:firstLine="0"/>
      </w:pPr>
    </w:p>
    <w:p w14:paraId="708A84ED" w14:textId="77777777" w:rsidR="00F94C93" w:rsidRPr="00586649" w:rsidRDefault="00F94C93" w:rsidP="00F94C93">
      <w:pPr>
        <w:pStyle w:val="Heading1"/>
        <w:ind w:hanging="567"/>
      </w:pPr>
      <w:r w:rsidRPr="00586649">
        <w:t>Finance</w:t>
      </w:r>
    </w:p>
    <w:p w14:paraId="0D1A6EA3" w14:textId="77777777" w:rsidR="00F94C93" w:rsidRPr="00586649" w:rsidRDefault="00F94C93" w:rsidP="00C12502">
      <w:pPr>
        <w:pStyle w:val="Heading2"/>
        <w:numPr>
          <w:ilvl w:val="1"/>
          <w:numId w:val="63"/>
        </w:numPr>
        <w:tabs>
          <w:tab w:val="num" w:pos="0"/>
        </w:tabs>
        <w:ind w:left="720" w:hanging="567"/>
      </w:pPr>
      <w:r w:rsidRPr="00586649">
        <w:t>Purchase Orders</w:t>
      </w:r>
    </w:p>
    <w:p w14:paraId="4A13247A" w14:textId="77777777" w:rsidR="00F94C93" w:rsidRPr="001613B7" w:rsidRDefault="00F94C93" w:rsidP="00C12502">
      <w:pPr>
        <w:pStyle w:val="Heading3"/>
        <w:numPr>
          <w:ilvl w:val="0"/>
          <w:numId w:val="63"/>
        </w:numPr>
        <w:tabs>
          <w:tab w:val="num" w:pos="720"/>
        </w:tabs>
        <w:ind w:left="720" w:hanging="567"/>
      </w:pPr>
      <w:r w:rsidRPr="001613B7">
        <w:t xml:space="preserve">The </w:t>
      </w:r>
      <w:r>
        <w:t>Participating</w:t>
      </w:r>
      <w:r w:rsidRPr="001613B7">
        <w:t xml:space="preserve"> Authority will generate a unique Purchase Order Number linked to each prescription and provide it to the Supplier.</w:t>
      </w:r>
    </w:p>
    <w:p w14:paraId="5B6B3E2D" w14:textId="77777777" w:rsidR="00F94C93" w:rsidRPr="00AE3375" w:rsidRDefault="00F94C93" w:rsidP="00C12502">
      <w:pPr>
        <w:pStyle w:val="Heading3"/>
        <w:numPr>
          <w:ilvl w:val="0"/>
          <w:numId w:val="63"/>
        </w:numPr>
        <w:tabs>
          <w:tab w:val="num" w:pos="720"/>
        </w:tabs>
        <w:ind w:left="720" w:hanging="567"/>
      </w:pPr>
      <w:r w:rsidRPr="009914EB">
        <w:t>Suppliers should be able to receive orders transmitted electronically in accordance with nationally approved standards.</w:t>
      </w:r>
    </w:p>
    <w:p w14:paraId="3C3D26BB" w14:textId="77777777" w:rsidR="00F94C93" w:rsidRPr="00586649" w:rsidRDefault="00F94C93" w:rsidP="00C12502">
      <w:pPr>
        <w:pStyle w:val="Heading2"/>
        <w:numPr>
          <w:ilvl w:val="1"/>
          <w:numId w:val="63"/>
        </w:numPr>
        <w:tabs>
          <w:tab w:val="num" w:pos="0"/>
        </w:tabs>
        <w:ind w:left="720" w:hanging="567"/>
      </w:pPr>
      <w:r>
        <w:t>Purchasing</w:t>
      </w:r>
      <w:r w:rsidRPr="00586649">
        <w:t xml:space="preserve"> of medicines by the supplier</w:t>
      </w:r>
    </w:p>
    <w:p w14:paraId="11039A5F" w14:textId="77777777" w:rsidR="00F94C93" w:rsidRPr="009914EB" w:rsidRDefault="00F94C93" w:rsidP="00C12502">
      <w:pPr>
        <w:pStyle w:val="Heading3"/>
        <w:numPr>
          <w:ilvl w:val="0"/>
          <w:numId w:val="63"/>
        </w:numPr>
        <w:tabs>
          <w:tab w:val="num" w:pos="720"/>
        </w:tabs>
        <w:ind w:left="720" w:hanging="567"/>
      </w:pPr>
      <w:r w:rsidRPr="009914EB">
        <w:t xml:space="preserve">Products (including medicines, ancillaries and equipment) to be supplied with the Service and associated pricing must be set out in a Product List </w:t>
      </w:r>
      <w:r>
        <w:t xml:space="preserve">within the Order Form </w:t>
      </w:r>
      <w:r w:rsidRPr="009914EB">
        <w:t xml:space="preserve">and agreed by both parties prior to service commencement.   The Supplier will make reasonable efforts to secure products and prices as set out in the Product List and the </w:t>
      </w:r>
      <w:r>
        <w:t>Participating</w:t>
      </w:r>
      <w:r w:rsidRPr="009914EB">
        <w:t xml:space="preserve"> Authority will provide every assistance possible to ensure the Supplier is successful in gaining that agreement.</w:t>
      </w:r>
    </w:p>
    <w:p w14:paraId="5245D819" w14:textId="77777777" w:rsidR="00F94C93" w:rsidRPr="009914EB" w:rsidRDefault="00F94C93" w:rsidP="00C12502">
      <w:pPr>
        <w:pStyle w:val="Heading3"/>
        <w:numPr>
          <w:ilvl w:val="0"/>
          <w:numId w:val="63"/>
        </w:numPr>
        <w:tabs>
          <w:tab w:val="num" w:pos="720"/>
        </w:tabs>
        <w:ind w:left="720" w:hanging="567"/>
      </w:pPr>
      <w:r w:rsidRPr="009914EB">
        <w:t>Changes to the Product List must be in accordance with the Change Management provisions set out in this specification. In the event of short notice of change to product / price, the Supplier will undertake all reasonable endeavours to action the change in the compressed timeframe.</w:t>
      </w:r>
    </w:p>
    <w:p w14:paraId="5C8009A7" w14:textId="77777777" w:rsidR="00F94C93" w:rsidRPr="001613B7" w:rsidRDefault="00F94C93" w:rsidP="00C12502">
      <w:pPr>
        <w:pStyle w:val="Heading3"/>
        <w:numPr>
          <w:ilvl w:val="0"/>
          <w:numId w:val="63"/>
        </w:numPr>
        <w:tabs>
          <w:tab w:val="num" w:pos="720"/>
        </w:tabs>
        <w:ind w:left="720" w:hanging="567"/>
      </w:pPr>
      <w:r w:rsidRPr="001613B7">
        <w:t>The Supplier will use all reasonable endeavours to source all unspecified medicines, ancillaries and equipment at cost effective prices and any mark-up applied by the Supplier must be proportional to the additional costs incurred by the Supplier in sourcing those products.</w:t>
      </w:r>
    </w:p>
    <w:p w14:paraId="36FF2BF4" w14:textId="77777777" w:rsidR="00F94C93" w:rsidRPr="001613B7" w:rsidRDefault="00F94C93" w:rsidP="00C12502">
      <w:pPr>
        <w:pStyle w:val="Heading3"/>
        <w:numPr>
          <w:ilvl w:val="0"/>
          <w:numId w:val="63"/>
        </w:numPr>
        <w:tabs>
          <w:tab w:val="num" w:pos="720"/>
        </w:tabs>
        <w:ind w:left="720" w:hanging="567"/>
      </w:pPr>
      <w:r w:rsidRPr="001613B7">
        <w:t xml:space="preserve">Product and/or medicine provided by manufacturers or wholesalers to the Supplier for the use by patients of the </w:t>
      </w:r>
      <w:r>
        <w:t>Participating</w:t>
      </w:r>
      <w:r w:rsidRPr="001613B7">
        <w:t xml:space="preserve"> Authority under this Agreement are not for resale by the Supplier to any third party.</w:t>
      </w:r>
    </w:p>
    <w:p w14:paraId="7645F2C6" w14:textId="77777777" w:rsidR="00F94C93" w:rsidRPr="00855F42" w:rsidRDefault="00F94C93" w:rsidP="00C12502">
      <w:pPr>
        <w:pStyle w:val="Heading3"/>
        <w:numPr>
          <w:ilvl w:val="0"/>
          <w:numId w:val="63"/>
        </w:numPr>
        <w:tabs>
          <w:tab w:val="num" w:pos="720"/>
        </w:tabs>
        <w:ind w:left="720" w:hanging="567"/>
      </w:pPr>
      <w:r w:rsidRPr="009914EB">
        <w:t xml:space="preserve">In addition to the Section on confidentiality in the Agreement, where the Supplier is given access to NHS contract price information from the </w:t>
      </w:r>
      <w:r>
        <w:t>Participating</w:t>
      </w:r>
      <w:r w:rsidRPr="009914EB">
        <w:t xml:space="preserve"> Authority </w:t>
      </w:r>
      <w:proofErr w:type="gramStart"/>
      <w:r w:rsidRPr="009914EB">
        <w:t>in order to</w:t>
      </w:r>
      <w:proofErr w:type="gramEnd"/>
      <w:r w:rsidRPr="009914EB">
        <w:t xml:space="preserve"> procure medicines on behalf of the NHS, this information is commercially confidential. Suppliers will not pass prices on to any third party including other companies within their group without the express permission of the </w:t>
      </w:r>
      <w:r>
        <w:t>Participating</w:t>
      </w:r>
      <w:r w:rsidRPr="009914EB">
        <w:t xml:space="preserve"> Authority</w:t>
      </w:r>
      <w:r w:rsidRPr="009914EB">
        <w:rPr>
          <w:color w:val="00B050"/>
        </w:rPr>
        <w:t>.</w:t>
      </w:r>
      <w:r>
        <w:rPr>
          <w:color w:val="00B050"/>
        </w:rPr>
        <w:t xml:space="preserve">  </w:t>
      </w:r>
      <w:r w:rsidRPr="00855F42">
        <w:t xml:space="preserve">Under no circumstances will the </w:t>
      </w:r>
      <w:r>
        <w:t>Supplier</w:t>
      </w:r>
      <w:r w:rsidRPr="00855F42">
        <w:t xml:space="preserve"> purchase for the purpose of </w:t>
      </w:r>
      <w:r w:rsidRPr="00855F42">
        <w:lastRenderedPageBreak/>
        <w:t>onward selling or use by a</w:t>
      </w:r>
      <w:r>
        <w:t>n</w:t>
      </w:r>
      <w:r w:rsidRPr="00855F42">
        <w:t xml:space="preserve"> NHS Trust outside of the region(s) awarded the </w:t>
      </w:r>
      <w:r w:rsidRPr="009914EB">
        <w:t>NHS contract price</w:t>
      </w:r>
      <w:r>
        <w:t>.</w:t>
      </w:r>
    </w:p>
    <w:p w14:paraId="747F8C8A" w14:textId="77777777" w:rsidR="00F94C93" w:rsidRDefault="00F94C93" w:rsidP="00C12502">
      <w:pPr>
        <w:pStyle w:val="Heading3"/>
        <w:numPr>
          <w:ilvl w:val="0"/>
          <w:numId w:val="63"/>
        </w:numPr>
        <w:tabs>
          <w:tab w:val="num" w:pos="720"/>
        </w:tabs>
        <w:ind w:left="720" w:hanging="567"/>
        <w:rPr>
          <w:lang w:eastAsia="en-GB"/>
        </w:rPr>
      </w:pPr>
      <w:r w:rsidRPr="001A65E9">
        <w:rPr>
          <w:lang w:eastAsia="en-GB"/>
        </w:rPr>
        <w:t>The Participating Authority will aim to give 28</w:t>
      </w:r>
      <w:r>
        <w:rPr>
          <w:lang w:eastAsia="en-GB"/>
        </w:rPr>
        <w:t xml:space="preserve"> calendar</w:t>
      </w:r>
      <w:r w:rsidRPr="001A65E9">
        <w:rPr>
          <w:lang w:eastAsia="en-GB"/>
        </w:rPr>
        <w:t xml:space="preserve"> days notice to the Supplier of any new or changed contract or framework pricing that they may have been granted access to use on behalf of the NHS to deliver the service.</w:t>
      </w:r>
    </w:p>
    <w:p w14:paraId="5C3F78A7" w14:textId="77777777" w:rsidR="00F94C93" w:rsidRDefault="00F94C93" w:rsidP="00C12502">
      <w:pPr>
        <w:pStyle w:val="Heading3"/>
        <w:numPr>
          <w:ilvl w:val="0"/>
          <w:numId w:val="63"/>
        </w:numPr>
        <w:tabs>
          <w:tab w:val="num" w:pos="720"/>
        </w:tabs>
        <w:ind w:left="720" w:hanging="567"/>
        <w:rPr>
          <w:lang w:eastAsia="en-GB"/>
        </w:rPr>
      </w:pPr>
      <w:r w:rsidRPr="001A65E9">
        <w:rPr>
          <w:lang w:eastAsia="en-GB"/>
        </w:rPr>
        <w:t>In the event of short notice of change to product / price, the Supplier shall undertake all reasonable endeavours to action the change in the compressed timeframe.</w:t>
      </w:r>
    </w:p>
    <w:p w14:paraId="0A047583" w14:textId="77777777" w:rsidR="00F94C93" w:rsidRPr="001613B7" w:rsidRDefault="00F94C93" w:rsidP="00C12502">
      <w:pPr>
        <w:pStyle w:val="Heading3"/>
        <w:numPr>
          <w:ilvl w:val="0"/>
          <w:numId w:val="63"/>
        </w:numPr>
        <w:tabs>
          <w:tab w:val="num" w:pos="720"/>
        </w:tabs>
        <w:ind w:left="720" w:hanging="567"/>
      </w:pPr>
      <w:r w:rsidRPr="001A65E9">
        <w:rPr>
          <w:lang w:eastAsia="en-GB"/>
        </w:rPr>
        <w:t>The Supplier will be responsible for the ordering, receipt, control and payment for all medicinal products and ancillaries and will be responsible for the maintenance of adequate stock levels to satisfactorily meet the requirements of this Framework.</w:t>
      </w:r>
    </w:p>
    <w:p w14:paraId="681CEA12" w14:textId="77777777" w:rsidR="00F94C93" w:rsidRPr="00586649" w:rsidRDefault="00F94C93" w:rsidP="00C12502">
      <w:pPr>
        <w:pStyle w:val="Heading2"/>
        <w:numPr>
          <w:ilvl w:val="1"/>
          <w:numId w:val="63"/>
        </w:numPr>
        <w:tabs>
          <w:tab w:val="num" w:pos="0"/>
        </w:tabs>
        <w:ind w:left="720" w:hanging="567"/>
      </w:pPr>
      <w:r w:rsidRPr="00586649">
        <w:t>Invoicing</w:t>
      </w:r>
    </w:p>
    <w:p w14:paraId="384C9952" w14:textId="77777777" w:rsidR="00F94C93" w:rsidRDefault="00F94C93" w:rsidP="00C12502">
      <w:pPr>
        <w:pStyle w:val="Heading3"/>
        <w:numPr>
          <w:ilvl w:val="0"/>
          <w:numId w:val="63"/>
        </w:numPr>
        <w:tabs>
          <w:tab w:val="num" w:pos="720"/>
        </w:tabs>
        <w:ind w:left="720" w:hanging="567"/>
      </w:pPr>
      <w:r w:rsidRPr="001613B7">
        <w:t xml:space="preserve">The Supplier will generate an accurate and valid invoice linked to each Purchase Order Number </w:t>
      </w:r>
      <w:r>
        <w:t>and where required contain patient unique identifier.  The Supplier</w:t>
      </w:r>
      <w:r w:rsidRPr="001613B7">
        <w:t xml:space="preserve"> </w:t>
      </w:r>
      <w:r>
        <w:t xml:space="preserve">will </w:t>
      </w:r>
      <w:r w:rsidRPr="001613B7">
        <w:t>use best endeavours to provide it to the Authority within 4 weeks of service delivery in line with the invoice terms in the NHS Framework Agreement for the Supply of Goods and the Provision of Services - Framework (Homecare Medicines Version). The Authority and Supplier will use best endeavours to receive or transmit invoices electronically in accordance with nationally approved standards.</w:t>
      </w:r>
    </w:p>
    <w:p w14:paraId="6DA29E07" w14:textId="77777777" w:rsidR="00F94C93" w:rsidRDefault="00F94C93" w:rsidP="00C12502">
      <w:pPr>
        <w:pStyle w:val="Heading3"/>
        <w:numPr>
          <w:ilvl w:val="0"/>
          <w:numId w:val="63"/>
        </w:numPr>
        <w:tabs>
          <w:tab w:val="num" w:pos="720"/>
        </w:tabs>
        <w:ind w:left="720" w:hanging="573"/>
      </w:pPr>
      <w:r>
        <w:t>The content of the invoice and transmission process of those invoices will be agreed with both parties and documented in the Order Form.  Some Participating Authorities may require patient details; if this is the case then this must be compliant with the Data Security and Protection Toolkit Standards (DSPT) or documented and controlled via data processing or data sharing agreement between parties.</w:t>
      </w:r>
      <w:r w:rsidRPr="00855F42">
        <w:rPr>
          <w:noProof/>
        </w:rPr>
        <w:t xml:space="preserve"> </w:t>
      </w:r>
      <w:r>
        <w:rPr>
          <w:rFonts w:asciiTheme="minorHAnsi" w:hAnsi="Calibri" w:cstheme="minorBidi"/>
          <w:color w:val="0000FF"/>
          <w:szCs w:val="22"/>
          <w:u w:val="single"/>
        </w:rPr>
        <w:t>https://www.dsptoolkit.nhs.uk/</w:t>
      </w:r>
    </w:p>
    <w:p w14:paraId="12955813" w14:textId="77777777" w:rsidR="00F94C93" w:rsidRDefault="00F94C93" w:rsidP="00C12502">
      <w:pPr>
        <w:pStyle w:val="Heading3"/>
        <w:numPr>
          <w:ilvl w:val="0"/>
          <w:numId w:val="63"/>
        </w:numPr>
        <w:tabs>
          <w:tab w:val="num" w:pos="720"/>
        </w:tabs>
        <w:ind w:left="720" w:hanging="567"/>
        <w:rPr>
          <w:lang w:eastAsia="en-GB"/>
        </w:rPr>
      </w:pPr>
      <w:r w:rsidRPr="009914EB">
        <w:t>All invoices must be supported by appropriate evidence</w:t>
      </w:r>
      <w:r>
        <w:t xml:space="preserve"> showing</w:t>
      </w:r>
      <w:r w:rsidRPr="009914EB">
        <w:t xml:space="preserve"> that:- </w:t>
      </w:r>
    </w:p>
    <w:p w14:paraId="0660892D" w14:textId="77777777" w:rsidR="00F94C93" w:rsidRDefault="00F94C93" w:rsidP="00C12502">
      <w:pPr>
        <w:pStyle w:val="ListParagraph"/>
        <w:numPr>
          <w:ilvl w:val="0"/>
          <w:numId w:val="66"/>
        </w:numPr>
        <w:spacing w:before="120" w:line="264" w:lineRule="auto"/>
      </w:pPr>
      <w:r w:rsidRPr="009914EB">
        <w:t xml:space="preserve">Goods have been duly received, are in accordance with specification and the prices are correct </w:t>
      </w:r>
    </w:p>
    <w:p w14:paraId="407B46A2" w14:textId="77777777" w:rsidR="00F94C93" w:rsidRPr="00855F42" w:rsidRDefault="00F94C93" w:rsidP="00C12502">
      <w:pPr>
        <w:pStyle w:val="ListParagraph"/>
        <w:numPr>
          <w:ilvl w:val="0"/>
          <w:numId w:val="66"/>
        </w:numPr>
        <w:spacing w:before="120" w:line="264" w:lineRule="auto"/>
      </w:pPr>
      <w:r w:rsidRPr="009914EB">
        <w:t>Services rendered have been satisfactorily carried out in accordance with the order and the charges are correct.</w:t>
      </w:r>
      <w:r w:rsidRPr="00855F42">
        <w:t xml:space="preserve"> </w:t>
      </w:r>
    </w:p>
    <w:p w14:paraId="54519309" w14:textId="77777777" w:rsidR="00F94C93" w:rsidRDefault="00F94C93" w:rsidP="00F94C93">
      <w:pPr>
        <w:pStyle w:val="Heading3"/>
        <w:tabs>
          <w:tab w:val="clear" w:pos="720"/>
        </w:tabs>
        <w:ind w:left="1282" w:hanging="6"/>
        <w:rPr>
          <w:lang w:eastAsia="en-GB"/>
        </w:rPr>
      </w:pPr>
      <w:r w:rsidRPr="002668C0">
        <w:rPr>
          <w:lang w:eastAsia="en-GB"/>
        </w:rPr>
        <w:t>Such evidence of service delivery will be made available for audit purposes and by exception only if there is reasonable doubt that the service has not been received.</w:t>
      </w:r>
    </w:p>
    <w:p w14:paraId="5882A678" w14:textId="77777777" w:rsidR="00F94C93" w:rsidRDefault="00F94C93" w:rsidP="00F94C93">
      <w:pPr>
        <w:pStyle w:val="Heading3"/>
        <w:tabs>
          <w:tab w:val="clear" w:pos="720"/>
        </w:tabs>
        <w:ind w:left="1282" w:hanging="6"/>
        <w:rPr>
          <w:lang w:eastAsia="en-GB"/>
        </w:rPr>
      </w:pPr>
      <w:r>
        <w:rPr>
          <w:lang w:eastAsia="en-GB"/>
        </w:rPr>
        <w:t>Evidence of service delivery and when it should be provided (e.g. with the invoice) will be agreed between parties and document on the Order Form.</w:t>
      </w:r>
    </w:p>
    <w:p w14:paraId="27394082" w14:textId="77777777" w:rsidR="00F94C93" w:rsidRPr="00505B4C" w:rsidRDefault="00F94C93" w:rsidP="00C12502">
      <w:pPr>
        <w:pStyle w:val="Heading3"/>
        <w:numPr>
          <w:ilvl w:val="0"/>
          <w:numId w:val="63"/>
        </w:numPr>
        <w:tabs>
          <w:tab w:val="num" w:pos="720"/>
        </w:tabs>
        <w:ind w:left="720" w:hanging="573"/>
        <w:rPr>
          <w:lang w:eastAsia="en-GB"/>
        </w:rPr>
      </w:pPr>
      <w:r>
        <w:rPr>
          <w:lang w:eastAsia="en-GB"/>
        </w:rPr>
        <w:t>Where nursing services are used, the Supplier should ensure that proof of nursing visits are provided to the Participating Authority.  These can be in either paper format or digital device.  The length of the time spent with the patient should be recorded.</w:t>
      </w:r>
    </w:p>
    <w:p w14:paraId="5A6C78D1" w14:textId="77777777" w:rsidR="00F94C93" w:rsidRPr="001613B7" w:rsidRDefault="00F94C93" w:rsidP="00C12502">
      <w:pPr>
        <w:pStyle w:val="Heading3"/>
        <w:numPr>
          <w:ilvl w:val="0"/>
          <w:numId w:val="63"/>
        </w:numPr>
        <w:tabs>
          <w:tab w:val="num" w:pos="720"/>
        </w:tabs>
        <w:ind w:left="720" w:hanging="567"/>
      </w:pPr>
      <w:r w:rsidRPr="009914EB">
        <w:t>In exceptional cases where the original evidence is lost, damaged or unavailable for some other substantive reason the Supplier may provide appropriate alternative evidence including the following information</w:t>
      </w:r>
      <w:r w:rsidRPr="001613B7">
        <w:t>.  The Suppliers declaration must be made by an authorised person and such declarations found to be false will be considered as a breach of this agreement.</w:t>
      </w:r>
    </w:p>
    <w:p w14:paraId="0E63CF9B" w14:textId="77777777" w:rsidR="00F94C93" w:rsidRPr="00FB3EA2" w:rsidRDefault="00F94C93" w:rsidP="00C12502">
      <w:pPr>
        <w:pStyle w:val="ListParagraph"/>
        <w:numPr>
          <w:ilvl w:val="0"/>
          <w:numId w:val="66"/>
        </w:numPr>
        <w:spacing w:before="120" w:line="264" w:lineRule="auto"/>
      </w:pPr>
      <w:r>
        <w:t>d</w:t>
      </w:r>
      <w:r w:rsidRPr="009914EB">
        <w:t xml:space="preserve">ispensing &amp; </w:t>
      </w:r>
      <w:r>
        <w:t>d</w:t>
      </w:r>
      <w:r w:rsidRPr="009914EB">
        <w:t xml:space="preserve">espatch date </w:t>
      </w:r>
    </w:p>
    <w:p w14:paraId="26203372" w14:textId="77777777" w:rsidR="00F94C93" w:rsidRPr="00FB3EA2" w:rsidRDefault="00F94C93" w:rsidP="00C12502">
      <w:pPr>
        <w:pStyle w:val="ListParagraph"/>
        <w:numPr>
          <w:ilvl w:val="0"/>
          <w:numId w:val="66"/>
        </w:numPr>
        <w:spacing w:before="120" w:line="264" w:lineRule="auto"/>
      </w:pPr>
      <w:r>
        <w:t>d</w:t>
      </w:r>
      <w:r w:rsidRPr="00FB3EA2">
        <w:t xml:space="preserve">elivery </w:t>
      </w:r>
      <w:r>
        <w:t>d</w:t>
      </w:r>
      <w:r w:rsidRPr="00FB3EA2">
        <w:t xml:space="preserve">ate and </w:t>
      </w:r>
      <w:r>
        <w:t>r</w:t>
      </w:r>
      <w:r w:rsidRPr="00FB3EA2">
        <w:t xml:space="preserve">oute or </w:t>
      </w:r>
      <w:r>
        <w:t>c</w:t>
      </w:r>
      <w:r w:rsidRPr="00FB3EA2">
        <w:t>arrier information and evidence</w:t>
      </w:r>
    </w:p>
    <w:p w14:paraId="3C62507D" w14:textId="77777777" w:rsidR="00F94C93" w:rsidRPr="00FB3EA2" w:rsidRDefault="00F94C93" w:rsidP="00C12502">
      <w:pPr>
        <w:pStyle w:val="ListParagraph"/>
        <w:numPr>
          <w:ilvl w:val="0"/>
          <w:numId w:val="66"/>
        </w:numPr>
        <w:spacing w:before="120" w:line="264" w:lineRule="auto"/>
      </w:pPr>
      <w:r>
        <w:lastRenderedPageBreak/>
        <w:t>h</w:t>
      </w:r>
      <w:r w:rsidRPr="00FB3EA2">
        <w:t xml:space="preserve">ow the delivery was confirmed, by who, and when. </w:t>
      </w:r>
    </w:p>
    <w:p w14:paraId="22B6AE78" w14:textId="77777777" w:rsidR="00F94C93" w:rsidRDefault="00F94C93" w:rsidP="00C12502">
      <w:pPr>
        <w:pStyle w:val="Heading3"/>
        <w:numPr>
          <w:ilvl w:val="0"/>
          <w:numId w:val="63"/>
        </w:numPr>
        <w:tabs>
          <w:tab w:val="num" w:pos="720"/>
        </w:tabs>
        <w:ind w:left="720" w:hanging="567"/>
      </w:pPr>
      <w:r w:rsidRPr="009914EB">
        <w:t xml:space="preserve">In accordance with the provisions set out in General </w:t>
      </w:r>
      <w:r>
        <w:t>Section</w:t>
      </w:r>
      <w:r w:rsidRPr="009914EB">
        <w:t xml:space="preserve"> - Provision of services outside this specification the </w:t>
      </w:r>
      <w:r>
        <w:t>Participating</w:t>
      </w:r>
      <w:r w:rsidRPr="009914EB">
        <w:t xml:space="preserve"> Authority will reimburse reasonable additional costs incurred by the Supplier.</w:t>
      </w:r>
    </w:p>
    <w:p w14:paraId="554FEA04" w14:textId="77777777" w:rsidR="00F94C93" w:rsidRPr="00586649" w:rsidRDefault="00F94C93" w:rsidP="00C12502">
      <w:pPr>
        <w:pStyle w:val="Heading2"/>
        <w:numPr>
          <w:ilvl w:val="1"/>
          <w:numId w:val="63"/>
        </w:numPr>
        <w:tabs>
          <w:tab w:val="num" w:pos="0"/>
        </w:tabs>
        <w:ind w:left="720" w:hanging="567"/>
      </w:pPr>
      <w:bookmarkStart w:id="840" w:name="_Hlk111220031"/>
      <w:r w:rsidRPr="00586649">
        <w:t>Statement of Accounts and Payments</w:t>
      </w:r>
      <w:r>
        <w:t xml:space="preserve"> </w:t>
      </w:r>
    </w:p>
    <w:p w14:paraId="75D16CAC" w14:textId="77777777" w:rsidR="00F94C93" w:rsidRPr="001613B7" w:rsidRDefault="00F94C93" w:rsidP="00C12502">
      <w:pPr>
        <w:pStyle w:val="Heading3"/>
        <w:numPr>
          <w:ilvl w:val="0"/>
          <w:numId w:val="63"/>
        </w:numPr>
        <w:tabs>
          <w:tab w:val="num" w:pos="720"/>
        </w:tabs>
        <w:ind w:left="720" w:hanging="567"/>
      </w:pPr>
      <w:r w:rsidRPr="001613B7">
        <w:t xml:space="preserve">The Supplier will provide </w:t>
      </w:r>
      <w:r>
        <w:t xml:space="preserve">the </w:t>
      </w:r>
      <w:r w:rsidRPr="001613B7">
        <w:t xml:space="preserve">statement of accounts to the </w:t>
      </w:r>
      <w:r>
        <w:t>Participating</w:t>
      </w:r>
      <w:r w:rsidRPr="001613B7">
        <w:t xml:space="preserve"> Authority </w:t>
      </w:r>
      <w:proofErr w:type="gramStart"/>
      <w:r w:rsidRPr="001613B7">
        <w:t>on a monthly basis</w:t>
      </w:r>
      <w:proofErr w:type="gramEnd"/>
      <w:r w:rsidRPr="001613B7">
        <w:t>.</w:t>
      </w:r>
    </w:p>
    <w:bookmarkEnd w:id="840"/>
    <w:p w14:paraId="7E42FEC9" w14:textId="77777777" w:rsidR="00F94C93" w:rsidRPr="00B71904" w:rsidRDefault="00F94C93" w:rsidP="00C12502">
      <w:pPr>
        <w:pStyle w:val="Heading3"/>
        <w:numPr>
          <w:ilvl w:val="0"/>
          <w:numId w:val="63"/>
        </w:numPr>
        <w:tabs>
          <w:tab w:val="num" w:pos="720"/>
        </w:tabs>
        <w:ind w:left="720" w:hanging="567"/>
        <w:rPr>
          <w:lang w:eastAsia="en-GB"/>
        </w:rPr>
      </w:pPr>
      <w:r w:rsidRPr="00B71904">
        <w:rPr>
          <w:lang w:eastAsia="en-GB"/>
        </w:rPr>
        <w:t xml:space="preserve">The Participating Authority will pay undisputed invoices 30 </w:t>
      </w:r>
      <w:r>
        <w:rPr>
          <w:lang w:eastAsia="en-GB"/>
        </w:rPr>
        <w:t xml:space="preserve">calendar </w:t>
      </w:r>
      <w:r w:rsidRPr="00B71904">
        <w:rPr>
          <w:lang w:eastAsia="en-GB"/>
        </w:rPr>
        <w:t>days from the date of receipt in line with the payment terms in the NHS Framework Agreement  for the Supply of Goods and the Provision of Services - Framework</w:t>
      </w:r>
      <w:r>
        <w:rPr>
          <w:lang w:eastAsia="en-GB"/>
        </w:rPr>
        <w:t xml:space="preserve"> Version</w:t>
      </w:r>
      <w:r w:rsidRPr="00B71904">
        <w:rPr>
          <w:lang w:eastAsia="en-GB"/>
        </w:rPr>
        <w:t xml:space="preserve"> (Homecare Medicines</w:t>
      </w:r>
      <w:r>
        <w:rPr>
          <w:lang w:eastAsia="en-GB"/>
        </w:rPr>
        <w:t>-YHPPC</w:t>
      </w:r>
      <w:r w:rsidRPr="00B71904">
        <w:rPr>
          <w:lang w:eastAsia="en-GB"/>
        </w:rPr>
        <w:t>).</w:t>
      </w:r>
    </w:p>
    <w:p w14:paraId="6B357268" w14:textId="77777777" w:rsidR="00F94C93" w:rsidRPr="00586649" w:rsidRDefault="00F94C93" w:rsidP="00C12502">
      <w:pPr>
        <w:pStyle w:val="Heading2"/>
        <w:numPr>
          <w:ilvl w:val="1"/>
          <w:numId w:val="63"/>
        </w:numPr>
        <w:tabs>
          <w:tab w:val="num" w:pos="0"/>
        </w:tabs>
        <w:ind w:left="720" w:hanging="567"/>
      </w:pPr>
      <w:r w:rsidRPr="00586649">
        <w:t>Risk, Liability and Insurance</w:t>
      </w:r>
    </w:p>
    <w:p w14:paraId="7C72F6B0" w14:textId="77777777" w:rsidR="00F94C93" w:rsidRDefault="00F94C93" w:rsidP="00C12502">
      <w:pPr>
        <w:pStyle w:val="Heading3"/>
        <w:numPr>
          <w:ilvl w:val="0"/>
          <w:numId w:val="63"/>
        </w:numPr>
        <w:tabs>
          <w:tab w:val="num" w:pos="720"/>
        </w:tabs>
        <w:ind w:left="720" w:hanging="567"/>
      </w:pPr>
      <w:r w:rsidRPr="009914EB">
        <w:t xml:space="preserve">Where medicines or ancillaries or equipment are unusable due to action or inaction of the Supplier,  the unusable items will be collected and replaced at no expense to the </w:t>
      </w:r>
      <w:r>
        <w:t>Participating</w:t>
      </w:r>
      <w:r w:rsidRPr="009914EB">
        <w:t xml:space="preserve"> Authority or, if resupply is not clinically appropriate a credit note will be raised against the invoice for those unusable items. Where medicines or ancillaries or equipment are unusable due to the Patient’s negligence, misuse, or failure to observe any instructions or training concerning the use of the equipment, the Supplier will have the right to recover the cost of replacement (or where applicable repair) from the </w:t>
      </w:r>
      <w:r>
        <w:t>Participating</w:t>
      </w:r>
      <w:r w:rsidRPr="009914EB">
        <w:t xml:space="preserve"> Authority, provided that such negligence, misuse or failure was not caused or contributed to by any action of or failure to </w:t>
      </w:r>
      <w:proofErr w:type="gramStart"/>
      <w:r w:rsidRPr="009914EB">
        <w:t>take action</w:t>
      </w:r>
      <w:proofErr w:type="gramEnd"/>
      <w:r w:rsidRPr="009914EB">
        <w:t xml:space="preserve"> by the Supplier. Unusable items may only be resupplied (or where applicable) repaired at the cost of the </w:t>
      </w:r>
      <w:r>
        <w:t>Participating</w:t>
      </w:r>
      <w:r w:rsidRPr="009914EB">
        <w:t xml:space="preserve"> Authority when prior approval has been given by the </w:t>
      </w:r>
      <w:r>
        <w:t>Participating</w:t>
      </w:r>
      <w:r w:rsidRPr="009914EB">
        <w:t xml:space="preserve"> Authority.</w:t>
      </w:r>
    </w:p>
    <w:p w14:paraId="616EC854" w14:textId="77777777" w:rsidR="00F94C93" w:rsidRPr="00FB1BE5" w:rsidRDefault="00F94C93" w:rsidP="00F94C93"/>
    <w:p w14:paraId="72082B3C" w14:textId="77777777" w:rsidR="00F94C93" w:rsidRPr="00586649" w:rsidRDefault="00F94C93" w:rsidP="00F94C93">
      <w:pPr>
        <w:pStyle w:val="Heading1"/>
        <w:ind w:hanging="567"/>
      </w:pPr>
      <w:bookmarkStart w:id="841" w:name="_Hlk122350079"/>
      <w:r w:rsidRPr="00586649">
        <w:t>Digital</w:t>
      </w:r>
    </w:p>
    <w:p w14:paraId="3E6F8C24" w14:textId="77777777" w:rsidR="00F94C93" w:rsidRPr="00586649" w:rsidRDefault="00F94C93" w:rsidP="00C12502">
      <w:pPr>
        <w:pStyle w:val="Heading2"/>
        <w:numPr>
          <w:ilvl w:val="1"/>
          <w:numId w:val="63"/>
        </w:numPr>
        <w:tabs>
          <w:tab w:val="num" w:pos="0"/>
        </w:tabs>
        <w:ind w:left="720" w:hanging="567"/>
      </w:pPr>
      <w:r w:rsidRPr="00586649">
        <w:t>Digital Solution Requirement</w:t>
      </w:r>
    </w:p>
    <w:p w14:paraId="586017EB" w14:textId="77777777" w:rsidR="00F94C93" w:rsidRPr="00B71904" w:rsidRDefault="00F94C93" w:rsidP="00C12502">
      <w:pPr>
        <w:pStyle w:val="Heading3"/>
        <w:numPr>
          <w:ilvl w:val="0"/>
          <w:numId w:val="63"/>
        </w:numPr>
        <w:tabs>
          <w:tab w:val="num" w:pos="720"/>
        </w:tabs>
        <w:ind w:left="720" w:hanging="567"/>
        <w:rPr>
          <w:lang w:eastAsia="en-GB"/>
        </w:rPr>
      </w:pPr>
      <w:r w:rsidRPr="00B71904">
        <w:rPr>
          <w:lang w:eastAsia="en-GB"/>
        </w:rPr>
        <w:t>Digital Solutions must not be offered to patients without prior approval from the Participating Authority for its use within their Patient cohort.</w:t>
      </w:r>
    </w:p>
    <w:p w14:paraId="79828036" w14:textId="77777777" w:rsidR="00F94C93" w:rsidRPr="00910A06" w:rsidRDefault="00F94C93" w:rsidP="00C12502">
      <w:pPr>
        <w:pStyle w:val="Heading3"/>
        <w:numPr>
          <w:ilvl w:val="0"/>
          <w:numId w:val="63"/>
        </w:numPr>
        <w:tabs>
          <w:tab w:val="num" w:pos="720"/>
        </w:tabs>
        <w:ind w:left="720" w:hanging="567"/>
      </w:pPr>
      <w:r w:rsidRPr="00910A06">
        <w:t>Any Digital Solutions developed must meet the RPS output-based specifications (OBS), as updated from time to time, for system-wide delivery of medicines in homecare as a minimum.</w:t>
      </w:r>
    </w:p>
    <w:p w14:paraId="1E7DA2C3" w14:textId="77777777" w:rsidR="00F94C93" w:rsidRPr="00910A06" w:rsidRDefault="00F94C93" w:rsidP="00C12502">
      <w:pPr>
        <w:pStyle w:val="Heading3"/>
        <w:numPr>
          <w:ilvl w:val="0"/>
          <w:numId w:val="63"/>
        </w:numPr>
        <w:tabs>
          <w:tab w:val="num" w:pos="720"/>
        </w:tabs>
        <w:ind w:left="720" w:hanging="567"/>
      </w:pPr>
      <w:r w:rsidRPr="00910A06">
        <w:t>Mobile Apps or other applicable Digital Solutions for patient’s access must be free of charge, without any in-app purchase.</w:t>
      </w:r>
    </w:p>
    <w:p w14:paraId="54D9D227" w14:textId="77777777" w:rsidR="00F94C93" w:rsidRPr="00910A06" w:rsidRDefault="00F94C93" w:rsidP="00C12502">
      <w:pPr>
        <w:pStyle w:val="Heading3"/>
        <w:numPr>
          <w:ilvl w:val="0"/>
          <w:numId w:val="63"/>
        </w:numPr>
        <w:tabs>
          <w:tab w:val="num" w:pos="720"/>
        </w:tabs>
        <w:ind w:left="720" w:hanging="567"/>
      </w:pPr>
      <w:r w:rsidRPr="00910A06">
        <w:t>Any patient facing Apps or other applicable Digital Solutions must undergo baseline assessment by NHSE Transformation Directorate</w:t>
      </w:r>
      <w:r>
        <w:t xml:space="preserve"> </w:t>
      </w:r>
      <w:r w:rsidRPr="00910A06">
        <w:t>as a minimum.</w:t>
      </w:r>
    </w:p>
    <w:p w14:paraId="43600EAA" w14:textId="77777777" w:rsidR="00F94C93" w:rsidRPr="00910A06" w:rsidRDefault="00F94C93" w:rsidP="00C12502">
      <w:pPr>
        <w:pStyle w:val="Heading3"/>
        <w:numPr>
          <w:ilvl w:val="0"/>
          <w:numId w:val="63"/>
        </w:numPr>
        <w:tabs>
          <w:tab w:val="num" w:pos="720"/>
        </w:tabs>
        <w:ind w:left="720" w:hanging="567"/>
      </w:pPr>
      <w:r w:rsidRPr="00910A06">
        <w:t xml:space="preserve">For any digital solutions, </w:t>
      </w:r>
    </w:p>
    <w:p w14:paraId="571F6A32" w14:textId="77777777" w:rsidR="00F94C93" w:rsidRPr="00910A06" w:rsidRDefault="00F94C93" w:rsidP="00C12502">
      <w:pPr>
        <w:numPr>
          <w:ilvl w:val="0"/>
          <w:numId w:val="65"/>
        </w:numPr>
        <w:spacing w:before="120" w:line="264" w:lineRule="auto"/>
        <w:ind w:hanging="567"/>
      </w:pPr>
      <w:r w:rsidRPr="00910A06">
        <w:t xml:space="preserve">if the solution (or part of) is not classified as a medical device then the developer/Supplier of the digital solution has applied clinical risk management as required under "DCB0129: Clinical Risk Management: </w:t>
      </w:r>
      <w:r w:rsidRPr="00910A06">
        <w:lastRenderedPageBreak/>
        <w:t xml:space="preserve">its Application in the Manufacture of Health IT Systems" during the development of the product. The Supplier should also be able to </w:t>
      </w:r>
      <w:proofErr w:type="gramStart"/>
      <w:r w:rsidRPr="00910A06">
        <w:t>provide assistance to</w:t>
      </w:r>
      <w:proofErr w:type="gramEnd"/>
      <w:r w:rsidRPr="00910A06">
        <w:t xml:space="preserve"> the </w:t>
      </w:r>
      <w:r>
        <w:t>Participating</w:t>
      </w:r>
      <w:r w:rsidRPr="00910A06">
        <w:t xml:space="preserve"> Authority in the application of clinical risk management as required under "DCB0160: Clinical Risk Management: its Application in the Deployment and Use of Health IT Systems" during the deployment of the digital solution.</w:t>
      </w:r>
    </w:p>
    <w:p w14:paraId="6B39E338" w14:textId="77777777" w:rsidR="00F94C93" w:rsidRPr="00910A06" w:rsidRDefault="00F94C93" w:rsidP="00C12502">
      <w:pPr>
        <w:numPr>
          <w:ilvl w:val="0"/>
          <w:numId w:val="65"/>
        </w:numPr>
        <w:spacing w:before="120" w:line="264" w:lineRule="auto"/>
        <w:ind w:hanging="567"/>
      </w:pPr>
      <w:r w:rsidRPr="00910A06">
        <w:t>if the solution (or part of) is classified as a medical device the solution must comply with the medical device directives.</w:t>
      </w:r>
    </w:p>
    <w:p w14:paraId="26CEBA21" w14:textId="77777777" w:rsidR="00F94C93" w:rsidRPr="00910A06" w:rsidRDefault="00F94C93" w:rsidP="00C12502">
      <w:pPr>
        <w:pStyle w:val="Heading3"/>
        <w:numPr>
          <w:ilvl w:val="0"/>
          <w:numId w:val="63"/>
        </w:numPr>
        <w:tabs>
          <w:tab w:val="num" w:pos="720"/>
        </w:tabs>
        <w:ind w:left="720" w:hanging="567"/>
      </w:pPr>
      <w:r w:rsidRPr="00910A06">
        <w:t>The Supplier's proposed solution must be compatible with relevant national standards and interoperable with systems commonly used by the NHS.</w:t>
      </w:r>
    </w:p>
    <w:p w14:paraId="63C75549" w14:textId="77777777" w:rsidR="00F94C93" w:rsidRDefault="00F94C93" w:rsidP="00C12502">
      <w:pPr>
        <w:pStyle w:val="Heading3"/>
        <w:numPr>
          <w:ilvl w:val="0"/>
          <w:numId w:val="63"/>
        </w:numPr>
        <w:tabs>
          <w:tab w:val="num" w:pos="720"/>
        </w:tabs>
        <w:ind w:left="720" w:hanging="567"/>
      </w:pPr>
      <w:r w:rsidRPr="00910A06">
        <w:t xml:space="preserve">The Supplier should commit to migrating to </w:t>
      </w:r>
      <w:r>
        <w:t>Fast Healthcare Interoperability Resources 1(</w:t>
      </w:r>
      <w:r w:rsidRPr="00910A06">
        <w:t>FHIR</w:t>
      </w:r>
      <w:r>
        <w:t>)</w:t>
      </w:r>
      <w:r w:rsidRPr="00910A06">
        <w:t xml:space="preserve"> standard and other technical standards if that becomes mandated in the future.</w:t>
      </w:r>
    </w:p>
    <w:bookmarkEnd w:id="841"/>
    <w:p w14:paraId="711FAE6E" w14:textId="77777777" w:rsidR="00F94C93" w:rsidRDefault="00F94C93" w:rsidP="00F94C93">
      <w:pPr>
        <w:ind w:hanging="567"/>
      </w:pPr>
    </w:p>
    <w:p w14:paraId="677394CA" w14:textId="77777777" w:rsidR="00F94C93" w:rsidRPr="00586649" w:rsidRDefault="00F94C93" w:rsidP="00F94C93">
      <w:pPr>
        <w:pStyle w:val="Heading1"/>
        <w:ind w:hanging="567"/>
      </w:pPr>
      <w:r>
        <w:t>Net Zero and Social Value</w:t>
      </w:r>
    </w:p>
    <w:p w14:paraId="581FF9B3" w14:textId="77777777" w:rsidR="00F94C93" w:rsidRDefault="00F94C93" w:rsidP="00C12502">
      <w:pPr>
        <w:pStyle w:val="Heading2"/>
        <w:numPr>
          <w:ilvl w:val="1"/>
          <w:numId w:val="63"/>
        </w:numPr>
        <w:tabs>
          <w:tab w:val="num" w:pos="0"/>
        </w:tabs>
        <w:ind w:left="720" w:hanging="567"/>
      </w:pPr>
      <w:r>
        <w:t xml:space="preserve"> Net Zero and Social Value</w:t>
      </w:r>
    </w:p>
    <w:p w14:paraId="5DBB2C94" w14:textId="77777777" w:rsidR="00F94C93" w:rsidRPr="00804F3C" w:rsidRDefault="00F94C93" w:rsidP="00F94C93">
      <w:pPr>
        <w:ind w:hanging="567"/>
      </w:pPr>
    </w:p>
    <w:p w14:paraId="70AA20D3" w14:textId="77777777" w:rsidR="00F94C93" w:rsidRDefault="00F94C93" w:rsidP="00C12502">
      <w:pPr>
        <w:pStyle w:val="Heading3"/>
        <w:numPr>
          <w:ilvl w:val="0"/>
          <w:numId w:val="63"/>
        </w:numPr>
        <w:tabs>
          <w:tab w:val="num" w:pos="720"/>
        </w:tabs>
        <w:ind w:left="720" w:hanging="567"/>
      </w:pPr>
      <w:r>
        <w:t xml:space="preserve">The Authority shall be incorporating evaluation of social value policy elements relevant to the procurement in accordance with government advice.  </w:t>
      </w:r>
    </w:p>
    <w:p w14:paraId="49BA308B" w14:textId="77777777" w:rsidR="00F94C93" w:rsidRPr="00ED11E2" w:rsidRDefault="00F94C93" w:rsidP="00C12502">
      <w:pPr>
        <w:pStyle w:val="ListParagraph"/>
        <w:numPr>
          <w:ilvl w:val="0"/>
          <w:numId w:val="64"/>
        </w:numPr>
        <w:spacing w:before="120" w:line="264" w:lineRule="auto"/>
        <w:ind w:hanging="567"/>
        <w:rPr>
          <w:color w:val="002060"/>
        </w:rPr>
      </w:pPr>
      <w:r>
        <w:t xml:space="preserve">High level info/context: </w:t>
      </w:r>
      <w:hyperlink r:id="rId24" w:history="1">
        <w:r w:rsidRPr="00ED11E2">
          <w:rPr>
            <w:rStyle w:val="BalloonTextChar"/>
            <w:color w:val="002060"/>
          </w:rPr>
          <w:t>https://www.gov.uk/government/publications/social-value-act-information-and-resources/social-value-act-information-and-resources</w:t>
        </w:r>
      </w:hyperlink>
    </w:p>
    <w:p w14:paraId="06E521EF" w14:textId="77777777" w:rsidR="00F94C93" w:rsidRPr="00804F3C" w:rsidRDefault="00F94C93" w:rsidP="00C12502">
      <w:pPr>
        <w:pStyle w:val="ListParagraph"/>
        <w:numPr>
          <w:ilvl w:val="0"/>
          <w:numId w:val="64"/>
        </w:numPr>
        <w:spacing w:before="120" w:line="264" w:lineRule="auto"/>
        <w:ind w:hanging="567"/>
      </w:pPr>
      <w:r>
        <w:t>Procurement Policy Notice:</w:t>
      </w:r>
      <w:r w:rsidRPr="00910A06">
        <w:t xml:space="preserve"> </w:t>
      </w:r>
      <w:hyperlink r:id="rId25" w:history="1">
        <w:r w:rsidRPr="00ED11E2">
          <w:rPr>
            <w:rStyle w:val="BalloonTextChar"/>
            <w:color w:val="002060"/>
          </w:rPr>
          <w:t>https://www.gov.uk/government/publications/procurement-policy-note-0620-taking-account-of-social-value-in-the-award-of-central-government-contracts</w:t>
        </w:r>
      </w:hyperlink>
      <w:r w:rsidRPr="00ED11E2">
        <w:rPr>
          <w:color w:val="002060"/>
        </w:rPr>
        <w:t xml:space="preserve"> </w:t>
      </w:r>
    </w:p>
    <w:p w14:paraId="1F5394B5" w14:textId="77777777" w:rsidR="00F94C93" w:rsidRPr="00ED11E2" w:rsidRDefault="00F94C93" w:rsidP="00C12502">
      <w:pPr>
        <w:pStyle w:val="ListParagraph"/>
        <w:numPr>
          <w:ilvl w:val="0"/>
          <w:numId w:val="64"/>
        </w:numPr>
        <w:spacing w:before="120" w:line="264" w:lineRule="auto"/>
        <w:ind w:hanging="567"/>
        <w:rPr>
          <w:color w:val="002060"/>
        </w:rPr>
      </w:pPr>
      <w:r w:rsidRPr="00804F3C">
        <w:t>Direct link to the quick reference table:</w:t>
      </w:r>
      <w:r>
        <w:t xml:space="preserve"> </w:t>
      </w:r>
      <w:hyperlink r:id="rId26" w:history="1">
        <w:r w:rsidRPr="00ED11E2">
          <w:rPr>
            <w:rStyle w:val="BalloonTextChar"/>
            <w:color w:val="002060"/>
          </w:rPr>
          <w:t>https://assets.publishing.service.gov.uk/government/uploads/system/uploads/attachment_data/file/940828/Social-Value-Model-Quick-Reference-Table-Edn-1.1-3-Dec-20.pdf</w:t>
        </w:r>
      </w:hyperlink>
    </w:p>
    <w:p w14:paraId="647CB726" w14:textId="77777777" w:rsidR="00F94C93" w:rsidRDefault="00F94C93" w:rsidP="00F94C93">
      <w:pPr>
        <w:ind w:hanging="567"/>
      </w:pPr>
    </w:p>
    <w:p w14:paraId="1F8B0D04" w14:textId="77777777" w:rsidR="00F94C93" w:rsidRDefault="00F94C93" w:rsidP="00F94C93">
      <w:pPr>
        <w:spacing w:before="0" w:after="120"/>
      </w:pPr>
      <w:r>
        <w:br w:type="page"/>
      </w:r>
    </w:p>
    <w:p w14:paraId="347F0E9F" w14:textId="77777777" w:rsidR="00F94C93" w:rsidRDefault="00F94C93" w:rsidP="00F94C93">
      <w:pPr>
        <w:pStyle w:val="Heading1"/>
      </w:pPr>
      <w:r>
        <w:lastRenderedPageBreak/>
        <w:t>Appendix A - Monthly Management Report Templates</w:t>
      </w:r>
    </w:p>
    <w:p w14:paraId="0960BE22" w14:textId="77777777" w:rsidR="00F94C93" w:rsidRDefault="00F94C93" w:rsidP="00F94C93"/>
    <w:p w14:paraId="5F6AE60E" w14:textId="77777777" w:rsidR="00F94C93" w:rsidRDefault="00F94C93" w:rsidP="00F94C93">
      <w:r>
        <w:t xml:space="preserve">Expenditure Report Template </w:t>
      </w:r>
    </w:p>
    <w:p w14:paraId="2308A0C6" w14:textId="77777777" w:rsidR="00F94C93" w:rsidRPr="00D803A8" w:rsidRDefault="00F94C93" w:rsidP="00F94C93">
      <w:pPr>
        <w:rPr>
          <w:i/>
          <w:iCs/>
        </w:rPr>
      </w:pPr>
      <w:r w:rsidRPr="00D803A8">
        <w:rPr>
          <w:i/>
          <w:iCs/>
        </w:rPr>
        <w:t>Note: will need to include ABI information for non-member organisations</w:t>
      </w:r>
    </w:p>
    <w:p w14:paraId="1D0C7ECF" w14:textId="77777777" w:rsidR="00F94C93" w:rsidRDefault="00F94C93" w:rsidP="00F94C93">
      <w:r>
        <w:object w:dxaOrig="1516" w:dyaOrig="987" w14:anchorId="64811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27" o:title=""/>
          </v:shape>
          <o:OLEObject Type="Embed" ProgID="Excel.Sheet.12" ShapeID="_x0000_i1025" DrawAspect="Icon" ObjectID="_1758717781" r:id="rId28"/>
        </w:object>
      </w:r>
    </w:p>
    <w:p w14:paraId="03698B7E" w14:textId="77777777" w:rsidR="00F94C93" w:rsidRDefault="00F94C93" w:rsidP="00F94C93"/>
    <w:p w14:paraId="03190E69" w14:textId="77777777" w:rsidR="00F94C93" w:rsidRDefault="00F94C93" w:rsidP="00F94C93">
      <w:r>
        <w:t>KPI Report Template</w:t>
      </w:r>
    </w:p>
    <w:p w14:paraId="734A7702" w14:textId="77777777" w:rsidR="00F94C93" w:rsidRDefault="00F94C93" w:rsidP="00F94C93">
      <w:r>
        <w:object w:dxaOrig="1516" w:dyaOrig="987" w14:anchorId="47660C27">
          <v:shape id="_x0000_i1026" type="#_x0000_t75" style="width:76.2pt;height:49.2pt" o:ole="">
            <v:imagedata r:id="rId29" o:title=""/>
          </v:shape>
          <o:OLEObject Type="Embed" ProgID="Excel.Sheet.12" ShapeID="_x0000_i1026" DrawAspect="Icon" ObjectID="_1758717782" r:id="rId30"/>
        </w:object>
      </w:r>
    </w:p>
    <w:p w14:paraId="0AC46FA8" w14:textId="77777777" w:rsidR="00F94C93" w:rsidRDefault="00F94C93" w:rsidP="00F94C93"/>
    <w:p w14:paraId="2CFC480A" w14:textId="77777777" w:rsidR="00F94C93" w:rsidRDefault="00F94C93" w:rsidP="00F94C93">
      <w:r>
        <w:t>CAI Report Template</w:t>
      </w:r>
    </w:p>
    <w:p w14:paraId="65647076" w14:textId="77777777" w:rsidR="00F94C93" w:rsidRDefault="00F94C93" w:rsidP="00F94C93">
      <w:r>
        <w:object w:dxaOrig="1516" w:dyaOrig="987" w14:anchorId="30ED1174">
          <v:shape id="_x0000_i1027" type="#_x0000_t75" style="width:76.2pt;height:49.2pt" o:ole="">
            <v:imagedata r:id="rId31" o:title=""/>
          </v:shape>
          <o:OLEObject Type="Embed" ProgID="Excel.Sheet.12" ShapeID="_x0000_i1027" DrawAspect="Icon" ObjectID="_1758717783" r:id="rId32"/>
        </w:object>
      </w:r>
    </w:p>
    <w:p w14:paraId="593B4DFC" w14:textId="77777777" w:rsidR="00F94C93" w:rsidRDefault="00F94C93" w:rsidP="00F94C93"/>
    <w:p w14:paraId="532BA4B2" w14:textId="77777777" w:rsidR="00F94C93" w:rsidRDefault="00F94C93" w:rsidP="00F94C93">
      <w:r>
        <w:t xml:space="preserve">Dispensing Information Report Template </w:t>
      </w:r>
    </w:p>
    <w:p w14:paraId="4C5A2CEF" w14:textId="77777777" w:rsidR="00F94C93" w:rsidRDefault="00F94C93" w:rsidP="00F94C93">
      <w:r>
        <w:object w:dxaOrig="1516" w:dyaOrig="987" w14:anchorId="11C36E74">
          <v:shape id="_x0000_i1028" type="#_x0000_t75" style="width:76.2pt;height:49.2pt" o:ole="">
            <v:imagedata r:id="rId33" o:title=""/>
          </v:shape>
          <o:OLEObject Type="Embed" ProgID="Excel.Sheet.12" ShapeID="_x0000_i1028" DrawAspect="Icon" ObjectID="_1758717784" r:id="rId34"/>
        </w:object>
      </w:r>
    </w:p>
    <w:p w14:paraId="3A7AB8B9" w14:textId="77777777" w:rsidR="00F94C93" w:rsidRDefault="00F94C93" w:rsidP="00F94C93"/>
    <w:p w14:paraId="110D5A44" w14:textId="77777777" w:rsidR="00F94C93" w:rsidRDefault="00F94C93" w:rsidP="00F94C93">
      <w:pPr>
        <w:spacing w:before="0" w:after="120"/>
      </w:pPr>
      <w:r>
        <w:br w:type="page"/>
      </w:r>
    </w:p>
    <w:p w14:paraId="484C9A00" w14:textId="77777777" w:rsidR="00F94C93" w:rsidRDefault="00F94C93" w:rsidP="00F94C93">
      <w:pPr>
        <w:pStyle w:val="Heading1"/>
      </w:pPr>
      <w:r>
        <w:lastRenderedPageBreak/>
        <w:t>Appendix B - Cold Chain Guidance and Refrigerator Specification</w:t>
      </w:r>
    </w:p>
    <w:p w14:paraId="3DBCCDCA" w14:textId="77777777" w:rsidR="00F94C93" w:rsidRDefault="00F94C93" w:rsidP="00F94C93">
      <w:pPr>
        <w:ind w:hanging="567"/>
        <w:rPr>
          <w:color w:val="FF0000"/>
        </w:rPr>
      </w:pPr>
    </w:p>
    <w:p w14:paraId="0F2F856B" w14:textId="77777777" w:rsidR="00F94C93" w:rsidRDefault="00F94C93" w:rsidP="00F94C93">
      <w:pPr>
        <w:ind w:hanging="567"/>
        <w:rPr>
          <w:color w:val="FF0000"/>
        </w:rPr>
      </w:pPr>
      <w:r>
        <w:rPr>
          <w:color w:val="FF0000"/>
        </w:rPr>
        <w:object w:dxaOrig="1516" w:dyaOrig="987" w14:anchorId="11710D6B">
          <v:shape id="_x0000_i1029" type="#_x0000_t75" style="width:76.2pt;height:49.2pt" o:ole="">
            <v:imagedata r:id="rId35" o:title=""/>
          </v:shape>
          <o:OLEObject Type="Embed" ProgID="AcroExch.Document.DC" ShapeID="_x0000_i1029" DrawAspect="Icon" ObjectID="_1758717785" r:id="rId36"/>
        </w:object>
      </w:r>
    </w:p>
    <w:p w14:paraId="2D1E14D7" w14:textId="77777777" w:rsidR="00F94C93" w:rsidRDefault="00F94C93" w:rsidP="00F94C93">
      <w:pPr>
        <w:ind w:hanging="567"/>
        <w:rPr>
          <w:color w:val="FF0000"/>
        </w:rPr>
      </w:pPr>
    </w:p>
    <w:p w14:paraId="76125411" w14:textId="77777777" w:rsidR="00F94C93" w:rsidRDefault="00F94C93" w:rsidP="00F94C93">
      <w:pPr>
        <w:rPr>
          <w:b/>
          <w:bCs/>
          <w:szCs w:val="22"/>
        </w:rPr>
      </w:pPr>
      <w:r w:rsidRPr="00A57BF9">
        <w:rPr>
          <w:b/>
          <w:bCs/>
          <w:szCs w:val="22"/>
        </w:rPr>
        <w:t>Pharmaceutical Grade Refrigerator Specification</w:t>
      </w:r>
    </w:p>
    <w:p w14:paraId="383019D2" w14:textId="77777777" w:rsidR="00F94C93" w:rsidRPr="00A57BF9" w:rsidRDefault="00F94C93" w:rsidP="00C12502">
      <w:pPr>
        <w:pStyle w:val="NoSpacing"/>
        <w:numPr>
          <w:ilvl w:val="0"/>
          <w:numId w:val="70"/>
        </w:numPr>
        <w:spacing w:before="0" w:line="264" w:lineRule="auto"/>
        <w:jc w:val="left"/>
      </w:pPr>
      <w:r w:rsidRPr="00A57BF9">
        <w:t>Must be a pharmacy medicines fridge</w:t>
      </w:r>
    </w:p>
    <w:p w14:paraId="285B5AB1" w14:textId="77777777" w:rsidR="00F94C93" w:rsidRPr="00A57BF9" w:rsidRDefault="00F94C93" w:rsidP="00C12502">
      <w:pPr>
        <w:pStyle w:val="NoSpacing"/>
        <w:numPr>
          <w:ilvl w:val="0"/>
          <w:numId w:val="70"/>
        </w:numPr>
        <w:spacing w:before="0" w:line="264" w:lineRule="auto"/>
        <w:jc w:val="left"/>
      </w:pPr>
      <w:r>
        <w:t>C</w:t>
      </w:r>
      <w:r w:rsidRPr="00A57BF9">
        <w:t>onstructed of impervious, cleanable materials both internally and externally</w:t>
      </w:r>
    </w:p>
    <w:p w14:paraId="53B30421" w14:textId="77777777" w:rsidR="00F94C93" w:rsidRDefault="00F94C93" w:rsidP="00C12502">
      <w:pPr>
        <w:pStyle w:val="NoSpacing"/>
        <w:numPr>
          <w:ilvl w:val="0"/>
          <w:numId w:val="70"/>
        </w:numPr>
        <w:spacing w:before="0" w:line="264" w:lineRule="auto"/>
        <w:jc w:val="left"/>
      </w:pPr>
      <w:r>
        <w:t>S</w:t>
      </w:r>
      <w:r w:rsidRPr="00A57BF9">
        <w:t>ingle cooler panel without a freezer box</w:t>
      </w:r>
    </w:p>
    <w:p w14:paraId="15B238F0" w14:textId="77777777" w:rsidR="00F94C93" w:rsidRDefault="00F94C93" w:rsidP="00C12502">
      <w:pPr>
        <w:pStyle w:val="NoSpacing"/>
        <w:numPr>
          <w:ilvl w:val="0"/>
          <w:numId w:val="70"/>
        </w:numPr>
        <w:spacing w:before="0" w:line="264" w:lineRule="auto"/>
        <w:jc w:val="left"/>
      </w:pPr>
      <w:r>
        <w:t>M</w:t>
      </w:r>
      <w:r w:rsidRPr="00A57BF9">
        <w:t>aintains the temperature between 2ºC and 8ºC</w:t>
      </w:r>
    </w:p>
    <w:p w14:paraId="713F0595" w14:textId="77777777" w:rsidR="00F94C93" w:rsidRPr="00A57BF9" w:rsidRDefault="00F94C93" w:rsidP="00C12502">
      <w:pPr>
        <w:pStyle w:val="NoSpacing"/>
        <w:numPr>
          <w:ilvl w:val="0"/>
          <w:numId w:val="70"/>
        </w:numPr>
        <w:spacing w:before="0" w:line="264" w:lineRule="auto"/>
        <w:jc w:val="left"/>
      </w:pPr>
      <w:r>
        <w:t>T</w:t>
      </w:r>
      <w:r w:rsidRPr="00A57BF9">
        <w:t>emperature distribution – maintain the required range across its entire load area</w:t>
      </w:r>
    </w:p>
    <w:p w14:paraId="19C62063" w14:textId="77777777" w:rsidR="00F94C93" w:rsidRPr="00A57BF9" w:rsidRDefault="00F94C93" w:rsidP="00C12502">
      <w:pPr>
        <w:pStyle w:val="NoSpacing"/>
        <w:numPr>
          <w:ilvl w:val="0"/>
          <w:numId w:val="70"/>
        </w:numPr>
        <w:spacing w:before="0" w:line="264" w:lineRule="auto"/>
        <w:jc w:val="left"/>
      </w:pPr>
      <w:r w:rsidRPr="00A57BF9">
        <w:t>Capacity – at least one third greater than required to allow for circulation of cooled air</w:t>
      </w:r>
    </w:p>
    <w:p w14:paraId="60D54829" w14:textId="77777777" w:rsidR="00F94C93" w:rsidRPr="00A57BF9" w:rsidRDefault="00F94C93" w:rsidP="00C12502">
      <w:pPr>
        <w:pStyle w:val="NoSpacing"/>
        <w:numPr>
          <w:ilvl w:val="0"/>
          <w:numId w:val="70"/>
        </w:numPr>
        <w:spacing w:before="0" w:line="264" w:lineRule="auto"/>
        <w:jc w:val="left"/>
      </w:pPr>
      <w:r w:rsidRPr="00A57BF9">
        <w:t>Suitable indicator/visual alarm to alert if temperature exceeds parameters (for length of time) or door left open</w:t>
      </w:r>
    </w:p>
    <w:p w14:paraId="713E30B2" w14:textId="77777777" w:rsidR="00F94C93" w:rsidRDefault="00F94C93" w:rsidP="00C12502">
      <w:pPr>
        <w:pStyle w:val="NoSpacing"/>
        <w:numPr>
          <w:ilvl w:val="0"/>
          <w:numId w:val="70"/>
        </w:numPr>
        <w:spacing w:before="0" w:line="264" w:lineRule="auto"/>
        <w:jc w:val="left"/>
      </w:pPr>
      <w:r>
        <w:t>A</w:t>
      </w:r>
      <w:r w:rsidRPr="00A57BF9">
        <w:t>utomatic defrost</w:t>
      </w:r>
    </w:p>
    <w:p w14:paraId="79DF1AC4" w14:textId="77777777" w:rsidR="00F94C93" w:rsidRDefault="00F94C93" w:rsidP="00C12502">
      <w:pPr>
        <w:pStyle w:val="NoSpacing"/>
        <w:numPr>
          <w:ilvl w:val="0"/>
          <w:numId w:val="70"/>
        </w:numPr>
        <w:spacing w:before="0" w:line="264" w:lineRule="auto"/>
        <w:jc w:val="left"/>
      </w:pPr>
      <w:r>
        <w:t>G</w:t>
      </w:r>
      <w:r w:rsidRPr="00A57BF9">
        <w:t>rille-type shelving</w:t>
      </w:r>
    </w:p>
    <w:p w14:paraId="7F12C603" w14:textId="77777777" w:rsidR="00F94C93" w:rsidRDefault="00F94C93" w:rsidP="00C12502">
      <w:pPr>
        <w:pStyle w:val="NoSpacing"/>
        <w:numPr>
          <w:ilvl w:val="0"/>
          <w:numId w:val="70"/>
        </w:numPr>
        <w:spacing w:before="0" w:line="264" w:lineRule="auto"/>
        <w:jc w:val="left"/>
      </w:pPr>
      <w:r>
        <w:t>I</w:t>
      </w:r>
      <w:r w:rsidRPr="00A57BF9">
        <w:t>ntegral air circulating fan</w:t>
      </w:r>
    </w:p>
    <w:p w14:paraId="0E436830" w14:textId="77777777" w:rsidR="00F94C93" w:rsidRDefault="00F94C93" w:rsidP="00C12502">
      <w:pPr>
        <w:pStyle w:val="NoSpacing"/>
        <w:numPr>
          <w:ilvl w:val="0"/>
          <w:numId w:val="70"/>
        </w:numPr>
        <w:spacing w:before="0" w:line="264" w:lineRule="auto"/>
        <w:jc w:val="left"/>
      </w:pPr>
      <w:r>
        <w:t>P</w:t>
      </w:r>
      <w:r w:rsidRPr="00A57BF9">
        <w:t>ermanent external easy to read display of current fridge temperature shown on outside of fridge</w:t>
      </w:r>
    </w:p>
    <w:p w14:paraId="4B00C018" w14:textId="77777777" w:rsidR="00F94C93" w:rsidRDefault="00F94C93" w:rsidP="00C12502">
      <w:pPr>
        <w:pStyle w:val="NoSpacing"/>
        <w:numPr>
          <w:ilvl w:val="0"/>
          <w:numId w:val="70"/>
        </w:numPr>
        <w:spacing w:before="0" w:line="264" w:lineRule="auto"/>
        <w:jc w:val="left"/>
      </w:pPr>
      <w:r>
        <w:t>C</w:t>
      </w:r>
      <w:r w:rsidRPr="00A57BF9">
        <w:t>alibrated to proven standard</w:t>
      </w:r>
    </w:p>
    <w:p w14:paraId="76D63D92" w14:textId="77777777" w:rsidR="00F94C93" w:rsidRDefault="00F94C93" w:rsidP="00C12502">
      <w:pPr>
        <w:pStyle w:val="NoSpacing"/>
        <w:numPr>
          <w:ilvl w:val="0"/>
          <w:numId w:val="70"/>
        </w:numPr>
        <w:spacing w:before="0" w:line="264" w:lineRule="auto"/>
        <w:jc w:val="left"/>
      </w:pPr>
      <w:r>
        <w:t>C</w:t>
      </w:r>
      <w:r w:rsidRPr="00A57BF9">
        <w:t>hild resistant closure and/or lockable with removable key</w:t>
      </w:r>
    </w:p>
    <w:p w14:paraId="1404F69D" w14:textId="77777777" w:rsidR="00F94C93" w:rsidRPr="00A57BF9" w:rsidRDefault="00F94C93" w:rsidP="00C12502">
      <w:pPr>
        <w:pStyle w:val="NoSpacing"/>
        <w:numPr>
          <w:ilvl w:val="0"/>
          <w:numId w:val="70"/>
        </w:numPr>
        <w:spacing w:before="0" w:line="264" w:lineRule="auto"/>
        <w:jc w:val="left"/>
      </w:pPr>
      <w:r>
        <w:t>M</w:t>
      </w:r>
      <w:r w:rsidRPr="00A57BF9">
        <w:t>aximum operating noise &lt;50 decibels</w:t>
      </w:r>
      <w:r w:rsidRPr="00A57BF9">
        <w:br/>
      </w:r>
      <w:r w:rsidRPr="00A57BF9">
        <w:rPr>
          <w:rFonts w:eastAsia="Times New Roman"/>
          <w:color w:val="FF0000"/>
        </w:rPr>
        <w:br/>
      </w:r>
    </w:p>
    <w:p w14:paraId="794D1673" w14:textId="77777777" w:rsidR="00CF58EF" w:rsidRDefault="00CF58EF">
      <w:pPr>
        <w:spacing w:before="0"/>
        <w:rPr>
          <w:rFonts w:cs="Arial"/>
          <w:b/>
          <w:szCs w:val="22"/>
        </w:rPr>
      </w:pPr>
      <w:r>
        <w:rPr>
          <w:rFonts w:cs="Arial"/>
          <w:b/>
          <w:szCs w:val="22"/>
        </w:rPr>
        <w:br w:type="page"/>
      </w:r>
    </w:p>
    <w:p w14:paraId="56909D10" w14:textId="77777777" w:rsidR="00087C11" w:rsidRPr="00332CBD" w:rsidRDefault="00087C11" w:rsidP="00AA7C00">
      <w:pPr>
        <w:sectPr w:rsidR="00087C11" w:rsidRPr="00332CBD" w:rsidSect="0063012E">
          <w:pgSz w:w="11909" w:h="16834" w:code="9"/>
          <w:pgMar w:top="1440" w:right="1440" w:bottom="1440" w:left="1440" w:header="720" w:footer="720" w:gutter="0"/>
          <w:paperSrc w:first="262" w:other="262"/>
          <w:cols w:space="708"/>
          <w:docGrid w:linePitch="233"/>
        </w:sectPr>
      </w:pPr>
    </w:p>
    <w:p w14:paraId="04E64AE7" w14:textId="77777777" w:rsidR="00087C11" w:rsidRPr="00332CBD" w:rsidRDefault="00087C11" w:rsidP="00AA7C00"/>
    <w:p w14:paraId="11D43C77" w14:textId="77777777" w:rsidR="00087C11" w:rsidRPr="00332CBD" w:rsidRDefault="00087C11" w:rsidP="00911731">
      <w:pPr>
        <w:pStyle w:val="MRSchedule1"/>
        <w:spacing w:line="240" w:lineRule="auto"/>
        <w:ind w:left="0"/>
      </w:pPr>
      <w:bookmarkStart w:id="842" w:name="_Ref377731561"/>
    </w:p>
    <w:bookmarkEnd w:id="842"/>
    <w:p w14:paraId="16204BB8" w14:textId="77777777"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Commercial Schedule</w:t>
      </w:r>
    </w:p>
    <w:p w14:paraId="700584F1" w14:textId="77777777" w:rsidR="00087C11" w:rsidRPr="00332CBD" w:rsidRDefault="00087C11" w:rsidP="00911731">
      <w:pPr>
        <w:pStyle w:val="MRheading20"/>
        <w:tabs>
          <w:tab w:val="clear" w:pos="720"/>
        </w:tabs>
        <w:spacing w:line="240" w:lineRule="auto"/>
        <w:ind w:left="0" w:firstLine="0"/>
        <w:jc w:val="center"/>
        <w:rPr>
          <w:rFonts w:cs="Arial"/>
          <w:b/>
          <w:szCs w:val="22"/>
        </w:rPr>
      </w:pPr>
      <w:r w:rsidRPr="00FD0EBD">
        <w:rPr>
          <w:rFonts w:cs="Arial"/>
          <w:b/>
          <w:szCs w:val="22"/>
          <w:highlight w:val="cyan"/>
        </w:rPr>
        <w:t>[</w:t>
      </w:r>
      <w:r w:rsidRPr="00FD0EBD">
        <w:rPr>
          <w:rFonts w:cs="Arial"/>
          <w:b/>
          <w:i/>
          <w:szCs w:val="22"/>
          <w:highlight w:val="cyan"/>
        </w:rPr>
        <w:t xml:space="preserve">To be inserted </w:t>
      </w:r>
      <w:r w:rsidRPr="005D6C65">
        <w:rPr>
          <w:rFonts w:cs="Arial"/>
          <w:b/>
          <w:i/>
          <w:szCs w:val="22"/>
          <w:highlight w:val="cyan"/>
        </w:rPr>
        <w:t>as part of the final Framework Agreement</w:t>
      </w:r>
      <w:r w:rsidRPr="005D6C65">
        <w:rPr>
          <w:rFonts w:cs="Arial"/>
          <w:b/>
          <w:szCs w:val="22"/>
          <w:highlight w:val="cyan"/>
        </w:rPr>
        <w:t>]</w:t>
      </w:r>
    </w:p>
    <w:p w14:paraId="1ECA0D1C" w14:textId="77777777" w:rsidR="00087C11" w:rsidRPr="00332CBD" w:rsidRDefault="00087C11" w:rsidP="00C532BC">
      <w:pPr>
        <w:rPr>
          <w:lang w:val="en-US"/>
        </w:rPr>
        <w:sectPr w:rsidR="00087C11" w:rsidRPr="00332CBD" w:rsidSect="0063012E">
          <w:pgSz w:w="11909" w:h="16834" w:code="9"/>
          <w:pgMar w:top="1440" w:right="1440" w:bottom="1440" w:left="1440" w:header="720" w:footer="720" w:gutter="0"/>
          <w:paperSrc w:first="262" w:other="262"/>
          <w:cols w:space="708"/>
          <w:docGrid w:linePitch="233"/>
        </w:sectPr>
      </w:pPr>
    </w:p>
    <w:p w14:paraId="4865B2E1" w14:textId="77777777" w:rsidR="00087C11" w:rsidRPr="00332CBD" w:rsidRDefault="00087C11" w:rsidP="00C532BC">
      <w:pPr>
        <w:rPr>
          <w:lang w:val="en-US"/>
        </w:rPr>
      </w:pPr>
    </w:p>
    <w:p w14:paraId="008C3510" w14:textId="55E83062" w:rsidR="00087C11" w:rsidRDefault="00087C11" w:rsidP="00911731">
      <w:pPr>
        <w:pStyle w:val="MRSchedule1"/>
        <w:spacing w:line="240" w:lineRule="auto"/>
        <w:ind w:left="0"/>
      </w:pPr>
      <w:bookmarkStart w:id="843" w:name="_Ref377731153"/>
    </w:p>
    <w:p w14:paraId="3C42F26B" w14:textId="77777777" w:rsidR="00A71DB1" w:rsidRPr="007610AC" w:rsidRDefault="00A71DB1" w:rsidP="00A71DB1">
      <w:pPr>
        <w:pStyle w:val="Heading2"/>
        <w:numPr>
          <w:ilvl w:val="0"/>
          <w:numId w:val="0"/>
        </w:numPr>
        <w:spacing w:line="240" w:lineRule="auto"/>
        <w:jc w:val="center"/>
        <w:rPr>
          <w:rFonts w:cs="Arial"/>
          <w:i w:val="0"/>
          <w:sz w:val="22"/>
          <w:szCs w:val="22"/>
        </w:rPr>
      </w:pPr>
      <w:r w:rsidRPr="007610AC">
        <w:rPr>
          <w:rFonts w:cs="Arial"/>
          <w:i w:val="0"/>
          <w:sz w:val="22"/>
          <w:szCs w:val="22"/>
        </w:rPr>
        <w:t>Ordering Procedure, Award Criteria and Order Form</w:t>
      </w:r>
    </w:p>
    <w:bookmarkEnd w:id="843"/>
    <w:p w14:paraId="15D445D4" w14:textId="4C43299D" w:rsidR="005B0458" w:rsidRDefault="005B0458" w:rsidP="00E47C8D">
      <w:pPr>
        <w:pStyle w:val="MRNumberedHeading1"/>
        <w:numPr>
          <w:ilvl w:val="0"/>
          <w:numId w:val="60"/>
        </w:numPr>
        <w:tabs>
          <w:tab w:val="clear" w:pos="798"/>
          <w:tab w:val="num" w:pos="702"/>
        </w:tabs>
        <w:rPr>
          <w:rFonts w:ascii="Arial" w:hAnsi="Arial" w:cs="Arial"/>
          <w:b/>
          <w:color w:val="auto"/>
          <w:w w:val="0"/>
          <w:u w:val="single"/>
        </w:rPr>
      </w:pPr>
      <w:r>
        <w:rPr>
          <w:rFonts w:ascii="Arial" w:hAnsi="Arial" w:cs="Arial"/>
          <w:b/>
          <w:color w:val="auto"/>
          <w:w w:val="0"/>
          <w:u w:val="single"/>
        </w:rPr>
        <w:t>General</w:t>
      </w:r>
    </w:p>
    <w:p w14:paraId="47A04AAB" w14:textId="4E55EA65" w:rsidR="005B0458" w:rsidRDefault="005B0458" w:rsidP="009F0500">
      <w:pPr>
        <w:pStyle w:val="MRNumberedHeading2"/>
        <w:numPr>
          <w:ilvl w:val="1"/>
          <w:numId w:val="60"/>
        </w:numPr>
        <w:jc w:val="both"/>
        <w:rPr>
          <w:rFonts w:cs="Arial"/>
          <w:bCs/>
          <w:w w:val="0"/>
        </w:rPr>
      </w:pPr>
      <w:r w:rsidRPr="005B0458">
        <w:rPr>
          <w:rFonts w:cs="Arial"/>
          <w:bCs/>
          <w:w w:val="0"/>
        </w:rPr>
        <w:t>This Framework Agreement</w:t>
      </w:r>
      <w:r w:rsidR="007517FF">
        <w:rPr>
          <w:rFonts w:cs="Arial"/>
          <w:bCs/>
          <w:w w:val="0"/>
        </w:rPr>
        <w:t xml:space="preserve"> </w:t>
      </w:r>
      <w:r w:rsidR="0092211B">
        <w:rPr>
          <w:rFonts w:cs="Arial"/>
          <w:bCs/>
          <w:w w:val="0"/>
        </w:rPr>
        <w:t>(Agreement)</w:t>
      </w:r>
      <w:r w:rsidRPr="005B0458">
        <w:rPr>
          <w:rFonts w:cs="Arial"/>
          <w:bCs/>
          <w:w w:val="0"/>
        </w:rPr>
        <w:t xml:space="preserve"> is for a period of </w:t>
      </w:r>
      <w:r>
        <w:rPr>
          <w:rFonts w:cs="Arial"/>
          <w:bCs/>
          <w:w w:val="0"/>
        </w:rPr>
        <w:t>two (</w:t>
      </w:r>
      <w:r w:rsidRPr="005B0458">
        <w:rPr>
          <w:rFonts w:cs="Arial"/>
          <w:bCs/>
          <w:w w:val="0"/>
        </w:rPr>
        <w:t>2</w:t>
      </w:r>
      <w:r>
        <w:rPr>
          <w:rFonts w:cs="Arial"/>
          <w:bCs/>
          <w:w w:val="0"/>
        </w:rPr>
        <w:t>)</w:t>
      </w:r>
      <w:r w:rsidRPr="005B0458">
        <w:rPr>
          <w:rFonts w:cs="Arial"/>
          <w:bCs/>
          <w:w w:val="0"/>
        </w:rPr>
        <w:t xml:space="preserve"> years with </w:t>
      </w:r>
      <w:r w:rsidR="009F0500">
        <w:rPr>
          <w:rFonts w:cs="Arial"/>
          <w:bCs/>
          <w:w w:val="0"/>
        </w:rPr>
        <w:t xml:space="preserve">option(s) to </w:t>
      </w:r>
      <w:r w:rsidR="007517FF">
        <w:rPr>
          <w:rFonts w:cs="Arial"/>
          <w:bCs/>
          <w:w w:val="0"/>
        </w:rPr>
        <w:t xml:space="preserve">further </w:t>
      </w:r>
      <w:r w:rsidR="009F0500">
        <w:rPr>
          <w:rFonts w:cs="Arial"/>
          <w:bCs/>
          <w:w w:val="0"/>
        </w:rPr>
        <w:t>extend for up to a total period of 24 mon</w:t>
      </w:r>
      <w:r w:rsidRPr="005B0458">
        <w:rPr>
          <w:rFonts w:cs="Arial"/>
          <w:bCs/>
          <w:w w:val="0"/>
        </w:rPr>
        <w:t>ths</w:t>
      </w:r>
      <w:r>
        <w:rPr>
          <w:rFonts w:cs="Arial"/>
          <w:bCs/>
          <w:w w:val="0"/>
        </w:rPr>
        <w:t>.</w:t>
      </w:r>
    </w:p>
    <w:p w14:paraId="440CF5F9" w14:textId="3BD37120" w:rsidR="005B0458" w:rsidRPr="007610AC" w:rsidRDefault="005B0458" w:rsidP="009F0500">
      <w:pPr>
        <w:pStyle w:val="MRNumberedHeading2"/>
        <w:numPr>
          <w:ilvl w:val="1"/>
          <w:numId w:val="60"/>
        </w:numPr>
        <w:jc w:val="both"/>
        <w:outlineLvl w:val="9"/>
      </w:pPr>
      <w:r w:rsidRPr="007610AC">
        <w:t xml:space="preserve">Access to the </w:t>
      </w:r>
      <w:r w:rsidR="0092211B">
        <w:t>Agreement</w:t>
      </w:r>
      <w:r w:rsidRPr="007610AC">
        <w:t xml:space="preserve"> must be through the Yorkshire and Humber NHS Pharmaceutical Purchasing Consortium (YHPPC)</w:t>
      </w:r>
      <w:r w:rsidR="0092211B">
        <w:t>.</w:t>
      </w:r>
      <w:r w:rsidRPr="007610AC">
        <w:t xml:space="preserve"> </w:t>
      </w:r>
      <w:r w:rsidR="0092211B">
        <w:t xml:space="preserve"> </w:t>
      </w:r>
      <w:r w:rsidRPr="007610AC">
        <w:t>It is the responsibility of both the P</w:t>
      </w:r>
      <w:r>
        <w:t>articipating</w:t>
      </w:r>
      <w:r w:rsidRPr="007610AC">
        <w:t xml:space="preserve"> Authority (e.g. NHS trust) and the Supplier to ensure that the P</w:t>
      </w:r>
      <w:r>
        <w:t>articipating</w:t>
      </w:r>
      <w:r w:rsidRPr="007610AC">
        <w:t xml:space="preserve"> Authority is authorised to use this agreement prior to any tendering or procurement activity in accordance with clause</w:t>
      </w:r>
      <w:r w:rsidR="00FA7329">
        <w:t xml:space="preserve"> 3</w:t>
      </w:r>
      <w:r w:rsidRPr="007610AC">
        <w:t xml:space="preserve"> below.</w:t>
      </w:r>
    </w:p>
    <w:p w14:paraId="72D092EE" w14:textId="6A0F17E0" w:rsidR="005B0458" w:rsidRPr="005B0458" w:rsidRDefault="005311F7" w:rsidP="009F0500">
      <w:pPr>
        <w:pStyle w:val="MRNumberedHeading2"/>
        <w:numPr>
          <w:ilvl w:val="1"/>
          <w:numId w:val="60"/>
        </w:numPr>
        <w:tabs>
          <w:tab w:val="clear" w:pos="720"/>
          <w:tab w:val="num" w:pos="702"/>
        </w:tabs>
        <w:jc w:val="both"/>
        <w:rPr>
          <w:rFonts w:cs="Arial"/>
          <w:bCs/>
          <w:w w:val="0"/>
        </w:rPr>
      </w:pPr>
      <w:r>
        <w:rPr>
          <w:rFonts w:cs="Arial"/>
          <w:bCs/>
          <w:w w:val="0"/>
        </w:rPr>
        <w:t>The Agreement covers all NHS Funded Low and Mid Tech Homecare Medicines Services as defined within the Royal Pharmaceutical Society</w:t>
      </w:r>
      <w:r w:rsidR="009F0500">
        <w:rPr>
          <w:rFonts w:cs="Arial"/>
          <w:bCs/>
          <w:w w:val="0"/>
        </w:rPr>
        <w:t xml:space="preserve"> </w:t>
      </w:r>
      <w:r>
        <w:rPr>
          <w:rFonts w:cs="Arial"/>
          <w:bCs/>
          <w:w w:val="0"/>
        </w:rPr>
        <w:t xml:space="preserve">(RPS) Professional Standards for Homecare Services.  Manufacturer Funded Homecare Medicines Services and </w:t>
      </w:r>
      <w:r w:rsidR="0092211B">
        <w:rPr>
          <w:rFonts w:cs="Arial"/>
          <w:bCs/>
          <w:w w:val="0"/>
        </w:rPr>
        <w:t xml:space="preserve">Manufacturer Funded </w:t>
      </w:r>
      <w:r>
        <w:rPr>
          <w:rFonts w:cs="Arial"/>
          <w:bCs/>
          <w:w w:val="0"/>
        </w:rPr>
        <w:t>Patient Support Programmes are excluded from the scope of this Agreement.</w:t>
      </w:r>
    </w:p>
    <w:p w14:paraId="16657AEC" w14:textId="2D42C252" w:rsidR="005B0458" w:rsidRDefault="005B0458" w:rsidP="00E47C8D">
      <w:pPr>
        <w:pStyle w:val="MRNumberedHeading1"/>
        <w:numPr>
          <w:ilvl w:val="0"/>
          <w:numId w:val="60"/>
        </w:numPr>
        <w:tabs>
          <w:tab w:val="clear" w:pos="798"/>
          <w:tab w:val="num" w:pos="702"/>
        </w:tabs>
        <w:rPr>
          <w:rFonts w:ascii="Arial" w:hAnsi="Arial" w:cs="Arial"/>
          <w:b/>
          <w:color w:val="auto"/>
          <w:w w:val="0"/>
          <w:u w:val="single"/>
        </w:rPr>
      </w:pPr>
      <w:r>
        <w:rPr>
          <w:rFonts w:ascii="Arial" w:hAnsi="Arial" w:cs="Arial"/>
          <w:b/>
          <w:color w:val="auto"/>
          <w:w w:val="0"/>
          <w:u w:val="single"/>
        </w:rPr>
        <w:t>Framework Access</w:t>
      </w:r>
    </w:p>
    <w:p w14:paraId="7D2609E7" w14:textId="77777777" w:rsidR="0009112E" w:rsidRDefault="0009112E" w:rsidP="009F0500">
      <w:pPr>
        <w:pStyle w:val="MRNumberedHeading2"/>
        <w:numPr>
          <w:ilvl w:val="1"/>
          <w:numId w:val="60"/>
        </w:numPr>
        <w:jc w:val="both"/>
        <w:rPr>
          <w:rFonts w:cs="Arial"/>
          <w:bCs/>
          <w:w w:val="0"/>
        </w:rPr>
      </w:pPr>
      <w:r>
        <w:rPr>
          <w:rFonts w:cs="Arial"/>
          <w:bCs/>
          <w:w w:val="0"/>
        </w:rPr>
        <w:t>Participating Authority must follow the following steps</w:t>
      </w:r>
    </w:p>
    <w:p w14:paraId="6F5DF1D9" w14:textId="52B007AB" w:rsidR="0009112E" w:rsidRDefault="0009112E" w:rsidP="0009112E">
      <w:pPr>
        <w:pStyle w:val="MRNumberedHeading3"/>
        <w:numPr>
          <w:ilvl w:val="2"/>
          <w:numId w:val="60"/>
        </w:numPr>
        <w:jc w:val="both"/>
        <w:rPr>
          <w:rFonts w:cs="Arial"/>
          <w:bCs/>
          <w:w w:val="0"/>
        </w:rPr>
      </w:pPr>
      <w:r>
        <w:rPr>
          <w:rFonts w:cs="Arial"/>
          <w:bCs/>
          <w:w w:val="0"/>
        </w:rPr>
        <w:t>Participating Authority must contact the Authority to request access to the Framework Agreement</w:t>
      </w:r>
    </w:p>
    <w:p w14:paraId="33A5AADD" w14:textId="3568FB59" w:rsidR="0009112E" w:rsidRDefault="0009112E" w:rsidP="0009112E">
      <w:pPr>
        <w:pStyle w:val="MRNumberedHeading3"/>
        <w:numPr>
          <w:ilvl w:val="2"/>
          <w:numId w:val="60"/>
        </w:numPr>
        <w:jc w:val="both"/>
        <w:rPr>
          <w:rFonts w:cs="Arial"/>
          <w:bCs/>
          <w:w w:val="0"/>
        </w:rPr>
      </w:pPr>
      <w:r>
        <w:rPr>
          <w:rFonts w:cs="Arial"/>
          <w:bCs/>
          <w:w w:val="0"/>
        </w:rPr>
        <w:t>The Authority provides a Framework Access Agreement to the Participating Authority for completion and return.</w:t>
      </w:r>
    </w:p>
    <w:p w14:paraId="75259A67" w14:textId="6013EBE7" w:rsidR="005311F7" w:rsidRDefault="005311F7" w:rsidP="0009112E">
      <w:pPr>
        <w:pStyle w:val="MRNumberedHeading3"/>
        <w:numPr>
          <w:ilvl w:val="2"/>
          <w:numId w:val="60"/>
        </w:numPr>
        <w:jc w:val="both"/>
        <w:rPr>
          <w:rFonts w:cs="Arial"/>
          <w:bCs/>
          <w:w w:val="0"/>
        </w:rPr>
      </w:pPr>
      <w:r w:rsidRPr="0009112E">
        <w:rPr>
          <w:rFonts w:cs="Arial"/>
          <w:bCs/>
          <w:w w:val="0"/>
        </w:rPr>
        <w:t xml:space="preserve">The Authority must receive a Framework </w:t>
      </w:r>
      <w:r w:rsidR="00FA7329" w:rsidRPr="0009112E">
        <w:rPr>
          <w:rFonts w:cs="Arial"/>
          <w:bCs/>
          <w:w w:val="0"/>
        </w:rPr>
        <w:t>A</w:t>
      </w:r>
      <w:r w:rsidRPr="0009112E">
        <w:rPr>
          <w:rFonts w:cs="Arial"/>
          <w:bCs/>
          <w:w w:val="0"/>
        </w:rPr>
        <w:t xml:space="preserve">ccess </w:t>
      </w:r>
      <w:r w:rsidR="00FA7329" w:rsidRPr="0009112E">
        <w:rPr>
          <w:rFonts w:cs="Arial"/>
          <w:bCs/>
          <w:w w:val="0"/>
        </w:rPr>
        <w:t>A</w:t>
      </w:r>
      <w:r w:rsidRPr="0009112E">
        <w:rPr>
          <w:rFonts w:cs="Arial"/>
          <w:bCs/>
          <w:w w:val="0"/>
        </w:rPr>
        <w:t>greement from Participating Authorities before the Agreement details are shared with the Participating Authority.</w:t>
      </w:r>
    </w:p>
    <w:p w14:paraId="6AEBA83D" w14:textId="774DDC99" w:rsidR="0009112E" w:rsidRPr="0009112E" w:rsidRDefault="0009112E" w:rsidP="0009112E">
      <w:pPr>
        <w:pStyle w:val="MRNumberedHeading3"/>
        <w:numPr>
          <w:ilvl w:val="2"/>
          <w:numId w:val="60"/>
        </w:numPr>
        <w:jc w:val="both"/>
        <w:rPr>
          <w:rFonts w:cs="Arial"/>
          <w:bCs/>
          <w:w w:val="0"/>
        </w:rPr>
      </w:pPr>
      <w:r>
        <w:rPr>
          <w:rFonts w:cs="Arial"/>
          <w:bCs/>
          <w:w w:val="0"/>
        </w:rPr>
        <w:t>The Authority will provide Agreement details to Participating Authorities</w:t>
      </w:r>
    </w:p>
    <w:p w14:paraId="7F488146" w14:textId="4E559371" w:rsidR="005B0458" w:rsidRDefault="005B0458" w:rsidP="00E47C8D">
      <w:pPr>
        <w:pStyle w:val="MRNumberedHeading1"/>
        <w:numPr>
          <w:ilvl w:val="0"/>
          <w:numId w:val="60"/>
        </w:numPr>
        <w:tabs>
          <w:tab w:val="clear" w:pos="798"/>
          <w:tab w:val="num" w:pos="702"/>
        </w:tabs>
        <w:rPr>
          <w:rFonts w:ascii="Arial" w:hAnsi="Arial" w:cs="Arial"/>
          <w:b/>
          <w:color w:val="auto"/>
          <w:w w:val="0"/>
          <w:u w:val="single"/>
        </w:rPr>
      </w:pPr>
      <w:r>
        <w:rPr>
          <w:rFonts w:ascii="Arial" w:hAnsi="Arial" w:cs="Arial"/>
          <w:b/>
          <w:color w:val="auto"/>
          <w:w w:val="0"/>
          <w:u w:val="single"/>
        </w:rPr>
        <w:t>Award of Business</w:t>
      </w:r>
      <w:r w:rsidR="00FA7329">
        <w:rPr>
          <w:rFonts w:ascii="Arial" w:hAnsi="Arial" w:cs="Arial"/>
          <w:b/>
          <w:color w:val="auto"/>
          <w:w w:val="0"/>
          <w:u w:val="single"/>
        </w:rPr>
        <w:t xml:space="preserve"> - Direct Ordering Without Competition</w:t>
      </w:r>
    </w:p>
    <w:p w14:paraId="760178F5" w14:textId="01E53417" w:rsidR="00FA7329" w:rsidRDefault="005311F7" w:rsidP="009F0500">
      <w:pPr>
        <w:pStyle w:val="MRNumberedHeading2"/>
        <w:numPr>
          <w:ilvl w:val="1"/>
          <w:numId w:val="60"/>
        </w:numPr>
        <w:jc w:val="both"/>
        <w:rPr>
          <w:rFonts w:cs="Arial"/>
          <w:bCs/>
          <w:w w:val="0"/>
        </w:rPr>
      </w:pPr>
      <w:r w:rsidRPr="005311F7">
        <w:rPr>
          <w:rFonts w:cs="Arial"/>
          <w:bCs/>
          <w:w w:val="0"/>
        </w:rPr>
        <w:t>Once Agreement details are shared</w:t>
      </w:r>
      <w:r>
        <w:rPr>
          <w:rFonts w:cs="Arial"/>
          <w:bCs/>
          <w:w w:val="0"/>
        </w:rPr>
        <w:t xml:space="preserve"> by the Authority</w:t>
      </w:r>
      <w:r w:rsidR="004549B2">
        <w:rPr>
          <w:rFonts w:cs="Arial"/>
          <w:bCs/>
          <w:w w:val="0"/>
        </w:rPr>
        <w:t xml:space="preserve"> to the Participating </w:t>
      </w:r>
      <w:r w:rsidR="007517FF">
        <w:rPr>
          <w:rFonts w:cs="Arial"/>
          <w:bCs/>
          <w:w w:val="0"/>
        </w:rPr>
        <w:t xml:space="preserve">Authority, </w:t>
      </w:r>
      <w:r w:rsidR="007517FF" w:rsidRPr="005311F7">
        <w:rPr>
          <w:rFonts w:cs="Arial"/>
          <w:bCs/>
          <w:w w:val="0"/>
        </w:rPr>
        <w:t>the</w:t>
      </w:r>
      <w:r w:rsidRPr="005311F7">
        <w:rPr>
          <w:rFonts w:cs="Arial"/>
          <w:bCs/>
          <w:w w:val="0"/>
        </w:rPr>
        <w:t xml:space="preserve"> Participating Authority is responsible for determining the Supplier</w:t>
      </w:r>
      <w:r w:rsidR="004549B2">
        <w:rPr>
          <w:rFonts w:cs="Arial"/>
          <w:bCs/>
          <w:w w:val="0"/>
        </w:rPr>
        <w:t>(s)</w:t>
      </w:r>
      <w:r w:rsidRPr="005311F7">
        <w:rPr>
          <w:rFonts w:cs="Arial"/>
          <w:bCs/>
          <w:w w:val="0"/>
        </w:rPr>
        <w:t xml:space="preserve"> </w:t>
      </w:r>
      <w:r w:rsidR="00FA7329">
        <w:rPr>
          <w:rFonts w:cs="Arial"/>
          <w:bCs/>
          <w:w w:val="0"/>
        </w:rPr>
        <w:t>to award their business to.</w:t>
      </w:r>
    </w:p>
    <w:p w14:paraId="4E49C4A6" w14:textId="583AC706" w:rsidR="00FA7329" w:rsidRPr="0059101F" w:rsidRDefault="00FA7329" w:rsidP="009F0500">
      <w:pPr>
        <w:pStyle w:val="MRNumberedHeading2"/>
        <w:numPr>
          <w:ilvl w:val="1"/>
          <w:numId w:val="60"/>
        </w:numPr>
        <w:jc w:val="both"/>
        <w:outlineLvl w:val="9"/>
      </w:pPr>
      <w:r>
        <w:t>The Participating Authority</w:t>
      </w:r>
      <w:r w:rsidRPr="0059101F">
        <w:t xml:space="preserve"> shall first determine which Supplier</w:t>
      </w:r>
      <w:r w:rsidR="007517FF">
        <w:t>(</w:t>
      </w:r>
      <w:r w:rsidRPr="0059101F">
        <w:t>s</w:t>
      </w:r>
      <w:r w:rsidR="007517FF">
        <w:t>)</w:t>
      </w:r>
      <w:r w:rsidRPr="0059101F">
        <w:t xml:space="preserve"> </w:t>
      </w:r>
      <w:proofErr w:type="gramStart"/>
      <w:r w:rsidRPr="0059101F">
        <w:t>are capable of supplying</w:t>
      </w:r>
      <w:proofErr w:type="gramEnd"/>
      <w:r w:rsidRPr="0059101F">
        <w:t xml:space="preserve"> the Services from:</w:t>
      </w:r>
    </w:p>
    <w:p w14:paraId="7F09E3CD" w14:textId="77777777" w:rsidR="00FA7329" w:rsidRPr="0059101F" w:rsidRDefault="00FA7329" w:rsidP="009F0500">
      <w:pPr>
        <w:pStyle w:val="MRNumberedHeading3"/>
        <w:numPr>
          <w:ilvl w:val="2"/>
          <w:numId w:val="60"/>
        </w:numPr>
        <w:jc w:val="both"/>
        <w:outlineLvl w:val="9"/>
      </w:pPr>
      <w:r w:rsidRPr="0059101F">
        <w:t>Information supplied by the Suppliers (whether incorporated in their responses to the Tender or otherwise</w:t>
      </w:r>
      <w:proofErr w:type="gramStart"/>
      <w:r w:rsidRPr="0059101F">
        <w:t>);</w:t>
      </w:r>
      <w:proofErr w:type="gramEnd"/>
    </w:p>
    <w:p w14:paraId="397524F6" w14:textId="77777777" w:rsidR="00FA7329" w:rsidRPr="0059101F" w:rsidRDefault="00FA7329" w:rsidP="009F0500">
      <w:pPr>
        <w:pStyle w:val="MRNumberedHeading3"/>
        <w:numPr>
          <w:ilvl w:val="2"/>
          <w:numId w:val="60"/>
        </w:numPr>
        <w:jc w:val="both"/>
        <w:outlineLvl w:val="9"/>
      </w:pPr>
      <w:r w:rsidRPr="0059101F">
        <w:lastRenderedPageBreak/>
        <w:t xml:space="preserve">Information publicly available (including through the Supplier’s own </w:t>
      </w:r>
      <w:proofErr w:type="gramStart"/>
      <w:r w:rsidRPr="0059101F">
        <w:t>web-sites</w:t>
      </w:r>
      <w:proofErr w:type="gramEnd"/>
      <w:r w:rsidRPr="0059101F">
        <w:t xml:space="preserve">, legal directories or elsewhere); and </w:t>
      </w:r>
    </w:p>
    <w:p w14:paraId="5E17C403" w14:textId="6C95464B" w:rsidR="00FA7329" w:rsidRPr="0059101F" w:rsidRDefault="00FA7329" w:rsidP="009F0500">
      <w:pPr>
        <w:pStyle w:val="MRNumberedHeading3"/>
        <w:numPr>
          <w:ilvl w:val="2"/>
          <w:numId w:val="60"/>
        </w:numPr>
        <w:jc w:val="both"/>
        <w:outlineLvl w:val="9"/>
      </w:pPr>
      <w:r w:rsidRPr="0059101F">
        <w:t xml:space="preserve">Information shared between the Authority and the </w:t>
      </w:r>
      <w:r w:rsidR="00350301">
        <w:t>Participating</w:t>
      </w:r>
      <w:r w:rsidRPr="0059101F">
        <w:t xml:space="preserve"> </w:t>
      </w:r>
      <w:proofErr w:type="gramStart"/>
      <w:r w:rsidRPr="0059101F">
        <w:t>Authorities;</w:t>
      </w:r>
      <w:proofErr w:type="gramEnd"/>
    </w:p>
    <w:p w14:paraId="7C13F4AE" w14:textId="11D14719" w:rsidR="0009112E" w:rsidRDefault="00FA7329" w:rsidP="009F0500">
      <w:pPr>
        <w:pStyle w:val="MRNumberedHeading2"/>
        <w:numPr>
          <w:ilvl w:val="1"/>
          <w:numId w:val="60"/>
        </w:numPr>
        <w:tabs>
          <w:tab w:val="clear" w:pos="720"/>
          <w:tab w:val="num" w:pos="702"/>
        </w:tabs>
        <w:jc w:val="both"/>
        <w:rPr>
          <w:rFonts w:cs="Arial"/>
          <w:bCs/>
          <w:w w:val="0"/>
        </w:rPr>
      </w:pPr>
      <w:r w:rsidRPr="00FA7329">
        <w:rPr>
          <w:rFonts w:cs="Arial"/>
          <w:bCs/>
          <w:w w:val="0"/>
        </w:rPr>
        <w:t>The Participating Authority</w:t>
      </w:r>
      <w:r w:rsidR="0009112E">
        <w:rPr>
          <w:rFonts w:cs="Arial"/>
          <w:bCs/>
          <w:w w:val="0"/>
        </w:rPr>
        <w:t xml:space="preserve"> may then choose a capable</w:t>
      </w:r>
      <w:r w:rsidRPr="00FA7329">
        <w:rPr>
          <w:rFonts w:cs="Arial"/>
          <w:bCs/>
          <w:w w:val="0"/>
        </w:rPr>
        <w:t xml:space="preserve"> Supplier</w:t>
      </w:r>
      <w:r w:rsidR="0009112E">
        <w:rPr>
          <w:rFonts w:cs="Arial"/>
          <w:bCs/>
          <w:w w:val="0"/>
        </w:rPr>
        <w:t>(s) that best meets the needs of the service required in the following way:</w:t>
      </w:r>
    </w:p>
    <w:p w14:paraId="6DB62C54" w14:textId="6A612FC3" w:rsidR="0009112E" w:rsidRPr="0009112E" w:rsidRDefault="0009112E" w:rsidP="0009112E">
      <w:pPr>
        <w:pStyle w:val="MRNumberedHeading3"/>
        <w:numPr>
          <w:ilvl w:val="2"/>
          <w:numId w:val="60"/>
        </w:numPr>
        <w:tabs>
          <w:tab w:val="num" w:pos="702"/>
        </w:tabs>
        <w:jc w:val="both"/>
        <w:rPr>
          <w:rFonts w:cs="Arial"/>
          <w:bCs/>
          <w:w w:val="0"/>
        </w:rPr>
      </w:pPr>
      <w:r>
        <w:rPr>
          <w:rFonts w:cs="Arial"/>
          <w:bCs/>
          <w:w w:val="0"/>
        </w:rPr>
        <w:t>By choosing a supplier(s) who demonstrably offers best value for money for its requirements when judged against the criteria of:</w:t>
      </w:r>
    </w:p>
    <w:p w14:paraId="1FF2E426" w14:textId="1BE6C5DE" w:rsidR="005311F7" w:rsidRPr="0009112E" w:rsidRDefault="00C85838" w:rsidP="0009112E">
      <w:pPr>
        <w:pStyle w:val="MRNumberedHeading4"/>
        <w:numPr>
          <w:ilvl w:val="3"/>
          <w:numId w:val="60"/>
        </w:numPr>
        <w:tabs>
          <w:tab w:val="num" w:pos="702"/>
        </w:tabs>
        <w:jc w:val="both"/>
        <w:rPr>
          <w:rFonts w:cs="Arial"/>
          <w:bCs/>
          <w:w w:val="0"/>
        </w:rPr>
      </w:pPr>
      <w:r w:rsidRPr="0009112E">
        <w:rPr>
          <w:rFonts w:cs="Arial"/>
          <w:bCs/>
          <w:w w:val="0"/>
        </w:rPr>
        <w:t xml:space="preserve">Product </w:t>
      </w:r>
      <w:r w:rsidR="00FA7329" w:rsidRPr="0009112E">
        <w:rPr>
          <w:rFonts w:cs="Arial"/>
          <w:bCs/>
          <w:w w:val="0"/>
        </w:rPr>
        <w:t xml:space="preserve">and service </w:t>
      </w:r>
      <w:r w:rsidRPr="0009112E">
        <w:rPr>
          <w:rFonts w:cs="Arial"/>
          <w:bCs/>
          <w:w w:val="0"/>
        </w:rPr>
        <w:t>accessibility</w:t>
      </w:r>
    </w:p>
    <w:p w14:paraId="0E9247F2" w14:textId="0E1218A3" w:rsidR="00C85838" w:rsidRPr="0009112E" w:rsidRDefault="00C85838" w:rsidP="0009112E">
      <w:pPr>
        <w:pStyle w:val="MRNumberedHeading4"/>
        <w:numPr>
          <w:ilvl w:val="3"/>
          <w:numId w:val="60"/>
        </w:numPr>
        <w:tabs>
          <w:tab w:val="num" w:pos="702"/>
        </w:tabs>
        <w:jc w:val="both"/>
        <w:rPr>
          <w:rFonts w:cs="Arial"/>
          <w:bCs/>
          <w:w w:val="0"/>
        </w:rPr>
      </w:pPr>
      <w:r w:rsidRPr="0059101F">
        <w:t>Quality (including as appropriate: capability, expertise, past performance, availability of resources and proposed methods of undertaking the work)</w:t>
      </w:r>
    </w:p>
    <w:p w14:paraId="6747D611" w14:textId="4B2546D9" w:rsidR="00C85838" w:rsidRPr="0009112E" w:rsidRDefault="00C85838" w:rsidP="0009112E">
      <w:pPr>
        <w:pStyle w:val="MRNumberedHeading4"/>
        <w:numPr>
          <w:ilvl w:val="3"/>
          <w:numId w:val="60"/>
        </w:numPr>
        <w:tabs>
          <w:tab w:val="num" w:pos="702"/>
        </w:tabs>
        <w:jc w:val="both"/>
        <w:rPr>
          <w:rFonts w:cs="Arial"/>
          <w:bCs/>
          <w:w w:val="0"/>
        </w:rPr>
      </w:pPr>
      <w:r>
        <w:t>C</w:t>
      </w:r>
      <w:r w:rsidRPr="0059101F">
        <w:t>apacity to meet require</w:t>
      </w:r>
      <w:r>
        <w:t>ment</w:t>
      </w:r>
      <w:r w:rsidRPr="0059101F">
        <w:t xml:space="preserve"> and, where relevant, geographical location</w:t>
      </w:r>
    </w:p>
    <w:p w14:paraId="492241A7" w14:textId="77777777" w:rsidR="00FA7329" w:rsidRPr="0009112E" w:rsidRDefault="00FA7329" w:rsidP="0009112E">
      <w:pPr>
        <w:pStyle w:val="MRNumberedHeading4"/>
        <w:numPr>
          <w:ilvl w:val="3"/>
          <w:numId w:val="60"/>
        </w:numPr>
        <w:tabs>
          <w:tab w:val="num" w:pos="702"/>
        </w:tabs>
        <w:jc w:val="both"/>
        <w:rPr>
          <w:rFonts w:cs="Arial"/>
          <w:bCs/>
          <w:w w:val="0"/>
        </w:rPr>
      </w:pPr>
      <w:r>
        <w:t>Price</w:t>
      </w:r>
    </w:p>
    <w:p w14:paraId="6FC4525F" w14:textId="15A06D36" w:rsidR="00FA7329" w:rsidRPr="00FA7329" w:rsidRDefault="00FA7329" w:rsidP="009F0500">
      <w:pPr>
        <w:pStyle w:val="MRNumberedHeading2"/>
        <w:numPr>
          <w:ilvl w:val="1"/>
          <w:numId w:val="60"/>
        </w:numPr>
        <w:jc w:val="both"/>
        <w:rPr>
          <w:rFonts w:cs="Arial"/>
          <w:bCs/>
          <w:w w:val="0"/>
        </w:rPr>
      </w:pPr>
      <w:r w:rsidRPr="00083437">
        <w:t>Each P</w:t>
      </w:r>
      <w:r>
        <w:t>articipating</w:t>
      </w:r>
      <w:r w:rsidRPr="00083437">
        <w:t xml:space="preserve"> Authority is independently responsible for the conduct of its award of call-off agreements under this Agreement. The Authority is not responsible nor accountable for and shall have no liability whatsoever in relation to:</w:t>
      </w:r>
    </w:p>
    <w:p w14:paraId="28537865" w14:textId="17B1A8AB" w:rsidR="00FA7329" w:rsidRPr="00FA7329" w:rsidRDefault="00FA7329" w:rsidP="009F0500">
      <w:pPr>
        <w:pStyle w:val="MRNumberedHeading3"/>
        <w:numPr>
          <w:ilvl w:val="2"/>
          <w:numId w:val="60"/>
        </w:numPr>
        <w:tabs>
          <w:tab w:val="num" w:pos="702"/>
        </w:tabs>
        <w:jc w:val="both"/>
        <w:rPr>
          <w:rFonts w:cs="Arial"/>
          <w:bCs/>
          <w:w w:val="0"/>
        </w:rPr>
      </w:pPr>
      <w:r>
        <w:t>T</w:t>
      </w:r>
      <w:r w:rsidRPr="00083437">
        <w:t xml:space="preserve">he conduct of the </w:t>
      </w:r>
      <w:r w:rsidR="00350301">
        <w:t>Participating</w:t>
      </w:r>
      <w:r w:rsidRPr="00083437">
        <w:t xml:space="preserve"> Authorities in relation to this Agreement; or</w:t>
      </w:r>
      <w:r>
        <w:t xml:space="preserve"> </w:t>
      </w:r>
    </w:p>
    <w:p w14:paraId="0C6700AC" w14:textId="468A5B5D" w:rsidR="00FA7329" w:rsidRPr="00FA7329" w:rsidRDefault="00FA7329" w:rsidP="009F0500">
      <w:pPr>
        <w:pStyle w:val="MRNumberedHeading3"/>
        <w:numPr>
          <w:ilvl w:val="2"/>
          <w:numId w:val="60"/>
        </w:numPr>
        <w:tabs>
          <w:tab w:val="num" w:pos="702"/>
        </w:tabs>
        <w:jc w:val="both"/>
        <w:rPr>
          <w:rFonts w:cs="Arial"/>
          <w:bCs/>
          <w:w w:val="0"/>
        </w:rPr>
      </w:pPr>
      <w:r w:rsidRPr="00083437">
        <w:t xml:space="preserve">The performance or non-performance of any of the call-off agreements between the Supplier and the </w:t>
      </w:r>
      <w:r w:rsidR="00350301">
        <w:t>Participating</w:t>
      </w:r>
      <w:r w:rsidRPr="00083437">
        <w:t xml:space="preserve"> Authorities entered into pursuant to this Agreement.</w:t>
      </w:r>
    </w:p>
    <w:p w14:paraId="6D21663D" w14:textId="7F41860C" w:rsidR="005B0458" w:rsidRPr="005B0458" w:rsidRDefault="005311F7" w:rsidP="009F0500">
      <w:pPr>
        <w:pStyle w:val="MRNumberedHeading1"/>
        <w:numPr>
          <w:ilvl w:val="0"/>
          <w:numId w:val="60"/>
        </w:numPr>
        <w:tabs>
          <w:tab w:val="clear" w:pos="798"/>
          <w:tab w:val="num" w:pos="702"/>
        </w:tabs>
        <w:jc w:val="both"/>
        <w:rPr>
          <w:rFonts w:ascii="Arial" w:hAnsi="Arial" w:cs="Arial"/>
          <w:b/>
          <w:color w:val="auto"/>
          <w:w w:val="0"/>
          <w:u w:val="single"/>
        </w:rPr>
      </w:pPr>
      <w:r>
        <w:rPr>
          <w:rFonts w:ascii="Arial" w:hAnsi="Arial" w:cs="Arial"/>
          <w:b/>
          <w:color w:val="auto"/>
          <w:w w:val="0"/>
          <w:u w:val="single"/>
        </w:rPr>
        <w:t>Cal</w:t>
      </w:r>
      <w:r w:rsidR="00FA7329">
        <w:rPr>
          <w:rFonts w:ascii="Arial" w:hAnsi="Arial" w:cs="Arial"/>
          <w:b/>
          <w:color w:val="auto"/>
          <w:w w:val="0"/>
          <w:u w:val="single"/>
        </w:rPr>
        <w:t>l</w:t>
      </w:r>
      <w:r>
        <w:rPr>
          <w:rFonts w:ascii="Arial" w:hAnsi="Arial" w:cs="Arial"/>
          <w:b/>
          <w:color w:val="auto"/>
          <w:w w:val="0"/>
          <w:u w:val="single"/>
        </w:rPr>
        <w:t xml:space="preserve"> Off </w:t>
      </w:r>
      <w:r w:rsidR="005B0458" w:rsidRPr="005B0458">
        <w:rPr>
          <w:rFonts w:ascii="Arial" w:hAnsi="Arial" w:cs="Arial"/>
          <w:b/>
          <w:color w:val="auto"/>
          <w:w w:val="0"/>
          <w:u w:val="single"/>
        </w:rPr>
        <w:t>Contract Formation</w:t>
      </w:r>
      <w:r>
        <w:rPr>
          <w:rFonts w:ascii="Arial" w:hAnsi="Arial" w:cs="Arial"/>
          <w:b/>
          <w:color w:val="auto"/>
          <w:w w:val="0"/>
          <w:u w:val="single"/>
        </w:rPr>
        <w:t xml:space="preserve"> (Order Form)</w:t>
      </w:r>
    </w:p>
    <w:p w14:paraId="765E94F5" w14:textId="73C1DBFA" w:rsidR="00434653" w:rsidRPr="004D6026" w:rsidRDefault="00434653" w:rsidP="00434653">
      <w:pPr>
        <w:pStyle w:val="MRNumberedHeading2"/>
        <w:numPr>
          <w:ilvl w:val="1"/>
          <w:numId w:val="60"/>
        </w:numPr>
        <w:outlineLvl w:val="9"/>
      </w:pPr>
      <w:r w:rsidRPr="004D6026">
        <w:t xml:space="preserve">A </w:t>
      </w:r>
      <w:r>
        <w:t>Participating</w:t>
      </w:r>
      <w:r w:rsidRPr="004D6026">
        <w:t xml:space="preserve"> Authority may place an Order with the Supplier by issuing an Order Form in the format set out in Schedule 7 Annex </w:t>
      </w:r>
      <w:r w:rsidR="00252829">
        <w:t>A</w:t>
      </w:r>
      <w:r w:rsidRPr="004D6026">
        <w:t>, including pursuant to systems of ordering involving facsimile, electronic mail or other on-line solutions provided that the Order shall:</w:t>
      </w:r>
    </w:p>
    <w:p w14:paraId="25857823" w14:textId="77777777" w:rsidR="00434653" w:rsidRPr="004D6026" w:rsidRDefault="00434653" w:rsidP="00434653">
      <w:pPr>
        <w:pStyle w:val="MRNumberedHeading4"/>
        <w:numPr>
          <w:ilvl w:val="3"/>
          <w:numId w:val="60"/>
        </w:numPr>
        <w:outlineLvl w:val="9"/>
      </w:pPr>
      <w:r w:rsidRPr="004D6026">
        <w:t xml:space="preserve">State the </w:t>
      </w:r>
      <w:r>
        <w:t>Products and/or Services</w:t>
      </w:r>
      <w:r w:rsidRPr="004D6026">
        <w:t xml:space="preserve"> Require</w:t>
      </w:r>
      <w:r>
        <w:t>d</w:t>
      </w:r>
      <w:r w:rsidRPr="004D6026">
        <w:t>.</w:t>
      </w:r>
    </w:p>
    <w:p w14:paraId="0C5E9762" w14:textId="77777777" w:rsidR="00434653" w:rsidRPr="004D6026" w:rsidRDefault="00434653" w:rsidP="00434653">
      <w:pPr>
        <w:pStyle w:val="MRNumberedHeading4"/>
        <w:numPr>
          <w:ilvl w:val="3"/>
          <w:numId w:val="60"/>
        </w:numPr>
        <w:outlineLvl w:val="9"/>
      </w:pPr>
      <w:r w:rsidRPr="004D6026">
        <w:t>The applicable pricing as set out in the Commercial Schedule or, where the price will be based on pricing which is lower than those set out in the Commercial Schedule, state the price.</w:t>
      </w:r>
    </w:p>
    <w:p w14:paraId="23E234B7" w14:textId="08AECD30" w:rsidR="00434653" w:rsidRPr="004D6026" w:rsidRDefault="00434653" w:rsidP="00434653">
      <w:pPr>
        <w:pStyle w:val="MRNumberedHeading2"/>
        <w:numPr>
          <w:ilvl w:val="1"/>
          <w:numId w:val="60"/>
        </w:numPr>
        <w:outlineLvl w:val="9"/>
      </w:pPr>
      <w:r w:rsidRPr="004D6026">
        <w:t xml:space="preserve">The receipt by the </w:t>
      </w:r>
      <w:r w:rsidR="00350301">
        <w:t>Participating</w:t>
      </w:r>
      <w:r w:rsidRPr="004D6026">
        <w:t xml:space="preserve"> Authority</w:t>
      </w:r>
      <w:r>
        <w:t xml:space="preserve"> and Supplier</w:t>
      </w:r>
      <w:r w:rsidRPr="004D6026">
        <w:t xml:space="preserve"> of an Order Form </w:t>
      </w:r>
      <w:r>
        <w:t>s</w:t>
      </w:r>
      <w:r w:rsidRPr="004D6026">
        <w:t xml:space="preserve">igned by </w:t>
      </w:r>
      <w:r>
        <w:t>both parties</w:t>
      </w:r>
      <w:r w:rsidRPr="004D6026">
        <w:t xml:space="preserve"> shall form a binding call-off agreement between the Supplier and the </w:t>
      </w:r>
      <w:r w:rsidR="00350301">
        <w:t>Participating</w:t>
      </w:r>
      <w:r w:rsidRPr="004D6026">
        <w:t xml:space="preserve"> Authority for the Provision of the Services specified in the relevant Order.</w:t>
      </w:r>
    </w:p>
    <w:p w14:paraId="48B1B2AE" w14:textId="1040028F" w:rsidR="005B0458" w:rsidRPr="005B0458" w:rsidRDefault="005A05CC" w:rsidP="009F0500">
      <w:pPr>
        <w:pStyle w:val="MRNumberedHeading2"/>
        <w:numPr>
          <w:ilvl w:val="1"/>
          <w:numId w:val="34"/>
        </w:numPr>
        <w:jc w:val="both"/>
        <w:rPr>
          <w:rFonts w:cs="Arial"/>
          <w:b/>
          <w:w w:val="0"/>
          <w:u w:val="single"/>
        </w:rPr>
      </w:pPr>
      <w:r w:rsidRPr="005A05CC">
        <w:t xml:space="preserve">Contracts are formed between Participating </w:t>
      </w:r>
      <w:r w:rsidR="00434653">
        <w:t>Authority</w:t>
      </w:r>
      <w:r w:rsidRPr="005A05CC">
        <w:t xml:space="preserve"> supplier under the Agreement by the placing of an Order</w:t>
      </w:r>
      <w:r w:rsidR="0092211B">
        <w:t xml:space="preserve"> (homecare prescription)</w:t>
      </w:r>
      <w:r w:rsidRPr="005A05CC">
        <w:t>.</w:t>
      </w:r>
      <w:r w:rsidR="0092211B">
        <w:t xml:space="preserve"> </w:t>
      </w:r>
      <w:r w:rsidRPr="005A05CC">
        <w:t xml:space="preserve">  Once an Order is issued to a supplier </w:t>
      </w:r>
      <w:r w:rsidRPr="005A05CC">
        <w:lastRenderedPageBreak/>
        <w:t xml:space="preserve">there is a legally binding contract.  </w:t>
      </w:r>
      <w:r w:rsidR="0092211B">
        <w:t xml:space="preserve"> </w:t>
      </w:r>
      <w:r w:rsidRPr="005A05CC">
        <w:t>This contract is referred to in the guidance below as ‘Call-Off Contract’.</w:t>
      </w:r>
    </w:p>
    <w:p w14:paraId="7F3F5FC9" w14:textId="77777777" w:rsidR="005B0458" w:rsidRPr="005B0458" w:rsidRDefault="005A05CC" w:rsidP="009F0500">
      <w:pPr>
        <w:pStyle w:val="MRNumberedHeading2"/>
        <w:numPr>
          <w:ilvl w:val="1"/>
          <w:numId w:val="34"/>
        </w:numPr>
        <w:jc w:val="both"/>
        <w:rPr>
          <w:rFonts w:cs="Arial"/>
          <w:b/>
          <w:w w:val="0"/>
          <w:u w:val="single"/>
        </w:rPr>
      </w:pPr>
      <w:r w:rsidRPr="005A05CC">
        <w:t xml:space="preserve">The call-off contract is made up of the following components: </w:t>
      </w:r>
    </w:p>
    <w:p w14:paraId="366826F6" w14:textId="02AEDD3A" w:rsidR="005B0458" w:rsidRPr="005B0458" w:rsidRDefault="005A05CC" w:rsidP="009F0500">
      <w:pPr>
        <w:pStyle w:val="MRNumberedHeading3"/>
        <w:numPr>
          <w:ilvl w:val="2"/>
          <w:numId w:val="34"/>
        </w:numPr>
        <w:jc w:val="both"/>
        <w:rPr>
          <w:rFonts w:cs="Arial"/>
          <w:b/>
          <w:w w:val="0"/>
          <w:u w:val="single"/>
        </w:rPr>
      </w:pPr>
      <w:r w:rsidRPr="005A05CC">
        <w:t xml:space="preserve">the call-off terms and conditions set out at </w:t>
      </w:r>
      <w:bookmarkStart w:id="844" w:name="DocXTextRef101"/>
      <w:r w:rsidRPr="005A05CC">
        <w:t>Appendix A</w:t>
      </w:r>
      <w:bookmarkEnd w:id="844"/>
      <w:r w:rsidRPr="005A05CC">
        <w:t xml:space="preserve"> of this Agreement</w:t>
      </w:r>
    </w:p>
    <w:p w14:paraId="168C1816" w14:textId="6B0C270E" w:rsidR="005B0458" w:rsidRPr="005B0458" w:rsidRDefault="005A05CC" w:rsidP="009F0500">
      <w:pPr>
        <w:pStyle w:val="MRNumberedHeading3"/>
        <w:numPr>
          <w:ilvl w:val="2"/>
          <w:numId w:val="34"/>
        </w:numPr>
        <w:jc w:val="both"/>
        <w:rPr>
          <w:rFonts w:cs="Arial"/>
          <w:b/>
          <w:w w:val="0"/>
          <w:u w:val="single"/>
        </w:rPr>
      </w:pPr>
      <w:r>
        <w:t xml:space="preserve"> </w:t>
      </w:r>
      <w:r w:rsidRPr="005A05CC">
        <w:t>a completed Order Form</w:t>
      </w:r>
      <w:r w:rsidR="005B0458">
        <w:t>, template included in Schedule 7 Annex A</w:t>
      </w:r>
    </w:p>
    <w:p w14:paraId="0A10E119" w14:textId="0969B32B" w:rsidR="005B0458" w:rsidRPr="005B0458" w:rsidRDefault="005A05CC" w:rsidP="009F0500">
      <w:pPr>
        <w:pStyle w:val="MRNumberedHeading3"/>
        <w:numPr>
          <w:ilvl w:val="2"/>
          <w:numId w:val="34"/>
        </w:numPr>
        <w:jc w:val="both"/>
        <w:rPr>
          <w:rFonts w:cs="Arial"/>
          <w:b/>
          <w:w w:val="0"/>
          <w:u w:val="single"/>
        </w:rPr>
      </w:pPr>
      <w:r w:rsidRPr="005A05CC">
        <w:t xml:space="preserve">the applicable parts of the Specification and Tender Response Document set out at </w:t>
      </w:r>
      <w:r w:rsidRPr="005A05CC">
        <w:fldChar w:fldCharType="begin"/>
      </w:r>
      <w:r w:rsidRPr="005A05CC">
        <w:instrText xml:space="preserve"> REF _Ref377731146 \r \h  \* MERGEFORMAT </w:instrText>
      </w:r>
      <w:r w:rsidRPr="005A05CC">
        <w:fldChar w:fldCharType="separate"/>
      </w:r>
      <w:r w:rsidRPr="005A05CC">
        <w:t>Schedule 5</w:t>
      </w:r>
      <w:r w:rsidRPr="005A05CC">
        <w:fldChar w:fldCharType="end"/>
      </w:r>
      <w:r w:rsidRPr="005A05CC">
        <w:t xml:space="preserve"> of this Agreement, as may be supplemented by information set out and/or referred to in the Order Form</w:t>
      </w:r>
    </w:p>
    <w:p w14:paraId="17BFEAF1" w14:textId="370B3BD6" w:rsidR="005B0458" w:rsidRPr="005B0458" w:rsidRDefault="005A05CC" w:rsidP="009F0500">
      <w:pPr>
        <w:pStyle w:val="MRNumberedHeading3"/>
        <w:numPr>
          <w:ilvl w:val="2"/>
          <w:numId w:val="34"/>
        </w:numPr>
        <w:jc w:val="both"/>
        <w:rPr>
          <w:rFonts w:cs="Arial"/>
          <w:b/>
          <w:w w:val="0"/>
          <w:u w:val="single"/>
        </w:rPr>
      </w:pPr>
      <w:r w:rsidRPr="005A05CC">
        <w:t xml:space="preserve">the applicable parts of the Commercial Schedule set out at </w:t>
      </w:r>
      <w:r w:rsidRPr="005A05CC">
        <w:fldChar w:fldCharType="begin"/>
      </w:r>
      <w:r w:rsidRPr="005A05CC">
        <w:instrText xml:space="preserve"> REF _Ref377731561 \r \h  \* MERGEFORMAT </w:instrText>
      </w:r>
      <w:r w:rsidRPr="005A05CC">
        <w:fldChar w:fldCharType="separate"/>
      </w:r>
      <w:r w:rsidRPr="005A05CC">
        <w:t>Schedule 6</w:t>
      </w:r>
      <w:r w:rsidRPr="005A05CC">
        <w:fldChar w:fldCharType="end"/>
      </w:r>
      <w:r w:rsidRPr="005A05CC">
        <w:t xml:space="preserve"> of this Agreement, as may be supplemented by information set out and/or referred to in the Order Form</w:t>
      </w:r>
    </w:p>
    <w:p w14:paraId="68C3FF4D" w14:textId="45034897" w:rsidR="005A05CC" w:rsidRPr="00FA7329" w:rsidRDefault="005A05CC" w:rsidP="009F0500">
      <w:pPr>
        <w:pStyle w:val="MRNumberedHeading3"/>
        <w:numPr>
          <w:ilvl w:val="2"/>
          <w:numId w:val="34"/>
        </w:numPr>
        <w:jc w:val="both"/>
        <w:rPr>
          <w:rFonts w:cs="Arial"/>
          <w:b/>
          <w:w w:val="0"/>
          <w:u w:val="single"/>
        </w:rPr>
      </w:pPr>
      <w:r w:rsidRPr="005A05CC">
        <w:t xml:space="preserve">any relevant provisions applicable to the call-off contract as set out in the Agreement. </w:t>
      </w:r>
    </w:p>
    <w:p w14:paraId="46CC6C69" w14:textId="77777777" w:rsidR="00FA7329" w:rsidRPr="004D6026" w:rsidRDefault="00FA7329" w:rsidP="009F0500">
      <w:pPr>
        <w:pStyle w:val="MRNumberedHeading2"/>
        <w:numPr>
          <w:ilvl w:val="1"/>
          <w:numId w:val="34"/>
        </w:numPr>
        <w:jc w:val="both"/>
        <w:outlineLvl w:val="9"/>
      </w:pPr>
      <w:r w:rsidRPr="004D6026">
        <w:t>The Parties acknowledge that the Order Form may be transmitted and received electronically.</w:t>
      </w:r>
    </w:p>
    <w:p w14:paraId="0FDB45E5" w14:textId="77777777" w:rsidR="00FA7329" w:rsidRPr="004D6026" w:rsidRDefault="00FA7329" w:rsidP="009F0500">
      <w:pPr>
        <w:pStyle w:val="MRNumberedHeading2"/>
        <w:numPr>
          <w:ilvl w:val="1"/>
          <w:numId w:val="34"/>
        </w:numPr>
        <w:jc w:val="both"/>
        <w:outlineLvl w:val="9"/>
      </w:pPr>
      <w:bookmarkStart w:id="845" w:name="_Ref474995911"/>
      <w:r w:rsidRPr="004D6026">
        <w:t>Following receipt of an Order Form in respect of an Order, the Supplier shall acknowledge receipt within two (2) working days of the Order and within ten (10) working days either:</w:t>
      </w:r>
      <w:bookmarkEnd w:id="845"/>
    </w:p>
    <w:p w14:paraId="6A1525B3" w14:textId="67A8A74F" w:rsidR="00FA7329" w:rsidRPr="004D6026" w:rsidRDefault="00FA7329" w:rsidP="009F0500">
      <w:pPr>
        <w:pStyle w:val="MRNumberedHeading3"/>
        <w:numPr>
          <w:ilvl w:val="2"/>
          <w:numId w:val="34"/>
        </w:numPr>
        <w:jc w:val="both"/>
        <w:outlineLvl w:val="9"/>
      </w:pPr>
      <w:r w:rsidRPr="004D6026">
        <w:t xml:space="preserve">Notify the </w:t>
      </w:r>
      <w:r w:rsidR="00350301">
        <w:t>Participating</w:t>
      </w:r>
      <w:r w:rsidRPr="004D6026">
        <w:t xml:space="preserve"> Authority in writing that it declines to accept the Order; or</w:t>
      </w:r>
    </w:p>
    <w:p w14:paraId="4854371E" w14:textId="2DECE813" w:rsidR="00FA7329" w:rsidRPr="004D6026" w:rsidRDefault="00FA7329" w:rsidP="009F0500">
      <w:pPr>
        <w:pStyle w:val="MRNumberedHeading3"/>
        <w:numPr>
          <w:ilvl w:val="2"/>
          <w:numId w:val="34"/>
        </w:numPr>
        <w:jc w:val="both"/>
        <w:outlineLvl w:val="9"/>
      </w:pPr>
      <w:r w:rsidRPr="004D6026">
        <w:t xml:space="preserve">Return the Order Form to the relevant </w:t>
      </w:r>
      <w:r w:rsidR="00350301">
        <w:t>Participating</w:t>
      </w:r>
      <w:r w:rsidRPr="004D6026">
        <w:t xml:space="preserve"> Authority, duly countersigned by the Supplier, by way of entry into a Call-Off Agreement in respect of the Services specified in the relevant Order.</w:t>
      </w:r>
    </w:p>
    <w:p w14:paraId="61D353BC" w14:textId="27D72A80" w:rsidR="00FA7329" w:rsidRPr="004D6026" w:rsidRDefault="00FA7329" w:rsidP="009F0500">
      <w:pPr>
        <w:pStyle w:val="MRNumberedHeading2"/>
        <w:numPr>
          <w:ilvl w:val="1"/>
          <w:numId w:val="34"/>
        </w:numPr>
        <w:jc w:val="both"/>
        <w:outlineLvl w:val="9"/>
      </w:pPr>
      <w:r w:rsidRPr="004D6026">
        <w:t xml:space="preserve">If the Supplier Notifies the </w:t>
      </w:r>
      <w:r w:rsidR="00350301">
        <w:t>Participating</w:t>
      </w:r>
      <w:r w:rsidRPr="004D6026">
        <w:t xml:space="preserve"> Authority that it declines to accept an Order; or the time-limit referred to in paragraph </w:t>
      </w:r>
      <w:r w:rsidR="007517FF">
        <w:t xml:space="preserve">4.6 </w:t>
      </w:r>
      <w:r w:rsidRPr="004D6026">
        <w:t xml:space="preserve">as </w:t>
      </w:r>
      <w:proofErr w:type="gramStart"/>
      <w:r w:rsidRPr="004D6026">
        <w:t>expired</w:t>
      </w:r>
      <w:proofErr w:type="gramEnd"/>
      <w:r w:rsidRPr="004D6026">
        <w:t xml:space="preserve"> then:</w:t>
      </w:r>
    </w:p>
    <w:p w14:paraId="7D290E29" w14:textId="3E961814" w:rsidR="00E47C8D" w:rsidRDefault="00FA7329" w:rsidP="009F0500">
      <w:pPr>
        <w:pStyle w:val="MRNumberedHeading3"/>
        <w:numPr>
          <w:ilvl w:val="2"/>
          <w:numId w:val="34"/>
        </w:numPr>
        <w:jc w:val="both"/>
        <w:outlineLvl w:val="9"/>
      </w:pPr>
      <w:r w:rsidRPr="004D6026">
        <w:t xml:space="preserve">the Offer from the </w:t>
      </w:r>
      <w:r w:rsidR="00350301">
        <w:t>Participating</w:t>
      </w:r>
      <w:r w:rsidRPr="004D6026">
        <w:t xml:space="preserve"> Authority to the Supplier shall lapse and the relevant </w:t>
      </w:r>
      <w:r w:rsidR="00350301">
        <w:t>Participating</w:t>
      </w:r>
      <w:r w:rsidRPr="004D6026">
        <w:t xml:space="preserve"> Authority may offer that Order to another Supplier.</w:t>
      </w:r>
    </w:p>
    <w:p w14:paraId="3DAF625C" w14:textId="10C5B705" w:rsidR="00434653" w:rsidRPr="00434653" w:rsidRDefault="00434653" w:rsidP="00434653">
      <w:pPr>
        <w:pStyle w:val="MRNumberedHeading1"/>
        <w:numPr>
          <w:ilvl w:val="0"/>
          <w:numId w:val="34"/>
        </w:numPr>
        <w:jc w:val="both"/>
        <w:rPr>
          <w:rFonts w:ascii="Arial" w:hAnsi="Arial" w:cs="Arial"/>
          <w:color w:val="auto"/>
        </w:rPr>
      </w:pPr>
      <w:r w:rsidRPr="00434653">
        <w:rPr>
          <w:rFonts w:ascii="Arial" w:hAnsi="Arial" w:cs="Arial"/>
          <w:b/>
          <w:bCs/>
          <w:color w:val="auto"/>
          <w:u w:val="single"/>
        </w:rPr>
        <w:t>No Award</w:t>
      </w:r>
    </w:p>
    <w:p w14:paraId="31FD57CC" w14:textId="2A049AD4" w:rsidR="009C6AB2" w:rsidRPr="00434653" w:rsidRDefault="009C6AB2" w:rsidP="00434653">
      <w:pPr>
        <w:pStyle w:val="MRNumberedHeading2"/>
        <w:numPr>
          <w:ilvl w:val="0"/>
          <w:numId w:val="0"/>
        </w:numPr>
        <w:ind w:left="720"/>
        <w:jc w:val="both"/>
        <w:outlineLvl w:val="9"/>
        <w:rPr>
          <w:rFonts w:cs="Arial"/>
          <w:b/>
          <w:w w:val="0"/>
          <w:u w:val="single"/>
        </w:rPr>
      </w:pPr>
      <w:r w:rsidRPr="004D6026">
        <w:t>Not</w:t>
      </w:r>
      <w:r>
        <w:t>w</w:t>
      </w:r>
      <w:r w:rsidRPr="004D6026">
        <w:t>ithstanding</w:t>
      </w:r>
      <w:r w:rsidR="00E47C8D" w:rsidRPr="004D6026">
        <w:t xml:space="preserve"> the fact that the P</w:t>
      </w:r>
      <w:r w:rsidR="00E47C8D">
        <w:t>articipating</w:t>
      </w:r>
      <w:r w:rsidR="00E47C8D" w:rsidRPr="004D6026">
        <w:t xml:space="preserve"> Authority has followed a procedure as set out above, the </w:t>
      </w:r>
      <w:r w:rsidR="00434653">
        <w:t>Participating</w:t>
      </w:r>
      <w:r w:rsidR="00E47C8D" w:rsidRPr="004D6026">
        <w:t xml:space="preserve"> Authority shall be </w:t>
      </w:r>
      <w:proofErr w:type="gramStart"/>
      <w:r w:rsidR="00E47C8D" w:rsidRPr="004D6026">
        <w:t>entitled at all times</w:t>
      </w:r>
      <w:proofErr w:type="gramEnd"/>
      <w:r w:rsidR="00E47C8D" w:rsidRPr="004D6026">
        <w:t xml:space="preserve"> to decline to make an award for its Requirements.</w:t>
      </w:r>
      <w:r w:rsidR="0092211B">
        <w:t xml:space="preserve"> </w:t>
      </w:r>
      <w:r w:rsidR="00E47C8D" w:rsidRPr="004D6026">
        <w:t xml:space="preserve"> Nothing in this Agreement shall oblige any </w:t>
      </w:r>
      <w:r w:rsidR="00434653">
        <w:t>Participating</w:t>
      </w:r>
      <w:r w:rsidR="00E47C8D" w:rsidRPr="004D6026">
        <w:t xml:space="preserve"> Authority to place an Order for the Goods and Service</w:t>
      </w:r>
      <w:r w:rsidR="00E47C8D">
        <w:t>.</w:t>
      </w:r>
    </w:p>
    <w:p w14:paraId="438A8626" w14:textId="77777777" w:rsidR="00434653" w:rsidRPr="009C6AB2" w:rsidRDefault="00434653" w:rsidP="00434653">
      <w:pPr>
        <w:pStyle w:val="MRNumberedHeading2"/>
        <w:numPr>
          <w:ilvl w:val="0"/>
          <w:numId w:val="0"/>
        </w:numPr>
        <w:ind w:left="720"/>
        <w:jc w:val="both"/>
        <w:outlineLvl w:val="9"/>
        <w:rPr>
          <w:rFonts w:cs="Arial"/>
          <w:b/>
          <w:w w:val="0"/>
          <w:u w:val="single"/>
        </w:rPr>
      </w:pPr>
    </w:p>
    <w:p w14:paraId="77A866F2" w14:textId="77777777" w:rsidR="00434653" w:rsidRDefault="00434653" w:rsidP="00434653">
      <w:pPr>
        <w:pStyle w:val="MRNumberedHeading1"/>
        <w:numPr>
          <w:ilvl w:val="0"/>
          <w:numId w:val="0"/>
        </w:numPr>
        <w:ind w:left="798"/>
        <w:rPr>
          <w:rFonts w:ascii="Arial" w:hAnsi="Arial" w:cs="Arial"/>
          <w:b/>
          <w:color w:val="auto"/>
          <w:w w:val="0"/>
          <w:u w:val="single"/>
        </w:rPr>
      </w:pPr>
    </w:p>
    <w:p w14:paraId="51A1A282" w14:textId="344935F9" w:rsidR="009C6AB2" w:rsidRPr="009C6AB2" w:rsidRDefault="005A05CC" w:rsidP="009C6AB2">
      <w:pPr>
        <w:pStyle w:val="MRNumberedHeading1"/>
        <w:numPr>
          <w:ilvl w:val="0"/>
          <w:numId w:val="60"/>
        </w:numPr>
        <w:tabs>
          <w:tab w:val="clear" w:pos="798"/>
          <w:tab w:val="num" w:pos="702"/>
        </w:tabs>
        <w:rPr>
          <w:rFonts w:ascii="Arial" w:hAnsi="Arial" w:cs="Arial"/>
          <w:b/>
          <w:color w:val="auto"/>
          <w:w w:val="0"/>
          <w:u w:val="single"/>
        </w:rPr>
      </w:pPr>
      <w:r w:rsidRPr="009C6AB2">
        <w:rPr>
          <w:rFonts w:ascii="Arial" w:hAnsi="Arial" w:cs="Arial"/>
          <w:b/>
          <w:color w:val="auto"/>
          <w:w w:val="0"/>
          <w:u w:val="single"/>
        </w:rPr>
        <w:t>Homecare Medicines Services: Orde</w:t>
      </w:r>
      <w:r w:rsidR="009C6AB2" w:rsidRPr="009C6AB2">
        <w:rPr>
          <w:rFonts w:ascii="Arial" w:hAnsi="Arial" w:cs="Arial"/>
          <w:b/>
          <w:color w:val="auto"/>
          <w:w w:val="0"/>
          <w:u w:val="single"/>
        </w:rPr>
        <w:t>r Process</w:t>
      </w:r>
    </w:p>
    <w:p w14:paraId="01637AF8" w14:textId="77777777" w:rsidR="009C6AB2" w:rsidRPr="009C6AB2" w:rsidRDefault="009C6AB2" w:rsidP="009C6AB2">
      <w:pPr>
        <w:pStyle w:val="MRNumberedHeading2"/>
        <w:numPr>
          <w:ilvl w:val="0"/>
          <w:numId w:val="0"/>
        </w:numPr>
        <w:ind w:left="798"/>
        <w:outlineLvl w:val="9"/>
        <w:rPr>
          <w:rFonts w:cs="Arial"/>
          <w:b/>
          <w:w w:val="0"/>
          <w:u w:val="single"/>
        </w:rPr>
      </w:pPr>
    </w:p>
    <w:p w14:paraId="4E847C8D" w14:textId="45C5D5A3" w:rsidR="005A05CC" w:rsidRPr="009C6AB2" w:rsidRDefault="009C6AB2" w:rsidP="009C6AB2">
      <w:pPr>
        <w:pStyle w:val="MRNumberedHeading2"/>
        <w:numPr>
          <w:ilvl w:val="0"/>
          <w:numId w:val="0"/>
        </w:numPr>
        <w:tabs>
          <w:tab w:val="num" w:pos="702"/>
        </w:tabs>
        <w:ind w:left="798"/>
        <w:outlineLvl w:val="9"/>
        <w:rPr>
          <w:rFonts w:cs="Arial"/>
          <w:b/>
          <w:w w:val="0"/>
          <w:u w:val="single"/>
        </w:rPr>
      </w:pPr>
      <w:r>
        <w:rPr>
          <w:noProof/>
          <w:sz w:val="20"/>
          <w:szCs w:val="19"/>
        </w:rPr>
        <w:drawing>
          <wp:inline distT="0" distB="0" distL="0" distR="0" wp14:anchorId="2825E580" wp14:editId="73825E45">
            <wp:extent cx="5533390" cy="476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45694" cy="4780205"/>
                    </a:xfrm>
                    <a:prstGeom prst="rect">
                      <a:avLst/>
                    </a:prstGeom>
                    <a:noFill/>
                    <a:ln>
                      <a:noFill/>
                    </a:ln>
                  </pic:spPr>
                </pic:pic>
              </a:graphicData>
            </a:graphic>
          </wp:inline>
        </w:drawing>
      </w:r>
    </w:p>
    <w:p w14:paraId="58425516" w14:textId="77777777" w:rsidR="009C6AB2" w:rsidRDefault="009C6AB2" w:rsidP="005E0312">
      <w:pPr>
        <w:pStyle w:val="MRNumberedHeading1"/>
        <w:numPr>
          <w:ilvl w:val="0"/>
          <w:numId w:val="0"/>
        </w:numPr>
        <w:rPr>
          <w:rFonts w:ascii="Arial" w:hAnsi="Arial" w:cs="Arial"/>
          <w:b/>
          <w:color w:val="auto"/>
          <w:w w:val="0"/>
          <w:u w:val="single"/>
        </w:rPr>
      </w:pPr>
    </w:p>
    <w:p w14:paraId="53B23EEF" w14:textId="77777777" w:rsidR="009C6AB2" w:rsidRDefault="009C6AB2">
      <w:pPr>
        <w:spacing w:before="0"/>
        <w:rPr>
          <w:rFonts w:cs="Arial"/>
          <w:b/>
          <w:w w:val="0"/>
          <w:szCs w:val="22"/>
          <w:u w:val="single"/>
        </w:rPr>
      </w:pPr>
      <w:r>
        <w:rPr>
          <w:rFonts w:cs="Arial"/>
          <w:b/>
          <w:w w:val="0"/>
          <w:u w:val="single"/>
        </w:rPr>
        <w:br w:type="page"/>
      </w:r>
    </w:p>
    <w:p w14:paraId="04A7F3BB" w14:textId="2E4CCF1C" w:rsidR="005A05CC" w:rsidRPr="00E47C8D" w:rsidRDefault="005A05CC" w:rsidP="00E47C8D">
      <w:pPr>
        <w:pStyle w:val="MRNumberedHeading1"/>
        <w:numPr>
          <w:ilvl w:val="0"/>
          <w:numId w:val="60"/>
        </w:numPr>
        <w:tabs>
          <w:tab w:val="clear" w:pos="798"/>
          <w:tab w:val="num" w:pos="702"/>
        </w:tabs>
        <w:rPr>
          <w:rFonts w:ascii="Arial" w:hAnsi="Arial" w:cs="Arial"/>
          <w:b/>
          <w:color w:val="auto"/>
          <w:w w:val="0"/>
          <w:u w:val="single"/>
        </w:rPr>
      </w:pPr>
      <w:r w:rsidRPr="00E47C8D">
        <w:rPr>
          <w:rFonts w:ascii="Arial" w:hAnsi="Arial" w:cs="Arial"/>
          <w:b/>
          <w:color w:val="auto"/>
          <w:w w:val="0"/>
          <w:u w:val="single"/>
        </w:rPr>
        <w:lastRenderedPageBreak/>
        <w:t>Homecare Medicines Services: Invoice Process</w:t>
      </w:r>
    </w:p>
    <w:p w14:paraId="02EACC30" w14:textId="3B520BD8" w:rsidR="005A05CC" w:rsidRPr="005A05CC" w:rsidRDefault="00A71DB1" w:rsidP="005A05CC">
      <w:r w:rsidRPr="00257746">
        <w:rPr>
          <w:noProof/>
        </w:rPr>
        <w:drawing>
          <wp:inline distT="0" distB="0" distL="0" distR="0" wp14:anchorId="559D434C" wp14:editId="61007145">
            <wp:extent cx="5733415" cy="6598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33415" cy="6598920"/>
                    </a:xfrm>
                    <a:prstGeom prst="rect">
                      <a:avLst/>
                    </a:prstGeom>
                    <a:noFill/>
                    <a:ln>
                      <a:noFill/>
                    </a:ln>
                  </pic:spPr>
                </pic:pic>
              </a:graphicData>
            </a:graphic>
          </wp:inline>
        </w:drawing>
      </w:r>
    </w:p>
    <w:p w14:paraId="4480E906" w14:textId="77777777" w:rsidR="00A71DB1" w:rsidRPr="007517FF" w:rsidRDefault="00A71DB1" w:rsidP="007517FF">
      <w:pPr>
        <w:spacing w:before="0" w:after="200"/>
        <w:rPr>
          <w:rFonts w:cs="Arial"/>
          <w:b/>
          <w:szCs w:val="24"/>
        </w:rPr>
      </w:pPr>
      <w:r w:rsidRPr="007517FF">
        <w:rPr>
          <w:rFonts w:cs="Arial"/>
          <w:b/>
          <w:szCs w:val="24"/>
        </w:rPr>
        <w:t xml:space="preserve">Notes: </w:t>
      </w:r>
    </w:p>
    <w:p w14:paraId="20785C67" w14:textId="77777777" w:rsidR="00A71DB1" w:rsidRPr="007517FF" w:rsidRDefault="00A71DB1" w:rsidP="007517FF">
      <w:pPr>
        <w:tabs>
          <w:tab w:val="left" w:pos="709"/>
        </w:tabs>
        <w:spacing w:before="0" w:after="200"/>
        <w:rPr>
          <w:rFonts w:cs="Arial"/>
          <w:szCs w:val="24"/>
        </w:rPr>
      </w:pPr>
      <w:r w:rsidRPr="007517FF">
        <w:rPr>
          <w:rFonts w:cs="Arial"/>
          <w:szCs w:val="24"/>
        </w:rPr>
        <w:t>(1)</w:t>
      </w:r>
      <w:r w:rsidRPr="007517FF">
        <w:rPr>
          <w:rFonts w:cs="Arial"/>
          <w:b/>
          <w:szCs w:val="24"/>
        </w:rPr>
        <w:tab/>
      </w:r>
      <w:r w:rsidRPr="007517FF">
        <w:rPr>
          <w:rFonts w:cs="Arial"/>
          <w:szCs w:val="24"/>
        </w:rPr>
        <w:t>For the avoidance of doubt:</w:t>
      </w:r>
    </w:p>
    <w:p w14:paraId="447DB15C" w14:textId="0FE78FD9" w:rsidR="00A71DB1" w:rsidRPr="007517FF" w:rsidRDefault="00A71DB1" w:rsidP="007517FF">
      <w:pPr>
        <w:spacing w:before="0" w:after="200"/>
        <w:ind w:left="1134" w:hanging="414"/>
        <w:rPr>
          <w:rFonts w:cs="Arial"/>
          <w:szCs w:val="24"/>
        </w:rPr>
      </w:pPr>
      <w:r w:rsidRPr="007517FF">
        <w:rPr>
          <w:rFonts w:cs="Arial"/>
          <w:szCs w:val="24"/>
        </w:rPr>
        <w:t>(a)</w:t>
      </w:r>
      <w:r w:rsidR="007517FF">
        <w:rPr>
          <w:rFonts w:cs="Arial"/>
          <w:szCs w:val="24"/>
        </w:rPr>
        <w:tab/>
      </w:r>
      <w:r w:rsidRPr="007517FF">
        <w:rPr>
          <w:rFonts w:cs="Arial"/>
          <w:szCs w:val="24"/>
        </w:rPr>
        <w:t xml:space="preserve">the Invoice and Proof of Delivery (PoD) must be generated and issued to the Authority    within 4 weeks of the Goods being delivered/Services being </w:t>
      </w:r>
      <w:proofErr w:type="gramStart"/>
      <w:r w:rsidRPr="007517FF">
        <w:rPr>
          <w:rFonts w:cs="Arial"/>
          <w:szCs w:val="24"/>
        </w:rPr>
        <w:t>provided;</w:t>
      </w:r>
      <w:proofErr w:type="gramEnd"/>
    </w:p>
    <w:p w14:paraId="2509FD60" w14:textId="237AA888" w:rsidR="00A71DB1" w:rsidRPr="007517FF" w:rsidRDefault="00A71DB1" w:rsidP="007517FF">
      <w:pPr>
        <w:spacing w:before="0" w:after="200"/>
        <w:ind w:left="1134" w:hanging="414"/>
        <w:rPr>
          <w:rFonts w:cs="Arial"/>
          <w:szCs w:val="24"/>
        </w:rPr>
      </w:pPr>
      <w:r w:rsidRPr="007517FF">
        <w:rPr>
          <w:rFonts w:cs="Arial"/>
          <w:szCs w:val="24"/>
        </w:rPr>
        <w:t>(b)</w:t>
      </w:r>
      <w:r w:rsidR="007517FF">
        <w:rPr>
          <w:rFonts w:cs="Arial"/>
          <w:szCs w:val="24"/>
        </w:rPr>
        <w:tab/>
      </w:r>
      <w:r w:rsidRPr="007517FF">
        <w:rPr>
          <w:rFonts w:cs="Arial"/>
          <w:szCs w:val="24"/>
        </w:rPr>
        <w:t xml:space="preserve">the Authority’s pharmacy homecare team must validate the invoice within 7 days of the Invoice (and PoD) being issued to the Authority; and </w:t>
      </w:r>
    </w:p>
    <w:p w14:paraId="0B4A1562" w14:textId="4A3B54CE" w:rsidR="00A71DB1" w:rsidRPr="007517FF" w:rsidRDefault="00A71DB1" w:rsidP="007517FF">
      <w:pPr>
        <w:spacing w:before="0" w:after="200"/>
        <w:ind w:left="1134" w:hanging="414"/>
        <w:jc w:val="both"/>
        <w:rPr>
          <w:rFonts w:cs="Arial"/>
          <w:szCs w:val="24"/>
        </w:rPr>
      </w:pPr>
      <w:r w:rsidRPr="007517FF">
        <w:rPr>
          <w:rFonts w:cs="Arial"/>
          <w:szCs w:val="24"/>
        </w:rPr>
        <w:lastRenderedPageBreak/>
        <w:t>(c)</w:t>
      </w:r>
      <w:r w:rsidR="007517FF">
        <w:rPr>
          <w:rFonts w:cs="Arial"/>
          <w:szCs w:val="24"/>
        </w:rPr>
        <w:tab/>
      </w:r>
      <w:r w:rsidRPr="007517FF">
        <w:rPr>
          <w:rFonts w:cs="Arial"/>
          <w:szCs w:val="24"/>
        </w:rPr>
        <w:t>the 7 day period during which the pharmacy homecare team validates invoices is included with the 30 days for payment of a valid invoice from its receipt.</w:t>
      </w:r>
    </w:p>
    <w:p w14:paraId="34230B59" w14:textId="22660947" w:rsidR="00A71DB1" w:rsidRPr="007517FF" w:rsidRDefault="00A71DB1" w:rsidP="007517FF">
      <w:pPr>
        <w:spacing w:before="0" w:after="200"/>
        <w:ind w:left="709" w:hanging="709"/>
        <w:jc w:val="both"/>
        <w:rPr>
          <w:rFonts w:cs="Arial"/>
          <w:szCs w:val="24"/>
        </w:rPr>
      </w:pPr>
      <w:r w:rsidRPr="007517FF">
        <w:rPr>
          <w:rFonts w:cs="Arial"/>
          <w:szCs w:val="24"/>
        </w:rPr>
        <w:t>(2)</w:t>
      </w:r>
      <w:r w:rsidR="007517FF">
        <w:rPr>
          <w:rFonts w:cs="Arial"/>
          <w:szCs w:val="24"/>
        </w:rPr>
        <w:tab/>
      </w:r>
      <w:r w:rsidRPr="007517FF">
        <w:rPr>
          <w:rFonts w:cs="Arial"/>
          <w:szCs w:val="24"/>
        </w:rPr>
        <w:t xml:space="preserve">Subject to point </w:t>
      </w:r>
      <w:bookmarkStart w:id="846" w:name="DocXTextRef100"/>
      <w:r w:rsidRPr="007517FF">
        <w:rPr>
          <w:rFonts w:cs="Arial"/>
          <w:szCs w:val="24"/>
        </w:rPr>
        <w:t>(3)</w:t>
      </w:r>
      <w:bookmarkEnd w:id="846"/>
      <w:r w:rsidRPr="007517FF">
        <w:rPr>
          <w:rFonts w:cs="Arial"/>
          <w:szCs w:val="24"/>
        </w:rPr>
        <w:t xml:space="preserve"> below, if an invoice is queried or disputed, the 30 day period for payment of a valid invoice from its receipt shall be suspended pending resolution of such query or dispute. </w:t>
      </w:r>
    </w:p>
    <w:p w14:paraId="3F771865" w14:textId="7AECAA51" w:rsidR="00A71DB1" w:rsidRPr="007517FF" w:rsidRDefault="00A71DB1" w:rsidP="007517FF">
      <w:pPr>
        <w:spacing w:before="0" w:after="200"/>
        <w:ind w:left="709" w:hanging="709"/>
        <w:jc w:val="both"/>
        <w:rPr>
          <w:rFonts w:cs="Arial"/>
          <w:szCs w:val="24"/>
        </w:rPr>
      </w:pPr>
      <w:r w:rsidRPr="007517FF">
        <w:rPr>
          <w:rFonts w:cs="Arial"/>
          <w:szCs w:val="24"/>
        </w:rPr>
        <w:t>(3)</w:t>
      </w:r>
      <w:r w:rsidR="007517FF">
        <w:rPr>
          <w:rFonts w:cs="Arial"/>
          <w:szCs w:val="24"/>
        </w:rPr>
        <w:tab/>
      </w:r>
      <w:r w:rsidRPr="007517FF">
        <w:rPr>
          <w:rFonts w:cs="Arial"/>
          <w:szCs w:val="24"/>
        </w:rPr>
        <w:t xml:space="preserve">If an invoice query or invoice dispute is resolved and/or determined with the effect that the Supplier is required to submit a corrected invoice, the corrected invoice shall be treated as a new invoice and the 30 day period for payment of a valid invoice from its receipt shall restart from the point the Participating Authority receives the corrected invoice. </w:t>
      </w:r>
    </w:p>
    <w:p w14:paraId="56EFA3F8" w14:textId="36C2CEE5" w:rsidR="00A71DB1" w:rsidRPr="007517FF" w:rsidRDefault="00A71DB1" w:rsidP="007517FF">
      <w:pPr>
        <w:spacing w:before="0" w:after="200"/>
        <w:jc w:val="both"/>
        <w:rPr>
          <w:rFonts w:cs="Arial"/>
          <w:szCs w:val="24"/>
        </w:rPr>
      </w:pPr>
      <w:r w:rsidRPr="007517FF">
        <w:rPr>
          <w:rFonts w:cs="Arial"/>
          <w:szCs w:val="24"/>
        </w:rPr>
        <w:t>(4)</w:t>
      </w:r>
      <w:r w:rsidR="007517FF">
        <w:rPr>
          <w:rFonts w:cs="Arial"/>
          <w:szCs w:val="24"/>
        </w:rPr>
        <w:tab/>
      </w:r>
      <w:r w:rsidRPr="007517FF">
        <w:rPr>
          <w:rFonts w:cs="Arial"/>
          <w:szCs w:val="24"/>
        </w:rPr>
        <w:t xml:space="preserve">Invoice disputes shall </w:t>
      </w:r>
      <w:proofErr w:type="gramStart"/>
      <w:r w:rsidRPr="007517FF">
        <w:rPr>
          <w:rFonts w:cs="Arial"/>
          <w:szCs w:val="24"/>
        </w:rPr>
        <w:t>resolved</w:t>
      </w:r>
      <w:proofErr w:type="gramEnd"/>
      <w:r w:rsidRPr="007517FF">
        <w:rPr>
          <w:rFonts w:cs="Arial"/>
          <w:szCs w:val="24"/>
        </w:rPr>
        <w:t xml:space="preserve"> in accordance with the following process: </w:t>
      </w:r>
    </w:p>
    <w:p w14:paraId="427253A9" w14:textId="77777777" w:rsidR="00A71DB1" w:rsidRPr="007517FF" w:rsidRDefault="00A71DB1" w:rsidP="007517FF">
      <w:pPr>
        <w:spacing w:before="0" w:after="200"/>
        <w:jc w:val="both"/>
        <w:rPr>
          <w:rFonts w:cs="Arial"/>
          <w:b/>
          <w:szCs w:val="24"/>
        </w:rPr>
      </w:pPr>
      <w:r w:rsidRPr="007517FF">
        <w:rPr>
          <w:rFonts w:cs="Arial"/>
          <w:b/>
          <w:szCs w:val="24"/>
        </w:rPr>
        <w:t>Process for dealing with invoice disputes:</w:t>
      </w:r>
    </w:p>
    <w:p w14:paraId="370049D2" w14:textId="77777777" w:rsidR="00A71DB1" w:rsidRPr="007517FF" w:rsidRDefault="00A71DB1" w:rsidP="009D6D4A">
      <w:pPr>
        <w:spacing w:before="200"/>
        <w:jc w:val="both"/>
        <w:rPr>
          <w:rFonts w:cs="Arial"/>
          <w:szCs w:val="24"/>
        </w:rPr>
      </w:pPr>
      <w:r w:rsidRPr="007517FF">
        <w:rPr>
          <w:rFonts w:cs="Arial"/>
          <w:szCs w:val="24"/>
        </w:rPr>
        <w:t>Any invoice queries raised in accordance with the above process and not resolved within thirty (30) days of such query being raised shall be deemed an invoice dispute (and a “Dispute” for the purposes of the relevant Contract) and shall be referred by the Participating Authority contracting party for resolution / determination under the Dispute Resolution Process for the Contract. For the avoidance of doubt, the Participating Authority party to the Contract shall not be in breach of its payment obligations in respect of any invoice that is the subject of an invoice dispute unless such Dispute Resolution Process has been followed in respect of such invoice dispute and it has been resolved / determined that the disputed invoice amount is properly due to the Supplier party under such Contract and the Participating Authority party under such Contract has then failed to pay such sum within a reasonable period following such resolution / determination.</w:t>
      </w:r>
    </w:p>
    <w:p w14:paraId="00C37FF4" w14:textId="77777777" w:rsidR="005E0312" w:rsidRDefault="005E0312">
      <w:pPr>
        <w:spacing w:before="0"/>
        <w:rPr>
          <w:sz w:val="20"/>
          <w:szCs w:val="19"/>
        </w:rPr>
      </w:pPr>
      <w:r>
        <w:rPr>
          <w:sz w:val="20"/>
          <w:szCs w:val="19"/>
        </w:rPr>
        <w:br w:type="page"/>
      </w:r>
    </w:p>
    <w:p w14:paraId="671063F8" w14:textId="640D6243" w:rsidR="005E0312" w:rsidRPr="005E0312" w:rsidRDefault="005E0312" w:rsidP="005E0312">
      <w:pPr>
        <w:spacing w:before="0"/>
        <w:rPr>
          <w:b/>
          <w:bCs/>
          <w:sz w:val="28"/>
          <w:szCs w:val="24"/>
          <w:u w:val="single"/>
        </w:rPr>
      </w:pPr>
      <w:bookmarkStart w:id="847" w:name="_Hlk147612171"/>
      <w:r w:rsidRPr="005E0312">
        <w:rPr>
          <w:b/>
          <w:bCs/>
          <w:sz w:val="28"/>
          <w:szCs w:val="24"/>
          <w:u w:val="single"/>
        </w:rPr>
        <w:lastRenderedPageBreak/>
        <w:t>Schedule 7 Annex A – Order Form</w:t>
      </w:r>
      <w:r>
        <w:rPr>
          <w:b/>
          <w:bCs/>
          <w:sz w:val="28"/>
          <w:szCs w:val="24"/>
          <w:u w:val="single"/>
        </w:rPr>
        <w:t xml:space="preserve"> (Call Off Contract)</w:t>
      </w:r>
    </w:p>
    <w:p w14:paraId="369AD402" w14:textId="77777777" w:rsidR="005E0312" w:rsidRDefault="005E0312" w:rsidP="005E0312">
      <w:pPr>
        <w:spacing w:before="0"/>
      </w:pPr>
    </w:p>
    <w:p w14:paraId="7AD80100" w14:textId="31C94E4E" w:rsidR="005E0312" w:rsidRPr="00195638" w:rsidRDefault="005E0312" w:rsidP="005E0312">
      <w:pPr>
        <w:spacing w:before="0"/>
        <w:rPr>
          <w:i/>
          <w:iCs/>
        </w:rPr>
      </w:pPr>
      <w:r w:rsidRPr="00195638">
        <w:rPr>
          <w:i/>
          <w:iCs/>
        </w:rPr>
        <w:t>The following Order Form template will be completed by the Supplier and Participating Authority.  The Authority requests only a final version once signed by both Parties to save on file.  Order Forms are expected to be kept up to date and amended where required between both Supplier and Participating Authority.</w:t>
      </w:r>
    </w:p>
    <w:p w14:paraId="4BAB557C" w14:textId="77777777" w:rsidR="005E0312" w:rsidRPr="00195638" w:rsidRDefault="005E0312" w:rsidP="005E0312">
      <w:pPr>
        <w:spacing w:before="0"/>
        <w:rPr>
          <w:i/>
          <w:iCs/>
        </w:rPr>
      </w:pPr>
      <w:r w:rsidRPr="00195638">
        <w:rPr>
          <w:i/>
          <w:iCs/>
        </w:rPr>
        <w:t>The Order Form incorporates Appendix A - Call off Terms and Conditions for the Supply of Goods and the Provision of Services and the Data Protection Protocol.</w:t>
      </w:r>
    </w:p>
    <w:p w14:paraId="06FB52E3" w14:textId="77777777" w:rsidR="005E0312" w:rsidRPr="00173AF5" w:rsidRDefault="005E0312" w:rsidP="005E0312">
      <w:pPr>
        <w:spacing w:before="0"/>
      </w:pPr>
    </w:p>
    <w:p w14:paraId="72A783F6" w14:textId="77777777" w:rsidR="005E0312" w:rsidRPr="00FE21E8" w:rsidRDefault="005E0312" w:rsidP="005E0312">
      <w:pPr>
        <w:jc w:val="center"/>
        <w:rPr>
          <w:rFonts w:cs="Arial"/>
          <w:b/>
          <w:sz w:val="28"/>
          <w:u w:val="single"/>
        </w:rPr>
      </w:pPr>
      <w:r w:rsidRPr="00FE21E8">
        <w:rPr>
          <w:rFonts w:cs="Arial"/>
          <w:b/>
          <w:sz w:val="28"/>
          <w:u w:val="single"/>
        </w:rPr>
        <w:t>Order Form</w:t>
      </w:r>
    </w:p>
    <w:p w14:paraId="1F7E68BC" w14:textId="613134E1" w:rsidR="005E0312" w:rsidRPr="00BD77EB" w:rsidRDefault="005E0312" w:rsidP="005E0312">
      <w:pPr>
        <w:jc w:val="center"/>
        <w:rPr>
          <w:rFonts w:cs="Arial"/>
          <w:b/>
          <w:sz w:val="24"/>
          <w:u w:val="single"/>
        </w:rPr>
      </w:pPr>
      <w:bookmarkStart w:id="848" w:name="_Hlk147956761"/>
      <w:r w:rsidRPr="002B5991">
        <w:rPr>
          <w:b/>
          <w:sz w:val="24"/>
          <w:szCs w:val="17"/>
        </w:rPr>
        <w:t>Yorkshire and Humber NHS Pharmaceutical</w:t>
      </w:r>
      <w:r w:rsidR="007517FF">
        <w:rPr>
          <w:b/>
          <w:sz w:val="24"/>
          <w:szCs w:val="17"/>
        </w:rPr>
        <w:t>s</w:t>
      </w:r>
      <w:r w:rsidRPr="002B5991">
        <w:rPr>
          <w:b/>
          <w:sz w:val="24"/>
          <w:szCs w:val="17"/>
        </w:rPr>
        <w:t xml:space="preserve"> Purchasing Consortium</w:t>
      </w:r>
    </w:p>
    <w:p w14:paraId="4F84AB38" w14:textId="77777777" w:rsidR="005E0312" w:rsidRPr="00BD77EB" w:rsidRDefault="005E0312" w:rsidP="005E0312">
      <w:pPr>
        <w:pStyle w:val="NoSpacing"/>
        <w:rPr>
          <w:sz w:val="20"/>
        </w:rPr>
      </w:pPr>
      <w:r w:rsidRPr="00BD77EB">
        <w:rPr>
          <w:sz w:val="20"/>
        </w:rPr>
        <w:t>The Supplier agrees to supply the Goods and Services specified below, subject to, the terms of this Contract and for the avoidance of doubt the Contract consists of the terms set out in this Order Form and the Contract terms, including the call off terms and conditions at Appendix A, together with the Schedules thereto.</w:t>
      </w:r>
    </w:p>
    <w:p w14:paraId="2FA962A7" w14:textId="5DE951D2" w:rsidR="005E0312" w:rsidRDefault="005E0312" w:rsidP="005E0312">
      <w:pPr>
        <w:pStyle w:val="NoSpacing"/>
        <w:rPr>
          <w:sz w:val="20"/>
        </w:rPr>
      </w:pPr>
      <w:r w:rsidRPr="00BD77EB">
        <w:rPr>
          <w:sz w:val="20"/>
        </w:rPr>
        <w:t>This Order Form require</w:t>
      </w:r>
      <w:r>
        <w:rPr>
          <w:sz w:val="20"/>
        </w:rPr>
        <w:t>s</w:t>
      </w:r>
      <w:r w:rsidRPr="00BD77EB">
        <w:rPr>
          <w:sz w:val="20"/>
        </w:rPr>
        <w:t xml:space="preserve"> agreement and signature by both the Supplier and Participating Authority (Trust) at point of Contra</w:t>
      </w:r>
      <w:r>
        <w:rPr>
          <w:sz w:val="20"/>
        </w:rPr>
        <w:t xml:space="preserve">ct implementation before Award.  </w:t>
      </w:r>
      <w:r w:rsidRPr="00BD77EB">
        <w:rPr>
          <w:sz w:val="20"/>
        </w:rPr>
        <w:t xml:space="preserve">The Authority (YHPPC) </w:t>
      </w:r>
      <w:r>
        <w:rPr>
          <w:sz w:val="20"/>
        </w:rPr>
        <w:t>requests a final version to</w:t>
      </w:r>
      <w:r w:rsidRPr="00BD77EB">
        <w:rPr>
          <w:sz w:val="20"/>
        </w:rPr>
        <w:t xml:space="preserve"> </w:t>
      </w:r>
      <w:r>
        <w:rPr>
          <w:sz w:val="20"/>
        </w:rPr>
        <w:t xml:space="preserve">store on file.  </w:t>
      </w:r>
    </w:p>
    <w:p w14:paraId="103A7C4F" w14:textId="249479BC" w:rsidR="005E0312" w:rsidRDefault="005E0312" w:rsidP="005E0312">
      <w:pPr>
        <w:pStyle w:val="NoSpacing"/>
        <w:rPr>
          <w:sz w:val="20"/>
        </w:rPr>
      </w:pPr>
      <w:r>
        <w:rPr>
          <w:sz w:val="20"/>
        </w:rPr>
        <w:t>And changes of additional service will require this Order Form to be updated and re-signed by both Parties.  It is expected this Order Form be kept up to date.</w:t>
      </w:r>
    </w:p>
    <w:p w14:paraId="6F0EF823" w14:textId="77777777" w:rsidR="005E0312" w:rsidRDefault="005E0312" w:rsidP="005E0312">
      <w:pPr>
        <w:pStyle w:val="NoSpacing"/>
        <w:rPr>
          <w:sz w:val="20"/>
        </w:rPr>
      </w:pPr>
    </w:p>
    <w:tbl>
      <w:tblPr>
        <w:tblStyle w:val="TableGrid"/>
        <w:tblW w:w="10603" w:type="dxa"/>
        <w:tblLook w:val="04A0" w:firstRow="1" w:lastRow="0" w:firstColumn="1" w:lastColumn="0" w:noHBand="0" w:noVBand="1"/>
      </w:tblPr>
      <w:tblGrid>
        <w:gridCol w:w="2527"/>
        <w:gridCol w:w="8076"/>
      </w:tblGrid>
      <w:tr w:rsidR="005E0312" w14:paraId="3754B502" w14:textId="77777777" w:rsidTr="007517FF">
        <w:trPr>
          <w:trHeight w:val="295"/>
        </w:trPr>
        <w:tc>
          <w:tcPr>
            <w:tcW w:w="10603" w:type="dxa"/>
            <w:gridSpan w:val="2"/>
            <w:shd w:val="clear" w:color="auto" w:fill="B2A1C7" w:themeFill="accent4" w:themeFillTint="99"/>
          </w:tcPr>
          <w:p w14:paraId="07C8A453" w14:textId="77777777" w:rsidR="005E0312" w:rsidRPr="00FE7129" w:rsidRDefault="005E0312" w:rsidP="009B2784">
            <w:pPr>
              <w:pStyle w:val="NoSpacing"/>
              <w:jc w:val="center"/>
              <w:rPr>
                <w:b/>
                <w:sz w:val="20"/>
              </w:rPr>
            </w:pPr>
            <w:r w:rsidRPr="00FE7129">
              <w:rPr>
                <w:b/>
                <w:sz w:val="20"/>
              </w:rPr>
              <w:t>Framework Details</w:t>
            </w:r>
          </w:p>
        </w:tc>
      </w:tr>
      <w:tr w:rsidR="005E0312" w14:paraId="0C8EA2A7" w14:textId="77777777" w:rsidTr="007517FF">
        <w:trPr>
          <w:trHeight w:val="295"/>
        </w:trPr>
        <w:tc>
          <w:tcPr>
            <w:tcW w:w="2527" w:type="dxa"/>
            <w:shd w:val="clear" w:color="auto" w:fill="E5DFEC" w:themeFill="accent4" w:themeFillTint="33"/>
          </w:tcPr>
          <w:p w14:paraId="47B0D1B0" w14:textId="77777777" w:rsidR="005E0312" w:rsidRDefault="005E0312" w:rsidP="007517FF">
            <w:pPr>
              <w:pStyle w:val="NoSpacing"/>
              <w:jc w:val="left"/>
              <w:rPr>
                <w:sz w:val="20"/>
              </w:rPr>
            </w:pPr>
            <w:r>
              <w:rPr>
                <w:sz w:val="20"/>
              </w:rPr>
              <w:t>Name</w:t>
            </w:r>
          </w:p>
        </w:tc>
        <w:tc>
          <w:tcPr>
            <w:tcW w:w="8076" w:type="dxa"/>
          </w:tcPr>
          <w:p w14:paraId="65691D1C" w14:textId="52F6F19B" w:rsidR="005E0312" w:rsidRDefault="005E0312" w:rsidP="007517FF">
            <w:pPr>
              <w:pStyle w:val="NoSpacing"/>
              <w:jc w:val="left"/>
              <w:rPr>
                <w:sz w:val="20"/>
              </w:rPr>
            </w:pPr>
            <w:r>
              <w:rPr>
                <w:sz w:val="20"/>
              </w:rPr>
              <w:t>Low/Mid Tech Homecare Medicines Services Supplier Framework Agreement</w:t>
            </w:r>
          </w:p>
        </w:tc>
      </w:tr>
      <w:tr w:rsidR="005E0312" w14:paraId="3687ADC1" w14:textId="77777777" w:rsidTr="007517FF">
        <w:trPr>
          <w:trHeight w:val="295"/>
        </w:trPr>
        <w:tc>
          <w:tcPr>
            <w:tcW w:w="2527" w:type="dxa"/>
            <w:shd w:val="clear" w:color="auto" w:fill="E5DFEC" w:themeFill="accent4" w:themeFillTint="33"/>
          </w:tcPr>
          <w:p w14:paraId="57028E39" w14:textId="77777777" w:rsidR="005E0312" w:rsidRDefault="005E0312" w:rsidP="007517FF">
            <w:pPr>
              <w:pStyle w:val="NoSpacing"/>
              <w:jc w:val="left"/>
              <w:rPr>
                <w:sz w:val="20"/>
              </w:rPr>
            </w:pPr>
            <w:r>
              <w:rPr>
                <w:sz w:val="20"/>
              </w:rPr>
              <w:t>Description</w:t>
            </w:r>
          </w:p>
        </w:tc>
        <w:tc>
          <w:tcPr>
            <w:tcW w:w="8076" w:type="dxa"/>
          </w:tcPr>
          <w:p w14:paraId="18170B55" w14:textId="37C697F8" w:rsidR="005E0312" w:rsidRPr="00BC13E0" w:rsidRDefault="005E0312" w:rsidP="007517FF">
            <w:pPr>
              <w:pStyle w:val="NoSpacing"/>
              <w:jc w:val="left"/>
              <w:rPr>
                <w:sz w:val="20"/>
              </w:rPr>
            </w:pPr>
            <w:r w:rsidRPr="00BC13E0">
              <w:rPr>
                <w:sz w:val="20"/>
              </w:rPr>
              <w:t xml:space="preserve">Framework Agreement </w:t>
            </w:r>
            <w:r>
              <w:rPr>
                <w:sz w:val="20"/>
              </w:rPr>
              <w:t>for the provision of NH</w:t>
            </w:r>
            <w:r w:rsidR="009B2784">
              <w:rPr>
                <w:sz w:val="20"/>
              </w:rPr>
              <w:t>S</w:t>
            </w:r>
            <w:r>
              <w:rPr>
                <w:sz w:val="20"/>
              </w:rPr>
              <w:t xml:space="preserve"> </w:t>
            </w:r>
            <w:r w:rsidR="009B2784">
              <w:rPr>
                <w:sz w:val="20"/>
              </w:rPr>
              <w:t>f</w:t>
            </w:r>
            <w:r>
              <w:rPr>
                <w:sz w:val="20"/>
              </w:rPr>
              <w:t>unded Low and Mid Tech homecare m</w:t>
            </w:r>
            <w:r w:rsidRPr="00BC13E0">
              <w:rPr>
                <w:sz w:val="20"/>
              </w:rPr>
              <w:t xml:space="preserve">edicines </w:t>
            </w:r>
            <w:r>
              <w:rPr>
                <w:sz w:val="20"/>
              </w:rPr>
              <w:t>s</w:t>
            </w:r>
            <w:r w:rsidRPr="00BC13E0">
              <w:rPr>
                <w:sz w:val="20"/>
              </w:rPr>
              <w:t>ervices to members of the Yorkshire and Humber NHS Pharmaceutical</w:t>
            </w:r>
            <w:r w:rsidR="007517FF">
              <w:rPr>
                <w:sz w:val="20"/>
              </w:rPr>
              <w:t>s</w:t>
            </w:r>
            <w:r w:rsidRPr="00BC13E0">
              <w:rPr>
                <w:sz w:val="20"/>
              </w:rPr>
              <w:t xml:space="preserve"> Purchasing Consortium, and other organisations w</w:t>
            </w:r>
            <w:r>
              <w:rPr>
                <w:sz w:val="20"/>
              </w:rPr>
              <w:t>ith prior approval only.</w:t>
            </w:r>
          </w:p>
          <w:p w14:paraId="471A8190" w14:textId="3E1D925C" w:rsidR="005E0312" w:rsidRPr="00BC13E0" w:rsidRDefault="005E0312" w:rsidP="007517FF">
            <w:pPr>
              <w:pStyle w:val="NoSpacing"/>
              <w:jc w:val="left"/>
              <w:rPr>
                <w:sz w:val="20"/>
              </w:rPr>
            </w:pPr>
            <w:r w:rsidRPr="00BC13E0">
              <w:rPr>
                <w:sz w:val="20"/>
              </w:rPr>
              <w:t>Services are to be provided in line with the Royal Pharmaceutical Society Professional Standards for Homecare</w:t>
            </w:r>
            <w:r w:rsidR="009B2784">
              <w:rPr>
                <w:sz w:val="20"/>
              </w:rPr>
              <w:t xml:space="preserve"> and relevant regulatory requirements.</w:t>
            </w:r>
          </w:p>
          <w:p w14:paraId="5EE9484D" w14:textId="7067CFF7" w:rsidR="005E0312" w:rsidRDefault="005E0312" w:rsidP="007517FF">
            <w:pPr>
              <w:pStyle w:val="NoSpacing"/>
              <w:jc w:val="left"/>
              <w:rPr>
                <w:sz w:val="20"/>
              </w:rPr>
            </w:pPr>
            <w:r>
              <w:rPr>
                <w:sz w:val="20"/>
              </w:rPr>
              <w:t>This Framework A</w:t>
            </w:r>
            <w:r w:rsidRPr="00BC13E0">
              <w:rPr>
                <w:sz w:val="20"/>
              </w:rPr>
              <w:t xml:space="preserve">greement will be accessible to all partly or wholly </w:t>
            </w:r>
            <w:r w:rsidR="009B2784" w:rsidRPr="00BC13E0">
              <w:rPr>
                <w:sz w:val="20"/>
              </w:rPr>
              <w:t>publicly</w:t>
            </w:r>
            <w:r w:rsidRPr="00BC13E0">
              <w:rPr>
                <w:sz w:val="20"/>
              </w:rPr>
              <w:t xml:space="preserve"> funded bodies in the United Kingdom.</w:t>
            </w:r>
          </w:p>
        </w:tc>
      </w:tr>
      <w:tr w:rsidR="005E0312" w14:paraId="1E876285" w14:textId="77777777" w:rsidTr="007517FF">
        <w:trPr>
          <w:trHeight w:val="295"/>
        </w:trPr>
        <w:tc>
          <w:tcPr>
            <w:tcW w:w="2527" w:type="dxa"/>
            <w:shd w:val="clear" w:color="auto" w:fill="E5DFEC" w:themeFill="accent4" w:themeFillTint="33"/>
          </w:tcPr>
          <w:p w14:paraId="0E21A1A7" w14:textId="352CE263" w:rsidR="005E0312" w:rsidRDefault="009B2784" w:rsidP="007517FF">
            <w:pPr>
              <w:pStyle w:val="NoSpacing"/>
              <w:jc w:val="left"/>
              <w:rPr>
                <w:sz w:val="20"/>
              </w:rPr>
            </w:pPr>
            <w:r>
              <w:rPr>
                <w:sz w:val="20"/>
              </w:rPr>
              <w:t xml:space="preserve">Tender </w:t>
            </w:r>
            <w:r w:rsidR="005E0312">
              <w:rPr>
                <w:sz w:val="20"/>
              </w:rPr>
              <w:t>Ref</w:t>
            </w:r>
            <w:r>
              <w:rPr>
                <w:sz w:val="20"/>
              </w:rPr>
              <w:t>.</w:t>
            </w:r>
            <w:r w:rsidR="005E0312">
              <w:rPr>
                <w:sz w:val="20"/>
              </w:rPr>
              <w:t xml:space="preserve"> Number</w:t>
            </w:r>
          </w:p>
        </w:tc>
        <w:tc>
          <w:tcPr>
            <w:tcW w:w="8076" w:type="dxa"/>
          </w:tcPr>
          <w:p w14:paraId="3B4343A8" w14:textId="17A06166" w:rsidR="005E0312" w:rsidRDefault="009B2784" w:rsidP="007517FF">
            <w:pPr>
              <w:pStyle w:val="NoSpacing"/>
              <w:jc w:val="left"/>
              <w:rPr>
                <w:sz w:val="20"/>
              </w:rPr>
            </w:pPr>
            <w:r>
              <w:rPr>
                <w:sz w:val="20"/>
              </w:rPr>
              <w:t>C190863</w:t>
            </w:r>
          </w:p>
        </w:tc>
      </w:tr>
      <w:tr w:rsidR="009B2784" w14:paraId="7D734F5A" w14:textId="77777777" w:rsidTr="007517FF">
        <w:trPr>
          <w:trHeight w:val="295"/>
        </w:trPr>
        <w:tc>
          <w:tcPr>
            <w:tcW w:w="2527" w:type="dxa"/>
            <w:shd w:val="clear" w:color="auto" w:fill="E5DFEC" w:themeFill="accent4" w:themeFillTint="33"/>
          </w:tcPr>
          <w:p w14:paraId="5998BD2D" w14:textId="4012EBA0" w:rsidR="009B2784" w:rsidRDefault="009B2784" w:rsidP="007517FF">
            <w:pPr>
              <w:pStyle w:val="NoSpacing"/>
              <w:jc w:val="left"/>
              <w:rPr>
                <w:sz w:val="20"/>
              </w:rPr>
            </w:pPr>
            <w:r>
              <w:rPr>
                <w:sz w:val="20"/>
              </w:rPr>
              <w:t>Framework Ref. Number</w:t>
            </w:r>
          </w:p>
        </w:tc>
        <w:tc>
          <w:tcPr>
            <w:tcW w:w="8076" w:type="dxa"/>
          </w:tcPr>
          <w:p w14:paraId="539E5D6F" w14:textId="0E831F7E" w:rsidR="009B2784" w:rsidRPr="00075EC8" w:rsidRDefault="009B2784" w:rsidP="007517FF">
            <w:pPr>
              <w:pStyle w:val="NoSpacing"/>
              <w:jc w:val="left"/>
              <w:rPr>
                <w:bCs/>
                <w:iCs/>
                <w:sz w:val="20"/>
              </w:rPr>
            </w:pPr>
            <w:r w:rsidRPr="00075EC8">
              <w:rPr>
                <w:bCs/>
                <w:iCs/>
                <w:sz w:val="20"/>
                <w:highlight w:val="cyan"/>
              </w:rPr>
              <w:t>[TBC</w:t>
            </w:r>
            <w:r w:rsidRPr="00075EC8">
              <w:rPr>
                <w:bCs/>
                <w:iCs/>
                <w:sz w:val="20"/>
              </w:rPr>
              <w:t>]</w:t>
            </w:r>
          </w:p>
        </w:tc>
      </w:tr>
      <w:tr w:rsidR="005E0312" w14:paraId="4F70B587" w14:textId="77777777" w:rsidTr="007517FF">
        <w:trPr>
          <w:trHeight w:val="295"/>
        </w:trPr>
        <w:tc>
          <w:tcPr>
            <w:tcW w:w="2527" w:type="dxa"/>
            <w:shd w:val="clear" w:color="auto" w:fill="E5DFEC" w:themeFill="accent4" w:themeFillTint="33"/>
          </w:tcPr>
          <w:p w14:paraId="4ADB3DAA" w14:textId="77777777" w:rsidR="005E0312" w:rsidRDefault="005E0312" w:rsidP="007517FF">
            <w:pPr>
              <w:pStyle w:val="NoSpacing"/>
              <w:jc w:val="left"/>
              <w:rPr>
                <w:sz w:val="20"/>
              </w:rPr>
            </w:pPr>
            <w:r>
              <w:rPr>
                <w:sz w:val="20"/>
              </w:rPr>
              <w:t>Duration</w:t>
            </w:r>
          </w:p>
        </w:tc>
        <w:tc>
          <w:tcPr>
            <w:tcW w:w="8076" w:type="dxa"/>
          </w:tcPr>
          <w:p w14:paraId="57D9892F" w14:textId="40F2C2A1" w:rsidR="005E0312" w:rsidRDefault="009B2784" w:rsidP="007517FF">
            <w:pPr>
              <w:pStyle w:val="NoSpacing"/>
              <w:jc w:val="left"/>
              <w:rPr>
                <w:sz w:val="20"/>
              </w:rPr>
            </w:pPr>
            <w:r>
              <w:rPr>
                <w:sz w:val="20"/>
              </w:rPr>
              <w:t>2 Year with optional 24 months extension period</w:t>
            </w:r>
          </w:p>
        </w:tc>
      </w:tr>
      <w:tr w:rsidR="005E0312" w14:paraId="6B31EC99" w14:textId="77777777" w:rsidTr="007517FF">
        <w:trPr>
          <w:trHeight w:val="310"/>
        </w:trPr>
        <w:tc>
          <w:tcPr>
            <w:tcW w:w="2527" w:type="dxa"/>
            <w:shd w:val="clear" w:color="auto" w:fill="E5DFEC" w:themeFill="accent4" w:themeFillTint="33"/>
          </w:tcPr>
          <w:p w14:paraId="31F0D3A3" w14:textId="77777777" w:rsidR="005E0312" w:rsidRDefault="005E0312" w:rsidP="007517FF">
            <w:pPr>
              <w:pStyle w:val="NoSpacing"/>
              <w:jc w:val="left"/>
              <w:rPr>
                <w:sz w:val="20"/>
              </w:rPr>
            </w:pPr>
            <w:r>
              <w:rPr>
                <w:sz w:val="20"/>
              </w:rPr>
              <w:t>Start Date</w:t>
            </w:r>
          </w:p>
        </w:tc>
        <w:tc>
          <w:tcPr>
            <w:tcW w:w="8076" w:type="dxa"/>
          </w:tcPr>
          <w:p w14:paraId="7EF3D4A6" w14:textId="77777777" w:rsidR="005E0312" w:rsidRPr="00075EC8" w:rsidRDefault="005E0312" w:rsidP="007517FF">
            <w:pPr>
              <w:pStyle w:val="NoSpacing"/>
              <w:jc w:val="left"/>
              <w:rPr>
                <w:bCs/>
                <w:iCs/>
                <w:sz w:val="20"/>
              </w:rPr>
            </w:pPr>
            <w:r w:rsidRPr="00075EC8">
              <w:rPr>
                <w:bCs/>
                <w:iCs/>
                <w:sz w:val="20"/>
                <w:highlight w:val="cyan"/>
              </w:rPr>
              <w:t>[TBC</w:t>
            </w:r>
            <w:r w:rsidRPr="00075EC8">
              <w:rPr>
                <w:bCs/>
                <w:iCs/>
                <w:sz w:val="20"/>
              </w:rPr>
              <w:t>]</w:t>
            </w:r>
          </w:p>
        </w:tc>
      </w:tr>
    </w:tbl>
    <w:p w14:paraId="754E9301" w14:textId="77777777" w:rsidR="005E0312" w:rsidRDefault="005E0312" w:rsidP="005E0312"/>
    <w:p w14:paraId="1735C6DF" w14:textId="77777777" w:rsidR="005E0312" w:rsidRDefault="005E0312" w:rsidP="005E0312"/>
    <w:tbl>
      <w:tblPr>
        <w:tblStyle w:val="TableGrid"/>
        <w:tblW w:w="10603" w:type="dxa"/>
        <w:tblInd w:w="-289" w:type="dxa"/>
        <w:tblLook w:val="04A0" w:firstRow="1" w:lastRow="0" w:firstColumn="1" w:lastColumn="0" w:noHBand="0" w:noVBand="1"/>
      </w:tblPr>
      <w:tblGrid>
        <w:gridCol w:w="5387"/>
        <w:gridCol w:w="5216"/>
      </w:tblGrid>
      <w:tr w:rsidR="005E0312" w14:paraId="78D4F36D" w14:textId="77777777" w:rsidTr="009B2784">
        <w:trPr>
          <w:trHeight w:val="311"/>
        </w:trPr>
        <w:tc>
          <w:tcPr>
            <w:tcW w:w="10603" w:type="dxa"/>
            <w:gridSpan w:val="2"/>
            <w:shd w:val="clear" w:color="auto" w:fill="B2A1C7" w:themeFill="accent4" w:themeFillTint="99"/>
          </w:tcPr>
          <w:p w14:paraId="051B067F" w14:textId="77777777" w:rsidR="005E0312" w:rsidRPr="008C28DF" w:rsidRDefault="005E0312" w:rsidP="003500A9">
            <w:pPr>
              <w:pStyle w:val="NoSpacing"/>
              <w:jc w:val="center"/>
              <w:rPr>
                <w:b/>
                <w:i/>
                <w:sz w:val="20"/>
                <w:highlight w:val="cyan"/>
              </w:rPr>
            </w:pPr>
            <w:r w:rsidRPr="008C28DF">
              <w:rPr>
                <w:b/>
                <w:sz w:val="20"/>
              </w:rPr>
              <w:lastRenderedPageBreak/>
              <w:t>Call Off Details</w:t>
            </w:r>
          </w:p>
        </w:tc>
      </w:tr>
      <w:tr w:rsidR="005E0312" w14:paraId="7CD9D219" w14:textId="77777777" w:rsidTr="00387021">
        <w:trPr>
          <w:trHeight w:val="311"/>
        </w:trPr>
        <w:tc>
          <w:tcPr>
            <w:tcW w:w="5387" w:type="dxa"/>
            <w:shd w:val="clear" w:color="auto" w:fill="E5DFEC" w:themeFill="accent4" w:themeFillTint="33"/>
          </w:tcPr>
          <w:p w14:paraId="1C8B8CC5" w14:textId="77777777" w:rsidR="005E0312" w:rsidRDefault="005E0312" w:rsidP="003500A9">
            <w:pPr>
              <w:pStyle w:val="NoSpacing"/>
              <w:rPr>
                <w:sz w:val="20"/>
              </w:rPr>
            </w:pPr>
            <w:r>
              <w:rPr>
                <w:sz w:val="20"/>
              </w:rPr>
              <w:t>Commencement Date</w:t>
            </w:r>
          </w:p>
          <w:p w14:paraId="30A411E5" w14:textId="77777777" w:rsidR="005E0312" w:rsidRDefault="005E0312" w:rsidP="003500A9">
            <w:pPr>
              <w:pStyle w:val="NoSpacing"/>
              <w:rPr>
                <w:sz w:val="20"/>
              </w:rPr>
            </w:pPr>
            <w:r w:rsidRPr="00DD1806">
              <w:rPr>
                <w:rFonts w:cs="Arial"/>
                <w:sz w:val="16"/>
              </w:rPr>
              <w:t>(The agreement between Participating authority and Supplier shall commence on the date shown and subject to the Call Off provisions for termination and default shall continue in force until the expiry of the term stated below)</w:t>
            </w:r>
          </w:p>
        </w:tc>
        <w:tc>
          <w:tcPr>
            <w:tcW w:w="5216" w:type="dxa"/>
          </w:tcPr>
          <w:p w14:paraId="214F5E1A" w14:textId="77777777" w:rsidR="005E0312" w:rsidRPr="00075EC8" w:rsidRDefault="005E0312" w:rsidP="003500A9">
            <w:pPr>
              <w:pStyle w:val="NoSpacing"/>
              <w:rPr>
                <w:bCs/>
                <w:iCs/>
                <w:sz w:val="20"/>
                <w:highlight w:val="cyan"/>
              </w:rPr>
            </w:pPr>
            <w:r w:rsidRPr="00075EC8">
              <w:rPr>
                <w:bCs/>
                <w:iCs/>
                <w:sz w:val="20"/>
                <w:highlight w:val="cyan"/>
              </w:rPr>
              <w:t>[TBC</w:t>
            </w:r>
            <w:r w:rsidRPr="00075EC8">
              <w:rPr>
                <w:bCs/>
                <w:iCs/>
                <w:sz w:val="20"/>
              </w:rPr>
              <w:t>]</w:t>
            </w:r>
          </w:p>
        </w:tc>
      </w:tr>
      <w:tr w:rsidR="005E0312" w14:paraId="1C7049DD" w14:textId="77777777" w:rsidTr="00387021">
        <w:trPr>
          <w:trHeight w:val="311"/>
        </w:trPr>
        <w:tc>
          <w:tcPr>
            <w:tcW w:w="5387" w:type="dxa"/>
            <w:shd w:val="clear" w:color="auto" w:fill="E5DFEC" w:themeFill="accent4" w:themeFillTint="33"/>
          </w:tcPr>
          <w:p w14:paraId="4B5E144C" w14:textId="77777777" w:rsidR="005E0312" w:rsidRDefault="005E0312" w:rsidP="003500A9">
            <w:pPr>
              <w:pStyle w:val="NoSpacing"/>
              <w:rPr>
                <w:sz w:val="20"/>
              </w:rPr>
            </w:pPr>
            <w:r>
              <w:rPr>
                <w:sz w:val="20"/>
              </w:rPr>
              <w:t>Term</w:t>
            </w:r>
          </w:p>
        </w:tc>
        <w:tc>
          <w:tcPr>
            <w:tcW w:w="5216" w:type="dxa"/>
          </w:tcPr>
          <w:p w14:paraId="733D9454" w14:textId="4869BE52" w:rsidR="005E0312" w:rsidRDefault="009B2784" w:rsidP="003500A9">
            <w:pPr>
              <w:pStyle w:val="NoSpacing"/>
              <w:rPr>
                <w:b/>
                <w:i/>
                <w:sz w:val="20"/>
                <w:highlight w:val="cyan"/>
              </w:rPr>
            </w:pPr>
            <w:r>
              <w:rPr>
                <w:rFonts w:cs="Arial"/>
                <w:sz w:val="20"/>
              </w:rPr>
              <w:t>T</w:t>
            </w:r>
            <w:r w:rsidRPr="00E43B12">
              <w:rPr>
                <w:rFonts w:cs="Arial"/>
                <w:sz w:val="20"/>
              </w:rPr>
              <w:t>his agreement will be effective for the life of the overarching framework agreement</w:t>
            </w:r>
          </w:p>
        </w:tc>
      </w:tr>
    </w:tbl>
    <w:p w14:paraId="1ACE53C4" w14:textId="77777777" w:rsidR="005E0312" w:rsidRPr="00BD77EB" w:rsidRDefault="005E0312" w:rsidP="005E0312">
      <w:pPr>
        <w:pStyle w:val="NoSpacing"/>
        <w:rPr>
          <w:sz w:val="20"/>
        </w:rPr>
      </w:pPr>
    </w:p>
    <w:tbl>
      <w:tblPr>
        <w:tblStyle w:val="TableGrid"/>
        <w:tblW w:w="10632" w:type="dxa"/>
        <w:tblInd w:w="-289" w:type="dxa"/>
        <w:tblLook w:val="04A0" w:firstRow="1" w:lastRow="0" w:firstColumn="1" w:lastColumn="0" w:noHBand="0" w:noVBand="1"/>
      </w:tblPr>
      <w:tblGrid>
        <w:gridCol w:w="2256"/>
        <w:gridCol w:w="1632"/>
        <w:gridCol w:w="1505"/>
        <w:gridCol w:w="1505"/>
        <w:gridCol w:w="3734"/>
      </w:tblGrid>
      <w:tr w:rsidR="005E0312" w:rsidRPr="00AE5E8D" w14:paraId="0761175B" w14:textId="77777777" w:rsidTr="009B2784">
        <w:tc>
          <w:tcPr>
            <w:tcW w:w="10632" w:type="dxa"/>
            <w:gridSpan w:val="5"/>
            <w:shd w:val="clear" w:color="auto" w:fill="B2A1C7" w:themeFill="accent4" w:themeFillTint="99"/>
          </w:tcPr>
          <w:p w14:paraId="78704DAE" w14:textId="77777777" w:rsidR="005E0312" w:rsidRPr="00AE5E8D" w:rsidRDefault="005E0312" w:rsidP="003500A9">
            <w:pPr>
              <w:jc w:val="center"/>
              <w:rPr>
                <w:rFonts w:cs="Arial"/>
                <w:b/>
                <w:sz w:val="20"/>
              </w:rPr>
            </w:pPr>
            <w:r w:rsidRPr="00AE5E8D">
              <w:rPr>
                <w:rFonts w:cs="Arial"/>
                <w:b/>
                <w:sz w:val="20"/>
              </w:rPr>
              <w:t>Participating Authority (Trust) Details</w:t>
            </w:r>
          </w:p>
        </w:tc>
      </w:tr>
      <w:tr w:rsidR="005E0312" w:rsidRPr="00AE5E8D" w14:paraId="4FEF712A" w14:textId="77777777" w:rsidTr="009B2784">
        <w:tc>
          <w:tcPr>
            <w:tcW w:w="2256" w:type="dxa"/>
            <w:shd w:val="clear" w:color="auto" w:fill="E5DFEC" w:themeFill="accent4" w:themeFillTint="33"/>
          </w:tcPr>
          <w:p w14:paraId="32C9BD60" w14:textId="77777777" w:rsidR="005E0312" w:rsidRPr="00AE5E8D" w:rsidRDefault="005E0312" w:rsidP="003500A9">
            <w:pPr>
              <w:rPr>
                <w:rFonts w:cs="Arial"/>
                <w:sz w:val="20"/>
              </w:rPr>
            </w:pPr>
            <w:r>
              <w:rPr>
                <w:rFonts w:cs="Arial"/>
                <w:sz w:val="20"/>
              </w:rPr>
              <w:t>Name</w:t>
            </w:r>
          </w:p>
        </w:tc>
        <w:tc>
          <w:tcPr>
            <w:tcW w:w="8376" w:type="dxa"/>
            <w:gridSpan w:val="4"/>
          </w:tcPr>
          <w:p w14:paraId="0072D203"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25690445" w14:textId="77777777" w:rsidTr="009B2784">
        <w:tc>
          <w:tcPr>
            <w:tcW w:w="2256" w:type="dxa"/>
            <w:shd w:val="clear" w:color="auto" w:fill="E5DFEC" w:themeFill="accent4" w:themeFillTint="33"/>
          </w:tcPr>
          <w:p w14:paraId="2FD53B51" w14:textId="77777777" w:rsidR="005E0312" w:rsidRPr="00AE5E8D" w:rsidRDefault="005E0312" w:rsidP="003500A9">
            <w:pPr>
              <w:rPr>
                <w:rFonts w:cs="Arial"/>
                <w:sz w:val="20"/>
              </w:rPr>
            </w:pPr>
            <w:r>
              <w:rPr>
                <w:rFonts w:cs="Arial"/>
                <w:sz w:val="20"/>
              </w:rPr>
              <w:t>Address</w:t>
            </w:r>
          </w:p>
        </w:tc>
        <w:tc>
          <w:tcPr>
            <w:tcW w:w="8376" w:type="dxa"/>
            <w:gridSpan w:val="4"/>
          </w:tcPr>
          <w:p w14:paraId="22515650"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5BC68F19" w14:textId="77777777" w:rsidTr="009B2784">
        <w:tc>
          <w:tcPr>
            <w:tcW w:w="2256" w:type="dxa"/>
            <w:shd w:val="clear" w:color="auto" w:fill="E5DFEC" w:themeFill="accent4" w:themeFillTint="33"/>
          </w:tcPr>
          <w:p w14:paraId="48D5904D" w14:textId="77777777" w:rsidR="005E0312" w:rsidRPr="00AE5E8D" w:rsidRDefault="005E0312" w:rsidP="003500A9">
            <w:pPr>
              <w:rPr>
                <w:rFonts w:cs="Arial"/>
                <w:sz w:val="20"/>
              </w:rPr>
            </w:pPr>
            <w:r>
              <w:rPr>
                <w:rFonts w:cs="Arial"/>
                <w:sz w:val="20"/>
              </w:rPr>
              <w:t>Invoice Address</w:t>
            </w:r>
          </w:p>
        </w:tc>
        <w:tc>
          <w:tcPr>
            <w:tcW w:w="8376" w:type="dxa"/>
            <w:gridSpan w:val="4"/>
          </w:tcPr>
          <w:p w14:paraId="440DAD85"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68162083" w14:textId="77777777" w:rsidTr="009B2784">
        <w:tc>
          <w:tcPr>
            <w:tcW w:w="2256" w:type="dxa"/>
            <w:shd w:val="clear" w:color="auto" w:fill="E5DFEC" w:themeFill="accent4" w:themeFillTint="33"/>
          </w:tcPr>
          <w:p w14:paraId="6B6C8C5E" w14:textId="77777777" w:rsidR="005E0312" w:rsidRPr="00AE5E8D" w:rsidRDefault="005E0312" w:rsidP="003500A9">
            <w:pPr>
              <w:rPr>
                <w:rFonts w:cs="Arial"/>
                <w:sz w:val="20"/>
              </w:rPr>
            </w:pPr>
            <w:r>
              <w:rPr>
                <w:rFonts w:cs="Arial"/>
                <w:sz w:val="20"/>
              </w:rPr>
              <w:t>Contract Manager Name</w:t>
            </w:r>
          </w:p>
        </w:tc>
        <w:tc>
          <w:tcPr>
            <w:tcW w:w="8376" w:type="dxa"/>
            <w:gridSpan w:val="4"/>
          </w:tcPr>
          <w:p w14:paraId="3E51EDA1"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40685FEE" w14:textId="77777777" w:rsidTr="009B2784">
        <w:tc>
          <w:tcPr>
            <w:tcW w:w="2256" w:type="dxa"/>
            <w:shd w:val="clear" w:color="auto" w:fill="E5DFEC" w:themeFill="accent4" w:themeFillTint="33"/>
          </w:tcPr>
          <w:p w14:paraId="33EA386D" w14:textId="77777777" w:rsidR="005E0312" w:rsidRPr="00AE5E8D" w:rsidRDefault="005E0312" w:rsidP="003500A9">
            <w:pPr>
              <w:rPr>
                <w:rFonts w:cs="Arial"/>
                <w:sz w:val="20"/>
              </w:rPr>
            </w:pPr>
            <w:r>
              <w:rPr>
                <w:rFonts w:cs="Arial"/>
                <w:sz w:val="20"/>
              </w:rPr>
              <w:t>Name for Notices</w:t>
            </w:r>
          </w:p>
        </w:tc>
        <w:tc>
          <w:tcPr>
            <w:tcW w:w="8376" w:type="dxa"/>
            <w:gridSpan w:val="4"/>
          </w:tcPr>
          <w:p w14:paraId="3B838A96"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51B0D8D8" w14:textId="77777777" w:rsidTr="009B2784">
        <w:tc>
          <w:tcPr>
            <w:tcW w:w="2256" w:type="dxa"/>
            <w:vMerge w:val="restart"/>
            <w:shd w:val="clear" w:color="auto" w:fill="E5DFEC" w:themeFill="accent4" w:themeFillTint="33"/>
          </w:tcPr>
          <w:p w14:paraId="7F34F337" w14:textId="77777777" w:rsidR="005E0312" w:rsidRPr="00AE5E8D" w:rsidRDefault="005E0312" w:rsidP="003500A9">
            <w:pPr>
              <w:rPr>
                <w:rFonts w:cs="Arial"/>
                <w:sz w:val="20"/>
              </w:rPr>
            </w:pPr>
            <w:r w:rsidRPr="00AE5E8D">
              <w:rPr>
                <w:rFonts w:cs="Arial"/>
                <w:sz w:val="20"/>
              </w:rPr>
              <w:t>Contacts for Escalation and Dispute Resolution</w:t>
            </w:r>
          </w:p>
        </w:tc>
        <w:tc>
          <w:tcPr>
            <w:tcW w:w="1632" w:type="dxa"/>
            <w:shd w:val="clear" w:color="auto" w:fill="B2A1C7" w:themeFill="accent4" w:themeFillTint="99"/>
          </w:tcPr>
          <w:p w14:paraId="2D63894E" w14:textId="77777777" w:rsidR="005E0312" w:rsidRPr="00AE5E8D" w:rsidRDefault="005E0312" w:rsidP="003500A9">
            <w:pPr>
              <w:rPr>
                <w:rFonts w:cs="Arial"/>
                <w:sz w:val="20"/>
              </w:rPr>
            </w:pPr>
            <w:r>
              <w:rPr>
                <w:rFonts w:cs="Arial"/>
                <w:sz w:val="20"/>
              </w:rPr>
              <w:t>Designation</w:t>
            </w:r>
          </w:p>
        </w:tc>
        <w:tc>
          <w:tcPr>
            <w:tcW w:w="1505" w:type="dxa"/>
            <w:shd w:val="clear" w:color="auto" w:fill="B2A1C7" w:themeFill="accent4" w:themeFillTint="99"/>
          </w:tcPr>
          <w:p w14:paraId="5E9746C8" w14:textId="77777777" w:rsidR="005E0312" w:rsidRPr="00AE5E8D" w:rsidRDefault="005E0312" w:rsidP="003500A9">
            <w:pPr>
              <w:rPr>
                <w:rFonts w:cs="Arial"/>
                <w:sz w:val="20"/>
              </w:rPr>
            </w:pPr>
            <w:r>
              <w:rPr>
                <w:rFonts w:cs="Arial"/>
                <w:sz w:val="20"/>
              </w:rPr>
              <w:t>Name</w:t>
            </w:r>
          </w:p>
        </w:tc>
        <w:tc>
          <w:tcPr>
            <w:tcW w:w="1505" w:type="dxa"/>
            <w:shd w:val="clear" w:color="auto" w:fill="B2A1C7" w:themeFill="accent4" w:themeFillTint="99"/>
          </w:tcPr>
          <w:p w14:paraId="6C835180" w14:textId="77777777" w:rsidR="005E0312" w:rsidRPr="00AE5E8D" w:rsidRDefault="005E0312" w:rsidP="003500A9">
            <w:pPr>
              <w:rPr>
                <w:rFonts w:cs="Arial"/>
                <w:sz w:val="20"/>
              </w:rPr>
            </w:pPr>
            <w:r>
              <w:rPr>
                <w:rFonts w:cs="Arial"/>
                <w:sz w:val="20"/>
              </w:rPr>
              <w:t>Email</w:t>
            </w:r>
          </w:p>
        </w:tc>
        <w:tc>
          <w:tcPr>
            <w:tcW w:w="3734" w:type="dxa"/>
            <w:shd w:val="clear" w:color="auto" w:fill="B2A1C7" w:themeFill="accent4" w:themeFillTint="99"/>
          </w:tcPr>
          <w:p w14:paraId="04DA9C75" w14:textId="77777777" w:rsidR="005E0312" w:rsidRPr="00AE5E8D" w:rsidRDefault="005E0312" w:rsidP="003500A9">
            <w:pPr>
              <w:rPr>
                <w:rFonts w:cs="Arial"/>
                <w:sz w:val="20"/>
              </w:rPr>
            </w:pPr>
            <w:r>
              <w:rPr>
                <w:rFonts w:cs="Arial"/>
                <w:sz w:val="20"/>
              </w:rPr>
              <w:t>Telephone</w:t>
            </w:r>
          </w:p>
        </w:tc>
      </w:tr>
      <w:tr w:rsidR="005E0312" w:rsidRPr="00AE5E8D" w14:paraId="4D9D0C05" w14:textId="77777777" w:rsidTr="009B2784">
        <w:trPr>
          <w:trHeight w:val="252"/>
        </w:trPr>
        <w:tc>
          <w:tcPr>
            <w:tcW w:w="2256" w:type="dxa"/>
            <w:vMerge/>
            <w:shd w:val="clear" w:color="auto" w:fill="E5DFEC" w:themeFill="accent4" w:themeFillTint="33"/>
          </w:tcPr>
          <w:p w14:paraId="087BB3FC" w14:textId="77777777" w:rsidR="005E0312" w:rsidRPr="00AE5E8D" w:rsidRDefault="005E0312" w:rsidP="003500A9">
            <w:pPr>
              <w:rPr>
                <w:rFonts w:cs="Arial"/>
                <w:sz w:val="20"/>
              </w:rPr>
            </w:pPr>
          </w:p>
        </w:tc>
        <w:tc>
          <w:tcPr>
            <w:tcW w:w="1632" w:type="dxa"/>
          </w:tcPr>
          <w:p w14:paraId="0CB4720A"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0187928C"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490DBF14"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3734" w:type="dxa"/>
          </w:tcPr>
          <w:p w14:paraId="2F684147"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1329E406" w14:textId="77777777" w:rsidTr="009B2784">
        <w:trPr>
          <w:trHeight w:val="252"/>
        </w:trPr>
        <w:tc>
          <w:tcPr>
            <w:tcW w:w="2256" w:type="dxa"/>
            <w:vMerge/>
            <w:shd w:val="clear" w:color="auto" w:fill="E5DFEC" w:themeFill="accent4" w:themeFillTint="33"/>
          </w:tcPr>
          <w:p w14:paraId="1CE303BF" w14:textId="77777777" w:rsidR="005E0312" w:rsidRPr="00AE5E8D" w:rsidRDefault="005E0312" w:rsidP="003500A9">
            <w:pPr>
              <w:rPr>
                <w:rFonts w:cs="Arial"/>
                <w:sz w:val="20"/>
              </w:rPr>
            </w:pPr>
          </w:p>
        </w:tc>
        <w:tc>
          <w:tcPr>
            <w:tcW w:w="1632" w:type="dxa"/>
          </w:tcPr>
          <w:p w14:paraId="4C136764"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1F72393A"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7C0A2E00"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3734" w:type="dxa"/>
          </w:tcPr>
          <w:p w14:paraId="2D939E3A"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41C4C46F" w14:textId="77777777" w:rsidTr="009B2784">
        <w:trPr>
          <w:trHeight w:val="252"/>
        </w:trPr>
        <w:tc>
          <w:tcPr>
            <w:tcW w:w="2256" w:type="dxa"/>
            <w:vMerge/>
            <w:shd w:val="clear" w:color="auto" w:fill="E5DFEC" w:themeFill="accent4" w:themeFillTint="33"/>
          </w:tcPr>
          <w:p w14:paraId="491D828F" w14:textId="77777777" w:rsidR="005E0312" w:rsidRPr="00AE5E8D" w:rsidRDefault="005E0312" w:rsidP="003500A9">
            <w:pPr>
              <w:rPr>
                <w:rFonts w:cs="Arial"/>
                <w:sz w:val="20"/>
              </w:rPr>
            </w:pPr>
          </w:p>
        </w:tc>
        <w:tc>
          <w:tcPr>
            <w:tcW w:w="1632" w:type="dxa"/>
          </w:tcPr>
          <w:p w14:paraId="0C2693A0"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3EFA1547"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1B0F0875"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3734" w:type="dxa"/>
          </w:tcPr>
          <w:p w14:paraId="2AC424CE"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bl>
    <w:p w14:paraId="34B0A8BF" w14:textId="77777777" w:rsidR="005E0312" w:rsidRPr="002A0E5E" w:rsidRDefault="005E0312" w:rsidP="005E0312">
      <w:pPr>
        <w:rPr>
          <w:sz w:val="4"/>
        </w:rPr>
      </w:pPr>
    </w:p>
    <w:tbl>
      <w:tblPr>
        <w:tblStyle w:val="TableGrid"/>
        <w:tblW w:w="10632" w:type="dxa"/>
        <w:tblInd w:w="-289" w:type="dxa"/>
        <w:tblLook w:val="04A0" w:firstRow="1" w:lastRow="0" w:firstColumn="1" w:lastColumn="0" w:noHBand="0" w:noVBand="1"/>
      </w:tblPr>
      <w:tblGrid>
        <w:gridCol w:w="2256"/>
        <w:gridCol w:w="1632"/>
        <w:gridCol w:w="1505"/>
        <w:gridCol w:w="1505"/>
        <w:gridCol w:w="3734"/>
      </w:tblGrid>
      <w:tr w:rsidR="005E0312" w:rsidRPr="00AE5E8D" w14:paraId="42B8ECAD" w14:textId="77777777" w:rsidTr="00387021">
        <w:tc>
          <w:tcPr>
            <w:tcW w:w="10632" w:type="dxa"/>
            <w:gridSpan w:val="5"/>
            <w:shd w:val="clear" w:color="auto" w:fill="B2A1C7" w:themeFill="accent4" w:themeFillTint="99"/>
          </w:tcPr>
          <w:p w14:paraId="784679BB" w14:textId="77777777" w:rsidR="005E0312" w:rsidRPr="002A0E5E" w:rsidRDefault="005E0312" w:rsidP="003500A9">
            <w:pPr>
              <w:jc w:val="center"/>
              <w:rPr>
                <w:rFonts w:cs="Arial"/>
                <w:b/>
                <w:sz w:val="20"/>
              </w:rPr>
            </w:pPr>
            <w:r w:rsidRPr="002A0E5E">
              <w:rPr>
                <w:rFonts w:cs="Arial"/>
                <w:b/>
                <w:sz w:val="20"/>
              </w:rPr>
              <w:t>Supplier Details</w:t>
            </w:r>
          </w:p>
        </w:tc>
      </w:tr>
      <w:tr w:rsidR="005E0312" w:rsidRPr="00AE5E8D" w14:paraId="29DAD7EF" w14:textId="77777777" w:rsidTr="00387021">
        <w:tc>
          <w:tcPr>
            <w:tcW w:w="2256" w:type="dxa"/>
            <w:shd w:val="clear" w:color="auto" w:fill="E5DFEC" w:themeFill="accent4" w:themeFillTint="33"/>
          </w:tcPr>
          <w:p w14:paraId="4B5C787F" w14:textId="77777777" w:rsidR="005E0312" w:rsidRPr="00AE5E8D" w:rsidRDefault="005E0312" w:rsidP="003500A9">
            <w:pPr>
              <w:rPr>
                <w:rFonts w:cs="Arial"/>
                <w:sz w:val="20"/>
              </w:rPr>
            </w:pPr>
            <w:r>
              <w:rPr>
                <w:rFonts w:cs="Arial"/>
                <w:sz w:val="20"/>
              </w:rPr>
              <w:t>Name</w:t>
            </w:r>
          </w:p>
        </w:tc>
        <w:tc>
          <w:tcPr>
            <w:tcW w:w="8376" w:type="dxa"/>
            <w:gridSpan w:val="4"/>
          </w:tcPr>
          <w:p w14:paraId="35877D33"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1F46A6AB" w14:textId="77777777" w:rsidTr="00387021">
        <w:tc>
          <w:tcPr>
            <w:tcW w:w="2256" w:type="dxa"/>
            <w:shd w:val="clear" w:color="auto" w:fill="E5DFEC" w:themeFill="accent4" w:themeFillTint="33"/>
          </w:tcPr>
          <w:p w14:paraId="4B9AAD76" w14:textId="77777777" w:rsidR="005E0312" w:rsidRPr="00AE5E8D" w:rsidRDefault="005E0312" w:rsidP="003500A9">
            <w:pPr>
              <w:rPr>
                <w:rFonts w:cs="Arial"/>
                <w:sz w:val="20"/>
              </w:rPr>
            </w:pPr>
            <w:r>
              <w:rPr>
                <w:rFonts w:cs="Arial"/>
                <w:sz w:val="20"/>
              </w:rPr>
              <w:t>Address</w:t>
            </w:r>
          </w:p>
        </w:tc>
        <w:tc>
          <w:tcPr>
            <w:tcW w:w="8376" w:type="dxa"/>
            <w:gridSpan w:val="4"/>
          </w:tcPr>
          <w:p w14:paraId="07FD6635"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2F53609C" w14:textId="77777777" w:rsidTr="00387021">
        <w:tc>
          <w:tcPr>
            <w:tcW w:w="2256" w:type="dxa"/>
            <w:shd w:val="clear" w:color="auto" w:fill="E5DFEC" w:themeFill="accent4" w:themeFillTint="33"/>
          </w:tcPr>
          <w:p w14:paraId="7474B66D" w14:textId="77777777" w:rsidR="005E0312" w:rsidRPr="00AE5E8D" w:rsidRDefault="005E0312" w:rsidP="003500A9">
            <w:pPr>
              <w:rPr>
                <w:rFonts w:cs="Arial"/>
                <w:sz w:val="20"/>
              </w:rPr>
            </w:pPr>
            <w:r>
              <w:rPr>
                <w:rFonts w:cs="Arial"/>
                <w:sz w:val="20"/>
              </w:rPr>
              <w:t>Contract Manager Name</w:t>
            </w:r>
          </w:p>
        </w:tc>
        <w:tc>
          <w:tcPr>
            <w:tcW w:w="8376" w:type="dxa"/>
            <w:gridSpan w:val="4"/>
          </w:tcPr>
          <w:p w14:paraId="3C87584D"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220C93A4" w14:textId="77777777" w:rsidTr="00387021">
        <w:tc>
          <w:tcPr>
            <w:tcW w:w="2256" w:type="dxa"/>
            <w:shd w:val="clear" w:color="auto" w:fill="E5DFEC" w:themeFill="accent4" w:themeFillTint="33"/>
          </w:tcPr>
          <w:p w14:paraId="2CAE03F6" w14:textId="77777777" w:rsidR="005E0312" w:rsidRPr="00AE5E8D" w:rsidRDefault="005E0312" w:rsidP="003500A9">
            <w:pPr>
              <w:rPr>
                <w:rFonts w:cs="Arial"/>
                <w:sz w:val="20"/>
              </w:rPr>
            </w:pPr>
            <w:r>
              <w:rPr>
                <w:rFonts w:cs="Arial"/>
                <w:sz w:val="20"/>
              </w:rPr>
              <w:t>Name for Notices</w:t>
            </w:r>
          </w:p>
        </w:tc>
        <w:tc>
          <w:tcPr>
            <w:tcW w:w="8376" w:type="dxa"/>
            <w:gridSpan w:val="4"/>
          </w:tcPr>
          <w:p w14:paraId="2ADAAC31"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5D38C7BD" w14:textId="77777777" w:rsidTr="00387021">
        <w:tc>
          <w:tcPr>
            <w:tcW w:w="2256" w:type="dxa"/>
            <w:vMerge w:val="restart"/>
            <w:shd w:val="clear" w:color="auto" w:fill="E5DFEC" w:themeFill="accent4" w:themeFillTint="33"/>
          </w:tcPr>
          <w:p w14:paraId="5788CB20" w14:textId="77777777" w:rsidR="005E0312" w:rsidRPr="00AE5E8D" w:rsidRDefault="005E0312" w:rsidP="003500A9">
            <w:pPr>
              <w:rPr>
                <w:rFonts w:cs="Arial"/>
                <w:sz w:val="20"/>
              </w:rPr>
            </w:pPr>
            <w:r w:rsidRPr="00AE5E8D">
              <w:rPr>
                <w:rFonts w:cs="Arial"/>
                <w:sz w:val="20"/>
              </w:rPr>
              <w:t>Contacts for Escalation and Dispute Resolution</w:t>
            </w:r>
          </w:p>
        </w:tc>
        <w:tc>
          <w:tcPr>
            <w:tcW w:w="1632" w:type="dxa"/>
            <w:shd w:val="clear" w:color="auto" w:fill="B2A1C7" w:themeFill="accent4" w:themeFillTint="99"/>
          </w:tcPr>
          <w:p w14:paraId="35E56E95" w14:textId="77777777" w:rsidR="005E0312" w:rsidRPr="00AE5E8D" w:rsidRDefault="005E0312" w:rsidP="003500A9">
            <w:pPr>
              <w:rPr>
                <w:rFonts w:cs="Arial"/>
                <w:sz w:val="20"/>
              </w:rPr>
            </w:pPr>
            <w:r>
              <w:rPr>
                <w:rFonts w:cs="Arial"/>
                <w:sz w:val="20"/>
              </w:rPr>
              <w:t>Designation</w:t>
            </w:r>
          </w:p>
        </w:tc>
        <w:tc>
          <w:tcPr>
            <w:tcW w:w="1505" w:type="dxa"/>
            <w:shd w:val="clear" w:color="auto" w:fill="B2A1C7" w:themeFill="accent4" w:themeFillTint="99"/>
          </w:tcPr>
          <w:p w14:paraId="3DD00972" w14:textId="77777777" w:rsidR="005E0312" w:rsidRPr="00AE5E8D" w:rsidRDefault="005E0312" w:rsidP="003500A9">
            <w:pPr>
              <w:rPr>
                <w:rFonts w:cs="Arial"/>
                <w:sz w:val="20"/>
              </w:rPr>
            </w:pPr>
            <w:r>
              <w:rPr>
                <w:rFonts w:cs="Arial"/>
                <w:sz w:val="20"/>
              </w:rPr>
              <w:t>Name</w:t>
            </w:r>
          </w:p>
        </w:tc>
        <w:tc>
          <w:tcPr>
            <w:tcW w:w="1505" w:type="dxa"/>
            <w:shd w:val="clear" w:color="auto" w:fill="B2A1C7" w:themeFill="accent4" w:themeFillTint="99"/>
          </w:tcPr>
          <w:p w14:paraId="7107208B" w14:textId="77777777" w:rsidR="005E0312" w:rsidRPr="00AE5E8D" w:rsidRDefault="005E0312" w:rsidP="003500A9">
            <w:pPr>
              <w:rPr>
                <w:rFonts w:cs="Arial"/>
                <w:sz w:val="20"/>
              </w:rPr>
            </w:pPr>
            <w:r>
              <w:rPr>
                <w:rFonts w:cs="Arial"/>
                <w:sz w:val="20"/>
              </w:rPr>
              <w:t>Email</w:t>
            </w:r>
          </w:p>
        </w:tc>
        <w:tc>
          <w:tcPr>
            <w:tcW w:w="3734" w:type="dxa"/>
            <w:shd w:val="clear" w:color="auto" w:fill="B2A1C7" w:themeFill="accent4" w:themeFillTint="99"/>
          </w:tcPr>
          <w:p w14:paraId="3978754C" w14:textId="77777777" w:rsidR="005E0312" w:rsidRPr="00AE5E8D" w:rsidRDefault="005E0312" w:rsidP="003500A9">
            <w:pPr>
              <w:rPr>
                <w:rFonts w:cs="Arial"/>
                <w:sz w:val="20"/>
              </w:rPr>
            </w:pPr>
            <w:r>
              <w:rPr>
                <w:rFonts w:cs="Arial"/>
                <w:sz w:val="20"/>
              </w:rPr>
              <w:t>Telephone</w:t>
            </w:r>
          </w:p>
        </w:tc>
      </w:tr>
      <w:tr w:rsidR="005E0312" w:rsidRPr="00AE5E8D" w14:paraId="14EA0481" w14:textId="77777777" w:rsidTr="00387021">
        <w:tc>
          <w:tcPr>
            <w:tcW w:w="2256" w:type="dxa"/>
            <w:vMerge/>
            <w:shd w:val="clear" w:color="auto" w:fill="E5DFEC" w:themeFill="accent4" w:themeFillTint="33"/>
          </w:tcPr>
          <w:p w14:paraId="66538369" w14:textId="77777777" w:rsidR="005E0312" w:rsidRPr="00AE5E8D" w:rsidRDefault="005E0312" w:rsidP="003500A9">
            <w:pPr>
              <w:rPr>
                <w:rFonts w:cs="Arial"/>
                <w:sz w:val="20"/>
              </w:rPr>
            </w:pPr>
          </w:p>
        </w:tc>
        <w:tc>
          <w:tcPr>
            <w:tcW w:w="1632" w:type="dxa"/>
          </w:tcPr>
          <w:p w14:paraId="2CE5469C"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72D2A4FD"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16106158"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3734" w:type="dxa"/>
          </w:tcPr>
          <w:p w14:paraId="0D7321F2"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539E8738" w14:textId="77777777" w:rsidTr="00387021">
        <w:tc>
          <w:tcPr>
            <w:tcW w:w="2256" w:type="dxa"/>
            <w:vMerge/>
            <w:shd w:val="clear" w:color="auto" w:fill="E5DFEC" w:themeFill="accent4" w:themeFillTint="33"/>
          </w:tcPr>
          <w:p w14:paraId="70BB7631" w14:textId="77777777" w:rsidR="005E0312" w:rsidRPr="00AE5E8D" w:rsidRDefault="005E0312" w:rsidP="003500A9">
            <w:pPr>
              <w:rPr>
                <w:rFonts w:cs="Arial"/>
                <w:sz w:val="20"/>
              </w:rPr>
            </w:pPr>
          </w:p>
        </w:tc>
        <w:tc>
          <w:tcPr>
            <w:tcW w:w="1632" w:type="dxa"/>
          </w:tcPr>
          <w:p w14:paraId="62B231E1"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69307D25"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043DF0AD"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3734" w:type="dxa"/>
          </w:tcPr>
          <w:p w14:paraId="5746D677"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r w:rsidR="005E0312" w:rsidRPr="00AE5E8D" w14:paraId="5C8E44E8" w14:textId="77777777" w:rsidTr="00387021">
        <w:tc>
          <w:tcPr>
            <w:tcW w:w="2256" w:type="dxa"/>
            <w:vMerge/>
            <w:shd w:val="clear" w:color="auto" w:fill="E5DFEC" w:themeFill="accent4" w:themeFillTint="33"/>
          </w:tcPr>
          <w:p w14:paraId="03B65015" w14:textId="77777777" w:rsidR="005E0312" w:rsidRPr="00AE5E8D" w:rsidRDefault="005E0312" w:rsidP="003500A9">
            <w:pPr>
              <w:rPr>
                <w:rFonts w:cs="Arial"/>
                <w:sz w:val="20"/>
              </w:rPr>
            </w:pPr>
          </w:p>
        </w:tc>
        <w:tc>
          <w:tcPr>
            <w:tcW w:w="1632" w:type="dxa"/>
          </w:tcPr>
          <w:p w14:paraId="042AD5DA"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7A5AC3B7"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1505" w:type="dxa"/>
          </w:tcPr>
          <w:p w14:paraId="0713342D"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c>
          <w:tcPr>
            <w:tcW w:w="3734" w:type="dxa"/>
          </w:tcPr>
          <w:p w14:paraId="06C55D05" w14:textId="77777777" w:rsidR="005E0312" w:rsidRPr="00075EC8" w:rsidRDefault="005E0312" w:rsidP="003500A9">
            <w:pPr>
              <w:rPr>
                <w:rFonts w:cs="Arial"/>
                <w:bCs/>
                <w:iCs/>
                <w:sz w:val="20"/>
              </w:rPr>
            </w:pPr>
            <w:r w:rsidRPr="00075EC8">
              <w:rPr>
                <w:bCs/>
                <w:iCs/>
                <w:sz w:val="20"/>
                <w:highlight w:val="cyan"/>
              </w:rPr>
              <w:t>[TBC</w:t>
            </w:r>
            <w:r w:rsidRPr="00075EC8">
              <w:rPr>
                <w:bCs/>
                <w:iCs/>
                <w:sz w:val="20"/>
              </w:rPr>
              <w:t>]</w:t>
            </w:r>
          </w:p>
        </w:tc>
      </w:tr>
    </w:tbl>
    <w:p w14:paraId="58F66C0B" w14:textId="77777777" w:rsidR="005E0312" w:rsidRDefault="005E0312" w:rsidP="005E0312"/>
    <w:tbl>
      <w:tblPr>
        <w:tblStyle w:val="TableGrid"/>
        <w:tblW w:w="10476" w:type="dxa"/>
        <w:tblInd w:w="-289" w:type="dxa"/>
        <w:tblLook w:val="04A0" w:firstRow="1" w:lastRow="0" w:firstColumn="1" w:lastColumn="0" w:noHBand="0" w:noVBand="1"/>
      </w:tblPr>
      <w:tblGrid>
        <w:gridCol w:w="2481"/>
        <w:gridCol w:w="1914"/>
        <w:gridCol w:w="1387"/>
        <w:gridCol w:w="3007"/>
        <w:gridCol w:w="1687"/>
      </w:tblGrid>
      <w:tr w:rsidR="005E0312" w:rsidRPr="00AE5E8D" w14:paraId="75280861" w14:textId="77777777" w:rsidTr="00387021">
        <w:trPr>
          <w:trHeight w:val="466"/>
        </w:trPr>
        <w:tc>
          <w:tcPr>
            <w:tcW w:w="10476" w:type="dxa"/>
            <w:gridSpan w:val="5"/>
            <w:shd w:val="clear" w:color="auto" w:fill="B2A1C7" w:themeFill="accent4" w:themeFillTint="99"/>
          </w:tcPr>
          <w:p w14:paraId="009BD431" w14:textId="77777777" w:rsidR="005E0312" w:rsidRPr="00AE5E8D" w:rsidRDefault="005E0312" w:rsidP="003500A9">
            <w:pPr>
              <w:jc w:val="center"/>
              <w:rPr>
                <w:rFonts w:cs="Arial"/>
                <w:b/>
                <w:sz w:val="20"/>
              </w:rPr>
            </w:pPr>
            <w:r w:rsidRPr="00AE5E8D">
              <w:rPr>
                <w:rFonts w:cs="Arial"/>
                <w:b/>
                <w:sz w:val="20"/>
              </w:rPr>
              <w:t>Authority</w:t>
            </w:r>
            <w:r>
              <w:rPr>
                <w:rFonts w:cs="Arial"/>
                <w:b/>
                <w:sz w:val="20"/>
              </w:rPr>
              <w:t xml:space="preserve"> (YHPPC</w:t>
            </w:r>
            <w:r w:rsidRPr="00AE5E8D">
              <w:rPr>
                <w:rFonts w:cs="Arial"/>
                <w:b/>
                <w:sz w:val="20"/>
              </w:rPr>
              <w:t>) Details</w:t>
            </w:r>
          </w:p>
        </w:tc>
      </w:tr>
      <w:tr w:rsidR="005E0312" w:rsidRPr="00AE5E8D" w14:paraId="29B7D96B" w14:textId="77777777" w:rsidTr="00387021">
        <w:trPr>
          <w:trHeight w:val="691"/>
        </w:trPr>
        <w:tc>
          <w:tcPr>
            <w:tcW w:w="2481" w:type="dxa"/>
            <w:shd w:val="clear" w:color="auto" w:fill="E5DFEC" w:themeFill="accent4" w:themeFillTint="33"/>
          </w:tcPr>
          <w:p w14:paraId="1BD6745E" w14:textId="77777777" w:rsidR="005E0312" w:rsidRPr="00AE5E8D" w:rsidRDefault="005E0312" w:rsidP="003500A9">
            <w:pPr>
              <w:rPr>
                <w:rFonts w:cs="Arial"/>
                <w:sz w:val="20"/>
              </w:rPr>
            </w:pPr>
            <w:r>
              <w:rPr>
                <w:rFonts w:cs="Arial"/>
                <w:sz w:val="20"/>
              </w:rPr>
              <w:t>Name</w:t>
            </w:r>
          </w:p>
        </w:tc>
        <w:tc>
          <w:tcPr>
            <w:tcW w:w="7995" w:type="dxa"/>
            <w:gridSpan w:val="4"/>
          </w:tcPr>
          <w:p w14:paraId="0D3AF439" w14:textId="02AB4011" w:rsidR="005E0312" w:rsidRPr="00AE5E8D" w:rsidRDefault="005E0312" w:rsidP="003500A9">
            <w:pPr>
              <w:rPr>
                <w:rFonts w:cs="Arial"/>
                <w:sz w:val="20"/>
              </w:rPr>
            </w:pPr>
            <w:r>
              <w:rPr>
                <w:rFonts w:cs="Arial"/>
                <w:sz w:val="20"/>
              </w:rPr>
              <w:t>Yorkshire and Humber NHS Pharmaceutical</w:t>
            </w:r>
            <w:r w:rsidR="00980939">
              <w:rPr>
                <w:rFonts w:cs="Arial"/>
                <w:sz w:val="20"/>
              </w:rPr>
              <w:t>s</w:t>
            </w:r>
            <w:r>
              <w:rPr>
                <w:rFonts w:cs="Arial"/>
                <w:sz w:val="20"/>
              </w:rPr>
              <w:t xml:space="preserve"> Purchasing Consortium c/o Leeds Teaching Hospitals</w:t>
            </w:r>
          </w:p>
        </w:tc>
      </w:tr>
      <w:tr w:rsidR="005E0312" w:rsidRPr="00AE5E8D" w14:paraId="6E55B6CB" w14:textId="77777777" w:rsidTr="00387021">
        <w:trPr>
          <w:trHeight w:val="466"/>
        </w:trPr>
        <w:tc>
          <w:tcPr>
            <w:tcW w:w="2481" w:type="dxa"/>
            <w:shd w:val="clear" w:color="auto" w:fill="E5DFEC" w:themeFill="accent4" w:themeFillTint="33"/>
          </w:tcPr>
          <w:p w14:paraId="0D1CA5E1" w14:textId="77777777" w:rsidR="005E0312" w:rsidRPr="00AE5E8D" w:rsidRDefault="005E0312" w:rsidP="003500A9">
            <w:pPr>
              <w:rPr>
                <w:rFonts w:cs="Arial"/>
                <w:sz w:val="20"/>
              </w:rPr>
            </w:pPr>
            <w:r>
              <w:rPr>
                <w:rFonts w:cs="Arial"/>
                <w:sz w:val="20"/>
              </w:rPr>
              <w:t>Address</w:t>
            </w:r>
          </w:p>
        </w:tc>
        <w:tc>
          <w:tcPr>
            <w:tcW w:w="7995" w:type="dxa"/>
            <w:gridSpan w:val="4"/>
          </w:tcPr>
          <w:p w14:paraId="1F147192" w14:textId="77777777" w:rsidR="005E0312" w:rsidRPr="00AE5E8D" w:rsidRDefault="005E0312" w:rsidP="003500A9">
            <w:pPr>
              <w:rPr>
                <w:rFonts w:cs="Arial"/>
                <w:sz w:val="20"/>
              </w:rPr>
            </w:pPr>
            <w:r>
              <w:rPr>
                <w:rFonts w:cs="Arial"/>
                <w:sz w:val="20"/>
              </w:rPr>
              <w:t>Moor House, 125 Moor Road, Hunslet, Leeds, LS7 2JQ</w:t>
            </w:r>
          </w:p>
        </w:tc>
      </w:tr>
      <w:tr w:rsidR="005E0312" w:rsidRPr="00AE5E8D" w14:paraId="5C833C81" w14:textId="77777777" w:rsidTr="00387021">
        <w:trPr>
          <w:trHeight w:val="466"/>
        </w:trPr>
        <w:tc>
          <w:tcPr>
            <w:tcW w:w="2481" w:type="dxa"/>
            <w:shd w:val="clear" w:color="auto" w:fill="E5DFEC" w:themeFill="accent4" w:themeFillTint="33"/>
          </w:tcPr>
          <w:p w14:paraId="695271E5" w14:textId="77777777" w:rsidR="005E0312" w:rsidRPr="00AE5E8D" w:rsidRDefault="005E0312" w:rsidP="003500A9">
            <w:pPr>
              <w:rPr>
                <w:rFonts w:cs="Arial"/>
                <w:sz w:val="20"/>
              </w:rPr>
            </w:pPr>
            <w:r>
              <w:rPr>
                <w:rFonts w:cs="Arial"/>
                <w:sz w:val="20"/>
              </w:rPr>
              <w:t>Contract Manager Name</w:t>
            </w:r>
          </w:p>
        </w:tc>
        <w:tc>
          <w:tcPr>
            <w:tcW w:w="7995" w:type="dxa"/>
            <w:gridSpan w:val="4"/>
          </w:tcPr>
          <w:p w14:paraId="1AE84A9D" w14:textId="77777777" w:rsidR="005E0312" w:rsidRPr="00AE5E8D" w:rsidRDefault="005E0312" w:rsidP="003500A9">
            <w:pPr>
              <w:rPr>
                <w:rFonts w:cs="Arial"/>
                <w:sz w:val="20"/>
              </w:rPr>
            </w:pPr>
            <w:r>
              <w:rPr>
                <w:rFonts w:cs="Arial"/>
                <w:sz w:val="20"/>
              </w:rPr>
              <w:t>Jennifer Bestford</w:t>
            </w:r>
          </w:p>
        </w:tc>
      </w:tr>
      <w:tr w:rsidR="005E0312" w:rsidRPr="00AE5E8D" w14:paraId="3745E8BE" w14:textId="77777777" w:rsidTr="00387021">
        <w:trPr>
          <w:trHeight w:val="466"/>
        </w:trPr>
        <w:tc>
          <w:tcPr>
            <w:tcW w:w="2481" w:type="dxa"/>
            <w:shd w:val="clear" w:color="auto" w:fill="E5DFEC" w:themeFill="accent4" w:themeFillTint="33"/>
          </w:tcPr>
          <w:p w14:paraId="31B5080A" w14:textId="77777777" w:rsidR="005E0312" w:rsidRPr="00AE5E8D" w:rsidRDefault="005E0312" w:rsidP="003500A9">
            <w:pPr>
              <w:rPr>
                <w:rFonts w:cs="Arial"/>
                <w:sz w:val="20"/>
              </w:rPr>
            </w:pPr>
            <w:r>
              <w:rPr>
                <w:rFonts w:cs="Arial"/>
                <w:sz w:val="20"/>
              </w:rPr>
              <w:t>Name for Notices</w:t>
            </w:r>
          </w:p>
        </w:tc>
        <w:tc>
          <w:tcPr>
            <w:tcW w:w="7995" w:type="dxa"/>
            <w:gridSpan w:val="4"/>
          </w:tcPr>
          <w:p w14:paraId="0902460C" w14:textId="77777777" w:rsidR="005E0312" w:rsidRPr="00AE5E8D" w:rsidRDefault="005E0312" w:rsidP="003500A9">
            <w:pPr>
              <w:rPr>
                <w:rFonts w:cs="Arial"/>
                <w:sz w:val="20"/>
              </w:rPr>
            </w:pPr>
            <w:r>
              <w:rPr>
                <w:rFonts w:cs="Arial"/>
                <w:sz w:val="20"/>
              </w:rPr>
              <w:t>Jennifer Bestford</w:t>
            </w:r>
          </w:p>
        </w:tc>
      </w:tr>
      <w:tr w:rsidR="00387021" w:rsidRPr="00AE5E8D" w14:paraId="499017A4" w14:textId="77777777" w:rsidTr="00387021">
        <w:trPr>
          <w:trHeight w:val="466"/>
        </w:trPr>
        <w:tc>
          <w:tcPr>
            <w:tcW w:w="2481" w:type="dxa"/>
            <w:vMerge w:val="restart"/>
            <w:shd w:val="clear" w:color="auto" w:fill="E5DFEC" w:themeFill="accent4" w:themeFillTint="33"/>
          </w:tcPr>
          <w:p w14:paraId="0FFE8536" w14:textId="77777777" w:rsidR="005E0312" w:rsidRPr="00AE5E8D" w:rsidRDefault="005E0312" w:rsidP="003500A9">
            <w:pPr>
              <w:rPr>
                <w:rFonts w:cs="Arial"/>
                <w:sz w:val="20"/>
              </w:rPr>
            </w:pPr>
            <w:r w:rsidRPr="00AE5E8D">
              <w:rPr>
                <w:rFonts w:cs="Arial"/>
                <w:sz w:val="20"/>
              </w:rPr>
              <w:t>Contacts for Escalation and Dispute Resolution</w:t>
            </w:r>
          </w:p>
        </w:tc>
        <w:tc>
          <w:tcPr>
            <w:tcW w:w="1914" w:type="dxa"/>
            <w:shd w:val="clear" w:color="auto" w:fill="B2A1C7" w:themeFill="accent4" w:themeFillTint="99"/>
          </w:tcPr>
          <w:p w14:paraId="32492755" w14:textId="77777777" w:rsidR="005E0312" w:rsidRPr="00AE5E8D" w:rsidRDefault="005E0312" w:rsidP="003500A9">
            <w:pPr>
              <w:rPr>
                <w:rFonts w:cs="Arial"/>
                <w:sz w:val="20"/>
              </w:rPr>
            </w:pPr>
            <w:r>
              <w:rPr>
                <w:rFonts w:cs="Arial"/>
                <w:sz w:val="20"/>
              </w:rPr>
              <w:t>Designation</w:t>
            </w:r>
          </w:p>
        </w:tc>
        <w:tc>
          <w:tcPr>
            <w:tcW w:w="1387" w:type="dxa"/>
            <w:shd w:val="clear" w:color="auto" w:fill="B2A1C7" w:themeFill="accent4" w:themeFillTint="99"/>
          </w:tcPr>
          <w:p w14:paraId="3B76C2FE" w14:textId="77777777" w:rsidR="005E0312" w:rsidRPr="00AE5E8D" w:rsidRDefault="005E0312" w:rsidP="003500A9">
            <w:pPr>
              <w:rPr>
                <w:rFonts w:cs="Arial"/>
                <w:sz w:val="20"/>
              </w:rPr>
            </w:pPr>
            <w:r>
              <w:rPr>
                <w:rFonts w:cs="Arial"/>
                <w:sz w:val="20"/>
              </w:rPr>
              <w:t>Name</w:t>
            </w:r>
          </w:p>
        </w:tc>
        <w:tc>
          <w:tcPr>
            <w:tcW w:w="3007" w:type="dxa"/>
            <w:shd w:val="clear" w:color="auto" w:fill="B2A1C7" w:themeFill="accent4" w:themeFillTint="99"/>
          </w:tcPr>
          <w:p w14:paraId="56235F51" w14:textId="77777777" w:rsidR="005E0312" w:rsidRPr="00AE5E8D" w:rsidRDefault="005E0312" w:rsidP="003500A9">
            <w:pPr>
              <w:rPr>
                <w:rFonts w:cs="Arial"/>
                <w:sz w:val="20"/>
              </w:rPr>
            </w:pPr>
            <w:r>
              <w:rPr>
                <w:rFonts w:cs="Arial"/>
                <w:sz w:val="20"/>
              </w:rPr>
              <w:t>Email</w:t>
            </w:r>
          </w:p>
        </w:tc>
        <w:tc>
          <w:tcPr>
            <w:tcW w:w="1687" w:type="dxa"/>
            <w:shd w:val="clear" w:color="auto" w:fill="B2A1C7" w:themeFill="accent4" w:themeFillTint="99"/>
          </w:tcPr>
          <w:p w14:paraId="260C867C" w14:textId="77777777" w:rsidR="005E0312" w:rsidRPr="00AE5E8D" w:rsidRDefault="005E0312" w:rsidP="00387021">
            <w:pPr>
              <w:ind w:right="123"/>
              <w:rPr>
                <w:rFonts w:cs="Arial"/>
                <w:sz w:val="20"/>
              </w:rPr>
            </w:pPr>
            <w:r>
              <w:rPr>
                <w:rFonts w:cs="Arial"/>
                <w:sz w:val="20"/>
              </w:rPr>
              <w:t>Telephone</w:t>
            </w:r>
          </w:p>
        </w:tc>
      </w:tr>
      <w:tr w:rsidR="00387021" w:rsidRPr="00AE5E8D" w14:paraId="30A0BF9A" w14:textId="77777777" w:rsidTr="00387021">
        <w:trPr>
          <w:trHeight w:val="252"/>
        </w:trPr>
        <w:tc>
          <w:tcPr>
            <w:tcW w:w="2481" w:type="dxa"/>
            <w:vMerge/>
            <w:shd w:val="clear" w:color="auto" w:fill="E5DFEC" w:themeFill="accent4" w:themeFillTint="33"/>
          </w:tcPr>
          <w:p w14:paraId="37E7CB31" w14:textId="77777777" w:rsidR="005E0312" w:rsidRPr="00AE5E8D" w:rsidRDefault="005E0312" w:rsidP="003500A9">
            <w:pPr>
              <w:rPr>
                <w:rFonts w:cs="Arial"/>
                <w:sz w:val="20"/>
              </w:rPr>
            </w:pPr>
          </w:p>
        </w:tc>
        <w:tc>
          <w:tcPr>
            <w:tcW w:w="1914" w:type="dxa"/>
          </w:tcPr>
          <w:p w14:paraId="526ADDC2" w14:textId="77777777" w:rsidR="005E0312" w:rsidRPr="00AE5E8D" w:rsidRDefault="005E0312" w:rsidP="003500A9">
            <w:pPr>
              <w:rPr>
                <w:rFonts w:cs="Arial"/>
                <w:sz w:val="20"/>
              </w:rPr>
            </w:pPr>
            <w:r>
              <w:rPr>
                <w:rFonts w:cs="Arial"/>
                <w:sz w:val="20"/>
              </w:rPr>
              <w:t>Regional Homecare Specialist</w:t>
            </w:r>
          </w:p>
        </w:tc>
        <w:tc>
          <w:tcPr>
            <w:tcW w:w="1387" w:type="dxa"/>
          </w:tcPr>
          <w:p w14:paraId="68CA35D7" w14:textId="77777777" w:rsidR="005E0312" w:rsidRPr="00AE5E8D" w:rsidRDefault="005E0312" w:rsidP="003500A9">
            <w:pPr>
              <w:rPr>
                <w:rFonts w:cs="Arial"/>
                <w:sz w:val="20"/>
              </w:rPr>
            </w:pPr>
            <w:r>
              <w:rPr>
                <w:rFonts w:cs="Arial"/>
                <w:sz w:val="20"/>
              </w:rPr>
              <w:t>Jennifer Bestford</w:t>
            </w:r>
          </w:p>
        </w:tc>
        <w:tc>
          <w:tcPr>
            <w:tcW w:w="3007" w:type="dxa"/>
          </w:tcPr>
          <w:p w14:paraId="30805532" w14:textId="77777777" w:rsidR="005E0312" w:rsidRPr="00AE5E8D" w:rsidRDefault="006122FF" w:rsidP="003500A9">
            <w:pPr>
              <w:rPr>
                <w:rFonts w:cs="Arial"/>
                <w:sz w:val="20"/>
              </w:rPr>
            </w:pPr>
            <w:hyperlink r:id="rId39" w:history="1">
              <w:r w:rsidR="005E0312" w:rsidRPr="00487479">
                <w:rPr>
                  <w:rStyle w:val="Hyperlink"/>
                  <w:rFonts w:cs="Arial"/>
                  <w:sz w:val="20"/>
                </w:rPr>
                <w:t>Jennifer.Bestford@nhs.net</w:t>
              </w:r>
            </w:hyperlink>
          </w:p>
        </w:tc>
        <w:tc>
          <w:tcPr>
            <w:tcW w:w="1687" w:type="dxa"/>
          </w:tcPr>
          <w:p w14:paraId="46511BB5" w14:textId="77777777" w:rsidR="005E0312" w:rsidRPr="00AE5E8D" w:rsidRDefault="005E0312" w:rsidP="003500A9">
            <w:pPr>
              <w:rPr>
                <w:rFonts w:cs="Arial"/>
                <w:sz w:val="20"/>
              </w:rPr>
            </w:pPr>
            <w:r w:rsidRPr="004859D3">
              <w:rPr>
                <w:rFonts w:cs="Arial"/>
                <w:sz w:val="20"/>
              </w:rPr>
              <w:t>01133927037</w:t>
            </w:r>
          </w:p>
        </w:tc>
      </w:tr>
      <w:tr w:rsidR="00387021" w:rsidRPr="00AE5E8D" w14:paraId="69AE7B2D" w14:textId="77777777" w:rsidTr="00387021">
        <w:trPr>
          <w:trHeight w:val="252"/>
        </w:trPr>
        <w:tc>
          <w:tcPr>
            <w:tcW w:w="2481" w:type="dxa"/>
            <w:vMerge/>
            <w:shd w:val="clear" w:color="auto" w:fill="E5DFEC" w:themeFill="accent4" w:themeFillTint="33"/>
          </w:tcPr>
          <w:p w14:paraId="21E35069" w14:textId="77777777" w:rsidR="005E0312" w:rsidRPr="00AE5E8D" w:rsidRDefault="005E0312" w:rsidP="003500A9">
            <w:pPr>
              <w:rPr>
                <w:rFonts w:cs="Arial"/>
                <w:sz w:val="20"/>
              </w:rPr>
            </w:pPr>
          </w:p>
        </w:tc>
        <w:tc>
          <w:tcPr>
            <w:tcW w:w="1914" w:type="dxa"/>
          </w:tcPr>
          <w:p w14:paraId="2890A157" w14:textId="4ADEC0EA" w:rsidR="005E0312" w:rsidRPr="00AE5E8D" w:rsidRDefault="00980939" w:rsidP="003500A9">
            <w:pPr>
              <w:rPr>
                <w:rFonts w:cs="Arial"/>
                <w:sz w:val="20"/>
              </w:rPr>
            </w:pPr>
            <w:r w:rsidRPr="00D22AFE">
              <w:rPr>
                <w:lang w:val="en-US"/>
              </w:rPr>
              <w:t xml:space="preserve">Regional </w:t>
            </w:r>
            <w:r>
              <w:rPr>
                <w:lang w:val="en-US"/>
              </w:rPr>
              <w:t xml:space="preserve">Pharmacy </w:t>
            </w:r>
            <w:r w:rsidRPr="00D22AFE">
              <w:rPr>
                <w:lang w:val="en-US"/>
              </w:rPr>
              <w:t>Procurement Team Manager</w:t>
            </w:r>
          </w:p>
        </w:tc>
        <w:tc>
          <w:tcPr>
            <w:tcW w:w="1387" w:type="dxa"/>
          </w:tcPr>
          <w:p w14:paraId="4F8A4E3C" w14:textId="77777777" w:rsidR="005E0312" w:rsidRPr="00AE5E8D" w:rsidRDefault="005E0312" w:rsidP="003500A9">
            <w:pPr>
              <w:rPr>
                <w:rFonts w:cs="Arial"/>
                <w:sz w:val="20"/>
              </w:rPr>
            </w:pPr>
            <w:r>
              <w:rPr>
                <w:rFonts w:cs="Arial"/>
                <w:sz w:val="20"/>
              </w:rPr>
              <w:t>Amanda Stephenson</w:t>
            </w:r>
          </w:p>
        </w:tc>
        <w:tc>
          <w:tcPr>
            <w:tcW w:w="3007" w:type="dxa"/>
          </w:tcPr>
          <w:p w14:paraId="07E84684" w14:textId="77777777" w:rsidR="005E0312" w:rsidRDefault="006122FF" w:rsidP="003500A9">
            <w:pPr>
              <w:rPr>
                <w:rFonts w:cs="Arial"/>
                <w:sz w:val="20"/>
              </w:rPr>
            </w:pPr>
            <w:hyperlink r:id="rId40" w:history="1">
              <w:r w:rsidR="005E0312" w:rsidRPr="00487479">
                <w:rPr>
                  <w:rStyle w:val="Hyperlink"/>
                  <w:rFonts w:cs="Arial"/>
                  <w:sz w:val="20"/>
                </w:rPr>
                <w:t>amanda.stephenson1@nhs.net</w:t>
              </w:r>
            </w:hyperlink>
          </w:p>
          <w:p w14:paraId="74E5ECF3" w14:textId="77777777" w:rsidR="005E0312" w:rsidRPr="00AE5E8D" w:rsidRDefault="005E0312" w:rsidP="003500A9">
            <w:pPr>
              <w:rPr>
                <w:rFonts w:cs="Arial"/>
                <w:sz w:val="20"/>
              </w:rPr>
            </w:pPr>
          </w:p>
        </w:tc>
        <w:tc>
          <w:tcPr>
            <w:tcW w:w="1687" w:type="dxa"/>
          </w:tcPr>
          <w:p w14:paraId="33C00C8E" w14:textId="77777777" w:rsidR="005E0312" w:rsidRPr="00AE5E8D" w:rsidRDefault="005E0312" w:rsidP="003500A9">
            <w:pPr>
              <w:rPr>
                <w:rFonts w:cs="Arial"/>
                <w:sz w:val="20"/>
              </w:rPr>
            </w:pPr>
            <w:r w:rsidRPr="004859D3">
              <w:rPr>
                <w:rFonts w:cs="Arial"/>
                <w:sz w:val="20"/>
              </w:rPr>
              <w:t>0113 3927016</w:t>
            </w:r>
          </w:p>
        </w:tc>
      </w:tr>
      <w:tr w:rsidR="00387021" w:rsidRPr="00AE5E8D" w14:paraId="39852730" w14:textId="77777777" w:rsidTr="00387021">
        <w:trPr>
          <w:trHeight w:val="252"/>
        </w:trPr>
        <w:tc>
          <w:tcPr>
            <w:tcW w:w="2481" w:type="dxa"/>
            <w:vMerge/>
            <w:shd w:val="clear" w:color="auto" w:fill="E5DFEC" w:themeFill="accent4" w:themeFillTint="33"/>
          </w:tcPr>
          <w:p w14:paraId="65B85426" w14:textId="77777777" w:rsidR="005E0312" w:rsidRPr="00AE5E8D" w:rsidRDefault="005E0312" w:rsidP="003500A9">
            <w:pPr>
              <w:rPr>
                <w:rFonts w:cs="Arial"/>
                <w:sz w:val="20"/>
              </w:rPr>
            </w:pPr>
          </w:p>
        </w:tc>
        <w:tc>
          <w:tcPr>
            <w:tcW w:w="1914" w:type="dxa"/>
          </w:tcPr>
          <w:p w14:paraId="6B8117BC" w14:textId="77777777" w:rsidR="005E0312" w:rsidRPr="00AE5E8D" w:rsidRDefault="005E0312" w:rsidP="003500A9">
            <w:pPr>
              <w:rPr>
                <w:rFonts w:cs="Arial"/>
                <w:sz w:val="20"/>
              </w:rPr>
            </w:pPr>
            <w:r w:rsidRPr="004859D3">
              <w:rPr>
                <w:rFonts w:cs="Arial"/>
                <w:sz w:val="20"/>
              </w:rPr>
              <w:t>Regional Pharmacy Procurement Specialist</w:t>
            </w:r>
          </w:p>
        </w:tc>
        <w:tc>
          <w:tcPr>
            <w:tcW w:w="1387" w:type="dxa"/>
          </w:tcPr>
          <w:p w14:paraId="527870A5" w14:textId="77777777" w:rsidR="005E0312" w:rsidRPr="00AE5E8D" w:rsidRDefault="005E0312" w:rsidP="003500A9">
            <w:pPr>
              <w:rPr>
                <w:rFonts w:cs="Arial"/>
                <w:sz w:val="20"/>
              </w:rPr>
            </w:pPr>
            <w:r w:rsidRPr="004859D3">
              <w:rPr>
                <w:rFonts w:cs="Arial"/>
                <w:sz w:val="20"/>
              </w:rPr>
              <w:t>David Allwood</w:t>
            </w:r>
          </w:p>
        </w:tc>
        <w:tc>
          <w:tcPr>
            <w:tcW w:w="3007" w:type="dxa"/>
          </w:tcPr>
          <w:p w14:paraId="718652C3" w14:textId="77777777" w:rsidR="005E0312" w:rsidRPr="004859D3" w:rsidRDefault="006122FF" w:rsidP="003500A9">
            <w:pPr>
              <w:rPr>
                <w:rFonts w:cs="Arial"/>
                <w:sz w:val="20"/>
              </w:rPr>
            </w:pPr>
            <w:hyperlink r:id="rId41" w:history="1">
              <w:r w:rsidR="005E0312" w:rsidRPr="004859D3">
                <w:rPr>
                  <w:rStyle w:val="Hyperlink"/>
                  <w:rFonts w:cs="Arial"/>
                  <w:sz w:val="20"/>
                </w:rPr>
                <w:t>davidallwood@nhs.net</w:t>
              </w:r>
            </w:hyperlink>
          </w:p>
        </w:tc>
        <w:tc>
          <w:tcPr>
            <w:tcW w:w="1687" w:type="dxa"/>
          </w:tcPr>
          <w:p w14:paraId="49220776" w14:textId="6F7E8163" w:rsidR="005E0312" w:rsidRPr="00AE5E8D" w:rsidRDefault="00980939" w:rsidP="003500A9">
            <w:pPr>
              <w:rPr>
                <w:rFonts w:cs="Arial"/>
                <w:sz w:val="20"/>
              </w:rPr>
            </w:pPr>
            <w:r>
              <w:rPr>
                <w:rFonts w:cs="Arial"/>
                <w:color w:val="000000"/>
                <w:sz w:val="20"/>
              </w:rPr>
              <w:t>07775228856</w:t>
            </w:r>
          </w:p>
        </w:tc>
      </w:tr>
    </w:tbl>
    <w:p w14:paraId="443D36CD" w14:textId="77777777" w:rsidR="005E0312" w:rsidRDefault="005E0312" w:rsidP="005E0312">
      <w:pPr>
        <w:rPr>
          <w:rFonts w:cs="Arial"/>
        </w:rPr>
      </w:pPr>
    </w:p>
    <w:tbl>
      <w:tblPr>
        <w:tblStyle w:val="TableGrid"/>
        <w:tblW w:w="10490" w:type="dxa"/>
        <w:tblInd w:w="-289" w:type="dxa"/>
        <w:tblLook w:val="04A0" w:firstRow="1" w:lastRow="0" w:firstColumn="1" w:lastColumn="0" w:noHBand="0" w:noVBand="1"/>
      </w:tblPr>
      <w:tblGrid>
        <w:gridCol w:w="3261"/>
        <w:gridCol w:w="5670"/>
        <w:gridCol w:w="1559"/>
      </w:tblGrid>
      <w:tr w:rsidR="005E0312" w:rsidRPr="00764A02" w14:paraId="00DC7ADC" w14:textId="77777777" w:rsidTr="00387021">
        <w:trPr>
          <w:trHeight w:val="457"/>
        </w:trPr>
        <w:tc>
          <w:tcPr>
            <w:tcW w:w="10490" w:type="dxa"/>
            <w:gridSpan w:val="3"/>
            <w:shd w:val="clear" w:color="auto" w:fill="B2A1C7" w:themeFill="accent4" w:themeFillTint="99"/>
          </w:tcPr>
          <w:p w14:paraId="36F4F318" w14:textId="77777777" w:rsidR="005E0312" w:rsidRDefault="005E0312" w:rsidP="003500A9">
            <w:pPr>
              <w:jc w:val="center"/>
              <w:rPr>
                <w:rFonts w:cs="Arial"/>
                <w:b/>
              </w:rPr>
            </w:pPr>
            <w:r w:rsidRPr="001B09AD">
              <w:rPr>
                <w:rFonts w:cs="Arial"/>
                <w:b/>
              </w:rPr>
              <w:t xml:space="preserve">Contract </w:t>
            </w:r>
            <w:r w:rsidR="00DF613F">
              <w:rPr>
                <w:rFonts w:cs="Arial"/>
                <w:b/>
              </w:rPr>
              <w:t>Lots</w:t>
            </w:r>
          </w:p>
          <w:p w14:paraId="7B6C328E" w14:textId="36BE8E68" w:rsidR="000A1B31" w:rsidRPr="000A1B31" w:rsidRDefault="000A1B31" w:rsidP="003500A9">
            <w:pPr>
              <w:jc w:val="center"/>
              <w:rPr>
                <w:rFonts w:cs="Arial"/>
                <w:bCs/>
                <w:sz w:val="20"/>
              </w:rPr>
            </w:pPr>
            <w:r w:rsidRPr="000A1B31">
              <w:rPr>
                <w:rFonts w:cs="Arial"/>
                <w:bCs/>
              </w:rPr>
              <w:t>(Please tick Lot</w:t>
            </w:r>
            <w:r w:rsidR="00075EC8">
              <w:rPr>
                <w:rFonts w:cs="Arial"/>
                <w:bCs/>
              </w:rPr>
              <w:t xml:space="preserve">(s) </w:t>
            </w:r>
            <w:r w:rsidRPr="000A1B31">
              <w:rPr>
                <w:rFonts w:cs="Arial"/>
                <w:bCs/>
              </w:rPr>
              <w:t>you are accessing for this Contract.  Multiple Lots can be ticked. Please complete the relevant Appendix with further Lot specific details)</w:t>
            </w:r>
          </w:p>
        </w:tc>
      </w:tr>
      <w:tr w:rsidR="00387021" w:rsidRPr="00764A02" w14:paraId="73B65647" w14:textId="77777777" w:rsidTr="00075EC8">
        <w:trPr>
          <w:trHeight w:val="274"/>
        </w:trPr>
        <w:tc>
          <w:tcPr>
            <w:tcW w:w="3261" w:type="dxa"/>
            <w:shd w:val="clear" w:color="auto" w:fill="E5DFEC" w:themeFill="accent4" w:themeFillTint="33"/>
          </w:tcPr>
          <w:p w14:paraId="2561F468" w14:textId="2CA7852F" w:rsidR="00387021" w:rsidRDefault="00387021" w:rsidP="003500A9">
            <w:pPr>
              <w:rPr>
                <w:rFonts w:cs="Arial"/>
                <w:sz w:val="20"/>
              </w:rPr>
            </w:pPr>
            <w:r w:rsidRPr="00075EC8">
              <w:rPr>
                <w:rFonts w:cs="Arial"/>
                <w:b/>
                <w:bCs/>
                <w:sz w:val="20"/>
              </w:rPr>
              <w:t>Lot 1</w:t>
            </w:r>
            <w:r w:rsidR="00574E5F" w:rsidRPr="00075EC8">
              <w:rPr>
                <w:rFonts w:cs="Arial"/>
                <w:b/>
                <w:bCs/>
                <w:sz w:val="20"/>
              </w:rPr>
              <w:t xml:space="preserve"> - Short Turn Around</w:t>
            </w:r>
            <w:r w:rsidR="00574E5F">
              <w:rPr>
                <w:rFonts w:cs="Arial"/>
                <w:sz w:val="20"/>
              </w:rPr>
              <w:t xml:space="preserve"> </w:t>
            </w:r>
            <w:r>
              <w:rPr>
                <w:rFonts w:cs="Arial"/>
                <w:sz w:val="20"/>
              </w:rPr>
              <w:t>(please complete Appendix 1)</w:t>
            </w:r>
          </w:p>
        </w:tc>
        <w:tc>
          <w:tcPr>
            <w:tcW w:w="5670" w:type="dxa"/>
            <w:shd w:val="clear" w:color="auto" w:fill="auto"/>
          </w:tcPr>
          <w:p w14:paraId="098EC21F" w14:textId="2DC70F97" w:rsidR="00387021" w:rsidRDefault="00574E5F" w:rsidP="003500A9">
            <w:pPr>
              <w:rPr>
                <w:rFonts w:cs="Arial"/>
                <w:sz w:val="20"/>
              </w:rPr>
            </w:pPr>
            <w:r w:rsidRPr="00574E5F">
              <w:rPr>
                <w:rFonts w:cs="Arial"/>
                <w:sz w:val="20"/>
              </w:rPr>
              <w:t>Low/Mid Tech HC services requiring short turn around due to clinical requirements.</w:t>
            </w:r>
          </w:p>
        </w:tc>
        <w:sdt>
          <w:sdtPr>
            <w:rPr>
              <w:rFonts w:cs="Arial"/>
              <w:sz w:val="40"/>
              <w:szCs w:val="40"/>
            </w:rPr>
            <w:id w:val="-1584979097"/>
            <w14:checkbox>
              <w14:checked w14:val="0"/>
              <w14:checkedState w14:val="2612" w14:font="MS Gothic"/>
              <w14:uncheckedState w14:val="2610" w14:font="MS Gothic"/>
            </w14:checkbox>
          </w:sdtPr>
          <w:sdtEndPr/>
          <w:sdtContent>
            <w:tc>
              <w:tcPr>
                <w:tcW w:w="1559" w:type="dxa"/>
                <w:shd w:val="clear" w:color="auto" w:fill="auto"/>
              </w:tcPr>
              <w:p w14:paraId="1687D300" w14:textId="6662AAF3" w:rsidR="00387021" w:rsidRDefault="00387021" w:rsidP="000A1B31">
                <w:pPr>
                  <w:jc w:val="center"/>
                  <w:rPr>
                    <w:rFonts w:cs="Arial"/>
                    <w:sz w:val="20"/>
                  </w:rPr>
                </w:pPr>
                <w:r>
                  <w:rPr>
                    <w:rFonts w:ascii="MS Gothic" w:eastAsia="MS Gothic" w:hAnsi="MS Gothic" w:cs="Arial" w:hint="eastAsia"/>
                    <w:sz w:val="40"/>
                    <w:szCs w:val="40"/>
                  </w:rPr>
                  <w:t>☐</w:t>
                </w:r>
              </w:p>
            </w:tc>
          </w:sdtContent>
        </w:sdt>
      </w:tr>
      <w:tr w:rsidR="000A1B31" w:rsidRPr="00764A02" w14:paraId="4D6040FF" w14:textId="77777777" w:rsidTr="00075EC8">
        <w:trPr>
          <w:trHeight w:val="274"/>
        </w:trPr>
        <w:tc>
          <w:tcPr>
            <w:tcW w:w="3261" w:type="dxa"/>
            <w:shd w:val="clear" w:color="auto" w:fill="E5DFEC" w:themeFill="accent4" w:themeFillTint="33"/>
          </w:tcPr>
          <w:p w14:paraId="5C9D4011" w14:textId="473E9CB0" w:rsidR="000A1B31" w:rsidRDefault="000A1B31" w:rsidP="000A1B31">
            <w:pPr>
              <w:rPr>
                <w:rFonts w:cs="Arial"/>
                <w:sz w:val="20"/>
              </w:rPr>
            </w:pPr>
            <w:r w:rsidRPr="00075EC8">
              <w:rPr>
                <w:rFonts w:cs="Arial"/>
                <w:b/>
                <w:bCs/>
                <w:sz w:val="20"/>
              </w:rPr>
              <w:t>Lot 2</w:t>
            </w:r>
            <w:r w:rsidR="00574E5F" w:rsidRPr="00075EC8">
              <w:rPr>
                <w:rFonts w:cs="Arial"/>
                <w:b/>
                <w:bCs/>
                <w:sz w:val="20"/>
              </w:rPr>
              <w:t xml:space="preserve"> - Standard Turn Around</w:t>
            </w:r>
            <w:r>
              <w:rPr>
                <w:rFonts w:cs="Arial"/>
                <w:sz w:val="20"/>
              </w:rPr>
              <w:t xml:space="preserve"> (please complete Appendix 2)</w:t>
            </w:r>
          </w:p>
        </w:tc>
        <w:tc>
          <w:tcPr>
            <w:tcW w:w="5670" w:type="dxa"/>
            <w:shd w:val="clear" w:color="auto" w:fill="auto"/>
          </w:tcPr>
          <w:p w14:paraId="3F46D4E1" w14:textId="2F16DA0B" w:rsidR="000A1B31" w:rsidRDefault="00574E5F" w:rsidP="000A1B31">
            <w:pPr>
              <w:rPr>
                <w:rFonts w:cs="Arial"/>
                <w:sz w:val="20"/>
              </w:rPr>
            </w:pPr>
            <w:r w:rsidRPr="00574E5F">
              <w:rPr>
                <w:rFonts w:cs="Arial"/>
                <w:sz w:val="20"/>
              </w:rPr>
              <w:t>Low/Mid Tech HC services requiring standard turn around due to clinical requirements</w:t>
            </w:r>
          </w:p>
        </w:tc>
        <w:sdt>
          <w:sdtPr>
            <w:rPr>
              <w:rFonts w:cs="Arial"/>
              <w:sz w:val="40"/>
              <w:szCs w:val="40"/>
            </w:rPr>
            <w:id w:val="-535731926"/>
            <w14:checkbox>
              <w14:checked w14:val="0"/>
              <w14:checkedState w14:val="2612" w14:font="MS Gothic"/>
              <w14:uncheckedState w14:val="2610" w14:font="MS Gothic"/>
            </w14:checkbox>
          </w:sdtPr>
          <w:sdtEndPr/>
          <w:sdtContent>
            <w:tc>
              <w:tcPr>
                <w:tcW w:w="1559" w:type="dxa"/>
                <w:shd w:val="clear" w:color="auto" w:fill="auto"/>
              </w:tcPr>
              <w:p w14:paraId="17AFC689" w14:textId="6236EC04" w:rsidR="000A1B31" w:rsidRDefault="000A1B31" w:rsidP="000A1B31">
                <w:pPr>
                  <w:jc w:val="center"/>
                  <w:rPr>
                    <w:rFonts w:cs="Arial"/>
                    <w:sz w:val="20"/>
                  </w:rPr>
                </w:pPr>
                <w:r>
                  <w:rPr>
                    <w:rFonts w:ascii="MS Gothic" w:eastAsia="MS Gothic" w:hAnsi="MS Gothic" w:cs="Arial" w:hint="eastAsia"/>
                    <w:sz w:val="40"/>
                    <w:szCs w:val="40"/>
                  </w:rPr>
                  <w:t>☐</w:t>
                </w:r>
              </w:p>
            </w:tc>
          </w:sdtContent>
        </w:sdt>
      </w:tr>
      <w:tr w:rsidR="000A1B31" w:rsidRPr="00764A02" w14:paraId="4DD87DD2" w14:textId="77777777" w:rsidTr="00075EC8">
        <w:trPr>
          <w:trHeight w:val="274"/>
        </w:trPr>
        <w:tc>
          <w:tcPr>
            <w:tcW w:w="3261" w:type="dxa"/>
            <w:shd w:val="clear" w:color="auto" w:fill="E5DFEC" w:themeFill="accent4" w:themeFillTint="33"/>
          </w:tcPr>
          <w:p w14:paraId="01B3921D" w14:textId="717EA811" w:rsidR="000A1B31" w:rsidRDefault="000A1B31" w:rsidP="000A1B31">
            <w:pPr>
              <w:rPr>
                <w:rFonts w:cs="Arial"/>
                <w:sz w:val="20"/>
              </w:rPr>
            </w:pPr>
            <w:r w:rsidRPr="00075EC8">
              <w:rPr>
                <w:rFonts w:cs="Arial"/>
                <w:b/>
                <w:bCs/>
                <w:sz w:val="20"/>
              </w:rPr>
              <w:t xml:space="preserve">Lot 3 </w:t>
            </w:r>
            <w:r w:rsidR="00574E5F" w:rsidRPr="00075EC8">
              <w:rPr>
                <w:rFonts w:cs="Arial"/>
                <w:b/>
                <w:bCs/>
                <w:sz w:val="20"/>
              </w:rPr>
              <w:t>- Controlled Collection</w:t>
            </w:r>
            <w:r w:rsidR="00574E5F">
              <w:rPr>
                <w:rFonts w:cs="Arial"/>
                <w:sz w:val="20"/>
              </w:rPr>
              <w:t xml:space="preserve"> </w:t>
            </w:r>
            <w:r>
              <w:rPr>
                <w:rFonts w:cs="Arial"/>
                <w:sz w:val="20"/>
              </w:rPr>
              <w:t>(please complete Appendix 3)</w:t>
            </w:r>
          </w:p>
        </w:tc>
        <w:tc>
          <w:tcPr>
            <w:tcW w:w="5670" w:type="dxa"/>
            <w:shd w:val="clear" w:color="auto" w:fill="auto"/>
          </w:tcPr>
          <w:p w14:paraId="4FB76C0E" w14:textId="74E6B2F2" w:rsidR="000A1B31" w:rsidRDefault="00574E5F" w:rsidP="000A1B31">
            <w:pPr>
              <w:rPr>
                <w:rFonts w:cs="Arial"/>
                <w:sz w:val="20"/>
              </w:rPr>
            </w:pPr>
            <w:r w:rsidRPr="00574E5F">
              <w:rPr>
                <w:rFonts w:cs="Arial"/>
                <w:sz w:val="20"/>
              </w:rPr>
              <w:t>Alternative collection models to homecare delivery.</w:t>
            </w:r>
          </w:p>
        </w:tc>
        <w:sdt>
          <w:sdtPr>
            <w:rPr>
              <w:rFonts w:cs="Arial"/>
              <w:sz w:val="40"/>
              <w:szCs w:val="40"/>
            </w:rPr>
            <w:id w:val="-120453036"/>
            <w14:checkbox>
              <w14:checked w14:val="0"/>
              <w14:checkedState w14:val="2612" w14:font="MS Gothic"/>
              <w14:uncheckedState w14:val="2610" w14:font="MS Gothic"/>
            </w14:checkbox>
          </w:sdtPr>
          <w:sdtEndPr/>
          <w:sdtContent>
            <w:tc>
              <w:tcPr>
                <w:tcW w:w="1559" w:type="dxa"/>
                <w:shd w:val="clear" w:color="auto" w:fill="auto"/>
              </w:tcPr>
              <w:p w14:paraId="60F90F9A" w14:textId="141B7526" w:rsidR="000A1B31" w:rsidRDefault="000A1B31" w:rsidP="000A1B31">
                <w:pPr>
                  <w:jc w:val="center"/>
                  <w:rPr>
                    <w:rFonts w:cs="Arial"/>
                    <w:sz w:val="20"/>
                  </w:rPr>
                </w:pPr>
                <w:r>
                  <w:rPr>
                    <w:rFonts w:ascii="MS Gothic" w:eastAsia="MS Gothic" w:hAnsi="MS Gothic" w:cs="Arial" w:hint="eastAsia"/>
                    <w:sz w:val="40"/>
                    <w:szCs w:val="40"/>
                  </w:rPr>
                  <w:t>☐</w:t>
                </w:r>
              </w:p>
            </w:tc>
          </w:sdtContent>
        </w:sdt>
      </w:tr>
      <w:tr w:rsidR="000A1B31" w:rsidRPr="00764A02" w14:paraId="7C3EA43F" w14:textId="77777777" w:rsidTr="00075EC8">
        <w:trPr>
          <w:trHeight w:val="273"/>
        </w:trPr>
        <w:tc>
          <w:tcPr>
            <w:tcW w:w="3261" w:type="dxa"/>
            <w:shd w:val="clear" w:color="auto" w:fill="E5DFEC" w:themeFill="accent4" w:themeFillTint="33"/>
          </w:tcPr>
          <w:p w14:paraId="3518D33C" w14:textId="42D8AF30" w:rsidR="000A1B31" w:rsidRPr="00764A02" w:rsidRDefault="000A1B31" w:rsidP="000A1B31">
            <w:pPr>
              <w:rPr>
                <w:rFonts w:cs="Arial"/>
                <w:sz w:val="20"/>
              </w:rPr>
            </w:pPr>
            <w:r w:rsidRPr="00075EC8">
              <w:rPr>
                <w:rFonts w:cs="Arial"/>
                <w:b/>
                <w:bCs/>
                <w:sz w:val="20"/>
              </w:rPr>
              <w:t>Lot 4</w:t>
            </w:r>
            <w:r w:rsidR="00574E5F" w:rsidRPr="00075EC8">
              <w:rPr>
                <w:rFonts w:cs="Arial"/>
                <w:b/>
                <w:bCs/>
                <w:sz w:val="20"/>
              </w:rPr>
              <w:t xml:space="preserve"> - Clinical Services</w:t>
            </w:r>
            <w:r w:rsidR="00574E5F">
              <w:rPr>
                <w:rFonts w:cs="Arial"/>
                <w:sz w:val="20"/>
              </w:rPr>
              <w:t xml:space="preserve"> </w:t>
            </w:r>
            <w:r>
              <w:rPr>
                <w:rFonts w:cs="Arial"/>
                <w:sz w:val="20"/>
              </w:rPr>
              <w:t xml:space="preserve"> (please complete Appendix 4)</w:t>
            </w:r>
          </w:p>
        </w:tc>
        <w:tc>
          <w:tcPr>
            <w:tcW w:w="5670" w:type="dxa"/>
            <w:shd w:val="clear" w:color="auto" w:fill="auto"/>
          </w:tcPr>
          <w:p w14:paraId="4FC15A14" w14:textId="267EF7CD" w:rsidR="000A1B31" w:rsidRPr="00CA5545" w:rsidRDefault="00574E5F" w:rsidP="000A1B31">
            <w:pPr>
              <w:rPr>
                <w:rFonts w:cs="Arial"/>
                <w:sz w:val="20"/>
              </w:rPr>
            </w:pPr>
            <w:r w:rsidRPr="00574E5F">
              <w:rPr>
                <w:rFonts w:cs="Arial"/>
                <w:sz w:val="20"/>
              </w:rPr>
              <w:t>Any clinical services performed by Healthcare Professionals</w:t>
            </w:r>
          </w:p>
        </w:tc>
        <w:sdt>
          <w:sdtPr>
            <w:rPr>
              <w:rFonts w:cs="Arial"/>
              <w:sz w:val="40"/>
              <w:szCs w:val="40"/>
            </w:rPr>
            <w:id w:val="191200941"/>
            <w14:checkbox>
              <w14:checked w14:val="0"/>
              <w14:checkedState w14:val="2612" w14:font="MS Gothic"/>
              <w14:uncheckedState w14:val="2610" w14:font="MS Gothic"/>
            </w14:checkbox>
          </w:sdtPr>
          <w:sdtEndPr/>
          <w:sdtContent>
            <w:tc>
              <w:tcPr>
                <w:tcW w:w="1559" w:type="dxa"/>
                <w:shd w:val="clear" w:color="auto" w:fill="auto"/>
              </w:tcPr>
              <w:p w14:paraId="10C54D99" w14:textId="0933077D" w:rsidR="000A1B31" w:rsidRPr="00CA5545" w:rsidRDefault="000A1B31" w:rsidP="000A1B31">
                <w:pPr>
                  <w:jc w:val="center"/>
                  <w:rPr>
                    <w:rFonts w:cs="Arial"/>
                    <w:sz w:val="20"/>
                  </w:rPr>
                </w:pPr>
                <w:r>
                  <w:rPr>
                    <w:rFonts w:ascii="MS Gothic" w:eastAsia="MS Gothic" w:hAnsi="MS Gothic" w:cs="Arial" w:hint="eastAsia"/>
                    <w:sz w:val="40"/>
                    <w:szCs w:val="40"/>
                  </w:rPr>
                  <w:t>☐</w:t>
                </w:r>
              </w:p>
            </w:tc>
          </w:sdtContent>
        </w:sdt>
      </w:tr>
      <w:tr w:rsidR="000A1B31" w:rsidRPr="00764A02" w14:paraId="1AAF5137" w14:textId="77777777" w:rsidTr="00075EC8">
        <w:trPr>
          <w:trHeight w:val="273"/>
        </w:trPr>
        <w:tc>
          <w:tcPr>
            <w:tcW w:w="3261" w:type="dxa"/>
            <w:shd w:val="clear" w:color="auto" w:fill="E5DFEC" w:themeFill="accent4" w:themeFillTint="33"/>
          </w:tcPr>
          <w:p w14:paraId="0A2FF189" w14:textId="2F013CC0" w:rsidR="000A1B31" w:rsidRDefault="000A1B31" w:rsidP="000A1B31">
            <w:pPr>
              <w:rPr>
                <w:rFonts w:cs="Arial"/>
                <w:sz w:val="20"/>
              </w:rPr>
            </w:pPr>
            <w:r w:rsidRPr="00075EC8">
              <w:rPr>
                <w:rFonts w:cs="Arial"/>
                <w:b/>
                <w:bCs/>
                <w:sz w:val="20"/>
              </w:rPr>
              <w:t xml:space="preserve">Lot 5 </w:t>
            </w:r>
            <w:r w:rsidR="00574E5F" w:rsidRPr="00075EC8">
              <w:rPr>
                <w:rFonts w:cs="Arial"/>
                <w:b/>
                <w:bCs/>
                <w:sz w:val="20"/>
              </w:rPr>
              <w:t>- Immunoglobulin</w:t>
            </w:r>
            <w:r w:rsidR="00574E5F">
              <w:rPr>
                <w:rFonts w:cs="Arial"/>
                <w:sz w:val="20"/>
              </w:rPr>
              <w:t xml:space="preserve"> </w:t>
            </w:r>
            <w:r>
              <w:rPr>
                <w:rFonts w:cs="Arial"/>
                <w:sz w:val="20"/>
              </w:rPr>
              <w:t>(please complete Appendix 5)</w:t>
            </w:r>
          </w:p>
        </w:tc>
        <w:tc>
          <w:tcPr>
            <w:tcW w:w="5670" w:type="dxa"/>
            <w:shd w:val="clear" w:color="auto" w:fill="auto"/>
          </w:tcPr>
          <w:p w14:paraId="6BE0D0E3" w14:textId="43E2A004" w:rsidR="000A1B31" w:rsidRPr="000C65DA" w:rsidRDefault="00574E5F" w:rsidP="000A1B31">
            <w:pPr>
              <w:rPr>
                <w:sz w:val="20"/>
              </w:rPr>
            </w:pPr>
            <w:r w:rsidRPr="00574E5F">
              <w:rPr>
                <w:sz w:val="20"/>
              </w:rPr>
              <w:t>HC services for Immunoglobulin medicines, ancillaries, equipment and clinical services.</w:t>
            </w:r>
          </w:p>
        </w:tc>
        <w:sdt>
          <w:sdtPr>
            <w:rPr>
              <w:rFonts w:cs="Arial"/>
              <w:sz w:val="40"/>
              <w:szCs w:val="40"/>
            </w:rPr>
            <w:id w:val="1163435897"/>
            <w14:checkbox>
              <w14:checked w14:val="0"/>
              <w14:checkedState w14:val="2612" w14:font="MS Gothic"/>
              <w14:uncheckedState w14:val="2610" w14:font="MS Gothic"/>
            </w14:checkbox>
          </w:sdtPr>
          <w:sdtEndPr/>
          <w:sdtContent>
            <w:tc>
              <w:tcPr>
                <w:tcW w:w="1559" w:type="dxa"/>
                <w:shd w:val="clear" w:color="auto" w:fill="auto"/>
              </w:tcPr>
              <w:p w14:paraId="6C51D6EE" w14:textId="57C7AFB5" w:rsidR="000A1B31" w:rsidRPr="000C65DA" w:rsidRDefault="000A1B31" w:rsidP="000A1B31">
                <w:pPr>
                  <w:jc w:val="center"/>
                  <w:rPr>
                    <w:sz w:val="20"/>
                  </w:rPr>
                </w:pPr>
                <w:r>
                  <w:rPr>
                    <w:rFonts w:ascii="MS Gothic" w:eastAsia="MS Gothic" w:hAnsi="MS Gothic" w:cs="Arial" w:hint="eastAsia"/>
                    <w:sz w:val="40"/>
                    <w:szCs w:val="40"/>
                  </w:rPr>
                  <w:t>☐</w:t>
                </w:r>
              </w:p>
            </w:tc>
          </w:sdtContent>
        </w:sdt>
      </w:tr>
    </w:tbl>
    <w:p w14:paraId="3CC7E42D" w14:textId="77777777" w:rsidR="002A6029" w:rsidRDefault="002A6029"/>
    <w:tbl>
      <w:tblPr>
        <w:tblStyle w:val="TableGrid"/>
        <w:tblW w:w="10490" w:type="dxa"/>
        <w:tblInd w:w="-289" w:type="dxa"/>
        <w:tblLook w:val="04A0" w:firstRow="1" w:lastRow="0" w:firstColumn="1" w:lastColumn="0" w:noHBand="0" w:noVBand="1"/>
      </w:tblPr>
      <w:tblGrid>
        <w:gridCol w:w="2808"/>
        <w:gridCol w:w="44"/>
        <w:gridCol w:w="7638"/>
      </w:tblGrid>
      <w:tr w:rsidR="005E0312" w:rsidRPr="00764A02" w14:paraId="5E978450" w14:textId="77777777" w:rsidTr="00195638">
        <w:trPr>
          <w:trHeight w:val="563"/>
        </w:trPr>
        <w:tc>
          <w:tcPr>
            <w:tcW w:w="10490" w:type="dxa"/>
            <w:gridSpan w:val="3"/>
            <w:shd w:val="clear" w:color="auto" w:fill="B2A1C7" w:themeFill="accent4" w:themeFillTint="99"/>
          </w:tcPr>
          <w:p w14:paraId="52CB5C0F" w14:textId="77777777" w:rsidR="005E0312" w:rsidRPr="001B09AD" w:rsidRDefault="005E0312" w:rsidP="003500A9">
            <w:pPr>
              <w:jc w:val="center"/>
              <w:rPr>
                <w:b/>
              </w:rPr>
            </w:pPr>
            <w:r w:rsidRPr="001B09AD">
              <w:rPr>
                <w:rFonts w:cs="Arial"/>
                <w:b/>
              </w:rPr>
              <w:lastRenderedPageBreak/>
              <w:t>Implementation</w:t>
            </w:r>
          </w:p>
        </w:tc>
      </w:tr>
      <w:tr w:rsidR="005E0312" w:rsidRPr="00764A02" w14:paraId="099B64AD" w14:textId="77777777" w:rsidTr="00195638">
        <w:trPr>
          <w:trHeight w:val="273"/>
        </w:trPr>
        <w:tc>
          <w:tcPr>
            <w:tcW w:w="2808" w:type="dxa"/>
            <w:shd w:val="clear" w:color="auto" w:fill="E5DFEC" w:themeFill="accent4" w:themeFillTint="33"/>
          </w:tcPr>
          <w:p w14:paraId="09C07B1F" w14:textId="77777777" w:rsidR="005E0312" w:rsidRPr="00764A02" w:rsidRDefault="005E0312" w:rsidP="003500A9">
            <w:pPr>
              <w:rPr>
                <w:rFonts w:cs="Arial"/>
                <w:sz w:val="20"/>
              </w:rPr>
            </w:pPr>
            <w:r>
              <w:rPr>
                <w:rFonts w:cs="Arial"/>
                <w:sz w:val="20"/>
              </w:rPr>
              <w:t>Implementation</w:t>
            </w:r>
          </w:p>
        </w:tc>
        <w:tc>
          <w:tcPr>
            <w:tcW w:w="7682" w:type="dxa"/>
            <w:gridSpan w:val="2"/>
            <w:shd w:val="clear" w:color="auto" w:fill="auto"/>
          </w:tcPr>
          <w:p w14:paraId="383FFB60" w14:textId="77777777" w:rsidR="005E0312" w:rsidRPr="00764A02" w:rsidRDefault="005E0312" w:rsidP="003500A9">
            <w:pPr>
              <w:rPr>
                <w:rFonts w:cs="Arial"/>
                <w:sz w:val="20"/>
              </w:rPr>
            </w:pPr>
            <w:r>
              <w:rPr>
                <w:rFonts w:cs="Arial"/>
                <w:sz w:val="20"/>
              </w:rPr>
              <w:t>Implementation of this Contract needs to be discussed and agreed between Supplier and Participating Authority including service specifics and timeframes.</w:t>
            </w:r>
          </w:p>
        </w:tc>
      </w:tr>
      <w:tr w:rsidR="005E0312" w:rsidRPr="00764A02" w14:paraId="121058D7" w14:textId="77777777" w:rsidTr="00195638">
        <w:trPr>
          <w:trHeight w:val="437"/>
        </w:trPr>
        <w:tc>
          <w:tcPr>
            <w:tcW w:w="10490" w:type="dxa"/>
            <w:gridSpan w:val="3"/>
            <w:shd w:val="clear" w:color="auto" w:fill="B2A1C7" w:themeFill="accent4" w:themeFillTint="99"/>
          </w:tcPr>
          <w:p w14:paraId="2971E950" w14:textId="77777777" w:rsidR="005E0312" w:rsidRPr="001B09AD" w:rsidRDefault="005E0312" w:rsidP="003500A9">
            <w:pPr>
              <w:jc w:val="center"/>
              <w:rPr>
                <w:rFonts w:cs="Arial"/>
                <w:b/>
                <w:sz w:val="20"/>
              </w:rPr>
            </w:pPr>
            <w:r w:rsidRPr="001B09AD">
              <w:rPr>
                <w:rFonts w:cs="Arial"/>
                <w:b/>
              </w:rPr>
              <w:t>Service Details</w:t>
            </w:r>
          </w:p>
        </w:tc>
      </w:tr>
      <w:tr w:rsidR="005E0312" w:rsidRPr="00764A02" w14:paraId="7D2E8037" w14:textId="77777777" w:rsidTr="00195638">
        <w:trPr>
          <w:trHeight w:val="273"/>
        </w:trPr>
        <w:tc>
          <w:tcPr>
            <w:tcW w:w="2808" w:type="dxa"/>
            <w:shd w:val="clear" w:color="auto" w:fill="E5DFEC" w:themeFill="accent4" w:themeFillTint="33"/>
          </w:tcPr>
          <w:p w14:paraId="182CDB1E" w14:textId="77777777" w:rsidR="005E0312" w:rsidRDefault="005E0312" w:rsidP="003500A9">
            <w:pPr>
              <w:rPr>
                <w:rFonts w:cs="Arial"/>
                <w:sz w:val="20"/>
              </w:rPr>
            </w:pPr>
            <w:r>
              <w:rPr>
                <w:rFonts w:cs="Arial"/>
                <w:sz w:val="20"/>
              </w:rPr>
              <w:t>Service Specification</w:t>
            </w:r>
          </w:p>
        </w:tc>
        <w:tc>
          <w:tcPr>
            <w:tcW w:w="7682" w:type="dxa"/>
            <w:gridSpan w:val="2"/>
            <w:shd w:val="clear" w:color="auto" w:fill="auto"/>
          </w:tcPr>
          <w:p w14:paraId="0BDECB6B" w14:textId="4860B863" w:rsidR="005E0312" w:rsidRDefault="005E0312" w:rsidP="003500A9">
            <w:pPr>
              <w:rPr>
                <w:rFonts w:cs="Arial"/>
                <w:sz w:val="20"/>
              </w:rPr>
            </w:pPr>
            <w:r>
              <w:rPr>
                <w:rFonts w:cs="Arial"/>
                <w:sz w:val="20"/>
              </w:rPr>
              <w:t xml:space="preserve">Provided as separate consolidation following award within the </w:t>
            </w:r>
            <w:r w:rsidR="00387021">
              <w:rPr>
                <w:rFonts w:cs="Arial"/>
                <w:sz w:val="20"/>
              </w:rPr>
              <w:t>Framework Briefing Document</w:t>
            </w:r>
            <w:r>
              <w:rPr>
                <w:rFonts w:cs="Arial"/>
                <w:sz w:val="20"/>
              </w:rPr>
              <w:t>.</w:t>
            </w:r>
          </w:p>
        </w:tc>
      </w:tr>
      <w:tr w:rsidR="005E0312" w:rsidRPr="00764A02" w14:paraId="45316977" w14:textId="77777777" w:rsidTr="00195638">
        <w:trPr>
          <w:trHeight w:val="273"/>
        </w:trPr>
        <w:tc>
          <w:tcPr>
            <w:tcW w:w="2808" w:type="dxa"/>
            <w:shd w:val="clear" w:color="auto" w:fill="E5DFEC" w:themeFill="accent4" w:themeFillTint="33"/>
          </w:tcPr>
          <w:p w14:paraId="7BF9AE98" w14:textId="77777777" w:rsidR="005E0312" w:rsidRPr="00BA0A72" w:rsidRDefault="005E0312" w:rsidP="003500A9">
            <w:pPr>
              <w:rPr>
                <w:rFonts w:cs="Arial"/>
                <w:sz w:val="20"/>
              </w:rPr>
            </w:pPr>
            <w:r w:rsidRPr="006F02DF">
              <w:rPr>
                <w:rFonts w:cs="Arial"/>
                <w:sz w:val="20"/>
              </w:rPr>
              <w:t>Inbound patient queries and complaints service for patients</w:t>
            </w:r>
          </w:p>
        </w:tc>
        <w:tc>
          <w:tcPr>
            <w:tcW w:w="7682" w:type="dxa"/>
            <w:gridSpan w:val="2"/>
            <w:shd w:val="clear" w:color="auto" w:fill="auto"/>
          </w:tcPr>
          <w:p w14:paraId="34ABFDB9" w14:textId="77777777" w:rsidR="005E0312" w:rsidRPr="00195638" w:rsidRDefault="005E0312" w:rsidP="003500A9">
            <w:pPr>
              <w:rPr>
                <w:rFonts w:cs="Arial"/>
                <w:bCs/>
                <w:iCs/>
                <w:sz w:val="20"/>
              </w:rPr>
            </w:pPr>
            <w:r w:rsidRPr="00195638">
              <w:rPr>
                <w:bCs/>
                <w:iCs/>
                <w:sz w:val="20"/>
                <w:highlight w:val="cyan"/>
              </w:rPr>
              <w:t>[TBC</w:t>
            </w:r>
            <w:r w:rsidRPr="00195638">
              <w:rPr>
                <w:bCs/>
                <w:iCs/>
                <w:sz w:val="20"/>
              </w:rPr>
              <w:t>]</w:t>
            </w:r>
          </w:p>
        </w:tc>
      </w:tr>
      <w:tr w:rsidR="005E0312" w:rsidRPr="00764A02" w14:paraId="7504558C" w14:textId="77777777" w:rsidTr="00195638">
        <w:trPr>
          <w:trHeight w:val="273"/>
        </w:trPr>
        <w:tc>
          <w:tcPr>
            <w:tcW w:w="2808" w:type="dxa"/>
            <w:shd w:val="clear" w:color="auto" w:fill="E5DFEC" w:themeFill="accent4" w:themeFillTint="33"/>
          </w:tcPr>
          <w:p w14:paraId="13A7CA1B" w14:textId="0D5B2732" w:rsidR="005E0312" w:rsidRPr="00BA0A72" w:rsidRDefault="005E0312" w:rsidP="003500A9">
            <w:pPr>
              <w:rPr>
                <w:rFonts w:cs="Arial"/>
                <w:sz w:val="20"/>
              </w:rPr>
            </w:pPr>
            <w:r w:rsidRPr="006F02DF">
              <w:rPr>
                <w:rFonts w:cs="Arial"/>
                <w:sz w:val="20"/>
              </w:rPr>
              <w:t xml:space="preserve">Service for </w:t>
            </w:r>
            <w:r w:rsidR="00350301">
              <w:rPr>
                <w:rFonts w:cs="Arial"/>
                <w:sz w:val="20"/>
              </w:rPr>
              <w:t>Participating</w:t>
            </w:r>
            <w:r w:rsidRPr="006F02DF">
              <w:rPr>
                <w:rFonts w:cs="Arial"/>
                <w:sz w:val="20"/>
              </w:rPr>
              <w:t xml:space="preserve"> Authority service queries, complaints and contract management</w:t>
            </w:r>
          </w:p>
        </w:tc>
        <w:tc>
          <w:tcPr>
            <w:tcW w:w="7682" w:type="dxa"/>
            <w:gridSpan w:val="2"/>
            <w:shd w:val="clear" w:color="auto" w:fill="auto"/>
          </w:tcPr>
          <w:p w14:paraId="2701396A" w14:textId="77777777" w:rsidR="005E0312" w:rsidRPr="00195638" w:rsidRDefault="005E0312" w:rsidP="003500A9">
            <w:pPr>
              <w:rPr>
                <w:rFonts w:cs="Arial"/>
                <w:bCs/>
                <w:iCs/>
                <w:sz w:val="20"/>
              </w:rPr>
            </w:pPr>
            <w:r w:rsidRPr="00195638">
              <w:rPr>
                <w:bCs/>
                <w:iCs/>
                <w:sz w:val="20"/>
                <w:highlight w:val="cyan"/>
              </w:rPr>
              <w:t>[TBC</w:t>
            </w:r>
            <w:r w:rsidRPr="00195638">
              <w:rPr>
                <w:bCs/>
                <w:iCs/>
                <w:sz w:val="20"/>
              </w:rPr>
              <w:t>]</w:t>
            </w:r>
          </w:p>
        </w:tc>
      </w:tr>
      <w:tr w:rsidR="005E0312" w:rsidRPr="00764A02" w14:paraId="2B73253E" w14:textId="77777777" w:rsidTr="00195638">
        <w:trPr>
          <w:trHeight w:val="273"/>
        </w:trPr>
        <w:tc>
          <w:tcPr>
            <w:tcW w:w="2808" w:type="dxa"/>
            <w:shd w:val="clear" w:color="auto" w:fill="E5DFEC" w:themeFill="accent4" w:themeFillTint="33"/>
          </w:tcPr>
          <w:p w14:paraId="4B435AE8" w14:textId="77777777" w:rsidR="005E0312" w:rsidRPr="006F02DF" w:rsidRDefault="005E0312" w:rsidP="003500A9">
            <w:pPr>
              <w:rPr>
                <w:rFonts w:cs="Arial"/>
                <w:sz w:val="20"/>
              </w:rPr>
            </w:pPr>
            <w:r>
              <w:rPr>
                <w:rFonts w:cs="Arial"/>
                <w:sz w:val="20"/>
              </w:rPr>
              <w:t>Invoices</w:t>
            </w:r>
          </w:p>
        </w:tc>
        <w:tc>
          <w:tcPr>
            <w:tcW w:w="7682" w:type="dxa"/>
            <w:gridSpan w:val="2"/>
            <w:shd w:val="clear" w:color="auto" w:fill="auto"/>
          </w:tcPr>
          <w:p w14:paraId="720353A4" w14:textId="77777777" w:rsidR="005E0312" w:rsidRDefault="005E0312" w:rsidP="003500A9">
            <w:pPr>
              <w:rPr>
                <w:rFonts w:cs="Arial"/>
                <w:sz w:val="20"/>
              </w:rPr>
            </w:pPr>
            <w:r>
              <w:rPr>
                <w:rFonts w:cs="Arial"/>
                <w:sz w:val="20"/>
              </w:rPr>
              <w:t>Suppliers should endeavour to provide Participating Authority with invoices and Proof of Delivery within 4 weeks of the delivery of the service/product.</w:t>
            </w:r>
          </w:p>
          <w:p w14:paraId="04ACA0DC" w14:textId="77777777" w:rsidR="005E0312" w:rsidRDefault="005E0312" w:rsidP="003500A9">
            <w:pPr>
              <w:rPr>
                <w:rFonts w:cs="Arial"/>
                <w:sz w:val="20"/>
              </w:rPr>
            </w:pPr>
            <w:r>
              <w:rPr>
                <w:rFonts w:cs="Arial"/>
                <w:sz w:val="20"/>
              </w:rPr>
              <w:t>Participating Authority should endeavour to highlight any discrepancies or authorise for payment within 7 days of receipt of the invoice and proof of delivery from Suppliers.</w:t>
            </w:r>
          </w:p>
          <w:p w14:paraId="6DA3C926" w14:textId="77777777" w:rsidR="005E0312" w:rsidRDefault="005E0312" w:rsidP="003500A9">
            <w:pPr>
              <w:rPr>
                <w:rFonts w:cs="Arial"/>
                <w:sz w:val="20"/>
              </w:rPr>
            </w:pPr>
            <w:r>
              <w:rPr>
                <w:rFonts w:cs="Arial"/>
                <w:sz w:val="20"/>
              </w:rPr>
              <w:t>Participating Authorities should endeavour to pay Suppliers within 30 days of receiving a correct invoice and proof of delivery.</w:t>
            </w:r>
          </w:p>
          <w:p w14:paraId="3F689D9B" w14:textId="77777777" w:rsidR="005E0312" w:rsidRDefault="005E0312" w:rsidP="003500A9">
            <w:pPr>
              <w:rPr>
                <w:rFonts w:cs="Arial"/>
                <w:sz w:val="20"/>
              </w:rPr>
            </w:pPr>
            <w:r>
              <w:rPr>
                <w:rFonts w:cs="Arial"/>
                <w:sz w:val="20"/>
              </w:rPr>
              <w:t>Suppliers should endeavour to resolve invoice discrepancies within 30 days of the query being raised.  Once the query is resolved the Participating Authority should endeavour to pay the Supplier within 30 days.</w:t>
            </w:r>
          </w:p>
        </w:tc>
      </w:tr>
      <w:tr w:rsidR="005E0312" w:rsidRPr="00764A02" w14:paraId="19C75CD5" w14:textId="77777777" w:rsidTr="00195638">
        <w:trPr>
          <w:trHeight w:val="531"/>
        </w:trPr>
        <w:tc>
          <w:tcPr>
            <w:tcW w:w="10490" w:type="dxa"/>
            <w:gridSpan w:val="3"/>
            <w:shd w:val="clear" w:color="auto" w:fill="B2A1C7" w:themeFill="accent4" w:themeFillTint="99"/>
          </w:tcPr>
          <w:p w14:paraId="3BE34B2A" w14:textId="521EE4A1" w:rsidR="005E0312" w:rsidRPr="00764A02" w:rsidRDefault="005E0312" w:rsidP="003500A9">
            <w:pPr>
              <w:jc w:val="center"/>
              <w:rPr>
                <w:rFonts w:cs="Arial"/>
                <w:b/>
                <w:sz w:val="20"/>
              </w:rPr>
            </w:pPr>
            <w:r>
              <w:br w:type="page"/>
            </w:r>
            <w:r w:rsidRPr="001B09AD">
              <w:rPr>
                <w:rFonts w:cs="Arial"/>
                <w:b/>
              </w:rPr>
              <w:t>Contract Management</w:t>
            </w:r>
          </w:p>
        </w:tc>
      </w:tr>
      <w:tr w:rsidR="005E0312" w:rsidRPr="00764A02" w14:paraId="09F6546C" w14:textId="77777777" w:rsidTr="00195638">
        <w:trPr>
          <w:trHeight w:val="475"/>
        </w:trPr>
        <w:tc>
          <w:tcPr>
            <w:tcW w:w="2852" w:type="dxa"/>
            <w:gridSpan w:val="2"/>
            <w:shd w:val="clear" w:color="auto" w:fill="E5DFEC" w:themeFill="accent4" w:themeFillTint="33"/>
          </w:tcPr>
          <w:p w14:paraId="1041114D" w14:textId="77777777" w:rsidR="005E0312" w:rsidRPr="00764A02" w:rsidRDefault="005E0312" w:rsidP="003500A9">
            <w:pPr>
              <w:rPr>
                <w:rFonts w:cs="Arial"/>
                <w:sz w:val="20"/>
              </w:rPr>
            </w:pPr>
            <w:r>
              <w:rPr>
                <w:rFonts w:cs="Arial"/>
                <w:sz w:val="20"/>
              </w:rPr>
              <w:t>Contact Matrix</w:t>
            </w:r>
          </w:p>
        </w:tc>
        <w:tc>
          <w:tcPr>
            <w:tcW w:w="7638" w:type="dxa"/>
          </w:tcPr>
          <w:p w14:paraId="2B417A1C" w14:textId="3F299D23" w:rsidR="005E0312" w:rsidRPr="00764A02" w:rsidRDefault="005E0312" w:rsidP="003500A9">
            <w:pPr>
              <w:rPr>
                <w:rFonts w:cs="Arial"/>
                <w:sz w:val="20"/>
              </w:rPr>
            </w:pPr>
            <w:r>
              <w:rPr>
                <w:rFonts w:cs="Arial"/>
                <w:sz w:val="20"/>
              </w:rPr>
              <w:t xml:space="preserve">The Authority and Supplier will </w:t>
            </w:r>
            <w:r w:rsidR="00387021">
              <w:rPr>
                <w:rFonts w:cs="Arial"/>
                <w:sz w:val="20"/>
              </w:rPr>
              <w:t>provide and</w:t>
            </w:r>
            <w:r>
              <w:rPr>
                <w:rFonts w:cs="Arial"/>
                <w:sz w:val="20"/>
              </w:rPr>
              <w:t xml:space="preserve"> maintain up-to-date key contacts matri</w:t>
            </w:r>
            <w:r w:rsidR="00387021">
              <w:rPr>
                <w:rFonts w:cs="Arial"/>
                <w:sz w:val="20"/>
              </w:rPr>
              <w:t>ces</w:t>
            </w:r>
            <w:r>
              <w:rPr>
                <w:rFonts w:cs="Arial"/>
                <w:sz w:val="20"/>
              </w:rPr>
              <w:t>.</w:t>
            </w:r>
          </w:p>
        </w:tc>
      </w:tr>
      <w:tr w:rsidR="005E0312" w:rsidRPr="00764A02" w14:paraId="7BC04FB4" w14:textId="77777777" w:rsidTr="00195638">
        <w:tc>
          <w:tcPr>
            <w:tcW w:w="2852" w:type="dxa"/>
            <w:gridSpan w:val="2"/>
            <w:shd w:val="clear" w:color="auto" w:fill="E5DFEC" w:themeFill="accent4" w:themeFillTint="33"/>
          </w:tcPr>
          <w:p w14:paraId="4A117B51" w14:textId="77777777" w:rsidR="005E0312" w:rsidRPr="00764A02" w:rsidRDefault="005E0312" w:rsidP="003500A9">
            <w:pPr>
              <w:rPr>
                <w:rFonts w:cs="Arial"/>
                <w:sz w:val="20"/>
              </w:rPr>
            </w:pPr>
            <w:r>
              <w:rPr>
                <w:rFonts w:cs="Arial"/>
                <w:sz w:val="20"/>
              </w:rPr>
              <w:t>Contract Pricing</w:t>
            </w:r>
          </w:p>
        </w:tc>
        <w:tc>
          <w:tcPr>
            <w:tcW w:w="7638" w:type="dxa"/>
          </w:tcPr>
          <w:p w14:paraId="1BB4A23A" w14:textId="4671DD8D" w:rsidR="005E0312" w:rsidRPr="00764A02" w:rsidRDefault="005E0312" w:rsidP="003500A9">
            <w:pPr>
              <w:rPr>
                <w:rFonts w:cs="Arial"/>
                <w:sz w:val="20"/>
              </w:rPr>
            </w:pPr>
            <w:r>
              <w:rPr>
                <w:rFonts w:cs="Arial"/>
                <w:sz w:val="20"/>
              </w:rPr>
              <w:t xml:space="preserve">Price schedules are included in the </w:t>
            </w:r>
            <w:r w:rsidR="00387021">
              <w:rPr>
                <w:rFonts w:cs="Arial"/>
                <w:sz w:val="20"/>
              </w:rPr>
              <w:t>Framework Award Terms and Conditions and the Framework Briefing Document</w:t>
            </w:r>
            <w:r>
              <w:rPr>
                <w:rFonts w:cs="Arial"/>
                <w:sz w:val="20"/>
              </w:rPr>
              <w:t>.  Invoices should be generated following delivery of product/service as per terms in the Agreement.</w:t>
            </w:r>
          </w:p>
        </w:tc>
      </w:tr>
      <w:tr w:rsidR="005E0312" w:rsidRPr="00764A02" w14:paraId="027672A5" w14:textId="77777777" w:rsidTr="00195638">
        <w:tc>
          <w:tcPr>
            <w:tcW w:w="2852" w:type="dxa"/>
            <w:gridSpan w:val="2"/>
            <w:shd w:val="clear" w:color="auto" w:fill="E5DFEC" w:themeFill="accent4" w:themeFillTint="33"/>
          </w:tcPr>
          <w:p w14:paraId="1BBE94EB" w14:textId="77777777" w:rsidR="005E0312" w:rsidRPr="00764A02" w:rsidRDefault="005E0312" w:rsidP="003500A9">
            <w:pPr>
              <w:rPr>
                <w:rFonts w:cs="Arial"/>
                <w:sz w:val="20"/>
              </w:rPr>
            </w:pPr>
            <w:r>
              <w:rPr>
                <w:rFonts w:cs="Arial"/>
                <w:sz w:val="20"/>
              </w:rPr>
              <w:t>Management Information</w:t>
            </w:r>
          </w:p>
        </w:tc>
        <w:tc>
          <w:tcPr>
            <w:tcW w:w="7638" w:type="dxa"/>
          </w:tcPr>
          <w:p w14:paraId="7963BDD4" w14:textId="3A7E1AF6" w:rsidR="005E0312" w:rsidRPr="00764A02" w:rsidRDefault="005E0312" w:rsidP="003500A9">
            <w:pPr>
              <w:rPr>
                <w:rFonts w:cs="Arial"/>
                <w:sz w:val="20"/>
              </w:rPr>
            </w:pPr>
            <w:r>
              <w:rPr>
                <w:rFonts w:cs="Arial"/>
                <w:sz w:val="20"/>
              </w:rPr>
              <w:t xml:space="preserve">As a minimum Suppliers should provide monthly reports for KPI, Expenditure and Complaints and Incidents to the Participating Authority and a </w:t>
            </w:r>
            <w:proofErr w:type="gramStart"/>
            <w:r>
              <w:rPr>
                <w:rFonts w:cs="Arial"/>
                <w:sz w:val="20"/>
              </w:rPr>
              <w:t>regional report</w:t>
            </w:r>
            <w:r w:rsidR="00387021">
              <w:rPr>
                <w:rFonts w:cs="Arial"/>
                <w:sz w:val="20"/>
              </w:rPr>
              <w:t>s</w:t>
            </w:r>
            <w:proofErr w:type="gramEnd"/>
            <w:r>
              <w:rPr>
                <w:rFonts w:cs="Arial"/>
                <w:sz w:val="20"/>
              </w:rPr>
              <w:t xml:space="preserve"> to the Authority.  These should be based on national templates where available.</w:t>
            </w:r>
          </w:p>
        </w:tc>
      </w:tr>
      <w:tr w:rsidR="005E0312" w:rsidRPr="00764A02" w14:paraId="7FE48970" w14:textId="77777777" w:rsidTr="00195638">
        <w:tc>
          <w:tcPr>
            <w:tcW w:w="2852" w:type="dxa"/>
            <w:gridSpan w:val="2"/>
            <w:shd w:val="clear" w:color="auto" w:fill="E5DFEC" w:themeFill="accent4" w:themeFillTint="33"/>
          </w:tcPr>
          <w:p w14:paraId="1518C48A" w14:textId="77777777" w:rsidR="005E0312" w:rsidRPr="00764A02" w:rsidRDefault="005E0312" w:rsidP="003500A9">
            <w:pPr>
              <w:rPr>
                <w:rFonts w:cs="Arial"/>
                <w:sz w:val="20"/>
              </w:rPr>
            </w:pPr>
            <w:r>
              <w:rPr>
                <w:rFonts w:cs="Arial"/>
                <w:sz w:val="20"/>
              </w:rPr>
              <w:t>Service Review Meetings</w:t>
            </w:r>
          </w:p>
        </w:tc>
        <w:tc>
          <w:tcPr>
            <w:tcW w:w="7638" w:type="dxa"/>
          </w:tcPr>
          <w:p w14:paraId="72389622" w14:textId="77777777" w:rsidR="005E0312" w:rsidRPr="00764A02" w:rsidRDefault="005E0312" w:rsidP="003500A9">
            <w:pPr>
              <w:rPr>
                <w:rFonts w:cs="Arial"/>
                <w:sz w:val="20"/>
              </w:rPr>
            </w:pPr>
            <w:r>
              <w:rPr>
                <w:rFonts w:cs="Arial"/>
                <w:sz w:val="20"/>
              </w:rPr>
              <w:t>In addition to regional service/contract review meetings, the Participating Authority and Supplier shall endeavour to attend regular local service review meetings.</w:t>
            </w:r>
          </w:p>
        </w:tc>
      </w:tr>
      <w:tr w:rsidR="005E0312" w:rsidRPr="00764A02" w14:paraId="3B453593" w14:textId="77777777" w:rsidTr="00195638">
        <w:trPr>
          <w:trHeight w:val="409"/>
        </w:trPr>
        <w:tc>
          <w:tcPr>
            <w:tcW w:w="10490" w:type="dxa"/>
            <w:gridSpan w:val="3"/>
            <w:shd w:val="clear" w:color="auto" w:fill="B2A1C7" w:themeFill="accent4" w:themeFillTint="99"/>
          </w:tcPr>
          <w:p w14:paraId="7D798DE3" w14:textId="77777777" w:rsidR="005E0312" w:rsidRPr="001B09AD" w:rsidRDefault="005E0312" w:rsidP="003500A9">
            <w:pPr>
              <w:jc w:val="center"/>
              <w:rPr>
                <w:rFonts w:cs="Arial"/>
                <w:b/>
                <w:sz w:val="20"/>
              </w:rPr>
            </w:pPr>
            <w:r w:rsidRPr="001B09AD">
              <w:rPr>
                <w:rFonts w:cs="Arial"/>
                <w:b/>
              </w:rPr>
              <w:t>Other</w:t>
            </w:r>
          </w:p>
        </w:tc>
      </w:tr>
      <w:tr w:rsidR="005E0312" w:rsidRPr="00764A02" w14:paraId="78BA9BEE" w14:textId="77777777" w:rsidTr="00195638">
        <w:tc>
          <w:tcPr>
            <w:tcW w:w="2852" w:type="dxa"/>
            <w:gridSpan w:val="2"/>
            <w:shd w:val="clear" w:color="auto" w:fill="E5DFEC" w:themeFill="accent4" w:themeFillTint="33"/>
          </w:tcPr>
          <w:p w14:paraId="692528D5" w14:textId="77777777" w:rsidR="005E0312" w:rsidRDefault="005E0312" w:rsidP="003500A9">
            <w:pPr>
              <w:rPr>
                <w:rFonts w:cs="Arial"/>
                <w:sz w:val="20"/>
              </w:rPr>
            </w:pPr>
            <w:r w:rsidRPr="00BA0A72">
              <w:rPr>
                <w:rFonts w:cs="Arial"/>
                <w:sz w:val="20"/>
              </w:rPr>
              <w:t>SUPPLIER: Other supplementary details relevant to the Contract</w:t>
            </w:r>
          </w:p>
        </w:tc>
        <w:tc>
          <w:tcPr>
            <w:tcW w:w="7638" w:type="dxa"/>
          </w:tcPr>
          <w:p w14:paraId="519C6AD0" w14:textId="77777777" w:rsidR="005E0312" w:rsidRPr="00195638" w:rsidRDefault="005E0312" w:rsidP="003500A9">
            <w:pPr>
              <w:rPr>
                <w:rFonts w:cs="Arial"/>
                <w:bCs/>
                <w:iCs/>
                <w:sz w:val="20"/>
              </w:rPr>
            </w:pPr>
            <w:r w:rsidRPr="00195638">
              <w:rPr>
                <w:bCs/>
                <w:iCs/>
                <w:sz w:val="20"/>
                <w:highlight w:val="cyan"/>
              </w:rPr>
              <w:t>[TBC</w:t>
            </w:r>
            <w:r w:rsidRPr="00195638">
              <w:rPr>
                <w:bCs/>
                <w:iCs/>
                <w:sz w:val="20"/>
              </w:rPr>
              <w:t>]</w:t>
            </w:r>
          </w:p>
        </w:tc>
      </w:tr>
      <w:tr w:rsidR="005E0312" w:rsidRPr="00764A02" w14:paraId="612D302B" w14:textId="77777777" w:rsidTr="00195638">
        <w:tc>
          <w:tcPr>
            <w:tcW w:w="2852" w:type="dxa"/>
            <w:gridSpan w:val="2"/>
            <w:shd w:val="clear" w:color="auto" w:fill="E5DFEC" w:themeFill="accent4" w:themeFillTint="33"/>
          </w:tcPr>
          <w:p w14:paraId="29FCE8A8" w14:textId="77777777" w:rsidR="005E0312" w:rsidRDefault="005E0312" w:rsidP="003500A9">
            <w:pPr>
              <w:rPr>
                <w:rFonts w:cs="Arial"/>
                <w:sz w:val="20"/>
              </w:rPr>
            </w:pPr>
            <w:r w:rsidRPr="00BA0A72">
              <w:rPr>
                <w:rFonts w:cs="Arial"/>
                <w:sz w:val="20"/>
              </w:rPr>
              <w:lastRenderedPageBreak/>
              <w:t>PARTICIPATING AUTHORITY: Other supplementary details relevant to the Contract</w:t>
            </w:r>
          </w:p>
        </w:tc>
        <w:tc>
          <w:tcPr>
            <w:tcW w:w="7638" w:type="dxa"/>
          </w:tcPr>
          <w:p w14:paraId="66763DC9" w14:textId="77777777" w:rsidR="005E0312" w:rsidRPr="00195638" w:rsidRDefault="005E0312" w:rsidP="003500A9">
            <w:pPr>
              <w:rPr>
                <w:rFonts w:cs="Arial"/>
                <w:bCs/>
                <w:iCs/>
                <w:sz w:val="20"/>
              </w:rPr>
            </w:pPr>
            <w:r w:rsidRPr="00195638">
              <w:rPr>
                <w:bCs/>
                <w:iCs/>
                <w:sz w:val="20"/>
                <w:highlight w:val="cyan"/>
              </w:rPr>
              <w:t>[TBC</w:t>
            </w:r>
            <w:r w:rsidRPr="00195638">
              <w:rPr>
                <w:bCs/>
                <w:iCs/>
                <w:sz w:val="20"/>
              </w:rPr>
              <w:t>]</w:t>
            </w:r>
          </w:p>
        </w:tc>
      </w:tr>
    </w:tbl>
    <w:p w14:paraId="1D9DCDE5" w14:textId="77777777" w:rsidR="005E0312" w:rsidRDefault="005E0312" w:rsidP="005E0312">
      <w:pPr>
        <w:pStyle w:val="NoSpacing"/>
        <w:rPr>
          <w:b/>
          <w:sz w:val="20"/>
          <w:szCs w:val="20"/>
        </w:rPr>
      </w:pPr>
    </w:p>
    <w:tbl>
      <w:tblPr>
        <w:tblStyle w:val="TableGrid"/>
        <w:tblW w:w="5816" w:type="pct"/>
        <w:tblInd w:w="-289" w:type="dxa"/>
        <w:tblLook w:val="04A0" w:firstRow="1" w:lastRow="0" w:firstColumn="1" w:lastColumn="0" w:noHBand="0" w:noVBand="1"/>
      </w:tblPr>
      <w:tblGrid>
        <w:gridCol w:w="1563"/>
        <w:gridCol w:w="3147"/>
        <w:gridCol w:w="1073"/>
        <w:gridCol w:w="4708"/>
      </w:tblGrid>
      <w:tr w:rsidR="000A1B31" w14:paraId="554AD790" w14:textId="77777777" w:rsidTr="00195638">
        <w:trPr>
          <w:trHeight w:val="763"/>
        </w:trPr>
        <w:tc>
          <w:tcPr>
            <w:tcW w:w="5000" w:type="pct"/>
            <w:gridSpan w:val="4"/>
            <w:shd w:val="clear" w:color="auto" w:fill="B2A1C7" w:themeFill="accent4" w:themeFillTint="99"/>
          </w:tcPr>
          <w:p w14:paraId="2515EDA7" w14:textId="54A787DD" w:rsidR="000A1B31" w:rsidRPr="00222696" w:rsidRDefault="000A1B31" w:rsidP="000A1B31">
            <w:pPr>
              <w:pStyle w:val="NoSpacing"/>
              <w:jc w:val="center"/>
              <w:rPr>
                <w:b/>
                <w:sz w:val="20"/>
                <w:szCs w:val="20"/>
              </w:rPr>
            </w:pPr>
            <w:r w:rsidRPr="000A1B31">
              <w:rPr>
                <w:b/>
              </w:rPr>
              <w:t>Formation of Contract</w:t>
            </w:r>
          </w:p>
        </w:tc>
      </w:tr>
      <w:tr w:rsidR="000A1B31" w14:paraId="5C71866C" w14:textId="77777777" w:rsidTr="00195638">
        <w:trPr>
          <w:trHeight w:val="763"/>
        </w:trPr>
        <w:tc>
          <w:tcPr>
            <w:tcW w:w="5000" w:type="pct"/>
            <w:gridSpan w:val="4"/>
            <w:shd w:val="clear" w:color="auto" w:fill="E5DFEC" w:themeFill="accent4" w:themeFillTint="33"/>
          </w:tcPr>
          <w:p w14:paraId="0C202629" w14:textId="52616267" w:rsidR="000A1B31" w:rsidRDefault="000A1B31" w:rsidP="00980939">
            <w:pPr>
              <w:pStyle w:val="NoSpacing"/>
              <w:spacing w:before="120"/>
              <w:rPr>
                <w:rFonts w:cs="Arial"/>
                <w:sz w:val="20"/>
              </w:rPr>
            </w:pPr>
            <w:r w:rsidRPr="008F1049">
              <w:rPr>
                <w:rFonts w:cs="Arial"/>
                <w:sz w:val="20"/>
              </w:rPr>
              <w:t xml:space="preserve">The Supplier shall </w:t>
            </w:r>
            <w:proofErr w:type="gramStart"/>
            <w:r w:rsidRPr="008F1049">
              <w:rPr>
                <w:rFonts w:cs="Arial"/>
                <w:sz w:val="20"/>
              </w:rPr>
              <w:t xml:space="preserve">enter </w:t>
            </w:r>
            <w:r>
              <w:rPr>
                <w:rFonts w:cs="Arial"/>
                <w:sz w:val="20"/>
              </w:rPr>
              <w:t>into</w:t>
            </w:r>
            <w:proofErr w:type="gramEnd"/>
            <w:r>
              <w:rPr>
                <w:rFonts w:cs="Arial"/>
                <w:sz w:val="20"/>
              </w:rPr>
              <w:t xml:space="preserve"> </w:t>
            </w:r>
            <w:r w:rsidRPr="008F1049">
              <w:rPr>
                <w:rFonts w:cs="Arial"/>
                <w:sz w:val="20"/>
              </w:rPr>
              <w:t>the Contract by returning a signed copy of this Order fo</w:t>
            </w:r>
            <w:r>
              <w:rPr>
                <w:rFonts w:cs="Arial"/>
                <w:sz w:val="20"/>
              </w:rPr>
              <w:t>rm to the Participating Authority</w:t>
            </w:r>
          </w:p>
          <w:p w14:paraId="21D1FA0A" w14:textId="5CBAA1D7" w:rsidR="000A1B31" w:rsidRDefault="000A1B31" w:rsidP="00980939">
            <w:pPr>
              <w:pStyle w:val="NoSpacing"/>
              <w:spacing w:before="120"/>
              <w:rPr>
                <w:rFonts w:cs="Arial"/>
                <w:sz w:val="20"/>
              </w:rPr>
            </w:pPr>
            <w:r w:rsidRPr="008F1049">
              <w:rPr>
                <w:rFonts w:cs="Arial"/>
                <w:sz w:val="20"/>
              </w:rPr>
              <w:t xml:space="preserve">The </w:t>
            </w:r>
            <w:r>
              <w:rPr>
                <w:rFonts w:cs="Arial"/>
                <w:sz w:val="20"/>
              </w:rPr>
              <w:t>Participating Authority</w:t>
            </w:r>
            <w:r w:rsidRPr="008F1049">
              <w:rPr>
                <w:rFonts w:cs="Arial"/>
                <w:sz w:val="20"/>
              </w:rPr>
              <w:t xml:space="preserve"> shall </w:t>
            </w:r>
            <w:proofErr w:type="gramStart"/>
            <w:r w:rsidRPr="008F1049">
              <w:rPr>
                <w:rFonts w:cs="Arial"/>
                <w:sz w:val="20"/>
              </w:rPr>
              <w:t xml:space="preserve">enter </w:t>
            </w:r>
            <w:r>
              <w:rPr>
                <w:rFonts w:cs="Arial"/>
                <w:sz w:val="20"/>
              </w:rPr>
              <w:t>into</w:t>
            </w:r>
            <w:proofErr w:type="gramEnd"/>
            <w:r>
              <w:rPr>
                <w:rFonts w:cs="Arial"/>
                <w:sz w:val="20"/>
              </w:rPr>
              <w:t xml:space="preserve"> </w:t>
            </w:r>
            <w:r w:rsidRPr="008F1049">
              <w:rPr>
                <w:rFonts w:cs="Arial"/>
                <w:sz w:val="20"/>
              </w:rPr>
              <w:t>the Contract by returning a signed copy of this Order fo</w:t>
            </w:r>
            <w:r>
              <w:rPr>
                <w:rFonts w:cs="Arial"/>
                <w:sz w:val="20"/>
              </w:rPr>
              <w:t>rm to the Supplier.</w:t>
            </w:r>
          </w:p>
          <w:p w14:paraId="5E757E0C" w14:textId="65299EA6" w:rsidR="000A1B31" w:rsidRPr="00222696" w:rsidRDefault="000A1B31" w:rsidP="00980939">
            <w:pPr>
              <w:pStyle w:val="NoSpacing"/>
              <w:spacing w:before="120"/>
              <w:rPr>
                <w:b/>
                <w:sz w:val="20"/>
                <w:szCs w:val="20"/>
              </w:rPr>
            </w:pPr>
            <w:r w:rsidRPr="008F1049">
              <w:rPr>
                <w:rFonts w:cs="Arial"/>
                <w:sz w:val="20"/>
              </w:rPr>
              <w:t>The Contract shall be formed</w:t>
            </w:r>
            <w:r>
              <w:rPr>
                <w:rFonts w:cs="Arial"/>
                <w:sz w:val="20"/>
              </w:rPr>
              <w:t xml:space="preserve"> </w:t>
            </w:r>
            <w:r w:rsidRPr="008F1049">
              <w:rPr>
                <w:rFonts w:cs="Arial"/>
                <w:sz w:val="20"/>
              </w:rPr>
              <w:t xml:space="preserve">when </w:t>
            </w:r>
            <w:r w:rsidR="002D3091" w:rsidRPr="008F1049">
              <w:rPr>
                <w:rFonts w:cs="Arial"/>
                <w:sz w:val="20"/>
              </w:rPr>
              <w:t>both</w:t>
            </w:r>
            <w:r>
              <w:rPr>
                <w:rFonts w:cs="Arial"/>
                <w:sz w:val="20"/>
              </w:rPr>
              <w:t xml:space="preserve"> Parties </w:t>
            </w:r>
            <w:r w:rsidR="002D3091">
              <w:rPr>
                <w:rFonts w:cs="Arial"/>
                <w:sz w:val="20"/>
              </w:rPr>
              <w:t xml:space="preserve">receive </w:t>
            </w:r>
            <w:r w:rsidRPr="008F1049">
              <w:rPr>
                <w:rFonts w:cs="Arial"/>
                <w:sz w:val="20"/>
              </w:rPr>
              <w:t xml:space="preserve">copy of this Order Form </w:t>
            </w:r>
            <w:r w:rsidR="002D3091">
              <w:rPr>
                <w:rFonts w:cs="Arial"/>
                <w:sz w:val="20"/>
              </w:rPr>
              <w:t>signed by both Parties.</w:t>
            </w:r>
          </w:p>
        </w:tc>
      </w:tr>
      <w:tr w:rsidR="005E0312" w14:paraId="5A4D26C9" w14:textId="77777777" w:rsidTr="00195638">
        <w:trPr>
          <w:trHeight w:val="763"/>
        </w:trPr>
        <w:tc>
          <w:tcPr>
            <w:tcW w:w="5000" w:type="pct"/>
            <w:gridSpan w:val="4"/>
            <w:shd w:val="clear" w:color="auto" w:fill="B2A1C7" w:themeFill="accent4" w:themeFillTint="99"/>
          </w:tcPr>
          <w:p w14:paraId="2CC69BA0" w14:textId="3D463488" w:rsidR="005E0312" w:rsidRPr="00222696" w:rsidRDefault="005E0312" w:rsidP="003500A9">
            <w:pPr>
              <w:pStyle w:val="NoSpacing"/>
              <w:rPr>
                <w:b/>
                <w:sz w:val="20"/>
                <w:szCs w:val="20"/>
              </w:rPr>
            </w:pPr>
            <w:r w:rsidRPr="00222696">
              <w:rPr>
                <w:b/>
                <w:sz w:val="20"/>
                <w:szCs w:val="20"/>
              </w:rPr>
              <w:t xml:space="preserve">For and on behalf of the </w:t>
            </w:r>
            <w:r w:rsidR="000A1B31">
              <w:rPr>
                <w:b/>
                <w:sz w:val="20"/>
                <w:szCs w:val="20"/>
              </w:rPr>
              <w:t>Supplier</w:t>
            </w:r>
            <w:r w:rsidRPr="00222696">
              <w:rPr>
                <w:b/>
                <w:sz w:val="20"/>
                <w:szCs w:val="20"/>
              </w:rPr>
              <w:t>, I agree and understand the details within this document ‘Order Form’</w:t>
            </w:r>
          </w:p>
        </w:tc>
      </w:tr>
      <w:tr w:rsidR="005E0312" w14:paraId="03B40C0E" w14:textId="77777777" w:rsidTr="00195638">
        <w:trPr>
          <w:trHeight w:val="375"/>
        </w:trPr>
        <w:tc>
          <w:tcPr>
            <w:tcW w:w="745" w:type="pct"/>
            <w:shd w:val="clear" w:color="auto" w:fill="E5DFEC" w:themeFill="accent4" w:themeFillTint="33"/>
          </w:tcPr>
          <w:p w14:paraId="5CD5C8CE" w14:textId="77777777" w:rsidR="005E0312" w:rsidRPr="00222696" w:rsidRDefault="005E0312" w:rsidP="003500A9">
            <w:pPr>
              <w:pStyle w:val="NoSpacing"/>
              <w:rPr>
                <w:sz w:val="20"/>
                <w:szCs w:val="20"/>
              </w:rPr>
            </w:pPr>
            <w:r>
              <w:rPr>
                <w:sz w:val="20"/>
                <w:szCs w:val="20"/>
              </w:rPr>
              <w:t>Name</w:t>
            </w:r>
          </w:p>
        </w:tc>
        <w:tc>
          <w:tcPr>
            <w:tcW w:w="1500" w:type="pct"/>
          </w:tcPr>
          <w:p w14:paraId="1085743C" w14:textId="77777777" w:rsidR="005E0312" w:rsidRPr="00195638" w:rsidRDefault="005E0312" w:rsidP="003500A9">
            <w:pPr>
              <w:pStyle w:val="NoSpacing"/>
              <w:rPr>
                <w:bCs/>
                <w:iCs/>
                <w:sz w:val="20"/>
                <w:szCs w:val="20"/>
              </w:rPr>
            </w:pPr>
            <w:r w:rsidRPr="00195638">
              <w:rPr>
                <w:bCs/>
                <w:iCs/>
                <w:sz w:val="20"/>
                <w:highlight w:val="cyan"/>
              </w:rPr>
              <w:t>[TBC</w:t>
            </w:r>
            <w:r w:rsidRPr="00195638">
              <w:rPr>
                <w:bCs/>
                <w:iCs/>
                <w:sz w:val="20"/>
              </w:rPr>
              <w:t>]</w:t>
            </w:r>
          </w:p>
        </w:tc>
        <w:tc>
          <w:tcPr>
            <w:tcW w:w="511" w:type="pct"/>
            <w:shd w:val="clear" w:color="auto" w:fill="E5DFEC" w:themeFill="accent4" w:themeFillTint="33"/>
          </w:tcPr>
          <w:p w14:paraId="6AC8DCC3" w14:textId="77777777" w:rsidR="005E0312" w:rsidRPr="00222696" w:rsidRDefault="005E0312" w:rsidP="003500A9">
            <w:pPr>
              <w:pStyle w:val="NoSpacing"/>
              <w:rPr>
                <w:sz w:val="20"/>
                <w:szCs w:val="20"/>
              </w:rPr>
            </w:pPr>
            <w:r>
              <w:rPr>
                <w:sz w:val="20"/>
                <w:szCs w:val="20"/>
              </w:rPr>
              <w:t>Signature</w:t>
            </w:r>
          </w:p>
        </w:tc>
        <w:tc>
          <w:tcPr>
            <w:tcW w:w="2244" w:type="pct"/>
          </w:tcPr>
          <w:p w14:paraId="36CA232B" w14:textId="77777777" w:rsidR="005E0312" w:rsidRPr="00195638" w:rsidRDefault="005E0312" w:rsidP="003500A9">
            <w:pPr>
              <w:pStyle w:val="NoSpacing"/>
              <w:rPr>
                <w:bCs/>
                <w:iCs/>
                <w:sz w:val="20"/>
                <w:szCs w:val="20"/>
              </w:rPr>
            </w:pPr>
            <w:r w:rsidRPr="00195638">
              <w:rPr>
                <w:bCs/>
                <w:iCs/>
                <w:sz w:val="20"/>
                <w:highlight w:val="cyan"/>
              </w:rPr>
              <w:t>[TBC</w:t>
            </w:r>
            <w:r w:rsidRPr="00195638">
              <w:rPr>
                <w:bCs/>
                <w:iCs/>
                <w:sz w:val="20"/>
              </w:rPr>
              <w:t>]</w:t>
            </w:r>
          </w:p>
        </w:tc>
      </w:tr>
      <w:tr w:rsidR="005E0312" w14:paraId="52265845" w14:textId="77777777" w:rsidTr="00195638">
        <w:trPr>
          <w:trHeight w:val="395"/>
        </w:trPr>
        <w:tc>
          <w:tcPr>
            <w:tcW w:w="745" w:type="pct"/>
            <w:shd w:val="clear" w:color="auto" w:fill="E5DFEC" w:themeFill="accent4" w:themeFillTint="33"/>
          </w:tcPr>
          <w:p w14:paraId="2D3F29FD" w14:textId="77777777" w:rsidR="005E0312" w:rsidRPr="00222696" w:rsidRDefault="005E0312" w:rsidP="003500A9">
            <w:pPr>
              <w:pStyle w:val="NoSpacing"/>
              <w:rPr>
                <w:sz w:val="20"/>
                <w:szCs w:val="20"/>
              </w:rPr>
            </w:pPr>
            <w:r>
              <w:rPr>
                <w:sz w:val="20"/>
                <w:szCs w:val="20"/>
              </w:rPr>
              <w:t>Designation</w:t>
            </w:r>
          </w:p>
        </w:tc>
        <w:tc>
          <w:tcPr>
            <w:tcW w:w="1500" w:type="pct"/>
          </w:tcPr>
          <w:p w14:paraId="6B3A8B86" w14:textId="77777777" w:rsidR="005E0312" w:rsidRPr="00195638" w:rsidRDefault="005E0312" w:rsidP="003500A9">
            <w:pPr>
              <w:pStyle w:val="NoSpacing"/>
              <w:rPr>
                <w:bCs/>
                <w:iCs/>
                <w:sz w:val="20"/>
                <w:szCs w:val="20"/>
              </w:rPr>
            </w:pPr>
            <w:r w:rsidRPr="00195638">
              <w:rPr>
                <w:bCs/>
                <w:iCs/>
                <w:sz w:val="20"/>
                <w:highlight w:val="cyan"/>
              </w:rPr>
              <w:t>[TBC</w:t>
            </w:r>
            <w:r w:rsidRPr="00195638">
              <w:rPr>
                <w:bCs/>
                <w:iCs/>
                <w:sz w:val="20"/>
              </w:rPr>
              <w:t>]</w:t>
            </w:r>
          </w:p>
        </w:tc>
        <w:tc>
          <w:tcPr>
            <w:tcW w:w="511" w:type="pct"/>
            <w:shd w:val="clear" w:color="auto" w:fill="E5DFEC" w:themeFill="accent4" w:themeFillTint="33"/>
          </w:tcPr>
          <w:p w14:paraId="400791DC" w14:textId="77777777" w:rsidR="005E0312" w:rsidRPr="00222696" w:rsidRDefault="005E0312" w:rsidP="003500A9">
            <w:pPr>
              <w:pStyle w:val="NoSpacing"/>
              <w:rPr>
                <w:sz w:val="20"/>
                <w:szCs w:val="20"/>
              </w:rPr>
            </w:pPr>
            <w:r>
              <w:rPr>
                <w:sz w:val="20"/>
                <w:szCs w:val="20"/>
              </w:rPr>
              <w:t>Date</w:t>
            </w:r>
          </w:p>
        </w:tc>
        <w:tc>
          <w:tcPr>
            <w:tcW w:w="2244" w:type="pct"/>
          </w:tcPr>
          <w:p w14:paraId="7D737A43" w14:textId="77777777" w:rsidR="005E0312" w:rsidRPr="00195638" w:rsidRDefault="005E0312" w:rsidP="003500A9">
            <w:pPr>
              <w:pStyle w:val="NoSpacing"/>
              <w:rPr>
                <w:bCs/>
                <w:iCs/>
                <w:sz w:val="20"/>
                <w:szCs w:val="20"/>
              </w:rPr>
            </w:pPr>
            <w:r w:rsidRPr="00195638">
              <w:rPr>
                <w:bCs/>
                <w:iCs/>
                <w:sz w:val="20"/>
                <w:highlight w:val="cyan"/>
              </w:rPr>
              <w:t>[TBC</w:t>
            </w:r>
            <w:r w:rsidRPr="00195638">
              <w:rPr>
                <w:bCs/>
                <w:iCs/>
                <w:sz w:val="20"/>
              </w:rPr>
              <w:t>]</w:t>
            </w:r>
          </w:p>
        </w:tc>
      </w:tr>
      <w:tr w:rsidR="005E0312" w14:paraId="54599A8A" w14:textId="77777777" w:rsidTr="00195638">
        <w:trPr>
          <w:trHeight w:val="713"/>
        </w:trPr>
        <w:tc>
          <w:tcPr>
            <w:tcW w:w="5000" w:type="pct"/>
            <w:gridSpan w:val="4"/>
            <w:shd w:val="clear" w:color="auto" w:fill="B2A1C7" w:themeFill="accent4" w:themeFillTint="99"/>
          </w:tcPr>
          <w:p w14:paraId="5D5300FC" w14:textId="68549122" w:rsidR="005E0312" w:rsidRPr="00222696" w:rsidRDefault="005E0312" w:rsidP="003500A9">
            <w:pPr>
              <w:pStyle w:val="NoSpacing"/>
              <w:rPr>
                <w:b/>
                <w:sz w:val="20"/>
                <w:szCs w:val="20"/>
              </w:rPr>
            </w:pPr>
            <w:r w:rsidRPr="00222696">
              <w:rPr>
                <w:b/>
                <w:sz w:val="20"/>
                <w:szCs w:val="20"/>
              </w:rPr>
              <w:t xml:space="preserve">For and on behalf of the </w:t>
            </w:r>
            <w:r w:rsidR="00350301">
              <w:rPr>
                <w:b/>
                <w:sz w:val="20"/>
                <w:szCs w:val="20"/>
              </w:rPr>
              <w:t>Participating</w:t>
            </w:r>
            <w:r w:rsidR="000A1B31">
              <w:rPr>
                <w:b/>
                <w:sz w:val="20"/>
                <w:szCs w:val="20"/>
              </w:rPr>
              <w:t xml:space="preserve"> Authority</w:t>
            </w:r>
            <w:r w:rsidRPr="00222696">
              <w:rPr>
                <w:b/>
                <w:sz w:val="20"/>
                <w:szCs w:val="20"/>
              </w:rPr>
              <w:t>, I agree and understand the details within this document ‘Order Form’</w:t>
            </w:r>
          </w:p>
        </w:tc>
      </w:tr>
      <w:tr w:rsidR="005E0312" w14:paraId="21036F37" w14:textId="77777777" w:rsidTr="00195638">
        <w:trPr>
          <w:trHeight w:val="351"/>
        </w:trPr>
        <w:tc>
          <w:tcPr>
            <w:tcW w:w="745" w:type="pct"/>
            <w:shd w:val="clear" w:color="auto" w:fill="E5DFEC" w:themeFill="accent4" w:themeFillTint="33"/>
          </w:tcPr>
          <w:p w14:paraId="0C8A758E" w14:textId="77777777" w:rsidR="005E0312" w:rsidRPr="00222696" w:rsidRDefault="005E0312" w:rsidP="003500A9">
            <w:pPr>
              <w:pStyle w:val="NoSpacing"/>
              <w:rPr>
                <w:sz w:val="20"/>
                <w:szCs w:val="20"/>
              </w:rPr>
            </w:pPr>
            <w:r>
              <w:rPr>
                <w:sz w:val="20"/>
                <w:szCs w:val="20"/>
              </w:rPr>
              <w:t>Name</w:t>
            </w:r>
          </w:p>
        </w:tc>
        <w:tc>
          <w:tcPr>
            <w:tcW w:w="1500" w:type="pct"/>
          </w:tcPr>
          <w:p w14:paraId="36CC7EC3" w14:textId="77777777" w:rsidR="005E0312" w:rsidRPr="00195638" w:rsidRDefault="005E0312" w:rsidP="003500A9">
            <w:pPr>
              <w:pStyle w:val="NoSpacing"/>
              <w:rPr>
                <w:bCs/>
                <w:iCs/>
                <w:sz w:val="20"/>
                <w:szCs w:val="20"/>
              </w:rPr>
            </w:pPr>
            <w:r w:rsidRPr="00195638">
              <w:rPr>
                <w:bCs/>
                <w:iCs/>
                <w:sz w:val="20"/>
                <w:highlight w:val="cyan"/>
              </w:rPr>
              <w:t>[TBC</w:t>
            </w:r>
            <w:r w:rsidRPr="00195638">
              <w:rPr>
                <w:bCs/>
                <w:iCs/>
                <w:sz w:val="20"/>
              </w:rPr>
              <w:t>]</w:t>
            </w:r>
          </w:p>
        </w:tc>
        <w:tc>
          <w:tcPr>
            <w:tcW w:w="511" w:type="pct"/>
            <w:shd w:val="clear" w:color="auto" w:fill="E5DFEC" w:themeFill="accent4" w:themeFillTint="33"/>
          </w:tcPr>
          <w:p w14:paraId="5E27BED4" w14:textId="77777777" w:rsidR="005E0312" w:rsidRPr="00222696" w:rsidRDefault="005E0312" w:rsidP="003500A9">
            <w:pPr>
              <w:pStyle w:val="NoSpacing"/>
              <w:rPr>
                <w:sz w:val="20"/>
                <w:szCs w:val="20"/>
              </w:rPr>
            </w:pPr>
            <w:r>
              <w:rPr>
                <w:sz w:val="20"/>
                <w:szCs w:val="20"/>
              </w:rPr>
              <w:t>Signature</w:t>
            </w:r>
          </w:p>
        </w:tc>
        <w:tc>
          <w:tcPr>
            <w:tcW w:w="2244" w:type="pct"/>
          </w:tcPr>
          <w:p w14:paraId="35D0A980" w14:textId="77777777" w:rsidR="005E0312" w:rsidRPr="00195638" w:rsidRDefault="005E0312" w:rsidP="003500A9">
            <w:pPr>
              <w:pStyle w:val="NoSpacing"/>
              <w:rPr>
                <w:bCs/>
                <w:iCs/>
                <w:sz w:val="20"/>
                <w:szCs w:val="20"/>
              </w:rPr>
            </w:pPr>
            <w:r w:rsidRPr="00195638">
              <w:rPr>
                <w:bCs/>
                <w:iCs/>
                <w:sz w:val="20"/>
                <w:highlight w:val="cyan"/>
              </w:rPr>
              <w:t>[TBC</w:t>
            </w:r>
            <w:r w:rsidRPr="00195638">
              <w:rPr>
                <w:bCs/>
                <w:iCs/>
                <w:sz w:val="20"/>
              </w:rPr>
              <w:t>]</w:t>
            </w:r>
          </w:p>
        </w:tc>
      </w:tr>
      <w:tr w:rsidR="005E0312" w14:paraId="6BF29B35" w14:textId="77777777" w:rsidTr="00195638">
        <w:trPr>
          <w:trHeight w:val="369"/>
        </w:trPr>
        <w:tc>
          <w:tcPr>
            <w:tcW w:w="745" w:type="pct"/>
            <w:shd w:val="clear" w:color="auto" w:fill="E5DFEC" w:themeFill="accent4" w:themeFillTint="33"/>
          </w:tcPr>
          <w:p w14:paraId="1BCE510C" w14:textId="77777777" w:rsidR="005E0312" w:rsidRPr="00222696" w:rsidRDefault="005E0312" w:rsidP="003500A9">
            <w:pPr>
              <w:pStyle w:val="NoSpacing"/>
              <w:rPr>
                <w:sz w:val="20"/>
                <w:szCs w:val="20"/>
              </w:rPr>
            </w:pPr>
            <w:r>
              <w:rPr>
                <w:sz w:val="20"/>
                <w:szCs w:val="20"/>
              </w:rPr>
              <w:t>Designation</w:t>
            </w:r>
          </w:p>
        </w:tc>
        <w:tc>
          <w:tcPr>
            <w:tcW w:w="1500" w:type="pct"/>
          </w:tcPr>
          <w:p w14:paraId="5507F873" w14:textId="77777777" w:rsidR="005E0312" w:rsidRPr="00195638" w:rsidRDefault="005E0312" w:rsidP="003500A9">
            <w:pPr>
              <w:pStyle w:val="NoSpacing"/>
              <w:rPr>
                <w:bCs/>
                <w:iCs/>
                <w:sz w:val="20"/>
                <w:szCs w:val="20"/>
              </w:rPr>
            </w:pPr>
            <w:r w:rsidRPr="00195638">
              <w:rPr>
                <w:bCs/>
                <w:iCs/>
                <w:sz w:val="20"/>
                <w:highlight w:val="cyan"/>
              </w:rPr>
              <w:t>[TBC</w:t>
            </w:r>
            <w:r w:rsidRPr="00195638">
              <w:rPr>
                <w:bCs/>
                <w:iCs/>
                <w:sz w:val="20"/>
              </w:rPr>
              <w:t>]</w:t>
            </w:r>
          </w:p>
        </w:tc>
        <w:tc>
          <w:tcPr>
            <w:tcW w:w="511" w:type="pct"/>
            <w:shd w:val="clear" w:color="auto" w:fill="E5DFEC" w:themeFill="accent4" w:themeFillTint="33"/>
          </w:tcPr>
          <w:p w14:paraId="2DD32B5F" w14:textId="77777777" w:rsidR="005E0312" w:rsidRPr="00222696" w:rsidRDefault="005E0312" w:rsidP="003500A9">
            <w:pPr>
              <w:pStyle w:val="NoSpacing"/>
              <w:rPr>
                <w:sz w:val="20"/>
                <w:szCs w:val="20"/>
              </w:rPr>
            </w:pPr>
            <w:r>
              <w:rPr>
                <w:sz w:val="20"/>
                <w:szCs w:val="20"/>
              </w:rPr>
              <w:t>Date</w:t>
            </w:r>
          </w:p>
        </w:tc>
        <w:tc>
          <w:tcPr>
            <w:tcW w:w="2244" w:type="pct"/>
          </w:tcPr>
          <w:p w14:paraId="19339BF4" w14:textId="77777777" w:rsidR="005E0312" w:rsidRPr="00195638" w:rsidRDefault="005E0312" w:rsidP="003500A9">
            <w:pPr>
              <w:pStyle w:val="NoSpacing"/>
              <w:rPr>
                <w:bCs/>
                <w:iCs/>
                <w:sz w:val="20"/>
                <w:szCs w:val="20"/>
              </w:rPr>
            </w:pPr>
            <w:r w:rsidRPr="00195638">
              <w:rPr>
                <w:bCs/>
                <w:iCs/>
                <w:sz w:val="20"/>
                <w:highlight w:val="cyan"/>
              </w:rPr>
              <w:t>[TBC</w:t>
            </w:r>
            <w:r w:rsidRPr="00195638">
              <w:rPr>
                <w:bCs/>
                <w:iCs/>
                <w:sz w:val="20"/>
              </w:rPr>
              <w:t>]</w:t>
            </w:r>
          </w:p>
        </w:tc>
      </w:tr>
      <w:tr w:rsidR="002D3091" w14:paraId="389BD19B" w14:textId="77777777" w:rsidTr="00195638">
        <w:trPr>
          <w:trHeight w:val="369"/>
        </w:trPr>
        <w:tc>
          <w:tcPr>
            <w:tcW w:w="5000" w:type="pct"/>
            <w:gridSpan w:val="4"/>
            <w:shd w:val="clear" w:color="auto" w:fill="E5DFEC" w:themeFill="accent4" w:themeFillTint="33"/>
          </w:tcPr>
          <w:p w14:paraId="03719CDF" w14:textId="6152EE4F" w:rsidR="002D3091" w:rsidRPr="002D3091" w:rsidRDefault="002D3091" w:rsidP="003500A9">
            <w:pPr>
              <w:pStyle w:val="NoSpacing"/>
              <w:rPr>
                <w:bCs/>
                <w:i/>
                <w:sz w:val="20"/>
                <w:highlight w:val="cyan"/>
              </w:rPr>
            </w:pPr>
            <w:r w:rsidRPr="002D3091">
              <w:rPr>
                <w:bCs/>
                <w:i/>
                <w:sz w:val="20"/>
              </w:rPr>
              <w:t>Supplier please ensure copy of final signed version of the Order Form is returned to Authority.</w:t>
            </w:r>
          </w:p>
        </w:tc>
      </w:tr>
    </w:tbl>
    <w:p w14:paraId="5539299A" w14:textId="77777777" w:rsidR="005E0312" w:rsidRPr="00222696" w:rsidRDefault="005E0312" w:rsidP="005E0312">
      <w:pPr>
        <w:rPr>
          <w:sz w:val="2"/>
        </w:rPr>
      </w:pPr>
    </w:p>
    <w:p w14:paraId="05ADE4DA" w14:textId="77777777" w:rsidR="002D3091" w:rsidRDefault="005E0312" w:rsidP="002D3091">
      <w:pPr>
        <w:pStyle w:val="MRheading20"/>
        <w:tabs>
          <w:tab w:val="clear" w:pos="720"/>
        </w:tabs>
        <w:spacing w:line="240" w:lineRule="auto"/>
        <w:ind w:left="0" w:firstLine="0"/>
        <w:jc w:val="center"/>
        <w:rPr>
          <w:i/>
          <w:iCs/>
          <w:color w:val="7F7F7F" w:themeColor="text1" w:themeTint="80"/>
        </w:rPr>
      </w:pPr>
      <w:r w:rsidRPr="00387021">
        <w:rPr>
          <w:i/>
          <w:iCs/>
          <w:color w:val="7F7F7F" w:themeColor="text1" w:themeTint="80"/>
        </w:rPr>
        <w:t>Order Form will be accompanied by Appendix A Call-off Terms and Conditions for the Supply of Goods and the Provision of Services (Homecare Medicines) and the Data Protection Protocol Homecare Medicines Services (documents 5a and 5b in the Invitation to Offer pack) when circulating to Participating Authorities and Suppliers following Award.</w:t>
      </w:r>
    </w:p>
    <w:p w14:paraId="76245AAC" w14:textId="77777777" w:rsidR="00087C11" w:rsidRPr="00332CBD" w:rsidRDefault="00087C11" w:rsidP="0017761F">
      <w:pPr>
        <w:pStyle w:val="MRSchedule1"/>
        <w:spacing w:line="240" w:lineRule="auto"/>
        <w:ind w:left="0"/>
        <w:jc w:val="left"/>
        <w:rPr>
          <w:lang w:val="en-US"/>
        </w:rPr>
        <w:sectPr w:rsidR="00087C11" w:rsidRPr="00332CBD" w:rsidSect="0063012E">
          <w:pgSz w:w="11909" w:h="16834" w:code="9"/>
          <w:pgMar w:top="1440" w:right="1440" w:bottom="1440" w:left="1440" w:header="720" w:footer="720" w:gutter="0"/>
          <w:paperSrc w:first="262" w:other="262"/>
          <w:cols w:space="708"/>
          <w:docGrid w:linePitch="233"/>
        </w:sectPr>
      </w:pPr>
      <w:bookmarkStart w:id="849" w:name="_Ref318814649"/>
    </w:p>
    <w:bookmarkEnd w:id="849"/>
    <w:p w14:paraId="1D062279" w14:textId="77777777" w:rsidR="002D3091" w:rsidRDefault="002D3091" w:rsidP="002D3091">
      <w:pPr>
        <w:pStyle w:val="Heading1"/>
      </w:pPr>
    </w:p>
    <w:p w14:paraId="3CCA4E18" w14:textId="77777777" w:rsidR="002D3091" w:rsidRDefault="002D3091" w:rsidP="002D3091">
      <w:pPr>
        <w:pStyle w:val="Heading1"/>
      </w:pPr>
    </w:p>
    <w:p w14:paraId="27DCB9FD" w14:textId="77777777" w:rsidR="002D3091" w:rsidRDefault="002D3091">
      <w:pPr>
        <w:spacing w:before="0"/>
        <w:rPr>
          <w:b/>
          <w:kern w:val="28"/>
          <w:lang w:eastAsia="en-US"/>
        </w:rPr>
      </w:pPr>
      <w:r>
        <w:br w:type="page"/>
      </w:r>
    </w:p>
    <w:p w14:paraId="6B36D85A" w14:textId="44959957" w:rsidR="002D3091" w:rsidRDefault="002D3091" w:rsidP="002D3091">
      <w:pPr>
        <w:pStyle w:val="Heading1"/>
        <w:rPr>
          <w:b w:val="0"/>
          <w:bCs/>
          <w:sz w:val="28"/>
          <w:szCs w:val="24"/>
          <w:u w:val="single"/>
        </w:rPr>
      </w:pPr>
      <w:r w:rsidRPr="005E0312">
        <w:rPr>
          <w:b w:val="0"/>
          <w:bCs/>
          <w:sz w:val="28"/>
          <w:szCs w:val="24"/>
          <w:u w:val="single"/>
        </w:rPr>
        <w:lastRenderedPageBreak/>
        <w:t>Schedule 7 Annex A – Order For</w:t>
      </w:r>
      <w:r w:rsidR="00980939">
        <w:rPr>
          <w:b w:val="0"/>
          <w:bCs/>
          <w:sz w:val="28"/>
          <w:szCs w:val="24"/>
          <w:u w:val="single"/>
        </w:rPr>
        <w:t>m</w:t>
      </w:r>
      <w:r>
        <w:rPr>
          <w:b w:val="0"/>
          <w:bCs/>
          <w:sz w:val="28"/>
          <w:szCs w:val="24"/>
          <w:u w:val="single"/>
        </w:rPr>
        <w:t xml:space="preserve"> - Appendix 1 </w:t>
      </w:r>
    </w:p>
    <w:p w14:paraId="5C1F8F94" w14:textId="4AE6BC9B" w:rsidR="002D3091" w:rsidRDefault="002D3091" w:rsidP="002D3091">
      <w:pPr>
        <w:pStyle w:val="Heading1"/>
      </w:pPr>
      <w:r w:rsidRPr="002D3091">
        <w:rPr>
          <w:sz w:val="28"/>
          <w:szCs w:val="24"/>
        </w:rPr>
        <w:t>Lot 1 - Short Turn Around Services</w:t>
      </w:r>
    </w:p>
    <w:p w14:paraId="6206B34A" w14:textId="753F3344" w:rsidR="002D3091" w:rsidRDefault="002D3091" w:rsidP="002D3091">
      <w:pPr>
        <w:pStyle w:val="Heading1"/>
        <w:jc w:val="left"/>
        <w:rPr>
          <w:b w:val="0"/>
          <w:bCs/>
          <w:i/>
          <w:iCs/>
        </w:rPr>
      </w:pPr>
      <w:r w:rsidRPr="002D3091">
        <w:rPr>
          <w:b w:val="0"/>
          <w:bCs/>
          <w:i/>
          <w:iCs/>
        </w:rPr>
        <w:t>Please discard this Appendix if Lot 1 is not required.</w:t>
      </w:r>
    </w:p>
    <w:tbl>
      <w:tblPr>
        <w:tblStyle w:val="TableGrid"/>
        <w:tblW w:w="10490" w:type="dxa"/>
        <w:tblInd w:w="-289" w:type="dxa"/>
        <w:tblLook w:val="04A0" w:firstRow="1" w:lastRow="0" w:firstColumn="1" w:lastColumn="0" w:noHBand="0" w:noVBand="1"/>
      </w:tblPr>
      <w:tblGrid>
        <w:gridCol w:w="2694"/>
        <w:gridCol w:w="7796"/>
      </w:tblGrid>
      <w:tr w:rsidR="002D3091" w:rsidRPr="00764A02" w14:paraId="7E816124" w14:textId="77777777" w:rsidTr="003500A9">
        <w:trPr>
          <w:trHeight w:val="563"/>
        </w:trPr>
        <w:tc>
          <w:tcPr>
            <w:tcW w:w="10490" w:type="dxa"/>
            <w:gridSpan w:val="2"/>
            <w:shd w:val="clear" w:color="auto" w:fill="B2A1C7" w:themeFill="accent4" w:themeFillTint="99"/>
          </w:tcPr>
          <w:p w14:paraId="5DF797A4" w14:textId="43CF7F4F" w:rsidR="002D3091" w:rsidRPr="001B09AD" w:rsidRDefault="002D3091" w:rsidP="002D3091">
            <w:pPr>
              <w:jc w:val="center"/>
              <w:rPr>
                <w:rFonts w:cs="Arial"/>
                <w:b/>
              </w:rPr>
            </w:pPr>
            <w:r>
              <w:rPr>
                <w:rFonts w:cs="Arial"/>
                <w:b/>
              </w:rPr>
              <w:t>Lot Details</w:t>
            </w:r>
          </w:p>
        </w:tc>
      </w:tr>
      <w:tr w:rsidR="002D3091" w:rsidRPr="00764A02" w14:paraId="4EFFC7A4" w14:textId="77777777" w:rsidTr="002D3091">
        <w:trPr>
          <w:trHeight w:val="713"/>
        </w:trPr>
        <w:tc>
          <w:tcPr>
            <w:tcW w:w="2694" w:type="dxa"/>
            <w:shd w:val="clear" w:color="auto" w:fill="E5DFEC" w:themeFill="accent4" w:themeFillTint="33"/>
          </w:tcPr>
          <w:p w14:paraId="6DD86538" w14:textId="77777777" w:rsidR="002D3091" w:rsidRPr="001B09AD" w:rsidRDefault="002D3091" w:rsidP="00980939">
            <w:pPr>
              <w:rPr>
                <w:rFonts w:cs="Arial"/>
                <w:b/>
              </w:rPr>
            </w:pPr>
            <w:r>
              <w:rPr>
                <w:sz w:val="20"/>
              </w:rPr>
              <w:t>Name</w:t>
            </w:r>
          </w:p>
        </w:tc>
        <w:tc>
          <w:tcPr>
            <w:tcW w:w="7796" w:type="dxa"/>
            <w:shd w:val="clear" w:color="auto" w:fill="FFFFFF" w:themeFill="background1"/>
          </w:tcPr>
          <w:p w14:paraId="71E3E61C" w14:textId="48319DA3" w:rsidR="002D3091" w:rsidRPr="002D3091" w:rsidRDefault="002D3091" w:rsidP="002D3091">
            <w:pPr>
              <w:rPr>
                <w:rFonts w:cs="Arial"/>
                <w:bCs/>
              </w:rPr>
            </w:pPr>
            <w:r w:rsidRPr="002D3091">
              <w:rPr>
                <w:rFonts w:cs="Arial"/>
                <w:bCs/>
              </w:rPr>
              <w:t>Lot 1 Short Turn Around Services</w:t>
            </w:r>
          </w:p>
        </w:tc>
      </w:tr>
      <w:tr w:rsidR="002D3091" w:rsidRPr="00764A02" w14:paraId="012B7AE5" w14:textId="77777777" w:rsidTr="002D3091">
        <w:trPr>
          <w:trHeight w:val="712"/>
        </w:trPr>
        <w:tc>
          <w:tcPr>
            <w:tcW w:w="2694" w:type="dxa"/>
            <w:shd w:val="clear" w:color="auto" w:fill="E5DFEC" w:themeFill="accent4" w:themeFillTint="33"/>
          </w:tcPr>
          <w:p w14:paraId="1FA29ED7" w14:textId="07ED645B" w:rsidR="002D3091" w:rsidRDefault="002D3091" w:rsidP="00980939">
            <w:pPr>
              <w:rPr>
                <w:sz w:val="20"/>
              </w:rPr>
            </w:pPr>
            <w:r>
              <w:rPr>
                <w:sz w:val="20"/>
              </w:rPr>
              <w:t>Description</w:t>
            </w:r>
          </w:p>
        </w:tc>
        <w:tc>
          <w:tcPr>
            <w:tcW w:w="7796" w:type="dxa"/>
            <w:shd w:val="clear" w:color="auto" w:fill="FFFFFF" w:themeFill="background1"/>
          </w:tcPr>
          <w:p w14:paraId="55037850" w14:textId="65F5589A" w:rsidR="002D3091" w:rsidRDefault="002D3091" w:rsidP="002D3091">
            <w:pPr>
              <w:rPr>
                <w:sz w:val="20"/>
              </w:rPr>
            </w:pPr>
            <w:r w:rsidRPr="002D3091">
              <w:rPr>
                <w:szCs w:val="22"/>
              </w:rPr>
              <w:t>Low/Mid Tech HC services requiring short turn around due to clinical requirements.</w:t>
            </w:r>
          </w:p>
        </w:tc>
      </w:tr>
    </w:tbl>
    <w:p w14:paraId="447897DE" w14:textId="77777777" w:rsidR="002D3091" w:rsidRPr="00574E5F" w:rsidRDefault="002D3091">
      <w:pPr>
        <w:rPr>
          <w:sz w:val="2"/>
          <w:szCs w:val="2"/>
        </w:rPr>
      </w:pPr>
    </w:p>
    <w:tbl>
      <w:tblPr>
        <w:tblStyle w:val="TableGrid"/>
        <w:tblW w:w="10490" w:type="dxa"/>
        <w:tblInd w:w="-289" w:type="dxa"/>
        <w:tblLook w:val="04A0" w:firstRow="1" w:lastRow="0" w:firstColumn="1" w:lastColumn="0" w:noHBand="0" w:noVBand="1"/>
      </w:tblPr>
      <w:tblGrid>
        <w:gridCol w:w="2808"/>
        <w:gridCol w:w="44"/>
        <w:gridCol w:w="3795"/>
        <w:gridCol w:w="3843"/>
      </w:tblGrid>
      <w:tr w:rsidR="002D3091" w:rsidRPr="00195638" w14:paraId="097D444E" w14:textId="77777777" w:rsidTr="003500A9">
        <w:trPr>
          <w:trHeight w:val="563"/>
        </w:trPr>
        <w:tc>
          <w:tcPr>
            <w:tcW w:w="10490" w:type="dxa"/>
            <w:gridSpan w:val="4"/>
            <w:shd w:val="clear" w:color="auto" w:fill="B2A1C7" w:themeFill="accent4" w:themeFillTint="99"/>
          </w:tcPr>
          <w:p w14:paraId="0FAA0B39" w14:textId="77777777" w:rsidR="002D3091" w:rsidRPr="00195638" w:rsidRDefault="002D3091" w:rsidP="003500A9">
            <w:pPr>
              <w:jc w:val="center"/>
              <w:rPr>
                <w:b/>
              </w:rPr>
            </w:pPr>
            <w:r w:rsidRPr="00195638">
              <w:rPr>
                <w:rFonts w:cs="Arial"/>
                <w:b/>
              </w:rPr>
              <w:t>Implementation</w:t>
            </w:r>
          </w:p>
        </w:tc>
      </w:tr>
      <w:tr w:rsidR="007103A6" w:rsidRPr="00195638" w14:paraId="286B1A36" w14:textId="77777777" w:rsidTr="003500A9">
        <w:trPr>
          <w:trHeight w:val="273"/>
        </w:trPr>
        <w:tc>
          <w:tcPr>
            <w:tcW w:w="2808" w:type="dxa"/>
            <w:shd w:val="clear" w:color="auto" w:fill="E5DFEC" w:themeFill="accent4" w:themeFillTint="33"/>
          </w:tcPr>
          <w:p w14:paraId="772F9A77" w14:textId="260DDDDD" w:rsidR="007103A6" w:rsidRPr="00195638" w:rsidRDefault="007103A6" w:rsidP="003500A9">
            <w:pPr>
              <w:rPr>
                <w:rFonts w:cs="Arial"/>
                <w:sz w:val="20"/>
              </w:rPr>
            </w:pPr>
            <w:r>
              <w:rPr>
                <w:rFonts w:cs="Arial"/>
                <w:sz w:val="20"/>
              </w:rPr>
              <w:t>Homecare Medicines Pathway</w:t>
            </w:r>
          </w:p>
        </w:tc>
        <w:tc>
          <w:tcPr>
            <w:tcW w:w="7682" w:type="dxa"/>
            <w:gridSpan w:val="3"/>
            <w:shd w:val="clear" w:color="auto" w:fill="auto"/>
          </w:tcPr>
          <w:p w14:paraId="7845CA34" w14:textId="2FD9640F" w:rsidR="007103A6" w:rsidRPr="00195638" w:rsidRDefault="007103A6" w:rsidP="003500A9">
            <w:pPr>
              <w:rPr>
                <w:rFonts w:cstheme="minorHAnsi"/>
                <w:sz w:val="20"/>
              </w:rPr>
            </w:pPr>
            <w:r w:rsidRPr="007103A6">
              <w:rPr>
                <w:rFonts w:cstheme="minorHAnsi"/>
                <w:sz w:val="20"/>
              </w:rPr>
              <w:t xml:space="preserve">Medicines pathway to be provided by the Participating Authority.  To include the expected treatment to be provided within the homecare service including diagnosis, referral, dosage routes and frequencies, routine tests, decision points, treatment end points and interventions and service options available at the different stages of the </w:t>
            </w:r>
            <w:proofErr w:type="gramStart"/>
            <w:r w:rsidRPr="007103A6">
              <w:rPr>
                <w:rFonts w:cstheme="minorHAnsi"/>
                <w:sz w:val="20"/>
              </w:rPr>
              <w:t>medicines</w:t>
            </w:r>
            <w:proofErr w:type="gramEnd"/>
            <w:r w:rsidRPr="007103A6">
              <w:rPr>
                <w:rFonts w:cstheme="minorHAnsi"/>
                <w:sz w:val="20"/>
              </w:rPr>
              <w:t xml:space="preserve"> pathway.</w:t>
            </w:r>
          </w:p>
        </w:tc>
      </w:tr>
      <w:tr w:rsidR="002D3091" w:rsidRPr="00195638" w14:paraId="387AE8C8" w14:textId="77777777" w:rsidTr="003500A9">
        <w:trPr>
          <w:trHeight w:val="273"/>
        </w:trPr>
        <w:tc>
          <w:tcPr>
            <w:tcW w:w="2808" w:type="dxa"/>
            <w:shd w:val="clear" w:color="auto" w:fill="E5DFEC" w:themeFill="accent4" w:themeFillTint="33"/>
          </w:tcPr>
          <w:p w14:paraId="25B21976" w14:textId="77777777" w:rsidR="002D3091" w:rsidRPr="00195638" w:rsidRDefault="002D3091" w:rsidP="003500A9">
            <w:pPr>
              <w:rPr>
                <w:rFonts w:cs="Arial"/>
                <w:sz w:val="20"/>
              </w:rPr>
            </w:pPr>
            <w:r w:rsidRPr="00195638">
              <w:rPr>
                <w:rFonts w:cs="Arial"/>
                <w:sz w:val="20"/>
              </w:rPr>
              <w:t>Clinical Service Pathway</w:t>
            </w:r>
          </w:p>
        </w:tc>
        <w:tc>
          <w:tcPr>
            <w:tcW w:w="7682" w:type="dxa"/>
            <w:gridSpan w:val="3"/>
            <w:shd w:val="clear" w:color="auto" w:fill="auto"/>
          </w:tcPr>
          <w:p w14:paraId="3C879564" w14:textId="5D636DD1" w:rsidR="002D3091" w:rsidRPr="00195638" w:rsidRDefault="002D3091" w:rsidP="003500A9">
            <w:pPr>
              <w:rPr>
                <w:rFonts w:cstheme="minorHAnsi"/>
                <w:color w:val="00B050"/>
                <w:sz w:val="20"/>
              </w:rPr>
            </w:pPr>
            <w:r w:rsidRPr="00195638">
              <w:rPr>
                <w:rFonts w:cstheme="minorHAnsi"/>
                <w:sz w:val="20"/>
              </w:rPr>
              <w:t>A collection of Clinical Service Protocols and relevant Standard Operating Procedures that together make up the Service that is expected from the Homecare Service that is being contracted.   To be provided by the Participating Authority and agreed with the Supplier during contract implementation</w:t>
            </w:r>
            <w:r w:rsidR="00195638" w:rsidRPr="00195638">
              <w:rPr>
                <w:rFonts w:cstheme="minorHAnsi"/>
                <w:sz w:val="20"/>
              </w:rPr>
              <w:t xml:space="preserve"> if required</w:t>
            </w:r>
            <w:r w:rsidRPr="00195638">
              <w:rPr>
                <w:rFonts w:cstheme="minorHAnsi"/>
                <w:sz w:val="20"/>
              </w:rPr>
              <w:t>.</w:t>
            </w:r>
          </w:p>
        </w:tc>
      </w:tr>
      <w:tr w:rsidR="002D3091" w:rsidRPr="00195638" w14:paraId="44E28082" w14:textId="77777777" w:rsidTr="003500A9">
        <w:trPr>
          <w:trHeight w:val="273"/>
        </w:trPr>
        <w:tc>
          <w:tcPr>
            <w:tcW w:w="2808" w:type="dxa"/>
            <w:shd w:val="clear" w:color="auto" w:fill="E5DFEC" w:themeFill="accent4" w:themeFillTint="33"/>
          </w:tcPr>
          <w:p w14:paraId="5E41171F" w14:textId="77777777" w:rsidR="002D3091" w:rsidRPr="00195638" w:rsidRDefault="002D3091" w:rsidP="003500A9">
            <w:pPr>
              <w:rPr>
                <w:rFonts w:cs="Arial"/>
                <w:sz w:val="20"/>
              </w:rPr>
            </w:pPr>
            <w:r w:rsidRPr="00195638">
              <w:rPr>
                <w:rFonts w:cs="Arial"/>
                <w:sz w:val="20"/>
              </w:rPr>
              <w:t>Data Protection Protocol</w:t>
            </w:r>
          </w:p>
        </w:tc>
        <w:tc>
          <w:tcPr>
            <w:tcW w:w="7682" w:type="dxa"/>
            <w:gridSpan w:val="3"/>
            <w:shd w:val="clear" w:color="auto" w:fill="auto"/>
          </w:tcPr>
          <w:p w14:paraId="0220F1A2" w14:textId="77777777" w:rsidR="002D3091" w:rsidRPr="00195638" w:rsidRDefault="002D3091" w:rsidP="003500A9">
            <w:pPr>
              <w:rPr>
                <w:rFonts w:cs="Arial"/>
                <w:sz w:val="20"/>
              </w:rPr>
            </w:pPr>
            <w:r w:rsidRPr="00195638">
              <w:rPr>
                <w:rFonts w:cs="Arial"/>
                <w:sz w:val="20"/>
              </w:rPr>
              <w:t>Supplier and Participating Authority shall comply with the Data Protection Protocol.  In the case of this Contract it is seen appropriate for the Participating Authority and Supplier to be ‘Both Data Controllers’.  This is detailed in the DPP at the end of this document.  If Trusts Data Protection Officers require further local DPP (or equivalent) requirements the Supplier should comply with these also.</w:t>
            </w:r>
          </w:p>
        </w:tc>
      </w:tr>
      <w:tr w:rsidR="002D3091" w:rsidRPr="00195638" w14:paraId="79E17615" w14:textId="77777777" w:rsidTr="00E33E28">
        <w:trPr>
          <w:trHeight w:val="708"/>
        </w:trPr>
        <w:tc>
          <w:tcPr>
            <w:tcW w:w="2808" w:type="dxa"/>
            <w:vMerge w:val="restart"/>
            <w:shd w:val="clear" w:color="auto" w:fill="E5DFEC" w:themeFill="accent4" w:themeFillTint="33"/>
          </w:tcPr>
          <w:p w14:paraId="4068DEF5" w14:textId="77777777" w:rsidR="002D3091" w:rsidRPr="00195638" w:rsidRDefault="002D3091" w:rsidP="003500A9">
            <w:pPr>
              <w:rPr>
                <w:rFonts w:cs="Arial"/>
                <w:sz w:val="20"/>
              </w:rPr>
            </w:pPr>
            <w:r w:rsidRPr="00195638">
              <w:rPr>
                <w:rFonts w:cs="Arial"/>
                <w:sz w:val="20"/>
              </w:rPr>
              <w:t>Product Confirmation</w:t>
            </w:r>
          </w:p>
        </w:tc>
        <w:tc>
          <w:tcPr>
            <w:tcW w:w="7682" w:type="dxa"/>
            <w:gridSpan w:val="3"/>
            <w:shd w:val="clear" w:color="auto" w:fill="auto"/>
          </w:tcPr>
          <w:p w14:paraId="123E44C8" w14:textId="0B62F6BD" w:rsidR="002D3091" w:rsidRPr="00195638" w:rsidRDefault="002D3091" w:rsidP="003500A9">
            <w:pPr>
              <w:rPr>
                <w:rFonts w:cs="Arial"/>
                <w:sz w:val="20"/>
              </w:rPr>
            </w:pPr>
            <w:r w:rsidRPr="00195638">
              <w:rPr>
                <w:rFonts w:cs="Arial"/>
                <w:sz w:val="20"/>
              </w:rPr>
              <w:t>The Participating Authority will confirm with the Supplier the Products required within the Lot and detail below;</w:t>
            </w:r>
          </w:p>
        </w:tc>
      </w:tr>
      <w:tr w:rsidR="002D3091" w:rsidRPr="00195638" w14:paraId="5DFF5D9C" w14:textId="77777777" w:rsidTr="00574E5F">
        <w:trPr>
          <w:trHeight w:val="293"/>
        </w:trPr>
        <w:tc>
          <w:tcPr>
            <w:tcW w:w="2808" w:type="dxa"/>
            <w:vMerge/>
            <w:shd w:val="clear" w:color="auto" w:fill="E5DFEC" w:themeFill="accent4" w:themeFillTint="33"/>
          </w:tcPr>
          <w:p w14:paraId="6A24FD74" w14:textId="77777777" w:rsidR="002D3091" w:rsidRPr="00195638" w:rsidRDefault="002D3091" w:rsidP="003500A9">
            <w:pPr>
              <w:rPr>
                <w:rFonts w:cs="Arial"/>
                <w:sz w:val="20"/>
              </w:rPr>
            </w:pPr>
          </w:p>
        </w:tc>
        <w:tc>
          <w:tcPr>
            <w:tcW w:w="3839" w:type="dxa"/>
            <w:gridSpan w:val="2"/>
            <w:shd w:val="clear" w:color="auto" w:fill="auto"/>
          </w:tcPr>
          <w:p w14:paraId="7E7FA9AB" w14:textId="69285BCF" w:rsidR="002D3091" w:rsidRPr="00195638" w:rsidRDefault="002D3091" w:rsidP="003500A9">
            <w:pPr>
              <w:rPr>
                <w:rFonts w:cs="Arial"/>
                <w:sz w:val="20"/>
              </w:rPr>
            </w:pPr>
            <w:r w:rsidRPr="00195638">
              <w:rPr>
                <w:rFonts w:cs="Arial"/>
                <w:sz w:val="20"/>
              </w:rPr>
              <w:t>Therapy Area</w:t>
            </w:r>
            <w:r w:rsidR="00E33E28" w:rsidRPr="00195638">
              <w:rPr>
                <w:rFonts w:cs="Arial"/>
                <w:sz w:val="20"/>
              </w:rPr>
              <w:t>(s)</w:t>
            </w:r>
          </w:p>
        </w:tc>
        <w:tc>
          <w:tcPr>
            <w:tcW w:w="3843" w:type="dxa"/>
            <w:shd w:val="clear" w:color="auto" w:fill="auto"/>
          </w:tcPr>
          <w:p w14:paraId="281C3A90" w14:textId="0F4912DC" w:rsidR="002D3091" w:rsidRPr="00195638" w:rsidRDefault="00E33E28" w:rsidP="003500A9">
            <w:pPr>
              <w:rPr>
                <w:rFonts w:cs="Arial"/>
                <w:sz w:val="20"/>
              </w:rPr>
            </w:pPr>
            <w:r w:rsidRPr="00195638">
              <w:rPr>
                <w:rFonts w:cs="Arial"/>
                <w:sz w:val="20"/>
              </w:rPr>
              <w:t>Products</w:t>
            </w:r>
          </w:p>
        </w:tc>
      </w:tr>
      <w:tr w:rsidR="002D3091" w:rsidRPr="00195638" w14:paraId="7A1925AE" w14:textId="77777777" w:rsidTr="00574E5F">
        <w:trPr>
          <w:trHeight w:val="292"/>
        </w:trPr>
        <w:tc>
          <w:tcPr>
            <w:tcW w:w="2808" w:type="dxa"/>
            <w:vMerge/>
            <w:shd w:val="clear" w:color="auto" w:fill="E5DFEC" w:themeFill="accent4" w:themeFillTint="33"/>
          </w:tcPr>
          <w:p w14:paraId="70ED9397" w14:textId="77777777" w:rsidR="002D3091" w:rsidRPr="00195638" w:rsidRDefault="002D3091" w:rsidP="003500A9">
            <w:pPr>
              <w:rPr>
                <w:rFonts w:cs="Arial"/>
                <w:sz w:val="20"/>
              </w:rPr>
            </w:pPr>
          </w:p>
        </w:tc>
        <w:tc>
          <w:tcPr>
            <w:tcW w:w="3839" w:type="dxa"/>
            <w:gridSpan w:val="2"/>
            <w:shd w:val="clear" w:color="auto" w:fill="auto"/>
          </w:tcPr>
          <w:p w14:paraId="110809FC" w14:textId="5ACB2A53" w:rsidR="002D3091" w:rsidRPr="00195638" w:rsidRDefault="00E33E28" w:rsidP="003500A9">
            <w:pPr>
              <w:rPr>
                <w:rFonts w:cs="Arial"/>
                <w:bCs/>
                <w:iCs/>
                <w:sz w:val="20"/>
              </w:rPr>
            </w:pPr>
            <w:r w:rsidRPr="00195638">
              <w:rPr>
                <w:bCs/>
                <w:iCs/>
                <w:sz w:val="20"/>
                <w:highlight w:val="cyan"/>
              </w:rPr>
              <w:t>[TBC]</w:t>
            </w:r>
          </w:p>
        </w:tc>
        <w:tc>
          <w:tcPr>
            <w:tcW w:w="3843" w:type="dxa"/>
            <w:shd w:val="clear" w:color="auto" w:fill="auto"/>
          </w:tcPr>
          <w:p w14:paraId="6543EE48" w14:textId="3F238B9E" w:rsidR="002D3091" w:rsidRPr="00195638" w:rsidRDefault="00E33E28" w:rsidP="003500A9">
            <w:pPr>
              <w:rPr>
                <w:rFonts w:cs="Arial"/>
                <w:bCs/>
                <w:iCs/>
                <w:sz w:val="20"/>
              </w:rPr>
            </w:pPr>
            <w:r w:rsidRPr="00195638">
              <w:rPr>
                <w:bCs/>
                <w:iCs/>
                <w:sz w:val="20"/>
                <w:highlight w:val="cyan"/>
              </w:rPr>
              <w:t>[TBC]</w:t>
            </w:r>
          </w:p>
        </w:tc>
      </w:tr>
      <w:tr w:rsidR="00E33E28" w:rsidRPr="00195638" w14:paraId="189E6177" w14:textId="77777777" w:rsidTr="003500A9">
        <w:trPr>
          <w:trHeight w:val="273"/>
        </w:trPr>
        <w:tc>
          <w:tcPr>
            <w:tcW w:w="2808" w:type="dxa"/>
            <w:vMerge w:val="restart"/>
            <w:shd w:val="clear" w:color="auto" w:fill="E5DFEC" w:themeFill="accent4" w:themeFillTint="33"/>
          </w:tcPr>
          <w:p w14:paraId="597C0421" w14:textId="77777777" w:rsidR="00E33E28" w:rsidRPr="00195638" w:rsidRDefault="00E33E28" w:rsidP="003500A9">
            <w:pPr>
              <w:rPr>
                <w:rFonts w:cs="Arial"/>
                <w:sz w:val="20"/>
              </w:rPr>
            </w:pPr>
            <w:r w:rsidRPr="00195638">
              <w:rPr>
                <w:rFonts w:cs="Arial"/>
                <w:sz w:val="20"/>
              </w:rPr>
              <w:t>Ancillary Confirmation</w:t>
            </w:r>
          </w:p>
        </w:tc>
        <w:tc>
          <w:tcPr>
            <w:tcW w:w="7682" w:type="dxa"/>
            <w:gridSpan w:val="3"/>
            <w:shd w:val="clear" w:color="auto" w:fill="auto"/>
          </w:tcPr>
          <w:p w14:paraId="05B7539D" w14:textId="2BE636A3" w:rsidR="00E33E28" w:rsidRPr="00195638" w:rsidRDefault="00E33E28" w:rsidP="003500A9">
            <w:pPr>
              <w:rPr>
                <w:rFonts w:cs="Arial"/>
                <w:sz w:val="20"/>
              </w:rPr>
            </w:pPr>
            <w:r w:rsidRPr="00195638">
              <w:rPr>
                <w:rFonts w:cs="Arial"/>
                <w:sz w:val="20"/>
              </w:rPr>
              <w:t>The Participating Authority will confirm with the Supplier the Ancillary requirements and detail below.  Supply of Ancillaries outside of those listed in the Commercial Schedule is not permitted under the Framework without authorisation from the Authority unless locally agreed outside of the Contract between Supplier and Participating Authority (in which case a local Contract is required</w:t>
            </w:r>
            <w:proofErr w:type="gramStart"/>
            <w:r w:rsidRPr="00195638">
              <w:rPr>
                <w:rFonts w:cs="Arial"/>
                <w:sz w:val="20"/>
              </w:rPr>
              <w:t>)..</w:t>
            </w:r>
            <w:proofErr w:type="gramEnd"/>
          </w:p>
          <w:p w14:paraId="650F578B" w14:textId="77777777" w:rsidR="00E33E28" w:rsidRPr="00195638" w:rsidRDefault="00E33E28" w:rsidP="003500A9">
            <w:pPr>
              <w:rPr>
                <w:rFonts w:cs="Arial"/>
                <w:sz w:val="20"/>
              </w:rPr>
            </w:pPr>
            <w:r w:rsidRPr="00195638">
              <w:rPr>
                <w:rFonts w:cs="Arial"/>
                <w:sz w:val="20"/>
              </w:rPr>
              <w:t>It is the responsibility of Suppliers to ensure patient have appropriate levels of ancillaries.</w:t>
            </w:r>
          </w:p>
        </w:tc>
      </w:tr>
      <w:tr w:rsidR="00E33E28" w:rsidRPr="00195638" w14:paraId="05D8947C" w14:textId="77777777" w:rsidTr="003500A9">
        <w:trPr>
          <w:trHeight w:val="273"/>
        </w:trPr>
        <w:tc>
          <w:tcPr>
            <w:tcW w:w="2808" w:type="dxa"/>
            <w:vMerge/>
            <w:shd w:val="clear" w:color="auto" w:fill="E5DFEC" w:themeFill="accent4" w:themeFillTint="33"/>
          </w:tcPr>
          <w:p w14:paraId="6A60B641" w14:textId="77777777" w:rsidR="00E33E28" w:rsidRPr="000A1B31" w:rsidRDefault="00E33E28" w:rsidP="003500A9">
            <w:pPr>
              <w:rPr>
                <w:rFonts w:cs="Arial"/>
                <w:sz w:val="20"/>
                <w:highlight w:val="yellow"/>
              </w:rPr>
            </w:pPr>
          </w:p>
        </w:tc>
        <w:tc>
          <w:tcPr>
            <w:tcW w:w="7682" w:type="dxa"/>
            <w:gridSpan w:val="3"/>
            <w:shd w:val="clear" w:color="auto" w:fill="auto"/>
          </w:tcPr>
          <w:p w14:paraId="1B3CC830" w14:textId="24306A23" w:rsidR="00E33E28" w:rsidRPr="00195638" w:rsidRDefault="00E33E28" w:rsidP="003500A9">
            <w:pPr>
              <w:rPr>
                <w:rFonts w:cs="Arial"/>
                <w:sz w:val="20"/>
              </w:rPr>
            </w:pPr>
            <w:r w:rsidRPr="00195638">
              <w:rPr>
                <w:bCs/>
                <w:iCs/>
                <w:sz w:val="20"/>
                <w:highlight w:val="cyan"/>
              </w:rPr>
              <w:t>[TBC]</w:t>
            </w:r>
          </w:p>
        </w:tc>
      </w:tr>
      <w:tr w:rsidR="00E33E28" w:rsidRPr="00195638" w14:paraId="1A6EBB93" w14:textId="77777777" w:rsidTr="003500A9">
        <w:trPr>
          <w:trHeight w:val="273"/>
        </w:trPr>
        <w:tc>
          <w:tcPr>
            <w:tcW w:w="2808" w:type="dxa"/>
            <w:vMerge w:val="restart"/>
            <w:shd w:val="clear" w:color="auto" w:fill="E5DFEC" w:themeFill="accent4" w:themeFillTint="33"/>
          </w:tcPr>
          <w:p w14:paraId="0F0DD046" w14:textId="77777777" w:rsidR="00E33E28" w:rsidRPr="00195638" w:rsidRDefault="00E33E28" w:rsidP="003500A9">
            <w:pPr>
              <w:rPr>
                <w:rFonts w:cs="Arial"/>
                <w:sz w:val="20"/>
              </w:rPr>
            </w:pPr>
            <w:r w:rsidRPr="00195638">
              <w:rPr>
                <w:rFonts w:cs="Arial"/>
                <w:sz w:val="20"/>
              </w:rPr>
              <w:lastRenderedPageBreak/>
              <w:t>Equipment Confirmation</w:t>
            </w:r>
          </w:p>
        </w:tc>
        <w:tc>
          <w:tcPr>
            <w:tcW w:w="7682" w:type="dxa"/>
            <w:gridSpan w:val="3"/>
            <w:shd w:val="clear" w:color="auto" w:fill="auto"/>
          </w:tcPr>
          <w:p w14:paraId="1FFBD031" w14:textId="40586A91" w:rsidR="00E33E28" w:rsidRPr="00195638" w:rsidRDefault="00E33E28" w:rsidP="003500A9">
            <w:pPr>
              <w:rPr>
                <w:rFonts w:cs="Arial"/>
                <w:sz w:val="20"/>
              </w:rPr>
            </w:pPr>
            <w:r w:rsidRPr="00195638">
              <w:rPr>
                <w:rFonts w:cs="Arial"/>
                <w:sz w:val="20"/>
              </w:rPr>
              <w:t>The Participating Authority will confirm with the Supplier the requirement and detail below.  Supply of Equipment outside of those listed in the Commercial Schedule is not permitted under the Framework without authorisation from the Authority unless locally agreed outside of the Contract between Supplier and Participating Authority (in which case a local Contract is required)</w:t>
            </w:r>
            <w:r w:rsidR="007103A6">
              <w:rPr>
                <w:rFonts w:cs="Arial"/>
                <w:sz w:val="20"/>
              </w:rPr>
              <w:t>.  To include domestic or pharmaceutical fridge requirements.</w:t>
            </w:r>
          </w:p>
        </w:tc>
      </w:tr>
      <w:tr w:rsidR="00E33E28" w:rsidRPr="00195638" w14:paraId="6754549E" w14:textId="77777777" w:rsidTr="003500A9">
        <w:trPr>
          <w:trHeight w:val="273"/>
        </w:trPr>
        <w:tc>
          <w:tcPr>
            <w:tcW w:w="2808" w:type="dxa"/>
            <w:vMerge/>
            <w:shd w:val="clear" w:color="auto" w:fill="E5DFEC" w:themeFill="accent4" w:themeFillTint="33"/>
          </w:tcPr>
          <w:p w14:paraId="04B69834" w14:textId="77777777" w:rsidR="00E33E28" w:rsidRPr="00195638" w:rsidRDefault="00E33E28" w:rsidP="003500A9">
            <w:pPr>
              <w:rPr>
                <w:rFonts w:cs="Arial"/>
                <w:sz w:val="20"/>
              </w:rPr>
            </w:pPr>
          </w:p>
        </w:tc>
        <w:tc>
          <w:tcPr>
            <w:tcW w:w="7682" w:type="dxa"/>
            <w:gridSpan w:val="3"/>
            <w:shd w:val="clear" w:color="auto" w:fill="auto"/>
          </w:tcPr>
          <w:p w14:paraId="6BF9C054" w14:textId="28BFF019" w:rsidR="00E33E28" w:rsidRPr="00195638" w:rsidRDefault="00E33E28" w:rsidP="003500A9">
            <w:pPr>
              <w:rPr>
                <w:rFonts w:cs="Arial"/>
                <w:sz w:val="20"/>
              </w:rPr>
            </w:pPr>
            <w:r w:rsidRPr="00195638">
              <w:rPr>
                <w:bCs/>
                <w:iCs/>
                <w:sz w:val="20"/>
                <w:highlight w:val="cyan"/>
              </w:rPr>
              <w:t>[TBC]</w:t>
            </w:r>
          </w:p>
        </w:tc>
      </w:tr>
      <w:tr w:rsidR="007103A6" w:rsidRPr="00195638" w14:paraId="0D4AF623" w14:textId="77777777" w:rsidTr="003500A9">
        <w:trPr>
          <w:trHeight w:val="273"/>
        </w:trPr>
        <w:tc>
          <w:tcPr>
            <w:tcW w:w="2808" w:type="dxa"/>
            <w:vMerge w:val="restart"/>
            <w:shd w:val="clear" w:color="auto" w:fill="E5DFEC" w:themeFill="accent4" w:themeFillTint="33"/>
          </w:tcPr>
          <w:p w14:paraId="16345A9C" w14:textId="271728C0" w:rsidR="007103A6" w:rsidRPr="00195638" w:rsidRDefault="007103A6" w:rsidP="003500A9">
            <w:pPr>
              <w:rPr>
                <w:rFonts w:cs="Arial"/>
                <w:sz w:val="20"/>
              </w:rPr>
            </w:pPr>
            <w:r>
              <w:rPr>
                <w:rFonts w:cs="Arial"/>
                <w:sz w:val="20"/>
              </w:rPr>
              <w:t>Buffer Stock</w:t>
            </w:r>
          </w:p>
        </w:tc>
        <w:tc>
          <w:tcPr>
            <w:tcW w:w="7682" w:type="dxa"/>
            <w:gridSpan w:val="3"/>
            <w:shd w:val="clear" w:color="auto" w:fill="auto"/>
          </w:tcPr>
          <w:p w14:paraId="7184C373" w14:textId="0FD14ACD" w:rsidR="007103A6" w:rsidRPr="00195638" w:rsidRDefault="007103A6" w:rsidP="003500A9">
            <w:pPr>
              <w:rPr>
                <w:rFonts w:cs="Arial"/>
                <w:sz w:val="20"/>
              </w:rPr>
            </w:pPr>
            <w:r w:rsidRPr="007103A6">
              <w:rPr>
                <w:bCs/>
                <w:iCs/>
                <w:sz w:val="20"/>
              </w:rPr>
              <w:t>Please confirm the agreed buffer stock levels for product</w:t>
            </w:r>
            <w:r>
              <w:rPr>
                <w:bCs/>
                <w:iCs/>
                <w:sz w:val="20"/>
              </w:rPr>
              <w:t>/therapy area</w:t>
            </w:r>
            <w:r w:rsidRPr="007103A6">
              <w:rPr>
                <w:bCs/>
                <w:iCs/>
                <w:sz w:val="20"/>
              </w:rPr>
              <w:t>, ancillaries and equipment.</w:t>
            </w:r>
          </w:p>
        </w:tc>
      </w:tr>
      <w:tr w:rsidR="007103A6" w:rsidRPr="00195638" w14:paraId="3A151E3A" w14:textId="77777777" w:rsidTr="003500A9">
        <w:trPr>
          <w:trHeight w:val="273"/>
        </w:trPr>
        <w:tc>
          <w:tcPr>
            <w:tcW w:w="2808" w:type="dxa"/>
            <w:vMerge/>
            <w:shd w:val="clear" w:color="auto" w:fill="E5DFEC" w:themeFill="accent4" w:themeFillTint="33"/>
          </w:tcPr>
          <w:p w14:paraId="278B4D88" w14:textId="77777777" w:rsidR="007103A6" w:rsidRPr="00195638" w:rsidRDefault="007103A6" w:rsidP="003500A9">
            <w:pPr>
              <w:rPr>
                <w:rFonts w:cs="Arial"/>
                <w:sz w:val="20"/>
              </w:rPr>
            </w:pPr>
          </w:p>
        </w:tc>
        <w:tc>
          <w:tcPr>
            <w:tcW w:w="7682" w:type="dxa"/>
            <w:gridSpan w:val="3"/>
            <w:shd w:val="clear" w:color="auto" w:fill="auto"/>
          </w:tcPr>
          <w:p w14:paraId="262A2689" w14:textId="2056F5E6" w:rsidR="007103A6" w:rsidRPr="00195638" w:rsidRDefault="007103A6" w:rsidP="003500A9">
            <w:pPr>
              <w:rPr>
                <w:rFonts w:cs="Arial"/>
                <w:sz w:val="20"/>
              </w:rPr>
            </w:pPr>
            <w:r w:rsidRPr="00195638">
              <w:rPr>
                <w:bCs/>
                <w:iCs/>
                <w:sz w:val="20"/>
                <w:highlight w:val="cyan"/>
              </w:rPr>
              <w:t>[TBC]</w:t>
            </w:r>
          </w:p>
        </w:tc>
      </w:tr>
      <w:tr w:rsidR="002D3091" w:rsidRPr="00195638" w14:paraId="169C64C1" w14:textId="77777777" w:rsidTr="003500A9">
        <w:trPr>
          <w:trHeight w:val="273"/>
        </w:trPr>
        <w:tc>
          <w:tcPr>
            <w:tcW w:w="2808" w:type="dxa"/>
            <w:shd w:val="clear" w:color="auto" w:fill="E5DFEC" w:themeFill="accent4" w:themeFillTint="33"/>
          </w:tcPr>
          <w:p w14:paraId="12453CB4" w14:textId="77777777" w:rsidR="002D3091" w:rsidRPr="00195638" w:rsidRDefault="002D3091" w:rsidP="003500A9">
            <w:pPr>
              <w:rPr>
                <w:rFonts w:cs="Arial"/>
                <w:sz w:val="20"/>
              </w:rPr>
            </w:pPr>
            <w:r w:rsidRPr="00195638">
              <w:rPr>
                <w:rFonts w:cs="Arial"/>
                <w:sz w:val="20"/>
              </w:rPr>
              <w:t>Purchase Order</w:t>
            </w:r>
          </w:p>
        </w:tc>
        <w:tc>
          <w:tcPr>
            <w:tcW w:w="7682" w:type="dxa"/>
            <w:gridSpan w:val="3"/>
            <w:shd w:val="clear" w:color="auto" w:fill="auto"/>
          </w:tcPr>
          <w:p w14:paraId="05367E6A" w14:textId="40220F06" w:rsidR="002D3091" w:rsidRPr="00195638" w:rsidRDefault="002D3091" w:rsidP="003500A9">
            <w:pPr>
              <w:rPr>
                <w:rFonts w:cs="Arial"/>
                <w:sz w:val="20"/>
              </w:rPr>
            </w:pPr>
            <w:r w:rsidRPr="00195638">
              <w:rPr>
                <w:rFonts w:cs="Arial"/>
                <w:sz w:val="20"/>
              </w:rPr>
              <w:t>The Participating Authority will provide a Purchase Order in the form of a prescription (and if required an ancillary/equipment list</w:t>
            </w:r>
            <w:r w:rsidR="00195638" w:rsidRPr="00195638">
              <w:rPr>
                <w:rFonts w:cs="Arial"/>
                <w:sz w:val="20"/>
              </w:rPr>
              <w:t>, Individual Care Plan</w:t>
            </w:r>
            <w:r w:rsidRPr="00195638">
              <w:rPr>
                <w:rFonts w:cs="Arial"/>
                <w:sz w:val="20"/>
              </w:rPr>
              <w:t>) to the Supplier.  This will contain a Purchase Order Number which the Supplier must detail on the invoice.</w:t>
            </w:r>
          </w:p>
        </w:tc>
      </w:tr>
      <w:tr w:rsidR="00E33E28" w:rsidRPr="00195638" w14:paraId="11AC8F40" w14:textId="77777777" w:rsidTr="003500A9">
        <w:trPr>
          <w:trHeight w:val="273"/>
        </w:trPr>
        <w:tc>
          <w:tcPr>
            <w:tcW w:w="2808" w:type="dxa"/>
            <w:vMerge w:val="restart"/>
            <w:shd w:val="clear" w:color="auto" w:fill="E5DFEC" w:themeFill="accent4" w:themeFillTint="33"/>
          </w:tcPr>
          <w:p w14:paraId="08D1F517" w14:textId="77777777" w:rsidR="00E33E28" w:rsidRPr="00195638" w:rsidRDefault="00E33E28" w:rsidP="003500A9">
            <w:pPr>
              <w:rPr>
                <w:rFonts w:cs="Arial"/>
                <w:sz w:val="20"/>
              </w:rPr>
            </w:pPr>
            <w:r w:rsidRPr="00195638">
              <w:rPr>
                <w:rFonts w:cs="Arial"/>
                <w:sz w:val="20"/>
              </w:rPr>
              <w:t>Invoice</w:t>
            </w:r>
          </w:p>
        </w:tc>
        <w:tc>
          <w:tcPr>
            <w:tcW w:w="7682" w:type="dxa"/>
            <w:gridSpan w:val="3"/>
            <w:shd w:val="clear" w:color="auto" w:fill="auto"/>
          </w:tcPr>
          <w:p w14:paraId="33AD8345" w14:textId="77777777" w:rsidR="00E33E28" w:rsidRPr="00195638" w:rsidRDefault="00E33E28" w:rsidP="003500A9">
            <w:pPr>
              <w:rPr>
                <w:rFonts w:cs="Arial"/>
                <w:sz w:val="20"/>
              </w:rPr>
            </w:pPr>
            <w:r w:rsidRPr="00195638">
              <w:rPr>
                <w:rFonts w:cs="Arial"/>
                <w:sz w:val="20"/>
              </w:rPr>
              <w:t>The Supplier will provide an invoice following delivery of goods and/or services to the Participating Authority.  As a minimum the invoice should contain the products/services delivered, prices, patient identification and purchase order number.</w:t>
            </w:r>
          </w:p>
          <w:p w14:paraId="79B436F0" w14:textId="1051B07E" w:rsidR="00E33E28" w:rsidRPr="00195638" w:rsidRDefault="00E33E28" w:rsidP="003500A9">
            <w:pPr>
              <w:rPr>
                <w:rFonts w:cs="Arial"/>
                <w:sz w:val="20"/>
              </w:rPr>
            </w:pPr>
            <w:r w:rsidRPr="00195638">
              <w:rPr>
                <w:rFonts w:cs="Arial"/>
                <w:sz w:val="20"/>
              </w:rPr>
              <w:t>Invoice requirements should be detailed below to include invoice per delivery, consolidated invoice, requirement for proof of delivery, consolidation of ancillary charges etc.</w:t>
            </w:r>
          </w:p>
        </w:tc>
      </w:tr>
      <w:tr w:rsidR="00E33E28" w:rsidRPr="00764A02" w14:paraId="1FF3243F" w14:textId="77777777" w:rsidTr="003500A9">
        <w:trPr>
          <w:trHeight w:val="273"/>
        </w:trPr>
        <w:tc>
          <w:tcPr>
            <w:tcW w:w="2808" w:type="dxa"/>
            <w:vMerge/>
            <w:shd w:val="clear" w:color="auto" w:fill="E5DFEC" w:themeFill="accent4" w:themeFillTint="33"/>
          </w:tcPr>
          <w:p w14:paraId="5CC36289" w14:textId="77777777" w:rsidR="00E33E28" w:rsidRPr="000A1B31" w:rsidRDefault="00E33E28" w:rsidP="003500A9">
            <w:pPr>
              <w:rPr>
                <w:rFonts w:cs="Arial"/>
                <w:sz w:val="20"/>
                <w:highlight w:val="yellow"/>
              </w:rPr>
            </w:pPr>
          </w:p>
        </w:tc>
        <w:tc>
          <w:tcPr>
            <w:tcW w:w="7682" w:type="dxa"/>
            <w:gridSpan w:val="3"/>
            <w:shd w:val="clear" w:color="auto" w:fill="auto"/>
          </w:tcPr>
          <w:p w14:paraId="4EA80C78" w14:textId="5A76BDF2" w:rsidR="00E33E28" w:rsidRPr="000A1B31" w:rsidRDefault="00E33E28" w:rsidP="003500A9">
            <w:pPr>
              <w:rPr>
                <w:rFonts w:cs="Arial"/>
                <w:sz w:val="20"/>
                <w:highlight w:val="yellow"/>
              </w:rPr>
            </w:pPr>
            <w:r>
              <w:rPr>
                <w:bCs/>
                <w:iCs/>
                <w:sz w:val="20"/>
                <w:highlight w:val="cyan"/>
              </w:rPr>
              <w:t>[</w:t>
            </w:r>
            <w:r w:rsidRPr="00E33E28">
              <w:rPr>
                <w:bCs/>
                <w:iCs/>
                <w:sz w:val="20"/>
                <w:highlight w:val="cyan"/>
              </w:rPr>
              <w:t>TBC</w:t>
            </w:r>
            <w:r w:rsidRPr="00E33E28">
              <w:rPr>
                <w:bCs/>
                <w:iCs/>
                <w:sz w:val="20"/>
              </w:rPr>
              <w:t>]</w:t>
            </w:r>
          </w:p>
        </w:tc>
      </w:tr>
      <w:tr w:rsidR="002D3091" w:rsidRPr="00764A02" w14:paraId="3482FFD1" w14:textId="77777777" w:rsidTr="003500A9">
        <w:trPr>
          <w:trHeight w:val="273"/>
        </w:trPr>
        <w:tc>
          <w:tcPr>
            <w:tcW w:w="2808" w:type="dxa"/>
            <w:shd w:val="clear" w:color="auto" w:fill="E5DFEC" w:themeFill="accent4" w:themeFillTint="33"/>
          </w:tcPr>
          <w:p w14:paraId="240039AF" w14:textId="77777777" w:rsidR="002D3091" w:rsidRPr="00764A02" w:rsidRDefault="002D3091" w:rsidP="003500A9">
            <w:pPr>
              <w:rPr>
                <w:rFonts w:cs="Arial"/>
                <w:sz w:val="20"/>
              </w:rPr>
            </w:pPr>
            <w:r>
              <w:rPr>
                <w:rFonts w:cs="Arial"/>
                <w:sz w:val="20"/>
              </w:rPr>
              <w:t>Implementation</w:t>
            </w:r>
          </w:p>
        </w:tc>
        <w:tc>
          <w:tcPr>
            <w:tcW w:w="7682" w:type="dxa"/>
            <w:gridSpan w:val="3"/>
            <w:shd w:val="clear" w:color="auto" w:fill="auto"/>
          </w:tcPr>
          <w:p w14:paraId="37B1A13A" w14:textId="77777777" w:rsidR="002D3091" w:rsidRPr="00764A02" w:rsidRDefault="002D3091" w:rsidP="003500A9">
            <w:pPr>
              <w:rPr>
                <w:rFonts w:cs="Arial"/>
                <w:sz w:val="20"/>
              </w:rPr>
            </w:pPr>
            <w:r>
              <w:rPr>
                <w:rFonts w:cs="Arial"/>
                <w:sz w:val="20"/>
              </w:rPr>
              <w:t>Implementation of this Contract needs to be discussed and agreed between Supplier and Participating Authority including service specifics and timeframes.</w:t>
            </w:r>
          </w:p>
        </w:tc>
      </w:tr>
      <w:tr w:rsidR="002D3091" w:rsidRPr="00764A02" w14:paraId="3BAF1BA0" w14:textId="77777777" w:rsidTr="003500A9">
        <w:trPr>
          <w:trHeight w:val="437"/>
        </w:trPr>
        <w:tc>
          <w:tcPr>
            <w:tcW w:w="10490" w:type="dxa"/>
            <w:gridSpan w:val="4"/>
            <w:shd w:val="clear" w:color="auto" w:fill="B2A1C7" w:themeFill="accent4" w:themeFillTint="99"/>
          </w:tcPr>
          <w:p w14:paraId="209CD549" w14:textId="77777777" w:rsidR="002D3091" w:rsidRPr="001B09AD" w:rsidRDefault="002D3091" w:rsidP="003500A9">
            <w:pPr>
              <w:jc w:val="center"/>
              <w:rPr>
                <w:rFonts w:cs="Arial"/>
                <w:b/>
                <w:sz w:val="20"/>
              </w:rPr>
            </w:pPr>
            <w:r w:rsidRPr="001B09AD">
              <w:rPr>
                <w:rFonts w:cs="Arial"/>
                <w:b/>
              </w:rPr>
              <w:t>Service Details</w:t>
            </w:r>
          </w:p>
        </w:tc>
      </w:tr>
      <w:tr w:rsidR="002D3091" w:rsidRPr="00764A02" w14:paraId="01056525" w14:textId="77777777" w:rsidTr="003500A9">
        <w:trPr>
          <w:trHeight w:val="273"/>
        </w:trPr>
        <w:tc>
          <w:tcPr>
            <w:tcW w:w="2808" w:type="dxa"/>
            <w:shd w:val="clear" w:color="auto" w:fill="E5DFEC" w:themeFill="accent4" w:themeFillTint="33"/>
          </w:tcPr>
          <w:p w14:paraId="78256447" w14:textId="77777777" w:rsidR="002D3091" w:rsidRPr="00195638" w:rsidRDefault="002D3091" w:rsidP="003500A9">
            <w:pPr>
              <w:rPr>
                <w:rFonts w:cs="Arial"/>
                <w:sz w:val="20"/>
              </w:rPr>
            </w:pPr>
            <w:r w:rsidRPr="00195638">
              <w:rPr>
                <w:rFonts w:cs="Arial"/>
                <w:sz w:val="20"/>
              </w:rPr>
              <w:t>Cut off and Turn Around details</w:t>
            </w:r>
          </w:p>
        </w:tc>
        <w:tc>
          <w:tcPr>
            <w:tcW w:w="7682" w:type="dxa"/>
            <w:gridSpan w:val="3"/>
            <w:shd w:val="clear" w:color="auto" w:fill="auto"/>
          </w:tcPr>
          <w:p w14:paraId="4D84F705" w14:textId="77777777" w:rsidR="002D3091" w:rsidRPr="00195638" w:rsidRDefault="002D3091" w:rsidP="003500A9">
            <w:pPr>
              <w:rPr>
                <w:rFonts w:cs="Arial"/>
                <w:bCs/>
                <w:iCs/>
                <w:sz w:val="20"/>
                <w:highlight w:val="cyan"/>
              </w:rPr>
            </w:pPr>
            <w:r w:rsidRPr="00195638">
              <w:rPr>
                <w:bCs/>
                <w:iCs/>
                <w:sz w:val="20"/>
                <w:highlight w:val="cyan"/>
              </w:rPr>
              <w:t>[TBC]</w:t>
            </w:r>
          </w:p>
        </w:tc>
      </w:tr>
      <w:tr w:rsidR="002D3091" w:rsidRPr="00764A02" w14:paraId="01781AF5" w14:textId="77777777" w:rsidTr="003500A9">
        <w:trPr>
          <w:trHeight w:val="273"/>
        </w:trPr>
        <w:tc>
          <w:tcPr>
            <w:tcW w:w="2808" w:type="dxa"/>
            <w:shd w:val="clear" w:color="auto" w:fill="E5DFEC" w:themeFill="accent4" w:themeFillTint="33"/>
          </w:tcPr>
          <w:p w14:paraId="4705E640" w14:textId="28EC8583" w:rsidR="002D3091" w:rsidRPr="00195638" w:rsidRDefault="002D3091" w:rsidP="003500A9">
            <w:pPr>
              <w:rPr>
                <w:rFonts w:cs="Arial"/>
                <w:b/>
                <w:bCs/>
                <w:i/>
                <w:iCs/>
                <w:sz w:val="20"/>
              </w:rPr>
            </w:pPr>
            <w:r w:rsidRPr="00195638">
              <w:rPr>
                <w:rFonts w:cs="Arial"/>
                <w:sz w:val="20"/>
              </w:rPr>
              <w:t>Suppliers provide the times deliveries can be scheduled to take place.</w:t>
            </w:r>
          </w:p>
        </w:tc>
        <w:tc>
          <w:tcPr>
            <w:tcW w:w="7682" w:type="dxa"/>
            <w:gridSpan w:val="3"/>
            <w:shd w:val="clear" w:color="auto" w:fill="auto"/>
          </w:tcPr>
          <w:p w14:paraId="485F0CBA" w14:textId="77777777" w:rsidR="002D3091" w:rsidRPr="00195638" w:rsidRDefault="002D3091" w:rsidP="003500A9">
            <w:pPr>
              <w:rPr>
                <w:rFonts w:cs="Arial"/>
                <w:bCs/>
                <w:iCs/>
                <w:sz w:val="20"/>
                <w:highlight w:val="cyan"/>
              </w:rPr>
            </w:pPr>
            <w:r w:rsidRPr="00195638">
              <w:rPr>
                <w:bCs/>
                <w:iCs/>
                <w:sz w:val="20"/>
                <w:highlight w:val="cyan"/>
              </w:rPr>
              <w:t>[TBC]</w:t>
            </w:r>
          </w:p>
        </w:tc>
      </w:tr>
      <w:tr w:rsidR="002D3091" w14:paraId="4F3A19C1" w14:textId="77777777" w:rsidTr="00195638">
        <w:trPr>
          <w:trHeight w:val="402"/>
        </w:trPr>
        <w:tc>
          <w:tcPr>
            <w:tcW w:w="10490" w:type="dxa"/>
            <w:gridSpan w:val="4"/>
            <w:shd w:val="clear" w:color="auto" w:fill="B2A1C7" w:themeFill="accent4" w:themeFillTint="99"/>
          </w:tcPr>
          <w:p w14:paraId="6F634AD1" w14:textId="141A5AED" w:rsidR="002D3091" w:rsidRPr="000A1B31" w:rsidRDefault="002D3091" w:rsidP="003500A9">
            <w:pPr>
              <w:jc w:val="center"/>
              <w:rPr>
                <w:rFonts w:cs="Arial"/>
                <w:b/>
                <w:sz w:val="20"/>
                <w:highlight w:val="yellow"/>
              </w:rPr>
            </w:pPr>
            <w:r>
              <w:br w:type="page"/>
            </w:r>
            <w:r w:rsidRPr="00195638">
              <w:rPr>
                <w:rFonts w:cs="Arial"/>
                <w:b/>
              </w:rPr>
              <w:t>Digital Solutions</w:t>
            </w:r>
          </w:p>
        </w:tc>
      </w:tr>
      <w:tr w:rsidR="002D3091" w14:paraId="43952AC4" w14:textId="77777777" w:rsidTr="00574E5F">
        <w:tc>
          <w:tcPr>
            <w:tcW w:w="2808" w:type="dxa"/>
            <w:shd w:val="clear" w:color="auto" w:fill="E5DFEC" w:themeFill="accent4" w:themeFillTint="33"/>
          </w:tcPr>
          <w:p w14:paraId="02FAD543" w14:textId="7D88A020" w:rsidR="002D3091" w:rsidRDefault="002D3091" w:rsidP="003500A9">
            <w:pPr>
              <w:rPr>
                <w:rFonts w:cs="Arial"/>
                <w:sz w:val="20"/>
              </w:rPr>
            </w:pPr>
            <w:r>
              <w:rPr>
                <w:rFonts w:cs="Arial"/>
                <w:sz w:val="20"/>
              </w:rPr>
              <w:t xml:space="preserve">Suppliers should confirm what Digital Solutions are offered as part of this </w:t>
            </w:r>
            <w:r w:rsidR="00195638">
              <w:rPr>
                <w:rFonts w:cs="Arial"/>
                <w:sz w:val="20"/>
              </w:rPr>
              <w:t>Lot</w:t>
            </w:r>
          </w:p>
        </w:tc>
        <w:tc>
          <w:tcPr>
            <w:tcW w:w="7682" w:type="dxa"/>
            <w:gridSpan w:val="3"/>
          </w:tcPr>
          <w:p w14:paraId="6BD41E24" w14:textId="77777777" w:rsidR="002D3091" w:rsidRPr="00195638" w:rsidRDefault="002D3091" w:rsidP="003500A9">
            <w:pPr>
              <w:rPr>
                <w:rFonts w:cs="Arial"/>
                <w:bCs/>
                <w:iCs/>
                <w:sz w:val="20"/>
                <w:highlight w:val="cyan"/>
              </w:rPr>
            </w:pPr>
            <w:r w:rsidRPr="00195638">
              <w:rPr>
                <w:bCs/>
                <w:iCs/>
                <w:sz w:val="20"/>
                <w:highlight w:val="cyan"/>
              </w:rPr>
              <w:t>[TBC]</w:t>
            </w:r>
          </w:p>
        </w:tc>
      </w:tr>
      <w:tr w:rsidR="002D3091" w14:paraId="5E50F870" w14:textId="77777777" w:rsidTr="00574E5F">
        <w:tc>
          <w:tcPr>
            <w:tcW w:w="2808" w:type="dxa"/>
            <w:shd w:val="clear" w:color="auto" w:fill="E5DFEC" w:themeFill="accent4" w:themeFillTint="33"/>
          </w:tcPr>
          <w:p w14:paraId="4C9669F5" w14:textId="4887D0EA" w:rsidR="002D3091" w:rsidRDefault="002D3091" w:rsidP="003500A9">
            <w:pPr>
              <w:rPr>
                <w:rFonts w:cs="Arial"/>
                <w:sz w:val="20"/>
              </w:rPr>
            </w:pPr>
            <w:r>
              <w:rPr>
                <w:rFonts w:cs="Arial"/>
                <w:sz w:val="20"/>
              </w:rPr>
              <w:t xml:space="preserve">Participating Authority should confirm if these Digital Solutions are approved for use within this </w:t>
            </w:r>
            <w:r w:rsidR="00195638">
              <w:rPr>
                <w:rFonts w:cs="Arial"/>
                <w:sz w:val="20"/>
              </w:rPr>
              <w:t>Lot</w:t>
            </w:r>
          </w:p>
        </w:tc>
        <w:tc>
          <w:tcPr>
            <w:tcW w:w="7682" w:type="dxa"/>
            <w:gridSpan w:val="3"/>
          </w:tcPr>
          <w:p w14:paraId="416BC428" w14:textId="77777777" w:rsidR="002D3091" w:rsidRPr="00195638" w:rsidRDefault="002D3091" w:rsidP="003500A9">
            <w:pPr>
              <w:rPr>
                <w:rFonts w:cs="Arial"/>
                <w:bCs/>
                <w:iCs/>
                <w:sz w:val="20"/>
                <w:highlight w:val="cyan"/>
              </w:rPr>
            </w:pPr>
            <w:r w:rsidRPr="00195638">
              <w:rPr>
                <w:bCs/>
                <w:iCs/>
                <w:sz w:val="20"/>
                <w:highlight w:val="cyan"/>
              </w:rPr>
              <w:t>[TBC]</w:t>
            </w:r>
          </w:p>
        </w:tc>
      </w:tr>
      <w:tr w:rsidR="002D3091" w:rsidRPr="001B09AD" w14:paraId="5D6BCE59" w14:textId="77777777" w:rsidTr="00195638">
        <w:trPr>
          <w:trHeight w:val="409"/>
        </w:trPr>
        <w:tc>
          <w:tcPr>
            <w:tcW w:w="10490" w:type="dxa"/>
            <w:gridSpan w:val="4"/>
            <w:shd w:val="clear" w:color="auto" w:fill="B2A1C7" w:themeFill="accent4" w:themeFillTint="99"/>
          </w:tcPr>
          <w:p w14:paraId="66C63854" w14:textId="77777777" w:rsidR="002D3091" w:rsidRPr="001B09AD" w:rsidRDefault="002D3091" w:rsidP="003500A9">
            <w:pPr>
              <w:jc w:val="center"/>
              <w:rPr>
                <w:rFonts w:cs="Arial"/>
                <w:b/>
                <w:sz w:val="20"/>
              </w:rPr>
            </w:pPr>
            <w:r w:rsidRPr="001B09AD">
              <w:rPr>
                <w:rFonts w:cs="Arial"/>
                <w:b/>
              </w:rPr>
              <w:lastRenderedPageBreak/>
              <w:t>Other</w:t>
            </w:r>
          </w:p>
        </w:tc>
      </w:tr>
      <w:tr w:rsidR="002D3091" w14:paraId="4CA94D99" w14:textId="77777777" w:rsidTr="00195638">
        <w:tc>
          <w:tcPr>
            <w:tcW w:w="2852" w:type="dxa"/>
            <w:gridSpan w:val="2"/>
            <w:shd w:val="clear" w:color="auto" w:fill="E5DFEC" w:themeFill="accent4" w:themeFillTint="33"/>
          </w:tcPr>
          <w:p w14:paraId="0BD81263" w14:textId="6D278A9C" w:rsidR="002D3091" w:rsidRDefault="002D3091" w:rsidP="003500A9">
            <w:pPr>
              <w:rPr>
                <w:rFonts w:cs="Arial"/>
                <w:sz w:val="20"/>
              </w:rPr>
            </w:pPr>
            <w:r w:rsidRPr="00BA0A72">
              <w:rPr>
                <w:rFonts w:cs="Arial"/>
                <w:sz w:val="20"/>
              </w:rPr>
              <w:t xml:space="preserve">SUPPLIER: Other supplementary details relevant to the </w:t>
            </w:r>
            <w:r w:rsidR="0084229B">
              <w:rPr>
                <w:rFonts w:cs="Arial"/>
                <w:sz w:val="20"/>
              </w:rPr>
              <w:t>Lot</w:t>
            </w:r>
          </w:p>
        </w:tc>
        <w:tc>
          <w:tcPr>
            <w:tcW w:w="7638" w:type="dxa"/>
            <w:gridSpan w:val="2"/>
          </w:tcPr>
          <w:p w14:paraId="7B462293" w14:textId="77777777" w:rsidR="002D3091" w:rsidRPr="00195638" w:rsidRDefault="002D3091" w:rsidP="003500A9">
            <w:pPr>
              <w:rPr>
                <w:rFonts w:cs="Arial"/>
                <w:bCs/>
                <w:iCs/>
                <w:sz w:val="20"/>
              </w:rPr>
            </w:pPr>
            <w:r w:rsidRPr="00195638">
              <w:rPr>
                <w:bCs/>
                <w:iCs/>
                <w:sz w:val="20"/>
                <w:highlight w:val="cyan"/>
              </w:rPr>
              <w:t>[TBC</w:t>
            </w:r>
            <w:r w:rsidRPr="00195638">
              <w:rPr>
                <w:bCs/>
                <w:iCs/>
                <w:sz w:val="20"/>
              </w:rPr>
              <w:t>]</w:t>
            </w:r>
          </w:p>
        </w:tc>
      </w:tr>
      <w:tr w:rsidR="002D3091" w14:paraId="6FE6957C" w14:textId="77777777" w:rsidTr="00195638">
        <w:tc>
          <w:tcPr>
            <w:tcW w:w="2852" w:type="dxa"/>
            <w:gridSpan w:val="2"/>
            <w:shd w:val="clear" w:color="auto" w:fill="E5DFEC" w:themeFill="accent4" w:themeFillTint="33"/>
          </w:tcPr>
          <w:p w14:paraId="1612CB83" w14:textId="49BBB97B" w:rsidR="002D3091" w:rsidRDefault="002D3091" w:rsidP="003500A9">
            <w:pPr>
              <w:rPr>
                <w:rFonts w:cs="Arial"/>
                <w:sz w:val="20"/>
              </w:rPr>
            </w:pPr>
            <w:r w:rsidRPr="00BA0A72">
              <w:rPr>
                <w:rFonts w:cs="Arial"/>
                <w:sz w:val="20"/>
              </w:rPr>
              <w:t xml:space="preserve">PARTICIPATING AUTHORITY: Other supplementary details relevant to the </w:t>
            </w:r>
            <w:r w:rsidR="0084229B">
              <w:rPr>
                <w:rFonts w:cs="Arial"/>
                <w:sz w:val="20"/>
              </w:rPr>
              <w:t>Lot</w:t>
            </w:r>
          </w:p>
        </w:tc>
        <w:tc>
          <w:tcPr>
            <w:tcW w:w="7638" w:type="dxa"/>
            <w:gridSpan w:val="2"/>
          </w:tcPr>
          <w:p w14:paraId="6A162DC4" w14:textId="77777777" w:rsidR="002D3091" w:rsidRPr="00195638" w:rsidRDefault="002D3091" w:rsidP="003500A9">
            <w:pPr>
              <w:rPr>
                <w:rFonts w:cs="Arial"/>
                <w:bCs/>
                <w:iCs/>
                <w:sz w:val="20"/>
              </w:rPr>
            </w:pPr>
            <w:r w:rsidRPr="00195638">
              <w:rPr>
                <w:bCs/>
                <w:iCs/>
                <w:sz w:val="20"/>
                <w:highlight w:val="cyan"/>
              </w:rPr>
              <w:t>[TBC</w:t>
            </w:r>
            <w:r w:rsidRPr="00195638">
              <w:rPr>
                <w:bCs/>
                <w:iCs/>
                <w:sz w:val="20"/>
              </w:rPr>
              <w:t>]</w:t>
            </w:r>
          </w:p>
        </w:tc>
      </w:tr>
    </w:tbl>
    <w:p w14:paraId="3C5466C1" w14:textId="77777777" w:rsidR="00574E5F" w:rsidRDefault="00574E5F">
      <w:pPr>
        <w:spacing w:before="0"/>
        <w:rPr>
          <w:b/>
          <w:kern w:val="28"/>
          <w:lang w:eastAsia="en-US"/>
        </w:rPr>
      </w:pPr>
      <w:r>
        <w:br w:type="page"/>
      </w:r>
    </w:p>
    <w:p w14:paraId="18140526" w14:textId="3EAF7B9B" w:rsidR="00574E5F" w:rsidRDefault="00574E5F" w:rsidP="00574E5F">
      <w:pPr>
        <w:pStyle w:val="Heading1"/>
        <w:rPr>
          <w:b w:val="0"/>
          <w:bCs/>
          <w:sz w:val="28"/>
          <w:szCs w:val="24"/>
          <w:u w:val="single"/>
        </w:rPr>
      </w:pPr>
      <w:r w:rsidRPr="005E0312">
        <w:rPr>
          <w:b w:val="0"/>
          <w:bCs/>
          <w:sz w:val="28"/>
          <w:szCs w:val="24"/>
          <w:u w:val="single"/>
        </w:rPr>
        <w:lastRenderedPageBreak/>
        <w:t>Schedule 7 Annex A – Order Form</w:t>
      </w:r>
      <w:r>
        <w:rPr>
          <w:b w:val="0"/>
          <w:bCs/>
          <w:sz w:val="28"/>
          <w:szCs w:val="24"/>
          <w:u w:val="single"/>
        </w:rPr>
        <w:t xml:space="preserve"> - Appendix 2 </w:t>
      </w:r>
    </w:p>
    <w:p w14:paraId="5316354E" w14:textId="6D25BD27" w:rsidR="00574E5F" w:rsidRDefault="00574E5F" w:rsidP="00574E5F">
      <w:pPr>
        <w:pStyle w:val="Heading1"/>
      </w:pPr>
      <w:r w:rsidRPr="002D3091">
        <w:rPr>
          <w:sz w:val="28"/>
          <w:szCs w:val="24"/>
        </w:rPr>
        <w:t xml:space="preserve">Lot </w:t>
      </w:r>
      <w:r>
        <w:rPr>
          <w:sz w:val="28"/>
          <w:szCs w:val="24"/>
        </w:rPr>
        <w:t>2</w:t>
      </w:r>
      <w:r w:rsidRPr="002D3091">
        <w:rPr>
          <w:sz w:val="28"/>
          <w:szCs w:val="24"/>
        </w:rPr>
        <w:t xml:space="preserve"> - S</w:t>
      </w:r>
      <w:r>
        <w:rPr>
          <w:sz w:val="28"/>
          <w:szCs w:val="24"/>
        </w:rPr>
        <w:t>tandard</w:t>
      </w:r>
      <w:r w:rsidRPr="002D3091">
        <w:rPr>
          <w:sz w:val="28"/>
          <w:szCs w:val="24"/>
        </w:rPr>
        <w:t xml:space="preserve"> Turn Around Services</w:t>
      </w:r>
    </w:p>
    <w:p w14:paraId="1607DB83" w14:textId="5BD664D2" w:rsidR="00574E5F" w:rsidRDefault="00574E5F" w:rsidP="00574E5F">
      <w:pPr>
        <w:pStyle w:val="Heading1"/>
        <w:jc w:val="left"/>
        <w:rPr>
          <w:b w:val="0"/>
          <w:bCs/>
          <w:i/>
          <w:iCs/>
        </w:rPr>
      </w:pPr>
      <w:r w:rsidRPr="002D3091">
        <w:rPr>
          <w:b w:val="0"/>
          <w:bCs/>
          <w:i/>
          <w:iCs/>
        </w:rPr>
        <w:t xml:space="preserve">Please discard this Appendix if Lot </w:t>
      </w:r>
      <w:r>
        <w:rPr>
          <w:b w:val="0"/>
          <w:bCs/>
          <w:i/>
          <w:iCs/>
        </w:rPr>
        <w:t>2</w:t>
      </w:r>
      <w:r w:rsidRPr="002D3091">
        <w:rPr>
          <w:b w:val="0"/>
          <w:bCs/>
          <w:i/>
          <w:iCs/>
        </w:rPr>
        <w:t xml:space="preserve"> is not required.</w:t>
      </w:r>
    </w:p>
    <w:tbl>
      <w:tblPr>
        <w:tblStyle w:val="TableGrid"/>
        <w:tblW w:w="10490" w:type="dxa"/>
        <w:tblInd w:w="-289" w:type="dxa"/>
        <w:tblLook w:val="04A0" w:firstRow="1" w:lastRow="0" w:firstColumn="1" w:lastColumn="0" w:noHBand="0" w:noVBand="1"/>
      </w:tblPr>
      <w:tblGrid>
        <w:gridCol w:w="2694"/>
        <w:gridCol w:w="7796"/>
      </w:tblGrid>
      <w:tr w:rsidR="00574E5F" w:rsidRPr="00764A02" w14:paraId="427C785F" w14:textId="77777777" w:rsidTr="003500A9">
        <w:trPr>
          <w:trHeight w:val="563"/>
        </w:trPr>
        <w:tc>
          <w:tcPr>
            <w:tcW w:w="10490" w:type="dxa"/>
            <w:gridSpan w:val="2"/>
            <w:shd w:val="clear" w:color="auto" w:fill="B2A1C7" w:themeFill="accent4" w:themeFillTint="99"/>
          </w:tcPr>
          <w:p w14:paraId="467CF2D4" w14:textId="77777777" w:rsidR="00574E5F" w:rsidRPr="001B09AD" w:rsidRDefault="00574E5F" w:rsidP="003500A9">
            <w:pPr>
              <w:jc w:val="center"/>
              <w:rPr>
                <w:rFonts w:cs="Arial"/>
                <w:b/>
              </w:rPr>
            </w:pPr>
            <w:r>
              <w:rPr>
                <w:rFonts w:cs="Arial"/>
                <w:b/>
              </w:rPr>
              <w:t>Lot Details</w:t>
            </w:r>
          </w:p>
        </w:tc>
      </w:tr>
      <w:tr w:rsidR="00574E5F" w:rsidRPr="00764A02" w14:paraId="28731345" w14:textId="77777777" w:rsidTr="003500A9">
        <w:trPr>
          <w:trHeight w:val="713"/>
        </w:trPr>
        <w:tc>
          <w:tcPr>
            <w:tcW w:w="2694" w:type="dxa"/>
            <w:shd w:val="clear" w:color="auto" w:fill="E5DFEC" w:themeFill="accent4" w:themeFillTint="33"/>
          </w:tcPr>
          <w:p w14:paraId="3C22A7AF" w14:textId="77777777" w:rsidR="00574E5F" w:rsidRPr="001B09AD" w:rsidRDefault="00574E5F" w:rsidP="00980939">
            <w:pPr>
              <w:rPr>
                <w:rFonts w:cs="Arial"/>
                <w:b/>
              </w:rPr>
            </w:pPr>
            <w:r>
              <w:rPr>
                <w:sz w:val="20"/>
              </w:rPr>
              <w:t>Name</w:t>
            </w:r>
          </w:p>
        </w:tc>
        <w:tc>
          <w:tcPr>
            <w:tcW w:w="7796" w:type="dxa"/>
            <w:shd w:val="clear" w:color="auto" w:fill="FFFFFF" w:themeFill="background1"/>
          </w:tcPr>
          <w:p w14:paraId="1887AFE1" w14:textId="645A1C47" w:rsidR="00574E5F" w:rsidRPr="002D3091" w:rsidRDefault="00574E5F" w:rsidP="003500A9">
            <w:pPr>
              <w:rPr>
                <w:rFonts w:cs="Arial"/>
                <w:bCs/>
              </w:rPr>
            </w:pPr>
            <w:r w:rsidRPr="002D3091">
              <w:rPr>
                <w:rFonts w:cs="Arial"/>
                <w:bCs/>
              </w:rPr>
              <w:t xml:space="preserve">Lot </w:t>
            </w:r>
            <w:r>
              <w:rPr>
                <w:rFonts w:cs="Arial"/>
                <w:bCs/>
              </w:rPr>
              <w:t>2 Standard</w:t>
            </w:r>
            <w:r w:rsidRPr="002D3091">
              <w:rPr>
                <w:rFonts w:cs="Arial"/>
                <w:bCs/>
              </w:rPr>
              <w:t xml:space="preserve"> Turn Around Services</w:t>
            </w:r>
          </w:p>
        </w:tc>
      </w:tr>
      <w:tr w:rsidR="00574E5F" w:rsidRPr="00764A02" w14:paraId="312033A7" w14:textId="77777777" w:rsidTr="003500A9">
        <w:trPr>
          <w:trHeight w:val="712"/>
        </w:trPr>
        <w:tc>
          <w:tcPr>
            <w:tcW w:w="2694" w:type="dxa"/>
            <w:shd w:val="clear" w:color="auto" w:fill="E5DFEC" w:themeFill="accent4" w:themeFillTint="33"/>
          </w:tcPr>
          <w:p w14:paraId="61B7114F" w14:textId="77777777" w:rsidR="00574E5F" w:rsidRDefault="00574E5F" w:rsidP="00980939">
            <w:pPr>
              <w:rPr>
                <w:sz w:val="20"/>
              </w:rPr>
            </w:pPr>
            <w:r>
              <w:rPr>
                <w:sz w:val="20"/>
              </w:rPr>
              <w:t>Description</w:t>
            </w:r>
          </w:p>
        </w:tc>
        <w:tc>
          <w:tcPr>
            <w:tcW w:w="7796" w:type="dxa"/>
            <w:shd w:val="clear" w:color="auto" w:fill="FFFFFF" w:themeFill="background1"/>
          </w:tcPr>
          <w:p w14:paraId="471FFC55" w14:textId="6D998BE6" w:rsidR="00574E5F" w:rsidRDefault="00574E5F" w:rsidP="003500A9">
            <w:pPr>
              <w:rPr>
                <w:sz w:val="20"/>
              </w:rPr>
            </w:pPr>
            <w:r w:rsidRPr="002D3091">
              <w:rPr>
                <w:szCs w:val="22"/>
              </w:rPr>
              <w:t xml:space="preserve">Low/Mid Tech HC services requiring </w:t>
            </w:r>
            <w:r>
              <w:rPr>
                <w:szCs w:val="22"/>
              </w:rPr>
              <w:t>standard</w:t>
            </w:r>
            <w:r w:rsidRPr="002D3091">
              <w:rPr>
                <w:szCs w:val="22"/>
              </w:rPr>
              <w:t xml:space="preserve"> turn around due to clinical requirements.</w:t>
            </w:r>
          </w:p>
        </w:tc>
      </w:tr>
    </w:tbl>
    <w:p w14:paraId="3B6A614A" w14:textId="77777777" w:rsidR="00574E5F" w:rsidRDefault="00574E5F" w:rsidP="00574E5F"/>
    <w:tbl>
      <w:tblPr>
        <w:tblStyle w:val="TableGrid"/>
        <w:tblW w:w="10490" w:type="dxa"/>
        <w:tblInd w:w="-289" w:type="dxa"/>
        <w:tblLook w:val="04A0" w:firstRow="1" w:lastRow="0" w:firstColumn="1" w:lastColumn="0" w:noHBand="0" w:noVBand="1"/>
      </w:tblPr>
      <w:tblGrid>
        <w:gridCol w:w="2808"/>
        <w:gridCol w:w="44"/>
        <w:gridCol w:w="3795"/>
        <w:gridCol w:w="3843"/>
      </w:tblGrid>
      <w:tr w:rsidR="00574E5F" w:rsidRPr="00195638" w14:paraId="0DF47706" w14:textId="77777777" w:rsidTr="003500A9">
        <w:trPr>
          <w:trHeight w:val="563"/>
        </w:trPr>
        <w:tc>
          <w:tcPr>
            <w:tcW w:w="10490" w:type="dxa"/>
            <w:gridSpan w:val="4"/>
            <w:shd w:val="clear" w:color="auto" w:fill="B2A1C7" w:themeFill="accent4" w:themeFillTint="99"/>
          </w:tcPr>
          <w:p w14:paraId="7B2322A1" w14:textId="77777777" w:rsidR="00574E5F" w:rsidRPr="00195638" w:rsidRDefault="00574E5F" w:rsidP="003500A9">
            <w:pPr>
              <w:jc w:val="center"/>
              <w:rPr>
                <w:b/>
              </w:rPr>
            </w:pPr>
            <w:r w:rsidRPr="00195638">
              <w:rPr>
                <w:rFonts w:cs="Arial"/>
                <w:b/>
              </w:rPr>
              <w:t>Implementation</w:t>
            </w:r>
          </w:p>
        </w:tc>
      </w:tr>
      <w:tr w:rsidR="007103A6" w:rsidRPr="00195638" w14:paraId="332B9042" w14:textId="77777777" w:rsidTr="003500A9">
        <w:trPr>
          <w:trHeight w:val="273"/>
        </w:trPr>
        <w:tc>
          <w:tcPr>
            <w:tcW w:w="2808" w:type="dxa"/>
            <w:shd w:val="clear" w:color="auto" w:fill="E5DFEC" w:themeFill="accent4" w:themeFillTint="33"/>
          </w:tcPr>
          <w:p w14:paraId="2AEBA67F" w14:textId="4C30D6C2" w:rsidR="007103A6" w:rsidRPr="00195638" w:rsidRDefault="007103A6" w:rsidP="003500A9">
            <w:pPr>
              <w:rPr>
                <w:rFonts w:cs="Arial"/>
                <w:sz w:val="20"/>
              </w:rPr>
            </w:pPr>
            <w:r>
              <w:rPr>
                <w:rFonts w:cs="Arial"/>
                <w:sz w:val="20"/>
              </w:rPr>
              <w:t>Homecare Medicines Pathway</w:t>
            </w:r>
          </w:p>
        </w:tc>
        <w:tc>
          <w:tcPr>
            <w:tcW w:w="7682" w:type="dxa"/>
            <w:gridSpan w:val="3"/>
            <w:shd w:val="clear" w:color="auto" w:fill="auto"/>
          </w:tcPr>
          <w:p w14:paraId="2D5F1168" w14:textId="294A06C6" w:rsidR="007103A6" w:rsidRPr="00195638" w:rsidRDefault="007103A6" w:rsidP="003500A9">
            <w:pPr>
              <w:rPr>
                <w:rFonts w:cstheme="minorHAnsi"/>
                <w:sz w:val="20"/>
              </w:rPr>
            </w:pPr>
            <w:r w:rsidRPr="007103A6">
              <w:rPr>
                <w:rFonts w:cstheme="minorHAnsi"/>
                <w:sz w:val="20"/>
              </w:rPr>
              <w:t xml:space="preserve">Medicines pathway to be provided by the Participating Authority.  To include the expected treatment to be provided within the homecare service including diagnosis, referral, dosage routes and frequencies, routine tests, decision points, treatment end points and interventions and service options available at the different stages of the </w:t>
            </w:r>
            <w:proofErr w:type="gramStart"/>
            <w:r w:rsidRPr="007103A6">
              <w:rPr>
                <w:rFonts w:cstheme="minorHAnsi"/>
                <w:sz w:val="20"/>
              </w:rPr>
              <w:t>medicines</w:t>
            </w:r>
            <w:proofErr w:type="gramEnd"/>
            <w:r w:rsidRPr="007103A6">
              <w:rPr>
                <w:rFonts w:cstheme="minorHAnsi"/>
                <w:sz w:val="20"/>
              </w:rPr>
              <w:t xml:space="preserve"> pathway.</w:t>
            </w:r>
          </w:p>
        </w:tc>
      </w:tr>
      <w:tr w:rsidR="00574E5F" w:rsidRPr="00195638" w14:paraId="42A2630E" w14:textId="77777777" w:rsidTr="003500A9">
        <w:trPr>
          <w:trHeight w:val="273"/>
        </w:trPr>
        <w:tc>
          <w:tcPr>
            <w:tcW w:w="2808" w:type="dxa"/>
            <w:shd w:val="clear" w:color="auto" w:fill="E5DFEC" w:themeFill="accent4" w:themeFillTint="33"/>
          </w:tcPr>
          <w:p w14:paraId="7686D075" w14:textId="77777777" w:rsidR="00574E5F" w:rsidRPr="00195638" w:rsidRDefault="00574E5F" w:rsidP="003500A9">
            <w:pPr>
              <w:rPr>
                <w:rFonts w:cs="Arial"/>
                <w:sz w:val="20"/>
              </w:rPr>
            </w:pPr>
            <w:r w:rsidRPr="00195638">
              <w:rPr>
                <w:rFonts w:cs="Arial"/>
                <w:sz w:val="20"/>
              </w:rPr>
              <w:t>Clinical Service Pathway</w:t>
            </w:r>
          </w:p>
        </w:tc>
        <w:tc>
          <w:tcPr>
            <w:tcW w:w="7682" w:type="dxa"/>
            <w:gridSpan w:val="3"/>
            <w:shd w:val="clear" w:color="auto" w:fill="auto"/>
          </w:tcPr>
          <w:p w14:paraId="2CF809F2" w14:textId="77777777" w:rsidR="00574E5F" w:rsidRPr="00195638" w:rsidRDefault="00574E5F" w:rsidP="003500A9">
            <w:pPr>
              <w:rPr>
                <w:rFonts w:cstheme="minorHAnsi"/>
                <w:color w:val="00B050"/>
                <w:sz w:val="20"/>
              </w:rPr>
            </w:pPr>
            <w:r w:rsidRPr="00195638">
              <w:rPr>
                <w:rFonts w:cstheme="minorHAnsi"/>
                <w:sz w:val="20"/>
              </w:rPr>
              <w:t>A collection of Clinical Service Protocols and relevant Standard Operating Procedures that together make up the Service that is expected from the Homecare Service that is being contracted.   To be provided by the Participating Authority and agreed with the Supplier during contract implementation if required.</w:t>
            </w:r>
          </w:p>
        </w:tc>
      </w:tr>
      <w:tr w:rsidR="00574E5F" w:rsidRPr="00195638" w14:paraId="7EC4322D" w14:textId="77777777" w:rsidTr="003500A9">
        <w:trPr>
          <w:trHeight w:val="273"/>
        </w:trPr>
        <w:tc>
          <w:tcPr>
            <w:tcW w:w="2808" w:type="dxa"/>
            <w:shd w:val="clear" w:color="auto" w:fill="E5DFEC" w:themeFill="accent4" w:themeFillTint="33"/>
          </w:tcPr>
          <w:p w14:paraId="6ABED744" w14:textId="77777777" w:rsidR="00574E5F" w:rsidRPr="00195638" w:rsidRDefault="00574E5F" w:rsidP="003500A9">
            <w:pPr>
              <w:rPr>
                <w:rFonts w:cs="Arial"/>
                <w:sz w:val="20"/>
              </w:rPr>
            </w:pPr>
            <w:r w:rsidRPr="00195638">
              <w:rPr>
                <w:rFonts w:cs="Arial"/>
                <w:sz w:val="20"/>
              </w:rPr>
              <w:t>Data Protection Protocol</w:t>
            </w:r>
          </w:p>
        </w:tc>
        <w:tc>
          <w:tcPr>
            <w:tcW w:w="7682" w:type="dxa"/>
            <w:gridSpan w:val="3"/>
            <w:shd w:val="clear" w:color="auto" w:fill="auto"/>
          </w:tcPr>
          <w:p w14:paraId="36553AF9" w14:textId="77777777" w:rsidR="00574E5F" w:rsidRPr="00195638" w:rsidRDefault="00574E5F" w:rsidP="003500A9">
            <w:pPr>
              <w:rPr>
                <w:rFonts w:cs="Arial"/>
                <w:sz w:val="20"/>
              </w:rPr>
            </w:pPr>
            <w:r w:rsidRPr="00195638">
              <w:rPr>
                <w:rFonts w:cs="Arial"/>
                <w:sz w:val="20"/>
              </w:rPr>
              <w:t>Supplier and Participating Authority shall comply with the Data Protection Protocol.  In the case of this Contract it is seen appropriate for the Participating Authority and Supplier to be ‘Both Data Controllers’.  This is detailed in the DPP at the end of this document.  If Trusts Data Protection Officers require further local DPP (or equivalent) requirements the Supplier should comply with these also.</w:t>
            </w:r>
          </w:p>
        </w:tc>
      </w:tr>
      <w:tr w:rsidR="00574E5F" w:rsidRPr="00195638" w14:paraId="24865D95" w14:textId="77777777" w:rsidTr="003500A9">
        <w:trPr>
          <w:trHeight w:val="708"/>
        </w:trPr>
        <w:tc>
          <w:tcPr>
            <w:tcW w:w="2808" w:type="dxa"/>
            <w:vMerge w:val="restart"/>
            <w:shd w:val="clear" w:color="auto" w:fill="E5DFEC" w:themeFill="accent4" w:themeFillTint="33"/>
          </w:tcPr>
          <w:p w14:paraId="47C5F2BD" w14:textId="77777777" w:rsidR="00574E5F" w:rsidRPr="00195638" w:rsidRDefault="00574E5F" w:rsidP="003500A9">
            <w:pPr>
              <w:rPr>
                <w:rFonts w:cs="Arial"/>
                <w:sz w:val="20"/>
              </w:rPr>
            </w:pPr>
            <w:r w:rsidRPr="00195638">
              <w:rPr>
                <w:rFonts w:cs="Arial"/>
                <w:sz w:val="20"/>
              </w:rPr>
              <w:t>Product Confirmation</w:t>
            </w:r>
          </w:p>
        </w:tc>
        <w:tc>
          <w:tcPr>
            <w:tcW w:w="7682" w:type="dxa"/>
            <w:gridSpan w:val="3"/>
            <w:shd w:val="clear" w:color="auto" w:fill="auto"/>
          </w:tcPr>
          <w:p w14:paraId="0FFE2962" w14:textId="77777777" w:rsidR="00574E5F" w:rsidRPr="00195638" w:rsidRDefault="00574E5F" w:rsidP="003500A9">
            <w:pPr>
              <w:rPr>
                <w:rFonts w:cs="Arial"/>
                <w:sz w:val="20"/>
              </w:rPr>
            </w:pPr>
            <w:r w:rsidRPr="00195638">
              <w:rPr>
                <w:rFonts w:cs="Arial"/>
                <w:sz w:val="20"/>
              </w:rPr>
              <w:t>The Participating Authority will confirm with the Supplier the Products required within the Lot and detail below;</w:t>
            </w:r>
          </w:p>
        </w:tc>
      </w:tr>
      <w:tr w:rsidR="00574E5F" w:rsidRPr="00195638" w14:paraId="53C6A600" w14:textId="77777777" w:rsidTr="00574E5F">
        <w:trPr>
          <w:trHeight w:val="293"/>
        </w:trPr>
        <w:tc>
          <w:tcPr>
            <w:tcW w:w="2808" w:type="dxa"/>
            <w:vMerge/>
            <w:shd w:val="clear" w:color="auto" w:fill="E5DFEC" w:themeFill="accent4" w:themeFillTint="33"/>
          </w:tcPr>
          <w:p w14:paraId="51C0F3D2" w14:textId="77777777" w:rsidR="00574E5F" w:rsidRPr="00195638" w:rsidRDefault="00574E5F" w:rsidP="003500A9">
            <w:pPr>
              <w:rPr>
                <w:rFonts w:cs="Arial"/>
                <w:sz w:val="20"/>
              </w:rPr>
            </w:pPr>
          </w:p>
        </w:tc>
        <w:tc>
          <w:tcPr>
            <w:tcW w:w="3839" w:type="dxa"/>
            <w:gridSpan w:val="2"/>
            <w:shd w:val="clear" w:color="auto" w:fill="auto"/>
          </w:tcPr>
          <w:p w14:paraId="72569F32" w14:textId="77777777" w:rsidR="00574E5F" w:rsidRPr="00195638" w:rsidRDefault="00574E5F" w:rsidP="003500A9">
            <w:pPr>
              <w:rPr>
                <w:rFonts w:cs="Arial"/>
                <w:sz w:val="20"/>
              </w:rPr>
            </w:pPr>
            <w:r w:rsidRPr="00195638">
              <w:rPr>
                <w:rFonts w:cs="Arial"/>
                <w:sz w:val="20"/>
              </w:rPr>
              <w:t>Therapy Area(s)</w:t>
            </w:r>
          </w:p>
        </w:tc>
        <w:tc>
          <w:tcPr>
            <w:tcW w:w="3843" w:type="dxa"/>
            <w:shd w:val="clear" w:color="auto" w:fill="auto"/>
          </w:tcPr>
          <w:p w14:paraId="00262E30" w14:textId="77777777" w:rsidR="00574E5F" w:rsidRPr="00195638" w:rsidRDefault="00574E5F" w:rsidP="003500A9">
            <w:pPr>
              <w:rPr>
                <w:rFonts w:cs="Arial"/>
                <w:sz w:val="20"/>
              </w:rPr>
            </w:pPr>
            <w:r w:rsidRPr="00195638">
              <w:rPr>
                <w:rFonts w:cs="Arial"/>
                <w:sz w:val="20"/>
              </w:rPr>
              <w:t>Products</w:t>
            </w:r>
          </w:p>
        </w:tc>
      </w:tr>
      <w:tr w:rsidR="00574E5F" w:rsidRPr="00195638" w14:paraId="39D8DB5B" w14:textId="77777777" w:rsidTr="00574E5F">
        <w:trPr>
          <w:trHeight w:val="292"/>
        </w:trPr>
        <w:tc>
          <w:tcPr>
            <w:tcW w:w="2808" w:type="dxa"/>
            <w:vMerge/>
            <w:shd w:val="clear" w:color="auto" w:fill="E5DFEC" w:themeFill="accent4" w:themeFillTint="33"/>
          </w:tcPr>
          <w:p w14:paraId="06DB418B" w14:textId="77777777" w:rsidR="00574E5F" w:rsidRPr="00195638" w:rsidRDefault="00574E5F" w:rsidP="003500A9">
            <w:pPr>
              <w:rPr>
                <w:rFonts w:cs="Arial"/>
                <w:sz w:val="20"/>
              </w:rPr>
            </w:pPr>
          </w:p>
        </w:tc>
        <w:tc>
          <w:tcPr>
            <w:tcW w:w="3839" w:type="dxa"/>
            <w:gridSpan w:val="2"/>
            <w:shd w:val="clear" w:color="auto" w:fill="auto"/>
          </w:tcPr>
          <w:p w14:paraId="246E36CF" w14:textId="77777777" w:rsidR="00574E5F" w:rsidRPr="00195638" w:rsidRDefault="00574E5F" w:rsidP="003500A9">
            <w:pPr>
              <w:rPr>
                <w:rFonts w:cs="Arial"/>
                <w:bCs/>
                <w:iCs/>
                <w:sz w:val="20"/>
              </w:rPr>
            </w:pPr>
            <w:r w:rsidRPr="00195638">
              <w:rPr>
                <w:bCs/>
                <w:iCs/>
                <w:sz w:val="20"/>
                <w:highlight w:val="cyan"/>
              </w:rPr>
              <w:t>[TBC]</w:t>
            </w:r>
          </w:p>
        </w:tc>
        <w:tc>
          <w:tcPr>
            <w:tcW w:w="3843" w:type="dxa"/>
            <w:shd w:val="clear" w:color="auto" w:fill="auto"/>
          </w:tcPr>
          <w:p w14:paraId="3339575A" w14:textId="77777777" w:rsidR="00574E5F" w:rsidRPr="00195638" w:rsidRDefault="00574E5F" w:rsidP="003500A9">
            <w:pPr>
              <w:rPr>
                <w:rFonts w:cs="Arial"/>
                <w:bCs/>
                <w:iCs/>
                <w:sz w:val="20"/>
              </w:rPr>
            </w:pPr>
            <w:r w:rsidRPr="00195638">
              <w:rPr>
                <w:bCs/>
                <w:iCs/>
                <w:sz w:val="20"/>
                <w:highlight w:val="cyan"/>
              </w:rPr>
              <w:t>[TBC]</w:t>
            </w:r>
          </w:p>
        </w:tc>
      </w:tr>
      <w:tr w:rsidR="00574E5F" w:rsidRPr="00195638" w14:paraId="47469953" w14:textId="77777777" w:rsidTr="003500A9">
        <w:trPr>
          <w:trHeight w:val="273"/>
        </w:trPr>
        <w:tc>
          <w:tcPr>
            <w:tcW w:w="2808" w:type="dxa"/>
            <w:vMerge w:val="restart"/>
            <w:shd w:val="clear" w:color="auto" w:fill="E5DFEC" w:themeFill="accent4" w:themeFillTint="33"/>
          </w:tcPr>
          <w:p w14:paraId="4F640CB9" w14:textId="77777777" w:rsidR="00574E5F" w:rsidRPr="00195638" w:rsidRDefault="00574E5F" w:rsidP="003500A9">
            <w:pPr>
              <w:rPr>
                <w:rFonts w:cs="Arial"/>
                <w:sz w:val="20"/>
              </w:rPr>
            </w:pPr>
            <w:r w:rsidRPr="00195638">
              <w:rPr>
                <w:rFonts w:cs="Arial"/>
                <w:sz w:val="20"/>
              </w:rPr>
              <w:t>Ancillary Confirmation</w:t>
            </w:r>
          </w:p>
        </w:tc>
        <w:tc>
          <w:tcPr>
            <w:tcW w:w="7682" w:type="dxa"/>
            <w:gridSpan w:val="3"/>
            <w:shd w:val="clear" w:color="auto" w:fill="auto"/>
          </w:tcPr>
          <w:p w14:paraId="4C48E6CE" w14:textId="77777777" w:rsidR="00574E5F" w:rsidRPr="00195638" w:rsidRDefault="00574E5F" w:rsidP="003500A9">
            <w:pPr>
              <w:rPr>
                <w:rFonts w:cs="Arial"/>
                <w:sz w:val="20"/>
              </w:rPr>
            </w:pPr>
            <w:r w:rsidRPr="00195638">
              <w:rPr>
                <w:rFonts w:cs="Arial"/>
                <w:sz w:val="20"/>
              </w:rPr>
              <w:t>The Participating Authority will confirm with the Supplier the Ancillary requirements and detail below.  Supply of Ancillaries outside of those listed in the Commercial Schedule is not permitted under the Framework without authorisation from the Authority unless locally agreed outside of the Contract between Supplier and Participating Authority (in which case a local Contract is required</w:t>
            </w:r>
            <w:proofErr w:type="gramStart"/>
            <w:r w:rsidRPr="00195638">
              <w:rPr>
                <w:rFonts w:cs="Arial"/>
                <w:sz w:val="20"/>
              </w:rPr>
              <w:t>)..</w:t>
            </w:r>
            <w:proofErr w:type="gramEnd"/>
          </w:p>
          <w:p w14:paraId="23CB3F42" w14:textId="77777777" w:rsidR="00574E5F" w:rsidRPr="00195638" w:rsidRDefault="00574E5F" w:rsidP="003500A9">
            <w:pPr>
              <w:rPr>
                <w:rFonts w:cs="Arial"/>
                <w:sz w:val="20"/>
              </w:rPr>
            </w:pPr>
            <w:r w:rsidRPr="00195638">
              <w:rPr>
                <w:rFonts w:cs="Arial"/>
                <w:sz w:val="20"/>
              </w:rPr>
              <w:t>It is the responsibility of Suppliers to ensure patient have appropriate levels of ancillaries.</w:t>
            </w:r>
          </w:p>
        </w:tc>
      </w:tr>
      <w:tr w:rsidR="00574E5F" w:rsidRPr="00195638" w14:paraId="76A5537A" w14:textId="77777777" w:rsidTr="003500A9">
        <w:trPr>
          <w:trHeight w:val="273"/>
        </w:trPr>
        <w:tc>
          <w:tcPr>
            <w:tcW w:w="2808" w:type="dxa"/>
            <w:vMerge/>
            <w:shd w:val="clear" w:color="auto" w:fill="E5DFEC" w:themeFill="accent4" w:themeFillTint="33"/>
          </w:tcPr>
          <w:p w14:paraId="7A74D087" w14:textId="77777777" w:rsidR="00574E5F" w:rsidRPr="000A1B31" w:rsidRDefault="00574E5F" w:rsidP="003500A9">
            <w:pPr>
              <w:rPr>
                <w:rFonts w:cs="Arial"/>
                <w:sz w:val="20"/>
                <w:highlight w:val="yellow"/>
              </w:rPr>
            </w:pPr>
          </w:p>
        </w:tc>
        <w:tc>
          <w:tcPr>
            <w:tcW w:w="7682" w:type="dxa"/>
            <w:gridSpan w:val="3"/>
            <w:shd w:val="clear" w:color="auto" w:fill="auto"/>
          </w:tcPr>
          <w:p w14:paraId="6E70C0E7" w14:textId="77777777" w:rsidR="00574E5F" w:rsidRPr="00195638" w:rsidRDefault="00574E5F" w:rsidP="003500A9">
            <w:pPr>
              <w:rPr>
                <w:rFonts w:cs="Arial"/>
                <w:sz w:val="20"/>
              </w:rPr>
            </w:pPr>
            <w:r w:rsidRPr="00195638">
              <w:rPr>
                <w:bCs/>
                <w:iCs/>
                <w:sz w:val="20"/>
                <w:highlight w:val="cyan"/>
              </w:rPr>
              <w:t>[TBC]</w:t>
            </w:r>
          </w:p>
        </w:tc>
      </w:tr>
      <w:tr w:rsidR="00574E5F" w:rsidRPr="00195638" w14:paraId="7A72172C" w14:textId="77777777" w:rsidTr="003500A9">
        <w:trPr>
          <w:trHeight w:val="273"/>
        </w:trPr>
        <w:tc>
          <w:tcPr>
            <w:tcW w:w="2808" w:type="dxa"/>
            <w:vMerge w:val="restart"/>
            <w:shd w:val="clear" w:color="auto" w:fill="E5DFEC" w:themeFill="accent4" w:themeFillTint="33"/>
          </w:tcPr>
          <w:p w14:paraId="3F806F60" w14:textId="77777777" w:rsidR="00574E5F" w:rsidRPr="00195638" w:rsidRDefault="00574E5F" w:rsidP="003500A9">
            <w:pPr>
              <w:rPr>
                <w:rFonts w:cs="Arial"/>
                <w:sz w:val="20"/>
              </w:rPr>
            </w:pPr>
            <w:r w:rsidRPr="00195638">
              <w:rPr>
                <w:rFonts w:cs="Arial"/>
                <w:sz w:val="20"/>
              </w:rPr>
              <w:t>Equipment Confirmation</w:t>
            </w:r>
          </w:p>
        </w:tc>
        <w:tc>
          <w:tcPr>
            <w:tcW w:w="7682" w:type="dxa"/>
            <w:gridSpan w:val="3"/>
            <w:shd w:val="clear" w:color="auto" w:fill="auto"/>
          </w:tcPr>
          <w:p w14:paraId="3D3D79B0" w14:textId="38DA5F2A" w:rsidR="00574E5F" w:rsidRPr="00195638" w:rsidRDefault="00574E5F" w:rsidP="003500A9">
            <w:pPr>
              <w:rPr>
                <w:rFonts w:cs="Arial"/>
                <w:sz w:val="20"/>
              </w:rPr>
            </w:pPr>
            <w:r w:rsidRPr="00195638">
              <w:rPr>
                <w:rFonts w:cs="Arial"/>
                <w:sz w:val="20"/>
              </w:rPr>
              <w:t>The Participating Authority will confirm with the Supplier the requirement and detail below.  Supply of Equipment outside of those listed in the Commercial Schedule is not permitted under the Framework without authorisation from the Authority unless locally agreed outside of the Contract between Supplier and Participating Authority (in which case a local Contract is required)</w:t>
            </w:r>
            <w:r w:rsidR="007103A6">
              <w:rPr>
                <w:rFonts w:cs="Arial"/>
                <w:sz w:val="20"/>
              </w:rPr>
              <w:t>.  To include domestic or pharmaceutical fridge requirements.</w:t>
            </w:r>
          </w:p>
        </w:tc>
      </w:tr>
      <w:tr w:rsidR="00574E5F" w:rsidRPr="00195638" w14:paraId="4214CD7C" w14:textId="77777777" w:rsidTr="003500A9">
        <w:trPr>
          <w:trHeight w:val="273"/>
        </w:trPr>
        <w:tc>
          <w:tcPr>
            <w:tcW w:w="2808" w:type="dxa"/>
            <w:vMerge/>
            <w:shd w:val="clear" w:color="auto" w:fill="E5DFEC" w:themeFill="accent4" w:themeFillTint="33"/>
          </w:tcPr>
          <w:p w14:paraId="05EFE2B5" w14:textId="77777777" w:rsidR="00574E5F" w:rsidRPr="00195638" w:rsidRDefault="00574E5F" w:rsidP="003500A9">
            <w:pPr>
              <w:rPr>
                <w:rFonts w:cs="Arial"/>
                <w:sz w:val="20"/>
              </w:rPr>
            </w:pPr>
          </w:p>
        </w:tc>
        <w:tc>
          <w:tcPr>
            <w:tcW w:w="7682" w:type="dxa"/>
            <w:gridSpan w:val="3"/>
            <w:shd w:val="clear" w:color="auto" w:fill="auto"/>
          </w:tcPr>
          <w:p w14:paraId="5ED8E6A2" w14:textId="77777777" w:rsidR="00574E5F" w:rsidRPr="00195638" w:rsidRDefault="00574E5F" w:rsidP="003500A9">
            <w:pPr>
              <w:rPr>
                <w:rFonts w:cs="Arial"/>
                <w:sz w:val="20"/>
              </w:rPr>
            </w:pPr>
            <w:r w:rsidRPr="00195638">
              <w:rPr>
                <w:bCs/>
                <w:iCs/>
                <w:sz w:val="20"/>
                <w:highlight w:val="cyan"/>
              </w:rPr>
              <w:t>[TBC]</w:t>
            </w:r>
          </w:p>
        </w:tc>
      </w:tr>
      <w:tr w:rsidR="007103A6" w:rsidRPr="00195638" w14:paraId="3AB61B4A" w14:textId="77777777" w:rsidTr="003500A9">
        <w:trPr>
          <w:trHeight w:val="273"/>
        </w:trPr>
        <w:tc>
          <w:tcPr>
            <w:tcW w:w="2808" w:type="dxa"/>
            <w:vMerge w:val="restart"/>
            <w:shd w:val="clear" w:color="auto" w:fill="E5DFEC" w:themeFill="accent4" w:themeFillTint="33"/>
          </w:tcPr>
          <w:p w14:paraId="7D5633EB" w14:textId="697D8619" w:rsidR="007103A6" w:rsidRPr="00195638" w:rsidRDefault="007103A6" w:rsidP="003500A9">
            <w:pPr>
              <w:rPr>
                <w:rFonts w:cs="Arial"/>
                <w:sz w:val="20"/>
              </w:rPr>
            </w:pPr>
            <w:r>
              <w:rPr>
                <w:rFonts w:cs="Arial"/>
                <w:sz w:val="20"/>
              </w:rPr>
              <w:t>Buffer Stock</w:t>
            </w:r>
          </w:p>
        </w:tc>
        <w:tc>
          <w:tcPr>
            <w:tcW w:w="7682" w:type="dxa"/>
            <w:gridSpan w:val="3"/>
            <w:shd w:val="clear" w:color="auto" w:fill="auto"/>
          </w:tcPr>
          <w:p w14:paraId="6F12AE50" w14:textId="7741B2D5" w:rsidR="007103A6" w:rsidRPr="00195638" w:rsidRDefault="007103A6" w:rsidP="003500A9">
            <w:pPr>
              <w:rPr>
                <w:rFonts w:cs="Arial"/>
                <w:sz w:val="20"/>
              </w:rPr>
            </w:pPr>
            <w:r w:rsidRPr="007103A6">
              <w:rPr>
                <w:bCs/>
                <w:iCs/>
                <w:sz w:val="20"/>
              </w:rPr>
              <w:t>Please confirm the agreed buffer stock levels for product</w:t>
            </w:r>
            <w:r>
              <w:rPr>
                <w:bCs/>
                <w:iCs/>
                <w:sz w:val="20"/>
              </w:rPr>
              <w:t>/therapy area</w:t>
            </w:r>
            <w:r w:rsidRPr="007103A6">
              <w:rPr>
                <w:bCs/>
                <w:iCs/>
                <w:sz w:val="20"/>
              </w:rPr>
              <w:t>, ancillaries and equipment.</w:t>
            </w:r>
          </w:p>
        </w:tc>
      </w:tr>
      <w:tr w:rsidR="007103A6" w:rsidRPr="00195638" w14:paraId="62625A8D" w14:textId="77777777" w:rsidTr="003500A9">
        <w:trPr>
          <w:trHeight w:val="273"/>
        </w:trPr>
        <w:tc>
          <w:tcPr>
            <w:tcW w:w="2808" w:type="dxa"/>
            <w:vMerge/>
            <w:shd w:val="clear" w:color="auto" w:fill="E5DFEC" w:themeFill="accent4" w:themeFillTint="33"/>
          </w:tcPr>
          <w:p w14:paraId="7B5D3393" w14:textId="77777777" w:rsidR="007103A6" w:rsidRPr="00195638" w:rsidRDefault="007103A6" w:rsidP="003500A9">
            <w:pPr>
              <w:rPr>
                <w:rFonts w:cs="Arial"/>
                <w:sz w:val="20"/>
              </w:rPr>
            </w:pPr>
          </w:p>
        </w:tc>
        <w:tc>
          <w:tcPr>
            <w:tcW w:w="7682" w:type="dxa"/>
            <w:gridSpan w:val="3"/>
            <w:shd w:val="clear" w:color="auto" w:fill="auto"/>
          </w:tcPr>
          <w:p w14:paraId="419092F3" w14:textId="02795F15" w:rsidR="007103A6" w:rsidRPr="00195638" w:rsidRDefault="007103A6" w:rsidP="003500A9">
            <w:pPr>
              <w:rPr>
                <w:rFonts w:cs="Arial"/>
                <w:sz w:val="20"/>
              </w:rPr>
            </w:pPr>
            <w:r w:rsidRPr="00195638">
              <w:rPr>
                <w:bCs/>
                <w:iCs/>
                <w:sz w:val="20"/>
                <w:highlight w:val="cyan"/>
              </w:rPr>
              <w:t>[TBC]</w:t>
            </w:r>
          </w:p>
        </w:tc>
      </w:tr>
      <w:tr w:rsidR="00574E5F" w:rsidRPr="00195638" w14:paraId="560D6703" w14:textId="77777777" w:rsidTr="003500A9">
        <w:trPr>
          <w:trHeight w:val="273"/>
        </w:trPr>
        <w:tc>
          <w:tcPr>
            <w:tcW w:w="2808" w:type="dxa"/>
            <w:shd w:val="clear" w:color="auto" w:fill="E5DFEC" w:themeFill="accent4" w:themeFillTint="33"/>
          </w:tcPr>
          <w:p w14:paraId="5059E8DC" w14:textId="77777777" w:rsidR="00574E5F" w:rsidRPr="00195638" w:rsidRDefault="00574E5F" w:rsidP="003500A9">
            <w:pPr>
              <w:rPr>
                <w:rFonts w:cs="Arial"/>
                <w:sz w:val="20"/>
              </w:rPr>
            </w:pPr>
            <w:r w:rsidRPr="00195638">
              <w:rPr>
                <w:rFonts w:cs="Arial"/>
                <w:sz w:val="20"/>
              </w:rPr>
              <w:t>Purchase Order</w:t>
            </w:r>
          </w:p>
        </w:tc>
        <w:tc>
          <w:tcPr>
            <w:tcW w:w="7682" w:type="dxa"/>
            <w:gridSpan w:val="3"/>
            <w:shd w:val="clear" w:color="auto" w:fill="auto"/>
          </w:tcPr>
          <w:p w14:paraId="2447156B" w14:textId="77777777" w:rsidR="00574E5F" w:rsidRPr="00195638" w:rsidRDefault="00574E5F" w:rsidP="003500A9">
            <w:pPr>
              <w:rPr>
                <w:rFonts w:cs="Arial"/>
                <w:sz w:val="20"/>
              </w:rPr>
            </w:pPr>
            <w:r w:rsidRPr="00195638">
              <w:rPr>
                <w:rFonts w:cs="Arial"/>
                <w:sz w:val="20"/>
              </w:rPr>
              <w:t>The Participating Authority will provide a Purchase Order in the form of a prescription (and if required an ancillary/equipment list, Individual Care Plan) to the Supplier.  This will contain a Purchase Order Number which the Supplier must detail on the invoice.</w:t>
            </w:r>
          </w:p>
        </w:tc>
      </w:tr>
      <w:tr w:rsidR="00574E5F" w:rsidRPr="00195638" w14:paraId="4878D9F5" w14:textId="77777777" w:rsidTr="003500A9">
        <w:trPr>
          <w:trHeight w:val="273"/>
        </w:trPr>
        <w:tc>
          <w:tcPr>
            <w:tcW w:w="2808" w:type="dxa"/>
            <w:vMerge w:val="restart"/>
            <w:shd w:val="clear" w:color="auto" w:fill="E5DFEC" w:themeFill="accent4" w:themeFillTint="33"/>
          </w:tcPr>
          <w:p w14:paraId="5B35C052" w14:textId="77777777" w:rsidR="00574E5F" w:rsidRPr="00195638" w:rsidRDefault="00574E5F" w:rsidP="003500A9">
            <w:pPr>
              <w:rPr>
                <w:rFonts w:cs="Arial"/>
                <w:sz w:val="20"/>
              </w:rPr>
            </w:pPr>
            <w:r w:rsidRPr="00195638">
              <w:rPr>
                <w:rFonts w:cs="Arial"/>
                <w:sz w:val="20"/>
              </w:rPr>
              <w:t>Invoice</w:t>
            </w:r>
          </w:p>
        </w:tc>
        <w:tc>
          <w:tcPr>
            <w:tcW w:w="7682" w:type="dxa"/>
            <w:gridSpan w:val="3"/>
            <w:shd w:val="clear" w:color="auto" w:fill="auto"/>
          </w:tcPr>
          <w:p w14:paraId="381FE8A6" w14:textId="77777777" w:rsidR="00574E5F" w:rsidRPr="00195638" w:rsidRDefault="00574E5F" w:rsidP="003500A9">
            <w:pPr>
              <w:rPr>
                <w:rFonts w:cs="Arial"/>
                <w:sz w:val="20"/>
              </w:rPr>
            </w:pPr>
            <w:r w:rsidRPr="00195638">
              <w:rPr>
                <w:rFonts w:cs="Arial"/>
                <w:sz w:val="20"/>
              </w:rPr>
              <w:t>The Supplier will provide an invoice following delivery of goods and/or services to the Participating Authority.  As a minimum the invoice should contain the products/services delivered, prices, patient identification and purchase order number.</w:t>
            </w:r>
          </w:p>
          <w:p w14:paraId="3B2D007F" w14:textId="77777777" w:rsidR="00574E5F" w:rsidRPr="00195638" w:rsidRDefault="00574E5F" w:rsidP="003500A9">
            <w:pPr>
              <w:rPr>
                <w:rFonts w:cs="Arial"/>
                <w:sz w:val="20"/>
              </w:rPr>
            </w:pPr>
            <w:r w:rsidRPr="00195638">
              <w:rPr>
                <w:rFonts w:cs="Arial"/>
                <w:sz w:val="20"/>
              </w:rPr>
              <w:t>Invoice requirements should be detailed below to include invoice per delivery, consolidated invoice, requirement for proof of delivery, consolidation of ancillary charges etc.</w:t>
            </w:r>
          </w:p>
        </w:tc>
      </w:tr>
      <w:tr w:rsidR="00574E5F" w:rsidRPr="00764A02" w14:paraId="493D6FC9" w14:textId="77777777" w:rsidTr="003500A9">
        <w:trPr>
          <w:trHeight w:val="273"/>
        </w:trPr>
        <w:tc>
          <w:tcPr>
            <w:tcW w:w="2808" w:type="dxa"/>
            <w:vMerge/>
            <w:shd w:val="clear" w:color="auto" w:fill="E5DFEC" w:themeFill="accent4" w:themeFillTint="33"/>
          </w:tcPr>
          <w:p w14:paraId="5F4E7354" w14:textId="77777777" w:rsidR="00574E5F" w:rsidRPr="000A1B31" w:rsidRDefault="00574E5F" w:rsidP="003500A9">
            <w:pPr>
              <w:rPr>
                <w:rFonts w:cs="Arial"/>
                <w:sz w:val="20"/>
                <w:highlight w:val="yellow"/>
              </w:rPr>
            </w:pPr>
          </w:p>
        </w:tc>
        <w:tc>
          <w:tcPr>
            <w:tcW w:w="7682" w:type="dxa"/>
            <w:gridSpan w:val="3"/>
            <w:shd w:val="clear" w:color="auto" w:fill="auto"/>
          </w:tcPr>
          <w:p w14:paraId="5FAB49DC" w14:textId="77777777" w:rsidR="00574E5F" w:rsidRPr="000A1B31" w:rsidRDefault="00574E5F" w:rsidP="003500A9">
            <w:pPr>
              <w:rPr>
                <w:rFonts w:cs="Arial"/>
                <w:sz w:val="20"/>
                <w:highlight w:val="yellow"/>
              </w:rPr>
            </w:pPr>
            <w:r>
              <w:rPr>
                <w:bCs/>
                <w:iCs/>
                <w:sz w:val="20"/>
                <w:highlight w:val="cyan"/>
              </w:rPr>
              <w:t>[</w:t>
            </w:r>
            <w:r w:rsidRPr="00E33E28">
              <w:rPr>
                <w:bCs/>
                <w:iCs/>
                <w:sz w:val="20"/>
                <w:highlight w:val="cyan"/>
              </w:rPr>
              <w:t>TBC</w:t>
            </w:r>
            <w:r w:rsidRPr="00E33E28">
              <w:rPr>
                <w:bCs/>
                <w:iCs/>
                <w:sz w:val="20"/>
              </w:rPr>
              <w:t>]</w:t>
            </w:r>
          </w:p>
        </w:tc>
      </w:tr>
      <w:tr w:rsidR="00574E5F" w:rsidRPr="00764A02" w14:paraId="2471E922" w14:textId="77777777" w:rsidTr="003500A9">
        <w:trPr>
          <w:trHeight w:val="273"/>
        </w:trPr>
        <w:tc>
          <w:tcPr>
            <w:tcW w:w="2808" w:type="dxa"/>
            <w:shd w:val="clear" w:color="auto" w:fill="E5DFEC" w:themeFill="accent4" w:themeFillTint="33"/>
          </w:tcPr>
          <w:p w14:paraId="54F65D51" w14:textId="77777777" w:rsidR="00574E5F" w:rsidRPr="00764A02" w:rsidRDefault="00574E5F" w:rsidP="003500A9">
            <w:pPr>
              <w:rPr>
                <w:rFonts w:cs="Arial"/>
                <w:sz w:val="20"/>
              </w:rPr>
            </w:pPr>
            <w:r>
              <w:rPr>
                <w:rFonts w:cs="Arial"/>
                <w:sz w:val="20"/>
              </w:rPr>
              <w:t>Implementation</w:t>
            </w:r>
          </w:p>
        </w:tc>
        <w:tc>
          <w:tcPr>
            <w:tcW w:w="7682" w:type="dxa"/>
            <w:gridSpan w:val="3"/>
            <w:shd w:val="clear" w:color="auto" w:fill="auto"/>
          </w:tcPr>
          <w:p w14:paraId="0A66CA77" w14:textId="77777777" w:rsidR="00574E5F" w:rsidRPr="00764A02" w:rsidRDefault="00574E5F" w:rsidP="003500A9">
            <w:pPr>
              <w:rPr>
                <w:rFonts w:cs="Arial"/>
                <w:sz w:val="20"/>
              </w:rPr>
            </w:pPr>
            <w:r>
              <w:rPr>
                <w:rFonts w:cs="Arial"/>
                <w:sz w:val="20"/>
              </w:rPr>
              <w:t>Implementation of this Contract needs to be discussed and agreed between Supplier and Participating Authority including service specifics and timeframes.</w:t>
            </w:r>
          </w:p>
        </w:tc>
      </w:tr>
      <w:tr w:rsidR="00574E5F" w:rsidRPr="00764A02" w14:paraId="27D1C649" w14:textId="77777777" w:rsidTr="003500A9">
        <w:trPr>
          <w:trHeight w:val="437"/>
        </w:trPr>
        <w:tc>
          <w:tcPr>
            <w:tcW w:w="10490" w:type="dxa"/>
            <w:gridSpan w:val="4"/>
            <w:shd w:val="clear" w:color="auto" w:fill="B2A1C7" w:themeFill="accent4" w:themeFillTint="99"/>
          </w:tcPr>
          <w:p w14:paraId="41099624" w14:textId="77777777" w:rsidR="00574E5F" w:rsidRPr="001B09AD" w:rsidRDefault="00574E5F" w:rsidP="003500A9">
            <w:pPr>
              <w:jc w:val="center"/>
              <w:rPr>
                <w:rFonts w:cs="Arial"/>
                <w:b/>
                <w:sz w:val="20"/>
              </w:rPr>
            </w:pPr>
            <w:r w:rsidRPr="001B09AD">
              <w:rPr>
                <w:rFonts w:cs="Arial"/>
                <w:b/>
              </w:rPr>
              <w:t>Service Details</w:t>
            </w:r>
          </w:p>
        </w:tc>
      </w:tr>
      <w:tr w:rsidR="00574E5F" w:rsidRPr="00764A02" w14:paraId="4ED1AD89" w14:textId="77777777" w:rsidTr="003500A9">
        <w:trPr>
          <w:trHeight w:val="273"/>
        </w:trPr>
        <w:tc>
          <w:tcPr>
            <w:tcW w:w="2808" w:type="dxa"/>
            <w:shd w:val="clear" w:color="auto" w:fill="E5DFEC" w:themeFill="accent4" w:themeFillTint="33"/>
          </w:tcPr>
          <w:p w14:paraId="35B0A4E1" w14:textId="77777777" w:rsidR="00574E5F" w:rsidRPr="00195638" w:rsidRDefault="00574E5F" w:rsidP="003500A9">
            <w:pPr>
              <w:rPr>
                <w:rFonts w:cs="Arial"/>
                <w:sz w:val="20"/>
              </w:rPr>
            </w:pPr>
            <w:r w:rsidRPr="00195638">
              <w:rPr>
                <w:rFonts w:cs="Arial"/>
                <w:sz w:val="20"/>
              </w:rPr>
              <w:t>Cut off and Turn Around details</w:t>
            </w:r>
          </w:p>
        </w:tc>
        <w:tc>
          <w:tcPr>
            <w:tcW w:w="7682" w:type="dxa"/>
            <w:gridSpan w:val="3"/>
            <w:shd w:val="clear" w:color="auto" w:fill="auto"/>
          </w:tcPr>
          <w:p w14:paraId="54B214B8" w14:textId="77777777" w:rsidR="00574E5F" w:rsidRPr="00195638" w:rsidRDefault="00574E5F" w:rsidP="003500A9">
            <w:pPr>
              <w:rPr>
                <w:rFonts w:cs="Arial"/>
                <w:bCs/>
                <w:iCs/>
                <w:sz w:val="20"/>
                <w:highlight w:val="cyan"/>
              </w:rPr>
            </w:pPr>
            <w:r w:rsidRPr="00195638">
              <w:rPr>
                <w:bCs/>
                <w:iCs/>
                <w:sz w:val="20"/>
                <w:highlight w:val="cyan"/>
              </w:rPr>
              <w:t>[TBC]</w:t>
            </w:r>
          </w:p>
        </w:tc>
      </w:tr>
      <w:tr w:rsidR="00574E5F" w:rsidRPr="00764A02" w14:paraId="7C063E80" w14:textId="77777777" w:rsidTr="003500A9">
        <w:trPr>
          <w:trHeight w:val="273"/>
        </w:trPr>
        <w:tc>
          <w:tcPr>
            <w:tcW w:w="2808" w:type="dxa"/>
            <w:shd w:val="clear" w:color="auto" w:fill="E5DFEC" w:themeFill="accent4" w:themeFillTint="33"/>
          </w:tcPr>
          <w:p w14:paraId="5CFB40AD" w14:textId="77777777" w:rsidR="00574E5F" w:rsidRPr="00195638" w:rsidRDefault="00574E5F" w:rsidP="003500A9">
            <w:pPr>
              <w:rPr>
                <w:rFonts w:cs="Arial"/>
                <w:b/>
                <w:bCs/>
                <w:i/>
                <w:iCs/>
                <w:sz w:val="20"/>
              </w:rPr>
            </w:pPr>
            <w:r w:rsidRPr="00195638">
              <w:rPr>
                <w:rFonts w:cs="Arial"/>
                <w:sz w:val="20"/>
              </w:rPr>
              <w:t>Suppliers provide the times deliveries can be scheduled to take place.</w:t>
            </w:r>
          </w:p>
        </w:tc>
        <w:tc>
          <w:tcPr>
            <w:tcW w:w="7682" w:type="dxa"/>
            <w:gridSpan w:val="3"/>
            <w:shd w:val="clear" w:color="auto" w:fill="auto"/>
          </w:tcPr>
          <w:p w14:paraId="2DED19DF" w14:textId="77777777" w:rsidR="00574E5F" w:rsidRPr="00195638" w:rsidRDefault="00574E5F" w:rsidP="003500A9">
            <w:pPr>
              <w:rPr>
                <w:rFonts w:cs="Arial"/>
                <w:bCs/>
                <w:iCs/>
                <w:sz w:val="20"/>
                <w:highlight w:val="cyan"/>
              </w:rPr>
            </w:pPr>
            <w:r w:rsidRPr="00195638">
              <w:rPr>
                <w:bCs/>
                <w:iCs/>
                <w:sz w:val="20"/>
                <w:highlight w:val="cyan"/>
              </w:rPr>
              <w:t>[TBC]</w:t>
            </w:r>
          </w:p>
        </w:tc>
      </w:tr>
      <w:tr w:rsidR="00574E5F" w14:paraId="78681105" w14:textId="77777777" w:rsidTr="003500A9">
        <w:trPr>
          <w:trHeight w:val="402"/>
        </w:trPr>
        <w:tc>
          <w:tcPr>
            <w:tcW w:w="10490" w:type="dxa"/>
            <w:gridSpan w:val="4"/>
            <w:shd w:val="clear" w:color="auto" w:fill="B2A1C7" w:themeFill="accent4" w:themeFillTint="99"/>
          </w:tcPr>
          <w:p w14:paraId="1698A113" w14:textId="77777777" w:rsidR="00574E5F" w:rsidRPr="000A1B31" w:rsidRDefault="00574E5F" w:rsidP="003500A9">
            <w:pPr>
              <w:jc w:val="center"/>
              <w:rPr>
                <w:rFonts w:cs="Arial"/>
                <w:b/>
                <w:sz w:val="20"/>
                <w:highlight w:val="yellow"/>
              </w:rPr>
            </w:pPr>
            <w:r>
              <w:br w:type="page"/>
            </w:r>
            <w:r w:rsidRPr="00195638">
              <w:rPr>
                <w:rFonts w:cs="Arial"/>
                <w:b/>
              </w:rPr>
              <w:t>Digital Solutions</w:t>
            </w:r>
          </w:p>
        </w:tc>
      </w:tr>
      <w:tr w:rsidR="00574E5F" w14:paraId="0EE4272E" w14:textId="77777777" w:rsidTr="00574E5F">
        <w:tc>
          <w:tcPr>
            <w:tcW w:w="2808" w:type="dxa"/>
            <w:shd w:val="clear" w:color="auto" w:fill="E5DFEC" w:themeFill="accent4" w:themeFillTint="33"/>
          </w:tcPr>
          <w:p w14:paraId="4B61D2B8" w14:textId="77777777" w:rsidR="00574E5F" w:rsidRDefault="00574E5F" w:rsidP="003500A9">
            <w:pPr>
              <w:rPr>
                <w:rFonts w:cs="Arial"/>
                <w:sz w:val="20"/>
              </w:rPr>
            </w:pPr>
            <w:r>
              <w:rPr>
                <w:rFonts w:cs="Arial"/>
                <w:sz w:val="20"/>
              </w:rPr>
              <w:t>Suppliers should confirm what Digital Solutions are offered as part of this Lot</w:t>
            </w:r>
          </w:p>
        </w:tc>
        <w:tc>
          <w:tcPr>
            <w:tcW w:w="7682" w:type="dxa"/>
            <w:gridSpan w:val="3"/>
          </w:tcPr>
          <w:p w14:paraId="02DDB7E3" w14:textId="77777777" w:rsidR="00574E5F" w:rsidRPr="00195638" w:rsidRDefault="00574E5F" w:rsidP="003500A9">
            <w:pPr>
              <w:rPr>
                <w:rFonts w:cs="Arial"/>
                <w:bCs/>
                <w:iCs/>
                <w:sz w:val="20"/>
                <w:highlight w:val="cyan"/>
              </w:rPr>
            </w:pPr>
            <w:r w:rsidRPr="00195638">
              <w:rPr>
                <w:bCs/>
                <w:iCs/>
                <w:sz w:val="20"/>
                <w:highlight w:val="cyan"/>
              </w:rPr>
              <w:t>[TBC]</w:t>
            </w:r>
          </w:p>
        </w:tc>
      </w:tr>
      <w:tr w:rsidR="00574E5F" w14:paraId="2EB6CAC5" w14:textId="77777777" w:rsidTr="00574E5F">
        <w:tc>
          <w:tcPr>
            <w:tcW w:w="2808" w:type="dxa"/>
            <w:shd w:val="clear" w:color="auto" w:fill="E5DFEC" w:themeFill="accent4" w:themeFillTint="33"/>
          </w:tcPr>
          <w:p w14:paraId="61BFCD87" w14:textId="77777777" w:rsidR="00574E5F" w:rsidRDefault="00574E5F" w:rsidP="003500A9">
            <w:pPr>
              <w:rPr>
                <w:rFonts w:cs="Arial"/>
                <w:sz w:val="20"/>
              </w:rPr>
            </w:pPr>
            <w:r>
              <w:rPr>
                <w:rFonts w:cs="Arial"/>
                <w:sz w:val="20"/>
              </w:rPr>
              <w:t xml:space="preserve">Participating Authority should confirm if these Digital </w:t>
            </w:r>
            <w:r>
              <w:rPr>
                <w:rFonts w:cs="Arial"/>
                <w:sz w:val="20"/>
              </w:rPr>
              <w:lastRenderedPageBreak/>
              <w:t>Solutions are approved for use within this Lot</w:t>
            </w:r>
          </w:p>
        </w:tc>
        <w:tc>
          <w:tcPr>
            <w:tcW w:w="7682" w:type="dxa"/>
            <w:gridSpan w:val="3"/>
          </w:tcPr>
          <w:p w14:paraId="163C9F45" w14:textId="77777777" w:rsidR="00574E5F" w:rsidRPr="00195638" w:rsidRDefault="00574E5F" w:rsidP="003500A9">
            <w:pPr>
              <w:rPr>
                <w:rFonts w:cs="Arial"/>
                <w:bCs/>
                <w:iCs/>
                <w:sz w:val="20"/>
                <w:highlight w:val="cyan"/>
              </w:rPr>
            </w:pPr>
            <w:r w:rsidRPr="00195638">
              <w:rPr>
                <w:bCs/>
                <w:iCs/>
                <w:sz w:val="20"/>
                <w:highlight w:val="cyan"/>
              </w:rPr>
              <w:lastRenderedPageBreak/>
              <w:t>[TBC]</w:t>
            </w:r>
          </w:p>
        </w:tc>
      </w:tr>
      <w:tr w:rsidR="00574E5F" w:rsidRPr="001B09AD" w14:paraId="1AA3400F" w14:textId="77777777" w:rsidTr="003500A9">
        <w:trPr>
          <w:trHeight w:val="409"/>
        </w:trPr>
        <w:tc>
          <w:tcPr>
            <w:tcW w:w="10490" w:type="dxa"/>
            <w:gridSpan w:val="4"/>
            <w:shd w:val="clear" w:color="auto" w:fill="B2A1C7" w:themeFill="accent4" w:themeFillTint="99"/>
          </w:tcPr>
          <w:p w14:paraId="358DC3F4" w14:textId="77777777" w:rsidR="00574E5F" w:rsidRPr="001B09AD" w:rsidRDefault="00574E5F" w:rsidP="003500A9">
            <w:pPr>
              <w:jc w:val="center"/>
              <w:rPr>
                <w:rFonts w:cs="Arial"/>
                <w:b/>
                <w:sz w:val="20"/>
              </w:rPr>
            </w:pPr>
            <w:r w:rsidRPr="001B09AD">
              <w:rPr>
                <w:rFonts w:cs="Arial"/>
                <w:b/>
              </w:rPr>
              <w:t>Other</w:t>
            </w:r>
          </w:p>
        </w:tc>
      </w:tr>
      <w:tr w:rsidR="00574E5F" w14:paraId="643CA726" w14:textId="77777777" w:rsidTr="003500A9">
        <w:tc>
          <w:tcPr>
            <w:tcW w:w="2852" w:type="dxa"/>
            <w:gridSpan w:val="2"/>
            <w:shd w:val="clear" w:color="auto" w:fill="E5DFEC" w:themeFill="accent4" w:themeFillTint="33"/>
          </w:tcPr>
          <w:p w14:paraId="03DD3FD1" w14:textId="2C13CE8A" w:rsidR="00574E5F" w:rsidRDefault="00574E5F" w:rsidP="003500A9">
            <w:pPr>
              <w:rPr>
                <w:rFonts w:cs="Arial"/>
                <w:sz w:val="20"/>
              </w:rPr>
            </w:pPr>
            <w:r w:rsidRPr="00BA0A72">
              <w:rPr>
                <w:rFonts w:cs="Arial"/>
                <w:sz w:val="20"/>
              </w:rPr>
              <w:t xml:space="preserve">SUPPLIER: Other supplementary details relevant to the </w:t>
            </w:r>
            <w:r w:rsidR="0084229B">
              <w:rPr>
                <w:rFonts w:cs="Arial"/>
                <w:sz w:val="20"/>
              </w:rPr>
              <w:t>Lot</w:t>
            </w:r>
          </w:p>
        </w:tc>
        <w:tc>
          <w:tcPr>
            <w:tcW w:w="7638" w:type="dxa"/>
            <w:gridSpan w:val="2"/>
          </w:tcPr>
          <w:p w14:paraId="59E5E986" w14:textId="77777777" w:rsidR="00574E5F" w:rsidRPr="00195638" w:rsidRDefault="00574E5F" w:rsidP="003500A9">
            <w:pPr>
              <w:rPr>
                <w:rFonts w:cs="Arial"/>
                <w:bCs/>
                <w:iCs/>
                <w:sz w:val="20"/>
              </w:rPr>
            </w:pPr>
            <w:r w:rsidRPr="00195638">
              <w:rPr>
                <w:bCs/>
                <w:iCs/>
                <w:sz w:val="20"/>
                <w:highlight w:val="cyan"/>
              </w:rPr>
              <w:t>[TBC</w:t>
            </w:r>
            <w:r w:rsidRPr="00195638">
              <w:rPr>
                <w:bCs/>
                <w:iCs/>
                <w:sz w:val="20"/>
              </w:rPr>
              <w:t>]</w:t>
            </w:r>
          </w:p>
        </w:tc>
      </w:tr>
      <w:tr w:rsidR="00574E5F" w14:paraId="51551A52" w14:textId="77777777" w:rsidTr="003500A9">
        <w:tc>
          <w:tcPr>
            <w:tcW w:w="2852" w:type="dxa"/>
            <w:gridSpan w:val="2"/>
            <w:shd w:val="clear" w:color="auto" w:fill="E5DFEC" w:themeFill="accent4" w:themeFillTint="33"/>
          </w:tcPr>
          <w:p w14:paraId="05E5451C" w14:textId="16DC836A" w:rsidR="00574E5F" w:rsidRDefault="00574E5F" w:rsidP="003500A9">
            <w:pPr>
              <w:rPr>
                <w:rFonts w:cs="Arial"/>
                <w:sz w:val="20"/>
              </w:rPr>
            </w:pPr>
            <w:r w:rsidRPr="00BA0A72">
              <w:rPr>
                <w:rFonts w:cs="Arial"/>
                <w:sz w:val="20"/>
              </w:rPr>
              <w:t xml:space="preserve">PARTICIPATING AUTHORITY: Other supplementary details relevant to the </w:t>
            </w:r>
            <w:r w:rsidR="0084229B">
              <w:rPr>
                <w:rFonts w:cs="Arial"/>
                <w:sz w:val="20"/>
              </w:rPr>
              <w:t>Lot</w:t>
            </w:r>
          </w:p>
        </w:tc>
        <w:tc>
          <w:tcPr>
            <w:tcW w:w="7638" w:type="dxa"/>
            <w:gridSpan w:val="2"/>
          </w:tcPr>
          <w:p w14:paraId="4798F0A7" w14:textId="77777777" w:rsidR="00574E5F" w:rsidRPr="00195638" w:rsidRDefault="00574E5F" w:rsidP="003500A9">
            <w:pPr>
              <w:rPr>
                <w:rFonts w:cs="Arial"/>
                <w:bCs/>
                <w:iCs/>
                <w:sz w:val="20"/>
              </w:rPr>
            </w:pPr>
            <w:r w:rsidRPr="00195638">
              <w:rPr>
                <w:bCs/>
                <w:iCs/>
                <w:sz w:val="20"/>
                <w:highlight w:val="cyan"/>
              </w:rPr>
              <w:t>[TBC</w:t>
            </w:r>
            <w:r w:rsidRPr="00195638">
              <w:rPr>
                <w:bCs/>
                <w:iCs/>
                <w:sz w:val="20"/>
              </w:rPr>
              <w:t>]</w:t>
            </w:r>
          </w:p>
        </w:tc>
      </w:tr>
    </w:tbl>
    <w:p w14:paraId="63F9CEE0" w14:textId="77777777" w:rsidR="00980939" w:rsidRDefault="00980939" w:rsidP="00574E5F">
      <w:pPr>
        <w:pStyle w:val="Heading1"/>
        <w:rPr>
          <w:b w:val="0"/>
          <w:bCs/>
          <w:sz w:val="28"/>
          <w:szCs w:val="24"/>
          <w:u w:val="single"/>
        </w:rPr>
      </w:pPr>
    </w:p>
    <w:p w14:paraId="7DDBA356" w14:textId="77777777" w:rsidR="00980939" w:rsidRDefault="00980939">
      <w:pPr>
        <w:spacing w:before="0"/>
        <w:rPr>
          <w:bCs/>
          <w:kern w:val="28"/>
          <w:sz w:val="28"/>
          <w:szCs w:val="24"/>
          <w:u w:val="single"/>
          <w:lang w:eastAsia="en-US"/>
        </w:rPr>
      </w:pPr>
      <w:r>
        <w:rPr>
          <w:b/>
          <w:bCs/>
          <w:sz w:val="28"/>
          <w:szCs w:val="24"/>
          <w:u w:val="single"/>
        </w:rPr>
        <w:br w:type="page"/>
      </w:r>
    </w:p>
    <w:p w14:paraId="44EF28B4" w14:textId="18162E8F" w:rsidR="00574E5F" w:rsidRDefault="00574E5F" w:rsidP="00574E5F">
      <w:pPr>
        <w:pStyle w:val="Heading1"/>
        <w:rPr>
          <w:b w:val="0"/>
          <w:bCs/>
          <w:sz w:val="28"/>
          <w:szCs w:val="24"/>
          <w:u w:val="single"/>
        </w:rPr>
      </w:pPr>
      <w:r w:rsidRPr="005E0312">
        <w:rPr>
          <w:b w:val="0"/>
          <w:bCs/>
          <w:sz w:val="28"/>
          <w:szCs w:val="24"/>
          <w:u w:val="single"/>
        </w:rPr>
        <w:lastRenderedPageBreak/>
        <w:t>Schedule 7 Annex A – Order Form</w:t>
      </w:r>
      <w:r>
        <w:rPr>
          <w:b w:val="0"/>
          <w:bCs/>
          <w:sz w:val="28"/>
          <w:szCs w:val="24"/>
          <w:u w:val="single"/>
        </w:rPr>
        <w:t xml:space="preserve"> - Appendix 3 </w:t>
      </w:r>
    </w:p>
    <w:p w14:paraId="25F94C2C" w14:textId="2604E451" w:rsidR="00574E5F" w:rsidRDefault="00574E5F" w:rsidP="00574E5F">
      <w:pPr>
        <w:pStyle w:val="Heading1"/>
      </w:pPr>
      <w:r w:rsidRPr="002D3091">
        <w:rPr>
          <w:sz w:val="28"/>
          <w:szCs w:val="24"/>
        </w:rPr>
        <w:t xml:space="preserve">Lot </w:t>
      </w:r>
      <w:r>
        <w:rPr>
          <w:sz w:val="28"/>
          <w:szCs w:val="24"/>
        </w:rPr>
        <w:t>3</w:t>
      </w:r>
      <w:r w:rsidRPr="002D3091">
        <w:rPr>
          <w:sz w:val="28"/>
          <w:szCs w:val="24"/>
        </w:rPr>
        <w:t xml:space="preserve"> - </w:t>
      </w:r>
      <w:r>
        <w:rPr>
          <w:sz w:val="28"/>
          <w:szCs w:val="24"/>
        </w:rPr>
        <w:t>Controlled Collection</w:t>
      </w:r>
      <w:r w:rsidRPr="002D3091">
        <w:rPr>
          <w:sz w:val="28"/>
          <w:szCs w:val="24"/>
        </w:rPr>
        <w:t xml:space="preserve"> Services</w:t>
      </w:r>
    </w:p>
    <w:p w14:paraId="67EBF219" w14:textId="24B7AC07" w:rsidR="00574E5F" w:rsidRDefault="00574E5F" w:rsidP="00574E5F">
      <w:pPr>
        <w:pStyle w:val="Heading1"/>
        <w:jc w:val="left"/>
        <w:rPr>
          <w:b w:val="0"/>
          <w:bCs/>
          <w:i/>
          <w:iCs/>
        </w:rPr>
      </w:pPr>
      <w:r w:rsidRPr="002D3091">
        <w:rPr>
          <w:b w:val="0"/>
          <w:bCs/>
          <w:i/>
          <w:iCs/>
        </w:rPr>
        <w:t xml:space="preserve">Please discard this Appendix if Lot </w:t>
      </w:r>
      <w:r>
        <w:rPr>
          <w:b w:val="0"/>
          <w:bCs/>
          <w:i/>
          <w:iCs/>
        </w:rPr>
        <w:t>3</w:t>
      </w:r>
      <w:r w:rsidRPr="002D3091">
        <w:rPr>
          <w:b w:val="0"/>
          <w:bCs/>
          <w:i/>
          <w:iCs/>
        </w:rPr>
        <w:t xml:space="preserve"> is not required.</w:t>
      </w:r>
    </w:p>
    <w:tbl>
      <w:tblPr>
        <w:tblStyle w:val="TableGrid"/>
        <w:tblW w:w="10490" w:type="dxa"/>
        <w:tblInd w:w="-289" w:type="dxa"/>
        <w:tblLook w:val="04A0" w:firstRow="1" w:lastRow="0" w:firstColumn="1" w:lastColumn="0" w:noHBand="0" w:noVBand="1"/>
      </w:tblPr>
      <w:tblGrid>
        <w:gridCol w:w="2694"/>
        <w:gridCol w:w="7796"/>
      </w:tblGrid>
      <w:tr w:rsidR="00574E5F" w:rsidRPr="00764A02" w14:paraId="420822FF" w14:textId="77777777" w:rsidTr="003500A9">
        <w:trPr>
          <w:trHeight w:val="563"/>
        </w:trPr>
        <w:tc>
          <w:tcPr>
            <w:tcW w:w="10490" w:type="dxa"/>
            <w:gridSpan w:val="2"/>
            <w:shd w:val="clear" w:color="auto" w:fill="B2A1C7" w:themeFill="accent4" w:themeFillTint="99"/>
          </w:tcPr>
          <w:p w14:paraId="61B3992C" w14:textId="77777777" w:rsidR="00574E5F" w:rsidRPr="001B09AD" w:rsidRDefault="00574E5F" w:rsidP="003500A9">
            <w:pPr>
              <w:jc w:val="center"/>
              <w:rPr>
                <w:rFonts w:cs="Arial"/>
                <w:b/>
              </w:rPr>
            </w:pPr>
            <w:r>
              <w:rPr>
                <w:rFonts w:cs="Arial"/>
                <w:b/>
              </w:rPr>
              <w:t>Lot Details</w:t>
            </w:r>
          </w:p>
        </w:tc>
      </w:tr>
      <w:tr w:rsidR="00574E5F" w:rsidRPr="00764A02" w14:paraId="41A901F6" w14:textId="77777777" w:rsidTr="003500A9">
        <w:trPr>
          <w:trHeight w:val="713"/>
        </w:trPr>
        <w:tc>
          <w:tcPr>
            <w:tcW w:w="2694" w:type="dxa"/>
            <w:shd w:val="clear" w:color="auto" w:fill="E5DFEC" w:themeFill="accent4" w:themeFillTint="33"/>
          </w:tcPr>
          <w:p w14:paraId="4D336DB2" w14:textId="77777777" w:rsidR="00574E5F" w:rsidRPr="001B09AD" w:rsidRDefault="00574E5F" w:rsidP="00980939">
            <w:pPr>
              <w:rPr>
                <w:rFonts w:cs="Arial"/>
                <w:b/>
              </w:rPr>
            </w:pPr>
            <w:r>
              <w:rPr>
                <w:sz w:val="20"/>
              </w:rPr>
              <w:t>Name</w:t>
            </w:r>
          </w:p>
        </w:tc>
        <w:tc>
          <w:tcPr>
            <w:tcW w:w="7796" w:type="dxa"/>
            <w:shd w:val="clear" w:color="auto" w:fill="FFFFFF" w:themeFill="background1"/>
          </w:tcPr>
          <w:p w14:paraId="4904366E" w14:textId="0D5D75E4" w:rsidR="00574E5F" w:rsidRPr="002D3091" w:rsidRDefault="00574E5F" w:rsidP="003500A9">
            <w:pPr>
              <w:rPr>
                <w:rFonts w:cs="Arial"/>
                <w:bCs/>
              </w:rPr>
            </w:pPr>
            <w:r w:rsidRPr="002D3091">
              <w:rPr>
                <w:rFonts w:cs="Arial"/>
                <w:bCs/>
              </w:rPr>
              <w:t xml:space="preserve">Lot </w:t>
            </w:r>
            <w:r>
              <w:rPr>
                <w:rFonts w:cs="Arial"/>
                <w:bCs/>
              </w:rPr>
              <w:t>3 Controlled Collection</w:t>
            </w:r>
            <w:r w:rsidRPr="002D3091">
              <w:rPr>
                <w:rFonts w:cs="Arial"/>
                <w:bCs/>
              </w:rPr>
              <w:t xml:space="preserve"> Services</w:t>
            </w:r>
          </w:p>
        </w:tc>
      </w:tr>
      <w:tr w:rsidR="00574E5F" w:rsidRPr="00764A02" w14:paraId="1A405CEE" w14:textId="77777777" w:rsidTr="003500A9">
        <w:trPr>
          <w:trHeight w:val="712"/>
        </w:trPr>
        <w:tc>
          <w:tcPr>
            <w:tcW w:w="2694" w:type="dxa"/>
            <w:shd w:val="clear" w:color="auto" w:fill="E5DFEC" w:themeFill="accent4" w:themeFillTint="33"/>
          </w:tcPr>
          <w:p w14:paraId="0BBD18B5" w14:textId="77777777" w:rsidR="00574E5F" w:rsidRDefault="00574E5F" w:rsidP="00980939">
            <w:pPr>
              <w:rPr>
                <w:sz w:val="20"/>
              </w:rPr>
            </w:pPr>
            <w:r>
              <w:rPr>
                <w:sz w:val="20"/>
              </w:rPr>
              <w:t>Description</w:t>
            </w:r>
          </w:p>
        </w:tc>
        <w:tc>
          <w:tcPr>
            <w:tcW w:w="7796" w:type="dxa"/>
            <w:shd w:val="clear" w:color="auto" w:fill="FFFFFF" w:themeFill="background1"/>
          </w:tcPr>
          <w:p w14:paraId="70697F2A" w14:textId="6394D3F9" w:rsidR="00574E5F" w:rsidRDefault="00574E5F" w:rsidP="003500A9">
            <w:pPr>
              <w:rPr>
                <w:sz w:val="20"/>
              </w:rPr>
            </w:pPr>
            <w:r>
              <w:t>Alternative collection models to homecare delivery.</w:t>
            </w:r>
          </w:p>
        </w:tc>
      </w:tr>
    </w:tbl>
    <w:p w14:paraId="3239D4E1" w14:textId="77777777" w:rsidR="00574E5F" w:rsidRDefault="00574E5F" w:rsidP="00574E5F"/>
    <w:tbl>
      <w:tblPr>
        <w:tblStyle w:val="TableGrid"/>
        <w:tblW w:w="10490" w:type="dxa"/>
        <w:tblInd w:w="-289" w:type="dxa"/>
        <w:tblLook w:val="04A0" w:firstRow="1" w:lastRow="0" w:firstColumn="1" w:lastColumn="0" w:noHBand="0" w:noVBand="1"/>
      </w:tblPr>
      <w:tblGrid>
        <w:gridCol w:w="2808"/>
        <w:gridCol w:w="44"/>
        <w:gridCol w:w="3795"/>
        <w:gridCol w:w="3843"/>
      </w:tblGrid>
      <w:tr w:rsidR="00574E5F" w:rsidRPr="00195638" w14:paraId="2D82AE59" w14:textId="77777777" w:rsidTr="003500A9">
        <w:trPr>
          <w:trHeight w:val="563"/>
        </w:trPr>
        <w:tc>
          <w:tcPr>
            <w:tcW w:w="10490" w:type="dxa"/>
            <w:gridSpan w:val="4"/>
            <w:shd w:val="clear" w:color="auto" w:fill="B2A1C7" w:themeFill="accent4" w:themeFillTint="99"/>
          </w:tcPr>
          <w:p w14:paraId="6FA87AFA" w14:textId="77777777" w:rsidR="00574E5F" w:rsidRPr="00195638" w:rsidRDefault="00574E5F" w:rsidP="003500A9">
            <w:pPr>
              <w:jc w:val="center"/>
              <w:rPr>
                <w:b/>
              </w:rPr>
            </w:pPr>
            <w:r w:rsidRPr="00195638">
              <w:rPr>
                <w:rFonts w:cs="Arial"/>
                <w:b/>
              </w:rPr>
              <w:t>Implementation</w:t>
            </w:r>
          </w:p>
        </w:tc>
      </w:tr>
      <w:tr w:rsidR="007103A6" w:rsidRPr="00195638" w14:paraId="500650B5" w14:textId="77777777" w:rsidTr="003500A9">
        <w:trPr>
          <w:trHeight w:val="273"/>
        </w:trPr>
        <w:tc>
          <w:tcPr>
            <w:tcW w:w="2808" w:type="dxa"/>
            <w:shd w:val="clear" w:color="auto" w:fill="E5DFEC" w:themeFill="accent4" w:themeFillTint="33"/>
          </w:tcPr>
          <w:p w14:paraId="6BBDF725" w14:textId="5DD3AAD0" w:rsidR="007103A6" w:rsidRPr="00195638" w:rsidRDefault="007103A6" w:rsidP="003500A9">
            <w:pPr>
              <w:rPr>
                <w:rFonts w:cs="Arial"/>
                <w:sz w:val="20"/>
              </w:rPr>
            </w:pPr>
            <w:r>
              <w:rPr>
                <w:rFonts w:cs="Arial"/>
                <w:sz w:val="20"/>
              </w:rPr>
              <w:t>Homecare Medicines Pathway</w:t>
            </w:r>
          </w:p>
        </w:tc>
        <w:tc>
          <w:tcPr>
            <w:tcW w:w="7682" w:type="dxa"/>
            <w:gridSpan w:val="3"/>
            <w:shd w:val="clear" w:color="auto" w:fill="auto"/>
          </w:tcPr>
          <w:p w14:paraId="71BF394E" w14:textId="1D5314D6" w:rsidR="007103A6" w:rsidRPr="00195638" w:rsidRDefault="007103A6" w:rsidP="003500A9">
            <w:pPr>
              <w:rPr>
                <w:rFonts w:cstheme="minorHAnsi"/>
                <w:sz w:val="20"/>
              </w:rPr>
            </w:pPr>
            <w:r w:rsidRPr="007103A6">
              <w:rPr>
                <w:rFonts w:cstheme="minorHAnsi"/>
                <w:sz w:val="20"/>
              </w:rPr>
              <w:t xml:space="preserve">Medicines pathway to be provided by the Participating Authority.  To include the expected treatment to be provided within the homecare service including diagnosis, referral, dosage routes and frequencies, routine tests, decision points, treatment end points and interventions and service options available at the different stages of the </w:t>
            </w:r>
            <w:proofErr w:type="gramStart"/>
            <w:r w:rsidRPr="007103A6">
              <w:rPr>
                <w:rFonts w:cstheme="minorHAnsi"/>
                <w:sz w:val="20"/>
              </w:rPr>
              <w:t>medicines</w:t>
            </w:r>
            <w:proofErr w:type="gramEnd"/>
            <w:r w:rsidRPr="007103A6">
              <w:rPr>
                <w:rFonts w:cstheme="minorHAnsi"/>
                <w:sz w:val="20"/>
              </w:rPr>
              <w:t xml:space="preserve"> pathway.</w:t>
            </w:r>
          </w:p>
        </w:tc>
      </w:tr>
      <w:tr w:rsidR="00574E5F" w:rsidRPr="00195638" w14:paraId="36E0BA6D" w14:textId="77777777" w:rsidTr="003500A9">
        <w:trPr>
          <w:trHeight w:val="273"/>
        </w:trPr>
        <w:tc>
          <w:tcPr>
            <w:tcW w:w="2808" w:type="dxa"/>
            <w:shd w:val="clear" w:color="auto" w:fill="E5DFEC" w:themeFill="accent4" w:themeFillTint="33"/>
          </w:tcPr>
          <w:p w14:paraId="09676AF8" w14:textId="77777777" w:rsidR="00574E5F" w:rsidRPr="00195638" w:rsidRDefault="00574E5F" w:rsidP="003500A9">
            <w:pPr>
              <w:rPr>
                <w:rFonts w:cs="Arial"/>
                <w:sz w:val="20"/>
              </w:rPr>
            </w:pPr>
            <w:r w:rsidRPr="00195638">
              <w:rPr>
                <w:rFonts w:cs="Arial"/>
                <w:sz w:val="20"/>
              </w:rPr>
              <w:t>Clinical Service Pathway</w:t>
            </w:r>
          </w:p>
        </w:tc>
        <w:tc>
          <w:tcPr>
            <w:tcW w:w="7682" w:type="dxa"/>
            <w:gridSpan w:val="3"/>
            <w:shd w:val="clear" w:color="auto" w:fill="auto"/>
          </w:tcPr>
          <w:p w14:paraId="5F7F6F61" w14:textId="77777777" w:rsidR="00574E5F" w:rsidRPr="00195638" w:rsidRDefault="00574E5F" w:rsidP="003500A9">
            <w:pPr>
              <w:rPr>
                <w:rFonts w:cstheme="minorHAnsi"/>
                <w:color w:val="00B050"/>
                <w:sz w:val="20"/>
              </w:rPr>
            </w:pPr>
            <w:r w:rsidRPr="00195638">
              <w:rPr>
                <w:rFonts w:cstheme="minorHAnsi"/>
                <w:sz w:val="20"/>
              </w:rPr>
              <w:t>A collection of Clinical Service Protocols and relevant Standard Operating Procedures that together make up the Service that is expected from the Homecare Service that is being contracted.   To be provided by the Participating Authority and agreed with the Supplier during contract implementation if required.</w:t>
            </w:r>
          </w:p>
        </w:tc>
      </w:tr>
      <w:tr w:rsidR="00574E5F" w:rsidRPr="00195638" w14:paraId="389695C1" w14:textId="77777777" w:rsidTr="003500A9">
        <w:trPr>
          <w:trHeight w:val="273"/>
        </w:trPr>
        <w:tc>
          <w:tcPr>
            <w:tcW w:w="2808" w:type="dxa"/>
            <w:shd w:val="clear" w:color="auto" w:fill="E5DFEC" w:themeFill="accent4" w:themeFillTint="33"/>
          </w:tcPr>
          <w:p w14:paraId="665CA76F" w14:textId="77777777" w:rsidR="00574E5F" w:rsidRPr="00195638" w:rsidRDefault="00574E5F" w:rsidP="003500A9">
            <w:pPr>
              <w:rPr>
                <w:rFonts w:cs="Arial"/>
                <w:sz w:val="20"/>
              </w:rPr>
            </w:pPr>
            <w:r w:rsidRPr="00195638">
              <w:rPr>
                <w:rFonts w:cs="Arial"/>
                <w:sz w:val="20"/>
              </w:rPr>
              <w:t>Data Protection Protocol</w:t>
            </w:r>
          </w:p>
        </w:tc>
        <w:tc>
          <w:tcPr>
            <w:tcW w:w="7682" w:type="dxa"/>
            <w:gridSpan w:val="3"/>
            <w:shd w:val="clear" w:color="auto" w:fill="auto"/>
          </w:tcPr>
          <w:p w14:paraId="0B90443D" w14:textId="77777777" w:rsidR="00574E5F" w:rsidRPr="00195638" w:rsidRDefault="00574E5F" w:rsidP="003500A9">
            <w:pPr>
              <w:rPr>
                <w:rFonts w:cs="Arial"/>
                <w:sz w:val="20"/>
              </w:rPr>
            </w:pPr>
            <w:r w:rsidRPr="00195638">
              <w:rPr>
                <w:rFonts w:cs="Arial"/>
                <w:sz w:val="20"/>
              </w:rPr>
              <w:t>Supplier and Participating Authority shall comply with the Data Protection Protocol.  In the case of this Contract it is seen appropriate for the Participating Authority and Supplier to be ‘Both Data Controllers’.  This is detailed in the DPP at the end of this document.  If Trusts Data Protection Officers require further local DPP (or equivalent) requirements the Supplier should comply with these also.</w:t>
            </w:r>
          </w:p>
        </w:tc>
      </w:tr>
      <w:tr w:rsidR="00574E5F" w:rsidRPr="00195638" w14:paraId="06CC9929" w14:textId="77777777" w:rsidTr="003500A9">
        <w:trPr>
          <w:trHeight w:val="708"/>
        </w:trPr>
        <w:tc>
          <w:tcPr>
            <w:tcW w:w="2808" w:type="dxa"/>
            <w:vMerge w:val="restart"/>
            <w:shd w:val="clear" w:color="auto" w:fill="E5DFEC" w:themeFill="accent4" w:themeFillTint="33"/>
          </w:tcPr>
          <w:p w14:paraId="03FBCC6F" w14:textId="77777777" w:rsidR="00574E5F" w:rsidRPr="00195638" w:rsidRDefault="00574E5F" w:rsidP="003500A9">
            <w:pPr>
              <w:rPr>
                <w:rFonts w:cs="Arial"/>
                <w:sz w:val="20"/>
              </w:rPr>
            </w:pPr>
            <w:r w:rsidRPr="00195638">
              <w:rPr>
                <w:rFonts w:cs="Arial"/>
                <w:sz w:val="20"/>
              </w:rPr>
              <w:t>Product Confirmation</w:t>
            </w:r>
          </w:p>
        </w:tc>
        <w:tc>
          <w:tcPr>
            <w:tcW w:w="7682" w:type="dxa"/>
            <w:gridSpan w:val="3"/>
            <w:shd w:val="clear" w:color="auto" w:fill="auto"/>
          </w:tcPr>
          <w:p w14:paraId="6DDE5E17" w14:textId="77777777" w:rsidR="00574E5F" w:rsidRPr="00195638" w:rsidRDefault="00574E5F" w:rsidP="003500A9">
            <w:pPr>
              <w:rPr>
                <w:rFonts w:cs="Arial"/>
                <w:sz w:val="20"/>
              </w:rPr>
            </w:pPr>
            <w:r w:rsidRPr="00195638">
              <w:rPr>
                <w:rFonts w:cs="Arial"/>
                <w:sz w:val="20"/>
              </w:rPr>
              <w:t>The Participating Authority will confirm with the Supplier the Products required within the Lot and detail below;</w:t>
            </w:r>
          </w:p>
        </w:tc>
      </w:tr>
      <w:tr w:rsidR="00574E5F" w:rsidRPr="00195638" w14:paraId="78772F56" w14:textId="77777777" w:rsidTr="0084229B">
        <w:trPr>
          <w:trHeight w:val="293"/>
        </w:trPr>
        <w:tc>
          <w:tcPr>
            <w:tcW w:w="2808" w:type="dxa"/>
            <w:vMerge/>
            <w:shd w:val="clear" w:color="auto" w:fill="E5DFEC" w:themeFill="accent4" w:themeFillTint="33"/>
          </w:tcPr>
          <w:p w14:paraId="721C76A9" w14:textId="77777777" w:rsidR="00574E5F" w:rsidRPr="00195638" w:rsidRDefault="00574E5F" w:rsidP="003500A9">
            <w:pPr>
              <w:rPr>
                <w:rFonts w:cs="Arial"/>
                <w:sz w:val="20"/>
              </w:rPr>
            </w:pPr>
          </w:p>
        </w:tc>
        <w:tc>
          <w:tcPr>
            <w:tcW w:w="3839" w:type="dxa"/>
            <w:gridSpan w:val="2"/>
            <w:shd w:val="clear" w:color="auto" w:fill="auto"/>
          </w:tcPr>
          <w:p w14:paraId="49011726" w14:textId="77777777" w:rsidR="00574E5F" w:rsidRPr="00195638" w:rsidRDefault="00574E5F" w:rsidP="003500A9">
            <w:pPr>
              <w:rPr>
                <w:rFonts w:cs="Arial"/>
                <w:sz w:val="20"/>
              </w:rPr>
            </w:pPr>
            <w:r w:rsidRPr="00195638">
              <w:rPr>
                <w:rFonts w:cs="Arial"/>
                <w:sz w:val="20"/>
              </w:rPr>
              <w:t>Therapy Area(s)</w:t>
            </w:r>
          </w:p>
        </w:tc>
        <w:tc>
          <w:tcPr>
            <w:tcW w:w="3843" w:type="dxa"/>
            <w:shd w:val="clear" w:color="auto" w:fill="auto"/>
          </w:tcPr>
          <w:p w14:paraId="49E1DA0E" w14:textId="77777777" w:rsidR="00574E5F" w:rsidRPr="00195638" w:rsidRDefault="00574E5F" w:rsidP="003500A9">
            <w:pPr>
              <w:rPr>
                <w:rFonts w:cs="Arial"/>
                <w:sz w:val="20"/>
              </w:rPr>
            </w:pPr>
            <w:r w:rsidRPr="00195638">
              <w:rPr>
                <w:rFonts w:cs="Arial"/>
                <w:sz w:val="20"/>
              </w:rPr>
              <w:t>Products</w:t>
            </w:r>
          </w:p>
        </w:tc>
      </w:tr>
      <w:tr w:rsidR="00574E5F" w:rsidRPr="00195638" w14:paraId="3D30295E" w14:textId="77777777" w:rsidTr="0084229B">
        <w:trPr>
          <w:trHeight w:val="292"/>
        </w:trPr>
        <w:tc>
          <w:tcPr>
            <w:tcW w:w="2808" w:type="dxa"/>
            <w:vMerge/>
            <w:shd w:val="clear" w:color="auto" w:fill="E5DFEC" w:themeFill="accent4" w:themeFillTint="33"/>
          </w:tcPr>
          <w:p w14:paraId="0F5FF7CC" w14:textId="77777777" w:rsidR="00574E5F" w:rsidRPr="00195638" w:rsidRDefault="00574E5F" w:rsidP="003500A9">
            <w:pPr>
              <w:rPr>
                <w:rFonts w:cs="Arial"/>
                <w:sz w:val="20"/>
              </w:rPr>
            </w:pPr>
          </w:p>
        </w:tc>
        <w:tc>
          <w:tcPr>
            <w:tcW w:w="3839" w:type="dxa"/>
            <w:gridSpan w:val="2"/>
            <w:shd w:val="clear" w:color="auto" w:fill="auto"/>
          </w:tcPr>
          <w:p w14:paraId="6FB202D5" w14:textId="77777777" w:rsidR="00574E5F" w:rsidRPr="00195638" w:rsidRDefault="00574E5F" w:rsidP="003500A9">
            <w:pPr>
              <w:rPr>
                <w:rFonts w:cs="Arial"/>
                <w:bCs/>
                <w:iCs/>
                <w:sz w:val="20"/>
              </w:rPr>
            </w:pPr>
            <w:r w:rsidRPr="00195638">
              <w:rPr>
                <w:bCs/>
                <w:iCs/>
                <w:sz w:val="20"/>
                <w:highlight w:val="cyan"/>
              </w:rPr>
              <w:t>[TBC]</w:t>
            </w:r>
          </w:p>
        </w:tc>
        <w:tc>
          <w:tcPr>
            <w:tcW w:w="3843" w:type="dxa"/>
            <w:shd w:val="clear" w:color="auto" w:fill="auto"/>
          </w:tcPr>
          <w:p w14:paraId="1B238849" w14:textId="77777777" w:rsidR="00574E5F" w:rsidRPr="00195638" w:rsidRDefault="00574E5F" w:rsidP="003500A9">
            <w:pPr>
              <w:rPr>
                <w:rFonts w:cs="Arial"/>
                <w:bCs/>
                <w:iCs/>
                <w:sz w:val="20"/>
              </w:rPr>
            </w:pPr>
            <w:r w:rsidRPr="00195638">
              <w:rPr>
                <w:bCs/>
                <w:iCs/>
                <w:sz w:val="20"/>
                <w:highlight w:val="cyan"/>
              </w:rPr>
              <w:t>[TBC]</w:t>
            </w:r>
          </w:p>
        </w:tc>
      </w:tr>
      <w:tr w:rsidR="00574E5F" w:rsidRPr="00195638" w14:paraId="770E5B65" w14:textId="77777777" w:rsidTr="003500A9">
        <w:trPr>
          <w:trHeight w:val="273"/>
        </w:trPr>
        <w:tc>
          <w:tcPr>
            <w:tcW w:w="2808" w:type="dxa"/>
            <w:vMerge w:val="restart"/>
            <w:shd w:val="clear" w:color="auto" w:fill="E5DFEC" w:themeFill="accent4" w:themeFillTint="33"/>
          </w:tcPr>
          <w:p w14:paraId="7BAFD49C" w14:textId="77777777" w:rsidR="00574E5F" w:rsidRPr="00195638" w:rsidRDefault="00574E5F" w:rsidP="003500A9">
            <w:pPr>
              <w:rPr>
                <w:rFonts w:cs="Arial"/>
                <w:sz w:val="20"/>
              </w:rPr>
            </w:pPr>
            <w:r w:rsidRPr="00195638">
              <w:rPr>
                <w:rFonts w:cs="Arial"/>
                <w:sz w:val="20"/>
              </w:rPr>
              <w:t>Ancillary Confirmation</w:t>
            </w:r>
          </w:p>
        </w:tc>
        <w:tc>
          <w:tcPr>
            <w:tcW w:w="7682" w:type="dxa"/>
            <w:gridSpan w:val="3"/>
            <w:shd w:val="clear" w:color="auto" w:fill="auto"/>
          </w:tcPr>
          <w:p w14:paraId="237C603B" w14:textId="77777777" w:rsidR="00574E5F" w:rsidRPr="00195638" w:rsidRDefault="00574E5F" w:rsidP="003500A9">
            <w:pPr>
              <w:rPr>
                <w:rFonts w:cs="Arial"/>
                <w:sz w:val="20"/>
              </w:rPr>
            </w:pPr>
            <w:r w:rsidRPr="00195638">
              <w:rPr>
                <w:rFonts w:cs="Arial"/>
                <w:sz w:val="20"/>
              </w:rPr>
              <w:t>The Participating Authority will confirm with the Supplier the Ancillary requirements and detail below.  Supply of Ancillaries outside of those listed in the Commercial Schedule is not permitted under the Framework without authorisation from the Authority unless locally agreed outside of the Contract between Supplier and Participating Authority (in which case a local Contract is required</w:t>
            </w:r>
            <w:proofErr w:type="gramStart"/>
            <w:r w:rsidRPr="00195638">
              <w:rPr>
                <w:rFonts w:cs="Arial"/>
                <w:sz w:val="20"/>
              </w:rPr>
              <w:t>)..</w:t>
            </w:r>
            <w:proofErr w:type="gramEnd"/>
          </w:p>
          <w:p w14:paraId="75847F23" w14:textId="77777777" w:rsidR="00574E5F" w:rsidRPr="00195638" w:rsidRDefault="00574E5F" w:rsidP="003500A9">
            <w:pPr>
              <w:rPr>
                <w:rFonts w:cs="Arial"/>
                <w:sz w:val="20"/>
              </w:rPr>
            </w:pPr>
            <w:r w:rsidRPr="00195638">
              <w:rPr>
                <w:rFonts w:cs="Arial"/>
                <w:sz w:val="20"/>
              </w:rPr>
              <w:t>It is the responsibility of Suppliers to ensure patient have appropriate levels of ancillaries.</w:t>
            </w:r>
          </w:p>
        </w:tc>
      </w:tr>
      <w:tr w:rsidR="00574E5F" w:rsidRPr="00195638" w14:paraId="7FB95B7E" w14:textId="77777777" w:rsidTr="003500A9">
        <w:trPr>
          <w:trHeight w:val="273"/>
        </w:trPr>
        <w:tc>
          <w:tcPr>
            <w:tcW w:w="2808" w:type="dxa"/>
            <w:vMerge/>
            <w:shd w:val="clear" w:color="auto" w:fill="E5DFEC" w:themeFill="accent4" w:themeFillTint="33"/>
          </w:tcPr>
          <w:p w14:paraId="7CD5314A" w14:textId="77777777" w:rsidR="00574E5F" w:rsidRPr="000A1B31" w:rsidRDefault="00574E5F" w:rsidP="003500A9">
            <w:pPr>
              <w:rPr>
                <w:rFonts w:cs="Arial"/>
                <w:sz w:val="20"/>
                <w:highlight w:val="yellow"/>
              </w:rPr>
            </w:pPr>
          </w:p>
        </w:tc>
        <w:tc>
          <w:tcPr>
            <w:tcW w:w="7682" w:type="dxa"/>
            <w:gridSpan w:val="3"/>
            <w:shd w:val="clear" w:color="auto" w:fill="auto"/>
          </w:tcPr>
          <w:p w14:paraId="19D0F0FA" w14:textId="77777777" w:rsidR="00574E5F" w:rsidRPr="00195638" w:rsidRDefault="00574E5F" w:rsidP="003500A9">
            <w:pPr>
              <w:rPr>
                <w:rFonts w:cs="Arial"/>
                <w:sz w:val="20"/>
              </w:rPr>
            </w:pPr>
            <w:r w:rsidRPr="00195638">
              <w:rPr>
                <w:bCs/>
                <w:iCs/>
                <w:sz w:val="20"/>
                <w:highlight w:val="cyan"/>
              </w:rPr>
              <w:t>[TBC]</w:t>
            </w:r>
          </w:p>
        </w:tc>
      </w:tr>
      <w:tr w:rsidR="00574E5F" w:rsidRPr="00195638" w14:paraId="54C62212" w14:textId="77777777" w:rsidTr="003500A9">
        <w:trPr>
          <w:trHeight w:val="273"/>
        </w:trPr>
        <w:tc>
          <w:tcPr>
            <w:tcW w:w="2808" w:type="dxa"/>
            <w:vMerge w:val="restart"/>
            <w:shd w:val="clear" w:color="auto" w:fill="E5DFEC" w:themeFill="accent4" w:themeFillTint="33"/>
          </w:tcPr>
          <w:p w14:paraId="04F7E537" w14:textId="77777777" w:rsidR="00574E5F" w:rsidRPr="00195638" w:rsidRDefault="00574E5F" w:rsidP="003500A9">
            <w:pPr>
              <w:rPr>
                <w:rFonts w:cs="Arial"/>
                <w:sz w:val="20"/>
              </w:rPr>
            </w:pPr>
            <w:r w:rsidRPr="00195638">
              <w:rPr>
                <w:rFonts w:cs="Arial"/>
                <w:sz w:val="20"/>
              </w:rPr>
              <w:lastRenderedPageBreak/>
              <w:t>Equipment Confirmation</w:t>
            </w:r>
          </w:p>
        </w:tc>
        <w:tc>
          <w:tcPr>
            <w:tcW w:w="7682" w:type="dxa"/>
            <w:gridSpan w:val="3"/>
            <w:shd w:val="clear" w:color="auto" w:fill="auto"/>
          </w:tcPr>
          <w:p w14:paraId="35212CF2" w14:textId="370B0FD2" w:rsidR="00574E5F" w:rsidRPr="00195638" w:rsidRDefault="00574E5F" w:rsidP="003500A9">
            <w:pPr>
              <w:rPr>
                <w:rFonts w:cs="Arial"/>
                <w:sz w:val="20"/>
              </w:rPr>
            </w:pPr>
            <w:r w:rsidRPr="00195638">
              <w:rPr>
                <w:rFonts w:cs="Arial"/>
                <w:sz w:val="20"/>
              </w:rPr>
              <w:t>The Participating Authority will confirm with the Supplier the requirement and detail below.  Supply of Equipment outside of those listed in the Commercial Schedule is not permitted under the Framework without authorisation from the Authority unless locally agreed outside of the Contract between Supplier and Participating Authority (in which case a local Contract is required</w:t>
            </w:r>
            <w:r w:rsidR="007103A6">
              <w:rPr>
                <w:rFonts w:cs="Arial"/>
                <w:sz w:val="20"/>
              </w:rPr>
              <w:t>).  To include domestic or pharmaceutical fridge requirements.</w:t>
            </w:r>
          </w:p>
        </w:tc>
      </w:tr>
      <w:tr w:rsidR="00574E5F" w:rsidRPr="00195638" w14:paraId="76544AE0" w14:textId="77777777" w:rsidTr="003500A9">
        <w:trPr>
          <w:trHeight w:val="273"/>
        </w:trPr>
        <w:tc>
          <w:tcPr>
            <w:tcW w:w="2808" w:type="dxa"/>
            <w:vMerge/>
            <w:shd w:val="clear" w:color="auto" w:fill="E5DFEC" w:themeFill="accent4" w:themeFillTint="33"/>
          </w:tcPr>
          <w:p w14:paraId="5015E46E" w14:textId="77777777" w:rsidR="00574E5F" w:rsidRPr="00195638" w:rsidRDefault="00574E5F" w:rsidP="003500A9">
            <w:pPr>
              <w:rPr>
                <w:rFonts w:cs="Arial"/>
                <w:sz w:val="20"/>
              </w:rPr>
            </w:pPr>
          </w:p>
        </w:tc>
        <w:tc>
          <w:tcPr>
            <w:tcW w:w="7682" w:type="dxa"/>
            <w:gridSpan w:val="3"/>
            <w:shd w:val="clear" w:color="auto" w:fill="auto"/>
          </w:tcPr>
          <w:p w14:paraId="72E92C45" w14:textId="77777777" w:rsidR="00574E5F" w:rsidRPr="00195638" w:rsidRDefault="00574E5F" w:rsidP="003500A9">
            <w:pPr>
              <w:rPr>
                <w:rFonts w:cs="Arial"/>
                <w:sz w:val="20"/>
              </w:rPr>
            </w:pPr>
            <w:r w:rsidRPr="00195638">
              <w:rPr>
                <w:bCs/>
                <w:iCs/>
                <w:sz w:val="20"/>
                <w:highlight w:val="cyan"/>
              </w:rPr>
              <w:t>[TBC]</w:t>
            </w:r>
          </w:p>
        </w:tc>
      </w:tr>
      <w:tr w:rsidR="007103A6" w:rsidRPr="00195638" w14:paraId="06CB1A88" w14:textId="77777777" w:rsidTr="003500A9">
        <w:trPr>
          <w:trHeight w:val="273"/>
        </w:trPr>
        <w:tc>
          <w:tcPr>
            <w:tcW w:w="2808" w:type="dxa"/>
            <w:vMerge w:val="restart"/>
            <w:shd w:val="clear" w:color="auto" w:fill="E5DFEC" w:themeFill="accent4" w:themeFillTint="33"/>
          </w:tcPr>
          <w:p w14:paraId="3BF8457E" w14:textId="7F7642CE" w:rsidR="007103A6" w:rsidRPr="00195638" w:rsidRDefault="007103A6" w:rsidP="003500A9">
            <w:pPr>
              <w:rPr>
                <w:rFonts w:cs="Arial"/>
                <w:sz w:val="20"/>
              </w:rPr>
            </w:pPr>
            <w:r>
              <w:rPr>
                <w:rFonts w:cs="Arial"/>
                <w:sz w:val="20"/>
              </w:rPr>
              <w:t>Buffer Stock</w:t>
            </w:r>
          </w:p>
        </w:tc>
        <w:tc>
          <w:tcPr>
            <w:tcW w:w="7682" w:type="dxa"/>
            <w:gridSpan w:val="3"/>
            <w:shd w:val="clear" w:color="auto" w:fill="auto"/>
          </w:tcPr>
          <w:p w14:paraId="3E8EC93E" w14:textId="792E0B1C" w:rsidR="007103A6" w:rsidRPr="00195638" w:rsidRDefault="007103A6" w:rsidP="003500A9">
            <w:pPr>
              <w:rPr>
                <w:bCs/>
                <w:iCs/>
                <w:sz w:val="20"/>
                <w:highlight w:val="cyan"/>
              </w:rPr>
            </w:pPr>
            <w:r w:rsidRPr="007103A6">
              <w:rPr>
                <w:bCs/>
                <w:iCs/>
                <w:sz w:val="20"/>
              </w:rPr>
              <w:t>Please confirm the agreed buffer stock levels for product</w:t>
            </w:r>
            <w:r>
              <w:rPr>
                <w:bCs/>
                <w:iCs/>
                <w:sz w:val="20"/>
              </w:rPr>
              <w:t>/therapy area</w:t>
            </w:r>
            <w:r w:rsidRPr="007103A6">
              <w:rPr>
                <w:bCs/>
                <w:iCs/>
                <w:sz w:val="20"/>
              </w:rPr>
              <w:t>, ancillaries and equipment.</w:t>
            </w:r>
          </w:p>
        </w:tc>
      </w:tr>
      <w:tr w:rsidR="007103A6" w:rsidRPr="00195638" w14:paraId="14EFCCA1" w14:textId="77777777" w:rsidTr="003500A9">
        <w:trPr>
          <w:trHeight w:val="273"/>
        </w:trPr>
        <w:tc>
          <w:tcPr>
            <w:tcW w:w="2808" w:type="dxa"/>
            <w:vMerge/>
            <w:shd w:val="clear" w:color="auto" w:fill="E5DFEC" w:themeFill="accent4" w:themeFillTint="33"/>
          </w:tcPr>
          <w:p w14:paraId="1716AA46" w14:textId="77777777" w:rsidR="007103A6" w:rsidRPr="00195638" w:rsidRDefault="007103A6" w:rsidP="003500A9">
            <w:pPr>
              <w:rPr>
                <w:rFonts w:cs="Arial"/>
                <w:sz w:val="20"/>
              </w:rPr>
            </w:pPr>
          </w:p>
        </w:tc>
        <w:tc>
          <w:tcPr>
            <w:tcW w:w="7682" w:type="dxa"/>
            <w:gridSpan w:val="3"/>
            <w:shd w:val="clear" w:color="auto" w:fill="auto"/>
          </w:tcPr>
          <w:p w14:paraId="5B8EEB90" w14:textId="6D09DE0F" w:rsidR="007103A6" w:rsidRPr="00195638" w:rsidRDefault="007103A6" w:rsidP="003500A9">
            <w:pPr>
              <w:rPr>
                <w:bCs/>
                <w:iCs/>
                <w:sz w:val="20"/>
                <w:highlight w:val="cyan"/>
              </w:rPr>
            </w:pPr>
            <w:r w:rsidRPr="00195638">
              <w:rPr>
                <w:bCs/>
                <w:iCs/>
                <w:sz w:val="20"/>
                <w:highlight w:val="cyan"/>
              </w:rPr>
              <w:t>[TBC]</w:t>
            </w:r>
          </w:p>
        </w:tc>
      </w:tr>
      <w:tr w:rsidR="00574E5F" w:rsidRPr="00195638" w14:paraId="728342F5" w14:textId="77777777" w:rsidTr="003500A9">
        <w:trPr>
          <w:trHeight w:val="273"/>
        </w:trPr>
        <w:tc>
          <w:tcPr>
            <w:tcW w:w="2808" w:type="dxa"/>
            <w:shd w:val="clear" w:color="auto" w:fill="E5DFEC" w:themeFill="accent4" w:themeFillTint="33"/>
          </w:tcPr>
          <w:p w14:paraId="37018DCC" w14:textId="77777777" w:rsidR="00574E5F" w:rsidRPr="00195638" w:rsidRDefault="00574E5F" w:rsidP="003500A9">
            <w:pPr>
              <w:rPr>
                <w:rFonts w:cs="Arial"/>
                <w:sz w:val="20"/>
              </w:rPr>
            </w:pPr>
            <w:r w:rsidRPr="00195638">
              <w:rPr>
                <w:rFonts w:cs="Arial"/>
                <w:sz w:val="20"/>
              </w:rPr>
              <w:t>Purchase Order</w:t>
            </w:r>
          </w:p>
        </w:tc>
        <w:tc>
          <w:tcPr>
            <w:tcW w:w="7682" w:type="dxa"/>
            <w:gridSpan w:val="3"/>
            <w:shd w:val="clear" w:color="auto" w:fill="auto"/>
          </w:tcPr>
          <w:p w14:paraId="51A999EF" w14:textId="77777777" w:rsidR="00574E5F" w:rsidRPr="00195638" w:rsidRDefault="00574E5F" w:rsidP="003500A9">
            <w:pPr>
              <w:rPr>
                <w:rFonts w:cs="Arial"/>
                <w:sz w:val="20"/>
              </w:rPr>
            </w:pPr>
            <w:r w:rsidRPr="00195638">
              <w:rPr>
                <w:rFonts w:cs="Arial"/>
                <w:sz w:val="20"/>
              </w:rPr>
              <w:t>The Participating Authority will provide a Purchase Order in the form of a prescription (and if required an ancillary/equipment list, Individual Care Plan) to the Supplier.  This will contain a Purchase Order Number which the Supplier must detail on the invoice.</w:t>
            </w:r>
          </w:p>
        </w:tc>
      </w:tr>
      <w:tr w:rsidR="00574E5F" w:rsidRPr="00195638" w14:paraId="268A86A8" w14:textId="77777777" w:rsidTr="003500A9">
        <w:trPr>
          <w:trHeight w:val="273"/>
        </w:trPr>
        <w:tc>
          <w:tcPr>
            <w:tcW w:w="2808" w:type="dxa"/>
            <w:vMerge w:val="restart"/>
            <w:shd w:val="clear" w:color="auto" w:fill="E5DFEC" w:themeFill="accent4" w:themeFillTint="33"/>
          </w:tcPr>
          <w:p w14:paraId="30ACA8BE" w14:textId="77777777" w:rsidR="00574E5F" w:rsidRPr="00195638" w:rsidRDefault="00574E5F" w:rsidP="003500A9">
            <w:pPr>
              <w:rPr>
                <w:rFonts w:cs="Arial"/>
                <w:sz w:val="20"/>
              </w:rPr>
            </w:pPr>
            <w:r w:rsidRPr="00195638">
              <w:rPr>
                <w:rFonts w:cs="Arial"/>
                <w:sz w:val="20"/>
              </w:rPr>
              <w:t>Invoice</w:t>
            </w:r>
          </w:p>
        </w:tc>
        <w:tc>
          <w:tcPr>
            <w:tcW w:w="7682" w:type="dxa"/>
            <w:gridSpan w:val="3"/>
            <w:shd w:val="clear" w:color="auto" w:fill="auto"/>
          </w:tcPr>
          <w:p w14:paraId="6AD23EB0" w14:textId="77777777" w:rsidR="00574E5F" w:rsidRPr="00195638" w:rsidRDefault="00574E5F" w:rsidP="003500A9">
            <w:pPr>
              <w:rPr>
                <w:rFonts w:cs="Arial"/>
                <w:sz w:val="20"/>
              </w:rPr>
            </w:pPr>
            <w:r w:rsidRPr="00195638">
              <w:rPr>
                <w:rFonts w:cs="Arial"/>
                <w:sz w:val="20"/>
              </w:rPr>
              <w:t>The Supplier will provide an invoice following delivery of goods and/or services to the Participating Authority.  As a minimum the invoice should contain the products/services delivered, prices, patient identification and purchase order number.</w:t>
            </w:r>
          </w:p>
          <w:p w14:paraId="1EBBD296" w14:textId="77777777" w:rsidR="00574E5F" w:rsidRPr="00195638" w:rsidRDefault="00574E5F" w:rsidP="003500A9">
            <w:pPr>
              <w:rPr>
                <w:rFonts w:cs="Arial"/>
                <w:sz w:val="20"/>
              </w:rPr>
            </w:pPr>
            <w:r w:rsidRPr="00195638">
              <w:rPr>
                <w:rFonts w:cs="Arial"/>
                <w:sz w:val="20"/>
              </w:rPr>
              <w:t>Invoice requirements should be detailed below to include invoice per delivery, consolidated invoice, requirement for proof of delivery, consolidation of ancillary charges etc.</w:t>
            </w:r>
          </w:p>
        </w:tc>
      </w:tr>
      <w:tr w:rsidR="00574E5F" w:rsidRPr="00764A02" w14:paraId="4C70BB30" w14:textId="77777777" w:rsidTr="003500A9">
        <w:trPr>
          <w:trHeight w:val="273"/>
        </w:trPr>
        <w:tc>
          <w:tcPr>
            <w:tcW w:w="2808" w:type="dxa"/>
            <w:vMerge/>
            <w:shd w:val="clear" w:color="auto" w:fill="E5DFEC" w:themeFill="accent4" w:themeFillTint="33"/>
          </w:tcPr>
          <w:p w14:paraId="2B5C9D6B" w14:textId="77777777" w:rsidR="00574E5F" w:rsidRPr="000A1B31" w:rsidRDefault="00574E5F" w:rsidP="003500A9">
            <w:pPr>
              <w:rPr>
                <w:rFonts w:cs="Arial"/>
                <w:sz w:val="20"/>
                <w:highlight w:val="yellow"/>
              </w:rPr>
            </w:pPr>
          </w:p>
        </w:tc>
        <w:tc>
          <w:tcPr>
            <w:tcW w:w="7682" w:type="dxa"/>
            <w:gridSpan w:val="3"/>
            <w:shd w:val="clear" w:color="auto" w:fill="auto"/>
          </w:tcPr>
          <w:p w14:paraId="1B0FE92A" w14:textId="77777777" w:rsidR="00574E5F" w:rsidRPr="000A1B31" w:rsidRDefault="00574E5F" w:rsidP="003500A9">
            <w:pPr>
              <w:rPr>
                <w:rFonts w:cs="Arial"/>
                <w:sz w:val="20"/>
                <w:highlight w:val="yellow"/>
              </w:rPr>
            </w:pPr>
            <w:r>
              <w:rPr>
                <w:bCs/>
                <w:iCs/>
                <w:sz w:val="20"/>
                <w:highlight w:val="cyan"/>
              </w:rPr>
              <w:t>[</w:t>
            </w:r>
            <w:r w:rsidRPr="00E33E28">
              <w:rPr>
                <w:bCs/>
                <w:iCs/>
                <w:sz w:val="20"/>
                <w:highlight w:val="cyan"/>
              </w:rPr>
              <w:t>TBC</w:t>
            </w:r>
            <w:r w:rsidRPr="00E33E28">
              <w:rPr>
                <w:bCs/>
                <w:iCs/>
                <w:sz w:val="20"/>
              </w:rPr>
              <w:t>]</w:t>
            </w:r>
          </w:p>
        </w:tc>
      </w:tr>
      <w:tr w:rsidR="00574E5F" w:rsidRPr="00764A02" w14:paraId="208D5DBD" w14:textId="77777777" w:rsidTr="003500A9">
        <w:trPr>
          <w:trHeight w:val="273"/>
        </w:trPr>
        <w:tc>
          <w:tcPr>
            <w:tcW w:w="2808" w:type="dxa"/>
            <w:shd w:val="clear" w:color="auto" w:fill="E5DFEC" w:themeFill="accent4" w:themeFillTint="33"/>
          </w:tcPr>
          <w:p w14:paraId="1BC9EC7E" w14:textId="77777777" w:rsidR="00574E5F" w:rsidRPr="00764A02" w:rsidRDefault="00574E5F" w:rsidP="003500A9">
            <w:pPr>
              <w:rPr>
                <w:rFonts w:cs="Arial"/>
                <w:sz w:val="20"/>
              </w:rPr>
            </w:pPr>
            <w:r>
              <w:rPr>
                <w:rFonts w:cs="Arial"/>
                <w:sz w:val="20"/>
              </w:rPr>
              <w:t>Implementation</w:t>
            </w:r>
          </w:p>
        </w:tc>
        <w:tc>
          <w:tcPr>
            <w:tcW w:w="7682" w:type="dxa"/>
            <w:gridSpan w:val="3"/>
            <w:shd w:val="clear" w:color="auto" w:fill="auto"/>
          </w:tcPr>
          <w:p w14:paraId="2C825F43" w14:textId="77777777" w:rsidR="00574E5F" w:rsidRPr="00764A02" w:rsidRDefault="00574E5F" w:rsidP="003500A9">
            <w:pPr>
              <w:rPr>
                <w:rFonts w:cs="Arial"/>
                <w:sz w:val="20"/>
              </w:rPr>
            </w:pPr>
            <w:r>
              <w:rPr>
                <w:rFonts w:cs="Arial"/>
                <w:sz w:val="20"/>
              </w:rPr>
              <w:t>Implementation of this Contract needs to be discussed and agreed between Supplier and Participating Authority including service specifics and timeframes.</w:t>
            </w:r>
          </w:p>
        </w:tc>
      </w:tr>
      <w:tr w:rsidR="00574E5F" w:rsidRPr="00764A02" w14:paraId="64B167C4" w14:textId="77777777" w:rsidTr="003500A9">
        <w:trPr>
          <w:trHeight w:val="437"/>
        </w:trPr>
        <w:tc>
          <w:tcPr>
            <w:tcW w:w="10490" w:type="dxa"/>
            <w:gridSpan w:val="4"/>
            <w:shd w:val="clear" w:color="auto" w:fill="B2A1C7" w:themeFill="accent4" w:themeFillTint="99"/>
          </w:tcPr>
          <w:p w14:paraId="6A51F1AD" w14:textId="77777777" w:rsidR="00574E5F" w:rsidRPr="001B09AD" w:rsidRDefault="00574E5F" w:rsidP="003500A9">
            <w:pPr>
              <w:jc w:val="center"/>
              <w:rPr>
                <w:rFonts w:cs="Arial"/>
                <w:b/>
                <w:sz w:val="20"/>
              </w:rPr>
            </w:pPr>
            <w:r w:rsidRPr="001B09AD">
              <w:rPr>
                <w:rFonts w:cs="Arial"/>
                <w:b/>
              </w:rPr>
              <w:t>Service Details</w:t>
            </w:r>
          </w:p>
        </w:tc>
      </w:tr>
      <w:tr w:rsidR="00574E5F" w:rsidRPr="00764A02" w14:paraId="04F95462" w14:textId="77777777" w:rsidTr="003500A9">
        <w:trPr>
          <w:trHeight w:val="273"/>
        </w:trPr>
        <w:tc>
          <w:tcPr>
            <w:tcW w:w="2808" w:type="dxa"/>
            <w:shd w:val="clear" w:color="auto" w:fill="E5DFEC" w:themeFill="accent4" w:themeFillTint="33"/>
          </w:tcPr>
          <w:p w14:paraId="04E6B5F4" w14:textId="77777777" w:rsidR="00574E5F" w:rsidRPr="00195638" w:rsidRDefault="00574E5F" w:rsidP="003500A9">
            <w:pPr>
              <w:rPr>
                <w:rFonts w:cs="Arial"/>
                <w:sz w:val="20"/>
              </w:rPr>
            </w:pPr>
            <w:r w:rsidRPr="00195638">
              <w:rPr>
                <w:rFonts w:cs="Arial"/>
                <w:sz w:val="20"/>
              </w:rPr>
              <w:t>Cut off and Turn Around details</w:t>
            </w:r>
          </w:p>
        </w:tc>
        <w:tc>
          <w:tcPr>
            <w:tcW w:w="7682" w:type="dxa"/>
            <w:gridSpan w:val="3"/>
            <w:shd w:val="clear" w:color="auto" w:fill="auto"/>
          </w:tcPr>
          <w:p w14:paraId="21DF0CC3" w14:textId="77777777" w:rsidR="00574E5F" w:rsidRPr="00195638" w:rsidRDefault="00574E5F" w:rsidP="003500A9">
            <w:pPr>
              <w:rPr>
                <w:rFonts w:cs="Arial"/>
                <w:bCs/>
                <w:iCs/>
                <w:sz w:val="20"/>
                <w:highlight w:val="cyan"/>
              </w:rPr>
            </w:pPr>
            <w:r w:rsidRPr="00195638">
              <w:rPr>
                <w:bCs/>
                <w:iCs/>
                <w:sz w:val="20"/>
                <w:highlight w:val="cyan"/>
              </w:rPr>
              <w:t>[TBC]</w:t>
            </w:r>
          </w:p>
        </w:tc>
      </w:tr>
      <w:tr w:rsidR="00574E5F" w:rsidRPr="00764A02" w14:paraId="294C5DFB" w14:textId="77777777" w:rsidTr="003500A9">
        <w:trPr>
          <w:trHeight w:val="273"/>
        </w:trPr>
        <w:tc>
          <w:tcPr>
            <w:tcW w:w="2808" w:type="dxa"/>
            <w:shd w:val="clear" w:color="auto" w:fill="E5DFEC" w:themeFill="accent4" w:themeFillTint="33"/>
          </w:tcPr>
          <w:p w14:paraId="6C26E846" w14:textId="77777777" w:rsidR="00574E5F" w:rsidRPr="00195638" w:rsidRDefault="00574E5F" w:rsidP="003500A9">
            <w:pPr>
              <w:rPr>
                <w:rFonts w:cs="Arial"/>
                <w:b/>
                <w:bCs/>
                <w:i/>
                <w:iCs/>
                <w:sz w:val="20"/>
              </w:rPr>
            </w:pPr>
            <w:r w:rsidRPr="00195638">
              <w:rPr>
                <w:rFonts w:cs="Arial"/>
                <w:sz w:val="20"/>
              </w:rPr>
              <w:t>Suppliers provide the times deliveries can be scheduled to take place.</w:t>
            </w:r>
          </w:p>
        </w:tc>
        <w:tc>
          <w:tcPr>
            <w:tcW w:w="7682" w:type="dxa"/>
            <w:gridSpan w:val="3"/>
            <w:shd w:val="clear" w:color="auto" w:fill="auto"/>
          </w:tcPr>
          <w:p w14:paraId="2BA9B9DF" w14:textId="77777777" w:rsidR="00574E5F" w:rsidRPr="00195638" w:rsidRDefault="00574E5F" w:rsidP="003500A9">
            <w:pPr>
              <w:rPr>
                <w:rFonts w:cs="Arial"/>
                <w:bCs/>
                <w:iCs/>
                <w:sz w:val="20"/>
                <w:highlight w:val="cyan"/>
              </w:rPr>
            </w:pPr>
            <w:r w:rsidRPr="00195638">
              <w:rPr>
                <w:bCs/>
                <w:iCs/>
                <w:sz w:val="20"/>
                <w:highlight w:val="cyan"/>
              </w:rPr>
              <w:t>[TBC]</w:t>
            </w:r>
          </w:p>
        </w:tc>
      </w:tr>
      <w:tr w:rsidR="00574E5F" w14:paraId="262A4BB7" w14:textId="77777777" w:rsidTr="003500A9">
        <w:trPr>
          <w:trHeight w:val="402"/>
        </w:trPr>
        <w:tc>
          <w:tcPr>
            <w:tcW w:w="10490" w:type="dxa"/>
            <w:gridSpan w:val="4"/>
            <w:shd w:val="clear" w:color="auto" w:fill="B2A1C7" w:themeFill="accent4" w:themeFillTint="99"/>
          </w:tcPr>
          <w:p w14:paraId="71BE21F9" w14:textId="77777777" w:rsidR="00574E5F" w:rsidRPr="000A1B31" w:rsidRDefault="00574E5F" w:rsidP="003500A9">
            <w:pPr>
              <w:jc w:val="center"/>
              <w:rPr>
                <w:rFonts w:cs="Arial"/>
                <w:b/>
                <w:sz w:val="20"/>
                <w:highlight w:val="yellow"/>
              </w:rPr>
            </w:pPr>
            <w:r>
              <w:br w:type="page"/>
            </w:r>
            <w:r w:rsidRPr="00195638">
              <w:rPr>
                <w:rFonts w:cs="Arial"/>
                <w:b/>
              </w:rPr>
              <w:t>Digital Solutions</w:t>
            </w:r>
          </w:p>
        </w:tc>
      </w:tr>
      <w:tr w:rsidR="00574E5F" w14:paraId="287E0C85" w14:textId="77777777" w:rsidTr="0084229B">
        <w:tc>
          <w:tcPr>
            <w:tcW w:w="2808" w:type="dxa"/>
            <w:shd w:val="clear" w:color="auto" w:fill="E5DFEC" w:themeFill="accent4" w:themeFillTint="33"/>
          </w:tcPr>
          <w:p w14:paraId="3FA76181" w14:textId="77777777" w:rsidR="00574E5F" w:rsidRDefault="00574E5F" w:rsidP="003500A9">
            <w:pPr>
              <w:rPr>
                <w:rFonts w:cs="Arial"/>
                <w:sz w:val="20"/>
              </w:rPr>
            </w:pPr>
            <w:r>
              <w:rPr>
                <w:rFonts w:cs="Arial"/>
                <w:sz w:val="20"/>
              </w:rPr>
              <w:t>Suppliers should confirm what Digital Solutions are offered as part of this Lot</w:t>
            </w:r>
          </w:p>
        </w:tc>
        <w:tc>
          <w:tcPr>
            <w:tcW w:w="7682" w:type="dxa"/>
            <w:gridSpan w:val="3"/>
          </w:tcPr>
          <w:p w14:paraId="13546A48" w14:textId="77777777" w:rsidR="00574E5F" w:rsidRPr="00195638" w:rsidRDefault="00574E5F" w:rsidP="003500A9">
            <w:pPr>
              <w:rPr>
                <w:rFonts w:cs="Arial"/>
                <w:bCs/>
                <w:iCs/>
                <w:sz w:val="20"/>
                <w:highlight w:val="cyan"/>
              </w:rPr>
            </w:pPr>
            <w:r w:rsidRPr="00195638">
              <w:rPr>
                <w:bCs/>
                <w:iCs/>
                <w:sz w:val="20"/>
                <w:highlight w:val="cyan"/>
              </w:rPr>
              <w:t>[TBC]</w:t>
            </w:r>
          </w:p>
        </w:tc>
      </w:tr>
      <w:tr w:rsidR="00574E5F" w14:paraId="1225ACA5" w14:textId="77777777" w:rsidTr="0084229B">
        <w:tc>
          <w:tcPr>
            <w:tcW w:w="2808" w:type="dxa"/>
            <w:shd w:val="clear" w:color="auto" w:fill="E5DFEC" w:themeFill="accent4" w:themeFillTint="33"/>
          </w:tcPr>
          <w:p w14:paraId="06B32548" w14:textId="77777777" w:rsidR="00574E5F" w:rsidRDefault="00574E5F" w:rsidP="003500A9">
            <w:pPr>
              <w:rPr>
                <w:rFonts w:cs="Arial"/>
                <w:sz w:val="20"/>
              </w:rPr>
            </w:pPr>
            <w:r>
              <w:rPr>
                <w:rFonts w:cs="Arial"/>
                <w:sz w:val="20"/>
              </w:rPr>
              <w:t>Participating Authority should confirm if these Digital Solutions are approved for use within this Lot</w:t>
            </w:r>
          </w:p>
        </w:tc>
        <w:tc>
          <w:tcPr>
            <w:tcW w:w="7682" w:type="dxa"/>
            <w:gridSpan w:val="3"/>
          </w:tcPr>
          <w:p w14:paraId="21AA0244" w14:textId="77777777" w:rsidR="00574E5F" w:rsidRPr="00195638" w:rsidRDefault="00574E5F" w:rsidP="003500A9">
            <w:pPr>
              <w:rPr>
                <w:rFonts w:cs="Arial"/>
                <w:bCs/>
                <w:iCs/>
                <w:sz w:val="20"/>
                <w:highlight w:val="cyan"/>
              </w:rPr>
            </w:pPr>
            <w:r w:rsidRPr="00195638">
              <w:rPr>
                <w:bCs/>
                <w:iCs/>
                <w:sz w:val="20"/>
                <w:highlight w:val="cyan"/>
              </w:rPr>
              <w:t>[TBC]</w:t>
            </w:r>
          </w:p>
        </w:tc>
      </w:tr>
      <w:tr w:rsidR="00574E5F" w:rsidRPr="001B09AD" w14:paraId="688D89E3" w14:textId="77777777" w:rsidTr="003500A9">
        <w:trPr>
          <w:trHeight w:val="409"/>
        </w:trPr>
        <w:tc>
          <w:tcPr>
            <w:tcW w:w="10490" w:type="dxa"/>
            <w:gridSpan w:val="4"/>
            <w:shd w:val="clear" w:color="auto" w:fill="B2A1C7" w:themeFill="accent4" w:themeFillTint="99"/>
          </w:tcPr>
          <w:p w14:paraId="4A5CE36C" w14:textId="77777777" w:rsidR="00574E5F" w:rsidRPr="001B09AD" w:rsidRDefault="00574E5F" w:rsidP="003500A9">
            <w:pPr>
              <w:jc w:val="center"/>
              <w:rPr>
                <w:rFonts w:cs="Arial"/>
                <w:b/>
                <w:sz w:val="20"/>
              </w:rPr>
            </w:pPr>
            <w:r w:rsidRPr="001B09AD">
              <w:rPr>
                <w:rFonts w:cs="Arial"/>
                <w:b/>
              </w:rPr>
              <w:lastRenderedPageBreak/>
              <w:t>Other</w:t>
            </w:r>
          </w:p>
        </w:tc>
      </w:tr>
      <w:tr w:rsidR="00574E5F" w14:paraId="10B59E89" w14:textId="77777777" w:rsidTr="003500A9">
        <w:tc>
          <w:tcPr>
            <w:tcW w:w="2852" w:type="dxa"/>
            <w:gridSpan w:val="2"/>
            <w:shd w:val="clear" w:color="auto" w:fill="E5DFEC" w:themeFill="accent4" w:themeFillTint="33"/>
          </w:tcPr>
          <w:p w14:paraId="18EFB9A3" w14:textId="691C2266" w:rsidR="00574E5F" w:rsidRDefault="00574E5F" w:rsidP="003500A9">
            <w:pPr>
              <w:rPr>
                <w:rFonts w:cs="Arial"/>
                <w:sz w:val="20"/>
              </w:rPr>
            </w:pPr>
            <w:r w:rsidRPr="00BA0A72">
              <w:rPr>
                <w:rFonts w:cs="Arial"/>
                <w:sz w:val="20"/>
              </w:rPr>
              <w:t xml:space="preserve">SUPPLIER: Other supplementary details relevant to the </w:t>
            </w:r>
            <w:r w:rsidR="0084229B">
              <w:rPr>
                <w:rFonts w:cs="Arial"/>
                <w:sz w:val="20"/>
              </w:rPr>
              <w:t>Lot</w:t>
            </w:r>
          </w:p>
        </w:tc>
        <w:tc>
          <w:tcPr>
            <w:tcW w:w="7638" w:type="dxa"/>
            <w:gridSpan w:val="2"/>
          </w:tcPr>
          <w:p w14:paraId="3FB15278" w14:textId="77777777" w:rsidR="00574E5F" w:rsidRPr="00195638" w:rsidRDefault="00574E5F" w:rsidP="003500A9">
            <w:pPr>
              <w:rPr>
                <w:rFonts w:cs="Arial"/>
                <w:bCs/>
                <w:iCs/>
                <w:sz w:val="20"/>
              </w:rPr>
            </w:pPr>
            <w:r w:rsidRPr="00195638">
              <w:rPr>
                <w:bCs/>
                <w:iCs/>
                <w:sz w:val="20"/>
                <w:highlight w:val="cyan"/>
              </w:rPr>
              <w:t>[TBC</w:t>
            </w:r>
            <w:r w:rsidRPr="00195638">
              <w:rPr>
                <w:bCs/>
                <w:iCs/>
                <w:sz w:val="20"/>
              </w:rPr>
              <w:t>]</w:t>
            </w:r>
          </w:p>
        </w:tc>
      </w:tr>
      <w:tr w:rsidR="00574E5F" w14:paraId="03314E57" w14:textId="77777777" w:rsidTr="003500A9">
        <w:tc>
          <w:tcPr>
            <w:tcW w:w="2852" w:type="dxa"/>
            <w:gridSpan w:val="2"/>
            <w:shd w:val="clear" w:color="auto" w:fill="E5DFEC" w:themeFill="accent4" w:themeFillTint="33"/>
          </w:tcPr>
          <w:p w14:paraId="228FB88D" w14:textId="29D0E16C" w:rsidR="00574E5F" w:rsidRDefault="00574E5F" w:rsidP="003500A9">
            <w:pPr>
              <w:rPr>
                <w:rFonts w:cs="Arial"/>
                <w:sz w:val="20"/>
              </w:rPr>
            </w:pPr>
            <w:r w:rsidRPr="00BA0A72">
              <w:rPr>
                <w:rFonts w:cs="Arial"/>
                <w:sz w:val="20"/>
              </w:rPr>
              <w:t xml:space="preserve">PARTICIPATING AUTHORITY: Other supplementary details relevant to the </w:t>
            </w:r>
            <w:r w:rsidR="0084229B">
              <w:rPr>
                <w:rFonts w:cs="Arial"/>
                <w:sz w:val="20"/>
              </w:rPr>
              <w:t>Lot</w:t>
            </w:r>
          </w:p>
        </w:tc>
        <w:tc>
          <w:tcPr>
            <w:tcW w:w="7638" w:type="dxa"/>
            <w:gridSpan w:val="2"/>
          </w:tcPr>
          <w:p w14:paraId="7EA7B756" w14:textId="77777777" w:rsidR="00574E5F" w:rsidRPr="00195638" w:rsidRDefault="00574E5F" w:rsidP="003500A9">
            <w:pPr>
              <w:rPr>
                <w:rFonts w:cs="Arial"/>
                <w:bCs/>
                <w:iCs/>
                <w:sz w:val="20"/>
              </w:rPr>
            </w:pPr>
            <w:r w:rsidRPr="00195638">
              <w:rPr>
                <w:bCs/>
                <w:iCs/>
                <w:sz w:val="20"/>
                <w:highlight w:val="cyan"/>
              </w:rPr>
              <w:t>[TBC</w:t>
            </w:r>
            <w:r w:rsidRPr="00195638">
              <w:rPr>
                <w:bCs/>
                <w:iCs/>
                <w:sz w:val="20"/>
              </w:rPr>
              <w:t>]</w:t>
            </w:r>
          </w:p>
        </w:tc>
      </w:tr>
    </w:tbl>
    <w:p w14:paraId="159708E5" w14:textId="77777777" w:rsidR="00574E5F" w:rsidRDefault="00574E5F" w:rsidP="00574E5F">
      <w:pPr>
        <w:pStyle w:val="Heading1"/>
        <w:jc w:val="left"/>
      </w:pPr>
    </w:p>
    <w:p w14:paraId="5E3CEFE4" w14:textId="77777777" w:rsidR="00574E5F" w:rsidRDefault="00574E5F" w:rsidP="00574E5F">
      <w:pPr>
        <w:pStyle w:val="Heading1"/>
        <w:jc w:val="left"/>
      </w:pPr>
    </w:p>
    <w:p w14:paraId="71BCCB11" w14:textId="77777777" w:rsidR="00980939" w:rsidRDefault="00980939">
      <w:pPr>
        <w:spacing w:before="0"/>
        <w:rPr>
          <w:bCs/>
          <w:kern w:val="28"/>
          <w:sz w:val="28"/>
          <w:szCs w:val="24"/>
          <w:u w:val="single"/>
          <w:lang w:eastAsia="en-US"/>
        </w:rPr>
      </w:pPr>
      <w:r>
        <w:rPr>
          <w:b/>
          <w:bCs/>
          <w:sz w:val="28"/>
          <w:szCs w:val="24"/>
          <w:u w:val="single"/>
        </w:rPr>
        <w:br w:type="page"/>
      </w:r>
    </w:p>
    <w:p w14:paraId="62CBDF3C" w14:textId="78871851" w:rsidR="00574E5F" w:rsidRDefault="00574E5F" w:rsidP="00574E5F">
      <w:pPr>
        <w:pStyle w:val="Heading1"/>
        <w:rPr>
          <w:b w:val="0"/>
          <w:bCs/>
          <w:sz w:val="28"/>
          <w:szCs w:val="24"/>
          <w:u w:val="single"/>
        </w:rPr>
      </w:pPr>
      <w:r w:rsidRPr="005E0312">
        <w:rPr>
          <w:b w:val="0"/>
          <w:bCs/>
          <w:sz w:val="28"/>
          <w:szCs w:val="24"/>
          <w:u w:val="single"/>
        </w:rPr>
        <w:lastRenderedPageBreak/>
        <w:t>Schedule 7 Annex A – Order Form</w:t>
      </w:r>
      <w:r>
        <w:rPr>
          <w:b w:val="0"/>
          <w:bCs/>
          <w:sz w:val="28"/>
          <w:szCs w:val="24"/>
          <w:u w:val="single"/>
        </w:rPr>
        <w:t xml:space="preserve">  -  Appendix </w:t>
      </w:r>
      <w:r w:rsidR="0084229B">
        <w:rPr>
          <w:b w:val="0"/>
          <w:bCs/>
          <w:sz w:val="28"/>
          <w:szCs w:val="24"/>
          <w:u w:val="single"/>
        </w:rPr>
        <w:t>4</w:t>
      </w:r>
      <w:r>
        <w:rPr>
          <w:b w:val="0"/>
          <w:bCs/>
          <w:sz w:val="28"/>
          <w:szCs w:val="24"/>
          <w:u w:val="single"/>
        </w:rPr>
        <w:t xml:space="preserve"> </w:t>
      </w:r>
    </w:p>
    <w:p w14:paraId="423FDFBB" w14:textId="145E44C6" w:rsidR="00574E5F" w:rsidRDefault="00574E5F" w:rsidP="00574E5F">
      <w:pPr>
        <w:pStyle w:val="Heading1"/>
      </w:pPr>
      <w:r w:rsidRPr="002D3091">
        <w:rPr>
          <w:sz w:val="28"/>
          <w:szCs w:val="24"/>
        </w:rPr>
        <w:t xml:space="preserve">Lot </w:t>
      </w:r>
      <w:r w:rsidR="0084229B">
        <w:rPr>
          <w:sz w:val="28"/>
          <w:szCs w:val="24"/>
        </w:rPr>
        <w:t>4</w:t>
      </w:r>
      <w:r w:rsidRPr="002D3091">
        <w:rPr>
          <w:sz w:val="28"/>
          <w:szCs w:val="24"/>
        </w:rPr>
        <w:t xml:space="preserve"> -  </w:t>
      </w:r>
      <w:r w:rsidR="0084229B">
        <w:rPr>
          <w:sz w:val="28"/>
          <w:szCs w:val="24"/>
        </w:rPr>
        <w:t>Clinical Services</w:t>
      </w:r>
    </w:p>
    <w:p w14:paraId="2776E818" w14:textId="72C73DE3" w:rsidR="00574E5F" w:rsidRDefault="00574E5F" w:rsidP="00574E5F">
      <w:pPr>
        <w:pStyle w:val="Heading1"/>
        <w:jc w:val="left"/>
        <w:rPr>
          <w:b w:val="0"/>
          <w:bCs/>
          <w:i/>
          <w:iCs/>
        </w:rPr>
      </w:pPr>
      <w:r w:rsidRPr="002D3091">
        <w:rPr>
          <w:b w:val="0"/>
          <w:bCs/>
          <w:i/>
          <w:iCs/>
        </w:rPr>
        <w:t xml:space="preserve">Please discard this Appendix if Lot </w:t>
      </w:r>
      <w:r w:rsidR="0084229B">
        <w:rPr>
          <w:b w:val="0"/>
          <w:bCs/>
          <w:i/>
          <w:iCs/>
        </w:rPr>
        <w:t>4</w:t>
      </w:r>
      <w:r w:rsidRPr="002D3091">
        <w:rPr>
          <w:b w:val="0"/>
          <w:bCs/>
          <w:i/>
          <w:iCs/>
        </w:rPr>
        <w:t xml:space="preserve"> is not required.</w:t>
      </w:r>
    </w:p>
    <w:tbl>
      <w:tblPr>
        <w:tblStyle w:val="TableGrid"/>
        <w:tblW w:w="10490" w:type="dxa"/>
        <w:tblInd w:w="-289" w:type="dxa"/>
        <w:tblLook w:val="04A0" w:firstRow="1" w:lastRow="0" w:firstColumn="1" w:lastColumn="0" w:noHBand="0" w:noVBand="1"/>
      </w:tblPr>
      <w:tblGrid>
        <w:gridCol w:w="2694"/>
        <w:gridCol w:w="7796"/>
      </w:tblGrid>
      <w:tr w:rsidR="00574E5F" w:rsidRPr="00764A02" w14:paraId="3CDA2693" w14:textId="77777777" w:rsidTr="003500A9">
        <w:trPr>
          <w:trHeight w:val="563"/>
        </w:trPr>
        <w:tc>
          <w:tcPr>
            <w:tcW w:w="10490" w:type="dxa"/>
            <w:gridSpan w:val="2"/>
            <w:shd w:val="clear" w:color="auto" w:fill="B2A1C7" w:themeFill="accent4" w:themeFillTint="99"/>
          </w:tcPr>
          <w:p w14:paraId="17B2AE6C" w14:textId="77777777" w:rsidR="00574E5F" w:rsidRPr="001B09AD" w:rsidRDefault="00574E5F" w:rsidP="003500A9">
            <w:pPr>
              <w:jc w:val="center"/>
              <w:rPr>
                <w:rFonts w:cs="Arial"/>
                <w:b/>
              </w:rPr>
            </w:pPr>
            <w:r>
              <w:rPr>
                <w:rFonts w:cs="Arial"/>
                <w:b/>
              </w:rPr>
              <w:t>Lot Details</w:t>
            </w:r>
          </w:p>
        </w:tc>
      </w:tr>
      <w:tr w:rsidR="00574E5F" w:rsidRPr="00764A02" w14:paraId="31E5DCAB" w14:textId="77777777" w:rsidTr="003500A9">
        <w:trPr>
          <w:trHeight w:val="713"/>
        </w:trPr>
        <w:tc>
          <w:tcPr>
            <w:tcW w:w="2694" w:type="dxa"/>
            <w:shd w:val="clear" w:color="auto" w:fill="E5DFEC" w:themeFill="accent4" w:themeFillTint="33"/>
          </w:tcPr>
          <w:p w14:paraId="180697DE" w14:textId="77777777" w:rsidR="00574E5F" w:rsidRPr="001B09AD" w:rsidRDefault="00574E5F" w:rsidP="00980939">
            <w:pPr>
              <w:rPr>
                <w:rFonts w:cs="Arial"/>
                <w:b/>
              </w:rPr>
            </w:pPr>
            <w:r>
              <w:rPr>
                <w:sz w:val="20"/>
              </w:rPr>
              <w:t>Name</w:t>
            </w:r>
          </w:p>
        </w:tc>
        <w:tc>
          <w:tcPr>
            <w:tcW w:w="7796" w:type="dxa"/>
            <w:shd w:val="clear" w:color="auto" w:fill="FFFFFF" w:themeFill="background1"/>
          </w:tcPr>
          <w:p w14:paraId="4FFCD78B" w14:textId="56EB89C3" w:rsidR="00574E5F" w:rsidRPr="002D3091" w:rsidRDefault="00574E5F" w:rsidP="003500A9">
            <w:pPr>
              <w:rPr>
                <w:rFonts w:cs="Arial"/>
                <w:bCs/>
              </w:rPr>
            </w:pPr>
            <w:r w:rsidRPr="002D3091">
              <w:rPr>
                <w:rFonts w:cs="Arial"/>
                <w:bCs/>
              </w:rPr>
              <w:t xml:space="preserve">Lot </w:t>
            </w:r>
            <w:r w:rsidR="0084229B">
              <w:rPr>
                <w:rFonts w:cs="Arial"/>
                <w:bCs/>
              </w:rPr>
              <w:t>4 Clinical Services</w:t>
            </w:r>
          </w:p>
        </w:tc>
      </w:tr>
      <w:tr w:rsidR="00574E5F" w:rsidRPr="00764A02" w14:paraId="21C02E99" w14:textId="77777777" w:rsidTr="003500A9">
        <w:trPr>
          <w:trHeight w:val="712"/>
        </w:trPr>
        <w:tc>
          <w:tcPr>
            <w:tcW w:w="2694" w:type="dxa"/>
            <w:shd w:val="clear" w:color="auto" w:fill="E5DFEC" w:themeFill="accent4" w:themeFillTint="33"/>
          </w:tcPr>
          <w:p w14:paraId="5A4F588C" w14:textId="77777777" w:rsidR="00574E5F" w:rsidRDefault="00574E5F" w:rsidP="00980939">
            <w:pPr>
              <w:rPr>
                <w:sz w:val="20"/>
              </w:rPr>
            </w:pPr>
            <w:r>
              <w:rPr>
                <w:sz w:val="20"/>
              </w:rPr>
              <w:t>Description</w:t>
            </w:r>
          </w:p>
        </w:tc>
        <w:tc>
          <w:tcPr>
            <w:tcW w:w="7796" w:type="dxa"/>
            <w:shd w:val="clear" w:color="auto" w:fill="FFFFFF" w:themeFill="background1"/>
          </w:tcPr>
          <w:p w14:paraId="3104D731" w14:textId="13EB4678" w:rsidR="00574E5F" w:rsidRDefault="0084229B" w:rsidP="003500A9">
            <w:pPr>
              <w:rPr>
                <w:sz w:val="20"/>
              </w:rPr>
            </w:pPr>
            <w:r>
              <w:t>Clinical services performed by Healthcare Professionals</w:t>
            </w:r>
          </w:p>
        </w:tc>
      </w:tr>
    </w:tbl>
    <w:p w14:paraId="64C8551C" w14:textId="77777777" w:rsidR="00574E5F" w:rsidRDefault="00574E5F" w:rsidP="00574E5F"/>
    <w:tbl>
      <w:tblPr>
        <w:tblStyle w:val="TableGrid"/>
        <w:tblW w:w="10490" w:type="dxa"/>
        <w:tblInd w:w="-289" w:type="dxa"/>
        <w:tblLook w:val="04A0" w:firstRow="1" w:lastRow="0" w:firstColumn="1" w:lastColumn="0" w:noHBand="0" w:noVBand="1"/>
      </w:tblPr>
      <w:tblGrid>
        <w:gridCol w:w="2808"/>
        <w:gridCol w:w="44"/>
        <w:gridCol w:w="2516"/>
        <w:gridCol w:w="2561"/>
        <w:gridCol w:w="2561"/>
      </w:tblGrid>
      <w:tr w:rsidR="00574E5F" w:rsidRPr="00195638" w14:paraId="6B71397E" w14:textId="77777777" w:rsidTr="003500A9">
        <w:trPr>
          <w:trHeight w:val="563"/>
        </w:trPr>
        <w:tc>
          <w:tcPr>
            <w:tcW w:w="10490" w:type="dxa"/>
            <w:gridSpan w:val="5"/>
            <w:shd w:val="clear" w:color="auto" w:fill="B2A1C7" w:themeFill="accent4" w:themeFillTint="99"/>
          </w:tcPr>
          <w:p w14:paraId="7475EF7B" w14:textId="77777777" w:rsidR="00574E5F" w:rsidRPr="00195638" w:rsidRDefault="00574E5F" w:rsidP="003500A9">
            <w:pPr>
              <w:jc w:val="center"/>
              <w:rPr>
                <w:b/>
              </w:rPr>
            </w:pPr>
            <w:r w:rsidRPr="00195638">
              <w:rPr>
                <w:rFonts w:cs="Arial"/>
                <w:b/>
              </w:rPr>
              <w:t>Implementation</w:t>
            </w:r>
          </w:p>
        </w:tc>
      </w:tr>
      <w:tr w:rsidR="007103A6" w:rsidRPr="00195638" w14:paraId="6A8ECDD6" w14:textId="77777777" w:rsidTr="003500A9">
        <w:trPr>
          <w:trHeight w:val="273"/>
        </w:trPr>
        <w:tc>
          <w:tcPr>
            <w:tcW w:w="2808" w:type="dxa"/>
            <w:shd w:val="clear" w:color="auto" w:fill="E5DFEC" w:themeFill="accent4" w:themeFillTint="33"/>
          </w:tcPr>
          <w:p w14:paraId="42E6A14A" w14:textId="430AB95D" w:rsidR="007103A6" w:rsidRPr="00195638" w:rsidRDefault="007103A6" w:rsidP="003500A9">
            <w:pPr>
              <w:rPr>
                <w:rFonts w:cs="Arial"/>
                <w:sz w:val="20"/>
              </w:rPr>
            </w:pPr>
            <w:r>
              <w:rPr>
                <w:rFonts w:cs="Arial"/>
                <w:sz w:val="20"/>
              </w:rPr>
              <w:t>Homecare Medicines Pathway</w:t>
            </w:r>
          </w:p>
        </w:tc>
        <w:tc>
          <w:tcPr>
            <w:tcW w:w="7682" w:type="dxa"/>
            <w:gridSpan w:val="4"/>
            <w:shd w:val="clear" w:color="auto" w:fill="auto"/>
          </w:tcPr>
          <w:p w14:paraId="24C667F4" w14:textId="314CC89A" w:rsidR="007103A6" w:rsidRPr="00195638" w:rsidRDefault="007103A6" w:rsidP="003500A9">
            <w:pPr>
              <w:rPr>
                <w:rFonts w:cstheme="minorHAnsi"/>
                <w:sz w:val="20"/>
              </w:rPr>
            </w:pPr>
            <w:r w:rsidRPr="007103A6">
              <w:rPr>
                <w:rFonts w:cstheme="minorHAnsi"/>
                <w:sz w:val="20"/>
              </w:rPr>
              <w:t xml:space="preserve">Medicines pathway to be provided by the Participating Authority.  To include the expected treatment to be provided within the homecare service including diagnosis, referral, dosage routes and frequencies, routine tests, decision points, treatment end points and interventions and service options available at the different stages of the </w:t>
            </w:r>
            <w:proofErr w:type="gramStart"/>
            <w:r w:rsidRPr="007103A6">
              <w:rPr>
                <w:rFonts w:cstheme="minorHAnsi"/>
                <w:sz w:val="20"/>
              </w:rPr>
              <w:t>medicines</w:t>
            </w:r>
            <w:proofErr w:type="gramEnd"/>
            <w:r w:rsidRPr="007103A6">
              <w:rPr>
                <w:rFonts w:cstheme="minorHAnsi"/>
                <w:sz w:val="20"/>
              </w:rPr>
              <w:t xml:space="preserve"> pathway.</w:t>
            </w:r>
          </w:p>
        </w:tc>
      </w:tr>
      <w:tr w:rsidR="00574E5F" w:rsidRPr="00195638" w14:paraId="59DC1029" w14:textId="77777777" w:rsidTr="003500A9">
        <w:trPr>
          <w:trHeight w:val="273"/>
        </w:trPr>
        <w:tc>
          <w:tcPr>
            <w:tcW w:w="2808" w:type="dxa"/>
            <w:shd w:val="clear" w:color="auto" w:fill="E5DFEC" w:themeFill="accent4" w:themeFillTint="33"/>
          </w:tcPr>
          <w:p w14:paraId="71B781B2" w14:textId="77777777" w:rsidR="00574E5F" w:rsidRPr="00195638" w:rsidRDefault="00574E5F" w:rsidP="003500A9">
            <w:pPr>
              <w:rPr>
                <w:rFonts w:cs="Arial"/>
                <w:sz w:val="20"/>
              </w:rPr>
            </w:pPr>
            <w:r w:rsidRPr="00195638">
              <w:rPr>
                <w:rFonts w:cs="Arial"/>
                <w:sz w:val="20"/>
              </w:rPr>
              <w:t>Clinical Service Pathway</w:t>
            </w:r>
          </w:p>
        </w:tc>
        <w:tc>
          <w:tcPr>
            <w:tcW w:w="7682" w:type="dxa"/>
            <w:gridSpan w:val="4"/>
            <w:shd w:val="clear" w:color="auto" w:fill="auto"/>
          </w:tcPr>
          <w:p w14:paraId="27F76B4C" w14:textId="77777777" w:rsidR="00574E5F" w:rsidRPr="00195638" w:rsidRDefault="00574E5F" w:rsidP="003500A9">
            <w:pPr>
              <w:rPr>
                <w:rFonts w:cstheme="minorHAnsi"/>
                <w:color w:val="00B050"/>
                <w:sz w:val="20"/>
              </w:rPr>
            </w:pPr>
            <w:r w:rsidRPr="00195638">
              <w:rPr>
                <w:rFonts w:cstheme="minorHAnsi"/>
                <w:sz w:val="20"/>
              </w:rPr>
              <w:t>A collection of Clinical Service Protocols and relevant Standard Operating Procedures that together make up the Service that is expected from the Homecare Service that is being contracted.   To be provided by the Participating Authority and agreed with the Supplier during contract implementation if required.</w:t>
            </w:r>
          </w:p>
        </w:tc>
      </w:tr>
      <w:tr w:rsidR="00574E5F" w:rsidRPr="00195638" w14:paraId="47994098" w14:textId="77777777" w:rsidTr="003500A9">
        <w:trPr>
          <w:trHeight w:val="273"/>
        </w:trPr>
        <w:tc>
          <w:tcPr>
            <w:tcW w:w="2808" w:type="dxa"/>
            <w:shd w:val="clear" w:color="auto" w:fill="E5DFEC" w:themeFill="accent4" w:themeFillTint="33"/>
          </w:tcPr>
          <w:p w14:paraId="6A64CEA8" w14:textId="77777777" w:rsidR="00574E5F" w:rsidRPr="00195638" w:rsidRDefault="00574E5F" w:rsidP="003500A9">
            <w:pPr>
              <w:rPr>
                <w:rFonts w:cs="Arial"/>
                <w:sz w:val="20"/>
              </w:rPr>
            </w:pPr>
            <w:r w:rsidRPr="00195638">
              <w:rPr>
                <w:rFonts w:cs="Arial"/>
                <w:sz w:val="20"/>
              </w:rPr>
              <w:t>Data Protection Protocol</w:t>
            </w:r>
          </w:p>
        </w:tc>
        <w:tc>
          <w:tcPr>
            <w:tcW w:w="7682" w:type="dxa"/>
            <w:gridSpan w:val="4"/>
            <w:shd w:val="clear" w:color="auto" w:fill="auto"/>
          </w:tcPr>
          <w:p w14:paraId="3858F419" w14:textId="77777777" w:rsidR="00574E5F" w:rsidRPr="00195638" w:rsidRDefault="00574E5F" w:rsidP="003500A9">
            <w:pPr>
              <w:rPr>
                <w:rFonts w:cs="Arial"/>
                <w:sz w:val="20"/>
              </w:rPr>
            </w:pPr>
            <w:r w:rsidRPr="00195638">
              <w:rPr>
                <w:rFonts w:cs="Arial"/>
                <w:sz w:val="20"/>
              </w:rPr>
              <w:t>Supplier and Participating Authority shall comply with the Data Protection Protocol.  In the case of this Contract it is seen appropriate for the Participating Authority and Supplier to be ‘Both Data Controllers’.  This is detailed in the DPP at the end of this document.  If Trusts Data Protection Officers require further local DPP (or equivalent) requirements the Supplier should comply with these also.</w:t>
            </w:r>
          </w:p>
        </w:tc>
      </w:tr>
      <w:tr w:rsidR="0084229B" w:rsidRPr="00195638" w14:paraId="5BE32625" w14:textId="77777777" w:rsidTr="003500A9">
        <w:trPr>
          <w:trHeight w:val="708"/>
        </w:trPr>
        <w:tc>
          <w:tcPr>
            <w:tcW w:w="2808" w:type="dxa"/>
            <w:vMerge w:val="restart"/>
            <w:shd w:val="clear" w:color="auto" w:fill="E5DFEC" w:themeFill="accent4" w:themeFillTint="33"/>
          </w:tcPr>
          <w:p w14:paraId="5D4FD511" w14:textId="12084C1A" w:rsidR="0084229B" w:rsidRPr="00195638" w:rsidRDefault="0084229B" w:rsidP="003500A9">
            <w:pPr>
              <w:rPr>
                <w:rFonts w:cs="Arial"/>
                <w:sz w:val="20"/>
              </w:rPr>
            </w:pPr>
            <w:r>
              <w:rPr>
                <w:rFonts w:cs="Arial"/>
                <w:sz w:val="20"/>
              </w:rPr>
              <w:t>Clinical Service</w:t>
            </w:r>
            <w:r w:rsidRPr="00195638">
              <w:rPr>
                <w:rFonts w:cs="Arial"/>
                <w:sz w:val="20"/>
              </w:rPr>
              <w:t xml:space="preserve"> </w:t>
            </w:r>
            <w:r>
              <w:rPr>
                <w:rFonts w:cs="Arial"/>
                <w:sz w:val="20"/>
              </w:rPr>
              <w:t>Confirmation</w:t>
            </w:r>
          </w:p>
        </w:tc>
        <w:tc>
          <w:tcPr>
            <w:tcW w:w="7682" w:type="dxa"/>
            <w:gridSpan w:val="4"/>
            <w:shd w:val="clear" w:color="auto" w:fill="auto"/>
          </w:tcPr>
          <w:p w14:paraId="5AADE2D0" w14:textId="19D8DE4B" w:rsidR="0084229B" w:rsidRPr="00195638" w:rsidRDefault="0084229B" w:rsidP="003500A9">
            <w:pPr>
              <w:rPr>
                <w:rFonts w:cs="Arial"/>
                <w:sz w:val="20"/>
              </w:rPr>
            </w:pPr>
            <w:r w:rsidRPr="00195638">
              <w:rPr>
                <w:rFonts w:cs="Arial"/>
                <w:sz w:val="20"/>
              </w:rPr>
              <w:t xml:space="preserve">The Participating Authority will confirm with the </w:t>
            </w:r>
            <w:r>
              <w:rPr>
                <w:rFonts w:cs="Arial"/>
                <w:sz w:val="20"/>
              </w:rPr>
              <w:t>Clinical Service</w:t>
            </w:r>
            <w:r w:rsidRPr="00195638">
              <w:rPr>
                <w:rFonts w:cs="Arial"/>
                <w:sz w:val="20"/>
              </w:rPr>
              <w:t xml:space="preserve"> required within the Lot and detail below</w:t>
            </w:r>
            <w:r>
              <w:rPr>
                <w:rFonts w:cs="Arial"/>
                <w:sz w:val="20"/>
              </w:rPr>
              <w:t xml:space="preserve">.  </w:t>
            </w:r>
            <w:r w:rsidRPr="00195638">
              <w:rPr>
                <w:rFonts w:cs="Arial"/>
                <w:sz w:val="20"/>
              </w:rPr>
              <w:t>Supply of clinical services outside of those listed in the Commercial Schedule is not permitted without authorisation from the Authority unless locally agreed outside of the Contract between Supplier and Participating Authority (in which case a local Contract is required).</w:t>
            </w:r>
          </w:p>
        </w:tc>
      </w:tr>
      <w:tr w:rsidR="0084229B" w:rsidRPr="00195638" w14:paraId="234F1A00" w14:textId="77777777" w:rsidTr="0084229B">
        <w:trPr>
          <w:trHeight w:val="629"/>
        </w:trPr>
        <w:tc>
          <w:tcPr>
            <w:tcW w:w="2808" w:type="dxa"/>
            <w:vMerge/>
            <w:shd w:val="clear" w:color="auto" w:fill="E5DFEC" w:themeFill="accent4" w:themeFillTint="33"/>
          </w:tcPr>
          <w:p w14:paraId="343B3874" w14:textId="77777777" w:rsidR="0084229B" w:rsidRPr="00195638" w:rsidRDefault="0084229B" w:rsidP="003500A9">
            <w:pPr>
              <w:rPr>
                <w:rFonts w:cs="Arial"/>
                <w:sz w:val="20"/>
              </w:rPr>
            </w:pPr>
          </w:p>
        </w:tc>
        <w:tc>
          <w:tcPr>
            <w:tcW w:w="2560" w:type="dxa"/>
            <w:gridSpan w:val="2"/>
            <w:shd w:val="clear" w:color="auto" w:fill="auto"/>
          </w:tcPr>
          <w:p w14:paraId="40858041" w14:textId="2921A088" w:rsidR="0084229B" w:rsidRPr="00195638" w:rsidRDefault="0084229B" w:rsidP="003500A9">
            <w:pPr>
              <w:rPr>
                <w:rFonts w:cs="Arial"/>
                <w:sz w:val="20"/>
              </w:rPr>
            </w:pPr>
            <w:r w:rsidRPr="00195638">
              <w:rPr>
                <w:rFonts w:cs="Arial"/>
                <w:sz w:val="20"/>
              </w:rPr>
              <w:t>Therapy Area(s)</w:t>
            </w:r>
          </w:p>
        </w:tc>
        <w:tc>
          <w:tcPr>
            <w:tcW w:w="2561" w:type="dxa"/>
            <w:shd w:val="clear" w:color="auto" w:fill="auto"/>
          </w:tcPr>
          <w:p w14:paraId="65991F57" w14:textId="702EC9DF" w:rsidR="0084229B" w:rsidRPr="00195638" w:rsidRDefault="0084229B" w:rsidP="003500A9">
            <w:pPr>
              <w:rPr>
                <w:rFonts w:cs="Arial"/>
                <w:bCs/>
                <w:iCs/>
                <w:sz w:val="20"/>
              </w:rPr>
            </w:pPr>
            <w:r w:rsidRPr="00195638">
              <w:rPr>
                <w:rFonts w:cs="Arial"/>
                <w:sz w:val="20"/>
              </w:rPr>
              <w:t>Product</w:t>
            </w:r>
            <w:r>
              <w:rPr>
                <w:rFonts w:cs="Arial"/>
                <w:sz w:val="20"/>
              </w:rPr>
              <w:t>(</w:t>
            </w:r>
            <w:r w:rsidRPr="00195638">
              <w:rPr>
                <w:rFonts w:cs="Arial"/>
                <w:sz w:val="20"/>
              </w:rPr>
              <w:t>s</w:t>
            </w:r>
            <w:r>
              <w:rPr>
                <w:rFonts w:cs="Arial"/>
                <w:sz w:val="20"/>
              </w:rPr>
              <w:t>)</w:t>
            </w:r>
          </w:p>
        </w:tc>
        <w:tc>
          <w:tcPr>
            <w:tcW w:w="2561" w:type="dxa"/>
            <w:shd w:val="clear" w:color="auto" w:fill="auto"/>
          </w:tcPr>
          <w:p w14:paraId="70DE82DC" w14:textId="6327E8D2" w:rsidR="0084229B" w:rsidRPr="00195638" w:rsidRDefault="0084229B" w:rsidP="003500A9">
            <w:pPr>
              <w:rPr>
                <w:rFonts w:cs="Arial"/>
                <w:sz w:val="20"/>
              </w:rPr>
            </w:pPr>
            <w:r>
              <w:rPr>
                <w:rFonts w:cs="Arial"/>
                <w:sz w:val="20"/>
              </w:rPr>
              <w:t>Clinical Service(s)</w:t>
            </w:r>
          </w:p>
        </w:tc>
      </w:tr>
      <w:tr w:rsidR="0084229B" w:rsidRPr="00195638" w14:paraId="1E6ECBBB" w14:textId="77777777" w:rsidTr="003D5907">
        <w:trPr>
          <w:trHeight w:val="1177"/>
        </w:trPr>
        <w:tc>
          <w:tcPr>
            <w:tcW w:w="2808" w:type="dxa"/>
            <w:vMerge/>
            <w:shd w:val="clear" w:color="auto" w:fill="E5DFEC" w:themeFill="accent4" w:themeFillTint="33"/>
          </w:tcPr>
          <w:p w14:paraId="6B98B79C" w14:textId="77777777" w:rsidR="0084229B" w:rsidRPr="00195638" w:rsidRDefault="0084229B" w:rsidP="003500A9">
            <w:pPr>
              <w:rPr>
                <w:rFonts w:cs="Arial"/>
                <w:sz w:val="20"/>
              </w:rPr>
            </w:pPr>
          </w:p>
        </w:tc>
        <w:tc>
          <w:tcPr>
            <w:tcW w:w="2560" w:type="dxa"/>
            <w:gridSpan w:val="2"/>
            <w:shd w:val="clear" w:color="auto" w:fill="auto"/>
          </w:tcPr>
          <w:p w14:paraId="011171D3" w14:textId="000514B3" w:rsidR="0084229B" w:rsidRPr="00195638" w:rsidRDefault="0084229B" w:rsidP="003500A9">
            <w:pPr>
              <w:rPr>
                <w:rFonts w:cs="Arial"/>
                <w:sz w:val="20"/>
              </w:rPr>
            </w:pPr>
            <w:r w:rsidRPr="00195638">
              <w:rPr>
                <w:bCs/>
                <w:iCs/>
                <w:sz w:val="20"/>
                <w:highlight w:val="cyan"/>
              </w:rPr>
              <w:t>[TBC]</w:t>
            </w:r>
          </w:p>
        </w:tc>
        <w:tc>
          <w:tcPr>
            <w:tcW w:w="2561" w:type="dxa"/>
            <w:shd w:val="clear" w:color="auto" w:fill="auto"/>
          </w:tcPr>
          <w:p w14:paraId="15485371" w14:textId="5DF7C99A" w:rsidR="0084229B" w:rsidRPr="00195638" w:rsidRDefault="0084229B" w:rsidP="003500A9">
            <w:pPr>
              <w:rPr>
                <w:rFonts w:cs="Arial"/>
                <w:sz w:val="20"/>
              </w:rPr>
            </w:pPr>
            <w:r w:rsidRPr="00195638">
              <w:rPr>
                <w:bCs/>
                <w:iCs/>
                <w:sz w:val="20"/>
                <w:highlight w:val="cyan"/>
              </w:rPr>
              <w:t>[TBC]</w:t>
            </w:r>
          </w:p>
        </w:tc>
        <w:tc>
          <w:tcPr>
            <w:tcW w:w="2561" w:type="dxa"/>
            <w:shd w:val="clear" w:color="auto" w:fill="auto"/>
          </w:tcPr>
          <w:p w14:paraId="5CC8CD09" w14:textId="05FE0A18" w:rsidR="0084229B" w:rsidRPr="00195638" w:rsidRDefault="0084229B" w:rsidP="003500A9">
            <w:pPr>
              <w:rPr>
                <w:rFonts w:cs="Arial"/>
                <w:sz w:val="20"/>
              </w:rPr>
            </w:pPr>
            <w:r w:rsidRPr="00195638">
              <w:rPr>
                <w:bCs/>
                <w:iCs/>
                <w:sz w:val="20"/>
                <w:highlight w:val="cyan"/>
              </w:rPr>
              <w:t>[TBC]</w:t>
            </w:r>
          </w:p>
        </w:tc>
      </w:tr>
      <w:tr w:rsidR="0084229B" w:rsidRPr="00195638" w14:paraId="3AAEB85E" w14:textId="77777777" w:rsidTr="003500A9">
        <w:trPr>
          <w:trHeight w:val="273"/>
        </w:trPr>
        <w:tc>
          <w:tcPr>
            <w:tcW w:w="2808" w:type="dxa"/>
            <w:vMerge w:val="restart"/>
            <w:shd w:val="clear" w:color="auto" w:fill="E5DFEC" w:themeFill="accent4" w:themeFillTint="33"/>
          </w:tcPr>
          <w:p w14:paraId="54E56FE0" w14:textId="77777777" w:rsidR="0084229B" w:rsidRPr="00195638" w:rsidRDefault="0084229B" w:rsidP="003500A9">
            <w:pPr>
              <w:rPr>
                <w:rFonts w:cs="Arial"/>
                <w:sz w:val="20"/>
              </w:rPr>
            </w:pPr>
            <w:r w:rsidRPr="00195638">
              <w:rPr>
                <w:rFonts w:cs="Arial"/>
                <w:sz w:val="20"/>
              </w:rPr>
              <w:t>Purchase Order</w:t>
            </w:r>
          </w:p>
        </w:tc>
        <w:tc>
          <w:tcPr>
            <w:tcW w:w="7682" w:type="dxa"/>
            <w:gridSpan w:val="4"/>
            <w:shd w:val="clear" w:color="auto" w:fill="auto"/>
          </w:tcPr>
          <w:p w14:paraId="633075DD" w14:textId="77777777" w:rsidR="0084229B" w:rsidRDefault="0084229B" w:rsidP="003500A9">
            <w:pPr>
              <w:rPr>
                <w:rFonts w:cs="Arial"/>
                <w:sz w:val="20"/>
              </w:rPr>
            </w:pPr>
            <w:r w:rsidRPr="00195638">
              <w:rPr>
                <w:rFonts w:cs="Arial"/>
                <w:sz w:val="20"/>
              </w:rPr>
              <w:t xml:space="preserve">The Participating Authority will provide a Purchase Order in the form of a prescription (and if required an ancillary/equipment list, Individual Care Plan) to the </w:t>
            </w:r>
            <w:r w:rsidRPr="00195638">
              <w:rPr>
                <w:rFonts w:cs="Arial"/>
                <w:sz w:val="20"/>
              </w:rPr>
              <w:lastRenderedPageBreak/>
              <w:t>Supplier.  This will contain a Purchase Order Number which the Supplier must detail on the invoice.</w:t>
            </w:r>
          </w:p>
          <w:p w14:paraId="0101BCA5" w14:textId="3D7F4229" w:rsidR="0084229B" w:rsidRPr="00195638" w:rsidRDefault="0084229B" w:rsidP="003500A9">
            <w:pPr>
              <w:rPr>
                <w:rFonts w:cs="Arial"/>
                <w:sz w:val="20"/>
              </w:rPr>
            </w:pPr>
            <w:r>
              <w:rPr>
                <w:rFonts w:cs="Arial"/>
                <w:sz w:val="20"/>
              </w:rPr>
              <w:t xml:space="preserve">Where the Clinical Service Supplier is different to the Product </w:t>
            </w:r>
            <w:proofErr w:type="gramStart"/>
            <w:r>
              <w:rPr>
                <w:rFonts w:cs="Arial"/>
                <w:sz w:val="20"/>
              </w:rPr>
              <w:t>Supplier</w:t>
            </w:r>
            <w:proofErr w:type="gramEnd"/>
            <w:r>
              <w:rPr>
                <w:rFonts w:cs="Arial"/>
                <w:sz w:val="20"/>
              </w:rPr>
              <w:t xml:space="preserve"> please detail below how the Order Form(Prescription) will be shared.</w:t>
            </w:r>
          </w:p>
        </w:tc>
      </w:tr>
      <w:tr w:rsidR="0084229B" w:rsidRPr="00195638" w14:paraId="17503D05" w14:textId="77777777" w:rsidTr="003500A9">
        <w:trPr>
          <w:trHeight w:val="273"/>
        </w:trPr>
        <w:tc>
          <w:tcPr>
            <w:tcW w:w="2808" w:type="dxa"/>
            <w:vMerge/>
            <w:shd w:val="clear" w:color="auto" w:fill="E5DFEC" w:themeFill="accent4" w:themeFillTint="33"/>
          </w:tcPr>
          <w:p w14:paraId="5545DA03" w14:textId="77777777" w:rsidR="0084229B" w:rsidRPr="00195638" w:rsidRDefault="0084229B" w:rsidP="003500A9">
            <w:pPr>
              <w:rPr>
                <w:rFonts w:cs="Arial"/>
                <w:sz w:val="20"/>
              </w:rPr>
            </w:pPr>
          </w:p>
        </w:tc>
        <w:tc>
          <w:tcPr>
            <w:tcW w:w="7682" w:type="dxa"/>
            <w:gridSpan w:val="4"/>
            <w:shd w:val="clear" w:color="auto" w:fill="auto"/>
          </w:tcPr>
          <w:p w14:paraId="73C9946E" w14:textId="04211871" w:rsidR="0084229B" w:rsidRPr="00195638" w:rsidRDefault="0084229B" w:rsidP="003500A9">
            <w:pPr>
              <w:rPr>
                <w:rFonts w:cs="Arial"/>
                <w:sz w:val="20"/>
              </w:rPr>
            </w:pPr>
            <w:r w:rsidRPr="00195638">
              <w:rPr>
                <w:bCs/>
                <w:iCs/>
                <w:sz w:val="20"/>
                <w:highlight w:val="cyan"/>
              </w:rPr>
              <w:t>[TBC]</w:t>
            </w:r>
          </w:p>
        </w:tc>
      </w:tr>
      <w:tr w:rsidR="00574E5F" w:rsidRPr="00195638" w14:paraId="4BBD3E29" w14:textId="77777777" w:rsidTr="003500A9">
        <w:trPr>
          <w:trHeight w:val="273"/>
        </w:trPr>
        <w:tc>
          <w:tcPr>
            <w:tcW w:w="2808" w:type="dxa"/>
            <w:vMerge w:val="restart"/>
            <w:shd w:val="clear" w:color="auto" w:fill="E5DFEC" w:themeFill="accent4" w:themeFillTint="33"/>
          </w:tcPr>
          <w:p w14:paraId="5BE3D15A" w14:textId="77777777" w:rsidR="00574E5F" w:rsidRPr="00195638" w:rsidRDefault="00574E5F" w:rsidP="003500A9">
            <w:pPr>
              <w:rPr>
                <w:rFonts w:cs="Arial"/>
                <w:sz w:val="20"/>
              </w:rPr>
            </w:pPr>
            <w:r w:rsidRPr="00195638">
              <w:rPr>
                <w:rFonts w:cs="Arial"/>
                <w:sz w:val="20"/>
              </w:rPr>
              <w:t>Invoice</w:t>
            </w:r>
          </w:p>
        </w:tc>
        <w:tc>
          <w:tcPr>
            <w:tcW w:w="7682" w:type="dxa"/>
            <w:gridSpan w:val="4"/>
            <w:shd w:val="clear" w:color="auto" w:fill="auto"/>
          </w:tcPr>
          <w:p w14:paraId="4DE361E1" w14:textId="77777777" w:rsidR="00574E5F" w:rsidRPr="00195638" w:rsidRDefault="00574E5F" w:rsidP="003500A9">
            <w:pPr>
              <w:rPr>
                <w:rFonts w:cs="Arial"/>
                <w:sz w:val="20"/>
              </w:rPr>
            </w:pPr>
            <w:r w:rsidRPr="00195638">
              <w:rPr>
                <w:rFonts w:cs="Arial"/>
                <w:sz w:val="20"/>
              </w:rPr>
              <w:t>The Supplier will provide an invoice following delivery of goods and/or services to the Participating Authority.  As a minimum the invoice should contain the products/services delivered, prices, patient identification and purchase order number.</w:t>
            </w:r>
          </w:p>
          <w:p w14:paraId="272EDC11" w14:textId="77777777" w:rsidR="00574E5F" w:rsidRPr="00195638" w:rsidRDefault="00574E5F" w:rsidP="003500A9">
            <w:pPr>
              <w:rPr>
                <w:rFonts w:cs="Arial"/>
                <w:sz w:val="20"/>
              </w:rPr>
            </w:pPr>
            <w:r w:rsidRPr="00195638">
              <w:rPr>
                <w:rFonts w:cs="Arial"/>
                <w:sz w:val="20"/>
              </w:rPr>
              <w:t>Invoice requirements should be detailed below to include invoice per delivery, consolidated invoice, requirement for proof of delivery, consolidation of ancillary charges etc.</w:t>
            </w:r>
          </w:p>
        </w:tc>
      </w:tr>
      <w:tr w:rsidR="00574E5F" w:rsidRPr="00764A02" w14:paraId="183FEFF3" w14:textId="77777777" w:rsidTr="003500A9">
        <w:trPr>
          <w:trHeight w:val="273"/>
        </w:trPr>
        <w:tc>
          <w:tcPr>
            <w:tcW w:w="2808" w:type="dxa"/>
            <w:vMerge/>
            <w:shd w:val="clear" w:color="auto" w:fill="E5DFEC" w:themeFill="accent4" w:themeFillTint="33"/>
          </w:tcPr>
          <w:p w14:paraId="36067766" w14:textId="77777777" w:rsidR="00574E5F" w:rsidRPr="000A1B31" w:rsidRDefault="00574E5F" w:rsidP="003500A9">
            <w:pPr>
              <w:rPr>
                <w:rFonts w:cs="Arial"/>
                <w:sz w:val="20"/>
                <w:highlight w:val="yellow"/>
              </w:rPr>
            </w:pPr>
          </w:p>
        </w:tc>
        <w:tc>
          <w:tcPr>
            <w:tcW w:w="7682" w:type="dxa"/>
            <w:gridSpan w:val="4"/>
            <w:shd w:val="clear" w:color="auto" w:fill="auto"/>
          </w:tcPr>
          <w:p w14:paraId="311F48FD" w14:textId="77777777" w:rsidR="00574E5F" w:rsidRPr="000A1B31" w:rsidRDefault="00574E5F" w:rsidP="003500A9">
            <w:pPr>
              <w:rPr>
                <w:rFonts w:cs="Arial"/>
                <w:sz w:val="20"/>
                <w:highlight w:val="yellow"/>
              </w:rPr>
            </w:pPr>
            <w:r>
              <w:rPr>
                <w:bCs/>
                <w:iCs/>
                <w:sz w:val="20"/>
                <w:highlight w:val="cyan"/>
              </w:rPr>
              <w:t>[</w:t>
            </w:r>
            <w:r w:rsidRPr="00E33E28">
              <w:rPr>
                <w:bCs/>
                <w:iCs/>
                <w:sz w:val="20"/>
                <w:highlight w:val="cyan"/>
              </w:rPr>
              <w:t>TBC</w:t>
            </w:r>
            <w:r w:rsidRPr="00E33E28">
              <w:rPr>
                <w:bCs/>
                <w:iCs/>
                <w:sz w:val="20"/>
              </w:rPr>
              <w:t>]</w:t>
            </w:r>
          </w:p>
        </w:tc>
      </w:tr>
      <w:tr w:rsidR="00574E5F" w:rsidRPr="00764A02" w14:paraId="478C61B4" w14:textId="77777777" w:rsidTr="003500A9">
        <w:trPr>
          <w:trHeight w:val="273"/>
        </w:trPr>
        <w:tc>
          <w:tcPr>
            <w:tcW w:w="2808" w:type="dxa"/>
            <w:shd w:val="clear" w:color="auto" w:fill="E5DFEC" w:themeFill="accent4" w:themeFillTint="33"/>
          </w:tcPr>
          <w:p w14:paraId="67E4EF2D" w14:textId="77777777" w:rsidR="00574E5F" w:rsidRPr="00764A02" w:rsidRDefault="00574E5F" w:rsidP="003500A9">
            <w:pPr>
              <w:rPr>
                <w:rFonts w:cs="Arial"/>
                <w:sz w:val="20"/>
              </w:rPr>
            </w:pPr>
            <w:r>
              <w:rPr>
                <w:rFonts w:cs="Arial"/>
                <w:sz w:val="20"/>
              </w:rPr>
              <w:t>Implementation</w:t>
            </w:r>
          </w:p>
        </w:tc>
        <w:tc>
          <w:tcPr>
            <w:tcW w:w="7682" w:type="dxa"/>
            <w:gridSpan w:val="4"/>
            <w:shd w:val="clear" w:color="auto" w:fill="auto"/>
          </w:tcPr>
          <w:p w14:paraId="54B89080" w14:textId="77777777" w:rsidR="00574E5F" w:rsidRPr="00764A02" w:rsidRDefault="00574E5F" w:rsidP="003500A9">
            <w:pPr>
              <w:rPr>
                <w:rFonts w:cs="Arial"/>
                <w:sz w:val="20"/>
              </w:rPr>
            </w:pPr>
            <w:r>
              <w:rPr>
                <w:rFonts w:cs="Arial"/>
                <w:sz w:val="20"/>
              </w:rPr>
              <w:t>Implementation of this Contract needs to be discussed and agreed between Supplier and Participating Authority including service specifics and timeframes.</w:t>
            </w:r>
          </w:p>
        </w:tc>
      </w:tr>
      <w:tr w:rsidR="00574E5F" w:rsidRPr="00764A02" w14:paraId="1488D885" w14:textId="77777777" w:rsidTr="003500A9">
        <w:trPr>
          <w:trHeight w:val="437"/>
        </w:trPr>
        <w:tc>
          <w:tcPr>
            <w:tcW w:w="10490" w:type="dxa"/>
            <w:gridSpan w:val="5"/>
            <w:shd w:val="clear" w:color="auto" w:fill="B2A1C7" w:themeFill="accent4" w:themeFillTint="99"/>
          </w:tcPr>
          <w:p w14:paraId="6F8D231C" w14:textId="77777777" w:rsidR="00574E5F" w:rsidRPr="001B09AD" w:rsidRDefault="00574E5F" w:rsidP="003500A9">
            <w:pPr>
              <w:jc w:val="center"/>
              <w:rPr>
                <w:rFonts w:cs="Arial"/>
                <w:b/>
                <w:sz w:val="20"/>
              </w:rPr>
            </w:pPr>
            <w:r w:rsidRPr="001B09AD">
              <w:rPr>
                <w:rFonts w:cs="Arial"/>
                <w:b/>
              </w:rPr>
              <w:t>Service Details</w:t>
            </w:r>
          </w:p>
        </w:tc>
      </w:tr>
      <w:tr w:rsidR="00574E5F" w:rsidRPr="00764A02" w14:paraId="03C720A3" w14:textId="77777777" w:rsidTr="003500A9">
        <w:trPr>
          <w:trHeight w:val="273"/>
        </w:trPr>
        <w:tc>
          <w:tcPr>
            <w:tcW w:w="2808" w:type="dxa"/>
            <w:shd w:val="clear" w:color="auto" w:fill="E5DFEC" w:themeFill="accent4" w:themeFillTint="33"/>
          </w:tcPr>
          <w:p w14:paraId="60E716CB" w14:textId="77777777" w:rsidR="00574E5F" w:rsidRPr="00195638" w:rsidRDefault="00574E5F" w:rsidP="003500A9">
            <w:pPr>
              <w:rPr>
                <w:rFonts w:cs="Arial"/>
                <w:sz w:val="20"/>
              </w:rPr>
            </w:pPr>
            <w:r w:rsidRPr="00195638">
              <w:rPr>
                <w:rFonts w:cs="Arial"/>
                <w:sz w:val="20"/>
              </w:rPr>
              <w:t>Cut off and Turn Around details</w:t>
            </w:r>
          </w:p>
        </w:tc>
        <w:tc>
          <w:tcPr>
            <w:tcW w:w="7682" w:type="dxa"/>
            <w:gridSpan w:val="4"/>
            <w:shd w:val="clear" w:color="auto" w:fill="auto"/>
          </w:tcPr>
          <w:p w14:paraId="1C625798" w14:textId="77777777" w:rsidR="00574E5F" w:rsidRPr="00195638" w:rsidRDefault="00574E5F" w:rsidP="003500A9">
            <w:pPr>
              <w:rPr>
                <w:rFonts w:cs="Arial"/>
                <w:bCs/>
                <w:iCs/>
                <w:sz w:val="20"/>
                <w:highlight w:val="cyan"/>
              </w:rPr>
            </w:pPr>
            <w:r w:rsidRPr="00195638">
              <w:rPr>
                <w:bCs/>
                <w:iCs/>
                <w:sz w:val="20"/>
                <w:highlight w:val="cyan"/>
              </w:rPr>
              <w:t>[TBC]</w:t>
            </w:r>
          </w:p>
        </w:tc>
      </w:tr>
      <w:tr w:rsidR="00574E5F" w:rsidRPr="00764A02" w14:paraId="0D3F75AF" w14:textId="77777777" w:rsidTr="003500A9">
        <w:trPr>
          <w:trHeight w:val="273"/>
        </w:trPr>
        <w:tc>
          <w:tcPr>
            <w:tcW w:w="2808" w:type="dxa"/>
            <w:shd w:val="clear" w:color="auto" w:fill="E5DFEC" w:themeFill="accent4" w:themeFillTint="33"/>
          </w:tcPr>
          <w:p w14:paraId="093BCC75" w14:textId="768DA898" w:rsidR="00574E5F" w:rsidRPr="00195638" w:rsidRDefault="00574E5F" w:rsidP="003500A9">
            <w:pPr>
              <w:rPr>
                <w:rFonts w:cs="Arial"/>
                <w:b/>
                <w:bCs/>
                <w:i/>
                <w:iCs/>
                <w:sz w:val="20"/>
              </w:rPr>
            </w:pPr>
            <w:r w:rsidRPr="00195638">
              <w:rPr>
                <w:rFonts w:cs="Arial"/>
                <w:sz w:val="20"/>
              </w:rPr>
              <w:t xml:space="preserve">Suppliers provide the times </w:t>
            </w:r>
            <w:r w:rsidR="0084229B">
              <w:rPr>
                <w:rFonts w:cs="Arial"/>
                <w:sz w:val="20"/>
              </w:rPr>
              <w:t>clinical services</w:t>
            </w:r>
            <w:r w:rsidRPr="00195638">
              <w:rPr>
                <w:rFonts w:cs="Arial"/>
                <w:sz w:val="20"/>
              </w:rPr>
              <w:t xml:space="preserve"> can be scheduled to take place.</w:t>
            </w:r>
          </w:p>
        </w:tc>
        <w:tc>
          <w:tcPr>
            <w:tcW w:w="7682" w:type="dxa"/>
            <w:gridSpan w:val="4"/>
            <w:shd w:val="clear" w:color="auto" w:fill="auto"/>
          </w:tcPr>
          <w:p w14:paraId="561F63AB" w14:textId="77777777" w:rsidR="00574E5F" w:rsidRPr="00195638" w:rsidRDefault="00574E5F" w:rsidP="003500A9">
            <w:pPr>
              <w:rPr>
                <w:rFonts w:cs="Arial"/>
                <w:bCs/>
                <w:iCs/>
                <w:sz w:val="20"/>
                <w:highlight w:val="cyan"/>
              </w:rPr>
            </w:pPr>
            <w:r w:rsidRPr="00195638">
              <w:rPr>
                <w:bCs/>
                <w:iCs/>
                <w:sz w:val="20"/>
                <w:highlight w:val="cyan"/>
              </w:rPr>
              <w:t>[TBC]</w:t>
            </w:r>
          </w:p>
        </w:tc>
      </w:tr>
      <w:tr w:rsidR="00574E5F" w14:paraId="4BE7EB22" w14:textId="77777777" w:rsidTr="003500A9">
        <w:trPr>
          <w:trHeight w:val="402"/>
        </w:trPr>
        <w:tc>
          <w:tcPr>
            <w:tcW w:w="10490" w:type="dxa"/>
            <w:gridSpan w:val="5"/>
            <w:shd w:val="clear" w:color="auto" w:fill="B2A1C7" w:themeFill="accent4" w:themeFillTint="99"/>
          </w:tcPr>
          <w:p w14:paraId="569276E4" w14:textId="77777777" w:rsidR="00574E5F" w:rsidRPr="000A1B31" w:rsidRDefault="00574E5F" w:rsidP="003500A9">
            <w:pPr>
              <w:jc w:val="center"/>
              <w:rPr>
                <w:rFonts w:cs="Arial"/>
                <w:b/>
                <w:sz w:val="20"/>
                <w:highlight w:val="yellow"/>
              </w:rPr>
            </w:pPr>
            <w:r>
              <w:br w:type="page"/>
            </w:r>
            <w:r w:rsidRPr="00195638">
              <w:rPr>
                <w:rFonts w:cs="Arial"/>
                <w:b/>
              </w:rPr>
              <w:t>Digital Solutions</w:t>
            </w:r>
          </w:p>
        </w:tc>
      </w:tr>
      <w:tr w:rsidR="00574E5F" w14:paraId="466AA7DA" w14:textId="77777777" w:rsidTr="0084229B">
        <w:tc>
          <w:tcPr>
            <w:tcW w:w="2808" w:type="dxa"/>
            <w:shd w:val="clear" w:color="auto" w:fill="E5DFEC" w:themeFill="accent4" w:themeFillTint="33"/>
          </w:tcPr>
          <w:p w14:paraId="1B345D2F" w14:textId="77777777" w:rsidR="00574E5F" w:rsidRDefault="00574E5F" w:rsidP="003500A9">
            <w:pPr>
              <w:rPr>
                <w:rFonts w:cs="Arial"/>
                <w:sz w:val="20"/>
              </w:rPr>
            </w:pPr>
            <w:r>
              <w:rPr>
                <w:rFonts w:cs="Arial"/>
                <w:sz w:val="20"/>
              </w:rPr>
              <w:t>Suppliers should confirm what Digital Solutions are offered as part of this Lot</w:t>
            </w:r>
          </w:p>
        </w:tc>
        <w:tc>
          <w:tcPr>
            <w:tcW w:w="7682" w:type="dxa"/>
            <w:gridSpan w:val="4"/>
          </w:tcPr>
          <w:p w14:paraId="42E781C8" w14:textId="77777777" w:rsidR="00574E5F" w:rsidRPr="00195638" w:rsidRDefault="00574E5F" w:rsidP="003500A9">
            <w:pPr>
              <w:rPr>
                <w:rFonts w:cs="Arial"/>
                <w:bCs/>
                <w:iCs/>
                <w:sz w:val="20"/>
                <w:highlight w:val="cyan"/>
              </w:rPr>
            </w:pPr>
            <w:r w:rsidRPr="00195638">
              <w:rPr>
                <w:bCs/>
                <w:iCs/>
                <w:sz w:val="20"/>
                <w:highlight w:val="cyan"/>
              </w:rPr>
              <w:t>[TBC]</w:t>
            </w:r>
          </w:p>
        </w:tc>
      </w:tr>
      <w:tr w:rsidR="00574E5F" w14:paraId="58A2EC66" w14:textId="77777777" w:rsidTr="0084229B">
        <w:tc>
          <w:tcPr>
            <w:tcW w:w="2808" w:type="dxa"/>
            <w:shd w:val="clear" w:color="auto" w:fill="E5DFEC" w:themeFill="accent4" w:themeFillTint="33"/>
          </w:tcPr>
          <w:p w14:paraId="04B63A01" w14:textId="77777777" w:rsidR="00574E5F" w:rsidRDefault="00574E5F" w:rsidP="003500A9">
            <w:pPr>
              <w:rPr>
                <w:rFonts w:cs="Arial"/>
                <w:sz w:val="20"/>
              </w:rPr>
            </w:pPr>
            <w:r>
              <w:rPr>
                <w:rFonts w:cs="Arial"/>
                <w:sz w:val="20"/>
              </w:rPr>
              <w:t>Participating Authority should confirm if these Digital Solutions are approved for use within this Lot</w:t>
            </w:r>
          </w:p>
        </w:tc>
        <w:tc>
          <w:tcPr>
            <w:tcW w:w="7682" w:type="dxa"/>
            <w:gridSpan w:val="4"/>
          </w:tcPr>
          <w:p w14:paraId="5DDBE9BD" w14:textId="77777777" w:rsidR="00574E5F" w:rsidRPr="00195638" w:rsidRDefault="00574E5F" w:rsidP="003500A9">
            <w:pPr>
              <w:rPr>
                <w:rFonts w:cs="Arial"/>
                <w:bCs/>
                <w:iCs/>
                <w:sz w:val="20"/>
                <w:highlight w:val="cyan"/>
              </w:rPr>
            </w:pPr>
            <w:r w:rsidRPr="00195638">
              <w:rPr>
                <w:bCs/>
                <w:iCs/>
                <w:sz w:val="20"/>
                <w:highlight w:val="cyan"/>
              </w:rPr>
              <w:t>[TBC]</w:t>
            </w:r>
          </w:p>
        </w:tc>
      </w:tr>
      <w:tr w:rsidR="00574E5F" w:rsidRPr="001B09AD" w14:paraId="15950920" w14:textId="77777777" w:rsidTr="003500A9">
        <w:trPr>
          <w:trHeight w:val="409"/>
        </w:trPr>
        <w:tc>
          <w:tcPr>
            <w:tcW w:w="10490" w:type="dxa"/>
            <w:gridSpan w:val="5"/>
            <w:shd w:val="clear" w:color="auto" w:fill="B2A1C7" w:themeFill="accent4" w:themeFillTint="99"/>
          </w:tcPr>
          <w:p w14:paraId="7D53DEBE" w14:textId="77777777" w:rsidR="00574E5F" w:rsidRPr="001B09AD" w:rsidRDefault="00574E5F" w:rsidP="003500A9">
            <w:pPr>
              <w:jc w:val="center"/>
              <w:rPr>
                <w:rFonts w:cs="Arial"/>
                <w:b/>
                <w:sz w:val="20"/>
              </w:rPr>
            </w:pPr>
            <w:r w:rsidRPr="001B09AD">
              <w:rPr>
                <w:rFonts w:cs="Arial"/>
                <w:b/>
              </w:rPr>
              <w:t>Other</w:t>
            </w:r>
          </w:p>
        </w:tc>
      </w:tr>
      <w:tr w:rsidR="00574E5F" w14:paraId="6A59BBEA" w14:textId="77777777" w:rsidTr="003500A9">
        <w:tc>
          <w:tcPr>
            <w:tcW w:w="2852" w:type="dxa"/>
            <w:gridSpan w:val="2"/>
            <w:shd w:val="clear" w:color="auto" w:fill="E5DFEC" w:themeFill="accent4" w:themeFillTint="33"/>
          </w:tcPr>
          <w:p w14:paraId="118BCBE5" w14:textId="15EFC4D1" w:rsidR="00574E5F" w:rsidRDefault="00574E5F" w:rsidP="003500A9">
            <w:pPr>
              <w:rPr>
                <w:rFonts w:cs="Arial"/>
                <w:sz w:val="20"/>
              </w:rPr>
            </w:pPr>
            <w:r w:rsidRPr="00BA0A72">
              <w:rPr>
                <w:rFonts w:cs="Arial"/>
                <w:sz w:val="20"/>
              </w:rPr>
              <w:t xml:space="preserve">SUPPLIER: Other supplementary details relevant to the </w:t>
            </w:r>
            <w:r w:rsidR="0084229B">
              <w:rPr>
                <w:rFonts w:cs="Arial"/>
                <w:sz w:val="20"/>
              </w:rPr>
              <w:t>Lot</w:t>
            </w:r>
          </w:p>
        </w:tc>
        <w:tc>
          <w:tcPr>
            <w:tcW w:w="7638" w:type="dxa"/>
            <w:gridSpan w:val="3"/>
          </w:tcPr>
          <w:p w14:paraId="3B19DDAB" w14:textId="77777777" w:rsidR="00574E5F" w:rsidRPr="00195638" w:rsidRDefault="00574E5F" w:rsidP="003500A9">
            <w:pPr>
              <w:rPr>
                <w:rFonts w:cs="Arial"/>
                <w:bCs/>
                <w:iCs/>
                <w:sz w:val="20"/>
              </w:rPr>
            </w:pPr>
            <w:r w:rsidRPr="00195638">
              <w:rPr>
                <w:bCs/>
                <w:iCs/>
                <w:sz w:val="20"/>
                <w:highlight w:val="cyan"/>
              </w:rPr>
              <w:t>[TBC</w:t>
            </w:r>
            <w:r w:rsidRPr="00195638">
              <w:rPr>
                <w:bCs/>
                <w:iCs/>
                <w:sz w:val="20"/>
              </w:rPr>
              <w:t>]</w:t>
            </w:r>
          </w:p>
        </w:tc>
      </w:tr>
      <w:tr w:rsidR="00574E5F" w14:paraId="0CFAC759" w14:textId="77777777" w:rsidTr="003500A9">
        <w:tc>
          <w:tcPr>
            <w:tcW w:w="2852" w:type="dxa"/>
            <w:gridSpan w:val="2"/>
            <w:shd w:val="clear" w:color="auto" w:fill="E5DFEC" w:themeFill="accent4" w:themeFillTint="33"/>
          </w:tcPr>
          <w:p w14:paraId="0F8AF533" w14:textId="282B56CD" w:rsidR="00574E5F" w:rsidRDefault="00574E5F" w:rsidP="003500A9">
            <w:pPr>
              <w:rPr>
                <w:rFonts w:cs="Arial"/>
                <w:sz w:val="20"/>
              </w:rPr>
            </w:pPr>
            <w:r w:rsidRPr="00BA0A72">
              <w:rPr>
                <w:rFonts w:cs="Arial"/>
                <w:sz w:val="20"/>
              </w:rPr>
              <w:t xml:space="preserve">PARTICIPATING AUTHORITY: Other supplementary details relevant to the </w:t>
            </w:r>
            <w:r w:rsidR="0084229B">
              <w:rPr>
                <w:rFonts w:cs="Arial"/>
                <w:sz w:val="20"/>
              </w:rPr>
              <w:t>Lot</w:t>
            </w:r>
          </w:p>
        </w:tc>
        <w:tc>
          <w:tcPr>
            <w:tcW w:w="7638" w:type="dxa"/>
            <w:gridSpan w:val="3"/>
          </w:tcPr>
          <w:p w14:paraId="60ED5C4C" w14:textId="77777777" w:rsidR="00574E5F" w:rsidRPr="00195638" w:rsidRDefault="00574E5F" w:rsidP="003500A9">
            <w:pPr>
              <w:rPr>
                <w:rFonts w:cs="Arial"/>
                <w:bCs/>
                <w:iCs/>
                <w:sz w:val="20"/>
              </w:rPr>
            </w:pPr>
            <w:r w:rsidRPr="00195638">
              <w:rPr>
                <w:bCs/>
                <w:iCs/>
                <w:sz w:val="20"/>
                <w:highlight w:val="cyan"/>
              </w:rPr>
              <w:t>[TBC</w:t>
            </w:r>
            <w:r w:rsidRPr="00195638">
              <w:rPr>
                <w:bCs/>
                <w:iCs/>
                <w:sz w:val="20"/>
              </w:rPr>
              <w:t>]</w:t>
            </w:r>
          </w:p>
        </w:tc>
      </w:tr>
    </w:tbl>
    <w:p w14:paraId="732A409D" w14:textId="77777777" w:rsidR="005865B9" w:rsidRDefault="005865B9">
      <w:pPr>
        <w:spacing w:before="0"/>
        <w:rPr>
          <w:b/>
          <w:bCs/>
          <w:kern w:val="28"/>
          <w:szCs w:val="24"/>
          <w:u w:val="single"/>
          <w:lang w:eastAsia="en-US"/>
        </w:rPr>
      </w:pPr>
      <w:r>
        <w:rPr>
          <w:bCs/>
          <w:szCs w:val="24"/>
          <w:u w:val="single"/>
        </w:rPr>
        <w:br w:type="page"/>
      </w:r>
    </w:p>
    <w:p w14:paraId="1D2E63C1" w14:textId="79BD6719" w:rsidR="00574E5F" w:rsidRDefault="00574E5F" w:rsidP="005865B9">
      <w:pPr>
        <w:spacing w:before="0"/>
        <w:jc w:val="center"/>
        <w:rPr>
          <w:b/>
          <w:bCs/>
          <w:sz w:val="28"/>
          <w:szCs w:val="24"/>
          <w:u w:val="single"/>
        </w:rPr>
      </w:pPr>
      <w:r w:rsidRPr="005E0312">
        <w:rPr>
          <w:b/>
          <w:bCs/>
          <w:sz w:val="28"/>
          <w:szCs w:val="24"/>
          <w:u w:val="single"/>
        </w:rPr>
        <w:lastRenderedPageBreak/>
        <w:t>Schedule 7 Annex A – Order Form</w:t>
      </w:r>
      <w:r>
        <w:rPr>
          <w:b/>
          <w:bCs/>
          <w:sz w:val="28"/>
          <w:szCs w:val="24"/>
          <w:u w:val="single"/>
        </w:rPr>
        <w:t xml:space="preserve">  -  Appendix </w:t>
      </w:r>
      <w:r w:rsidR="0084229B">
        <w:rPr>
          <w:b/>
          <w:bCs/>
          <w:sz w:val="28"/>
          <w:szCs w:val="24"/>
          <w:u w:val="single"/>
        </w:rPr>
        <w:t>5</w:t>
      </w:r>
    </w:p>
    <w:p w14:paraId="17B596D1" w14:textId="609E3143" w:rsidR="00574E5F" w:rsidRDefault="00574E5F" w:rsidP="00574E5F">
      <w:pPr>
        <w:pStyle w:val="Heading1"/>
      </w:pPr>
      <w:r w:rsidRPr="002D3091">
        <w:rPr>
          <w:sz w:val="28"/>
          <w:szCs w:val="24"/>
        </w:rPr>
        <w:t xml:space="preserve">Lot </w:t>
      </w:r>
      <w:r w:rsidR="0084229B">
        <w:rPr>
          <w:sz w:val="28"/>
          <w:szCs w:val="24"/>
        </w:rPr>
        <w:t>5</w:t>
      </w:r>
      <w:r w:rsidRPr="002D3091">
        <w:rPr>
          <w:sz w:val="28"/>
          <w:szCs w:val="24"/>
        </w:rPr>
        <w:t xml:space="preserve"> - </w:t>
      </w:r>
      <w:r w:rsidR="0084229B">
        <w:rPr>
          <w:sz w:val="28"/>
          <w:szCs w:val="24"/>
        </w:rPr>
        <w:t>Immunoglobulin Homecare Medicines Services</w:t>
      </w:r>
    </w:p>
    <w:p w14:paraId="2C679024" w14:textId="688E637E" w:rsidR="00574E5F" w:rsidRDefault="00574E5F" w:rsidP="00574E5F">
      <w:pPr>
        <w:pStyle w:val="Heading1"/>
        <w:jc w:val="left"/>
        <w:rPr>
          <w:b w:val="0"/>
          <w:bCs/>
          <w:i/>
          <w:iCs/>
        </w:rPr>
      </w:pPr>
      <w:r w:rsidRPr="002D3091">
        <w:rPr>
          <w:b w:val="0"/>
          <w:bCs/>
          <w:i/>
          <w:iCs/>
        </w:rPr>
        <w:t xml:space="preserve">Please discard this Appendix if Lot </w:t>
      </w:r>
      <w:r w:rsidR="0084229B">
        <w:rPr>
          <w:b w:val="0"/>
          <w:bCs/>
          <w:i/>
          <w:iCs/>
        </w:rPr>
        <w:t>5</w:t>
      </w:r>
      <w:r w:rsidRPr="002D3091">
        <w:rPr>
          <w:b w:val="0"/>
          <w:bCs/>
          <w:i/>
          <w:iCs/>
        </w:rPr>
        <w:t xml:space="preserve"> is not required.</w:t>
      </w:r>
    </w:p>
    <w:tbl>
      <w:tblPr>
        <w:tblStyle w:val="TableGrid"/>
        <w:tblW w:w="10490" w:type="dxa"/>
        <w:tblInd w:w="-289" w:type="dxa"/>
        <w:tblLook w:val="04A0" w:firstRow="1" w:lastRow="0" w:firstColumn="1" w:lastColumn="0" w:noHBand="0" w:noVBand="1"/>
      </w:tblPr>
      <w:tblGrid>
        <w:gridCol w:w="2694"/>
        <w:gridCol w:w="7796"/>
      </w:tblGrid>
      <w:tr w:rsidR="00574E5F" w:rsidRPr="00764A02" w14:paraId="66B91528" w14:textId="77777777" w:rsidTr="003500A9">
        <w:trPr>
          <w:trHeight w:val="563"/>
        </w:trPr>
        <w:tc>
          <w:tcPr>
            <w:tcW w:w="10490" w:type="dxa"/>
            <w:gridSpan w:val="2"/>
            <w:shd w:val="clear" w:color="auto" w:fill="B2A1C7" w:themeFill="accent4" w:themeFillTint="99"/>
          </w:tcPr>
          <w:p w14:paraId="1C11821B" w14:textId="77777777" w:rsidR="00574E5F" w:rsidRPr="001B09AD" w:rsidRDefault="00574E5F" w:rsidP="003500A9">
            <w:pPr>
              <w:jc w:val="center"/>
              <w:rPr>
                <w:rFonts w:cs="Arial"/>
                <w:b/>
              </w:rPr>
            </w:pPr>
            <w:r>
              <w:rPr>
                <w:rFonts w:cs="Arial"/>
                <w:b/>
              </w:rPr>
              <w:t>Lot Details</w:t>
            </w:r>
          </w:p>
        </w:tc>
      </w:tr>
      <w:tr w:rsidR="00574E5F" w:rsidRPr="00764A02" w14:paraId="089AAD75" w14:textId="77777777" w:rsidTr="003500A9">
        <w:trPr>
          <w:trHeight w:val="713"/>
        </w:trPr>
        <w:tc>
          <w:tcPr>
            <w:tcW w:w="2694" w:type="dxa"/>
            <w:shd w:val="clear" w:color="auto" w:fill="E5DFEC" w:themeFill="accent4" w:themeFillTint="33"/>
          </w:tcPr>
          <w:p w14:paraId="656D8715" w14:textId="77777777" w:rsidR="00574E5F" w:rsidRPr="001B09AD" w:rsidRDefault="00574E5F" w:rsidP="00980939">
            <w:pPr>
              <w:rPr>
                <w:rFonts w:cs="Arial"/>
                <w:b/>
              </w:rPr>
            </w:pPr>
            <w:r>
              <w:rPr>
                <w:sz w:val="20"/>
              </w:rPr>
              <w:t>Name</w:t>
            </w:r>
          </w:p>
        </w:tc>
        <w:tc>
          <w:tcPr>
            <w:tcW w:w="7796" w:type="dxa"/>
            <w:shd w:val="clear" w:color="auto" w:fill="FFFFFF" w:themeFill="background1"/>
          </w:tcPr>
          <w:p w14:paraId="35E40B85" w14:textId="0903861C" w:rsidR="00574E5F" w:rsidRPr="002D3091" w:rsidRDefault="00574E5F" w:rsidP="003500A9">
            <w:pPr>
              <w:rPr>
                <w:rFonts w:cs="Arial"/>
                <w:bCs/>
              </w:rPr>
            </w:pPr>
            <w:r w:rsidRPr="002D3091">
              <w:rPr>
                <w:rFonts w:cs="Arial"/>
                <w:bCs/>
              </w:rPr>
              <w:t xml:space="preserve">Lot </w:t>
            </w:r>
            <w:r w:rsidR="0084229B">
              <w:rPr>
                <w:rFonts w:cs="Arial"/>
                <w:bCs/>
              </w:rPr>
              <w:t>5 Immunoglobulin homecare Medicines Services</w:t>
            </w:r>
          </w:p>
        </w:tc>
      </w:tr>
      <w:tr w:rsidR="00574E5F" w:rsidRPr="00764A02" w14:paraId="0782E9D6" w14:textId="77777777" w:rsidTr="003500A9">
        <w:trPr>
          <w:trHeight w:val="712"/>
        </w:trPr>
        <w:tc>
          <w:tcPr>
            <w:tcW w:w="2694" w:type="dxa"/>
            <w:shd w:val="clear" w:color="auto" w:fill="E5DFEC" w:themeFill="accent4" w:themeFillTint="33"/>
          </w:tcPr>
          <w:p w14:paraId="30FD2790" w14:textId="77777777" w:rsidR="00574E5F" w:rsidRDefault="00574E5F" w:rsidP="00980939">
            <w:pPr>
              <w:rPr>
                <w:sz w:val="20"/>
              </w:rPr>
            </w:pPr>
            <w:r>
              <w:rPr>
                <w:sz w:val="20"/>
              </w:rPr>
              <w:t>Description</w:t>
            </w:r>
          </w:p>
        </w:tc>
        <w:tc>
          <w:tcPr>
            <w:tcW w:w="7796" w:type="dxa"/>
            <w:shd w:val="clear" w:color="auto" w:fill="FFFFFF" w:themeFill="background1"/>
          </w:tcPr>
          <w:p w14:paraId="7AE392C8" w14:textId="4E501FB4" w:rsidR="00574E5F" w:rsidRDefault="0084229B" w:rsidP="003500A9">
            <w:pPr>
              <w:rPr>
                <w:sz w:val="20"/>
              </w:rPr>
            </w:pPr>
            <w:r w:rsidRPr="0084229B">
              <w:rPr>
                <w:szCs w:val="22"/>
              </w:rPr>
              <w:t>HC services for Immunoglobulin medicines, ancillaries, equipment and clinical services.</w:t>
            </w:r>
          </w:p>
        </w:tc>
      </w:tr>
    </w:tbl>
    <w:p w14:paraId="44516EDD" w14:textId="77777777" w:rsidR="00574E5F" w:rsidRDefault="00574E5F" w:rsidP="00574E5F"/>
    <w:tbl>
      <w:tblPr>
        <w:tblStyle w:val="TableGrid"/>
        <w:tblW w:w="10490" w:type="dxa"/>
        <w:tblInd w:w="-289" w:type="dxa"/>
        <w:tblLook w:val="04A0" w:firstRow="1" w:lastRow="0" w:firstColumn="1" w:lastColumn="0" w:noHBand="0" w:noVBand="1"/>
      </w:tblPr>
      <w:tblGrid>
        <w:gridCol w:w="2808"/>
        <w:gridCol w:w="44"/>
        <w:gridCol w:w="7638"/>
      </w:tblGrid>
      <w:tr w:rsidR="00574E5F" w:rsidRPr="00195638" w14:paraId="2201F011" w14:textId="77777777" w:rsidTr="003500A9">
        <w:trPr>
          <w:trHeight w:val="563"/>
        </w:trPr>
        <w:tc>
          <w:tcPr>
            <w:tcW w:w="10490" w:type="dxa"/>
            <w:gridSpan w:val="3"/>
            <w:shd w:val="clear" w:color="auto" w:fill="B2A1C7" w:themeFill="accent4" w:themeFillTint="99"/>
          </w:tcPr>
          <w:p w14:paraId="0316F000" w14:textId="77777777" w:rsidR="00574E5F" w:rsidRPr="00195638" w:rsidRDefault="00574E5F" w:rsidP="003500A9">
            <w:pPr>
              <w:jc w:val="center"/>
              <w:rPr>
                <w:b/>
              </w:rPr>
            </w:pPr>
            <w:r w:rsidRPr="00195638">
              <w:rPr>
                <w:rFonts w:cs="Arial"/>
                <w:b/>
              </w:rPr>
              <w:t>Implementation</w:t>
            </w:r>
          </w:p>
        </w:tc>
      </w:tr>
      <w:tr w:rsidR="007103A6" w:rsidRPr="00195638" w14:paraId="2B0A9DBF" w14:textId="77777777" w:rsidTr="007103A6">
        <w:trPr>
          <w:trHeight w:val="1437"/>
        </w:trPr>
        <w:tc>
          <w:tcPr>
            <w:tcW w:w="2808" w:type="dxa"/>
            <w:shd w:val="clear" w:color="auto" w:fill="E5DFEC" w:themeFill="accent4" w:themeFillTint="33"/>
          </w:tcPr>
          <w:p w14:paraId="3BA25400" w14:textId="09BC5741" w:rsidR="007103A6" w:rsidRPr="00195638" w:rsidRDefault="007103A6" w:rsidP="003500A9">
            <w:pPr>
              <w:rPr>
                <w:rFonts w:cs="Arial"/>
                <w:sz w:val="20"/>
              </w:rPr>
            </w:pPr>
            <w:r>
              <w:rPr>
                <w:rFonts w:cs="Arial"/>
                <w:sz w:val="20"/>
              </w:rPr>
              <w:t>Homecare Medicines Pathway</w:t>
            </w:r>
          </w:p>
        </w:tc>
        <w:tc>
          <w:tcPr>
            <w:tcW w:w="7682" w:type="dxa"/>
            <w:gridSpan w:val="2"/>
            <w:shd w:val="clear" w:color="auto" w:fill="auto"/>
          </w:tcPr>
          <w:p w14:paraId="5D7D4D48" w14:textId="69A2C7F3" w:rsidR="007103A6" w:rsidRPr="00195638" w:rsidRDefault="007103A6" w:rsidP="003500A9">
            <w:pPr>
              <w:rPr>
                <w:rFonts w:cstheme="minorHAnsi"/>
                <w:sz w:val="20"/>
              </w:rPr>
            </w:pPr>
            <w:r w:rsidRPr="007103A6">
              <w:rPr>
                <w:rFonts w:cstheme="minorHAnsi"/>
                <w:sz w:val="20"/>
              </w:rPr>
              <w:t xml:space="preserve">Medicines pathway to be provided by the Participating Authority.  To include the expected treatment to be provided within the homecare service including diagnosis, referral, dosage routes and frequencies, routine tests, decision points, treatment end points and interventions and service options available at the different stages of the </w:t>
            </w:r>
            <w:proofErr w:type="gramStart"/>
            <w:r w:rsidRPr="007103A6">
              <w:rPr>
                <w:rFonts w:cstheme="minorHAnsi"/>
                <w:sz w:val="20"/>
              </w:rPr>
              <w:t>medicines</w:t>
            </w:r>
            <w:proofErr w:type="gramEnd"/>
            <w:r w:rsidRPr="007103A6">
              <w:rPr>
                <w:rFonts w:cstheme="minorHAnsi"/>
                <w:sz w:val="20"/>
              </w:rPr>
              <w:t xml:space="preserve"> pathway.</w:t>
            </w:r>
          </w:p>
        </w:tc>
      </w:tr>
      <w:tr w:rsidR="00574E5F" w:rsidRPr="00195638" w14:paraId="5D031758" w14:textId="77777777" w:rsidTr="003500A9">
        <w:trPr>
          <w:trHeight w:val="273"/>
        </w:trPr>
        <w:tc>
          <w:tcPr>
            <w:tcW w:w="2808" w:type="dxa"/>
            <w:shd w:val="clear" w:color="auto" w:fill="E5DFEC" w:themeFill="accent4" w:themeFillTint="33"/>
          </w:tcPr>
          <w:p w14:paraId="3F637B45" w14:textId="77777777" w:rsidR="00574E5F" w:rsidRPr="00195638" w:rsidRDefault="00574E5F" w:rsidP="003500A9">
            <w:pPr>
              <w:rPr>
                <w:rFonts w:cs="Arial"/>
                <w:sz w:val="20"/>
              </w:rPr>
            </w:pPr>
            <w:r w:rsidRPr="00195638">
              <w:rPr>
                <w:rFonts w:cs="Arial"/>
                <w:sz w:val="20"/>
              </w:rPr>
              <w:t>Clinical Service Pathway</w:t>
            </w:r>
          </w:p>
        </w:tc>
        <w:tc>
          <w:tcPr>
            <w:tcW w:w="7682" w:type="dxa"/>
            <w:gridSpan w:val="2"/>
            <w:shd w:val="clear" w:color="auto" w:fill="auto"/>
          </w:tcPr>
          <w:p w14:paraId="667CCE4C" w14:textId="77777777" w:rsidR="00574E5F" w:rsidRPr="00195638" w:rsidRDefault="00574E5F" w:rsidP="003500A9">
            <w:pPr>
              <w:rPr>
                <w:rFonts w:cstheme="minorHAnsi"/>
                <w:color w:val="00B050"/>
                <w:sz w:val="20"/>
              </w:rPr>
            </w:pPr>
            <w:r w:rsidRPr="00195638">
              <w:rPr>
                <w:rFonts w:cstheme="minorHAnsi"/>
                <w:sz w:val="20"/>
              </w:rPr>
              <w:t>A collection of Clinical Service Protocols and relevant Standard Operating Procedures that together make up the Service that is expected from the Homecare Service that is being contracted.   To be provided by the Participating Authority and agreed with the Supplier during contract implementation if required.</w:t>
            </w:r>
          </w:p>
        </w:tc>
      </w:tr>
      <w:tr w:rsidR="00574E5F" w:rsidRPr="00195638" w14:paraId="25B7BF64" w14:textId="77777777" w:rsidTr="003500A9">
        <w:trPr>
          <w:trHeight w:val="273"/>
        </w:trPr>
        <w:tc>
          <w:tcPr>
            <w:tcW w:w="2808" w:type="dxa"/>
            <w:shd w:val="clear" w:color="auto" w:fill="E5DFEC" w:themeFill="accent4" w:themeFillTint="33"/>
          </w:tcPr>
          <w:p w14:paraId="5AA36DB9" w14:textId="77777777" w:rsidR="00574E5F" w:rsidRPr="00195638" w:rsidRDefault="00574E5F" w:rsidP="003500A9">
            <w:pPr>
              <w:rPr>
                <w:rFonts w:cs="Arial"/>
                <w:sz w:val="20"/>
              </w:rPr>
            </w:pPr>
            <w:r w:rsidRPr="00195638">
              <w:rPr>
                <w:rFonts w:cs="Arial"/>
                <w:sz w:val="20"/>
              </w:rPr>
              <w:t>Data Protection Protocol</w:t>
            </w:r>
          </w:p>
        </w:tc>
        <w:tc>
          <w:tcPr>
            <w:tcW w:w="7682" w:type="dxa"/>
            <w:gridSpan w:val="2"/>
            <w:shd w:val="clear" w:color="auto" w:fill="auto"/>
          </w:tcPr>
          <w:p w14:paraId="4AB53B7B" w14:textId="77777777" w:rsidR="00574E5F" w:rsidRPr="00195638" w:rsidRDefault="00574E5F" w:rsidP="003500A9">
            <w:pPr>
              <w:rPr>
                <w:rFonts w:cs="Arial"/>
                <w:sz w:val="20"/>
              </w:rPr>
            </w:pPr>
            <w:r w:rsidRPr="00195638">
              <w:rPr>
                <w:rFonts w:cs="Arial"/>
                <w:sz w:val="20"/>
              </w:rPr>
              <w:t>Supplier and Participating Authority shall comply with the Data Protection Protocol.  In the case of this Contract it is seen appropriate for the Participating Authority and Supplier to be ‘Both Data Controllers’.  This is detailed in the DPP at the end of this document.  If Trusts Data Protection Officers require further local DPP (or equivalent) requirements the Supplier should comply with these also.</w:t>
            </w:r>
          </w:p>
        </w:tc>
      </w:tr>
      <w:tr w:rsidR="00574E5F" w:rsidRPr="00195638" w14:paraId="7FE36681" w14:textId="77777777" w:rsidTr="003500A9">
        <w:trPr>
          <w:trHeight w:val="708"/>
        </w:trPr>
        <w:tc>
          <w:tcPr>
            <w:tcW w:w="2808" w:type="dxa"/>
            <w:vMerge w:val="restart"/>
            <w:shd w:val="clear" w:color="auto" w:fill="E5DFEC" w:themeFill="accent4" w:themeFillTint="33"/>
          </w:tcPr>
          <w:p w14:paraId="153633C6" w14:textId="77777777" w:rsidR="00574E5F" w:rsidRPr="00195638" w:rsidRDefault="00574E5F" w:rsidP="003500A9">
            <w:pPr>
              <w:rPr>
                <w:rFonts w:cs="Arial"/>
                <w:sz w:val="20"/>
              </w:rPr>
            </w:pPr>
            <w:r w:rsidRPr="00195638">
              <w:rPr>
                <w:rFonts w:cs="Arial"/>
                <w:sz w:val="20"/>
              </w:rPr>
              <w:t>Product Confirmation</w:t>
            </w:r>
          </w:p>
        </w:tc>
        <w:tc>
          <w:tcPr>
            <w:tcW w:w="7682" w:type="dxa"/>
            <w:gridSpan w:val="2"/>
            <w:shd w:val="clear" w:color="auto" w:fill="auto"/>
          </w:tcPr>
          <w:p w14:paraId="5B6D019A" w14:textId="31D076E2" w:rsidR="00574E5F" w:rsidRPr="00195638" w:rsidRDefault="00574E5F" w:rsidP="003500A9">
            <w:pPr>
              <w:rPr>
                <w:rFonts w:cs="Arial"/>
                <w:sz w:val="20"/>
              </w:rPr>
            </w:pPr>
            <w:r w:rsidRPr="00195638">
              <w:rPr>
                <w:rFonts w:cs="Arial"/>
                <w:sz w:val="20"/>
              </w:rPr>
              <w:t>The Participating Authority will confirm with the Supplier the Products required within the Lot</w:t>
            </w:r>
            <w:r w:rsidR="007103A6">
              <w:rPr>
                <w:rFonts w:cs="Arial"/>
                <w:sz w:val="20"/>
              </w:rPr>
              <w:t xml:space="preserve"> </w:t>
            </w:r>
            <w:r w:rsidRPr="00195638">
              <w:rPr>
                <w:rFonts w:cs="Arial"/>
                <w:sz w:val="20"/>
              </w:rPr>
              <w:t>and detail below;</w:t>
            </w:r>
          </w:p>
        </w:tc>
      </w:tr>
      <w:tr w:rsidR="00075EC8" w:rsidRPr="00195638" w14:paraId="303B8608" w14:textId="77777777" w:rsidTr="00760673">
        <w:trPr>
          <w:trHeight w:val="292"/>
        </w:trPr>
        <w:tc>
          <w:tcPr>
            <w:tcW w:w="2808" w:type="dxa"/>
            <w:vMerge/>
            <w:shd w:val="clear" w:color="auto" w:fill="E5DFEC" w:themeFill="accent4" w:themeFillTint="33"/>
          </w:tcPr>
          <w:p w14:paraId="2F1E8079" w14:textId="77777777" w:rsidR="00075EC8" w:rsidRPr="00195638" w:rsidRDefault="00075EC8" w:rsidP="003500A9">
            <w:pPr>
              <w:rPr>
                <w:rFonts w:cs="Arial"/>
                <w:sz w:val="20"/>
              </w:rPr>
            </w:pPr>
          </w:p>
        </w:tc>
        <w:tc>
          <w:tcPr>
            <w:tcW w:w="7682" w:type="dxa"/>
            <w:gridSpan w:val="2"/>
            <w:shd w:val="clear" w:color="auto" w:fill="auto"/>
          </w:tcPr>
          <w:p w14:paraId="0DD14472" w14:textId="7AEFC669" w:rsidR="00075EC8" w:rsidRPr="00195638" w:rsidRDefault="00075EC8" w:rsidP="003500A9">
            <w:pPr>
              <w:rPr>
                <w:rFonts w:cs="Arial"/>
                <w:bCs/>
                <w:iCs/>
                <w:sz w:val="20"/>
              </w:rPr>
            </w:pPr>
            <w:r w:rsidRPr="00195638">
              <w:rPr>
                <w:bCs/>
                <w:iCs/>
                <w:sz w:val="20"/>
                <w:highlight w:val="cyan"/>
              </w:rPr>
              <w:t>[TBC]</w:t>
            </w:r>
          </w:p>
        </w:tc>
      </w:tr>
      <w:tr w:rsidR="00574E5F" w:rsidRPr="00195638" w14:paraId="074E83BB" w14:textId="77777777" w:rsidTr="003500A9">
        <w:trPr>
          <w:trHeight w:val="273"/>
        </w:trPr>
        <w:tc>
          <w:tcPr>
            <w:tcW w:w="2808" w:type="dxa"/>
            <w:vMerge w:val="restart"/>
            <w:shd w:val="clear" w:color="auto" w:fill="E5DFEC" w:themeFill="accent4" w:themeFillTint="33"/>
          </w:tcPr>
          <w:p w14:paraId="7691B8B8" w14:textId="77777777" w:rsidR="00574E5F" w:rsidRPr="00195638" w:rsidRDefault="00574E5F" w:rsidP="003500A9">
            <w:pPr>
              <w:rPr>
                <w:rFonts w:cs="Arial"/>
                <w:sz w:val="20"/>
              </w:rPr>
            </w:pPr>
            <w:r w:rsidRPr="00195638">
              <w:rPr>
                <w:rFonts w:cs="Arial"/>
                <w:sz w:val="20"/>
              </w:rPr>
              <w:t>Ancillary Confirmation</w:t>
            </w:r>
          </w:p>
        </w:tc>
        <w:tc>
          <w:tcPr>
            <w:tcW w:w="7682" w:type="dxa"/>
            <w:gridSpan w:val="2"/>
            <w:shd w:val="clear" w:color="auto" w:fill="auto"/>
          </w:tcPr>
          <w:p w14:paraId="4F68668D" w14:textId="77777777" w:rsidR="00574E5F" w:rsidRPr="00195638" w:rsidRDefault="00574E5F" w:rsidP="003500A9">
            <w:pPr>
              <w:rPr>
                <w:rFonts w:cs="Arial"/>
                <w:sz w:val="20"/>
              </w:rPr>
            </w:pPr>
            <w:r w:rsidRPr="00195638">
              <w:rPr>
                <w:rFonts w:cs="Arial"/>
                <w:sz w:val="20"/>
              </w:rPr>
              <w:t>The Participating Authority will confirm with the Supplier the Ancillary requirements and detail below.  Supply of Ancillaries outside of those listed in the Commercial Schedule is not permitted under the Framework without authorisation from the Authority unless locally agreed outside of the Contract between Supplier and Participating Authority (in which case a local Contract is required</w:t>
            </w:r>
            <w:proofErr w:type="gramStart"/>
            <w:r w:rsidRPr="00195638">
              <w:rPr>
                <w:rFonts w:cs="Arial"/>
                <w:sz w:val="20"/>
              </w:rPr>
              <w:t>)..</w:t>
            </w:r>
            <w:proofErr w:type="gramEnd"/>
          </w:p>
          <w:p w14:paraId="733304DD" w14:textId="77777777" w:rsidR="00574E5F" w:rsidRPr="00195638" w:rsidRDefault="00574E5F" w:rsidP="003500A9">
            <w:pPr>
              <w:rPr>
                <w:rFonts w:cs="Arial"/>
                <w:sz w:val="20"/>
              </w:rPr>
            </w:pPr>
            <w:r w:rsidRPr="00195638">
              <w:rPr>
                <w:rFonts w:cs="Arial"/>
                <w:sz w:val="20"/>
              </w:rPr>
              <w:t>It is the responsibility of Suppliers to ensure patient have appropriate levels of ancillaries.</w:t>
            </w:r>
          </w:p>
        </w:tc>
      </w:tr>
      <w:tr w:rsidR="00574E5F" w:rsidRPr="00195638" w14:paraId="4901DBE1" w14:textId="77777777" w:rsidTr="003500A9">
        <w:trPr>
          <w:trHeight w:val="273"/>
        </w:trPr>
        <w:tc>
          <w:tcPr>
            <w:tcW w:w="2808" w:type="dxa"/>
            <w:vMerge/>
            <w:shd w:val="clear" w:color="auto" w:fill="E5DFEC" w:themeFill="accent4" w:themeFillTint="33"/>
          </w:tcPr>
          <w:p w14:paraId="6A2050B5" w14:textId="77777777" w:rsidR="00574E5F" w:rsidRPr="000A1B31" w:rsidRDefault="00574E5F" w:rsidP="003500A9">
            <w:pPr>
              <w:rPr>
                <w:rFonts w:cs="Arial"/>
                <w:sz w:val="20"/>
                <w:highlight w:val="yellow"/>
              </w:rPr>
            </w:pPr>
          </w:p>
        </w:tc>
        <w:tc>
          <w:tcPr>
            <w:tcW w:w="7682" w:type="dxa"/>
            <w:gridSpan w:val="2"/>
            <w:shd w:val="clear" w:color="auto" w:fill="auto"/>
          </w:tcPr>
          <w:p w14:paraId="74C51D4C" w14:textId="77777777" w:rsidR="00574E5F" w:rsidRPr="00195638" w:rsidRDefault="00574E5F" w:rsidP="003500A9">
            <w:pPr>
              <w:rPr>
                <w:rFonts w:cs="Arial"/>
                <w:sz w:val="20"/>
              </w:rPr>
            </w:pPr>
            <w:r w:rsidRPr="00195638">
              <w:rPr>
                <w:bCs/>
                <w:iCs/>
                <w:sz w:val="20"/>
                <w:highlight w:val="cyan"/>
              </w:rPr>
              <w:t>[TBC]</w:t>
            </w:r>
          </w:p>
        </w:tc>
      </w:tr>
      <w:tr w:rsidR="00574E5F" w:rsidRPr="00195638" w14:paraId="3890F7BB" w14:textId="77777777" w:rsidTr="003500A9">
        <w:trPr>
          <w:trHeight w:val="273"/>
        </w:trPr>
        <w:tc>
          <w:tcPr>
            <w:tcW w:w="2808" w:type="dxa"/>
            <w:vMerge w:val="restart"/>
            <w:shd w:val="clear" w:color="auto" w:fill="E5DFEC" w:themeFill="accent4" w:themeFillTint="33"/>
          </w:tcPr>
          <w:p w14:paraId="675D1689" w14:textId="77777777" w:rsidR="00574E5F" w:rsidRPr="00195638" w:rsidRDefault="00574E5F" w:rsidP="003500A9">
            <w:pPr>
              <w:rPr>
                <w:rFonts w:cs="Arial"/>
                <w:sz w:val="20"/>
              </w:rPr>
            </w:pPr>
            <w:r w:rsidRPr="00195638">
              <w:rPr>
                <w:rFonts w:cs="Arial"/>
                <w:sz w:val="20"/>
              </w:rPr>
              <w:lastRenderedPageBreak/>
              <w:t>Equipment Confirmation</w:t>
            </w:r>
          </w:p>
        </w:tc>
        <w:tc>
          <w:tcPr>
            <w:tcW w:w="7682" w:type="dxa"/>
            <w:gridSpan w:val="2"/>
            <w:shd w:val="clear" w:color="auto" w:fill="auto"/>
          </w:tcPr>
          <w:p w14:paraId="793670C4" w14:textId="7F8A2FA3" w:rsidR="00574E5F" w:rsidRPr="00195638" w:rsidRDefault="00574E5F" w:rsidP="003500A9">
            <w:pPr>
              <w:rPr>
                <w:rFonts w:cs="Arial"/>
                <w:sz w:val="20"/>
              </w:rPr>
            </w:pPr>
            <w:r w:rsidRPr="00195638">
              <w:rPr>
                <w:rFonts w:cs="Arial"/>
                <w:sz w:val="20"/>
              </w:rPr>
              <w:t>The Participating Authority will confirm with the Supplier the requirement and detail below.  Supply of Equipment outside of those listed in the Commercial Schedule is not permitted under the Framework without authorisation from the Authority unless locally agreed outside of the Contract between Supplier and Participating Authority (in which case a local Contract is required)</w:t>
            </w:r>
            <w:r w:rsidR="00075EC8">
              <w:rPr>
                <w:rFonts w:cs="Arial"/>
                <w:sz w:val="20"/>
              </w:rPr>
              <w:t>.</w:t>
            </w:r>
            <w:r w:rsidR="007103A6">
              <w:rPr>
                <w:rFonts w:cs="Arial"/>
                <w:sz w:val="20"/>
              </w:rPr>
              <w:t xml:space="preserve">  To include domestic or pharmaceutical fridge requirements.</w:t>
            </w:r>
          </w:p>
        </w:tc>
      </w:tr>
      <w:tr w:rsidR="00574E5F" w:rsidRPr="00195638" w14:paraId="33D73273" w14:textId="77777777" w:rsidTr="003500A9">
        <w:trPr>
          <w:trHeight w:val="273"/>
        </w:trPr>
        <w:tc>
          <w:tcPr>
            <w:tcW w:w="2808" w:type="dxa"/>
            <w:vMerge/>
            <w:shd w:val="clear" w:color="auto" w:fill="E5DFEC" w:themeFill="accent4" w:themeFillTint="33"/>
          </w:tcPr>
          <w:p w14:paraId="2C7C8366" w14:textId="77777777" w:rsidR="00574E5F" w:rsidRPr="00195638" w:rsidRDefault="00574E5F" w:rsidP="003500A9">
            <w:pPr>
              <w:rPr>
                <w:rFonts w:cs="Arial"/>
                <w:sz w:val="20"/>
              </w:rPr>
            </w:pPr>
          </w:p>
        </w:tc>
        <w:tc>
          <w:tcPr>
            <w:tcW w:w="7682" w:type="dxa"/>
            <w:gridSpan w:val="2"/>
            <w:shd w:val="clear" w:color="auto" w:fill="auto"/>
          </w:tcPr>
          <w:p w14:paraId="3FC997F4" w14:textId="77777777" w:rsidR="00574E5F" w:rsidRPr="00195638" w:rsidRDefault="00574E5F" w:rsidP="003500A9">
            <w:pPr>
              <w:rPr>
                <w:rFonts w:cs="Arial"/>
                <w:sz w:val="20"/>
              </w:rPr>
            </w:pPr>
            <w:r w:rsidRPr="00195638">
              <w:rPr>
                <w:bCs/>
                <w:iCs/>
                <w:sz w:val="20"/>
                <w:highlight w:val="cyan"/>
              </w:rPr>
              <w:t>[TBC]</w:t>
            </w:r>
          </w:p>
        </w:tc>
      </w:tr>
      <w:tr w:rsidR="007103A6" w:rsidRPr="00195638" w14:paraId="2E914EAE" w14:textId="77777777" w:rsidTr="003500A9">
        <w:trPr>
          <w:trHeight w:val="273"/>
        </w:trPr>
        <w:tc>
          <w:tcPr>
            <w:tcW w:w="2808" w:type="dxa"/>
            <w:vMerge w:val="restart"/>
            <w:shd w:val="clear" w:color="auto" w:fill="E5DFEC" w:themeFill="accent4" w:themeFillTint="33"/>
          </w:tcPr>
          <w:p w14:paraId="5C06D4EF" w14:textId="45A053CD" w:rsidR="007103A6" w:rsidRPr="00195638" w:rsidRDefault="007103A6" w:rsidP="003500A9">
            <w:pPr>
              <w:rPr>
                <w:rFonts w:cs="Arial"/>
                <w:sz w:val="20"/>
              </w:rPr>
            </w:pPr>
            <w:r>
              <w:rPr>
                <w:rFonts w:cs="Arial"/>
                <w:sz w:val="20"/>
              </w:rPr>
              <w:t>Buffer Stock Levels</w:t>
            </w:r>
          </w:p>
        </w:tc>
        <w:tc>
          <w:tcPr>
            <w:tcW w:w="7682" w:type="dxa"/>
            <w:gridSpan w:val="2"/>
            <w:shd w:val="clear" w:color="auto" w:fill="auto"/>
          </w:tcPr>
          <w:p w14:paraId="0D23B988" w14:textId="54D440A4" w:rsidR="007103A6" w:rsidRPr="00195638" w:rsidRDefault="007103A6" w:rsidP="003500A9">
            <w:pPr>
              <w:rPr>
                <w:bCs/>
                <w:iCs/>
                <w:sz w:val="20"/>
                <w:highlight w:val="cyan"/>
              </w:rPr>
            </w:pPr>
            <w:r w:rsidRPr="007103A6">
              <w:rPr>
                <w:bCs/>
                <w:iCs/>
                <w:sz w:val="20"/>
              </w:rPr>
              <w:t>Please confirm the agreed buffer stock levels for product, ancillaries and equipment.</w:t>
            </w:r>
          </w:p>
        </w:tc>
      </w:tr>
      <w:tr w:rsidR="007103A6" w:rsidRPr="00195638" w14:paraId="767E1620" w14:textId="77777777" w:rsidTr="003500A9">
        <w:trPr>
          <w:trHeight w:val="273"/>
        </w:trPr>
        <w:tc>
          <w:tcPr>
            <w:tcW w:w="2808" w:type="dxa"/>
            <w:vMerge/>
            <w:shd w:val="clear" w:color="auto" w:fill="E5DFEC" w:themeFill="accent4" w:themeFillTint="33"/>
          </w:tcPr>
          <w:p w14:paraId="5ED14FA5" w14:textId="77777777" w:rsidR="007103A6" w:rsidRDefault="007103A6" w:rsidP="007103A6">
            <w:pPr>
              <w:rPr>
                <w:rFonts w:cs="Arial"/>
                <w:sz w:val="20"/>
              </w:rPr>
            </w:pPr>
          </w:p>
        </w:tc>
        <w:tc>
          <w:tcPr>
            <w:tcW w:w="7682" w:type="dxa"/>
            <w:gridSpan w:val="2"/>
            <w:shd w:val="clear" w:color="auto" w:fill="auto"/>
          </w:tcPr>
          <w:p w14:paraId="1EE9480E" w14:textId="334CA28A" w:rsidR="007103A6" w:rsidRDefault="007103A6" w:rsidP="007103A6">
            <w:pPr>
              <w:rPr>
                <w:bCs/>
                <w:iCs/>
                <w:sz w:val="20"/>
                <w:highlight w:val="cyan"/>
              </w:rPr>
            </w:pPr>
            <w:r w:rsidRPr="00195638">
              <w:rPr>
                <w:bCs/>
                <w:iCs/>
                <w:sz w:val="20"/>
                <w:highlight w:val="cyan"/>
              </w:rPr>
              <w:t>[TBC]</w:t>
            </w:r>
          </w:p>
        </w:tc>
      </w:tr>
      <w:tr w:rsidR="007103A6" w:rsidRPr="00195638" w14:paraId="4A531B80" w14:textId="77777777" w:rsidTr="003500A9">
        <w:trPr>
          <w:trHeight w:val="273"/>
        </w:trPr>
        <w:tc>
          <w:tcPr>
            <w:tcW w:w="2808" w:type="dxa"/>
            <w:vMerge w:val="restart"/>
            <w:shd w:val="clear" w:color="auto" w:fill="E5DFEC" w:themeFill="accent4" w:themeFillTint="33"/>
          </w:tcPr>
          <w:p w14:paraId="61B73234" w14:textId="77777777" w:rsidR="007103A6" w:rsidRPr="00195638" w:rsidRDefault="007103A6" w:rsidP="007103A6">
            <w:pPr>
              <w:rPr>
                <w:rFonts w:cs="Arial"/>
                <w:sz w:val="20"/>
              </w:rPr>
            </w:pPr>
            <w:r w:rsidRPr="00195638">
              <w:rPr>
                <w:rFonts w:cs="Arial"/>
                <w:sz w:val="20"/>
              </w:rPr>
              <w:t>Clinical Services Confirmation</w:t>
            </w:r>
          </w:p>
        </w:tc>
        <w:tc>
          <w:tcPr>
            <w:tcW w:w="7682" w:type="dxa"/>
            <w:gridSpan w:val="2"/>
            <w:shd w:val="clear" w:color="auto" w:fill="auto"/>
          </w:tcPr>
          <w:p w14:paraId="4C0DD938" w14:textId="5A868021" w:rsidR="007103A6" w:rsidRPr="00195638" w:rsidRDefault="007103A6" w:rsidP="007103A6">
            <w:pPr>
              <w:rPr>
                <w:rFonts w:cs="Arial"/>
                <w:sz w:val="20"/>
              </w:rPr>
            </w:pPr>
            <w:r w:rsidRPr="00195638">
              <w:rPr>
                <w:rFonts w:cs="Arial"/>
                <w:sz w:val="20"/>
              </w:rPr>
              <w:t xml:space="preserve">The Participating Authority will confirm with the </w:t>
            </w:r>
            <w:r>
              <w:rPr>
                <w:rFonts w:cs="Arial"/>
                <w:sz w:val="20"/>
              </w:rPr>
              <w:t>Clinical Service</w:t>
            </w:r>
            <w:r w:rsidRPr="00195638">
              <w:rPr>
                <w:rFonts w:cs="Arial"/>
                <w:sz w:val="20"/>
              </w:rPr>
              <w:t xml:space="preserve"> required within the Lot and detail below</w:t>
            </w:r>
            <w:r>
              <w:rPr>
                <w:rFonts w:cs="Arial"/>
                <w:sz w:val="20"/>
              </w:rPr>
              <w:t xml:space="preserve">.  </w:t>
            </w:r>
            <w:r w:rsidRPr="00195638">
              <w:rPr>
                <w:rFonts w:cs="Arial"/>
                <w:sz w:val="20"/>
              </w:rPr>
              <w:t>Supply of clinical services outside of those listed in the Commercial Schedule is not permitted without authorisation from the Authority unless locally agreed outside of the Contract between Supplier and Participating Authority (in which case a local Contract is required).</w:t>
            </w:r>
          </w:p>
        </w:tc>
      </w:tr>
      <w:tr w:rsidR="007103A6" w:rsidRPr="00195638" w14:paraId="1DE4A09D" w14:textId="77777777" w:rsidTr="003500A9">
        <w:trPr>
          <w:trHeight w:val="273"/>
        </w:trPr>
        <w:tc>
          <w:tcPr>
            <w:tcW w:w="2808" w:type="dxa"/>
            <w:vMerge/>
            <w:shd w:val="clear" w:color="auto" w:fill="E5DFEC" w:themeFill="accent4" w:themeFillTint="33"/>
          </w:tcPr>
          <w:p w14:paraId="5F7DDB9B" w14:textId="77777777" w:rsidR="007103A6" w:rsidRPr="00195638" w:rsidRDefault="007103A6" w:rsidP="007103A6">
            <w:pPr>
              <w:rPr>
                <w:rFonts w:cs="Arial"/>
                <w:sz w:val="20"/>
              </w:rPr>
            </w:pPr>
          </w:p>
        </w:tc>
        <w:tc>
          <w:tcPr>
            <w:tcW w:w="7682" w:type="dxa"/>
            <w:gridSpan w:val="2"/>
            <w:shd w:val="clear" w:color="auto" w:fill="auto"/>
          </w:tcPr>
          <w:p w14:paraId="7A5EB221" w14:textId="2D30E04E" w:rsidR="007103A6" w:rsidRPr="00195638" w:rsidRDefault="007103A6" w:rsidP="007103A6">
            <w:pPr>
              <w:rPr>
                <w:rFonts w:cs="Arial"/>
                <w:sz w:val="20"/>
              </w:rPr>
            </w:pPr>
            <w:r w:rsidRPr="00195638">
              <w:rPr>
                <w:bCs/>
                <w:iCs/>
                <w:sz w:val="20"/>
                <w:highlight w:val="cyan"/>
              </w:rPr>
              <w:t>[TBC]</w:t>
            </w:r>
          </w:p>
        </w:tc>
      </w:tr>
      <w:tr w:rsidR="007103A6" w:rsidRPr="00195638" w14:paraId="229D1A07" w14:textId="77777777" w:rsidTr="003500A9">
        <w:trPr>
          <w:trHeight w:val="273"/>
        </w:trPr>
        <w:tc>
          <w:tcPr>
            <w:tcW w:w="2808" w:type="dxa"/>
            <w:shd w:val="clear" w:color="auto" w:fill="E5DFEC" w:themeFill="accent4" w:themeFillTint="33"/>
          </w:tcPr>
          <w:p w14:paraId="7152D563" w14:textId="77777777" w:rsidR="007103A6" w:rsidRPr="00195638" w:rsidRDefault="007103A6" w:rsidP="007103A6">
            <w:pPr>
              <w:rPr>
                <w:rFonts w:cs="Arial"/>
                <w:sz w:val="20"/>
              </w:rPr>
            </w:pPr>
            <w:r w:rsidRPr="00195638">
              <w:rPr>
                <w:rFonts w:cs="Arial"/>
                <w:sz w:val="20"/>
              </w:rPr>
              <w:t>Purchase Order</w:t>
            </w:r>
          </w:p>
        </w:tc>
        <w:tc>
          <w:tcPr>
            <w:tcW w:w="7682" w:type="dxa"/>
            <w:gridSpan w:val="2"/>
            <w:shd w:val="clear" w:color="auto" w:fill="auto"/>
          </w:tcPr>
          <w:p w14:paraId="11D139A5" w14:textId="77777777" w:rsidR="007103A6" w:rsidRPr="00195638" w:rsidRDefault="007103A6" w:rsidP="007103A6">
            <w:pPr>
              <w:rPr>
                <w:rFonts w:cs="Arial"/>
                <w:sz w:val="20"/>
              </w:rPr>
            </w:pPr>
            <w:r w:rsidRPr="00195638">
              <w:rPr>
                <w:rFonts w:cs="Arial"/>
                <w:sz w:val="20"/>
              </w:rPr>
              <w:t>The Participating Authority will provide a Purchase Order in the form of a prescription (and if required an ancillary/equipment list, Individual Care Plan) to the Supplier.  This will contain a Purchase Order Number which the Supplier must detail on the invoice.</w:t>
            </w:r>
          </w:p>
        </w:tc>
      </w:tr>
      <w:tr w:rsidR="007103A6" w:rsidRPr="00195638" w14:paraId="3FFB1B99" w14:textId="77777777" w:rsidTr="003500A9">
        <w:trPr>
          <w:trHeight w:val="273"/>
        </w:trPr>
        <w:tc>
          <w:tcPr>
            <w:tcW w:w="2808" w:type="dxa"/>
            <w:vMerge w:val="restart"/>
            <w:shd w:val="clear" w:color="auto" w:fill="E5DFEC" w:themeFill="accent4" w:themeFillTint="33"/>
          </w:tcPr>
          <w:p w14:paraId="7FFC4306" w14:textId="77777777" w:rsidR="007103A6" w:rsidRPr="00195638" w:rsidRDefault="007103A6" w:rsidP="007103A6">
            <w:pPr>
              <w:rPr>
                <w:rFonts w:cs="Arial"/>
                <w:sz w:val="20"/>
              </w:rPr>
            </w:pPr>
            <w:r w:rsidRPr="00195638">
              <w:rPr>
                <w:rFonts w:cs="Arial"/>
                <w:sz w:val="20"/>
              </w:rPr>
              <w:t>Invoice</w:t>
            </w:r>
          </w:p>
        </w:tc>
        <w:tc>
          <w:tcPr>
            <w:tcW w:w="7682" w:type="dxa"/>
            <w:gridSpan w:val="2"/>
            <w:shd w:val="clear" w:color="auto" w:fill="auto"/>
          </w:tcPr>
          <w:p w14:paraId="0BA43E23" w14:textId="77777777" w:rsidR="007103A6" w:rsidRPr="00195638" w:rsidRDefault="007103A6" w:rsidP="007103A6">
            <w:pPr>
              <w:rPr>
                <w:rFonts w:cs="Arial"/>
                <w:sz w:val="20"/>
              </w:rPr>
            </w:pPr>
            <w:r w:rsidRPr="00195638">
              <w:rPr>
                <w:rFonts w:cs="Arial"/>
                <w:sz w:val="20"/>
              </w:rPr>
              <w:t>The Supplier will provide an invoice following delivery of goods and/or services to the Participating Authority.  As a minimum the invoice should contain the products/services delivered, prices, patient identification and purchase order number.</w:t>
            </w:r>
          </w:p>
          <w:p w14:paraId="36F0690E" w14:textId="77777777" w:rsidR="007103A6" w:rsidRPr="00195638" w:rsidRDefault="007103A6" w:rsidP="007103A6">
            <w:pPr>
              <w:rPr>
                <w:rFonts w:cs="Arial"/>
                <w:sz w:val="20"/>
              </w:rPr>
            </w:pPr>
            <w:r w:rsidRPr="00195638">
              <w:rPr>
                <w:rFonts w:cs="Arial"/>
                <w:sz w:val="20"/>
              </w:rPr>
              <w:t>Invoice requirements should be detailed below to include invoice per delivery, consolidated invoice, requirement for proof of delivery, consolidation of ancillary charges etc.</w:t>
            </w:r>
          </w:p>
        </w:tc>
      </w:tr>
      <w:tr w:rsidR="007103A6" w:rsidRPr="00764A02" w14:paraId="36B8352A" w14:textId="77777777" w:rsidTr="003500A9">
        <w:trPr>
          <w:trHeight w:val="273"/>
        </w:trPr>
        <w:tc>
          <w:tcPr>
            <w:tcW w:w="2808" w:type="dxa"/>
            <w:vMerge/>
            <w:shd w:val="clear" w:color="auto" w:fill="E5DFEC" w:themeFill="accent4" w:themeFillTint="33"/>
          </w:tcPr>
          <w:p w14:paraId="1F5E8A6F" w14:textId="77777777" w:rsidR="007103A6" w:rsidRPr="000A1B31" w:rsidRDefault="007103A6" w:rsidP="007103A6">
            <w:pPr>
              <w:rPr>
                <w:rFonts w:cs="Arial"/>
                <w:sz w:val="20"/>
                <w:highlight w:val="yellow"/>
              </w:rPr>
            </w:pPr>
          </w:p>
        </w:tc>
        <w:tc>
          <w:tcPr>
            <w:tcW w:w="7682" w:type="dxa"/>
            <w:gridSpan w:val="2"/>
            <w:shd w:val="clear" w:color="auto" w:fill="auto"/>
          </w:tcPr>
          <w:p w14:paraId="08F1939A" w14:textId="77777777" w:rsidR="007103A6" w:rsidRPr="000A1B31" w:rsidRDefault="007103A6" w:rsidP="007103A6">
            <w:pPr>
              <w:rPr>
                <w:rFonts w:cs="Arial"/>
                <w:sz w:val="20"/>
                <w:highlight w:val="yellow"/>
              </w:rPr>
            </w:pPr>
            <w:r>
              <w:rPr>
                <w:bCs/>
                <w:iCs/>
                <w:sz w:val="20"/>
                <w:highlight w:val="cyan"/>
              </w:rPr>
              <w:t>[</w:t>
            </w:r>
            <w:r w:rsidRPr="00E33E28">
              <w:rPr>
                <w:bCs/>
                <w:iCs/>
                <w:sz w:val="20"/>
                <w:highlight w:val="cyan"/>
              </w:rPr>
              <w:t>TBC</w:t>
            </w:r>
            <w:r w:rsidRPr="00E33E28">
              <w:rPr>
                <w:bCs/>
                <w:iCs/>
                <w:sz w:val="20"/>
              </w:rPr>
              <w:t>]</w:t>
            </w:r>
          </w:p>
        </w:tc>
      </w:tr>
      <w:tr w:rsidR="007103A6" w:rsidRPr="00764A02" w14:paraId="47E2B5F5" w14:textId="77777777" w:rsidTr="003500A9">
        <w:trPr>
          <w:trHeight w:val="273"/>
        </w:trPr>
        <w:tc>
          <w:tcPr>
            <w:tcW w:w="2808" w:type="dxa"/>
            <w:shd w:val="clear" w:color="auto" w:fill="E5DFEC" w:themeFill="accent4" w:themeFillTint="33"/>
          </w:tcPr>
          <w:p w14:paraId="53DC6B44" w14:textId="77777777" w:rsidR="007103A6" w:rsidRPr="00764A02" w:rsidRDefault="007103A6" w:rsidP="007103A6">
            <w:pPr>
              <w:rPr>
                <w:rFonts w:cs="Arial"/>
                <w:sz w:val="20"/>
              </w:rPr>
            </w:pPr>
            <w:r>
              <w:rPr>
                <w:rFonts w:cs="Arial"/>
                <w:sz w:val="20"/>
              </w:rPr>
              <w:t>Implementation</w:t>
            </w:r>
          </w:p>
        </w:tc>
        <w:tc>
          <w:tcPr>
            <w:tcW w:w="7682" w:type="dxa"/>
            <w:gridSpan w:val="2"/>
            <w:shd w:val="clear" w:color="auto" w:fill="auto"/>
          </w:tcPr>
          <w:p w14:paraId="4A0BF5D5" w14:textId="77777777" w:rsidR="007103A6" w:rsidRPr="00764A02" w:rsidRDefault="007103A6" w:rsidP="007103A6">
            <w:pPr>
              <w:rPr>
                <w:rFonts w:cs="Arial"/>
                <w:sz w:val="20"/>
              </w:rPr>
            </w:pPr>
            <w:r>
              <w:rPr>
                <w:rFonts w:cs="Arial"/>
                <w:sz w:val="20"/>
              </w:rPr>
              <w:t>Implementation of this Contract needs to be discussed and agreed between Supplier and Participating Authority including service specifics and timeframes.</w:t>
            </w:r>
          </w:p>
        </w:tc>
      </w:tr>
      <w:tr w:rsidR="007103A6" w:rsidRPr="00764A02" w14:paraId="3551C492" w14:textId="77777777" w:rsidTr="003500A9">
        <w:trPr>
          <w:trHeight w:val="437"/>
        </w:trPr>
        <w:tc>
          <w:tcPr>
            <w:tcW w:w="10490" w:type="dxa"/>
            <w:gridSpan w:val="3"/>
            <w:shd w:val="clear" w:color="auto" w:fill="B2A1C7" w:themeFill="accent4" w:themeFillTint="99"/>
          </w:tcPr>
          <w:p w14:paraId="5F6B6014" w14:textId="77777777" w:rsidR="007103A6" w:rsidRPr="001B09AD" w:rsidRDefault="007103A6" w:rsidP="007103A6">
            <w:pPr>
              <w:jc w:val="center"/>
              <w:rPr>
                <w:rFonts w:cs="Arial"/>
                <w:b/>
                <w:sz w:val="20"/>
              </w:rPr>
            </w:pPr>
            <w:r w:rsidRPr="001B09AD">
              <w:rPr>
                <w:rFonts w:cs="Arial"/>
                <w:b/>
              </w:rPr>
              <w:t>Service Details</w:t>
            </w:r>
          </w:p>
        </w:tc>
      </w:tr>
      <w:tr w:rsidR="007103A6" w:rsidRPr="00764A02" w14:paraId="073FE028" w14:textId="77777777" w:rsidTr="003500A9">
        <w:trPr>
          <w:trHeight w:val="273"/>
        </w:trPr>
        <w:tc>
          <w:tcPr>
            <w:tcW w:w="2808" w:type="dxa"/>
            <w:shd w:val="clear" w:color="auto" w:fill="E5DFEC" w:themeFill="accent4" w:themeFillTint="33"/>
          </w:tcPr>
          <w:p w14:paraId="1CEEDEB2" w14:textId="77777777" w:rsidR="007103A6" w:rsidRPr="00195638" w:rsidRDefault="007103A6" w:rsidP="007103A6">
            <w:pPr>
              <w:rPr>
                <w:rFonts w:cs="Arial"/>
                <w:sz w:val="20"/>
              </w:rPr>
            </w:pPr>
            <w:r w:rsidRPr="00195638">
              <w:rPr>
                <w:rFonts w:cs="Arial"/>
                <w:sz w:val="20"/>
              </w:rPr>
              <w:t>Cut off and Turn Around details</w:t>
            </w:r>
          </w:p>
        </w:tc>
        <w:tc>
          <w:tcPr>
            <w:tcW w:w="7682" w:type="dxa"/>
            <w:gridSpan w:val="2"/>
            <w:shd w:val="clear" w:color="auto" w:fill="auto"/>
          </w:tcPr>
          <w:p w14:paraId="12E21B59" w14:textId="77777777" w:rsidR="007103A6" w:rsidRPr="00195638" w:rsidRDefault="007103A6" w:rsidP="007103A6">
            <w:pPr>
              <w:rPr>
                <w:rFonts w:cs="Arial"/>
                <w:bCs/>
                <w:iCs/>
                <w:sz w:val="20"/>
                <w:highlight w:val="cyan"/>
              </w:rPr>
            </w:pPr>
            <w:r w:rsidRPr="00195638">
              <w:rPr>
                <w:bCs/>
                <w:iCs/>
                <w:sz w:val="20"/>
                <w:highlight w:val="cyan"/>
              </w:rPr>
              <w:t>[TBC]</w:t>
            </w:r>
          </w:p>
        </w:tc>
      </w:tr>
      <w:tr w:rsidR="007103A6" w:rsidRPr="00764A02" w14:paraId="05A1E385" w14:textId="77777777" w:rsidTr="003500A9">
        <w:trPr>
          <w:trHeight w:val="273"/>
        </w:trPr>
        <w:tc>
          <w:tcPr>
            <w:tcW w:w="2808" w:type="dxa"/>
            <w:shd w:val="clear" w:color="auto" w:fill="E5DFEC" w:themeFill="accent4" w:themeFillTint="33"/>
          </w:tcPr>
          <w:p w14:paraId="38870233" w14:textId="77777777" w:rsidR="007103A6" w:rsidRPr="00195638" w:rsidRDefault="007103A6" w:rsidP="007103A6">
            <w:pPr>
              <w:rPr>
                <w:rFonts w:cs="Arial"/>
                <w:b/>
                <w:bCs/>
                <w:i/>
                <w:iCs/>
                <w:sz w:val="20"/>
              </w:rPr>
            </w:pPr>
            <w:r w:rsidRPr="00195638">
              <w:rPr>
                <w:rFonts w:cs="Arial"/>
                <w:sz w:val="20"/>
              </w:rPr>
              <w:t>Suppliers provide the times deliveries can be scheduled to take place.</w:t>
            </w:r>
          </w:p>
        </w:tc>
        <w:tc>
          <w:tcPr>
            <w:tcW w:w="7682" w:type="dxa"/>
            <w:gridSpan w:val="2"/>
            <w:shd w:val="clear" w:color="auto" w:fill="auto"/>
          </w:tcPr>
          <w:p w14:paraId="2E6C23B0" w14:textId="77777777" w:rsidR="007103A6" w:rsidRPr="00195638" w:rsidRDefault="007103A6" w:rsidP="007103A6">
            <w:pPr>
              <w:rPr>
                <w:rFonts w:cs="Arial"/>
                <w:bCs/>
                <w:iCs/>
                <w:sz w:val="20"/>
                <w:highlight w:val="cyan"/>
              </w:rPr>
            </w:pPr>
            <w:r w:rsidRPr="00195638">
              <w:rPr>
                <w:bCs/>
                <w:iCs/>
                <w:sz w:val="20"/>
                <w:highlight w:val="cyan"/>
              </w:rPr>
              <w:t>[TBC]</w:t>
            </w:r>
          </w:p>
        </w:tc>
      </w:tr>
      <w:tr w:rsidR="007103A6" w14:paraId="19874D7A" w14:textId="77777777" w:rsidTr="003500A9">
        <w:trPr>
          <w:trHeight w:val="402"/>
        </w:trPr>
        <w:tc>
          <w:tcPr>
            <w:tcW w:w="10490" w:type="dxa"/>
            <w:gridSpan w:val="3"/>
            <w:shd w:val="clear" w:color="auto" w:fill="B2A1C7" w:themeFill="accent4" w:themeFillTint="99"/>
          </w:tcPr>
          <w:p w14:paraId="2EA20ADB" w14:textId="77777777" w:rsidR="007103A6" w:rsidRPr="000A1B31" w:rsidRDefault="007103A6" w:rsidP="007103A6">
            <w:pPr>
              <w:jc w:val="center"/>
              <w:rPr>
                <w:rFonts w:cs="Arial"/>
                <w:b/>
                <w:sz w:val="20"/>
                <w:highlight w:val="yellow"/>
              </w:rPr>
            </w:pPr>
            <w:r>
              <w:br w:type="page"/>
            </w:r>
            <w:r w:rsidRPr="00195638">
              <w:rPr>
                <w:rFonts w:cs="Arial"/>
                <w:b/>
              </w:rPr>
              <w:t>Digital Solutions</w:t>
            </w:r>
          </w:p>
        </w:tc>
      </w:tr>
      <w:tr w:rsidR="007103A6" w14:paraId="20A7BEF2" w14:textId="77777777" w:rsidTr="0084229B">
        <w:tc>
          <w:tcPr>
            <w:tcW w:w="2808" w:type="dxa"/>
            <w:shd w:val="clear" w:color="auto" w:fill="E5DFEC" w:themeFill="accent4" w:themeFillTint="33"/>
          </w:tcPr>
          <w:p w14:paraId="76B3F398" w14:textId="77777777" w:rsidR="007103A6" w:rsidRDefault="007103A6" w:rsidP="007103A6">
            <w:pPr>
              <w:rPr>
                <w:rFonts w:cs="Arial"/>
                <w:sz w:val="20"/>
              </w:rPr>
            </w:pPr>
            <w:r>
              <w:rPr>
                <w:rFonts w:cs="Arial"/>
                <w:sz w:val="20"/>
              </w:rPr>
              <w:lastRenderedPageBreak/>
              <w:t>Suppliers should confirm what Digital Solutions are offered as part of this Lot</w:t>
            </w:r>
          </w:p>
        </w:tc>
        <w:tc>
          <w:tcPr>
            <w:tcW w:w="7682" w:type="dxa"/>
            <w:gridSpan w:val="2"/>
          </w:tcPr>
          <w:p w14:paraId="709509D9" w14:textId="77777777" w:rsidR="007103A6" w:rsidRPr="00195638" w:rsidRDefault="007103A6" w:rsidP="007103A6">
            <w:pPr>
              <w:rPr>
                <w:rFonts w:cs="Arial"/>
                <w:bCs/>
                <w:iCs/>
                <w:sz w:val="20"/>
                <w:highlight w:val="cyan"/>
              </w:rPr>
            </w:pPr>
            <w:r w:rsidRPr="00195638">
              <w:rPr>
                <w:bCs/>
                <w:iCs/>
                <w:sz w:val="20"/>
                <w:highlight w:val="cyan"/>
              </w:rPr>
              <w:t>[TBC]</w:t>
            </w:r>
          </w:p>
        </w:tc>
      </w:tr>
      <w:tr w:rsidR="007103A6" w14:paraId="06DE41A9" w14:textId="77777777" w:rsidTr="0084229B">
        <w:tc>
          <w:tcPr>
            <w:tcW w:w="2808" w:type="dxa"/>
            <w:shd w:val="clear" w:color="auto" w:fill="E5DFEC" w:themeFill="accent4" w:themeFillTint="33"/>
          </w:tcPr>
          <w:p w14:paraId="5E552028" w14:textId="77777777" w:rsidR="007103A6" w:rsidRDefault="007103A6" w:rsidP="007103A6">
            <w:pPr>
              <w:rPr>
                <w:rFonts w:cs="Arial"/>
                <w:sz w:val="20"/>
              </w:rPr>
            </w:pPr>
            <w:r>
              <w:rPr>
                <w:rFonts w:cs="Arial"/>
                <w:sz w:val="20"/>
              </w:rPr>
              <w:t>Participating Authority should confirm if these Digital Solutions are approved for use within this Lot</w:t>
            </w:r>
          </w:p>
        </w:tc>
        <w:tc>
          <w:tcPr>
            <w:tcW w:w="7682" w:type="dxa"/>
            <w:gridSpan w:val="2"/>
          </w:tcPr>
          <w:p w14:paraId="02BF7AFF" w14:textId="77777777" w:rsidR="007103A6" w:rsidRPr="00195638" w:rsidRDefault="007103A6" w:rsidP="007103A6">
            <w:pPr>
              <w:rPr>
                <w:rFonts w:cs="Arial"/>
                <w:bCs/>
                <w:iCs/>
                <w:sz w:val="20"/>
                <w:highlight w:val="cyan"/>
              </w:rPr>
            </w:pPr>
            <w:r w:rsidRPr="00195638">
              <w:rPr>
                <w:bCs/>
                <w:iCs/>
                <w:sz w:val="20"/>
                <w:highlight w:val="cyan"/>
              </w:rPr>
              <w:t>[TBC]</w:t>
            </w:r>
          </w:p>
        </w:tc>
      </w:tr>
      <w:tr w:rsidR="007103A6" w:rsidRPr="001B09AD" w14:paraId="17B0DB8D" w14:textId="77777777" w:rsidTr="003500A9">
        <w:trPr>
          <w:trHeight w:val="409"/>
        </w:trPr>
        <w:tc>
          <w:tcPr>
            <w:tcW w:w="10490" w:type="dxa"/>
            <w:gridSpan w:val="3"/>
            <w:shd w:val="clear" w:color="auto" w:fill="B2A1C7" w:themeFill="accent4" w:themeFillTint="99"/>
          </w:tcPr>
          <w:p w14:paraId="1789ACA4" w14:textId="77777777" w:rsidR="007103A6" w:rsidRPr="001B09AD" w:rsidRDefault="007103A6" w:rsidP="007103A6">
            <w:pPr>
              <w:jc w:val="center"/>
              <w:rPr>
                <w:rFonts w:cs="Arial"/>
                <w:b/>
                <w:sz w:val="20"/>
              </w:rPr>
            </w:pPr>
            <w:r w:rsidRPr="001B09AD">
              <w:rPr>
                <w:rFonts w:cs="Arial"/>
                <w:b/>
              </w:rPr>
              <w:t>Other</w:t>
            </w:r>
          </w:p>
        </w:tc>
      </w:tr>
      <w:tr w:rsidR="007103A6" w14:paraId="4567B080" w14:textId="77777777" w:rsidTr="003500A9">
        <w:tc>
          <w:tcPr>
            <w:tcW w:w="2852" w:type="dxa"/>
            <w:gridSpan w:val="2"/>
            <w:shd w:val="clear" w:color="auto" w:fill="E5DFEC" w:themeFill="accent4" w:themeFillTint="33"/>
          </w:tcPr>
          <w:p w14:paraId="76E35B7E" w14:textId="510DF109" w:rsidR="007103A6" w:rsidRDefault="007103A6" w:rsidP="007103A6">
            <w:pPr>
              <w:rPr>
                <w:rFonts w:cs="Arial"/>
                <w:sz w:val="20"/>
              </w:rPr>
            </w:pPr>
            <w:r w:rsidRPr="00BA0A72">
              <w:rPr>
                <w:rFonts w:cs="Arial"/>
                <w:sz w:val="20"/>
              </w:rPr>
              <w:t xml:space="preserve">SUPPLIER: Other supplementary details relevant to the </w:t>
            </w:r>
            <w:r>
              <w:rPr>
                <w:rFonts w:cs="Arial"/>
                <w:sz w:val="20"/>
              </w:rPr>
              <w:t>Lot</w:t>
            </w:r>
          </w:p>
        </w:tc>
        <w:tc>
          <w:tcPr>
            <w:tcW w:w="7638" w:type="dxa"/>
          </w:tcPr>
          <w:p w14:paraId="0B39D9DD" w14:textId="77777777" w:rsidR="007103A6" w:rsidRPr="00195638" w:rsidRDefault="007103A6" w:rsidP="007103A6">
            <w:pPr>
              <w:rPr>
                <w:rFonts w:cs="Arial"/>
                <w:bCs/>
                <w:iCs/>
                <w:sz w:val="20"/>
              </w:rPr>
            </w:pPr>
            <w:r w:rsidRPr="00195638">
              <w:rPr>
                <w:bCs/>
                <w:iCs/>
                <w:sz w:val="20"/>
                <w:highlight w:val="cyan"/>
              </w:rPr>
              <w:t>[TBC</w:t>
            </w:r>
            <w:r w:rsidRPr="00195638">
              <w:rPr>
                <w:bCs/>
                <w:iCs/>
                <w:sz w:val="20"/>
              </w:rPr>
              <w:t>]</w:t>
            </w:r>
          </w:p>
        </w:tc>
      </w:tr>
      <w:tr w:rsidR="007103A6" w14:paraId="6EF58FC4" w14:textId="77777777" w:rsidTr="003500A9">
        <w:tc>
          <w:tcPr>
            <w:tcW w:w="2852" w:type="dxa"/>
            <w:gridSpan w:val="2"/>
            <w:shd w:val="clear" w:color="auto" w:fill="E5DFEC" w:themeFill="accent4" w:themeFillTint="33"/>
          </w:tcPr>
          <w:p w14:paraId="35EB07B3" w14:textId="5CF2AD83" w:rsidR="007103A6" w:rsidRDefault="007103A6" w:rsidP="007103A6">
            <w:pPr>
              <w:rPr>
                <w:rFonts w:cs="Arial"/>
                <w:sz w:val="20"/>
              </w:rPr>
            </w:pPr>
            <w:r w:rsidRPr="00BA0A72">
              <w:rPr>
                <w:rFonts w:cs="Arial"/>
                <w:sz w:val="20"/>
              </w:rPr>
              <w:t xml:space="preserve">PARTICIPATING AUTHORITY: Other supplementary details relevant to the </w:t>
            </w:r>
            <w:r>
              <w:rPr>
                <w:rFonts w:cs="Arial"/>
                <w:sz w:val="20"/>
              </w:rPr>
              <w:t>Lot</w:t>
            </w:r>
          </w:p>
        </w:tc>
        <w:tc>
          <w:tcPr>
            <w:tcW w:w="7638" w:type="dxa"/>
          </w:tcPr>
          <w:p w14:paraId="149338C5" w14:textId="77777777" w:rsidR="007103A6" w:rsidRPr="00195638" w:rsidRDefault="007103A6" w:rsidP="007103A6">
            <w:pPr>
              <w:rPr>
                <w:rFonts w:cs="Arial"/>
                <w:bCs/>
                <w:iCs/>
                <w:sz w:val="20"/>
              </w:rPr>
            </w:pPr>
            <w:r w:rsidRPr="00195638">
              <w:rPr>
                <w:bCs/>
                <w:iCs/>
                <w:sz w:val="20"/>
                <w:highlight w:val="cyan"/>
              </w:rPr>
              <w:t>[TBC</w:t>
            </w:r>
            <w:r w:rsidRPr="00195638">
              <w:rPr>
                <w:bCs/>
                <w:iCs/>
                <w:sz w:val="20"/>
              </w:rPr>
              <w:t>]</w:t>
            </w:r>
          </w:p>
        </w:tc>
      </w:tr>
      <w:bookmarkEnd w:id="847"/>
    </w:tbl>
    <w:p w14:paraId="5D9946DD" w14:textId="77777777" w:rsidR="00574E5F" w:rsidRDefault="00574E5F" w:rsidP="00574E5F">
      <w:pPr>
        <w:pStyle w:val="Heading1"/>
        <w:jc w:val="left"/>
      </w:pPr>
    </w:p>
    <w:p w14:paraId="77A3B4DC" w14:textId="056CDC84" w:rsidR="0057595B" w:rsidRPr="00332CBD" w:rsidRDefault="00B15AC8" w:rsidP="005865B9">
      <w:pPr>
        <w:pStyle w:val="Heading1"/>
        <w:rPr>
          <w:rFonts w:eastAsia="Calibri"/>
          <w:u w:val="single"/>
          <w:lang w:val="en-US"/>
        </w:rPr>
      </w:pPr>
      <w:r w:rsidRPr="00332CBD">
        <w:br w:type="page"/>
      </w:r>
      <w:bookmarkStart w:id="850" w:name="_Hlk147612711"/>
      <w:bookmarkEnd w:id="848"/>
      <w:r w:rsidR="0057595B" w:rsidRPr="00332CBD">
        <w:rPr>
          <w:rFonts w:eastAsia="Calibri"/>
          <w:u w:val="single"/>
          <w:lang w:val="en-US"/>
        </w:rPr>
        <w:lastRenderedPageBreak/>
        <w:t>Appendix A</w:t>
      </w:r>
    </w:p>
    <w:p w14:paraId="438176FB" w14:textId="6E551A03" w:rsidR="00382B93" w:rsidRDefault="0057595B" w:rsidP="00BC0588">
      <w:pPr>
        <w:spacing w:after="540"/>
        <w:jc w:val="center"/>
        <w:outlineLvl w:val="1"/>
        <w:rPr>
          <w:rFonts w:eastAsia="Calibri" w:cs="Arial"/>
          <w:b/>
          <w:szCs w:val="22"/>
          <w:lang w:val="en-US"/>
        </w:rPr>
      </w:pPr>
      <w:r w:rsidRPr="00332CBD">
        <w:rPr>
          <w:rFonts w:eastAsia="Calibri" w:cs="Arial"/>
          <w:b/>
          <w:szCs w:val="22"/>
          <w:lang w:val="en-US"/>
        </w:rPr>
        <w:t>Call-off Terms and Conditions for the Supply of Goods and the Provision of Services</w:t>
      </w:r>
      <w:r w:rsidR="00CF58EF">
        <w:rPr>
          <w:rFonts w:eastAsia="Calibri" w:cs="Arial"/>
          <w:b/>
          <w:szCs w:val="22"/>
          <w:lang w:val="en-US"/>
        </w:rPr>
        <w:t xml:space="preserve"> (Homecare Medicines)</w:t>
      </w:r>
    </w:p>
    <w:p w14:paraId="73B02CA8" w14:textId="77777777" w:rsidR="00283799" w:rsidRPr="00C739B1" w:rsidRDefault="00283799" w:rsidP="00283799">
      <w:pPr>
        <w:spacing w:before="120"/>
        <w:jc w:val="both"/>
        <w:rPr>
          <w:rFonts w:eastAsia="Calibri" w:cs="Arial"/>
          <w:szCs w:val="22"/>
        </w:rPr>
      </w:pPr>
      <w:r w:rsidRPr="00C739B1">
        <w:rPr>
          <w:rFonts w:eastAsia="Calibri" w:cs="Arial"/>
          <w:szCs w:val="22"/>
        </w:rPr>
        <w:t>Where an Order Form is issued by the Authority that refers to the Framework Agreement, the Contract is made between the Authority and the Supplier on the date of that Order Form. The Contract is subject to the terms set out in the schedules of these Call-off Terms and Conditions listed below (“</w:t>
      </w:r>
      <w:r w:rsidRPr="00C739B1">
        <w:rPr>
          <w:rFonts w:eastAsia="Calibri" w:cs="Arial"/>
          <w:b/>
          <w:szCs w:val="22"/>
        </w:rPr>
        <w:t>Schedules</w:t>
      </w:r>
      <w:r w:rsidRPr="00C739B1">
        <w:rPr>
          <w:rFonts w:eastAsia="Calibri" w:cs="Arial"/>
          <w:szCs w:val="22"/>
        </w:rPr>
        <w:t>”).</w:t>
      </w:r>
    </w:p>
    <w:p w14:paraId="48AE2D94" w14:textId="77777777" w:rsidR="00283799" w:rsidRPr="00C739B1" w:rsidRDefault="00283799" w:rsidP="00283799">
      <w:pPr>
        <w:spacing w:before="120"/>
        <w:jc w:val="both"/>
        <w:rPr>
          <w:rFonts w:eastAsia="Calibri" w:cs="Arial"/>
          <w:szCs w:val="22"/>
        </w:rPr>
      </w:pPr>
      <w:r w:rsidRPr="00C739B1">
        <w:rPr>
          <w:rFonts w:eastAsia="Calibri" w:cs="Arial"/>
          <w:szCs w:val="22"/>
        </w:rPr>
        <w:t>The Authority and the Supplier undertake to comply with the provisions of the Schedules in the performance of the Contract.</w:t>
      </w:r>
    </w:p>
    <w:p w14:paraId="5D176D0B" w14:textId="77777777" w:rsidR="00283799" w:rsidRPr="00C739B1" w:rsidRDefault="00283799" w:rsidP="00283799">
      <w:pPr>
        <w:spacing w:before="120"/>
        <w:jc w:val="both"/>
        <w:rPr>
          <w:rFonts w:eastAsia="Calibri" w:cs="Arial"/>
          <w:szCs w:val="22"/>
        </w:rPr>
      </w:pPr>
      <w:r w:rsidRPr="00C739B1">
        <w:rPr>
          <w:rFonts w:eastAsia="Calibri" w:cs="Arial"/>
          <w:szCs w:val="22"/>
        </w:rPr>
        <w:t>The Supplier shall supply to the Authority, and the Authority shall receive and pay for, the Goods and/or Services on the terms of the Contract.</w:t>
      </w:r>
    </w:p>
    <w:p w14:paraId="66BF1683" w14:textId="77777777" w:rsidR="00283799" w:rsidRPr="00C739B1" w:rsidRDefault="00283799" w:rsidP="00283799">
      <w:pPr>
        <w:spacing w:before="120"/>
        <w:jc w:val="both"/>
        <w:rPr>
          <w:rFonts w:eastAsia="Calibri" w:cs="Arial"/>
          <w:szCs w:val="22"/>
        </w:rPr>
      </w:pPr>
      <w:r w:rsidRPr="00C739B1">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4BCF7F6C" w14:textId="77777777" w:rsidR="00283799" w:rsidRPr="00C739B1" w:rsidRDefault="00283799" w:rsidP="00283799">
      <w:pPr>
        <w:spacing w:before="120"/>
        <w:jc w:val="both"/>
        <w:rPr>
          <w:rFonts w:eastAsia="Calibri" w:cs="Arial"/>
          <w:szCs w:val="22"/>
        </w:rPr>
      </w:pPr>
      <w:r w:rsidRPr="00C739B1">
        <w:rPr>
          <w:rFonts w:eastAsia="Calibri" w:cs="Arial"/>
          <w:szCs w:val="22"/>
        </w:rPr>
        <w:t xml:space="preserve">The Definitions in </w:t>
      </w:r>
      <w:r w:rsidRPr="00C739B1">
        <w:rPr>
          <w:rFonts w:eastAsia="Calibri" w:cs="Arial"/>
          <w:szCs w:val="22"/>
        </w:rPr>
        <w:fldChar w:fldCharType="begin"/>
      </w:r>
      <w:r w:rsidRPr="00C739B1">
        <w:rPr>
          <w:rFonts w:eastAsia="Calibri" w:cs="Arial"/>
          <w:szCs w:val="22"/>
        </w:rPr>
        <w:instrText xml:space="preserve"> REF _Ref318701648 \r \h  \* MERGEFORMAT </w:instrText>
      </w:r>
      <w:r w:rsidRPr="00C739B1">
        <w:rPr>
          <w:rFonts w:eastAsia="Calibri" w:cs="Arial"/>
          <w:szCs w:val="22"/>
        </w:rPr>
      </w:r>
      <w:r w:rsidRPr="00C739B1">
        <w:rPr>
          <w:rFonts w:eastAsia="Calibri" w:cs="Arial"/>
          <w:szCs w:val="22"/>
        </w:rPr>
        <w:fldChar w:fldCharType="separate"/>
      </w:r>
      <w:r w:rsidRPr="00C739B1">
        <w:rPr>
          <w:rFonts w:eastAsia="Calibri" w:cs="Arial"/>
          <w:szCs w:val="22"/>
        </w:rPr>
        <w:t>Schedule 4</w:t>
      </w:r>
      <w:r w:rsidRPr="00C739B1">
        <w:rPr>
          <w:rFonts w:eastAsia="Calibri" w:cs="Arial"/>
          <w:szCs w:val="22"/>
        </w:rPr>
        <w:fldChar w:fldCharType="end"/>
      </w:r>
      <w:r w:rsidRPr="00C739B1">
        <w:rPr>
          <w:rFonts w:eastAsia="Calibri" w:cs="Arial"/>
          <w:szCs w:val="22"/>
        </w:rPr>
        <w:t xml:space="preserve"> of these Call-off Terms and Conditions apply to the use of all capitalised terms in the Contract.</w:t>
      </w:r>
    </w:p>
    <w:p w14:paraId="72583849" w14:textId="77777777" w:rsidR="00283799" w:rsidRPr="00C739B1" w:rsidRDefault="00283799" w:rsidP="00283799">
      <w:pPr>
        <w:spacing w:before="120"/>
        <w:jc w:val="center"/>
        <w:rPr>
          <w:rFonts w:cs="Arial"/>
          <w:b/>
          <w:szCs w:val="22"/>
          <w:u w:val="single"/>
        </w:rPr>
      </w:pPr>
      <w:r w:rsidRPr="00C739B1">
        <w:rPr>
          <w:rFonts w:cs="Arial"/>
          <w:b/>
          <w:szCs w:val="22"/>
          <w:u w:val="single"/>
        </w:rPr>
        <w:t>Schedules</w:t>
      </w:r>
    </w:p>
    <w:p w14:paraId="3D74317F" w14:textId="77777777" w:rsidR="00283799" w:rsidRPr="00C739B1" w:rsidRDefault="00283799" w:rsidP="00283799">
      <w:pPr>
        <w:spacing w:before="120"/>
        <w:jc w:val="center"/>
        <w:rPr>
          <w:rFonts w:cs="Arial"/>
          <w:b/>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283799" w:rsidRPr="00C739B1" w14:paraId="6E9B7A3E" w14:textId="77777777" w:rsidTr="003500A9">
        <w:tc>
          <w:tcPr>
            <w:tcW w:w="2916" w:type="dxa"/>
          </w:tcPr>
          <w:p w14:paraId="2D9B9B0C" w14:textId="77777777" w:rsidR="00283799" w:rsidRPr="00C739B1" w:rsidRDefault="006122FF" w:rsidP="003500A9">
            <w:pPr>
              <w:spacing w:before="120"/>
              <w:rPr>
                <w:rFonts w:cs="Arial"/>
                <w:szCs w:val="22"/>
              </w:rPr>
            </w:pPr>
            <w:hyperlink w:anchor="_Ref318785210" w:history="1">
              <w:r w:rsidR="00283799" w:rsidRPr="00C739B1">
                <w:rPr>
                  <w:rFonts w:cs="Arial"/>
                  <w:szCs w:val="22"/>
                </w:rPr>
                <w:t>Schedule 1</w:t>
              </w:r>
            </w:hyperlink>
            <w:r w:rsidR="00283799" w:rsidRPr="00C739B1">
              <w:rPr>
                <w:rFonts w:cs="Arial"/>
                <w:szCs w:val="22"/>
              </w:rPr>
              <w:t xml:space="preserve"> </w:t>
            </w:r>
            <w:r w:rsidR="00283799" w:rsidRPr="00C739B1">
              <w:rPr>
                <w:rFonts w:eastAsia="Calibri" w:cs="Arial"/>
                <w:szCs w:val="22"/>
              </w:rPr>
              <w:t>of these Call-off Terms and Conditions</w:t>
            </w:r>
          </w:p>
        </w:tc>
        <w:tc>
          <w:tcPr>
            <w:tcW w:w="6240" w:type="dxa"/>
          </w:tcPr>
          <w:p w14:paraId="4597E0E5" w14:textId="77777777" w:rsidR="00283799" w:rsidRPr="00C739B1" w:rsidRDefault="00283799" w:rsidP="003500A9">
            <w:pPr>
              <w:spacing w:before="120"/>
              <w:rPr>
                <w:rFonts w:cs="Arial"/>
                <w:szCs w:val="22"/>
              </w:rPr>
            </w:pPr>
            <w:r w:rsidRPr="00C739B1">
              <w:rPr>
                <w:rFonts w:cs="Arial"/>
                <w:szCs w:val="22"/>
              </w:rPr>
              <w:t xml:space="preserve">Key Provisions </w:t>
            </w:r>
          </w:p>
        </w:tc>
      </w:tr>
      <w:tr w:rsidR="00283799" w:rsidRPr="00C739B1" w14:paraId="18ACC515" w14:textId="77777777" w:rsidTr="003500A9">
        <w:tc>
          <w:tcPr>
            <w:tcW w:w="2916" w:type="dxa"/>
          </w:tcPr>
          <w:p w14:paraId="5DADA08C" w14:textId="77777777" w:rsidR="00283799" w:rsidRPr="00C739B1" w:rsidRDefault="006122FF" w:rsidP="003500A9">
            <w:pPr>
              <w:spacing w:before="120"/>
              <w:rPr>
                <w:rFonts w:cs="Arial"/>
                <w:szCs w:val="22"/>
              </w:rPr>
            </w:pPr>
            <w:hyperlink w:anchor="_Ref330459256" w:history="1">
              <w:r w:rsidR="00283799" w:rsidRPr="00C739B1">
                <w:rPr>
                  <w:rFonts w:cs="Arial"/>
                  <w:szCs w:val="22"/>
                </w:rPr>
                <w:t>Schedule 2</w:t>
              </w:r>
            </w:hyperlink>
            <w:r w:rsidR="00283799" w:rsidRPr="00C739B1">
              <w:rPr>
                <w:rFonts w:cs="Arial"/>
                <w:szCs w:val="22"/>
              </w:rPr>
              <w:t xml:space="preserve"> </w:t>
            </w:r>
            <w:r w:rsidR="00283799" w:rsidRPr="00C739B1">
              <w:rPr>
                <w:rFonts w:eastAsia="Calibri" w:cs="Arial"/>
                <w:szCs w:val="22"/>
              </w:rPr>
              <w:t>of these Call-off Terms and Conditions</w:t>
            </w:r>
          </w:p>
        </w:tc>
        <w:tc>
          <w:tcPr>
            <w:tcW w:w="6240" w:type="dxa"/>
          </w:tcPr>
          <w:p w14:paraId="68F4F6CB" w14:textId="77777777" w:rsidR="00283799" w:rsidRPr="00C739B1" w:rsidRDefault="00283799" w:rsidP="003500A9">
            <w:pPr>
              <w:spacing w:before="120"/>
              <w:rPr>
                <w:rFonts w:cs="Arial"/>
                <w:szCs w:val="22"/>
              </w:rPr>
            </w:pPr>
            <w:r w:rsidRPr="00C739B1">
              <w:rPr>
                <w:rFonts w:cs="Arial"/>
                <w:szCs w:val="22"/>
              </w:rPr>
              <w:t>General Terms and Conditions</w:t>
            </w:r>
          </w:p>
        </w:tc>
      </w:tr>
      <w:tr w:rsidR="00283799" w:rsidRPr="00C739B1" w14:paraId="503BA82A" w14:textId="77777777" w:rsidTr="003500A9">
        <w:tc>
          <w:tcPr>
            <w:tcW w:w="2916" w:type="dxa"/>
          </w:tcPr>
          <w:p w14:paraId="3711695B" w14:textId="77777777" w:rsidR="00283799" w:rsidRPr="00C739B1" w:rsidRDefault="006122FF" w:rsidP="003500A9">
            <w:pPr>
              <w:spacing w:before="120"/>
              <w:rPr>
                <w:rFonts w:cs="Arial"/>
                <w:szCs w:val="22"/>
              </w:rPr>
            </w:pPr>
            <w:hyperlink w:anchor="_Ref351036323" w:history="1">
              <w:r w:rsidR="00283799" w:rsidRPr="00C739B1">
                <w:rPr>
                  <w:rFonts w:cs="Arial"/>
                  <w:szCs w:val="22"/>
                </w:rPr>
                <w:t>Schedule 3</w:t>
              </w:r>
            </w:hyperlink>
            <w:r w:rsidR="00283799" w:rsidRPr="00C739B1">
              <w:rPr>
                <w:rFonts w:cs="Arial"/>
                <w:szCs w:val="22"/>
              </w:rPr>
              <w:t xml:space="preserve"> </w:t>
            </w:r>
            <w:r w:rsidR="00283799" w:rsidRPr="00C739B1">
              <w:rPr>
                <w:rFonts w:eastAsia="Calibri" w:cs="Arial"/>
                <w:szCs w:val="22"/>
              </w:rPr>
              <w:t>of these Call-off Terms and Conditions</w:t>
            </w:r>
          </w:p>
        </w:tc>
        <w:tc>
          <w:tcPr>
            <w:tcW w:w="6240" w:type="dxa"/>
          </w:tcPr>
          <w:p w14:paraId="3203A0C6" w14:textId="77777777" w:rsidR="00283799" w:rsidRPr="00C739B1" w:rsidRDefault="00283799" w:rsidP="003500A9">
            <w:pPr>
              <w:spacing w:before="120"/>
              <w:rPr>
                <w:rFonts w:cs="Arial"/>
                <w:szCs w:val="22"/>
              </w:rPr>
            </w:pPr>
            <w:r w:rsidRPr="00C739B1">
              <w:rPr>
                <w:rFonts w:cs="Arial"/>
                <w:szCs w:val="22"/>
              </w:rPr>
              <w:t>Information and Data Provisions</w:t>
            </w:r>
          </w:p>
        </w:tc>
      </w:tr>
      <w:tr w:rsidR="00283799" w:rsidRPr="00C739B1" w14:paraId="47C266F0" w14:textId="77777777" w:rsidTr="003500A9">
        <w:tc>
          <w:tcPr>
            <w:tcW w:w="2916" w:type="dxa"/>
          </w:tcPr>
          <w:p w14:paraId="1BAF441A" w14:textId="77777777" w:rsidR="00283799" w:rsidRPr="00C739B1" w:rsidRDefault="006122FF" w:rsidP="003500A9">
            <w:pPr>
              <w:spacing w:before="120"/>
              <w:rPr>
                <w:rFonts w:cs="Arial"/>
                <w:szCs w:val="22"/>
              </w:rPr>
            </w:pPr>
            <w:hyperlink w:anchor="_Ref318701648" w:history="1">
              <w:r w:rsidR="00283799" w:rsidRPr="00C739B1">
                <w:rPr>
                  <w:rFonts w:cs="Arial"/>
                  <w:szCs w:val="22"/>
                </w:rPr>
                <w:t>Schedule 4</w:t>
              </w:r>
            </w:hyperlink>
            <w:r w:rsidR="00283799" w:rsidRPr="00C739B1">
              <w:rPr>
                <w:rFonts w:cs="Arial"/>
                <w:szCs w:val="22"/>
              </w:rPr>
              <w:t xml:space="preserve"> </w:t>
            </w:r>
            <w:r w:rsidR="00283799" w:rsidRPr="00C739B1">
              <w:rPr>
                <w:rFonts w:eastAsia="Calibri" w:cs="Arial"/>
                <w:szCs w:val="22"/>
              </w:rPr>
              <w:t>of these Call-off Terms and Conditions</w:t>
            </w:r>
          </w:p>
        </w:tc>
        <w:tc>
          <w:tcPr>
            <w:tcW w:w="6240" w:type="dxa"/>
          </w:tcPr>
          <w:p w14:paraId="2DD4620D" w14:textId="77777777" w:rsidR="00283799" w:rsidRPr="00C739B1" w:rsidRDefault="00283799" w:rsidP="003500A9">
            <w:pPr>
              <w:spacing w:before="120"/>
              <w:rPr>
                <w:rFonts w:cs="Arial"/>
                <w:szCs w:val="22"/>
              </w:rPr>
            </w:pPr>
            <w:r w:rsidRPr="00C739B1">
              <w:rPr>
                <w:rFonts w:cs="Arial"/>
                <w:szCs w:val="22"/>
              </w:rPr>
              <w:t>Definitions and Interpretations</w:t>
            </w:r>
          </w:p>
        </w:tc>
      </w:tr>
    </w:tbl>
    <w:p w14:paraId="07F3D357" w14:textId="77777777" w:rsidR="00283799" w:rsidRPr="00C739B1" w:rsidRDefault="00283799" w:rsidP="00283799">
      <w:pPr>
        <w:rPr>
          <w:rFonts w:cs="Arial"/>
          <w:szCs w:val="22"/>
        </w:rPr>
        <w:sectPr w:rsidR="00283799" w:rsidRPr="00C739B1" w:rsidSect="00DB5275">
          <w:footerReference w:type="default" r:id="rId42"/>
          <w:type w:val="continuous"/>
          <w:pgSz w:w="11909" w:h="16834" w:code="9"/>
          <w:pgMar w:top="1440" w:right="1440" w:bottom="1440" w:left="1440" w:header="720" w:footer="113" w:gutter="0"/>
          <w:paperSrc w:first="262" w:other="262"/>
          <w:cols w:space="708"/>
          <w:docGrid w:linePitch="299"/>
        </w:sectPr>
      </w:pPr>
    </w:p>
    <w:p w14:paraId="2FFF7564" w14:textId="77777777" w:rsidR="00283799" w:rsidRPr="00283799" w:rsidRDefault="00283799" w:rsidP="00E47C8D">
      <w:pPr>
        <w:pStyle w:val="MRSchedule1"/>
        <w:numPr>
          <w:ilvl w:val="0"/>
          <w:numId w:val="59"/>
        </w:numPr>
        <w:spacing w:line="240" w:lineRule="auto"/>
        <w:jc w:val="left"/>
        <w:rPr>
          <w:rFonts w:cs="Arial"/>
          <w:szCs w:val="22"/>
          <w:lang w:val="en-US"/>
        </w:rPr>
      </w:pPr>
    </w:p>
    <w:p w14:paraId="76474D6C" w14:textId="77777777" w:rsidR="00283799" w:rsidRPr="00C739B1" w:rsidRDefault="00283799" w:rsidP="00283799">
      <w:pPr>
        <w:pStyle w:val="MRheading20"/>
        <w:tabs>
          <w:tab w:val="clear" w:pos="720"/>
        </w:tabs>
        <w:spacing w:line="240" w:lineRule="auto"/>
        <w:ind w:left="0" w:firstLine="0"/>
        <w:jc w:val="center"/>
        <w:rPr>
          <w:rFonts w:cs="Arial"/>
          <w:b/>
          <w:szCs w:val="22"/>
        </w:rPr>
      </w:pPr>
      <w:r w:rsidRPr="00C739B1">
        <w:rPr>
          <w:rFonts w:cs="Arial"/>
          <w:b/>
          <w:szCs w:val="22"/>
        </w:rPr>
        <w:t>Key Provisions</w:t>
      </w:r>
    </w:p>
    <w:p w14:paraId="28722F1B" w14:textId="77777777" w:rsidR="00283799" w:rsidRPr="00C739B1" w:rsidRDefault="00283799" w:rsidP="00283799">
      <w:pPr>
        <w:rPr>
          <w:rFonts w:cs="Arial"/>
          <w:b/>
          <w:szCs w:val="22"/>
          <w:u w:val="single"/>
        </w:rPr>
      </w:pPr>
    </w:p>
    <w:p w14:paraId="3F85F6DA" w14:textId="77777777" w:rsidR="00283799" w:rsidRPr="00C739B1" w:rsidRDefault="00283799" w:rsidP="00283799">
      <w:pPr>
        <w:rPr>
          <w:rFonts w:cs="Arial"/>
          <w:b/>
          <w:szCs w:val="22"/>
          <w:u w:val="single"/>
        </w:rPr>
      </w:pPr>
      <w:r w:rsidRPr="00C739B1">
        <w:rPr>
          <w:rFonts w:cs="Arial"/>
          <w:b/>
          <w:szCs w:val="22"/>
          <w:u w:val="single"/>
        </w:rPr>
        <w:t>Standard Key Provisions</w:t>
      </w:r>
    </w:p>
    <w:p w14:paraId="115BCD15" w14:textId="77777777" w:rsidR="00283799" w:rsidRPr="00C739B1" w:rsidRDefault="00283799" w:rsidP="00283799">
      <w:pPr>
        <w:pStyle w:val="MRNumberedHeading1"/>
        <w:keepNext w:val="0"/>
        <w:keepLines w:val="0"/>
        <w:widowControl w:val="0"/>
        <w:numPr>
          <w:ilvl w:val="0"/>
          <w:numId w:val="2"/>
        </w:numPr>
        <w:tabs>
          <w:tab w:val="clear" w:pos="798"/>
          <w:tab w:val="num" w:pos="702"/>
        </w:tabs>
        <w:ind w:hanging="798"/>
        <w:jc w:val="both"/>
        <w:rPr>
          <w:rFonts w:ascii="Arial" w:hAnsi="Arial" w:cs="Arial"/>
          <w:b/>
          <w:color w:val="auto"/>
        </w:rPr>
      </w:pPr>
      <w:bookmarkStart w:id="851" w:name="_Ref358208507"/>
      <w:r w:rsidRPr="00C739B1">
        <w:rPr>
          <w:rFonts w:ascii="Arial" w:hAnsi="Arial" w:cs="Arial"/>
          <w:b/>
          <w:color w:val="auto"/>
        </w:rPr>
        <w:t>Application of the Key Provisions</w:t>
      </w:r>
      <w:bookmarkEnd w:id="851"/>
    </w:p>
    <w:p w14:paraId="09D767D6" w14:textId="77777777" w:rsidR="00283799" w:rsidRPr="00C739B1" w:rsidRDefault="00283799" w:rsidP="00283799">
      <w:pPr>
        <w:pStyle w:val="MRNumberedHeading2"/>
        <w:numPr>
          <w:ilvl w:val="1"/>
          <w:numId w:val="2"/>
        </w:numPr>
        <w:jc w:val="both"/>
        <w:rPr>
          <w:rFonts w:cs="Arial"/>
          <w:szCs w:val="22"/>
          <w:lang w:val="en-US"/>
        </w:rPr>
      </w:pPr>
      <w:bookmarkStart w:id="852" w:name="_Ref442452411"/>
      <w:bookmarkStart w:id="853" w:name="_Ref4754442"/>
      <w:r w:rsidRPr="00C739B1">
        <w:rPr>
          <w:rFonts w:cs="Arial"/>
          <w:szCs w:val="22"/>
          <w:lang w:val="en-US"/>
        </w:rPr>
        <w:t xml:space="preserve">The standard Key Provisions at Clauses </w:t>
      </w:r>
      <w:r w:rsidRPr="00C739B1">
        <w:rPr>
          <w:rFonts w:cs="Arial"/>
          <w:szCs w:val="22"/>
          <w:lang w:val="en-US"/>
        </w:rPr>
        <w:fldChar w:fldCharType="begin"/>
      </w:r>
      <w:r w:rsidRPr="00C739B1">
        <w:rPr>
          <w:rFonts w:cs="Arial"/>
          <w:szCs w:val="22"/>
          <w:lang w:val="en-US"/>
        </w:rPr>
        <w:instrText xml:space="preserve"> REF _Ref358208507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w:t>
      </w:r>
      <w:r w:rsidRPr="00C739B1">
        <w:rPr>
          <w:rFonts w:cs="Arial"/>
          <w:szCs w:val="22"/>
          <w:lang w:val="en-US"/>
        </w:rPr>
        <w:fldChar w:fldCharType="end"/>
      </w:r>
      <w:r w:rsidRPr="00C739B1">
        <w:rPr>
          <w:rFonts w:cs="Arial"/>
          <w:szCs w:val="22"/>
          <w:lang w:val="en-US"/>
        </w:rPr>
        <w:t xml:space="preserve"> to </w:t>
      </w:r>
      <w:r w:rsidRPr="00C739B1">
        <w:rPr>
          <w:rFonts w:cs="Arial"/>
          <w:szCs w:val="22"/>
        </w:rPr>
        <w:fldChar w:fldCharType="begin"/>
      </w:r>
      <w:r w:rsidRPr="00C739B1">
        <w:rPr>
          <w:rFonts w:cs="Arial"/>
          <w:szCs w:val="22"/>
          <w:lang w:val="en-US"/>
        </w:rPr>
        <w:instrText xml:space="preserve"> REF _Ref500757640 \r \h </w:instrText>
      </w:r>
      <w:r w:rsidRPr="00C739B1">
        <w:rPr>
          <w:rFonts w:cs="Arial"/>
          <w:szCs w:val="22"/>
        </w:rPr>
        <w:instrText xml:space="preserve"> \* MERGEFORMAT </w:instrText>
      </w:r>
      <w:r w:rsidRPr="00C739B1">
        <w:rPr>
          <w:rFonts w:cs="Arial"/>
          <w:szCs w:val="22"/>
        </w:rPr>
      </w:r>
      <w:r w:rsidRPr="00C739B1">
        <w:rPr>
          <w:rFonts w:cs="Arial"/>
          <w:szCs w:val="22"/>
        </w:rPr>
        <w:fldChar w:fldCharType="separate"/>
      </w:r>
      <w:r w:rsidRPr="00C739B1">
        <w:rPr>
          <w:rFonts w:cs="Arial"/>
          <w:szCs w:val="22"/>
          <w:lang w:val="en-US"/>
        </w:rPr>
        <w:t>9</w:t>
      </w:r>
      <w:r w:rsidRPr="00C739B1">
        <w:rPr>
          <w:rFonts w:cs="Arial"/>
          <w:szCs w:val="22"/>
        </w:rPr>
        <w:fldChar w:fldCharType="end"/>
      </w:r>
      <w:r w:rsidRPr="00C739B1">
        <w:rPr>
          <w:rFonts w:cs="Arial"/>
          <w:szCs w:val="22"/>
          <w:lang w:val="en-US"/>
        </w:rPr>
        <w:t xml:space="preserve"> of this </w:t>
      </w:r>
      <w:hyperlink w:anchor="_Ref318785210" w:history="1">
        <w:r w:rsidRPr="00C739B1">
          <w:rPr>
            <w:rFonts w:cs="Arial"/>
            <w:szCs w:val="22"/>
            <w:lang w:val="en-US"/>
          </w:rPr>
          <w:t>Schedule 1</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xml:space="preserve"> shall apply to this Contract</w:t>
      </w:r>
      <w:bookmarkEnd w:id="852"/>
      <w:r w:rsidRPr="00C739B1">
        <w:rPr>
          <w:rFonts w:cs="Arial"/>
          <w:szCs w:val="22"/>
          <w:lang w:val="en-US"/>
        </w:rPr>
        <w:t>.</w:t>
      </w:r>
      <w:bookmarkEnd w:id="853"/>
    </w:p>
    <w:p w14:paraId="27B741FA" w14:textId="77777777" w:rsidR="00283799" w:rsidRPr="00C739B1" w:rsidRDefault="00283799" w:rsidP="00283799">
      <w:pPr>
        <w:pStyle w:val="MRNumberedHeading2"/>
        <w:numPr>
          <w:ilvl w:val="1"/>
          <w:numId w:val="2"/>
        </w:numPr>
        <w:spacing w:line="288" w:lineRule="auto"/>
        <w:rPr>
          <w:rFonts w:cs="Arial"/>
          <w:szCs w:val="22"/>
        </w:rPr>
      </w:pPr>
      <w:bookmarkStart w:id="854" w:name="_Ref442452413"/>
      <w:r w:rsidRPr="00C739B1">
        <w:rPr>
          <w:rFonts w:cs="Arial"/>
          <w:szCs w:val="22"/>
          <w:lang w:val="en-US"/>
        </w:rPr>
        <w:t>Extra Key Provisions shall only apply to this Contract</w:t>
      </w:r>
      <w:r w:rsidRPr="00C739B1">
        <w:rPr>
          <w:rFonts w:cs="Arial"/>
          <w:szCs w:val="22"/>
        </w:rPr>
        <w:t xml:space="preserve"> </w:t>
      </w:r>
      <w:r w:rsidRPr="00C739B1">
        <w:rPr>
          <w:rFonts w:cs="Arial"/>
          <w:szCs w:val="22"/>
          <w:lang w:val="en-US"/>
        </w:rPr>
        <w:t>where such provisions are set out as part of the Order Form.</w:t>
      </w:r>
      <w:bookmarkEnd w:id="854"/>
      <w:r w:rsidRPr="00C739B1">
        <w:rPr>
          <w:rFonts w:cs="Arial"/>
          <w:szCs w:val="22"/>
          <w:lang w:val="en-US"/>
        </w:rPr>
        <w:t xml:space="preserve"> </w:t>
      </w:r>
    </w:p>
    <w:p w14:paraId="3C6AE75E" w14:textId="77777777" w:rsidR="00283799" w:rsidRPr="00C739B1" w:rsidRDefault="00283799" w:rsidP="00283799">
      <w:pPr>
        <w:pStyle w:val="MRNumberedHeading1"/>
        <w:keepNext w:val="0"/>
        <w:keepLines w:val="0"/>
        <w:widowControl w:val="0"/>
        <w:numPr>
          <w:ilvl w:val="0"/>
          <w:numId w:val="2"/>
        </w:numPr>
        <w:tabs>
          <w:tab w:val="clear" w:pos="798"/>
          <w:tab w:val="num" w:pos="720"/>
        </w:tabs>
        <w:ind w:hanging="798"/>
        <w:jc w:val="both"/>
        <w:rPr>
          <w:rFonts w:ascii="Arial" w:hAnsi="Arial" w:cs="Arial"/>
          <w:b/>
          <w:color w:val="auto"/>
        </w:rPr>
      </w:pPr>
      <w:bookmarkStart w:id="855" w:name="_Ref442452414"/>
      <w:r w:rsidRPr="00C739B1">
        <w:rPr>
          <w:rFonts w:ascii="Arial" w:hAnsi="Arial" w:cs="Arial"/>
          <w:b/>
          <w:color w:val="auto"/>
        </w:rPr>
        <w:t>Term</w:t>
      </w:r>
      <w:bookmarkEnd w:id="855"/>
      <w:r w:rsidRPr="00C739B1">
        <w:rPr>
          <w:rFonts w:ascii="Arial" w:hAnsi="Arial" w:cs="Arial"/>
          <w:b/>
          <w:color w:val="auto"/>
        </w:rPr>
        <w:t xml:space="preserve"> </w:t>
      </w:r>
    </w:p>
    <w:p w14:paraId="6C3AC8ED" w14:textId="77777777" w:rsidR="00283799" w:rsidRPr="00C739B1" w:rsidRDefault="00283799" w:rsidP="00283799">
      <w:pPr>
        <w:pStyle w:val="MRNumberedHeading2"/>
        <w:numPr>
          <w:ilvl w:val="1"/>
          <w:numId w:val="2"/>
        </w:numPr>
        <w:spacing w:after="240"/>
        <w:jc w:val="both"/>
        <w:rPr>
          <w:rFonts w:cs="Arial"/>
          <w:szCs w:val="22"/>
          <w:lang w:val="en-US"/>
        </w:rPr>
      </w:pPr>
      <w:bookmarkStart w:id="856" w:name="_Ref4754443"/>
      <w:bookmarkStart w:id="857" w:name="_Ref442452415"/>
      <w:bookmarkStart w:id="858" w:name="OLE_LINK3"/>
      <w:bookmarkStart w:id="859" w:name="OLE_LINK4"/>
      <w:r w:rsidRPr="00C739B1">
        <w:rPr>
          <w:rFonts w:cs="Arial"/>
          <w:szCs w:val="22"/>
          <w:lang w:val="en-US"/>
        </w:rPr>
        <w:t>This Contract shall commence on the Commencement Date.</w:t>
      </w:r>
      <w:bookmarkEnd w:id="856"/>
      <w:r w:rsidRPr="00C739B1">
        <w:rPr>
          <w:rFonts w:cs="Arial"/>
          <w:szCs w:val="22"/>
          <w:lang w:val="en-US"/>
        </w:rPr>
        <w:t xml:space="preserve">  </w:t>
      </w:r>
    </w:p>
    <w:p w14:paraId="263B2CC0" w14:textId="77777777" w:rsidR="00283799" w:rsidRPr="00C739B1" w:rsidRDefault="00283799" w:rsidP="00283799">
      <w:pPr>
        <w:pStyle w:val="MRNumberedHeading2"/>
        <w:numPr>
          <w:ilvl w:val="1"/>
          <w:numId w:val="2"/>
        </w:numPr>
        <w:spacing w:after="240"/>
        <w:jc w:val="both"/>
        <w:rPr>
          <w:rFonts w:cs="Arial"/>
          <w:szCs w:val="22"/>
          <w:lang w:val="en-US"/>
        </w:rPr>
      </w:pPr>
      <w:bookmarkStart w:id="860" w:name="_Ref4754444"/>
      <w:r w:rsidRPr="00C739B1">
        <w:rPr>
          <w:rFonts w:cs="Arial"/>
          <w:szCs w:val="22"/>
          <w:lang w:val="en-US"/>
        </w:rPr>
        <w:t>The Term of this Contract shall be as set out in the Order Form.</w:t>
      </w:r>
      <w:bookmarkEnd w:id="860"/>
      <w:r w:rsidRPr="00C739B1">
        <w:rPr>
          <w:rFonts w:cs="Arial"/>
          <w:szCs w:val="22"/>
          <w:lang w:val="en-US"/>
        </w:rPr>
        <w:t xml:space="preserve"> </w:t>
      </w:r>
    </w:p>
    <w:p w14:paraId="473096F1" w14:textId="77777777" w:rsidR="00283799" w:rsidRPr="00C739B1" w:rsidRDefault="00283799" w:rsidP="00283799">
      <w:pPr>
        <w:pStyle w:val="MRNumberedHeading2"/>
        <w:numPr>
          <w:ilvl w:val="1"/>
          <w:numId w:val="2"/>
        </w:numPr>
        <w:spacing w:line="288" w:lineRule="auto"/>
        <w:jc w:val="both"/>
        <w:rPr>
          <w:rFonts w:cs="Arial"/>
          <w:szCs w:val="22"/>
          <w:lang w:val="en-US"/>
        </w:rPr>
      </w:pPr>
      <w:bookmarkStart w:id="861" w:name="_Ref4754445"/>
      <w:r w:rsidRPr="00C739B1">
        <w:rPr>
          <w:rFonts w:cs="Arial"/>
          <w:szCs w:val="22"/>
          <w:lang w:val="en-US"/>
        </w:rPr>
        <w:t xml:space="preserve">The Term may be extended in accordance with Clause </w:t>
      </w:r>
      <w:hyperlink w:anchor="_Ref351021433" w:history="1">
        <w:r w:rsidRPr="00C739B1">
          <w:rPr>
            <w:rFonts w:cs="Arial"/>
            <w:szCs w:val="22"/>
            <w:lang w:val="en-US"/>
          </w:rPr>
          <w:t>15.2</w:t>
        </w:r>
      </w:hyperlink>
      <w:r w:rsidRPr="00C739B1">
        <w:rPr>
          <w:rFonts w:cs="Arial"/>
          <w:szCs w:val="22"/>
          <w:lang w:val="en-US"/>
        </w:rPr>
        <w:t xml:space="preserve"> of </w:t>
      </w:r>
      <w:hyperlink w:anchor="_Ref330459256" w:history="1">
        <w:r w:rsidRPr="00C739B1">
          <w:rPr>
            <w:rFonts w:cs="Arial"/>
            <w:szCs w:val="22"/>
            <w:lang w:val="en-US"/>
          </w:rPr>
          <w:t>Schedule 2</w:t>
        </w:r>
      </w:hyperlink>
      <w:r w:rsidRPr="00C739B1">
        <w:rPr>
          <w:rFonts w:cs="Arial"/>
          <w:szCs w:val="22"/>
          <w:lang w:val="en-US"/>
        </w:rPr>
        <w:t xml:space="preserve"> of these Call-off Terms and Conditions provided that the duration of this Contract shall be no longer than any maximum applicable to the Contract if such maximum duration is set out in the Framework Agreement (including any options to extend).</w:t>
      </w:r>
      <w:bookmarkEnd w:id="857"/>
      <w:bookmarkEnd w:id="861"/>
    </w:p>
    <w:p w14:paraId="2E1B898C" w14:textId="77777777" w:rsidR="00283799" w:rsidRPr="00C739B1" w:rsidRDefault="00283799" w:rsidP="00283799">
      <w:pPr>
        <w:pStyle w:val="MRNumberedHeading1"/>
        <w:keepNext w:val="0"/>
        <w:keepLines w:val="0"/>
        <w:widowControl w:val="0"/>
        <w:numPr>
          <w:ilvl w:val="0"/>
          <w:numId w:val="2"/>
        </w:numPr>
        <w:tabs>
          <w:tab w:val="clear" w:pos="798"/>
          <w:tab w:val="num" w:pos="702"/>
        </w:tabs>
        <w:ind w:hanging="798"/>
        <w:jc w:val="both"/>
        <w:rPr>
          <w:rFonts w:ascii="Arial" w:hAnsi="Arial" w:cs="Arial"/>
          <w:b/>
          <w:color w:val="auto"/>
          <w:lang w:val="en-US"/>
        </w:rPr>
      </w:pPr>
      <w:bookmarkStart w:id="862" w:name="_Ref442452416"/>
      <w:bookmarkEnd w:id="858"/>
      <w:bookmarkEnd w:id="859"/>
      <w:r w:rsidRPr="00C739B1">
        <w:rPr>
          <w:rFonts w:ascii="Arial" w:hAnsi="Arial" w:cs="Arial"/>
          <w:b/>
          <w:color w:val="auto"/>
          <w:lang w:val="en-US"/>
        </w:rPr>
        <w:t>Contract Managers</w:t>
      </w:r>
      <w:bookmarkEnd w:id="862"/>
    </w:p>
    <w:p w14:paraId="71788C35" w14:textId="77777777" w:rsidR="00283799" w:rsidRPr="00C739B1" w:rsidRDefault="00283799" w:rsidP="00283799">
      <w:pPr>
        <w:pStyle w:val="MRNumberedHeading2"/>
        <w:numPr>
          <w:ilvl w:val="1"/>
          <w:numId w:val="2"/>
        </w:numPr>
        <w:spacing w:line="288" w:lineRule="auto"/>
        <w:rPr>
          <w:rFonts w:cs="Arial"/>
          <w:szCs w:val="22"/>
          <w:lang w:val="en-US"/>
        </w:rPr>
      </w:pPr>
      <w:bookmarkStart w:id="863" w:name="_Ref442453031"/>
      <w:bookmarkStart w:id="864" w:name="_Ref459885684"/>
      <w:bookmarkStart w:id="865" w:name="_Ref442452417"/>
      <w:r w:rsidRPr="00C739B1">
        <w:rPr>
          <w:rFonts w:cs="Arial"/>
          <w:szCs w:val="22"/>
          <w:lang w:val="en-US"/>
        </w:rPr>
        <w:t>The Contract Managers at the commencement of this Contract shall be as set out in the Order Form or as otherwise agreed between the Parties in writing</w:t>
      </w:r>
      <w:bookmarkEnd w:id="863"/>
      <w:r w:rsidRPr="00C739B1">
        <w:rPr>
          <w:rFonts w:cs="Arial"/>
          <w:szCs w:val="22"/>
          <w:lang w:val="en-US"/>
        </w:rPr>
        <w:t>.</w:t>
      </w:r>
      <w:bookmarkEnd w:id="864"/>
    </w:p>
    <w:p w14:paraId="38A7D0FB" w14:textId="77777777" w:rsidR="00283799" w:rsidRPr="00C739B1" w:rsidRDefault="00283799" w:rsidP="00283799">
      <w:pPr>
        <w:pStyle w:val="MRNumberedHeading1"/>
        <w:keepNext w:val="0"/>
        <w:keepLines w:val="0"/>
        <w:widowControl w:val="0"/>
        <w:numPr>
          <w:ilvl w:val="0"/>
          <w:numId w:val="2"/>
        </w:numPr>
        <w:tabs>
          <w:tab w:val="clear" w:pos="798"/>
          <w:tab w:val="num" w:pos="702"/>
        </w:tabs>
        <w:ind w:hanging="798"/>
        <w:jc w:val="both"/>
        <w:rPr>
          <w:rFonts w:ascii="Arial" w:hAnsi="Arial" w:cs="Arial"/>
          <w:b/>
          <w:color w:val="auto"/>
          <w:lang w:val="en-US"/>
        </w:rPr>
      </w:pPr>
      <w:bookmarkStart w:id="866" w:name="_Ref442452419"/>
      <w:bookmarkEnd w:id="865"/>
      <w:r w:rsidRPr="00C739B1">
        <w:rPr>
          <w:rFonts w:ascii="Arial" w:hAnsi="Arial" w:cs="Arial"/>
          <w:b/>
          <w:color w:val="auto"/>
          <w:lang w:val="en-US"/>
        </w:rPr>
        <w:t>Names and addresses for notices</w:t>
      </w:r>
      <w:bookmarkEnd w:id="866"/>
    </w:p>
    <w:p w14:paraId="1908ED40" w14:textId="77777777" w:rsidR="00283799" w:rsidRPr="00C739B1" w:rsidRDefault="00283799" w:rsidP="00283799">
      <w:pPr>
        <w:pStyle w:val="MRNumberedHeading2"/>
        <w:numPr>
          <w:ilvl w:val="1"/>
          <w:numId w:val="2"/>
        </w:numPr>
        <w:spacing w:line="288" w:lineRule="auto"/>
        <w:rPr>
          <w:rFonts w:cs="Arial"/>
          <w:szCs w:val="22"/>
          <w:lang w:val="en-US"/>
        </w:rPr>
      </w:pPr>
      <w:bookmarkStart w:id="867" w:name="_Ref459885685"/>
      <w:bookmarkStart w:id="868" w:name="_Ref442453034"/>
      <w:bookmarkStart w:id="869" w:name="_Ref442452420"/>
      <w:r w:rsidRPr="00C739B1">
        <w:rPr>
          <w:rFonts w:cs="Arial"/>
          <w:szCs w:val="22"/>
          <w:lang w:val="en-US"/>
        </w:rPr>
        <w:t>Unless otherwise agreed by the Parties in writing, notices served under this Contract are to be delivered to such persons at such addresses as referred to in the Order Form.</w:t>
      </w:r>
      <w:bookmarkEnd w:id="867"/>
    </w:p>
    <w:p w14:paraId="06826F58" w14:textId="77777777" w:rsidR="00283799" w:rsidRPr="00C739B1" w:rsidRDefault="00283799" w:rsidP="00283799">
      <w:pPr>
        <w:pStyle w:val="MRNumberedHeading1"/>
        <w:keepNext w:val="0"/>
        <w:keepLines w:val="0"/>
        <w:widowControl w:val="0"/>
        <w:numPr>
          <w:ilvl w:val="0"/>
          <w:numId w:val="2"/>
        </w:numPr>
        <w:tabs>
          <w:tab w:val="clear" w:pos="798"/>
          <w:tab w:val="num" w:pos="702"/>
        </w:tabs>
        <w:ind w:hanging="798"/>
        <w:jc w:val="both"/>
        <w:rPr>
          <w:rFonts w:ascii="Arial" w:hAnsi="Arial" w:cs="Arial"/>
          <w:b/>
          <w:color w:val="auto"/>
          <w:lang w:val="en-US"/>
        </w:rPr>
      </w:pPr>
      <w:bookmarkStart w:id="870" w:name="_Ref442452422"/>
      <w:bookmarkStart w:id="871" w:name="_Ref4754446"/>
      <w:bookmarkEnd w:id="868"/>
      <w:bookmarkEnd w:id="869"/>
      <w:r w:rsidRPr="00C739B1">
        <w:rPr>
          <w:rFonts w:ascii="Arial" w:hAnsi="Arial" w:cs="Arial"/>
          <w:b/>
          <w:snapToGrid w:val="0"/>
          <w:color w:val="auto"/>
          <w:w w:val="0"/>
        </w:rPr>
        <w:t>Management and escalation levels for dispute resolution</w:t>
      </w:r>
      <w:bookmarkEnd w:id="870"/>
      <w:bookmarkEnd w:id="871"/>
    </w:p>
    <w:p w14:paraId="54F63432" w14:textId="77777777" w:rsidR="00283799" w:rsidRPr="00C739B1" w:rsidRDefault="00283799" w:rsidP="00283799">
      <w:pPr>
        <w:pStyle w:val="MRNumberedHeading2"/>
        <w:numPr>
          <w:ilvl w:val="1"/>
          <w:numId w:val="2"/>
        </w:numPr>
        <w:spacing w:line="288" w:lineRule="auto"/>
        <w:rPr>
          <w:rFonts w:cs="Arial"/>
          <w:szCs w:val="22"/>
          <w:lang w:val="en-US"/>
        </w:rPr>
      </w:pPr>
      <w:bookmarkStart w:id="872" w:name="_Ref364152625"/>
      <w:bookmarkStart w:id="873" w:name="_Ref4754447"/>
      <w:r w:rsidRPr="00C739B1">
        <w:rPr>
          <w:rFonts w:cs="Arial"/>
          <w:szCs w:val="22"/>
          <w:lang w:val="en-US"/>
        </w:rPr>
        <w:t>Unless otherwise agreed by the Parties in writing, the management levels at which a Dispute will be dealt with as referred to as part of the Dispute Resolution Procedure are as follows</w:t>
      </w:r>
      <w:bookmarkEnd w:id="872"/>
      <w:r w:rsidRPr="00C739B1">
        <w:rPr>
          <w:rFonts w:cs="Arial"/>
          <w:szCs w:val="22"/>
          <w:lang w:val="en-US"/>
        </w:rPr>
        <w:t>:</w:t>
      </w:r>
      <w:bookmarkEnd w:id="87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283799" w:rsidRPr="00C739B1" w14:paraId="7DA562B2" w14:textId="77777777" w:rsidTr="003500A9">
        <w:tc>
          <w:tcPr>
            <w:tcW w:w="1628" w:type="dxa"/>
            <w:shd w:val="clear" w:color="auto" w:fill="auto"/>
          </w:tcPr>
          <w:p w14:paraId="043D48F8" w14:textId="77777777" w:rsidR="00283799" w:rsidRPr="00C739B1" w:rsidRDefault="00283799" w:rsidP="003500A9">
            <w:pPr>
              <w:pStyle w:val="MRNumberedHeading1"/>
              <w:keepNext w:val="0"/>
              <w:keepLines w:val="0"/>
              <w:widowControl w:val="0"/>
              <w:numPr>
                <w:ilvl w:val="0"/>
                <w:numId w:val="0"/>
              </w:numPr>
              <w:jc w:val="both"/>
              <w:rPr>
                <w:rFonts w:ascii="Arial" w:hAnsi="Arial" w:cs="Arial"/>
                <w:b/>
                <w:color w:val="auto"/>
                <w:lang w:val="en-US"/>
              </w:rPr>
            </w:pPr>
            <w:r w:rsidRPr="00C739B1">
              <w:rPr>
                <w:rFonts w:ascii="Arial" w:hAnsi="Arial" w:cs="Arial"/>
                <w:b/>
                <w:color w:val="auto"/>
                <w:lang w:val="en-US"/>
              </w:rPr>
              <w:t>Level</w:t>
            </w:r>
          </w:p>
        </w:tc>
        <w:tc>
          <w:tcPr>
            <w:tcW w:w="3526" w:type="dxa"/>
            <w:shd w:val="clear" w:color="auto" w:fill="auto"/>
          </w:tcPr>
          <w:p w14:paraId="3E250DAA" w14:textId="77777777" w:rsidR="00283799" w:rsidRPr="00C739B1" w:rsidRDefault="00283799" w:rsidP="003500A9">
            <w:pPr>
              <w:pStyle w:val="MRNumberedHeading1"/>
              <w:keepNext w:val="0"/>
              <w:keepLines w:val="0"/>
              <w:widowControl w:val="0"/>
              <w:numPr>
                <w:ilvl w:val="0"/>
                <w:numId w:val="0"/>
              </w:numPr>
              <w:jc w:val="both"/>
              <w:rPr>
                <w:rFonts w:ascii="Arial" w:hAnsi="Arial" w:cs="Arial"/>
                <w:b/>
                <w:color w:val="auto"/>
                <w:lang w:val="en-US"/>
              </w:rPr>
            </w:pPr>
            <w:r w:rsidRPr="00C739B1">
              <w:rPr>
                <w:rFonts w:ascii="Arial" w:hAnsi="Arial" w:cs="Arial"/>
                <w:b/>
                <w:color w:val="auto"/>
                <w:lang w:val="en-US"/>
              </w:rPr>
              <w:t>Authority representative</w:t>
            </w:r>
          </w:p>
        </w:tc>
        <w:tc>
          <w:tcPr>
            <w:tcW w:w="2977" w:type="dxa"/>
            <w:shd w:val="clear" w:color="auto" w:fill="auto"/>
          </w:tcPr>
          <w:p w14:paraId="2E89F5BF" w14:textId="77777777" w:rsidR="00283799" w:rsidRPr="00C739B1" w:rsidRDefault="00283799" w:rsidP="003500A9">
            <w:pPr>
              <w:pStyle w:val="MRNumberedHeading1"/>
              <w:keepNext w:val="0"/>
              <w:keepLines w:val="0"/>
              <w:widowControl w:val="0"/>
              <w:numPr>
                <w:ilvl w:val="0"/>
                <w:numId w:val="0"/>
              </w:numPr>
              <w:jc w:val="both"/>
              <w:rPr>
                <w:rFonts w:ascii="Arial" w:hAnsi="Arial" w:cs="Arial"/>
                <w:b/>
                <w:color w:val="auto"/>
                <w:lang w:val="en-US"/>
              </w:rPr>
            </w:pPr>
            <w:r w:rsidRPr="00C739B1">
              <w:rPr>
                <w:rFonts w:ascii="Arial" w:hAnsi="Arial" w:cs="Arial"/>
                <w:b/>
                <w:color w:val="auto"/>
                <w:lang w:val="en-US"/>
              </w:rPr>
              <w:t>Supplier representative</w:t>
            </w:r>
          </w:p>
        </w:tc>
      </w:tr>
      <w:tr w:rsidR="00283799" w:rsidRPr="00C739B1" w14:paraId="7B92442E" w14:textId="77777777" w:rsidTr="003500A9">
        <w:tc>
          <w:tcPr>
            <w:tcW w:w="1628" w:type="dxa"/>
            <w:shd w:val="clear" w:color="auto" w:fill="auto"/>
          </w:tcPr>
          <w:p w14:paraId="4CC83D5A" w14:textId="77777777" w:rsidR="00283799" w:rsidRPr="00C739B1" w:rsidRDefault="00283799" w:rsidP="003500A9">
            <w:pPr>
              <w:widowControl w:val="0"/>
              <w:rPr>
                <w:rFonts w:cs="Arial"/>
                <w:szCs w:val="22"/>
                <w:lang w:val="en-US"/>
              </w:rPr>
            </w:pPr>
            <w:r w:rsidRPr="00C739B1">
              <w:rPr>
                <w:rFonts w:cs="Arial"/>
                <w:szCs w:val="22"/>
                <w:lang w:val="en-US"/>
              </w:rPr>
              <w:t>1</w:t>
            </w:r>
          </w:p>
        </w:tc>
        <w:tc>
          <w:tcPr>
            <w:tcW w:w="3526" w:type="dxa"/>
            <w:shd w:val="clear" w:color="auto" w:fill="auto"/>
          </w:tcPr>
          <w:p w14:paraId="38E674BF" w14:textId="77777777" w:rsidR="00283799" w:rsidRPr="00C739B1" w:rsidRDefault="00283799" w:rsidP="003500A9">
            <w:pPr>
              <w:widowControl w:val="0"/>
              <w:rPr>
                <w:rFonts w:cs="Arial"/>
                <w:szCs w:val="22"/>
                <w:lang w:val="en-US"/>
              </w:rPr>
            </w:pPr>
            <w:r w:rsidRPr="00C739B1">
              <w:rPr>
                <w:rFonts w:cs="Arial"/>
                <w:szCs w:val="22"/>
                <w:lang w:val="en-US"/>
              </w:rPr>
              <w:t>Contract Manager</w:t>
            </w:r>
          </w:p>
        </w:tc>
        <w:tc>
          <w:tcPr>
            <w:tcW w:w="2977" w:type="dxa"/>
            <w:shd w:val="clear" w:color="auto" w:fill="auto"/>
          </w:tcPr>
          <w:p w14:paraId="7C198F10" w14:textId="77777777" w:rsidR="00283799" w:rsidRPr="00C739B1" w:rsidRDefault="00283799" w:rsidP="003500A9">
            <w:pPr>
              <w:widowControl w:val="0"/>
              <w:rPr>
                <w:rFonts w:cs="Arial"/>
                <w:szCs w:val="22"/>
                <w:lang w:val="en-US"/>
              </w:rPr>
            </w:pPr>
            <w:r w:rsidRPr="00C739B1">
              <w:rPr>
                <w:rFonts w:cs="Arial"/>
                <w:szCs w:val="22"/>
                <w:lang w:val="en-US"/>
              </w:rPr>
              <w:t>Contract Manager</w:t>
            </w:r>
          </w:p>
        </w:tc>
      </w:tr>
      <w:tr w:rsidR="00283799" w:rsidRPr="00C739B1" w14:paraId="2608707A" w14:textId="77777777" w:rsidTr="003500A9">
        <w:tc>
          <w:tcPr>
            <w:tcW w:w="1628" w:type="dxa"/>
            <w:shd w:val="clear" w:color="auto" w:fill="auto"/>
          </w:tcPr>
          <w:p w14:paraId="354EA427" w14:textId="77777777" w:rsidR="00283799" w:rsidRPr="00C739B1" w:rsidRDefault="00283799" w:rsidP="003500A9">
            <w:pPr>
              <w:widowControl w:val="0"/>
              <w:rPr>
                <w:rFonts w:cs="Arial"/>
                <w:szCs w:val="22"/>
                <w:lang w:val="en-US"/>
              </w:rPr>
            </w:pPr>
            <w:r w:rsidRPr="00C739B1">
              <w:rPr>
                <w:rFonts w:cs="Arial"/>
                <w:szCs w:val="22"/>
                <w:lang w:val="en-US"/>
              </w:rPr>
              <w:lastRenderedPageBreak/>
              <w:t>2</w:t>
            </w:r>
          </w:p>
        </w:tc>
        <w:tc>
          <w:tcPr>
            <w:tcW w:w="3526" w:type="dxa"/>
            <w:shd w:val="clear" w:color="auto" w:fill="auto"/>
          </w:tcPr>
          <w:p w14:paraId="24FC475C" w14:textId="77777777" w:rsidR="00283799" w:rsidRPr="00C739B1" w:rsidRDefault="00283799" w:rsidP="003500A9">
            <w:pPr>
              <w:widowControl w:val="0"/>
              <w:rPr>
                <w:rFonts w:cs="Arial"/>
                <w:szCs w:val="22"/>
                <w:lang w:val="en-US"/>
              </w:rPr>
            </w:pPr>
            <w:r w:rsidRPr="00C739B1">
              <w:rPr>
                <w:rFonts w:cs="Arial"/>
                <w:szCs w:val="22"/>
                <w:lang w:val="en-US"/>
              </w:rPr>
              <w:t>Assistant Director or equivalent</w:t>
            </w:r>
          </w:p>
        </w:tc>
        <w:tc>
          <w:tcPr>
            <w:tcW w:w="2977" w:type="dxa"/>
            <w:shd w:val="clear" w:color="auto" w:fill="auto"/>
          </w:tcPr>
          <w:p w14:paraId="7D4A4A11" w14:textId="77777777" w:rsidR="00283799" w:rsidRPr="00C739B1" w:rsidRDefault="00283799" w:rsidP="003500A9">
            <w:pPr>
              <w:widowControl w:val="0"/>
              <w:rPr>
                <w:rFonts w:cs="Arial"/>
                <w:szCs w:val="22"/>
                <w:lang w:val="en-US"/>
              </w:rPr>
            </w:pPr>
            <w:r w:rsidRPr="00C739B1">
              <w:rPr>
                <w:rFonts w:cs="Arial"/>
                <w:szCs w:val="22"/>
                <w:lang w:val="en-US"/>
              </w:rPr>
              <w:t>Assistant Director or equivalent</w:t>
            </w:r>
          </w:p>
        </w:tc>
      </w:tr>
      <w:tr w:rsidR="00283799" w:rsidRPr="00C739B1" w14:paraId="6323516C" w14:textId="77777777" w:rsidTr="003500A9">
        <w:tc>
          <w:tcPr>
            <w:tcW w:w="1628" w:type="dxa"/>
            <w:shd w:val="clear" w:color="auto" w:fill="auto"/>
          </w:tcPr>
          <w:p w14:paraId="2CCFCD5E" w14:textId="77777777" w:rsidR="00283799" w:rsidRPr="00C739B1" w:rsidRDefault="00283799" w:rsidP="003500A9">
            <w:pPr>
              <w:widowControl w:val="0"/>
              <w:rPr>
                <w:rFonts w:cs="Arial"/>
                <w:szCs w:val="22"/>
                <w:lang w:val="en-US"/>
              </w:rPr>
            </w:pPr>
            <w:r w:rsidRPr="00C739B1">
              <w:rPr>
                <w:rFonts w:cs="Arial"/>
                <w:szCs w:val="22"/>
                <w:lang w:val="en-US"/>
              </w:rPr>
              <w:t>3</w:t>
            </w:r>
          </w:p>
        </w:tc>
        <w:tc>
          <w:tcPr>
            <w:tcW w:w="3526" w:type="dxa"/>
            <w:shd w:val="clear" w:color="auto" w:fill="auto"/>
          </w:tcPr>
          <w:p w14:paraId="3B0648D8" w14:textId="77777777" w:rsidR="00283799" w:rsidRPr="00C739B1" w:rsidRDefault="00283799" w:rsidP="003500A9">
            <w:pPr>
              <w:widowControl w:val="0"/>
              <w:rPr>
                <w:rFonts w:cs="Arial"/>
                <w:szCs w:val="22"/>
                <w:lang w:val="en-US"/>
              </w:rPr>
            </w:pPr>
            <w:r w:rsidRPr="00C739B1">
              <w:rPr>
                <w:rFonts w:cs="Arial"/>
                <w:szCs w:val="22"/>
                <w:lang w:val="en-US"/>
              </w:rPr>
              <w:t>Director or equivalent</w:t>
            </w:r>
          </w:p>
        </w:tc>
        <w:tc>
          <w:tcPr>
            <w:tcW w:w="2977" w:type="dxa"/>
            <w:shd w:val="clear" w:color="auto" w:fill="auto"/>
          </w:tcPr>
          <w:p w14:paraId="7B255B0F" w14:textId="77777777" w:rsidR="00283799" w:rsidRPr="00C739B1" w:rsidRDefault="00283799" w:rsidP="003500A9">
            <w:pPr>
              <w:widowControl w:val="0"/>
              <w:rPr>
                <w:rFonts w:cs="Arial"/>
                <w:szCs w:val="22"/>
                <w:lang w:val="en-US"/>
              </w:rPr>
            </w:pPr>
            <w:r w:rsidRPr="00C739B1">
              <w:rPr>
                <w:rFonts w:cs="Arial"/>
                <w:szCs w:val="22"/>
                <w:lang w:val="en-US"/>
              </w:rPr>
              <w:t>Director or equivalent</w:t>
            </w:r>
          </w:p>
        </w:tc>
      </w:tr>
    </w:tbl>
    <w:p w14:paraId="5CF7898E" w14:textId="77777777" w:rsidR="00283799" w:rsidRPr="00C739B1" w:rsidRDefault="00283799" w:rsidP="00283799">
      <w:pPr>
        <w:pStyle w:val="MRNumberedHeading1"/>
        <w:keepNext w:val="0"/>
        <w:keepLines w:val="0"/>
        <w:widowControl w:val="0"/>
        <w:numPr>
          <w:ilvl w:val="0"/>
          <w:numId w:val="2"/>
        </w:numPr>
        <w:tabs>
          <w:tab w:val="clear" w:pos="798"/>
          <w:tab w:val="num" w:pos="720"/>
        </w:tabs>
        <w:ind w:hanging="798"/>
        <w:jc w:val="both"/>
        <w:rPr>
          <w:rFonts w:ascii="Arial" w:hAnsi="Arial" w:cs="Arial"/>
          <w:b/>
          <w:snapToGrid w:val="0"/>
          <w:color w:val="auto"/>
          <w:w w:val="0"/>
        </w:rPr>
      </w:pPr>
      <w:bookmarkStart w:id="874" w:name="_Ref358208521"/>
      <w:bookmarkStart w:id="875" w:name="_Ref442452423"/>
      <w:bookmarkStart w:id="876" w:name="_Ref327985379"/>
      <w:r w:rsidRPr="00C739B1">
        <w:rPr>
          <w:rFonts w:ascii="Arial" w:hAnsi="Arial" w:cs="Arial"/>
          <w:b/>
          <w:snapToGrid w:val="0"/>
          <w:color w:val="auto"/>
          <w:w w:val="0"/>
        </w:rPr>
        <w:t>Order of</w:t>
      </w:r>
      <w:r>
        <w:rPr>
          <w:rFonts w:ascii="Arial" w:hAnsi="Arial" w:cs="Arial"/>
          <w:b/>
          <w:snapToGrid w:val="0"/>
          <w:color w:val="auto"/>
          <w:w w:val="0"/>
        </w:rPr>
        <w:t xml:space="preserve"> </w:t>
      </w:r>
      <w:r w:rsidRPr="00C739B1">
        <w:rPr>
          <w:rFonts w:ascii="Arial" w:hAnsi="Arial" w:cs="Arial"/>
          <w:b/>
          <w:snapToGrid w:val="0"/>
          <w:color w:val="auto"/>
          <w:w w:val="0"/>
        </w:rPr>
        <w:t>precedence</w:t>
      </w:r>
      <w:bookmarkEnd w:id="874"/>
      <w:bookmarkEnd w:id="875"/>
    </w:p>
    <w:p w14:paraId="1F64E6F4" w14:textId="77777777" w:rsidR="00283799" w:rsidRPr="00C739B1" w:rsidRDefault="00283799" w:rsidP="00283799">
      <w:pPr>
        <w:pStyle w:val="MRNumberedHeading2"/>
        <w:numPr>
          <w:ilvl w:val="1"/>
          <w:numId w:val="2"/>
        </w:numPr>
        <w:rPr>
          <w:rFonts w:cs="Arial"/>
          <w:szCs w:val="22"/>
          <w:lang w:val="en-US"/>
        </w:rPr>
      </w:pPr>
      <w:bookmarkStart w:id="877" w:name="_Ref442452424"/>
      <w:r w:rsidRPr="00C739B1">
        <w:rPr>
          <w:rFonts w:cs="Arial"/>
          <w:szCs w:val="22"/>
          <w:lang w:val="en-US"/>
        </w:rPr>
        <w:t xml:space="preserve">Subject always to Clause </w:t>
      </w:r>
      <w:hyperlink w:anchor="_Ref329261765" w:history="1">
        <w:r w:rsidRPr="00C739B1">
          <w:rPr>
            <w:rFonts w:cs="Arial"/>
            <w:szCs w:val="22"/>
            <w:lang w:val="en-US"/>
          </w:rPr>
          <w:t>1.10</w:t>
        </w:r>
      </w:hyperlink>
      <w:r w:rsidRPr="00C739B1">
        <w:rPr>
          <w:rFonts w:cs="Arial"/>
          <w:szCs w:val="22"/>
          <w:lang w:val="en-US"/>
        </w:rPr>
        <w:t xml:space="preserve"> of </w:t>
      </w:r>
      <w:hyperlink w:anchor="_Ref318701648" w:history="1">
        <w:r w:rsidRPr="00C739B1">
          <w:rPr>
            <w:rFonts w:cs="Arial"/>
            <w:szCs w:val="22"/>
            <w:lang w:val="en-US"/>
          </w:rPr>
          <w:t>Schedule 4</w:t>
        </w:r>
      </w:hyperlink>
      <w:r w:rsidRPr="00C739B1">
        <w:rPr>
          <w:rFonts w:cs="Arial"/>
          <w:szCs w:val="22"/>
          <w:lang w:val="en-US"/>
        </w:rPr>
        <w:t xml:space="preserve"> of these Call-off Terms and Conditions, should there be a conflict between any other parts of this Contract the order of priority for construction purposes shall be:</w:t>
      </w:r>
      <w:bookmarkEnd w:id="876"/>
      <w:bookmarkEnd w:id="877"/>
    </w:p>
    <w:p w14:paraId="7CFCD45C"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rPr>
      </w:pPr>
      <w:bookmarkStart w:id="878" w:name="_Ref4754448"/>
      <w:bookmarkStart w:id="879" w:name="_Ref442453039"/>
      <w:r w:rsidRPr="00C739B1">
        <w:rPr>
          <w:rFonts w:cs="Arial"/>
          <w:szCs w:val="22"/>
        </w:rPr>
        <w:t>the Order Form</w:t>
      </w:r>
      <w:bookmarkEnd w:id="878"/>
    </w:p>
    <w:p w14:paraId="0A6BD6B2" w14:textId="77777777" w:rsidR="00283799" w:rsidRPr="00C739B1" w:rsidRDefault="00283799" w:rsidP="00283799">
      <w:pPr>
        <w:pStyle w:val="MRNumberedHeading3"/>
        <w:numPr>
          <w:ilvl w:val="2"/>
          <w:numId w:val="2"/>
        </w:numPr>
        <w:tabs>
          <w:tab w:val="clear" w:pos="1704"/>
          <w:tab w:val="num" w:pos="1800"/>
        </w:tabs>
        <w:spacing w:line="288" w:lineRule="auto"/>
        <w:ind w:left="1800"/>
        <w:jc w:val="both"/>
        <w:rPr>
          <w:rFonts w:cs="Arial"/>
          <w:szCs w:val="22"/>
        </w:rPr>
      </w:pPr>
      <w:bookmarkStart w:id="880" w:name="_Ref4754449"/>
      <w:r w:rsidRPr="00C739B1">
        <w:rPr>
          <w:rFonts w:cs="Arial"/>
          <w:szCs w:val="22"/>
        </w:rPr>
        <w:t xml:space="preserve">the applicable provisions of the Framework Agreement other than the Specification and Tender Response </w:t>
      </w:r>
      <w:proofErr w:type="gramStart"/>
      <w:r w:rsidRPr="00C739B1">
        <w:rPr>
          <w:rFonts w:cs="Arial"/>
          <w:szCs w:val="22"/>
        </w:rPr>
        <w:t>Document;</w:t>
      </w:r>
      <w:bookmarkEnd w:id="880"/>
      <w:proofErr w:type="gramEnd"/>
    </w:p>
    <w:p w14:paraId="66181525" w14:textId="77777777" w:rsidR="00283799" w:rsidRPr="00C739B1" w:rsidRDefault="00283799" w:rsidP="00283799">
      <w:pPr>
        <w:pStyle w:val="MRNumberedHeading3"/>
        <w:numPr>
          <w:ilvl w:val="2"/>
          <w:numId w:val="2"/>
        </w:numPr>
        <w:tabs>
          <w:tab w:val="clear" w:pos="1704"/>
          <w:tab w:val="num" w:pos="1800"/>
        </w:tabs>
        <w:spacing w:line="288" w:lineRule="auto"/>
        <w:ind w:left="1800"/>
        <w:jc w:val="both"/>
        <w:rPr>
          <w:rFonts w:cs="Arial"/>
          <w:szCs w:val="22"/>
        </w:rPr>
      </w:pPr>
      <w:bookmarkStart w:id="881" w:name="_Ref4754450"/>
      <w:r w:rsidRPr="00C739B1">
        <w:rPr>
          <w:rFonts w:cs="Arial"/>
          <w:szCs w:val="22"/>
        </w:rPr>
        <w:t>the provisions on the front page of these Terms and Conditions for the Supply of Goods and the Provision of Services (Purchase Order Version</w:t>
      </w:r>
      <w:proofErr w:type="gramStart"/>
      <w:r w:rsidRPr="00C739B1">
        <w:rPr>
          <w:rFonts w:cs="Arial"/>
          <w:szCs w:val="22"/>
        </w:rPr>
        <w:t>);</w:t>
      </w:r>
      <w:bookmarkEnd w:id="879"/>
      <w:bookmarkEnd w:id="881"/>
      <w:proofErr w:type="gramEnd"/>
    </w:p>
    <w:bookmarkStart w:id="882" w:name="_Ref442453040"/>
    <w:p w14:paraId="44F02C45"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rPr>
      </w:pPr>
      <w:r w:rsidRPr="00C739B1">
        <w:rPr>
          <w:rFonts w:cs="Arial"/>
          <w:szCs w:val="22"/>
        </w:rPr>
        <w:fldChar w:fldCharType="begin"/>
      </w:r>
      <w:r w:rsidRPr="00C739B1">
        <w:rPr>
          <w:rFonts w:cs="Arial"/>
          <w:szCs w:val="22"/>
        </w:rPr>
        <w:instrText xml:space="preserve"> HYPERLINK  \l "_Ref318785210" </w:instrText>
      </w:r>
      <w:r w:rsidRPr="00C739B1">
        <w:rPr>
          <w:rFonts w:cs="Arial"/>
          <w:szCs w:val="22"/>
        </w:rPr>
        <w:fldChar w:fldCharType="separate"/>
      </w:r>
      <w:r w:rsidRPr="00C739B1">
        <w:rPr>
          <w:rFonts w:cs="Arial"/>
          <w:szCs w:val="22"/>
        </w:rPr>
        <w:t>Schedule 1 of these Call-off Terms and Conditions</w:t>
      </w:r>
      <w:r w:rsidRPr="00C739B1">
        <w:rPr>
          <w:rFonts w:cs="Arial"/>
          <w:szCs w:val="22"/>
        </w:rPr>
        <w:fldChar w:fldCharType="end"/>
      </w:r>
      <w:r w:rsidRPr="00C739B1">
        <w:rPr>
          <w:rFonts w:cs="Arial"/>
          <w:szCs w:val="22"/>
        </w:rPr>
        <w:t xml:space="preserve">: Key </w:t>
      </w:r>
      <w:proofErr w:type="gramStart"/>
      <w:r w:rsidRPr="00C739B1">
        <w:rPr>
          <w:rFonts w:cs="Arial"/>
          <w:szCs w:val="22"/>
        </w:rPr>
        <w:t>Provisions;</w:t>
      </w:r>
      <w:bookmarkEnd w:id="882"/>
      <w:proofErr w:type="gramEnd"/>
    </w:p>
    <w:p w14:paraId="4CDF2842" w14:textId="77777777" w:rsidR="00283799" w:rsidRPr="00C739B1" w:rsidRDefault="00283799" w:rsidP="00283799">
      <w:pPr>
        <w:pStyle w:val="MRNumberedHeading3"/>
        <w:numPr>
          <w:ilvl w:val="2"/>
          <w:numId w:val="2"/>
        </w:numPr>
        <w:tabs>
          <w:tab w:val="clear" w:pos="1704"/>
          <w:tab w:val="num" w:pos="1800"/>
        </w:tabs>
        <w:spacing w:line="288" w:lineRule="auto"/>
        <w:ind w:left="1800"/>
        <w:jc w:val="both"/>
        <w:rPr>
          <w:rFonts w:cs="Arial"/>
          <w:szCs w:val="22"/>
        </w:rPr>
      </w:pPr>
      <w:bookmarkStart w:id="883" w:name="_Ref442453041"/>
      <w:r w:rsidRPr="00C739B1">
        <w:rPr>
          <w:rFonts w:cs="Arial"/>
          <w:szCs w:val="22"/>
        </w:rPr>
        <w:t xml:space="preserve">the Specification and Tender Response Document (but only in respect of the Authority’s requirements and, for the avoidance of doubt, the order of precedence set out in Clause </w:t>
      </w:r>
      <w:r w:rsidRPr="00C739B1">
        <w:rPr>
          <w:rFonts w:cs="Arial"/>
          <w:szCs w:val="22"/>
        </w:rPr>
        <w:fldChar w:fldCharType="begin"/>
      </w:r>
      <w:r w:rsidRPr="00C739B1">
        <w:rPr>
          <w:rFonts w:cs="Arial"/>
          <w:szCs w:val="22"/>
        </w:rPr>
        <w:instrText xml:space="preserve">  REF _Ref442452524 \r \h \* MERGEFORMAT </w:instrText>
      </w:r>
      <w:r w:rsidRPr="00C739B1">
        <w:rPr>
          <w:rFonts w:cs="Arial"/>
          <w:szCs w:val="22"/>
        </w:rPr>
      </w:r>
      <w:r w:rsidRPr="00C739B1">
        <w:rPr>
          <w:rFonts w:cs="Arial"/>
          <w:szCs w:val="22"/>
        </w:rPr>
        <w:fldChar w:fldCharType="separate"/>
      </w:r>
      <w:r w:rsidRPr="00C739B1">
        <w:rPr>
          <w:rFonts w:cs="Arial"/>
          <w:color w:val="000000"/>
          <w:szCs w:val="22"/>
        </w:rPr>
        <w:t>6.2</w:t>
      </w:r>
      <w:r w:rsidRPr="00C739B1">
        <w:rPr>
          <w:rFonts w:cs="Arial"/>
          <w:szCs w:val="22"/>
        </w:rPr>
        <w:fldChar w:fldCharType="end"/>
      </w:r>
      <w:r w:rsidRPr="00C739B1">
        <w:rPr>
          <w:rFonts w:cs="Arial"/>
          <w:szCs w:val="22"/>
        </w:rPr>
        <w:t xml:space="preserve"> of </w:t>
      </w:r>
      <w:r w:rsidRPr="00C739B1">
        <w:rPr>
          <w:rFonts w:cs="Arial"/>
          <w:szCs w:val="22"/>
        </w:rPr>
        <w:fldChar w:fldCharType="begin"/>
      </w:r>
      <w:r w:rsidRPr="00C739B1">
        <w:rPr>
          <w:rFonts w:cs="Arial"/>
          <w:szCs w:val="22"/>
        </w:rPr>
        <w:instrText xml:space="preserve">  REF _Ref318785210 \r \h \* MERGEFORMAT </w:instrText>
      </w:r>
      <w:r w:rsidRPr="00C739B1">
        <w:rPr>
          <w:rFonts w:cs="Arial"/>
          <w:szCs w:val="22"/>
        </w:rPr>
      </w:r>
      <w:r w:rsidRPr="00C739B1">
        <w:rPr>
          <w:rFonts w:cs="Arial"/>
          <w:szCs w:val="22"/>
        </w:rPr>
        <w:fldChar w:fldCharType="separate"/>
      </w:r>
      <w:r w:rsidRPr="00C739B1">
        <w:rPr>
          <w:rFonts w:cs="Arial"/>
          <w:color w:val="000000"/>
          <w:szCs w:val="22"/>
        </w:rPr>
        <w:t>Schedule 1</w:t>
      </w:r>
      <w:r w:rsidRPr="00C739B1">
        <w:rPr>
          <w:rFonts w:cs="Arial"/>
          <w:szCs w:val="22"/>
        </w:rPr>
        <w:fldChar w:fldCharType="end"/>
      </w:r>
      <w:r w:rsidRPr="00C739B1">
        <w:rPr>
          <w:rFonts w:cs="Arial"/>
          <w:szCs w:val="22"/>
        </w:rPr>
        <w:t xml:space="preserve"> of the Framework Agreement in relation to the various parts of the Specification and Tender Response Document shall apply);</w:t>
      </w:r>
      <w:bookmarkEnd w:id="883"/>
    </w:p>
    <w:bookmarkStart w:id="884" w:name="_Ref442453042"/>
    <w:p w14:paraId="281859F9"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rPr>
      </w:pPr>
      <w:r w:rsidRPr="00C739B1">
        <w:rPr>
          <w:rFonts w:cs="Arial"/>
          <w:szCs w:val="22"/>
        </w:rPr>
        <w:fldChar w:fldCharType="begin"/>
      </w:r>
      <w:r w:rsidRPr="00C739B1">
        <w:rPr>
          <w:rFonts w:cs="Arial"/>
          <w:szCs w:val="22"/>
        </w:rPr>
        <w:instrText xml:space="preserve"> HYPERLINK  \l "_Ref330459256" </w:instrText>
      </w:r>
      <w:r w:rsidRPr="00C739B1">
        <w:rPr>
          <w:rFonts w:cs="Arial"/>
          <w:szCs w:val="22"/>
        </w:rPr>
        <w:fldChar w:fldCharType="separate"/>
      </w:r>
      <w:r w:rsidRPr="00C739B1">
        <w:rPr>
          <w:rFonts w:cs="Arial"/>
          <w:szCs w:val="22"/>
        </w:rPr>
        <w:t>Schedule 2 of these Call-off Terms and Conditions</w:t>
      </w:r>
      <w:r w:rsidRPr="00C739B1">
        <w:rPr>
          <w:rFonts w:cs="Arial"/>
          <w:szCs w:val="22"/>
        </w:rPr>
        <w:fldChar w:fldCharType="end"/>
      </w:r>
      <w:r w:rsidRPr="00C739B1">
        <w:rPr>
          <w:rFonts w:cs="Arial"/>
          <w:szCs w:val="22"/>
        </w:rPr>
        <w:t xml:space="preserve">: General Terms and </w:t>
      </w:r>
      <w:proofErr w:type="gramStart"/>
      <w:r w:rsidRPr="00C739B1">
        <w:rPr>
          <w:rFonts w:cs="Arial"/>
          <w:szCs w:val="22"/>
        </w:rPr>
        <w:t>Conditions;</w:t>
      </w:r>
      <w:bookmarkEnd w:id="884"/>
      <w:proofErr w:type="gramEnd"/>
    </w:p>
    <w:bookmarkStart w:id="885" w:name="_Ref442453044"/>
    <w:p w14:paraId="494071CF"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rPr>
      </w:pPr>
      <w:r w:rsidRPr="00C739B1">
        <w:rPr>
          <w:rFonts w:cs="Arial"/>
          <w:szCs w:val="22"/>
        </w:rPr>
        <w:fldChar w:fldCharType="begin"/>
      </w:r>
      <w:r w:rsidRPr="00C739B1">
        <w:rPr>
          <w:rFonts w:cs="Arial"/>
          <w:szCs w:val="22"/>
        </w:rPr>
        <w:instrText xml:space="preserve"> HYPERLINK  \l "_Ref351036323" </w:instrText>
      </w:r>
      <w:r w:rsidRPr="00C739B1">
        <w:rPr>
          <w:rFonts w:cs="Arial"/>
          <w:szCs w:val="22"/>
        </w:rPr>
        <w:fldChar w:fldCharType="separate"/>
      </w:r>
      <w:r w:rsidRPr="00C739B1">
        <w:rPr>
          <w:rFonts w:cs="Arial"/>
          <w:szCs w:val="22"/>
        </w:rPr>
        <w:t>Schedule 3 of these Call-off Terms and Conditions</w:t>
      </w:r>
      <w:r w:rsidRPr="00C739B1">
        <w:rPr>
          <w:rFonts w:cs="Arial"/>
          <w:szCs w:val="22"/>
        </w:rPr>
        <w:fldChar w:fldCharType="end"/>
      </w:r>
      <w:r w:rsidRPr="00C739B1">
        <w:rPr>
          <w:rFonts w:cs="Arial"/>
          <w:szCs w:val="22"/>
        </w:rPr>
        <w:t xml:space="preserve">: Information Governance </w:t>
      </w:r>
      <w:proofErr w:type="gramStart"/>
      <w:r w:rsidRPr="00C739B1">
        <w:rPr>
          <w:rFonts w:cs="Arial"/>
          <w:szCs w:val="22"/>
        </w:rPr>
        <w:t>Provisions;</w:t>
      </w:r>
      <w:bookmarkEnd w:id="885"/>
      <w:proofErr w:type="gramEnd"/>
    </w:p>
    <w:bookmarkStart w:id="886" w:name="_Ref442453046"/>
    <w:p w14:paraId="485AEF8F"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rPr>
      </w:pPr>
      <w:r w:rsidRPr="00C739B1">
        <w:rPr>
          <w:rFonts w:cs="Arial"/>
          <w:szCs w:val="22"/>
        </w:rPr>
        <w:fldChar w:fldCharType="begin"/>
      </w:r>
      <w:r w:rsidRPr="00C739B1">
        <w:rPr>
          <w:rFonts w:cs="Arial"/>
          <w:szCs w:val="22"/>
        </w:rPr>
        <w:instrText xml:space="preserve"> HYPERLINK  \l "_Ref318701648" </w:instrText>
      </w:r>
      <w:r w:rsidRPr="00C739B1">
        <w:rPr>
          <w:rFonts w:cs="Arial"/>
          <w:szCs w:val="22"/>
        </w:rPr>
        <w:fldChar w:fldCharType="separate"/>
      </w:r>
      <w:r w:rsidRPr="00C739B1">
        <w:rPr>
          <w:rFonts w:cs="Arial"/>
          <w:szCs w:val="22"/>
        </w:rPr>
        <w:t>Schedule 4 of these Call-off Terms and Conditions</w:t>
      </w:r>
      <w:r w:rsidRPr="00C739B1">
        <w:rPr>
          <w:rFonts w:cs="Arial"/>
          <w:szCs w:val="22"/>
        </w:rPr>
        <w:fldChar w:fldCharType="end"/>
      </w:r>
      <w:r w:rsidRPr="00C739B1">
        <w:rPr>
          <w:rFonts w:cs="Arial"/>
          <w:szCs w:val="22"/>
        </w:rPr>
        <w:t xml:space="preserve">: Definitions and </w:t>
      </w:r>
      <w:proofErr w:type="gramStart"/>
      <w:r w:rsidRPr="00C739B1">
        <w:rPr>
          <w:rFonts w:cs="Arial"/>
          <w:szCs w:val="22"/>
        </w:rPr>
        <w:t>Interpretations;</w:t>
      </w:r>
      <w:bookmarkEnd w:id="886"/>
      <w:proofErr w:type="gramEnd"/>
    </w:p>
    <w:p w14:paraId="63A52739"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rPr>
      </w:pPr>
      <w:bookmarkStart w:id="887" w:name="_Ref442453047"/>
      <w:bookmarkStart w:id="888" w:name="_Ref442776855"/>
      <w:bookmarkStart w:id="889" w:name="_Ref459885687"/>
      <w:r w:rsidRPr="00C739B1">
        <w:rPr>
          <w:rFonts w:cs="Arial"/>
          <w:szCs w:val="22"/>
        </w:rPr>
        <w:t>the order in which all subsequent schedules, if any, appear</w:t>
      </w:r>
      <w:bookmarkEnd w:id="887"/>
      <w:r w:rsidRPr="00C739B1">
        <w:rPr>
          <w:rFonts w:cs="Arial"/>
          <w:szCs w:val="22"/>
        </w:rPr>
        <w:t xml:space="preserve">; </w:t>
      </w:r>
      <w:bookmarkEnd w:id="888"/>
      <w:r w:rsidRPr="00C739B1">
        <w:rPr>
          <w:rFonts w:cs="Arial"/>
          <w:szCs w:val="22"/>
        </w:rPr>
        <w:t>and</w:t>
      </w:r>
      <w:bookmarkEnd w:id="889"/>
    </w:p>
    <w:p w14:paraId="51DEB396"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rPr>
      </w:pPr>
      <w:bookmarkStart w:id="890" w:name="_Ref442776856"/>
      <w:bookmarkStart w:id="891" w:name="_Ref459885688"/>
      <w:r w:rsidRPr="00C739B1">
        <w:rPr>
          <w:rFonts w:cs="Arial"/>
          <w:szCs w:val="22"/>
        </w:rPr>
        <w:t>any other documentation forming part of the Contract in the date order in which such documentation was created with the more recent documentation taking precedence over older documentation to the extent only of any conflict</w:t>
      </w:r>
      <w:bookmarkEnd w:id="890"/>
      <w:r w:rsidRPr="00C739B1">
        <w:rPr>
          <w:rFonts w:cs="Arial"/>
          <w:szCs w:val="22"/>
        </w:rPr>
        <w:t>.</w:t>
      </w:r>
      <w:bookmarkEnd w:id="891"/>
    </w:p>
    <w:p w14:paraId="679C6153" w14:textId="77777777" w:rsidR="00283799" w:rsidRPr="00C739B1" w:rsidRDefault="00283799" w:rsidP="00283799">
      <w:pPr>
        <w:pStyle w:val="MRNumberedHeading3"/>
        <w:numPr>
          <w:ilvl w:val="0"/>
          <w:numId w:val="0"/>
        </w:numPr>
        <w:spacing w:before="120"/>
        <w:ind w:left="720"/>
        <w:jc w:val="both"/>
        <w:rPr>
          <w:rFonts w:cs="Arial"/>
          <w:szCs w:val="22"/>
        </w:rPr>
      </w:pPr>
      <w:r w:rsidRPr="00C739B1">
        <w:rPr>
          <w:rFonts w:cs="Arial"/>
          <w:szCs w:val="22"/>
        </w:rPr>
        <w:br w:type="page"/>
      </w:r>
    </w:p>
    <w:p w14:paraId="754E9334" w14:textId="77777777" w:rsidR="00283799" w:rsidRPr="00C739B1" w:rsidRDefault="00283799" w:rsidP="00283799">
      <w:pPr>
        <w:pStyle w:val="MRNumberedHeading1"/>
        <w:keepNext w:val="0"/>
        <w:keepLines w:val="0"/>
        <w:widowControl w:val="0"/>
        <w:numPr>
          <w:ilvl w:val="0"/>
          <w:numId w:val="2"/>
        </w:numPr>
        <w:tabs>
          <w:tab w:val="clear" w:pos="798"/>
          <w:tab w:val="num" w:pos="720"/>
        </w:tabs>
        <w:ind w:hanging="798"/>
        <w:jc w:val="both"/>
        <w:rPr>
          <w:rFonts w:ascii="Arial" w:hAnsi="Arial" w:cs="Arial"/>
          <w:b/>
          <w:snapToGrid w:val="0"/>
          <w:color w:val="auto"/>
          <w:w w:val="0"/>
        </w:rPr>
      </w:pPr>
      <w:bookmarkStart w:id="892" w:name="_Ref358208621"/>
      <w:r w:rsidRPr="00C739B1">
        <w:rPr>
          <w:rFonts w:ascii="Arial" w:hAnsi="Arial" w:cs="Arial"/>
          <w:b/>
          <w:snapToGrid w:val="0"/>
          <w:color w:val="auto"/>
          <w:w w:val="0"/>
        </w:rPr>
        <w:lastRenderedPageBreak/>
        <w:t>Application of TUPE at the commencement of the provision of Services</w:t>
      </w:r>
      <w:bookmarkEnd w:id="892"/>
    </w:p>
    <w:p w14:paraId="62721ADD" w14:textId="77777777" w:rsidR="00283799" w:rsidRPr="00C739B1" w:rsidRDefault="00283799" w:rsidP="00283799">
      <w:pPr>
        <w:pStyle w:val="MRNumberedHeading2"/>
        <w:numPr>
          <w:ilvl w:val="1"/>
          <w:numId w:val="2"/>
        </w:numPr>
        <w:spacing w:line="288" w:lineRule="auto"/>
        <w:jc w:val="both"/>
        <w:rPr>
          <w:rFonts w:cs="Arial"/>
          <w:szCs w:val="22"/>
          <w:lang w:val="en-US"/>
        </w:rPr>
      </w:pPr>
      <w:bookmarkStart w:id="893" w:name="_Ref442453048"/>
      <w:bookmarkStart w:id="894" w:name="_Ref442452434"/>
      <w:r w:rsidRPr="00C739B1">
        <w:rPr>
          <w:rFonts w:cs="Arial"/>
          <w:szCs w:val="22"/>
          <w:lang w:val="en-US"/>
        </w:rPr>
        <w:t xml:space="preserve">The Parties agree that at the commencement of the provision of Services by the Supplier, TUPE and the Cabinet Office Statement shall not apply </w:t>
      </w:r>
      <w:proofErr w:type="gramStart"/>
      <w:r w:rsidRPr="00C739B1">
        <w:rPr>
          <w:rFonts w:cs="Arial"/>
          <w:szCs w:val="22"/>
          <w:lang w:val="en-US"/>
        </w:rPr>
        <w:t>so as to</w:t>
      </w:r>
      <w:proofErr w:type="gramEnd"/>
      <w:r w:rsidRPr="00C739B1">
        <w:rPr>
          <w:rFonts w:cs="Arial"/>
          <w:szCs w:val="22"/>
          <w:lang w:val="en-US"/>
        </w:rPr>
        <w:t xml:space="preserve"> transfer the employment of any employees of the Authority or a Third Party to the Supplier.</w:t>
      </w:r>
      <w:bookmarkEnd w:id="893"/>
    </w:p>
    <w:p w14:paraId="4E7D7C8E" w14:textId="77777777" w:rsidR="00283799" w:rsidRPr="00C739B1" w:rsidRDefault="00283799" w:rsidP="00283799">
      <w:pPr>
        <w:pStyle w:val="MRNumberedHeading2"/>
        <w:numPr>
          <w:ilvl w:val="1"/>
          <w:numId w:val="2"/>
        </w:numPr>
        <w:spacing w:line="288" w:lineRule="auto"/>
        <w:jc w:val="both"/>
        <w:rPr>
          <w:rFonts w:cs="Arial"/>
          <w:szCs w:val="22"/>
        </w:rPr>
      </w:pPr>
      <w:bookmarkStart w:id="895" w:name="_Ref451425960"/>
      <w:r w:rsidRPr="00C739B1">
        <w:rPr>
          <w:rFonts w:cs="Arial"/>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895"/>
    </w:p>
    <w:p w14:paraId="3F203F7C" w14:textId="77777777" w:rsidR="00283799" w:rsidRPr="00C739B1" w:rsidRDefault="00283799" w:rsidP="00283799">
      <w:pPr>
        <w:pStyle w:val="MRNumberedHeading3"/>
        <w:numPr>
          <w:ilvl w:val="2"/>
          <w:numId w:val="2"/>
        </w:numPr>
        <w:tabs>
          <w:tab w:val="clear" w:pos="1704"/>
          <w:tab w:val="num" w:pos="1800"/>
        </w:tabs>
        <w:spacing w:line="288" w:lineRule="auto"/>
        <w:ind w:left="1800"/>
        <w:jc w:val="both"/>
        <w:rPr>
          <w:rFonts w:cs="Arial"/>
          <w:szCs w:val="22"/>
        </w:rPr>
      </w:pPr>
      <w:bookmarkStart w:id="896" w:name="_Ref451425961"/>
      <w:r w:rsidRPr="00C739B1">
        <w:rPr>
          <w:rFonts w:cs="Arial"/>
          <w:szCs w:val="22"/>
        </w:rPr>
        <w:t xml:space="preserve">the Supplier will, within seven (7) days of becoming aware of that fact, give notice in writing to the </w:t>
      </w:r>
      <w:proofErr w:type="gramStart"/>
      <w:r w:rsidRPr="00C739B1">
        <w:rPr>
          <w:rFonts w:cs="Arial"/>
          <w:szCs w:val="22"/>
        </w:rPr>
        <w:t>Authority;</w:t>
      </w:r>
      <w:bookmarkEnd w:id="896"/>
      <w:proofErr w:type="gramEnd"/>
    </w:p>
    <w:p w14:paraId="5330411A" w14:textId="77777777" w:rsidR="00283799" w:rsidRPr="00C739B1" w:rsidRDefault="00283799" w:rsidP="00283799">
      <w:pPr>
        <w:pStyle w:val="MRNumberedHeading3"/>
        <w:numPr>
          <w:ilvl w:val="2"/>
          <w:numId w:val="2"/>
        </w:numPr>
        <w:tabs>
          <w:tab w:val="clear" w:pos="1704"/>
          <w:tab w:val="num" w:pos="1800"/>
        </w:tabs>
        <w:spacing w:line="288" w:lineRule="auto"/>
        <w:ind w:left="1800"/>
        <w:jc w:val="both"/>
        <w:rPr>
          <w:rFonts w:cs="Arial"/>
          <w:szCs w:val="22"/>
        </w:rPr>
      </w:pPr>
      <w:bookmarkStart w:id="897" w:name="_Ref451425962"/>
      <w:r w:rsidRPr="00C739B1">
        <w:rPr>
          <w:rFonts w:cs="Arial"/>
          <w:szCs w:val="22"/>
        </w:rPr>
        <w:t xml:space="preserve">the Authority or Third Party may offer employment to such person within twenty-eight (28) days of the notification by the </w:t>
      </w:r>
      <w:proofErr w:type="gramStart"/>
      <w:r w:rsidRPr="00C739B1">
        <w:rPr>
          <w:rFonts w:cs="Arial"/>
          <w:szCs w:val="22"/>
        </w:rPr>
        <w:t>Supplier;</w:t>
      </w:r>
      <w:bookmarkEnd w:id="897"/>
      <w:proofErr w:type="gramEnd"/>
    </w:p>
    <w:p w14:paraId="7D3E601A" w14:textId="77777777" w:rsidR="00283799" w:rsidRPr="00C739B1" w:rsidRDefault="00283799" w:rsidP="00283799">
      <w:pPr>
        <w:pStyle w:val="MRNumberedHeading3"/>
        <w:numPr>
          <w:ilvl w:val="2"/>
          <w:numId w:val="2"/>
        </w:numPr>
        <w:tabs>
          <w:tab w:val="clear" w:pos="1704"/>
          <w:tab w:val="num" w:pos="1800"/>
        </w:tabs>
        <w:spacing w:line="288" w:lineRule="auto"/>
        <w:ind w:left="1800"/>
        <w:jc w:val="both"/>
        <w:rPr>
          <w:rFonts w:cs="Arial"/>
          <w:szCs w:val="22"/>
        </w:rPr>
      </w:pPr>
      <w:bookmarkStart w:id="898" w:name="_Ref451425963"/>
      <w:r w:rsidRPr="00C739B1">
        <w:rPr>
          <w:rFonts w:cs="Arial"/>
          <w:szCs w:val="22"/>
        </w:rPr>
        <w:t xml:space="preserve">if such offer of employment is accepted, the Supplier or a Sub-contractor shall immediately release the person from their </w:t>
      </w:r>
      <w:proofErr w:type="gramStart"/>
      <w:r w:rsidRPr="00C739B1">
        <w:rPr>
          <w:rFonts w:cs="Arial"/>
          <w:szCs w:val="22"/>
        </w:rPr>
        <w:t>employment;</w:t>
      </w:r>
      <w:bookmarkEnd w:id="898"/>
      <w:proofErr w:type="gramEnd"/>
    </w:p>
    <w:p w14:paraId="5CF9C798" w14:textId="77777777" w:rsidR="00283799" w:rsidRPr="00C739B1" w:rsidRDefault="00283799" w:rsidP="00283799">
      <w:pPr>
        <w:pStyle w:val="MRNumberedHeading3"/>
        <w:numPr>
          <w:ilvl w:val="2"/>
          <w:numId w:val="2"/>
        </w:numPr>
        <w:tabs>
          <w:tab w:val="clear" w:pos="1704"/>
          <w:tab w:val="num" w:pos="1800"/>
        </w:tabs>
        <w:spacing w:line="288" w:lineRule="auto"/>
        <w:ind w:left="1800"/>
        <w:jc w:val="both"/>
        <w:rPr>
          <w:rFonts w:cs="Arial"/>
          <w:szCs w:val="22"/>
        </w:rPr>
      </w:pPr>
      <w:bookmarkStart w:id="899" w:name="_Ref451425964"/>
      <w:r w:rsidRPr="00C739B1">
        <w:rPr>
          <w:rFonts w:cs="Arial"/>
          <w:szCs w:val="22"/>
        </w:rPr>
        <w:t xml:space="preserve">if after that period specified in Clause </w:t>
      </w:r>
      <w:r w:rsidRPr="00C739B1">
        <w:rPr>
          <w:rFonts w:cs="Arial"/>
          <w:szCs w:val="22"/>
        </w:rPr>
        <w:fldChar w:fldCharType="begin"/>
      </w:r>
      <w:r w:rsidRPr="00C739B1">
        <w:rPr>
          <w:rFonts w:cs="Arial"/>
          <w:szCs w:val="22"/>
        </w:rPr>
        <w:instrText xml:space="preserve"> REF _Ref451425962 \r \h  \* MERGEFORMAT </w:instrText>
      </w:r>
      <w:r w:rsidRPr="00C739B1">
        <w:rPr>
          <w:rFonts w:cs="Arial"/>
          <w:szCs w:val="22"/>
        </w:rPr>
      </w:r>
      <w:r w:rsidRPr="00C739B1">
        <w:rPr>
          <w:rFonts w:cs="Arial"/>
          <w:szCs w:val="22"/>
        </w:rPr>
        <w:fldChar w:fldCharType="separate"/>
      </w:r>
      <w:r w:rsidRPr="00C739B1">
        <w:rPr>
          <w:rFonts w:cs="Arial"/>
          <w:szCs w:val="22"/>
        </w:rPr>
        <w:t>7.2.2</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_Ref318785210 \r \h \* MERGEFORMAT </w:instrText>
      </w:r>
      <w:r w:rsidRPr="00C739B1">
        <w:rPr>
          <w:rFonts w:cs="Arial"/>
          <w:szCs w:val="22"/>
        </w:rPr>
      </w:r>
      <w:r w:rsidRPr="00C739B1">
        <w:rPr>
          <w:rFonts w:cs="Arial"/>
          <w:szCs w:val="22"/>
        </w:rPr>
        <w:fldChar w:fldCharType="separate"/>
      </w:r>
      <w:r w:rsidRPr="00C739B1">
        <w:rPr>
          <w:rFonts w:cs="Arial"/>
          <w:color w:val="000000"/>
          <w:szCs w:val="22"/>
        </w:rPr>
        <w:t>Schedule 1</w:t>
      </w:r>
      <w:r w:rsidRPr="00C739B1">
        <w:rPr>
          <w:rFonts w:cs="Arial"/>
          <w:szCs w:val="22"/>
        </w:rPr>
        <w:fldChar w:fldCharType="end"/>
      </w:r>
      <w:r w:rsidRPr="00C739B1">
        <w:rPr>
          <w:rFonts w:cs="Arial"/>
          <w:szCs w:val="22"/>
        </w:rPr>
        <w:t xml:space="preserve">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w:t>
      </w:r>
      <w:bookmarkStart w:id="900" w:name="DocXTextRef9"/>
      <w:r w:rsidRPr="00C739B1">
        <w:rPr>
          <w:rFonts w:cs="Arial"/>
          <w:szCs w:val="22"/>
        </w:rPr>
        <w:t>Schedule 7</w:t>
      </w:r>
      <w:bookmarkEnd w:id="900"/>
      <w:r w:rsidRPr="00C739B1">
        <w:rPr>
          <w:rFonts w:cs="Arial"/>
          <w:szCs w:val="22"/>
        </w:rPr>
        <w:t xml:space="preserve"> of the NHS Terms and Conditions for the Provision of Services (Contract Version) (January 2018).</w:t>
      </w:r>
      <w:bookmarkEnd w:id="899"/>
    </w:p>
    <w:p w14:paraId="756AFFB0" w14:textId="77777777" w:rsidR="00283799" w:rsidRPr="00C739B1" w:rsidRDefault="00283799" w:rsidP="00283799">
      <w:pPr>
        <w:jc w:val="both"/>
        <w:rPr>
          <w:rFonts w:cs="Arial"/>
          <w:i/>
          <w:color w:val="999999"/>
          <w:szCs w:val="22"/>
        </w:rPr>
      </w:pPr>
    </w:p>
    <w:p w14:paraId="24DFEB3D" w14:textId="77777777" w:rsidR="00283799" w:rsidRPr="00C739B1" w:rsidRDefault="00283799" w:rsidP="00283799">
      <w:pPr>
        <w:pStyle w:val="MRNumberedHeading1"/>
        <w:numPr>
          <w:ilvl w:val="0"/>
          <w:numId w:val="2"/>
        </w:numPr>
        <w:tabs>
          <w:tab w:val="clear" w:pos="798"/>
          <w:tab w:val="num" w:pos="720"/>
        </w:tabs>
        <w:spacing w:before="120" w:line="288" w:lineRule="auto"/>
        <w:ind w:left="720"/>
        <w:rPr>
          <w:rFonts w:ascii="Arial" w:hAnsi="Arial" w:cs="Arial"/>
          <w:b/>
          <w:color w:val="auto"/>
          <w:lang w:val="en-US"/>
        </w:rPr>
      </w:pPr>
      <w:bookmarkStart w:id="901" w:name="_Ref442452451"/>
      <w:bookmarkEnd w:id="894"/>
      <w:r w:rsidRPr="00C739B1">
        <w:rPr>
          <w:rFonts w:ascii="Arial" w:hAnsi="Arial" w:cs="Arial"/>
          <w:b/>
          <w:color w:val="auto"/>
          <w:lang w:val="en-US"/>
        </w:rPr>
        <w:t>Purchase Orders</w:t>
      </w:r>
      <w:bookmarkEnd w:id="901"/>
      <w:r w:rsidRPr="00C739B1">
        <w:rPr>
          <w:rFonts w:ascii="Arial" w:hAnsi="Arial" w:cs="Arial"/>
          <w:b/>
          <w:color w:val="auto"/>
          <w:lang w:val="en-US"/>
        </w:rPr>
        <w:t xml:space="preserve"> </w:t>
      </w:r>
    </w:p>
    <w:p w14:paraId="3D505701" w14:textId="77777777" w:rsidR="00283799" w:rsidRPr="00C739B1" w:rsidRDefault="00283799" w:rsidP="00283799">
      <w:pPr>
        <w:pStyle w:val="MRNumberedHeading2"/>
        <w:numPr>
          <w:ilvl w:val="1"/>
          <w:numId w:val="2"/>
        </w:numPr>
        <w:spacing w:line="288" w:lineRule="auto"/>
        <w:jc w:val="both"/>
        <w:rPr>
          <w:rFonts w:cs="Arial"/>
          <w:szCs w:val="22"/>
        </w:rPr>
      </w:pPr>
      <w:bookmarkStart w:id="902" w:name="_Ref442452452"/>
      <w:r w:rsidRPr="00C739B1">
        <w:rPr>
          <w:rFonts w:cs="Arial"/>
          <w:szCs w:val="22"/>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own risk and expense and the Supplier shall only be entitled to invoice the Authority for Goods and/or Services covered by a valid Purchase Order.</w:t>
      </w:r>
      <w:bookmarkEnd w:id="902"/>
    </w:p>
    <w:p w14:paraId="4E26A504" w14:textId="77777777" w:rsidR="00283799" w:rsidRPr="00C739B1" w:rsidRDefault="00283799" w:rsidP="00283799">
      <w:pPr>
        <w:pStyle w:val="MRNumberedHeading2"/>
        <w:numPr>
          <w:ilvl w:val="0"/>
          <w:numId w:val="0"/>
        </w:numPr>
        <w:ind w:left="720"/>
        <w:jc w:val="both"/>
        <w:rPr>
          <w:rFonts w:cs="Arial"/>
          <w:szCs w:val="22"/>
          <w:lang w:val="en-US"/>
        </w:rPr>
      </w:pPr>
    </w:p>
    <w:p w14:paraId="3B957A9F" w14:textId="77777777" w:rsidR="00283799" w:rsidRPr="00C739B1" w:rsidRDefault="00283799" w:rsidP="00283799">
      <w:pPr>
        <w:pStyle w:val="MRNumberedHeading2"/>
        <w:numPr>
          <w:ilvl w:val="0"/>
          <w:numId w:val="0"/>
        </w:numPr>
        <w:ind w:left="720"/>
        <w:jc w:val="both"/>
        <w:rPr>
          <w:rFonts w:cs="Arial"/>
          <w:szCs w:val="22"/>
          <w:lang w:val="en-US"/>
        </w:rPr>
      </w:pPr>
    </w:p>
    <w:p w14:paraId="708DFC60" w14:textId="77777777" w:rsidR="00283799" w:rsidRPr="00C739B1" w:rsidRDefault="00283799" w:rsidP="00283799">
      <w:pPr>
        <w:pStyle w:val="MRNumberedHeading1"/>
        <w:numPr>
          <w:ilvl w:val="0"/>
          <w:numId w:val="2"/>
        </w:numPr>
        <w:tabs>
          <w:tab w:val="clear" w:pos="798"/>
          <w:tab w:val="num" w:pos="720"/>
        </w:tabs>
        <w:spacing w:before="120" w:line="288" w:lineRule="auto"/>
        <w:ind w:left="720"/>
        <w:rPr>
          <w:rFonts w:ascii="Arial" w:hAnsi="Arial" w:cs="Arial"/>
          <w:b/>
          <w:color w:val="auto"/>
          <w:lang w:val="en-US"/>
        </w:rPr>
      </w:pPr>
      <w:bookmarkStart w:id="903" w:name="_Ref500757640"/>
      <w:r w:rsidRPr="00C739B1">
        <w:rPr>
          <w:rFonts w:ascii="Arial" w:hAnsi="Arial" w:cs="Arial"/>
          <w:b/>
          <w:color w:val="auto"/>
          <w:lang w:val="en-US"/>
        </w:rPr>
        <w:t>Liquidated damages for late delivery</w:t>
      </w:r>
      <w:bookmarkEnd w:id="903"/>
      <w:r w:rsidRPr="00C739B1">
        <w:rPr>
          <w:rFonts w:ascii="Arial" w:hAnsi="Arial" w:cs="Arial"/>
          <w:b/>
          <w:color w:val="auto"/>
          <w:lang w:val="en-US"/>
        </w:rPr>
        <w:t xml:space="preserve"> </w:t>
      </w:r>
    </w:p>
    <w:p w14:paraId="1217EE2E" w14:textId="77777777" w:rsidR="00283799" w:rsidRPr="00C739B1" w:rsidRDefault="00283799" w:rsidP="00283799">
      <w:pPr>
        <w:pStyle w:val="MRNumberedHeading2"/>
        <w:numPr>
          <w:ilvl w:val="1"/>
          <w:numId w:val="2"/>
        </w:numPr>
        <w:spacing w:line="288" w:lineRule="auto"/>
        <w:jc w:val="both"/>
        <w:rPr>
          <w:rFonts w:cs="Arial"/>
          <w:szCs w:val="22"/>
          <w:lang w:val="en-US"/>
        </w:rPr>
      </w:pPr>
      <w:bookmarkStart w:id="904" w:name="_Ref4754451"/>
      <w:r w:rsidRPr="00C739B1">
        <w:rPr>
          <w:rFonts w:cs="Arial"/>
          <w:szCs w:val="22"/>
          <w:lang w:val="en-US"/>
        </w:rPr>
        <w:t>If (1) the Supplier does not deliver the Goods and/or provide the Services in accordance with the timescales set out in the Specification and Tender Response Document; and (2) the Authority determines (at its sole discretion acting reasonably) that it is required to provide the Goods and/or Services itself or via a third party to ensure there is no risk to a Patient’s continued treatment, the Supplier shall pay, as liquidated damages, the following sums to the Authority (plus any applicable VAT):</w:t>
      </w:r>
      <w:bookmarkEnd w:id="904"/>
      <w:r w:rsidRPr="00C739B1">
        <w:rPr>
          <w:rFonts w:cs="Arial"/>
          <w:szCs w:val="22"/>
          <w:lang w:val="en-US"/>
        </w:rPr>
        <w:t xml:space="preserve">  </w:t>
      </w:r>
    </w:p>
    <w:p w14:paraId="3B192591"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905" w:name="_Ref4754452"/>
      <w:r w:rsidRPr="00C739B1">
        <w:rPr>
          <w:rFonts w:cs="Arial"/>
          <w:szCs w:val="22"/>
          <w:lang w:val="en-US"/>
        </w:rPr>
        <w:t xml:space="preserve">The actual cost of delivery (by the Authority or a third party) up to a maximum of £100 per </w:t>
      </w:r>
      <w:proofErr w:type="gramStart"/>
      <w:r w:rsidRPr="00C739B1">
        <w:rPr>
          <w:rFonts w:cs="Arial"/>
          <w:szCs w:val="22"/>
          <w:lang w:val="en-US"/>
        </w:rPr>
        <w:t>delivery;</w:t>
      </w:r>
      <w:bookmarkEnd w:id="905"/>
      <w:proofErr w:type="gramEnd"/>
      <w:r w:rsidRPr="00C739B1">
        <w:rPr>
          <w:rFonts w:cs="Arial"/>
          <w:szCs w:val="22"/>
          <w:lang w:val="en-US"/>
        </w:rPr>
        <w:t xml:space="preserve">   </w:t>
      </w:r>
    </w:p>
    <w:p w14:paraId="4EC2F0C2"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906" w:name="_Ref4754453"/>
      <w:r w:rsidRPr="00C739B1">
        <w:rPr>
          <w:rFonts w:cs="Arial"/>
          <w:szCs w:val="22"/>
          <w:lang w:val="en-US"/>
        </w:rPr>
        <w:t xml:space="preserve">£250 to cover compounding and administration of </w:t>
      </w:r>
      <w:proofErr w:type="gramStart"/>
      <w:r w:rsidRPr="00C739B1">
        <w:rPr>
          <w:rFonts w:cs="Arial"/>
          <w:szCs w:val="22"/>
          <w:lang w:val="en-US"/>
        </w:rPr>
        <w:t>medicines;</w:t>
      </w:r>
      <w:bookmarkEnd w:id="906"/>
      <w:proofErr w:type="gramEnd"/>
      <w:r w:rsidRPr="00C739B1">
        <w:rPr>
          <w:rFonts w:cs="Arial"/>
          <w:szCs w:val="22"/>
          <w:lang w:val="en-US"/>
        </w:rPr>
        <w:t xml:space="preserve"> </w:t>
      </w:r>
    </w:p>
    <w:p w14:paraId="279B2E73"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907" w:name="_Ref4754454"/>
      <w:r w:rsidRPr="00C739B1">
        <w:rPr>
          <w:rFonts w:cs="Arial"/>
          <w:szCs w:val="22"/>
          <w:lang w:val="en-US"/>
        </w:rPr>
        <w:t>£100 to cover the Authority’s incidental costs and expenses and any staff time; and</w:t>
      </w:r>
      <w:bookmarkEnd w:id="907"/>
      <w:r w:rsidRPr="00C739B1">
        <w:rPr>
          <w:rFonts w:cs="Arial"/>
          <w:szCs w:val="22"/>
          <w:lang w:val="en-US"/>
        </w:rPr>
        <w:t xml:space="preserve">  </w:t>
      </w:r>
    </w:p>
    <w:p w14:paraId="0751C1CE"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908" w:name="_Ref4754455"/>
      <w:r w:rsidRPr="00C739B1">
        <w:rPr>
          <w:rFonts w:cs="Arial"/>
          <w:szCs w:val="22"/>
          <w:lang w:val="en-US"/>
        </w:rPr>
        <w:t>20% of the price (excluding VAT) paid by the Authority to any third party for the medicines dispensed.</w:t>
      </w:r>
      <w:bookmarkEnd w:id="908"/>
      <w:r w:rsidRPr="00C739B1">
        <w:rPr>
          <w:rFonts w:cs="Arial"/>
          <w:szCs w:val="22"/>
          <w:lang w:val="en-US"/>
        </w:rPr>
        <w:t xml:space="preserve"> </w:t>
      </w:r>
    </w:p>
    <w:p w14:paraId="6684AF03" w14:textId="77777777" w:rsidR="00283799" w:rsidRPr="00C739B1" w:rsidRDefault="00283799" w:rsidP="00283799">
      <w:pPr>
        <w:pStyle w:val="MRSchedPara1"/>
        <w:numPr>
          <w:ilvl w:val="0"/>
          <w:numId w:val="0"/>
        </w:numPr>
        <w:spacing w:before="120" w:after="120" w:line="240" w:lineRule="auto"/>
        <w:ind w:left="720"/>
        <w:rPr>
          <w:rFonts w:cs="Arial"/>
          <w:w w:val="0"/>
        </w:rPr>
      </w:pPr>
      <w:bookmarkStart w:id="909" w:name="_Ref94175647"/>
    </w:p>
    <w:p w14:paraId="0B3AE241" w14:textId="77777777" w:rsidR="00283799" w:rsidRPr="00C739B1" w:rsidRDefault="00283799" w:rsidP="00283799">
      <w:pPr>
        <w:pStyle w:val="MRSchedPara1"/>
        <w:spacing w:before="120" w:after="120" w:line="240" w:lineRule="auto"/>
        <w:rPr>
          <w:rFonts w:cs="Arial"/>
          <w:w w:val="0"/>
        </w:rPr>
      </w:pPr>
      <w:r w:rsidRPr="00C739B1">
        <w:rPr>
          <w:rFonts w:cs="Arial"/>
          <w:w w:val="0"/>
        </w:rPr>
        <w:t>Net Zero and Social Value Commitments</w:t>
      </w:r>
      <w:bookmarkStart w:id="910" w:name="_Ref93089925"/>
      <w:bookmarkEnd w:id="909"/>
    </w:p>
    <w:p w14:paraId="6D069B1F" w14:textId="77777777" w:rsidR="00283799" w:rsidRPr="00C739B1" w:rsidRDefault="00283799" w:rsidP="00283799">
      <w:pPr>
        <w:pStyle w:val="MRSchedPara2"/>
        <w:numPr>
          <w:ilvl w:val="0"/>
          <w:numId w:val="0"/>
        </w:numPr>
        <w:spacing w:before="120" w:after="120" w:line="240" w:lineRule="auto"/>
        <w:ind w:left="720"/>
        <w:rPr>
          <w:rFonts w:cs="Arial"/>
          <w:w w:val="0"/>
        </w:rPr>
      </w:pPr>
      <w:r w:rsidRPr="00C739B1">
        <w:rPr>
          <w:rFonts w:cs="Arial"/>
          <w:bCs/>
          <w:w w:val="0"/>
          <w:u w:val="single"/>
        </w:rPr>
        <w:t>Supplier carbon reduction plans and reporting</w:t>
      </w:r>
    </w:p>
    <w:p w14:paraId="3179E75A" w14:textId="77777777" w:rsidR="00283799" w:rsidRPr="00C739B1" w:rsidRDefault="00283799" w:rsidP="00283799">
      <w:pPr>
        <w:pStyle w:val="MRSchedPara2"/>
        <w:spacing w:before="120" w:after="120" w:line="240" w:lineRule="auto"/>
        <w:rPr>
          <w:rFonts w:cs="Arial"/>
          <w:w w:val="0"/>
        </w:rPr>
      </w:pPr>
      <w:r w:rsidRPr="00C739B1">
        <w:rPr>
          <w:rFonts w:cs="Arial"/>
          <w:w w:val="0"/>
        </w:rPr>
        <w:t xml:space="preserve">The Supplier shall put in place, maintain and implement a board approved, publicly available, carbon reduction plan in accordance with the requirements and timescales set out in the NHS Net Zero Supplier Roadmap (see </w:t>
      </w:r>
      <w:hyperlink r:id="rId43" w:history="1">
        <w:r w:rsidRPr="00C739B1">
          <w:rPr>
            <w:rStyle w:val="Hyperlink"/>
            <w:rFonts w:cs="Arial"/>
            <w:w w:val="0"/>
          </w:rPr>
          <w:t>Greener NHS »Suppliers (england.nhs.uk)</w:t>
        </w:r>
      </w:hyperlink>
      <w:r w:rsidRPr="00C739B1">
        <w:rPr>
          <w:rFonts w:cs="Arial"/>
          <w:w w:val="0"/>
        </w:rPr>
        <w:t xml:space="preserve"> (</w:t>
      </w:r>
      <w:r w:rsidRPr="00C739B1">
        <w:rPr>
          <w:rFonts w:cs="Arial"/>
          <w:w w:val="1"/>
        </w:rPr>
        <w:t>(</w:t>
      </w:r>
      <w:hyperlink r:id="rId44" w:history="1">
        <w:r w:rsidRPr="00C739B1">
          <w:rPr>
            <w:rStyle w:val="Hyperlink"/>
            <w:rFonts w:cs="Arial"/>
          </w:rPr>
          <w:t>https://www.england.nhs.uk/greenernhs/get-involved/suppliers/</w:t>
        </w:r>
      </w:hyperlink>
      <w:r w:rsidRPr="00C739B1">
        <w:rPr>
          <w:rStyle w:val="Hyperlink"/>
          <w:rFonts w:cs="Arial"/>
        </w:rPr>
        <w:t>)</w:t>
      </w:r>
      <w:r w:rsidRPr="00C739B1">
        <w:rPr>
          <w:rFonts w:cs="Arial"/>
          <w:w w:val="0"/>
        </w:rPr>
        <w:t>), as may be updated from time to time.</w:t>
      </w:r>
      <w:bookmarkEnd w:id="910"/>
    </w:p>
    <w:p w14:paraId="2CAD4189" w14:textId="77777777" w:rsidR="00283799" w:rsidRPr="00C739B1" w:rsidRDefault="00283799" w:rsidP="00283799">
      <w:pPr>
        <w:pStyle w:val="MRSchedPara2"/>
        <w:spacing w:before="120" w:after="120" w:line="240" w:lineRule="auto"/>
        <w:rPr>
          <w:rFonts w:cs="Arial"/>
        </w:rPr>
      </w:pPr>
      <w:bookmarkStart w:id="911" w:name="_Ref93069613"/>
      <w:r w:rsidRPr="00C739B1">
        <w:rPr>
          <w:rFonts w:cs="Arial"/>
        </w:rPr>
        <w:t>A supplier assessment for benchmarking and reporting progress against the requirements detailed in the Net Zero Roadmap will be available in 2023 (“</w:t>
      </w:r>
      <w:r w:rsidRPr="00C739B1">
        <w:rPr>
          <w:rFonts w:cs="Arial"/>
          <w:b/>
          <w:bCs/>
        </w:rPr>
        <w:t>Evergreen Supplier Assessment</w:t>
      </w:r>
      <w:r w:rsidRPr="00C739B1">
        <w:rPr>
          <w:rFonts w:cs="Arial"/>
        </w:rPr>
        <w:t>”). The Supplier shall report its progress through published progress reports and continued carbon emissions reporting through the Evergreen Supplier Assessment once this becomes available and as may be updated from time to time.</w:t>
      </w:r>
      <w:bookmarkEnd w:id="911"/>
    </w:p>
    <w:p w14:paraId="0DB7F672" w14:textId="77777777" w:rsidR="00283799" w:rsidRPr="00C739B1" w:rsidRDefault="00283799" w:rsidP="00283799">
      <w:pPr>
        <w:pStyle w:val="MRSchedPara2"/>
        <w:spacing w:before="120" w:after="120" w:line="240" w:lineRule="auto"/>
        <w:rPr>
          <w:rFonts w:cs="Arial"/>
        </w:rPr>
      </w:pPr>
      <w:bookmarkStart w:id="912" w:name="_Ref93068605"/>
      <w:bookmarkStart w:id="913" w:name="_Ref93069626"/>
      <w:bookmarkStart w:id="914" w:name="_Hlk92995181"/>
      <w:r w:rsidRPr="00C739B1">
        <w:rPr>
          <w:rFonts w:cs="Arial"/>
        </w:rPr>
        <w:t xml:space="preserve">The Supplier has appointed </w:t>
      </w:r>
      <w:r w:rsidRPr="004B3D23">
        <w:rPr>
          <w:rFonts w:cs="Arial"/>
          <w:highlight w:val="cyan"/>
        </w:rPr>
        <w:t>[insert Supplier CEO, relevant Supplier board member or senior director]</w:t>
      </w:r>
      <w:r w:rsidRPr="00C739B1">
        <w:rPr>
          <w:rFonts w:cs="Arial"/>
        </w:rPr>
        <w:t xml:space="preserve"> (“</w:t>
      </w:r>
      <w:r w:rsidRPr="00C739B1">
        <w:rPr>
          <w:rFonts w:cs="Arial"/>
          <w:b/>
          <w:bCs/>
        </w:rPr>
        <w:t>Supplier Net Zero Corporate Champion”</w:t>
      </w:r>
      <w:r w:rsidRPr="00C739B1">
        <w:rPr>
          <w:rFonts w:cs="Arial"/>
        </w:rPr>
        <w:t xml:space="preserve">) who shall be responsible for overseeing the Supplier’s compliance with Clauses </w:t>
      </w:r>
      <w:r w:rsidRPr="00C739B1">
        <w:rPr>
          <w:rFonts w:cs="Arial"/>
        </w:rPr>
        <w:fldChar w:fldCharType="begin"/>
      </w:r>
      <w:r w:rsidRPr="00C739B1">
        <w:rPr>
          <w:rFonts w:cs="Arial"/>
        </w:rPr>
        <w:instrText xml:space="preserve"> REF _Ref92988567 \r \h  \* MERGEFORMAT </w:instrText>
      </w:r>
      <w:r w:rsidRPr="00C739B1">
        <w:rPr>
          <w:rFonts w:cs="Arial"/>
        </w:rPr>
      </w:r>
      <w:r w:rsidRPr="00C739B1">
        <w:rPr>
          <w:rFonts w:cs="Arial"/>
        </w:rPr>
        <w:fldChar w:fldCharType="separate"/>
      </w:r>
      <w:r w:rsidRPr="00C739B1">
        <w:rPr>
          <w:rFonts w:cs="Arial"/>
        </w:rPr>
        <w:t>10.1</w:t>
      </w:r>
      <w:r w:rsidRPr="00C739B1">
        <w:rPr>
          <w:rFonts w:cs="Arial"/>
        </w:rPr>
        <w:fldChar w:fldCharType="end"/>
      </w:r>
      <w:r w:rsidRPr="00C739B1">
        <w:rPr>
          <w:rFonts w:cs="Arial"/>
        </w:rPr>
        <w:t xml:space="preserve"> and </w:t>
      </w:r>
      <w:r w:rsidRPr="00C739B1">
        <w:rPr>
          <w:rFonts w:cs="Arial"/>
        </w:rPr>
        <w:fldChar w:fldCharType="begin"/>
      </w:r>
      <w:r w:rsidRPr="00C739B1">
        <w:rPr>
          <w:rFonts w:cs="Arial"/>
        </w:rPr>
        <w:instrText xml:space="preserve"> REF _Ref93069613 \r \h  \* MERGEFORMAT </w:instrText>
      </w:r>
      <w:r w:rsidRPr="00C739B1">
        <w:rPr>
          <w:rFonts w:cs="Arial"/>
        </w:rPr>
      </w:r>
      <w:r w:rsidRPr="00C739B1">
        <w:rPr>
          <w:rFonts w:cs="Arial"/>
        </w:rPr>
        <w:fldChar w:fldCharType="separate"/>
      </w:r>
      <w:r w:rsidRPr="00C739B1">
        <w:rPr>
          <w:rFonts w:cs="Arial"/>
        </w:rPr>
        <w:t>10.2</w:t>
      </w:r>
      <w:r w:rsidRPr="00C739B1">
        <w:rPr>
          <w:rFonts w:cs="Arial"/>
        </w:rPr>
        <w:fldChar w:fldCharType="end"/>
      </w:r>
      <w:r w:rsidRPr="00C739B1">
        <w:rPr>
          <w:rFonts w:cs="Arial"/>
        </w:rPr>
        <w:t xml:space="preserve"> of this </w:t>
      </w:r>
      <w:r w:rsidRPr="00C739B1">
        <w:rPr>
          <w:rFonts w:cs="Arial"/>
        </w:rPr>
        <w:fldChar w:fldCharType="begin"/>
      </w:r>
      <w:r w:rsidRPr="00C739B1">
        <w:rPr>
          <w:rFonts w:cs="Arial"/>
        </w:rPr>
        <w:instrText xml:space="preserve"> REF _Ref318785210 \r \h  \* MERGEFORMAT </w:instrText>
      </w:r>
      <w:r w:rsidRPr="00C739B1">
        <w:rPr>
          <w:rFonts w:cs="Arial"/>
        </w:rPr>
      </w:r>
      <w:r w:rsidRPr="00C739B1">
        <w:rPr>
          <w:rFonts w:cs="Arial"/>
        </w:rPr>
        <w:fldChar w:fldCharType="separate"/>
      </w:r>
      <w:r w:rsidRPr="00C739B1">
        <w:rPr>
          <w:rFonts w:cs="Arial"/>
        </w:rPr>
        <w:t>Schedule 1</w:t>
      </w:r>
      <w:r w:rsidRPr="00C739B1">
        <w:rPr>
          <w:rFonts w:cs="Arial"/>
        </w:rPr>
        <w:fldChar w:fldCharType="end"/>
      </w:r>
      <w:r w:rsidRPr="00C739B1">
        <w:rPr>
          <w:rFonts w:cs="Arial"/>
        </w:rPr>
        <w:t xml:space="preserve"> of these Call-off Terms and Conditions and any net zero requirements forming part of any Contracts. Without prejudice to the Authority’s other rights and remedies under this Framework Agreement , if the Supplier fails to comply with Clauses </w:t>
      </w:r>
      <w:r w:rsidRPr="00C739B1">
        <w:rPr>
          <w:rFonts w:cs="Arial"/>
        </w:rPr>
        <w:fldChar w:fldCharType="begin"/>
      </w:r>
      <w:r w:rsidRPr="00C739B1">
        <w:rPr>
          <w:rFonts w:cs="Arial"/>
        </w:rPr>
        <w:instrText xml:space="preserve"> REF _Ref92988567 \r \h  \* MERGEFORMAT </w:instrText>
      </w:r>
      <w:r w:rsidRPr="00C739B1">
        <w:rPr>
          <w:rFonts w:cs="Arial"/>
        </w:rPr>
      </w:r>
      <w:r w:rsidRPr="00C739B1">
        <w:rPr>
          <w:rFonts w:cs="Arial"/>
        </w:rPr>
        <w:fldChar w:fldCharType="separate"/>
      </w:r>
      <w:r w:rsidRPr="00C739B1">
        <w:rPr>
          <w:rFonts w:cs="Arial"/>
        </w:rPr>
        <w:t>10.1</w:t>
      </w:r>
      <w:r w:rsidRPr="00C739B1">
        <w:rPr>
          <w:rFonts w:cs="Arial"/>
        </w:rPr>
        <w:fldChar w:fldCharType="end"/>
      </w:r>
      <w:r w:rsidRPr="00C739B1">
        <w:rPr>
          <w:rFonts w:cs="Arial"/>
        </w:rPr>
        <w:t xml:space="preserve"> and 10</w:t>
      </w:r>
      <w:r w:rsidRPr="00C739B1">
        <w:rPr>
          <w:rFonts w:cs="Arial"/>
        </w:rPr>
        <w:fldChar w:fldCharType="begin"/>
      </w:r>
      <w:r w:rsidRPr="00C739B1">
        <w:rPr>
          <w:rFonts w:cs="Arial"/>
        </w:rPr>
        <w:instrText xml:space="preserve"> REF _Ref93069613 \r \h  \* MERGEFORMAT </w:instrText>
      </w:r>
      <w:r w:rsidRPr="00C739B1">
        <w:rPr>
          <w:rFonts w:cs="Arial"/>
        </w:rPr>
      </w:r>
      <w:r w:rsidRPr="00C739B1">
        <w:rPr>
          <w:rFonts w:cs="Arial"/>
        </w:rPr>
        <w:fldChar w:fldCharType="separate"/>
      </w:r>
      <w:r w:rsidRPr="00C739B1">
        <w:rPr>
          <w:rFonts w:cs="Arial"/>
        </w:rPr>
        <w:t>.2</w:t>
      </w:r>
      <w:r w:rsidRPr="00C739B1">
        <w:rPr>
          <w:rFonts w:cs="Arial"/>
        </w:rPr>
        <w:fldChar w:fldCharType="end"/>
      </w:r>
      <w:r w:rsidRPr="00C739B1">
        <w:rPr>
          <w:rFonts w:cs="Arial"/>
        </w:rPr>
        <w:t xml:space="preserve"> of this </w:t>
      </w:r>
      <w:r w:rsidRPr="00C739B1">
        <w:rPr>
          <w:rFonts w:cs="Arial"/>
        </w:rPr>
        <w:fldChar w:fldCharType="begin"/>
      </w:r>
      <w:r w:rsidRPr="00C739B1">
        <w:rPr>
          <w:rFonts w:cs="Arial"/>
        </w:rPr>
        <w:instrText xml:space="preserve"> REF _Ref318785210 \r \h  \* MERGEFORMAT </w:instrText>
      </w:r>
      <w:r w:rsidRPr="00C739B1">
        <w:rPr>
          <w:rFonts w:cs="Arial"/>
        </w:rPr>
      </w:r>
      <w:r w:rsidRPr="00C739B1">
        <w:rPr>
          <w:rFonts w:cs="Arial"/>
        </w:rPr>
        <w:fldChar w:fldCharType="separate"/>
      </w:r>
      <w:r w:rsidRPr="00C739B1">
        <w:rPr>
          <w:rFonts w:cs="Arial"/>
        </w:rPr>
        <w:t>Schedule 1</w:t>
      </w:r>
      <w:r w:rsidRPr="00C739B1">
        <w:rPr>
          <w:rFonts w:cs="Arial"/>
        </w:rPr>
        <w:fldChar w:fldCharType="end"/>
      </w:r>
      <w:r w:rsidRPr="00C739B1">
        <w:rPr>
          <w:rFonts w:cs="Arial"/>
        </w:rPr>
        <w:t xml:space="preserve"> of these Call-off Terms and Conditions, the Authority may escalate such failure to the Supplier Net Zero Corporate Champion who shall within ten (10) </w:t>
      </w:r>
      <w:r w:rsidRPr="00C739B1">
        <w:rPr>
          <w:rFonts w:cs="Arial"/>
        </w:rPr>
        <w:lastRenderedPageBreak/>
        <w:t>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12"/>
    </w:p>
    <w:p w14:paraId="65762670" w14:textId="77777777" w:rsidR="00283799" w:rsidRPr="00C739B1" w:rsidRDefault="00283799" w:rsidP="00283799">
      <w:pPr>
        <w:pStyle w:val="MRNumberedHeading2"/>
        <w:numPr>
          <w:ilvl w:val="0"/>
          <w:numId w:val="0"/>
        </w:numPr>
        <w:spacing w:before="120" w:after="120"/>
        <w:ind w:left="720"/>
        <w:jc w:val="both"/>
        <w:rPr>
          <w:rFonts w:cs="Arial"/>
          <w:szCs w:val="22"/>
        </w:rPr>
      </w:pPr>
      <w:r w:rsidRPr="00C739B1">
        <w:rPr>
          <w:rFonts w:cs="Arial"/>
          <w:bCs/>
          <w:w w:val="0"/>
          <w:szCs w:val="22"/>
          <w:u w:val="single"/>
        </w:rPr>
        <w:t>Net zero and social value in the delivery of the contract</w:t>
      </w:r>
    </w:p>
    <w:p w14:paraId="00AD8B48" w14:textId="77777777" w:rsidR="00283799" w:rsidRPr="00C739B1" w:rsidRDefault="00283799" w:rsidP="00283799">
      <w:pPr>
        <w:pStyle w:val="MRSchedPara2"/>
        <w:spacing w:before="120" w:after="120" w:line="240" w:lineRule="auto"/>
        <w:rPr>
          <w:rFonts w:cs="Arial"/>
        </w:rPr>
      </w:pPr>
      <w:bookmarkStart w:id="915" w:name="_Ref109383505"/>
      <w:r w:rsidRPr="00C739B1">
        <w:rPr>
          <w:rFonts w:cs="Arial"/>
        </w:rPr>
        <w:t>The Supplier shall deliver its net zero and social value contract commitments in accordance with the requirements and timescales set out in the Specification and Tender Response Document forming part of this Contract (“</w:t>
      </w:r>
      <w:r w:rsidRPr="00C739B1">
        <w:rPr>
          <w:rFonts w:cs="Arial"/>
          <w:b/>
          <w:bCs/>
        </w:rPr>
        <w:t>Net Zero and</w:t>
      </w:r>
      <w:r w:rsidRPr="00C739B1">
        <w:rPr>
          <w:rFonts w:cs="Arial"/>
        </w:rPr>
        <w:t xml:space="preserve"> </w:t>
      </w:r>
      <w:r w:rsidRPr="00C739B1">
        <w:rPr>
          <w:rFonts w:cs="Arial"/>
          <w:b/>
          <w:bCs/>
        </w:rPr>
        <w:t>Social Value Contract Commitments</w:t>
      </w:r>
      <w:r w:rsidRPr="00C739B1">
        <w:rPr>
          <w:rFonts w:cs="Arial"/>
        </w:rPr>
        <w:t>”).</w:t>
      </w:r>
      <w:bookmarkEnd w:id="913"/>
      <w:bookmarkEnd w:id="915"/>
    </w:p>
    <w:p w14:paraId="1CC4EE8C" w14:textId="77777777" w:rsidR="00283799" w:rsidRPr="00C739B1" w:rsidRDefault="00283799" w:rsidP="00283799">
      <w:pPr>
        <w:pStyle w:val="MRSchedPara2"/>
        <w:spacing w:before="120" w:after="120" w:line="240" w:lineRule="auto"/>
        <w:rPr>
          <w:rFonts w:cs="Arial"/>
        </w:rPr>
      </w:pPr>
      <w:bookmarkStart w:id="916" w:name="_Ref93069632"/>
      <w:r w:rsidRPr="00C739B1">
        <w:rPr>
          <w:rFonts w:cs="Arial"/>
        </w:rPr>
        <w:t>The Supplier shall report its progress on delivering its Net Zero and Social Value Contract Commitments through progress reports, as set out in the Specification and Tender Response Document forming part of this Contract.</w:t>
      </w:r>
      <w:bookmarkEnd w:id="916"/>
      <w:r w:rsidRPr="00C739B1">
        <w:rPr>
          <w:rFonts w:cs="Arial"/>
        </w:rPr>
        <w:t xml:space="preserve">  </w:t>
      </w:r>
    </w:p>
    <w:p w14:paraId="4A003CD6" w14:textId="77777777" w:rsidR="00283799" w:rsidRPr="00C739B1" w:rsidRDefault="00283799" w:rsidP="00283799">
      <w:pPr>
        <w:pStyle w:val="MRSchedPara2"/>
        <w:spacing w:before="120" w:after="120" w:line="240" w:lineRule="auto"/>
        <w:rPr>
          <w:rFonts w:cs="Arial"/>
        </w:rPr>
      </w:pPr>
      <w:bookmarkStart w:id="917" w:name="_Ref94081335"/>
      <w:r w:rsidRPr="00C739B1">
        <w:rPr>
          <w:rFonts w:cs="Arial"/>
        </w:rPr>
        <w:t xml:space="preserve">The Supplier has appointed a relevant person (as designated in </w:t>
      </w:r>
      <w:r w:rsidRPr="00C739B1">
        <w:rPr>
          <w:rFonts w:cs="Arial"/>
        </w:rPr>
        <w:fldChar w:fldCharType="begin"/>
      </w:r>
      <w:r w:rsidRPr="00C739B1">
        <w:rPr>
          <w:rFonts w:cs="Arial"/>
        </w:rPr>
        <w:instrText xml:space="preserve"> REF _Ref318785210 \r \h  \* MERGEFORMAT </w:instrText>
      </w:r>
      <w:r w:rsidRPr="00C739B1">
        <w:rPr>
          <w:rFonts w:cs="Arial"/>
        </w:rPr>
      </w:r>
      <w:r w:rsidRPr="00C739B1">
        <w:rPr>
          <w:rFonts w:cs="Arial"/>
        </w:rPr>
        <w:fldChar w:fldCharType="separate"/>
      </w:r>
      <w:r w:rsidRPr="00C739B1">
        <w:rPr>
          <w:rFonts w:cs="Arial"/>
        </w:rPr>
        <w:t>Schedule 1</w:t>
      </w:r>
      <w:r w:rsidRPr="00C739B1">
        <w:rPr>
          <w:rFonts w:cs="Arial"/>
        </w:rPr>
        <w:fldChar w:fldCharType="end"/>
      </w:r>
      <w:r w:rsidRPr="00C739B1">
        <w:rPr>
          <w:rFonts w:cs="Arial"/>
        </w:rPr>
        <w:t>, Clause 10.3 of the Framework Agreement) (“</w:t>
      </w:r>
      <w:r w:rsidRPr="00C739B1">
        <w:rPr>
          <w:rFonts w:cs="Arial"/>
          <w:b/>
          <w:bCs/>
        </w:rPr>
        <w:t>Supplier Net Zero and Social Value Champion”</w:t>
      </w:r>
      <w:r w:rsidRPr="00C739B1">
        <w:rPr>
          <w:rFonts w:cs="Arial"/>
        </w:rPr>
        <w:t xml:space="preserve">) who shall be responsible for overseeing the Supplier’s compliance with Clauses </w:t>
      </w:r>
      <w:r w:rsidRPr="00C739B1">
        <w:rPr>
          <w:rFonts w:cs="Arial"/>
        </w:rPr>
        <w:fldChar w:fldCharType="begin"/>
      </w:r>
      <w:r w:rsidRPr="00C739B1">
        <w:rPr>
          <w:rFonts w:cs="Arial"/>
        </w:rPr>
        <w:instrText xml:space="preserve"> REF _Ref109383505 \r \h  \* MERGEFORMAT </w:instrText>
      </w:r>
      <w:r w:rsidRPr="00C739B1">
        <w:rPr>
          <w:rFonts w:cs="Arial"/>
        </w:rPr>
      </w:r>
      <w:r w:rsidRPr="00C739B1">
        <w:rPr>
          <w:rFonts w:cs="Arial"/>
        </w:rPr>
        <w:fldChar w:fldCharType="separate"/>
      </w:r>
      <w:r w:rsidRPr="00C739B1">
        <w:rPr>
          <w:rFonts w:cs="Arial"/>
        </w:rPr>
        <w:t>10.4</w:t>
      </w:r>
      <w:r w:rsidRPr="00C739B1">
        <w:rPr>
          <w:rFonts w:cs="Arial"/>
        </w:rPr>
        <w:fldChar w:fldCharType="end"/>
      </w:r>
      <w:r w:rsidRPr="00C739B1">
        <w:rPr>
          <w:rFonts w:cs="Arial"/>
        </w:rPr>
        <w:t xml:space="preserve"> and </w:t>
      </w:r>
      <w:r w:rsidRPr="00C739B1">
        <w:rPr>
          <w:rFonts w:cs="Arial"/>
        </w:rPr>
        <w:fldChar w:fldCharType="begin"/>
      </w:r>
      <w:r w:rsidRPr="00C739B1">
        <w:rPr>
          <w:rFonts w:cs="Arial"/>
        </w:rPr>
        <w:instrText xml:space="preserve"> REF _Ref93069632 \r \h  \* MERGEFORMAT </w:instrText>
      </w:r>
      <w:r w:rsidRPr="00C739B1">
        <w:rPr>
          <w:rFonts w:cs="Arial"/>
        </w:rPr>
      </w:r>
      <w:r w:rsidRPr="00C739B1">
        <w:rPr>
          <w:rFonts w:cs="Arial"/>
        </w:rPr>
        <w:fldChar w:fldCharType="separate"/>
      </w:r>
      <w:r w:rsidRPr="00C739B1">
        <w:rPr>
          <w:rFonts w:cs="Arial"/>
        </w:rPr>
        <w:t>10.5</w:t>
      </w:r>
      <w:r w:rsidRPr="00C739B1">
        <w:rPr>
          <w:rFonts w:cs="Arial"/>
        </w:rPr>
        <w:fldChar w:fldCharType="end"/>
      </w:r>
      <w:r w:rsidRPr="00C739B1">
        <w:rPr>
          <w:rFonts w:cs="Arial"/>
        </w:rPr>
        <w:t xml:space="preserve"> of this </w:t>
      </w:r>
      <w:r w:rsidRPr="00C739B1">
        <w:rPr>
          <w:rFonts w:cs="Arial"/>
        </w:rPr>
        <w:fldChar w:fldCharType="begin"/>
      </w:r>
      <w:r w:rsidRPr="00C739B1">
        <w:rPr>
          <w:rFonts w:cs="Arial"/>
        </w:rPr>
        <w:instrText xml:space="preserve"> REF _Ref459889815 \r \h  \* MERGEFORMAT </w:instrText>
      </w:r>
      <w:r w:rsidRPr="00C739B1">
        <w:rPr>
          <w:rFonts w:cs="Arial"/>
        </w:rPr>
      </w:r>
      <w:r w:rsidRPr="00C739B1">
        <w:rPr>
          <w:rFonts w:cs="Arial"/>
        </w:rPr>
        <w:fldChar w:fldCharType="separate"/>
      </w:r>
      <w:r w:rsidRPr="00C739B1">
        <w:rPr>
          <w:rFonts w:cs="Arial"/>
        </w:rPr>
        <w:t>Schedule 1</w:t>
      </w:r>
      <w:r w:rsidRPr="00C739B1">
        <w:rPr>
          <w:rFonts w:cs="Arial"/>
        </w:rPr>
        <w:fldChar w:fldCharType="end"/>
      </w:r>
      <w:r w:rsidRPr="00C739B1">
        <w:rPr>
          <w:rFonts w:cs="Arial"/>
        </w:rPr>
        <w:t xml:space="preserve"> of these Call-off Terms and Conditions of these Call-off Terms and Conditions. Without prejudice to the Authority’s other rights and remedies under this Contract, if the Supplier fails to comply with Clauses </w:t>
      </w:r>
      <w:r w:rsidRPr="00C739B1">
        <w:rPr>
          <w:rFonts w:cs="Arial"/>
        </w:rPr>
        <w:fldChar w:fldCharType="begin"/>
      </w:r>
      <w:r w:rsidRPr="00C739B1">
        <w:rPr>
          <w:rFonts w:cs="Arial"/>
        </w:rPr>
        <w:instrText xml:space="preserve"> REF _Ref109383505 \r \h  \* MERGEFORMAT </w:instrText>
      </w:r>
      <w:r w:rsidRPr="00C739B1">
        <w:rPr>
          <w:rFonts w:cs="Arial"/>
        </w:rPr>
      </w:r>
      <w:r w:rsidRPr="00C739B1">
        <w:rPr>
          <w:rFonts w:cs="Arial"/>
        </w:rPr>
        <w:fldChar w:fldCharType="separate"/>
      </w:r>
      <w:r w:rsidRPr="00C739B1">
        <w:rPr>
          <w:rFonts w:cs="Arial"/>
        </w:rPr>
        <w:t>8.4</w:t>
      </w:r>
      <w:r w:rsidRPr="00C739B1">
        <w:rPr>
          <w:rFonts w:cs="Arial"/>
        </w:rPr>
        <w:fldChar w:fldCharType="end"/>
      </w:r>
      <w:r w:rsidRPr="00C739B1">
        <w:rPr>
          <w:rFonts w:cs="Arial"/>
        </w:rPr>
        <w:t xml:space="preserve"> and </w:t>
      </w:r>
      <w:r w:rsidRPr="00C739B1">
        <w:rPr>
          <w:rFonts w:cs="Arial"/>
        </w:rPr>
        <w:fldChar w:fldCharType="begin"/>
      </w:r>
      <w:r w:rsidRPr="00C739B1">
        <w:rPr>
          <w:rFonts w:cs="Arial"/>
        </w:rPr>
        <w:instrText xml:space="preserve"> REF _Ref93069632 \r \h  \* MERGEFORMAT </w:instrText>
      </w:r>
      <w:r w:rsidRPr="00C739B1">
        <w:rPr>
          <w:rFonts w:cs="Arial"/>
        </w:rPr>
      </w:r>
      <w:r w:rsidRPr="00C739B1">
        <w:rPr>
          <w:rFonts w:cs="Arial"/>
        </w:rPr>
        <w:fldChar w:fldCharType="separate"/>
      </w:r>
      <w:r w:rsidRPr="00C739B1">
        <w:rPr>
          <w:rFonts w:cs="Arial"/>
        </w:rPr>
        <w:t>8.5</w:t>
      </w:r>
      <w:r w:rsidRPr="00C739B1">
        <w:rPr>
          <w:rFonts w:cs="Arial"/>
        </w:rPr>
        <w:fldChar w:fldCharType="end"/>
      </w:r>
      <w:r w:rsidRPr="00C739B1">
        <w:rPr>
          <w:rFonts w:cs="Arial"/>
        </w:rPr>
        <w:t xml:space="preserve"> of this </w:t>
      </w:r>
      <w:r w:rsidRPr="00C739B1">
        <w:rPr>
          <w:rFonts w:cs="Arial"/>
        </w:rPr>
        <w:fldChar w:fldCharType="begin"/>
      </w:r>
      <w:r w:rsidRPr="00C739B1">
        <w:rPr>
          <w:rFonts w:cs="Arial"/>
        </w:rPr>
        <w:instrText xml:space="preserve"> REF _Ref459889815 \r \h  \* MERGEFORMAT </w:instrText>
      </w:r>
      <w:r w:rsidRPr="00C739B1">
        <w:rPr>
          <w:rFonts w:cs="Arial"/>
        </w:rPr>
      </w:r>
      <w:r w:rsidRPr="00C739B1">
        <w:rPr>
          <w:rFonts w:cs="Arial"/>
        </w:rPr>
        <w:fldChar w:fldCharType="separate"/>
      </w:r>
      <w:r w:rsidRPr="00C739B1">
        <w:rPr>
          <w:rFonts w:cs="Arial"/>
        </w:rPr>
        <w:t>Schedule 1</w:t>
      </w:r>
      <w:r w:rsidRPr="00C739B1">
        <w:rPr>
          <w:rFonts w:cs="Arial"/>
        </w:rPr>
        <w:fldChar w:fldCharType="end"/>
      </w:r>
      <w:r w:rsidRPr="00C739B1">
        <w:rPr>
          <w:rFonts w:cs="Arial"/>
        </w:rPr>
        <w:t xml:space="preserve"> of these Call-off Terms and Conditions, the Authority may escalate such failure to the Supplier Net Zero and Social Value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17"/>
      <w:r w:rsidRPr="00C739B1">
        <w:rPr>
          <w:rFonts w:cs="Arial"/>
        </w:rPr>
        <w:t> </w:t>
      </w:r>
      <w:bookmarkEnd w:id="914"/>
    </w:p>
    <w:p w14:paraId="062ACA21" w14:textId="77777777" w:rsidR="00283799" w:rsidRPr="00C739B1" w:rsidRDefault="00283799" w:rsidP="00283799">
      <w:pPr>
        <w:pStyle w:val="MRNumberedHeading1"/>
        <w:numPr>
          <w:ilvl w:val="0"/>
          <w:numId w:val="0"/>
        </w:numPr>
        <w:rPr>
          <w:rFonts w:ascii="Arial" w:hAnsi="Arial" w:cs="Arial"/>
          <w:iCs/>
          <w:color w:val="999999"/>
        </w:rPr>
      </w:pPr>
    </w:p>
    <w:p w14:paraId="329910D5" w14:textId="77777777" w:rsidR="00283799" w:rsidRPr="00C739B1" w:rsidRDefault="00283799" w:rsidP="00283799">
      <w:pPr>
        <w:pStyle w:val="MRNumberedHeading3"/>
        <w:numPr>
          <w:ilvl w:val="0"/>
          <w:numId w:val="0"/>
        </w:numPr>
        <w:rPr>
          <w:rFonts w:cs="Arial"/>
          <w:szCs w:val="22"/>
          <w:lang w:val="en-US"/>
        </w:rPr>
      </w:pPr>
      <w:r w:rsidRPr="00C739B1">
        <w:rPr>
          <w:rFonts w:cs="Arial"/>
          <w:szCs w:val="22"/>
          <w:lang w:val="en-US"/>
        </w:rPr>
        <w:tab/>
      </w:r>
      <w:r w:rsidRPr="00C739B1">
        <w:rPr>
          <w:rFonts w:cs="Arial"/>
          <w:szCs w:val="22"/>
          <w:lang w:val="en-US"/>
        </w:rPr>
        <w:tab/>
      </w:r>
      <w:r w:rsidRPr="00C739B1">
        <w:rPr>
          <w:rFonts w:cs="Arial"/>
          <w:szCs w:val="22"/>
          <w:lang w:val="en-US"/>
        </w:rPr>
        <w:tab/>
      </w:r>
      <w:r w:rsidRPr="00C739B1">
        <w:rPr>
          <w:rFonts w:cs="Arial"/>
          <w:szCs w:val="22"/>
          <w:lang w:val="en-US"/>
        </w:rPr>
        <w:tab/>
      </w:r>
      <w:r w:rsidRPr="00C739B1">
        <w:rPr>
          <w:rFonts w:cs="Arial"/>
          <w:szCs w:val="22"/>
          <w:lang w:val="en-US"/>
        </w:rPr>
        <w:tab/>
      </w:r>
      <w:r w:rsidRPr="00C739B1">
        <w:rPr>
          <w:rFonts w:cs="Arial"/>
          <w:szCs w:val="22"/>
          <w:lang w:val="en-US"/>
        </w:rPr>
        <w:tab/>
      </w:r>
    </w:p>
    <w:p w14:paraId="352781BD" w14:textId="77777777" w:rsidR="00283799" w:rsidRPr="00C739B1" w:rsidRDefault="00283799" w:rsidP="00283799">
      <w:pPr>
        <w:rPr>
          <w:rFonts w:cs="Arial"/>
          <w:b/>
          <w:szCs w:val="22"/>
        </w:rPr>
      </w:pPr>
    </w:p>
    <w:p w14:paraId="47A8F8A4" w14:textId="77777777" w:rsidR="00283799" w:rsidRPr="00C739B1" w:rsidRDefault="00283799" w:rsidP="00283799">
      <w:pPr>
        <w:rPr>
          <w:rFonts w:cs="Arial"/>
          <w:b/>
          <w:szCs w:val="22"/>
        </w:rPr>
      </w:pPr>
      <w:r w:rsidRPr="00C739B1">
        <w:rPr>
          <w:rFonts w:cs="Arial"/>
          <w:b/>
          <w:szCs w:val="22"/>
        </w:rPr>
        <w:br w:type="page"/>
      </w:r>
    </w:p>
    <w:p w14:paraId="38578245" w14:textId="77777777" w:rsidR="00283799" w:rsidRPr="00C739B1" w:rsidRDefault="00283799" w:rsidP="00283799">
      <w:pPr>
        <w:pStyle w:val="MRSchedule1"/>
        <w:spacing w:line="240" w:lineRule="auto"/>
        <w:ind w:left="0"/>
        <w:rPr>
          <w:rFonts w:cs="Arial"/>
          <w:szCs w:val="22"/>
          <w:lang w:val="en-US"/>
        </w:rPr>
      </w:pPr>
      <w:bookmarkStart w:id="918" w:name="_Ref330459256"/>
    </w:p>
    <w:bookmarkEnd w:id="918"/>
    <w:p w14:paraId="102D70FA" w14:textId="77777777" w:rsidR="00283799" w:rsidRPr="00C739B1" w:rsidRDefault="00283799" w:rsidP="00283799">
      <w:pPr>
        <w:pStyle w:val="MRheading20"/>
        <w:tabs>
          <w:tab w:val="clear" w:pos="720"/>
        </w:tabs>
        <w:spacing w:line="240" w:lineRule="auto"/>
        <w:ind w:left="0" w:firstLine="0"/>
        <w:jc w:val="center"/>
        <w:rPr>
          <w:rFonts w:cs="Arial"/>
          <w:b/>
          <w:szCs w:val="22"/>
          <w:lang w:val="en-US"/>
        </w:rPr>
      </w:pPr>
      <w:r w:rsidRPr="00C739B1">
        <w:rPr>
          <w:rFonts w:cs="Arial"/>
          <w:b/>
          <w:szCs w:val="22"/>
          <w:lang w:val="en-US"/>
        </w:rPr>
        <w:t>General Terms and Conditions</w:t>
      </w:r>
    </w:p>
    <w:p w14:paraId="3A53ED7A" w14:textId="77777777" w:rsidR="00283799" w:rsidRPr="00C739B1" w:rsidRDefault="00283799" w:rsidP="00283799">
      <w:pPr>
        <w:jc w:val="center"/>
        <w:rPr>
          <w:rFonts w:cs="Arial"/>
          <w:b/>
          <w:szCs w:val="22"/>
        </w:rPr>
      </w:pPr>
    </w:p>
    <w:tbl>
      <w:tblPr>
        <w:tblW w:w="0" w:type="auto"/>
        <w:tblLook w:val="01E0" w:firstRow="1" w:lastRow="1" w:firstColumn="1" w:lastColumn="1" w:noHBand="0" w:noVBand="0"/>
      </w:tblPr>
      <w:tblGrid>
        <w:gridCol w:w="8922"/>
      </w:tblGrid>
      <w:tr w:rsidR="00283799" w:rsidRPr="00C739B1" w14:paraId="2AF2F28F" w14:textId="77777777" w:rsidTr="003500A9">
        <w:tc>
          <w:tcPr>
            <w:tcW w:w="8922" w:type="dxa"/>
            <w:shd w:val="clear" w:color="auto" w:fill="auto"/>
          </w:tcPr>
          <w:p w14:paraId="40CA462D" w14:textId="77777777" w:rsidR="00283799" w:rsidRPr="00C739B1" w:rsidRDefault="00283799" w:rsidP="003500A9">
            <w:pPr>
              <w:spacing w:before="60" w:after="60"/>
              <w:rPr>
                <w:rFonts w:cs="Arial"/>
                <w:b/>
                <w:szCs w:val="22"/>
              </w:rPr>
            </w:pPr>
            <w:r w:rsidRPr="00C739B1">
              <w:rPr>
                <w:rFonts w:cs="Arial"/>
                <w:b/>
                <w:szCs w:val="22"/>
              </w:rPr>
              <w:t>Contents</w:t>
            </w:r>
          </w:p>
        </w:tc>
      </w:tr>
      <w:tr w:rsidR="00283799" w:rsidRPr="00C739B1" w14:paraId="2BF57936" w14:textId="77777777" w:rsidTr="003500A9">
        <w:tc>
          <w:tcPr>
            <w:tcW w:w="8922" w:type="dxa"/>
            <w:shd w:val="clear" w:color="auto" w:fill="auto"/>
          </w:tcPr>
          <w:p w14:paraId="455012FE" w14:textId="77777777" w:rsidR="00283799" w:rsidRPr="00C739B1" w:rsidRDefault="00283799" w:rsidP="003500A9">
            <w:pPr>
              <w:spacing w:before="60" w:after="60"/>
              <w:rPr>
                <w:rFonts w:cs="Arial"/>
                <w:szCs w:val="22"/>
              </w:rPr>
            </w:pPr>
            <w:r w:rsidRPr="00C739B1">
              <w:rPr>
                <w:rFonts w:cs="Arial"/>
                <w:szCs w:val="22"/>
              </w:rPr>
              <w:t>1.  Supply of Goods and the provision of Services</w:t>
            </w:r>
          </w:p>
        </w:tc>
      </w:tr>
      <w:tr w:rsidR="00283799" w:rsidRPr="00C739B1" w14:paraId="0D9D4136" w14:textId="77777777" w:rsidTr="003500A9">
        <w:tc>
          <w:tcPr>
            <w:tcW w:w="8922" w:type="dxa"/>
            <w:shd w:val="clear" w:color="auto" w:fill="auto"/>
          </w:tcPr>
          <w:p w14:paraId="0337C56B" w14:textId="77777777" w:rsidR="00283799" w:rsidRPr="00C739B1" w:rsidRDefault="00283799" w:rsidP="003500A9">
            <w:pPr>
              <w:spacing w:before="60" w:after="60"/>
              <w:rPr>
                <w:rFonts w:cs="Arial"/>
                <w:szCs w:val="22"/>
              </w:rPr>
            </w:pPr>
            <w:r w:rsidRPr="00C739B1">
              <w:rPr>
                <w:rFonts w:cs="Arial"/>
                <w:szCs w:val="22"/>
              </w:rPr>
              <w:t>2.  Delivery of the Goods and passing of risk in and ownership of the Goods</w:t>
            </w:r>
          </w:p>
        </w:tc>
      </w:tr>
      <w:tr w:rsidR="00283799" w:rsidRPr="00C739B1" w14:paraId="52491178" w14:textId="77777777" w:rsidTr="003500A9">
        <w:tc>
          <w:tcPr>
            <w:tcW w:w="8922" w:type="dxa"/>
            <w:shd w:val="clear" w:color="auto" w:fill="auto"/>
          </w:tcPr>
          <w:p w14:paraId="64DB75F5" w14:textId="77777777" w:rsidR="00283799" w:rsidRPr="00C739B1" w:rsidRDefault="00283799" w:rsidP="003500A9">
            <w:pPr>
              <w:spacing w:before="60" w:after="60"/>
              <w:rPr>
                <w:rFonts w:cs="Arial"/>
                <w:szCs w:val="22"/>
              </w:rPr>
            </w:pPr>
            <w:r w:rsidRPr="00C739B1">
              <w:rPr>
                <w:rFonts w:cs="Arial"/>
                <w:szCs w:val="22"/>
              </w:rPr>
              <w:t>3.  Inspection and recall of the Goods</w:t>
            </w:r>
          </w:p>
        </w:tc>
      </w:tr>
      <w:tr w:rsidR="00283799" w:rsidRPr="00C739B1" w14:paraId="4427F604" w14:textId="77777777" w:rsidTr="003500A9">
        <w:tc>
          <w:tcPr>
            <w:tcW w:w="8922" w:type="dxa"/>
            <w:shd w:val="clear" w:color="auto" w:fill="auto"/>
          </w:tcPr>
          <w:p w14:paraId="582FFDC9" w14:textId="77777777" w:rsidR="00283799" w:rsidRPr="00C739B1" w:rsidRDefault="00283799" w:rsidP="003500A9">
            <w:pPr>
              <w:spacing w:before="60" w:after="60"/>
              <w:rPr>
                <w:rFonts w:cs="Arial"/>
                <w:szCs w:val="22"/>
              </w:rPr>
            </w:pPr>
            <w:r w:rsidRPr="00C739B1">
              <w:rPr>
                <w:rFonts w:cs="Arial"/>
                <w:szCs w:val="22"/>
              </w:rPr>
              <w:t xml:space="preserve">4.  Operation of the Services </w:t>
            </w:r>
          </w:p>
        </w:tc>
      </w:tr>
      <w:tr w:rsidR="00283799" w:rsidRPr="00C739B1" w14:paraId="7A059332" w14:textId="77777777" w:rsidTr="003500A9">
        <w:tc>
          <w:tcPr>
            <w:tcW w:w="8922" w:type="dxa"/>
            <w:shd w:val="clear" w:color="auto" w:fill="auto"/>
          </w:tcPr>
          <w:p w14:paraId="4C15C3CE" w14:textId="77777777" w:rsidR="00283799" w:rsidRPr="00C739B1" w:rsidRDefault="00283799" w:rsidP="003500A9">
            <w:pPr>
              <w:spacing w:before="60" w:after="60"/>
              <w:rPr>
                <w:rFonts w:cs="Arial"/>
                <w:szCs w:val="22"/>
              </w:rPr>
            </w:pPr>
            <w:r w:rsidRPr="00C739B1">
              <w:rPr>
                <w:rFonts w:cs="Arial"/>
                <w:szCs w:val="22"/>
              </w:rPr>
              <w:t xml:space="preserve">5.  Staff and Lifescience Industry Accredited Credentialing Register </w:t>
            </w:r>
          </w:p>
        </w:tc>
      </w:tr>
      <w:tr w:rsidR="00283799" w:rsidRPr="00C739B1" w14:paraId="114585A5" w14:textId="77777777" w:rsidTr="003500A9">
        <w:tc>
          <w:tcPr>
            <w:tcW w:w="8922" w:type="dxa"/>
            <w:shd w:val="clear" w:color="auto" w:fill="auto"/>
          </w:tcPr>
          <w:p w14:paraId="42ECCB71" w14:textId="77777777" w:rsidR="00283799" w:rsidRPr="00C739B1" w:rsidRDefault="00283799" w:rsidP="003500A9">
            <w:pPr>
              <w:spacing w:before="60" w:after="60"/>
              <w:rPr>
                <w:rFonts w:cs="Arial"/>
                <w:szCs w:val="22"/>
              </w:rPr>
            </w:pPr>
            <w:r w:rsidRPr="00C739B1">
              <w:rPr>
                <w:rFonts w:cs="Arial"/>
                <w:szCs w:val="22"/>
              </w:rPr>
              <w:t>6.  Business continuity</w:t>
            </w:r>
          </w:p>
        </w:tc>
      </w:tr>
      <w:tr w:rsidR="00283799" w:rsidRPr="00C739B1" w14:paraId="259B2A2C" w14:textId="77777777" w:rsidTr="003500A9">
        <w:tc>
          <w:tcPr>
            <w:tcW w:w="8922" w:type="dxa"/>
            <w:shd w:val="clear" w:color="auto" w:fill="auto"/>
          </w:tcPr>
          <w:p w14:paraId="3324CB61" w14:textId="77777777" w:rsidR="00283799" w:rsidRPr="00C739B1" w:rsidRDefault="00283799" w:rsidP="003500A9">
            <w:pPr>
              <w:spacing w:before="60" w:after="60"/>
              <w:rPr>
                <w:rFonts w:cs="Arial"/>
                <w:szCs w:val="22"/>
              </w:rPr>
            </w:pPr>
            <w:r w:rsidRPr="00C739B1">
              <w:rPr>
                <w:rFonts w:cs="Arial"/>
                <w:szCs w:val="22"/>
              </w:rPr>
              <w:t>7.  The Authority’s obligations</w:t>
            </w:r>
          </w:p>
        </w:tc>
      </w:tr>
      <w:tr w:rsidR="00283799" w:rsidRPr="00C739B1" w14:paraId="3B6BBEC5" w14:textId="77777777" w:rsidTr="003500A9">
        <w:tc>
          <w:tcPr>
            <w:tcW w:w="8922" w:type="dxa"/>
            <w:shd w:val="clear" w:color="auto" w:fill="auto"/>
          </w:tcPr>
          <w:p w14:paraId="4CAD9CF8" w14:textId="77777777" w:rsidR="00283799" w:rsidRPr="00C739B1" w:rsidRDefault="00283799" w:rsidP="003500A9">
            <w:pPr>
              <w:spacing w:before="60" w:after="60"/>
              <w:rPr>
                <w:rFonts w:cs="Arial"/>
                <w:szCs w:val="22"/>
              </w:rPr>
            </w:pPr>
            <w:r w:rsidRPr="00C739B1">
              <w:rPr>
                <w:rFonts w:cs="Arial"/>
                <w:szCs w:val="22"/>
              </w:rPr>
              <w:t>8.  Contract management</w:t>
            </w:r>
          </w:p>
        </w:tc>
      </w:tr>
      <w:tr w:rsidR="00283799" w:rsidRPr="00C739B1" w14:paraId="370C08E1" w14:textId="77777777" w:rsidTr="003500A9">
        <w:tc>
          <w:tcPr>
            <w:tcW w:w="8922" w:type="dxa"/>
            <w:shd w:val="clear" w:color="auto" w:fill="auto"/>
          </w:tcPr>
          <w:p w14:paraId="2F825BE4" w14:textId="77777777" w:rsidR="00283799" w:rsidRPr="00C739B1" w:rsidRDefault="00283799" w:rsidP="003500A9">
            <w:pPr>
              <w:spacing w:before="60" w:after="60"/>
              <w:rPr>
                <w:rFonts w:cs="Arial"/>
                <w:szCs w:val="22"/>
              </w:rPr>
            </w:pPr>
            <w:r w:rsidRPr="00C739B1">
              <w:rPr>
                <w:rFonts w:cs="Arial"/>
                <w:szCs w:val="22"/>
              </w:rPr>
              <w:t>9.  Price and payment</w:t>
            </w:r>
          </w:p>
        </w:tc>
      </w:tr>
      <w:tr w:rsidR="00283799" w:rsidRPr="00C739B1" w14:paraId="74CEACE1" w14:textId="77777777" w:rsidTr="003500A9">
        <w:tc>
          <w:tcPr>
            <w:tcW w:w="8922" w:type="dxa"/>
            <w:shd w:val="clear" w:color="auto" w:fill="auto"/>
          </w:tcPr>
          <w:p w14:paraId="63BD6B6A" w14:textId="77777777" w:rsidR="00283799" w:rsidRPr="00C739B1" w:rsidRDefault="00283799" w:rsidP="003500A9">
            <w:pPr>
              <w:spacing w:before="60" w:after="60"/>
              <w:rPr>
                <w:rFonts w:cs="Arial"/>
                <w:szCs w:val="22"/>
              </w:rPr>
            </w:pPr>
            <w:r w:rsidRPr="00C739B1">
              <w:rPr>
                <w:rFonts w:cs="Arial"/>
                <w:szCs w:val="22"/>
              </w:rPr>
              <w:t>10.  Warranties</w:t>
            </w:r>
          </w:p>
        </w:tc>
      </w:tr>
      <w:tr w:rsidR="00283799" w:rsidRPr="00C739B1" w14:paraId="0581052C" w14:textId="77777777" w:rsidTr="003500A9">
        <w:tc>
          <w:tcPr>
            <w:tcW w:w="8922" w:type="dxa"/>
            <w:shd w:val="clear" w:color="auto" w:fill="auto"/>
          </w:tcPr>
          <w:p w14:paraId="37CB18BE" w14:textId="77777777" w:rsidR="00283799" w:rsidRPr="00C739B1" w:rsidRDefault="00283799" w:rsidP="003500A9">
            <w:pPr>
              <w:spacing w:before="60" w:after="60"/>
              <w:rPr>
                <w:rFonts w:cs="Arial"/>
                <w:szCs w:val="22"/>
              </w:rPr>
            </w:pPr>
            <w:r w:rsidRPr="00C739B1">
              <w:rPr>
                <w:rFonts w:cs="Arial"/>
                <w:szCs w:val="22"/>
              </w:rPr>
              <w:t>11.  Intellectual property</w:t>
            </w:r>
          </w:p>
        </w:tc>
      </w:tr>
      <w:tr w:rsidR="00283799" w:rsidRPr="00C739B1" w14:paraId="1C26CDB5" w14:textId="77777777" w:rsidTr="003500A9">
        <w:tc>
          <w:tcPr>
            <w:tcW w:w="8922" w:type="dxa"/>
            <w:shd w:val="clear" w:color="auto" w:fill="auto"/>
          </w:tcPr>
          <w:p w14:paraId="41B01BC9" w14:textId="77777777" w:rsidR="00283799" w:rsidRPr="00C739B1" w:rsidRDefault="00283799" w:rsidP="003500A9">
            <w:pPr>
              <w:spacing w:before="60" w:after="60"/>
              <w:rPr>
                <w:rFonts w:cs="Arial"/>
                <w:szCs w:val="22"/>
              </w:rPr>
            </w:pPr>
            <w:r w:rsidRPr="00C739B1">
              <w:rPr>
                <w:rFonts w:cs="Arial"/>
                <w:szCs w:val="22"/>
              </w:rPr>
              <w:t>12.  Indemnity</w:t>
            </w:r>
          </w:p>
        </w:tc>
      </w:tr>
      <w:tr w:rsidR="00283799" w:rsidRPr="00C739B1" w14:paraId="146D2815" w14:textId="77777777" w:rsidTr="003500A9">
        <w:tc>
          <w:tcPr>
            <w:tcW w:w="8922" w:type="dxa"/>
            <w:shd w:val="clear" w:color="auto" w:fill="auto"/>
          </w:tcPr>
          <w:p w14:paraId="17AE4A82" w14:textId="77777777" w:rsidR="00283799" w:rsidRPr="00C739B1" w:rsidRDefault="00283799" w:rsidP="003500A9">
            <w:pPr>
              <w:spacing w:before="60" w:after="60"/>
              <w:rPr>
                <w:rFonts w:cs="Arial"/>
                <w:szCs w:val="22"/>
              </w:rPr>
            </w:pPr>
            <w:r w:rsidRPr="00C739B1">
              <w:rPr>
                <w:rFonts w:cs="Arial"/>
                <w:szCs w:val="22"/>
              </w:rPr>
              <w:t xml:space="preserve">13.  Limitation of liability </w:t>
            </w:r>
          </w:p>
        </w:tc>
      </w:tr>
      <w:tr w:rsidR="00283799" w:rsidRPr="00C739B1" w14:paraId="44E89C17" w14:textId="77777777" w:rsidTr="003500A9">
        <w:tc>
          <w:tcPr>
            <w:tcW w:w="8922" w:type="dxa"/>
            <w:shd w:val="clear" w:color="auto" w:fill="auto"/>
          </w:tcPr>
          <w:p w14:paraId="3AA772B7" w14:textId="77777777" w:rsidR="00283799" w:rsidRPr="00C739B1" w:rsidRDefault="00283799" w:rsidP="003500A9">
            <w:pPr>
              <w:spacing w:before="60" w:after="60"/>
              <w:rPr>
                <w:rFonts w:cs="Arial"/>
                <w:szCs w:val="22"/>
              </w:rPr>
            </w:pPr>
            <w:r w:rsidRPr="00C739B1">
              <w:rPr>
                <w:rFonts w:cs="Arial"/>
                <w:szCs w:val="22"/>
              </w:rPr>
              <w:t>14.  Insurance</w:t>
            </w:r>
          </w:p>
        </w:tc>
      </w:tr>
      <w:tr w:rsidR="00283799" w:rsidRPr="00C739B1" w14:paraId="139DD8C8" w14:textId="77777777" w:rsidTr="003500A9">
        <w:tc>
          <w:tcPr>
            <w:tcW w:w="8922" w:type="dxa"/>
            <w:shd w:val="clear" w:color="auto" w:fill="auto"/>
          </w:tcPr>
          <w:p w14:paraId="2AB8EE61" w14:textId="77777777" w:rsidR="00283799" w:rsidRPr="00C739B1" w:rsidRDefault="00283799" w:rsidP="003500A9">
            <w:pPr>
              <w:spacing w:before="60" w:after="60"/>
              <w:rPr>
                <w:rFonts w:cs="Arial"/>
                <w:szCs w:val="22"/>
              </w:rPr>
            </w:pPr>
            <w:r w:rsidRPr="00C739B1">
              <w:rPr>
                <w:rFonts w:cs="Arial"/>
                <w:szCs w:val="22"/>
              </w:rPr>
              <w:t>15.  Term and termination</w:t>
            </w:r>
          </w:p>
        </w:tc>
      </w:tr>
      <w:tr w:rsidR="00283799" w:rsidRPr="00C739B1" w14:paraId="66DA1A03" w14:textId="77777777" w:rsidTr="003500A9">
        <w:tc>
          <w:tcPr>
            <w:tcW w:w="8922" w:type="dxa"/>
            <w:shd w:val="clear" w:color="auto" w:fill="auto"/>
          </w:tcPr>
          <w:p w14:paraId="29922675" w14:textId="77777777" w:rsidR="00283799" w:rsidRPr="00C739B1" w:rsidRDefault="00283799" w:rsidP="003500A9">
            <w:pPr>
              <w:spacing w:before="60" w:after="60"/>
              <w:rPr>
                <w:rFonts w:cs="Arial"/>
                <w:szCs w:val="22"/>
              </w:rPr>
            </w:pPr>
            <w:r w:rsidRPr="00C739B1">
              <w:rPr>
                <w:rFonts w:cs="Arial"/>
                <w:szCs w:val="22"/>
              </w:rPr>
              <w:t>16.  Consequences of expiry or earlier termination of this Contract</w:t>
            </w:r>
          </w:p>
        </w:tc>
      </w:tr>
      <w:tr w:rsidR="00283799" w:rsidRPr="00C739B1" w14:paraId="1886368D" w14:textId="77777777" w:rsidTr="003500A9">
        <w:tc>
          <w:tcPr>
            <w:tcW w:w="8922" w:type="dxa"/>
            <w:shd w:val="clear" w:color="auto" w:fill="auto"/>
          </w:tcPr>
          <w:p w14:paraId="5824D82E" w14:textId="77777777" w:rsidR="00283799" w:rsidRPr="00C739B1" w:rsidRDefault="00283799" w:rsidP="003500A9">
            <w:pPr>
              <w:spacing w:before="60" w:after="60"/>
              <w:rPr>
                <w:rFonts w:cs="Arial"/>
                <w:szCs w:val="22"/>
              </w:rPr>
            </w:pPr>
            <w:r w:rsidRPr="00C739B1">
              <w:rPr>
                <w:rFonts w:cs="Arial"/>
                <w:szCs w:val="22"/>
              </w:rPr>
              <w:t xml:space="preserve">17.  </w:t>
            </w:r>
            <w:r w:rsidRPr="00C739B1">
              <w:rPr>
                <w:rFonts w:cs="Arial"/>
                <w:w w:val="0"/>
                <w:szCs w:val="22"/>
              </w:rPr>
              <w:t>Staff information and the application of TUPE at the end of the Contract</w:t>
            </w:r>
          </w:p>
        </w:tc>
      </w:tr>
      <w:tr w:rsidR="00283799" w:rsidRPr="00C739B1" w14:paraId="21AE7A95" w14:textId="77777777" w:rsidTr="003500A9">
        <w:tc>
          <w:tcPr>
            <w:tcW w:w="8922" w:type="dxa"/>
            <w:shd w:val="clear" w:color="auto" w:fill="auto"/>
          </w:tcPr>
          <w:p w14:paraId="6FE790E4" w14:textId="77777777" w:rsidR="00283799" w:rsidRPr="00C739B1" w:rsidRDefault="00283799" w:rsidP="003500A9">
            <w:pPr>
              <w:spacing w:before="60" w:after="60"/>
              <w:rPr>
                <w:rFonts w:cs="Arial"/>
                <w:szCs w:val="22"/>
              </w:rPr>
            </w:pPr>
            <w:r w:rsidRPr="00C739B1">
              <w:rPr>
                <w:rFonts w:cs="Arial"/>
                <w:szCs w:val="22"/>
              </w:rPr>
              <w:t>18.  Packaging, identification, end of use and coding requirements</w:t>
            </w:r>
          </w:p>
        </w:tc>
      </w:tr>
      <w:tr w:rsidR="00283799" w:rsidRPr="00C739B1" w14:paraId="75FC72AE" w14:textId="77777777" w:rsidTr="003500A9">
        <w:tc>
          <w:tcPr>
            <w:tcW w:w="8922" w:type="dxa"/>
            <w:shd w:val="clear" w:color="auto" w:fill="auto"/>
          </w:tcPr>
          <w:p w14:paraId="3DA1746E" w14:textId="77777777" w:rsidR="00283799" w:rsidRPr="00C739B1" w:rsidRDefault="00283799" w:rsidP="003500A9">
            <w:pPr>
              <w:spacing w:before="60" w:after="60"/>
              <w:rPr>
                <w:rFonts w:cs="Arial"/>
                <w:szCs w:val="22"/>
              </w:rPr>
            </w:pPr>
            <w:r w:rsidRPr="00C739B1">
              <w:rPr>
                <w:rFonts w:cs="Arial"/>
                <w:szCs w:val="22"/>
              </w:rPr>
              <w:t>19.  Sustainable development</w:t>
            </w:r>
          </w:p>
        </w:tc>
      </w:tr>
      <w:tr w:rsidR="00283799" w:rsidRPr="00C739B1" w14:paraId="53CE3C4B" w14:textId="77777777" w:rsidTr="003500A9">
        <w:tc>
          <w:tcPr>
            <w:tcW w:w="8922" w:type="dxa"/>
            <w:shd w:val="clear" w:color="auto" w:fill="auto"/>
          </w:tcPr>
          <w:p w14:paraId="70C86B6E" w14:textId="77777777" w:rsidR="00283799" w:rsidRPr="00C739B1" w:rsidRDefault="00283799" w:rsidP="003500A9">
            <w:pPr>
              <w:spacing w:before="60" w:after="60"/>
              <w:rPr>
                <w:rFonts w:cs="Arial"/>
                <w:szCs w:val="22"/>
              </w:rPr>
            </w:pPr>
            <w:r w:rsidRPr="00C739B1">
              <w:rPr>
                <w:rFonts w:cs="Arial"/>
                <w:szCs w:val="22"/>
              </w:rPr>
              <w:t>20.  Electronic product and services information</w:t>
            </w:r>
          </w:p>
        </w:tc>
      </w:tr>
      <w:tr w:rsidR="00283799" w:rsidRPr="00C739B1" w14:paraId="592E97C4" w14:textId="77777777" w:rsidTr="003500A9">
        <w:tc>
          <w:tcPr>
            <w:tcW w:w="8922" w:type="dxa"/>
            <w:shd w:val="clear" w:color="auto" w:fill="auto"/>
          </w:tcPr>
          <w:p w14:paraId="29EBE14A" w14:textId="77777777" w:rsidR="00283799" w:rsidRPr="00C739B1" w:rsidRDefault="00283799" w:rsidP="003500A9">
            <w:pPr>
              <w:spacing w:before="60" w:after="60"/>
              <w:rPr>
                <w:rFonts w:cs="Arial"/>
                <w:szCs w:val="22"/>
              </w:rPr>
            </w:pPr>
            <w:r w:rsidRPr="00C739B1">
              <w:rPr>
                <w:rFonts w:cs="Arial"/>
                <w:szCs w:val="22"/>
              </w:rPr>
              <w:t>21.  Change management</w:t>
            </w:r>
          </w:p>
        </w:tc>
      </w:tr>
      <w:tr w:rsidR="00283799" w:rsidRPr="00C739B1" w14:paraId="552C562A" w14:textId="77777777" w:rsidTr="003500A9">
        <w:tc>
          <w:tcPr>
            <w:tcW w:w="8922" w:type="dxa"/>
            <w:shd w:val="clear" w:color="auto" w:fill="auto"/>
          </w:tcPr>
          <w:p w14:paraId="6B8129C5" w14:textId="77777777" w:rsidR="00283799" w:rsidRPr="00C739B1" w:rsidRDefault="00283799" w:rsidP="003500A9">
            <w:pPr>
              <w:spacing w:before="60" w:after="60"/>
              <w:rPr>
                <w:rFonts w:cs="Arial"/>
                <w:szCs w:val="22"/>
              </w:rPr>
            </w:pPr>
            <w:r w:rsidRPr="00C739B1">
              <w:rPr>
                <w:rFonts w:cs="Arial"/>
                <w:szCs w:val="22"/>
              </w:rPr>
              <w:t xml:space="preserve">22.  Dispute resolution </w:t>
            </w:r>
          </w:p>
        </w:tc>
      </w:tr>
      <w:tr w:rsidR="00283799" w:rsidRPr="00C739B1" w14:paraId="0CDF129F" w14:textId="77777777" w:rsidTr="003500A9">
        <w:tc>
          <w:tcPr>
            <w:tcW w:w="8922" w:type="dxa"/>
            <w:shd w:val="clear" w:color="auto" w:fill="auto"/>
          </w:tcPr>
          <w:p w14:paraId="20F25CCE" w14:textId="77777777" w:rsidR="00283799" w:rsidRPr="00C739B1" w:rsidRDefault="00283799" w:rsidP="003500A9">
            <w:pPr>
              <w:spacing w:before="60" w:after="60"/>
              <w:rPr>
                <w:rFonts w:cs="Arial"/>
                <w:szCs w:val="22"/>
              </w:rPr>
            </w:pPr>
            <w:r w:rsidRPr="00C739B1">
              <w:rPr>
                <w:rFonts w:cs="Arial"/>
                <w:szCs w:val="22"/>
              </w:rPr>
              <w:t>23.  Force majeure</w:t>
            </w:r>
          </w:p>
        </w:tc>
      </w:tr>
      <w:tr w:rsidR="00283799" w:rsidRPr="00C739B1" w14:paraId="1CE5620F" w14:textId="77777777" w:rsidTr="003500A9">
        <w:tc>
          <w:tcPr>
            <w:tcW w:w="8922" w:type="dxa"/>
            <w:shd w:val="clear" w:color="auto" w:fill="auto"/>
          </w:tcPr>
          <w:p w14:paraId="64DA11AF" w14:textId="77777777" w:rsidR="00283799" w:rsidRPr="00C739B1" w:rsidRDefault="00283799" w:rsidP="003500A9">
            <w:pPr>
              <w:spacing w:before="60" w:after="60"/>
              <w:rPr>
                <w:rFonts w:cs="Arial"/>
                <w:szCs w:val="22"/>
              </w:rPr>
            </w:pPr>
            <w:r w:rsidRPr="00C739B1">
              <w:rPr>
                <w:rFonts w:cs="Arial"/>
                <w:szCs w:val="22"/>
              </w:rPr>
              <w:t xml:space="preserve">24.  </w:t>
            </w:r>
            <w:r w:rsidRPr="00C739B1">
              <w:rPr>
                <w:rFonts w:cs="Arial"/>
                <w:szCs w:val="22"/>
                <w:lang w:val="en-US"/>
              </w:rPr>
              <w:t xml:space="preserve">Records retention and </w:t>
            </w:r>
            <w:r w:rsidRPr="00C739B1">
              <w:rPr>
                <w:rFonts w:cs="Arial"/>
                <w:szCs w:val="22"/>
              </w:rPr>
              <w:t>right of audit</w:t>
            </w:r>
          </w:p>
        </w:tc>
      </w:tr>
      <w:tr w:rsidR="00283799" w:rsidRPr="00C739B1" w14:paraId="50F81B02" w14:textId="77777777" w:rsidTr="003500A9">
        <w:tc>
          <w:tcPr>
            <w:tcW w:w="8922" w:type="dxa"/>
            <w:shd w:val="clear" w:color="auto" w:fill="auto"/>
          </w:tcPr>
          <w:p w14:paraId="26EF9A1D" w14:textId="77777777" w:rsidR="00283799" w:rsidRPr="00C739B1" w:rsidRDefault="00283799" w:rsidP="003500A9">
            <w:pPr>
              <w:spacing w:before="60" w:after="60"/>
              <w:rPr>
                <w:rFonts w:cs="Arial"/>
                <w:szCs w:val="22"/>
              </w:rPr>
            </w:pPr>
            <w:r w:rsidRPr="00C739B1">
              <w:rPr>
                <w:rFonts w:cs="Arial"/>
                <w:szCs w:val="22"/>
              </w:rPr>
              <w:t>25.  Conflicts of interest and the prevention of fraud</w:t>
            </w:r>
          </w:p>
        </w:tc>
      </w:tr>
      <w:tr w:rsidR="00283799" w:rsidRPr="00C739B1" w14:paraId="46C247EA" w14:textId="77777777" w:rsidTr="003500A9">
        <w:tc>
          <w:tcPr>
            <w:tcW w:w="8922" w:type="dxa"/>
            <w:shd w:val="clear" w:color="auto" w:fill="auto"/>
          </w:tcPr>
          <w:p w14:paraId="5930F8B6" w14:textId="77777777" w:rsidR="00283799" w:rsidRPr="00C739B1" w:rsidRDefault="00283799" w:rsidP="003500A9">
            <w:pPr>
              <w:spacing w:before="60" w:after="60"/>
              <w:rPr>
                <w:rFonts w:cs="Arial"/>
                <w:szCs w:val="22"/>
              </w:rPr>
            </w:pPr>
            <w:r w:rsidRPr="00C739B1">
              <w:rPr>
                <w:rFonts w:cs="Arial"/>
                <w:szCs w:val="22"/>
              </w:rPr>
              <w:t>26.  Equality and human rights</w:t>
            </w:r>
          </w:p>
        </w:tc>
      </w:tr>
      <w:tr w:rsidR="00283799" w:rsidRPr="00C739B1" w14:paraId="110377F4" w14:textId="77777777" w:rsidTr="003500A9">
        <w:tc>
          <w:tcPr>
            <w:tcW w:w="8922" w:type="dxa"/>
            <w:shd w:val="clear" w:color="auto" w:fill="auto"/>
          </w:tcPr>
          <w:p w14:paraId="264DC822" w14:textId="77777777" w:rsidR="00283799" w:rsidRPr="00C739B1" w:rsidRDefault="00283799" w:rsidP="003500A9">
            <w:pPr>
              <w:spacing w:before="60" w:after="60"/>
              <w:rPr>
                <w:rFonts w:cs="Arial"/>
                <w:szCs w:val="22"/>
              </w:rPr>
            </w:pPr>
            <w:r w:rsidRPr="00C739B1">
              <w:rPr>
                <w:rFonts w:cs="Arial"/>
                <w:szCs w:val="22"/>
              </w:rPr>
              <w:t>27.  Notice</w:t>
            </w:r>
          </w:p>
        </w:tc>
      </w:tr>
      <w:tr w:rsidR="00283799" w:rsidRPr="00C739B1" w14:paraId="7E5AC24F" w14:textId="77777777" w:rsidTr="003500A9">
        <w:tc>
          <w:tcPr>
            <w:tcW w:w="8922" w:type="dxa"/>
            <w:shd w:val="clear" w:color="auto" w:fill="auto"/>
          </w:tcPr>
          <w:p w14:paraId="4D1D7693" w14:textId="77777777" w:rsidR="00283799" w:rsidRPr="00C739B1" w:rsidRDefault="00283799" w:rsidP="003500A9">
            <w:pPr>
              <w:spacing w:before="60" w:after="60"/>
              <w:rPr>
                <w:rFonts w:cs="Arial"/>
                <w:szCs w:val="22"/>
              </w:rPr>
            </w:pPr>
            <w:r w:rsidRPr="00C739B1">
              <w:rPr>
                <w:rFonts w:cs="Arial"/>
                <w:szCs w:val="22"/>
              </w:rPr>
              <w:t>28.  Assignment, novation and Sub-contracting</w:t>
            </w:r>
          </w:p>
        </w:tc>
      </w:tr>
      <w:tr w:rsidR="00283799" w:rsidRPr="00C739B1" w14:paraId="18CE7026" w14:textId="77777777" w:rsidTr="003500A9">
        <w:tc>
          <w:tcPr>
            <w:tcW w:w="8922" w:type="dxa"/>
            <w:shd w:val="clear" w:color="auto" w:fill="auto"/>
          </w:tcPr>
          <w:p w14:paraId="7ADD59E4" w14:textId="77777777" w:rsidR="00283799" w:rsidRPr="00C739B1" w:rsidRDefault="00283799" w:rsidP="003500A9">
            <w:pPr>
              <w:spacing w:before="60" w:after="60"/>
              <w:rPr>
                <w:rFonts w:cs="Arial"/>
                <w:szCs w:val="22"/>
              </w:rPr>
            </w:pPr>
            <w:r w:rsidRPr="00C739B1">
              <w:rPr>
                <w:rFonts w:cs="Arial"/>
                <w:szCs w:val="22"/>
              </w:rPr>
              <w:t>29.  Prohibited Acts</w:t>
            </w:r>
          </w:p>
        </w:tc>
      </w:tr>
      <w:tr w:rsidR="00283799" w:rsidRPr="00C739B1" w14:paraId="20282A35" w14:textId="77777777" w:rsidTr="003500A9">
        <w:tc>
          <w:tcPr>
            <w:tcW w:w="8922" w:type="dxa"/>
            <w:shd w:val="clear" w:color="auto" w:fill="auto"/>
          </w:tcPr>
          <w:p w14:paraId="42B12012" w14:textId="77777777" w:rsidR="00283799" w:rsidRPr="00C739B1" w:rsidRDefault="00283799" w:rsidP="003500A9">
            <w:pPr>
              <w:spacing w:before="60" w:after="60"/>
              <w:rPr>
                <w:rFonts w:cs="Arial"/>
                <w:szCs w:val="22"/>
              </w:rPr>
            </w:pPr>
            <w:r w:rsidRPr="00C739B1">
              <w:rPr>
                <w:rFonts w:cs="Arial"/>
                <w:szCs w:val="22"/>
              </w:rPr>
              <w:lastRenderedPageBreak/>
              <w:t>30.  General</w:t>
            </w:r>
          </w:p>
        </w:tc>
      </w:tr>
    </w:tbl>
    <w:p w14:paraId="3FE7FAA9" w14:textId="77777777" w:rsidR="00283799" w:rsidRPr="00C739B1" w:rsidRDefault="00283799" w:rsidP="00283799">
      <w:pPr>
        <w:rPr>
          <w:rFonts w:cs="Arial"/>
          <w:b/>
          <w:szCs w:val="22"/>
        </w:rPr>
      </w:pPr>
    </w:p>
    <w:p w14:paraId="41880334" w14:textId="77777777" w:rsidR="00283799" w:rsidRPr="00C739B1" w:rsidRDefault="00283799" w:rsidP="00283799">
      <w:pPr>
        <w:pStyle w:val="MRNumberedHeading1"/>
        <w:numPr>
          <w:ilvl w:val="0"/>
          <w:numId w:val="56"/>
        </w:numPr>
        <w:tabs>
          <w:tab w:val="clear" w:pos="798"/>
          <w:tab w:val="num" w:pos="720"/>
        </w:tabs>
        <w:ind w:left="720"/>
        <w:rPr>
          <w:rFonts w:ascii="Arial" w:hAnsi="Arial" w:cs="Arial"/>
          <w:b/>
          <w:color w:val="auto"/>
        </w:rPr>
      </w:pPr>
      <w:bookmarkStart w:id="919" w:name="_Ref442452454"/>
      <w:bookmarkStart w:id="920" w:name="_Ref351103396"/>
      <w:r w:rsidRPr="00C739B1">
        <w:rPr>
          <w:rFonts w:ascii="Arial" w:hAnsi="Arial" w:cs="Arial"/>
          <w:b/>
          <w:color w:val="auto"/>
        </w:rPr>
        <w:t>Supply of Goods and the provision of Services</w:t>
      </w:r>
      <w:bookmarkEnd w:id="919"/>
    </w:p>
    <w:p w14:paraId="19EFCB9E" w14:textId="77777777" w:rsidR="00283799" w:rsidRPr="00C739B1" w:rsidRDefault="00283799" w:rsidP="00283799">
      <w:pPr>
        <w:pStyle w:val="MRheading20"/>
        <w:numPr>
          <w:ilvl w:val="1"/>
          <w:numId w:val="2"/>
        </w:numPr>
        <w:spacing w:line="240" w:lineRule="auto"/>
        <w:rPr>
          <w:rFonts w:cs="Arial"/>
          <w:szCs w:val="22"/>
        </w:rPr>
      </w:pPr>
      <w:bookmarkStart w:id="921" w:name="_Ref442452455"/>
      <w:r w:rsidRPr="00C739B1">
        <w:rPr>
          <w:rFonts w:cs="Arial"/>
          <w:szCs w:val="22"/>
        </w:rPr>
        <w:t>The Supplier shall supply the Goods ordered by the Authority and provide the Services ordered by the Authority, as appropriate, to the Patients and/or the Authority under this Contract:</w:t>
      </w:r>
      <w:bookmarkEnd w:id="921"/>
      <w:r w:rsidRPr="00C739B1">
        <w:rPr>
          <w:rFonts w:cs="Arial"/>
          <w:szCs w:val="22"/>
        </w:rPr>
        <w:t xml:space="preserve"> </w:t>
      </w:r>
    </w:p>
    <w:p w14:paraId="1F632B31"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rPr>
      </w:pPr>
      <w:bookmarkStart w:id="922" w:name="_Ref442452456"/>
      <w:r w:rsidRPr="00C739B1">
        <w:rPr>
          <w:rFonts w:cs="Arial"/>
          <w:szCs w:val="22"/>
        </w:rPr>
        <w:t xml:space="preserve">promptly and in any event within any time limits as may be set out in this </w:t>
      </w:r>
      <w:proofErr w:type="gramStart"/>
      <w:r w:rsidRPr="00C739B1">
        <w:rPr>
          <w:rFonts w:cs="Arial"/>
          <w:szCs w:val="22"/>
        </w:rPr>
        <w:t>Contract;</w:t>
      </w:r>
      <w:bookmarkEnd w:id="922"/>
      <w:proofErr w:type="gramEnd"/>
    </w:p>
    <w:p w14:paraId="3A7CB285"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rPr>
      </w:pPr>
      <w:bookmarkStart w:id="923" w:name="_Ref442452457"/>
      <w:r w:rsidRPr="00C739B1">
        <w:rPr>
          <w:rFonts w:cs="Arial"/>
          <w:szCs w:val="22"/>
        </w:rPr>
        <w:t xml:space="preserve">in accordance with all other provisions of this </w:t>
      </w:r>
      <w:proofErr w:type="gramStart"/>
      <w:r w:rsidRPr="00C739B1">
        <w:rPr>
          <w:rFonts w:cs="Arial"/>
          <w:szCs w:val="22"/>
        </w:rPr>
        <w:t>Contract;</w:t>
      </w:r>
      <w:bookmarkEnd w:id="923"/>
      <w:proofErr w:type="gramEnd"/>
    </w:p>
    <w:p w14:paraId="5CD9693D"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rPr>
      </w:pPr>
      <w:bookmarkStart w:id="924" w:name="_Ref442452458"/>
      <w:r w:rsidRPr="00C739B1">
        <w:rPr>
          <w:rFonts w:cs="Arial"/>
          <w:szCs w:val="22"/>
        </w:rPr>
        <w:t xml:space="preserve">with reasonable skill and care and in accordance with the provisions of the Framework Agreement as applicable and/or the provisions of the Order </w:t>
      </w:r>
      <w:proofErr w:type="gramStart"/>
      <w:r w:rsidRPr="00C739B1">
        <w:rPr>
          <w:rFonts w:cs="Arial"/>
          <w:szCs w:val="22"/>
        </w:rPr>
        <w:t>Form;</w:t>
      </w:r>
      <w:bookmarkEnd w:id="924"/>
      <w:proofErr w:type="gramEnd"/>
      <w:r w:rsidRPr="00C739B1">
        <w:rPr>
          <w:rFonts w:cs="Arial"/>
          <w:szCs w:val="22"/>
        </w:rPr>
        <w:t xml:space="preserve"> </w:t>
      </w:r>
    </w:p>
    <w:p w14:paraId="1BA72998"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rPr>
      </w:pPr>
      <w:bookmarkStart w:id="925" w:name="_Ref442452459"/>
      <w:r w:rsidRPr="00C739B1">
        <w:rPr>
          <w:rFonts w:cs="Arial"/>
          <w:szCs w:val="22"/>
        </w:rPr>
        <w:t xml:space="preserve">in accordance with any quality assurance standards as set out in the Specification and Tender Response </w:t>
      </w:r>
      <w:proofErr w:type="gramStart"/>
      <w:r w:rsidRPr="00C739B1">
        <w:rPr>
          <w:rFonts w:cs="Arial"/>
          <w:szCs w:val="22"/>
        </w:rPr>
        <w:t>Document;</w:t>
      </w:r>
      <w:bookmarkEnd w:id="925"/>
      <w:proofErr w:type="gramEnd"/>
    </w:p>
    <w:p w14:paraId="76F37D4A"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rPr>
      </w:pPr>
      <w:bookmarkStart w:id="926" w:name="_Ref442452460"/>
      <w:r w:rsidRPr="00C739B1">
        <w:rPr>
          <w:rFonts w:cs="Arial"/>
          <w:szCs w:val="22"/>
        </w:rPr>
        <w:t xml:space="preserve">in accordance with the Law and with </w:t>
      </w:r>
      <w:proofErr w:type="gramStart"/>
      <w:r w:rsidRPr="00C739B1">
        <w:rPr>
          <w:rFonts w:cs="Arial"/>
          <w:szCs w:val="22"/>
        </w:rPr>
        <w:t>Guidance;</w:t>
      </w:r>
      <w:bookmarkEnd w:id="926"/>
      <w:proofErr w:type="gramEnd"/>
    </w:p>
    <w:p w14:paraId="761A6E40"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rPr>
      </w:pPr>
      <w:bookmarkStart w:id="927" w:name="_Ref442452461"/>
      <w:r w:rsidRPr="00C739B1">
        <w:rPr>
          <w:rFonts w:cs="Arial"/>
          <w:szCs w:val="22"/>
        </w:rPr>
        <w:t xml:space="preserve">in accordance with Good Industry </w:t>
      </w:r>
      <w:proofErr w:type="gramStart"/>
      <w:r w:rsidRPr="00C739B1">
        <w:rPr>
          <w:rFonts w:cs="Arial"/>
          <w:szCs w:val="22"/>
        </w:rPr>
        <w:t>Practice;</w:t>
      </w:r>
      <w:bookmarkEnd w:id="927"/>
      <w:proofErr w:type="gramEnd"/>
      <w:r w:rsidRPr="00C739B1">
        <w:rPr>
          <w:rFonts w:cs="Arial"/>
          <w:szCs w:val="22"/>
        </w:rPr>
        <w:t xml:space="preserve"> </w:t>
      </w:r>
    </w:p>
    <w:p w14:paraId="6F047C84"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rPr>
      </w:pPr>
      <w:bookmarkStart w:id="928" w:name="_Ref442452462"/>
      <w:r w:rsidRPr="00C739B1">
        <w:rPr>
          <w:rFonts w:cs="Arial"/>
          <w:szCs w:val="22"/>
        </w:rPr>
        <w:t>in accordance with the Policies; and</w:t>
      </w:r>
      <w:bookmarkEnd w:id="928"/>
    </w:p>
    <w:p w14:paraId="1A29CA1E"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rPr>
      </w:pPr>
      <w:bookmarkStart w:id="929" w:name="_Ref442452463"/>
      <w:r w:rsidRPr="00C739B1">
        <w:rPr>
          <w:rFonts w:cs="Arial"/>
          <w:szCs w:val="22"/>
        </w:rPr>
        <w:t>in a professional and courteous manner.</w:t>
      </w:r>
      <w:bookmarkEnd w:id="929"/>
    </w:p>
    <w:p w14:paraId="503BA59B" w14:textId="77777777" w:rsidR="00283799" w:rsidRPr="00C739B1" w:rsidRDefault="00283799" w:rsidP="00283799">
      <w:pPr>
        <w:pStyle w:val="MRheading20"/>
        <w:tabs>
          <w:tab w:val="clear" w:pos="720"/>
          <w:tab w:val="left" w:pos="1716"/>
        </w:tabs>
        <w:spacing w:line="240" w:lineRule="auto"/>
        <w:ind w:left="780" w:firstLine="0"/>
        <w:rPr>
          <w:rFonts w:cs="Arial"/>
          <w:szCs w:val="22"/>
        </w:rPr>
      </w:pPr>
      <w:r w:rsidRPr="00C739B1">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B4D1ACE" w14:textId="77777777" w:rsidR="00283799" w:rsidRPr="00C739B1" w:rsidRDefault="00283799" w:rsidP="00283799">
      <w:pPr>
        <w:pStyle w:val="MRheading20"/>
        <w:numPr>
          <w:ilvl w:val="1"/>
          <w:numId w:val="2"/>
        </w:numPr>
        <w:spacing w:line="240" w:lineRule="auto"/>
        <w:rPr>
          <w:rFonts w:cs="Arial"/>
          <w:szCs w:val="22"/>
        </w:rPr>
      </w:pPr>
      <w:bookmarkStart w:id="930" w:name="_Ref4754456"/>
      <w:bookmarkStart w:id="931" w:name="_Ref442452464"/>
      <w:r w:rsidRPr="00C739B1">
        <w:rPr>
          <w:rFonts w:cs="Arial"/>
          <w:szCs w:val="22"/>
        </w:rPr>
        <w:t>The Supplier shall comply with the Implementation Requirements (if any) in accordance with any timescales as may be set out in the Specification and Tender Response Document.</w:t>
      </w:r>
      <w:bookmarkEnd w:id="930"/>
    </w:p>
    <w:p w14:paraId="780A0F19" w14:textId="77777777" w:rsidR="00283799" w:rsidRPr="00C739B1" w:rsidRDefault="00283799" w:rsidP="00283799">
      <w:pPr>
        <w:pStyle w:val="MRheading20"/>
        <w:numPr>
          <w:ilvl w:val="1"/>
          <w:numId w:val="2"/>
        </w:numPr>
        <w:spacing w:line="240" w:lineRule="auto"/>
        <w:rPr>
          <w:rFonts w:cs="Arial"/>
          <w:szCs w:val="22"/>
        </w:rPr>
      </w:pPr>
      <w:bookmarkStart w:id="932" w:name="_Ref442452465"/>
      <w:bookmarkEnd w:id="931"/>
      <w:r w:rsidRPr="00C739B1">
        <w:rPr>
          <w:rFonts w:cs="Arial"/>
          <w:szCs w:val="22"/>
        </w:rPr>
        <w:t>The Supplier shall commence:</w:t>
      </w:r>
      <w:bookmarkEnd w:id="932"/>
    </w:p>
    <w:p w14:paraId="34F2301D" w14:textId="77777777" w:rsidR="00283799" w:rsidRPr="00C739B1" w:rsidRDefault="00283799" w:rsidP="00283799">
      <w:pPr>
        <w:pStyle w:val="MRNumberedHeading3"/>
        <w:numPr>
          <w:ilvl w:val="2"/>
          <w:numId w:val="2"/>
        </w:numPr>
        <w:tabs>
          <w:tab w:val="clear" w:pos="1704"/>
          <w:tab w:val="num" w:pos="1800"/>
        </w:tabs>
        <w:ind w:left="1800"/>
        <w:rPr>
          <w:rFonts w:cs="Arial"/>
          <w:szCs w:val="22"/>
        </w:rPr>
      </w:pPr>
      <w:bookmarkStart w:id="933" w:name="_Ref442452466"/>
      <w:r w:rsidRPr="00C739B1">
        <w:rPr>
          <w:rFonts w:cs="Arial"/>
          <w:szCs w:val="22"/>
        </w:rPr>
        <w:t>supply of the Goods on the Commencement Date; and</w:t>
      </w:r>
      <w:bookmarkEnd w:id="933"/>
    </w:p>
    <w:p w14:paraId="4A2C9017" w14:textId="77777777" w:rsidR="00283799" w:rsidRPr="00C739B1" w:rsidRDefault="00283799" w:rsidP="00283799">
      <w:pPr>
        <w:pStyle w:val="MRNumberedHeading3"/>
        <w:numPr>
          <w:ilvl w:val="2"/>
          <w:numId w:val="2"/>
        </w:numPr>
        <w:tabs>
          <w:tab w:val="clear" w:pos="1704"/>
          <w:tab w:val="num" w:pos="1800"/>
        </w:tabs>
        <w:ind w:left="1800"/>
        <w:rPr>
          <w:rFonts w:cs="Arial"/>
          <w:szCs w:val="22"/>
        </w:rPr>
      </w:pPr>
      <w:bookmarkStart w:id="934" w:name="_Ref442452467"/>
      <w:r w:rsidRPr="00C739B1">
        <w:rPr>
          <w:rFonts w:cs="Arial"/>
          <w:szCs w:val="22"/>
        </w:rPr>
        <w:t>delivery of the Services on the Commencement Date.</w:t>
      </w:r>
      <w:bookmarkEnd w:id="934"/>
      <w:r w:rsidRPr="00C739B1">
        <w:rPr>
          <w:rFonts w:cs="Arial"/>
          <w:szCs w:val="22"/>
        </w:rPr>
        <w:t xml:space="preserve"> </w:t>
      </w:r>
    </w:p>
    <w:p w14:paraId="2AA0AE1B" w14:textId="77777777" w:rsidR="00283799" w:rsidRPr="00C739B1" w:rsidRDefault="00283799" w:rsidP="00283799">
      <w:pPr>
        <w:numPr>
          <w:ilvl w:val="1"/>
          <w:numId w:val="2"/>
        </w:numPr>
        <w:jc w:val="both"/>
        <w:outlineLvl w:val="1"/>
        <w:rPr>
          <w:rFonts w:cs="Arial"/>
          <w:szCs w:val="22"/>
          <w:lang w:val="en-US"/>
        </w:rPr>
      </w:pPr>
      <w:bookmarkStart w:id="935" w:name="_Ref4754457"/>
      <w:bookmarkStart w:id="936" w:name="_Ref442452468"/>
      <w:r w:rsidRPr="00C739B1">
        <w:rPr>
          <w:rFonts w:cs="Arial"/>
          <w:szCs w:val="22"/>
        </w:rPr>
        <w:t xml:space="preserve">The Supplier acknowledges that there is no obligation on the Authority to purchase any Goods or Services from the Supplier except to the extent that the Authority has issued a Purchase Order for specific Goods and/or Services in accordance with Clause </w:t>
      </w:r>
      <w:r w:rsidRPr="00C739B1">
        <w:rPr>
          <w:rFonts w:cs="Arial"/>
          <w:szCs w:val="22"/>
        </w:rPr>
        <w:fldChar w:fldCharType="begin"/>
      </w:r>
      <w:r w:rsidRPr="00C739B1">
        <w:rPr>
          <w:rFonts w:cs="Arial"/>
          <w:szCs w:val="22"/>
        </w:rPr>
        <w:instrText xml:space="preserve"> REF _Ref442452451 \r \h  \* MERGEFORMAT </w:instrText>
      </w:r>
      <w:r w:rsidRPr="00C739B1">
        <w:rPr>
          <w:rFonts w:cs="Arial"/>
          <w:szCs w:val="22"/>
        </w:rPr>
      </w:r>
      <w:r w:rsidRPr="00C739B1">
        <w:rPr>
          <w:rFonts w:cs="Arial"/>
          <w:szCs w:val="22"/>
        </w:rPr>
        <w:fldChar w:fldCharType="separate"/>
      </w:r>
      <w:r w:rsidRPr="00C739B1">
        <w:rPr>
          <w:rFonts w:cs="Arial"/>
          <w:szCs w:val="22"/>
        </w:rPr>
        <w:t>8</w:t>
      </w:r>
      <w:r w:rsidRPr="00C739B1">
        <w:rPr>
          <w:rFonts w:cs="Arial"/>
          <w:szCs w:val="22"/>
        </w:rPr>
        <w:fldChar w:fldCharType="end"/>
      </w:r>
      <w:r w:rsidRPr="00C739B1">
        <w:rPr>
          <w:rFonts w:cs="Arial"/>
          <w:szCs w:val="22"/>
        </w:rPr>
        <w:t xml:space="preserve"> of </w:t>
      </w:r>
      <w:r w:rsidRPr="00C739B1">
        <w:rPr>
          <w:rFonts w:cs="Arial"/>
          <w:szCs w:val="22"/>
        </w:rPr>
        <w:fldChar w:fldCharType="begin"/>
      </w:r>
      <w:r w:rsidRPr="00C739B1">
        <w:rPr>
          <w:rFonts w:cs="Arial"/>
          <w:szCs w:val="22"/>
        </w:rPr>
        <w:instrText xml:space="preserve"> REF _Ref318785210 \r \h  \* MERGEFORMAT </w:instrText>
      </w:r>
      <w:r w:rsidRPr="00C739B1">
        <w:rPr>
          <w:rFonts w:cs="Arial"/>
          <w:szCs w:val="22"/>
        </w:rPr>
      </w:r>
      <w:r w:rsidRPr="00C739B1">
        <w:rPr>
          <w:rFonts w:cs="Arial"/>
          <w:szCs w:val="22"/>
        </w:rPr>
        <w:fldChar w:fldCharType="separate"/>
      </w:r>
      <w:r w:rsidRPr="00C739B1">
        <w:rPr>
          <w:rFonts w:cs="Arial"/>
          <w:szCs w:val="22"/>
        </w:rPr>
        <w:t>Schedule 1</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and Annex A: (Homecare Medicines Services: Order Process) of the Specification and Tender Response Document.</w:t>
      </w:r>
      <w:bookmarkEnd w:id="935"/>
      <w:r w:rsidRPr="00C739B1">
        <w:rPr>
          <w:rFonts w:cs="Arial"/>
          <w:szCs w:val="22"/>
        </w:rPr>
        <w:t xml:space="preserve"> </w:t>
      </w:r>
    </w:p>
    <w:p w14:paraId="7143FCED" w14:textId="77777777" w:rsidR="00283799" w:rsidRPr="00C739B1" w:rsidRDefault="00283799" w:rsidP="00283799">
      <w:pPr>
        <w:pStyle w:val="MRheading20"/>
        <w:numPr>
          <w:ilvl w:val="1"/>
          <w:numId w:val="2"/>
        </w:numPr>
        <w:spacing w:line="240" w:lineRule="auto"/>
        <w:rPr>
          <w:rFonts w:cs="Arial"/>
          <w:szCs w:val="22"/>
        </w:rPr>
      </w:pPr>
      <w:bookmarkStart w:id="937" w:name="_Ref4754458"/>
      <w:r w:rsidRPr="00C739B1">
        <w:rPr>
          <w:rFonts w:cs="Arial"/>
          <w:szCs w:val="22"/>
        </w:rPr>
        <w:lastRenderedPageBreak/>
        <w:t>The Supplier shall comply fully with its obligations set out in the Specification and Tender Response Document and/or Order Form (to include, without limitation, the KPIs and all obligations in relation to the quality, performance characteristics, supply, delivery, installation, administration, commissioning, maintenance and training in relation to the Goods and their use).</w:t>
      </w:r>
      <w:bookmarkEnd w:id="936"/>
      <w:bookmarkEnd w:id="937"/>
      <w:r w:rsidRPr="00C739B1">
        <w:rPr>
          <w:rFonts w:cs="Arial"/>
          <w:szCs w:val="22"/>
        </w:rPr>
        <w:t xml:space="preserve"> </w:t>
      </w:r>
    </w:p>
    <w:p w14:paraId="584AF600" w14:textId="77777777" w:rsidR="00283799" w:rsidRPr="00C739B1" w:rsidRDefault="00283799" w:rsidP="00283799">
      <w:pPr>
        <w:pStyle w:val="MRheading20"/>
        <w:numPr>
          <w:ilvl w:val="1"/>
          <w:numId w:val="2"/>
        </w:numPr>
        <w:spacing w:line="240" w:lineRule="auto"/>
        <w:rPr>
          <w:rFonts w:cs="Arial"/>
          <w:szCs w:val="22"/>
        </w:rPr>
      </w:pPr>
      <w:bookmarkStart w:id="938" w:name="_Ref442452469"/>
      <w:r w:rsidRPr="00C739B1">
        <w:rPr>
          <w:rFonts w:cs="Arial"/>
          <w:szCs w:val="22"/>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938"/>
      <w:r w:rsidRPr="00C739B1">
        <w:rPr>
          <w:rFonts w:cs="Arial"/>
          <w:szCs w:val="22"/>
        </w:rPr>
        <w:t xml:space="preserve">  </w:t>
      </w:r>
    </w:p>
    <w:p w14:paraId="4ECC390A" w14:textId="77777777" w:rsidR="00283799" w:rsidRPr="00C739B1" w:rsidRDefault="00283799" w:rsidP="00283799">
      <w:pPr>
        <w:pStyle w:val="MRheading20"/>
        <w:numPr>
          <w:ilvl w:val="1"/>
          <w:numId w:val="2"/>
        </w:numPr>
        <w:spacing w:line="240" w:lineRule="auto"/>
        <w:rPr>
          <w:rFonts w:cs="Arial"/>
          <w:szCs w:val="22"/>
        </w:rPr>
      </w:pPr>
      <w:bookmarkStart w:id="939" w:name="_Ref442452470"/>
      <w:r w:rsidRPr="00C739B1">
        <w:rPr>
          <w:rFonts w:cs="Arial"/>
          <w:szCs w:val="22"/>
        </w:rPr>
        <w:t>The Supplier shall ensure that all relevant consents, authorisations, licences and accreditations:</w:t>
      </w:r>
      <w:bookmarkEnd w:id="939"/>
    </w:p>
    <w:p w14:paraId="0BB502B6" w14:textId="77777777" w:rsidR="00283799" w:rsidRPr="00C739B1" w:rsidRDefault="00283799" w:rsidP="00283799">
      <w:pPr>
        <w:pStyle w:val="MRNumberedHeading3"/>
        <w:numPr>
          <w:ilvl w:val="2"/>
          <w:numId w:val="2"/>
        </w:numPr>
        <w:tabs>
          <w:tab w:val="clear" w:pos="1704"/>
          <w:tab w:val="num" w:pos="1800"/>
        </w:tabs>
        <w:ind w:left="1800"/>
        <w:rPr>
          <w:rFonts w:cs="Arial"/>
          <w:szCs w:val="22"/>
        </w:rPr>
      </w:pPr>
      <w:bookmarkStart w:id="940" w:name="_Ref442452471"/>
      <w:r w:rsidRPr="00C739B1">
        <w:rPr>
          <w:rFonts w:cs="Arial"/>
          <w:szCs w:val="22"/>
        </w:rPr>
        <w:t>required to supply the Goods are in place prior to the delivery of any Goods to the Authority; and</w:t>
      </w:r>
      <w:bookmarkEnd w:id="940"/>
    </w:p>
    <w:p w14:paraId="3A35BDEF" w14:textId="77777777" w:rsidR="00283799" w:rsidRPr="00C739B1" w:rsidRDefault="00283799" w:rsidP="00283799">
      <w:pPr>
        <w:pStyle w:val="MRNumberedHeading3"/>
        <w:numPr>
          <w:ilvl w:val="2"/>
          <w:numId w:val="2"/>
        </w:numPr>
        <w:tabs>
          <w:tab w:val="clear" w:pos="1704"/>
          <w:tab w:val="num" w:pos="1800"/>
        </w:tabs>
        <w:ind w:left="1800"/>
        <w:rPr>
          <w:rFonts w:cs="Arial"/>
          <w:szCs w:val="22"/>
        </w:rPr>
      </w:pPr>
      <w:bookmarkStart w:id="941" w:name="_Ref442452472"/>
      <w:r w:rsidRPr="00C739B1">
        <w:rPr>
          <w:rFonts w:cs="Arial"/>
          <w:szCs w:val="22"/>
        </w:rPr>
        <w:t>required to provide the Services are in place at the Actual Services Commencement Date and are maintained throughout the Term.</w:t>
      </w:r>
      <w:bookmarkEnd w:id="941"/>
      <w:r w:rsidRPr="00C739B1">
        <w:rPr>
          <w:rFonts w:cs="Arial"/>
          <w:szCs w:val="22"/>
          <w:lang w:val="en-US"/>
        </w:rPr>
        <w:t xml:space="preserve"> </w:t>
      </w:r>
    </w:p>
    <w:p w14:paraId="3AC44E0B" w14:textId="77777777" w:rsidR="00283799" w:rsidRPr="00C739B1" w:rsidRDefault="00283799" w:rsidP="00283799">
      <w:pPr>
        <w:pStyle w:val="MRheading20"/>
        <w:numPr>
          <w:ilvl w:val="1"/>
          <w:numId w:val="2"/>
        </w:numPr>
        <w:spacing w:line="240" w:lineRule="auto"/>
        <w:rPr>
          <w:rFonts w:cs="Arial"/>
          <w:szCs w:val="22"/>
        </w:rPr>
      </w:pPr>
      <w:bookmarkStart w:id="942" w:name="_Ref442452473"/>
      <w:r w:rsidRPr="00C739B1">
        <w:rPr>
          <w:rFonts w:cs="Arial"/>
          <w:szCs w:val="22"/>
        </w:rPr>
        <w:t>If there are any incidents that in any way relate to or involve the use of the Goods by the Authority, or the use of the Services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or the Services.</w:t>
      </w:r>
      <w:bookmarkEnd w:id="942"/>
      <w:r w:rsidRPr="00C739B1">
        <w:rPr>
          <w:rFonts w:cs="Arial"/>
          <w:szCs w:val="22"/>
        </w:rPr>
        <w:t xml:space="preserve">  </w:t>
      </w:r>
    </w:p>
    <w:p w14:paraId="17F2DC22" w14:textId="77777777" w:rsidR="00283799" w:rsidRPr="00C739B1" w:rsidRDefault="00283799" w:rsidP="00283799">
      <w:pPr>
        <w:pStyle w:val="MRheading20"/>
        <w:numPr>
          <w:ilvl w:val="1"/>
          <w:numId w:val="2"/>
        </w:numPr>
        <w:spacing w:line="240" w:lineRule="auto"/>
        <w:rPr>
          <w:rFonts w:cs="Arial"/>
          <w:szCs w:val="22"/>
        </w:rPr>
      </w:pPr>
      <w:bookmarkStart w:id="943" w:name="_Ref347320067"/>
      <w:r w:rsidRPr="00C739B1">
        <w:rPr>
          <w:rFonts w:cs="Arial"/>
          <w:szCs w:val="22"/>
        </w:rPr>
        <w:t>If there are any quality, performance and/or safety related reports, notices, alerts or other communications issued by the Supplier or any regulatory or other body or entity (including, without limitation, the manufacturer of the Goods) in relation to the Goods, the Supplier shall promptly provide the Authority with a copy of any such reports, notices, alerts or other communications.</w:t>
      </w:r>
      <w:bookmarkEnd w:id="943"/>
    </w:p>
    <w:p w14:paraId="5AF3B98D" w14:textId="77777777" w:rsidR="00283799" w:rsidRPr="00C739B1" w:rsidRDefault="00283799" w:rsidP="00283799">
      <w:pPr>
        <w:pStyle w:val="MRheading20"/>
        <w:numPr>
          <w:ilvl w:val="1"/>
          <w:numId w:val="2"/>
        </w:numPr>
        <w:spacing w:line="240" w:lineRule="auto"/>
        <w:rPr>
          <w:rFonts w:cs="Arial"/>
          <w:szCs w:val="22"/>
        </w:rPr>
      </w:pPr>
      <w:bookmarkStart w:id="944" w:name="_Ref442452474"/>
      <w:r w:rsidRPr="00C739B1">
        <w:rPr>
          <w:rFonts w:cs="Arial"/>
          <w:szCs w:val="22"/>
        </w:rPr>
        <w:t xml:space="preserve">Upon receipt of any such reports, notices, alerts or other communications pursuant to Clause </w:t>
      </w:r>
      <w:hyperlink w:anchor="_Ref347320067" w:history="1">
        <w:r w:rsidRPr="00C739B1">
          <w:rPr>
            <w:rFonts w:cs="Arial"/>
            <w:szCs w:val="22"/>
          </w:rPr>
          <w:t>1.8</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the Authority shall be entitled to request further information from the Supplier and/or a meeting with the Supplier, and the Supplier shall cooperate fully with any such request.</w:t>
      </w:r>
      <w:bookmarkEnd w:id="944"/>
    </w:p>
    <w:p w14:paraId="53222EB6" w14:textId="77777777" w:rsidR="00283799" w:rsidRPr="00C739B1" w:rsidRDefault="00283799" w:rsidP="00283799">
      <w:pPr>
        <w:pStyle w:val="MRheading10"/>
        <w:numPr>
          <w:ilvl w:val="0"/>
          <w:numId w:val="2"/>
        </w:numPr>
        <w:tabs>
          <w:tab w:val="clear" w:pos="798"/>
          <w:tab w:val="num" w:pos="702"/>
        </w:tabs>
        <w:spacing w:line="240" w:lineRule="auto"/>
        <w:ind w:hanging="798"/>
        <w:outlineLvl w:val="1"/>
        <w:rPr>
          <w:rFonts w:cs="Arial"/>
          <w:szCs w:val="22"/>
        </w:rPr>
      </w:pPr>
      <w:bookmarkStart w:id="945" w:name="_Ref350761859"/>
      <w:bookmarkStart w:id="946" w:name="_Ref442452475"/>
      <w:r w:rsidRPr="00C739B1">
        <w:rPr>
          <w:rFonts w:cs="Arial"/>
          <w:szCs w:val="22"/>
        </w:rPr>
        <w:t>Delivery</w:t>
      </w:r>
      <w:bookmarkEnd w:id="945"/>
      <w:r w:rsidRPr="00C739B1">
        <w:rPr>
          <w:rFonts w:cs="Arial"/>
          <w:szCs w:val="22"/>
        </w:rPr>
        <w:t xml:space="preserve"> of the Goods and passing of risk and ownership in the Goods</w:t>
      </w:r>
      <w:bookmarkEnd w:id="946"/>
    </w:p>
    <w:p w14:paraId="6166E9CF" w14:textId="77777777" w:rsidR="00283799" w:rsidRPr="00C739B1" w:rsidRDefault="00283799" w:rsidP="00283799">
      <w:pPr>
        <w:pStyle w:val="MRheading20"/>
        <w:numPr>
          <w:ilvl w:val="1"/>
          <w:numId w:val="2"/>
        </w:numPr>
        <w:spacing w:line="240" w:lineRule="auto"/>
        <w:rPr>
          <w:rFonts w:cs="Arial"/>
          <w:szCs w:val="22"/>
          <w:lang w:val="en-US"/>
        </w:rPr>
      </w:pPr>
      <w:bookmarkStart w:id="947" w:name="_Ref442452476"/>
      <w:r w:rsidRPr="00C739B1">
        <w:rPr>
          <w:rFonts w:cs="Arial"/>
          <w:szCs w:val="22"/>
        </w:rPr>
        <w:t xml:space="preserve">The Supplier shall </w:t>
      </w:r>
      <w:r w:rsidRPr="00C739B1">
        <w:rPr>
          <w:rFonts w:cs="Arial"/>
          <w:szCs w:val="22"/>
          <w:lang w:val="en-US"/>
        </w:rPr>
        <w:t>deliver the Goods in accordance with any delivery timescales, delivery dates and delivery instructions (to include, without limitation, as to delivery location and delivery times) set out in the Specification and Tender Response Document, the Order Form or as otherwise agreed with the Authority in writing.</w:t>
      </w:r>
      <w:bookmarkEnd w:id="947"/>
      <w:r w:rsidRPr="00C739B1">
        <w:rPr>
          <w:rFonts w:cs="Arial"/>
          <w:szCs w:val="22"/>
          <w:lang w:val="en-US"/>
        </w:rPr>
        <w:t xml:space="preserve"> </w:t>
      </w:r>
    </w:p>
    <w:p w14:paraId="4424A768" w14:textId="77777777" w:rsidR="00283799" w:rsidRPr="00C739B1" w:rsidRDefault="00283799" w:rsidP="00283799">
      <w:pPr>
        <w:pStyle w:val="MRheading20"/>
        <w:numPr>
          <w:ilvl w:val="1"/>
          <w:numId w:val="2"/>
        </w:numPr>
        <w:spacing w:line="240" w:lineRule="auto"/>
        <w:rPr>
          <w:rFonts w:cs="Arial"/>
          <w:i/>
          <w:szCs w:val="22"/>
          <w:lang w:val="en-US"/>
        </w:rPr>
      </w:pPr>
      <w:bookmarkStart w:id="948" w:name="_Ref442452477"/>
      <w:r w:rsidRPr="00C739B1">
        <w:rPr>
          <w:rFonts w:cs="Arial"/>
          <w:szCs w:val="22"/>
          <w:lang w:val="en-US"/>
        </w:rPr>
        <w:t xml:space="preserve">Delivery shall be completed when the Goods and Services have been provided to a Patient in accordance with this Contract. Given that the Services involve providing Patients with hospital prescribed medicines and delays in receiving and/or administering such medicines could result directly in adverse health effects for such </w:t>
      </w:r>
      <w:r w:rsidRPr="00C739B1">
        <w:rPr>
          <w:rFonts w:cs="Arial"/>
          <w:szCs w:val="22"/>
          <w:lang w:val="en-US"/>
        </w:rPr>
        <w:lastRenderedPageBreak/>
        <w:t xml:space="preserve">Patients, if the Supplier fails to meet any delivery dates or any home visit times in circumstances where it has not either: </w:t>
      </w:r>
      <w:r w:rsidRPr="00C739B1">
        <w:rPr>
          <w:rFonts w:cs="Arial"/>
          <w:szCs w:val="22"/>
          <w:lang w:val="en-US"/>
        </w:rPr>
        <w:fldChar w:fldCharType="begin"/>
      </w:r>
      <w:r w:rsidRPr="00C739B1">
        <w:rPr>
          <w:rFonts w:cs="Arial"/>
          <w:szCs w:val="22"/>
          <w:lang w:val="en-US"/>
        </w:rPr>
        <w:instrText xml:space="preserve">  REF _Ref442452900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(i)</w:t>
      </w:r>
      <w:r w:rsidRPr="00C739B1">
        <w:rPr>
          <w:rFonts w:cs="Arial"/>
          <w:szCs w:val="22"/>
          <w:lang w:val="en-US"/>
        </w:rPr>
        <w:fldChar w:fldCharType="end"/>
      </w:r>
      <w:r w:rsidRPr="00C739B1">
        <w:rPr>
          <w:rFonts w:cs="Arial"/>
          <w:szCs w:val="22"/>
          <w:lang w:val="en-US"/>
        </w:rPr>
        <w:t xml:space="preserve"> made alternative delivery and/or home visit arrangements with that Patient; or (ii) urgently notified the Authority of any actual or anticipated failure to either deliver, make a home visit or make alternative delivery and/or home visit arrangements with that Patient (so that any risk of a Patient running out of the medicines or not taking the medicines can be managed by the Authority), this shall be deemed a critical failure by the Supplier (“</w:t>
      </w:r>
      <w:r w:rsidRPr="00C739B1">
        <w:rPr>
          <w:rFonts w:cs="Arial"/>
          <w:b/>
          <w:szCs w:val="22"/>
          <w:lang w:val="en-US"/>
        </w:rPr>
        <w:t>Critical Service Failure</w:t>
      </w:r>
      <w:r w:rsidRPr="00C739B1">
        <w:rPr>
          <w:rFonts w:cs="Arial"/>
          <w:szCs w:val="22"/>
          <w:lang w:val="en-US"/>
        </w:rPr>
        <w:t>”).</w:t>
      </w:r>
      <w:bookmarkEnd w:id="948"/>
      <w:r w:rsidRPr="00C739B1">
        <w:rPr>
          <w:rFonts w:cs="Arial"/>
          <w:szCs w:val="22"/>
          <w:lang w:val="en-US"/>
        </w:rPr>
        <w:t xml:space="preserve"> </w:t>
      </w:r>
      <w:bookmarkStart w:id="949" w:name="_Ref442452478"/>
    </w:p>
    <w:p w14:paraId="4D370843" w14:textId="77777777" w:rsidR="00283799" w:rsidRPr="00C739B1" w:rsidRDefault="00283799" w:rsidP="00283799">
      <w:pPr>
        <w:pStyle w:val="MRheading20"/>
        <w:numPr>
          <w:ilvl w:val="1"/>
          <w:numId w:val="2"/>
        </w:numPr>
        <w:spacing w:line="240" w:lineRule="auto"/>
        <w:rPr>
          <w:rFonts w:cs="Arial"/>
          <w:i/>
          <w:szCs w:val="22"/>
          <w:lang w:val="en-US"/>
        </w:rPr>
      </w:pPr>
      <w:bookmarkStart w:id="950" w:name="_Ref4754459"/>
      <w:r w:rsidRPr="00C739B1">
        <w:rPr>
          <w:rFonts w:cs="Arial"/>
          <w:szCs w:val="22"/>
          <w:lang w:val="en-US"/>
        </w:rPr>
        <w:t>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w:t>
      </w:r>
      <w:bookmarkEnd w:id="949"/>
      <w:bookmarkEnd w:id="950"/>
      <w:r w:rsidRPr="00C739B1">
        <w:rPr>
          <w:rFonts w:cs="Arial"/>
          <w:szCs w:val="22"/>
          <w:lang w:val="en-US"/>
        </w:rPr>
        <w:t xml:space="preserve"> </w:t>
      </w:r>
    </w:p>
    <w:p w14:paraId="5344D71E" w14:textId="77777777" w:rsidR="00283799" w:rsidRPr="00C739B1" w:rsidRDefault="00283799" w:rsidP="00283799">
      <w:pPr>
        <w:pStyle w:val="MRheading20"/>
        <w:numPr>
          <w:ilvl w:val="1"/>
          <w:numId w:val="2"/>
        </w:numPr>
        <w:spacing w:line="240" w:lineRule="auto"/>
        <w:rPr>
          <w:rFonts w:cs="Arial"/>
          <w:szCs w:val="22"/>
          <w:lang w:val="en-US"/>
        </w:rPr>
      </w:pPr>
      <w:bookmarkStart w:id="951" w:name="_Ref442452479"/>
      <w:r w:rsidRPr="00C739B1">
        <w:rPr>
          <w:rFonts w:cs="Arial"/>
          <w:szCs w:val="22"/>
        </w:rPr>
        <w:t>Unless otherwise set out in the Specification and Tender Response Document and without prejudice to the Authority’s other rights and remedies under this Contract, ownership and risk in any Goods shall remain with the Supplier up to the point such Goods are delivered and/or administered to Patients in accordance with this Contract, except that the Supplier shall remain responsible for any loss or damage to the Goods following delivery to a Patient to the extent that such loss or damage is due to a negligent act or omission or breach of this Contract by the Supplier and/or its Staff.</w:t>
      </w:r>
      <w:bookmarkEnd w:id="951"/>
      <w:r w:rsidRPr="00C739B1">
        <w:rPr>
          <w:rFonts w:cs="Arial"/>
          <w:szCs w:val="22"/>
        </w:rPr>
        <w:t xml:space="preserve">   </w:t>
      </w:r>
    </w:p>
    <w:p w14:paraId="12FD7F81" w14:textId="77777777" w:rsidR="00283799" w:rsidRPr="00C739B1" w:rsidRDefault="00283799" w:rsidP="00283799">
      <w:pPr>
        <w:pStyle w:val="MRheading20"/>
        <w:numPr>
          <w:ilvl w:val="1"/>
          <w:numId w:val="2"/>
        </w:numPr>
        <w:spacing w:line="240" w:lineRule="auto"/>
        <w:rPr>
          <w:rFonts w:cs="Arial"/>
          <w:szCs w:val="22"/>
        </w:rPr>
      </w:pPr>
      <w:bookmarkStart w:id="952" w:name="_Ref442452480"/>
      <w:r w:rsidRPr="00C739B1">
        <w:rPr>
          <w:rFonts w:cs="Arial"/>
          <w:szCs w:val="22"/>
        </w:rPr>
        <w:t xml:space="preserve">All tools, equipment and materials of the Supplier required in the performance of the Supplier’s obligations under this Contract shall be and remain at the sole risk of the Supplier, </w:t>
      </w:r>
      <w:proofErr w:type="gramStart"/>
      <w:r w:rsidRPr="00C739B1">
        <w:rPr>
          <w:rFonts w:cs="Arial"/>
          <w:szCs w:val="22"/>
        </w:rPr>
        <w:t>whether or not</w:t>
      </w:r>
      <w:proofErr w:type="gramEnd"/>
      <w:r w:rsidRPr="00C739B1">
        <w:rPr>
          <w:rFonts w:cs="Arial"/>
          <w:szCs w:val="22"/>
        </w:rPr>
        <w:t xml:space="preserve"> they are situated at a delivery location.</w:t>
      </w:r>
      <w:bookmarkEnd w:id="952"/>
      <w:r w:rsidRPr="00C739B1">
        <w:rPr>
          <w:rFonts w:cs="Arial"/>
          <w:szCs w:val="22"/>
        </w:rPr>
        <w:t xml:space="preserve"> </w:t>
      </w:r>
    </w:p>
    <w:p w14:paraId="22113708" w14:textId="77777777" w:rsidR="00283799" w:rsidRPr="00C739B1" w:rsidRDefault="00283799" w:rsidP="00283799">
      <w:pPr>
        <w:pStyle w:val="MRheading10"/>
        <w:numPr>
          <w:ilvl w:val="0"/>
          <w:numId w:val="2"/>
        </w:numPr>
        <w:tabs>
          <w:tab w:val="clear" w:pos="798"/>
          <w:tab w:val="num" w:pos="702"/>
        </w:tabs>
        <w:spacing w:line="240" w:lineRule="auto"/>
        <w:ind w:hanging="798"/>
        <w:outlineLvl w:val="1"/>
        <w:rPr>
          <w:rFonts w:cs="Arial"/>
          <w:szCs w:val="22"/>
        </w:rPr>
      </w:pPr>
      <w:bookmarkStart w:id="953" w:name="_Ref350761889"/>
      <w:bookmarkStart w:id="954" w:name="_Ref442452481"/>
      <w:r w:rsidRPr="00C739B1">
        <w:rPr>
          <w:rFonts w:cs="Arial"/>
          <w:szCs w:val="22"/>
        </w:rPr>
        <w:t>Inspection and recall</w:t>
      </w:r>
      <w:bookmarkEnd w:id="953"/>
      <w:r w:rsidRPr="00C739B1">
        <w:rPr>
          <w:rFonts w:cs="Arial"/>
          <w:szCs w:val="22"/>
        </w:rPr>
        <w:t xml:space="preserve"> of the Goods</w:t>
      </w:r>
      <w:bookmarkEnd w:id="954"/>
    </w:p>
    <w:p w14:paraId="0978E61B" w14:textId="77777777" w:rsidR="00283799" w:rsidRPr="00C739B1" w:rsidRDefault="00283799" w:rsidP="00283799">
      <w:pPr>
        <w:pStyle w:val="MRNumberedHeading2"/>
        <w:numPr>
          <w:ilvl w:val="1"/>
          <w:numId w:val="2"/>
        </w:numPr>
        <w:jc w:val="both"/>
        <w:rPr>
          <w:rFonts w:cs="Arial"/>
          <w:szCs w:val="22"/>
        </w:rPr>
      </w:pPr>
      <w:bookmarkStart w:id="955" w:name="_Ref442452482"/>
      <w:r w:rsidRPr="00C739B1">
        <w:rPr>
          <w:rFonts w:cs="Arial"/>
          <w:szCs w:val="22"/>
        </w:rPr>
        <w:t>As relevant and proportionate to the Goods in question and subject to reasonable written notice, the Supplier shall permit any person authorised by the Authority to inspect the storage facilities used in the storage of the Goods at all reasonable times at the Supplier’s premises or at the premises of any Sub-contractor or agent of the Supplier in order to confirm that the Goods are being stored in accordance with Good Industry Practice and in compliance the requirements of this Contract and/or that stock holding and quality assurance processes are in accordance with the requirements of this Contract.</w:t>
      </w:r>
      <w:bookmarkEnd w:id="955"/>
      <w:r w:rsidRPr="00C739B1">
        <w:rPr>
          <w:rFonts w:cs="Arial"/>
          <w:szCs w:val="22"/>
        </w:rPr>
        <w:t xml:space="preserve"> </w:t>
      </w:r>
    </w:p>
    <w:p w14:paraId="7E20561F" w14:textId="77777777" w:rsidR="00283799" w:rsidRPr="00C739B1" w:rsidRDefault="00283799" w:rsidP="00283799">
      <w:pPr>
        <w:pStyle w:val="MRheading20"/>
        <w:numPr>
          <w:ilvl w:val="1"/>
          <w:numId w:val="2"/>
        </w:numPr>
        <w:spacing w:line="240" w:lineRule="auto"/>
        <w:rPr>
          <w:rFonts w:cs="Arial"/>
          <w:szCs w:val="22"/>
        </w:rPr>
      </w:pPr>
      <w:bookmarkStart w:id="956" w:name="_Ref350935929"/>
      <w:r w:rsidRPr="00C739B1">
        <w:rPr>
          <w:rFonts w:cs="Arial"/>
          <w:szCs w:val="22"/>
        </w:rPr>
        <w:t>Where the Supplier and/or the relevant manufacturer and/or the relevant distributor of the Goods is required by Law, Guidance, and/or Good Industry Practice to order a product recall (“</w:t>
      </w:r>
      <w:r w:rsidRPr="00C739B1">
        <w:rPr>
          <w:rFonts w:cs="Arial"/>
          <w:b/>
          <w:szCs w:val="22"/>
        </w:rPr>
        <w:t>Requirement to</w:t>
      </w:r>
      <w:r w:rsidRPr="00C739B1">
        <w:rPr>
          <w:rFonts w:cs="Arial"/>
          <w:szCs w:val="22"/>
        </w:rPr>
        <w:t xml:space="preserve"> </w:t>
      </w:r>
      <w:r w:rsidRPr="00C739B1">
        <w:rPr>
          <w:rFonts w:cs="Arial"/>
          <w:b/>
          <w:szCs w:val="22"/>
        </w:rPr>
        <w:t>Recall</w:t>
      </w:r>
      <w:r w:rsidRPr="00C739B1">
        <w:rPr>
          <w:rFonts w:cs="Arial"/>
          <w:szCs w:val="22"/>
        </w:rPr>
        <w:t>”)</w:t>
      </w:r>
      <w:r w:rsidRPr="00C739B1">
        <w:rPr>
          <w:rFonts w:cs="Arial"/>
          <w:b/>
          <w:szCs w:val="22"/>
        </w:rPr>
        <w:t xml:space="preserve"> </w:t>
      </w:r>
      <w:r w:rsidRPr="00C739B1">
        <w:rPr>
          <w:rFonts w:cs="Arial"/>
          <w:szCs w:val="22"/>
        </w:rPr>
        <w:t>in respect of the Goods, the Supplier shall comply with all relevant provisions of the Specification and Tender Response Document relevant to a recall and in any event shall:</w:t>
      </w:r>
      <w:bookmarkEnd w:id="956"/>
    </w:p>
    <w:p w14:paraId="3994EBEE"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lang w:val="en-US"/>
        </w:rPr>
      </w:pPr>
      <w:bookmarkStart w:id="957" w:name="_Ref348516632"/>
      <w:r w:rsidRPr="00C739B1">
        <w:rPr>
          <w:rFonts w:cs="Arial"/>
          <w:szCs w:val="22"/>
          <w:lang w:val="en-US"/>
        </w:rPr>
        <w:t xml:space="preserve">promptly (taking into consideration the potential impact of the continued use of the Goods on Patients and the Authority as well as compliance by the Supplier with any regulatory requirements) notify the Authority in writing of the recall together with the circumstances giving rise to the </w:t>
      </w:r>
      <w:proofErr w:type="gramStart"/>
      <w:r w:rsidRPr="00C739B1">
        <w:rPr>
          <w:rFonts w:cs="Arial"/>
          <w:szCs w:val="22"/>
          <w:lang w:val="en-US"/>
        </w:rPr>
        <w:t>recall;</w:t>
      </w:r>
      <w:bookmarkEnd w:id="957"/>
      <w:proofErr w:type="gramEnd"/>
    </w:p>
    <w:p w14:paraId="212BEF4A"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lang w:val="en-US"/>
        </w:rPr>
      </w:pPr>
      <w:bookmarkStart w:id="958" w:name="_Ref442452483"/>
      <w:r w:rsidRPr="00C739B1">
        <w:rPr>
          <w:rFonts w:cs="Arial"/>
          <w:szCs w:val="22"/>
          <w:lang w:val="en-US"/>
        </w:rPr>
        <w:t>consult with the Authority as to the most efficient method of executing the recall of the Goods and use its reasonable endeavours to minimise the impact on the Authority and Patients of the recall; and</w:t>
      </w:r>
      <w:bookmarkEnd w:id="958"/>
    </w:p>
    <w:p w14:paraId="2D87BDF4"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rPr>
      </w:pPr>
      <w:bookmarkStart w:id="959" w:name="_Ref357758856"/>
      <w:r w:rsidRPr="00C739B1">
        <w:rPr>
          <w:rFonts w:cs="Arial"/>
          <w:szCs w:val="22"/>
        </w:rPr>
        <w:lastRenderedPageBreak/>
        <w:t xml:space="preserve">indemnify and keep the Authority indemnified against any loss, damages, costs, expenses (including without limitation legal costs and expenses), claims or proceedings suffered or </w:t>
      </w:r>
      <w:r w:rsidRPr="00C739B1">
        <w:rPr>
          <w:rFonts w:cs="Arial"/>
          <w:szCs w:val="22"/>
          <w:lang w:val="en-US"/>
        </w:rPr>
        <w:t xml:space="preserve">incurred by the Authority </w:t>
      </w:r>
      <w:proofErr w:type="gramStart"/>
      <w:r w:rsidRPr="00C739B1">
        <w:rPr>
          <w:rFonts w:cs="Arial"/>
          <w:szCs w:val="22"/>
          <w:lang w:val="en-US"/>
        </w:rPr>
        <w:t>as a result of</w:t>
      </w:r>
      <w:proofErr w:type="gramEnd"/>
      <w:r w:rsidRPr="00C739B1">
        <w:rPr>
          <w:rFonts w:cs="Arial"/>
          <w:szCs w:val="22"/>
          <w:lang w:val="en-US"/>
        </w:rPr>
        <w:t xml:space="preserve"> such Requirement to Recall.</w:t>
      </w:r>
      <w:bookmarkEnd w:id="959"/>
    </w:p>
    <w:p w14:paraId="4B8F0BD6" w14:textId="77777777" w:rsidR="00283799" w:rsidRPr="00C739B1" w:rsidRDefault="00283799" w:rsidP="00283799">
      <w:pPr>
        <w:pStyle w:val="MRheading10"/>
        <w:numPr>
          <w:ilvl w:val="0"/>
          <w:numId w:val="2"/>
        </w:numPr>
        <w:tabs>
          <w:tab w:val="clear" w:pos="798"/>
          <w:tab w:val="num" w:pos="720"/>
        </w:tabs>
        <w:spacing w:line="240" w:lineRule="auto"/>
        <w:ind w:left="720"/>
        <w:outlineLvl w:val="1"/>
        <w:rPr>
          <w:rFonts w:cs="Arial"/>
          <w:szCs w:val="22"/>
        </w:rPr>
      </w:pPr>
      <w:bookmarkStart w:id="960" w:name="_Ref390693910"/>
      <w:bookmarkStart w:id="961" w:name="_Ref358383342"/>
      <w:bookmarkEnd w:id="920"/>
      <w:r w:rsidRPr="00C739B1">
        <w:rPr>
          <w:rFonts w:cs="Arial"/>
          <w:szCs w:val="22"/>
        </w:rPr>
        <w:t>Operation of the Services</w:t>
      </w:r>
      <w:bookmarkEnd w:id="960"/>
    </w:p>
    <w:p w14:paraId="49C5F48C" w14:textId="77777777" w:rsidR="00283799" w:rsidRPr="00C739B1" w:rsidRDefault="00283799" w:rsidP="00283799">
      <w:pPr>
        <w:pStyle w:val="MRheading20"/>
        <w:numPr>
          <w:ilvl w:val="1"/>
          <w:numId w:val="51"/>
        </w:numPr>
        <w:spacing w:line="240" w:lineRule="auto"/>
        <w:rPr>
          <w:rFonts w:cs="Arial"/>
          <w:szCs w:val="22"/>
        </w:rPr>
      </w:pPr>
      <w:bookmarkStart w:id="962" w:name="_Ref390196133"/>
      <w:r w:rsidRPr="00C739B1">
        <w:rPr>
          <w:rFonts w:cs="Arial"/>
          <w:szCs w:val="22"/>
        </w:rPr>
        <w:t>The Services shall be provided at such premises and at such locations within those premises, as may be set out in the Specification and Tender Response Document (to include, without limitation, at the homes of Patients) or as otherwise agreed by the Parties in writing (“</w:t>
      </w:r>
      <w:r w:rsidRPr="00C739B1">
        <w:rPr>
          <w:rFonts w:cs="Arial"/>
          <w:b/>
          <w:szCs w:val="22"/>
        </w:rPr>
        <w:t>Premises and Locations</w:t>
      </w:r>
      <w:r w:rsidRPr="00C739B1">
        <w:rPr>
          <w:rFonts w:cs="Arial"/>
          <w:szCs w:val="22"/>
        </w:rPr>
        <w:t>”).</w:t>
      </w:r>
      <w:bookmarkEnd w:id="962"/>
      <w:r w:rsidRPr="00C739B1">
        <w:rPr>
          <w:rFonts w:cs="Arial"/>
          <w:szCs w:val="22"/>
        </w:rPr>
        <w:t xml:space="preserve"> </w:t>
      </w:r>
    </w:p>
    <w:p w14:paraId="4A43769A" w14:textId="77777777" w:rsidR="00283799" w:rsidRPr="00C739B1" w:rsidRDefault="00283799" w:rsidP="00283799">
      <w:pPr>
        <w:pStyle w:val="MRheading20"/>
        <w:numPr>
          <w:ilvl w:val="1"/>
          <w:numId w:val="51"/>
        </w:numPr>
        <w:spacing w:line="240" w:lineRule="auto"/>
        <w:rPr>
          <w:rFonts w:cs="Arial"/>
          <w:szCs w:val="22"/>
        </w:rPr>
      </w:pPr>
      <w:bookmarkStart w:id="963" w:name="_Ref390194843"/>
      <w:r w:rsidRPr="00C739B1">
        <w:rPr>
          <w:rFonts w:cs="Arial"/>
          <w:szCs w:val="22"/>
        </w:rPr>
        <w:t>Subject to the Supplier and its Staff complying with all relevant Policies applicable to such Premises and Locations, the Authority shall use its reasonable endeavours to procure that Patients grant access to the Supplier and its Staff to such Premises and Locations to enable the Supplier to provide the Services.</w:t>
      </w:r>
      <w:bookmarkEnd w:id="963"/>
      <w:r w:rsidRPr="00C739B1">
        <w:rPr>
          <w:rFonts w:cs="Arial"/>
          <w:szCs w:val="22"/>
        </w:rPr>
        <w:t xml:space="preserve"> </w:t>
      </w:r>
    </w:p>
    <w:p w14:paraId="1929C053" w14:textId="77777777" w:rsidR="00283799" w:rsidRPr="00C739B1" w:rsidRDefault="00283799" w:rsidP="00283799">
      <w:pPr>
        <w:pStyle w:val="MRNumberedHeading2"/>
        <w:numPr>
          <w:ilvl w:val="1"/>
          <w:numId w:val="2"/>
        </w:numPr>
        <w:jc w:val="both"/>
        <w:rPr>
          <w:rFonts w:cs="Arial"/>
          <w:szCs w:val="22"/>
        </w:rPr>
      </w:pPr>
      <w:bookmarkStart w:id="964" w:name="_Ref442452484"/>
      <w:r w:rsidRPr="00C739B1">
        <w:rPr>
          <w:rFonts w:cs="Arial"/>
          <w:szCs w:val="22"/>
        </w:rPr>
        <w:t>Unless otherwise set out in the Specification and Tender Response Document or otherwise agreed by the Parties in writing, any equipment or other items provided by the Authority for use by the Supplier and/or for loan to a Patient in connection with the Services:</w:t>
      </w:r>
      <w:bookmarkEnd w:id="964"/>
    </w:p>
    <w:p w14:paraId="71C3E37A"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965" w:name="_Ref442452485"/>
      <w:r w:rsidRPr="00C739B1">
        <w:rPr>
          <w:rFonts w:cs="Arial"/>
          <w:szCs w:val="22"/>
        </w:rPr>
        <w:t xml:space="preserve">shall be provided at the Authority’s sole </w:t>
      </w:r>
      <w:proofErr w:type="gramStart"/>
      <w:r w:rsidRPr="00C739B1">
        <w:rPr>
          <w:rFonts w:cs="Arial"/>
          <w:szCs w:val="22"/>
        </w:rPr>
        <w:t>discretion;</w:t>
      </w:r>
      <w:bookmarkEnd w:id="965"/>
      <w:proofErr w:type="gramEnd"/>
      <w:r w:rsidRPr="00C739B1">
        <w:rPr>
          <w:rFonts w:cs="Arial"/>
          <w:szCs w:val="22"/>
        </w:rPr>
        <w:t xml:space="preserve"> </w:t>
      </w:r>
    </w:p>
    <w:p w14:paraId="02FAA96C"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966" w:name="_Ref442452486"/>
      <w:r w:rsidRPr="00C739B1">
        <w:rPr>
          <w:rFonts w:cs="Arial"/>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C739B1">
        <w:rPr>
          <w:rFonts w:cs="Arial"/>
          <w:szCs w:val="22"/>
        </w:rPr>
        <w:t>this;</w:t>
      </w:r>
      <w:bookmarkEnd w:id="966"/>
      <w:proofErr w:type="gramEnd"/>
    </w:p>
    <w:p w14:paraId="65424F80"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967" w:name="_Ref442452487"/>
      <w:r w:rsidRPr="00C739B1">
        <w:rPr>
          <w:rFonts w:cs="Arial"/>
          <w:szCs w:val="22"/>
        </w:rPr>
        <w:t>must be returned to the Authority within any agreed timescales for such return or otherwise upon the request of the Authority; and</w:t>
      </w:r>
      <w:bookmarkEnd w:id="967"/>
    </w:p>
    <w:p w14:paraId="3BF0D558"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968" w:name="_Ref442452488"/>
      <w:r w:rsidRPr="00C739B1">
        <w:rPr>
          <w:rFonts w:cs="Arial"/>
          <w:szCs w:val="22"/>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968"/>
      <w:r w:rsidRPr="00C739B1">
        <w:rPr>
          <w:rFonts w:cs="Arial"/>
          <w:szCs w:val="22"/>
        </w:rPr>
        <w:t xml:space="preserve"> </w:t>
      </w:r>
    </w:p>
    <w:p w14:paraId="21355468" w14:textId="77777777" w:rsidR="00283799" w:rsidRPr="00C739B1" w:rsidRDefault="00283799" w:rsidP="00283799">
      <w:pPr>
        <w:pStyle w:val="MRNumberedHeading3"/>
        <w:numPr>
          <w:ilvl w:val="0"/>
          <w:numId w:val="0"/>
        </w:numPr>
        <w:ind w:left="720"/>
        <w:jc w:val="both"/>
        <w:rPr>
          <w:rFonts w:cs="Arial"/>
          <w:szCs w:val="22"/>
        </w:rPr>
      </w:pPr>
      <w:r w:rsidRPr="00C739B1">
        <w:rPr>
          <w:rFonts w:cs="Arial"/>
          <w:szCs w:val="22"/>
        </w:rPr>
        <w:t xml:space="preserve">For the avoidance of doubt, any equipment or other items provided by the Authority for loan to Patients shall be repaired or replaced by the Authority at its expense to the extent that the loss or damage relating to such equipment is not caused by the Supplier but by a Patient. </w:t>
      </w:r>
    </w:p>
    <w:p w14:paraId="15F3DF8B" w14:textId="77777777" w:rsidR="00283799" w:rsidRPr="00C739B1" w:rsidRDefault="00283799" w:rsidP="00283799">
      <w:pPr>
        <w:pStyle w:val="MRheading20"/>
        <w:numPr>
          <w:ilvl w:val="1"/>
          <w:numId w:val="2"/>
        </w:numPr>
        <w:spacing w:line="240" w:lineRule="auto"/>
        <w:rPr>
          <w:rFonts w:cs="Arial"/>
          <w:szCs w:val="22"/>
        </w:rPr>
      </w:pPr>
      <w:bookmarkStart w:id="969" w:name="_Ref442452489"/>
      <w:r w:rsidRPr="00C739B1">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69"/>
      <w:r w:rsidRPr="00C739B1">
        <w:rPr>
          <w:rFonts w:cs="Arial"/>
          <w:szCs w:val="22"/>
        </w:rPr>
        <w:t xml:space="preserve">  </w:t>
      </w:r>
    </w:p>
    <w:p w14:paraId="47D38F18" w14:textId="77777777" w:rsidR="00283799" w:rsidRPr="00C739B1" w:rsidRDefault="00283799" w:rsidP="00283799">
      <w:pPr>
        <w:pStyle w:val="MRheading20"/>
        <w:numPr>
          <w:ilvl w:val="1"/>
          <w:numId w:val="2"/>
        </w:numPr>
        <w:spacing w:line="240" w:lineRule="auto"/>
        <w:rPr>
          <w:rFonts w:cs="Arial"/>
          <w:szCs w:val="22"/>
        </w:rPr>
      </w:pPr>
      <w:bookmarkStart w:id="970" w:name="_Ref387239764"/>
      <w:r w:rsidRPr="00C739B1">
        <w:rPr>
          <w:rFonts w:cs="Arial"/>
          <w:szCs w:val="22"/>
        </w:rPr>
        <w:t>The Supplier shall notify the Authority forthwith in writing:</w:t>
      </w:r>
      <w:bookmarkEnd w:id="970"/>
    </w:p>
    <w:p w14:paraId="1A255D05"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971" w:name="_Ref442452490"/>
      <w:r w:rsidRPr="00C739B1">
        <w:rPr>
          <w:rFonts w:cs="Arial"/>
          <w:szCs w:val="22"/>
        </w:rPr>
        <w:lastRenderedPageBreak/>
        <w:t>of any pending inspection of the Services, or any part of them, by a regulatory body immediately upon the Supplier becoming aware of such inspection; and</w:t>
      </w:r>
      <w:bookmarkEnd w:id="971"/>
    </w:p>
    <w:p w14:paraId="266E3F5E"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972" w:name="_Ref442452491"/>
      <w:r w:rsidRPr="00C739B1">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972"/>
    </w:p>
    <w:p w14:paraId="6E81B59D" w14:textId="77777777" w:rsidR="00283799" w:rsidRPr="00C739B1" w:rsidRDefault="00283799" w:rsidP="00283799">
      <w:pPr>
        <w:pStyle w:val="MRheading20"/>
        <w:numPr>
          <w:ilvl w:val="1"/>
          <w:numId w:val="2"/>
        </w:numPr>
        <w:spacing w:line="240" w:lineRule="auto"/>
        <w:rPr>
          <w:rFonts w:cs="Arial"/>
          <w:szCs w:val="22"/>
        </w:rPr>
      </w:pPr>
      <w:bookmarkStart w:id="973" w:name="_Ref387239840"/>
      <w:bookmarkStart w:id="974" w:name="_Ref442452492"/>
      <w:r w:rsidRPr="00C739B1">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973"/>
      <w:r w:rsidRPr="00C739B1">
        <w:rPr>
          <w:rFonts w:cs="Arial"/>
          <w:szCs w:val="22"/>
        </w:rPr>
        <w:t>.</w:t>
      </w:r>
      <w:bookmarkEnd w:id="974"/>
      <w:r w:rsidRPr="00C739B1">
        <w:rPr>
          <w:rFonts w:cs="Arial"/>
          <w:szCs w:val="22"/>
        </w:rPr>
        <w:t xml:space="preserve">  </w:t>
      </w:r>
    </w:p>
    <w:p w14:paraId="01213848" w14:textId="77777777" w:rsidR="00283799" w:rsidRPr="00C739B1" w:rsidRDefault="00283799" w:rsidP="00283799">
      <w:pPr>
        <w:pStyle w:val="MRheading20"/>
        <w:numPr>
          <w:ilvl w:val="1"/>
          <w:numId w:val="2"/>
        </w:numPr>
        <w:spacing w:line="240" w:lineRule="auto"/>
        <w:rPr>
          <w:rFonts w:cs="Arial"/>
          <w:szCs w:val="22"/>
        </w:rPr>
      </w:pPr>
      <w:bookmarkStart w:id="975" w:name="_Ref442452493"/>
      <w:r w:rsidRPr="00C739B1">
        <w:rPr>
          <w:rFonts w:cs="Arial"/>
          <w:szCs w:val="22"/>
        </w:rPr>
        <w:t xml:space="preserve">Upon receipt of notice pursuant to Clause </w:t>
      </w:r>
      <w:hyperlink w:anchor="_Ref387239764" w:history="1">
        <w:r w:rsidRPr="00C739B1">
          <w:rPr>
            <w:rFonts w:cs="Arial"/>
            <w:szCs w:val="22"/>
          </w:rPr>
          <w:t>4.8</w:t>
        </w:r>
      </w:hyperlink>
      <w:r w:rsidRPr="00C739B1">
        <w:rPr>
          <w:rFonts w:cs="Arial"/>
          <w:szCs w:val="22"/>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rPr>
        <w:t xml:space="preserve"> or any report or communication pursuant to Clause </w:t>
      </w:r>
      <w:hyperlink w:anchor="_Ref387239840" w:history="1">
        <w:r w:rsidRPr="00C739B1">
          <w:rPr>
            <w:rFonts w:cs="Arial"/>
            <w:szCs w:val="22"/>
          </w:rPr>
          <w:t>4.9</w:t>
        </w:r>
      </w:hyperlink>
      <w:r w:rsidRPr="00C739B1">
        <w:rPr>
          <w:rFonts w:cs="Arial"/>
          <w:szCs w:val="22"/>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rPr>
        <w:t>, the Authority shall be entitled to request further information from the Supplier and/or a meeting with the Supplier, and the Supplier shall cooperate fully with any such request.</w:t>
      </w:r>
      <w:bookmarkEnd w:id="975"/>
    </w:p>
    <w:p w14:paraId="7278D987" w14:textId="77777777" w:rsidR="00283799" w:rsidRPr="00C739B1" w:rsidRDefault="00283799" w:rsidP="00283799">
      <w:pPr>
        <w:pStyle w:val="MRheading20"/>
        <w:numPr>
          <w:ilvl w:val="1"/>
          <w:numId w:val="2"/>
        </w:numPr>
        <w:spacing w:line="240" w:lineRule="auto"/>
        <w:rPr>
          <w:rFonts w:cs="Arial"/>
          <w:szCs w:val="22"/>
        </w:rPr>
      </w:pPr>
      <w:bookmarkStart w:id="976" w:name="_Ref442452494"/>
      <w:r w:rsidRPr="00C739B1">
        <w:rPr>
          <w:rFonts w:cs="Arial"/>
          <w:szCs w:val="22"/>
        </w:rPr>
        <w:t>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(a) becoming aware that any 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976"/>
    </w:p>
    <w:p w14:paraId="213DF2CD" w14:textId="77777777" w:rsidR="00283799" w:rsidRPr="00C739B1" w:rsidRDefault="00283799" w:rsidP="00283799">
      <w:pPr>
        <w:pStyle w:val="MRNumberedHeading2"/>
        <w:numPr>
          <w:ilvl w:val="1"/>
          <w:numId w:val="2"/>
        </w:numPr>
        <w:jc w:val="both"/>
        <w:rPr>
          <w:rFonts w:cs="Arial"/>
          <w:szCs w:val="22"/>
        </w:rPr>
      </w:pPr>
      <w:bookmarkStart w:id="977" w:name="_Ref442452495"/>
      <w:r w:rsidRPr="00C739B1">
        <w:rPr>
          <w:rFonts w:cs="Arial"/>
          <w:szCs w:val="22"/>
        </w:rPr>
        <w:t>The Supplier shall, as reasonably required by the Authority, cooperate with any other service providers to the Authority and/or any other third parties as may be relevant in the provision of the Services.</w:t>
      </w:r>
      <w:bookmarkEnd w:id="977"/>
      <w:r w:rsidRPr="00C739B1">
        <w:rPr>
          <w:rFonts w:cs="Arial"/>
          <w:szCs w:val="22"/>
        </w:rPr>
        <w:t xml:space="preserve"> </w:t>
      </w:r>
    </w:p>
    <w:p w14:paraId="609870EC" w14:textId="77777777" w:rsidR="00283799" w:rsidRPr="00C739B1" w:rsidRDefault="00283799" w:rsidP="00283799">
      <w:pPr>
        <w:pStyle w:val="MRNumberedHeading2"/>
        <w:numPr>
          <w:ilvl w:val="1"/>
          <w:numId w:val="2"/>
        </w:numPr>
        <w:jc w:val="both"/>
        <w:rPr>
          <w:rFonts w:cs="Arial"/>
          <w:szCs w:val="22"/>
        </w:rPr>
      </w:pPr>
      <w:bookmarkStart w:id="978" w:name="_Ref442452496"/>
      <w:r w:rsidRPr="00C739B1">
        <w:rPr>
          <w:rFonts w:cs="Arial"/>
          <w:szCs w:val="22"/>
        </w:rPr>
        <w:t>To the extent relevant to the Services, the Supplier shall have in place and operate a complaints procedure which complies with the requirements of the Local Authority Social Services and National Health Service Complaints (England) Regulations 2009.</w:t>
      </w:r>
      <w:bookmarkEnd w:id="978"/>
    </w:p>
    <w:p w14:paraId="5330EE64" w14:textId="77777777" w:rsidR="00283799" w:rsidRPr="00C739B1" w:rsidRDefault="00283799" w:rsidP="00283799">
      <w:pPr>
        <w:pStyle w:val="MRheading20"/>
        <w:numPr>
          <w:ilvl w:val="1"/>
          <w:numId w:val="2"/>
        </w:numPr>
        <w:spacing w:line="240" w:lineRule="auto"/>
        <w:rPr>
          <w:rFonts w:cs="Arial"/>
          <w:szCs w:val="22"/>
        </w:rPr>
      </w:pPr>
      <w:bookmarkStart w:id="979" w:name="_Ref4754460"/>
      <w:bookmarkStart w:id="980" w:name="_Ref442452497"/>
      <w:r w:rsidRPr="00C739B1">
        <w:rPr>
          <w:rFonts w:cs="Arial"/>
          <w:szCs w:val="22"/>
        </w:rPr>
        <w:t>Complaints received by the Supplier from or on behalf of Patients arising out of or in connection with the provision of the Services shall be managed and resolved in accordance with the relevant provisions of the Specification and Tender Response Document and in line with any relevant guidance or instructions notified in writing to the Supplier by the Authority from time to time.</w:t>
      </w:r>
      <w:bookmarkEnd w:id="979"/>
      <w:r w:rsidRPr="00C739B1">
        <w:rPr>
          <w:rFonts w:cs="Arial"/>
          <w:szCs w:val="22"/>
        </w:rPr>
        <w:t xml:space="preserve"> </w:t>
      </w:r>
      <w:bookmarkEnd w:id="980"/>
      <w:r w:rsidRPr="00C739B1">
        <w:rPr>
          <w:rFonts w:cs="Arial"/>
          <w:szCs w:val="22"/>
        </w:rPr>
        <w:t xml:space="preserve">  </w:t>
      </w:r>
    </w:p>
    <w:p w14:paraId="1736584F" w14:textId="77777777" w:rsidR="00283799" w:rsidRPr="00C739B1" w:rsidRDefault="00283799" w:rsidP="00283799">
      <w:pPr>
        <w:pStyle w:val="MRheading20"/>
        <w:numPr>
          <w:ilvl w:val="1"/>
          <w:numId w:val="2"/>
        </w:numPr>
        <w:spacing w:line="240" w:lineRule="auto"/>
        <w:rPr>
          <w:rFonts w:cs="Arial"/>
          <w:szCs w:val="22"/>
        </w:rPr>
      </w:pPr>
      <w:bookmarkStart w:id="981" w:name="_Ref442452498"/>
      <w:r w:rsidRPr="00C739B1">
        <w:rPr>
          <w:rFonts w:cs="Arial"/>
          <w:szCs w:val="22"/>
        </w:rPr>
        <w:lastRenderedPageBreak/>
        <w:t xml:space="preserve">Should the Authority be of the view, acting reasonably, that the Supplier is unable to provide the Goods and/or Services in compliance with this Contract, then, without prejudice to the Authority’s rights and remedies under this Contract, the Authority shall be entitled to step-in (either itself or using a </w:t>
      </w:r>
      <w:proofErr w:type="gramStart"/>
      <w:r w:rsidRPr="00C739B1">
        <w:rPr>
          <w:rFonts w:cs="Arial"/>
          <w:szCs w:val="22"/>
        </w:rPr>
        <w:t>third party</w:t>
      </w:r>
      <w:proofErr w:type="gramEnd"/>
      <w:r w:rsidRPr="00C739B1">
        <w:rPr>
          <w:rFonts w:cs="Arial"/>
          <w:szCs w:val="22"/>
        </w:rPr>
        <w:t xml:space="preserve"> supplier) to provide the Goods and/or Services in order to ensure Patient safety.</w:t>
      </w:r>
      <w:bookmarkEnd w:id="981"/>
      <w:r w:rsidRPr="00C739B1">
        <w:rPr>
          <w:rFonts w:cs="Arial"/>
          <w:szCs w:val="22"/>
        </w:rPr>
        <w:t xml:space="preserve">  </w:t>
      </w:r>
    </w:p>
    <w:p w14:paraId="1AE68A58" w14:textId="77777777" w:rsidR="00283799" w:rsidRPr="00C739B1" w:rsidRDefault="00283799" w:rsidP="00283799">
      <w:pPr>
        <w:pStyle w:val="MRheading20"/>
        <w:numPr>
          <w:ilvl w:val="1"/>
          <w:numId w:val="2"/>
        </w:numPr>
        <w:spacing w:line="240" w:lineRule="auto"/>
        <w:rPr>
          <w:rFonts w:cs="Arial"/>
          <w:szCs w:val="22"/>
          <w:lang w:val="en-US"/>
        </w:rPr>
      </w:pPr>
      <w:bookmarkStart w:id="982" w:name="_Ref442452499"/>
      <w:r w:rsidRPr="00C739B1">
        <w:rPr>
          <w:rFonts w:cs="Arial"/>
          <w:szCs w:val="22"/>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982"/>
    </w:p>
    <w:p w14:paraId="19561BED" w14:textId="77777777" w:rsidR="00283799" w:rsidRPr="00C739B1" w:rsidRDefault="00283799" w:rsidP="00283799">
      <w:pPr>
        <w:pStyle w:val="MRheading10"/>
        <w:numPr>
          <w:ilvl w:val="0"/>
          <w:numId w:val="2"/>
        </w:numPr>
        <w:tabs>
          <w:tab w:val="clear" w:pos="798"/>
          <w:tab w:val="num" w:pos="720"/>
        </w:tabs>
        <w:spacing w:line="240" w:lineRule="auto"/>
        <w:ind w:left="720"/>
        <w:outlineLvl w:val="1"/>
        <w:rPr>
          <w:rFonts w:cs="Arial"/>
          <w:szCs w:val="22"/>
        </w:rPr>
      </w:pPr>
      <w:bookmarkStart w:id="983" w:name="_Ref442452500"/>
      <w:bookmarkStart w:id="984" w:name="_Ref4754461"/>
      <w:r w:rsidRPr="00C739B1">
        <w:rPr>
          <w:rFonts w:cs="Arial"/>
          <w:szCs w:val="22"/>
        </w:rPr>
        <w:t>Staff</w:t>
      </w:r>
      <w:bookmarkEnd w:id="961"/>
      <w:bookmarkEnd w:id="983"/>
      <w:r w:rsidRPr="00C739B1">
        <w:rPr>
          <w:rFonts w:cs="Arial"/>
          <w:szCs w:val="22"/>
        </w:rPr>
        <w:t xml:space="preserve"> and Lifescience Industry Accredited Credentialing Register</w:t>
      </w:r>
      <w:bookmarkEnd w:id="984"/>
    </w:p>
    <w:p w14:paraId="177A114A" w14:textId="77777777" w:rsidR="00283799" w:rsidRPr="00C739B1" w:rsidRDefault="00283799" w:rsidP="00283799">
      <w:pPr>
        <w:pStyle w:val="MRheading20"/>
        <w:numPr>
          <w:ilvl w:val="1"/>
          <w:numId w:val="51"/>
        </w:numPr>
        <w:spacing w:line="240" w:lineRule="auto"/>
        <w:rPr>
          <w:rFonts w:cs="Arial"/>
          <w:szCs w:val="22"/>
        </w:rPr>
      </w:pPr>
      <w:bookmarkStart w:id="985" w:name="_Ref442452501"/>
      <w:r w:rsidRPr="00C739B1">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985"/>
      <w:r w:rsidRPr="00C739B1">
        <w:rPr>
          <w:rFonts w:cs="Arial"/>
          <w:szCs w:val="22"/>
        </w:rPr>
        <w:t xml:space="preserve"> </w:t>
      </w:r>
    </w:p>
    <w:p w14:paraId="40F61495" w14:textId="77777777" w:rsidR="00283799" w:rsidRPr="00C739B1" w:rsidRDefault="00283799" w:rsidP="00283799">
      <w:pPr>
        <w:pStyle w:val="MRheading20"/>
        <w:numPr>
          <w:ilvl w:val="1"/>
          <w:numId w:val="2"/>
        </w:numPr>
        <w:spacing w:line="240" w:lineRule="auto"/>
        <w:rPr>
          <w:rFonts w:cs="Arial"/>
          <w:szCs w:val="22"/>
        </w:rPr>
      </w:pPr>
      <w:bookmarkStart w:id="986" w:name="_Ref442452502"/>
      <w:r w:rsidRPr="00C739B1">
        <w:rPr>
          <w:rFonts w:cs="Arial"/>
          <w:szCs w:val="22"/>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986"/>
      <w:r w:rsidRPr="00C739B1">
        <w:rPr>
          <w:rFonts w:cs="Arial"/>
          <w:szCs w:val="22"/>
        </w:rPr>
        <w:t xml:space="preserve"> </w:t>
      </w:r>
    </w:p>
    <w:p w14:paraId="3B8063A8" w14:textId="77777777" w:rsidR="00283799" w:rsidRPr="00C739B1" w:rsidRDefault="00283799" w:rsidP="00283799">
      <w:pPr>
        <w:pStyle w:val="MRheading20"/>
        <w:numPr>
          <w:ilvl w:val="1"/>
          <w:numId w:val="2"/>
        </w:numPr>
        <w:spacing w:line="240" w:lineRule="auto"/>
        <w:rPr>
          <w:rFonts w:cs="Arial"/>
          <w:szCs w:val="22"/>
        </w:rPr>
      </w:pPr>
      <w:bookmarkStart w:id="987" w:name="_Ref442452503"/>
      <w:r w:rsidRPr="00C739B1">
        <w:rPr>
          <w:rFonts w:cs="Arial"/>
          <w:szCs w:val="22"/>
        </w:rPr>
        <w:t>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bookmarkEnd w:id="987"/>
    </w:p>
    <w:p w14:paraId="477C0177" w14:textId="77777777" w:rsidR="00283799" w:rsidRPr="00C739B1" w:rsidRDefault="00283799" w:rsidP="00283799">
      <w:pPr>
        <w:pStyle w:val="MRheading20"/>
        <w:numPr>
          <w:ilvl w:val="1"/>
          <w:numId w:val="2"/>
        </w:numPr>
        <w:spacing w:line="240" w:lineRule="auto"/>
        <w:rPr>
          <w:rFonts w:cs="Arial"/>
          <w:szCs w:val="22"/>
        </w:rPr>
      </w:pPr>
      <w:bookmarkStart w:id="988" w:name="_Ref442452504"/>
      <w:r w:rsidRPr="00C739B1">
        <w:rPr>
          <w:rFonts w:cs="Arial"/>
          <w:szCs w:val="22"/>
        </w:rPr>
        <w:t xml:space="preserve">The Supplier shall ensure that all Staff are aware of, and </w:t>
      </w:r>
      <w:proofErr w:type="gramStart"/>
      <w:r w:rsidRPr="00C739B1">
        <w:rPr>
          <w:rFonts w:cs="Arial"/>
          <w:szCs w:val="22"/>
        </w:rPr>
        <w:t>at all times</w:t>
      </w:r>
      <w:proofErr w:type="gramEnd"/>
      <w:r w:rsidRPr="00C739B1">
        <w:rPr>
          <w:rFonts w:cs="Arial"/>
          <w:szCs w:val="22"/>
        </w:rPr>
        <w:t xml:space="preserve"> comply with, the Policies.</w:t>
      </w:r>
      <w:bookmarkEnd w:id="988"/>
    </w:p>
    <w:p w14:paraId="7B511F79" w14:textId="77777777" w:rsidR="00283799" w:rsidRPr="00C739B1" w:rsidRDefault="00283799" w:rsidP="00283799">
      <w:pPr>
        <w:pStyle w:val="MRheading20"/>
        <w:numPr>
          <w:ilvl w:val="1"/>
          <w:numId w:val="2"/>
        </w:numPr>
        <w:spacing w:line="240" w:lineRule="auto"/>
        <w:rPr>
          <w:rFonts w:cs="Arial"/>
          <w:szCs w:val="22"/>
        </w:rPr>
      </w:pPr>
      <w:bookmarkStart w:id="989" w:name="_Ref442452505"/>
      <w:r w:rsidRPr="00C739B1">
        <w:rPr>
          <w:rFonts w:cs="Arial"/>
          <w:szCs w:val="22"/>
        </w:rPr>
        <w:t>The Supplier shall:</w:t>
      </w:r>
      <w:bookmarkEnd w:id="989"/>
    </w:p>
    <w:p w14:paraId="72315EB6"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990" w:name="_Ref442452506"/>
      <w:r w:rsidRPr="00C739B1">
        <w:rPr>
          <w:rFonts w:cs="Arial"/>
          <w:szCs w:val="22"/>
        </w:rPr>
        <w:t xml:space="preserve">employ only those Staff who are careful, skilled and experienced in the duties required of </w:t>
      </w:r>
      <w:proofErr w:type="gramStart"/>
      <w:r w:rsidRPr="00C739B1">
        <w:rPr>
          <w:rFonts w:cs="Arial"/>
          <w:szCs w:val="22"/>
        </w:rPr>
        <w:t>them;</w:t>
      </w:r>
      <w:bookmarkEnd w:id="990"/>
      <w:proofErr w:type="gramEnd"/>
    </w:p>
    <w:p w14:paraId="6B0B72C3"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991" w:name="_Ref442452507"/>
      <w:r w:rsidRPr="00C739B1">
        <w:rPr>
          <w:rFonts w:cs="Arial"/>
          <w:szCs w:val="22"/>
        </w:rPr>
        <w:t xml:space="preserve">ensure that every member of Staff is properly and sufficiently trained and </w:t>
      </w:r>
      <w:proofErr w:type="gramStart"/>
      <w:r w:rsidRPr="00C739B1">
        <w:rPr>
          <w:rFonts w:cs="Arial"/>
          <w:szCs w:val="22"/>
        </w:rPr>
        <w:t>instructed;</w:t>
      </w:r>
      <w:bookmarkEnd w:id="991"/>
      <w:proofErr w:type="gramEnd"/>
    </w:p>
    <w:p w14:paraId="313E8C6A"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992" w:name="_Ref442452508"/>
      <w:r w:rsidRPr="00C739B1">
        <w:rPr>
          <w:rFonts w:cs="Arial"/>
          <w:szCs w:val="22"/>
        </w:rPr>
        <w:t xml:space="preserve">ensure all Staff have the qualifications to carry out their duties and are covered by the Supplier’s insurance </w:t>
      </w:r>
      <w:proofErr w:type="gramStart"/>
      <w:r w:rsidRPr="00C739B1">
        <w:rPr>
          <w:rFonts w:cs="Arial"/>
          <w:szCs w:val="22"/>
        </w:rPr>
        <w:t>arrangements;</w:t>
      </w:r>
      <w:bookmarkEnd w:id="992"/>
      <w:proofErr w:type="gramEnd"/>
      <w:r w:rsidRPr="00C739B1">
        <w:rPr>
          <w:rFonts w:cs="Arial"/>
          <w:szCs w:val="22"/>
        </w:rPr>
        <w:t xml:space="preserve"> </w:t>
      </w:r>
    </w:p>
    <w:p w14:paraId="479D95CD"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993" w:name="_Ref442452509"/>
      <w:r w:rsidRPr="00C739B1">
        <w:rPr>
          <w:rFonts w:cs="Arial"/>
          <w:w w:val="0"/>
          <w:szCs w:val="22"/>
        </w:rPr>
        <w:t>maintain throughout the Term all appropriate licences and registrations with any relevant bodies</w:t>
      </w:r>
      <w:r w:rsidRPr="00C739B1">
        <w:rPr>
          <w:rFonts w:cs="Arial"/>
          <w:szCs w:val="22"/>
        </w:rPr>
        <w:t xml:space="preserve"> (at the Supplier’s expense) in respect of the </w:t>
      </w:r>
      <w:proofErr w:type="gramStart"/>
      <w:r w:rsidRPr="00C739B1">
        <w:rPr>
          <w:rFonts w:cs="Arial"/>
          <w:szCs w:val="22"/>
        </w:rPr>
        <w:t>Staff;</w:t>
      </w:r>
      <w:bookmarkEnd w:id="993"/>
      <w:proofErr w:type="gramEnd"/>
      <w:r w:rsidRPr="00C739B1">
        <w:rPr>
          <w:rFonts w:cs="Arial"/>
          <w:szCs w:val="22"/>
        </w:rPr>
        <w:t xml:space="preserve"> </w:t>
      </w:r>
    </w:p>
    <w:p w14:paraId="0388A468"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994" w:name="_Ref442452510"/>
      <w:r w:rsidRPr="00C739B1">
        <w:rPr>
          <w:rFonts w:cs="Arial"/>
          <w:szCs w:val="22"/>
        </w:rPr>
        <w:lastRenderedPageBreak/>
        <w:t>ensure all Staff comply with such registration, continuing professional development and training requirements or recommendations appropriate to their role including those from time to time issued by the Department of Health and Social Care or any relevant regulatory body or any industry body in relation to such Staff;  and</w:t>
      </w:r>
      <w:bookmarkEnd w:id="994"/>
    </w:p>
    <w:p w14:paraId="2C17CF79"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995" w:name="_Ref442452511"/>
      <w:r w:rsidRPr="00C739B1">
        <w:rPr>
          <w:rFonts w:cs="Arial"/>
          <w:szCs w:val="22"/>
        </w:rPr>
        <w:t>comply with the Authority’s staff vetting procedures and other staff protocols, as may be relevant to this Contract and which are notified to the Supplier by the Authority in writing.</w:t>
      </w:r>
      <w:bookmarkEnd w:id="995"/>
    </w:p>
    <w:p w14:paraId="287F1672" w14:textId="77777777" w:rsidR="00283799" w:rsidRPr="00C739B1" w:rsidRDefault="00283799" w:rsidP="00283799">
      <w:pPr>
        <w:pStyle w:val="MRheading20"/>
        <w:numPr>
          <w:ilvl w:val="1"/>
          <w:numId w:val="2"/>
        </w:numPr>
        <w:spacing w:line="240" w:lineRule="auto"/>
        <w:rPr>
          <w:rFonts w:cs="Arial"/>
          <w:szCs w:val="22"/>
        </w:rPr>
      </w:pPr>
      <w:bookmarkStart w:id="996" w:name="_Ref442452512"/>
      <w:r w:rsidRPr="00C739B1">
        <w:rPr>
          <w:rFonts w:cs="Arial"/>
          <w:szCs w:val="22"/>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Patients or visitors at risk unless otherwise agreed in writing with the Authority.</w:t>
      </w:r>
      <w:bookmarkEnd w:id="996"/>
      <w:r w:rsidRPr="00C739B1">
        <w:rPr>
          <w:rFonts w:cs="Arial"/>
          <w:szCs w:val="22"/>
        </w:rPr>
        <w:t xml:space="preserve"> </w:t>
      </w:r>
    </w:p>
    <w:p w14:paraId="2E8CE3D0" w14:textId="77777777" w:rsidR="00283799" w:rsidRPr="00C739B1" w:rsidRDefault="00283799" w:rsidP="00283799">
      <w:pPr>
        <w:pStyle w:val="MRheading20"/>
        <w:numPr>
          <w:ilvl w:val="1"/>
          <w:numId w:val="2"/>
        </w:numPr>
        <w:spacing w:line="240" w:lineRule="auto"/>
        <w:rPr>
          <w:rFonts w:cs="Arial"/>
          <w:szCs w:val="22"/>
        </w:rPr>
      </w:pPr>
      <w:bookmarkStart w:id="997" w:name="_Ref287960781"/>
      <w:r w:rsidRPr="00C739B1">
        <w:rPr>
          <w:rFonts w:cs="Arial"/>
          <w:szCs w:val="22"/>
        </w:rPr>
        <w:t xml:space="preserve">The Supplier shall ensure that all potential Staff or persons performing any of the Services during the Term who may reasonably be expected </w:t>
      </w:r>
      <w:proofErr w:type="gramStart"/>
      <w:r w:rsidRPr="00C739B1">
        <w:rPr>
          <w:rFonts w:cs="Arial"/>
          <w:szCs w:val="22"/>
        </w:rPr>
        <w:t>in the course of</w:t>
      </w:r>
      <w:proofErr w:type="gramEnd"/>
      <w:r w:rsidRPr="00C739B1">
        <w:rPr>
          <w:rFonts w:cs="Arial"/>
          <w:szCs w:val="22"/>
        </w:rPr>
        <w:t xml:space="preserve"> performing any of the Services under this Contract to have access to or come into contact with children or other vulnerable persons and/or have access to or come into contact with persons receiving health care services:</w:t>
      </w:r>
      <w:bookmarkEnd w:id="997"/>
    </w:p>
    <w:p w14:paraId="6E0C7894"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998" w:name="_Ref15206642"/>
      <w:r w:rsidRPr="00C739B1">
        <w:rPr>
          <w:rFonts w:cs="Arial"/>
          <w:szCs w:val="22"/>
        </w:rPr>
        <w:t>are questioned concerning their Convictions; and</w:t>
      </w:r>
      <w:bookmarkEnd w:id="998"/>
    </w:p>
    <w:p w14:paraId="6F7AB3AF"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999" w:name="_Ref442452513"/>
      <w:bookmarkStart w:id="1000" w:name="_Ref15267286"/>
      <w:r w:rsidRPr="00C739B1">
        <w:rPr>
          <w:rFonts w:cs="Arial"/>
          <w:szCs w:val="22"/>
        </w:rPr>
        <w:t>obtain appropriate disclosures from the Disclosure and Barring Service (or other appropriate body) as required by Law and/or the Policies before the Supplier engages the potential staff or persons in the provision of the Services.</w:t>
      </w:r>
      <w:bookmarkEnd w:id="999"/>
      <w:r w:rsidRPr="00C739B1">
        <w:rPr>
          <w:rFonts w:cs="Arial"/>
          <w:szCs w:val="22"/>
        </w:rPr>
        <w:t xml:space="preserve">  </w:t>
      </w:r>
    </w:p>
    <w:p w14:paraId="514C2C65" w14:textId="77777777" w:rsidR="00283799" w:rsidRPr="00C739B1" w:rsidRDefault="00283799" w:rsidP="00283799">
      <w:pPr>
        <w:pStyle w:val="MRheading20"/>
        <w:numPr>
          <w:ilvl w:val="1"/>
          <w:numId w:val="2"/>
        </w:numPr>
        <w:spacing w:line="240" w:lineRule="auto"/>
        <w:rPr>
          <w:rFonts w:cs="Arial"/>
          <w:szCs w:val="22"/>
        </w:rPr>
      </w:pPr>
      <w:bookmarkStart w:id="1001" w:name="_Ref442452514"/>
      <w:r w:rsidRPr="00C739B1">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000"/>
      <w:r w:rsidRPr="00C739B1">
        <w:rPr>
          <w:rFonts w:cs="Arial"/>
          <w:szCs w:val="22"/>
        </w:rPr>
        <w:t xml:space="preserve">  The obtaining of such disclosures shall be at the Supplier’s cost and expense.</w:t>
      </w:r>
      <w:bookmarkEnd w:id="1001"/>
      <w:r w:rsidRPr="00C739B1">
        <w:rPr>
          <w:rFonts w:cs="Arial"/>
          <w:szCs w:val="22"/>
        </w:rPr>
        <w:t xml:space="preserve"> </w:t>
      </w:r>
    </w:p>
    <w:p w14:paraId="72500737" w14:textId="77777777" w:rsidR="00283799" w:rsidRPr="00C739B1" w:rsidRDefault="00283799" w:rsidP="00283799">
      <w:pPr>
        <w:pStyle w:val="MRheading20"/>
        <w:numPr>
          <w:ilvl w:val="1"/>
          <w:numId w:val="2"/>
        </w:numPr>
        <w:spacing w:line="240" w:lineRule="auto"/>
        <w:rPr>
          <w:rFonts w:cs="Arial"/>
          <w:szCs w:val="22"/>
        </w:rPr>
      </w:pPr>
      <w:bookmarkStart w:id="1002" w:name="_Ref326923687"/>
      <w:r w:rsidRPr="00C739B1">
        <w:rPr>
          <w:rFonts w:cs="Arial"/>
          <w:szCs w:val="22"/>
        </w:rPr>
        <w:t>The Supplier shall ensure that no person is employed or otherwise engaged in the provision of the Services without the Authority’s prior written consent if:</w:t>
      </w:r>
      <w:bookmarkEnd w:id="1002"/>
    </w:p>
    <w:p w14:paraId="0331B1BC"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1003" w:name="_Ref442452515"/>
      <w:r w:rsidRPr="00C739B1">
        <w:rPr>
          <w:rFonts w:cs="Arial"/>
          <w:szCs w:val="22"/>
        </w:rPr>
        <w:t xml:space="preserve">the person has disclosed any Convictions upon being questioned about their Convictions in accordance with Clause </w:t>
      </w:r>
      <w:hyperlink w:anchor="_Ref15206642" w:history="1">
        <w:r w:rsidRPr="00C739B1">
          <w:rPr>
            <w:rFonts w:cs="Arial"/>
            <w:szCs w:val="22"/>
          </w:rPr>
          <w:t>5.7.1</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 xml:space="preserve">of these Call-off Terms and </w:t>
      </w:r>
      <w:proofErr w:type="gramStart"/>
      <w:r w:rsidRPr="00C739B1">
        <w:rPr>
          <w:rFonts w:eastAsia="Calibri" w:cs="Arial"/>
          <w:szCs w:val="22"/>
        </w:rPr>
        <w:t>Conditions</w:t>
      </w:r>
      <w:r w:rsidRPr="00C739B1">
        <w:rPr>
          <w:rFonts w:cs="Arial"/>
          <w:szCs w:val="22"/>
        </w:rPr>
        <w:t>;</w:t>
      </w:r>
      <w:bookmarkEnd w:id="1003"/>
      <w:proofErr w:type="gramEnd"/>
    </w:p>
    <w:p w14:paraId="247C2A60"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1004" w:name="_Ref442452516"/>
      <w:r w:rsidRPr="00C739B1">
        <w:rPr>
          <w:rFonts w:cs="Arial"/>
          <w:szCs w:val="22"/>
        </w:rPr>
        <w:t xml:space="preserve">the person is found to have any Convictions following receipt of standard and/or enhanced disclosures from the Disclosure and Barring Service (or other appropriate body) in accordance with Clause </w:t>
      </w:r>
      <w:hyperlink w:anchor="_Ref15267286" w:history="1">
        <w:r w:rsidRPr="00C739B1">
          <w:rPr>
            <w:rFonts w:cs="Arial"/>
            <w:szCs w:val="22"/>
          </w:rPr>
          <w:t>5.7.2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or</w:t>
      </w:r>
      <w:bookmarkEnd w:id="1004"/>
    </w:p>
    <w:p w14:paraId="4A727DBE"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1005" w:name="_Ref442452517"/>
      <w:r w:rsidRPr="00C739B1">
        <w:rPr>
          <w:rFonts w:cs="Arial"/>
          <w:szCs w:val="22"/>
        </w:rPr>
        <w:t xml:space="preserve">the person fails to obtain standard and/or enhanced disclosures from the Disclosure and Barring Service (or other appropriate body) upon request by the Supplier in accordance with Clause </w:t>
      </w:r>
      <w:hyperlink w:anchor="_Ref15267286" w:history="1">
        <w:r w:rsidRPr="00C739B1">
          <w:rPr>
            <w:rFonts w:cs="Arial"/>
            <w:szCs w:val="22"/>
          </w:rPr>
          <w:t>5.7.2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005"/>
    </w:p>
    <w:p w14:paraId="254EBCD7" w14:textId="77777777" w:rsidR="00283799" w:rsidRPr="00C739B1" w:rsidRDefault="00283799" w:rsidP="00283799">
      <w:pPr>
        <w:pStyle w:val="MRheading20"/>
        <w:numPr>
          <w:ilvl w:val="1"/>
          <w:numId w:val="2"/>
        </w:numPr>
        <w:spacing w:line="240" w:lineRule="auto"/>
        <w:rPr>
          <w:rFonts w:cs="Arial"/>
          <w:szCs w:val="22"/>
        </w:rPr>
      </w:pPr>
      <w:bookmarkStart w:id="1006" w:name="_Ref326922809"/>
      <w:bookmarkStart w:id="1007" w:name="_Ref287960506"/>
      <w:r w:rsidRPr="00C739B1">
        <w:rPr>
          <w:rFonts w:cs="Arial"/>
          <w:szCs w:val="22"/>
        </w:rPr>
        <w:lastRenderedPageBreak/>
        <w:t xml:space="preserve">In addition to the requirements of Clause </w:t>
      </w:r>
      <w:hyperlink w:anchor="_Ref287960781" w:history="1">
        <w:r w:rsidRPr="00C739B1">
          <w:rPr>
            <w:rFonts w:cs="Arial"/>
            <w:szCs w:val="22"/>
          </w:rPr>
          <w:t>5.7</w:t>
        </w:r>
      </w:hyperlink>
      <w:r w:rsidRPr="00C739B1">
        <w:rPr>
          <w:rFonts w:cs="Arial"/>
          <w:szCs w:val="22"/>
        </w:rPr>
        <w:t xml:space="preserve"> to Clause </w:t>
      </w:r>
      <w:hyperlink w:anchor="_Ref326923687" w:history="1">
        <w:r w:rsidRPr="00C739B1">
          <w:rPr>
            <w:rFonts w:cs="Arial"/>
            <w:szCs w:val="22"/>
          </w:rPr>
          <w:t>5.9</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where the Services are or include regulated activities as defined by the Safeguarding Vulnerable Groups Act 2006 the Supplier:</w:t>
      </w:r>
      <w:bookmarkEnd w:id="1006"/>
    </w:p>
    <w:p w14:paraId="58AF3D46"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1008" w:name="_Ref442452518"/>
      <w:r w:rsidRPr="00C739B1">
        <w:rPr>
          <w:rFonts w:cs="Arial"/>
          <w:szCs w:val="22"/>
        </w:rPr>
        <w:t xml:space="preserve">warrants that it shall comply with all requirements placed on it by the Safeguarding Vulnerable Groups Act </w:t>
      </w:r>
      <w:proofErr w:type="gramStart"/>
      <w:r w:rsidRPr="00C739B1">
        <w:rPr>
          <w:rFonts w:cs="Arial"/>
          <w:szCs w:val="22"/>
        </w:rPr>
        <w:t>2006;</w:t>
      </w:r>
      <w:bookmarkEnd w:id="1008"/>
      <w:proofErr w:type="gramEnd"/>
    </w:p>
    <w:p w14:paraId="55CE96F9"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1009" w:name="_Ref442452519"/>
      <w:r w:rsidRPr="00C739B1">
        <w:rPr>
          <w:rFonts w:cs="Arial"/>
          <w:szCs w:val="22"/>
        </w:rPr>
        <w:t xml:space="preserve">warrants that </w:t>
      </w:r>
      <w:proofErr w:type="gramStart"/>
      <w:r w:rsidRPr="00C739B1">
        <w:rPr>
          <w:rFonts w:cs="Arial"/>
          <w:szCs w:val="22"/>
        </w:rPr>
        <w:t>at all times</w:t>
      </w:r>
      <w:proofErr w:type="gramEnd"/>
      <w:r w:rsidRPr="00C739B1">
        <w:rPr>
          <w:rFonts w:cs="Arial"/>
          <w:szCs w:val="22"/>
        </w:rPr>
        <w:t xml:space="preserve"> it has and will have no reason to believe that any member of Staff is barred in accordance with the Safeguarding Vulnerable Groups Act 2006; and</w:t>
      </w:r>
      <w:bookmarkEnd w:id="1009"/>
    </w:p>
    <w:p w14:paraId="7182A18D"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1010" w:name="_Ref442452520"/>
      <w:r w:rsidRPr="00C739B1">
        <w:rPr>
          <w:rFonts w:cs="Arial"/>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Patients or any other person.</w:t>
      </w:r>
      <w:bookmarkEnd w:id="1010"/>
    </w:p>
    <w:p w14:paraId="3B7C88EC" w14:textId="77777777" w:rsidR="00283799" w:rsidRPr="00C739B1" w:rsidRDefault="00283799" w:rsidP="00283799">
      <w:pPr>
        <w:pStyle w:val="MRheading20"/>
        <w:numPr>
          <w:ilvl w:val="1"/>
          <w:numId w:val="2"/>
        </w:numPr>
        <w:spacing w:line="240" w:lineRule="auto"/>
        <w:rPr>
          <w:rFonts w:cs="Arial"/>
          <w:szCs w:val="22"/>
        </w:rPr>
      </w:pPr>
      <w:bookmarkStart w:id="1011" w:name="_Ref286220413"/>
      <w:r w:rsidRPr="00C739B1">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Patients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011"/>
      <w:r w:rsidRPr="00C739B1">
        <w:rPr>
          <w:rFonts w:cs="Arial"/>
          <w:szCs w:val="22"/>
        </w:rPr>
        <w:t xml:space="preserve"> </w:t>
      </w:r>
    </w:p>
    <w:p w14:paraId="339D9263" w14:textId="77777777" w:rsidR="00283799" w:rsidRPr="00C739B1" w:rsidRDefault="00283799" w:rsidP="00283799">
      <w:pPr>
        <w:pStyle w:val="MRheading20"/>
        <w:numPr>
          <w:ilvl w:val="1"/>
          <w:numId w:val="2"/>
        </w:numPr>
        <w:spacing w:line="240" w:lineRule="auto"/>
        <w:rPr>
          <w:rFonts w:cs="Arial"/>
          <w:szCs w:val="22"/>
        </w:rPr>
      </w:pPr>
      <w:bookmarkStart w:id="1012" w:name="_Ref442452521"/>
      <w:r w:rsidRPr="00C739B1">
        <w:rPr>
          <w:rFonts w:cs="Arial"/>
          <w:szCs w:val="22"/>
        </w:rPr>
        <w:t xml:space="preserve">The Supplier shall immediately provide to the Authority any information that the Authority reasonably requests to enable the Authority to satisfy itself that the obligations set out in Clause </w:t>
      </w:r>
      <w:hyperlink w:anchor="_Ref287960781" w:history="1">
        <w:r w:rsidRPr="00C739B1">
          <w:rPr>
            <w:rFonts w:cs="Arial"/>
            <w:szCs w:val="22"/>
          </w:rPr>
          <w:t>5.7</w:t>
        </w:r>
      </w:hyperlink>
      <w:r w:rsidRPr="00C739B1">
        <w:rPr>
          <w:rFonts w:cs="Arial"/>
          <w:szCs w:val="22"/>
        </w:rPr>
        <w:t xml:space="preserve"> to Clause </w:t>
      </w:r>
      <w:hyperlink w:anchor="_Ref286220413" w:history="1">
        <w:r w:rsidRPr="00C739B1">
          <w:rPr>
            <w:rFonts w:cs="Arial"/>
            <w:szCs w:val="22"/>
          </w:rPr>
          <w:t>5.11</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have been met.</w:t>
      </w:r>
      <w:bookmarkEnd w:id="1012"/>
      <w:r w:rsidRPr="00C739B1">
        <w:rPr>
          <w:rFonts w:cs="Arial"/>
          <w:szCs w:val="22"/>
        </w:rPr>
        <w:t xml:space="preserve"> </w:t>
      </w:r>
    </w:p>
    <w:p w14:paraId="3F05B2D6" w14:textId="77777777" w:rsidR="00283799" w:rsidRPr="00C739B1" w:rsidRDefault="00283799" w:rsidP="00283799">
      <w:pPr>
        <w:pStyle w:val="MRheading20"/>
        <w:numPr>
          <w:ilvl w:val="1"/>
          <w:numId w:val="2"/>
        </w:numPr>
        <w:spacing w:line="240" w:lineRule="auto"/>
        <w:rPr>
          <w:rFonts w:cs="Arial"/>
          <w:szCs w:val="22"/>
        </w:rPr>
      </w:pPr>
      <w:bookmarkStart w:id="1013" w:name="_Ref442452522"/>
      <w:r w:rsidRPr="00C739B1">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007"/>
      <w:r w:rsidRPr="00C739B1">
        <w:rPr>
          <w:rFonts w:cs="Arial"/>
          <w:szCs w:val="22"/>
        </w:rPr>
        <w:t xml:space="preserve">  The Authority shall be under no obligation to have such prior discussion should the Authority have concerns regarding patient or Patient safety.</w:t>
      </w:r>
      <w:bookmarkEnd w:id="1013"/>
      <w:r w:rsidRPr="00C739B1">
        <w:rPr>
          <w:rFonts w:cs="Arial"/>
          <w:szCs w:val="22"/>
        </w:rPr>
        <w:t xml:space="preserve"> </w:t>
      </w:r>
    </w:p>
    <w:p w14:paraId="58AA9189" w14:textId="77777777" w:rsidR="00283799" w:rsidRPr="00C739B1" w:rsidRDefault="00283799" w:rsidP="00283799">
      <w:pPr>
        <w:pStyle w:val="MRNumberedHeading2"/>
        <w:numPr>
          <w:ilvl w:val="1"/>
          <w:numId w:val="2"/>
        </w:numPr>
        <w:jc w:val="both"/>
        <w:rPr>
          <w:rFonts w:cs="Arial"/>
          <w:szCs w:val="22"/>
        </w:rPr>
      </w:pPr>
      <w:bookmarkStart w:id="1014" w:name="_Ref4754462"/>
      <w:r w:rsidRPr="00C739B1">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w:t>
      </w:r>
      <w:r w:rsidRPr="00C739B1">
        <w:rPr>
          <w:rFonts w:cs="Arial"/>
          <w:szCs w:val="22"/>
        </w:rPr>
        <w:lastRenderedPageBreak/>
        <w:t>timelines has been achieved by the Supplier, the Supplier shall, during the Term, maintain the required level of compliance in accordance with any such Guidance, requirements and Polices.</w:t>
      </w:r>
      <w:bookmarkEnd w:id="1014"/>
    </w:p>
    <w:p w14:paraId="229E0DC9" w14:textId="77777777" w:rsidR="00283799" w:rsidRPr="00C739B1" w:rsidRDefault="00283799" w:rsidP="00283799">
      <w:pPr>
        <w:pStyle w:val="MRheading10"/>
        <w:numPr>
          <w:ilvl w:val="0"/>
          <w:numId w:val="2"/>
        </w:numPr>
        <w:tabs>
          <w:tab w:val="clear" w:pos="798"/>
          <w:tab w:val="num" w:pos="720"/>
        </w:tabs>
        <w:spacing w:line="240" w:lineRule="auto"/>
        <w:ind w:left="720"/>
        <w:outlineLvl w:val="1"/>
        <w:rPr>
          <w:rFonts w:cs="Arial"/>
          <w:szCs w:val="22"/>
        </w:rPr>
      </w:pPr>
      <w:bookmarkStart w:id="1015" w:name="_Ref323649368"/>
      <w:r w:rsidRPr="00C739B1">
        <w:rPr>
          <w:rFonts w:cs="Arial"/>
          <w:szCs w:val="22"/>
        </w:rPr>
        <w:t>Business continuity</w:t>
      </w:r>
      <w:bookmarkEnd w:id="1015"/>
      <w:r w:rsidRPr="00C739B1">
        <w:rPr>
          <w:rFonts w:cs="Arial"/>
          <w:szCs w:val="22"/>
        </w:rPr>
        <w:t xml:space="preserve"> </w:t>
      </w:r>
    </w:p>
    <w:p w14:paraId="2483A9C5" w14:textId="77777777" w:rsidR="00283799" w:rsidRPr="00C739B1" w:rsidRDefault="00283799" w:rsidP="00283799">
      <w:pPr>
        <w:pStyle w:val="MRNumberedHeading2"/>
        <w:numPr>
          <w:ilvl w:val="1"/>
          <w:numId w:val="19"/>
        </w:numPr>
        <w:rPr>
          <w:rStyle w:val="DeltaViewInsertion"/>
          <w:rFonts w:cs="Arial"/>
          <w:color w:val="auto"/>
          <w:szCs w:val="22"/>
          <w:u w:val="none"/>
        </w:rPr>
      </w:pPr>
      <w:bookmarkStart w:id="1016" w:name="_Ref442452523"/>
      <w:r w:rsidRPr="00C739B1">
        <w:rPr>
          <w:rStyle w:val="DeltaViewInsertion"/>
          <w:rFonts w:cs="Arial"/>
          <w:color w:val="auto"/>
          <w:szCs w:val="22"/>
          <w:u w:val="none"/>
        </w:rPr>
        <w:t>The Supplier shall use reasonable endeavours to ensure its Business Continuity Plan operates effectively alongside the Authority’s business continuity plan where relevant to the supply of the Goods and the provision of the Services.  The Supplier shall also ensure that its Business Continuity Plan complies on an ongoing basis with any specific business continuity requirements, as may be set out in the Specification and Tender Response Document.</w:t>
      </w:r>
      <w:bookmarkEnd w:id="1016"/>
    </w:p>
    <w:p w14:paraId="6A14A48F" w14:textId="77777777" w:rsidR="00283799" w:rsidRPr="00C739B1" w:rsidRDefault="00283799" w:rsidP="00283799">
      <w:pPr>
        <w:pStyle w:val="MRheading20"/>
        <w:numPr>
          <w:ilvl w:val="1"/>
          <w:numId w:val="19"/>
        </w:numPr>
        <w:spacing w:line="240" w:lineRule="auto"/>
        <w:rPr>
          <w:rStyle w:val="DeltaViewInsertion"/>
          <w:rFonts w:cs="Arial"/>
          <w:color w:val="auto"/>
          <w:szCs w:val="22"/>
          <w:u w:val="none"/>
        </w:rPr>
      </w:pPr>
      <w:bookmarkStart w:id="1017" w:name="_Ref442452524"/>
      <w:r w:rsidRPr="00C739B1">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017"/>
    </w:p>
    <w:p w14:paraId="34F9F26B" w14:textId="77777777" w:rsidR="00283799" w:rsidRPr="00C739B1" w:rsidRDefault="00283799" w:rsidP="00283799">
      <w:pPr>
        <w:pStyle w:val="MRNumberedHeading3"/>
        <w:numPr>
          <w:ilvl w:val="2"/>
          <w:numId w:val="19"/>
        </w:numPr>
        <w:ind w:hanging="924"/>
        <w:rPr>
          <w:rStyle w:val="DeltaViewInsertion"/>
          <w:rFonts w:cs="Arial"/>
          <w:color w:val="auto"/>
          <w:szCs w:val="22"/>
          <w:u w:val="none"/>
        </w:rPr>
      </w:pPr>
      <w:bookmarkStart w:id="1018" w:name="_Ref442452525"/>
      <w:r w:rsidRPr="00C739B1">
        <w:rPr>
          <w:rStyle w:val="DeltaViewInsertion"/>
          <w:rFonts w:cs="Arial"/>
          <w:color w:val="auto"/>
          <w:szCs w:val="22"/>
          <w:u w:val="none"/>
        </w:rPr>
        <w:t>the criticality of this Contract to the Authority; and</w:t>
      </w:r>
      <w:bookmarkEnd w:id="1018"/>
    </w:p>
    <w:p w14:paraId="73D5BEFF" w14:textId="77777777" w:rsidR="00283799" w:rsidRPr="00C739B1" w:rsidRDefault="00283799" w:rsidP="00283799">
      <w:pPr>
        <w:pStyle w:val="MRNumberedHeading3"/>
        <w:numPr>
          <w:ilvl w:val="2"/>
          <w:numId w:val="19"/>
        </w:numPr>
        <w:ind w:hanging="924"/>
        <w:rPr>
          <w:rStyle w:val="DeltaViewInsertion"/>
          <w:rFonts w:cs="Arial"/>
          <w:color w:val="auto"/>
          <w:szCs w:val="22"/>
          <w:u w:val="none"/>
        </w:rPr>
      </w:pPr>
      <w:bookmarkStart w:id="1019" w:name="_Ref442452526"/>
      <w:r w:rsidRPr="00C739B1">
        <w:rPr>
          <w:rStyle w:val="DeltaViewInsertion"/>
          <w:rFonts w:cs="Arial"/>
          <w:color w:val="auto"/>
          <w:szCs w:val="22"/>
          <w:u w:val="none"/>
        </w:rPr>
        <w:t>the size and scope of the Supplier’s business operations,</w:t>
      </w:r>
      <w:bookmarkEnd w:id="1019"/>
      <w:r w:rsidRPr="00C739B1">
        <w:rPr>
          <w:rStyle w:val="DeltaViewInsertion"/>
          <w:rFonts w:cs="Arial"/>
          <w:color w:val="auto"/>
          <w:szCs w:val="22"/>
          <w:u w:val="none"/>
        </w:rPr>
        <w:t xml:space="preserve"> </w:t>
      </w:r>
    </w:p>
    <w:p w14:paraId="6A0D2B74" w14:textId="77777777" w:rsidR="00283799" w:rsidRPr="00C739B1" w:rsidRDefault="00283799" w:rsidP="00283799">
      <w:pPr>
        <w:pStyle w:val="MRNumberedHeading3"/>
        <w:numPr>
          <w:ilvl w:val="0"/>
          <w:numId w:val="0"/>
        </w:numPr>
        <w:ind w:left="780"/>
        <w:rPr>
          <w:rStyle w:val="DeltaViewInsertion"/>
          <w:rFonts w:cs="Arial"/>
          <w:color w:val="auto"/>
          <w:szCs w:val="22"/>
          <w:u w:val="none"/>
        </w:rPr>
      </w:pPr>
      <w:r w:rsidRPr="00C739B1">
        <w:rPr>
          <w:rStyle w:val="DeltaViewInsertion"/>
          <w:rFonts w:cs="Arial"/>
          <w:color w:val="auto"/>
          <w:szCs w:val="22"/>
          <w:u w:val="none"/>
        </w:rPr>
        <w:t xml:space="preserve">regarding continuity of the supply of the Goods and the provision of the Services during and following a Business Continuity Event. </w:t>
      </w:r>
    </w:p>
    <w:p w14:paraId="1648F3DC" w14:textId="77777777" w:rsidR="00283799" w:rsidRPr="00C739B1" w:rsidRDefault="00283799" w:rsidP="00283799">
      <w:pPr>
        <w:pStyle w:val="MRheading20"/>
        <w:numPr>
          <w:ilvl w:val="1"/>
          <w:numId w:val="2"/>
        </w:numPr>
        <w:spacing w:line="240" w:lineRule="auto"/>
        <w:rPr>
          <w:rStyle w:val="DeltaViewInsertion"/>
          <w:rFonts w:cs="Arial"/>
          <w:color w:val="auto"/>
          <w:szCs w:val="22"/>
          <w:u w:val="none"/>
        </w:rPr>
      </w:pPr>
      <w:bookmarkStart w:id="1020" w:name="_Ref442452527"/>
      <w:r w:rsidRPr="00C739B1">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C739B1">
        <w:rPr>
          <w:rStyle w:val="DeltaViewInsertion"/>
          <w:rFonts w:cs="Arial"/>
          <w:color w:val="auto"/>
          <w:szCs w:val="22"/>
          <w:u w:val="none"/>
        </w:rPr>
        <w:t>taking into account</w:t>
      </w:r>
      <w:proofErr w:type="gramEnd"/>
      <w:r w:rsidRPr="00C739B1">
        <w:rPr>
          <w:rStyle w:val="DeltaViewInsertion"/>
          <w:rFonts w:cs="Arial"/>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C739B1">
          <w:rPr>
            <w:rStyle w:val="DeltaViewInsertion"/>
            <w:rFonts w:cs="Arial"/>
            <w:color w:val="auto"/>
            <w:szCs w:val="22"/>
            <w:u w:val="none"/>
          </w:rPr>
          <w:t>6.3</w:t>
        </w:r>
      </w:hyperlink>
      <w:r w:rsidRPr="00C739B1">
        <w:rPr>
          <w:rStyle w:val="DeltaViewInsertion"/>
          <w:rFonts w:cs="Arial"/>
          <w:color w:val="auto"/>
          <w:szCs w:val="22"/>
          <w:u w:val="none"/>
        </w:rPr>
        <w:t xml:space="preserve"> of this </w:t>
      </w:r>
      <w:hyperlink w:anchor="_Ref330459256" w:history="1">
        <w:r w:rsidRPr="00C739B1">
          <w:rPr>
            <w:rStyle w:val="DeltaViewInsertion"/>
            <w:rFonts w:cs="Arial"/>
            <w:color w:val="auto"/>
            <w:szCs w:val="22"/>
            <w:u w:val="none"/>
          </w:rPr>
          <w:t>Schedule 2</w:t>
        </w:r>
      </w:hyperlink>
      <w:r w:rsidRPr="00C739B1">
        <w:rPr>
          <w:rStyle w:val="DeltaViewInsertion"/>
          <w:rFonts w:cs="Arial"/>
          <w:color w:val="auto"/>
          <w:szCs w:val="22"/>
          <w:u w:val="none"/>
        </w:rPr>
        <w:t xml:space="preserve"> </w:t>
      </w:r>
      <w:r w:rsidRPr="00C739B1">
        <w:rPr>
          <w:rFonts w:eastAsia="Calibri" w:cs="Arial"/>
          <w:szCs w:val="22"/>
        </w:rPr>
        <w:t>of these Call-off Terms and Conditions</w:t>
      </w:r>
      <w:r w:rsidRPr="00C739B1">
        <w:rPr>
          <w:rStyle w:val="DeltaViewInsertion"/>
          <w:rFonts w:cs="Arial"/>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020"/>
      <w:r w:rsidRPr="00C739B1">
        <w:rPr>
          <w:rStyle w:val="DeltaViewInsertion"/>
          <w:rFonts w:cs="Arial"/>
          <w:color w:val="auto"/>
          <w:szCs w:val="22"/>
          <w:u w:val="none"/>
        </w:rPr>
        <w:t xml:space="preserve"> </w:t>
      </w:r>
    </w:p>
    <w:p w14:paraId="07BFF5EC" w14:textId="77777777" w:rsidR="00283799" w:rsidRPr="00C739B1" w:rsidRDefault="00283799" w:rsidP="00283799">
      <w:pPr>
        <w:pStyle w:val="MRheading20"/>
        <w:numPr>
          <w:ilvl w:val="1"/>
          <w:numId w:val="2"/>
        </w:numPr>
        <w:spacing w:line="240" w:lineRule="auto"/>
        <w:rPr>
          <w:rStyle w:val="DeltaViewInsertion"/>
          <w:rFonts w:cs="Arial"/>
          <w:color w:val="auto"/>
          <w:szCs w:val="22"/>
          <w:u w:val="none"/>
        </w:rPr>
      </w:pPr>
      <w:bookmarkStart w:id="1021" w:name="_Ref442452528"/>
      <w:r w:rsidRPr="00C739B1">
        <w:rPr>
          <w:rStyle w:val="DeltaViewInsertion"/>
          <w:rFonts w:cs="Arial"/>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1021"/>
      <w:r w:rsidRPr="00C739B1">
        <w:rPr>
          <w:rStyle w:val="DeltaViewInsertion"/>
          <w:rFonts w:cs="Arial"/>
          <w:color w:val="auto"/>
          <w:szCs w:val="22"/>
          <w:u w:val="none"/>
        </w:rPr>
        <w:t xml:space="preserve"> </w:t>
      </w:r>
    </w:p>
    <w:p w14:paraId="6A4A1EA5" w14:textId="77777777" w:rsidR="00283799" w:rsidRPr="00C739B1" w:rsidRDefault="00283799" w:rsidP="00283799">
      <w:pPr>
        <w:pStyle w:val="MRheading20"/>
        <w:numPr>
          <w:ilvl w:val="1"/>
          <w:numId w:val="2"/>
        </w:numPr>
        <w:spacing w:line="240" w:lineRule="auto"/>
        <w:rPr>
          <w:rStyle w:val="DeltaViewInsertion"/>
          <w:rFonts w:cs="Arial"/>
          <w:color w:val="auto"/>
          <w:szCs w:val="22"/>
          <w:u w:val="none"/>
        </w:rPr>
      </w:pPr>
      <w:r w:rsidRPr="00C739B1">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p>
    <w:p w14:paraId="38869DD2" w14:textId="77777777" w:rsidR="00283799" w:rsidRPr="00C739B1" w:rsidRDefault="00283799" w:rsidP="00283799">
      <w:pPr>
        <w:pStyle w:val="MRheading20"/>
        <w:numPr>
          <w:ilvl w:val="1"/>
          <w:numId w:val="2"/>
        </w:numPr>
        <w:spacing w:line="240" w:lineRule="auto"/>
        <w:rPr>
          <w:rStyle w:val="DeltaViewInsertion"/>
          <w:rFonts w:cs="Arial"/>
          <w:color w:val="auto"/>
          <w:szCs w:val="22"/>
          <w:u w:val="none"/>
        </w:rPr>
      </w:pPr>
      <w:bookmarkStart w:id="1022" w:name="_Ref442452529"/>
      <w:r w:rsidRPr="00C739B1">
        <w:rPr>
          <w:rStyle w:val="DeltaViewInsertion"/>
          <w:rFonts w:cs="Arial"/>
          <w:color w:val="auto"/>
          <w:szCs w:val="22"/>
          <w:u w:val="none"/>
        </w:rPr>
        <w:lastRenderedPageBreak/>
        <w:t>During and following a Business Continuity Event, the Supplier shall use reasonable endeavours to continue to supply the Goods and provide the Services in accordance with this Contract.</w:t>
      </w:r>
      <w:bookmarkEnd w:id="1022"/>
      <w:r w:rsidRPr="00C739B1">
        <w:rPr>
          <w:rStyle w:val="DeltaViewInsertion"/>
          <w:rFonts w:cs="Arial"/>
          <w:color w:val="auto"/>
          <w:szCs w:val="22"/>
          <w:u w:val="none"/>
        </w:rPr>
        <w:t xml:space="preserve"> </w:t>
      </w:r>
    </w:p>
    <w:p w14:paraId="1F616120" w14:textId="77777777" w:rsidR="00283799" w:rsidRPr="00C739B1" w:rsidRDefault="00283799" w:rsidP="00283799">
      <w:pPr>
        <w:pStyle w:val="MRheading10"/>
        <w:numPr>
          <w:ilvl w:val="0"/>
          <w:numId w:val="2"/>
        </w:numPr>
        <w:tabs>
          <w:tab w:val="clear" w:pos="798"/>
          <w:tab w:val="num" w:pos="720"/>
        </w:tabs>
        <w:spacing w:line="240" w:lineRule="auto"/>
        <w:ind w:left="720"/>
        <w:outlineLvl w:val="1"/>
        <w:rPr>
          <w:rFonts w:cs="Arial"/>
          <w:szCs w:val="22"/>
        </w:rPr>
      </w:pPr>
      <w:bookmarkStart w:id="1023" w:name="_Ref323649379"/>
      <w:r w:rsidRPr="00C739B1">
        <w:rPr>
          <w:rFonts w:cs="Arial"/>
          <w:szCs w:val="22"/>
        </w:rPr>
        <w:t>The Authority’s obligations</w:t>
      </w:r>
      <w:bookmarkEnd w:id="1023"/>
    </w:p>
    <w:p w14:paraId="75D7C850" w14:textId="77777777" w:rsidR="00283799" w:rsidRPr="00C739B1" w:rsidRDefault="00283799" w:rsidP="00283799">
      <w:pPr>
        <w:pStyle w:val="MRheading20"/>
        <w:numPr>
          <w:ilvl w:val="1"/>
          <w:numId w:val="52"/>
        </w:numPr>
        <w:spacing w:line="240" w:lineRule="auto"/>
        <w:rPr>
          <w:rFonts w:cs="Arial"/>
          <w:szCs w:val="22"/>
        </w:rPr>
      </w:pPr>
      <w:bookmarkStart w:id="1024" w:name="_Ref442452530"/>
      <w:r w:rsidRPr="00C739B1">
        <w:rPr>
          <w:rFonts w:cs="Arial"/>
          <w:szCs w:val="22"/>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C739B1">
          <w:rPr>
            <w:rFonts w:cs="Arial"/>
            <w:szCs w:val="22"/>
          </w:rPr>
          <w:t>9</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024"/>
    </w:p>
    <w:p w14:paraId="722C8E09" w14:textId="77777777" w:rsidR="00283799" w:rsidRPr="00C739B1" w:rsidRDefault="00283799" w:rsidP="00283799">
      <w:pPr>
        <w:pStyle w:val="MRheading20"/>
        <w:numPr>
          <w:ilvl w:val="1"/>
          <w:numId w:val="2"/>
        </w:numPr>
        <w:spacing w:line="240" w:lineRule="auto"/>
        <w:rPr>
          <w:rFonts w:cs="Arial"/>
          <w:szCs w:val="22"/>
        </w:rPr>
      </w:pPr>
      <w:bookmarkStart w:id="1025" w:name="_Ref442452531"/>
      <w:r w:rsidRPr="00C739B1">
        <w:rPr>
          <w:rFonts w:cs="Arial"/>
          <w:szCs w:val="22"/>
        </w:rPr>
        <w:t>The Authority shall, as appropriate, provide copies of or give the Supplier access to such of the Policies that are relevant to the supply of the Goods and the provision of the Services.</w:t>
      </w:r>
      <w:bookmarkEnd w:id="1025"/>
    </w:p>
    <w:p w14:paraId="3251DB8B" w14:textId="77777777" w:rsidR="00283799" w:rsidRPr="00C739B1" w:rsidRDefault="00283799" w:rsidP="00283799">
      <w:pPr>
        <w:pStyle w:val="MRheading20"/>
        <w:numPr>
          <w:ilvl w:val="1"/>
          <w:numId w:val="2"/>
        </w:numPr>
        <w:spacing w:line="240" w:lineRule="auto"/>
        <w:rPr>
          <w:rFonts w:cs="Arial"/>
          <w:szCs w:val="22"/>
        </w:rPr>
      </w:pPr>
      <w:bookmarkStart w:id="1026" w:name="_Ref442452532"/>
      <w:r w:rsidRPr="00C739B1">
        <w:rPr>
          <w:rFonts w:cs="Arial"/>
          <w:szCs w:val="22"/>
        </w:rPr>
        <w:t>The Authority shall comply with the Authority’s Obligations, as may be referred to in the Specification and Tender Response Document.</w:t>
      </w:r>
      <w:bookmarkEnd w:id="1026"/>
    </w:p>
    <w:p w14:paraId="0960291C" w14:textId="77777777" w:rsidR="00283799" w:rsidRPr="00C739B1" w:rsidRDefault="00283799" w:rsidP="00283799">
      <w:pPr>
        <w:pStyle w:val="MRNumberedHeading2"/>
        <w:numPr>
          <w:ilvl w:val="1"/>
          <w:numId w:val="2"/>
        </w:numPr>
        <w:jc w:val="both"/>
        <w:rPr>
          <w:rFonts w:cs="Arial"/>
          <w:szCs w:val="22"/>
        </w:rPr>
      </w:pPr>
      <w:bookmarkStart w:id="1027" w:name="_Ref442452533"/>
      <w:r w:rsidRPr="00C739B1">
        <w:rPr>
          <w:rFonts w:cs="Arial"/>
          <w:szCs w:val="22"/>
        </w:rPr>
        <w:t xml:space="preserve">The Authority shall provide the Supplier with any reasonable and proportionate co-operation necessary to enable the Supplier to comply with its obligations under this Contract. The Supplier shall </w:t>
      </w:r>
      <w:proofErr w:type="gramStart"/>
      <w:r w:rsidRPr="00C739B1">
        <w:rPr>
          <w:rFonts w:cs="Arial"/>
          <w:szCs w:val="22"/>
        </w:rPr>
        <w:t>at all times</w:t>
      </w:r>
      <w:proofErr w:type="gramEnd"/>
      <w:r w:rsidRPr="00C739B1">
        <w:rPr>
          <w:rFonts w:cs="Arial"/>
          <w:szCs w:val="22"/>
        </w:rPr>
        <w:t xml:space="preserve"> provide reasonable advance written notification to the Authority of any such cooperation necessary in circumstances where such cooperation will require the Authority to plan for and/or allocate specific resources in order to provide such cooperation.</w:t>
      </w:r>
      <w:bookmarkEnd w:id="1027"/>
    </w:p>
    <w:p w14:paraId="4915C0D5" w14:textId="77777777" w:rsidR="00283799" w:rsidRPr="00C739B1" w:rsidRDefault="00283799" w:rsidP="00283799">
      <w:pPr>
        <w:pStyle w:val="MRheading10"/>
        <w:numPr>
          <w:ilvl w:val="0"/>
          <w:numId w:val="2"/>
        </w:numPr>
        <w:tabs>
          <w:tab w:val="clear" w:pos="798"/>
          <w:tab w:val="num" w:pos="720"/>
        </w:tabs>
        <w:spacing w:line="240" w:lineRule="auto"/>
        <w:ind w:left="720"/>
        <w:outlineLvl w:val="1"/>
        <w:rPr>
          <w:rFonts w:cs="Arial"/>
          <w:szCs w:val="22"/>
          <w:lang w:val="en-US"/>
        </w:rPr>
      </w:pPr>
      <w:r w:rsidRPr="00C739B1">
        <w:rPr>
          <w:rFonts w:cs="Arial"/>
          <w:w w:val="0"/>
          <w:szCs w:val="22"/>
        </w:rPr>
        <w:t>Contract management</w:t>
      </w:r>
      <w:r w:rsidRPr="00C739B1">
        <w:rPr>
          <w:rFonts w:cs="Arial"/>
          <w:szCs w:val="22"/>
          <w:lang w:val="en-US"/>
        </w:rPr>
        <w:t xml:space="preserve"> </w:t>
      </w:r>
    </w:p>
    <w:p w14:paraId="629384EB" w14:textId="77777777" w:rsidR="00283799" w:rsidRPr="00C739B1" w:rsidRDefault="00283799" w:rsidP="00283799">
      <w:pPr>
        <w:pStyle w:val="MRheading20"/>
        <w:numPr>
          <w:ilvl w:val="1"/>
          <w:numId w:val="13"/>
        </w:numPr>
        <w:spacing w:line="240" w:lineRule="auto"/>
        <w:rPr>
          <w:rFonts w:cs="Arial"/>
          <w:szCs w:val="22"/>
          <w:lang w:val="en-US"/>
        </w:rPr>
      </w:pPr>
      <w:bookmarkStart w:id="1028" w:name="_Ref351371988"/>
      <w:r w:rsidRPr="00C739B1">
        <w:rPr>
          <w:rFonts w:cs="Arial"/>
          <w:szCs w:val="22"/>
          <w:lang w:val="en-US"/>
        </w:rPr>
        <w:t xml:space="preserve">Each Party shall appoint and retain a Contract Manager who shall be the primary point of contact for the other Party in relation to matters arising from this </w:t>
      </w:r>
      <w:r w:rsidRPr="00C739B1">
        <w:rPr>
          <w:rFonts w:cs="Arial"/>
          <w:szCs w:val="22"/>
        </w:rPr>
        <w:t>Contract</w:t>
      </w:r>
      <w:r w:rsidRPr="00C739B1">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C739B1">
        <w:rPr>
          <w:rFonts w:cs="Arial"/>
          <w:szCs w:val="22"/>
          <w:lang w:val="en-US"/>
        </w:rPr>
        <w:t>day to day</w:t>
      </w:r>
      <w:proofErr w:type="gramEnd"/>
      <w:r w:rsidRPr="00C739B1">
        <w:rPr>
          <w:rFonts w:cs="Arial"/>
          <w:szCs w:val="22"/>
          <w:lang w:val="en-US"/>
        </w:rPr>
        <w:t xml:space="preserve"> operation of the </w:t>
      </w:r>
      <w:r w:rsidRPr="00C739B1">
        <w:rPr>
          <w:rFonts w:cs="Arial"/>
          <w:szCs w:val="22"/>
        </w:rPr>
        <w:t>Contract</w:t>
      </w:r>
      <w:r w:rsidRPr="00C739B1">
        <w:rPr>
          <w:rFonts w:cs="Arial"/>
          <w:szCs w:val="22"/>
          <w:lang w:val="en-US"/>
        </w:rPr>
        <w:t>.  The Supplier confirms and agrees that it will be expected to work closely and cooperate fully with the Authority’s Contract Manager.</w:t>
      </w:r>
      <w:bookmarkEnd w:id="1028"/>
      <w:r w:rsidRPr="00C739B1">
        <w:rPr>
          <w:rFonts w:cs="Arial"/>
          <w:szCs w:val="22"/>
          <w:lang w:val="en-US"/>
        </w:rPr>
        <w:t xml:space="preserve"> </w:t>
      </w:r>
    </w:p>
    <w:p w14:paraId="505F0788" w14:textId="77777777" w:rsidR="00283799" w:rsidRPr="00C739B1" w:rsidRDefault="00283799" w:rsidP="00283799">
      <w:pPr>
        <w:pStyle w:val="MRheading20"/>
        <w:numPr>
          <w:ilvl w:val="1"/>
          <w:numId w:val="2"/>
        </w:numPr>
        <w:spacing w:line="240" w:lineRule="auto"/>
        <w:rPr>
          <w:rFonts w:cs="Arial"/>
          <w:szCs w:val="22"/>
          <w:lang w:val="en-US"/>
        </w:rPr>
      </w:pPr>
      <w:bookmarkStart w:id="1029" w:name="_Ref442452534"/>
      <w:r w:rsidRPr="00C739B1">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C739B1">
        <w:rPr>
          <w:rFonts w:cs="Arial"/>
          <w:szCs w:val="22"/>
        </w:rPr>
        <w:t>Contract</w:t>
      </w:r>
      <w:r w:rsidRPr="00C739B1">
        <w:rPr>
          <w:rFonts w:cs="Arial"/>
          <w:szCs w:val="22"/>
          <w:lang w:val="en-US"/>
        </w:rPr>
        <w:t xml:space="preserve"> and to discuss matters arising generally under this </w:t>
      </w:r>
      <w:r w:rsidRPr="00C739B1">
        <w:rPr>
          <w:rFonts w:cs="Arial"/>
          <w:szCs w:val="22"/>
        </w:rPr>
        <w:t>Contract</w:t>
      </w:r>
      <w:r w:rsidRPr="00C739B1">
        <w:rPr>
          <w:rFonts w:cs="Arial"/>
          <w:szCs w:val="22"/>
          <w:lang w:val="en-US"/>
        </w:rPr>
        <w:t xml:space="preserve">.  Each Party shall ensure that those attending such meetings have the authority to make decisions regarding the </w:t>
      </w:r>
      <w:proofErr w:type="gramStart"/>
      <w:r w:rsidRPr="00C739B1">
        <w:rPr>
          <w:rFonts w:cs="Arial"/>
          <w:szCs w:val="22"/>
          <w:lang w:val="en-US"/>
        </w:rPr>
        <w:t>day to day</w:t>
      </w:r>
      <w:proofErr w:type="gramEnd"/>
      <w:r w:rsidRPr="00C739B1">
        <w:rPr>
          <w:rFonts w:cs="Arial"/>
          <w:szCs w:val="22"/>
          <w:lang w:val="en-US"/>
        </w:rPr>
        <w:t xml:space="preserve"> operation of the </w:t>
      </w:r>
      <w:r w:rsidRPr="00C739B1">
        <w:rPr>
          <w:rFonts w:cs="Arial"/>
          <w:szCs w:val="22"/>
        </w:rPr>
        <w:t>Contract</w:t>
      </w:r>
      <w:r w:rsidRPr="00C739B1">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029"/>
    </w:p>
    <w:p w14:paraId="68B0D647" w14:textId="77777777" w:rsidR="00283799" w:rsidRPr="00C739B1" w:rsidRDefault="00283799" w:rsidP="00283799">
      <w:pPr>
        <w:pStyle w:val="MRheading20"/>
        <w:numPr>
          <w:ilvl w:val="1"/>
          <w:numId w:val="2"/>
        </w:numPr>
        <w:spacing w:line="240" w:lineRule="auto"/>
        <w:rPr>
          <w:rFonts w:cs="Arial"/>
          <w:szCs w:val="22"/>
          <w:lang w:val="en-US"/>
        </w:rPr>
      </w:pPr>
      <w:bookmarkStart w:id="1030" w:name="_Ref442452535"/>
      <w:r w:rsidRPr="00C739B1">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w:t>
      </w:r>
      <w:r w:rsidRPr="00C739B1">
        <w:rPr>
          <w:rFonts w:cs="Arial"/>
          <w:szCs w:val="22"/>
          <w:lang w:val="en-US"/>
        </w:rPr>
        <w:lastRenderedPageBreak/>
        <w:t>otherwise agreed by the Parties in writing, such contract management report shall contain:</w:t>
      </w:r>
      <w:bookmarkEnd w:id="1030"/>
      <w:r w:rsidRPr="00C739B1">
        <w:rPr>
          <w:rFonts w:cs="Arial"/>
          <w:szCs w:val="22"/>
          <w:lang w:val="en-US"/>
        </w:rPr>
        <w:t xml:space="preserve"> </w:t>
      </w:r>
    </w:p>
    <w:p w14:paraId="631954E2"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031" w:name="_Ref442452536"/>
      <w:r w:rsidRPr="00C739B1">
        <w:rPr>
          <w:rFonts w:cs="Arial"/>
          <w:szCs w:val="22"/>
          <w:lang w:val="en-US"/>
        </w:rPr>
        <w:t xml:space="preserve">details of the performance of the Supplier when assessed in accordance with the KPIs since the last such performance </w:t>
      </w:r>
      <w:proofErr w:type="gramStart"/>
      <w:r w:rsidRPr="00C739B1">
        <w:rPr>
          <w:rFonts w:cs="Arial"/>
          <w:szCs w:val="22"/>
          <w:lang w:val="en-US"/>
        </w:rPr>
        <w:t>report;</w:t>
      </w:r>
      <w:bookmarkEnd w:id="1031"/>
      <w:proofErr w:type="gramEnd"/>
      <w:r w:rsidRPr="00C739B1">
        <w:rPr>
          <w:rFonts w:cs="Arial"/>
          <w:szCs w:val="22"/>
          <w:lang w:val="en-US"/>
        </w:rPr>
        <w:t xml:space="preserve"> </w:t>
      </w:r>
    </w:p>
    <w:p w14:paraId="5DDA3BF0"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032" w:name="_Ref442452537"/>
      <w:r w:rsidRPr="00C739B1">
        <w:rPr>
          <w:rFonts w:cs="Arial"/>
          <w:szCs w:val="22"/>
          <w:lang w:val="en-US"/>
        </w:rPr>
        <w:t xml:space="preserve">details of any complaints by the Authority regarding the supply of Goods or provision of Services and any complaints from or on behalf of patients or other Patients, their nature and the way in which the Supplier has responded to such complaints since the last review meeting written </w:t>
      </w:r>
      <w:proofErr w:type="gramStart"/>
      <w:r w:rsidRPr="00C739B1">
        <w:rPr>
          <w:rFonts w:cs="Arial"/>
          <w:szCs w:val="22"/>
          <w:lang w:val="en-US"/>
        </w:rPr>
        <w:t>report;</w:t>
      </w:r>
      <w:bookmarkEnd w:id="1032"/>
      <w:proofErr w:type="gramEnd"/>
      <w:r w:rsidRPr="00C739B1">
        <w:rPr>
          <w:rFonts w:cs="Arial"/>
          <w:szCs w:val="22"/>
          <w:lang w:val="en-US"/>
        </w:rPr>
        <w:t xml:space="preserve"> </w:t>
      </w:r>
    </w:p>
    <w:p w14:paraId="183A5E3A"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033" w:name="_Ref442452538"/>
      <w:r w:rsidRPr="00C739B1">
        <w:rPr>
          <w:rFonts w:cs="Arial"/>
          <w:szCs w:val="22"/>
          <w:lang w:val="en-US"/>
        </w:rPr>
        <w:t xml:space="preserve">the information specified in the Specification and Tender Response </w:t>
      </w:r>
      <w:proofErr w:type="gramStart"/>
      <w:r w:rsidRPr="00C739B1">
        <w:rPr>
          <w:rFonts w:cs="Arial"/>
          <w:szCs w:val="22"/>
          <w:lang w:val="en-US"/>
        </w:rPr>
        <w:t>Document;</w:t>
      </w:r>
      <w:bookmarkEnd w:id="1033"/>
      <w:proofErr w:type="gramEnd"/>
      <w:r w:rsidRPr="00C739B1">
        <w:rPr>
          <w:rFonts w:cs="Arial"/>
          <w:szCs w:val="22"/>
          <w:lang w:val="en-US"/>
        </w:rPr>
        <w:t xml:space="preserve"> </w:t>
      </w:r>
    </w:p>
    <w:p w14:paraId="123D8A19"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034" w:name="_Ref442452539"/>
      <w:r w:rsidRPr="00C739B1">
        <w:rPr>
          <w:rFonts w:cs="Arial"/>
          <w:szCs w:val="22"/>
          <w:lang w:val="en-US"/>
        </w:rPr>
        <w:t xml:space="preserve">a status report in relation to the implementation of any current Remedial Proposals by either Party; </w:t>
      </w:r>
      <w:proofErr w:type="gramStart"/>
      <w:r w:rsidRPr="00C739B1">
        <w:rPr>
          <w:rFonts w:cs="Arial"/>
          <w:szCs w:val="22"/>
          <w:lang w:val="en-US"/>
        </w:rPr>
        <w:t>and</w:t>
      </w:r>
      <w:bookmarkEnd w:id="1034"/>
      <w:proofErr w:type="gramEnd"/>
    </w:p>
    <w:p w14:paraId="5DE7AF4E"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035" w:name="_Ref442452540"/>
      <w:r w:rsidRPr="00C739B1">
        <w:rPr>
          <w:rFonts w:cs="Arial"/>
          <w:szCs w:val="22"/>
          <w:lang w:val="en-US"/>
        </w:rPr>
        <w:t>such other information as reasonably required by the Authority.</w:t>
      </w:r>
      <w:bookmarkEnd w:id="1035"/>
    </w:p>
    <w:p w14:paraId="1C3D3574" w14:textId="77777777" w:rsidR="00283799" w:rsidRPr="00C739B1" w:rsidRDefault="00283799" w:rsidP="00283799">
      <w:pPr>
        <w:pStyle w:val="MRheading20"/>
        <w:numPr>
          <w:ilvl w:val="1"/>
          <w:numId w:val="2"/>
        </w:numPr>
        <w:spacing w:line="240" w:lineRule="auto"/>
        <w:rPr>
          <w:rFonts w:cs="Arial"/>
          <w:szCs w:val="22"/>
          <w:u w:val="single"/>
        </w:rPr>
      </w:pPr>
      <w:bookmarkStart w:id="1036" w:name="_Ref442452541"/>
      <w:r w:rsidRPr="00C739B1">
        <w:rPr>
          <w:rFonts w:cs="Arial"/>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C739B1">
        <w:rPr>
          <w:rFonts w:cs="Arial"/>
          <w:szCs w:val="22"/>
          <w:lang w:val="en-US"/>
        </w:rPr>
        <w:t>Days</w:t>
      </w:r>
      <w:proofErr w:type="gramEnd"/>
      <w:r w:rsidRPr="00C739B1">
        <w:rPr>
          <w:rFonts w:cs="Arial"/>
          <w:szCs w:val="22"/>
          <w:lang w:val="en-US"/>
        </w:rPr>
        <w:t xml:space="preserve"> the minutes will be deemed to be approved.  Where there are any differences in interpretation of the minutes, the Parties will use their reasonable endeavors to reach agreement.  If agreement cannot be reached the matter shall be referred to, and resolved in accordance with, the Dispute Resolution Procedure.</w:t>
      </w:r>
      <w:bookmarkEnd w:id="1036"/>
    </w:p>
    <w:p w14:paraId="73386F1D" w14:textId="77777777" w:rsidR="00283799" w:rsidRPr="00C739B1" w:rsidRDefault="00283799" w:rsidP="00283799">
      <w:pPr>
        <w:pStyle w:val="MRheading20"/>
        <w:numPr>
          <w:ilvl w:val="1"/>
          <w:numId w:val="2"/>
        </w:numPr>
        <w:spacing w:line="240" w:lineRule="auto"/>
        <w:rPr>
          <w:rFonts w:cs="Arial"/>
          <w:w w:val="0"/>
          <w:szCs w:val="22"/>
        </w:rPr>
      </w:pPr>
      <w:r w:rsidRPr="00C739B1">
        <w:rPr>
          <w:rFonts w:cs="Arial"/>
          <w:szCs w:val="22"/>
          <w:lang w:val="en-US"/>
        </w:rPr>
        <w:t>The Supplier shall provide such management information and notifications as set out in the Specification and Tender Response Document in accordance with any specified timescales set out in such Specification and Tender Response Document and such further management information and notifications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 analyse such management information in accordance with UK government policy (to include, without limitation, for the purposes of analysing public sector expenditure, planning future procurement activities, and monitoring and or planning healthcare); or (b) to manage the Framework Agreement with the Supplier (“</w:t>
      </w:r>
      <w:r w:rsidRPr="00C739B1">
        <w:rPr>
          <w:rFonts w:cs="Arial"/>
          <w:b/>
          <w:bCs/>
          <w:szCs w:val="22"/>
          <w:lang w:val="en-US"/>
        </w:rPr>
        <w:t>Third Party Body”</w:t>
      </w:r>
      <w:r w:rsidRPr="00C739B1">
        <w:rPr>
          <w:rFonts w:cs="Arial"/>
          <w:szCs w:val="22"/>
          <w:lang w:val="en-US"/>
        </w:rPr>
        <w:t xml:space="preserve">). The Supplier confirms and agrees that the Authority may itself provide the </w:t>
      </w:r>
      <w:proofErr w:type="gramStart"/>
      <w:r w:rsidRPr="00C739B1">
        <w:rPr>
          <w:rFonts w:cs="Arial"/>
          <w:szCs w:val="22"/>
          <w:lang w:val="en-US"/>
        </w:rPr>
        <w:t>Third Party</w:t>
      </w:r>
      <w:proofErr w:type="gramEnd"/>
      <w:r w:rsidRPr="00C739B1">
        <w:rPr>
          <w:rFonts w:cs="Arial"/>
          <w:szCs w:val="22"/>
          <w:lang w:val="en-US"/>
        </w:rPr>
        <w:t xml:space="preserve"> Body with management information relating to the Goods and Services purchased, any payments made under this Contract, and any other information relevant to the operation of this Contract.</w:t>
      </w:r>
    </w:p>
    <w:p w14:paraId="570BB2C8" w14:textId="77777777" w:rsidR="00283799" w:rsidRPr="00C739B1" w:rsidRDefault="00283799" w:rsidP="00283799">
      <w:pPr>
        <w:pStyle w:val="MRheading20"/>
        <w:numPr>
          <w:ilvl w:val="1"/>
          <w:numId w:val="2"/>
        </w:numPr>
        <w:spacing w:line="240" w:lineRule="auto"/>
        <w:rPr>
          <w:rFonts w:cs="Arial"/>
          <w:w w:val="0"/>
          <w:szCs w:val="22"/>
        </w:rPr>
      </w:pPr>
      <w:bookmarkStart w:id="1037" w:name="_Ref390152250"/>
      <w:r w:rsidRPr="00C739B1">
        <w:rPr>
          <w:rFonts w:cs="Arial"/>
          <w:szCs w:val="22"/>
          <w:lang w:val="en-US"/>
        </w:rPr>
        <w:t xml:space="preserve">Upon receipt of management information supplied by the Supplier to the Authority and/or the </w:t>
      </w:r>
      <w:proofErr w:type="gramStart"/>
      <w:r w:rsidRPr="00C739B1">
        <w:rPr>
          <w:rFonts w:cs="Arial"/>
          <w:szCs w:val="22"/>
          <w:lang w:val="en-US"/>
        </w:rPr>
        <w:t>Third Party</w:t>
      </w:r>
      <w:proofErr w:type="gramEnd"/>
      <w:r w:rsidRPr="00C739B1">
        <w:rPr>
          <w:rFonts w:cs="Arial"/>
          <w:szCs w:val="22"/>
          <w:lang w:val="en-US"/>
        </w:rPr>
        <w:t xml:space="preserve"> Body, or by the Authority to the Third Party Body, the Parties hereby consent to the Third Party Body and the Authority:</w:t>
      </w:r>
      <w:bookmarkEnd w:id="1037"/>
    </w:p>
    <w:p w14:paraId="76D6773F"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038" w:name="_Ref442452542"/>
      <w:r w:rsidRPr="00C739B1">
        <w:rPr>
          <w:rFonts w:cs="Arial"/>
          <w:w w:val="0"/>
          <w:szCs w:val="22"/>
        </w:rPr>
        <w:lastRenderedPageBreak/>
        <w:t>storing and analysing the management information and producing statistics; and</w:t>
      </w:r>
      <w:bookmarkEnd w:id="1038"/>
    </w:p>
    <w:p w14:paraId="1CA9AEDD"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039" w:name="_Ref442452543"/>
      <w:r w:rsidRPr="00C739B1">
        <w:rPr>
          <w:rFonts w:cs="Arial"/>
          <w:w w:val="0"/>
          <w:szCs w:val="22"/>
        </w:rPr>
        <w:t>sharing the management information or any statistics produced using the management information with any other Contracting Authority.</w:t>
      </w:r>
      <w:bookmarkEnd w:id="1039"/>
    </w:p>
    <w:p w14:paraId="34A61B3E" w14:textId="77777777" w:rsidR="00283799" w:rsidRPr="00C739B1" w:rsidRDefault="00283799" w:rsidP="00283799">
      <w:pPr>
        <w:pStyle w:val="MRheading20"/>
        <w:numPr>
          <w:ilvl w:val="1"/>
          <w:numId w:val="2"/>
        </w:numPr>
        <w:spacing w:line="240" w:lineRule="auto"/>
        <w:rPr>
          <w:rFonts w:cs="Arial"/>
          <w:szCs w:val="22"/>
        </w:rPr>
      </w:pPr>
      <w:bookmarkStart w:id="1040" w:name="_Ref442452544"/>
      <w:r w:rsidRPr="00C739B1">
        <w:rPr>
          <w:rFonts w:cs="Arial"/>
          <w:szCs w:val="22"/>
          <w:lang w:val="en-US"/>
        </w:rPr>
        <w:t xml:space="preserve">If the Third Party Body and/or the Authority shares the management information or any other information provided under Clause </w:t>
      </w:r>
      <w:hyperlink w:anchor="_Ref390152250" w:history="1">
        <w:r w:rsidRPr="00C739B1">
          <w:rPr>
            <w:rFonts w:cs="Arial"/>
            <w:szCs w:val="22"/>
            <w:lang w:val="en-US"/>
          </w:rPr>
          <w:t>8.6</w:t>
        </w:r>
      </w:hyperlink>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1040"/>
      <w:r w:rsidRPr="00C739B1">
        <w:rPr>
          <w:rFonts w:cs="Arial"/>
          <w:szCs w:val="22"/>
          <w:lang w:val="en-US"/>
        </w:rPr>
        <w:t xml:space="preserve"> </w:t>
      </w:r>
    </w:p>
    <w:p w14:paraId="636FF3E3" w14:textId="77777777" w:rsidR="00283799" w:rsidRPr="00C739B1" w:rsidRDefault="00283799" w:rsidP="00283799">
      <w:pPr>
        <w:pStyle w:val="MRheading20"/>
        <w:numPr>
          <w:ilvl w:val="1"/>
          <w:numId w:val="2"/>
        </w:numPr>
        <w:spacing w:line="240" w:lineRule="auto"/>
        <w:rPr>
          <w:rFonts w:cs="Arial"/>
          <w:szCs w:val="22"/>
        </w:rPr>
      </w:pPr>
      <w:bookmarkStart w:id="1041" w:name="_Ref442452545"/>
      <w:r w:rsidRPr="00C739B1">
        <w:rPr>
          <w:rFonts w:cs="Arial"/>
          <w:szCs w:val="22"/>
          <w:lang w:val="en-US"/>
        </w:rPr>
        <w:t>The Authority may make changes to the type of management information which the Supplier is required to supply and shall give the Supplier at least one (1) month’s written notice of any changes.</w:t>
      </w:r>
      <w:bookmarkEnd w:id="1041"/>
    </w:p>
    <w:p w14:paraId="58EC278D" w14:textId="77777777" w:rsidR="00283799" w:rsidRPr="00C739B1" w:rsidRDefault="00283799" w:rsidP="00283799">
      <w:pPr>
        <w:pStyle w:val="MRheading10"/>
        <w:numPr>
          <w:ilvl w:val="0"/>
          <w:numId w:val="2"/>
        </w:numPr>
        <w:tabs>
          <w:tab w:val="clear" w:pos="798"/>
          <w:tab w:val="num" w:pos="720"/>
        </w:tabs>
        <w:spacing w:line="240" w:lineRule="auto"/>
        <w:ind w:left="720"/>
        <w:outlineLvl w:val="1"/>
        <w:rPr>
          <w:rFonts w:cs="Arial"/>
          <w:szCs w:val="22"/>
          <w:lang w:val="en-US"/>
        </w:rPr>
      </w:pPr>
      <w:r w:rsidRPr="00C739B1">
        <w:rPr>
          <w:rFonts w:cs="Arial"/>
          <w:szCs w:val="22"/>
          <w:lang w:val="en-US"/>
        </w:rPr>
        <w:t>Price and payment</w:t>
      </w:r>
    </w:p>
    <w:p w14:paraId="76B62F20" w14:textId="77777777" w:rsidR="00283799" w:rsidRPr="00C739B1" w:rsidRDefault="00283799" w:rsidP="00283799">
      <w:pPr>
        <w:pStyle w:val="MRheading20"/>
        <w:numPr>
          <w:ilvl w:val="1"/>
          <w:numId w:val="2"/>
        </w:numPr>
        <w:spacing w:line="240" w:lineRule="auto"/>
        <w:rPr>
          <w:rFonts w:cs="Arial"/>
          <w:w w:val="0"/>
          <w:szCs w:val="22"/>
        </w:rPr>
      </w:pPr>
      <w:bookmarkStart w:id="1042" w:name="_Ref4754463"/>
      <w:bookmarkStart w:id="1043" w:name="_Ref442452546"/>
      <w:r w:rsidRPr="00C739B1">
        <w:rPr>
          <w:rFonts w:cs="Arial"/>
          <w:w w:val="0"/>
          <w:szCs w:val="22"/>
        </w:rPr>
        <w:t>The Contract Price shall be calculated in accordance with the provisions of the Framework Agreement, as confirmed in the Order Form.</w:t>
      </w:r>
      <w:bookmarkEnd w:id="1042"/>
      <w:r w:rsidRPr="00C739B1">
        <w:rPr>
          <w:rFonts w:cs="Arial"/>
          <w:w w:val="0"/>
          <w:szCs w:val="22"/>
        </w:rPr>
        <w:t xml:space="preserve"> </w:t>
      </w:r>
    </w:p>
    <w:p w14:paraId="463AD5D6" w14:textId="77777777" w:rsidR="00283799" w:rsidRPr="00C739B1" w:rsidRDefault="00283799" w:rsidP="00283799">
      <w:pPr>
        <w:pStyle w:val="MRheading20"/>
        <w:numPr>
          <w:ilvl w:val="1"/>
          <w:numId w:val="2"/>
        </w:numPr>
        <w:spacing w:line="240" w:lineRule="auto"/>
        <w:rPr>
          <w:rFonts w:cs="Arial"/>
          <w:w w:val="0"/>
          <w:szCs w:val="22"/>
        </w:rPr>
      </w:pPr>
      <w:bookmarkStart w:id="1044" w:name="_Ref442452547"/>
      <w:bookmarkEnd w:id="1043"/>
      <w:r w:rsidRPr="00C739B1">
        <w:rPr>
          <w:rFonts w:cs="Arial"/>
          <w:w w:val="0"/>
          <w:szCs w:val="22"/>
        </w:rPr>
        <w:t>Unless otherwise stated in the Framework Agreement and/or Order Form, the Contract Price:</w:t>
      </w:r>
      <w:bookmarkEnd w:id="1044"/>
    </w:p>
    <w:p w14:paraId="5A2A4C48" w14:textId="77777777" w:rsidR="00283799" w:rsidRPr="00C739B1" w:rsidRDefault="00283799" w:rsidP="00283799">
      <w:pPr>
        <w:pStyle w:val="MRNumberedHeading3"/>
        <w:numPr>
          <w:ilvl w:val="2"/>
          <w:numId w:val="2"/>
        </w:numPr>
        <w:tabs>
          <w:tab w:val="clear" w:pos="1704"/>
          <w:tab w:val="num" w:pos="1800"/>
        </w:tabs>
        <w:ind w:left="1800"/>
        <w:jc w:val="both"/>
        <w:rPr>
          <w:rFonts w:cs="Arial"/>
          <w:w w:val="0"/>
          <w:szCs w:val="22"/>
        </w:rPr>
      </w:pPr>
      <w:bookmarkStart w:id="1045" w:name="_Ref442452548"/>
      <w:r w:rsidRPr="00C739B1">
        <w:rPr>
          <w:rFonts w:cs="Arial"/>
          <w:w w:val="0"/>
          <w:szCs w:val="22"/>
        </w:rPr>
        <w:t>shall remain fixed during the Term; and</w:t>
      </w:r>
      <w:bookmarkEnd w:id="1045"/>
      <w:r w:rsidRPr="00C739B1">
        <w:rPr>
          <w:rFonts w:cs="Arial"/>
          <w:w w:val="0"/>
          <w:szCs w:val="22"/>
        </w:rPr>
        <w:t xml:space="preserve"> </w:t>
      </w:r>
    </w:p>
    <w:p w14:paraId="23BD4252" w14:textId="77777777" w:rsidR="00283799" w:rsidRPr="00C739B1" w:rsidRDefault="00283799" w:rsidP="00283799">
      <w:pPr>
        <w:pStyle w:val="MRNumberedHeading3"/>
        <w:numPr>
          <w:ilvl w:val="2"/>
          <w:numId w:val="2"/>
        </w:numPr>
        <w:tabs>
          <w:tab w:val="clear" w:pos="1704"/>
          <w:tab w:val="num" w:pos="1800"/>
        </w:tabs>
        <w:ind w:left="1800"/>
        <w:rPr>
          <w:rFonts w:cs="Arial"/>
          <w:w w:val="0"/>
          <w:szCs w:val="22"/>
        </w:rPr>
      </w:pPr>
      <w:bookmarkStart w:id="1046" w:name="_Ref442452549"/>
      <w:r w:rsidRPr="00C739B1">
        <w:rPr>
          <w:rFonts w:cs="Arial"/>
          <w:w w:val="0"/>
          <w:szCs w:val="22"/>
        </w:rPr>
        <w:t>in respect of the Goods, is the entire price payable by the Authority to the Supplier in respect of the provision of the Goods and includes, without limitation:</w:t>
      </w:r>
      <w:bookmarkEnd w:id="1046"/>
    </w:p>
    <w:p w14:paraId="2EA6074D" w14:textId="77777777" w:rsidR="00283799" w:rsidRPr="00C739B1" w:rsidRDefault="00283799" w:rsidP="00283799">
      <w:pPr>
        <w:pStyle w:val="MRNumberedHeading4"/>
        <w:numPr>
          <w:ilvl w:val="3"/>
          <w:numId w:val="2"/>
        </w:numPr>
        <w:jc w:val="both"/>
        <w:rPr>
          <w:rFonts w:cs="Arial"/>
          <w:w w:val="0"/>
        </w:rPr>
      </w:pPr>
      <w:bookmarkStart w:id="1047" w:name="_Ref442453190"/>
      <w:bookmarkStart w:id="1048" w:name="_Ref442452550"/>
      <w:r w:rsidRPr="00C739B1">
        <w:rPr>
          <w:rFonts w:cs="Arial"/>
          <w:w w:val="0"/>
        </w:rPr>
        <w:t>packaging, packing materials, addressing, labelling, loading, delivery to and unloading at the delivery location, the costs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1047"/>
    </w:p>
    <w:p w14:paraId="3272E1B3" w14:textId="77777777" w:rsidR="00283799" w:rsidRPr="00C739B1" w:rsidRDefault="00283799" w:rsidP="00283799">
      <w:pPr>
        <w:pStyle w:val="MRNumberedHeading4"/>
        <w:numPr>
          <w:ilvl w:val="3"/>
          <w:numId w:val="2"/>
        </w:numPr>
        <w:jc w:val="both"/>
        <w:rPr>
          <w:rFonts w:cs="Arial"/>
          <w:w w:val="0"/>
        </w:rPr>
      </w:pPr>
      <w:bookmarkStart w:id="1049" w:name="_Ref442452551"/>
      <w:bookmarkEnd w:id="1048"/>
      <w:r w:rsidRPr="00C739B1">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C739B1">
          <w:rPr>
            <w:rFonts w:cs="Arial"/>
            <w:w w:val="0"/>
          </w:rPr>
          <w:t>11</w:t>
        </w:r>
      </w:hyperlink>
      <w:r w:rsidRPr="00C739B1">
        <w:rPr>
          <w:rFonts w:cs="Arial"/>
          <w:w w:val="0"/>
        </w:rPr>
        <w:t xml:space="preserve"> of this </w:t>
      </w:r>
      <w:hyperlink w:anchor="_Ref330459256" w:history="1">
        <w:r w:rsidRPr="00C739B1">
          <w:rPr>
            <w:rFonts w:cs="Arial"/>
            <w:w w:val="0"/>
          </w:rPr>
          <w:t>Schedule 2</w:t>
        </w:r>
      </w:hyperlink>
      <w:r w:rsidRPr="00C739B1">
        <w:rPr>
          <w:rFonts w:cs="Arial"/>
          <w:w w:val="0"/>
        </w:rPr>
        <w:t xml:space="preserve"> </w:t>
      </w:r>
      <w:r w:rsidRPr="00C739B1">
        <w:rPr>
          <w:rFonts w:eastAsia="Calibri" w:cs="Arial"/>
        </w:rPr>
        <w:t>of these Call-off Terms and Conditions</w:t>
      </w:r>
      <w:r w:rsidRPr="00C739B1">
        <w:rPr>
          <w:rFonts w:cs="Arial"/>
          <w:w w:val="0"/>
        </w:rPr>
        <w:t>; and</w:t>
      </w:r>
      <w:bookmarkEnd w:id="1049"/>
      <w:r w:rsidRPr="00C739B1">
        <w:rPr>
          <w:rFonts w:cs="Arial"/>
          <w:w w:val="0"/>
        </w:rPr>
        <w:t xml:space="preserve"> </w:t>
      </w:r>
    </w:p>
    <w:p w14:paraId="7C4969DD" w14:textId="77777777" w:rsidR="00283799" w:rsidRPr="00C739B1" w:rsidRDefault="00283799" w:rsidP="00283799">
      <w:pPr>
        <w:pStyle w:val="MRNumberedHeading4"/>
        <w:numPr>
          <w:ilvl w:val="3"/>
          <w:numId w:val="2"/>
        </w:numPr>
        <w:jc w:val="both"/>
        <w:rPr>
          <w:rFonts w:cs="Arial"/>
          <w:w w:val="0"/>
        </w:rPr>
      </w:pPr>
      <w:bookmarkStart w:id="1050" w:name="_Ref442452552"/>
      <w:r w:rsidRPr="00C739B1">
        <w:rPr>
          <w:rFonts w:cs="Arial"/>
          <w:w w:val="0"/>
        </w:rPr>
        <w:t xml:space="preserve">costs and expenses in relation to supplies and materials used by the Supplier or any third party in the manufacture of the Goods, and any </w:t>
      </w:r>
      <w:r w:rsidRPr="00C739B1">
        <w:rPr>
          <w:rFonts w:cs="Arial"/>
          <w:w w:val="0"/>
        </w:rPr>
        <w:lastRenderedPageBreak/>
        <w:t>other costs incurred by the Supplier in association with the manufacture, supply or administration of the Goods; and</w:t>
      </w:r>
      <w:bookmarkEnd w:id="1050"/>
    </w:p>
    <w:p w14:paraId="276F3B52" w14:textId="77777777" w:rsidR="00283799" w:rsidRPr="00C739B1" w:rsidRDefault="00283799" w:rsidP="00283799">
      <w:pPr>
        <w:pStyle w:val="MRNumberedHeading3"/>
        <w:numPr>
          <w:ilvl w:val="2"/>
          <w:numId w:val="2"/>
        </w:numPr>
        <w:tabs>
          <w:tab w:val="clear" w:pos="1704"/>
          <w:tab w:val="num" w:pos="1800"/>
        </w:tabs>
        <w:ind w:left="1800"/>
        <w:rPr>
          <w:rFonts w:cs="Arial"/>
          <w:w w:val="0"/>
          <w:szCs w:val="22"/>
        </w:rPr>
      </w:pPr>
      <w:bookmarkStart w:id="1051" w:name="_Ref442452553"/>
      <w:r w:rsidRPr="00C739B1">
        <w:rPr>
          <w:rFonts w:cs="Arial"/>
          <w:w w:val="0"/>
          <w:szCs w:val="22"/>
        </w:rPr>
        <w:t>in respect of the Services:</w:t>
      </w:r>
      <w:bookmarkEnd w:id="1051"/>
    </w:p>
    <w:p w14:paraId="71439253" w14:textId="77777777" w:rsidR="00283799" w:rsidRPr="00C739B1" w:rsidRDefault="00283799" w:rsidP="00283799">
      <w:pPr>
        <w:pStyle w:val="MRNumberedHeading4"/>
        <w:numPr>
          <w:ilvl w:val="3"/>
          <w:numId w:val="2"/>
        </w:numPr>
        <w:jc w:val="both"/>
        <w:rPr>
          <w:rFonts w:cs="Arial"/>
          <w:w w:val="0"/>
        </w:rPr>
      </w:pPr>
      <w:bookmarkStart w:id="1052" w:name="_Ref442452554"/>
      <w:r w:rsidRPr="00C739B1">
        <w:rPr>
          <w:rFonts w:cs="Arial"/>
          <w:w w:val="0"/>
        </w:rPr>
        <w:t>shall be payable from the Actual Services Commencement Date; and</w:t>
      </w:r>
      <w:bookmarkEnd w:id="1052"/>
    </w:p>
    <w:p w14:paraId="48517CAD" w14:textId="77777777" w:rsidR="00283799" w:rsidRPr="00C739B1" w:rsidRDefault="00283799" w:rsidP="00283799">
      <w:pPr>
        <w:pStyle w:val="MRNumberedHeading4"/>
        <w:numPr>
          <w:ilvl w:val="3"/>
          <w:numId w:val="2"/>
        </w:numPr>
        <w:jc w:val="both"/>
        <w:rPr>
          <w:rFonts w:cs="Arial"/>
          <w:w w:val="0"/>
        </w:rPr>
      </w:pPr>
      <w:bookmarkStart w:id="1053" w:name="_Ref442452555"/>
      <w:r w:rsidRPr="00C739B1">
        <w:rPr>
          <w:rFonts w:cs="Arial"/>
          <w:w w:val="0"/>
        </w:rPr>
        <w:t>is the entire price payable by the Authority to the Supplier in respect of the Services and includes, without limitation, any delivery and administration of the Goods, any royalties, licence fees, supplies and all consumables used by the Supplier, travel costs, accommodation expenses and the cost of Staff and all appropriate taxes (excluding VAT), duties and tariffs and any expenses arising from import and export administration.</w:t>
      </w:r>
      <w:bookmarkEnd w:id="1053"/>
    </w:p>
    <w:p w14:paraId="7928E2DE" w14:textId="77777777" w:rsidR="00283799" w:rsidRPr="00C739B1" w:rsidRDefault="00283799" w:rsidP="00283799">
      <w:pPr>
        <w:pStyle w:val="MRheading20"/>
        <w:numPr>
          <w:ilvl w:val="1"/>
          <w:numId w:val="2"/>
        </w:numPr>
        <w:spacing w:line="240" w:lineRule="auto"/>
        <w:rPr>
          <w:rFonts w:cs="Arial"/>
          <w:szCs w:val="22"/>
        </w:rPr>
      </w:pPr>
      <w:bookmarkStart w:id="1054" w:name="_Ref351042225"/>
      <w:bookmarkStart w:id="1055" w:name="_Ref442452556"/>
      <w:bookmarkStart w:id="1056" w:name="_Ref323550735"/>
      <w:r w:rsidRPr="00C739B1">
        <w:rPr>
          <w:rFonts w:cs="Arial"/>
          <w:szCs w:val="22"/>
        </w:rPr>
        <w:t>The invoice requirements and payment profile shall be as set out in the Specification and Tender Response Document and/or Order Form</w:t>
      </w:r>
      <w:r w:rsidRPr="00C739B1">
        <w:rPr>
          <w:rFonts w:cs="Arial"/>
          <w:w w:val="0"/>
          <w:szCs w:val="22"/>
        </w:rPr>
        <w:t xml:space="preserve">.  </w:t>
      </w:r>
      <w:bookmarkEnd w:id="1054"/>
      <w:r w:rsidRPr="00C739B1">
        <w:rPr>
          <w:rFonts w:cs="Arial"/>
          <w:szCs w:val="22"/>
        </w:rPr>
        <w:t>Each invoice shall contain such information and be addressed to such individual as the Authority may inform the Supplier from time to time.</w:t>
      </w:r>
      <w:bookmarkEnd w:id="1055"/>
      <w:r w:rsidRPr="00C739B1">
        <w:rPr>
          <w:rFonts w:cs="Arial"/>
          <w:szCs w:val="22"/>
        </w:rPr>
        <w:t xml:space="preserve"> </w:t>
      </w:r>
    </w:p>
    <w:p w14:paraId="30945FAD" w14:textId="77777777" w:rsidR="00283799" w:rsidRPr="00C739B1" w:rsidRDefault="00283799" w:rsidP="00283799">
      <w:pPr>
        <w:pStyle w:val="MRheading20"/>
        <w:numPr>
          <w:ilvl w:val="1"/>
          <w:numId w:val="2"/>
        </w:numPr>
        <w:spacing w:line="240" w:lineRule="auto"/>
        <w:rPr>
          <w:rFonts w:cs="Arial"/>
          <w:szCs w:val="22"/>
        </w:rPr>
      </w:pPr>
      <w:bookmarkStart w:id="1057" w:name="_Ref442452557"/>
      <w:bookmarkEnd w:id="1056"/>
      <w:r w:rsidRPr="00C739B1">
        <w:rPr>
          <w:rFonts w:cs="Arial"/>
          <w:szCs w:val="22"/>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1057"/>
      <w:r w:rsidRPr="00C739B1">
        <w:rPr>
          <w:rFonts w:cs="Arial"/>
          <w:szCs w:val="22"/>
        </w:rPr>
        <w:t xml:space="preserve"> </w:t>
      </w:r>
    </w:p>
    <w:p w14:paraId="47274198" w14:textId="77777777" w:rsidR="00283799" w:rsidRPr="00C739B1" w:rsidRDefault="00283799" w:rsidP="00283799">
      <w:pPr>
        <w:pStyle w:val="MRheading20"/>
        <w:numPr>
          <w:ilvl w:val="1"/>
          <w:numId w:val="2"/>
        </w:numPr>
        <w:spacing w:line="240" w:lineRule="auto"/>
        <w:rPr>
          <w:rFonts w:cs="Arial"/>
          <w:szCs w:val="22"/>
        </w:rPr>
      </w:pPr>
      <w:bookmarkStart w:id="1058" w:name="_Ref442452558"/>
      <w:r w:rsidRPr="00C739B1">
        <w:rPr>
          <w:rFonts w:cs="Arial"/>
          <w:szCs w:val="22"/>
        </w:rPr>
        <w:t>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1058"/>
      <w:r w:rsidRPr="00C739B1">
        <w:rPr>
          <w:rFonts w:cs="Arial"/>
          <w:szCs w:val="22"/>
        </w:rPr>
        <w:t xml:space="preserve">  </w:t>
      </w:r>
    </w:p>
    <w:p w14:paraId="480C4494" w14:textId="51C05210" w:rsidR="00283799" w:rsidRPr="00C739B1" w:rsidRDefault="00283799" w:rsidP="00283799">
      <w:pPr>
        <w:pStyle w:val="MRNumberedHeading2"/>
        <w:numPr>
          <w:ilvl w:val="1"/>
          <w:numId w:val="2"/>
        </w:numPr>
        <w:jc w:val="both"/>
        <w:rPr>
          <w:rFonts w:cs="Arial"/>
          <w:szCs w:val="22"/>
        </w:rPr>
      </w:pPr>
      <w:bookmarkStart w:id="1059" w:name="_Ref442452559"/>
      <w:r w:rsidRPr="00C739B1">
        <w:rPr>
          <w:rFonts w:cs="Arial"/>
          <w:szCs w:val="22"/>
        </w:rPr>
        <w:t xml:space="preserve">The standard procedures relating to the submission, verification, agreement and correction of invoices (and the associated timescales) is set out at </w:t>
      </w:r>
      <w:r w:rsidR="00283372">
        <w:rPr>
          <w:rFonts w:cs="Arial"/>
          <w:szCs w:val="22"/>
        </w:rPr>
        <w:t>Schedule 7</w:t>
      </w:r>
      <w:r w:rsidRPr="00C739B1">
        <w:rPr>
          <w:rFonts w:cs="Arial"/>
          <w:szCs w:val="22"/>
        </w:rPr>
        <w:t xml:space="preserve"> (Homecare Medicines Services: Invoice Process) of the Specification and Tender Response Document.</w:t>
      </w:r>
      <w:bookmarkEnd w:id="1059"/>
      <w:r w:rsidRPr="00C739B1">
        <w:rPr>
          <w:rFonts w:cs="Arial"/>
          <w:szCs w:val="22"/>
        </w:rPr>
        <w:t xml:space="preserve"> </w:t>
      </w:r>
    </w:p>
    <w:p w14:paraId="19AFABDF" w14:textId="0800F98B" w:rsidR="00283799" w:rsidRPr="00C739B1" w:rsidRDefault="00283799" w:rsidP="00283799">
      <w:pPr>
        <w:pStyle w:val="MRNumberedHeading2"/>
        <w:numPr>
          <w:ilvl w:val="1"/>
          <w:numId w:val="2"/>
        </w:numPr>
        <w:jc w:val="both"/>
        <w:rPr>
          <w:rFonts w:cs="Arial"/>
          <w:szCs w:val="22"/>
        </w:rPr>
      </w:pPr>
      <w:bookmarkStart w:id="1060" w:name="_Ref442452560"/>
      <w:bookmarkStart w:id="1061" w:name="_Ref496534574"/>
      <w:bookmarkStart w:id="1062" w:name="_Ref4754464"/>
      <w:bookmarkStart w:id="1063" w:name="_Ref496534826"/>
      <w:r w:rsidRPr="00C739B1">
        <w:rPr>
          <w:rFonts w:cs="Arial"/>
          <w:szCs w:val="22"/>
        </w:rPr>
        <w:t xml:space="preserve">All invoicing queries and Disputes shall be dealt with in accordance with the relevant process for dealing with such queries as set out at </w:t>
      </w:r>
      <w:r w:rsidR="00283372">
        <w:rPr>
          <w:rFonts w:cs="Arial"/>
          <w:szCs w:val="22"/>
        </w:rPr>
        <w:t xml:space="preserve">Schedule 7 </w:t>
      </w:r>
      <w:r w:rsidRPr="00C739B1">
        <w:rPr>
          <w:rFonts w:cs="Arial"/>
          <w:szCs w:val="22"/>
        </w:rPr>
        <w:t xml:space="preserve">(Homecare Medicines Services: Invoice Process) of the Specification and Tender Response Document. </w:t>
      </w:r>
      <w:bookmarkEnd w:id="1060"/>
      <w:r w:rsidRPr="00C739B1">
        <w:rPr>
          <w:rFonts w:cs="Arial"/>
          <w:szCs w:val="22"/>
        </w:rPr>
        <w:t xml:space="preserve">For the avoidance of doubt, the Authority shall not be in breach of any of its payment obligations under this Contract in relation to any queried or disputed invoice sums unless the process for dealing with such queries and Disputes as set out at </w:t>
      </w:r>
      <w:r w:rsidR="00283372">
        <w:rPr>
          <w:rFonts w:cs="Arial"/>
          <w:szCs w:val="22"/>
        </w:rPr>
        <w:t xml:space="preserve"> Schedule 7 (</w:t>
      </w:r>
      <w:r w:rsidRPr="00C739B1">
        <w:rPr>
          <w:rFonts w:cs="Arial"/>
          <w:szCs w:val="22"/>
        </w:rPr>
        <w:t>Homecare Medicines Services: Invoice Process) of the Specification and Tender Response Document has been followed</w:t>
      </w:r>
      <w:bookmarkEnd w:id="1061"/>
      <w:r w:rsidRPr="00C739B1">
        <w:rPr>
          <w:rFonts w:cs="Arial"/>
          <w:szCs w:val="22"/>
        </w:rPr>
        <w:t xml:space="preserve"> and it has been resolved / determined that the queried or disputed invoice amount is properly due to the Supplier and the Authority has then failed to pay such sum within a reasonable period following such resolution / determination.</w:t>
      </w:r>
      <w:bookmarkEnd w:id="1062"/>
      <w:r w:rsidRPr="00C739B1">
        <w:rPr>
          <w:rFonts w:cs="Arial"/>
          <w:szCs w:val="22"/>
        </w:rPr>
        <w:t xml:space="preserve">  </w:t>
      </w:r>
      <w:bookmarkEnd w:id="1063"/>
    </w:p>
    <w:p w14:paraId="03615625" w14:textId="77777777" w:rsidR="00283799" w:rsidRPr="00C739B1" w:rsidRDefault="00283799" w:rsidP="00283799">
      <w:pPr>
        <w:pStyle w:val="MRheading20"/>
        <w:numPr>
          <w:ilvl w:val="1"/>
          <w:numId w:val="2"/>
        </w:numPr>
        <w:spacing w:line="240" w:lineRule="auto"/>
        <w:rPr>
          <w:rFonts w:cs="Arial"/>
          <w:w w:val="0"/>
          <w:szCs w:val="22"/>
        </w:rPr>
      </w:pPr>
      <w:bookmarkStart w:id="1064" w:name="_Ref4754465"/>
      <w:bookmarkStart w:id="1065" w:name="_Ref289955369"/>
      <w:r w:rsidRPr="00C739B1">
        <w:rPr>
          <w:rFonts w:cs="Arial"/>
          <w:w w:val="0"/>
          <w:szCs w:val="22"/>
        </w:rPr>
        <w:lastRenderedPageBreak/>
        <w:t xml:space="preserve">The Supplier shall pay to the Authority any service credits and/or other deductions relating to a reduction in the Contract Price and/or any other sums payable to the Authority that may become due in accordance with the provisions of this Contract.  For the avoidance of doubt, the Authority may invoice the Supplier for such deductions or sums at any time </w:t>
      </w:r>
      <w:proofErr w:type="gramStart"/>
      <w:r w:rsidRPr="00C739B1">
        <w:rPr>
          <w:rFonts w:cs="Arial"/>
          <w:w w:val="0"/>
          <w:szCs w:val="22"/>
        </w:rPr>
        <w:t>in the event that</w:t>
      </w:r>
      <w:proofErr w:type="gramEnd"/>
      <w:r w:rsidRPr="00C739B1">
        <w:rPr>
          <w:rFonts w:cs="Arial"/>
          <w:w w:val="0"/>
          <w:szCs w:val="22"/>
        </w:rPr>
        <w:t xml:space="preserve"> they have not, where relevant, automatically been credited to the Authority in accordance with the provisions of the Contract. Such invoice shall be paid by the Supplier within thirty (30) days of the date of such invoice.</w:t>
      </w:r>
      <w:bookmarkEnd w:id="1064"/>
    </w:p>
    <w:p w14:paraId="48326B89" w14:textId="77777777" w:rsidR="00283799" w:rsidRPr="00C739B1" w:rsidRDefault="00283799" w:rsidP="00283799">
      <w:pPr>
        <w:numPr>
          <w:ilvl w:val="1"/>
          <w:numId w:val="2"/>
        </w:numPr>
        <w:spacing w:line="288" w:lineRule="auto"/>
        <w:jc w:val="both"/>
        <w:outlineLvl w:val="1"/>
        <w:rPr>
          <w:rFonts w:cs="Arial"/>
          <w:szCs w:val="22"/>
        </w:rPr>
      </w:pPr>
      <w:bookmarkStart w:id="1066" w:name="_Ref442776867"/>
      <w:r w:rsidRPr="00C739B1">
        <w:rPr>
          <w:rFonts w:cs="Arial"/>
          <w:szCs w:val="22"/>
        </w:rPr>
        <w:t>The Authority reserves the right to set-off:</w:t>
      </w:r>
      <w:bookmarkEnd w:id="1066"/>
    </w:p>
    <w:p w14:paraId="5154330C" w14:textId="77777777" w:rsidR="00283799" w:rsidRPr="00C739B1" w:rsidRDefault="00283799" w:rsidP="00283799">
      <w:pPr>
        <w:numPr>
          <w:ilvl w:val="2"/>
          <w:numId w:val="2"/>
        </w:numPr>
        <w:tabs>
          <w:tab w:val="clear" w:pos="1704"/>
          <w:tab w:val="num" w:pos="1800"/>
        </w:tabs>
        <w:ind w:left="1800"/>
        <w:jc w:val="both"/>
        <w:outlineLvl w:val="2"/>
        <w:rPr>
          <w:rFonts w:cs="Arial"/>
          <w:w w:val="0"/>
          <w:szCs w:val="22"/>
        </w:rPr>
      </w:pPr>
      <w:bookmarkStart w:id="1067" w:name="_Ref442776868"/>
      <w:r w:rsidRPr="00C739B1">
        <w:rPr>
          <w:rFonts w:cs="Arial"/>
          <w:w w:val="0"/>
          <w:szCs w:val="22"/>
        </w:rPr>
        <w:t>any monies due to the Supplier from the Authority as against any monies due to the Authority from the Supplier under this Contract; and</w:t>
      </w:r>
      <w:bookmarkEnd w:id="1067"/>
    </w:p>
    <w:p w14:paraId="263729C1" w14:textId="77777777" w:rsidR="00283799" w:rsidRPr="00C739B1" w:rsidRDefault="00283799" w:rsidP="00283799">
      <w:pPr>
        <w:numPr>
          <w:ilvl w:val="2"/>
          <w:numId w:val="2"/>
        </w:numPr>
        <w:tabs>
          <w:tab w:val="clear" w:pos="1704"/>
          <w:tab w:val="num" w:pos="1800"/>
        </w:tabs>
        <w:ind w:left="1800"/>
        <w:jc w:val="both"/>
        <w:outlineLvl w:val="2"/>
        <w:rPr>
          <w:rFonts w:cs="Arial"/>
          <w:w w:val="0"/>
          <w:szCs w:val="22"/>
        </w:rPr>
      </w:pPr>
      <w:bookmarkStart w:id="1068" w:name="_Ref442776869"/>
      <w:r w:rsidRPr="00C739B1">
        <w:rPr>
          <w:rFonts w:cs="Arial"/>
          <w:w w:val="0"/>
          <w:szCs w:val="22"/>
        </w:rPr>
        <w:t>any monies due to the Authority from the Supplier as against any monies due to the Supplier from the Authority under this Contract.</w:t>
      </w:r>
      <w:bookmarkEnd w:id="1068"/>
      <w:r w:rsidRPr="00C739B1">
        <w:rPr>
          <w:rFonts w:cs="Arial"/>
          <w:w w:val="0"/>
          <w:szCs w:val="22"/>
        </w:rPr>
        <w:t xml:space="preserve"> </w:t>
      </w:r>
    </w:p>
    <w:p w14:paraId="2D499526" w14:textId="77777777" w:rsidR="00283799" w:rsidRPr="00C739B1" w:rsidRDefault="00283799" w:rsidP="00283799">
      <w:pPr>
        <w:numPr>
          <w:ilvl w:val="1"/>
          <w:numId w:val="2"/>
        </w:numPr>
        <w:jc w:val="both"/>
        <w:outlineLvl w:val="1"/>
        <w:rPr>
          <w:rFonts w:cs="Arial"/>
          <w:szCs w:val="22"/>
        </w:rPr>
      </w:pPr>
      <w:bookmarkStart w:id="1069" w:name="_Ref4754466"/>
      <w:r w:rsidRPr="00C739B1">
        <w:rPr>
          <w:rFonts w:cs="Arial"/>
          <w:w w:val="0"/>
          <w:szCs w:val="22"/>
        </w:rPr>
        <w:t>Where the Authority is entitled to receive any sums (including without limitation any costs, charges or expenses) from the Supplier under this Contract, the Authority may invoice the Supplier for such sums. Such invoices shall be paid by the Supplier within thirty (30) days of the date of such invoice.</w:t>
      </w:r>
      <w:bookmarkEnd w:id="1065"/>
      <w:bookmarkEnd w:id="1069"/>
    </w:p>
    <w:p w14:paraId="7AEBA9F1" w14:textId="77777777" w:rsidR="00283799" w:rsidRPr="00C739B1" w:rsidRDefault="00283799" w:rsidP="00283799">
      <w:pPr>
        <w:numPr>
          <w:ilvl w:val="1"/>
          <w:numId w:val="2"/>
        </w:numPr>
        <w:jc w:val="both"/>
        <w:outlineLvl w:val="1"/>
        <w:rPr>
          <w:rFonts w:cs="Arial"/>
          <w:w w:val="0"/>
          <w:szCs w:val="22"/>
        </w:rPr>
      </w:pPr>
      <w:bookmarkStart w:id="1070" w:name="_Ref4754467"/>
      <w:r w:rsidRPr="00C739B1">
        <w:rPr>
          <w:rFonts w:cs="Arial"/>
          <w:w w:val="0"/>
          <w:szCs w:val="22"/>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w:t>
      </w:r>
      <w:proofErr w:type="gramStart"/>
      <w:r w:rsidRPr="00C739B1">
        <w:rPr>
          <w:rFonts w:cs="Arial"/>
          <w:w w:val="0"/>
          <w:szCs w:val="22"/>
        </w:rPr>
        <w:t>on a daily basis</w:t>
      </w:r>
      <w:proofErr w:type="gramEnd"/>
      <w:r w:rsidRPr="00C739B1">
        <w:rPr>
          <w:rFonts w:cs="Arial"/>
          <w:w w:val="0"/>
          <w:szCs w:val="22"/>
        </w:rPr>
        <w:t xml:space="preserve"> from the due date up to the date of actual payment, whether before or after judgment.</w:t>
      </w:r>
      <w:bookmarkEnd w:id="1070"/>
    </w:p>
    <w:p w14:paraId="3DE38C45"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w w:val="0"/>
          <w:szCs w:val="22"/>
        </w:rPr>
      </w:pPr>
      <w:bookmarkStart w:id="1071" w:name="_Ref442452562"/>
      <w:r w:rsidRPr="00C739B1">
        <w:rPr>
          <w:rFonts w:cs="Arial"/>
          <w:w w:val="0"/>
          <w:szCs w:val="22"/>
        </w:rPr>
        <w:t>Warranties</w:t>
      </w:r>
      <w:bookmarkEnd w:id="1071"/>
    </w:p>
    <w:p w14:paraId="5D890782" w14:textId="77777777" w:rsidR="00283799" w:rsidRPr="00C739B1" w:rsidRDefault="00283799" w:rsidP="00283799">
      <w:pPr>
        <w:pStyle w:val="MRheading20"/>
        <w:numPr>
          <w:ilvl w:val="1"/>
          <w:numId w:val="14"/>
        </w:numPr>
        <w:spacing w:line="240" w:lineRule="auto"/>
        <w:rPr>
          <w:rFonts w:cs="Arial"/>
          <w:w w:val="0"/>
          <w:szCs w:val="22"/>
        </w:rPr>
      </w:pPr>
      <w:r w:rsidRPr="00C739B1">
        <w:rPr>
          <w:rFonts w:cs="Arial"/>
          <w:w w:val="0"/>
          <w:szCs w:val="22"/>
        </w:rPr>
        <w:t>The Supplier warrants and undertakes that:</w:t>
      </w:r>
    </w:p>
    <w:p w14:paraId="6CF1FB43" w14:textId="77777777" w:rsidR="00283799" w:rsidRPr="00C739B1" w:rsidRDefault="00283799" w:rsidP="00283799">
      <w:pPr>
        <w:pStyle w:val="MRheading20"/>
        <w:numPr>
          <w:ilvl w:val="2"/>
          <w:numId w:val="2"/>
        </w:numPr>
        <w:spacing w:line="240" w:lineRule="auto"/>
        <w:rPr>
          <w:rFonts w:cs="Arial"/>
          <w:w w:val="0"/>
          <w:szCs w:val="22"/>
        </w:rPr>
      </w:pPr>
      <w:bookmarkStart w:id="1072" w:name="_Ref442452563"/>
      <w:r w:rsidRPr="00C739B1">
        <w:rPr>
          <w:rFonts w:cs="Arial"/>
          <w:w w:val="0"/>
          <w:szCs w:val="22"/>
        </w:rPr>
        <w:t xml:space="preserve">it shall comply with the Framework Agreement and the Goods shall be suitable for the purposes and/or treatments as referred to in the Specification and Tender Response Document, be of satisfactory quality, fit for their intended purpose and shall comply with the standards and requirements set out in this </w:t>
      </w:r>
      <w:proofErr w:type="gramStart"/>
      <w:r w:rsidRPr="00C739B1">
        <w:rPr>
          <w:rFonts w:cs="Arial"/>
          <w:w w:val="0"/>
          <w:szCs w:val="22"/>
        </w:rPr>
        <w:t>Contract;</w:t>
      </w:r>
      <w:bookmarkEnd w:id="1072"/>
      <w:proofErr w:type="gramEnd"/>
      <w:r w:rsidRPr="00C739B1">
        <w:rPr>
          <w:rFonts w:cs="Arial"/>
          <w:w w:val="0"/>
          <w:szCs w:val="22"/>
        </w:rPr>
        <w:t xml:space="preserve"> </w:t>
      </w:r>
    </w:p>
    <w:p w14:paraId="1A412EE8" w14:textId="77777777" w:rsidR="00283799" w:rsidRPr="00C739B1" w:rsidRDefault="00283799" w:rsidP="00283799">
      <w:pPr>
        <w:pStyle w:val="MRheading20"/>
        <w:numPr>
          <w:ilvl w:val="2"/>
          <w:numId w:val="2"/>
        </w:numPr>
        <w:spacing w:line="240" w:lineRule="auto"/>
        <w:rPr>
          <w:rFonts w:cs="Arial"/>
          <w:w w:val="0"/>
          <w:szCs w:val="22"/>
        </w:rPr>
      </w:pPr>
      <w:bookmarkStart w:id="1073" w:name="_Ref442452564"/>
      <w:r w:rsidRPr="00C739B1">
        <w:rPr>
          <w:rFonts w:cs="Arial"/>
          <w:w w:val="0"/>
          <w:szCs w:val="22"/>
        </w:rPr>
        <w:t>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(5) to eight (8), as set out in Annex 1 of the Cabinet Office Procurement Policy Note – Implementing Article 6 of the Energy Efficiency Directive (Action Note 07/14 3</w:t>
      </w:r>
      <w:r w:rsidRPr="00C739B1">
        <w:rPr>
          <w:rFonts w:cs="Arial"/>
          <w:w w:val="0"/>
          <w:szCs w:val="22"/>
          <w:vertAlign w:val="superscript"/>
        </w:rPr>
        <w:t>rd</w:t>
      </w:r>
      <w:r w:rsidRPr="00C739B1">
        <w:rPr>
          <w:rFonts w:cs="Arial"/>
          <w:w w:val="0"/>
          <w:szCs w:val="22"/>
        </w:rPr>
        <w:t xml:space="preserve"> June 2014), to the extent such requirements apply to the relevant Goods;</w:t>
      </w:r>
      <w:bookmarkEnd w:id="1073"/>
    </w:p>
    <w:p w14:paraId="51B12D9B" w14:textId="77777777" w:rsidR="00283799" w:rsidRPr="00C739B1" w:rsidRDefault="00283799" w:rsidP="00283799">
      <w:pPr>
        <w:pStyle w:val="MRheading20"/>
        <w:numPr>
          <w:ilvl w:val="2"/>
          <w:numId w:val="2"/>
        </w:numPr>
        <w:spacing w:line="240" w:lineRule="auto"/>
        <w:rPr>
          <w:rFonts w:cs="Arial"/>
          <w:w w:val="0"/>
          <w:szCs w:val="22"/>
        </w:rPr>
      </w:pPr>
      <w:bookmarkStart w:id="1074" w:name="_Ref350938757"/>
      <w:r w:rsidRPr="00C739B1">
        <w:rPr>
          <w:rFonts w:cs="Arial"/>
          <w:w w:val="0"/>
          <w:szCs w:val="22"/>
        </w:rPr>
        <w:t xml:space="preserve">it shall ensure that prior to actual delivery to the Authority the Goods are manufactured, stored and/or distributed using reasonable skill and care and in accordance with Good Industry </w:t>
      </w:r>
      <w:proofErr w:type="gramStart"/>
      <w:r w:rsidRPr="00C739B1">
        <w:rPr>
          <w:rFonts w:cs="Arial"/>
          <w:w w:val="0"/>
          <w:szCs w:val="22"/>
        </w:rPr>
        <w:t>Practice;</w:t>
      </w:r>
      <w:bookmarkEnd w:id="1074"/>
      <w:proofErr w:type="gramEnd"/>
      <w:r w:rsidRPr="00C739B1">
        <w:rPr>
          <w:rFonts w:cs="Arial"/>
          <w:w w:val="0"/>
          <w:szCs w:val="22"/>
        </w:rPr>
        <w:t xml:space="preserve"> </w:t>
      </w:r>
    </w:p>
    <w:p w14:paraId="152F7D69" w14:textId="77777777" w:rsidR="00283799" w:rsidRPr="00C739B1" w:rsidRDefault="00283799" w:rsidP="00283799">
      <w:pPr>
        <w:pStyle w:val="MRheading20"/>
        <w:numPr>
          <w:ilvl w:val="2"/>
          <w:numId w:val="2"/>
        </w:numPr>
        <w:spacing w:line="240" w:lineRule="auto"/>
        <w:rPr>
          <w:rFonts w:cs="Arial"/>
          <w:w w:val="0"/>
          <w:szCs w:val="22"/>
        </w:rPr>
      </w:pPr>
      <w:bookmarkStart w:id="1075" w:name="_Ref442453205"/>
      <w:bookmarkStart w:id="1076" w:name="_Ref442452565"/>
      <w:r w:rsidRPr="00C739B1">
        <w:rPr>
          <w:rFonts w:cs="Arial"/>
          <w:w w:val="0"/>
          <w:szCs w:val="22"/>
        </w:rPr>
        <w:lastRenderedPageBreak/>
        <w:t xml:space="preserve">without prejudice to the generality of the warranty at </w:t>
      </w:r>
      <w:hyperlink w:anchor="_Ref350938757" w:history="1">
        <w:r w:rsidRPr="00C739B1">
          <w:rPr>
            <w:rFonts w:cs="Arial"/>
            <w:w w:val="0"/>
            <w:szCs w:val="22"/>
          </w:rPr>
          <w:t>10.1.3</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it shall ensure that, the Goods are manufactured, stored and/or distributed in accordance with good manufacturing practice and/or good warehousing practice and/or good distribution practice, as may be defined under any Law, Guidance and Good Industry Practice relevant to the Goods, and in accordance with any specific instructions of the manufacturer of the Goods;</w:t>
      </w:r>
      <w:bookmarkEnd w:id="1075"/>
    </w:p>
    <w:p w14:paraId="59EAE069" w14:textId="77777777" w:rsidR="00283799" w:rsidRPr="00C739B1" w:rsidRDefault="00283799" w:rsidP="00283799">
      <w:pPr>
        <w:pStyle w:val="MRheading20"/>
        <w:numPr>
          <w:ilvl w:val="2"/>
          <w:numId w:val="2"/>
        </w:numPr>
        <w:spacing w:line="240" w:lineRule="auto"/>
        <w:rPr>
          <w:rFonts w:cs="Arial"/>
          <w:w w:val="0"/>
          <w:szCs w:val="22"/>
        </w:rPr>
      </w:pPr>
      <w:bookmarkStart w:id="1077" w:name="_Ref442452566"/>
      <w:bookmarkEnd w:id="1076"/>
      <w:r w:rsidRPr="00C739B1">
        <w:rPr>
          <w:rFonts w:cs="Arial"/>
          <w:w w:val="0"/>
          <w:szCs w:val="22"/>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C739B1">
        <w:rPr>
          <w:rFonts w:cs="Arial"/>
          <w:w w:val="0"/>
          <w:szCs w:val="22"/>
        </w:rPr>
        <w:t>Contract;</w:t>
      </w:r>
      <w:bookmarkEnd w:id="1077"/>
      <w:proofErr w:type="gramEnd"/>
    </w:p>
    <w:p w14:paraId="22B00FFC" w14:textId="77777777" w:rsidR="00283799" w:rsidRPr="00C739B1" w:rsidRDefault="00283799" w:rsidP="00283799">
      <w:pPr>
        <w:pStyle w:val="MRheading20"/>
        <w:numPr>
          <w:ilvl w:val="2"/>
          <w:numId w:val="2"/>
        </w:numPr>
        <w:spacing w:line="240" w:lineRule="auto"/>
        <w:rPr>
          <w:rFonts w:cs="Arial"/>
          <w:w w:val="0"/>
          <w:szCs w:val="22"/>
        </w:rPr>
      </w:pPr>
      <w:bookmarkStart w:id="1078" w:name="_Ref442452567"/>
      <w:r w:rsidRPr="00C739B1">
        <w:rPr>
          <w:rFonts w:cs="Arial"/>
          <w:w w:val="0"/>
          <w:szCs w:val="22"/>
        </w:rPr>
        <w:t xml:space="preserve">it has, or the manufacturer of the Goods has, manufacturing and warehousing capacity sufficient to comply with its obligations under this </w:t>
      </w:r>
      <w:proofErr w:type="gramStart"/>
      <w:r w:rsidRPr="00C739B1">
        <w:rPr>
          <w:rFonts w:cs="Arial"/>
          <w:w w:val="0"/>
          <w:szCs w:val="22"/>
        </w:rPr>
        <w:t>Contract;</w:t>
      </w:r>
      <w:bookmarkEnd w:id="1078"/>
      <w:proofErr w:type="gramEnd"/>
    </w:p>
    <w:p w14:paraId="57620957" w14:textId="77777777" w:rsidR="00283799" w:rsidRPr="00C739B1" w:rsidRDefault="00283799" w:rsidP="00283799">
      <w:pPr>
        <w:pStyle w:val="MRheading20"/>
        <w:numPr>
          <w:ilvl w:val="2"/>
          <w:numId w:val="2"/>
        </w:numPr>
        <w:spacing w:line="240" w:lineRule="auto"/>
        <w:rPr>
          <w:rFonts w:cs="Arial"/>
          <w:w w:val="0"/>
          <w:szCs w:val="22"/>
        </w:rPr>
      </w:pPr>
      <w:bookmarkStart w:id="1079" w:name="_Ref442452568"/>
      <w:r w:rsidRPr="00C739B1">
        <w:rPr>
          <w:rFonts w:cs="Arial"/>
          <w:w w:val="0"/>
          <w:szCs w:val="22"/>
        </w:rPr>
        <w:t xml:space="preserve">it will ensure sufficient stock levels to comply with its obligations under this </w:t>
      </w:r>
      <w:proofErr w:type="gramStart"/>
      <w:r w:rsidRPr="00C739B1">
        <w:rPr>
          <w:rFonts w:cs="Arial"/>
          <w:w w:val="0"/>
          <w:szCs w:val="22"/>
        </w:rPr>
        <w:t>Contract;</w:t>
      </w:r>
      <w:bookmarkEnd w:id="1079"/>
      <w:proofErr w:type="gramEnd"/>
    </w:p>
    <w:p w14:paraId="670D43CB" w14:textId="77777777" w:rsidR="00283799" w:rsidRPr="00C739B1" w:rsidRDefault="00283799" w:rsidP="00283799">
      <w:pPr>
        <w:pStyle w:val="MRheading20"/>
        <w:numPr>
          <w:ilvl w:val="2"/>
          <w:numId w:val="2"/>
        </w:numPr>
        <w:spacing w:line="240" w:lineRule="auto"/>
        <w:rPr>
          <w:rFonts w:cs="Arial"/>
          <w:w w:val="0"/>
          <w:szCs w:val="22"/>
        </w:rPr>
      </w:pPr>
      <w:bookmarkStart w:id="1080" w:name="_Ref442452569"/>
      <w:r w:rsidRPr="00C739B1">
        <w:rPr>
          <w:rFonts w:cs="Arial"/>
          <w:w w:val="0"/>
          <w:szCs w:val="22"/>
        </w:rPr>
        <w:t xml:space="preserve">it shall ensure that the transport and delivery of the Goods mean that they are delivered in good and useable </w:t>
      </w:r>
      <w:proofErr w:type="gramStart"/>
      <w:r w:rsidRPr="00C739B1">
        <w:rPr>
          <w:rFonts w:cs="Arial"/>
          <w:w w:val="0"/>
          <w:szCs w:val="22"/>
        </w:rPr>
        <w:t>condition;</w:t>
      </w:r>
      <w:bookmarkEnd w:id="1080"/>
      <w:proofErr w:type="gramEnd"/>
    </w:p>
    <w:p w14:paraId="02EE9FE3" w14:textId="77777777" w:rsidR="00283799" w:rsidRPr="00C739B1" w:rsidRDefault="00283799" w:rsidP="00283799">
      <w:pPr>
        <w:pStyle w:val="MRheading20"/>
        <w:numPr>
          <w:ilvl w:val="2"/>
          <w:numId w:val="2"/>
        </w:numPr>
        <w:spacing w:line="240" w:lineRule="auto"/>
        <w:rPr>
          <w:rFonts w:cs="Arial"/>
          <w:w w:val="0"/>
          <w:szCs w:val="22"/>
        </w:rPr>
      </w:pPr>
      <w:bookmarkStart w:id="1081" w:name="_Ref442452570"/>
      <w:r w:rsidRPr="00C739B1">
        <w:rPr>
          <w:rFonts w:cs="Arial"/>
          <w:w w:val="0"/>
          <w:szCs w:val="22"/>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C739B1">
        <w:rPr>
          <w:rFonts w:cs="Arial"/>
          <w:w w:val="0"/>
          <w:szCs w:val="22"/>
        </w:rPr>
        <w:t>Authority;</w:t>
      </w:r>
      <w:bookmarkEnd w:id="1081"/>
      <w:proofErr w:type="gramEnd"/>
    </w:p>
    <w:p w14:paraId="1778727A" w14:textId="77777777" w:rsidR="00283799" w:rsidRPr="00C739B1" w:rsidRDefault="00283799" w:rsidP="00283799">
      <w:pPr>
        <w:pStyle w:val="MRheading20"/>
        <w:numPr>
          <w:ilvl w:val="2"/>
          <w:numId w:val="2"/>
        </w:numPr>
        <w:spacing w:line="240" w:lineRule="auto"/>
        <w:rPr>
          <w:rFonts w:cs="Arial"/>
          <w:w w:val="0"/>
          <w:szCs w:val="22"/>
        </w:rPr>
      </w:pPr>
      <w:bookmarkStart w:id="1082" w:name="_Ref442452571"/>
      <w:r w:rsidRPr="00C739B1">
        <w:rPr>
          <w:rFonts w:cs="Arial"/>
          <w:w w:val="0"/>
          <w:szCs w:val="22"/>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C739B1">
        <w:rPr>
          <w:rFonts w:cs="Arial"/>
          <w:w w:val="0"/>
          <w:szCs w:val="22"/>
        </w:rPr>
        <w:t>Term;</w:t>
      </w:r>
      <w:bookmarkEnd w:id="1082"/>
      <w:proofErr w:type="gramEnd"/>
    </w:p>
    <w:p w14:paraId="02CC6FD8" w14:textId="77777777" w:rsidR="00283799" w:rsidRPr="00C739B1" w:rsidRDefault="00283799" w:rsidP="00283799">
      <w:pPr>
        <w:pStyle w:val="MRheading20"/>
        <w:numPr>
          <w:ilvl w:val="2"/>
          <w:numId w:val="2"/>
        </w:numPr>
        <w:spacing w:line="240" w:lineRule="auto"/>
        <w:rPr>
          <w:rFonts w:cs="Arial"/>
          <w:w w:val="0"/>
          <w:szCs w:val="22"/>
        </w:rPr>
      </w:pPr>
      <w:bookmarkStart w:id="1083" w:name="_Ref442452572"/>
      <w:r w:rsidRPr="00C739B1">
        <w:rPr>
          <w:rFonts w:cs="Arial"/>
          <w:w w:val="0"/>
          <w:szCs w:val="22"/>
        </w:rPr>
        <w:t xml:space="preserve">all Goods delivered to the Authority shall comply with any </w:t>
      </w:r>
      <w:proofErr w:type="gramStart"/>
      <w:r w:rsidRPr="00C739B1">
        <w:rPr>
          <w:rFonts w:cs="Arial"/>
          <w:w w:val="0"/>
          <w:szCs w:val="22"/>
        </w:rPr>
        <w:t>shelf life</w:t>
      </w:r>
      <w:proofErr w:type="gramEnd"/>
      <w:r w:rsidRPr="00C739B1">
        <w:rPr>
          <w:rFonts w:cs="Arial"/>
          <w:w w:val="0"/>
          <w:szCs w:val="22"/>
        </w:rPr>
        <w:t xml:space="preserve"> requirements set out in the Specification and Tender Response Document;</w:t>
      </w:r>
      <w:bookmarkEnd w:id="1083"/>
    </w:p>
    <w:p w14:paraId="77EB5A74" w14:textId="77777777" w:rsidR="00283799" w:rsidRPr="00C739B1" w:rsidRDefault="00283799" w:rsidP="00283799">
      <w:pPr>
        <w:pStyle w:val="MRheading20"/>
        <w:numPr>
          <w:ilvl w:val="2"/>
          <w:numId w:val="2"/>
        </w:numPr>
        <w:spacing w:line="240" w:lineRule="auto"/>
        <w:rPr>
          <w:rFonts w:cs="Arial"/>
          <w:w w:val="0"/>
          <w:szCs w:val="22"/>
        </w:rPr>
      </w:pPr>
      <w:bookmarkStart w:id="1084" w:name="_Ref442452573"/>
      <w:r w:rsidRPr="00C739B1">
        <w:rPr>
          <w:rFonts w:cs="Arial"/>
          <w:w w:val="0"/>
          <w:szCs w:val="22"/>
        </w:rPr>
        <w:t xml:space="preserve">it shall not make any significant changes to the Goods without the prior written consent of the Authority, such consent not to be unreasonably withheld or </w:t>
      </w:r>
      <w:proofErr w:type="gramStart"/>
      <w:r w:rsidRPr="00C739B1">
        <w:rPr>
          <w:rFonts w:cs="Arial"/>
          <w:w w:val="0"/>
          <w:szCs w:val="22"/>
        </w:rPr>
        <w:t>delayed;</w:t>
      </w:r>
      <w:bookmarkEnd w:id="1084"/>
      <w:proofErr w:type="gramEnd"/>
    </w:p>
    <w:p w14:paraId="1AF9FBB2" w14:textId="77777777" w:rsidR="00283799" w:rsidRPr="00C739B1" w:rsidRDefault="00283799" w:rsidP="00283799">
      <w:pPr>
        <w:pStyle w:val="MRheading20"/>
        <w:numPr>
          <w:ilvl w:val="2"/>
          <w:numId w:val="2"/>
        </w:numPr>
        <w:spacing w:line="240" w:lineRule="auto"/>
        <w:rPr>
          <w:rFonts w:cs="Arial"/>
          <w:w w:val="0"/>
          <w:szCs w:val="22"/>
        </w:rPr>
      </w:pPr>
      <w:bookmarkStart w:id="1085" w:name="_Ref442452574"/>
      <w:r w:rsidRPr="00C739B1">
        <w:rPr>
          <w:rFonts w:cs="Arial"/>
          <w:w w:val="0"/>
          <w:szCs w:val="22"/>
        </w:rPr>
        <w:t xml:space="preserve">any equipment it uses in the manufacture, delivery, or administration of the Goods shall comply with all relevant Law and Guidance, be fit for its intended purpose and maintained fully in accordance with the manufacturer’s </w:t>
      </w:r>
      <w:proofErr w:type="gramStart"/>
      <w:r w:rsidRPr="00C739B1">
        <w:rPr>
          <w:rFonts w:cs="Arial"/>
          <w:w w:val="0"/>
          <w:szCs w:val="22"/>
        </w:rPr>
        <w:t>specification;</w:t>
      </w:r>
      <w:bookmarkEnd w:id="1085"/>
      <w:proofErr w:type="gramEnd"/>
    </w:p>
    <w:p w14:paraId="0339A745" w14:textId="77777777" w:rsidR="00283799" w:rsidRPr="00C739B1" w:rsidRDefault="00283799" w:rsidP="00283799">
      <w:pPr>
        <w:pStyle w:val="MRheading20"/>
        <w:numPr>
          <w:ilvl w:val="2"/>
          <w:numId w:val="2"/>
        </w:numPr>
        <w:spacing w:line="240" w:lineRule="auto"/>
        <w:rPr>
          <w:rFonts w:cs="Arial"/>
          <w:w w:val="0"/>
          <w:szCs w:val="22"/>
        </w:rPr>
      </w:pPr>
      <w:bookmarkStart w:id="1086" w:name="_Ref442452575"/>
      <w:r w:rsidRPr="00C739B1">
        <w:rPr>
          <w:rFonts w:cs="Arial"/>
          <w:w w:val="0"/>
          <w:szCs w:val="22"/>
        </w:rPr>
        <w:t xml:space="preserve">it has and shall as </w:t>
      </w:r>
      <w:proofErr w:type="gramStart"/>
      <w:r w:rsidRPr="00C739B1">
        <w:rPr>
          <w:rFonts w:cs="Arial"/>
          <w:w w:val="0"/>
          <w:szCs w:val="22"/>
        </w:rPr>
        <w:t>relevant</w:t>
      </w:r>
      <w:proofErr w:type="gramEnd"/>
      <w:r w:rsidRPr="00C739B1">
        <w:rPr>
          <w:rFonts w:cs="Arial"/>
          <w:w w:val="0"/>
          <w:szCs w:val="22"/>
        </w:rPr>
        <w:t xml:space="preserve"> maintain all rights, consents, authorisations, licences and accreditations required to supply the Goods;</w:t>
      </w:r>
      <w:bookmarkEnd w:id="1086"/>
    </w:p>
    <w:p w14:paraId="55D2C01B" w14:textId="77777777" w:rsidR="00283799" w:rsidRPr="00C739B1" w:rsidRDefault="00283799" w:rsidP="00283799">
      <w:pPr>
        <w:pStyle w:val="MRheading20"/>
        <w:numPr>
          <w:ilvl w:val="2"/>
          <w:numId w:val="2"/>
        </w:numPr>
        <w:spacing w:line="240" w:lineRule="auto"/>
        <w:rPr>
          <w:rFonts w:cs="Arial"/>
          <w:w w:val="0"/>
          <w:szCs w:val="22"/>
        </w:rPr>
      </w:pPr>
      <w:bookmarkStart w:id="1087" w:name="_Ref442452576"/>
      <w:r w:rsidRPr="00C739B1">
        <w:rPr>
          <w:rFonts w:cs="Arial"/>
          <w:w w:val="0"/>
          <w:szCs w:val="22"/>
        </w:rPr>
        <w:lastRenderedPageBreak/>
        <w:t xml:space="preserve">it has, and shall ensure its Staff shall have, and shall maintain throughout the Term, all appropriate licences and registrations with the relevant bodies to fulfil its obligations under this </w:t>
      </w:r>
      <w:proofErr w:type="gramStart"/>
      <w:r w:rsidRPr="00C739B1">
        <w:rPr>
          <w:rFonts w:cs="Arial"/>
          <w:szCs w:val="22"/>
        </w:rPr>
        <w:t>Contract</w:t>
      </w:r>
      <w:r w:rsidRPr="00C739B1">
        <w:rPr>
          <w:rFonts w:cs="Arial"/>
          <w:w w:val="0"/>
          <w:szCs w:val="22"/>
        </w:rPr>
        <w:t>;</w:t>
      </w:r>
      <w:bookmarkEnd w:id="1087"/>
      <w:proofErr w:type="gramEnd"/>
    </w:p>
    <w:p w14:paraId="1120B4F0" w14:textId="77777777" w:rsidR="00283799" w:rsidRPr="00C739B1" w:rsidRDefault="00283799" w:rsidP="00283799">
      <w:pPr>
        <w:pStyle w:val="MRheading20"/>
        <w:numPr>
          <w:ilvl w:val="2"/>
          <w:numId w:val="2"/>
        </w:numPr>
        <w:spacing w:line="240" w:lineRule="auto"/>
        <w:rPr>
          <w:rFonts w:cs="Arial"/>
          <w:w w:val="0"/>
          <w:szCs w:val="22"/>
        </w:rPr>
      </w:pPr>
      <w:bookmarkStart w:id="1088" w:name="_Ref442452577"/>
      <w:r w:rsidRPr="00C739B1">
        <w:rPr>
          <w:rFonts w:cs="Arial"/>
          <w:szCs w:val="22"/>
        </w:rPr>
        <w:t xml:space="preserve">it has all rights, consents, authorisations, licences and accreditations required to provide the Services and shall maintain such consents, authorisations, licences and accreditations throughout the </w:t>
      </w:r>
      <w:proofErr w:type="gramStart"/>
      <w:r w:rsidRPr="00C739B1">
        <w:rPr>
          <w:rFonts w:cs="Arial"/>
          <w:szCs w:val="22"/>
        </w:rPr>
        <w:t>Term;</w:t>
      </w:r>
      <w:bookmarkEnd w:id="1088"/>
      <w:proofErr w:type="gramEnd"/>
    </w:p>
    <w:p w14:paraId="2ECA1F99" w14:textId="77777777" w:rsidR="00283799" w:rsidRPr="00C739B1" w:rsidRDefault="00283799" w:rsidP="00283799">
      <w:pPr>
        <w:pStyle w:val="MRheading20"/>
        <w:numPr>
          <w:ilvl w:val="2"/>
          <w:numId w:val="2"/>
        </w:numPr>
        <w:spacing w:line="240" w:lineRule="auto"/>
        <w:rPr>
          <w:rFonts w:cs="Arial"/>
          <w:w w:val="0"/>
          <w:szCs w:val="22"/>
        </w:rPr>
      </w:pPr>
      <w:bookmarkStart w:id="1089" w:name="_Ref442452578"/>
      <w:r w:rsidRPr="00C739B1">
        <w:rPr>
          <w:rFonts w:cs="Arial"/>
          <w:szCs w:val="22"/>
        </w:rPr>
        <w:t>it has and shall maintain a properly documented system of quality controls and processes covering all aspects of its obligations under this Contract (to include, without limitation, any such quality controls, processes or policies as may be set out in the Specification and Tender Response Document) and/or under Law and/or Guidance and shall at all times comply with, and shall procure that its Staff comply with, such quality controls, processes and policies;</w:t>
      </w:r>
      <w:bookmarkEnd w:id="1089"/>
      <w:r w:rsidRPr="00C739B1">
        <w:rPr>
          <w:rFonts w:cs="Arial"/>
          <w:szCs w:val="22"/>
        </w:rPr>
        <w:t xml:space="preserve"> </w:t>
      </w:r>
    </w:p>
    <w:p w14:paraId="1B2B0434" w14:textId="77777777" w:rsidR="00283799" w:rsidRPr="00C739B1" w:rsidRDefault="00283799" w:rsidP="00283799">
      <w:pPr>
        <w:pStyle w:val="MRheading20"/>
        <w:numPr>
          <w:ilvl w:val="2"/>
          <w:numId w:val="2"/>
        </w:numPr>
        <w:spacing w:line="240" w:lineRule="auto"/>
        <w:rPr>
          <w:rFonts w:cs="Arial"/>
          <w:w w:val="0"/>
          <w:szCs w:val="22"/>
        </w:rPr>
      </w:pPr>
      <w:bookmarkStart w:id="1090" w:name="_Ref442452579"/>
      <w:r w:rsidRPr="00C739B1">
        <w:rPr>
          <w:rFonts w:cs="Arial"/>
          <w:szCs w:val="22"/>
        </w:rPr>
        <w:t xml:space="preserve">it shall not make any significant changes to its system of quality controls and processes in relation to the Goods and/or Services without notifying the Authority in writing at least </w:t>
      </w:r>
      <w:proofErr w:type="gramStart"/>
      <w:r w:rsidRPr="00C739B1">
        <w:rPr>
          <w:rFonts w:cs="Arial"/>
          <w:szCs w:val="22"/>
        </w:rPr>
        <w:t>twenty one</w:t>
      </w:r>
      <w:proofErr w:type="gramEnd"/>
      <w:r w:rsidRPr="00C739B1">
        <w:rPr>
          <w:rFonts w:cs="Arial"/>
          <w:szCs w:val="22"/>
        </w:rPr>
        <w:t xml:space="preserve"> (21) days in advance of such change (such notice to include the details of the consequences which follow such change being implemented);</w:t>
      </w:r>
      <w:bookmarkEnd w:id="1090"/>
    </w:p>
    <w:p w14:paraId="5C4D0DA4" w14:textId="77777777" w:rsidR="00283799" w:rsidRPr="00C739B1" w:rsidRDefault="00283799" w:rsidP="00283799">
      <w:pPr>
        <w:pStyle w:val="MRheading20"/>
        <w:numPr>
          <w:ilvl w:val="2"/>
          <w:numId w:val="2"/>
        </w:numPr>
        <w:spacing w:line="240" w:lineRule="auto"/>
        <w:rPr>
          <w:rFonts w:cs="Arial"/>
          <w:w w:val="0"/>
          <w:szCs w:val="22"/>
        </w:rPr>
      </w:pPr>
      <w:bookmarkStart w:id="1091" w:name="_Ref442452580"/>
      <w:r w:rsidRPr="00C739B1">
        <w:rPr>
          <w:rFonts w:cs="Arial"/>
          <w:szCs w:val="22"/>
        </w:rPr>
        <w:t xml:space="preserve">where any act of the Supplier requires the notification to and/or approval by any regulatory or other competent body in accordance with any Law and Guidance, the Supplier shall comply fully with such notification and/or approval </w:t>
      </w:r>
      <w:proofErr w:type="gramStart"/>
      <w:r w:rsidRPr="00C739B1">
        <w:rPr>
          <w:rFonts w:cs="Arial"/>
          <w:szCs w:val="22"/>
        </w:rPr>
        <w:t>requirements;</w:t>
      </w:r>
      <w:bookmarkEnd w:id="1091"/>
      <w:proofErr w:type="gramEnd"/>
    </w:p>
    <w:p w14:paraId="131122C0" w14:textId="77777777" w:rsidR="00283799" w:rsidRPr="00C739B1" w:rsidRDefault="00283799" w:rsidP="00283799">
      <w:pPr>
        <w:pStyle w:val="MRheading20"/>
        <w:numPr>
          <w:ilvl w:val="2"/>
          <w:numId w:val="2"/>
        </w:numPr>
        <w:spacing w:line="240" w:lineRule="auto"/>
        <w:rPr>
          <w:rFonts w:cs="Arial"/>
          <w:w w:val="0"/>
          <w:szCs w:val="22"/>
        </w:rPr>
      </w:pPr>
      <w:bookmarkStart w:id="1092" w:name="_Ref326770790"/>
      <w:bookmarkStart w:id="1093" w:name="_Ref442452581"/>
      <w:r w:rsidRPr="00C739B1">
        <w:rPr>
          <w:rFonts w:cs="Arial"/>
          <w:w w:val="0"/>
          <w:szCs w:val="22"/>
        </w:rPr>
        <w:t xml:space="preserve">receipt of the Goods and/or Services by or on behalf of the Authority and use of the Goods and/or deliverables or of any other item or information supplied or made available to the Authority will not infringe any </w:t>
      </w:r>
      <w:proofErr w:type="gramStart"/>
      <w:r w:rsidRPr="00C739B1">
        <w:rPr>
          <w:rFonts w:cs="Arial"/>
          <w:w w:val="0"/>
          <w:szCs w:val="22"/>
        </w:rPr>
        <w:t>third party</w:t>
      </w:r>
      <w:proofErr w:type="gramEnd"/>
      <w:r w:rsidRPr="00C739B1">
        <w:rPr>
          <w:rFonts w:cs="Arial"/>
          <w:w w:val="0"/>
          <w:szCs w:val="22"/>
        </w:rPr>
        <w:t xml:space="preserve"> rights</w:t>
      </w:r>
      <w:bookmarkEnd w:id="1092"/>
      <w:r w:rsidRPr="00C739B1">
        <w:rPr>
          <w:rFonts w:cs="Arial"/>
          <w:w w:val="0"/>
          <w:szCs w:val="22"/>
        </w:rPr>
        <w:t>, to include without limitation any Intellectual Property Rights;</w:t>
      </w:r>
      <w:bookmarkEnd w:id="1093"/>
    </w:p>
    <w:p w14:paraId="136ECEE2" w14:textId="77777777" w:rsidR="00283799" w:rsidRPr="00C739B1" w:rsidRDefault="00283799" w:rsidP="00283799">
      <w:pPr>
        <w:pStyle w:val="MRheading20"/>
        <w:numPr>
          <w:ilvl w:val="2"/>
          <w:numId w:val="2"/>
        </w:numPr>
        <w:spacing w:line="240" w:lineRule="auto"/>
        <w:rPr>
          <w:rFonts w:cs="Arial"/>
          <w:w w:val="0"/>
          <w:szCs w:val="22"/>
        </w:rPr>
      </w:pPr>
      <w:bookmarkStart w:id="1094" w:name="_Ref326770806"/>
      <w:r w:rsidRPr="00C739B1">
        <w:rPr>
          <w:rFonts w:cs="Arial"/>
          <w:w w:val="0"/>
          <w:szCs w:val="22"/>
        </w:rPr>
        <w:t xml:space="preserve">it will comply with all Law, Guidance, Policies and the Supplier Code of Conduct in so far as is relevant to the supply of the Goods and/or the provision of the </w:t>
      </w:r>
      <w:proofErr w:type="gramStart"/>
      <w:r w:rsidRPr="00C739B1">
        <w:rPr>
          <w:rFonts w:cs="Arial"/>
          <w:w w:val="0"/>
          <w:szCs w:val="22"/>
        </w:rPr>
        <w:t>Services;</w:t>
      </w:r>
      <w:bookmarkEnd w:id="1094"/>
      <w:proofErr w:type="gramEnd"/>
      <w:r w:rsidRPr="00C739B1">
        <w:rPr>
          <w:rFonts w:cs="Arial"/>
          <w:w w:val="0"/>
          <w:szCs w:val="22"/>
        </w:rPr>
        <w:t xml:space="preserve"> </w:t>
      </w:r>
    </w:p>
    <w:p w14:paraId="1D03713F" w14:textId="77777777" w:rsidR="00283799" w:rsidRPr="00C739B1" w:rsidRDefault="00283799" w:rsidP="00283799">
      <w:pPr>
        <w:pStyle w:val="MRheading20"/>
        <w:numPr>
          <w:ilvl w:val="2"/>
          <w:numId w:val="2"/>
        </w:numPr>
        <w:spacing w:line="240" w:lineRule="auto"/>
        <w:rPr>
          <w:rFonts w:cs="Arial"/>
          <w:w w:val="0"/>
          <w:szCs w:val="22"/>
        </w:rPr>
      </w:pPr>
      <w:bookmarkStart w:id="1095" w:name="_Ref442452582"/>
      <w:r w:rsidRPr="00C739B1">
        <w:rPr>
          <w:rFonts w:cs="Arial"/>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C739B1">
        <w:rPr>
          <w:rFonts w:cs="Arial"/>
          <w:w w:val="0"/>
          <w:szCs w:val="22"/>
        </w:rPr>
        <w:t>staff;</w:t>
      </w:r>
      <w:bookmarkEnd w:id="1095"/>
      <w:proofErr w:type="gramEnd"/>
      <w:r w:rsidRPr="00C739B1">
        <w:rPr>
          <w:rFonts w:cs="Arial"/>
          <w:w w:val="0"/>
          <w:szCs w:val="22"/>
        </w:rPr>
        <w:t xml:space="preserve"> </w:t>
      </w:r>
    </w:p>
    <w:p w14:paraId="281C39C2" w14:textId="77777777" w:rsidR="00283799" w:rsidRPr="00C739B1" w:rsidRDefault="00283799" w:rsidP="00283799">
      <w:pPr>
        <w:pStyle w:val="MRheading20"/>
        <w:numPr>
          <w:ilvl w:val="2"/>
          <w:numId w:val="2"/>
        </w:numPr>
        <w:spacing w:line="240" w:lineRule="auto"/>
        <w:rPr>
          <w:rFonts w:cs="Arial"/>
          <w:w w:val="0"/>
          <w:szCs w:val="22"/>
        </w:rPr>
      </w:pPr>
      <w:bookmarkStart w:id="1096" w:name="_Ref442452583"/>
      <w:r w:rsidRPr="00C739B1">
        <w:rPr>
          <w:rFonts w:cs="Arial"/>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C739B1">
        <w:rPr>
          <w:rFonts w:cs="Arial"/>
          <w:w w:val="0"/>
          <w:szCs w:val="22"/>
        </w:rPr>
        <w:t>Services;</w:t>
      </w:r>
      <w:bookmarkEnd w:id="1096"/>
      <w:proofErr w:type="gramEnd"/>
    </w:p>
    <w:p w14:paraId="5DE07FF9" w14:textId="77777777" w:rsidR="00283799" w:rsidRPr="00C739B1" w:rsidRDefault="00283799" w:rsidP="00283799">
      <w:pPr>
        <w:pStyle w:val="MRheading20"/>
        <w:numPr>
          <w:ilvl w:val="2"/>
          <w:numId w:val="2"/>
        </w:numPr>
        <w:spacing w:line="240" w:lineRule="auto"/>
        <w:rPr>
          <w:rFonts w:cs="Arial"/>
          <w:w w:val="0"/>
          <w:szCs w:val="22"/>
        </w:rPr>
      </w:pPr>
      <w:bookmarkStart w:id="1097" w:name="_Ref442452584"/>
      <w:r w:rsidRPr="00C739B1">
        <w:rPr>
          <w:rFonts w:cs="Arial"/>
          <w:w w:val="0"/>
          <w:szCs w:val="22"/>
        </w:rPr>
        <w:t xml:space="preserve">without limitation to the generality of Clause </w:t>
      </w:r>
      <w:hyperlink w:anchor="_Ref326770806" w:history="1">
        <w:r w:rsidRPr="00C739B1">
          <w:rPr>
            <w:rFonts w:cs="Arial"/>
            <w:w w:val="0"/>
            <w:szCs w:val="22"/>
          </w:rPr>
          <w:t>10.1.21</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w:t>
      </w:r>
      <w:r w:rsidRPr="00C739B1">
        <w:rPr>
          <w:rFonts w:cs="Arial"/>
          <w:w w:val="0"/>
          <w:szCs w:val="22"/>
        </w:rPr>
        <w:lastRenderedPageBreak/>
        <w:t>by the Authority and/or any competent body, as relevant to the supply of the Goods, the provision of the Services and the Supplier’s access to the Premises and Locations in accordance with this Contract;</w:t>
      </w:r>
      <w:bookmarkEnd w:id="1097"/>
      <w:r w:rsidRPr="00C739B1">
        <w:rPr>
          <w:rFonts w:cs="Arial"/>
          <w:w w:val="0"/>
          <w:szCs w:val="22"/>
        </w:rPr>
        <w:t xml:space="preserve"> </w:t>
      </w:r>
    </w:p>
    <w:p w14:paraId="089A4BA7" w14:textId="77777777" w:rsidR="00283799" w:rsidRPr="00C739B1" w:rsidRDefault="00283799" w:rsidP="00283799">
      <w:pPr>
        <w:pStyle w:val="MRheading20"/>
        <w:numPr>
          <w:ilvl w:val="2"/>
          <w:numId w:val="2"/>
        </w:numPr>
        <w:spacing w:line="240" w:lineRule="auto"/>
        <w:rPr>
          <w:rFonts w:cs="Arial"/>
          <w:w w:val="0"/>
          <w:szCs w:val="22"/>
        </w:rPr>
      </w:pPr>
      <w:bookmarkStart w:id="1098" w:name="_Ref442452585"/>
      <w:r w:rsidRPr="00C739B1">
        <w:rPr>
          <w:rFonts w:cs="Arial"/>
          <w:w w:val="0"/>
          <w:szCs w:val="22"/>
        </w:rPr>
        <w:t xml:space="preserve">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w:t>
      </w:r>
      <w:proofErr w:type="gramStart"/>
      <w:r w:rsidRPr="00C739B1">
        <w:rPr>
          <w:rFonts w:cs="Arial"/>
          <w:w w:val="0"/>
          <w:szCs w:val="22"/>
        </w:rPr>
        <w:t>hazards;</w:t>
      </w:r>
      <w:bookmarkEnd w:id="1098"/>
      <w:proofErr w:type="gramEnd"/>
    </w:p>
    <w:p w14:paraId="2254F121" w14:textId="77777777" w:rsidR="00283799" w:rsidRPr="00C739B1" w:rsidRDefault="00283799" w:rsidP="00283799">
      <w:pPr>
        <w:pStyle w:val="MRheading20"/>
        <w:numPr>
          <w:ilvl w:val="2"/>
          <w:numId w:val="2"/>
        </w:numPr>
        <w:spacing w:line="240" w:lineRule="auto"/>
        <w:rPr>
          <w:rFonts w:cs="Arial"/>
          <w:szCs w:val="22"/>
        </w:rPr>
      </w:pPr>
      <w:bookmarkStart w:id="1099" w:name="_Ref442452586"/>
      <w:r w:rsidRPr="00C739B1">
        <w:rPr>
          <w:rFonts w:cs="Arial"/>
          <w:szCs w:val="22"/>
        </w:rPr>
        <w:t xml:space="preserve">any equipment it uses in the provision of the Services shall comply with all relevant Law and Guidance, be fit for its intended purpose and maintained fully in accordance with the manufacturer’s specification and shall remain the Supplier's risk and responsibility at all </w:t>
      </w:r>
      <w:proofErr w:type="gramStart"/>
      <w:r w:rsidRPr="00C739B1">
        <w:rPr>
          <w:rFonts w:cs="Arial"/>
          <w:szCs w:val="22"/>
        </w:rPr>
        <w:t>times;</w:t>
      </w:r>
      <w:bookmarkEnd w:id="1099"/>
      <w:proofErr w:type="gramEnd"/>
    </w:p>
    <w:p w14:paraId="2FB33FF4" w14:textId="77777777" w:rsidR="00283799" w:rsidRPr="00C739B1" w:rsidRDefault="00283799" w:rsidP="00283799">
      <w:pPr>
        <w:pStyle w:val="MRheading20"/>
        <w:numPr>
          <w:ilvl w:val="2"/>
          <w:numId w:val="2"/>
        </w:numPr>
        <w:spacing w:line="240" w:lineRule="auto"/>
        <w:rPr>
          <w:rFonts w:cs="Arial"/>
          <w:w w:val="0"/>
          <w:szCs w:val="22"/>
        </w:rPr>
      </w:pPr>
      <w:bookmarkStart w:id="1100" w:name="_Ref442452587"/>
      <w:r w:rsidRPr="00C739B1">
        <w:rPr>
          <w:rFonts w:cs="Arial"/>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C739B1">
        <w:rPr>
          <w:rFonts w:cs="Arial"/>
          <w:szCs w:val="22"/>
        </w:rPr>
        <w:t>systems;</w:t>
      </w:r>
      <w:bookmarkStart w:id="1101" w:name="_Ref442452588"/>
      <w:bookmarkEnd w:id="1100"/>
      <w:proofErr w:type="gramEnd"/>
    </w:p>
    <w:p w14:paraId="0AA939A1" w14:textId="77777777" w:rsidR="00283799" w:rsidRPr="00C739B1" w:rsidRDefault="00283799" w:rsidP="00283799">
      <w:pPr>
        <w:pStyle w:val="MRheading20"/>
        <w:numPr>
          <w:ilvl w:val="2"/>
          <w:numId w:val="2"/>
        </w:numPr>
        <w:spacing w:line="240" w:lineRule="auto"/>
        <w:rPr>
          <w:rFonts w:cs="Arial"/>
          <w:w w:val="0"/>
          <w:szCs w:val="22"/>
        </w:rPr>
      </w:pPr>
      <w:r w:rsidRPr="00C739B1">
        <w:rPr>
          <w:rFonts w:cs="Arial"/>
          <w:w w:val="0"/>
          <w:szCs w:val="22"/>
        </w:rPr>
        <w:t xml:space="preserve">it shall comply with its Net Zero and Social Value Commitments; and  </w:t>
      </w:r>
    </w:p>
    <w:p w14:paraId="19147BA1" w14:textId="77777777" w:rsidR="00283799" w:rsidRPr="00C739B1" w:rsidRDefault="00283799" w:rsidP="00283799">
      <w:pPr>
        <w:pStyle w:val="MRheading20"/>
        <w:numPr>
          <w:ilvl w:val="2"/>
          <w:numId w:val="2"/>
        </w:numPr>
        <w:spacing w:line="240" w:lineRule="auto"/>
        <w:rPr>
          <w:rFonts w:cs="Arial"/>
          <w:w w:val="0"/>
          <w:szCs w:val="22"/>
        </w:rPr>
      </w:pPr>
      <w:r w:rsidRPr="00C739B1">
        <w:rPr>
          <w:rFonts w:cs="Arial"/>
          <w:w w:val="0"/>
          <w:szCs w:val="22"/>
        </w:rPr>
        <w:t xml:space="preserve">it shall provide to the Authority any information that the Authority may request as evidence of the Supplier’s compliance with Clause 10.1.28 of this </w:t>
      </w:r>
      <w:r w:rsidRPr="00C739B1">
        <w:rPr>
          <w:rFonts w:cs="Arial"/>
          <w:w w:val="0"/>
          <w:szCs w:val="22"/>
        </w:rPr>
        <w:fldChar w:fldCharType="begin"/>
      </w:r>
      <w:r w:rsidRPr="00C739B1">
        <w:rPr>
          <w:rFonts w:cs="Arial"/>
          <w:w w:val="0"/>
          <w:szCs w:val="22"/>
        </w:rPr>
        <w:instrText xml:space="preserve"> REF _Ref352916352 \r \h  \* MERGEFORMAT </w:instrText>
      </w:r>
      <w:r w:rsidRPr="00C739B1">
        <w:rPr>
          <w:rFonts w:cs="Arial"/>
          <w:w w:val="0"/>
          <w:szCs w:val="22"/>
        </w:rPr>
      </w:r>
      <w:r w:rsidRPr="00C739B1">
        <w:rPr>
          <w:rFonts w:cs="Arial"/>
          <w:w w:val="0"/>
          <w:szCs w:val="22"/>
        </w:rPr>
        <w:fldChar w:fldCharType="separate"/>
      </w:r>
      <w:r w:rsidRPr="00C739B1">
        <w:rPr>
          <w:rFonts w:cs="Arial"/>
          <w:w w:val="0"/>
          <w:szCs w:val="22"/>
        </w:rPr>
        <w:t>Schedule 2</w:t>
      </w:r>
      <w:r w:rsidRPr="00C739B1">
        <w:rPr>
          <w:rFonts w:cs="Arial"/>
          <w:w w:val="0"/>
          <w:szCs w:val="22"/>
        </w:rPr>
        <w:fldChar w:fldCharType="end"/>
      </w:r>
      <w:r w:rsidRPr="00C739B1">
        <w:rPr>
          <w:rFonts w:cs="Arial"/>
          <w:w w:val="0"/>
          <w:szCs w:val="22"/>
        </w:rPr>
        <w:t xml:space="preserve"> of these Call-off Terms and </w:t>
      </w:r>
      <w:proofErr w:type="gramStart"/>
      <w:r w:rsidRPr="00C739B1">
        <w:rPr>
          <w:rFonts w:cs="Arial"/>
          <w:w w:val="0"/>
          <w:szCs w:val="22"/>
        </w:rPr>
        <w:t>Conditions;</w:t>
      </w:r>
      <w:proofErr w:type="gramEnd"/>
    </w:p>
    <w:p w14:paraId="41D7946C" w14:textId="77777777" w:rsidR="00283799" w:rsidRPr="00C739B1" w:rsidRDefault="00283799" w:rsidP="00283799">
      <w:pPr>
        <w:pStyle w:val="MRheading20"/>
        <w:numPr>
          <w:ilvl w:val="2"/>
          <w:numId w:val="2"/>
        </w:numPr>
        <w:spacing w:line="240" w:lineRule="auto"/>
        <w:rPr>
          <w:rFonts w:cs="Arial"/>
          <w:w w:val="0"/>
          <w:szCs w:val="22"/>
        </w:rPr>
      </w:pPr>
      <w:r w:rsidRPr="00C739B1">
        <w:rPr>
          <w:rFonts w:cs="Arial"/>
          <w:w w:val="0"/>
          <w:szCs w:val="22"/>
        </w:rPr>
        <w:t>will fully and promptly respond to all requests for information and/or requests for answers to questions regarding this Contract, the Goods, the provision of the Services, any complaints and any Disputes at the frequency, in the timeframes and in the format as requested by the Authority from time to time (acting reasonably</w:t>
      </w:r>
      <w:proofErr w:type="gramStart"/>
      <w:r w:rsidRPr="00C739B1">
        <w:rPr>
          <w:rFonts w:cs="Arial"/>
          <w:w w:val="0"/>
          <w:szCs w:val="22"/>
        </w:rPr>
        <w:t>);</w:t>
      </w:r>
      <w:bookmarkEnd w:id="1101"/>
      <w:proofErr w:type="gramEnd"/>
      <w:r w:rsidRPr="00C739B1">
        <w:rPr>
          <w:rFonts w:cs="Arial"/>
          <w:w w:val="0"/>
          <w:szCs w:val="22"/>
        </w:rPr>
        <w:t xml:space="preserve"> </w:t>
      </w:r>
    </w:p>
    <w:p w14:paraId="0665D146" w14:textId="77777777" w:rsidR="00283799" w:rsidRPr="00C739B1" w:rsidRDefault="00283799" w:rsidP="00283799">
      <w:pPr>
        <w:pStyle w:val="MRheading20"/>
        <w:numPr>
          <w:ilvl w:val="2"/>
          <w:numId w:val="2"/>
        </w:numPr>
        <w:spacing w:line="240" w:lineRule="auto"/>
        <w:rPr>
          <w:rFonts w:cs="Arial"/>
          <w:w w:val="0"/>
          <w:szCs w:val="22"/>
        </w:rPr>
      </w:pPr>
      <w:bookmarkStart w:id="1102" w:name="_Ref442452589"/>
      <w:bookmarkStart w:id="1103" w:name="_Ref4754469"/>
      <w:r w:rsidRPr="00C739B1">
        <w:rPr>
          <w:rFonts w:cs="Arial"/>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and/or Order Form) and all accompanying materials is </w:t>
      </w:r>
      <w:proofErr w:type="gramStart"/>
      <w:r w:rsidRPr="00C739B1">
        <w:rPr>
          <w:rFonts w:cs="Arial"/>
          <w:w w:val="0"/>
          <w:szCs w:val="22"/>
        </w:rPr>
        <w:t>accurate;</w:t>
      </w:r>
      <w:proofErr w:type="gramEnd"/>
    </w:p>
    <w:p w14:paraId="0B1A1C56" w14:textId="77777777" w:rsidR="00283799" w:rsidRPr="00C739B1" w:rsidRDefault="00283799" w:rsidP="00283799">
      <w:pPr>
        <w:pStyle w:val="MRheading20"/>
        <w:numPr>
          <w:ilvl w:val="2"/>
          <w:numId w:val="2"/>
        </w:numPr>
        <w:spacing w:line="240" w:lineRule="auto"/>
        <w:rPr>
          <w:rFonts w:cs="Arial"/>
          <w:w w:val="0"/>
          <w:szCs w:val="22"/>
        </w:rPr>
      </w:pPr>
      <w:bookmarkStart w:id="1104" w:name="_Ref442452590"/>
      <w:bookmarkEnd w:id="1102"/>
      <w:r w:rsidRPr="00C739B1">
        <w:rPr>
          <w:rFonts w:cs="Arial"/>
          <w:w w:val="0"/>
          <w:szCs w:val="22"/>
        </w:rPr>
        <w:t xml:space="preserve">it has the right and authority to enter into this Contract and that it has the capability and capacity to fulfil its obligations under this </w:t>
      </w:r>
      <w:proofErr w:type="gramStart"/>
      <w:r w:rsidRPr="00C739B1">
        <w:rPr>
          <w:rFonts w:cs="Arial"/>
          <w:w w:val="0"/>
          <w:szCs w:val="22"/>
        </w:rPr>
        <w:t>Contract;</w:t>
      </w:r>
      <w:bookmarkEnd w:id="1103"/>
      <w:bookmarkEnd w:id="1104"/>
      <w:proofErr w:type="gramEnd"/>
    </w:p>
    <w:p w14:paraId="03BDC1AC" w14:textId="77777777" w:rsidR="00283799" w:rsidRPr="00C739B1" w:rsidRDefault="00283799" w:rsidP="00283799">
      <w:pPr>
        <w:pStyle w:val="MRheading20"/>
        <w:numPr>
          <w:ilvl w:val="2"/>
          <w:numId w:val="2"/>
        </w:numPr>
        <w:spacing w:line="240" w:lineRule="auto"/>
        <w:rPr>
          <w:rFonts w:cs="Arial"/>
          <w:w w:val="0"/>
          <w:szCs w:val="22"/>
        </w:rPr>
      </w:pPr>
      <w:bookmarkStart w:id="1105" w:name="_Ref442452591"/>
      <w:r w:rsidRPr="00C739B1">
        <w:rPr>
          <w:rFonts w:cs="Arial"/>
          <w:w w:val="0"/>
          <w:szCs w:val="22"/>
        </w:rPr>
        <w:t xml:space="preserve">it is a properly constituted </w:t>
      </w:r>
      <w:proofErr w:type="gramStart"/>
      <w:r w:rsidRPr="00C739B1">
        <w:rPr>
          <w:rFonts w:cs="Arial"/>
          <w:w w:val="0"/>
          <w:szCs w:val="22"/>
        </w:rPr>
        <w:t>entity</w:t>
      </w:r>
      <w:proofErr w:type="gramEnd"/>
      <w:r w:rsidRPr="00C739B1">
        <w:rPr>
          <w:rFonts w:cs="Arial"/>
          <w:w w:val="0"/>
          <w:szCs w:val="22"/>
        </w:rPr>
        <w:t xml:space="preserve"> and it is fully empowered by the terms of its constitutional documents to enter into and to carry out its obligations under this </w:t>
      </w:r>
      <w:r w:rsidRPr="00C739B1">
        <w:rPr>
          <w:rFonts w:cs="Arial"/>
          <w:szCs w:val="22"/>
        </w:rPr>
        <w:t>Contract</w:t>
      </w:r>
      <w:r w:rsidRPr="00C739B1">
        <w:rPr>
          <w:rFonts w:cs="Arial"/>
          <w:w w:val="0"/>
          <w:szCs w:val="22"/>
        </w:rPr>
        <w:t xml:space="preserve"> and the documents referred to in this </w:t>
      </w:r>
      <w:r w:rsidRPr="00C739B1">
        <w:rPr>
          <w:rFonts w:cs="Arial"/>
          <w:szCs w:val="22"/>
        </w:rPr>
        <w:t>Contract</w:t>
      </w:r>
      <w:r w:rsidRPr="00C739B1">
        <w:rPr>
          <w:rFonts w:cs="Arial"/>
          <w:w w:val="0"/>
          <w:szCs w:val="22"/>
        </w:rPr>
        <w:t>;</w:t>
      </w:r>
      <w:bookmarkEnd w:id="1105"/>
    </w:p>
    <w:p w14:paraId="21BBA054" w14:textId="77777777" w:rsidR="00283799" w:rsidRPr="00C739B1" w:rsidRDefault="00283799" w:rsidP="00283799">
      <w:pPr>
        <w:pStyle w:val="MRheading20"/>
        <w:numPr>
          <w:ilvl w:val="2"/>
          <w:numId w:val="2"/>
        </w:numPr>
        <w:spacing w:line="240" w:lineRule="auto"/>
        <w:rPr>
          <w:rFonts w:cs="Arial"/>
          <w:w w:val="0"/>
          <w:szCs w:val="22"/>
        </w:rPr>
      </w:pPr>
      <w:bookmarkStart w:id="1106" w:name="_Ref442452592"/>
      <w:r w:rsidRPr="00C739B1">
        <w:rPr>
          <w:rFonts w:cs="Arial"/>
          <w:w w:val="0"/>
          <w:szCs w:val="22"/>
        </w:rPr>
        <w:t xml:space="preserve">all necessary actions to authorise the execution of and performance of its obligations under this </w:t>
      </w:r>
      <w:r w:rsidRPr="00C739B1">
        <w:rPr>
          <w:rFonts w:cs="Arial"/>
          <w:szCs w:val="22"/>
        </w:rPr>
        <w:t>Contract</w:t>
      </w:r>
      <w:r w:rsidRPr="00C739B1">
        <w:rPr>
          <w:rFonts w:cs="Arial"/>
          <w:w w:val="0"/>
          <w:szCs w:val="22"/>
        </w:rPr>
        <w:t xml:space="preserve"> have been taken before such </w:t>
      </w:r>
      <w:proofErr w:type="gramStart"/>
      <w:r w:rsidRPr="00C739B1">
        <w:rPr>
          <w:rFonts w:cs="Arial"/>
          <w:w w:val="0"/>
          <w:szCs w:val="22"/>
        </w:rPr>
        <w:t>execution;</w:t>
      </w:r>
      <w:bookmarkEnd w:id="1106"/>
      <w:proofErr w:type="gramEnd"/>
    </w:p>
    <w:p w14:paraId="36027CE0" w14:textId="77777777" w:rsidR="00283799" w:rsidRPr="00C739B1" w:rsidRDefault="00283799" w:rsidP="00283799">
      <w:pPr>
        <w:pStyle w:val="MRheading20"/>
        <w:numPr>
          <w:ilvl w:val="2"/>
          <w:numId w:val="2"/>
        </w:numPr>
        <w:spacing w:line="240" w:lineRule="auto"/>
        <w:rPr>
          <w:rFonts w:cs="Arial"/>
          <w:w w:val="0"/>
          <w:szCs w:val="22"/>
        </w:rPr>
      </w:pPr>
      <w:bookmarkStart w:id="1107" w:name="_Ref442452593"/>
      <w:r w:rsidRPr="00C739B1">
        <w:rPr>
          <w:rFonts w:cs="Arial"/>
          <w:w w:val="0"/>
          <w:szCs w:val="22"/>
        </w:rPr>
        <w:lastRenderedPageBreak/>
        <w:t xml:space="preserve">there </w:t>
      </w:r>
      <w:proofErr w:type="gramStart"/>
      <w:r w:rsidRPr="00C739B1">
        <w:rPr>
          <w:rFonts w:cs="Arial"/>
          <w:w w:val="0"/>
          <w:szCs w:val="22"/>
        </w:rPr>
        <w:t>are</w:t>
      </w:r>
      <w:proofErr w:type="gramEnd"/>
      <w:r w:rsidRPr="00C739B1">
        <w:rPr>
          <w:rFonts w:cs="Arial"/>
          <w:w w:val="0"/>
          <w:szCs w:val="22"/>
        </w:rPr>
        <w:t xml:space="preserve"> no pending or threatened actions or proceedings before any court or administrative agency which would materially adversely affect the financial condition, business or operations of the Supplier;</w:t>
      </w:r>
      <w:bookmarkEnd w:id="1107"/>
    </w:p>
    <w:p w14:paraId="187D665C" w14:textId="77777777" w:rsidR="00283799" w:rsidRPr="00C739B1" w:rsidRDefault="00283799" w:rsidP="00283799">
      <w:pPr>
        <w:pStyle w:val="MRheading20"/>
        <w:numPr>
          <w:ilvl w:val="2"/>
          <w:numId w:val="2"/>
        </w:numPr>
        <w:spacing w:line="240" w:lineRule="auto"/>
        <w:rPr>
          <w:rFonts w:cs="Arial"/>
          <w:w w:val="0"/>
          <w:szCs w:val="22"/>
        </w:rPr>
      </w:pPr>
      <w:bookmarkStart w:id="1108" w:name="_Ref442452594"/>
      <w:r w:rsidRPr="00C739B1">
        <w:rPr>
          <w:rFonts w:cs="Arial"/>
          <w:w w:val="0"/>
          <w:szCs w:val="22"/>
        </w:rPr>
        <w:t xml:space="preserve">there are no material agreements existing to which the Supplier is a party which prevent the Supplier from entering into or complying with this </w:t>
      </w:r>
      <w:proofErr w:type="gramStart"/>
      <w:r w:rsidRPr="00C739B1">
        <w:rPr>
          <w:rFonts w:cs="Arial"/>
          <w:szCs w:val="22"/>
        </w:rPr>
        <w:t>Contract</w:t>
      </w:r>
      <w:r w:rsidRPr="00C739B1">
        <w:rPr>
          <w:rFonts w:cs="Arial"/>
          <w:w w:val="0"/>
          <w:szCs w:val="22"/>
        </w:rPr>
        <w:t>;</w:t>
      </w:r>
      <w:bookmarkEnd w:id="1108"/>
      <w:proofErr w:type="gramEnd"/>
      <w:r w:rsidRPr="00C739B1">
        <w:rPr>
          <w:rFonts w:cs="Arial"/>
          <w:w w:val="0"/>
          <w:szCs w:val="22"/>
        </w:rPr>
        <w:t xml:space="preserve"> </w:t>
      </w:r>
    </w:p>
    <w:p w14:paraId="1DCC87C1" w14:textId="77777777" w:rsidR="00283799" w:rsidRPr="00C739B1" w:rsidRDefault="00283799" w:rsidP="00283799">
      <w:pPr>
        <w:pStyle w:val="MRheading20"/>
        <w:numPr>
          <w:ilvl w:val="2"/>
          <w:numId w:val="2"/>
        </w:numPr>
        <w:spacing w:line="240" w:lineRule="auto"/>
        <w:rPr>
          <w:rFonts w:cs="Arial"/>
          <w:w w:val="0"/>
          <w:szCs w:val="22"/>
        </w:rPr>
      </w:pPr>
      <w:bookmarkStart w:id="1109" w:name="_Ref442452595"/>
      <w:r w:rsidRPr="00C739B1">
        <w:rPr>
          <w:rFonts w:cs="Arial"/>
          <w:w w:val="0"/>
          <w:szCs w:val="22"/>
        </w:rPr>
        <w:t xml:space="preserve">it has and will continue to have the capacity, funding and cash flow to meet all its obligations under this </w:t>
      </w:r>
      <w:r w:rsidRPr="00C739B1">
        <w:rPr>
          <w:rFonts w:cs="Arial"/>
          <w:szCs w:val="22"/>
        </w:rPr>
        <w:t>Contract</w:t>
      </w:r>
      <w:r w:rsidRPr="00C739B1">
        <w:rPr>
          <w:rFonts w:cs="Arial"/>
          <w:w w:val="0"/>
          <w:szCs w:val="22"/>
        </w:rPr>
        <w:t>; and</w:t>
      </w:r>
      <w:bookmarkEnd w:id="1109"/>
    </w:p>
    <w:p w14:paraId="4A80B0A8" w14:textId="77777777" w:rsidR="00283799" w:rsidRPr="00C739B1" w:rsidRDefault="00283799" w:rsidP="00283799">
      <w:pPr>
        <w:pStyle w:val="MRheading20"/>
        <w:numPr>
          <w:ilvl w:val="2"/>
          <w:numId w:val="2"/>
        </w:numPr>
        <w:spacing w:line="240" w:lineRule="auto"/>
        <w:rPr>
          <w:rFonts w:cs="Arial"/>
          <w:w w:val="0"/>
          <w:szCs w:val="22"/>
        </w:rPr>
      </w:pPr>
      <w:bookmarkStart w:id="1110" w:name="_Ref442452596"/>
      <w:r w:rsidRPr="00C739B1">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bookmarkEnd w:id="1110"/>
    </w:p>
    <w:p w14:paraId="46060A0D" w14:textId="77777777" w:rsidR="00283799" w:rsidRPr="00C739B1" w:rsidRDefault="00283799" w:rsidP="00283799">
      <w:pPr>
        <w:pStyle w:val="MRheading20"/>
        <w:numPr>
          <w:ilvl w:val="1"/>
          <w:numId w:val="2"/>
        </w:numPr>
        <w:spacing w:line="240" w:lineRule="auto"/>
        <w:rPr>
          <w:rFonts w:cs="Arial"/>
          <w:szCs w:val="22"/>
        </w:rPr>
      </w:pPr>
      <w:bookmarkStart w:id="1111" w:name="_Ref442452597"/>
      <w:bookmarkStart w:id="1112" w:name="_Ref322942527"/>
      <w:r w:rsidRPr="00C739B1">
        <w:rPr>
          <w:rFonts w:cs="Arial"/>
          <w:szCs w:val="22"/>
        </w:rPr>
        <w:t xml:space="preserve">Where </w:t>
      </w:r>
      <w:bookmarkStart w:id="1113" w:name="_Ref3886277"/>
      <w:r w:rsidRPr="00C739B1">
        <w:rPr>
          <w:rFonts w:cs="Arial"/>
          <w:szCs w:val="22"/>
        </w:rPr>
        <w:t xml:space="preserve">any Relevant Activities relate to medical devices (as defined under any relevant Law and Guidance), medicinal products (as defined under any relevant Law and Guidance), products and services ancillary to medical devices and/or medicinal products or other Goods and/or Services that are subject to any requirements under Law and/or Guidance, the Supplier </w:t>
      </w:r>
      <w:bookmarkEnd w:id="1113"/>
      <w:r w:rsidRPr="00C739B1">
        <w:rPr>
          <w:rFonts w:cs="Arial"/>
          <w:szCs w:val="22"/>
        </w:rPr>
        <w:t xml:space="preserve">warrants and undertakes that it will comply with, and/or shall procure that any relevant third parties forming part of its supply chain shall comply with, such applicable Law and Guidance relating to such Relevant Activities in relation to such medical devices, medicinal products, products and services ancillary to medical devices and/or medicinal products and/or other Goods and/or Services that are subject to any requirements under Law and/or Guidance. </w:t>
      </w:r>
      <w:proofErr w:type="gramStart"/>
      <w:r w:rsidRPr="00C739B1">
        <w:rPr>
          <w:rFonts w:cs="Arial"/>
          <w:szCs w:val="22"/>
        </w:rPr>
        <w:t>In particular, but</w:t>
      </w:r>
      <w:proofErr w:type="gramEnd"/>
      <w:r w:rsidRPr="00C739B1">
        <w:rPr>
          <w:rFonts w:cs="Arial"/>
          <w:szCs w:val="22"/>
        </w:rPr>
        <w:t xml:space="preserve"> without limitation, the Supplier warrants that:</w:t>
      </w:r>
      <w:bookmarkEnd w:id="1111"/>
      <w:r w:rsidRPr="00C739B1">
        <w:rPr>
          <w:rFonts w:cs="Arial"/>
          <w:szCs w:val="22"/>
        </w:rPr>
        <w:t xml:space="preserve"> </w:t>
      </w:r>
    </w:p>
    <w:p w14:paraId="70BC7993"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lang w:val="en-US"/>
        </w:rPr>
      </w:pPr>
      <w:bookmarkStart w:id="1114" w:name="_Ref443484430"/>
      <w:bookmarkStart w:id="1115" w:name="_Ref442452598"/>
      <w:r w:rsidRPr="00C739B1">
        <w:rPr>
          <w:rFonts w:cs="Arial"/>
          <w:szCs w:val="22"/>
          <w:lang w:val="en-US"/>
        </w:rPr>
        <w:t xml:space="preserve">at the point any Goods are supplied to the Authority and/or any Patient and/or are used by the Supplier in connection with the provision of the Services, all such Goods shall, to the extent required by Law and Guidance in relation to the particular Goods, comply with all relevant authorisation, license, marking, labelling, registration, approval and documentation requirements as required under Law and Guidance relating to any Relevant </w:t>
      </w:r>
      <w:proofErr w:type="gramStart"/>
      <w:r w:rsidRPr="00C739B1">
        <w:rPr>
          <w:rFonts w:cs="Arial"/>
          <w:szCs w:val="22"/>
          <w:lang w:val="en-US"/>
        </w:rPr>
        <w:t>Activities;</w:t>
      </w:r>
      <w:bookmarkEnd w:id="1114"/>
      <w:proofErr w:type="gramEnd"/>
      <w:r w:rsidRPr="00C739B1">
        <w:rPr>
          <w:rFonts w:cs="Arial"/>
          <w:szCs w:val="22"/>
          <w:lang w:val="en-US"/>
        </w:rPr>
        <w:t xml:space="preserve"> </w:t>
      </w:r>
    </w:p>
    <w:p w14:paraId="0990E8FA"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lang w:val="en-US"/>
        </w:rPr>
      </w:pPr>
      <w:bookmarkStart w:id="1116" w:name="_Ref4754470"/>
      <w:r w:rsidRPr="00C739B1">
        <w:rPr>
          <w:rFonts w:cs="Arial"/>
          <w:szCs w:val="22"/>
          <w:lang w:val="en-US"/>
        </w:rPr>
        <w:t xml:space="preserve">without limitation to Clause </w:t>
      </w:r>
      <w:r w:rsidRPr="00C739B1">
        <w:rPr>
          <w:rFonts w:cs="Arial"/>
          <w:szCs w:val="22"/>
          <w:lang w:val="en-US"/>
        </w:rPr>
        <w:fldChar w:fldCharType="begin"/>
      </w:r>
      <w:r w:rsidRPr="00C739B1">
        <w:rPr>
          <w:rFonts w:cs="Arial"/>
          <w:szCs w:val="22"/>
          <w:lang w:val="en-US"/>
        </w:rPr>
        <w:instrText xml:space="preserve"> REF _Ref443484430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10.2.1</w:t>
      </w:r>
      <w:r w:rsidRPr="00C739B1">
        <w:rPr>
          <w:rFonts w:cs="Arial"/>
          <w:szCs w:val="22"/>
          <w:lang w:val="en-US"/>
        </w:rPr>
        <w:fldChar w:fldCharType="end"/>
      </w:r>
      <w:r w:rsidRPr="00C739B1">
        <w:rPr>
          <w:rFonts w:cs="Arial"/>
          <w:szCs w:val="22"/>
          <w:lang w:val="en-US"/>
        </w:rPr>
        <w:t xml:space="preserve"> of this </w:t>
      </w:r>
      <w:r w:rsidRPr="00C739B1">
        <w:rPr>
          <w:rFonts w:cs="Arial"/>
          <w:szCs w:val="22"/>
          <w:lang w:val="en-US"/>
        </w:rPr>
        <w:fldChar w:fldCharType="begin"/>
      </w:r>
      <w:r w:rsidRPr="00C739B1">
        <w:rPr>
          <w:rFonts w:cs="Arial"/>
          <w:szCs w:val="22"/>
          <w:lang w:val="en-US"/>
        </w:rPr>
        <w:instrText xml:space="preserve"> REF _Ref330459256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Schedule 2</w:t>
      </w:r>
      <w:r w:rsidRPr="00C739B1">
        <w:rPr>
          <w:rFonts w:cs="Arial"/>
          <w:szCs w:val="22"/>
          <w:lang w:val="en-US"/>
        </w:rPr>
        <w:fldChar w:fldCharType="end"/>
      </w:r>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at the point any Goods are supplied to the Authority and/or any Patient, all such Goods shall, to the extent required by Law and Guidance in relation to the particular Goods, have valid CE marking or UKCA marking;</w:t>
      </w:r>
      <w:bookmarkEnd w:id="1116"/>
      <w:r w:rsidRPr="00C739B1">
        <w:rPr>
          <w:rFonts w:cs="Arial"/>
          <w:szCs w:val="22"/>
          <w:lang w:val="en-US"/>
        </w:rPr>
        <w:t xml:space="preserve"> </w:t>
      </w:r>
      <w:bookmarkStart w:id="1117" w:name="_Ref442452599"/>
      <w:bookmarkEnd w:id="1115"/>
    </w:p>
    <w:p w14:paraId="174679F1"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lang w:val="en-US"/>
        </w:rPr>
      </w:pPr>
      <w:bookmarkStart w:id="1118" w:name="_Ref4754471"/>
      <w:r w:rsidRPr="00C739B1">
        <w:rPr>
          <w:rFonts w:cs="Arial"/>
          <w:szCs w:val="22"/>
          <w:lang w:val="en-US"/>
        </w:rPr>
        <w:t xml:space="preserve">without limitation to Clause </w:t>
      </w:r>
      <w:r w:rsidRPr="00C739B1">
        <w:rPr>
          <w:rFonts w:cs="Arial"/>
          <w:szCs w:val="22"/>
          <w:lang w:val="en-US"/>
        </w:rPr>
        <w:fldChar w:fldCharType="begin"/>
      </w:r>
      <w:r w:rsidRPr="00C739B1">
        <w:rPr>
          <w:rFonts w:cs="Arial"/>
          <w:szCs w:val="22"/>
          <w:lang w:val="en-US"/>
        </w:rPr>
        <w:instrText xml:space="preserve"> REF _Ref443484430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10.2.1</w:t>
      </w:r>
      <w:r w:rsidRPr="00C739B1">
        <w:rPr>
          <w:rFonts w:cs="Arial"/>
          <w:szCs w:val="22"/>
          <w:lang w:val="en-US"/>
        </w:rPr>
        <w:fldChar w:fldCharType="end"/>
      </w:r>
      <w:r w:rsidRPr="00C739B1">
        <w:rPr>
          <w:rFonts w:cs="Arial"/>
          <w:szCs w:val="22"/>
          <w:lang w:val="en-US"/>
        </w:rPr>
        <w:t xml:space="preserve"> of this </w:t>
      </w:r>
      <w:r w:rsidRPr="00C739B1">
        <w:rPr>
          <w:rFonts w:cs="Arial"/>
          <w:szCs w:val="22"/>
          <w:lang w:val="en-US"/>
        </w:rPr>
        <w:fldChar w:fldCharType="begin"/>
      </w:r>
      <w:r w:rsidRPr="00C739B1">
        <w:rPr>
          <w:rFonts w:cs="Arial"/>
          <w:szCs w:val="22"/>
          <w:lang w:val="en-US"/>
        </w:rPr>
        <w:instrText xml:space="preserve"> REF _Ref330459256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Schedule 2</w:t>
      </w:r>
      <w:r w:rsidRPr="00C739B1">
        <w:rPr>
          <w:rFonts w:cs="Arial"/>
          <w:szCs w:val="22"/>
          <w:lang w:val="en-US"/>
        </w:rPr>
        <w:fldChar w:fldCharType="end"/>
      </w:r>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at the point any Goods are supplied to the Authority and/or any Patient, all such Goods shall, to the extent required by Law and Guidance in relation to the particular Goods, have a valid marketing authorisation covering the supply of the Goods to the Authority and/or Patients;</w:t>
      </w:r>
      <w:bookmarkEnd w:id="1118"/>
      <w:r w:rsidRPr="00C739B1">
        <w:rPr>
          <w:rFonts w:cs="Arial"/>
          <w:szCs w:val="22"/>
          <w:lang w:val="en-US"/>
        </w:rPr>
        <w:t xml:space="preserve"> </w:t>
      </w:r>
    </w:p>
    <w:p w14:paraId="05C0D218"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lang w:val="en-US"/>
        </w:rPr>
      </w:pPr>
      <w:bookmarkStart w:id="1119" w:name="_Ref4754472"/>
      <w:r w:rsidRPr="00C739B1">
        <w:rPr>
          <w:rFonts w:cs="Arial"/>
          <w:szCs w:val="22"/>
        </w:rPr>
        <w:t xml:space="preserve">at the point any Services </w:t>
      </w:r>
      <w:r w:rsidRPr="00C739B1">
        <w:rPr>
          <w:rFonts w:cs="Arial"/>
          <w:szCs w:val="22"/>
          <w:lang w:val="en-US"/>
        </w:rPr>
        <w:t xml:space="preserve">are provided to the Authority and/or any Patient, all such Services shall, to the extent required by Law and Guidance, comply with any relevant authorisation, license, registration, approval and documentation requirements as required under Law and </w:t>
      </w:r>
      <w:proofErr w:type="gramStart"/>
      <w:r w:rsidRPr="00C739B1">
        <w:rPr>
          <w:rFonts w:cs="Arial"/>
          <w:szCs w:val="22"/>
          <w:lang w:val="en-US"/>
        </w:rPr>
        <w:t>Guidance</w:t>
      </w:r>
      <w:bookmarkEnd w:id="1117"/>
      <w:r w:rsidRPr="00C739B1">
        <w:rPr>
          <w:rFonts w:cs="Arial"/>
          <w:szCs w:val="22"/>
          <w:lang w:val="en-US"/>
        </w:rPr>
        <w:t>;</w:t>
      </w:r>
      <w:bookmarkEnd w:id="1119"/>
      <w:proofErr w:type="gramEnd"/>
      <w:r w:rsidRPr="00C739B1">
        <w:rPr>
          <w:rFonts w:cs="Arial"/>
          <w:szCs w:val="22"/>
          <w:lang w:val="en-US"/>
        </w:rPr>
        <w:t xml:space="preserve"> </w:t>
      </w:r>
    </w:p>
    <w:p w14:paraId="51489765"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lang w:val="en-US"/>
        </w:rPr>
      </w:pPr>
      <w:bookmarkStart w:id="1120" w:name="_Ref442452600"/>
      <w:bookmarkStart w:id="1121" w:name="_Ref4754473"/>
      <w:r w:rsidRPr="00C739B1">
        <w:rPr>
          <w:rFonts w:cs="Arial"/>
          <w:szCs w:val="22"/>
          <w:lang w:val="en-US"/>
        </w:rPr>
        <w:lastRenderedPageBreak/>
        <w:t xml:space="preserve">it shall maintain, and no later than any due date when it would otherwise expire, obtain a renewal of, any authorisation, license, </w:t>
      </w:r>
      <w:proofErr w:type="gramStart"/>
      <w:r w:rsidRPr="00C739B1">
        <w:rPr>
          <w:rFonts w:cs="Arial"/>
          <w:szCs w:val="22"/>
          <w:lang w:val="en-US"/>
        </w:rPr>
        <w:t>registration</w:t>
      </w:r>
      <w:proofErr w:type="gramEnd"/>
      <w:r w:rsidRPr="00C739B1">
        <w:rPr>
          <w:rFonts w:cs="Arial"/>
          <w:szCs w:val="22"/>
          <w:lang w:val="en-US"/>
        </w:rPr>
        <w:t xml:space="preserve"> or approval (including without limitation CE marking or UKCA marking and/or marketing authorisation) required in relation to the Goods and/or Services in accordance with Law and Guidance</w:t>
      </w:r>
      <w:bookmarkEnd w:id="1120"/>
      <w:r w:rsidRPr="00C739B1">
        <w:rPr>
          <w:rFonts w:cs="Arial"/>
          <w:szCs w:val="22"/>
          <w:lang w:val="en-US"/>
        </w:rPr>
        <w:t>; and</w:t>
      </w:r>
      <w:bookmarkEnd w:id="1121"/>
    </w:p>
    <w:p w14:paraId="68E4CBC4"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lang w:val="en-US"/>
        </w:rPr>
      </w:pPr>
      <w:bookmarkStart w:id="1122" w:name="_Ref4754474"/>
      <w:r w:rsidRPr="00C739B1">
        <w:rPr>
          <w:rFonts w:cs="Arial"/>
          <w:szCs w:val="22"/>
          <w:lang w:val="en-US"/>
        </w:rPr>
        <w:t xml:space="preserve">it shall, without limitation to the foregoing provisions of this Clause </w:t>
      </w:r>
      <w:r w:rsidRPr="00C739B1">
        <w:rPr>
          <w:rFonts w:cs="Arial"/>
          <w:szCs w:val="22"/>
          <w:lang w:val="en-US"/>
        </w:rPr>
        <w:fldChar w:fldCharType="begin"/>
      </w:r>
      <w:r w:rsidRPr="00C739B1">
        <w:rPr>
          <w:rFonts w:cs="Arial"/>
          <w:szCs w:val="22"/>
          <w:lang w:val="en-US"/>
        </w:rPr>
        <w:instrText xml:space="preserve">  REF _Ref442452597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10.2</w:t>
      </w:r>
      <w:r w:rsidRPr="00C739B1">
        <w:rPr>
          <w:rFonts w:cs="Arial"/>
          <w:szCs w:val="22"/>
          <w:lang w:val="en-US"/>
        </w:rPr>
        <w:fldChar w:fldCharType="end"/>
      </w:r>
      <w:r w:rsidRPr="00C739B1">
        <w:rPr>
          <w:rFonts w:cs="Arial"/>
          <w:szCs w:val="22"/>
          <w:lang w:val="en-US"/>
        </w:rPr>
        <w:t xml:space="preserve"> of this </w:t>
      </w:r>
      <w:r w:rsidRPr="00C739B1">
        <w:rPr>
          <w:rFonts w:cs="Arial"/>
          <w:szCs w:val="22"/>
          <w:lang w:val="en-US"/>
        </w:rPr>
        <w:fldChar w:fldCharType="begin"/>
      </w:r>
      <w:r w:rsidRPr="00C739B1">
        <w:rPr>
          <w:rFonts w:cs="Arial"/>
          <w:szCs w:val="22"/>
          <w:lang w:val="en-US"/>
        </w:rPr>
        <w:instrText xml:space="preserve">  REF _Ref330459256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Schedule 2</w:t>
      </w:r>
      <w:r w:rsidRPr="00C739B1">
        <w:rPr>
          <w:rFonts w:cs="Arial"/>
          <w:szCs w:val="22"/>
          <w:lang w:val="en-US"/>
        </w:rPr>
        <w:fldChar w:fldCharType="end"/>
      </w:r>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upon written request from the Authority, make available to the Authority evidence of the grant of such required valid CE markings or UKCA marking, valid marketing authorisations, valid licenses and evidence of any other markings, authorisations, registrations, labelling, approvals or documentation as required by Law and Guidance.</w:t>
      </w:r>
      <w:bookmarkEnd w:id="1122"/>
      <w:r w:rsidRPr="00C739B1">
        <w:rPr>
          <w:rFonts w:cs="Arial"/>
          <w:szCs w:val="22"/>
          <w:lang w:val="en-US"/>
        </w:rPr>
        <w:t xml:space="preserve"> </w:t>
      </w:r>
    </w:p>
    <w:p w14:paraId="2C6A0262" w14:textId="77777777" w:rsidR="00283799" w:rsidRPr="00C739B1" w:rsidRDefault="00283799" w:rsidP="00283799">
      <w:pPr>
        <w:pStyle w:val="MRNumberedHeading2"/>
        <w:numPr>
          <w:ilvl w:val="1"/>
          <w:numId w:val="2"/>
        </w:numPr>
        <w:jc w:val="both"/>
        <w:rPr>
          <w:rFonts w:cs="Arial"/>
          <w:szCs w:val="22"/>
        </w:rPr>
      </w:pPr>
      <w:bookmarkStart w:id="1123" w:name="_Ref4754475"/>
      <w:bookmarkStart w:id="1124" w:name="_Ref390194320"/>
      <w:r w:rsidRPr="00C739B1">
        <w:rPr>
          <w:rFonts w:cs="Arial"/>
          <w:szCs w:val="22"/>
        </w:rPr>
        <w:t xml:space="preserve">Without prejudice to any other right or remedy of the Authority, if the Supplier is in breach of Clause </w:t>
      </w:r>
      <w:hyperlink w:anchor="_Ref322942527" w:history="1">
        <w:r w:rsidRPr="00C739B1">
          <w:rPr>
            <w:rFonts w:cs="Arial"/>
            <w:szCs w:val="22"/>
          </w:rPr>
          <w:t>10.2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then:</w:t>
      </w:r>
      <w:bookmarkEnd w:id="1123"/>
      <w:r w:rsidRPr="00C739B1">
        <w:rPr>
          <w:rFonts w:cs="Arial"/>
          <w:szCs w:val="22"/>
        </w:rPr>
        <w:t xml:space="preserve"> </w:t>
      </w:r>
    </w:p>
    <w:p w14:paraId="79EA3DD1"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lang w:val="en-US"/>
        </w:rPr>
      </w:pPr>
      <w:bookmarkStart w:id="1125" w:name="_Ref443482160"/>
      <w:r w:rsidRPr="00C739B1">
        <w:rPr>
          <w:rFonts w:cs="Arial"/>
          <w:szCs w:val="22"/>
          <w:lang w:val="en-US"/>
        </w:rPr>
        <w:t xml:space="preserve">the Authority may upon written notice suspend the supply of Goods and/or provision of the Services until such breach is remedied by the </w:t>
      </w:r>
      <w:proofErr w:type="gramStart"/>
      <w:r w:rsidRPr="00C739B1">
        <w:rPr>
          <w:rFonts w:cs="Arial"/>
          <w:szCs w:val="22"/>
          <w:lang w:val="en-US"/>
        </w:rPr>
        <w:t>Supplier;</w:t>
      </w:r>
      <w:bookmarkEnd w:id="1125"/>
      <w:proofErr w:type="gramEnd"/>
      <w:r w:rsidRPr="00C739B1">
        <w:rPr>
          <w:rFonts w:cs="Arial"/>
          <w:szCs w:val="22"/>
          <w:lang w:val="en-US"/>
        </w:rPr>
        <w:t xml:space="preserve"> </w:t>
      </w:r>
    </w:p>
    <w:p w14:paraId="2A52816C"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lang w:val="en-US"/>
        </w:rPr>
      </w:pPr>
      <w:bookmarkStart w:id="1126" w:name="_Ref4754476"/>
      <w:r w:rsidRPr="00C739B1">
        <w:rPr>
          <w:rFonts w:cs="Arial"/>
          <w:szCs w:val="22"/>
          <w:lang w:val="en-US"/>
        </w:rPr>
        <w:t xml:space="preserve">the Supplier shall, subject to Clause </w:t>
      </w:r>
      <w:hyperlink w:anchor="_Ref318788583" w:history="1">
        <w:r w:rsidRPr="00C739B1">
          <w:rPr>
            <w:rFonts w:cs="Arial"/>
            <w:szCs w:val="22"/>
            <w:lang w:val="en-US"/>
          </w:rPr>
          <w:t>13.2</w:t>
        </w:r>
      </w:hyperlink>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xml:space="preserve">, indemnify and keep the Authority indemnified against, any loss, damages, costs (including, without limitation, any extra costs incurred by the Authority purchasing replacement or alternative goods and/or services during any period of a suspension of the supply of the Goods and/or provision of the Services pursuant to Clause </w:t>
      </w:r>
      <w:r w:rsidRPr="00C739B1">
        <w:rPr>
          <w:rFonts w:cs="Arial"/>
          <w:szCs w:val="22"/>
          <w:lang w:val="en-US"/>
        </w:rPr>
        <w:fldChar w:fldCharType="begin"/>
      </w:r>
      <w:r w:rsidRPr="00C739B1">
        <w:rPr>
          <w:rFonts w:cs="Arial"/>
          <w:szCs w:val="22"/>
          <w:lang w:val="en-US"/>
        </w:rPr>
        <w:instrText xml:space="preserve"> REF _Ref443482160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10.3.1</w:t>
      </w:r>
      <w:r w:rsidRPr="00C739B1">
        <w:rPr>
          <w:rFonts w:cs="Arial"/>
          <w:szCs w:val="22"/>
          <w:lang w:val="en-US"/>
        </w:rPr>
        <w:fldChar w:fldCharType="end"/>
      </w:r>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xml:space="preserve">), expenses (including without limitation legal costs and expenses), claims or proceedings suffered or incurred by the Authority as a result of such breach </w:t>
      </w:r>
      <w:r w:rsidRPr="00C739B1">
        <w:rPr>
          <w:rFonts w:cs="Arial"/>
          <w:szCs w:val="22"/>
        </w:rPr>
        <w:t xml:space="preserve">of Clause </w:t>
      </w:r>
      <w:hyperlink w:anchor="_Ref322942527" w:history="1">
        <w:r w:rsidRPr="00C739B1">
          <w:rPr>
            <w:rFonts w:cs="Arial"/>
            <w:szCs w:val="22"/>
          </w:rPr>
          <w:t>10.2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lang w:val="en-US"/>
        </w:rPr>
        <w:t xml:space="preserve"> and/or as a result of such suspension of the supply of Goods and/or provision of Services in accordance with Clause </w:t>
      </w:r>
      <w:r w:rsidRPr="00C739B1">
        <w:rPr>
          <w:rFonts w:cs="Arial"/>
          <w:szCs w:val="22"/>
          <w:lang w:val="en-US"/>
        </w:rPr>
        <w:fldChar w:fldCharType="begin"/>
      </w:r>
      <w:r w:rsidRPr="00C739B1">
        <w:rPr>
          <w:rFonts w:cs="Arial"/>
          <w:szCs w:val="22"/>
          <w:lang w:val="en-US"/>
        </w:rPr>
        <w:instrText xml:space="preserve"> REF _Ref443482160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10.3.1</w:t>
      </w:r>
      <w:r w:rsidRPr="00C739B1">
        <w:rPr>
          <w:rFonts w:cs="Arial"/>
          <w:szCs w:val="22"/>
          <w:lang w:val="en-US"/>
        </w:rPr>
        <w:fldChar w:fldCharType="end"/>
      </w:r>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and</w:t>
      </w:r>
      <w:bookmarkEnd w:id="1126"/>
    </w:p>
    <w:p w14:paraId="3A3BE7DF" w14:textId="77777777" w:rsidR="00283799" w:rsidRPr="00C739B1" w:rsidRDefault="00283799" w:rsidP="00283799">
      <w:pPr>
        <w:pStyle w:val="MRheading20"/>
        <w:numPr>
          <w:ilvl w:val="2"/>
          <w:numId w:val="2"/>
        </w:numPr>
        <w:tabs>
          <w:tab w:val="clear" w:pos="1704"/>
          <w:tab w:val="left" w:pos="1716"/>
        </w:tabs>
        <w:spacing w:line="240" w:lineRule="auto"/>
        <w:ind w:hanging="924"/>
        <w:rPr>
          <w:rFonts w:cs="Arial"/>
          <w:szCs w:val="22"/>
          <w:lang w:val="en-US"/>
        </w:rPr>
      </w:pPr>
      <w:bookmarkStart w:id="1127" w:name="_Ref4754477"/>
      <w:r w:rsidRPr="00C739B1">
        <w:rPr>
          <w:rFonts w:cs="Arial"/>
          <w:szCs w:val="22"/>
          <w:lang w:val="en-US"/>
        </w:rPr>
        <w:t xml:space="preserve">within seven (7) days of a written request from the Authority, the Supplier shall, at the option and at the sole discretion of the Authority, provide a full refund, credit note or cancellation note to the Authority relating to the element of the Contract Price that relates to any Goods and/or Services breaching the requirements of Clause </w:t>
      </w:r>
      <w:hyperlink w:anchor="_Ref322942527" w:history="1">
        <w:r w:rsidRPr="00C739B1">
          <w:rPr>
            <w:rFonts w:cs="Arial"/>
            <w:szCs w:val="22"/>
            <w:lang w:val="en-US"/>
          </w:rPr>
          <w:t>10.2</w:t>
        </w:r>
      </w:hyperlink>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xml:space="preserve"> and/or which have been suspended by the Authority in accordance with Clause </w:t>
      </w:r>
      <w:r w:rsidRPr="00C739B1">
        <w:rPr>
          <w:rFonts w:cs="Arial"/>
          <w:szCs w:val="22"/>
          <w:lang w:val="en-US"/>
        </w:rPr>
        <w:fldChar w:fldCharType="begin"/>
      </w:r>
      <w:r w:rsidRPr="00C739B1">
        <w:rPr>
          <w:rFonts w:cs="Arial"/>
          <w:szCs w:val="22"/>
          <w:lang w:val="en-US"/>
        </w:rPr>
        <w:instrText xml:space="preserve"> REF _Ref443482160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10.3.1</w:t>
      </w:r>
      <w:r w:rsidRPr="00C739B1">
        <w:rPr>
          <w:rFonts w:cs="Arial"/>
          <w:szCs w:val="22"/>
          <w:lang w:val="en-US"/>
        </w:rPr>
        <w:fldChar w:fldCharType="end"/>
      </w:r>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w:t>
      </w:r>
      <w:bookmarkEnd w:id="1112"/>
      <w:bookmarkEnd w:id="1124"/>
      <w:bookmarkEnd w:id="1127"/>
      <w:r w:rsidRPr="00C739B1">
        <w:rPr>
          <w:rFonts w:cs="Arial"/>
          <w:szCs w:val="22"/>
          <w:lang w:val="en-US"/>
        </w:rPr>
        <w:t xml:space="preserve"> </w:t>
      </w:r>
    </w:p>
    <w:p w14:paraId="273B3579" w14:textId="77777777" w:rsidR="00283799" w:rsidRPr="00C739B1" w:rsidRDefault="00283799" w:rsidP="00283799">
      <w:pPr>
        <w:pStyle w:val="MRNumberedHeading2"/>
        <w:numPr>
          <w:ilvl w:val="1"/>
          <w:numId w:val="2"/>
        </w:numPr>
        <w:jc w:val="both"/>
        <w:rPr>
          <w:rFonts w:cs="Arial"/>
          <w:szCs w:val="22"/>
        </w:rPr>
      </w:pPr>
      <w:bookmarkStart w:id="1128" w:name="_Ref442452601"/>
      <w:r w:rsidRPr="00C739B1">
        <w:rPr>
          <w:rFonts w:cs="Arial"/>
          <w:szCs w:val="22"/>
        </w:rPr>
        <w:t>The Supplier agrees to use reasonable endeavours to assign to the Authority upon request the benefit of any warranty, guarantee or similar right which it has against any third party manufacturer or supplier of the Goods in full or part.</w:t>
      </w:r>
      <w:bookmarkEnd w:id="1128"/>
      <w:r w:rsidRPr="00C739B1">
        <w:rPr>
          <w:rFonts w:cs="Arial"/>
          <w:szCs w:val="22"/>
        </w:rPr>
        <w:t xml:space="preserve"> </w:t>
      </w:r>
    </w:p>
    <w:p w14:paraId="257F262B" w14:textId="77777777" w:rsidR="00283799" w:rsidRPr="00C739B1" w:rsidRDefault="00283799" w:rsidP="00283799">
      <w:pPr>
        <w:pStyle w:val="MRheading20"/>
        <w:numPr>
          <w:ilvl w:val="1"/>
          <w:numId w:val="14"/>
        </w:numPr>
        <w:spacing w:line="240" w:lineRule="auto"/>
        <w:rPr>
          <w:rFonts w:cs="Arial"/>
          <w:w w:val="0"/>
          <w:szCs w:val="22"/>
        </w:rPr>
      </w:pPr>
      <w:bookmarkStart w:id="1129" w:name="_Ref351028636"/>
      <w:r w:rsidRPr="00C739B1">
        <w:rPr>
          <w:rFonts w:cs="Arial"/>
          <w:w w:val="0"/>
          <w:szCs w:val="22"/>
        </w:rPr>
        <w:t xml:space="preserve">The Supplier warrants that all information, data and other records and documents required by the Authority as set out in the Specification and Tender Response </w:t>
      </w:r>
      <w:r w:rsidRPr="00C739B1">
        <w:rPr>
          <w:rFonts w:cs="Arial"/>
          <w:w w:val="0"/>
          <w:szCs w:val="22"/>
        </w:rPr>
        <w:lastRenderedPageBreak/>
        <w:t>Document shall be submitted to the Authority in the format and in accordance with any timescales set out in the Specification and Tender Response Document.</w:t>
      </w:r>
      <w:bookmarkEnd w:id="1129"/>
      <w:r w:rsidRPr="00C739B1">
        <w:rPr>
          <w:rFonts w:cs="Arial"/>
          <w:w w:val="0"/>
          <w:szCs w:val="22"/>
        </w:rPr>
        <w:t xml:space="preserve"> </w:t>
      </w:r>
    </w:p>
    <w:p w14:paraId="19E816D7" w14:textId="77777777" w:rsidR="00283799" w:rsidRPr="00C739B1" w:rsidRDefault="00283799" w:rsidP="00283799">
      <w:pPr>
        <w:pStyle w:val="MRheading20"/>
        <w:numPr>
          <w:ilvl w:val="1"/>
          <w:numId w:val="14"/>
        </w:numPr>
        <w:spacing w:line="240" w:lineRule="auto"/>
        <w:rPr>
          <w:rFonts w:cs="Arial"/>
          <w:w w:val="0"/>
          <w:szCs w:val="22"/>
        </w:rPr>
      </w:pPr>
      <w:bookmarkStart w:id="1130" w:name="_Ref442452602"/>
      <w:r w:rsidRPr="00C739B1">
        <w:rPr>
          <w:rFonts w:cs="Arial"/>
          <w:szCs w:val="22"/>
        </w:rPr>
        <w:t xml:space="preserve">Without prejudice to the generality of Clause </w:t>
      </w:r>
      <w:hyperlink w:anchor="_Ref351028636" w:history="1">
        <w:r w:rsidRPr="00C739B1">
          <w:rPr>
            <w:rFonts w:cs="Arial"/>
            <w:szCs w:val="22"/>
          </w:rPr>
          <w:t>10.5</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1130"/>
      <w:r w:rsidRPr="00C739B1">
        <w:rPr>
          <w:rFonts w:cs="Arial"/>
          <w:szCs w:val="22"/>
        </w:rPr>
        <w:t xml:space="preserve"> </w:t>
      </w:r>
    </w:p>
    <w:p w14:paraId="77C0FA10" w14:textId="77777777" w:rsidR="00283799" w:rsidRPr="00C739B1" w:rsidRDefault="00283799" w:rsidP="00283799">
      <w:pPr>
        <w:pStyle w:val="MRNumberedHeading2"/>
        <w:numPr>
          <w:ilvl w:val="1"/>
          <w:numId w:val="2"/>
        </w:numPr>
        <w:jc w:val="both"/>
        <w:rPr>
          <w:rFonts w:cs="Arial"/>
          <w:szCs w:val="22"/>
        </w:rPr>
      </w:pPr>
      <w:bookmarkStart w:id="1131" w:name="_Ref442452603"/>
      <w:r w:rsidRPr="00C739B1">
        <w:rPr>
          <w:rFonts w:cs="Arial"/>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1131"/>
      <w:r w:rsidRPr="00C739B1">
        <w:rPr>
          <w:rFonts w:cs="Arial"/>
          <w:szCs w:val="22"/>
        </w:rPr>
        <w:t xml:space="preserve"> </w:t>
      </w:r>
    </w:p>
    <w:p w14:paraId="41462E59" w14:textId="77777777" w:rsidR="00283799" w:rsidRPr="00C739B1" w:rsidRDefault="00283799" w:rsidP="00283799">
      <w:pPr>
        <w:pStyle w:val="MRheading20"/>
        <w:numPr>
          <w:ilvl w:val="1"/>
          <w:numId w:val="14"/>
        </w:numPr>
        <w:spacing w:line="240" w:lineRule="auto"/>
        <w:rPr>
          <w:rFonts w:cs="Arial"/>
          <w:w w:val="0"/>
          <w:szCs w:val="22"/>
        </w:rPr>
      </w:pPr>
      <w:bookmarkStart w:id="1132" w:name="_Ref391381585"/>
      <w:r w:rsidRPr="00C739B1">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1132"/>
      <w:r w:rsidRPr="00C739B1">
        <w:rPr>
          <w:rFonts w:cs="Arial"/>
          <w:w w:val="0"/>
          <w:szCs w:val="22"/>
        </w:rPr>
        <w:t xml:space="preserve"> </w:t>
      </w:r>
    </w:p>
    <w:p w14:paraId="3C6CF3F5" w14:textId="77777777" w:rsidR="00283799" w:rsidRPr="00C739B1" w:rsidRDefault="00283799" w:rsidP="00283799">
      <w:pPr>
        <w:pStyle w:val="MRNumberedHeading3"/>
        <w:numPr>
          <w:ilvl w:val="2"/>
          <w:numId w:val="14"/>
        </w:numPr>
        <w:rPr>
          <w:rFonts w:cs="Arial"/>
          <w:w w:val="0"/>
          <w:szCs w:val="22"/>
        </w:rPr>
      </w:pPr>
      <w:bookmarkStart w:id="1133" w:name="_Ref442452604"/>
      <w:r w:rsidRPr="00C739B1">
        <w:rPr>
          <w:rFonts w:cs="Arial"/>
          <w:w w:val="0"/>
          <w:szCs w:val="22"/>
        </w:rPr>
        <w:t>notify the Authority in writing of such fact within five (5) Business Days of its occurrence; and</w:t>
      </w:r>
      <w:bookmarkEnd w:id="1133"/>
      <w:r w:rsidRPr="00C739B1">
        <w:rPr>
          <w:rFonts w:cs="Arial"/>
          <w:w w:val="0"/>
          <w:szCs w:val="22"/>
        </w:rPr>
        <w:t xml:space="preserve"> </w:t>
      </w:r>
    </w:p>
    <w:p w14:paraId="3AD7DFDC" w14:textId="77777777" w:rsidR="00283799" w:rsidRPr="00C739B1" w:rsidRDefault="00283799" w:rsidP="00283799">
      <w:pPr>
        <w:pStyle w:val="MRNumberedHeading3"/>
        <w:numPr>
          <w:ilvl w:val="2"/>
          <w:numId w:val="14"/>
        </w:numPr>
        <w:rPr>
          <w:rFonts w:cs="Arial"/>
          <w:w w:val="0"/>
          <w:szCs w:val="22"/>
        </w:rPr>
      </w:pPr>
      <w:bookmarkStart w:id="1134" w:name="_Ref442452605"/>
      <w:r w:rsidRPr="00C739B1">
        <w:rPr>
          <w:rFonts w:cs="Arial"/>
          <w:w w:val="0"/>
          <w:szCs w:val="22"/>
        </w:rPr>
        <w:t>promptly provide to the Authority:</w:t>
      </w:r>
      <w:bookmarkEnd w:id="1134"/>
      <w:r w:rsidRPr="00C739B1">
        <w:rPr>
          <w:rFonts w:cs="Arial"/>
          <w:w w:val="0"/>
          <w:szCs w:val="22"/>
        </w:rPr>
        <w:t xml:space="preserve"> </w:t>
      </w:r>
    </w:p>
    <w:p w14:paraId="06B3DD4E" w14:textId="77777777" w:rsidR="00283799" w:rsidRPr="00C739B1" w:rsidRDefault="00283799" w:rsidP="00283799">
      <w:pPr>
        <w:pStyle w:val="MRNumberedHeading4"/>
        <w:numPr>
          <w:ilvl w:val="3"/>
          <w:numId w:val="14"/>
        </w:numPr>
        <w:rPr>
          <w:rFonts w:cs="Arial"/>
          <w:w w:val="0"/>
        </w:rPr>
      </w:pPr>
      <w:bookmarkStart w:id="1135" w:name="_Ref442452606"/>
      <w:r w:rsidRPr="00C739B1">
        <w:rPr>
          <w:rFonts w:cs="Arial"/>
          <w:w w:val="0"/>
        </w:rPr>
        <w:t>details of the steps which the Supplier is taking to address the Occasion of Tax Non-Compliance and to prevent the same from recurring, together with any mitigating factors that it considers relevant; and</w:t>
      </w:r>
      <w:bookmarkEnd w:id="1135"/>
      <w:r w:rsidRPr="00C739B1">
        <w:rPr>
          <w:rFonts w:cs="Arial"/>
          <w:w w:val="0"/>
        </w:rPr>
        <w:t xml:space="preserve"> </w:t>
      </w:r>
    </w:p>
    <w:p w14:paraId="3D3DBFC5" w14:textId="77777777" w:rsidR="00283799" w:rsidRPr="00C739B1" w:rsidRDefault="00283799" w:rsidP="00283799">
      <w:pPr>
        <w:pStyle w:val="MRNumberedHeading4"/>
        <w:numPr>
          <w:ilvl w:val="3"/>
          <w:numId w:val="14"/>
        </w:numPr>
        <w:rPr>
          <w:rFonts w:cs="Arial"/>
          <w:w w:val="0"/>
        </w:rPr>
      </w:pPr>
      <w:bookmarkStart w:id="1136" w:name="_Ref442452607"/>
      <w:r w:rsidRPr="00C739B1">
        <w:rPr>
          <w:rFonts w:cs="Arial"/>
          <w:w w:val="0"/>
        </w:rPr>
        <w:t>such other information in relation to the Occasion of Tax Non-Compliance as the Authority may reasonably require.</w:t>
      </w:r>
      <w:bookmarkEnd w:id="1136"/>
    </w:p>
    <w:p w14:paraId="04F2B885" w14:textId="77777777" w:rsidR="00283799" w:rsidRPr="00C739B1" w:rsidRDefault="00283799" w:rsidP="00283799">
      <w:pPr>
        <w:pStyle w:val="MRheading20"/>
        <w:numPr>
          <w:ilvl w:val="1"/>
          <w:numId w:val="14"/>
        </w:numPr>
        <w:spacing w:line="240" w:lineRule="auto"/>
        <w:rPr>
          <w:rFonts w:cs="Arial"/>
          <w:w w:val="0"/>
          <w:szCs w:val="22"/>
        </w:rPr>
      </w:pPr>
      <w:bookmarkStart w:id="1137" w:name="_Ref442452608"/>
      <w:r w:rsidRPr="00C739B1">
        <w:rPr>
          <w:rFonts w:cs="Arial"/>
          <w:w w:val="0"/>
          <w:szCs w:val="22"/>
        </w:rPr>
        <w:t xml:space="preserve">The Supplier further warrants and undertakes to the Authority that it will inform the Authority in writing immediately upon becoming aware that any of the warranties set out in Clause </w:t>
      </w:r>
      <w:hyperlink w:anchor="_Ref286220426" w:history="1">
        <w:r w:rsidRPr="00C739B1">
          <w:rPr>
            <w:rFonts w:cs="Arial"/>
            <w:w w:val="0"/>
            <w:szCs w:val="22"/>
          </w:rPr>
          <w:t>10</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have been breached or there is a risk that any warranties may be breached.</w:t>
      </w:r>
      <w:bookmarkEnd w:id="1137"/>
      <w:r w:rsidRPr="00C739B1">
        <w:rPr>
          <w:rFonts w:cs="Arial"/>
          <w:w w:val="0"/>
          <w:szCs w:val="22"/>
        </w:rPr>
        <w:t xml:space="preserve"> </w:t>
      </w:r>
    </w:p>
    <w:p w14:paraId="6E9D7286" w14:textId="77777777" w:rsidR="00283799" w:rsidRPr="00C739B1" w:rsidRDefault="00283799" w:rsidP="00283799">
      <w:pPr>
        <w:pStyle w:val="MRheading20"/>
        <w:numPr>
          <w:ilvl w:val="1"/>
          <w:numId w:val="14"/>
        </w:numPr>
        <w:spacing w:line="240" w:lineRule="auto"/>
        <w:rPr>
          <w:rFonts w:cs="Arial"/>
          <w:w w:val="0"/>
          <w:szCs w:val="22"/>
        </w:rPr>
      </w:pPr>
      <w:bookmarkStart w:id="1138" w:name="_Ref442452609"/>
      <w:r w:rsidRPr="00C739B1">
        <w:rPr>
          <w:rFonts w:cs="Arial"/>
          <w:w w:val="0"/>
          <w:szCs w:val="22"/>
        </w:rPr>
        <w:t>Any warranties provided under this Contract are both independent and cumulative and may be enforced independently or collectively at the sole discretion of the enforcing Party.</w:t>
      </w:r>
      <w:bookmarkEnd w:id="1138"/>
      <w:r w:rsidRPr="00C739B1">
        <w:rPr>
          <w:rFonts w:cs="Arial"/>
          <w:w w:val="0"/>
          <w:szCs w:val="22"/>
        </w:rPr>
        <w:t xml:space="preserve"> </w:t>
      </w:r>
    </w:p>
    <w:p w14:paraId="293F5EF7"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w w:val="0"/>
          <w:szCs w:val="22"/>
        </w:rPr>
      </w:pPr>
      <w:bookmarkStart w:id="1139" w:name="_Ref323649421"/>
      <w:r w:rsidRPr="00C739B1">
        <w:rPr>
          <w:rFonts w:cs="Arial"/>
          <w:w w:val="0"/>
          <w:szCs w:val="22"/>
        </w:rPr>
        <w:t>Intellectual property</w:t>
      </w:r>
      <w:bookmarkEnd w:id="1139"/>
    </w:p>
    <w:p w14:paraId="7F2AECF0" w14:textId="77777777" w:rsidR="00283799" w:rsidRPr="00C739B1" w:rsidRDefault="00283799" w:rsidP="00283799">
      <w:pPr>
        <w:pStyle w:val="MRheading20"/>
        <w:numPr>
          <w:ilvl w:val="1"/>
          <w:numId w:val="14"/>
        </w:numPr>
        <w:spacing w:line="240" w:lineRule="auto"/>
        <w:rPr>
          <w:rFonts w:cs="Arial"/>
          <w:w w:val="0"/>
          <w:szCs w:val="22"/>
        </w:rPr>
      </w:pPr>
      <w:bookmarkStart w:id="1140" w:name="_Ref459889830"/>
      <w:bookmarkStart w:id="1141" w:name="_Ref442452610"/>
      <w:r w:rsidRPr="00283799">
        <w:rPr>
          <w:rFonts w:cs="Arial"/>
          <w:w w:val="0"/>
          <w:szCs w:val="22"/>
        </w:rPr>
        <w:t xml:space="preserve">Unless specified otherwise in the Specification and Tender Response Document </w:t>
      </w:r>
      <w:r w:rsidRPr="00C739B1">
        <w:rPr>
          <w:rFonts w:cs="Arial"/>
          <w:w w:val="0"/>
          <w:szCs w:val="22"/>
        </w:rPr>
        <w:t>or elsewhere in this Contract</w:t>
      </w:r>
      <w:r w:rsidRPr="00283799">
        <w:rPr>
          <w:rFonts w:cs="Arial"/>
          <w:w w:val="0"/>
          <w:szCs w:val="22"/>
        </w:rPr>
        <w:t xml:space="preserve">, the Supplier hereby grants to the Authority, for the life of the use of Goods by the Authority, an irrevocable, royalty-free, non-exclusive licence </w:t>
      </w:r>
      <w:r w:rsidRPr="00C739B1">
        <w:rPr>
          <w:rFonts w:cs="Arial"/>
          <w:w w:val="0"/>
          <w:szCs w:val="22"/>
        </w:rPr>
        <w:t xml:space="preserve">(with the right to sub-license to any supplier or other third party contracted by, engaged by and/or collaborating with the Authority) </w:t>
      </w:r>
      <w:r w:rsidRPr="00283799">
        <w:rPr>
          <w:rFonts w:cs="Arial"/>
          <w:w w:val="0"/>
          <w:szCs w:val="22"/>
        </w:rPr>
        <w:t xml:space="preserve">of any Intellectual Property Rights required </w:t>
      </w:r>
      <w:r w:rsidRPr="00283799">
        <w:rPr>
          <w:rFonts w:cs="Arial"/>
          <w:w w:val="0"/>
          <w:szCs w:val="22"/>
        </w:rPr>
        <w:lastRenderedPageBreak/>
        <w:t>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1140"/>
    </w:p>
    <w:p w14:paraId="2CD0B0C5" w14:textId="77777777" w:rsidR="00283799" w:rsidRPr="00C739B1" w:rsidRDefault="00283799" w:rsidP="00283799">
      <w:pPr>
        <w:pStyle w:val="MRheading20"/>
        <w:numPr>
          <w:ilvl w:val="1"/>
          <w:numId w:val="14"/>
        </w:numPr>
        <w:spacing w:line="240" w:lineRule="auto"/>
        <w:rPr>
          <w:rFonts w:cs="Arial"/>
          <w:w w:val="0"/>
          <w:szCs w:val="22"/>
        </w:rPr>
      </w:pPr>
      <w:bookmarkStart w:id="1142" w:name="_Ref318698334"/>
      <w:bookmarkStart w:id="1143" w:name="_Ref318706818"/>
      <w:bookmarkEnd w:id="1141"/>
      <w:r w:rsidRPr="00C739B1">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1142"/>
      <w:r w:rsidRPr="00C739B1">
        <w:rPr>
          <w:rFonts w:cs="Arial"/>
          <w:w w:val="0"/>
          <w:szCs w:val="22"/>
        </w:rPr>
        <w:t xml:space="preserve"> </w:t>
      </w:r>
    </w:p>
    <w:p w14:paraId="5D1A3986" w14:textId="77777777" w:rsidR="00283799" w:rsidRPr="00C739B1" w:rsidRDefault="00283799" w:rsidP="00283799">
      <w:pPr>
        <w:pStyle w:val="MRheading20"/>
        <w:numPr>
          <w:ilvl w:val="1"/>
          <w:numId w:val="14"/>
        </w:numPr>
        <w:spacing w:line="240" w:lineRule="auto"/>
        <w:rPr>
          <w:rFonts w:cs="Arial"/>
          <w:w w:val="0"/>
          <w:szCs w:val="22"/>
        </w:rPr>
      </w:pPr>
      <w:bookmarkStart w:id="1144" w:name="_Ref442453250"/>
      <w:r w:rsidRPr="00C739B1">
        <w:rPr>
          <w:rFonts w:cs="Arial"/>
          <w:w w:val="0"/>
          <w:szCs w:val="22"/>
        </w:rPr>
        <w:t xml:space="preserve">Unless specified otherwise in the Specification and Tender Response Document or elsewhere in this Contract, the Supplier hereby grants to the Authority, </w:t>
      </w:r>
      <w:r w:rsidRPr="00283799">
        <w:rPr>
          <w:rFonts w:cs="Arial"/>
          <w:w w:val="0"/>
          <w:szCs w:val="22"/>
        </w:rPr>
        <w:t xml:space="preserve">for the life of the use by the Authority of </w:t>
      </w:r>
      <w:r w:rsidRPr="00C739B1">
        <w:rPr>
          <w:rFonts w:cs="Arial"/>
          <w:w w:val="0"/>
          <w:szCs w:val="22"/>
        </w:rPr>
        <w:t>any deliverables, material or any other output supplied to the Authority in any format as part of the Services</w:t>
      </w:r>
      <w:r w:rsidRPr="00283799">
        <w:rPr>
          <w:rFonts w:cs="Arial"/>
          <w:w w:val="0"/>
          <w:szCs w:val="22"/>
        </w:rPr>
        <w:t xml:space="preserve">, an irrevocable, </w:t>
      </w:r>
      <w:r w:rsidRPr="00C739B1">
        <w:rPr>
          <w:rFonts w:cs="Arial"/>
          <w:w w:val="0"/>
          <w:szCs w:val="22"/>
        </w:rPr>
        <w:t xml:space="preserve">royalty-free, non-exclusive licence (with the right to sub-license to any supplier or other third party contracted by, engaged by and/or collaborating with the Authority) to use, modify, adapt or enhance </w:t>
      </w:r>
      <w:r w:rsidRPr="00283799">
        <w:rPr>
          <w:rFonts w:cs="Arial"/>
          <w:w w:val="0"/>
          <w:szCs w:val="22"/>
        </w:rPr>
        <w:t xml:space="preserve">such items </w:t>
      </w:r>
      <w:r w:rsidRPr="00C739B1">
        <w:rPr>
          <w:rFonts w:cs="Arial"/>
          <w:w w:val="0"/>
          <w:szCs w:val="22"/>
        </w:rPr>
        <w:t>in the course of the Authority’s normal business operations. For the avoidance of doubt, unless specified otherwise in any Key Provisions and/or the Specification and Tender Response Document and/or elsewhere in this Contract, the Authority shall have no rights to commercially exploit (e.g. by selling to third parties) any deliverables, matter or any other output supplied to the Authority in any format as part of the Services.</w:t>
      </w:r>
      <w:bookmarkEnd w:id="1144"/>
    </w:p>
    <w:p w14:paraId="521DC037"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w w:val="0"/>
          <w:szCs w:val="22"/>
        </w:rPr>
      </w:pPr>
      <w:r w:rsidRPr="00C739B1">
        <w:rPr>
          <w:rFonts w:cs="Arial"/>
          <w:w w:val="0"/>
          <w:szCs w:val="22"/>
        </w:rPr>
        <w:t>Indemnity</w:t>
      </w:r>
      <w:bookmarkEnd w:id="1143"/>
    </w:p>
    <w:p w14:paraId="5A63E575" w14:textId="77777777" w:rsidR="00283799" w:rsidRPr="00C739B1" w:rsidRDefault="00283799" w:rsidP="00283799">
      <w:pPr>
        <w:pStyle w:val="MRheading20"/>
        <w:numPr>
          <w:ilvl w:val="1"/>
          <w:numId w:val="15"/>
        </w:numPr>
        <w:spacing w:line="240" w:lineRule="auto"/>
        <w:rPr>
          <w:rFonts w:cs="Arial"/>
          <w:szCs w:val="22"/>
          <w:lang w:val="en-US"/>
        </w:rPr>
      </w:pPr>
      <w:bookmarkStart w:id="1145" w:name="_Ref442452611"/>
      <w:r w:rsidRPr="00C739B1">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bookmarkEnd w:id="1145"/>
    </w:p>
    <w:p w14:paraId="45668D6C" w14:textId="77777777" w:rsidR="00283799" w:rsidRPr="00C739B1" w:rsidRDefault="00283799" w:rsidP="00283799">
      <w:pPr>
        <w:pStyle w:val="MRheading20"/>
        <w:numPr>
          <w:ilvl w:val="2"/>
          <w:numId w:val="2"/>
        </w:numPr>
        <w:spacing w:line="240" w:lineRule="auto"/>
        <w:ind w:hanging="924"/>
        <w:rPr>
          <w:rFonts w:cs="Arial"/>
          <w:szCs w:val="22"/>
        </w:rPr>
      </w:pPr>
      <w:bookmarkStart w:id="1146" w:name="_Ref327971982"/>
      <w:bookmarkStart w:id="1147" w:name="_Ref351071307"/>
      <w:r w:rsidRPr="00C739B1">
        <w:rPr>
          <w:rFonts w:cs="Arial"/>
          <w:szCs w:val="22"/>
        </w:rPr>
        <w:t xml:space="preserve">any injury or allegation of injury to any person, including injury resulting in </w:t>
      </w:r>
      <w:proofErr w:type="gramStart"/>
      <w:r w:rsidRPr="00C739B1">
        <w:rPr>
          <w:rFonts w:cs="Arial"/>
          <w:szCs w:val="22"/>
        </w:rPr>
        <w:t>death;</w:t>
      </w:r>
      <w:bookmarkEnd w:id="1146"/>
      <w:bookmarkEnd w:id="1147"/>
      <w:proofErr w:type="gramEnd"/>
      <w:r w:rsidRPr="00C739B1">
        <w:rPr>
          <w:rFonts w:cs="Arial"/>
          <w:szCs w:val="22"/>
        </w:rPr>
        <w:t xml:space="preserve"> </w:t>
      </w:r>
    </w:p>
    <w:p w14:paraId="0A4C52DC" w14:textId="77777777" w:rsidR="00283799" w:rsidRPr="00C739B1" w:rsidRDefault="00283799" w:rsidP="00283799">
      <w:pPr>
        <w:pStyle w:val="MRheading20"/>
        <w:numPr>
          <w:ilvl w:val="2"/>
          <w:numId w:val="2"/>
        </w:numPr>
        <w:spacing w:line="240" w:lineRule="auto"/>
        <w:ind w:hanging="924"/>
        <w:rPr>
          <w:rFonts w:cs="Arial"/>
          <w:szCs w:val="22"/>
        </w:rPr>
      </w:pPr>
      <w:bookmarkStart w:id="1148" w:name="_Ref327971999"/>
      <w:bookmarkStart w:id="1149" w:name="_Ref351071803"/>
      <w:r w:rsidRPr="00C739B1">
        <w:rPr>
          <w:rFonts w:cs="Arial"/>
          <w:szCs w:val="22"/>
        </w:rPr>
        <w:t>any loss of or damage to property (whether real or personal</w:t>
      </w:r>
      <w:proofErr w:type="gramStart"/>
      <w:r w:rsidRPr="00C739B1">
        <w:rPr>
          <w:rFonts w:cs="Arial"/>
          <w:szCs w:val="22"/>
        </w:rPr>
        <w:t>);</w:t>
      </w:r>
      <w:bookmarkEnd w:id="1148"/>
      <w:proofErr w:type="gramEnd"/>
      <w:r w:rsidRPr="00C739B1">
        <w:rPr>
          <w:rFonts w:cs="Arial"/>
          <w:szCs w:val="22"/>
        </w:rPr>
        <w:t xml:space="preserve"> </w:t>
      </w:r>
      <w:bookmarkEnd w:id="1149"/>
    </w:p>
    <w:p w14:paraId="2D13879B" w14:textId="77777777" w:rsidR="00283799" w:rsidRPr="00C739B1" w:rsidRDefault="00283799" w:rsidP="00283799">
      <w:pPr>
        <w:pStyle w:val="MRheading20"/>
        <w:numPr>
          <w:ilvl w:val="2"/>
          <w:numId w:val="2"/>
        </w:numPr>
        <w:spacing w:line="240" w:lineRule="auto"/>
        <w:ind w:hanging="924"/>
        <w:rPr>
          <w:rFonts w:cs="Arial"/>
          <w:szCs w:val="22"/>
        </w:rPr>
      </w:pPr>
      <w:bookmarkStart w:id="1150" w:name="_Ref327972015"/>
      <w:bookmarkStart w:id="1151" w:name="_Ref348696333"/>
      <w:bookmarkStart w:id="1152" w:name="_Ref351071350"/>
      <w:r w:rsidRPr="00C739B1">
        <w:rPr>
          <w:rFonts w:cs="Arial"/>
          <w:szCs w:val="22"/>
        </w:rPr>
        <w:t xml:space="preserve">any breach of Clause </w:t>
      </w:r>
      <w:hyperlink w:anchor="_Ref326770790" w:history="1">
        <w:r w:rsidRPr="00C739B1">
          <w:rPr>
            <w:rFonts w:cs="Arial"/>
            <w:szCs w:val="22"/>
          </w:rPr>
          <w:t>10.1.20</w:t>
        </w:r>
      </w:hyperlink>
      <w:r w:rsidRPr="00C739B1">
        <w:rPr>
          <w:rFonts w:cs="Arial"/>
          <w:szCs w:val="22"/>
        </w:rPr>
        <w:t xml:space="preserve"> and/or Clause </w:t>
      </w:r>
      <w:hyperlink w:anchor="_Ref323649421" w:history="1">
        <w:r w:rsidRPr="00C739B1">
          <w:rPr>
            <w:rFonts w:cs="Arial"/>
            <w:szCs w:val="22"/>
          </w:rPr>
          <w:t>11</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150"/>
      <w:bookmarkEnd w:id="1151"/>
      <w:r w:rsidRPr="00C739B1">
        <w:rPr>
          <w:rFonts w:cs="Arial"/>
          <w:szCs w:val="22"/>
        </w:rPr>
        <w:t xml:space="preserve"> and/or</w:t>
      </w:r>
      <w:bookmarkEnd w:id="1152"/>
    </w:p>
    <w:p w14:paraId="61461C4C" w14:textId="77777777" w:rsidR="00283799" w:rsidRPr="00C739B1" w:rsidRDefault="00283799" w:rsidP="00283799">
      <w:pPr>
        <w:pStyle w:val="MRheading20"/>
        <w:numPr>
          <w:ilvl w:val="2"/>
          <w:numId w:val="2"/>
        </w:numPr>
        <w:spacing w:line="240" w:lineRule="auto"/>
        <w:ind w:hanging="924"/>
        <w:rPr>
          <w:rFonts w:cs="Arial"/>
          <w:szCs w:val="22"/>
        </w:rPr>
      </w:pPr>
      <w:bookmarkStart w:id="1153" w:name="_Ref351071856"/>
      <w:r w:rsidRPr="00C739B1">
        <w:rPr>
          <w:rFonts w:cs="Arial"/>
          <w:szCs w:val="22"/>
        </w:rPr>
        <w:t xml:space="preserve">any failure by the Supplier to commence the delivery of the Services by the Services Commencement </w:t>
      </w:r>
      <w:proofErr w:type="gramStart"/>
      <w:r w:rsidRPr="00C739B1">
        <w:rPr>
          <w:rFonts w:cs="Arial"/>
          <w:szCs w:val="22"/>
        </w:rPr>
        <w:t>Date;</w:t>
      </w:r>
      <w:bookmarkEnd w:id="1153"/>
      <w:proofErr w:type="gramEnd"/>
    </w:p>
    <w:p w14:paraId="59B88B64" w14:textId="77777777" w:rsidR="00283799" w:rsidRPr="00C739B1" w:rsidRDefault="00283799" w:rsidP="00283799">
      <w:pPr>
        <w:pStyle w:val="MRheading30"/>
        <w:spacing w:line="240" w:lineRule="auto"/>
        <w:ind w:left="702" w:firstLine="0"/>
        <w:rPr>
          <w:rFonts w:cs="Arial"/>
          <w:szCs w:val="22"/>
        </w:rPr>
      </w:pPr>
      <w:r w:rsidRPr="00C739B1">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7C857DE" w14:textId="77777777" w:rsidR="00283799" w:rsidRPr="00C739B1" w:rsidRDefault="00283799" w:rsidP="00283799">
      <w:pPr>
        <w:pStyle w:val="MRheading20"/>
        <w:numPr>
          <w:ilvl w:val="1"/>
          <w:numId w:val="15"/>
        </w:numPr>
        <w:spacing w:line="240" w:lineRule="auto"/>
        <w:rPr>
          <w:rFonts w:cs="Arial"/>
          <w:szCs w:val="22"/>
          <w:lang w:val="en-US"/>
        </w:rPr>
      </w:pPr>
      <w:bookmarkStart w:id="1154" w:name="_Ref358026196"/>
      <w:r w:rsidRPr="00C739B1">
        <w:rPr>
          <w:rFonts w:cs="Arial"/>
          <w:szCs w:val="22"/>
        </w:rPr>
        <w:t xml:space="preserve">Liability under Clauses </w:t>
      </w:r>
      <w:hyperlink w:anchor="_Ref351071307" w:history="1">
        <w:r w:rsidRPr="00C739B1">
          <w:rPr>
            <w:rFonts w:cs="Arial"/>
            <w:szCs w:val="22"/>
          </w:rPr>
          <w:t>12.1.1</w:t>
        </w:r>
      </w:hyperlink>
      <w:r w:rsidRPr="00C739B1">
        <w:rPr>
          <w:rFonts w:cs="Arial"/>
          <w:szCs w:val="22"/>
        </w:rPr>
        <w:t xml:space="preserve">, </w:t>
      </w:r>
      <w:hyperlink w:anchor="_Ref351071350" w:history="1">
        <w:r w:rsidRPr="00C739B1">
          <w:rPr>
            <w:rFonts w:cs="Arial"/>
            <w:szCs w:val="22"/>
          </w:rPr>
          <w:t>12.1.3</w:t>
        </w:r>
      </w:hyperlink>
      <w:r w:rsidRPr="00C739B1">
        <w:rPr>
          <w:rFonts w:cs="Arial"/>
          <w:szCs w:val="22"/>
        </w:rPr>
        <w:t xml:space="preserve"> and </w:t>
      </w:r>
      <w:hyperlink w:anchor="_Ref286136961" w:history="1">
        <w:r w:rsidRPr="00C739B1">
          <w:rPr>
            <w:rFonts w:cs="Arial"/>
            <w:szCs w:val="22"/>
          </w:rPr>
          <w:t>17.13</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and Clause </w:t>
      </w:r>
      <w:hyperlink w:anchor="_Ref352860921" w:history="1">
        <w:r w:rsidRPr="00C739B1">
          <w:rPr>
            <w:rFonts w:cs="Arial"/>
            <w:szCs w:val="22"/>
          </w:rPr>
          <w:t>2.6</w:t>
        </w:r>
      </w:hyperlink>
      <w:r w:rsidRPr="00C739B1">
        <w:rPr>
          <w:rFonts w:cs="Arial"/>
          <w:szCs w:val="22"/>
        </w:rPr>
        <w:t xml:space="preserve"> of </w:t>
      </w:r>
      <w:hyperlink w:anchor="_Ref351036323" w:history="1">
        <w:r w:rsidRPr="00C739B1">
          <w:rPr>
            <w:rFonts w:cs="Arial"/>
            <w:szCs w:val="22"/>
          </w:rPr>
          <w:t>Schedule 3</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unlimited. Liability under Clauses </w:t>
      </w:r>
      <w:r w:rsidRPr="00C739B1">
        <w:rPr>
          <w:rFonts w:cs="Arial"/>
          <w:szCs w:val="22"/>
        </w:rPr>
        <w:fldChar w:fldCharType="begin"/>
      </w:r>
      <w:r w:rsidRPr="00C739B1">
        <w:rPr>
          <w:rFonts w:cs="Arial"/>
          <w:szCs w:val="22"/>
        </w:rPr>
        <w:instrText xml:space="preserve"> REF _Ref357758856 \r \h  \* MERGEFORMAT </w:instrText>
      </w:r>
      <w:r w:rsidRPr="00C739B1">
        <w:rPr>
          <w:rFonts w:cs="Arial"/>
          <w:szCs w:val="22"/>
        </w:rPr>
      </w:r>
      <w:r w:rsidRPr="00C739B1">
        <w:rPr>
          <w:rFonts w:cs="Arial"/>
          <w:szCs w:val="22"/>
        </w:rPr>
        <w:fldChar w:fldCharType="separate"/>
      </w:r>
      <w:r w:rsidRPr="00C739B1">
        <w:rPr>
          <w:rFonts w:cs="Arial"/>
          <w:szCs w:val="22"/>
        </w:rPr>
        <w:t>3.2.3</w:t>
      </w:r>
      <w:r w:rsidRPr="00C739B1">
        <w:rPr>
          <w:rFonts w:cs="Arial"/>
          <w:szCs w:val="22"/>
        </w:rPr>
        <w:fldChar w:fldCharType="end"/>
      </w:r>
      <w:r w:rsidRPr="00C739B1">
        <w:rPr>
          <w:rFonts w:cs="Arial"/>
          <w:szCs w:val="22"/>
        </w:rPr>
        <w:t xml:space="preserve">, </w:t>
      </w:r>
      <w:hyperlink w:anchor="_Ref390194320" w:history="1">
        <w:r w:rsidRPr="00C739B1">
          <w:rPr>
            <w:rFonts w:cs="Arial"/>
            <w:szCs w:val="22"/>
          </w:rPr>
          <w:t>10.3</w:t>
        </w:r>
      </w:hyperlink>
      <w:r w:rsidRPr="00C739B1">
        <w:rPr>
          <w:rFonts w:cs="Arial"/>
          <w:szCs w:val="22"/>
        </w:rPr>
        <w:t xml:space="preserve">, </w:t>
      </w:r>
      <w:hyperlink w:anchor="_Ref351071803" w:history="1">
        <w:r w:rsidRPr="00C739B1">
          <w:rPr>
            <w:rFonts w:cs="Arial"/>
            <w:szCs w:val="22"/>
          </w:rPr>
          <w:t>12.1.2</w:t>
        </w:r>
      </w:hyperlink>
      <w:r w:rsidRPr="00C739B1">
        <w:rPr>
          <w:rFonts w:cs="Arial"/>
          <w:szCs w:val="22"/>
        </w:rPr>
        <w:t xml:space="preserve"> and </w:t>
      </w:r>
      <w:hyperlink w:anchor="_Ref351071856" w:history="1">
        <w:r w:rsidRPr="00C739B1">
          <w:rPr>
            <w:rFonts w:cs="Arial"/>
            <w:szCs w:val="22"/>
          </w:rPr>
          <w:t>12.1.4</w:t>
        </w:r>
      </w:hyperlink>
      <w:r w:rsidRPr="00C739B1">
        <w:rPr>
          <w:rFonts w:cs="Arial"/>
          <w:szCs w:val="22"/>
        </w:rPr>
        <w:t xml:space="preserve"> of </w:t>
      </w:r>
      <w:r w:rsidRPr="00C739B1">
        <w:rPr>
          <w:rFonts w:cs="Arial"/>
          <w:szCs w:val="22"/>
        </w:rPr>
        <w:lastRenderedPageBreak/>
        <w:t xml:space="preserve">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subject to the limitation of liability set out in Clause </w:t>
      </w:r>
      <w:hyperlink w:anchor="_Ref286067337" w:history="1">
        <w:r w:rsidRPr="00C739B1">
          <w:rPr>
            <w:rFonts w:cs="Arial"/>
            <w:szCs w:val="22"/>
          </w:rPr>
          <w:t>13</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154"/>
      <w:r w:rsidRPr="00C739B1">
        <w:rPr>
          <w:rFonts w:cs="Arial"/>
          <w:szCs w:val="22"/>
        </w:rPr>
        <w:t xml:space="preserve"> </w:t>
      </w:r>
    </w:p>
    <w:p w14:paraId="7BDF9FA2" w14:textId="77777777" w:rsidR="00283799" w:rsidRPr="00C739B1" w:rsidRDefault="00283799" w:rsidP="00283799">
      <w:pPr>
        <w:pStyle w:val="MRheading20"/>
        <w:numPr>
          <w:ilvl w:val="1"/>
          <w:numId w:val="15"/>
        </w:numPr>
        <w:spacing w:line="240" w:lineRule="auto"/>
        <w:rPr>
          <w:rFonts w:cs="Arial"/>
          <w:szCs w:val="22"/>
          <w:lang w:val="en-US"/>
        </w:rPr>
      </w:pPr>
      <w:bookmarkStart w:id="1155" w:name="_Ref442452612"/>
      <w:r w:rsidRPr="00C739B1">
        <w:rPr>
          <w:rFonts w:cs="Arial"/>
          <w:szCs w:val="22"/>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1155"/>
      <w:r w:rsidRPr="00C739B1">
        <w:rPr>
          <w:rFonts w:cs="Arial"/>
          <w:szCs w:val="22"/>
        </w:rPr>
        <w:t xml:space="preserve"> </w:t>
      </w:r>
    </w:p>
    <w:p w14:paraId="4CFC0EB3" w14:textId="77777777" w:rsidR="00283799" w:rsidRPr="00C739B1" w:rsidRDefault="00283799" w:rsidP="00283799">
      <w:pPr>
        <w:pStyle w:val="MRheading20"/>
        <w:numPr>
          <w:ilvl w:val="2"/>
          <w:numId w:val="2"/>
        </w:numPr>
        <w:spacing w:line="240" w:lineRule="auto"/>
        <w:ind w:hanging="924"/>
        <w:rPr>
          <w:rFonts w:cs="Arial"/>
          <w:szCs w:val="22"/>
        </w:rPr>
      </w:pPr>
      <w:bookmarkStart w:id="1156" w:name="_Ref442452613"/>
      <w:r w:rsidRPr="00C739B1">
        <w:rPr>
          <w:rFonts w:cs="Arial"/>
          <w:szCs w:val="22"/>
        </w:rPr>
        <w:t>relating to any legal, regulatory, governance, information governance, or confidentiality obligations on the Authority; and/or</w:t>
      </w:r>
      <w:bookmarkEnd w:id="1156"/>
      <w:r w:rsidRPr="00C739B1">
        <w:rPr>
          <w:rFonts w:cs="Arial"/>
          <w:szCs w:val="22"/>
        </w:rPr>
        <w:t xml:space="preserve"> </w:t>
      </w:r>
    </w:p>
    <w:p w14:paraId="7CCCC4D0" w14:textId="77777777" w:rsidR="00283799" w:rsidRPr="00C739B1" w:rsidRDefault="00283799" w:rsidP="00283799">
      <w:pPr>
        <w:pStyle w:val="MRheading20"/>
        <w:numPr>
          <w:ilvl w:val="2"/>
          <w:numId w:val="2"/>
        </w:numPr>
        <w:spacing w:line="240" w:lineRule="auto"/>
        <w:ind w:hanging="924"/>
        <w:rPr>
          <w:rFonts w:cs="Arial"/>
          <w:szCs w:val="22"/>
        </w:rPr>
      </w:pPr>
      <w:bookmarkStart w:id="1157" w:name="_Ref442452614"/>
      <w:r w:rsidRPr="00C739B1">
        <w:rPr>
          <w:rFonts w:cs="Arial"/>
          <w:szCs w:val="22"/>
        </w:rPr>
        <w:t>relating to the Authority’s membership of any indemnity and/or risk pooling arrangements.</w:t>
      </w:r>
      <w:bookmarkEnd w:id="1157"/>
    </w:p>
    <w:p w14:paraId="56A74CF5" w14:textId="77777777" w:rsidR="00283799" w:rsidRPr="00C739B1" w:rsidRDefault="00283799" w:rsidP="00283799">
      <w:pPr>
        <w:pStyle w:val="MRNumberedHeading3"/>
        <w:numPr>
          <w:ilvl w:val="0"/>
          <w:numId w:val="0"/>
        </w:numPr>
        <w:ind w:left="624"/>
        <w:jc w:val="both"/>
        <w:rPr>
          <w:rFonts w:cs="Arial"/>
          <w:szCs w:val="22"/>
        </w:rPr>
      </w:pPr>
      <w:r w:rsidRPr="00C739B1">
        <w:rPr>
          <w:rFonts w:cs="Arial"/>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6B403455"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w w:val="0"/>
          <w:szCs w:val="22"/>
        </w:rPr>
      </w:pPr>
      <w:r w:rsidRPr="00C739B1">
        <w:rPr>
          <w:rFonts w:cs="Arial"/>
          <w:w w:val="0"/>
          <w:szCs w:val="22"/>
        </w:rPr>
        <w:t>Limitation of liability</w:t>
      </w:r>
    </w:p>
    <w:p w14:paraId="19249F36" w14:textId="77777777" w:rsidR="00283799" w:rsidRPr="00C739B1" w:rsidRDefault="00283799" w:rsidP="00283799">
      <w:pPr>
        <w:pStyle w:val="MRheading20"/>
        <w:numPr>
          <w:ilvl w:val="1"/>
          <w:numId w:val="15"/>
        </w:numPr>
        <w:spacing w:line="240" w:lineRule="auto"/>
        <w:rPr>
          <w:rFonts w:cs="Arial"/>
          <w:szCs w:val="22"/>
        </w:rPr>
      </w:pPr>
      <w:r w:rsidRPr="00C739B1">
        <w:rPr>
          <w:rFonts w:cs="Arial"/>
          <w:szCs w:val="22"/>
        </w:rPr>
        <w:t>Nothing in this Contract shall exclude or restrict the liability of either Party:</w:t>
      </w:r>
    </w:p>
    <w:p w14:paraId="2CFC97AF"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58" w:name="_Ref442452615"/>
      <w:r w:rsidRPr="00C739B1">
        <w:rPr>
          <w:rFonts w:cs="Arial"/>
          <w:szCs w:val="22"/>
        </w:rPr>
        <w:t xml:space="preserve">for death or personal injury resulting from its </w:t>
      </w:r>
      <w:proofErr w:type="gramStart"/>
      <w:r w:rsidRPr="00C739B1">
        <w:rPr>
          <w:rFonts w:cs="Arial"/>
          <w:szCs w:val="22"/>
        </w:rPr>
        <w:t>negligence;</w:t>
      </w:r>
      <w:bookmarkEnd w:id="1158"/>
      <w:proofErr w:type="gramEnd"/>
    </w:p>
    <w:p w14:paraId="7153EFD6"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59" w:name="_Ref442452616"/>
      <w:r w:rsidRPr="00C739B1">
        <w:rPr>
          <w:rFonts w:cs="Arial"/>
          <w:szCs w:val="22"/>
        </w:rPr>
        <w:t>for fraud or fraudulent misrepresentation; or</w:t>
      </w:r>
      <w:bookmarkEnd w:id="1159"/>
    </w:p>
    <w:p w14:paraId="3C24C7B9"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60" w:name="_Ref442452617"/>
      <w:r w:rsidRPr="00C739B1">
        <w:rPr>
          <w:rFonts w:cs="Arial"/>
          <w:szCs w:val="22"/>
        </w:rPr>
        <w:t>in any other circumstances where liability may not be limited or excluded under any applicable law.</w:t>
      </w:r>
      <w:bookmarkEnd w:id="1160"/>
    </w:p>
    <w:p w14:paraId="6A0EDC18" w14:textId="77777777" w:rsidR="00283799" w:rsidRPr="00C739B1" w:rsidRDefault="00283799" w:rsidP="00283799">
      <w:pPr>
        <w:pStyle w:val="MRheading20"/>
        <w:numPr>
          <w:ilvl w:val="1"/>
          <w:numId w:val="15"/>
        </w:numPr>
        <w:spacing w:line="240" w:lineRule="auto"/>
        <w:rPr>
          <w:rFonts w:cs="Arial"/>
          <w:szCs w:val="22"/>
        </w:rPr>
      </w:pPr>
      <w:r w:rsidRPr="00C739B1">
        <w:rPr>
          <w:rFonts w:cs="Arial"/>
          <w:szCs w:val="22"/>
        </w:rPr>
        <w:t xml:space="preserve">Subject to Clauses </w:t>
      </w:r>
      <w:hyperlink w:anchor="_Ref358026196" w:history="1">
        <w:r w:rsidRPr="00C739B1">
          <w:rPr>
            <w:rFonts w:cs="Arial"/>
            <w:szCs w:val="22"/>
          </w:rPr>
          <w:t>12.2</w:t>
        </w:r>
      </w:hyperlink>
      <w:r w:rsidRPr="00C739B1">
        <w:rPr>
          <w:rFonts w:cs="Arial"/>
          <w:szCs w:val="22"/>
        </w:rPr>
        <w:t xml:space="preserve">, </w:t>
      </w:r>
      <w:hyperlink w:anchor="_Ref284338133" w:history="1">
        <w:r w:rsidRPr="00C739B1">
          <w:rPr>
            <w:rFonts w:cs="Arial"/>
            <w:szCs w:val="22"/>
          </w:rPr>
          <w:t>13.1</w:t>
        </w:r>
      </w:hyperlink>
      <w:r w:rsidRPr="00C739B1">
        <w:rPr>
          <w:rFonts w:cs="Arial"/>
          <w:szCs w:val="22"/>
        </w:rPr>
        <w:t xml:space="preserve">, </w:t>
      </w:r>
      <w:hyperlink w:anchor="_Ref358038003" w:history="1">
        <w:r w:rsidRPr="00C739B1">
          <w:rPr>
            <w:rFonts w:cs="Arial"/>
            <w:szCs w:val="22"/>
          </w:rPr>
          <w:t>13.3</w:t>
        </w:r>
      </w:hyperlink>
      <w:r w:rsidRPr="00C739B1">
        <w:rPr>
          <w:rFonts w:cs="Arial"/>
          <w:szCs w:val="22"/>
        </w:rPr>
        <w:t xml:space="preserve"> and </w:t>
      </w:r>
      <w:hyperlink w:anchor="_Ref318706845" w:history="1">
        <w:r w:rsidRPr="00C739B1">
          <w:rPr>
            <w:rFonts w:cs="Arial"/>
            <w:szCs w:val="22"/>
          </w:rPr>
          <w:t>13.5</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 and Services.  </w:t>
      </w:r>
    </w:p>
    <w:p w14:paraId="571E8765" w14:textId="77777777" w:rsidR="00283799" w:rsidRPr="00C739B1" w:rsidRDefault="00283799" w:rsidP="00283799">
      <w:pPr>
        <w:pStyle w:val="MRheading20"/>
        <w:numPr>
          <w:ilvl w:val="1"/>
          <w:numId w:val="15"/>
        </w:numPr>
        <w:spacing w:line="240" w:lineRule="auto"/>
        <w:rPr>
          <w:rFonts w:cs="Arial"/>
          <w:szCs w:val="22"/>
        </w:rPr>
      </w:pPr>
      <w:bookmarkStart w:id="1161" w:name="_Ref358038003"/>
      <w:r w:rsidRPr="00C739B1">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161"/>
    </w:p>
    <w:p w14:paraId="493CFF23"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62" w:name="_Ref442452618"/>
      <w:r w:rsidRPr="00C739B1">
        <w:rPr>
          <w:rFonts w:cs="Arial"/>
          <w:szCs w:val="22"/>
        </w:rPr>
        <w:lastRenderedPageBreak/>
        <w:t xml:space="preserve">extra costs incurred purchasing replacement or alternative goods and/or </w:t>
      </w:r>
      <w:proofErr w:type="gramStart"/>
      <w:r w:rsidRPr="00C739B1">
        <w:rPr>
          <w:rFonts w:cs="Arial"/>
          <w:szCs w:val="22"/>
        </w:rPr>
        <w:t>services;</w:t>
      </w:r>
      <w:bookmarkEnd w:id="1162"/>
      <w:proofErr w:type="gramEnd"/>
      <w:r w:rsidRPr="00C739B1">
        <w:rPr>
          <w:rFonts w:cs="Arial"/>
          <w:szCs w:val="22"/>
        </w:rPr>
        <w:t xml:space="preserve"> </w:t>
      </w:r>
    </w:p>
    <w:p w14:paraId="4414CC90"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63" w:name="_Ref442452619"/>
      <w:r w:rsidRPr="00C739B1">
        <w:rPr>
          <w:rFonts w:cs="Arial"/>
          <w:szCs w:val="22"/>
        </w:rPr>
        <w:t xml:space="preserve">costs incurred in relation to any product </w:t>
      </w:r>
      <w:proofErr w:type="gramStart"/>
      <w:r w:rsidRPr="00C739B1">
        <w:rPr>
          <w:rFonts w:cs="Arial"/>
          <w:szCs w:val="22"/>
        </w:rPr>
        <w:t>recall;</w:t>
      </w:r>
      <w:bookmarkEnd w:id="1163"/>
      <w:proofErr w:type="gramEnd"/>
    </w:p>
    <w:p w14:paraId="6CF88AE6"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64" w:name="_Ref442452620"/>
      <w:r w:rsidRPr="00C739B1">
        <w:rPr>
          <w:rFonts w:cs="Arial"/>
          <w:szCs w:val="22"/>
        </w:rPr>
        <w:t xml:space="preserve">costs associated with advising, screening, testing, treating, retreating or otherwise providing healthcare to </w:t>
      </w:r>
      <w:proofErr w:type="gramStart"/>
      <w:r w:rsidRPr="00C739B1">
        <w:rPr>
          <w:rFonts w:cs="Arial"/>
          <w:szCs w:val="22"/>
        </w:rPr>
        <w:t>patients;</w:t>
      </w:r>
      <w:bookmarkEnd w:id="1164"/>
      <w:proofErr w:type="gramEnd"/>
      <w:r w:rsidRPr="00C739B1">
        <w:rPr>
          <w:rFonts w:cs="Arial"/>
          <w:szCs w:val="22"/>
        </w:rPr>
        <w:t xml:space="preserve"> </w:t>
      </w:r>
    </w:p>
    <w:p w14:paraId="15F58A8D"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65" w:name="_Ref442452621"/>
      <w:r w:rsidRPr="00C739B1">
        <w:rPr>
          <w:rFonts w:cs="Arial"/>
          <w:szCs w:val="22"/>
        </w:rPr>
        <w:t>the costs of extra management time; and/or</w:t>
      </w:r>
      <w:bookmarkEnd w:id="1165"/>
    </w:p>
    <w:p w14:paraId="07D0F368"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66" w:name="_Ref442452622"/>
      <w:r w:rsidRPr="00C739B1">
        <w:rPr>
          <w:rFonts w:cs="Arial"/>
          <w:szCs w:val="22"/>
        </w:rPr>
        <w:t>loss of income due to an inability to provide health care services,</w:t>
      </w:r>
      <w:bookmarkEnd w:id="1166"/>
      <w:r w:rsidRPr="00C739B1">
        <w:rPr>
          <w:rFonts w:cs="Arial"/>
          <w:szCs w:val="22"/>
        </w:rPr>
        <w:t xml:space="preserve"> </w:t>
      </w:r>
    </w:p>
    <w:p w14:paraId="76168863" w14:textId="77777777" w:rsidR="00283799" w:rsidRPr="00C739B1" w:rsidRDefault="00283799" w:rsidP="00283799">
      <w:pPr>
        <w:pStyle w:val="MRheading20"/>
        <w:tabs>
          <w:tab w:val="clear" w:pos="720"/>
        </w:tabs>
        <w:spacing w:line="240" w:lineRule="auto"/>
        <w:ind w:left="780" w:firstLine="0"/>
        <w:rPr>
          <w:rFonts w:cs="Arial"/>
          <w:szCs w:val="22"/>
        </w:rPr>
      </w:pPr>
      <w:r w:rsidRPr="00C739B1">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597B333A" w14:textId="77777777" w:rsidR="00283799" w:rsidRPr="00C739B1" w:rsidRDefault="00283799" w:rsidP="00283799">
      <w:pPr>
        <w:pStyle w:val="MRheading20"/>
        <w:numPr>
          <w:ilvl w:val="1"/>
          <w:numId w:val="2"/>
        </w:numPr>
        <w:spacing w:line="240" w:lineRule="auto"/>
        <w:rPr>
          <w:rFonts w:cs="Arial"/>
          <w:szCs w:val="22"/>
        </w:rPr>
      </w:pPr>
      <w:bookmarkStart w:id="1167" w:name="_Ref442452623"/>
      <w:r w:rsidRPr="00C739B1">
        <w:rPr>
          <w:rFonts w:cs="Arial"/>
          <w:szCs w:val="22"/>
        </w:rPr>
        <w:t xml:space="preserve">Each Party shall </w:t>
      </w:r>
      <w:proofErr w:type="gramStart"/>
      <w:r w:rsidRPr="00C739B1">
        <w:rPr>
          <w:rFonts w:cs="Arial"/>
          <w:szCs w:val="22"/>
        </w:rPr>
        <w:t>at all times</w:t>
      </w:r>
      <w:proofErr w:type="gramEnd"/>
      <w:r w:rsidRPr="00C739B1">
        <w:rPr>
          <w:rFonts w:cs="Arial"/>
          <w:szCs w:val="22"/>
        </w:rPr>
        <w:t xml:space="preserve"> take all reasonable steps to minimise and mitigate any loss for which that Party is entitled to bring a claim against the other pursuant to this Contract.</w:t>
      </w:r>
      <w:bookmarkEnd w:id="1167"/>
    </w:p>
    <w:p w14:paraId="66691C3F" w14:textId="77777777" w:rsidR="00283799" w:rsidRPr="00C739B1" w:rsidRDefault="00283799" w:rsidP="00283799">
      <w:pPr>
        <w:pStyle w:val="MRheading20"/>
        <w:numPr>
          <w:ilvl w:val="1"/>
          <w:numId w:val="2"/>
        </w:numPr>
        <w:spacing w:line="240" w:lineRule="auto"/>
        <w:rPr>
          <w:rFonts w:cs="Arial"/>
          <w:szCs w:val="22"/>
        </w:rPr>
      </w:pPr>
      <w:bookmarkStart w:id="1168" w:name="_Ref442452624"/>
      <w:r w:rsidRPr="00C739B1">
        <w:rPr>
          <w:rFonts w:cs="Arial"/>
          <w:szCs w:val="22"/>
        </w:rPr>
        <w:t>If the total Contract Price paid or payable by the Authority to the Supplier over the Term:</w:t>
      </w:r>
      <w:bookmarkEnd w:id="1168"/>
    </w:p>
    <w:p w14:paraId="696D9778"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69" w:name="_Ref357757341"/>
      <w:r w:rsidRPr="00C739B1">
        <w:rPr>
          <w:rFonts w:cs="Arial"/>
          <w:szCs w:val="22"/>
        </w:rPr>
        <w:t xml:space="preserve">is less than or equal to one million pounds (£1,000,000), then the figure of five million pounds (£5,000,000)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replaced with one million pounds (£1,000,000);</w:t>
      </w:r>
      <w:bookmarkEnd w:id="1169"/>
    </w:p>
    <w:p w14:paraId="2C58B6BA"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70" w:name="_Ref442452625"/>
      <w:r w:rsidRPr="00C739B1">
        <w:rPr>
          <w:rFonts w:cs="Arial"/>
          <w:szCs w:val="22"/>
        </w:rPr>
        <w:t xml:space="preserve">is less than or equal to three million pounds (£3,000,000) but greater than one million pounds (£1,000,000), then the figure of five million pounds (£5,000,000)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replaced with three million pounds (£3,000,000);</w:t>
      </w:r>
      <w:bookmarkEnd w:id="1170"/>
    </w:p>
    <w:p w14:paraId="6266D922"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71" w:name="_Ref442452626"/>
      <w:r w:rsidRPr="00C739B1">
        <w:rPr>
          <w:rFonts w:cs="Arial"/>
          <w:szCs w:val="22"/>
        </w:rPr>
        <w:t xml:space="preserve">is equal to, exceeds or will exceed ten million pounds (£10,000,000), but is less than fifty million pounds (£50,000,000), then the figure of five million pounds (£5,000,000)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 xml:space="preserve">of these Call-off Terms and Conditions </w:t>
      </w:r>
      <w:r w:rsidRPr="00C739B1">
        <w:rPr>
          <w:rFonts w:cs="Arial"/>
          <w:szCs w:val="22"/>
        </w:rPr>
        <w:t xml:space="preserve">shall be replaced with ten million pounds (£10,000,000) and the figure of one hundred and twenty five percent (125%)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deemed to have been deleted and replaced with one hundred and fifteen percent (115%); and</w:t>
      </w:r>
      <w:bookmarkEnd w:id="1171"/>
      <w:r w:rsidRPr="00C739B1">
        <w:rPr>
          <w:rFonts w:cs="Arial"/>
          <w:szCs w:val="22"/>
        </w:rPr>
        <w:t xml:space="preserve"> </w:t>
      </w:r>
    </w:p>
    <w:p w14:paraId="1EA4C5D8"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172" w:name="_Ref442452627"/>
      <w:r w:rsidRPr="00C739B1">
        <w:rPr>
          <w:rFonts w:cs="Arial"/>
          <w:szCs w:val="22"/>
        </w:rPr>
        <w:t xml:space="preserve">is equal to, exceeds or will exceed fifty million pounds (£50,000,000), then the figure of five million pounds (£5,000,000)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replaced with fifty million pounds (£50,000,000) and the figure of one hundred and twenty five percent (125%)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deemed to have been deleted and replaced with one hundred and five percent (105%).</w:t>
      </w:r>
      <w:bookmarkEnd w:id="1172"/>
    </w:p>
    <w:p w14:paraId="3246B6CD" w14:textId="77777777" w:rsidR="00283799" w:rsidRPr="00C739B1" w:rsidRDefault="00283799" w:rsidP="00283799">
      <w:pPr>
        <w:pStyle w:val="MRheading20"/>
        <w:numPr>
          <w:ilvl w:val="1"/>
          <w:numId w:val="2"/>
        </w:numPr>
        <w:spacing w:line="240" w:lineRule="auto"/>
        <w:rPr>
          <w:rFonts w:cs="Arial"/>
          <w:szCs w:val="22"/>
        </w:rPr>
      </w:pPr>
      <w:bookmarkStart w:id="1173" w:name="_Ref442452628"/>
      <w:r w:rsidRPr="00C739B1">
        <w:rPr>
          <w:rFonts w:cs="Arial"/>
          <w:szCs w:val="22"/>
        </w:rPr>
        <w:lastRenderedPageBreak/>
        <w:t xml:space="preserve">Clause </w:t>
      </w:r>
      <w:hyperlink w:anchor="_Ref286067337" w:history="1">
        <w:r w:rsidRPr="00C739B1">
          <w:rPr>
            <w:rFonts w:cs="Arial"/>
            <w:szCs w:val="22"/>
          </w:rPr>
          <w:t>13</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survive the expiry of or earlier termination of this Contract for any reason.</w:t>
      </w:r>
      <w:bookmarkEnd w:id="1173"/>
    </w:p>
    <w:p w14:paraId="5DDFAD50"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w w:val="0"/>
          <w:szCs w:val="22"/>
        </w:rPr>
      </w:pPr>
      <w:r w:rsidRPr="00C739B1">
        <w:rPr>
          <w:rFonts w:cs="Arial"/>
          <w:w w:val="0"/>
          <w:szCs w:val="22"/>
        </w:rPr>
        <w:t xml:space="preserve">Insurance </w:t>
      </w:r>
    </w:p>
    <w:p w14:paraId="6908C3E8" w14:textId="77777777" w:rsidR="00283799" w:rsidRPr="00C739B1" w:rsidRDefault="00283799" w:rsidP="00283799">
      <w:pPr>
        <w:pStyle w:val="MRheading20"/>
        <w:numPr>
          <w:ilvl w:val="1"/>
          <w:numId w:val="16"/>
        </w:numPr>
        <w:spacing w:line="240" w:lineRule="auto"/>
        <w:rPr>
          <w:rFonts w:cs="Arial"/>
          <w:szCs w:val="22"/>
        </w:rPr>
      </w:pPr>
      <w:bookmarkStart w:id="1174" w:name="_Ref442452629"/>
      <w:r w:rsidRPr="00C739B1">
        <w:rPr>
          <w:rFonts w:cs="Arial"/>
          <w:szCs w:val="22"/>
        </w:rPr>
        <w:t xml:space="preserve">Subject to Clauses </w:t>
      </w:r>
      <w:hyperlink w:anchor="_Ref350507834" w:history="1">
        <w:r w:rsidRPr="00C739B1">
          <w:rPr>
            <w:rFonts w:cs="Arial"/>
            <w:szCs w:val="22"/>
          </w:rPr>
          <w:t>14.2</w:t>
        </w:r>
      </w:hyperlink>
      <w:r w:rsidRPr="00C739B1">
        <w:rPr>
          <w:rFonts w:cs="Arial"/>
          <w:szCs w:val="22"/>
        </w:rPr>
        <w:t xml:space="preserve"> and </w:t>
      </w:r>
      <w:hyperlink w:anchor="_Ref350509504" w:history="1">
        <w:r w:rsidRPr="00C739B1">
          <w:rPr>
            <w:rFonts w:cs="Arial"/>
            <w:szCs w:val="22"/>
          </w:rPr>
          <w:t>14.3</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and unless otherwise confirmed in writing by the Authority, as a minimum level of protection, the Supplier shall put in place and/or maintain in force at its own cost </w:t>
      </w:r>
      <w:r w:rsidRPr="00C739B1">
        <w:rPr>
          <w:rFonts w:cs="Arial"/>
          <w:szCs w:val="22"/>
          <w:lang w:val="en-US"/>
        </w:rPr>
        <w:t xml:space="preserve">with a reputable commercial insurer, insurance arrangements in respect of employer’s liability, public liability, product liability, professional indemnity and clinical negligence in accordance with Good Industry Practice with the minimum cover per claim of the greater of </w:t>
      </w:r>
      <w:r w:rsidRPr="00C739B1">
        <w:rPr>
          <w:rFonts w:cs="Arial"/>
          <w:szCs w:val="22"/>
        </w:rPr>
        <w:t>five million pounds (</w:t>
      </w:r>
      <w:r w:rsidRPr="00C739B1">
        <w:rPr>
          <w:rFonts w:cs="Arial"/>
          <w:szCs w:val="22"/>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74"/>
    </w:p>
    <w:p w14:paraId="10508010" w14:textId="77777777" w:rsidR="00283799" w:rsidRPr="00C739B1" w:rsidRDefault="00283799" w:rsidP="00283799">
      <w:pPr>
        <w:pStyle w:val="MRheading20"/>
        <w:numPr>
          <w:ilvl w:val="1"/>
          <w:numId w:val="16"/>
        </w:numPr>
        <w:spacing w:line="240" w:lineRule="auto"/>
        <w:rPr>
          <w:rFonts w:cs="Arial"/>
          <w:szCs w:val="22"/>
        </w:rPr>
      </w:pPr>
      <w:r w:rsidRPr="00C739B1">
        <w:rPr>
          <w:rFonts w:cs="Arial"/>
          <w:szCs w:val="22"/>
          <w:lang w:val="en-US"/>
        </w:rPr>
        <w:t xml:space="preserve">Without limitation to any insurance arrangements as required by Law, the Supplier shall put in place and/or maintain the different types and/or levels of indemnity arrangements specified in the Framework Agreement, if any. </w:t>
      </w:r>
    </w:p>
    <w:p w14:paraId="7B4DA50C" w14:textId="77777777" w:rsidR="00283799" w:rsidRPr="00C739B1" w:rsidRDefault="00283799" w:rsidP="00283799">
      <w:pPr>
        <w:pStyle w:val="MRheading20"/>
        <w:numPr>
          <w:ilvl w:val="1"/>
          <w:numId w:val="16"/>
        </w:numPr>
        <w:spacing w:line="240" w:lineRule="auto"/>
        <w:rPr>
          <w:rFonts w:cs="Arial"/>
          <w:szCs w:val="22"/>
        </w:rPr>
      </w:pPr>
      <w:bookmarkStart w:id="1175" w:name="_Ref442452630"/>
      <w:r w:rsidRPr="00C739B1">
        <w:rPr>
          <w:rFonts w:cs="Arial"/>
          <w:szCs w:val="22"/>
          <w:lang w:val="en-US"/>
        </w:rPr>
        <w:t xml:space="preserve">Provided that the Supplier maintains all indemnity arrangements required by Law, the Supplier may self insure in order to meet other relevant requirements referred to at Clauses </w:t>
      </w:r>
      <w:hyperlink w:anchor="_Ref350509574" w:history="1">
        <w:r w:rsidRPr="00C739B1">
          <w:rPr>
            <w:rFonts w:cs="Arial"/>
            <w:szCs w:val="22"/>
            <w:lang w:val="en-US"/>
          </w:rPr>
          <w:t>14.1</w:t>
        </w:r>
      </w:hyperlink>
      <w:r w:rsidRPr="00C739B1">
        <w:rPr>
          <w:rFonts w:cs="Arial"/>
          <w:szCs w:val="22"/>
          <w:lang w:val="en-US"/>
        </w:rPr>
        <w:t xml:space="preserve"> and </w:t>
      </w:r>
      <w:hyperlink w:anchor="_Ref350507834" w:history="1">
        <w:r w:rsidRPr="00C739B1">
          <w:rPr>
            <w:rFonts w:cs="Arial"/>
            <w:szCs w:val="22"/>
            <w:lang w:val="en-US"/>
          </w:rPr>
          <w:t>14.2</w:t>
        </w:r>
      </w:hyperlink>
      <w:r w:rsidRPr="00C739B1">
        <w:rPr>
          <w:rFonts w:cs="Arial"/>
          <w:szCs w:val="22"/>
          <w:lang w:val="en-US"/>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lang w:val="en-US"/>
        </w:rPr>
        <w:t xml:space="preserve"> on condition that such self insurance arrangements offer the appropriate levels of protection and are approved by the Authority in writing prior to the Commencement Date.</w:t>
      </w:r>
      <w:bookmarkEnd w:id="1175"/>
      <w:r w:rsidRPr="00C739B1">
        <w:rPr>
          <w:rFonts w:cs="Arial"/>
          <w:szCs w:val="22"/>
          <w:lang w:val="en-US"/>
        </w:rPr>
        <w:t xml:space="preserve"> </w:t>
      </w:r>
    </w:p>
    <w:p w14:paraId="6CC1C940" w14:textId="77777777" w:rsidR="00283799" w:rsidRPr="00C739B1" w:rsidRDefault="00283799" w:rsidP="00283799">
      <w:pPr>
        <w:pStyle w:val="MRheading20"/>
        <w:numPr>
          <w:ilvl w:val="1"/>
          <w:numId w:val="16"/>
        </w:numPr>
        <w:spacing w:line="240" w:lineRule="auto"/>
        <w:rPr>
          <w:rFonts w:cs="Arial"/>
          <w:szCs w:val="22"/>
        </w:rPr>
      </w:pPr>
      <w:bookmarkStart w:id="1176" w:name="_Ref442452631"/>
      <w:r w:rsidRPr="00C739B1">
        <w:rPr>
          <w:rFonts w:cs="Arial"/>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739B1">
        <w:rPr>
          <w:rFonts w:cs="Arial"/>
          <w:szCs w:val="22"/>
        </w:rPr>
        <w:t>he Supplier shall be liable to make good any deficiency if the proceeds of any indemnity cover and/or self insurance arrangement is insufficient to cover the settlement of any claim.</w:t>
      </w:r>
      <w:bookmarkEnd w:id="1176"/>
    </w:p>
    <w:p w14:paraId="61527AE2" w14:textId="77777777" w:rsidR="00283799" w:rsidRPr="00C739B1" w:rsidRDefault="00283799" w:rsidP="00283799">
      <w:pPr>
        <w:pStyle w:val="MRheading20"/>
        <w:numPr>
          <w:ilvl w:val="1"/>
          <w:numId w:val="16"/>
        </w:numPr>
        <w:spacing w:line="240" w:lineRule="auto"/>
        <w:rPr>
          <w:rFonts w:cs="Arial"/>
          <w:szCs w:val="22"/>
        </w:rPr>
      </w:pPr>
      <w:bookmarkStart w:id="1177" w:name="_Ref442452632"/>
      <w:r w:rsidRPr="00C739B1">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1177"/>
    </w:p>
    <w:p w14:paraId="344119D4" w14:textId="77777777" w:rsidR="00283799" w:rsidRPr="00C739B1" w:rsidRDefault="00283799" w:rsidP="00283799">
      <w:pPr>
        <w:pStyle w:val="MRheading20"/>
        <w:numPr>
          <w:ilvl w:val="1"/>
          <w:numId w:val="2"/>
        </w:numPr>
        <w:spacing w:line="240" w:lineRule="auto"/>
        <w:rPr>
          <w:rFonts w:cs="Arial"/>
          <w:szCs w:val="22"/>
        </w:rPr>
      </w:pPr>
      <w:bookmarkStart w:id="1178" w:name="_Ref442452633"/>
      <w:r w:rsidRPr="00C739B1">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C739B1">
          <w:rPr>
            <w:rFonts w:cs="Arial"/>
            <w:szCs w:val="22"/>
          </w:rPr>
          <w:t>14</w:t>
        </w:r>
      </w:hyperlink>
      <w:r w:rsidRPr="00C739B1">
        <w:rPr>
          <w:rFonts w:cs="Arial"/>
          <w:szCs w:val="22"/>
        </w:rPr>
        <w:t xml:space="preserve"> </w:t>
      </w:r>
      <w:r w:rsidRPr="00C739B1">
        <w:rPr>
          <w:rFonts w:cs="Arial"/>
          <w:szCs w:val="22"/>
          <w:lang w:val="en-US"/>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and the Key Provisions are fully maintained and that any premiums on them and/or contributions in respect of them (if any) are fully paid.</w:t>
      </w:r>
      <w:bookmarkEnd w:id="1178"/>
    </w:p>
    <w:p w14:paraId="408898CE" w14:textId="77777777" w:rsidR="00283799" w:rsidRPr="00C739B1" w:rsidRDefault="00283799" w:rsidP="00283799">
      <w:pPr>
        <w:pStyle w:val="MRheading20"/>
        <w:numPr>
          <w:ilvl w:val="1"/>
          <w:numId w:val="2"/>
        </w:numPr>
        <w:spacing w:line="240" w:lineRule="auto"/>
        <w:rPr>
          <w:rFonts w:cs="Arial"/>
          <w:szCs w:val="22"/>
        </w:rPr>
      </w:pPr>
      <w:bookmarkStart w:id="1179" w:name="_Ref442452634"/>
      <w:r w:rsidRPr="00C739B1">
        <w:rPr>
          <w:rFonts w:cs="Arial"/>
          <w:szCs w:val="22"/>
        </w:rPr>
        <w:t xml:space="preserve">Upon the expiry or earlier termination of this Contract, the Supplier shall ensure that any ongoing liability it has or may have arising out of this Contract shall continue to be </w:t>
      </w:r>
      <w:r w:rsidRPr="00C739B1">
        <w:rPr>
          <w:rFonts w:cs="Arial"/>
          <w:szCs w:val="22"/>
        </w:rPr>
        <w:lastRenderedPageBreak/>
        <w:t>the subject of appropriate indemnity arrangements for the period of twenty one (21) years from termination or expiry of this Contract or until such earlier date as that liability may reasonably be considered to have ceased to exist.</w:t>
      </w:r>
      <w:bookmarkEnd w:id="1179"/>
    </w:p>
    <w:p w14:paraId="535AF8EB"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szCs w:val="22"/>
          <w:lang w:val="en-US"/>
        </w:rPr>
      </w:pPr>
      <w:bookmarkStart w:id="1180" w:name="_Ref323649500"/>
      <w:r w:rsidRPr="00C739B1">
        <w:rPr>
          <w:rFonts w:cs="Arial"/>
          <w:w w:val="0"/>
          <w:szCs w:val="22"/>
        </w:rPr>
        <w:t>Term and termination</w:t>
      </w:r>
      <w:bookmarkEnd w:id="1180"/>
    </w:p>
    <w:p w14:paraId="640C204B" w14:textId="77777777" w:rsidR="00283799" w:rsidRPr="00C739B1" w:rsidRDefault="00283799" w:rsidP="00283799">
      <w:pPr>
        <w:pStyle w:val="MRheading20"/>
        <w:numPr>
          <w:ilvl w:val="1"/>
          <w:numId w:val="17"/>
        </w:numPr>
        <w:spacing w:line="240" w:lineRule="auto"/>
        <w:rPr>
          <w:rFonts w:cs="Arial"/>
          <w:szCs w:val="22"/>
          <w:lang w:val="en-US"/>
        </w:rPr>
      </w:pPr>
      <w:bookmarkStart w:id="1181" w:name="_Ref442452635"/>
      <w:r w:rsidRPr="00C739B1">
        <w:rPr>
          <w:rFonts w:cs="Arial"/>
          <w:szCs w:val="22"/>
          <w:lang w:val="en-US"/>
        </w:rPr>
        <w:t xml:space="preserve">This </w:t>
      </w:r>
      <w:r w:rsidRPr="00C739B1">
        <w:rPr>
          <w:rFonts w:cs="Arial"/>
          <w:szCs w:val="22"/>
        </w:rPr>
        <w:t>Contract</w:t>
      </w:r>
      <w:r w:rsidRPr="00C739B1">
        <w:rPr>
          <w:rFonts w:cs="Arial"/>
          <w:szCs w:val="22"/>
          <w:lang w:val="en-US"/>
        </w:rPr>
        <w:t xml:space="preserve"> shall commence on the Commencement Date and, unless terminated </w:t>
      </w:r>
      <w:r w:rsidRPr="00C739B1">
        <w:rPr>
          <w:rFonts w:cs="Arial"/>
          <w:szCs w:val="22"/>
          <w:lang w:val="en-US"/>
        </w:rPr>
        <w:br/>
        <w:t xml:space="preserve">earlier in accordance with the terms of this </w:t>
      </w:r>
      <w:r w:rsidRPr="00C739B1">
        <w:rPr>
          <w:rFonts w:cs="Arial"/>
          <w:szCs w:val="22"/>
        </w:rPr>
        <w:t>Contract</w:t>
      </w:r>
      <w:r w:rsidRPr="00C739B1">
        <w:rPr>
          <w:rFonts w:cs="Arial"/>
          <w:szCs w:val="22"/>
          <w:lang w:val="en-US"/>
        </w:rPr>
        <w:t xml:space="preserve"> or the general law, shall continue until the end of the Term.</w:t>
      </w:r>
      <w:bookmarkEnd w:id="1181"/>
      <w:r w:rsidRPr="00C739B1">
        <w:rPr>
          <w:rFonts w:cs="Arial"/>
          <w:szCs w:val="22"/>
          <w:lang w:val="en-US"/>
        </w:rPr>
        <w:t xml:space="preserve">  </w:t>
      </w:r>
    </w:p>
    <w:p w14:paraId="403FBDAE" w14:textId="77777777" w:rsidR="00283799" w:rsidRPr="00C739B1" w:rsidRDefault="00283799" w:rsidP="00283799">
      <w:pPr>
        <w:pStyle w:val="MRNumberedHeading2"/>
        <w:numPr>
          <w:ilvl w:val="1"/>
          <w:numId w:val="2"/>
        </w:numPr>
        <w:spacing w:line="288" w:lineRule="auto"/>
        <w:rPr>
          <w:rFonts w:cs="Arial"/>
          <w:w w:val="0"/>
          <w:szCs w:val="22"/>
        </w:rPr>
      </w:pPr>
      <w:bookmarkStart w:id="1182" w:name="_Ref4754478"/>
      <w:bookmarkStart w:id="1183" w:name="_Ref351021433"/>
      <w:r w:rsidRPr="00C739B1">
        <w:rPr>
          <w:rFonts w:cs="Arial"/>
          <w:w w:val="0"/>
          <w:szCs w:val="22"/>
        </w:rPr>
        <w:t>The Authority:</w:t>
      </w:r>
      <w:bookmarkEnd w:id="1182"/>
      <w:r w:rsidRPr="00C739B1">
        <w:rPr>
          <w:rFonts w:cs="Arial"/>
          <w:w w:val="0"/>
          <w:szCs w:val="22"/>
        </w:rPr>
        <w:t xml:space="preserve"> </w:t>
      </w:r>
    </w:p>
    <w:p w14:paraId="685C8D48" w14:textId="77777777" w:rsidR="00283799" w:rsidRPr="00C739B1" w:rsidRDefault="00283799" w:rsidP="00283799">
      <w:pPr>
        <w:pStyle w:val="MRNumberedHeading3"/>
        <w:numPr>
          <w:ilvl w:val="2"/>
          <w:numId w:val="2"/>
        </w:numPr>
        <w:tabs>
          <w:tab w:val="clear" w:pos="1704"/>
          <w:tab w:val="num" w:pos="1800"/>
        </w:tabs>
        <w:ind w:left="1797" w:hanging="1077"/>
        <w:jc w:val="both"/>
        <w:rPr>
          <w:rFonts w:cs="Arial"/>
          <w:w w:val="0"/>
          <w:szCs w:val="22"/>
        </w:rPr>
      </w:pPr>
      <w:bookmarkStart w:id="1184" w:name="_Ref4754479"/>
      <w:r w:rsidRPr="00C739B1">
        <w:rPr>
          <w:rFonts w:cs="Arial"/>
          <w:w w:val="0"/>
          <w:szCs w:val="22"/>
        </w:rPr>
        <w:t xml:space="preserve">subject to Clause </w:t>
      </w:r>
      <w:r w:rsidRPr="00C739B1">
        <w:rPr>
          <w:rFonts w:cs="Arial"/>
          <w:w w:val="0"/>
          <w:szCs w:val="22"/>
        </w:rPr>
        <w:fldChar w:fldCharType="begin"/>
      </w:r>
      <w:r w:rsidRPr="00C739B1">
        <w:rPr>
          <w:rFonts w:cs="Arial"/>
          <w:w w:val="0"/>
          <w:szCs w:val="22"/>
        </w:rPr>
        <w:instrText xml:space="preserve"> REF _Ref500839755 \r \h  \* MERGEFORMAT </w:instrText>
      </w:r>
      <w:r w:rsidRPr="00C739B1">
        <w:rPr>
          <w:rFonts w:cs="Arial"/>
          <w:w w:val="0"/>
          <w:szCs w:val="22"/>
        </w:rPr>
      </w:r>
      <w:r w:rsidRPr="00C739B1">
        <w:rPr>
          <w:rFonts w:cs="Arial"/>
          <w:w w:val="0"/>
          <w:szCs w:val="22"/>
        </w:rPr>
        <w:fldChar w:fldCharType="separate"/>
      </w:r>
      <w:r w:rsidRPr="00C739B1">
        <w:rPr>
          <w:rFonts w:cs="Arial"/>
          <w:w w:val="0"/>
          <w:szCs w:val="22"/>
        </w:rPr>
        <w:t>15.2.2</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w w:val="0"/>
          <w:szCs w:val="22"/>
        </w:rPr>
        <w:t>Schedule 2</w:t>
      </w:r>
      <w:r w:rsidRPr="00C739B1">
        <w:rPr>
          <w:rFonts w:cs="Arial"/>
          <w:w w:val="0"/>
          <w:szCs w:val="22"/>
        </w:rPr>
        <w:fldChar w:fldCharType="end"/>
      </w:r>
      <w:r w:rsidRPr="00C739B1">
        <w:rPr>
          <w:rFonts w:cs="Arial"/>
          <w:w w:val="0"/>
          <w:szCs w:val="22"/>
        </w:rPr>
        <w:t xml:space="preserve"> of these Call-off Terms and Conditions, shall be entitled to extend the Term on one or more occasions by giving the Supplier written notice no less than three (3) months prior to the date on which this </w:t>
      </w:r>
      <w:r w:rsidRPr="00C739B1">
        <w:rPr>
          <w:rFonts w:cs="Arial"/>
          <w:szCs w:val="22"/>
        </w:rPr>
        <w:t>Contract</w:t>
      </w:r>
      <w:r w:rsidRPr="00C739B1">
        <w:rPr>
          <w:rFonts w:cs="Arial"/>
          <w:w w:val="0"/>
          <w:szCs w:val="22"/>
        </w:rPr>
        <w:t xml:space="preserve"> would otherwise have expired, provided that the duration of this </w:t>
      </w:r>
      <w:r w:rsidRPr="00C739B1">
        <w:rPr>
          <w:rFonts w:cs="Arial"/>
          <w:szCs w:val="22"/>
        </w:rPr>
        <w:t>Contract</w:t>
      </w:r>
      <w:r w:rsidRPr="00C739B1">
        <w:rPr>
          <w:rFonts w:cs="Arial"/>
          <w:w w:val="0"/>
          <w:szCs w:val="22"/>
        </w:rPr>
        <w:t xml:space="preserve"> shall be no longer than the total term referred to in the Key Provisions</w:t>
      </w:r>
      <w:bookmarkEnd w:id="1183"/>
      <w:r w:rsidRPr="00C739B1">
        <w:rPr>
          <w:rFonts w:cs="Arial"/>
          <w:w w:val="0"/>
          <w:szCs w:val="22"/>
        </w:rPr>
        <w:t>; or</w:t>
      </w:r>
      <w:bookmarkEnd w:id="1184"/>
    </w:p>
    <w:p w14:paraId="41A4F187" w14:textId="77777777" w:rsidR="00283799" w:rsidRPr="00C739B1" w:rsidRDefault="00283799" w:rsidP="00283799">
      <w:pPr>
        <w:pStyle w:val="MRNumberedHeading3"/>
        <w:numPr>
          <w:ilvl w:val="2"/>
          <w:numId w:val="2"/>
        </w:numPr>
        <w:tabs>
          <w:tab w:val="clear" w:pos="1704"/>
          <w:tab w:val="num" w:pos="1800"/>
        </w:tabs>
        <w:ind w:left="1797" w:hanging="1077"/>
        <w:jc w:val="both"/>
        <w:rPr>
          <w:rFonts w:cs="Arial"/>
          <w:w w:val="0"/>
          <w:szCs w:val="22"/>
        </w:rPr>
      </w:pPr>
      <w:bookmarkStart w:id="1185" w:name="_Ref500839755"/>
      <w:r w:rsidRPr="00C739B1">
        <w:rPr>
          <w:rFonts w:cs="Arial"/>
          <w:w w:val="0"/>
          <w:szCs w:val="22"/>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1185"/>
    </w:p>
    <w:p w14:paraId="6FD290DF" w14:textId="77777777" w:rsidR="00283799" w:rsidRPr="00C739B1" w:rsidRDefault="00283799" w:rsidP="00283799">
      <w:pPr>
        <w:pStyle w:val="MRheading20"/>
        <w:numPr>
          <w:ilvl w:val="1"/>
          <w:numId w:val="2"/>
        </w:numPr>
        <w:spacing w:line="240" w:lineRule="auto"/>
        <w:rPr>
          <w:rFonts w:cs="Arial"/>
          <w:w w:val="0"/>
          <w:szCs w:val="22"/>
        </w:rPr>
      </w:pPr>
      <w:r w:rsidRPr="00C739B1">
        <w:rPr>
          <w:rFonts w:cs="Arial"/>
          <w:w w:val="0"/>
          <w:szCs w:val="22"/>
        </w:rPr>
        <w:t xml:space="preserve">In the case of a breach of any of the terms of this Contract by either Party that is capable of remedy (including, without limitation any breach of any KPI and, subject to Clause </w:t>
      </w:r>
      <w:r w:rsidRPr="00C739B1">
        <w:rPr>
          <w:rFonts w:cs="Arial"/>
          <w:w w:val="0"/>
          <w:szCs w:val="22"/>
        </w:rPr>
        <w:fldChar w:fldCharType="begin"/>
      </w:r>
      <w:r w:rsidRPr="00C739B1">
        <w:rPr>
          <w:rFonts w:cs="Arial"/>
          <w:w w:val="0"/>
          <w:szCs w:val="22"/>
        </w:rPr>
        <w:instrText xml:space="preserve"> REF _Ref496534826 \r \h  \* MERGEFORMAT </w:instrText>
      </w:r>
      <w:r w:rsidRPr="00C739B1">
        <w:rPr>
          <w:rFonts w:cs="Arial"/>
          <w:w w:val="0"/>
          <w:szCs w:val="22"/>
        </w:rPr>
      </w:r>
      <w:r w:rsidRPr="00C739B1">
        <w:rPr>
          <w:rFonts w:cs="Arial"/>
          <w:w w:val="0"/>
          <w:szCs w:val="22"/>
        </w:rPr>
        <w:fldChar w:fldCharType="separate"/>
      </w:r>
      <w:r w:rsidRPr="00C739B1">
        <w:rPr>
          <w:rFonts w:cs="Arial"/>
          <w:w w:val="0"/>
          <w:szCs w:val="22"/>
        </w:rPr>
        <w:t>9.7</w:t>
      </w:r>
      <w:r w:rsidRPr="00C739B1">
        <w:rPr>
          <w:rFonts w:cs="Arial"/>
          <w:w w:val="0"/>
          <w:szCs w:val="22"/>
        </w:rPr>
        <w:fldChar w:fldCharType="end"/>
      </w:r>
      <w:r w:rsidRPr="00C739B1">
        <w:rPr>
          <w:rFonts w:cs="Arial"/>
          <w:w w:val="0"/>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r w:rsidRPr="00C739B1">
        <w:rPr>
          <w:rFonts w:cs="Arial"/>
          <w:w w:val="0"/>
          <w:szCs w:val="22"/>
        </w:rPr>
        <w:t xml:space="preserve">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C739B1">
        <w:rPr>
          <w:rFonts w:cs="Arial"/>
          <w:b/>
          <w:w w:val="0"/>
          <w:szCs w:val="22"/>
        </w:rPr>
        <w:t>Remedial Proposal</w:t>
      </w:r>
      <w:r w:rsidRPr="00C739B1">
        <w:rPr>
          <w:rFonts w:cs="Arial"/>
          <w:w w:val="0"/>
          <w:szCs w:val="22"/>
        </w:rPr>
        <w:t xml:space="preserve">”) before exercising any right to terminate this Contract in accordance with Clause </w:t>
      </w:r>
      <w:hyperlink w:anchor="_Ref348701892" w:history="1">
        <w:r w:rsidRPr="00C739B1">
          <w:rPr>
            <w:rFonts w:cs="Arial"/>
            <w:w w:val="0"/>
            <w:szCs w:val="22"/>
          </w:rPr>
          <w:t>15.4.1(ii)</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p>
    <w:p w14:paraId="7C0CAA21"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186" w:name="_Ref442452636"/>
      <w:r w:rsidRPr="00C739B1">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C739B1">
        <w:rPr>
          <w:rFonts w:cs="Arial"/>
          <w:w w:val="0"/>
          <w:szCs w:val="22"/>
        </w:rPr>
        <w:t>Party;</w:t>
      </w:r>
      <w:bookmarkEnd w:id="1186"/>
      <w:proofErr w:type="gramEnd"/>
      <w:r w:rsidRPr="00C739B1">
        <w:rPr>
          <w:rFonts w:cs="Arial"/>
          <w:w w:val="0"/>
          <w:szCs w:val="22"/>
        </w:rPr>
        <w:t xml:space="preserve"> </w:t>
      </w:r>
    </w:p>
    <w:p w14:paraId="0CE79C38"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187" w:name="_Ref442452637"/>
      <w:r w:rsidRPr="00C739B1">
        <w:rPr>
          <w:rFonts w:cs="Arial"/>
          <w:w w:val="0"/>
          <w:szCs w:val="22"/>
        </w:rPr>
        <w:t>comply with such Remedial Proposal (including, without limitation, as to its timescales for implementation, which shall be thirty (30) days unless otherwise agreed between the Parties); and/or</w:t>
      </w:r>
      <w:bookmarkEnd w:id="1187"/>
    </w:p>
    <w:p w14:paraId="2C60B6EF"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188" w:name="_Ref442452638"/>
      <w:r w:rsidRPr="00C739B1">
        <w:rPr>
          <w:rFonts w:cs="Arial"/>
          <w:w w:val="0"/>
          <w:szCs w:val="22"/>
        </w:rPr>
        <w:lastRenderedPageBreak/>
        <w:t>remedy the default or breach notwithstanding the implementation of such Remedial Proposal in accordance with the agreed timescales for implementation,</w:t>
      </w:r>
      <w:bookmarkEnd w:id="1188"/>
      <w:r w:rsidRPr="00C739B1">
        <w:rPr>
          <w:rFonts w:cs="Arial"/>
          <w:w w:val="0"/>
          <w:szCs w:val="22"/>
        </w:rPr>
        <w:t xml:space="preserve"> </w:t>
      </w:r>
    </w:p>
    <w:p w14:paraId="1556B735" w14:textId="77777777" w:rsidR="00283799" w:rsidRPr="00C739B1" w:rsidRDefault="00283799" w:rsidP="00283799">
      <w:pPr>
        <w:pStyle w:val="MRNumberedHeading3"/>
        <w:numPr>
          <w:ilvl w:val="0"/>
          <w:numId w:val="0"/>
        </w:numPr>
        <w:ind w:left="624"/>
        <w:jc w:val="both"/>
        <w:rPr>
          <w:rFonts w:cs="Arial"/>
          <w:w w:val="0"/>
          <w:szCs w:val="22"/>
        </w:rPr>
      </w:pPr>
      <w:r w:rsidRPr="00C739B1">
        <w:rPr>
          <w:rFonts w:cs="Arial"/>
          <w:w w:val="0"/>
          <w:szCs w:val="22"/>
        </w:rPr>
        <w:t xml:space="preserve">shall be deemed, for the purposes of Clause </w:t>
      </w:r>
      <w:hyperlink w:anchor="_Ref348701892" w:history="1">
        <w:r w:rsidRPr="00C739B1">
          <w:rPr>
            <w:rFonts w:cs="Arial"/>
            <w:w w:val="0"/>
            <w:szCs w:val="22"/>
          </w:rPr>
          <w:t>15.4.1(ii)</w:t>
        </w:r>
      </w:hyperlink>
      <w:r w:rsidRPr="00C739B1">
        <w:rPr>
          <w:rFonts w:cs="Arial"/>
          <w:w w:val="0"/>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a material breach of this Contract by the Party in breach not remedied in accordance with an agreed Remedial Proposal.  </w:t>
      </w:r>
    </w:p>
    <w:p w14:paraId="3ABF3190" w14:textId="77777777" w:rsidR="00283799" w:rsidRPr="00C739B1" w:rsidRDefault="00283799" w:rsidP="00283799">
      <w:pPr>
        <w:pStyle w:val="MRheading20"/>
        <w:numPr>
          <w:ilvl w:val="1"/>
          <w:numId w:val="2"/>
        </w:numPr>
        <w:spacing w:line="240" w:lineRule="auto"/>
        <w:rPr>
          <w:rFonts w:cs="Arial"/>
          <w:w w:val="0"/>
          <w:szCs w:val="22"/>
        </w:rPr>
      </w:pPr>
      <w:bookmarkStart w:id="1189" w:name="_Ref442452639"/>
      <w:r w:rsidRPr="00C739B1">
        <w:rPr>
          <w:rFonts w:cs="Arial"/>
          <w:w w:val="0"/>
          <w:szCs w:val="22"/>
        </w:rPr>
        <w:t>Either Party may terminate this Contract by issuing a Termination Notice to the other Party if such other Party:</w:t>
      </w:r>
      <w:bookmarkEnd w:id="1189"/>
      <w:r w:rsidRPr="00C739B1">
        <w:rPr>
          <w:rFonts w:cs="Arial"/>
          <w:w w:val="0"/>
          <w:szCs w:val="22"/>
        </w:rPr>
        <w:t xml:space="preserve"> </w:t>
      </w:r>
    </w:p>
    <w:p w14:paraId="53DD3BD3"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r w:rsidRPr="00C739B1">
        <w:rPr>
          <w:rFonts w:cs="Arial"/>
          <w:w w:val="0"/>
          <w:szCs w:val="22"/>
        </w:rPr>
        <w:t xml:space="preserve">commits a material breach of any of the terms of this Contract which is: </w:t>
      </w:r>
    </w:p>
    <w:p w14:paraId="694CF7AC" w14:textId="77777777" w:rsidR="00283799" w:rsidRPr="00C739B1" w:rsidRDefault="00283799" w:rsidP="00283799">
      <w:pPr>
        <w:pStyle w:val="MRNumberedHeading4"/>
        <w:numPr>
          <w:ilvl w:val="3"/>
          <w:numId w:val="2"/>
        </w:numPr>
        <w:rPr>
          <w:rFonts w:cs="Arial"/>
          <w:w w:val="0"/>
        </w:rPr>
      </w:pPr>
      <w:r w:rsidRPr="00C739B1">
        <w:rPr>
          <w:rFonts w:cs="Arial"/>
          <w:w w:val="0"/>
        </w:rPr>
        <w:t xml:space="preserve">not capable of remedy; or </w:t>
      </w:r>
    </w:p>
    <w:p w14:paraId="48C68283" w14:textId="77777777" w:rsidR="00283799" w:rsidRPr="00C739B1" w:rsidRDefault="00283799" w:rsidP="00283799">
      <w:pPr>
        <w:pStyle w:val="MRNumberedHeading4"/>
        <w:numPr>
          <w:ilvl w:val="3"/>
          <w:numId w:val="2"/>
        </w:numPr>
        <w:rPr>
          <w:rFonts w:cs="Arial"/>
          <w:w w:val="0"/>
        </w:rPr>
      </w:pPr>
      <w:bookmarkStart w:id="1190" w:name="_Ref442452640"/>
      <w:r w:rsidRPr="00C739B1">
        <w:rPr>
          <w:rFonts w:cs="Arial"/>
          <w:w w:val="0"/>
        </w:rPr>
        <w:t>in the case of a breach capable of remedy, which is not remedied in accordance with a Remedial Proposal; or</w:t>
      </w:r>
      <w:bookmarkEnd w:id="1190"/>
    </w:p>
    <w:p w14:paraId="0289AD31" w14:textId="77777777" w:rsidR="00283799" w:rsidRPr="00C739B1" w:rsidRDefault="00283799" w:rsidP="00283799">
      <w:pPr>
        <w:pStyle w:val="MRNumberedHeading3"/>
        <w:numPr>
          <w:ilvl w:val="2"/>
          <w:numId w:val="2"/>
        </w:numPr>
        <w:tabs>
          <w:tab w:val="clear" w:pos="1704"/>
          <w:tab w:val="num" w:pos="1800"/>
        </w:tabs>
        <w:ind w:left="1797" w:hanging="1077"/>
        <w:jc w:val="both"/>
        <w:rPr>
          <w:rFonts w:cs="Arial"/>
          <w:szCs w:val="22"/>
          <w:lang w:val="en-US"/>
        </w:rPr>
      </w:pPr>
      <w:bookmarkStart w:id="1191" w:name="_Ref4754480"/>
      <w:r w:rsidRPr="00C739B1">
        <w:rPr>
          <w:rFonts w:cs="Arial"/>
          <w:szCs w:val="22"/>
          <w:lang w:val="en-US"/>
        </w:rPr>
        <w:t xml:space="preserve">commits a material breach of this Contract in circumstances where it is served with a valid Breach Notice having already been served with at least two (2) previous valid Breach Notices within the last twelve (12) calendar month rolling period </w:t>
      </w:r>
      <w:proofErr w:type="gramStart"/>
      <w:r w:rsidRPr="00C739B1">
        <w:rPr>
          <w:rFonts w:cs="Arial"/>
          <w:szCs w:val="22"/>
          <w:lang w:val="en-US"/>
        </w:rPr>
        <w:t>as a result of</w:t>
      </w:r>
      <w:proofErr w:type="gramEnd"/>
      <w:r w:rsidRPr="00C739B1">
        <w:rPr>
          <w:rFonts w:cs="Arial"/>
          <w:szCs w:val="22"/>
          <w:lang w:val="en-US"/>
        </w:rPr>
        <w:t xml:space="preserve"> any previous material breaches of this Contract which are capable of remedy (whether or not the Party in breach has remedied the breach in accordance with a Remedial Proposal).  The twelve (12) month rolling period is the twelve (12) months immediately preceding the date of the third Breach Notice.</w:t>
      </w:r>
      <w:bookmarkEnd w:id="1191"/>
    </w:p>
    <w:p w14:paraId="76C5DCDB" w14:textId="77777777" w:rsidR="00283799" w:rsidRPr="00C739B1" w:rsidRDefault="00283799" w:rsidP="00283799">
      <w:pPr>
        <w:pStyle w:val="MRheading20"/>
        <w:numPr>
          <w:ilvl w:val="1"/>
          <w:numId w:val="2"/>
        </w:numPr>
        <w:spacing w:line="240" w:lineRule="auto"/>
        <w:rPr>
          <w:rFonts w:cs="Arial"/>
          <w:w w:val="0"/>
          <w:szCs w:val="22"/>
        </w:rPr>
      </w:pPr>
      <w:bookmarkStart w:id="1192" w:name="_Ref442452642"/>
      <w:r w:rsidRPr="00C739B1">
        <w:rPr>
          <w:rFonts w:cs="Arial"/>
          <w:w w:val="0"/>
          <w:szCs w:val="22"/>
        </w:rPr>
        <w:t xml:space="preserve">The Authority may terminate this </w:t>
      </w:r>
      <w:r w:rsidRPr="00C739B1">
        <w:rPr>
          <w:rFonts w:cs="Arial"/>
          <w:szCs w:val="22"/>
        </w:rPr>
        <w:t>Contract</w:t>
      </w:r>
      <w:r w:rsidRPr="00C739B1">
        <w:rPr>
          <w:rFonts w:cs="Arial"/>
          <w:w w:val="0"/>
          <w:szCs w:val="22"/>
        </w:rPr>
        <w:t xml:space="preserve"> by issuing a Termination Notice to the Supplier:</w:t>
      </w:r>
      <w:bookmarkEnd w:id="1192"/>
    </w:p>
    <w:p w14:paraId="1FB6B646" w14:textId="77777777" w:rsidR="00283799" w:rsidRPr="00C739B1" w:rsidRDefault="00283799" w:rsidP="00283799">
      <w:pPr>
        <w:pStyle w:val="MRheading20"/>
        <w:numPr>
          <w:ilvl w:val="2"/>
          <w:numId w:val="2"/>
        </w:numPr>
        <w:spacing w:line="240" w:lineRule="auto"/>
        <w:ind w:hanging="924"/>
        <w:rPr>
          <w:rFonts w:cs="Arial"/>
          <w:w w:val="0"/>
          <w:szCs w:val="22"/>
        </w:rPr>
      </w:pPr>
      <w:bookmarkStart w:id="1193" w:name="_Ref4754481"/>
      <w:r w:rsidRPr="00C739B1">
        <w:rPr>
          <w:rFonts w:cs="Arial"/>
          <w:w w:val="0"/>
          <w:szCs w:val="22"/>
        </w:rPr>
        <w:t xml:space="preserve">if a Critical Service Failure </w:t>
      </w:r>
      <w:proofErr w:type="gramStart"/>
      <w:r w:rsidRPr="00C739B1">
        <w:rPr>
          <w:rFonts w:cs="Arial"/>
          <w:w w:val="0"/>
          <w:szCs w:val="22"/>
        </w:rPr>
        <w:t>occurs;</w:t>
      </w:r>
      <w:bookmarkEnd w:id="1193"/>
      <w:proofErr w:type="gramEnd"/>
      <w:r w:rsidRPr="00C739B1">
        <w:rPr>
          <w:rFonts w:cs="Arial"/>
          <w:w w:val="0"/>
          <w:szCs w:val="22"/>
        </w:rPr>
        <w:t xml:space="preserve"> </w:t>
      </w:r>
    </w:p>
    <w:p w14:paraId="3F7B5773" w14:textId="77777777" w:rsidR="00283799" w:rsidRPr="00C739B1" w:rsidRDefault="00283799" w:rsidP="00283799">
      <w:pPr>
        <w:pStyle w:val="MRheading20"/>
        <w:numPr>
          <w:ilvl w:val="2"/>
          <w:numId w:val="2"/>
        </w:numPr>
        <w:spacing w:line="240" w:lineRule="auto"/>
        <w:ind w:hanging="924"/>
        <w:rPr>
          <w:rFonts w:cs="Arial"/>
          <w:w w:val="0"/>
          <w:szCs w:val="22"/>
        </w:rPr>
      </w:pPr>
      <w:bookmarkStart w:id="1194" w:name="_Ref4754482"/>
      <w:r w:rsidRPr="00C739B1">
        <w:rPr>
          <w:rFonts w:cs="Arial"/>
          <w:w w:val="0"/>
          <w:szCs w:val="22"/>
        </w:rPr>
        <w:t xml:space="preserve">if the Supplier, or any third party guaranteeing the obligations of the Supplier under this </w:t>
      </w:r>
      <w:r w:rsidRPr="00C739B1">
        <w:rPr>
          <w:rFonts w:cs="Arial"/>
          <w:szCs w:val="22"/>
        </w:rPr>
        <w:t>Contract,</w:t>
      </w:r>
      <w:r w:rsidRPr="00C739B1">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94"/>
      <w:r w:rsidRPr="00C739B1">
        <w:rPr>
          <w:rFonts w:cs="Arial"/>
          <w:w w:val="0"/>
          <w:szCs w:val="22"/>
        </w:rPr>
        <w:t xml:space="preserve"> </w:t>
      </w:r>
    </w:p>
    <w:p w14:paraId="79D69D35" w14:textId="77777777" w:rsidR="00283799" w:rsidRPr="00C739B1" w:rsidRDefault="00283799" w:rsidP="00283799">
      <w:pPr>
        <w:pStyle w:val="MRheading20"/>
        <w:numPr>
          <w:ilvl w:val="2"/>
          <w:numId w:val="2"/>
        </w:numPr>
        <w:spacing w:line="240" w:lineRule="auto"/>
        <w:ind w:hanging="924"/>
        <w:rPr>
          <w:rFonts w:cs="Arial"/>
          <w:w w:val="0"/>
          <w:szCs w:val="22"/>
        </w:rPr>
      </w:pPr>
      <w:r w:rsidRPr="00C739B1">
        <w:rPr>
          <w:rFonts w:cs="Arial"/>
          <w:w w:val="0"/>
          <w:szCs w:val="22"/>
        </w:rPr>
        <w:t xml:space="preserve">if the Supplier undergoes a change of control within the meaning of sections 450 and 451 of the Corporation Tax Act 2010 (other than for an intra-group change of control) without the prior written consent of the Authority and the </w:t>
      </w:r>
      <w:r w:rsidRPr="00C739B1">
        <w:rPr>
          <w:rFonts w:cs="Arial"/>
          <w:w w:val="0"/>
          <w:szCs w:val="22"/>
        </w:rPr>
        <w:lastRenderedPageBreak/>
        <w:t xml:space="preserve">Authority shall be entitled to withhold such consent if, in the reasonable opinion of the Authority, the proposed change of control will have a material impact on the performance of this </w:t>
      </w:r>
      <w:r w:rsidRPr="00C739B1">
        <w:rPr>
          <w:rFonts w:cs="Arial"/>
          <w:szCs w:val="22"/>
        </w:rPr>
        <w:t>Contract</w:t>
      </w:r>
      <w:r w:rsidRPr="00C739B1">
        <w:rPr>
          <w:rFonts w:cs="Arial"/>
          <w:w w:val="0"/>
          <w:szCs w:val="22"/>
        </w:rPr>
        <w:t xml:space="preserve"> or the reputation of the Authority; </w:t>
      </w:r>
    </w:p>
    <w:p w14:paraId="3959F091" w14:textId="77777777" w:rsidR="00283799" w:rsidRPr="00C739B1" w:rsidRDefault="00283799" w:rsidP="00283799">
      <w:pPr>
        <w:pStyle w:val="MRheading20"/>
        <w:numPr>
          <w:ilvl w:val="2"/>
          <w:numId w:val="2"/>
        </w:numPr>
        <w:spacing w:line="240" w:lineRule="auto"/>
        <w:ind w:hanging="924"/>
        <w:rPr>
          <w:rFonts w:cs="Arial"/>
          <w:w w:val="0"/>
          <w:szCs w:val="22"/>
        </w:rPr>
      </w:pPr>
      <w:bookmarkStart w:id="1195" w:name="_Ref351037983"/>
      <w:bookmarkStart w:id="1196" w:name="_Ref318707951"/>
      <w:r w:rsidRPr="00C739B1">
        <w:rPr>
          <w:rFonts w:cs="Arial"/>
          <w:w w:val="0"/>
          <w:szCs w:val="22"/>
        </w:rPr>
        <w:t xml:space="preserve">if the Supplier purports to assign, Sub-contract, novate, create a trust in or otherwise transfer or dispose of this Contract in breach of Clause </w:t>
      </w:r>
      <w:hyperlink w:anchor="_Ref351072387" w:history="1">
        <w:r w:rsidRPr="00C739B1">
          <w:rPr>
            <w:rFonts w:cs="Arial"/>
            <w:w w:val="0"/>
            <w:szCs w:val="22"/>
          </w:rPr>
          <w:t>28.1</w:t>
        </w:r>
      </w:hyperlink>
      <w:r w:rsidRPr="00C739B1">
        <w:rPr>
          <w:rFonts w:cs="Arial"/>
          <w:w w:val="0"/>
          <w:szCs w:val="22"/>
        </w:rPr>
        <w:t xml:space="preserve"> of </w:t>
      </w:r>
      <w:r w:rsidRPr="00C739B1">
        <w:rPr>
          <w:rFonts w:cs="Arial"/>
          <w:szCs w:val="22"/>
        </w:rPr>
        <w:t xml:space="preserve">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r w:rsidRPr="00C739B1">
        <w:rPr>
          <w:rFonts w:cs="Arial"/>
          <w:w w:val="0"/>
          <w:szCs w:val="22"/>
        </w:rPr>
        <w:t xml:space="preserve"> </w:t>
      </w:r>
      <w:bookmarkEnd w:id="1195"/>
    </w:p>
    <w:p w14:paraId="4A6EBD52" w14:textId="77777777" w:rsidR="00283799" w:rsidRPr="00C739B1" w:rsidRDefault="00283799" w:rsidP="00283799">
      <w:pPr>
        <w:pStyle w:val="MRheading20"/>
        <w:numPr>
          <w:ilvl w:val="2"/>
          <w:numId w:val="2"/>
        </w:numPr>
        <w:spacing w:line="240" w:lineRule="auto"/>
        <w:ind w:hanging="924"/>
        <w:rPr>
          <w:rFonts w:cs="Arial"/>
          <w:w w:val="0"/>
          <w:szCs w:val="22"/>
        </w:rPr>
      </w:pPr>
      <w:bookmarkStart w:id="1197" w:name="_Ref4754483"/>
      <w:bookmarkStart w:id="1198" w:name="_Ref442452643"/>
      <w:bookmarkEnd w:id="1196"/>
      <w:r w:rsidRPr="00C739B1">
        <w:rPr>
          <w:rFonts w:cs="Arial"/>
          <w:w w:val="0"/>
          <w:szCs w:val="22"/>
        </w:rPr>
        <w:t xml:space="preserve">pursuant to and in accordance Clauses </w:t>
      </w:r>
      <w:hyperlink w:anchor="_Ref318802643" w:history="1">
        <w:r w:rsidRPr="00C739B1">
          <w:rPr>
            <w:rFonts w:cs="Arial"/>
            <w:w w:val="0"/>
            <w:szCs w:val="22"/>
          </w:rPr>
          <w:t>15.6</w:t>
        </w:r>
      </w:hyperlink>
      <w:r w:rsidRPr="00C739B1">
        <w:rPr>
          <w:rFonts w:cs="Arial"/>
          <w:w w:val="0"/>
          <w:szCs w:val="22"/>
        </w:rPr>
        <w:t xml:space="preserve">, </w:t>
      </w:r>
      <w:hyperlink w:anchor="_Ref286163184" w:history="1">
        <w:r w:rsidRPr="00C739B1">
          <w:rPr>
            <w:rFonts w:cs="Arial"/>
            <w:w w:val="0"/>
            <w:szCs w:val="22"/>
          </w:rPr>
          <w:t>23.8</w:t>
        </w:r>
      </w:hyperlink>
      <w:r w:rsidRPr="00C739B1">
        <w:rPr>
          <w:rFonts w:cs="Arial"/>
          <w:w w:val="0"/>
          <w:szCs w:val="22"/>
        </w:rPr>
        <w:t xml:space="preserve">; </w:t>
      </w:r>
      <w:hyperlink w:anchor="_Ref286068827" w:history="1">
        <w:r w:rsidRPr="00C739B1">
          <w:rPr>
            <w:rFonts w:cs="Arial"/>
            <w:w w:val="0"/>
            <w:szCs w:val="22"/>
          </w:rPr>
          <w:t>25.2</w:t>
        </w:r>
      </w:hyperlink>
      <w:r w:rsidRPr="00C739B1">
        <w:rPr>
          <w:rFonts w:cs="Arial"/>
          <w:w w:val="0"/>
          <w:szCs w:val="22"/>
        </w:rPr>
        <w:t xml:space="preserve">; </w:t>
      </w:r>
      <w:hyperlink w:anchor="_Ref286163234" w:history="1">
        <w:r w:rsidRPr="00C739B1">
          <w:rPr>
            <w:rFonts w:cs="Arial"/>
            <w:w w:val="0"/>
            <w:szCs w:val="22"/>
          </w:rPr>
          <w:t>25.4</w:t>
        </w:r>
      </w:hyperlink>
      <w:r w:rsidRPr="00C739B1">
        <w:rPr>
          <w:rFonts w:cs="Arial"/>
          <w:w w:val="0"/>
          <w:szCs w:val="22"/>
        </w:rPr>
        <w:t xml:space="preserve"> and </w:t>
      </w:r>
      <w:hyperlink w:anchor="_Ref286163261" w:history="1">
        <w:r w:rsidRPr="00C739B1">
          <w:rPr>
            <w:rFonts w:cs="Arial"/>
            <w:w w:val="0"/>
            <w:szCs w:val="22"/>
          </w:rPr>
          <w:t>29.2</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w:t>
      </w:r>
      <w:bookmarkEnd w:id="1197"/>
      <w:r w:rsidRPr="00C739B1">
        <w:rPr>
          <w:rFonts w:cs="Arial"/>
          <w:w w:val="0"/>
          <w:szCs w:val="22"/>
        </w:rPr>
        <w:t xml:space="preserve"> </w:t>
      </w:r>
      <w:bookmarkEnd w:id="1198"/>
    </w:p>
    <w:p w14:paraId="1561DA0B" w14:textId="77777777" w:rsidR="00283799" w:rsidRPr="00C739B1" w:rsidRDefault="00283799" w:rsidP="00283799">
      <w:pPr>
        <w:pStyle w:val="MRheading20"/>
        <w:numPr>
          <w:ilvl w:val="2"/>
          <w:numId w:val="2"/>
        </w:numPr>
        <w:spacing w:line="240" w:lineRule="auto"/>
        <w:ind w:hanging="924"/>
        <w:rPr>
          <w:rFonts w:cs="Arial"/>
          <w:w w:val="0"/>
          <w:szCs w:val="22"/>
        </w:rPr>
      </w:pPr>
      <w:bookmarkStart w:id="1199" w:name="_Ref4754484"/>
      <w:bookmarkStart w:id="1200" w:name="_Ref442452644"/>
      <w:r w:rsidRPr="00C739B1">
        <w:rPr>
          <w:rFonts w:cs="Arial"/>
          <w:w w:val="0"/>
          <w:szCs w:val="22"/>
        </w:rPr>
        <w:t xml:space="preserve">if the warranty given by the Supplier pursuant to Clause </w:t>
      </w:r>
      <w:hyperlink w:anchor="_Ref391381585" w:history="1">
        <w:r w:rsidRPr="00C739B1">
          <w:rPr>
            <w:rFonts w:cs="Arial"/>
            <w:w w:val="0"/>
            <w:szCs w:val="22"/>
          </w:rPr>
          <w:t>10.8</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is materially untrue, the Supplier commits a material breach of its obligation to notify the Authority of any Occasion of Tax Non-Compliance as required by Clause </w:t>
      </w:r>
      <w:hyperlink w:anchor="_Ref391381585" w:history="1">
        <w:r w:rsidRPr="00C739B1">
          <w:rPr>
            <w:rFonts w:cs="Arial"/>
            <w:w w:val="0"/>
            <w:szCs w:val="22"/>
          </w:rPr>
          <w:t>10.8</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or the Supplier fails to provide details of proposed mitigating factors as required by Clause </w:t>
      </w:r>
      <w:hyperlink w:anchor="_Ref391381585" w:history="1">
        <w:r w:rsidRPr="00C739B1">
          <w:rPr>
            <w:rFonts w:cs="Arial"/>
            <w:w w:val="0"/>
            <w:szCs w:val="22"/>
          </w:rPr>
          <w:t>10.8</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that in the reasonable opinion of the Authority are acceptable; or</w:t>
      </w:r>
      <w:bookmarkEnd w:id="1199"/>
    </w:p>
    <w:p w14:paraId="65F69702"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w w:val="0"/>
          <w:szCs w:val="22"/>
        </w:rPr>
      </w:pPr>
      <w:bookmarkStart w:id="1201" w:name="_Ref4754485"/>
      <w:r w:rsidRPr="00C739B1">
        <w:rPr>
          <w:rFonts w:cs="Arial"/>
          <w:w w:val="0"/>
          <w:szCs w:val="22"/>
        </w:rPr>
        <w:t>pursuant to and in accordance with any termination rights set out in the Data Protection Protocol, as applicable to this Contract.</w:t>
      </w:r>
    </w:p>
    <w:p w14:paraId="400C1EB7" w14:textId="77777777" w:rsidR="00283799" w:rsidRPr="00C739B1" w:rsidRDefault="00283799" w:rsidP="00283799">
      <w:pPr>
        <w:pStyle w:val="MRheading20"/>
        <w:numPr>
          <w:ilvl w:val="2"/>
          <w:numId w:val="2"/>
        </w:numPr>
        <w:spacing w:line="240" w:lineRule="auto"/>
        <w:ind w:hanging="924"/>
        <w:rPr>
          <w:rFonts w:cs="Arial"/>
          <w:w w:val="0"/>
          <w:szCs w:val="22"/>
        </w:rPr>
      </w:pPr>
      <w:r w:rsidRPr="00C739B1">
        <w:rPr>
          <w:rFonts w:cs="Arial"/>
          <w:w w:val="0"/>
          <w:szCs w:val="22"/>
        </w:rPr>
        <w:t>at any time at its convenience by giving at least three (3) months written notice.</w:t>
      </w:r>
      <w:bookmarkEnd w:id="1200"/>
      <w:bookmarkEnd w:id="1201"/>
    </w:p>
    <w:p w14:paraId="2C03170B" w14:textId="77777777" w:rsidR="00283799" w:rsidRPr="00C739B1" w:rsidRDefault="00283799" w:rsidP="00283799">
      <w:pPr>
        <w:pStyle w:val="MRheading20"/>
        <w:numPr>
          <w:ilvl w:val="1"/>
          <w:numId w:val="2"/>
        </w:numPr>
        <w:tabs>
          <w:tab w:val="clear" w:pos="720"/>
        </w:tabs>
        <w:spacing w:line="240" w:lineRule="auto"/>
        <w:rPr>
          <w:rFonts w:cs="Arial"/>
          <w:w w:val="0"/>
          <w:szCs w:val="22"/>
          <w:lang w:val="en-US"/>
        </w:rPr>
      </w:pPr>
      <w:bookmarkStart w:id="1202" w:name="_Ref358223727"/>
      <w:r w:rsidRPr="00C739B1">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202"/>
      <w:r w:rsidRPr="00C739B1">
        <w:rPr>
          <w:rFonts w:cs="Arial"/>
          <w:w w:val="0"/>
          <w:szCs w:val="22"/>
          <w:lang w:val="en-US"/>
        </w:rPr>
        <w:t xml:space="preserve"> </w:t>
      </w:r>
    </w:p>
    <w:p w14:paraId="0D97BC31"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lang w:val="en-US"/>
        </w:rPr>
      </w:pPr>
      <w:bookmarkStart w:id="1203" w:name="_Ref442452645"/>
      <w:r w:rsidRPr="00C739B1">
        <w:rPr>
          <w:rFonts w:cs="Arial"/>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C739B1">
        <w:rPr>
          <w:rFonts w:cs="Arial"/>
          <w:w w:val="0"/>
          <w:szCs w:val="22"/>
        </w:rPr>
        <w:t>notice;</w:t>
      </w:r>
      <w:bookmarkEnd w:id="1203"/>
      <w:proofErr w:type="gramEnd"/>
      <w:r w:rsidRPr="00C739B1">
        <w:rPr>
          <w:rFonts w:cs="Arial"/>
          <w:w w:val="0"/>
          <w:szCs w:val="22"/>
        </w:rPr>
        <w:t xml:space="preserve"> </w:t>
      </w:r>
      <w:r w:rsidRPr="00C739B1">
        <w:rPr>
          <w:rFonts w:cs="Arial"/>
          <w:w w:val="0"/>
          <w:szCs w:val="22"/>
          <w:lang w:val="en-US"/>
        </w:rPr>
        <w:t xml:space="preserve"> </w:t>
      </w:r>
    </w:p>
    <w:p w14:paraId="111B6A50"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lang w:val="en-US"/>
        </w:rPr>
      </w:pPr>
      <w:bookmarkStart w:id="1204" w:name="_Ref358040990"/>
      <w:r w:rsidRPr="00C739B1">
        <w:rPr>
          <w:rFonts w:cs="Arial"/>
          <w:w w:val="0"/>
          <w:szCs w:val="22"/>
        </w:rPr>
        <w:t xml:space="preserve">a failure or refusal by the Supplier to provide the financial or other security and/or assurances requested in accordance with Clause </w:t>
      </w:r>
      <w:hyperlink w:anchor="_Ref358223727" w:history="1">
        <w:r w:rsidRPr="00C739B1">
          <w:rPr>
            <w:rFonts w:cs="Arial"/>
            <w:w w:val="0"/>
            <w:szCs w:val="22"/>
          </w:rPr>
          <w:t>15.6</w:t>
        </w:r>
      </w:hyperlink>
      <w:r w:rsidRPr="00C739B1">
        <w:rPr>
          <w:rFonts w:cs="Arial"/>
          <w:w w:val="0"/>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1204"/>
      <w:r w:rsidRPr="00C739B1">
        <w:rPr>
          <w:rFonts w:cs="Arial"/>
          <w:w w:val="0"/>
          <w:szCs w:val="22"/>
          <w:lang w:val="en-US"/>
        </w:rPr>
        <w:t xml:space="preserve"> </w:t>
      </w:r>
    </w:p>
    <w:p w14:paraId="63CA2F9D"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lang w:val="en-US"/>
        </w:rPr>
      </w:pPr>
      <w:bookmarkStart w:id="1205" w:name="_Ref442452646"/>
      <w:r w:rsidRPr="00C739B1">
        <w:rPr>
          <w:rFonts w:cs="Arial"/>
          <w:w w:val="0"/>
          <w:szCs w:val="22"/>
        </w:rPr>
        <w:t xml:space="preserve">a failure to resolve such breach in accordance with such Dispute Resolution Procedure by the end of the escalation stage of such process, (as set out </w:t>
      </w:r>
      <w:r w:rsidRPr="00C739B1">
        <w:rPr>
          <w:rFonts w:cs="Arial"/>
          <w:w w:val="0"/>
          <w:szCs w:val="22"/>
        </w:rPr>
        <w:lastRenderedPageBreak/>
        <w:t xml:space="preserve">in Clause </w:t>
      </w:r>
      <w:r w:rsidRPr="00C739B1">
        <w:rPr>
          <w:rFonts w:cs="Arial"/>
          <w:szCs w:val="22"/>
        </w:rPr>
        <w:fldChar w:fldCharType="begin"/>
      </w:r>
      <w:r w:rsidRPr="00C739B1">
        <w:rPr>
          <w:rFonts w:cs="Arial"/>
          <w:w w:val="0"/>
          <w:szCs w:val="22"/>
        </w:rPr>
        <w:instrText xml:space="preserve"> REF _Ref466025783 \r \h </w:instrText>
      </w:r>
      <w:r w:rsidRPr="00C739B1">
        <w:rPr>
          <w:rFonts w:cs="Arial"/>
          <w:szCs w:val="22"/>
        </w:rPr>
        <w:instrText xml:space="preserve"> \* MERGEFORMAT </w:instrText>
      </w:r>
      <w:r w:rsidRPr="00C739B1">
        <w:rPr>
          <w:rFonts w:cs="Arial"/>
          <w:szCs w:val="22"/>
        </w:rPr>
      </w:r>
      <w:r w:rsidRPr="00C739B1">
        <w:rPr>
          <w:rFonts w:cs="Arial"/>
          <w:szCs w:val="22"/>
        </w:rPr>
        <w:fldChar w:fldCharType="separate"/>
      </w:r>
      <w:r w:rsidRPr="00C739B1">
        <w:rPr>
          <w:rFonts w:cs="Arial"/>
          <w:w w:val="0"/>
          <w:szCs w:val="22"/>
        </w:rPr>
        <w:t>22.4</w:t>
      </w:r>
      <w:r w:rsidRPr="00C739B1">
        <w:rPr>
          <w:rFonts w:cs="Arial"/>
          <w:szCs w:val="22"/>
        </w:rPr>
        <w:fldChar w:fldCharType="end"/>
      </w:r>
      <w:r w:rsidRPr="00C739B1">
        <w:rPr>
          <w:rFonts w:cs="Arial"/>
          <w:w w:val="0"/>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shall entitle, but shall not compel, the Authority to terminate this Contract in accordance with Clause </w:t>
      </w:r>
      <w:hyperlink w:anchor="_Ref350349470" w:history="1">
        <w:r w:rsidRPr="00C739B1">
          <w:rPr>
            <w:rFonts w:cs="Arial"/>
            <w:w w:val="0"/>
            <w:szCs w:val="22"/>
          </w:rPr>
          <w:t>15.4.1(i)</w:t>
        </w:r>
      </w:hyperlink>
      <w:r w:rsidRPr="00C739B1">
        <w:rPr>
          <w:rFonts w:cs="Arial"/>
          <w:w w:val="0"/>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w:t>
      </w:r>
      <w:bookmarkEnd w:id="1205"/>
      <w:r w:rsidRPr="00C739B1">
        <w:rPr>
          <w:rFonts w:cs="Arial"/>
          <w:w w:val="0"/>
          <w:szCs w:val="22"/>
          <w:lang w:val="en-US"/>
        </w:rPr>
        <w:t xml:space="preserve"> </w:t>
      </w:r>
    </w:p>
    <w:p w14:paraId="5E918ED9" w14:textId="77777777" w:rsidR="00283799" w:rsidRPr="00C739B1" w:rsidRDefault="00283799" w:rsidP="00283799">
      <w:pPr>
        <w:pStyle w:val="MRNumberedHeading3"/>
        <w:numPr>
          <w:ilvl w:val="0"/>
          <w:numId w:val="0"/>
        </w:numPr>
        <w:ind w:left="780"/>
        <w:jc w:val="both"/>
        <w:rPr>
          <w:rFonts w:cs="Arial"/>
          <w:w w:val="0"/>
          <w:szCs w:val="22"/>
          <w:lang w:val="en-US"/>
        </w:rPr>
      </w:pPr>
      <w:r w:rsidRPr="00C739B1">
        <w:rPr>
          <w:rFonts w:cs="Arial"/>
          <w:w w:val="0"/>
          <w:szCs w:val="22"/>
          <w:lang w:val="en-US"/>
        </w:rPr>
        <w:t xml:space="preserve">In order that the Authority may act reasonably in exercising its discretion in accordance with Clause </w:t>
      </w:r>
      <w:hyperlink w:anchor="_Ref318803153" w:history="1">
        <w:r w:rsidRPr="00C739B1">
          <w:rPr>
            <w:rFonts w:cs="Arial"/>
            <w:w w:val="0"/>
            <w:szCs w:val="22"/>
            <w:lang w:val="en-US"/>
          </w:rPr>
          <w:t>15.6</w:t>
        </w:r>
      </w:hyperlink>
      <w:r w:rsidRPr="00C739B1">
        <w:rPr>
          <w:rFonts w:cs="Arial"/>
          <w:w w:val="0"/>
          <w:szCs w:val="22"/>
          <w:lang w:val="en-US"/>
        </w:rPr>
        <w:t xml:space="preserve"> </w:t>
      </w:r>
      <w:r w:rsidRPr="00C739B1">
        <w:rPr>
          <w:rFonts w:cs="Arial"/>
          <w:w w:val="0"/>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lang w:val="en-US"/>
        </w:rPr>
        <w:t>, the Supplier shall provide the Authority with such reasonable and proportionate up-to-date financial or other information relating to the Supplier or any relevant third party entity upon request.</w:t>
      </w:r>
    </w:p>
    <w:p w14:paraId="1121FB7E" w14:textId="77777777" w:rsidR="00283799" w:rsidRPr="00C739B1" w:rsidRDefault="00283799" w:rsidP="00283799">
      <w:pPr>
        <w:pStyle w:val="MRheading20"/>
        <w:numPr>
          <w:ilvl w:val="1"/>
          <w:numId w:val="2"/>
        </w:numPr>
        <w:spacing w:line="240" w:lineRule="auto"/>
        <w:rPr>
          <w:rFonts w:cs="Arial"/>
          <w:w w:val="0"/>
          <w:szCs w:val="22"/>
        </w:rPr>
      </w:pPr>
      <w:bookmarkStart w:id="1206" w:name="_Ref442776875"/>
      <w:bookmarkStart w:id="1207" w:name="_Ref442452647"/>
      <w:r w:rsidRPr="00C739B1">
        <w:rPr>
          <w:rFonts w:cs="Arial"/>
          <w:w w:val="0"/>
          <w:szCs w:val="22"/>
        </w:rPr>
        <w:t>The Authority may terminate this Contract by issuing a Termination Notice to the Supplier where:</w:t>
      </w:r>
      <w:bookmarkEnd w:id="1206"/>
    </w:p>
    <w:p w14:paraId="5FB9D063"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208" w:name="_Ref442776876"/>
      <w:r w:rsidRPr="00C739B1">
        <w:rPr>
          <w:rFonts w:cs="Arial"/>
          <w:w w:val="0"/>
          <w:szCs w:val="22"/>
        </w:rPr>
        <w:t xml:space="preserve">the Contract has been substantially amended to the extent that the Public Contracts Regulations 2015 require a new procurement </w:t>
      </w:r>
      <w:proofErr w:type="gramStart"/>
      <w:r w:rsidRPr="00C739B1">
        <w:rPr>
          <w:rFonts w:cs="Arial"/>
          <w:w w:val="0"/>
          <w:szCs w:val="22"/>
        </w:rPr>
        <w:t>procedure;</w:t>
      </w:r>
      <w:bookmarkEnd w:id="1208"/>
      <w:proofErr w:type="gramEnd"/>
      <w:r w:rsidRPr="00C739B1">
        <w:rPr>
          <w:rFonts w:cs="Arial"/>
          <w:w w:val="0"/>
          <w:szCs w:val="22"/>
        </w:rPr>
        <w:t xml:space="preserve">  </w:t>
      </w:r>
    </w:p>
    <w:p w14:paraId="767C47F8"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209" w:name="_Ref442776877"/>
      <w:r w:rsidRPr="00C739B1">
        <w:rPr>
          <w:rFonts w:cs="Arial"/>
          <w:w w:val="0"/>
          <w:szCs w:val="22"/>
        </w:rPr>
        <w:t xml:space="preserve">the Authority has become aware that the Supplier should have been excluded under Regulation 57(1) or (2) of the Public Contracts Regulations 2015 from the procurement procedure leading to the award of this </w:t>
      </w:r>
      <w:proofErr w:type="gramStart"/>
      <w:r w:rsidRPr="00C739B1">
        <w:rPr>
          <w:rFonts w:cs="Arial"/>
          <w:w w:val="0"/>
          <w:szCs w:val="22"/>
        </w:rPr>
        <w:t>Contract;</w:t>
      </w:r>
      <w:bookmarkEnd w:id="1209"/>
      <w:proofErr w:type="gramEnd"/>
      <w:r w:rsidRPr="00C739B1">
        <w:rPr>
          <w:rFonts w:cs="Arial"/>
          <w:w w:val="0"/>
          <w:szCs w:val="22"/>
        </w:rPr>
        <w:t xml:space="preserve"> </w:t>
      </w:r>
    </w:p>
    <w:p w14:paraId="18E1E56A"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210" w:name="_Ref442776880"/>
      <w:bookmarkStart w:id="1211" w:name="_Ref445976745"/>
      <w:bookmarkStart w:id="1212" w:name="_Ref445977037"/>
      <w:r w:rsidRPr="00C739B1">
        <w:rPr>
          <w:rFonts w:cs="Arial"/>
          <w:w w:val="0"/>
          <w:szCs w:val="22"/>
        </w:rPr>
        <w:t>there has been a failure by the Supplier and/or one of its Sub-contractors to comply with legal obligations in the fields of environmental, social or labour Law.</w:t>
      </w:r>
      <w:bookmarkEnd w:id="1210"/>
      <w:r w:rsidRPr="00C739B1">
        <w:rPr>
          <w:rFonts w:cs="Arial"/>
          <w:w w:val="0"/>
          <w:szCs w:val="22"/>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C739B1">
        <w:rPr>
          <w:rFonts w:cs="Arial"/>
          <w:w w:val="0"/>
          <w:szCs w:val="22"/>
        </w:rPr>
        <w:fldChar w:fldCharType="begin"/>
      </w:r>
      <w:r w:rsidRPr="00C739B1">
        <w:rPr>
          <w:rFonts w:cs="Arial"/>
          <w:w w:val="0"/>
          <w:szCs w:val="22"/>
        </w:rPr>
        <w:instrText xml:space="preserve"> REF _Ref445976745 \r \h  \* MERGEFORMAT </w:instrText>
      </w:r>
      <w:r w:rsidRPr="00C739B1">
        <w:rPr>
          <w:rFonts w:cs="Arial"/>
          <w:w w:val="0"/>
          <w:szCs w:val="22"/>
        </w:rPr>
      </w:r>
      <w:r w:rsidRPr="00C739B1">
        <w:rPr>
          <w:rFonts w:cs="Arial"/>
          <w:w w:val="0"/>
          <w:szCs w:val="22"/>
        </w:rPr>
        <w:fldChar w:fldCharType="separate"/>
      </w:r>
      <w:r w:rsidRPr="00C739B1">
        <w:rPr>
          <w:rFonts w:cs="Arial"/>
          <w:w w:val="0"/>
          <w:szCs w:val="22"/>
        </w:rPr>
        <w:t>15.7.4</w:t>
      </w:r>
      <w:r w:rsidRPr="00C739B1">
        <w:rPr>
          <w:rFonts w:cs="Arial"/>
          <w:w w:val="0"/>
          <w:szCs w:val="22"/>
        </w:rPr>
        <w:fldChar w:fldCharType="end"/>
      </w:r>
      <w:r w:rsidRPr="00C739B1">
        <w:rPr>
          <w:rFonts w:cs="Arial"/>
          <w:w w:val="0"/>
          <w:szCs w:val="22"/>
        </w:rPr>
        <w:t>.</w:t>
      </w:r>
      <w:bookmarkEnd w:id="1211"/>
      <w:bookmarkEnd w:id="1212"/>
      <w:r w:rsidRPr="00C739B1">
        <w:rPr>
          <w:rFonts w:cs="Arial"/>
          <w:w w:val="0"/>
          <w:szCs w:val="22"/>
        </w:rPr>
        <w:t xml:space="preserve">  </w:t>
      </w:r>
    </w:p>
    <w:p w14:paraId="2D2AD1C6" w14:textId="77777777" w:rsidR="00283799" w:rsidRPr="00C739B1" w:rsidRDefault="00283799" w:rsidP="00283799">
      <w:pPr>
        <w:pStyle w:val="MRheading20"/>
        <w:numPr>
          <w:ilvl w:val="1"/>
          <w:numId w:val="2"/>
        </w:numPr>
        <w:spacing w:line="240" w:lineRule="auto"/>
        <w:rPr>
          <w:rFonts w:cs="Arial"/>
          <w:w w:val="0"/>
          <w:szCs w:val="22"/>
        </w:rPr>
      </w:pPr>
      <w:bookmarkStart w:id="1213" w:name="_Ref4754486"/>
      <w:r w:rsidRPr="00C739B1">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sidRPr="00C739B1">
          <w:rPr>
            <w:rFonts w:cs="Arial"/>
            <w:w w:val="0"/>
            <w:szCs w:val="22"/>
          </w:rPr>
          <w:t>15.5.2</w:t>
        </w:r>
      </w:hyperlink>
      <w:r w:rsidRPr="00C739B1">
        <w:rPr>
          <w:rFonts w:cs="Arial"/>
          <w:w w:val="0"/>
          <w:szCs w:val="22"/>
        </w:rPr>
        <w:t xml:space="preserve"> to Clause </w:t>
      </w:r>
      <w:hyperlink w:anchor="_Ref351037983" w:history="1">
        <w:r w:rsidRPr="00C739B1">
          <w:rPr>
            <w:rFonts w:cs="Arial"/>
            <w:w w:val="0"/>
            <w:szCs w:val="22"/>
          </w:rPr>
          <w:t>15.5.4</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w:t>
      </w:r>
      <w:bookmarkEnd w:id="1207"/>
      <w:bookmarkEnd w:id="1213"/>
      <w:r w:rsidRPr="00C739B1">
        <w:rPr>
          <w:rFonts w:cs="Arial"/>
          <w:w w:val="0"/>
          <w:szCs w:val="22"/>
        </w:rPr>
        <w:t xml:space="preserve"> </w:t>
      </w:r>
    </w:p>
    <w:p w14:paraId="5EBE7098"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w w:val="0"/>
          <w:szCs w:val="22"/>
        </w:rPr>
      </w:pPr>
      <w:bookmarkStart w:id="1214" w:name="_Ref326911414"/>
      <w:r w:rsidRPr="00C739B1">
        <w:rPr>
          <w:rFonts w:cs="Arial"/>
          <w:w w:val="0"/>
          <w:szCs w:val="22"/>
        </w:rPr>
        <w:t xml:space="preserve">Consequences of expiry or early termination of this </w:t>
      </w:r>
      <w:r w:rsidRPr="00C739B1">
        <w:rPr>
          <w:rFonts w:cs="Arial"/>
          <w:szCs w:val="22"/>
        </w:rPr>
        <w:t>Contract</w:t>
      </w:r>
      <w:bookmarkEnd w:id="1214"/>
    </w:p>
    <w:p w14:paraId="4AF264FD" w14:textId="77777777" w:rsidR="00283799" w:rsidRPr="00C739B1" w:rsidRDefault="00283799" w:rsidP="00283799">
      <w:pPr>
        <w:pStyle w:val="MRheading20"/>
        <w:numPr>
          <w:ilvl w:val="1"/>
          <w:numId w:val="2"/>
        </w:numPr>
        <w:spacing w:line="240" w:lineRule="auto"/>
        <w:rPr>
          <w:rFonts w:cs="Arial"/>
          <w:w w:val="0"/>
          <w:szCs w:val="22"/>
        </w:rPr>
      </w:pPr>
      <w:bookmarkStart w:id="1215" w:name="_Ref442452649"/>
      <w:r w:rsidRPr="00C739B1">
        <w:rPr>
          <w:rFonts w:cs="Arial"/>
          <w:szCs w:val="22"/>
          <w:lang w:val="en-US"/>
        </w:rPr>
        <w:t xml:space="preserve">Upon expiry or earlier termination of this </w:t>
      </w:r>
      <w:r w:rsidRPr="00C739B1">
        <w:rPr>
          <w:rFonts w:cs="Arial"/>
          <w:szCs w:val="22"/>
        </w:rPr>
        <w:t>Contract</w:t>
      </w:r>
      <w:r w:rsidRPr="00C739B1">
        <w:rPr>
          <w:rFonts w:cs="Arial"/>
          <w:szCs w:val="22"/>
          <w:lang w:val="en-US"/>
        </w:rPr>
        <w:t>, the Authority agrees to pay the Supplier for:</w:t>
      </w:r>
      <w:bookmarkEnd w:id="1215"/>
    </w:p>
    <w:p w14:paraId="50191BB8" w14:textId="77777777" w:rsidR="00283799" w:rsidRPr="00C739B1" w:rsidRDefault="00283799" w:rsidP="00283799">
      <w:pPr>
        <w:pStyle w:val="MRNumberedHeading3"/>
        <w:numPr>
          <w:ilvl w:val="2"/>
          <w:numId w:val="2"/>
        </w:numPr>
        <w:tabs>
          <w:tab w:val="clear" w:pos="1704"/>
          <w:tab w:val="num" w:pos="1800"/>
        </w:tabs>
        <w:ind w:left="1800"/>
        <w:rPr>
          <w:rFonts w:cs="Arial"/>
          <w:w w:val="0"/>
          <w:szCs w:val="22"/>
        </w:rPr>
      </w:pPr>
      <w:bookmarkStart w:id="1216" w:name="_Ref442452650"/>
      <w:r w:rsidRPr="00C739B1">
        <w:rPr>
          <w:rFonts w:cs="Arial"/>
          <w:w w:val="0"/>
          <w:szCs w:val="22"/>
        </w:rPr>
        <w:t>the Goods referred to in a Purchase Order which have been supplied by the Supplier in accordance with this Contract prior to the expiry or earlier termination of this Contract;  and</w:t>
      </w:r>
      <w:bookmarkEnd w:id="1216"/>
      <w:r w:rsidRPr="00C739B1">
        <w:rPr>
          <w:rFonts w:cs="Arial"/>
          <w:w w:val="0"/>
          <w:szCs w:val="22"/>
        </w:rPr>
        <w:t xml:space="preserve"> </w:t>
      </w:r>
    </w:p>
    <w:p w14:paraId="6E494B91" w14:textId="77777777" w:rsidR="00283799" w:rsidRPr="00C739B1" w:rsidRDefault="00283799" w:rsidP="00283799">
      <w:pPr>
        <w:pStyle w:val="MRNumberedHeading3"/>
        <w:numPr>
          <w:ilvl w:val="2"/>
          <w:numId w:val="2"/>
        </w:numPr>
        <w:tabs>
          <w:tab w:val="clear" w:pos="1704"/>
          <w:tab w:val="num" w:pos="1800"/>
        </w:tabs>
        <w:ind w:left="1800"/>
        <w:rPr>
          <w:rFonts w:cs="Arial"/>
          <w:w w:val="0"/>
          <w:szCs w:val="22"/>
        </w:rPr>
      </w:pPr>
      <w:bookmarkStart w:id="1217" w:name="_Ref442452651"/>
      <w:r w:rsidRPr="00C739B1">
        <w:rPr>
          <w:rFonts w:cs="Arial"/>
          <w:szCs w:val="22"/>
          <w:lang w:val="en-US"/>
        </w:rPr>
        <w:t xml:space="preserve">the Services referred to in a Purchase Order which have been completed by the Supplier in accordance with this </w:t>
      </w:r>
      <w:r w:rsidRPr="00C739B1">
        <w:rPr>
          <w:rFonts w:cs="Arial"/>
          <w:szCs w:val="22"/>
        </w:rPr>
        <w:t>Contract</w:t>
      </w:r>
      <w:r w:rsidRPr="00C739B1">
        <w:rPr>
          <w:rFonts w:cs="Arial"/>
          <w:szCs w:val="22"/>
          <w:lang w:val="en-US"/>
        </w:rPr>
        <w:t xml:space="preserve"> prior to expiry or earlier termination of this </w:t>
      </w:r>
      <w:r w:rsidRPr="00C739B1">
        <w:rPr>
          <w:rFonts w:cs="Arial"/>
          <w:szCs w:val="22"/>
        </w:rPr>
        <w:t>Contract</w:t>
      </w:r>
      <w:r w:rsidRPr="00C739B1">
        <w:rPr>
          <w:rFonts w:cs="Arial"/>
          <w:szCs w:val="22"/>
          <w:lang w:val="en-US"/>
        </w:rPr>
        <w:t>.</w:t>
      </w:r>
      <w:bookmarkEnd w:id="1217"/>
    </w:p>
    <w:p w14:paraId="0CE4DED5" w14:textId="77777777" w:rsidR="00283799" w:rsidRPr="00C739B1" w:rsidRDefault="00283799" w:rsidP="00283799">
      <w:pPr>
        <w:pStyle w:val="MRheading20"/>
        <w:numPr>
          <w:ilvl w:val="1"/>
          <w:numId w:val="2"/>
        </w:numPr>
        <w:spacing w:line="240" w:lineRule="auto"/>
        <w:rPr>
          <w:rFonts w:cs="Arial"/>
          <w:szCs w:val="22"/>
        </w:rPr>
      </w:pPr>
      <w:bookmarkStart w:id="1218" w:name="_Ref442452652"/>
      <w:bookmarkStart w:id="1219" w:name="_Ref536869322"/>
      <w:bookmarkStart w:id="1220" w:name="_Ref286163569"/>
      <w:bookmarkStart w:id="1221" w:name="_Ref4754487"/>
      <w:r w:rsidRPr="00C739B1">
        <w:rPr>
          <w:rFonts w:cs="Arial"/>
          <w:szCs w:val="22"/>
        </w:rPr>
        <w:lastRenderedPageBreak/>
        <w:t xml:space="preserve">Immediately following </w:t>
      </w:r>
      <w:r w:rsidRPr="00C739B1">
        <w:rPr>
          <w:rFonts w:cs="Arial"/>
          <w:szCs w:val="22"/>
          <w:lang w:val="en-US"/>
        </w:rPr>
        <w:t xml:space="preserve">expiry or earlier termination </w:t>
      </w:r>
      <w:r w:rsidRPr="00C739B1">
        <w:rPr>
          <w:rFonts w:cs="Arial"/>
          <w:szCs w:val="22"/>
        </w:rPr>
        <w:t>of this Contract</w:t>
      </w:r>
      <w:bookmarkStart w:id="1222" w:name="_Ref442452653"/>
      <w:bookmarkEnd w:id="1218"/>
      <w:r w:rsidRPr="00C739B1">
        <w:rPr>
          <w:rFonts w:cs="Arial"/>
          <w:szCs w:val="22"/>
        </w:rPr>
        <w:t xml:space="preserve"> the Parties shall comply with their respective obligations under the Specification and Tender Response Document that are expressed to apply upon the termination or earlier expiry of this Contract</w:t>
      </w:r>
      <w:bookmarkEnd w:id="1219"/>
      <w:bookmarkEnd w:id="1220"/>
      <w:bookmarkEnd w:id="1222"/>
      <w:r w:rsidRPr="00C739B1">
        <w:rPr>
          <w:rFonts w:cs="Arial"/>
          <w:szCs w:val="22"/>
        </w:rPr>
        <w:t>. Any Personal Data Processed by the Supplier on behalf of the Authority shall be returned to the Authority or destroyed in accordance with the relevant provisions of the Data Protection Protocol.</w:t>
      </w:r>
      <w:bookmarkEnd w:id="1221"/>
      <w:r w:rsidRPr="00C739B1">
        <w:rPr>
          <w:rFonts w:cs="Arial"/>
          <w:szCs w:val="22"/>
        </w:rPr>
        <w:t xml:space="preserve"> </w:t>
      </w:r>
    </w:p>
    <w:p w14:paraId="43454D3F" w14:textId="77777777" w:rsidR="00283799" w:rsidRPr="00C739B1" w:rsidRDefault="00283799" w:rsidP="00283799">
      <w:pPr>
        <w:pStyle w:val="MRheading20"/>
        <w:numPr>
          <w:ilvl w:val="1"/>
          <w:numId w:val="2"/>
        </w:numPr>
        <w:spacing w:line="240" w:lineRule="auto"/>
        <w:rPr>
          <w:rFonts w:cs="Arial"/>
          <w:szCs w:val="22"/>
        </w:rPr>
      </w:pPr>
      <w:bookmarkStart w:id="1223" w:name="_Ref442452656"/>
      <w:r w:rsidRPr="00C739B1">
        <w:rPr>
          <w:rFonts w:cs="Arial"/>
          <w:szCs w:val="22"/>
        </w:rPr>
        <w:t>The Supplier shall cooperate fully with the Authority or</w:t>
      </w:r>
      <w:proofErr w:type="gramStart"/>
      <w:r w:rsidRPr="00C739B1">
        <w:rPr>
          <w:rFonts w:cs="Arial"/>
          <w:szCs w:val="22"/>
        </w:rPr>
        <w:t>, as the case may be, any</w:t>
      </w:r>
      <w:proofErr w:type="gramEnd"/>
      <w:r w:rsidRPr="00C739B1">
        <w:rPr>
          <w:rFonts w:cs="Arial"/>
          <w:szCs w:val="22"/>
        </w:rPr>
        <w:t xml:space="preserve"> replacement supplier during any re-procurement and handover period prior to and following the </w:t>
      </w:r>
      <w:r w:rsidRPr="00C739B1">
        <w:rPr>
          <w:rFonts w:cs="Arial"/>
          <w:szCs w:val="22"/>
          <w:lang w:val="en-US"/>
        </w:rPr>
        <w:t xml:space="preserve">expiry or earlier termination of this </w:t>
      </w:r>
      <w:r w:rsidRPr="00C739B1">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1223"/>
    </w:p>
    <w:p w14:paraId="54B148BF" w14:textId="77777777" w:rsidR="00283799" w:rsidRPr="00C739B1" w:rsidRDefault="00283799" w:rsidP="00283799">
      <w:pPr>
        <w:pStyle w:val="MRheading20"/>
        <w:numPr>
          <w:ilvl w:val="1"/>
          <w:numId w:val="2"/>
        </w:numPr>
        <w:spacing w:line="240" w:lineRule="auto"/>
        <w:rPr>
          <w:rFonts w:cs="Arial"/>
          <w:szCs w:val="22"/>
          <w:lang w:val="en-US"/>
        </w:rPr>
      </w:pPr>
      <w:bookmarkStart w:id="1224" w:name="_Ref442452659"/>
      <w:r w:rsidRPr="00C739B1">
        <w:rPr>
          <w:rFonts w:cs="Arial"/>
          <w:szCs w:val="22"/>
          <w:lang w:val="en-US"/>
        </w:rPr>
        <w:t xml:space="preserve">The expiry or earlier termination of this </w:t>
      </w:r>
      <w:r w:rsidRPr="00C739B1">
        <w:rPr>
          <w:rFonts w:cs="Arial"/>
          <w:szCs w:val="22"/>
        </w:rPr>
        <w:t>Contract</w:t>
      </w:r>
      <w:r w:rsidRPr="00C739B1">
        <w:rPr>
          <w:rFonts w:cs="Arial"/>
          <w:szCs w:val="22"/>
          <w:lang w:val="en-US"/>
        </w:rPr>
        <w:t xml:space="preserve"> for whatever reason shall not affect any rights or obligations of either Party which accrued prior to such expiry or earlier termination.</w:t>
      </w:r>
      <w:bookmarkEnd w:id="1224"/>
    </w:p>
    <w:p w14:paraId="30409F94" w14:textId="77777777" w:rsidR="00283799" w:rsidRPr="00C739B1" w:rsidRDefault="00283799" w:rsidP="00283799">
      <w:pPr>
        <w:pStyle w:val="MRheading20"/>
        <w:numPr>
          <w:ilvl w:val="1"/>
          <w:numId w:val="2"/>
        </w:numPr>
        <w:spacing w:line="240" w:lineRule="auto"/>
        <w:rPr>
          <w:rFonts w:cs="Arial"/>
          <w:szCs w:val="22"/>
          <w:lang w:val="en-US"/>
        </w:rPr>
      </w:pPr>
      <w:bookmarkStart w:id="1225" w:name="_Ref442452660"/>
      <w:r w:rsidRPr="00C739B1">
        <w:rPr>
          <w:rFonts w:cs="Arial"/>
          <w:szCs w:val="22"/>
          <w:lang w:val="en-US"/>
        </w:rPr>
        <w:t xml:space="preserve">The expiry or earlier termination of this </w:t>
      </w:r>
      <w:r w:rsidRPr="00C739B1">
        <w:rPr>
          <w:rFonts w:cs="Arial"/>
          <w:szCs w:val="22"/>
        </w:rPr>
        <w:t>Contract</w:t>
      </w:r>
      <w:r w:rsidRPr="00C739B1">
        <w:rPr>
          <w:rFonts w:cs="Arial"/>
          <w:szCs w:val="22"/>
          <w:lang w:val="en-US"/>
        </w:rPr>
        <w:t xml:space="preserve"> shall not affect any obligations which expressly or by implication are intended to come into or continue in force on or after such expiry or earlier termination.</w:t>
      </w:r>
      <w:bookmarkEnd w:id="1225"/>
    </w:p>
    <w:p w14:paraId="3A36C297" w14:textId="77777777" w:rsidR="00283799" w:rsidRPr="00C739B1" w:rsidRDefault="00283799" w:rsidP="00283799">
      <w:pPr>
        <w:pStyle w:val="MRheading20"/>
        <w:numPr>
          <w:ilvl w:val="1"/>
          <w:numId w:val="2"/>
        </w:numPr>
        <w:spacing w:line="240" w:lineRule="auto"/>
        <w:rPr>
          <w:rFonts w:cs="Arial"/>
          <w:szCs w:val="22"/>
          <w:lang w:val="en-US"/>
        </w:rPr>
      </w:pPr>
      <w:bookmarkStart w:id="1226" w:name="_Ref4754488"/>
      <w:r w:rsidRPr="00C739B1">
        <w:rPr>
          <w:rFonts w:cs="Arial"/>
          <w:szCs w:val="22"/>
          <w:lang w:val="en-US"/>
        </w:rPr>
        <w:t>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w:t>
      </w:r>
      <w:bookmarkEnd w:id="1226"/>
    </w:p>
    <w:p w14:paraId="61D3DBD1"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w w:val="0"/>
          <w:szCs w:val="22"/>
        </w:rPr>
      </w:pPr>
      <w:bookmarkStart w:id="1227" w:name="_Ref326835276"/>
      <w:bookmarkStart w:id="1228" w:name="_Ref442452661"/>
      <w:r w:rsidRPr="00C739B1">
        <w:rPr>
          <w:rFonts w:cs="Arial"/>
          <w:w w:val="0"/>
          <w:szCs w:val="22"/>
        </w:rPr>
        <w:t>Staff information and the application of TUPE</w:t>
      </w:r>
      <w:bookmarkEnd w:id="1227"/>
      <w:r w:rsidRPr="00C739B1">
        <w:rPr>
          <w:rFonts w:cs="Arial"/>
          <w:w w:val="0"/>
          <w:szCs w:val="22"/>
        </w:rPr>
        <w:t xml:space="preserve"> at the end of the Contract</w:t>
      </w:r>
      <w:bookmarkEnd w:id="1228"/>
    </w:p>
    <w:p w14:paraId="17A4CD46" w14:textId="77777777" w:rsidR="00283799" w:rsidRPr="00C739B1" w:rsidRDefault="00283799" w:rsidP="00283799">
      <w:pPr>
        <w:pStyle w:val="MRheading20"/>
        <w:numPr>
          <w:ilvl w:val="1"/>
          <w:numId w:val="14"/>
        </w:numPr>
        <w:spacing w:line="240" w:lineRule="auto"/>
        <w:rPr>
          <w:rFonts w:cs="Arial"/>
          <w:szCs w:val="22"/>
        </w:rPr>
      </w:pPr>
      <w:bookmarkStart w:id="1229" w:name="_Ref286078227"/>
      <w:bookmarkStart w:id="1230" w:name="_Ref282592582"/>
      <w:r w:rsidRPr="00C739B1">
        <w:rPr>
          <w:rFonts w:cs="Arial"/>
          <w:szCs w:val="22"/>
        </w:rPr>
        <w:t>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1229"/>
    </w:p>
    <w:p w14:paraId="2863C2EF" w14:textId="77777777" w:rsidR="00283799" w:rsidRPr="00C739B1" w:rsidRDefault="00283799" w:rsidP="00283799">
      <w:pPr>
        <w:pStyle w:val="MRheading20"/>
        <w:numPr>
          <w:ilvl w:val="1"/>
          <w:numId w:val="14"/>
        </w:numPr>
        <w:spacing w:line="240" w:lineRule="auto"/>
        <w:rPr>
          <w:rFonts w:cs="Arial"/>
          <w:szCs w:val="22"/>
        </w:rPr>
      </w:pPr>
      <w:r w:rsidRPr="00C739B1">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p>
    <w:p w14:paraId="163A0FC3" w14:textId="77777777" w:rsidR="00283799" w:rsidRPr="00C739B1" w:rsidRDefault="00283799" w:rsidP="00283799">
      <w:pPr>
        <w:pStyle w:val="MRheading20"/>
        <w:numPr>
          <w:ilvl w:val="1"/>
          <w:numId w:val="14"/>
        </w:numPr>
        <w:spacing w:line="240" w:lineRule="auto"/>
        <w:rPr>
          <w:rFonts w:cs="Arial"/>
          <w:szCs w:val="22"/>
        </w:rPr>
      </w:pPr>
      <w:bookmarkStart w:id="1231" w:name="_Ref442452662"/>
      <w:r w:rsidRPr="00C739B1">
        <w:rPr>
          <w:rFonts w:cs="Arial"/>
          <w:szCs w:val="22"/>
        </w:rPr>
        <w:t xml:space="preserve">If the Supplier shall, in the reasonable opinion of the Authority, deliberately not comply with its obligations under Clauses </w:t>
      </w:r>
      <w:hyperlink w:anchor="_Ref286078227" w:history="1">
        <w:r w:rsidRPr="00C739B1">
          <w:rPr>
            <w:rFonts w:cs="Arial"/>
            <w:szCs w:val="22"/>
          </w:rPr>
          <w:t>17.1</w:t>
        </w:r>
      </w:hyperlink>
      <w:r w:rsidRPr="00C739B1">
        <w:rPr>
          <w:rFonts w:cs="Arial"/>
          <w:szCs w:val="22"/>
        </w:rPr>
        <w:t xml:space="preserve"> and </w:t>
      </w:r>
      <w:hyperlink w:anchor="_Ref286134484" w:history="1">
        <w:r w:rsidRPr="00C739B1">
          <w:rPr>
            <w:rFonts w:cs="Arial"/>
            <w:szCs w:val="22"/>
          </w:rPr>
          <w:t>17.2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the Authority may withhold payment under Clause </w:t>
      </w:r>
      <w:hyperlink w:anchor="_Ref313021196" w:history="1">
        <w:r w:rsidRPr="00C739B1">
          <w:rPr>
            <w:rFonts w:cs="Arial"/>
            <w:szCs w:val="22"/>
          </w:rPr>
          <w:t>9</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231"/>
    </w:p>
    <w:p w14:paraId="4C7B6383" w14:textId="77777777" w:rsidR="00283799" w:rsidRPr="00C739B1" w:rsidRDefault="00283799" w:rsidP="00283799">
      <w:pPr>
        <w:pStyle w:val="MRheading20"/>
        <w:numPr>
          <w:ilvl w:val="1"/>
          <w:numId w:val="14"/>
        </w:numPr>
        <w:spacing w:line="240" w:lineRule="auto"/>
        <w:rPr>
          <w:rFonts w:cs="Arial"/>
          <w:szCs w:val="22"/>
        </w:rPr>
      </w:pPr>
      <w:bookmarkStart w:id="1232" w:name="_Ref328463636"/>
      <w:r w:rsidRPr="00C739B1">
        <w:rPr>
          <w:rFonts w:cs="Arial"/>
          <w:szCs w:val="22"/>
        </w:rPr>
        <w:lastRenderedPageBreak/>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C739B1">
          <w:rPr>
            <w:rFonts w:cs="Arial"/>
            <w:szCs w:val="22"/>
          </w:rPr>
          <w:t>17.1</w:t>
        </w:r>
      </w:hyperlink>
      <w:r w:rsidRPr="00C739B1">
        <w:rPr>
          <w:rFonts w:cs="Arial"/>
          <w:szCs w:val="22"/>
        </w:rPr>
        <w:t xml:space="preserve"> and </w:t>
      </w:r>
      <w:hyperlink w:anchor="_Ref286134484" w:history="1">
        <w:r w:rsidRPr="00C739B1">
          <w:rPr>
            <w:rFonts w:cs="Arial"/>
            <w:szCs w:val="22"/>
          </w:rPr>
          <w:t>17.2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232"/>
    </w:p>
    <w:p w14:paraId="34A570DB" w14:textId="77777777" w:rsidR="00283799" w:rsidRPr="00C739B1" w:rsidRDefault="00283799" w:rsidP="00283799">
      <w:pPr>
        <w:pStyle w:val="MRNumberedHeading2"/>
        <w:numPr>
          <w:ilvl w:val="1"/>
          <w:numId w:val="14"/>
        </w:numPr>
        <w:jc w:val="both"/>
        <w:rPr>
          <w:rFonts w:cs="Arial"/>
          <w:szCs w:val="22"/>
        </w:rPr>
      </w:pPr>
      <w:bookmarkStart w:id="1233" w:name="_Ref176923056"/>
      <w:bookmarkEnd w:id="1230"/>
      <w:r w:rsidRPr="00C739B1">
        <w:rPr>
          <w:rFonts w:cs="Arial"/>
          <w:szCs w:val="22"/>
        </w:rPr>
        <w:t xml:space="preserve">Subject to Clauses </w:t>
      </w:r>
      <w:hyperlink w:anchor="_Ref213480124" w:history="1">
        <w:r w:rsidRPr="00C739B1">
          <w:rPr>
            <w:rFonts w:cs="Arial"/>
            <w:szCs w:val="22"/>
          </w:rPr>
          <w:t>17.6</w:t>
        </w:r>
      </w:hyperlink>
      <w:r w:rsidRPr="00C739B1">
        <w:rPr>
          <w:rFonts w:cs="Arial"/>
          <w:szCs w:val="22"/>
        </w:rPr>
        <w:t xml:space="preserve"> and </w:t>
      </w:r>
      <w:hyperlink w:anchor="_Ref213480126" w:history="1">
        <w:r w:rsidRPr="00C739B1">
          <w:rPr>
            <w:rFonts w:cs="Arial"/>
            <w:szCs w:val="22"/>
          </w:rPr>
          <w:t>17.7</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1233"/>
    </w:p>
    <w:p w14:paraId="49E75A59"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34" w:name="_Ref442452663"/>
      <w:r w:rsidRPr="00C739B1">
        <w:rPr>
          <w:rFonts w:cs="Arial"/>
          <w:szCs w:val="22"/>
        </w:rPr>
        <w:t xml:space="preserve">make, propose or permit any material changes to the terms and conditions of employment or other arrangements of any of the Supplier </w:t>
      </w:r>
      <w:proofErr w:type="gramStart"/>
      <w:r w:rsidRPr="00C739B1">
        <w:rPr>
          <w:rFonts w:cs="Arial"/>
          <w:szCs w:val="22"/>
        </w:rPr>
        <w:t>Personnel;</w:t>
      </w:r>
      <w:bookmarkEnd w:id="1234"/>
      <w:proofErr w:type="gramEnd"/>
      <w:r w:rsidRPr="00C739B1">
        <w:rPr>
          <w:rFonts w:cs="Arial"/>
          <w:szCs w:val="22"/>
        </w:rPr>
        <w:t xml:space="preserve"> </w:t>
      </w:r>
    </w:p>
    <w:p w14:paraId="4B81EB89"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35" w:name="_Ref442452664"/>
      <w:r w:rsidRPr="00C739B1">
        <w:rPr>
          <w:rFonts w:cs="Arial"/>
          <w:szCs w:val="22"/>
        </w:rPr>
        <w:t xml:space="preserve">increase or seek to increase the emoluments (excluding cost of living increases awarded in the ordinary course of business) payable to any of the Supplier </w:t>
      </w:r>
      <w:proofErr w:type="gramStart"/>
      <w:r w:rsidRPr="00C739B1">
        <w:rPr>
          <w:rFonts w:cs="Arial"/>
          <w:szCs w:val="22"/>
        </w:rPr>
        <w:t>Personnel;</w:t>
      </w:r>
      <w:bookmarkEnd w:id="1235"/>
      <w:proofErr w:type="gramEnd"/>
    </w:p>
    <w:p w14:paraId="5235D37D"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36" w:name="_Ref442452665"/>
      <w:r w:rsidRPr="00C739B1">
        <w:rPr>
          <w:rFonts w:cs="Arial"/>
          <w:szCs w:val="22"/>
        </w:rPr>
        <w:t xml:space="preserve">replace any of the Supplier Personnel or increase the total number of employees providing the </w:t>
      </w:r>
      <w:proofErr w:type="gramStart"/>
      <w:r w:rsidRPr="00C739B1">
        <w:rPr>
          <w:rFonts w:cs="Arial"/>
          <w:szCs w:val="22"/>
        </w:rPr>
        <w:t>Services;</w:t>
      </w:r>
      <w:bookmarkEnd w:id="1236"/>
      <w:proofErr w:type="gramEnd"/>
    </w:p>
    <w:p w14:paraId="75FF51C0"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37" w:name="_Ref442452666"/>
      <w:r w:rsidRPr="00C739B1">
        <w:rPr>
          <w:rFonts w:cs="Arial"/>
          <w:szCs w:val="22"/>
        </w:rPr>
        <w:t xml:space="preserve">deploy any person other than the Supplier Personnel to perform the </w:t>
      </w:r>
      <w:proofErr w:type="gramStart"/>
      <w:r w:rsidRPr="00C739B1">
        <w:rPr>
          <w:rFonts w:cs="Arial"/>
          <w:szCs w:val="22"/>
        </w:rPr>
        <w:t>Services;</w:t>
      </w:r>
      <w:bookmarkEnd w:id="1237"/>
      <w:proofErr w:type="gramEnd"/>
    </w:p>
    <w:p w14:paraId="5EF02FCE" w14:textId="77777777" w:rsidR="00283799" w:rsidRPr="00C739B1" w:rsidRDefault="00283799" w:rsidP="00283799">
      <w:pPr>
        <w:pStyle w:val="MRNumberedHeading3"/>
        <w:numPr>
          <w:ilvl w:val="2"/>
          <w:numId w:val="14"/>
        </w:numPr>
        <w:tabs>
          <w:tab w:val="clear" w:pos="1704"/>
          <w:tab w:val="num" w:pos="1800"/>
        </w:tabs>
        <w:ind w:left="1800"/>
        <w:jc w:val="both"/>
        <w:rPr>
          <w:rFonts w:cs="Arial"/>
          <w:szCs w:val="22"/>
        </w:rPr>
      </w:pPr>
      <w:bookmarkStart w:id="1238" w:name="_Ref442452667"/>
      <w:r w:rsidRPr="00C739B1">
        <w:rPr>
          <w:rFonts w:cs="Arial"/>
          <w:szCs w:val="22"/>
        </w:rPr>
        <w:t xml:space="preserve">terminate or give notice to terminate the employment or arrangements of any of the Supplier </w:t>
      </w:r>
      <w:proofErr w:type="gramStart"/>
      <w:r w:rsidRPr="00C739B1">
        <w:rPr>
          <w:rFonts w:cs="Arial"/>
          <w:szCs w:val="22"/>
        </w:rPr>
        <w:t>Personnel;</w:t>
      </w:r>
      <w:bookmarkEnd w:id="1238"/>
      <w:proofErr w:type="gramEnd"/>
    </w:p>
    <w:p w14:paraId="3F66D1D2" w14:textId="77777777" w:rsidR="00283799" w:rsidRPr="00C739B1" w:rsidRDefault="00283799" w:rsidP="00283799">
      <w:pPr>
        <w:pStyle w:val="MRNumberedHeading3"/>
        <w:numPr>
          <w:ilvl w:val="2"/>
          <w:numId w:val="14"/>
        </w:numPr>
        <w:tabs>
          <w:tab w:val="clear" w:pos="1704"/>
          <w:tab w:val="num" w:pos="1800"/>
        </w:tabs>
        <w:ind w:left="1800"/>
        <w:jc w:val="both"/>
        <w:rPr>
          <w:rFonts w:cs="Arial"/>
          <w:szCs w:val="22"/>
        </w:rPr>
      </w:pPr>
      <w:bookmarkStart w:id="1239" w:name="_Ref442452668"/>
      <w:r w:rsidRPr="00C739B1">
        <w:rPr>
          <w:rFonts w:cs="Arial"/>
          <w:szCs w:val="22"/>
        </w:rPr>
        <w:t>increase the proportion of working time spent on the Services by any of the Supplier Personnel; or</w:t>
      </w:r>
      <w:bookmarkEnd w:id="1239"/>
    </w:p>
    <w:p w14:paraId="668C32EA" w14:textId="77777777" w:rsidR="00283799" w:rsidRPr="00C739B1" w:rsidRDefault="00283799" w:rsidP="00283799">
      <w:pPr>
        <w:pStyle w:val="MRNumberedHeading3"/>
        <w:numPr>
          <w:ilvl w:val="2"/>
          <w:numId w:val="14"/>
        </w:numPr>
        <w:tabs>
          <w:tab w:val="clear" w:pos="1704"/>
          <w:tab w:val="num" w:pos="1800"/>
        </w:tabs>
        <w:ind w:left="1800"/>
        <w:jc w:val="both"/>
        <w:rPr>
          <w:rFonts w:cs="Arial"/>
          <w:szCs w:val="22"/>
        </w:rPr>
      </w:pPr>
      <w:bookmarkStart w:id="1240" w:name="_Ref442452669"/>
      <w:r w:rsidRPr="00C739B1">
        <w:rPr>
          <w:rFonts w:cs="Arial"/>
          <w:szCs w:val="22"/>
        </w:rPr>
        <w:t>introduce any new contractual term or customary practice concerning the making of any lump sum payment on the termination of employment of any of the Supplier Personnel.</w:t>
      </w:r>
      <w:bookmarkEnd w:id="1240"/>
    </w:p>
    <w:p w14:paraId="2B8A1BBE" w14:textId="77777777" w:rsidR="00283799" w:rsidRPr="00C739B1" w:rsidRDefault="00283799" w:rsidP="00283799">
      <w:pPr>
        <w:pStyle w:val="MRNumberedHeading2"/>
        <w:numPr>
          <w:ilvl w:val="1"/>
          <w:numId w:val="14"/>
        </w:numPr>
        <w:jc w:val="both"/>
        <w:rPr>
          <w:rFonts w:cs="Arial"/>
          <w:szCs w:val="22"/>
        </w:rPr>
      </w:pPr>
      <w:bookmarkStart w:id="1241" w:name="_Ref213480124"/>
      <w:r w:rsidRPr="00C739B1">
        <w:rPr>
          <w:rFonts w:cs="Arial"/>
          <w:szCs w:val="22"/>
        </w:rPr>
        <w:t xml:space="preserve">Clause </w:t>
      </w:r>
      <w:hyperlink w:anchor="_Ref176923056" w:history="1">
        <w:r w:rsidRPr="00C739B1">
          <w:rPr>
            <w:rFonts w:cs="Arial"/>
            <w:szCs w:val="22"/>
          </w:rPr>
          <w:t>17.5</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1241"/>
    </w:p>
    <w:p w14:paraId="6C570E9A" w14:textId="77777777" w:rsidR="00283799" w:rsidRPr="00C739B1" w:rsidRDefault="00283799" w:rsidP="00283799">
      <w:pPr>
        <w:pStyle w:val="MRNumberedHeading2"/>
        <w:numPr>
          <w:ilvl w:val="1"/>
          <w:numId w:val="14"/>
        </w:numPr>
        <w:jc w:val="both"/>
        <w:rPr>
          <w:rFonts w:cs="Arial"/>
          <w:szCs w:val="22"/>
        </w:rPr>
      </w:pPr>
      <w:bookmarkStart w:id="1242" w:name="_Ref213480126"/>
      <w:r w:rsidRPr="00C739B1">
        <w:rPr>
          <w:rFonts w:cs="Arial"/>
          <w:szCs w:val="22"/>
        </w:rPr>
        <w:t xml:space="preserve">Where the obligations on the Supplier under Clause </w:t>
      </w:r>
      <w:hyperlink w:anchor="_Ref326835276" w:history="1">
        <w:r w:rsidRPr="00C739B1">
          <w:rPr>
            <w:rFonts w:cs="Arial"/>
            <w:szCs w:val="22"/>
          </w:rPr>
          <w:t>17</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1242"/>
    </w:p>
    <w:p w14:paraId="62D82E31" w14:textId="77777777" w:rsidR="00283799" w:rsidRPr="00C739B1" w:rsidRDefault="00283799" w:rsidP="00283799">
      <w:pPr>
        <w:pStyle w:val="MRNumberedHeading2"/>
        <w:numPr>
          <w:ilvl w:val="1"/>
          <w:numId w:val="14"/>
        </w:numPr>
        <w:jc w:val="both"/>
        <w:rPr>
          <w:rFonts w:cs="Arial"/>
          <w:szCs w:val="22"/>
        </w:rPr>
      </w:pPr>
      <w:bookmarkStart w:id="1243" w:name="_Ref442452670"/>
      <w:r w:rsidRPr="00C739B1">
        <w:rPr>
          <w:rFonts w:cs="Arial"/>
          <w:szCs w:val="22"/>
        </w:rPr>
        <w:t xml:space="preserve">Having as appropriate gained permission from any Sub-contractor, the Supplier hereby permits the Authority to disclose information about the Supplier Personnel to any </w:t>
      </w:r>
      <w:r w:rsidRPr="00C739B1">
        <w:rPr>
          <w:rFonts w:cs="Arial"/>
          <w:szCs w:val="22"/>
        </w:rPr>
        <w:lastRenderedPageBreak/>
        <w:t>Interested Party provided that the Authority informs the Interested Party in writing of the confidential nature of the information.</w:t>
      </w:r>
      <w:bookmarkEnd w:id="1243"/>
    </w:p>
    <w:p w14:paraId="1A70FE92" w14:textId="77777777" w:rsidR="00283799" w:rsidRPr="00C739B1" w:rsidRDefault="00283799" w:rsidP="00283799">
      <w:pPr>
        <w:pStyle w:val="MRNumberedHeading2"/>
        <w:numPr>
          <w:ilvl w:val="1"/>
          <w:numId w:val="14"/>
        </w:numPr>
        <w:jc w:val="both"/>
        <w:rPr>
          <w:rFonts w:cs="Arial"/>
          <w:szCs w:val="22"/>
        </w:rPr>
      </w:pPr>
      <w:bookmarkStart w:id="1244" w:name="_Ref442452671"/>
      <w:r w:rsidRPr="00C739B1">
        <w:rPr>
          <w:rFonts w:cs="Arial"/>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C739B1">
          <w:rPr>
            <w:rFonts w:cs="Arial"/>
            <w:szCs w:val="22"/>
          </w:rPr>
          <w:t>17.11</w:t>
        </w:r>
      </w:hyperlink>
      <w:r w:rsidRPr="00C739B1">
        <w:rPr>
          <w:rFonts w:cs="Arial"/>
          <w:szCs w:val="22"/>
        </w:rPr>
        <w:t xml:space="preserve"> to Clause </w:t>
      </w:r>
      <w:hyperlink w:anchor="_Ref351142730" w:history="1">
        <w:r w:rsidRPr="00C739B1">
          <w:rPr>
            <w:rFonts w:cs="Arial"/>
            <w:szCs w:val="22"/>
          </w:rPr>
          <w:t>17.14</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of these Call-off Terms and Conditions and (where relevant) the requirements of Clause 1.15 of Part D of Schedule 7 of the NHS Terms and Conditions for the Provision of Services (Contract Version) (January 2018) shall apply.</w:t>
      </w:r>
      <w:bookmarkEnd w:id="1244"/>
    </w:p>
    <w:p w14:paraId="7BE2E8AC" w14:textId="77777777" w:rsidR="00283799" w:rsidRPr="00C739B1" w:rsidRDefault="00283799" w:rsidP="00283799">
      <w:pPr>
        <w:pStyle w:val="MRheading20"/>
        <w:numPr>
          <w:ilvl w:val="1"/>
          <w:numId w:val="2"/>
        </w:numPr>
        <w:spacing w:line="240" w:lineRule="auto"/>
        <w:rPr>
          <w:rFonts w:cs="Arial"/>
          <w:szCs w:val="22"/>
        </w:rPr>
      </w:pPr>
      <w:bookmarkStart w:id="1245" w:name="_Ref442452672"/>
      <w:r w:rsidRPr="00C739B1">
        <w:rPr>
          <w:rFonts w:cs="Arial"/>
          <w:szCs w:val="22"/>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1245"/>
      <w:r w:rsidRPr="00C739B1">
        <w:rPr>
          <w:rFonts w:cs="Arial"/>
          <w:szCs w:val="22"/>
        </w:rPr>
        <w:t xml:space="preserve">  </w:t>
      </w:r>
    </w:p>
    <w:p w14:paraId="4B05132F" w14:textId="77777777" w:rsidR="00283799" w:rsidRPr="00C739B1" w:rsidRDefault="00283799" w:rsidP="00283799">
      <w:pPr>
        <w:pStyle w:val="MRheading20"/>
        <w:numPr>
          <w:ilvl w:val="1"/>
          <w:numId w:val="2"/>
        </w:numPr>
        <w:spacing w:line="240" w:lineRule="auto"/>
        <w:rPr>
          <w:rFonts w:cs="Arial"/>
          <w:szCs w:val="22"/>
        </w:rPr>
      </w:pPr>
      <w:bookmarkStart w:id="1246" w:name="_Ref351142711"/>
      <w:r w:rsidRPr="00C739B1">
        <w:rPr>
          <w:rFonts w:cs="Arial"/>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1246"/>
    </w:p>
    <w:p w14:paraId="1CBDBFED" w14:textId="77777777" w:rsidR="00283799" w:rsidRPr="00C739B1" w:rsidRDefault="00283799" w:rsidP="00283799">
      <w:pPr>
        <w:pStyle w:val="MRheading20"/>
        <w:numPr>
          <w:ilvl w:val="1"/>
          <w:numId w:val="2"/>
        </w:numPr>
        <w:spacing w:line="240" w:lineRule="auto"/>
        <w:rPr>
          <w:rFonts w:cs="Arial"/>
          <w:szCs w:val="22"/>
        </w:rPr>
      </w:pPr>
      <w:bookmarkStart w:id="1247" w:name="_Ref286135635"/>
      <w:r w:rsidRPr="00C739B1">
        <w:rPr>
          <w:rFonts w:cs="Arial"/>
          <w:szCs w:val="22"/>
        </w:rPr>
        <w:t>The Supplier will and shall procure that any Sub-contractor will on or before any Subsequent Transfer Date:</w:t>
      </w:r>
      <w:bookmarkEnd w:id="1247"/>
    </w:p>
    <w:p w14:paraId="3678B65F"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48" w:name="_Ref442452673"/>
      <w:r w:rsidRPr="00C739B1">
        <w:rPr>
          <w:rFonts w:cs="Arial"/>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C739B1">
        <w:rPr>
          <w:rFonts w:cs="Arial"/>
          <w:szCs w:val="22"/>
        </w:rPr>
        <w:t>Date;</w:t>
      </w:r>
      <w:bookmarkEnd w:id="1248"/>
      <w:proofErr w:type="gramEnd"/>
    </w:p>
    <w:p w14:paraId="4FF93B18"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49" w:name="_Ref442452674"/>
      <w:r w:rsidRPr="00C739B1">
        <w:rPr>
          <w:rFonts w:cs="Arial"/>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C739B1">
        <w:rPr>
          <w:rFonts w:cs="Arial"/>
          <w:szCs w:val="22"/>
        </w:rPr>
        <w:t>Date;</w:t>
      </w:r>
      <w:bookmarkEnd w:id="1249"/>
      <w:proofErr w:type="gramEnd"/>
      <w:r w:rsidRPr="00C739B1">
        <w:rPr>
          <w:rFonts w:cs="Arial"/>
          <w:szCs w:val="22"/>
        </w:rPr>
        <w:t xml:space="preserve"> </w:t>
      </w:r>
    </w:p>
    <w:p w14:paraId="275CE6BB"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50" w:name="_Ref442452675"/>
      <w:r w:rsidRPr="00C739B1">
        <w:rPr>
          <w:rFonts w:cs="Arial"/>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C739B1">
        <w:rPr>
          <w:rFonts w:cs="Arial"/>
          <w:szCs w:val="22"/>
        </w:rPr>
        <w:t>Date;</w:t>
      </w:r>
      <w:bookmarkEnd w:id="1250"/>
      <w:proofErr w:type="gramEnd"/>
    </w:p>
    <w:p w14:paraId="320C53B3"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51" w:name="_Ref442452676"/>
      <w:r w:rsidRPr="00C739B1">
        <w:rPr>
          <w:rFonts w:cs="Arial"/>
          <w:szCs w:val="22"/>
        </w:rPr>
        <w:t xml:space="preserve">pay any Successor or the Authority, as appropriate, the amount which fairly reflects the progress of each of the Subsequent Transferring Employees towards achieving any commission, bonus, profit share or other incentive </w:t>
      </w:r>
      <w:r w:rsidRPr="00C739B1">
        <w:rPr>
          <w:rFonts w:cs="Arial"/>
          <w:szCs w:val="22"/>
        </w:rPr>
        <w:lastRenderedPageBreak/>
        <w:t>payment payable after the Subsequent Transfer Date wholly or partly in respect of a period prior to the Subsequent Transfer Date; and</w:t>
      </w:r>
      <w:bookmarkEnd w:id="1251"/>
    </w:p>
    <w:p w14:paraId="1DF3C39C"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52" w:name="_Ref442452677"/>
      <w:r w:rsidRPr="00C739B1">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1252"/>
    </w:p>
    <w:p w14:paraId="2BA3F963" w14:textId="77777777" w:rsidR="00283799" w:rsidRPr="00C739B1" w:rsidRDefault="00283799" w:rsidP="00283799">
      <w:pPr>
        <w:pStyle w:val="MRheading20"/>
        <w:numPr>
          <w:ilvl w:val="1"/>
          <w:numId w:val="2"/>
        </w:numPr>
        <w:spacing w:line="240" w:lineRule="auto"/>
        <w:rPr>
          <w:rFonts w:cs="Arial"/>
          <w:szCs w:val="22"/>
        </w:rPr>
      </w:pPr>
      <w:bookmarkStart w:id="1253" w:name="_Ref286136961"/>
      <w:r w:rsidRPr="00C739B1">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1253"/>
      <w:r w:rsidRPr="00C739B1">
        <w:rPr>
          <w:rFonts w:cs="Arial"/>
          <w:szCs w:val="22"/>
        </w:rPr>
        <w:t xml:space="preserve">  </w:t>
      </w:r>
    </w:p>
    <w:p w14:paraId="4CA309E7"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54" w:name="_Ref442452678"/>
      <w:r w:rsidRPr="00C739B1">
        <w:rPr>
          <w:rFonts w:cs="Arial"/>
          <w:szCs w:val="22"/>
        </w:rPr>
        <w:t xml:space="preserve">the Supplier’s or Sub-contractor’s failure to perform and discharge its obligations under Clause </w:t>
      </w:r>
      <w:hyperlink w:anchor="_Ref286135635" w:history="1">
        <w:r w:rsidRPr="00C739B1">
          <w:rPr>
            <w:rFonts w:cs="Arial"/>
            <w:szCs w:val="22"/>
          </w:rPr>
          <w:t>17.12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 xml:space="preserve">of these Call-off Terms and </w:t>
      </w:r>
      <w:proofErr w:type="gramStart"/>
      <w:r w:rsidRPr="00C739B1">
        <w:rPr>
          <w:rFonts w:eastAsia="Calibri" w:cs="Arial"/>
          <w:szCs w:val="22"/>
        </w:rPr>
        <w:t>Conditions</w:t>
      </w:r>
      <w:r w:rsidRPr="00C739B1">
        <w:rPr>
          <w:rFonts w:cs="Arial"/>
          <w:szCs w:val="22"/>
        </w:rPr>
        <w:t>;</w:t>
      </w:r>
      <w:bookmarkEnd w:id="1254"/>
      <w:proofErr w:type="gramEnd"/>
    </w:p>
    <w:p w14:paraId="25BFD2F0"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55" w:name="_Ref442452679"/>
      <w:r w:rsidRPr="00C739B1">
        <w:rPr>
          <w:rFonts w:cs="Arial"/>
          <w:szCs w:val="22"/>
        </w:rPr>
        <w:t xml:space="preserve">any act or omission by the Supplier or Sub-contractor in respect of the Subsequent Transferring Employees occurring on or before the Subsequent Transfer </w:t>
      </w:r>
      <w:proofErr w:type="gramStart"/>
      <w:r w:rsidRPr="00C739B1">
        <w:rPr>
          <w:rFonts w:cs="Arial"/>
          <w:szCs w:val="22"/>
        </w:rPr>
        <w:t>Date;</w:t>
      </w:r>
      <w:bookmarkEnd w:id="1255"/>
      <w:proofErr w:type="gramEnd"/>
    </w:p>
    <w:p w14:paraId="4B0C09DE"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56" w:name="_Ref442452680"/>
      <w:r w:rsidRPr="00C739B1">
        <w:rPr>
          <w:rFonts w:cs="Arial"/>
          <w:szCs w:val="22"/>
        </w:rPr>
        <w:t xml:space="preserve">any allegation or claim by any person who is not a Subsequent Transferring Employee but who alleges that their employment should transfer or has transferred to the Successor or the Authority, as </w:t>
      </w:r>
      <w:proofErr w:type="gramStart"/>
      <w:r w:rsidRPr="00C739B1">
        <w:rPr>
          <w:rFonts w:cs="Arial"/>
          <w:szCs w:val="22"/>
        </w:rPr>
        <w:t>appropriate;</w:t>
      </w:r>
      <w:bookmarkEnd w:id="1256"/>
      <w:proofErr w:type="gramEnd"/>
    </w:p>
    <w:p w14:paraId="27E36AD5"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rPr>
      </w:pPr>
      <w:bookmarkStart w:id="1257" w:name="_Ref442453321"/>
      <w:bookmarkStart w:id="1258" w:name="_Ref442452682"/>
      <w:r w:rsidRPr="00C739B1">
        <w:rPr>
          <w:rFonts w:cs="Arial"/>
          <w:szCs w:val="22"/>
        </w:rPr>
        <w:t xml:space="preserve">any emoluments payable to a person employed or engaged by the Supplier or Sub-contractor (including without limitation all wages, any accrued or unpaid holiday pay, bonuses, commissions, PAYE, national insurance contributions, pension contributions and other contributions) payable in respect of any period on or before the Subsequent Transfer </w:t>
      </w:r>
      <w:proofErr w:type="gramStart"/>
      <w:r w:rsidRPr="00C739B1">
        <w:rPr>
          <w:rFonts w:cs="Arial"/>
          <w:szCs w:val="22"/>
        </w:rPr>
        <w:t>Date;</w:t>
      </w:r>
      <w:bookmarkEnd w:id="1257"/>
      <w:proofErr w:type="gramEnd"/>
    </w:p>
    <w:p w14:paraId="5A863768"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r w:rsidRPr="00C739B1">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1258"/>
    </w:p>
    <w:p w14:paraId="6A087C4D"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259" w:name="_Ref442452683"/>
      <w:r w:rsidRPr="00C739B1">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1259"/>
    </w:p>
    <w:p w14:paraId="629588E9" w14:textId="77777777" w:rsidR="00283799" w:rsidRPr="00C739B1" w:rsidRDefault="00283799" w:rsidP="00283799">
      <w:pPr>
        <w:pStyle w:val="MRheading20"/>
        <w:numPr>
          <w:ilvl w:val="1"/>
          <w:numId w:val="2"/>
        </w:numPr>
        <w:spacing w:line="240" w:lineRule="auto"/>
        <w:rPr>
          <w:rFonts w:cs="Arial"/>
          <w:szCs w:val="22"/>
        </w:rPr>
      </w:pPr>
      <w:bookmarkStart w:id="1260" w:name="_Ref326770948"/>
      <w:bookmarkStart w:id="1261" w:name="_Ref351142730"/>
      <w:r w:rsidRPr="00C739B1">
        <w:rPr>
          <w:rFonts w:cs="Arial"/>
          <w:szCs w:val="22"/>
        </w:rPr>
        <w:lastRenderedPageBreak/>
        <w:t xml:space="preserve">The Supplier will, or shall procure that any Sub-contractor will, on request by the Authority provide a written and legally binding indemnity in the same terms as set out in Clause </w:t>
      </w:r>
      <w:hyperlink w:anchor="_Ref286136961" w:history="1">
        <w:r w:rsidRPr="00C739B1">
          <w:rPr>
            <w:rFonts w:cs="Arial"/>
            <w:szCs w:val="22"/>
          </w:rPr>
          <w:t>17.13</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to any Successor in relation to any Employment Liabilities arising up to and including the Subsequent Transfer Date.</w:t>
      </w:r>
      <w:bookmarkEnd w:id="1260"/>
      <w:bookmarkEnd w:id="1261"/>
    </w:p>
    <w:p w14:paraId="1DB244EA" w14:textId="77777777" w:rsidR="00283799" w:rsidRPr="00C739B1" w:rsidRDefault="00283799" w:rsidP="00283799">
      <w:pPr>
        <w:pStyle w:val="MRheading20"/>
        <w:numPr>
          <w:ilvl w:val="1"/>
          <w:numId w:val="2"/>
        </w:numPr>
        <w:spacing w:line="240" w:lineRule="auto"/>
        <w:rPr>
          <w:rFonts w:cs="Arial"/>
          <w:szCs w:val="22"/>
        </w:rPr>
      </w:pPr>
      <w:bookmarkStart w:id="1262" w:name="_Ref442452684"/>
      <w:r w:rsidRPr="00C739B1">
        <w:rPr>
          <w:rFonts w:cs="Arial"/>
          <w:szCs w:val="22"/>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1262"/>
      <w:r w:rsidRPr="00C739B1">
        <w:rPr>
          <w:rFonts w:cs="Arial"/>
          <w:szCs w:val="22"/>
        </w:rPr>
        <w:t xml:space="preserve">  </w:t>
      </w:r>
    </w:p>
    <w:p w14:paraId="5B0A788F" w14:textId="77777777" w:rsidR="00283799" w:rsidRPr="00C739B1" w:rsidRDefault="00283799" w:rsidP="00283799">
      <w:pPr>
        <w:pStyle w:val="MRheading20"/>
        <w:numPr>
          <w:ilvl w:val="1"/>
          <w:numId w:val="2"/>
        </w:numPr>
        <w:spacing w:line="240" w:lineRule="auto"/>
        <w:rPr>
          <w:rFonts w:cs="Arial"/>
          <w:szCs w:val="22"/>
        </w:rPr>
      </w:pPr>
      <w:bookmarkStart w:id="1263" w:name="_Ref442452685"/>
      <w:r w:rsidRPr="00C739B1">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1263"/>
    </w:p>
    <w:p w14:paraId="3BBFDE97"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1264" w:name="_Ref442452686"/>
      <w:r w:rsidRPr="00C739B1">
        <w:rPr>
          <w:rFonts w:cs="Arial"/>
          <w:szCs w:val="22"/>
        </w:rPr>
        <w:t xml:space="preserve">the Authority will, or shall procure that the Successor will, within seven (7) days of becoming aware of that fact, give notice in writing to the </w:t>
      </w:r>
      <w:proofErr w:type="gramStart"/>
      <w:r w:rsidRPr="00C739B1">
        <w:rPr>
          <w:rFonts w:cs="Arial"/>
          <w:szCs w:val="22"/>
        </w:rPr>
        <w:t>Supplier;</w:t>
      </w:r>
      <w:bookmarkEnd w:id="1264"/>
      <w:proofErr w:type="gramEnd"/>
    </w:p>
    <w:p w14:paraId="4ACB1C20"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1265" w:name="_Ref351381131"/>
      <w:r w:rsidRPr="00C739B1">
        <w:rPr>
          <w:rFonts w:cs="Arial"/>
          <w:szCs w:val="22"/>
        </w:rPr>
        <w:t xml:space="preserve">the Supplier may offer (or may procure that a Sub-contractor may offer) employment to such person within </w:t>
      </w:r>
      <w:proofErr w:type="gramStart"/>
      <w:r w:rsidRPr="00C739B1">
        <w:rPr>
          <w:rFonts w:cs="Arial"/>
          <w:szCs w:val="22"/>
        </w:rPr>
        <w:t>twenty eight</w:t>
      </w:r>
      <w:proofErr w:type="gramEnd"/>
      <w:r w:rsidRPr="00C739B1">
        <w:rPr>
          <w:rFonts w:cs="Arial"/>
          <w:szCs w:val="22"/>
        </w:rPr>
        <w:t xml:space="preserve"> (28) days of the notification by the Authority or Successor;</w:t>
      </w:r>
      <w:bookmarkEnd w:id="1265"/>
    </w:p>
    <w:p w14:paraId="6D02C639"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1266" w:name="_Ref442452687"/>
      <w:r w:rsidRPr="00C739B1">
        <w:rPr>
          <w:rFonts w:cs="Arial"/>
          <w:szCs w:val="22"/>
        </w:rPr>
        <w:t>if such offer of employment is accepted, the Authority will, or shall procure that the Successor will, immediately release the person from their employment; and</w:t>
      </w:r>
      <w:bookmarkEnd w:id="1266"/>
    </w:p>
    <w:p w14:paraId="1E7B674E" w14:textId="77777777" w:rsidR="00283799" w:rsidRPr="00C739B1" w:rsidRDefault="00283799" w:rsidP="00283799">
      <w:pPr>
        <w:pStyle w:val="MRNumberedHeading3"/>
        <w:numPr>
          <w:ilvl w:val="2"/>
          <w:numId w:val="2"/>
        </w:numPr>
        <w:tabs>
          <w:tab w:val="clear" w:pos="1704"/>
          <w:tab w:val="num" w:pos="1800"/>
        </w:tabs>
        <w:ind w:left="1800"/>
        <w:jc w:val="both"/>
        <w:rPr>
          <w:rFonts w:cs="Arial"/>
          <w:szCs w:val="22"/>
        </w:rPr>
      </w:pPr>
      <w:bookmarkStart w:id="1267" w:name="_Ref442452688"/>
      <w:r w:rsidRPr="00C739B1">
        <w:rPr>
          <w:rFonts w:cs="Arial"/>
          <w:szCs w:val="22"/>
        </w:rPr>
        <w:t xml:space="preserve">if after the period in Clause </w:t>
      </w:r>
      <w:hyperlink w:anchor="_Ref351381131" w:history="1">
        <w:r w:rsidRPr="00C739B1">
          <w:rPr>
            <w:rFonts w:cs="Arial"/>
            <w:szCs w:val="22"/>
          </w:rPr>
          <w:t>17.16.2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1267"/>
      <w:r w:rsidRPr="00C739B1">
        <w:rPr>
          <w:rFonts w:cs="Arial"/>
          <w:szCs w:val="22"/>
        </w:rPr>
        <w:t xml:space="preserve">  </w:t>
      </w:r>
    </w:p>
    <w:p w14:paraId="7F36D2B4" w14:textId="77777777" w:rsidR="00283799" w:rsidRPr="00C739B1" w:rsidRDefault="00283799" w:rsidP="00283799">
      <w:pPr>
        <w:pStyle w:val="MRheading10"/>
        <w:numPr>
          <w:ilvl w:val="0"/>
          <w:numId w:val="2"/>
        </w:numPr>
        <w:tabs>
          <w:tab w:val="clear" w:pos="798"/>
          <w:tab w:val="num" w:pos="702"/>
        </w:tabs>
        <w:spacing w:line="240" w:lineRule="auto"/>
        <w:ind w:hanging="798"/>
        <w:rPr>
          <w:rFonts w:cs="Arial"/>
          <w:w w:val="0"/>
          <w:szCs w:val="22"/>
        </w:rPr>
      </w:pPr>
      <w:bookmarkStart w:id="1268" w:name="_Ref323651260"/>
      <w:bookmarkStart w:id="1269" w:name="_Ref350762053"/>
      <w:bookmarkStart w:id="1270" w:name="_Ref442452689"/>
      <w:r w:rsidRPr="00C739B1">
        <w:rPr>
          <w:rFonts w:cs="Arial"/>
          <w:w w:val="0"/>
          <w:szCs w:val="22"/>
        </w:rPr>
        <w:t>Packaging, identification</w:t>
      </w:r>
      <w:bookmarkEnd w:id="1268"/>
      <w:r w:rsidRPr="00C739B1">
        <w:rPr>
          <w:rFonts w:cs="Arial"/>
          <w:w w:val="0"/>
          <w:szCs w:val="22"/>
        </w:rPr>
        <w:t>, end of use</w:t>
      </w:r>
      <w:bookmarkEnd w:id="1269"/>
      <w:r w:rsidRPr="00C739B1">
        <w:rPr>
          <w:rFonts w:cs="Arial"/>
          <w:w w:val="0"/>
          <w:szCs w:val="22"/>
        </w:rPr>
        <w:t xml:space="preserve"> and coding requirements</w:t>
      </w:r>
      <w:bookmarkEnd w:id="1270"/>
    </w:p>
    <w:p w14:paraId="753E4C82" w14:textId="77777777" w:rsidR="00283799" w:rsidRPr="00C739B1" w:rsidRDefault="00283799" w:rsidP="00283799">
      <w:pPr>
        <w:pStyle w:val="MRNumberedHeading2"/>
        <w:numPr>
          <w:ilvl w:val="1"/>
          <w:numId w:val="2"/>
        </w:numPr>
        <w:spacing w:line="288" w:lineRule="auto"/>
        <w:rPr>
          <w:rFonts w:cs="Arial"/>
          <w:w w:val="0"/>
          <w:szCs w:val="22"/>
        </w:rPr>
      </w:pPr>
      <w:bookmarkStart w:id="1271" w:name="_Ref459889842"/>
      <w:bookmarkStart w:id="1272" w:name="_Ref442452690"/>
      <w:r w:rsidRPr="00C739B1">
        <w:rPr>
          <w:rFonts w:cs="Arial"/>
          <w:szCs w:val="22"/>
        </w:rPr>
        <w:t xml:space="preserve">The Supplier shall comply with all obligations imposed on it by Law </w:t>
      </w:r>
      <w:r w:rsidRPr="00C739B1">
        <w:rPr>
          <w:rFonts w:cs="Arial"/>
          <w:w w:val="0"/>
          <w:szCs w:val="22"/>
        </w:rPr>
        <w:t xml:space="preserve">and Guidance </w:t>
      </w:r>
      <w:r w:rsidRPr="00C739B1">
        <w:rPr>
          <w:rFonts w:cs="Arial"/>
          <w:szCs w:val="22"/>
        </w:rPr>
        <w:t>relevant to the Goods in relation to packaging, identification, and obligations following end of use by the Authority.</w:t>
      </w:r>
      <w:bookmarkEnd w:id="1271"/>
    </w:p>
    <w:p w14:paraId="720A00A6" w14:textId="77777777" w:rsidR="00283799" w:rsidRPr="00C739B1" w:rsidRDefault="00283799" w:rsidP="00283799">
      <w:pPr>
        <w:pStyle w:val="MRheading20"/>
        <w:numPr>
          <w:ilvl w:val="1"/>
          <w:numId w:val="23"/>
        </w:numPr>
        <w:spacing w:line="240" w:lineRule="auto"/>
        <w:rPr>
          <w:rFonts w:cs="Arial"/>
          <w:szCs w:val="22"/>
        </w:rPr>
      </w:pPr>
      <w:r w:rsidRPr="00C739B1">
        <w:rPr>
          <w:rFonts w:cs="Arial"/>
          <w:szCs w:val="22"/>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1272"/>
    </w:p>
    <w:p w14:paraId="04C7D007" w14:textId="77777777" w:rsidR="00283799" w:rsidRPr="00C739B1" w:rsidRDefault="00283799" w:rsidP="00283799">
      <w:pPr>
        <w:pStyle w:val="MRheading20"/>
        <w:numPr>
          <w:ilvl w:val="1"/>
          <w:numId w:val="23"/>
        </w:numPr>
        <w:spacing w:line="240" w:lineRule="auto"/>
        <w:rPr>
          <w:rFonts w:cs="Arial"/>
          <w:szCs w:val="22"/>
        </w:rPr>
      </w:pPr>
      <w:bookmarkStart w:id="1273" w:name="_Ref4754489"/>
      <w:bookmarkStart w:id="1274" w:name="_Ref442452691"/>
      <w:r w:rsidRPr="00C739B1">
        <w:rPr>
          <w:rFonts w:cs="Arial"/>
          <w:szCs w:val="22"/>
        </w:rPr>
        <w:lastRenderedPageBreak/>
        <w:t>The Supplier shall comply with any labelling requirements in respect of the Goods: (a) specified in the Specification and Tender Response Document; (b) agreed with the Authority in writing; and/or (c) required to comply with Law or Guidance.</w:t>
      </w:r>
      <w:bookmarkEnd w:id="1273"/>
      <w:r w:rsidRPr="00C739B1">
        <w:rPr>
          <w:rFonts w:cs="Arial"/>
          <w:szCs w:val="22"/>
        </w:rPr>
        <w:t xml:space="preserve"> </w:t>
      </w:r>
      <w:bookmarkEnd w:id="1274"/>
    </w:p>
    <w:p w14:paraId="0084496E" w14:textId="77777777" w:rsidR="00283799" w:rsidRPr="00C739B1" w:rsidRDefault="00283799" w:rsidP="00283799">
      <w:pPr>
        <w:pStyle w:val="MRheading20"/>
        <w:numPr>
          <w:ilvl w:val="1"/>
          <w:numId w:val="23"/>
        </w:numPr>
        <w:spacing w:line="240" w:lineRule="auto"/>
        <w:rPr>
          <w:rFonts w:cs="Arial"/>
          <w:szCs w:val="22"/>
        </w:rPr>
      </w:pPr>
      <w:bookmarkStart w:id="1275" w:name="_Ref4754490"/>
      <w:r w:rsidRPr="00C739B1">
        <w:rPr>
          <w:rFonts w:cs="Arial"/>
          <w:szCs w:val="22"/>
        </w:rPr>
        <w:t>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Without prejudice to the generality of the foregoing, the Supplier shall be entitled to split packs of the Goods delivered to the Supplier and to repackage such Goods prior to delivery to Patients and/or the Authority provided that the repackaged Goods comply with any packaging, labelling, information and marking requirements as required by any Law or Guidance applicable to such repackaged Goods.</w:t>
      </w:r>
      <w:bookmarkEnd w:id="1275"/>
      <w:r w:rsidRPr="00C739B1">
        <w:rPr>
          <w:rFonts w:cs="Arial"/>
          <w:szCs w:val="22"/>
        </w:rPr>
        <w:t xml:space="preserve">  </w:t>
      </w:r>
    </w:p>
    <w:p w14:paraId="6E01ACDE" w14:textId="77777777" w:rsidR="00283799" w:rsidRPr="00C739B1" w:rsidRDefault="00283799" w:rsidP="00283799">
      <w:pPr>
        <w:pStyle w:val="MRheading20"/>
        <w:numPr>
          <w:ilvl w:val="1"/>
          <w:numId w:val="23"/>
        </w:numPr>
        <w:spacing w:line="240" w:lineRule="auto"/>
        <w:rPr>
          <w:rFonts w:cs="Arial"/>
          <w:szCs w:val="22"/>
        </w:rPr>
      </w:pPr>
      <w:bookmarkStart w:id="1276" w:name="_Ref327441858"/>
      <w:r w:rsidRPr="00C739B1">
        <w:rPr>
          <w:rFonts w:cs="Arial"/>
          <w:szCs w:val="22"/>
        </w:rPr>
        <w:t>Unless otherwise set out in the Specification and Tender Response Document or agreed with the Authority in writing, the Supplier shall collect without charge any returnable containers and/or packaging.</w:t>
      </w:r>
      <w:bookmarkEnd w:id="1276"/>
    </w:p>
    <w:p w14:paraId="5151AB6C" w14:textId="77777777" w:rsidR="00283799" w:rsidRPr="00C739B1" w:rsidRDefault="00283799" w:rsidP="00283799">
      <w:pPr>
        <w:pStyle w:val="MRNumberedHeading2"/>
        <w:numPr>
          <w:ilvl w:val="1"/>
          <w:numId w:val="23"/>
        </w:numPr>
        <w:spacing w:before="120" w:after="120"/>
        <w:rPr>
          <w:rFonts w:cs="Arial"/>
          <w:szCs w:val="22"/>
        </w:rPr>
      </w:pPr>
      <w:bookmarkStart w:id="1277" w:name="_Ref505779300"/>
      <w:bookmarkStart w:id="1278" w:name="_Ref4754491"/>
      <w:bookmarkStart w:id="1279" w:name="_Ref456012864"/>
      <w:bookmarkStart w:id="1280" w:name="_Ref442452699"/>
      <w:r w:rsidRPr="00C739B1">
        <w:rPr>
          <w:rFonts w:cs="Arial"/>
          <w:szCs w:val="22"/>
        </w:rPr>
        <w:t>Unless othe</w:t>
      </w:r>
      <w:r w:rsidRPr="00283799">
        <w:rPr>
          <w:rFonts w:cs="Arial"/>
          <w:szCs w:val="22"/>
          <w:lang w:val="en-US"/>
        </w:rPr>
        <w:t xml:space="preserve">rwise confirmed and/or agreed by the Authority in writing and subject to Clause </w:t>
      </w:r>
      <w:r w:rsidRPr="00283799">
        <w:rPr>
          <w:rFonts w:cs="Arial"/>
          <w:szCs w:val="22"/>
          <w:lang w:val="en-US"/>
        </w:rPr>
        <w:fldChar w:fldCharType="begin"/>
      </w:r>
      <w:r w:rsidRPr="00283799">
        <w:rPr>
          <w:rFonts w:cs="Arial"/>
          <w:szCs w:val="22"/>
          <w:lang w:val="en-US"/>
        </w:rPr>
        <w:instrText xml:space="preserve"> REF _Ref459885697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18.7</w:t>
      </w:r>
      <w:r w:rsidRPr="00283799">
        <w:rPr>
          <w:rFonts w:cs="Arial"/>
          <w:szCs w:val="22"/>
          <w:lang w:val="en-US"/>
        </w:rPr>
        <w:fldChar w:fldCharType="end"/>
      </w:r>
      <w:r w:rsidRPr="00283799">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283799">
        <w:rPr>
          <w:rFonts w:cs="Arial"/>
          <w:szCs w:val="22"/>
          <w:lang w:val="en-US"/>
        </w:rPr>
        <w:t xml:space="preserve"> of these</w:t>
      </w:r>
      <w:r w:rsidRPr="00C739B1">
        <w:rPr>
          <w:rFonts w:cs="Arial"/>
          <w:szCs w:val="22"/>
        </w:rPr>
        <w:t xml:space="preserve"> Call-off Terms and Conditions, the Supplier shall ensure full compliance with any Guidance issued by the Department of Health </w:t>
      </w:r>
      <w:r w:rsidRPr="00C739B1">
        <w:rPr>
          <w:rFonts w:cs="Arial"/>
          <w:w w:val="0"/>
          <w:szCs w:val="22"/>
        </w:rPr>
        <w:t xml:space="preserve">and Social Care </w:t>
      </w:r>
      <w:r w:rsidRPr="00C739B1">
        <w:rPr>
          <w:rFonts w:cs="Arial"/>
          <w:szCs w:val="22"/>
        </w:rPr>
        <w:t xml:space="preserve">in relation to the adoption of GS1 and PEPPOL standards (to include, without limitation, any supplier compliance timeline and other policy requirements published by the Department of Health </w:t>
      </w:r>
      <w:r w:rsidRPr="00C739B1">
        <w:rPr>
          <w:rFonts w:cs="Arial"/>
          <w:w w:val="0"/>
          <w:szCs w:val="22"/>
        </w:rPr>
        <w:t>and Social Care</w:t>
      </w:r>
      <w:r w:rsidRPr="00C739B1">
        <w:rPr>
          <w:rFonts w:cs="Arial"/>
          <w:szCs w:val="22"/>
        </w:rPr>
        <w:t xml:space="preserve"> in relation to the adoption of GS1 and PEPPOL standards for master data provision and exchange, barcode labelling, and purchase-to-pay transacting).</w:t>
      </w:r>
      <w:bookmarkEnd w:id="1277"/>
    </w:p>
    <w:p w14:paraId="452A2D78" w14:textId="77777777" w:rsidR="00283799" w:rsidRPr="00C739B1" w:rsidRDefault="00283799" w:rsidP="00283799">
      <w:pPr>
        <w:pStyle w:val="MRheading20"/>
        <w:numPr>
          <w:ilvl w:val="1"/>
          <w:numId w:val="23"/>
        </w:numPr>
        <w:spacing w:line="240" w:lineRule="auto"/>
        <w:rPr>
          <w:rFonts w:cs="Arial"/>
          <w:szCs w:val="22"/>
        </w:rPr>
      </w:pPr>
      <w:r w:rsidRPr="00C739B1">
        <w:rPr>
          <w:rFonts w:cs="Arial"/>
          <w:szCs w:val="22"/>
        </w:rPr>
        <w:t xml:space="preserve">Once compliance with any published timelines has been achieved by the Supplier pursuant to Clause </w:t>
      </w:r>
      <w:r w:rsidRPr="00C739B1">
        <w:rPr>
          <w:rFonts w:cs="Arial"/>
          <w:szCs w:val="22"/>
        </w:rPr>
        <w:fldChar w:fldCharType="begin"/>
      </w:r>
      <w:r w:rsidRPr="00C739B1">
        <w:rPr>
          <w:rFonts w:cs="Arial"/>
          <w:szCs w:val="22"/>
        </w:rPr>
        <w:instrText xml:space="preserve"> REF _Ref456012962 \r \h  \* MERGEFORMAT </w:instrText>
      </w:r>
      <w:r w:rsidRPr="00C739B1">
        <w:rPr>
          <w:rFonts w:cs="Arial"/>
          <w:szCs w:val="22"/>
        </w:rPr>
      </w:r>
      <w:r w:rsidRPr="00C739B1">
        <w:rPr>
          <w:rFonts w:cs="Arial"/>
          <w:szCs w:val="22"/>
        </w:rPr>
        <w:fldChar w:fldCharType="separate"/>
      </w:r>
      <w:r w:rsidRPr="00C739B1">
        <w:rPr>
          <w:rFonts w:cs="Arial"/>
          <w:szCs w:val="22"/>
        </w:rPr>
        <w:t>18.6</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the Supplier shall, during the Term, maintain the required level of compliance relating to the Goods in accordance with any such requirements and Guidance referred to as part of this Contract.</w:t>
      </w:r>
      <w:bookmarkEnd w:id="1278"/>
      <w:bookmarkEnd w:id="1279"/>
      <w:r w:rsidRPr="00C739B1">
        <w:rPr>
          <w:rFonts w:cs="Arial"/>
          <w:szCs w:val="22"/>
        </w:rPr>
        <w:t xml:space="preserve"> </w:t>
      </w:r>
    </w:p>
    <w:p w14:paraId="7E1F2942" w14:textId="77777777" w:rsidR="00283799" w:rsidRPr="00C739B1" w:rsidRDefault="00283799" w:rsidP="00283799">
      <w:pPr>
        <w:pStyle w:val="MRheading20"/>
        <w:numPr>
          <w:ilvl w:val="1"/>
          <w:numId w:val="23"/>
        </w:numPr>
        <w:spacing w:line="240" w:lineRule="auto"/>
        <w:rPr>
          <w:rFonts w:cs="Arial"/>
          <w:szCs w:val="22"/>
        </w:rPr>
      </w:pPr>
      <w:bookmarkStart w:id="1281" w:name="_Ref442452700"/>
      <w:bookmarkEnd w:id="1280"/>
      <w:r w:rsidRPr="00C739B1">
        <w:rPr>
          <w:rFonts w:cs="Arial"/>
          <w:szCs w:val="22"/>
        </w:rPr>
        <w:t>Once product information relating to Goods is placed by the Supplier into a GS1 certified data pool, the Supplier shall, during the Term, keep such information updated with any changes to the product data relating to the Goods.</w:t>
      </w:r>
      <w:bookmarkEnd w:id="1281"/>
      <w:r w:rsidRPr="00C739B1">
        <w:rPr>
          <w:rFonts w:cs="Arial"/>
          <w:szCs w:val="22"/>
        </w:rPr>
        <w:t xml:space="preserve">  </w:t>
      </w:r>
    </w:p>
    <w:p w14:paraId="0C7ED2EC" w14:textId="77777777" w:rsidR="00283799" w:rsidRPr="00C739B1" w:rsidRDefault="00283799" w:rsidP="00283799">
      <w:pPr>
        <w:pStyle w:val="MRheading10"/>
        <w:numPr>
          <w:ilvl w:val="0"/>
          <w:numId w:val="2"/>
        </w:numPr>
        <w:tabs>
          <w:tab w:val="clear" w:pos="798"/>
          <w:tab w:val="num" w:pos="720"/>
        </w:tabs>
        <w:spacing w:line="240" w:lineRule="auto"/>
        <w:ind w:hanging="798"/>
        <w:rPr>
          <w:rFonts w:cs="Arial"/>
          <w:w w:val="0"/>
          <w:szCs w:val="22"/>
        </w:rPr>
      </w:pPr>
      <w:bookmarkStart w:id="1282" w:name="_Ref94186820"/>
      <w:bookmarkStart w:id="1283" w:name="_Ref351040549"/>
      <w:bookmarkStart w:id="1284" w:name="_Ref323649547"/>
      <w:r w:rsidRPr="00C739B1">
        <w:rPr>
          <w:rFonts w:cs="Arial"/>
          <w:w w:val="0"/>
          <w:szCs w:val="22"/>
        </w:rPr>
        <w:t>Modern slavery and environmental, social, and labour laws</w:t>
      </w:r>
      <w:bookmarkEnd w:id="1282"/>
      <w:r w:rsidRPr="00C739B1">
        <w:rPr>
          <w:rFonts w:cs="Arial"/>
          <w:w w:val="0"/>
          <w:szCs w:val="22"/>
        </w:rPr>
        <w:t xml:space="preserve">  </w:t>
      </w:r>
    </w:p>
    <w:p w14:paraId="786E6AA4" w14:textId="77777777" w:rsidR="00283799" w:rsidRPr="00C739B1" w:rsidRDefault="00283799" w:rsidP="00283799">
      <w:pPr>
        <w:pStyle w:val="MRNumberedHeading2"/>
        <w:numPr>
          <w:ilvl w:val="1"/>
          <w:numId w:val="23"/>
        </w:numPr>
        <w:spacing w:before="120" w:after="120"/>
        <w:rPr>
          <w:rFonts w:cs="Arial"/>
          <w:szCs w:val="22"/>
        </w:rPr>
      </w:pPr>
      <w:bookmarkStart w:id="1285" w:name="_Ref442453340"/>
      <w:r w:rsidRPr="00C739B1">
        <w:rPr>
          <w:rFonts w:cs="Arial"/>
          <w:szCs w:val="22"/>
        </w:rPr>
        <w:t xml:space="preserve">The Supplier shall comply in all material respects with applicable environmental, social and labour Law requirements in force from time to time in relation to the Goods and Services. Where the provisions of any such Law are implemented </w:t>
      </w:r>
      <w:proofErr w:type="gramStart"/>
      <w:r w:rsidRPr="00C739B1">
        <w:rPr>
          <w:rFonts w:cs="Arial"/>
          <w:szCs w:val="22"/>
        </w:rPr>
        <w:t>by the use of</w:t>
      </w:r>
      <w:proofErr w:type="gramEnd"/>
      <w:r w:rsidRPr="00C739B1">
        <w:rPr>
          <w:rFonts w:cs="Arial"/>
          <w:szCs w:val="22"/>
        </w:rPr>
        <w:t xml:space="preserve">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1285"/>
    </w:p>
    <w:p w14:paraId="3EFE1DA6"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bookmarkStart w:id="1286" w:name="_Ref459889843"/>
      <w:r w:rsidRPr="00C739B1">
        <w:rPr>
          <w:rFonts w:cs="Arial"/>
          <w:szCs w:val="22"/>
        </w:rPr>
        <w:t xml:space="preserve">comply with all Policies and/or procedures and requirements set out in the Specification and Tender Response Document in relation to any stated environmental, social and labour requirements, characteristics and impacts of the Goods and Services and the Supplier’s supply </w:t>
      </w:r>
      <w:proofErr w:type="gramStart"/>
      <w:r w:rsidRPr="00C739B1">
        <w:rPr>
          <w:rFonts w:cs="Arial"/>
          <w:szCs w:val="22"/>
        </w:rPr>
        <w:t>chain;</w:t>
      </w:r>
      <w:bookmarkEnd w:id="1286"/>
      <w:proofErr w:type="gramEnd"/>
    </w:p>
    <w:p w14:paraId="35C43DC0"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bookmarkStart w:id="1287" w:name="_Ref459889844"/>
      <w:r w:rsidRPr="00C739B1">
        <w:rPr>
          <w:rFonts w:cs="Arial"/>
          <w:szCs w:val="22"/>
        </w:rPr>
        <w:lastRenderedPageBreak/>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1287"/>
    </w:p>
    <w:p w14:paraId="4481BD6D"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bookmarkStart w:id="1288" w:name="_Ref442453341"/>
      <w:r w:rsidRPr="00C739B1">
        <w:rPr>
          <w:rFonts w:cs="Arial"/>
          <w:szCs w:val="22"/>
        </w:rPr>
        <w:t>maintain plans and procedures that support the commitments made as part of the Supplier’s significant labour, social and environmental policies, as referred to at Claus</w:t>
      </w:r>
      <w:r w:rsidRPr="00283799">
        <w:rPr>
          <w:rFonts w:cs="Arial"/>
          <w:szCs w:val="22"/>
          <w:lang w:val="en-US"/>
        </w:rPr>
        <w:t xml:space="preserve">e </w:t>
      </w:r>
      <w:hyperlink w:anchor="_Ref351039484" w:history="1">
        <w:r w:rsidRPr="00283799">
          <w:rPr>
            <w:rFonts w:cs="Arial"/>
            <w:szCs w:val="22"/>
            <w:lang w:val="en-US"/>
          </w:rPr>
          <w:t>19.1.1</w:t>
        </w:r>
      </w:hyperlink>
      <w:r w:rsidRPr="00283799">
        <w:rPr>
          <w:rFonts w:cs="Arial"/>
          <w:szCs w:val="22"/>
          <w:lang w:val="en-US"/>
        </w:rPr>
        <w:t xml:space="preserve"> of this </w:t>
      </w:r>
      <w:hyperlink w:anchor="_Ref330459256" w:history="1">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283799">
          <w:rPr>
            <w:rFonts w:cs="Arial"/>
            <w:szCs w:val="22"/>
            <w:lang w:val="en-US"/>
          </w:rPr>
          <w:t xml:space="preserve"> of these Call-off Terms and Conditions</w:t>
        </w:r>
      </w:hyperlink>
      <w:r w:rsidRPr="00C739B1">
        <w:rPr>
          <w:rFonts w:cs="Arial"/>
          <w:szCs w:val="22"/>
        </w:rPr>
        <w:t>.</w:t>
      </w:r>
      <w:bookmarkEnd w:id="1288"/>
    </w:p>
    <w:p w14:paraId="404CCDCC" w14:textId="77777777" w:rsidR="00283799" w:rsidRPr="00C739B1" w:rsidRDefault="00283799" w:rsidP="00283799">
      <w:pPr>
        <w:pStyle w:val="MRNumberedHeading2"/>
        <w:numPr>
          <w:ilvl w:val="1"/>
          <w:numId w:val="23"/>
        </w:numPr>
        <w:spacing w:before="120" w:after="120"/>
        <w:rPr>
          <w:rFonts w:cs="Arial"/>
          <w:szCs w:val="22"/>
        </w:rPr>
      </w:pPr>
      <w:r w:rsidRPr="00C739B1">
        <w:rPr>
          <w:rFonts w:cs="Arial"/>
          <w:szCs w:val="22"/>
          <w:lang w:val="en-US"/>
        </w:rPr>
        <w:t>The Supplier shall, and shall procure that each of its Sub-contractors shall, comply with:</w:t>
      </w:r>
    </w:p>
    <w:p w14:paraId="5D7FE4B9"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bookmarkStart w:id="1289" w:name="_Ref94188334"/>
      <w:r w:rsidRPr="00C739B1">
        <w:rPr>
          <w:rFonts w:cs="Arial"/>
          <w:szCs w:val="22"/>
        </w:rPr>
        <w:t>the Modern Slavery Act 2015 (“</w:t>
      </w:r>
      <w:r w:rsidRPr="00C739B1">
        <w:rPr>
          <w:rFonts w:cs="Arial"/>
          <w:b/>
          <w:szCs w:val="22"/>
        </w:rPr>
        <w:t>Slavery Act</w:t>
      </w:r>
      <w:r w:rsidRPr="00C739B1">
        <w:rPr>
          <w:rFonts w:cs="Arial"/>
          <w:szCs w:val="22"/>
        </w:rPr>
        <w:t>”); and</w:t>
      </w:r>
      <w:bookmarkEnd w:id="1289"/>
    </w:p>
    <w:p w14:paraId="0E767057"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bookmarkStart w:id="1290" w:name="_Ref94187754"/>
      <w:r w:rsidRPr="00C739B1">
        <w:rPr>
          <w:rFonts w:cs="Arial"/>
          <w:szCs w:val="22"/>
        </w:rPr>
        <w:t>the Authority’s anti-slavery policy as provided to the Supplier by the Authority from time to time (“</w:t>
      </w:r>
      <w:r w:rsidRPr="00C739B1">
        <w:rPr>
          <w:rFonts w:cs="Arial"/>
          <w:b/>
          <w:szCs w:val="22"/>
        </w:rPr>
        <w:t>Anti-Slavery Policy</w:t>
      </w:r>
      <w:r w:rsidRPr="00C739B1">
        <w:rPr>
          <w:rFonts w:cs="Arial"/>
          <w:szCs w:val="22"/>
        </w:rPr>
        <w:t>”).</w:t>
      </w:r>
      <w:bookmarkEnd w:id="1290"/>
    </w:p>
    <w:p w14:paraId="70C078FE" w14:textId="77777777" w:rsidR="00283799" w:rsidRPr="00C739B1" w:rsidRDefault="00283799" w:rsidP="00283799">
      <w:pPr>
        <w:pStyle w:val="MRNumberedHeading2"/>
        <w:numPr>
          <w:ilvl w:val="1"/>
          <w:numId w:val="23"/>
        </w:numPr>
        <w:spacing w:before="120" w:after="120"/>
        <w:rPr>
          <w:rFonts w:cs="Arial"/>
          <w:szCs w:val="22"/>
          <w:lang w:val="en-US"/>
        </w:rPr>
      </w:pPr>
      <w:r w:rsidRPr="00C739B1">
        <w:rPr>
          <w:rFonts w:cs="Arial"/>
          <w:szCs w:val="22"/>
          <w:lang w:val="en-US"/>
        </w:rPr>
        <w:t>The Supplier shall:</w:t>
      </w:r>
    </w:p>
    <w:p w14:paraId="22EE9BBD"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rPr>
        <w:t xml:space="preserve">implement due diligence procedures for its Sub-contractors and other participants in its supply chains in accordance with Good Industry Practice with the aim of avoiding slavery or trafficking in its supply </w:t>
      </w:r>
      <w:proofErr w:type="gramStart"/>
      <w:r w:rsidRPr="00C739B1">
        <w:rPr>
          <w:rFonts w:cs="Arial"/>
          <w:szCs w:val="22"/>
        </w:rPr>
        <w:t>chains;</w:t>
      </w:r>
      <w:proofErr w:type="gramEnd"/>
    </w:p>
    <w:p w14:paraId="36D9780E"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rPr>
        <w:t xml:space="preserve">respond promptly to all slavery and trafficking due diligence questionnaires issued to it by the Authority from time to time and shall ensure that its responses to all such questionnaires are complete and </w:t>
      </w:r>
      <w:proofErr w:type="gramStart"/>
      <w:r w:rsidRPr="00C739B1">
        <w:rPr>
          <w:rFonts w:cs="Arial"/>
          <w:szCs w:val="22"/>
        </w:rPr>
        <w:t>accurate;</w:t>
      </w:r>
      <w:proofErr w:type="gramEnd"/>
    </w:p>
    <w:p w14:paraId="4FDF751F"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C739B1">
        <w:rPr>
          <w:rFonts w:cs="Arial"/>
          <w:szCs w:val="22"/>
        </w:rPr>
        <w:t>business;</w:t>
      </w:r>
      <w:proofErr w:type="gramEnd"/>
    </w:p>
    <w:p w14:paraId="4A9CFD67"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rPr>
        <w:t xml:space="preserve">maintain a complete set of records to trace the supply chain of all goods and services purchased and/or supplied by the Supplier in connection with all contracts or framework agreements with the </w:t>
      </w:r>
      <w:proofErr w:type="gramStart"/>
      <w:r w:rsidRPr="00C739B1">
        <w:rPr>
          <w:rFonts w:cs="Arial"/>
          <w:szCs w:val="22"/>
        </w:rPr>
        <w:t>Authority;</w:t>
      </w:r>
      <w:proofErr w:type="gramEnd"/>
      <w:r w:rsidRPr="00C739B1">
        <w:rPr>
          <w:rFonts w:cs="Arial"/>
          <w:szCs w:val="22"/>
        </w:rPr>
        <w:t xml:space="preserve"> </w:t>
      </w:r>
    </w:p>
    <w:p w14:paraId="03B23BC7"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rPr>
        <w:t>implement a system of training for its employees to ensure compliance with the Slavery Act; and</w:t>
      </w:r>
    </w:p>
    <w:p w14:paraId="67ABEF39"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rPr>
        <w:t xml:space="preserve">ensure that any Sub-contracts contain anti-slavery provisions consistent with the Supplier’s obligations under Clause </w:t>
      </w:r>
      <w:r w:rsidRPr="00C739B1">
        <w:rPr>
          <w:rFonts w:cs="Arial"/>
          <w:szCs w:val="22"/>
        </w:rPr>
        <w:fldChar w:fldCharType="begin"/>
      </w:r>
      <w:r w:rsidRPr="00C739B1">
        <w:rPr>
          <w:rFonts w:cs="Arial"/>
          <w:szCs w:val="22"/>
        </w:rPr>
        <w:instrText xml:space="preserve"> REF _Ref94186820 \r \h  \* MERGEFORMAT </w:instrText>
      </w:r>
      <w:r w:rsidRPr="00C739B1">
        <w:rPr>
          <w:rFonts w:cs="Arial"/>
          <w:szCs w:val="22"/>
        </w:rPr>
      </w:r>
      <w:r w:rsidRPr="00C739B1">
        <w:rPr>
          <w:rFonts w:cs="Arial"/>
          <w:szCs w:val="22"/>
        </w:rPr>
        <w:fldChar w:fldCharType="separate"/>
      </w:r>
      <w:r w:rsidRPr="00C739B1">
        <w:rPr>
          <w:rFonts w:cs="Arial"/>
          <w:szCs w:val="22"/>
        </w:rPr>
        <w:t>19</w:t>
      </w:r>
      <w:r w:rsidRPr="00C739B1">
        <w:rPr>
          <w:rFonts w:cs="Arial"/>
          <w:szCs w:val="22"/>
        </w:rPr>
        <w:fldChar w:fldCharType="end"/>
      </w:r>
      <w:r w:rsidRPr="00C739B1">
        <w:rPr>
          <w:rFonts w:cs="Arial"/>
          <w:szCs w:val="22"/>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283799">
        <w:rPr>
          <w:rFonts w:cs="Arial"/>
          <w:szCs w:val="22"/>
          <w:lang w:val="en-US"/>
        </w:rPr>
        <w:t xml:space="preserve"> of these</w:t>
      </w:r>
      <w:r w:rsidRPr="00C739B1">
        <w:rPr>
          <w:rFonts w:cs="Arial"/>
          <w:szCs w:val="22"/>
        </w:rPr>
        <w:t xml:space="preserve"> Call-off Terms and Conditions.</w:t>
      </w:r>
    </w:p>
    <w:p w14:paraId="4A0544CF" w14:textId="77777777" w:rsidR="00283799" w:rsidRPr="00C739B1" w:rsidRDefault="00283799" w:rsidP="00283799">
      <w:pPr>
        <w:pStyle w:val="MRNumberedHeading2"/>
        <w:numPr>
          <w:ilvl w:val="1"/>
          <w:numId w:val="23"/>
        </w:numPr>
        <w:spacing w:before="120" w:after="120"/>
        <w:rPr>
          <w:rFonts w:cs="Arial"/>
          <w:szCs w:val="22"/>
          <w:lang w:val="en-US"/>
        </w:rPr>
      </w:pPr>
      <w:bookmarkStart w:id="1291" w:name="_Ref94186858"/>
      <w:r w:rsidRPr="00C739B1">
        <w:rPr>
          <w:rFonts w:cs="Arial"/>
          <w:szCs w:val="22"/>
          <w:lang w:val="en-US"/>
        </w:rPr>
        <w:t>The Supplier undertakes on an ongoing basis that:</w:t>
      </w:r>
      <w:bookmarkEnd w:id="1291"/>
    </w:p>
    <w:p w14:paraId="472D90A4"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lang w:val="en-US"/>
        </w:rPr>
        <w:t xml:space="preserve">it conducts its business in a manner consistent with all applicable Laws </w:t>
      </w:r>
      <w:r w:rsidRPr="00C739B1">
        <w:rPr>
          <w:rFonts w:cs="Arial"/>
          <w:szCs w:val="22"/>
        </w:rPr>
        <w:t xml:space="preserve">including the Slavery Act and all analogous legislation in place in any part of the world in which its supply chain </w:t>
      </w:r>
      <w:proofErr w:type="gramStart"/>
      <w:r w:rsidRPr="00C739B1">
        <w:rPr>
          <w:rFonts w:cs="Arial"/>
          <w:szCs w:val="22"/>
        </w:rPr>
        <w:t>operates;</w:t>
      </w:r>
      <w:proofErr w:type="gramEnd"/>
    </w:p>
    <w:p w14:paraId="3A12BC72"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rPr>
        <w:t>its responses to all slavery and trafficking due diligence questionnaires issued to it by the Authority from time to time are complete and accurate; and</w:t>
      </w:r>
    </w:p>
    <w:p w14:paraId="7BD42539"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rPr>
        <w:t>neither the Supplier nor any of its Sub-contractors, nor any other persons associated with it (including any Staff):</w:t>
      </w:r>
    </w:p>
    <w:p w14:paraId="14A4E44F" w14:textId="77777777" w:rsidR="00283799" w:rsidRPr="00C739B1" w:rsidRDefault="00283799" w:rsidP="00283799">
      <w:pPr>
        <w:pStyle w:val="MRNumberedHeading4"/>
        <w:numPr>
          <w:ilvl w:val="3"/>
          <w:numId w:val="23"/>
        </w:numPr>
        <w:spacing w:before="120" w:after="120"/>
        <w:rPr>
          <w:rFonts w:cs="Arial"/>
          <w:lang w:val="en-US"/>
        </w:rPr>
      </w:pPr>
      <w:r w:rsidRPr="00C739B1">
        <w:rPr>
          <w:rFonts w:cs="Arial"/>
          <w:lang w:val="en-US"/>
        </w:rPr>
        <w:t>has been convicted of any offence involving slavery or trafficking; or</w:t>
      </w:r>
    </w:p>
    <w:p w14:paraId="14D7740F" w14:textId="77777777" w:rsidR="00283799" w:rsidRPr="00C739B1" w:rsidRDefault="00283799" w:rsidP="00283799">
      <w:pPr>
        <w:pStyle w:val="MRNumberedHeading4"/>
        <w:numPr>
          <w:ilvl w:val="3"/>
          <w:numId w:val="23"/>
        </w:numPr>
        <w:spacing w:before="120" w:after="120"/>
        <w:rPr>
          <w:rFonts w:cs="Arial"/>
          <w:lang w:val="en-US"/>
        </w:rPr>
      </w:pPr>
      <w:r w:rsidRPr="00C739B1">
        <w:rPr>
          <w:rFonts w:cs="Arial"/>
          <w:lang w:val="en-US"/>
        </w:rPr>
        <w:lastRenderedPageBreak/>
        <w:t xml:space="preserve">has been, or is currently, the subject of any investigation, </w:t>
      </w:r>
      <w:proofErr w:type="gramStart"/>
      <w:r w:rsidRPr="00C739B1">
        <w:rPr>
          <w:rFonts w:cs="Arial"/>
          <w:lang w:val="en-US"/>
        </w:rPr>
        <w:t>inquiry</w:t>
      </w:r>
      <w:proofErr w:type="gramEnd"/>
      <w:r w:rsidRPr="00C739B1">
        <w:rPr>
          <w:rFonts w:cs="Arial"/>
          <w:lang w:val="en-US"/>
        </w:rPr>
        <w:t xml:space="preserve"> or enforcement proceedings by any governmental, administrative or regulatory body relating to any offence committed regarding slavery or trafficking,</w:t>
      </w:r>
    </w:p>
    <w:p w14:paraId="288C1042" w14:textId="77777777" w:rsidR="00283799" w:rsidRPr="00C739B1" w:rsidRDefault="00283799" w:rsidP="00283799">
      <w:pPr>
        <w:pStyle w:val="MRSchedPara4"/>
        <w:numPr>
          <w:ilvl w:val="0"/>
          <w:numId w:val="0"/>
        </w:numPr>
        <w:spacing w:before="120" w:after="120" w:line="240" w:lineRule="auto"/>
        <w:ind w:left="1800"/>
        <w:rPr>
          <w:rFonts w:cs="Arial"/>
          <w:lang w:val="en-US"/>
        </w:rPr>
      </w:pPr>
      <w:r w:rsidRPr="00C739B1">
        <w:rPr>
          <w:rFonts w:cs="Arial"/>
          <w:lang w:val="en-US"/>
        </w:rPr>
        <w:t xml:space="preserve">not already notified to the Authority in writing in accordance with Clause </w:t>
      </w:r>
      <w:r w:rsidRPr="00283799">
        <w:rPr>
          <w:rFonts w:eastAsia="Times New Roman" w:cs="Arial"/>
          <w:lang w:val="en-US"/>
        </w:rPr>
        <w:fldChar w:fldCharType="begin"/>
      </w:r>
      <w:r w:rsidRPr="00283799">
        <w:rPr>
          <w:rFonts w:eastAsia="Times New Roman" w:cs="Arial"/>
          <w:lang w:val="en-US"/>
        </w:rPr>
        <w:instrText xml:space="preserve"> REF _Ref94186835 \r \h  \* MERGEFORMAT </w:instrText>
      </w:r>
      <w:r w:rsidRPr="00283799">
        <w:rPr>
          <w:rFonts w:eastAsia="Times New Roman" w:cs="Arial"/>
          <w:lang w:val="en-US"/>
        </w:rPr>
      </w:r>
      <w:r w:rsidRPr="00283799">
        <w:rPr>
          <w:rFonts w:eastAsia="Times New Roman" w:cs="Arial"/>
          <w:lang w:val="en-US"/>
        </w:rPr>
        <w:fldChar w:fldCharType="separate"/>
      </w:r>
      <w:r w:rsidRPr="00283799">
        <w:rPr>
          <w:rFonts w:eastAsia="Times New Roman" w:cs="Arial"/>
          <w:lang w:val="en-US"/>
        </w:rPr>
        <w:t>19.5</w:t>
      </w:r>
      <w:r w:rsidRPr="00283799">
        <w:rPr>
          <w:rFonts w:eastAsia="Times New Roman" w:cs="Arial"/>
          <w:lang w:val="en-US"/>
        </w:rPr>
        <w:fldChar w:fldCharType="end"/>
      </w:r>
      <w:r w:rsidRPr="00283799">
        <w:rPr>
          <w:rFonts w:eastAsia="Times New Roman" w:cs="Arial"/>
          <w:lang w:val="en-US"/>
        </w:rPr>
        <w:t xml:space="preserve"> of this </w:t>
      </w:r>
      <w:r w:rsidRPr="00283799">
        <w:rPr>
          <w:rFonts w:eastAsia="Times New Roman" w:cs="Arial"/>
          <w:lang w:val="en-US"/>
        </w:rPr>
        <w:fldChar w:fldCharType="begin"/>
      </w:r>
      <w:r w:rsidRPr="00283799">
        <w:rPr>
          <w:rFonts w:eastAsia="Times New Roman" w:cs="Arial"/>
          <w:lang w:val="en-US"/>
        </w:rPr>
        <w:instrText xml:space="preserve"> REF _Ref330459256 \r \h  \* MERGEFORMAT </w:instrText>
      </w:r>
      <w:r w:rsidRPr="00283799">
        <w:rPr>
          <w:rFonts w:eastAsia="Times New Roman" w:cs="Arial"/>
          <w:lang w:val="en-US"/>
        </w:rPr>
      </w:r>
      <w:r w:rsidRPr="00283799">
        <w:rPr>
          <w:rFonts w:eastAsia="Times New Roman" w:cs="Arial"/>
          <w:lang w:val="en-US"/>
        </w:rPr>
        <w:fldChar w:fldCharType="separate"/>
      </w:r>
      <w:r w:rsidRPr="00283799">
        <w:rPr>
          <w:rFonts w:eastAsia="Times New Roman" w:cs="Arial"/>
          <w:lang w:val="en-US"/>
        </w:rPr>
        <w:t>Schedule 2</w:t>
      </w:r>
      <w:r w:rsidRPr="00283799">
        <w:rPr>
          <w:rFonts w:eastAsia="Times New Roman" w:cs="Arial"/>
          <w:lang w:val="en-US"/>
        </w:rPr>
        <w:fldChar w:fldCharType="end"/>
      </w:r>
      <w:r w:rsidRPr="00283799">
        <w:rPr>
          <w:rFonts w:eastAsia="Times New Roman" w:cs="Arial"/>
          <w:lang w:val="en-US"/>
        </w:rPr>
        <w:t xml:space="preserve"> of these</w:t>
      </w:r>
      <w:r w:rsidRPr="00C739B1">
        <w:rPr>
          <w:rFonts w:cs="Arial"/>
        </w:rPr>
        <w:t xml:space="preserve"> Call-off Terms and Conditions.</w:t>
      </w:r>
      <w:r w:rsidRPr="00C739B1">
        <w:rPr>
          <w:rFonts w:cs="Arial"/>
          <w:lang w:val="en-US"/>
        </w:rPr>
        <w:t xml:space="preserve"> </w:t>
      </w:r>
    </w:p>
    <w:p w14:paraId="20587F48" w14:textId="77777777" w:rsidR="00283799" w:rsidRPr="00C739B1" w:rsidRDefault="00283799" w:rsidP="00283799">
      <w:pPr>
        <w:pStyle w:val="MRNumberedHeading2"/>
        <w:numPr>
          <w:ilvl w:val="1"/>
          <w:numId w:val="23"/>
        </w:numPr>
        <w:spacing w:before="120" w:after="120"/>
        <w:rPr>
          <w:rFonts w:cs="Arial"/>
          <w:szCs w:val="22"/>
          <w:lang w:val="en-US"/>
        </w:rPr>
      </w:pPr>
      <w:bookmarkStart w:id="1292" w:name="_Ref94186835"/>
      <w:r w:rsidRPr="00C739B1">
        <w:rPr>
          <w:rFonts w:cs="Arial"/>
          <w:szCs w:val="22"/>
          <w:lang w:val="en-US"/>
        </w:rPr>
        <w:t>The Supplier shall notify the Authority as soon as it becomes aware of:</w:t>
      </w:r>
      <w:bookmarkEnd w:id="1292"/>
    </w:p>
    <w:p w14:paraId="7E17B5AF"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rPr>
        <w:t>any breach, or potential breach, of the Anti-Slavery Policy; or</w:t>
      </w:r>
    </w:p>
    <w:p w14:paraId="6EA1F42E"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rPr>
        <w:t>any actual or suspected slavery or trafficking in its supply chain.</w:t>
      </w:r>
    </w:p>
    <w:p w14:paraId="5621816B" w14:textId="77777777" w:rsidR="00283799" w:rsidRPr="00C739B1" w:rsidRDefault="00283799" w:rsidP="00283799">
      <w:pPr>
        <w:pStyle w:val="MRNumberedHeading2"/>
        <w:numPr>
          <w:ilvl w:val="1"/>
          <w:numId w:val="23"/>
        </w:numPr>
        <w:spacing w:before="120" w:after="120"/>
        <w:rPr>
          <w:rFonts w:cs="Arial"/>
          <w:szCs w:val="22"/>
          <w:lang w:val="en-US"/>
        </w:rPr>
      </w:pPr>
      <w:r w:rsidRPr="00C739B1">
        <w:rPr>
          <w:rFonts w:cs="Arial"/>
          <w:szCs w:val="22"/>
          <w:lang w:val="en-US"/>
        </w:rPr>
        <w:t xml:space="preserve">If the Supplier notifies the Authority pursuant to Clause </w:t>
      </w:r>
      <w:r w:rsidRPr="00C739B1">
        <w:rPr>
          <w:rFonts w:cs="Arial"/>
          <w:szCs w:val="22"/>
          <w:lang w:val="en-US"/>
        </w:rPr>
        <w:fldChar w:fldCharType="begin"/>
      </w:r>
      <w:r w:rsidRPr="00C739B1">
        <w:rPr>
          <w:rFonts w:cs="Arial"/>
          <w:szCs w:val="22"/>
          <w:lang w:val="en-US"/>
        </w:rPr>
        <w:instrText xml:space="preserve"> REF _Ref94186835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19.5</w:t>
      </w:r>
      <w:r w:rsidRPr="00C739B1">
        <w:rPr>
          <w:rFonts w:cs="Arial"/>
          <w:szCs w:val="22"/>
          <w:lang w:val="en-US"/>
        </w:rPr>
        <w:fldChar w:fldCharType="end"/>
      </w:r>
      <w:r w:rsidRPr="00C739B1">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C739B1">
        <w:rPr>
          <w:rFonts w:cs="Arial"/>
          <w:szCs w:val="22"/>
          <w:lang w:val="en-US"/>
        </w:rPr>
        <w:t xml:space="preserve"> </w:t>
      </w:r>
      <w:r w:rsidRPr="00283799">
        <w:rPr>
          <w:rFonts w:cs="Arial"/>
          <w:szCs w:val="22"/>
          <w:lang w:val="en-US"/>
        </w:rPr>
        <w:t>of</w:t>
      </w:r>
      <w:r w:rsidRPr="00C739B1">
        <w:rPr>
          <w:rFonts w:cs="Arial"/>
          <w:szCs w:val="22"/>
        </w:rPr>
        <w:t xml:space="preserve"> </w:t>
      </w:r>
      <w:r w:rsidRPr="00283799">
        <w:rPr>
          <w:rFonts w:cs="Arial"/>
          <w:szCs w:val="22"/>
          <w:lang w:val="en-US"/>
        </w:rPr>
        <w:t>these Call-off Terms and Conditions,</w:t>
      </w:r>
      <w:r w:rsidRPr="00C739B1">
        <w:rPr>
          <w:rFonts w:cs="Arial"/>
          <w:szCs w:val="22"/>
          <w:lang w:val="en-US"/>
        </w:rPr>
        <w:t xml:space="preserve"> it shall respond promptly to the Authority’s enquiries, co-operate with any investigation, and allow the Authority to audit any books, premises, facilities, records and/or any other relevant documentation in accordance with this Contract. </w:t>
      </w:r>
    </w:p>
    <w:p w14:paraId="5E6ED7B0" w14:textId="77777777" w:rsidR="00283799" w:rsidRPr="00C739B1" w:rsidRDefault="00283799" w:rsidP="00283799">
      <w:pPr>
        <w:pStyle w:val="MRNumberedHeading2"/>
        <w:numPr>
          <w:ilvl w:val="1"/>
          <w:numId w:val="23"/>
        </w:numPr>
        <w:spacing w:before="120" w:after="120"/>
        <w:rPr>
          <w:rFonts w:cs="Arial"/>
          <w:szCs w:val="22"/>
          <w:lang w:val="en-US"/>
        </w:rPr>
      </w:pPr>
      <w:r w:rsidRPr="00C739B1">
        <w:rPr>
          <w:rFonts w:cs="Arial"/>
          <w:szCs w:val="22"/>
          <w:lang w:val="en-US"/>
        </w:rPr>
        <w:t xml:space="preserve">If the Supplier is in breach of Clause 19.3 or the undertaking at Clause </w:t>
      </w:r>
      <w:r w:rsidRPr="00C739B1">
        <w:rPr>
          <w:rFonts w:cs="Arial"/>
          <w:szCs w:val="22"/>
          <w:lang w:val="en-US"/>
        </w:rPr>
        <w:fldChar w:fldCharType="begin"/>
      </w:r>
      <w:r w:rsidRPr="00C739B1">
        <w:rPr>
          <w:rFonts w:cs="Arial"/>
          <w:szCs w:val="22"/>
          <w:lang w:val="en-US"/>
        </w:rPr>
        <w:instrText xml:space="preserve"> REF _Ref94186858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19.4</w:t>
      </w:r>
      <w:r w:rsidRPr="00C739B1">
        <w:rPr>
          <w:rFonts w:cs="Arial"/>
          <w:szCs w:val="22"/>
          <w:lang w:val="en-US"/>
        </w:rPr>
        <w:fldChar w:fldCharType="end"/>
      </w:r>
      <w:r w:rsidRPr="00C739B1">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C739B1">
        <w:rPr>
          <w:rFonts w:cs="Arial"/>
          <w:szCs w:val="22"/>
          <w:lang w:val="en-US"/>
        </w:rPr>
        <w:t xml:space="preserve"> </w:t>
      </w:r>
      <w:r w:rsidRPr="00283799">
        <w:rPr>
          <w:rFonts w:cs="Arial"/>
          <w:szCs w:val="22"/>
          <w:lang w:val="en-US"/>
        </w:rPr>
        <w:t>of these</w:t>
      </w:r>
      <w:r w:rsidRPr="00C739B1">
        <w:rPr>
          <w:rFonts w:cs="Arial"/>
          <w:szCs w:val="22"/>
        </w:rPr>
        <w:t xml:space="preserve"> Call-off Terms and Conditions </w:t>
      </w:r>
      <w:r w:rsidRPr="00C739B1">
        <w:rPr>
          <w:rFonts w:cs="Arial"/>
          <w:szCs w:val="22"/>
          <w:lang w:val="en-US"/>
        </w:rPr>
        <w:t>in addition to its other rights and remedies provided under this Contract, the Authority may:</w:t>
      </w:r>
    </w:p>
    <w:p w14:paraId="5D555167"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r w:rsidRPr="00C739B1">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2D20CDC9" w14:textId="77777777" w:rsidR="00283799" w:rsidRPr="00C739B1" w:rsidRDefault="00283799" w:rsidP="00283799">
      <w:pPr>
        <w:pStyle w:val="MRNumberedHeading3"/>
        <w:numPr>
          <w:ilvl w:val="2"/>
          <w:numId w:val="23"/>
        </w:numPr>
        <w:tabs>
          <w:tab w:val="clear" w:pos="1704"/>
          <w:tab w:val="left" w:pos="1800"/>
        </w:tabs>
        <w:spacing w:before="120" w:after="120"/>
        <w:ind w:left="1800"/>
        <w:outlineLvl w:val="1"/>
        <w:rPr>
          <w:rFonts w:cs="Arial"/>
          <w:szCs w:val="22"/>
        </w:rPr>
      </w:pPr>
      <w:bookmarkStart w:id="1293" w:name="_Ref94178922"/>
      <w:r w:rsidRPr="00C739B1">
        <w:rPr>
          <w:rFonts w:cs="Arial"/>
          <w:szCs w:val="22"/>
        </w:rPr>
        <w:t>terminate this Contract by issuing a Termination Notice to the Supplier.</w:t>
      </w:r>
      <w:bookmarkEnd w:id="1293"/>
    </w:p>
    <w:p w14:paraId="5E836B0A" w14:textId="77777777" w:rsidR="00283799" w:rsidRPr="00C739B1" w:rsidRDefault="00283799" w:rsidP="00283799">
      <w:pPr>
        <w:pStyle w:val="MRNumberedHeading2"/>
        <w:numPr>
          <w:ilvl w:val="1"/>
          <w:numId w:val="23"/>
        </w:numPr>
        <w:spacing w:before="120" w:after="120"/>
        <w:rPr>
          <w:rFonts w:cs="Arial"/>
          <w:szCs w:val="22"/>
          <w:lang w:val="en-US"/>
        </w:rPr>
      </w:pPr>
      <w:r w:rsidRPr="00C739B1">
        <w:rPr>
          <w:rFonts w:cs="Arial"/>
          <w:szCs w:val="22"/>
          <w:lang w:val="en-US"/>
        </w:rPr>
        <w:t>The Supplier shall comply with any further corporate social responsibility requirements set out in the Specification and Tender Response Document.</w:t>
      </w:r>
    </w:p>
    <w:p w14:paraId="72AE425C" w14:textId="77777777" w:rsidR="00283799" w:rsidRPr="00C739B1" w:rsidRDefault="00283799" w:rsidP="00283799">
      <w:pPr>
        <w:pStyle w:val="MRNumberedHeading2"/>
        <w:numPr>
          <w:ilvl w:val="1"/>
          <w:numId w:val="23"/>
        </w:numPr>
        <w:spacing w:before="120" w:after="120"/>
        <w:rPr>
          <w:rFonts w:cs="Arial"/>
          <w:szCs w:val="22"/>
          <w:lang w:val="en-US"/>
        </w:rPr>
      </w:pPr>
      <w:r w:rsidRPr="00C739B1">
        <w:rPr>
          <w:rFonts w:cs="Arial"/>
          <w:szCs w:val="22"/>
          <w:lang w:val="en-US"/>
        </w:rPr>
        <w:t xml:space="preserve">The Supplier shall meet reasonable requests by the Authority for information evidencing the Supplier’s compliance with the provisions of Clause </w:t>
      </w:r>
      <w:r w:rsidRPr="00C739B1">
        <w:rPr>
          <w:rFonts w:cs="Arial"/>
          <w:szCs w:val="22"/>
          <w:lang w:val="en-US"/>
        </w:rPr>
        <w:fldChar w:fldCharType="begin"/>
      </w:r>
      <w:r w:rsidRPr="00C739B1">
        <w:rPr>
          <w:rFonts w:cs="Arial"/>
          <w:szCs w:val="22"/>
          <w:lang w:val="en-US"/>
        </w:rPr>
        <w:instrText xml:space="preserve"> REF _Ref94186820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19</w:t>
      </w:r>
      <w:r w:rsidRPr="00C739B1">
        <w:rPr>
          <w:rFonts w:cs="Arial"/>
          <w:szCs w:val="22"/>
          <w:lang w:val="en-US"/>
        </w:rPr>
        <w:fldChar w:fldCharType="end"/>
      </w:r>
      <w:r w:rsidRPr="00C739B1">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C739B1">
        <w:rPr>
          <w:rFonts w:cs="Arial"/>
          <w:szCs w:val="22"/>
          <w:lang w:val="en-US"/>
        </w:rPr>
        <w:t xml:space="preserve"> of these Call-off Terms and Conditions. For the avoidance of doubt, the Authority may audit the Supplier’s compliance with this Clause </w:t>
      </w:r>
      <w:r w:rsidRPr="00C739B1">
        <w:rPr>
          <w:rFonts w:cs="Arial"/>
          <w:szCs w:val="22"/>
          <w:lang w:val="en-US"/>
        </w:rPr>
        <w:fldChar w:fldCharType="begin"/>
      </w:r>
      <w:r w:rsidRPr="00C739B1">
        <w:rPr>
          <w:rFonts w:cs="Arial"/>
          <w:szCs w:val="22"/>
          <w:lang w:val="en-US"/>
        </w:rPr>
        <w:instrText xml:space="preserve"> REF _Ref94186820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19</w:t>
      </w:r>
      <w:r w:rsidRPr="00C739B1">
        <w:rPr>
          <w:rFonts w:cs="Arial"/>
          <w:szCs w:val="22"/>
          <w:lang w:val="en-US"/>
        </w:rPr>
        <w:fldChar w:fldCharType="end"/>
      </w:r>
      <w:r w:rsidRPr="00C739B1">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283799">
        <w:rPr>
          <w:rFonts w:cs="Arial"/>
          <w:szCs w:val="22"/>
          <w:lang w:val="en-US"/>
        </w:rPr>
        <w:t xml:space="preserve"> </w:t>
      </w:r>
      <w:r w:rsidRPr="00C739B1">
        <w:rPr>
          <w:rFonts w:cs="Arial"/>
          <w:szCs w:val="22"/>
          <w:lang w:val="en-US"/>
        </w:rPr>
        <w:t xml:space="preserve">of these Call-off Terms and Conditions in accordance with Clause </w:t>
      </w:r>
      <w:r w:rsidRPr="00C739B1">
        <w:rPr>
          <w:rFonts w:cs="Arial"/>
          <w:szCs w:val="22"/>
          <w:lang w:val="en-US"/>
        </w:rPr>
        <w:fldChar w:fldCharType="begin"/>
      </w:r>
      <w:r w:rsidRPr="00C739B1">
        <w:rPr>
          <w:rFonts w:cs="Arial"/>
          <w:szCs w:val="22"/>
          <w:lang w:val="en-US"/>
        </w:rPr>
        <w:instrText xml:space="preserve"> REF _Ref459889851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24</w:t>
      </w:r>
      <w:r w:rsidRPr="00C739B1">
        <w:rPr>
          <w:rFonts w:cs="Arial"/>
          <w:szCs w:val="22"/>
          <w:lang w:val="en-US"/>
        </w:rPr>
        <w:fldChar w:fldCharType="end"/>
      </w:r>
      <w:r w:rsidRPr="00C739B1">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C739B1">
        <w:rPr>
          <w:rFonts w:cs="Arial"/>
          <w:szCs w:val="22"/>
          <w:lang w:val="en-US"/>
        </w:rPr>
        <w:t xml:space="preserve"> of these Call-off Terms and Conditions. </w:t>
      </w:r>
    </w:p>
    <w:p w14:paraId="2234BA8F"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w w:val="0"/>
          <w:szCs w:val="22"/>
        </w:rPr>
      </w:pPr>
      <w:r w:rsidRPr="00C739B1">
        <w:rPr>
          <w:rFonts w:cs="Arial"/>
          <w:w w:val="0"/>
          <w:szCs w:val="22"/>
        </w:rPr>
        <w:t>Electronic product and services information</w:t>
      </w:r>
      <w:bookmarkEnd w:id="1283"/>
    </w:p>
    <w:p w14:paraId="5BE5D298" w14:textId="77777777" w:rsidR="00283799" w:rsidRPr="00C739B1" w:rsidRDefault="00283799" w:rsidP="00283799">
      <w:pPr>
        <w:pStyle w:val="MRNumberedHeading2"/>
        <w:numPr>
          <w:ilvl w:val="1"/>
          <w:numId w:val="2"/>
        </w:numPr>
        <w:jc w:val="both"/>
        <w:rPr>
          <w:rFonts w:cs="Arial"/>
          <w:szCs w:val="22"/>
        </w:rPr>
      </w:pPr>
      <w:bookmarkStart w:id="1294" w:name="_Ref442452704"/>
      <w:r w:rsidRPr="00C739B1">
        <w:rPr>
          <w:rFonts w:cs="Arial"/>
          <w:szCs w:val="22"/>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1294"/>
      <w:r w:rsidRPr="00C739B1">
        <w:rPr>
          <w:rFonts w:cs="Arial"/>
          <w:szCs w:val="22"/>
        </w:rPr>
        <w:t xml:space="preserve"> </w:t>
      </w:r>
    </w:p>
    <w:p w14:paraId="1ACCF879" w14:textId="77777777" w:rsidR="00283799" w:rsidRPr="00C739B1" w:rsidRDefault="00283799" w:rsidP="00283799">
      <w:pPr>
        <w:pStyle w:val="MRNumberedHeading2"/>
        <w:numPr>
          <w:ilvl w:val="1"/>
          <w:numId w:val="2"/>
        </w:numPr>
        <w:jc w:val="both"/>
        <w:rPr>
          <w:rFonts w:cs="Arial"/>
          <w:szCs w:val="22"/>
        </w:rPr>
      </w:pPr>
      <w:bookmarkStart w:id="1295" w:name="_Ref442452705"/>
      <w:r w:rsidRPr="00C739B1">
        <w:rPr>
          <w:rFonts w:cs="Arial"/>
          <w:szCs w:val="22"/>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C739B1">
          <w:rPr>
            <w:rFonts w:cs="Arial"/>
            <w:szCs w:val="22"/>
          </w:rPr>
          <w:t>20</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295"/>
    </w:p>
    <w:p w14:paraId="4464F8F9" w14:textId="77777777" w:rsidR="00283799" w:rsidRPr="00C739B1" w:rsidRDefault="00283799" w:rsidP="00283799">
      <w:pPr>
        <w:pStyle w:val="MRNumberedHeading2"/>
        <w:numPr>
          <w:ilvl w:val="1"/>
          <w:numId w:val="2"/>
        </w:numPr>
        <w:jc w:val="both"/>
        <w:rPr>
          <w:rFonts w:cs="Arial"/>
          <w:szCs w:val="22"/>
        </w:rPr>
      </w:pPr>
      <w:bookmarkStart w:id="1296" w:name="_Ref442452706"/>
      <w:r w:rsidRPr="00C739B1">
        <w:rPr>
          <w:rFonts w:cs="Arial"/>
          <w:szCs w:val="22"/>
        </w:rPr>
        <w:lastRenderedPageBreak/>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1296"/>
    </w:p>
    <w:p w14:paraId="70B03914" w14:textId="77777777" w:rsidR="00283799" w:rsidRPr="00C739B1" w:rsidRDefault="00283799" w:rsidP="00283799">
      <w:pPr>
        <w:pStyle w:val="MRNumberedHeading2"/>
        <w:numPr>
          <w:ilvl w:val="1"/>
          <w:numId w:val="2"/>
        </w:numPr>
        <w:jc w:val="both"/>
        <w:rPr>
          <w:rFonts w:cs="Arial"/>
          <w:szCs w:val="22"/>
        </w:rPr>
      </w:pPr>
      <w:bookmarkStart w:id="1297" w:name="_Ref442452707"/>
      <w:r w:rsidRPr="00C739B1">
        <w:rPr>
          <w:rFonts w:cs="Arial"/>
          <w:szCs w:val="22"/>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C739B1">
          <w:rPr>
            <w:rFonts w:cs="Arial"/>
            <w:szCs w:val="22"/>
          </w:rPr>
          <w:t>20.5</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no obligation to illustrate or advertise the Product Information or the Services Information is imposed on the Authority, as a consequence of the licence conferred by this Clause </w:t>
      </w:r>
      <w:hyperlink w:anchor="_Ref536854671" w:history="1">
        <w:r w:rsidRPr="00C739B1">
          <w:rPr>
            <w:rFonts w:cs="Arial"/>
            <w:szCs w:val="22"/>
          </w:rPr>
          <w:t>20.4</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297"/>
      <w:r w:rsidRPr="00C739B1">
        <w:rPr>
          <w:rFonts w:cs="Arial"/>
          <w:szCs w:val="22"/>
        </w:rPr>
        <w:t xml:space="preserve"> </w:t>
      </w:r>
    </w:p>
    <w:p w14:paraId="338A9F30" w14:textId="77777777" w:rsidR="00283799" w:rsidRPr="00C739B1" w:rsidRDefault="00283799" w:rsidP="00283799">
      <w:pPr>
        <w:pStyle w:val="MRNumberedHeading2"/>
        <w:numPr>
          <w:ilvl w:val="1"/>
          <w:numId w:val="2"/>
        </w:numPr>
        <w:jc w:val="both"/>
        <w:rPr>
          <w:rFonts w:cs="Arial"/>
          <w:szCs w:val="22"/>
        </w:rPr>
      </w:pPr>
      <w:r w:rsidRPr="00C739B1">
        <w:rPr>
          <w:rFonts w:cs="Arial"/>
          <w:szCs w:val="22"/>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p>
    <w:p w14:paraId="6809D611" w14:textId="77777777" w:rsidR="00283799" w:rsidRPr="00C739B1" w:rsidRDefault="00283799" w:rsidP="00283799">
      <w:pPr>
        <w:pStyle w:val="MRNumberedHeading2"/>
        <w:numPr>
          <w:ilvl w:val="1"/>
          <w:numId w:val="2"/>
        </w:numPr>
        <w:jc w:val="both"/>
        <w:rPr>
          <w:rFonts w:cs="Arial"/>
          <w:szCs w:val="22"/>
        </w:rPr>
      </w:pPr>
      <w:r w:rsidRPr="00C739B1">
        <w:rPr>
          <w:rFonts w:cs="Arial"/>
          <w:szCs w:val="22"/>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C739B1">
          <w:rPr>
            <w:rFonts w:cs="Arial"/>
            <w:szCs w:val="22"/>
          </w:rPr>
          <w:t>20.6</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or otherwise under the terms of this Contract.</w:t>
      </w:r>
    </w:p>
    <w:p w14:paraId="5C663E03" w14:textId="77777777" w:rsidR="00283799" w:rsidRPr="00C739B1" w:rsidRDefault="00283799" w:rsidP="00283799">
      <w:pPr>
        <w:pStyle w:val="MRNumberedHeading2"/>
        <w:numPr>
          <w:ilvl w:val="1"/>
          <w:numId w:val="2"/>
        </w:numPr>
        <w:jc w:val="both"/>
        <w:rPr>
          <w:rFonts w:cs="Arial"/>
          <w:szCs w:val="22"/>
        </w:rPr>
      </w:pPr>
      <w:bookmarkStart w:id="1298" w:name="_Ref442452708"/>
      <w:r w:rsidRPr="00C739B1">
        <w:rPr>
          <w:rFonts w:cs="Arial"/>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1298"/>
    </w:p>
    <w:p w14:paraId="5965F23F"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w w:val="0"/>
          <w:szCs w:val="22"/>
        </w:rPr>
      </w:pPr>
      <w:bookmarkStart w:id="1299" w:name="_Ref351053608"/>
      <w:r w:rsidRPr="00C739B1">
        <w:rPr>
          <w:rFonts w:cs="Arial"/>
          <w:w w:val="0"/>
          <w:szCs w:val="22"/>
        </w:rPr>
        <w:t>Change management</w:t>
      </w:r>
      <w:bookmarkEnd w:id="1284"/>
      <w:bookmarkEnd w:id="1299"/>
    </w:p>
    <w:p w14:paraId="370B5013" w14:textId="77777777" w:rsidR="00283799" w:rsidRPr="00C739B1" w:rsidRDefault="00283799" w:rsidP="00283799">
      <w:pPr>
        <w:pStyle w:val="MRheading20"/>
        <w:numPr>
          <w:ilvl w:val="1"/>
          <w:numId w:val="18"/>
        </w:numPr>
        <w:spacing w:line="240" w:lineRule="auto"/>
        <w:rPr>
          <w:rFonts w:cs="Arial"/>
          <w:szCs w:val="22"/>
          <w:lang w:val="en-US"/>
        </w:rPr>
      </w:pPr>
      <w:bookmarkStart w:id="1300" w:name="_Ref442452709"/>
      <w:r w:rsidRPr="00C739B1">
        <w:rPr>
          <w:rFonts w:cs="Arial"/>
          <w:szCs w:val="22"/>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1300"/>
      <w:r w:rsidRPr="00C739B1">
        <w:rPr>
          <w:rFonts w:cs="Arial"/>
          <w:szCs w:val="22"/>
          <w:lang w:val="en-US"/>
        </w:rPr>
        <w:t xml:space="preserve"> </w:t>
      </w:r>
    </w:p>
    <w:p w14:paraId="480BC60A" w14:textId="77777777" w:rsidR="00283799" w:rsidRPr="00C739B1" w:rsidRDefault="00283799" w:rsidP="00283799">
      <w:pPr>
        <w:pStyle w:val="MRheading20"/>
        <w:numPr>
          <w:ilvl w:val="1"/>
          <w:numId w:val="18"/>
        </w:numPr>
        <w:spacing w:line="240" w:lineRule="auto"/>
        <w:rPr>
          <w:rFonts w:cs="Arial"/>
          <w:szCs w:val="22"/>
          <w:lang w:val="en-US"/>
        </w:rPr>
      </w:pPr>
      <w:bookmarkStart w:id="1301" w:name="_Ref442452710"/>
      <w:r w:rsidRPr="00C739B1">
        <w:rPr>
          <w:rFonts w:cs="Arial"/>
          <w:szCs w:val="22"/>
          <w:lang w:val="en-US"/>
        </w:rPr>
        <w:t xml:space="preserve">Subject to Clause </w:t>
      </w:r>
      <w:r w:rsidRPr="00C739B1">
        <w:rPr>
          <w:rFonts w:cs="Arial"/>
          <w:szCs w:val="22"/>
          <w:lang w:val="en-US"/>
        </w:rPr>
        <w:fldChar w:fldCharType="begin"/>
      </w:r>
      <w:r w:rsidRPr="00C739B1">
        <w:rPr>
          <w:rFonts w:cs="Arial"/>
          <w:szCs w:val="22"/>
          <w:lang w:val="en-US"/>
        </w:rPr>
        <w:instrText xml:space="preserve"> REF _Ref506211591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21.3</w:t>
      </w:r>
      <w:r w:rsidRPr="00C739B1">
        <w:rPr>
          <w:rFonts w:cs="Arial"/>
          <w:szCs w:val="22"/>
          <w:lang w:val="en-US"/>
        </w:rPr>
        <w:fldChar w:fldCharType="end"/>
      </w:r>
      <w:r w:rsidRPr="00C739B1">
        <w:rPr>
          <w:rFonts w:cs="Arial"/>
          <w:szCs w:val="22"/>
          <w:lang w:val="en-US"/>
        </w:rPr>
        <w:t xml:space="preserve"> of this </w:t>
      </w:r>
      <w:r w:rsidRPr="00C739B1">
        <w:rPr>
          <w:rFonts w:cs="Arial"/>
          <w:szCs w:val="22"/>
          <w:lang w:val="en-US"/>
        </w:rPr>
        <w:fldChar w:fldCharType="begin"/>
      </w:r>
      <w:r w:rsidRPr="00C739B1">
        <w:rPr>
          <w:rFonts w:cs="Arial"/>
          <w:szCs w:val="22"/>
          <w:lang w:val="en-US"/>
        </w:rPr>
        <w:instrText xml:space="preserve"> REF _Ref330459256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Schedule 2</w:t>
      </w:r>
      <w:r w:rsidRPr="00C739B1">
        <w:rPr>
          <w:rFonts w:cs="Arial"/>
          <w:szCs w:val="22"/>
          <w:lang w:val="en-US"/>
        </w:rPr>
        <w:fldChar w:fldCharType="end"/>
      </w:r>
      <w:r w:rsidRPr="00C739B1">
        <w:rPr>
          <w:rFonts w:cs="Arial"/>
          <w:szCs w:val="22"/>
          <w:lang w:val="en-US"/>
        </w:rPr>
        <w:t xml:space="preserve"> of these Call-off Terms and Conditions, any change to the Goods and/or Services or other variation to this </w:t>
      </w:r>
      <w:r w:rsidRPr="00C739B1">
        <w:rPr>
          <w:rFonts w:cs="Arial"/>
          <w:szCs w:val="22"/>
        </w:rPr>
        <w:t>Contract</w:t>
      </w:r>
      <w:r w:rsidRPr="00C739B1">
        <w:rPr>
          <w:rFonts w:cs="Arial"/>
          <w:szCs w:val="22"/>
          <w:lang w:val="en-US"/>
        </w:rPr>
        <w:t xml:space="preserve"> shall only be binding once it has been agreed either: (a) in accordance with any change management provisions set out the Specification and Tender Response Document (i.e. that specify certain changes are subject to certain processes); or (b) if such change is agreed in writing and signed by an authorised representative of both Parties.</w:t>
      </w:r>
      <w:bookmarkEnd w:id="1301"/>
      <w:r w:rsidRPr="00C739B1">
        <w:rPr>
          <w:rFonts w:cs="Arial"/>
          <w:szCs w:val="22"/>
          <w:lang w:val="en-US"/>
        </w:rPr>
        <w:t xml:space="preserve"> </w:t>
      </w:r>
    </w:p>
    <w:p w14:paraId="06B93F02" w14:textId="77777777" w:rsidR="00283799" w:rsidRPr="00C739B1" w:rsidRDefault="00283799" w:rsidP="00283799">
      <w:pPr>
        <w:pStyle w:val="MRheading20"/>
        <w:numPr>
          <w:ilvl w:val="1"/>
          <w:numId w:val="18"/>
        </w:numPr>
        <w:spacing w:line="240" w:lineRule="auto"/>
        <w:rPr>
          <w:rFonts w:cs="Arial"/>
          <w:szCs w:val="22"/>
          <w:lang w:val="en-US"/>
        </w:rPr>
      </w:pPr>
      <w:bookmarkStart w:id="1302" w:name="_Ref506211591"/>
      <w:r w:rsidRPr="00C739B1">
        <w:rPr>
          <w:rFonts w:cs="Arial"/>
          <w:szCs w:val="22"/>
          <w:lang w:val="en-US"/>
        </w:rPr>
        <w:lastRenderedPageBreak/>
        <w:t>Any change to the Data Protection Protocol shall be made in accordance with the relevant provisions of that protocol.</w:t>
      </w:r>
      <w:bookmarkEnd w:id="1302"/>
      <w:r w:rsidRPr="00C739B1">
        <w:rPr>
          <w:rFonts w:cs="Arial"/>
          <w:szCs w:val="22"/>
          <w:lang w:val="en-US"/>
        </w:rPr>
        <w:t xml:space="preserve"> </w:t>
      </w:r>
    </w:p>
    <w:p w14:paraId="0BB2ED3F" w14:textId="77777777" w:rsidR="00283799" w:rsidRPr="00C739B1" w:rsidRDefault="00283799" w:rsidP="00283799">
      <w:pPr>
        <w:pStyle w:val="MRNumberedHeading2"/>
        <w:numPr>
          <w:ilvl w:val="1"/>
          <w:numId w:val="18"/>
        </w:numPr>
        <w:spacing w:before="120" w:after="120"/>
        <w:rPr>
          <w:rFonts w:cs="Arial"/>
          <w:w w:val="0"/>
          <w:szCs w:val="22"/>
        </w:rPr>
      </w:pPr>
      <w:r w:rsidRPr="00C739B1">
        <w:rPr>
          <w:rFonts w:cs="Arial"/>
          <w:w w:val="0"/>
          <w:szCs w:val="22"/>
        </w:rPr>
        <w:t>The Supplier shall neither be relieved of its obligations to supply the Goods or provide the Services in accordance with the terms and conditions of this Contract nor be entitled to an increase in the Contract Price as the result of:</w:t>
      </w:r>
    </w:p>
    <w:p w14:paraId="6A44423B" w14:textId="77777777" w:rsidR="00283799" w:rsidRPr="00C739B1" w:rsidRDefault="00283799" w:rsidP="00283799">
      <w:pPr>
        <w:pStyle w:val="MRNumberedHeading3"/>
        <w:numPr>
          <w:ilvl w:val="2"/>
          <w:numId w:val="18"/>
        </w:numPr>
        <w:tabs>
          <w:tab w:val="clear" w:pos="1704"/>
          <w:tab w:val="num" w:pos="1800"/>
        </w:tabs>
        <w:spacing w:before="120" w:after="120"/>
        <w:ind w:left="1800"/>
        <w:rPr>
          <w:rFonts w:cs="Arial"/>
          <w:w w:val="0"/>
          <w:szCs w:val="22"/>
        </w:rPr>
      </w:pPr>
      <w:r w:rsidRPr="00C739B1">
        <w:rPr>
          <w:rFonts w:cs="Arial"/>
          <w:w w:val="0"/>
          <w:szCs w:val="22"/>
        </w:rPr>
        <w:t>a General Change in Law; or</w:t>
      </w:r>
      <w:r w:rsidRPr="00C739B1">
        <w:rPr>
          <w:rFonts w:cs="Arial"/>
          <w:b/>
          <w:w w:val="0"/>
          <w:szCs w:val="22"/>
        </w:rPr>
        <w:t xml:space="preserve"> </w:t>
      </w:r>
    </w:p>
    <w:p w14:paraId="57ADC20D" w14:textId="77777777" w:rsidR="00283799" w:rsidRPr="00C739B1" w:rsidRDefault="00283799" w:rsidP="00283799">
      <w:pPr>
        <w:pStyle w:val="MRNumberedHeading3"/>
        <w:numPr>
          <w:ilvl w:val="2"/>
          <w:numId w:val="18"/>
        </w:numPr>
        <w:tabs>
          <w:tab w:val="clear" w:pos="1704"/>
          <w:tab w:val="num" w:pos="1800"/>
        </w:tabs>
        <w:spacing w:before="120" w:after="120"/>
        <w:ind w:left="1800"/>
        <w:rPr>
          <w:rFonts w:cs="Arial"/>
          <w:w w:val="0"/>
          <w:szCs w:val="22"/>
        </w:rPr>
      </w:pPr>
      <w:r w:rsidRPr="00C739B1">
        <w:rPr>
          <w:rFonts w:cs="Arial"/>
          <w:w w:val="0"/>
          <w:szCs w:val="22"/>
        </w:rPr>
        <w:t xml:space="preserve">a Specific Change in Law where the effect of that Specific Change in Law on the Services is reasonably foreseeable at the Commencement Date. </w:t>
      </w:r>
    </w:p>
    <w:p w14:paraId="3FFA46C9"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szCs w:val="22"/>
          <w:lang w:val="en-US"/>
        </w:rPr>
      </w:pPr>
      <w:r w:rsidRPr="00C739B1">
        <w:rPr>
          <w:rFonts w:cs="Arial"/>
          <w:w w:val="0"/>
          <w:szCs w:val="22"/>
        </w:rPr>
        <w:t>Dispute resolution</w:t>
      </w:r>
    </w:p>
    <w:p w14:paraId="7F7A7398" w14:textId="77777777" w:rsidR="00283799" w:rsidRPr="00C739B1" w:rsidRDefault="00283799" w:rsidP="00283799">
      <w:pPr>
        <w:pStyle w:val="MRNumberedHeading2"/>
        <w:numPr>
          <w:ilvl w:val="1"/>
          <w:numId w:val="34"/>
        </w:numPr>
        <w:jc w:val="both"/>
        <w:rPr>
          <w:rFonts w:cs="Arial"/>
          <w:szCs w:val="22"/>
        </w:rPr>
      </w:pPr>
      <w:bookmarkStart w:id="1303" w:name="_Ref4754492"/>
      <w:r w:rsidRPr="00C739B1">
        <w:rPr>
          <w:rFonts w:cs="Arial"/>
          <w:szCs w:val="22"/>
        </w:rPr>
        <w:t>During any Dispute, including a Dispute as to the validity of the Contract, it is agreed that the Supplier shall continue its performance of the provisions of the Contract (unless the Authority requests in writing that the Supplier does not do so).</w:t>
      </w:r>
      <w:bookmarkStart w:id="1304" w:name="_Ref466025863"/>
      <w:bookmarkEnd w:id="1303"/>
    </w:p>
    <w:p w14:paraId="17B1819C" w14:textId="77777777" w:rsidR="00283799" w:rsidRPr="00C739B1" w:rsidRDefault="00283799" w:rsidP="00283799">
      <w:pPr>
        <w:pStyle w:val="MRNumberedHeading2"/>
        <w:numPr>
          <w:ilvl w:val="1"/>
          <w:numId w:val="34"/>
        </w:numPr>
        <w:jc w:val="both"/>
        <w:rPr>
          <w:rFonts w:cs="Arial"/>
          <w:szCs w:val="22"/>
        </w:rPr>
      </w:pPr>
      <w:bookmarkStart w:id="1305" w:name="_Ref4754493"/>
      <w:r w:rsidRPr="00C739B1">
        <w:rPr>
          <w:rFonts w:cs="Arial"/>
          <w:szCs w:val="22"/>
        </w:rPr>
        <w:t xml:space="preserve">In the case of a Dispute the Supplier and the Authority shall make every reasonable effort to communicate and cooperate with each other with a view to resolving the Dispute and shall follow the procedure set out in this Clause </w:t>
      </w:r>
      <w:r w:rsidRPr="00C739B1">
        <w:rPr>
          <w:rFonts w:cs="Arial"/>
          <w:szCs w:val="22"/>
        </w:rPr>
        <w:fldChar w:fldCharType="begin"/>
      </w:r>
      <w:r w:rsidRPr="00C739B1">
        <w:rPr>
          <w:rFonts w:cs="Arial"/>
          <w:szCs w:val="22"/>
        </w:rPr>
        <w:instrText xml:space="preserve"> REF _Ref286071345 \r \h  \* MERGEFORMAT </w:instrText>
      </w:r>
      <w:r w:rsidRPr="00C739B1">
        <w:rPr>
          <w:rFonts w:cs="Arial"/>
          <w:szCs w:val="22"/>
        </w:rPr>
      </w:r>
      <w:r w:rsidRPr="00C739B1">
        <w:rPr>
          <w:rFonts w:cs="Arial"/>
          <w:szCs w:val="22"/>
        </w:rPr>
        <w:fldChar w:fldCharType="separate"/>
      </w:r>
      <w:r w:rsidRPr="00C739B1">
        <w:rPr>
          <w:rFonts w:cs="Arial"/>
          <w:szCs w:val="22"/>
        </w:rPr>
        <w:t>22</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Start w:id="1306" w:name="_Ref466032033"/>
      <w:bookmarkEnd w:id="1304"/>
      <w:bookmarkEnd w:id="1305"/>
    </w:p>
    <w:p w14:paraId="0FC60D06" w14:textId="77777777" w:rsidR="00283799" w:rsidRPr="00C739B1" w:rsidRDefault="00283799" w:rsidP="00283799">
      <w:pPr>
        <w:pStyle w:val="MRNumberedHeading2"/>
        <w:numPr>
          <w:ilvl w:val="1"/>
          <w:numId w:val="34"/>
        </w:numPr>
        <w:jc w:val="both"/>
        <w:rPr>
          <w:rFonts w:cs="Arial"/>
          <w:szCs w:val="22"/>
        </w:rPr>
      </w:pPr>
      <w:bookmarkStart w:id="1307" w:name="_Ref4754494"/>
      <w:r w:rsidRPr="00C739B1">
        <w:rPr>
          <w:rFonts w:cs="Arial"/>
          <w:szCs w:val="22"/>
        </w:rPr>
        <w:t>In the event of a Dispute either Party may serve a Dispute Notice on the other Party to commence formal resolution of the Dispute.  The Dispute Notice shall set out:</w:t>
      </w:r>
      <w:bookmarkStart w:id="1308" w:name="_Ref466032034"/>
      <w:bookmarkEnd w:id="1306"/>
      <w:bookmarkEnd w:id="1307"/>
    </w:p>
    <w:p w14:paraId="3BEE605E" w14:textId="77777777" w:rsidR="00283799" w:rsidRPr="00C739B1" w:rsidRDefault="00283799" w:rsidP="00283799">
      <w:pPr>
        <w:pStyle w:val="MRNumberedHeading3"/>
        <w:numPr>
          <w:ilvl w:val="2"/>
          <w:numId w:val="34"/>
        </w:numPr>
        <w:tabs>
          <w:tab w:val="clear" w:pos="1704"/>
          <w:tab w:val="num" w:pos="1648"/>
        </w:tabs>
        <w:ind w:left="1648"/>
        <w:jc w:val="both"/>
        <w:rPr>
          <w:rFonts w:cs="Arial"/>
          <w:szCs w:val="22"/>
        </w:rPr>
      </w:pPr>
      <w:bookmarkStart w:id="1309" w:name="_Ref4754495"/>
      <w:r w:rsidRPr="00C739B1">
        <w:rPr>
          <w:rFonts w:cs="Arial"/>
          <w:szCs w:val="22"/>
        </w:rPr>
        <w:t>the material particulars of the Dispute; and</w:t>
      </w:r>
      <w:bookmarkEnd w:id="1308"/>
      <w:bookmarkEnd w:id="1309"/>
    </w:p>
    <w:p w14:paraId="42F3D109"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10" w:name="_Ref466032035"/>
      <w:r w:rsidRPr="00C739B1">
        <w:rPr>
          <w:rFonts w:cs="Arial"/>
          <w:szCs w:val="22"/>
        </w:rPr>
        <w:t>the reasons why the Party serving the Dispute Notice believes the Dispute has arisen.</w:t>
      </w:r>
      <w:bookmarkEnd w:id="1310"/>
    </w:p>
    <w:p w14:paraId="1EA72CC6" w14:textId="77777777" w:rsidR="00283799" w:rsidRPr="00C739B1" w:rsidRDefault="00283799" w:rsidP="00283799">
      <w:pPr>
        <w:pStyle w:val="MRNumberedHeading2"/>
        <w:numPr>
          <w:ilvl w:val="1"/>
          <w:numId w:val="2"/>
        </w:numPr>
        <w:jc w:val="both"/>
        <w:rPr>
          <w:rFonts w:cs="Arial"/>
          <w:szCs w:val="22"/>
        </w:rPr>
      </w:pPr>
      <w:bookmarkStart w:id="1311" w:name="_Ref466025783"/>
      <w:r w:rsidRPr="00C739B1">
        <w:rPr>
          <w:rFonts w:cs="Arial"/>
          <w:szCs w:val="22"/>
        </w:rPr>
        <w:t>Following the service of a Dispute Notice the Parties shall first seek to resolve the Dispute by convening a meeting between the Authority’s Contract Manager and the Supplier’s Contract Manager (together the “</w:t>
      </w:r>
      <w:r w:rsidRPr="00C739B1">
        <w:rPr>
          <w:rFonts w:cs="Arial"/>
          <w:b/>
          <w:szCs w:val="22"/>
        </w:rPr>
        <w:t>Contract Managers</w:t>
      </w:r>
      <w:r w:rsidRPr="00C739B1">
        <w:rPr>
          <w:rFonts w:cs="Arial"/>
          <w:szCs w:val="22"/>
        </w:rPr>
        <w:t>”).</w:t>
      </w:r>
      <w:bookmarkEnd w:id="1311"/>
      <w:r w:rsidRPr="00C739B1">
        <w:rPr>
          <w:rFonts w:cs="Arial"/>
          <w:szCs w:val="22"/>
        </w:rPr>
        <w:t xml:space="preserve">  </w:t>
      </w:r>
    </w:p>
    <w:p w14:paraId="0E6D6DFE"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12" w:name="_Ref466032036"/>
      <w:r w:rsidRPr="00C739B1">
        <w:rPr>
          <w:rFonts w:cs="Arial"/>
          <w:szCs w:val="22"/>
        </w:rPr>
        <w:t>The meeting of the Contract Managers must take place within five (5) Business Days of the date of the Dispute Notice (the “</w:t>
      </w:r>
      <w:r w:rsidRPr="00C739B1">
        <w:rPr>
          <w:rFonts w:cs="Arial"/>
          <w:b/>
          <w:szCs w:val="22"/>
        </w:rPr>
        <w:t>Dispute Meeting</w:t>
      </w:r>
      <w:r w:rsidRPr="00C739B1">
        <w:rPr>
          <w:rFonts w:cs="Arial"/>
          <w:szCs w:val="22"/>
        </w:rPr>
        <w:t>”).</w:t>
      </w:r>
      <w:bookmarkEnd w:id="1312"/>
      <w:r w:rsidRPr="00C739B1">
        <w:rPr>
          <w:rFonts w:cs="Arial"/>
          <w:szCs w:val="22"/>
        </w:rPr>
        <w:t xml:space="preserve">  </w:t>
      </w:r>
    </w:p>
    <w:p w14:paraId="17215662"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13" w:name="_Ref466025764"/>
      <w:r w:rsidRPr="00C739B1">
        <w:rPr>
          <w:rFonts w:cs="Arial"/>
          <w:szCs w:val="22"/>
        </w:rPr>
        <w:t>The Contract Managers shall be given ten (10) Business Days following the date of the Dispute Meeting to resolve the Dispute.</w:t>
      </w:r>
      <w:bookmarkEnd w:id="1313"/>
    </w:p>
    <w:p w14:paraId="74FBAE69"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14" w:name="_Ref466032037"/>
      <w:r w:rsidRPr="00C739B1">
        <w:rPr>
          <w:rFonts w:cs="Arial"/>
          <w:szCs w:val="22"/>
        </w:rPr>
        <w:t xml:space="preserve">The Contract Managers can agree to further meetings at levels </w:t>
      </w:r>
      <w:bookmarkStart w:id="1315" w:name="DocXTextRef43"/>
      <w:r w:rsidRPr="00C739B1">
        <w:rPr>
          <w:rFonts w:cs="Arial"/>
          <w:szCs w:val="22"/>
        </w:rPr>
        <w:t>2</w:t>
      </w:r>
      <w:bookmarkEnd w:id="1315"/>
      <w:r w:rsidRPr="00C739B1">
        <w:rPr>
          <w:rFonts w:cs="Arial"/>
          <w:szCs w:val="22"/>
        </w:rPr>
        <w:t xml:space="preserve"> and/or 3 as referred to at Clause 5.1 of the Key Provisions in </w:t>
      </w:r>
      <w:r w:rsidRPr="00C739B1">
        <w:rPr>
          <w:rFonts w:cs="Arial"/>
          <w:szCs w:val="22"/>
        </w:rPr>
        <w:fldChar w:fldCharType="begin"/>
      </w:r>
      <w:r w:rsidRPr="00C739B1">
        <w:rPr>
          <w:rFonts w:cs="Arial"/>
          <w:szCs w:val="22"/>
        </w:rPr>
        <w:instrText xml:space="preserve">  REF _Ref318785210 \r \h \* MERGEFORMAT </w:instrText>
      </w:r>
      <w:r w:rsidRPr="00C739B1">
        <w:rPr>
          <w:rFonts w:cs="Arial"/>
          <w:szCs w:val="22"/>
        </w:rPr>
      </w:r>
      <w:r w:rsidRPr="00C739B1">
        <w:rPr>
          <w:rFonts w:cs="Arial"/>
          <w:szCs w:val="22"/>
        </w:rPr>
        <w:fldChar w:fldCharType="separate"/>
      </w:r>
      <w:r w:rsidRPr="00C739B1">
        <w:rPr>
          <w:rFonts w:cs="Arial"/>
          <w:color w:val="000000"/>
          <w:szCs w:val="22"/>
        </w:rPr>
        <w:t>Schedule 1</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in addition to the Dispute Meeting, but such meetings must be held within the ten (10) Business Day timetable set out in Clause </w:t>
      </w:r>
      <w:r w:rsidRPr="00C739B1">
        <w:rPr>
          <w:rFonts w:cs="Arial"/>
          <w:szCs w:val="22"/>
        </w:rPr>
        <w:fldChar w:fldCharType="begin"/>
      </w:r>
      <w:r w:rsidRPr="00C739B1">
        <w:rPr>
          <w:rFonts w:cs="Arial"/>
          <w:szCs w:val="22"/>
        </w:rPr>
        <w:instrText xml:space="preserve"> REF _Ref466025764 \r \h  \* MERGEFORMAT </w:instrText>
      </w:r>
      <w:r w:rsidRPr="00C739B1">
        <w:rPr>
          <w:rFonts w:cs="Arial"/>
          <w:szCs w:val="22"/>
        </w:rPr>
      </w:r>
      <w:r w:rsidRPr="00C739B1">
        <w:rPr>
          <w:rFonts w:cs="Arial"/>
          <w:szCs w:val="22"/>
        </w:rPr>
        <w:fldChar w:fldCharType="separate"/>
      </w:r>
      <w:r w:rsidRPr="00C739B1">
        <w:rPr>
          <w:rFonts w:cs="Arial"/>
          <w:szCs w:val="22"/>
        </w:rPr>
        <w:t>22.4.2</w:t>
      </w:r>
      <w:r w:rsidRPr="00C739B1">
        <w:rPr>
          <w:rFonts w:cs="Arial"/>
          <w:szCs w:val="22"/>
        </w:rPr>
        <w:fldChar w:fldCharType="end"/>
      </w:r>
      <w:r w:rsidRPr="00C739B1">
        <w:rPr>
          <w:rFonts w:cs="Arial"/>
          <w:szCs w:val="22"/>
        </w:rPr>
        <w:t xml:space="preserve"> of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314"/>
    </w:p>
    <w:p w14:paraId="765EF6EA"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16" w:name="_Ref466025770"/>
      <w:r w:rsidRPr="00C739B1">
        <w:rPr>
          <w:rFonts w:cs="Arial"/>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16"/>
    </w:p>
    <w:p w14:paraId="34336A1E" w14:textId="77777777" w:rsidR="00283799" w:rsidRPr="00C739B1" w:rsidRDefault="00283799" w:rsidP="00283799">
      <w:pPr>
        <w:pStyle w:val="MRNumberedHeading2"/>
        <w:numPr>
          <w:ilvl w:val="1"/>
          <w:numId w:val="2"/>
        </w:numPr>
        <w:jc w:val="both"/>
        <w:rPr>
          <w:rFonts w:cs="Arial"/>
          <w:szCs w:val="22"/>
        </w:rPr>
      </w:pPr>
      <w:bookmarkStart w:id="1317" w:name="_Ref466032038"/>
      <w:bookmarkStart w:id="1318" w:name="_Ref4754496"/>
      <w:r w:rsidRPr="00C739B1">
        <w:rPr>
          <w:rFonts w:cs="Arial"/>
          <w:szCs w:val="22"/>
        </w:rPr>
        <w:lastRenderedPageBreak/>
        <w:t xml:space="preserve">If the procedure set out in Clause </w:t>
      </w:r>
      <w:r w:rsidRPr="00C739B1">
        <w:rPr>
          <w:rFonts w:cs="Arial"/>
          <w:szCs w:val="22"/>
        </w:rPr>
        <w:fldChar w:fldCharType="begin"/>
      </w:r>
      <w:r w:rsidRPr="00C739B1">
        <w:rPr>
          <w:rFonts w:cs="Arial"/>
          <w:szCs w:val="22"/>
        </w:rPr>
        <w:instrText xml:space="preserve"> REF _Ref466025783 \r \h  \* MERGEFORMAT </w:instrText>
      </w:r>
      <w:r w:rsidRPr="00C739B1">
        <w:rPr>
          <w:rFonts w:cs="Arial"/>
          <w:szCs w:val="22"/>
        </w:rPr>
      </w:r>
      <w:r w:rsidRPr="00C739B1">
        <w:rPr>
          <w:rFonts w:cs="Arial"/>
          <w:szCs w:val="22"/>
        </w:rPr>
        <w:fldChar w:fldCharType="separate"/>
      </w:r>
      <w:r w:rsidRPr="00C739B1">
        <w:rPr>
          <w:rFonts w:cs="Arial"/>
          <w:szCs w:val="22"/>
        </w:rPr>
        <w:t>22.4</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has been exhausted and fails to resolve the Dispute either Party may request the Dispute be resolved by way of a binding expert determination (pursuant to Clause </w:t>
      </w:r>
      <w:r w:rsidRPr="00C739B1">
        <w:rPr>
          <w:rFonts w:cs="Arial"/>
          <w:szCs w:val="22"/>
        </w:rPr>
        <w:fldChar w:fldCharType="begin"/>
      </w:r>
      <w:r w:rsidRPr="00C739B1">
        <w:rPr>
          <w:rFonts w:cs="Arial"/>
          <w:szCs w:val="22"/>
        </w:rPr>
        <w:instrText xml:space="preserve"> REF _Ref466026143 \r \h  \* MERGEFORMAT </w:instrText>
      </w:r>
      <w:r w:rsidRPr="00C739B1">
        <w:rPr>
          <w:rFonts w:cs="Arial"/>
          <w:szCs w:val="22"/>
        </w:rPr>
      </w:r>
      <w:r w:rsidRPr="00C739B1">
        <w:rPr>
          <w:rFonts w:cs="Arial"/>
          <w:szCs w:val="22"/>
        </w:rPr>
        <w:fldChar w:fldCharType="separate"/>
      </w:r>
      <w:r w:rsidRPr="00C739B1">
        <w:rPr>
          <w:rFonts w:cs="Arial"/>
          <w:szCs w:val="22"/>
        </w:rPr>
        <w:t>22.6</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317"/>
      <w:r w:rsidRPr="00C739B1">
        <w:rPr>
          <w:rFonts w:cs="Arial"/>
          <w:szCs w:val="22"/>
        </w:rPr>
        <w:t xml:space="preserve"> For the avoidance of doubt, the Expert shall determine all matters (including, without limitation, matters of contractual construction and interpretation) in connection with any Dispute referred to binding expert determination pursuant to Clause </w:t>
      </w:r>
      <w:r w:rsidRPr="00C739B1">
        <w:rPr>
          <w:rFonts w:cs="Arial"/>
          <w:szCs w:val="22"/>
        </w:rPr>
        <w:fldChar w:fldCharType="begin"/>
      </w:r>
      <w:r w:rsidRPr="00C739B1">
        <w:rPr>
          <w:rFonts w:cs="Arial"/>
          <w:szCs w:val="22"/>
        </w:rPr>
        <w:instrText xml:space="preserve"> REF _Ref466026143 \r \h  \* MERGEFORMAT </w:instrText>
      </w:r>
      <w:r w:rsidRPr="00C739B1">
        <w:rPr>
          <w:rFonts w:cs="Arial"/>
          <w:szCs w:val="22"/>
        </w:rPr>
      </w:r>
      <w:r w:rsidRPr="00C739B1">
        <w:rPr>
          <w:rFonts w:cs="Arial"/>
          <w:szCs w:val="22"/>
        </w:rPr>
        <w:fldChar w:fldCharType="separate"/>
      </w:r>
      <w:r w:rsidRPr="00C739B1">
        <w:rPr>
          <w:rFonts w:cs="Arial"/>
          <w:szCs w:val="22"/>
        </w:rPr>
        <w:t>22.6</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318"/>
      <w:r w:rsidRPr="00C739B1">
        <w:rPr>
          <w:rFonts w:cs="Arial"/>
          <w:szCs w:val="22"/>
        </w:rPr>
        <w:t xml:space="preserve"> </w:t>
      </w:r>
    </w:p>
    <w:p w14:paraId="337AC529" w14:textId="77777777" w:rsidR="00283799" w:rsidRPr="00C739B1" w:rsidRDefault="00283799" w:rsidP="00283799">
      <w:pPr>
        <w:pStyle w:val="MRNumberedHeading2"/>
        <w:numPr>
          <w:ilvl w:val="1"/>
          <w:numId w:val="2"/>
        </w:numPr>
        <w:jc w:val="both"/>
        <w:rPr>
          <w:rFonts w:cs="Arial"/>
          <w:szCs w:val="22"/>
        </w:rPr>
      </w:pPr>
      <w:bookmarkStart w:id="1319" w:name="_Ref466026143"/>
      <w:r w:rsidRPr="00C739B1">
        <w:rPr>
          <w:rFonts w:cs="Arial"/>
          <w:szCs w:val="22"/>
        </w:rPr>
        <w:t xml:space="preserve">Where the Dispute is referred to binding expert </w:t>
      </w:r>
      <w:proofErr w:type="gramStart"/>
      <w:r w:rsidRPr="00C739B1">
        <w:rPr>
          <w:rFonts w:cs="Arial"/>
          <w:szCs w:val="22"/>
        </w:rPr>
        <w:t>determination</w:t>
      </w:r>
      <w:proofErr w:type="gramEnd"/>
      <w:r w:rsidRPr="00C739B1">
        <w:rPr>
          <w:rFonts w:cs="Arial"/>
          <w:szCs w:val="22"/>
        </w:rPr>
        <w:t xml:space="preserve"> the following process will apply:</w:t>
      </w:r>
      <w:bookmarkEnd w:id="1319"/>
      <w:r w:rsidRPr="00C739B1">
        <w:rPr>
          <w:rFonts w:cs="Arial"/>
          <w:szCs w:val="22"/>
        </w:rPr>
        <w:t xml:space="preserve"> </w:t>
      </w:r>
    </w:p>
    <w:p w14:paraId="07EA7B95"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20" w:name="_Ref4754497"/>
      <w:bookmarkStart w:id="1321" w:name="_Ref466025821"/>
      <w:r w:rsidRPr="00C739B1">
        <w:rPr>
          <w:rFonts w:cs="Arial"/>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320"/>
      <w:bookmarkEnd w:id="1321"/>
    </w:p>
    <w:p w14:paraId="4993B3C2"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22" w:name="_Ref466032039"/>
      <w:r w:rsidRPr="00C739B1">
        <w:rPr>
          <w:rFonts w:cs="Arial"/>
          <w:szCs w:val="22"/>
        </w:rPr>
        <w:t>The Parties shall attempt to agree upon a single expert (who must have no connection with the Dispute unless both Parties have consented in writing) (an “</w:t>
      </w:r>
      <w:r w:rsidRPr="00C739B1">
        <w:rPr>
          <w:rFonts w:cs="Arial"/>
          <w:b/>
          <w:szCs w:val="22"/>
        </w:rPr>
        <w:t>Expert</w:t>
      </w:r>
      <w:r w:rsidRPr="00C739B1">
        <w:rPr>
          <w:rFonts w:cs="Arial"/>
          <w:szCs w:val="22"/>
        </w:rPr>
        <w:t xml:space="preserve">”). For the avoidance of doubt, where the Dispute relates to contractual interpretation and construction, the Expert may be Queen’s Counsel.  In the event that the Parties fail to agree upon an Expert within five (5) Business Days following the date of the notice referred to in Clause </w:t>
      </w:r>
      <w:r w:rsidRPr="00C739B1">
        <w:rPr>
          <w:rFonts w:cs="Arial"/>
          <w:szCs w:val="22"/>
        </w:rPr>
        <w:fldChar w:fldCharType="begin"/>
      </w:r>
      <w:r w:rsidRPr="00C739B1">
        <w:rPr>
          <w:rFonts w:cs="Arial"/>
          <w:szCs w:val="22"/>
        </w:rPr>
        <w:instrText xml:space="preserve"> REF _Ref466025821 \r \h  \* MERGEFORMAT </w:instrText>
      </w:r>
      <w:r w:rsidRPr="00C739B1">
        <w:rPr>
          <w:rFonts w:cs="Arial"/>
          <w:szCs w:val="22"/>
        </w:rPr>
      </w:r>
      <w:r w:rsidRPr="00C739B1">
        <w:rPr>
          <w:rFonts w:cs="Arial"/>
          <w:szCs w:val="22"/>
        </w:rPr>
        <w:fldChar w:fldCharType="separate"/>
      </w:r>
      <w:r w:rsidRPr="00C739B1">
        <w:rPr>
          <w:rFonts w:cs="Arial"/>
          <w:szCs w:val="22"/>
        </w:rPr>
        <w:t>22.6.1</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(or if the person agreed upon is unable or unwilling to act), the Parties agree that the Expert will be nominated and confirmed to be appointed by the Centre for Effective Dispute Resolution.</w:t>
      </w:r>
      <w:bookmarkEnd w:id="1322"/>
    </w:p>
    <w:p w14:paraId="4263EEE5"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23" w:name="_Ref466032040"/>
      <w:r w:rsidRPr="00C739B1">
        <w:rPr>
          <w:rFonts w:cs="Arial"/>
          <w:szCs w:val="22"/>
        </w:rPr>
        <w:t xml:space="preserve">The Expert must be willing and able to complete the expert determination process within thirty (30) Business Days of the Date of Final Representations (as defined below in Clause </w:t>
      </w:r>
      <w:r w:rsidRPr="00C739B1">
        <w:rPr>
          <w:rFonts w:cs="Arial"/>
          <w:szCs w:val="22"/>
        </w:rPr>
        <w:fldChar w:fldCharType="begin"/>
      </w:r>
      <w:r w:rsidRPr="00C739B1">
        <w:rPr>
          <w:rFonts w:cs="Arial"/>
          <w:szCs w:val="22"/>
        </w:rPr>
        <w:instrText xml:space="preserve"> REF _Ref466032043 \r \h  \* MERGEFORMAT </w:instrText>
      </w:r>
      <w:r w:rsidRPr="00C739B1">
        <w:rPr>
          <w:rFonts w:cs="Arial"/>
          <w:szCs w:val="22"/>
        </w:rPr>
      </w:r>
      <w:r w:rsidRPr="00C739B1">
        <w:rPr>
          <w:rFonts w:cs="Arial"/>
          <w:szCs w:val="22"/>
        </w:rPr>
        <w:fldChar w:fldCharType="separate"/>
      </w:r>
      <w:r w:rsidRPr="00C739B1">
        <w:rPr>
          <w:rFonts w:cs="Arial"/>
          <w:szCs w:val="22"/>
        </w:rPr>
        <w:t>22.6.5</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323"/>
    </w:p>
    <w:p w14:paraId="0ED0A3BB"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24" w:name="_Ref466032041"/>
      <w:r w:rsidRPr="00C739B1">
        <w:rPr>
          <w:rFonts w:cs="Arial"/>
          <w:szCs w:val="22"/>
        </w:rPr>
        <w:t>The Expert shall act as an expert not as an arbitrator or legal advisor. There will be no formal hearing and the Expert shall regulate the procedure as she or he sees fit.</w:t>
      </w:r>
      <w:bookmarkEnd w:id="1324"/>
    </w:p>
    <w:p w14:paraId="7525FCEB"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25" w:name="_Ref466032043"/>
      <w:r w:rsidRPr="00C739B1">
        <w:rPr>
          <w:rFonts w:cs="Arial"/>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C739B1">
        <w:rPr>
          <w:rFonts w:cs="Arial"/>
          <w:b/>
          <w:szCs w:val="22"/>
        </w:rPr>
        <w:t>Date of Final Representations</w:t>
      </w:r>
      <w:r w:rsidRPr="00C739B1">
        <w:rPr>
          <w:rFonts w:cs="Arial"/>
          <w:szCs w:val="22"/>
        </w:rPr>
        <w:t>”). Any documents provided to the Expert and any correspondence to or from the Expert, including email exchanges, shall be copied to the other Party simultaneously.</w:t>
      </w:r>
      <w:bookmarkEnd w:id="1325"/>
    </w:p>
    <w:p w14:paraId="4D64C838"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26" w:name="_Ref466032045"/>
      <w:r w:rsidRPr="00C739B1">
        <w:rPr>
          <w:rFonts w:cs="Arial"/>
          <w:szCs w:val="22"/>
        </w:rPr>
        <w:t xml:space="preserve">The Expert shall have the power to </w:t>
      </w:r>
      <w:proofErr w:type="gramStart"/>
      <w:r w:rsidRPr="00C739B1">
        <w:rPr>
          <w:rFonts w:cs="Arial"/>
          <w:szCs w:val="22"/>
        </w:rPr>
        <w:t>open up</w:t>
      </w:r>
      <w:proofErr w:type="gramEnd"/>
      <w:r w:rsidRPr="00C739B1">
        <w:rPr>
          <w:rFonts w:cs="Arial"/>
          <w:szCs w:val="22"/>
        </w:rPr>
        <w:t xml:space="preserve">, review and revise any certificate, opinion, requisition or notice and to determine all matters in Dispute </w:t>
      </w:r>
      <w:r w:rsidRPr="00C739B1">
        <w:rPr>
          <w:rFonts w:cs="Arial"/>
          <w:szCs w:val="22"/>
        </w:rPr>
        <w:lastRenderedPageBreak/>
        <w:t>(including his jurisdiction to determine matters that have been referred to him).</w:t>
      </w:r>
      <w:bookmarkEnd w:id="1326"/>
    </w:p>
    <w:p w14:paraId="2E61E822"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27" w:name="_Ref466032046"/>
      <w:bookmarkStart w:id="1328" w:name="_Ref500420382"/>
      <w:r w:rsidRPr="00C739B1">
        <w:rPr>
          <w:rFonts w:cs="Arial"/>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C739B1">
        <w:rPr>
          <w:rFonts w:cs="Arial"/>
          <w:szCs w:val="22"/>
        </w:rPr>
        <w:t>third party</w:t>
      </w:r>
      <w:proofErr w:type="gramEnd"/>
      <w:r w:rsidRPr="00C739B1">
        <w:rPr>
          <w:rFonts w:cs="Arial"/>
          <w:szCs w:val="22"/>
        </w:rPr>
        <w:t xml:space="preserve"> costs, stating the proportion.</w:t>
      </w:r>
      <w:bookmarkEnd w:id="1327"/>
      <w:r w:rsidRPr="00C739B1">
        <w:rPr>
          <w:rFonts w:cs="Arial"/>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Clause </w:t>
      </w:r>
      <w:r w:rsidRPr="00C739B1">
        <w:rPr>
          <w:rFonts w:cs="Arial"/>
          <w:szCs w:val="22"/>
        </w:rPr>
        <w:fldChar w:fldCharType="begin"/>
      </w:r>
      <w:r w:rsidRPr="00C739B1">
        <w:rPr>
          <w:rFonts w:cs="Arial"/>
          <w:szCs w:val="22"/>
        </w:rPr>
        <w:instrText xml:space="preserve"> REF _Ref500420382 \r \h  \* MERGEFORMAT </w:instrText>
      </w:r>
      <w:r w:rsidRPr="00C739B1">
        <w:rPr>
          <w:rFonts w:cs="Arial"/>
          <w:szCs w:val="22"/>
        </w:rPr>
      </w:r>
      <w:r w:rsidRPr="00C739B1">
        <w:rPr>
          <w:rFonts w:cs="Arial"/>
          <w:szCs w:val="22"/>
        </w:rPr>
        <w:fldChar w:fldCharType="separate"/>
      </w:r>
      <w:r w:rsidRPr="00C739B1">
        <w:rPr>
          <w:rFonts w:cs="Arial"/>
          <w:szCs w:val="22"/>
        </w:rPr>
        <w:t>22.6.7</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w:t>
      </w:r>
      <w:r w:rsidRPr="00C739B1">
        <w:rPr>
          <w:rFonts w:eastAsia="Calibri" w:cs="Arial"/>
          <w:szCs w:val="22"/>
        </w:rPr>
        <w:t xml:space="preserve">The Parties will pay any such third party costs incurred pursuant to </w:t>
      </w:r>
      <w:r w:rsidRPr="00C739B1">
        <w:rPr>
          <w:rFonts w:cs="Arial"/>
          <w:szCs w:val="22"/>
        </w:rPr>
        <w:t xml:space="preserve">this Clause </w:t>
      </w:r>
      <w:r w:rsidRPr="00C739B1">
        <w:rPr>
          <w:rFonts w:cs="Arial"/>
          <w:szCs w:val="22"/>
        </w:rPr>
        <w:fldChar w:fldCharType="begin"/>
      </w:r>
      <w:r w:rsidRPr="00C739B1">
        <w:rPr>
          <w:rFonts w:cs="Arial"/>
          <w:szCs w:val="22"/>
        </w:rPr>
        <w:instrText xml:space="preserve"> REF _Ref500420382 \r \h  \* MERGEFORMAT </w:instrText>
      </w:r>
      <w:r w:rsidRPr="00C739B1">
        <w:rPr>
          <w:rFonts w:cs="Arial"/>
          <w:szCs w:val="22"/>
        </w:rPr>
      </w:r>
      <w:r w:rsidRPr="00C739B1">
        <w:rPr>
          <w:rFonts w:cs="Arial"/>
          <w:szCs w:val="22"/>
        </w:rPr>
        <w:fldChar w:fldCharType="separate"/>
      </w:r>
      <w:r w:rsidRPr="00C739B1">
        <w:rPr>
          <w:rFonts w:cs="Arial"/>
          <w:szCs w:val="22"/>
        </w:rPr>
        <w:t>22.6.7</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 in such proportions as the Expert shall order. In the absence of such order such third party costs will be paid equally.</w:t>
      </w:r>
      <w:bookmarkEnd w:id="1328"/>
      <w:r w:rsidRPr="00C739B1">
        <w:rPr>
          <w:rFonts w:eastAsia="Calibri" w:cs="Arial"/>
          <w:szCs w:val="22"/>
        </w:rPr>
        <w:t xml:space="preserve"> </w:t>
      </w:r>
    </w:p>
    <w:p w14:paraId="7D132761"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cs="Arial"/>
          <w:szCs w:val="22"/>
        </w:rPr>
      </w:pPr>
      <w:bookmarkStart w:id="1329" w:name="_Ref482967385"/>
      <w:bookmarkStart w:id="1330" w:name="_Ref466032047"/>
      <w:r w:rsidRPr="00C739B1">
        <w:rPr>
          <w:rFonts w:cs="Arial"/>
          <w:szCs w:val="22"/>
        </w:rPr>
        <w:t>The Expert shall provide the Parties with a written determination of the Dispute (the “</w:t>
      </w:r>
      <w:r w:rsidRPr="00C739B1">
        <w:rPr>
          <w:rFonts w:cs="Arial"/>
          <w:b/>
          <w:szCs w:val="22"/>
        </w:rPr>
        <w:t>Expert’s Decision</w:t>
      </w:r>
      <w:r w:rsidRPr="00C739B1">
        <w:rPr>
          <w:rFonts w:cs="Arial"/>
          <w:szCs w:val="22"/>
        </w:rPr>
        <w:t>”) within thirty (30) Business Days of the Date of Final Representations, which shall, in the absence of fraud or manifest error, be final and binding on the Parties.</w:t>
      </w:r>
      <w:bookmarkEnd w:id="1329"/>
      <w:r w:rsidRPr="00C739B1">
        <w:rPr>
          <w:rFonts w:cs="Arial"/>
          <w:szCs w:val="22"/>
        </w:rPr>
        <w:t xml:space="preserve"> </w:t>
      </w:r>
      <w:bookmarkEnd w:id="1330"/>
    </w:p>
    <w:p w14:paraId="62DABBEE"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eastAsia="Calibri" w:cs="Arial"/>
          <w:szCs w:val="22"/>
        </w:rPr>
      </w:pPr>
      <w:bookmarkStart w:id="1331" w:name="_Ref466032048"/>
      <w:r w:rsidRPr="00C739B1">
        <w:rPr>
          <w:rFonts w:eastAsia="Calibri" w:cs="Arial"/>
          <w:szCs w:val="22"/>
        </w:rPr>
        <w:t>The Expert’s Decision shall include reasons.</w:t>
      </w:r>
      <w:bookmarkEnd w:id="1331"/>
    </w:p>
    <w:p w14:paraId="7C6897DD"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eastAsia="Calibri" w:cs="Arial"/>
          <w:szCs w:val="22"/>
        </w:rPr>
      </w:pPr>
      <w:bookmarkStart w:id="1332" w:name="_Ref466032049"/>
      <w:bookmarkStart w:id="1333" w:name="_Ref4754498"/>
      <w:r w:rsidRPr="00C739B1">
        <w:rPr>
          <w:rFonts w:eastAsia="Calibri" w:cs="Arial"/>
          <w:szCs w:val="22"/>
        </w:rPr>
        <w:t>The Parties agree to implement the Expert’s Decision within five (5) Business Days of the Expert’s Decision being provided to them</w:t>
      </w:r>
      <w:bookmarkEnd w:id="1332"/>
      <w:r w:rsidRPr="00C739B1">
        <w:rPr>
          <w:rFonts w:eastAsia="Calibri" w:cs="Arial"/>
          <w:szCs w:val="22"/>
        </w:rPr>
        <w:t xml:space="preserve"> or as otherwise specified as part of the Expert’s Decision.</w:t>
      </w:r>
      <w:bookmarkEnd w:id="1333"/>
      <w:r w:rsidRPr="00C739B1">
        <w:rPr>
          <w:rFonts w:eastAsia="Calibri" w:cs="Arial"/>
          <w:szCs w:val="22"/>
        </w:rPr>
        <w:t xml:space="preserve">  </w:t>
      </w:r>
      <w:bookmarkStart w:id="1334" w:name="a522294"/>
    </w:p>
    <w:p w14:paraId="5396E388"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eastAsia="Calibri" w:cs="Arial"/>
          <w:szCs w:val="22"/>
        </w:rPr>
      </w:pPr>
      <w:bookmarkStart w:id="1335" w:name="_Ref4754499"/>
      <w:r w:rsidRPr="00C739B1">
        <w:rPr>
          <w:rFonts w:eastAsia="Calibri" w:cs="Arial"/>
          <w:szCs w:val="22"/>
        </w:rPr>
        <w:t>The Parties agree that the Expert shall be entitled to proceed to give his binding determination should one or both Parties fail to act in accordance with the procedural timetable set out above.</w:t>
      </w:r>
      <w:bookmarkEnd w:id="1334"/>
      <w:bookmarkEnd w:id="1335"/>
    </w:p>
    <w:p w14:paraId="5EA3C81F"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eastAsia="Calibri" w:cs="Arial"/>
          <w:szCs w:val="22"/>
        </w:rPr>
      </w:pPr>
      <w:bookmarkStart w:id="1336" w:name="_Ref466032050"/>
      <w:r w:rsidRPr="00C739B1">
        <w:rPr>
          <w:rFonts w:eastAsia="Calibri" w:cs="Arial"/>
          <w:szCs w:val="22"/>
        </w:rPr>
        <w:t>The Parties will pay the Expert’s costs in such proportions as the Expert shall determine. In the absence of such determination such costs will be shared equally.</w:t>
      </w:r>
      <w:bookmarkEnd w:id="1336"/>
    </w:p>
    <w:p w14:paraId="4C4146CC"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eastAsia="Calibri" w:cs="Arial"/>
          <w:szCs w:val="22"/>
        </w:rPr>
      </w:pPr>
      <w:bookmarkStart w:id="1337" w:name="_Ref466032051"/>
      <w:r w:rsidRPr="00C739B1">
        <w:rPr>
          <w:rFonts w:eastAsia="Calibri" w:cs="Arial"/>
          <w:szCs w:val="22"/>
        </w:rPr>
        <w:t>The Parties agree to keep confidential all information arising out of or in connection with the expert determination, including details of the underlying Dispute, except where disclosure is required by Law.</w:t>
      </w:r>
      <w:bookmarkEnd w:id="1337"/>
    </w:p>
    <w:p w14:paraId="7F45CB69" w14:textId="77777777" w:rsidR="00283799" w:rsidRPr="00C739B1" w:rsidRDefault="00283799" w:rsidP="00283799">
      <w:pPr>
        <w:pStyle w:val="MRNumberedHeading2"/>
        <w:numPr>
          <w:ilvl w:val="1"/>
          <w:numId w:val="2"/>
        </w:numPr>
        <w:jc w:val="both"/>
        <w:rPr>
          <w:rFonts w:cs="Arial"/>
          <w:szCs w:val="22"/>
        </w:rPr>
      </w:pPr>
      <w:bookmarkStart w:id="1338" w:name="_Ref466025852"/>
      <w:r w:rsidRPr="00C739B1">
        <w:rPr>
          <w:rFonts w:cs="Arial"/>
          <w:szCs w:val="22"/>
        </w:rPr>
        <w:t>Nothing in this Contract shall prevent:</w:t>
      </w:r>
      <w:bookmarkEnd w:id="1338"/>
    </w:p>
    <w:p w14:paraId="33996A0A"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eastAsia="Calibri" w:cs="Arial"/>
          <w:szCs w:val="22"/>
        </w:rPr>
      </w:pPr>
      <w:bookmarkStart w:id="1339" w:name="_Ref466032052"/>
      <w:bookmarkStart w:id="1340" w:name="_Ref4754500"/>
      <w:r w:rsidRPr="00C739B1">
        <w:rPr>
          <w:rFonts w:eastAsia="Calibri" w:cs="Arial"/>
          <w:szCs w:val="22"/>
        </w:rPr>
        <w:t xml:space="preserve">the Authority taking action in any court in relation to any death or personal injury arising or allegedly arising in connection with the </w:t>
      </w:r>
      <w:bookmarkEnd w:id="1339"/>
      <w:r w:rsidRPr="00C739B1">
        <w:rPr>
          <w:rFonts w:eastAsia="Calibri" w:cs="Arial"/>
          <w:szCs w:val="22"/>
        </w:rPr>
        <w:t xml:space="preserve">supply of Goods and/or the provision of </w:t>
      </w:r>
      <w:proofErr w:type="gramStart"/>
      <w:r w:rsidRPr="00C739B1">
        <w:rPr>
          <w:rFonts w:eastAsia="Calibri" w:cs="Arial"/>
          <w:szCs w:val="22"/>
        </w:rPr>
        <w:t>Services;</w:t>
      </w:r>
      <w:bookmarkEnd w:id="1340"/>
      <w:proofErr w:type="gramEnd"/>
      <w:r w:rsidRPr="00C739B1">
        <w:rPr>
          <w:rFonts w:eastAsia="Calibri" w:cs="Arial"/>
          <w:szCs w:val="22"/>
        </w:rPr>
        <w:t xml:space="preserve"> </w:t>
      </w:r>
    </w:p>
    <w:p w14:paraId="1F85D4E1" w14:textId="77777777" w:rsidR="00283799" w:rsidRPr="00C739B1" w:rsidRDefault="00283799" w:rsidP="00283799">
      <w:pPr>
        <w:pStyle w:val="MRNumberedHeading3"/>
        <w:numPr>
          <w:ilvl w:val="2"/>
          <w:numId w:val="34"/>
        </w:numPr>
        <w:tabs>
          <w:tab w:val="clear" w:pos="1704"/>
          <w:tab w:val="num" w:pos="1648"/>
          <w:tab w:val="left" w:pos="2127"/>
        </w:tabs>
        <w:ind w:left="1648"/>
        <w:jc w:val="both"/>
        <w:rPr>
          <w:rFonts w:eastAsia="Calibri" w:cs="Arial"/>
          <w:szCs w:val="22"/>
        </w:rPr>
      </w:pPr>
      <w:bookmarkStart w:id="1341" w:name="_Ref466032053"/>
      <w:r w:rsidRPr="00C739B1">
        <w:rPr>
          <w:rFonts w:eastAsia="Calibri" w:cs="Arial"/>
          <w:szCs w:val="22"/>
        </w:rPr>
        <w:t>either Party seeking from any court any interim or provisional relief that may be necessary to protect the rights or property of that Party (including Intellectual Property Rights</w:t>
      </w:r>
      <w:proofErr w:type="gramStart"/>
      <w:r w:rsidRPr="00C739B1">
        <w:rPr>
          <w:rFonts w:eastAsia="Calibri" w:cs="Arial"/>
          <w:szCs w:val="22"/>
        </w:rPr>
        <w:t>)</w:t>
      </w:r>
      <w:proofErr w:type="gramEnd"/>
      <w:r w:rsidRPr="00C739B1">
        <w:rPr>
          <w:rFonts w:eastAsia="Calibri" w:cs="Arial"/>
          <w:szCs w:val="22"/>
        </w:rPr>
        <w:t xml:space="preserve"> or which relates to the safety of patients and other Patients or the security of Confidential Information, pending the </w:t>
      </w:r>
      <w:r w:rsidRPr="00C739B1">
        <w:rPr>
          <w:rFonts w:eastAsia="Calibri" w:cs="Arial"/>
          <w:szCs w:val="22"/>
        </w:rPr>
        <w:lastRenderedPageBreak/>
        <w:t>resolution of the relevant Dispute in accordance with the Dispute Resolution Procedure.</w:t>
      </w:r>
      <w:bookmarkEnd w:id="1341"/>
    </w:p>
    <w:p w14:paraId="6C448E02" w14:textId="77777777" w:rsidR="00283799" w:rsidRPr="00C739B1" w:rsidRDefault="00283799" w:rsidP="00283799">
      <w:pPr>
        <w:pStyle w:val="MRNumberedHeading2"/>
        <w:numPr>
          <w:ilvl w:val="1"/>
          <w:numId w:val="2"/>
        </w:numPr>
        <w:jc w:val="both"/>
        <w:rPr>
          <w:rFonts w:cs="Arial"/>
          <w:szCs w:val="22"/>
        </w:rPr>
      </w:pPr>
      <w:bookmarkStart w:id="1342" w:name="_Ref466032056"/>
      <w:bookmarkStart w:id="1343" w:name="_Ref4754501"/>
      <w:r w:rsidRPr="00C739B1">
        <w:rPr>
          <w:rFonts w:cs="Arial"/>
          <w:szCs w:val="22"/>
        </w:rPr>
        <w:t xml:space="preserve">Subject to </w:t>
      </w:r>
      <w:r w:rsidRPr="00C739B1">
        <w:rPr>
          <w:rFonts w:eastAsia="Calibri" w:cs="Arial"/>
          <w:szCs w:val="22"/>
        </w:rPr>
        <w:t>Clause</w:t>
      </w:r>
      <w:r w:rsidRPr="00C739B1">
        <w:rPr>
          <w:rFonts w:cs="Arial"/>
          <w:szCs w:val="22"/>
        </w:rPr>
        <w:t xml:space="preserve"> </w:t>
      </w:r>
      <w:r w:rsidRPr="00C739B1">
        <w:rPr>
          <w:rFonts w:cs="Arial"/>
          <w:szCs w:val="22"/>
        </w:rPr>
        <w:fldChar w:fldCharType="begin"/>
      </w:r>
      <w:r w:rsidRPr="00C739B1">
        <w:rPr>
          <w:rFonts w:cs="Arial"/>
          <w:szCs w:val="22"/>
        </w:rPr>
        <w:instrText xml:space="preserve"> REF _Ref466025852 \r \h  \* MERGEFORMAT </w:instrText>
      </w:r>
      <w:r w:rsidRPr="00C739B1">
        <w:rPr>
          <w:rFonts w:cs="Arial"/>
          <w:szCs w:val="22"/>
        </w:rPr>
      </w:r>
      <w:r w:rsidRPr="00C739B1">
        <w:rPr>
          <w:rFonts w:cs="Arial"/>
          <w:szCs w:val="22"/>
        </w:rPr>
        <w:fldChar w:fldCharType="separate"/>
      </w:r>
      <w:r w:rsidRPr="00C739B1">
        <w:rPr>
          <w:rFonts w:cs="Arial"/>
          <w:szCs w:val="22"/>
        </w:rPr>
        <w:t>22.7</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neither Party may commence legal proceedings in relation to a Dispute until the Dispute Resolution Procedures set out in this Clause </w:t>
      </w:r>
      <w:r w:rsidRPr="00C739B1">
        <w:rPr>
          <w:rFonts w:cs="Arial"/>
          <w:szCs w:val="22"/>
        </w:rPr>
        <w:fldChar w:fldCharType="begin"/>
      </w:r>
      <w:r w:rsidRPr="00C739B1">
        <w:rPr>
          <w:rFonts w:cs="Arial"/>
          <w:szCs w:val="22"/>
        </w:rPr>
        <w:instrText xml:space="preserve"> REF _Ref286071345 \r \h  \* MERGEFORMAT </w:instrText>
      </w:r>
      <w:r w:rsidRPr="00C739B1">
        <w:rPr>
          <w:rFonts w:cs="Arial"/>
          <w:szCs w:val="22"/>
        </w:rPr>
      </w:r>
      <w:r w:rsidRPr="00C739B1">
        <w:rPr>
          <w:rFonts w:cs="Arial"/>
          <w:szCs w:val="22"/>
        </w:rPr>
        <w:fldChar w:fldCharType="separate"/>
      </w:r>
      <w:r w:rsidRPr="00C739B1">
        <w:rPr>
          <w:rFonts w:cs="Arial"/>
          <w:szCs w:val="22"/>
        </w:rPr>
        <w:t>22</w:t>
      </w:r>
      <w:r w:rsidRPr="00C739B1">
        <w:rPr>
          <w:rFonts w:cs="Arial"/>
          <w:szCs w:val="22"/>
        </w:rPr>
        <w:fldChar w:fldCharType="end"/>
      </w:r>
      <w:r w:rsidRPr="00C739B1">
        <w:rPr>
          <w:rFonts w:cs="Arial"/>
          <w:szCs w:val="22"/>
        </w:rPr>
        <w:t xml:space="preserve"> has been exhausted. </w:t>
      </w:r>
      <w:bookmarkEnd w:id="1342"/>
      <w:r w:rsidRPr="00C739B1">
        <w:rPr>
          <w:rFonts w:cs="Arial"/>
          <w:szCs w:val="22"/>
        </w:rPr>
        <w:t>For the avoidance of doubt, either Party may commence legal action to enforce the Expert’s Decision.</w:t>
      </w:r>
      <w:bookmarkEnd w:id="1343"/>
    </w:p>
    <w:p w14:paraId="1D08CD80" w14:textId="77777777" w:rsidR="00283799" w:rsidRPr="00C739B1" w:rsidRDefault="00283799" w:rsidP="00283799">
      <w:pPr>
        <w:pStyle w:val="MRNumberedHeading2"/>
        <w:numPr>
          <w:ilvl w:val="1"/>
          <w:numId w:val="2"/>
        </w:numPr>
        <w:jc w:val="both"/>
        <w:rPr>
          <w:rFonts w:cs="Arial"/>
          <w:szCs w:val="22"/>
        </w:rPr>
      </w:pPr>
      <w:r w:rsidRPr="00C739B1">
        <w:rPr>
          <w:rFonts w:cs="Arial"/>
          <w:szCs w:val="22"/>
        </w:rPr>
        <w:t xml:space="preserve">This Clause </w:t>
      </w:r>
      <w:r w:rsidRPr="00C739B1">
        <w:rPr>
          <w:rFonts w:cs="Arial"/>
          <w:szCs w:val="22"/>
        </w:rPr>
        <w:fldChar w:fldCharType="begin"/>
      </w:r>
      <w:r w:rsidRPr="00C739B1">
        <w:rPr>
          <w:rFonts w:cs="Arial"/>
          <w:szCs w:val="22"/>
        </w:rPr>
        <w:instrText xml:space="preserve"> REF _Ref286071345 \r \h  \* MERGEFORMAT </w:instrText>
      </w:r>
      <w:r w:rsidRPr="00C739B1">
        <w:rPr>
          <w:rFonts w:cs="Arial"/>
          <w:szCs w:val="22"/>
        </w:rPr>
      </w:r>
      <w:r w:rsidRPr="00C739B1">
        <w:rPr>
          <w:rFonts w:cs="Arial"/>
          <w:szCs w:val="22"/>
        </w:rPr>
        <w:fldChar w:fldCharType="separate"/>
      </w:r>
      <w:r w:rsidRPr="00C739B1">
        <w:rPr>
          <w:rFonts w:cs="Arial"/>
          <w:szCs w:val="22"/>
        </w:rPr>
        <w:t>22</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survive the expiry of or earlier termination of this Contract for any reason.</w:t>
      </w:r>
    </w:p>
    <w:p w14:paraId="75C07B31"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w w:val="0"/>
          <w:szCs w:val="22"/>
        </w:rPr>
      </w:pPr>
      <w:bookmarkStart w:id="1344" w:name="_Ref323649575"/>
      <w:r w:rsidRPr="00C739B1">
        <w:rPr>
          <w:rFonts w:cs="Arial"/>
          <w:szCs w:val="22"/>
          <w:lang w:val="en-US"/>
        </w:rPr>
        <w:t>Force majeure</w:t>
      </w:r>
      <w:bookmarkEnd w:id="1344"/>
    </w:p>
    <w:p w14:paraId="744302E1" w14:textId="77777777" w:rsidR="00283799" w:rsidRPr="00C739B1" w:rsidRDefault="00283799" w:rsidP="00283799">
      <w:pPr>
        <w:pStyle w:val="MRheading20"/>
        <w:numPr>
          <w:ilvl w:val="1"/>
          <w:numId w:val="18"/>
        </w:numPr>
        <w:spacing w:line="240" w:lineRule="auto"/>
        <w:rPr>
          <w:rFonts w:cs="Arial"/>
          <w:w w:val="0"/>
          <w:szCs w:val="22"/>
        </w:rPr>
      </w:pPr>
      <w:bookmarkStart w:id="1345" w:name="_Ref442452724"/>
      <w:r w:rsidRPr="00C739B1">
        <w:rPr>
          <w:rFonts w:cs="Arial"/>
          <w:w w:val="0"/>
          <w:szCs w:val="22"/>
        </w:rPr>
        <w:t xml:space="preserve">Subject to Clause </w:t>
      </w:r>
      <w:hyperlink w:anchor="_Ref261972953" w:history="1">
        <w:r w:rsidRPr="00C739B1">
          <w:rPr>
            <w:rFonts w:cs="Arial"/>
            <w:szCs w:val="22"/>
          </w:rPr>
          <w:t>23.2</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neither Party shall be liable to the other for any failure to perform all or any of its obligations under this </w:t>
      </w:r>
      <w:r w:rsidRPr="00C739B1">
        <w:rPr>
          <w:rFonts w:cs="Arial"/>
          <w:szCs w:val="22"/>
        </w:rPr>
        <w:t>Contract</w:t>
      </w:r>
      <w:r w:rsidRPr="00C739B1">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1345"/>
      <w:r w:rsidRPr="00C739B1">
        <w:rPr>
          <w:rFonts w:cs="Arial"/>
          <w:w w:val="0"/>
          <w:szCs w:val="22"/>
        </w:rPr>
        <w:t xml:space="preserve"> </w:t>
      </w:r>
    </w:p>
    <w:p w14:paraId="49D26A26" w14:textId="77777777" w:rsidR="00283799" w:rsidRPr="00C739B1" w:rsidRDefault="00283799" w:rsidP="00283799">
      <w:pPr>
        <w:pStyle w:val="MRheading20"/>
        <w:numPr>
          <w:ilvl w:val="1"/>
          <w:numId w:val="2"/>
        </w:numPr>
        <w:spacing w:line="240" w:lineRule="auto"/>
        <w:rPr>
          <w:rStyle w:val="DeltaViewInsertion"/>
          <w:rFonts w:cs="Arial"/>
          <w:color w:val="auto"/>
          <w:w w:val="0"/>
          <w:szCs w:val="22"/>
          <w:u w:val="none"/>
        </w:rPr>
      </w:pPr>
      <w:r w:rsidRPr="00C739B1">
        <w:rPr>
          <w:rStyle w:val="DeltaViewInsertion"/>
          <w:rFonts w:cs="Arial"/>
          <w:color w:val="auto"/>
          <w:w w:val="0"/>
          <w:szCs w:val="22"/>
          <w:u w:val="none"/>
        </w:rPr>
        <w:t xml:space="preserve">The Supplier shall only be entitled to rely on a Force Majeure Event and the relief set out in Clause </w:t>
      </w:r>
      <w:hyperlink w:anchor="_Ref318722987" w:history="1">
        <w:r w:rsidRPr="00C739B1">
          <w:rPr>
            <w:rStyle w:val="DeltaViewInsertion"/>
            <w:rFonts w:cs="Arial"/>
            <w:color w:val="auto"/>
            <w:w w:val="0"/>
            <w:szCs w:val="22"/>
            <w:u w:val="none"/>
          </w:rPr>
          <w:t>23</w:t>
        </w:r>
      </w:hyperlink>
      <w:r w:rsidRPr="00C739B1">
        <w:rPr>
          <w:rStyle w:val="DeltaViewInsertion"/>
          <w:rFonts w:cs="Arial"/>
          <w:color w:val="auto"/>
          <w:w w:val="0"/>
          <w:szCs w:val="22"/>
          <w:u w:val="none"/>
        </w:rPr>
        <w:t xml:space="preserve"> of this </w:t>
      </w:r>
      <w:hyperlink w:anchor="_Ref330459256" w:history="1">
        <w:r w:rsidRPr="00C739B1">
          <w:rPr>
            <w:rStyle w:val="DeltaViewInsertion"/>
            <w:rFonts w:cs="Arial"/>
            <w:color w:val="auto"/>
            <w:w w:val="0"/>
            <w:szCs w:val="22"/>
            <w:u w:val="none"/>
          </w:rPr>
          <w:t>Schedule 2</w:t>
        </w:r>
      </w:hyperlink>
      <w:r w:rsidRPr="00C739B1">
        <w:rPr>
          <w:rStyle w:val="DeltaViewInsertion"/>
          <w:rFonts w:cs="Arial"/>
          <w:color w:val="auto"/>
          <w:w w:val="0"/>
          <w:szCs w:val="22"/>
          <w:u w:val="none"/>
        </w:rPr>
        <w:t xml:space="preserve"> </w:t>
      </w:r>
      <w:r w:rsidRPr="00C739B1">
        <w:rPr>
          <w:rFonts w:eastAsia="Calibri" w:cs="Arial"/>
          <w:szCs w:val="22"/>
        </w:rPr>
        <w:t>of these Call-off Terms and Conditions</w:t>
      </w:r>
      <w:r w:rsidRPr="00C739B1">
        <w:rPr>
          <w:rStyle w:val="DeltaViewInsertion"/>
          <w:rFonts w:cs="Arial"/>
          <w:color w:val="auto"/>
          <w:w w:val="0"/>
          <w:szCs w:val="22"/>
          <w:u w:val="none"/>
        </w:rPr>
        <w:t xml:space="preserve"> and will not be considered to be in default or liable for breach of any obligations under this Contract if:</w:t>
      </w:r>
    </w:p>
    <w:p w14:paraId="283F09C0"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bookmarkStart w:id="1346" w:name="_Ref442452725"/>
      <w:r w:rsidRPr="00C739B1">
        <w:rPr>
          <w:rStyle w:val="DeltaViewInsertion"/>
          <w:rFonts w:cs="Arial"/>
          <w:color w:val="auto"/>
          <w:w w:val="0"/>
          <w:szCs w:val="22"/>
          <w:u w:val="none"/>
        </w:rPr>
        <w:t xml:space="preserve">the Supplier has fulfilled its obligations pursuant to Clause </w:t>
      </w:r>
      <w:hyperlink w:anchor="_Ref286215238" w:history="1">
        <w:r w:rsidRPr="00C739B1">
          <w:rPr>
            <w:rFonts w:cs="Arial"/>
            <w:szCs w:val="22"/>
          </w:rPr>
          <w:t>6</w:t>
        </w:r>
      </w:hyperlink>
      <w:r w:rsidRPr="00C739B1">
        <w:rPr>
          <w:rFonts w:cs="Arial"/>
          <w:szCs w:val="22"/>
        </w:rPr>
        <w:t xml:space="preserve"> </w:t>
      </w:r>
      <w:r w:rsidRPr="00C739B1">
        <w:rPr>
          <w:rFonts w:cs="Arial"/>
          <w:w w:val="0"/>
          <w:szCs w:val="22"/>
        </w:rPr>
        <w:t xml:space="preserve">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 xml:space="preserve">of these Call-off Terms and </w:t>
      </w:r>
      <w:proofErr w:type="gramStart"/>
      <w:r w:rsidRPr="00C739B1">
        <w:rPr>
          <w:rFonts w:eastAsia="Calibri" w:cs="Arial"/>
          <w:szCs w:val="22"/>
        </w:rPr>
        <w:t>Conditions</w:t>
      </w:r>
      <w:r w:rsidRPr="00C739B1">
        <w:rPr>
          <w:rStyle w:val="DeltaViewInsertion"/>
          <w:rFonts w:cs="Arial"/>
          <w:color w:val="auto"/>
          <w:w w:val="0"/>
          <w:szCs w:val="22"/>
          <w:u w:val="none"/>
        </w:rPr>
        <w:t>;</w:t>
      </w:r>
      <w:bookmarkEnd w:id="1346"/>
      <w:proofErr w:type="gramEnd"/>
      <w:r w:rsidRPr="00C739B1">
        <w:rPr>
          <w:rStyle w:val="DeltaViewInsertion"/>
          <w:rFonts w:cs="Arial"/>
          <w:color w:val="auto"/>
          <w:w w:val="0"/>
          <w:szCs w:val="22"/>
          <w:u w:val="none"/>
        </w:rPr>
        <w:t xml:space="preserve"> </w:t>
      </w:r>
    </w:p>
    <w:p w14:paraId="1565CB57"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47" w:name="_Ref442452726"/>
      <w:r w:rsidRPr="00C739B1">
        <w:rPr>
          <w:rFonts w:cs="Arial"/>
          <w:w w:val="0"/>
          <w:szCs w:val="22"/>
        </w:rPr>
        <w:t xml:space="preserve">the Force Majeure Event does not arise directly or indirectly </w:t>
      </w:r>
      <w:proofErr w:type="gramStart"/>
      <w:r w:rsidRPr="00C739B1">
        <w:rPr>
          <w:rFonts w:cs="Arial"/>
          <w:w w:val="0"/>
          <w:szCs w:val="22"/>
        </w:rPr>
        <w:t>as a result of</w:t>
      </w:r>
      <w:proofErr w:type="gramEnd"/>
      <w:r w:rsidRPr="00C739B1">
        <w:rPr>
          <w:rFonts w:cs="Arial"/>
          <w:w w:val="0"/>
          <w:szCs w:val="22"/>
        </w:rPr>
        <w:t xml:space="preserve"> any wilful or negligent act or default of the Supplier; and</w:t>
      </w:r>
      <w:bookmarkEnd w:id="1347"/>
    </w:p>
    <w:p w14:paraId="7D36921B"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48" w:name="_Ref442452727"/>
      <w:r w:rsidRPr="00C739B1">
        <w:rPr>
          <w:rFonts w:cs="Arial"/>
          <w:w w:val="0"/>
          <w:szCs w:val="22"/>
        </w:rPr>
        <w:t xml:space="preserve">the Supplier has complied with the procedural requirements set out in Clause </w:t>
      </w:r>
      <w:hyperlink w:anchor="_Ref318723056" w:history="1">
        <w:r w:rsidRPr="00C739B1">
          <w:rPr>
            <w:rFonts w:cs="Arial"/>
            <w:w w:val="0"/>
            <w:szCs w:val="22"/>
          </w:rPr>
          <w:t>23</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w:t>
      </w:r>
      <w:bookmarkEnd w:id="1348"/>
      <w:r w:rsidRPr="00C739B1">
        <w:rPr>
          <w:rFonts w:cs="Arial"/>
          <w:w w:val="0"/>
          <w:szCs w:val="22"/>
        </w:rPr>
        <w:t xml:space="preserve"> </w:t>
      </w:r>
    </w:p>
    <w:p w14:paraId="31901D48" w14:textId="77777777" w:rsidR="00283799" w:rsidRPr="00C739B1" w:rsidRDefault="00283799" w:rsidP="00283799">
      <w:pPr>
        <w:pStyle w:val="MRheading20"/>
        <w:numPr>
          <w:ilvl w:val="1"/>
          <w:numId w:val="2"/>
        </w:numPr>
        <w:spacing w:line="240" w:lineRule="auto"/>
        <w:rPr>
          <w:rFonts w:cs="Arial"/>
          <w:w w:val="0"/>
          <w:szCs w:val="22"/>
        </w:rPr>
      </w:pPr>
      <w:bookmarkStart w:id="1349" w:name="_Ref442452728"/>
      <w:r w:rsidRPr="00C739B1">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C739B1">
        <w:rPr>
          <w:rFonts w:cs="Arial"/>
          <w:szCs w:val="22"/>
        </w:rPr>
        <w:t>Contract</w:t>
      </w:r>
      <w:r w:rsidRPr="00C739B1">
        <w:rPr>
          <w:rFonts w:cs="Arial"/>
          <w:w w:val="0"/>
          <w:szCs w:val="22"/>
        </w:rPr>
        <w:t>, and to resume the performance of its obligations affected by the Force Majeure Event as soon as practicable.</w:t>
      </w:r>
      <w:bookmarkEnd w:id="1349"/>
    </w:p>
    <w:p w14:paraId="00C01639" w14:textId="77777777" w:rsidR="00283799" w:rsidRPr="00C739B1" w:rsidRDefault="00283799" w:rsidP="00283799">
      <w:pPr>
        <w:pStyle w:val="MRheading20"/>
        <w:numPr>
          <w:ilvl w:val="1"/>
          <w:numId w:val="2"/>
        </w:numPr>
        <w:spacing w:line="240" w:lineRule="auto"/>
        <w:rPr>
          <w:rFonts w:cs="Arial"/>
          <w:w w:val="0"/>
          <w:szCs w:val="22"/>
        </w:rPr>
      </w:pPr>
      <w:bookmarkStart w:id="1350" w:name="_Ref442452729"/>
      <w:r w:rsidRPr="00C739B1">
        <w:rPr>
          <w:rFonts w:cs="Arial"/>
          <w:w w:val="0"/>
          <w:szCs w:val="22"/>
        </w:rPr>
        <w:t xml:space="preserve">Where the Force Majeure Event affects the Supplier’s ability to perform part of its obligations under the </w:t>
      </w:r>
      <w:r w:rsidRPr="00C739B1">
        <w:rPr>
          <w:rFonts w:cs="Arial"/>
          <w:szCs w:val="22"/>
        </w:rPr>
        <w:t>Contract</w:t>
      </w:r>
      <w:r w:rsidRPr="00C739B1">
        <w:rPr>
          <w:rFonts w:cs="Arial"/>
          <w:w w:val="0"/>
          <w:szCs w:val="22"/>
        </w:rPr>
        <w:t xml:space="preserve"> the Supplier shall fulfil all such contractual obligations that are not so affected and shall not be relieved from its liability to do so.</w:t>
      </w:r>
      <w:bookmarkEnd w:id="1350"/>
    </w:p>
    <w:p w14:paraId="64212B9F" w14:textId="77777777" w:rsidR="00283799" w:rsidRPr="00C739B1" w:rsidRDefault="00283799" w:rsidP="00283799">
      <w:pPr>
        <w:pStyle w:val="MRheading20"/>
        <w:numPr>
          <w:ilvl w:val="1"/>
          <w:numId w:val="2"/>
        </w:numPr>
        <w:spacing w:line="240" w:lineRule="auto"/>
        <w:rPr>
          <w:rFonts w:cs="Arial"/>
          <w:w w:val="0"/>
          <w:szCs w:val="22"/>
        </w:rPr>
      </w:pPr>
      <w:bookmarkStart w:id="1351" w:name="_Ref442452730"/>
      <w:r w:rsidRPr="00C739B1">
        <w:rPr>
          <w:rFonts w:cs="Arial"/>
          <w:w w:val="0"/>
          <w:szCs w:val="22"/>
        </w:rPr>
        <w:t xml:space="preserve">If either Party is prevented or delayed in the performance of its obligations under this </w:t>
      </w:r>
      <w:r w:rsidRPr="00C739B1">
        <w:rPr>
          <w:rFonts w:cs="Arial"/>
          <w:szCs w:val="22"/>
        </w:rPr>
        <w:t>Contract</w:t>
      </w:r>
      <w:r w:rsidRPr="00C739B1">
        <w:rPr>
          <w:rFonts w:cs="Arial"/>
          <w:w w:val="0"/>
          <w:szCs w:val="22"/>
        </w:rPr>
        <w:t xml:space="preserve"> by a Force Majeure Event, that Party shall as soon as reasonably </w:t>
      </w:r>
      <w:proofErr w:type="gramStart"/>
      <w:r w:rsidRPr="00C739B1">
        <w:rPr>
          <w:rFonts w:cs="Arial"/>
          <w:w w:val="0"/>
          <w:szCs w:val="22"/>
        </w:rPr>
        <w:t>practicable</w:t>
      </w:r>
      <w:proofErr w:type="gramEnd"/>
      <w:r w:rsidRPr="00C739B1">
        <w:rPr>
          <w:rFonts w:cs="Arial"/>
          <w:w w:val="0"/>
          <w:szCs w:val="22"/>
        </w:rPr>
        <w:t xml:space="preserve"> serve notice in writing on the other Party specifying the nature and extent of the circumstances giving rise to its failure to perform or any anticipated delay in performance of its obligations.</w:t>
      </w:r>
      <w:bookmarkEnd w:id="1351"/>
    </w:p>
    <w:p w14:paraId="67936553" w14:textId="77777777" w:rsidR="00283799" w:rsidRPr="00C739B1" w:rsidRDefault="00283799" w:rsidP="00283799">
      <w:pPr>
        <w:pStyle w:val="MRheading20"/>
        <w:numPr>
          <w:ilvl w:val="1"/>
          <w:numId w:val="2"/>
        </w:numPr>
        <w:spacing w:line="240" w:lineRule="auto"/>
        <w:rPr>
          <w:rFonts w:cs="Arial"/>
          <w:w w:val="0"/>
          <w:szCs w:val="22"/>
        </w:rPr>
      </w:pPr>
      <w:bookmarkStart w:id="1352" w:name="_Ref442452731"/>
      <w:r w:rsidRPr="00C739B1">
        <w:rPr>
          <w:rFonts w:cs="Arial"/>
          <w:w w:val="0"/>
          <w:szCs w:val="22"/>
        </w:rPr>
        <w:lastRenderedPageBreak/>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w:t>
      </w:r>
      <w:proofErr w:type="gramStart"/>
      <w:r w:rsidRPr="00C739B1">
        <w:rPr>
          <w:rFonts w:cs="Arial"/>
          <w:w w:val="0"/>
          <w:szCs w:val="22"/>
        </w:rPr>
        <w:t>in order for</w:t>
      </w:r>
      <w:proofErr w:type="gramEnd"/>
      <w:r w:rsidRPr="00C739B1">
        <w:rPr>
          <w:rFonts w:cs="Arial"/>
          <w:w w:val="0"/>
          <w:szCs w:val="22"/>
        </w:rPr>
        <w:t xml:space="preserve"> it to perform its obligations.</w:t>
      </w:r>
      <w:bookmarkEnd w:id="1352"/>
    </w:p>
    <w:p w14:paraId="1CA32268" w14:textId="77777777" w:rsidR="00283799" w:rsidRPr="00C739B1" w:rsidRDefault="00283799" w:rsidP="00283799">
      <w:pPr>
        <w:pStyle w:val="MRheading20"/>
        <w:numPr>
          <w:ilvl w:val="1"/>
          <w:numId w:val="2"/>
        </w:numPr>
        <w:spacing w:line="240" w:lineRule="auto"/>
        <w:rPr>
          <w:rFonts w:cs="Arial"/>
          <w:w w:val="0"/>
          <w:szCs w:val="22"/>
        </w:rPr>
      </w:pPr>
      <w:r w:rsidRPr="00C739B1">
        <w:rPr>
          <w:rFonts w:cs="Arial"/>
          <w:w w:val="0"/>
          <w:szCs w:val="22"/>
        </w:rPr>
        <w:t>The Party claiming relief shall notify the other in writing as soon as the consequences of the Force Majeure Event have ceased and of when performance of its affected obligations can be resumed.</w:t>
      </w:r>
    </w:p>
    <w:p w14:paraId="396BAFEC" w14:textId="77777777" w:rsidR="00283799" w:rsidRPr="00C739B1" w:rsidRDefault="00283799" w:rsidP="00283799">
      <w:pPr>
        <w:pStyle w:val="MRheading20"/>
        <w:numPr>
          <w:ilvl w:val="1"/>
          <w:numId w:val="2"/>
        </w:numPr>
        <w:spacing w:line="240" w:lineRule="auto"/>
        <w:rPr>
          <w:rFonts w:cs="Arial"/>
          <w:w w:val="0"/>
          <w:szCs w:val="22"/>
        </w:rPr>
      </w:pPr>
      <w:bookmarkStart w:id="1353" w:name="_Ref352787435"/>
      <w:r w:rsidRPr="00C739B1">
        <w:rPr>
          <w:rFonts w:cs="Arial"/>
          <w:w w:val="0"/>
          <w:szCs w:val="22"/>
        </w:rPr>
        <w:t xml:space="preserve">If the Supplier is prevented from performance of its obligations </w:t>
      </w:r>
      <w:proofErr w:type="gramStart"/>
      <w:r w:rsidRPr="00C739B1">
        <w:rPr>
          <w:rFonts w:cs="Arial"/>
          <w:w w:val="0"/>
          <w:szCs w:val="22"/>
        </w:rPr>
        <w:t>as a result of</w:t>
      </w:r>
      <w:proofErr w:type="gramEnd"/>
      <w:r w:rsidRPr="00C739B1">
        <w:rPr>
          <w:rFonts w:cs="Arial"/>
          <w:w w:val="0"/>
          <w:szCs w:val="22"/>
        </w:rPr>
        <w:t xml:space="preserve"> a Force Majeure Event, the Authority may at any time if the Force Majeure Event subsists for thirty (30) days or more, terminate this </w:t>
      </w:r>
      <w:r w:rsidRPr="00C739B1">
        <w:rPr>
          <w:rFonts w:cs="Arial"/>
          <w:szCs w:val="22"/>
        </w:rPr>
        <w:t>Contract</w:t>
      </w:r>
      <w:r w:rsidRPr="00C739B1">
        <w:rPr>
          <w:rFonts w:cs="Arial"/>
          <w:w w:val="0"/>
          <w:szCs w:val="22"/>
        </w:rPr>
        <w:t xml:space="preserve"> by issuing a Termination Notice to the Supplier.</w:t>
      </w:r>
      <w:bookmarkEnd w:id="1353"/>
      <w:r w:rsidRPr="00C739B1">
        <w:rPr>
          <w:rFonts w:cs="Arial"/>
          <w:w w:val="0"/>
          <w:szCs w:val="22"/>
        </w:rPr>
        <w:t xml:space="preserve">  </w:t>
      </w:r>
    </w:p>
    <w:p w14:paraId="7348B6CA" w14:textId="77777777" w:rsidR="00283799" w:rsidRPr="00C739B1" w:rsidRDefault="00283799" w:rsidP="00283799">
      <w:pPr>
        <w:pStyle w:val="MRheading20"/>
        <w:numPr>
          <w:ilvl w:val="1"/>
          <w:numId w:val="2"/>
        </w:numPr>
        <w:spacing w:line="240" w:lineRule="auto"/>
        <w:rPr>
          <w:rFonts w:cs="Arial"/>
          <w:w w:val="0"/>
          <w:szCs w:val="22"/>
        </w:rPr>
      </w:pPr>
      <w:bookmarkStart w:id="1354" w:name="_Ref442452732"/>
      <w:r w:rsidRPr="00C739B1">
        <w:rPr>
          <w:rFonts w:cs="Arial"/>
          <w:w w:val="0"/>
          <w:szCs w:val="22"/>
        </w:rPr>
        <w:t xml:space="preserve">Following such termination in accordance with Clause </w:t>
      </w:r>
      <w:hyperlink w:anchor="_Ref352787435" w:history="1">
        <w:r w:rsidRPr="00C739B1">
          <w:rPr>
            <w:rFonts w:cs="Arial"/>
            <w:w w:val="0"/>
            <w:szCs w:val="22"/>
          </w:rPr>
          <w:t>23.8</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and subject to Clause </w:t>
      </w:r>
      <w:hyperlink w:anchor="_Ref352787474" w:history="1">
        <w:r w:rsidRPr="00C739B1">
          <w:rPr>
            <w:rFonts w:cs="Arial"/>
            <w:w w:val="0"/>
            <w:szCs w:val="22"/>
          </w:rPr>
          <w:t>23.10</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neither Party shall have any liability to the other.</w:t>
      </w:r>
      <w:bookmarkEnd w:id="1354"/>
    </w:p>
    <w:p w14:paraId="47995D37" w14:textId="77777777" w:rsidR="00283799" w:rsidRPr="00C739B1" w:rsidRDefault="00283799" w:rsidP="00283799">
      <w:pPr>
        <w:pStyle w:val="MRheading20"/>
        <w:numPr>
          <w:ilvl w:val="1"/>
          <w:numId w:val="2"/>
        </w:numPr>
        <w:spacing w:line="240" w:lineRule="auto"/>
        <w:rPr>
          <w:rFonts w:cs="Arial"/>
          <w:w w:val="0"/>
          <w:szCs w:val="22"/>
        </w:rPr>
      </w:pPr>
      <w:r w:rsidRPr="00C739B1">
        <w:rPr>
          <w:rFonts w:cs="Arial"/>
          <w:w w:val="0"/>
          <w:szCs w:val="22"/>
        </w:rPr>
        <w:t xml:space="preserve"> Any rights and liabilities of either Party which have accrued prior to such termination in accordance with Clause </w:t>
      </w:r>
      <w:hyperlink w:anchor="_Ref352787435" w:history="1">
        <w:r w:rsidRPr="00C739B1">
          <w:rPr>
            <w:rFonts w:cs="Arial"/>
            <w:w w:val="0"/>
            <w:szCs w:val="22"/>
          </w:rPr>
          <w:t>23.8</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shall continue in full force and effect unless otherwise specified in this </w:t>
      </w:r>
      <w:r w:rsidRPr="00C739B1">
        <w:rPr>
          <w:rFonts w:cs="Arial"/>
          <w:szCs w:val="22"/>
        </w:rPr>
        <w:t>Contract</w:t>
      </w:r>
      <w:r w:rsidRPr="00C739B1">
        <w:rPr>
          <w:rFonts w:cs="Arial"/>
          <w:w w:val="0"/>
          <w:szCs w:val="22"/>
        </w:rPr>
        <w:t>.</w:t>
      </w:r>
    </w:p>
    <w:p w14:paraId="6199EE4E"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szCs w:val="22"/>
          <w:lang w:val="en-US"/>
        </w:rPr>
      </w:pPr>
      <w:r w:rsidRPr="00C739B1">
        <w:rPr>
          <w:rFonts w:cs="Arial"/>
          <w:szCs w:val="22"/>
          <w:lang w:val="en-US"/>
        </w:rPr>
        <w:t xml:space="preserve">Records retention and right of audit </w:t>
      </w:r>
    </w:p>
    <w:p w14:paraId="695812AE" w14:textId="77777777" w:rsidR="00283799" w:rsidRPr="00C739B1" w:rsidRDefault="00283799" w:rsidP="00283799">
      <w:pPr>
        <w:pStyle w:val="MRheading20"/>
        <w:numPr>
          <w:ilvl w:val="1"/>
          <w:numId w:val="21"/>
        </w:numPr>
        <w:spacing w:line="240" w:lineRule="auto"/>
        <w:rPr>
          <w:rFonts w:cs="Arial"/>
          <w:w w:val="0"/>
          <w:szCs w:val="22"/>
        </w:rPr>
      </w:pPr>
      <w:r w:rsidRPr="00C739B1">
        <w:rPr>
          <w:rFonts w:cs="Arial"/>
          <w:w w:val="0"/>
          <w:szCs w:val="22"/>
        </w:rPr>
        <w:t xml:space="preserve">Subject to any statutory requirement and Clause </w:t>
      </w:r>
      <w:hyperlink w:anchor="_Ref318723425" w:history="1">
        <w:r w:rsidRPr="00C739B1">
          <w:rPr>
            <w:rFonts w:cs="Arial"/>
            <w:w w:val="0"/>
            <w:szCs w:val="22"/>
          </w:rPr>
          <w:t>24.2</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C739B1">
        <w:rPr>
          <w:rFonts w:cs="Arial"/>
          <w:szCs w:val="22"/>
        </w:rPr>
        <w:t>Contract</w:t>
      </w:r>
      <w:r w:rsidRPr="00C739B1">
        <w:rPr>
          <w:rFonts w:cs="Arial"/>
          <w:w w:val="0"/>
          <w:szCs w:val="22"/>
        </w:rPr>
        <w:t xml:space="preserve">. </w:t>
      </w:r>
    </w:p>
    <w:p w14:paraId="72D19013" w14:textId="77777777" w:rsidR="00283799" w:rsidRPr="00C739B1" w:rsidRDefault="00283799" w:rsidP="00283799">
      <w:pPr>
        <w:pStyle w:val="MRheading20"/>
        <w:numPr>
          <w:ilvl w:val="1"/>
          <w:numId w:val="21"/>
        </w:numPr>
        <w:spacing w:line="240" w:lineRule="auto"/>
        <w:rPr>
          <w:rFonts w:cs="Arial"/>
          <w:w w:val="0"/>
          <w:szCs w:val="22"/>
        </w:rPr>
      </w:pPr>
      <w:bookmarkStart w:id="1355" w:name="_Ref442452733"/>
      <w:r w:rsidRPr="00C739B1">
        <w:rPr>
          <w:rFonts w:cs="Arial"/>
          <w:w w:val="0"/>
          <w:szCs w:val="22"/>
        </w:rPr>
        <w:t xml:space="preserve">Where any records could be relevant to a claim for personal injury such records shall be kept secure and maintained for a period of twenty one (21) years from the date of expiry or earlier termination of this </w:t>
      </w:r>
      <w:r w:rsidRPr="00C739B1">
        <w:rPr>
          <w:rFonts w:cs="Arial"/>
          <w:szCs w:val="22"/>
        </w:rPr>
        <w:t>Contract</w:t>
      </w:r>
      <w:r w:rsidRPr="00C739B1">
        <w:rPr>
          <w:rFonts w:cs="Arial"/>
          <w:w w:val="0"/>
          <w:szCs w:val="22"/>
        </w:rPr>
        <w:t>.</w:t>
      </w:r>
      <w:bookmarkEnd w:id="1355"/>
      <w:r w:rsidRPr="00C739B1">
        <w:rPr>
          <w:rFonts w:cs="Arial"/>
          <w:w w:val="0"/>
          <w:szCs w:val="22"/>
        </w:rPr>
        <w:t xml:space="preserve">  </w:t>
      </w:r>
    </w:p>
    <w:p w14:paraId="6C911432" w14:textId="77777777" w:rsidR="00283799" w:rsidRPr="00C739B1" w:rsidRDefault="00283799" w:rsidP="00283799">
      <w:pPr>
        <w:pStyle w:val="MRheading20"/>
        <w:numPr>
          <w:ilvl w:val="1"/>
          <w:numId w:val="2"/>
        </w:numPr>
        <w:spacing w:line="240" w:lineRule="auto"/>
        <w:rPr>
          <w:rFonts w:cs="Arial"/>
          <w:w w:val="0"/>
          <w:szCs w:val="22"/>
        </w:rPr>
      </w:pPr>
      <w:bookmarkStart w:id="1356" w:name="_Ref442452734"/>
      <w:r w:rsidRPr="00C739B1">
        <w:rPr>
          <w:rFonts w:cs="Arial"/>
          <w:w w:val="0"/>
          <w:szCs w:val="22"/>
        </w:rPr>
        <w:t xml:space="preserve">The Authority shall have the right to audit the Supplier’s compliance with this </w:t>
      </w:r>
      <w:r w:rsidRPr="00C739B1">
        <w:rPr>
          <w:rFonts w:cs="Arial"/>
          <w:szCs w:val="22"/>
        </w:rPr>
        <w:t>Contract</w:t>
      </w:r>
      <w:r w:rsidRPr="00C739B1">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1356"/>
      <w:r w:rsidRPr="00C739B1">
        <w:rPr>
          <w:rFonts w:cs="Arial"/>
          <w:w w:val="0"/>
          <w:szCs w:val="22"/>
        </w:rPr>
        <w:t xml:space="preserve"> </w:t>
      </w:r>
    </w:p>
    <w:p w14:paraId="14C0C691" w14:textId="77777777" w:rsidR="00283799" w:rsidRPr="00C739B1" w:rsidRDefault="00283799" w:rsidP="00283799">
      <w:pPr>
        <w:pStyle w:val="MRheading20"/>
        <w:numPr>
          <w:ilvl w:val="1"/>
          <w:numId w:val="2"/>
        </w:numPr>
        <w:spacing w:line="240" w:lineRule="auto"/>
        <w:rPr>
          <w:rFonts w:cs="Arial"/>
          <w:w w:val="0"/>
          <w:szCs w:val="22"/>
        </w:rPr>
      </w:pPr>
      <w:bookmarkStart w:id="1357" w:name="_Ref442452735"/>
      <w:r w:rsidRPr="00C739B1">
        <w:rPr>
          <w:rFonts w:cs="Arial"/>
          <w:w w:val="0"/>
          <w:szCs w:val="22"/>
        </w:rPr>
        <w:t xml:space="preserve">Should the Supplier Sub-contract any of its obligations under this </w:t>
      </w:r>
      <w:r w:rsidRPr="00C739B1">
        <w:rPr>
          <w:rFonts w:cs="Arial"/>
          <w:szCs w:val="22"/>
        </w:rPr>
        <w:t>Contract</w:t>
      </w:r>
      <w:r w:rsidRPr="00C739B1">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C739B1">
        <w:rPr>
          <w:rFonts w:cs="Arial"/>
          <w:szCs w:val="22"/>
        </w:rPr>
        <w:t>Contract</w:t>
      </w:r>
      <w:r w:rsidRPr="00C739B1">
        <w:rPr>
          <w:rFonts w:cs="Arial"/>
          <w:w w:val="0"/>
          <w:szCs w:val="22"/>
        </w:rPr>
        <w:t xml:space="preserve"> that are Sub-contracted to such third party.  The Supplier shall </w:t>
      </w:r>
      <w:r w:rsidRPr="00C739B1">
        <w:rPr>
          <w:rFonts w:cs="Arial"/>
          <w:w w:val="0"/>
          <w:szCs w:val="22"/>
        </w:rPr>
        <w:lastRenderedPageBreak/>
        <w:t>cooperate with such audit and inspection and accompany the Authority or its authorised representative if requested.</w:t>
      </w:r>
      <w:bookmarkEnd w:id="1357"/>
    </w:p>
    <w:p w14:paraId="428E5AA7" w14:textId="77777777" w:rsidR="00283799" w:rsidRPr="00C739B1" w:rsidRDefault="00283799" w:rsidP="00283799">
      <w:pPr>
        <w:pStyle w:val="MRheading20"/>
        <w:numPr>
          <w:ilvl w:val="1"/>
          <w:numId w:val="2"/>
        </w:numPr>
        <w:spacing w:line="240" w:lineRule="auto"/>
        <w:rPr>
          <w:rFonts w:cs="Arial"/>
          <w:w w:val="0"/>
          <w:szCs w:val="22"/>
        </w:rPr>
      </w:pPr>
      <w:bookmarkStart w:id="1358" w:name="_Ref442452736"/>
      <w:r w:rsidRPr="00C739B1">
        <w:rPr>
          <w:rFonts w:cs="Arial"/>
          <w:w w:val="0"/>
          <w:szCs w:val="22"/>
        </w:rPr>
        <w:t xml:space="preserve">The Supplier shall grant to the Authority or its authorised representative, such access to those records as they may reasonably require </w:t>
      </w:r>
      <w:proofErr w:type="gramStart"/>
      <w:r w:rsidRPr="00C739B1">
        <w:rPr>
          <w:rFonts w:cs="Arial"/>
          <w:w w:val="0"/>
          <w:szCs w:val="22"/>
        </w:rPr>
        <w:t>in order to</w:t>
      </w:r>
      <w:proofErr w:type="gramEnd"/>
      <w:r w:rsidRPr="00C739B1">
        <w:rPr>
          <w:rFonts w:cs="Arial"/>
          <w:w w:val="0"/>
          <w:szCs w:val="22"/>
        </w:rPr>
        <w:t xml:space="preserve"> check the Supplier’s compliance with this </w:t>
      </w:r>
      <w:r w:rsidRPr="00C739B1">
        <w:rPr>
          <w:rFonts w:cs="Arial"/>
          <w:szCs w:val="22"/>
        </w:rPr>
        <w:t>Contract</w:t>
      </w:r>
      <w:r w:rsidRPr="00C739B1">
        <w:rPr>
          <w:rFonts w:cs="Arial"/>
          <w:w w:val="0"/>
          <w:szCs w:val="22"/>
        </w:rPr>
        <w:t xml:space="preserve"> for the purposes of:</w:t>
      </w:r>
      <w:bookmarkEnd w:id="1358"/>
    </w:p>
    <w:p w14:paraId="6A38986D"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59" w:name="_Ref442452737"/>
      <w:r w:rsidRPr="00C739B1">
        <w:rPr>
          <w:rFonts w:cs="Arial"/>
          <w:w w:val="0"/>
          <w:szCs w:val="22"/>
        </w:rPr>
        <w:t>the examination and certification of the Authority’s accounts; or</w:t>
      </w:r>
      <w:bookmarkEnd w:id="1359"/>
    </w:p>
    <w:p w14:paraId="183C6CAF"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60" w:name="_Ref442452738"/>
      <w:r w:rsidRPr="00C739B1">
        <w:rPr>
          <w:rFonts w:cs="Arial"/>
          <w:w w:val="0"/>
          <w:szCs w:val="22"/>
        </w:rPr>
        <w:t>any examination pursuant to section 6(1) of the National Audit Act 1983 of the economic efficiency and effectiveness with which the Authority has used its resources.</w:t>
      </w:r>
      <w:bookmarkEnd w:id="1360"/>
    </w:p>
    <w:p w14:paraId="61223C4E" w14:textId="77777777" w:rsidR="00283799" w:rsidRPr="00C739B1" w:rsidRDefault="00283799" w:rsidP="00283799">
      <w:pPr>
        <w:pStyle w:val="MRheading20"/>
        <w:numPr>
          <w:ilvl w:val="1"/>
          <w:numId w:val="2"/>
        </w:numPr>
        <w:spacing w:line="240" w:lineRule="auto"/>
        <w:rPr>
          <w:rFonts w:cs="Arial"/>
          <w:w w:val="0"/>
          <w:szCs w:val="22"/>
        </w:rPr>
      </w:pPr>
      <w:bookmarkStart w:id="1361" w:name="_Ref442452739"/>
      <w:r w:rsidRPr="00C739B1">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C739B1">
          <w:rPr>
            <w:rFonts w:cs="Arial"/>
            <w:szCs w:val="22"/>
          </w:rPr>
          <w:t>24</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does not constitute a requirement or agreement for the examination, certification or inspection of the accounts of the Supplier under sections 6(3)(d) and 6(5) of the National Audit Act 1983.</w:t>
      </w:r>
      <w:bookmarkEnd w:id="1361"/>
    </w:p>
    <w:p w14:paraId="79706828" w14:textId="77777777" w:rsidR="00283799" w:rsidRPr="00C739B1" w:rsidRDefault="00283799" w:rsidP="00283799">
      <w:pPr>
        <w:pStyle w:val="MRheading20"/>
        <w:numPr>
          <w:ilvl w:val="1"/>
          <w:numId w:val="2"/>
        </w:numPr>
        <w:spacing w:line="240" w:lineRule="auto"/>
        <w:rPr>
          <w:rFonts w:cs="Arial"/>
          <w:w w:val="0"/>
          <w:szCs w:val="22"/>
        </w:rPr>
      </w:pPr>
      <w:bookmarkStart w:id="1362" w:name="_Ref442452740"/>
      <w:r w:rsidRPr="00C739B1">
        <w:rPr>
          <w:rFonts w:cs="Arial"/>
          <w:w w:val="0"/>
          <w:szCs w:val="22"/>
        </w:rPr>
        <w:t>The Supplier shall provide reasonable cooperation to the Authority, its representatives and any regulatory body in relation to any audit, review, investigation or enquiry carried out in relation to the subject matter of this Contract.</w:t>
      </w:r>
      <w:bookmarkEnd w:id="1362"/>
      <w:r w:rsidRPr="00C739B1">
        <w:rPr>
          <w:rFonts w:cs="Arial"/>
          <w:w w:val="0"/>
          <w:szCs w:val="22"/>
        </w:rPr>
        <w:t xml:space="preserve"> </w:t>
      </w:r>
    </w:p>
    <w:p w14:paraId="6858AEFB" w14:textId="77777777" w:rsidR="00283799" w:rsidRPr="00C739B1" w:rsidRDefault="00283799" w:rsidP="00283799">
      <w:pPr>
        <w:pStyle w:val="MRheading20"/>
        <w:numPr>
          <w:ilvl w:val="1"/>
          <w:numId w:val="2"/>
        </w:numPr>
        <w:spacing w:line="240" w:lineRule="auto"/>
        <w:rPr>
          <w:rFonts w:cs="Arial"/>
          <w:w w:val="0"/>
          <w:szCs w:val="22"/>
        </w:rPr>
      </w:pPr>
      <w:bookmarkStart w:id="1363" w:name="_Ref442452741"/>
      <w:r w:rsidRPr="00C739B1">
        <w:rPr>
          <w:rFonts w:cs="Arial"/>
          <w:w w:val="0"/>
          <w:szCs w:val="22"/>
        </w:rPr>
        <w:t>The Supplier shall provide all reasonable information as may be reasonably requested by the Authority to evidence the Supplier’s compliance with the requirements of this Contract.</w:t>
      </w:r>
      <w:bookmarkEnd w:id="1363"/>
      <w:r w:rsidRPr="00C739B1">
        <w:rPr>
          <w:rFonts w:cs="Arial"/>
          <w:w w:val="0"/>
          <w:szCs w:val="22"/>
        </w:rPr>
        <w:t xml:space="preserve"> </w:t>
      </w:r>
    </w:p>
    <w:p w14:paraId="2D3DB51E"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szCs w:val="22"/>
          <w:lang w:val="en-US"/>
        </w:rPr>
      </w:pPr>
      <w:bookmarkStart w:id="1364" w:name="_Ref323649598"/>
      <w:r w:rsidRPr="00C739B1">
        <w:rPr>
          <w:rFonts w:cs="Arial"/>
          <w:szCs w:val="22"/>
          <w:lang w:val="en-US"/>
        </w:rPr>
        <w:t>Conflicts of interest and the prevention of fraud</w:t>
      </w:r>
      <w:bookmarkEnd w:id="1364"/>
    </w:p>
    <w:p w14:paraId="335A02E3" w14:textId="77777777" w:rsidR="00283799" w:rsidRPr="00C739B1" w:rsidRDefault="00283799" w:rsidP="00283799">
      <w:pPr>
        <w:pStyle w:val="MRheading20"/>
        <w:numPr>
          <w:ilvl w:val="1"/>
          <w:numId w:val="22"/>
        </w:numPr>
        <w:spacing w:line="240" w:lineRule="auto"/>
        <w:rPr>
          <w:rFonts w:cs="Arial"/>
          <w:w w:val="0"/>
          <w:szCs w:val="22"/>
        </w:rPr>
      </w:pPr>
      <w:bookmarkStart w:id="1365" w:name="_Ref442452742"/>
      <w:r w:rsidRPr="00C739B1">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739B1">
        <w:rPr>
          <w:rFonts w:cs="Arial"/>
          <w:szCs w:val="22"/>
        </w:rPr>
        <w:t>Contract</w:t>
      </w:r>
      <w:r w:rsidRPr="00C739B1">
        <w:rPr>
          <w:rFonts w:cs="Arial"/>
          <w:w w:val="0"/>
          <w:szCs w:val="22"/>
        </w:rPr>
        <w:t>.  The Supplier will disclose to the Authority full particulars of any such conflict of interest which may arise.</w:t>
      </w:r>
      <w:bookmarkEnd w:id="1365"/>
    </w:p>
    <w:p w14:paraId="1F2D80C7" w14:textId="77777777" w:rsidR="00283799" w:rsidRPr="00C739B1" w:rsidRDefault="00283799" w:rsidP="00283799">
      <w:pPr>
        <w:pStyle w:val="MRheading20"/>
        <w:numPr>
          <w:ilvl w:val="1"/>
          <w:numId w:val="2"/>
        </w:numPr>
        <w:spacing w:line="240" w:lineRule="auto"/>
        <w:rPr>
          <w:rFonts w:cs="Arial"/>
          <w:w w:val="0"/>
          <w:szCs w:val="22"/>
        </w:rPr>
      </w:pPr>
      <w:r w:rsidRPr="00C739B1">
        <w:rPr>
          <w:rFonts w:cs="Arial"/>
          <w:w w:val="0"/>
          <w:szCs w:val="22"/>
        </w:rPr>
        <w:t xml:space="preserve">The Authority reserves the right to terminate this </w:t>
      </w:r>
      <w:r w:rsidRPr="00C739B1">
        <w:rPr>
          <w:rFonts w:cs="Arial"/>
          <w:szCs w:val="22"/>
        </w:rPr>
        <w:t>Contract</w:t>
      </w:r>
      <w:r w:rsidRPr="00C739B1">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739B1">
        <w:rPr>
          <w:rFonts w:cs="Arial"/>
          <w:szCs w:val="22"/>
        </w:rPr>
        <w:t>Contract</w:t>
      </w:r>
      <w:r w:rsidRPr="00C739B1">
        <w:rPr>
          <w:rFonts w:cs="Arial"/>
          <w:w w:val="0"/>
          <w:szCs w:val="22"/>
        </w:rPr>
        <w:t xml:space="preserve">.  The actions of the Authority pursuant to this Clause </w:t>
      </w:r>
      <w:hyperlink w:anchor="_Ref286068827" w:history="1">
        <w:r w:rsidRPr="00C739B1">
          <w:rPr>
            <w:rFonts w:cs="Arial"/>
            <w:szCs w:val="22"/>
          </w:rPr>
          <w:t>25.2</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shall not prejudice or affect any right of action or remedy which shall have accrued or shall subsequently accrue to the Authority.</w:t>
      </w:r>
    </w:p>
    <w:p w14:paraId="2FB2229E" w14:textId="77777777" w:rsidR="00283799" w:rsidRPr="00C739B1" w:rsidRDefault="00283799" w:rsidP="00283799">
      <w:pPr>
        <w:pStyle w:val="MRheading20"/>
        <w:numPr>
          <w:ilvl w:val="1"/>
          <w:numId w:val="2"/>
        </w:numPr>
        <w:spacing w:line="240" w:lineRule="auto"/>
        <w:rPr>
          <w:rFonts w:cs="Arial"/>
          <w:w w:val="0"/>
          <w:szCs w:val="22"/>
        </w:rPr>
      </w:pPr>
      <w:r w:rsidRPr="00C739B1">
        <w:rPr>
          <w:rFonts w:cs="Arial"/>
          <w:w w:val="0"/>
          <w:szCs w:val="22"/>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5FE6D672" w14:textId="77777777" w:rsidR="00283799" w:rsidRPr="00C739B1" w:rsidRDefault="00283799" w:rsidP="00283799">
      <w:pPr>
        <w:pStyle w:val="MRheading20"/>
        <w:numPr>
          <w:ilvl w:val="1"/>
          <w:numId w:val="2"/>
        </w:numPr>
        <w:spacing w:line="240" w:lineRule="auto"/>
        <w:rPr>
          <w:rFonts w:cs="Arial"/>
          <w:w w:val="0"/>
          <w:szCs w:val="22"/>
        </w:rPr>
      </w:pPr>
      <w:r w:rsidRPr="00C739B1">
        <w:rPr>
          <w:rFonts w:cs="Arial"/>
          <w:w w:val="0"/>
          <w:szCs w:val="22"/>
        </w:rPr>
        <w:lastRenderedPageBreak/>
        <w:t xml:space="preserve">If the Supplier or its Staff commits Fraud the Authority may terminate this </w:t>
      </w:r>
      <w:r w:rsidRPr="00C739B1">
        <w:rPr>
          <w:rFonts w:cs="Arial"/>
          <w:szCs w:val="22"/>
        </w:rPr>
        <w:t>Contract</w:t>
      </w:r>
      <w:r w:rsidRPr="00C739B1">
        <w:rPr>
          <w:rFonts w:cs="Arial"/>
          <w:w w:val="0"/>
          <w:szCs w:val="22"/>
        </w:rPr>
        <w:t xml:space="preserve"> and recover from the </w:t>
      </w:r>
      <w:proofErr w:type="gramStart"/>
      <w:r w:rsidRPr="00C739B1">
        <w:rPr>
          <w:rFonts w:cs="Arial"/>
          <w:w w:val="0"/>
          <w:szCs w:val="22"/>
        </w:rPr>
        <w:t>Supplier</w:t>
      </w:r>
      <w:proofErr w:type="gramEnd"/>
      <w:r w:rsidRPr="00C739B1">
        <w:rPr>
          <w:rFonts w:cs="Arial"/>
          <w:w w:val="0"/>
          <w:szCs w:val="22"/>
        </w:rPr>
        <w:t xml:space="preserve"> the amount of any direct loss suffered by the Authority resulting from the termination.</w:t>
      </w:r>
    </w:p>
    <w:p w14:paraId="35BDC575"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szCs w:val="22"/>
          <w:lang w:val="en-US"/>
        </w:rPr>
      </w:pPr>
      <w:r w:rsidRPr="00C739B1">
        <w:rPr>
          <w:rFonts w:cs="Arial"/>
          <w:szCs w:val="22"/>
          <w:lang w:val="en-US"/>
        </w:rPr>
        <w:t>Equality and human rights</w:t>
      </w:r>
    </w:p>
    <w:p w14:paraId="4C4CDE83" w14:textId="77777777" w:rsidR="00283799" w:rsidRPr="00C739B1" w:rsidRDefault="00283799" w:rsidP="00283799">
      <w:pPr>
        <w:pStyle w:val="MRheading20"/>
        <w:numPr>
          <w:ilvl w:val="1"/>
          <w:numId w:val="23"/>
        </w:numPr>
        <w:spacing w:line="240" w:lineRule="auto"/>
        <w:rPr>
          <w:rFonts w:cs="Arial"/>
          <w:w w:val="0"/>
          <w:szCs w:val="22"/>
        </w:rPr>
      </w:pPr>
      <w:bookmarkStart w:id="1366" w:name="_Ref442452743"/>
      <w:r w:rsidRPr="00C739B1">
        <w:rPr>
          <w:rFonts w:cs="Arial"/>
          <w:w w:val="0"/>
          <w:szCs w:val="22"/>
        </w:rPr>
        <w:t>The Supplier shall:</w:t>
      </w:r>
      <w:bookmarkEnd w:id="1366"/>
    </w:p>
    <w:p w14:paraId="3C012C98"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67" w:name="_Ref442452744"/>
      <w:r w:rsidRPr="00C739B1">
        <w:rPr>
          <w:rFonts w:cs="Arial"/>
          <w:w w:val="0"/>
          <w:szCs w:val="22"/>
        </w:rPr>
        <w:t>ensure that (a) it does not, whether as employer, a supplier of Goods or as provider of the Services, engage in any act or omission that would contravene the Equality Legislation, and (b)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1367"/>
    </w:p>
    <w:p w14:paraId="1418975E"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68" w:name="_Ref442452745"/>
      <w:r w:rsidRPr="00C739B1">
        <w:rPr>
          <w:rFonts w:cs="Arial"/>
          <w:w w:val="0"/>
          <w:szCs w:val="22"/>
        </w:rPr>
        <w:t xml:space="preserve">in the management of its affairs and the development of its equality and diversity policies, cooperate with the Authority </w:t>
      </w:r>
      <w:proofErr w:type="gramStart"/>
      <w:r w:rsidRPr="00C739B1">
        <w:rPr>
          <w:rFonts w:cs="Arial"/>
          <w:w w:val="0"/>
          <w:szCs w:val="22"/>
        </w:rPr>
        <w:t>in light of</w:t>
      </w:r>
      <w:proofErr w:type="gramEnd"/>
      <w:r w:rsidRPr="00C739B1">
        <w:rPr>
          <w:rFonts w:cs="Arial"/>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1368"/>
    </w:p>
    <w:p w14:paraId="0E73A3F4"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69" w:name="_Ref442452746"/>
      <w:r w:rsidRPr="00C739B1">
        <w:rPr>
          <w:rFonts w:cs="Arial"/>
          <w:w w:val="0"/>
          <w:szCs w:val="22"/>
        </w:rPr>
        <w:t xml:space="preserve">the Supplier shall impose on all its Sub-contractors and suppliers, obligations substantially similar to those imposed on the Supplier by Clause </w:t>
      </w:r>
      <w:hyperlink w:anchor="_Ref318788437" w:history="1">
        <w:r w:rsidRPr="00C739B1">
          <w:rPr>
            <w:rFonts w:cs="Arial"/>
            <w:w w:val="0"/>
            <w:szCs w:val="22"/>
          </w:rPr>
          <w:t>26</w:t>
        </w:r>
      </w:hyperlink>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w:t>
      </w:r>
      <w:bookmarkEnd w:id="1369"/>
      <w:r w:rsidRPr="00C739B1">
        <w:rPr>
          <w:rFonts w:cs="Arial"/>
          <w:w w:val="0"/>
          <w:szCs w:val="22"/>
        </w:rPr>
        <w:t xml:space="preserve"> </w:t>
      </w:r>
    </w:p>
    <w:p w14:paraId="056580F7" w14:textId="77777777" w:rsidR="00283799" w:rsidRPr="00C739B1" w:rsidRDefault="00283799" w:rsidP="00283799">
      <w:pPr>
        <w:pStyle w:val="MRheading20"/>
        <w:numPr>
          <w:ilvl w:val="1"/>
          <w:numId w:val="2"/>
        </w:numPr>
        <w:spacing w:line="240" w:lineRule="auto"/>
        <w:rPr>
          <w:rFonts w:cs="Arial"/>
          <w:w w:val="0"/>
          <w:szCs w:val="22"/>
        </w:rPr>
      </w:pPr>
      <w:bookmarkStart w:id="1370" w:name="_Ref442452747"/>
      <w:r w:rsidRPr="00C739B1">
        <w:rPr>
          <w:rFonts w:cs="Arial"/>
          <w:w w:val="0"/>
          <w:szCs w:val="22"/>
        </w:rPr>
        <w:t xml:space="preserve">The Supplier shall meet reasonable requests by the Authority for information evidencing the Supplier’s compliance with the provisions of Clause </w:t>
      </w:r>
      <w:hyperlink w:anchor="_Ref318788437" w:history="1">
        <w:r w:rsidRPr="00C739B1">
          <w:rPr>
            <w:rFonts w:cs="Arial"/>
            <w:w w:val="0"/>
            <w:szCs w:val="22"/>
          </w:rPr>
          <w:t>26</w:t>
        </w:r>
      </w:hyperlink>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w:t>
      </w:r>
      <w:bookmarkEnd w:id="1370"/>
    </w:p>
    <w:p w14:paraId="2211357C"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szCs w:val="22"/>
          <w:lang w:val="en-US"/>
        </w:rPr>
      </w:pPr>
      <w:r w:rsidRPr="00C739B1">
        <w:rPr>
          <w:rFonts w:cs="Arial"/>
          <w:szCs w:val="22"/>
          <w:lang w:val="en-US"/>
        </w:rPr>
        <w:t>Notice</w:t>
      </w:r>
    </w:p>
    <w:p w14:paraId="093DA0E7" w14:textId="77777777" w:rsidR="00283799" w:rsidRPr="00C739B1" w:rsidRDefault="00283799" w:rsidP="00283799">
      <w:pPr>
        <w:pStyle w:val="MRNumberedHeading2"/>
        <w:numPr>
          <w:ilvl w:val="1"/>
          <w:numId w:val="16"/>
        </w:numPr>
        <w:jc w:val="both"/>
        <w:rPr>
          <w:rFonts w:cs="Arial"/>
          <w:szCs w:val="22"/>
          <w:lang w:val="en-US"/>
        </w:rPr>
      </w:pPr>
      <w:bookmarkStart w:id="1371" w:name="_Ref442452748"/>
      <w:r w:rsidRPr="00C739B1">
        <w:rPr>
          <w:rFonts w:cs="Arial"/>
          <w:szCs w:val="22"/>
          <w:lang w:val="en-US"/>
        </w:rPr>
        <w:t xml:space="preserve">Any notice required to be given by either Party under this </w:t>
      </w:r>
      <w:r w:rsidRPr="00C739B1">
        <w:rPr>
          <w:rFonts w:cs="Arial"/>
          <w:szCs w:val="22"/>
        </w:rPr>
        <w:t>Contract</w:t>
      </w:r>
      <w:r w:rsidRPr="00C739B1">
        <w:rPr>
          <w:rFonts w:cs="Arial"/>
          <w:szCs w:val="22"/>
          <w:lang w:val="en-US"/>
        </w:rPr>
        <w:t xml:space="preserve"> shall be in writing quoting the date of the </w:t>
      </w:r>
      <w:r w:rsidRPr="00C739B1">
        <w:rPr>
          <w:rFonts w:cs="Arial"/>
          <w:szCs w:val="22"/>
        </w:rPr>
        <w:t>Contract</w:t>
      </w:r>
      <w:r w:rsidRPr="00C739B1">
        <w:rPr>
          <w:rFonts w:cs="Arial"/>
          <w:szCs w:val="22"/>
          <w:lang w:val="en-US"/>
        </w:rPr>
        <w:t xml:space="preserve">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bookmarkEnd w:id="1371"/>
      <w:r w:rsidRPr="00C739B1">
        <w:rPr>
          <w:rFonts w:cs="Arial"/>
          <w:szCs w:val="22"/>
          <w:lang w:val="en-US"/>
        </w:rPr>
        <w:t xml:space="preserve"> </w:t>
      </w:r>
    </w:p>
    <w:p w14:paraId="1C528301" w14:textId="77777777" w:rsidR="00283799" w:rsidRPr="00C739B1" w:rsidRDefault="00283799" w:rsidP="00283799">
      <w:pPr>
        <w:pStyle w:val="MRheading20"/>
        <w:numPr>
          <w:ilvl w:val="1"/>
          <w:numId w:val="2"/>
        </w:numPr>
        <w:spacing w:line="240" w:lineRule="auto"/>
        <w:rPr>
          <w:rFonts w:cs="Arial"/>
          <w:szCs w:val="22"/>
          <w:lang w:val="en-US"/>
        </w:rPr>
      </w:pPr>
      <w:bookmarkStart w:id="1372" w:name="_Ref442452749"/>
      <w:r w:rsidRPr="00C739B1">
        <w:rPr>
          <w:rFonts w:cs="Arial"/>
          <w:szCs w:val="22"/>
          <w:lang w:val="en-US"/>
        </w:rPr>
        <w:t>A notice shall be treated as having been received:</w:t>
      </w:r>
      <w:bookmarkEnd w:id="1372"/>
    </w:p>
    <w:p w14:paraId="247882F9"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373" w:name="_Ref442452750"/>
      <w:r w:rsidRPr="00C739B1">
        <w:rPr>
          <w:rFonts w:cs="Arial"/>
          <w:szCs w:val="22"/>
          <w:lang w:val="en-US"/>
        </w:rPr>
        <w:t>if delivered by hand within normal business hours when so delivered or, if delivered by hand outside normal business hours, at the next start of normal business hours; or</w:t>
      </w:r>
      <w:bookmarkEnd w:id="1373"/>
    </w:p>
    <w:p w14:paraId="3E455A7B"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374" w:name="_Ref442452751"/>
      <w:r w:rsidRPr="00C739B1">
        <w:rPr>
          <w:rFonts w:cs="Arial"/>
          <w:szCs w:val="22"/>
          <w:lang w:val="en-US"/>
        </w:rPr>
        <w:t xml:space="preserve">if sent by first class recorded delivery mail on a normal Business Day, at 9.00 am on the second Business Day </w:t>
      </w:r>
      <w:proofErr w:type="gramStart"/>
      <w:r w:rsidRPr="00C739B1">
        <w:rPr>
          <w:rFonts w:cs="Arial"/>
          <w:szCs w:val="22"/>
          <w:lang w:val="en-US"/>
        </w:rPr>
        <w:t>subsequent to</w:t>
      </w:r>
      <w:proofErr w:type="gramEnd"/>
      <w:r w:rsidRPr="00C739B1">
        <w:rPr>
          <w:rFonts w:cs="Arial"/>
          <w:szCs w:val="22"/>
          <w:lang w:val="en-US"/>
        </w:rPr>
        <w:t xml:space="preserve"> the day of posting, or, </w:t>
      </w:r>
      <w:r w:rsidRPr="00C739B1">
        <w:rPr>
          <w:rFonts w:cs="Arial"/>
          <w:szCs w:val="22"/>
          <w:lang w:val="en-US"/>
        </w:rPr>
        <w:lastRenderedPageBreak/>
        <w:t>if the notice was not posted on a Business Day, at 9.00 am on the third Business Day subsequent to the day of posting; or</w:t>
      </w:r>
      <w:bookmarkEnd w:id="1374"/>
      <w:r w:rsidRPr="00C739B1">
        <w:rPr>
          <w:rFonts w:cs="Arial"/>
          <w:szCs w:val="22"/>
          <w:lang w:val="en-US"/>
        </w:rPr>
        <w:t xml:space="preserve"> </w:t>
      </w:r>
    </w:p>
    <w:p w14:paraId="05ACFA3A"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375" w:name="_Ref442452752"/>
      <w:r w:rsidRPr="00C739B1">
        <w:rPr>
          <w:rFonts w:cs="Arial"/>
          <w:szCs w:val="22"/>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1375"/>
      <w:r w:rsidRPr="00C739B1">
        <w:rPr>
          <w:rFonts w:cs="Arial"/>
          <w:szCs w:val="22"/>
          <w:lang w:val="en-US"/>
        </w:rPr>
        <w:t xml:space="preserve"> </w:t>
      </w:r>
    </w:p>
    <w:p w14:paraId="580838DE"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szCs w:val="22"/>
          <w:lang w:val="en-US"/>
        </w:rPr>
      </w:pPr>
      <w:bookmarkStart w:id="1376" w:name="_Ref323649640"/>
      <w:bookmarkStart w:id="1377" w:name="_Ref4754502"/>
      <w:r w:rsidRPr="00C739B1">
        <w:rPr>
          <w:rFonts w:cs="Arial"/>
          <w:szCs w:val="22"/>
          <w:lang w:val="en-US"/>
        </w:rPr>
        <w:t xml:space="preserve">Assignment, </w:t>
      </w:r>
      <w:proofErr w:type="gramStart"/>
      <w:r w:rsidRPr="00C739B1">
        <w:rPr>
          <w:rFonts w:cs="Arial"/>
          <w:szCs w:val="22"/>
          <w:lang w:val="en-US"/>
        </w:rPr>
        <w:t>novation</w:t>
      </w:r>
      <w:proofErr w:type="gramEnd"/>
      <w:r w:rsidRPr="00C739B1">
        <w:rPr>
          <w:rFonts w:cs="Arial"/>
          <w:szCs w:val="22"/>
          <w:lang w:val="en-US"/>
        </w:rPr>
        <w:t xml:space="preserve"> and </w:t>
      </w:r>
      <w:bookmarkEnd w:id="1376"/>
      <w:r w:rsidRPr="00C739B1">
        <w:rPr>
          <w:rFonts w:cs="Arial"/>
          <w:szCs w:val="22"/>
          <w:lang w:val="en-US"/>
        </w:rPr>
        <w:t>Sub-contracting</w:t>
      </w:r>
      <w:bookmarkEnd w:id="1377"/>
    </w:p>
    <w:p w14:paraId="4E7A8686" w14:textId="77777777" w:rsidR="00283799" w:rsidRPr="00C739B1" w:rsidRDefault="00283799" w:rsidP="00283799">
      <w:pPr>
        <w:numPr>
          <w:ilvl w:val="1"/>
          <w:numId w:val="24"/>
        </w:numPr>
        <w:jc w:val="both"/>
        <w:outlineLvl w:val="1"/>
        <w:rPr>
          <w:rFonts w:cs="Arial"/>
          <w:w w:val="0"/>
          <w:szCs w:val="22"/>
        </w:rPr>
      </w:pPr>
      <w:bookmarkStart w:id="1378" w:name="_Ref4754503"/>
      <w:bookmarkStart w:id="1379" w:name="_Ref351072387"/>
      <w:r w:rsidRPr="00C739B1">
        <w:rPr>
          <w:rFonts w:cs="Arial"/>
          <w:w w:val="0"/>
          <w:szCs w:val="22"/>
        </w:rPr>
        <w:t xml:space="preserve">The Supplier shall not, except where Clause </w:t>
      </w:r>
      <w:hyperlink w:anchor="_Ref286069838" w:history="1">
        <w:r w:rsidRPr="00C739B1">
          <w:rPr>
            <w:rFonts w:cs="Arial"/>
            <w:szCs w:val="22"/>
          </w:rPr>
          <w:t>28.2</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applies, assign, Sub-contract, novate, create a trust in, or in any other way dispose of the whole or any part of this </w:t>
      </w:r>
      <w:r w:rsidRPr="00C739B1">
        <w:rPr>
          <w:rFonts w:cs="Arial"/>
          <w:szCs w:val="22"/>
        </w:rPr>
        <w:t>Contract</w:t>
      </w:r>
      <w:r w:rsidRPr="00C739B1">
        <w:rPr>
          <w:rFonts w:cs="Arial"/>
          <w:w w:val="0"/>
          <w:szCs w:val="22"/>
        </w:rPr>
        <w:t xml:space="preserve"> without the prior consent in writing of the Authority such consent not to be unreasonably withheld or delayed.  If the Supplier Sub-contracts any of its obligations under this </w:t>
      </w:r>
      <w:r w:rsidRPr="00C739B1">
        <w:rPr>
          <w:rFonts w:cs="Arial"/>
          <w:szCs w:val="22"/>
        </w:rPr>
        <w:t>Contract</w:t>
      </w:r>
      <w:r w:rsidRPr="00C739B1">
        <w:rPr>
          <w:rFonts w:cs="Arial"/>
          <w:w w:val="0"/>
          <w:szCs w:val="22"/>
        </w:rPr>
        <w:t xml:space="preserve">, every act or omission of the Sub-contractor shall for the purposes of this </w:t>
      </w:r>
      <w:r w:rsidRPr="00C739B1">
        <w:rPr>
          <w:rFonts w:cs="Arial"/>
          <w:szCs w:val="22"/>
        </w:rPr>
        <w:t>Contract</w:t>
      </w:r>
      <w:r w:rsidRPr="00C739B1">
        <w:rPr>
          <w:rFonts w:cs="Arial"/>
          <w:w w:val="0"/>
          <w:szCs w:val="22"/>
        </w:rPr>
        <w:t xml:space="preserve"> be deemed to be the act or omission of the Supplier and the Supplier shall be liable to the Authority as if such act or omission had been committed or omitted by the Supplier itself.</w:t>
      </w:r>
      <w:bookmarkEnd w:id="1378"/>
    </w:p>
    <w:p w14:paraId="4D878F68" w14:textId="77777777" w:rsidR="00283799" w:rsidRPr="00C739B1" w:rsidRDefault="00283799" w:rsidP="00283799">
      <w:pPr>
        <w:numPr>
          <w:ilvl w:val="1"/>
          <w:numId w:val="24"/>
        </w:numPr>
        <w:jc w:val="both"/>
        <w:outlineLvl w:val="1"/>
        <w:rPr>
          <w:rFonts w:cs="Arial"/>
          <w:szCs w:val="22"/>
        </w:rPr>
      </w:pPr>
      <w:bookmarkStart w:id="1380" w:name="_Ref4754504"/>
      <w:r w:rsidRPr="00C739B1">
        <w:rPr>
          <w:rFonts w:cs="Arial"/>
          <w:w w:val="0"/>
          <w:szCs w:val="22"/>
        </w:rPr>
        <w:t xml:space="preserve">Notwithstanding Clause </w:t>
      </w:r>
      <w:hyperlink w:anchor="_Ref286069904" w:history="1">
        <w:r w:rsidRPr="00C739B1">
          <w:rPr>
            <w:rFonts w:cs="Arial"/>
            <w:szCs w:val="22"/>
          </w:rPr>
          <w:t>28.1</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the Supplier may assign to a third party (“</w:t>
      </w:r>
      <w:r w:rsidRPr="00C739B1">
        <w:rPr>
          <w:rFonts w:cs="Arial"/>
          <w:b/>
          <w:w w:val="0"/>
          <w:szCs w:val="22"/>
        </w:rPr>
        <w:t>Assignee</w:t>
      </w:r>
      <w:r w:rsidRPr="00C739B1">
        <w:rPr>
          <w:rFonts w:cs="Arial"/>
          <w:w w:val="0"/>
          <w:szCs w:val="22"/>
        </w:rPr>
        <w:t xml:space="preserve">”) the right to receive payment of any sums due and owing to the Supplier under this </w:t>
      </w:r>
      <w:r w:rsidRPr="00C739B1">
        <w:rPr>
          <w:rFonts w:cs="Arial"/>
          <w:szCs w:val="22"/>
        </w:rPr>
        <w:t>Contract</w:t>
      </w:r>
      <w:r w:rsidRPr="00C739B1">
        <w:rPr>
          <w:rFonts w:cs="Arial"/>
          <w:w w:val="0"/>
          <w:szCs w:val="22"/>
        </w:rPr>
        <w:t xml:space="preserve"> for which an invoice has been issued.  Any assignment under this Clause </w:t>
      </w:r>
      <w:hyperlink w:anchor="_Ref286069838" w:history="1">
        <w:r w:rsidRPr="00C739B1">
          <w:rPr>
            <w:rFonts w:cs="Arial"/>
            <w:szCs w:val="22"/>
          </w:rPr>
          <w:t>28.2</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shall be subject to:</w:t>
      </w:r>
      <w:bookmarkEnd w:id="1380"/>
    </w:p>
    <w:p w14:paraId="6495629E" w14:textId="77777777" w:rsidR="00283799" w:rsidRPr="00C739B1" w:rsidRDefault="00283799" w:rsidP="00283799">
      <w:pPr>
        <w:numPr>
          <w:ilvl w:val="2"/>
          <w:numId w:val="2"/>
        </w:numPr>
        <w:tabs>
          <w:tab w:val="clear" w:pos="1704"/>
          <w:tab w:val="num" w:pos="1800"/>
        </w:tabs>
        <w:ind w:left="1800"/>
        <w:jc w:val="both"/>
        <w:outlineLvl w:val="1"/>
        <w:rPr>
          <w:rFonts w:cs="Arial"/>
          <w:szCs w:val="22"/>
        </w:rPr>
      </w:pPr>
      <w:bookmarkStart w:id="1381" w:name="_Ref442453390"/>
      <w:r w:rsidRPr="00C739B1">
        <w:rPr>
          <w:rFonts w:cs="Arial"/>
          <w:szCs w:val="22"/>
        </w:rPr>
        <w:t xml:space="preserve">the deduction of any sums in respect of which the Authority exercises its right of recovery under Clause </w:t>
      </w:r>
      <w:hyperlink w:anchor="_Ref289955369" w:history="1">
        <w:r w:rsidRPr="00C739B1">
          <w:rPr>
            <w:rFonts w:cs="Arial"/>
            <w:szCs w:val="22"/>
          </w:rPr>
          <w:t>9.9</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 xml:space="preserve">of these Call-off Terms and </w:t>
      </w:r>
      <w:proofErr w:type="gramStart"/>
      <w:r w:rsidRPr="00C739B1">
        <w:rPr>
          <w:rFonts w:eastAsia="Calibri" w:cs="Arial"/>
          <w:szCs w:val="22"/>
        </w:rPr>
        <w:t>Conditions</w:t>
      </w:r>
      <w:r w:rsidRPr="00C739B1">
        <w:rPr>
          <w:rFonts w:cs="Arial"/>
          <w:szCs w:val="22"/>
        </w:rPr>
        <w:t>;</w:t>
      </w:r>
      <w:bookmarkEnd w:id="1381"/>
      <w:proofErr w:type="gramEnd"/>
    </w:p>
    <w:p w14:paraId="51F53F6F" w14:textId="77777777" w:rsidR="00283799" w:rsidRPr="00C739B1" w:rsidRDefault="00283799" w:rsidP="00283799">
      <w:pPr>
        <w:numPr>
          <w:ilvl w:val="2"/>
          <w:numId w:val="2"/>
        </w:numPr>
        <w:tabs>
          <w:tab w:val="clear" w:pos="1704"/>
          <w:tab w:val="num" w:pos="1800"/>
        </w:tabs>
        <w:ind w:left="1800"/>
        <w:jc w:val="both"/>
        <w:outlineLvl w:val="1"/>
        <w:rPr>
          <w:rFonts w:cs="Arial"/>
          <w:szCs w:val="22"/>
        </w:rPr>
      </w:pPr>
      <w:bookmarkStart w:id="1382" w:name="_Ref442453391"/>
      <w:r w:rsidRPr="00C739B1">
        <w:rPr>
          <w:rFonts w:cs="Arial"/>
          <w:szCs w:val="22"/>
        </w:rPr>
        <w:t xml:space="preserve">all related rights of the Authority in relation to the recovery of sums due but </w:t>
      </w:r>
      <w:proofErr w:type="gramStart"/>
      <w:r w:rsidRPr="00C739B1">
        <w:rPr>
          <w:rFonts w:cs="Arial"/>
          <w:szCs w:val="22"/>
        </w:rPr>
        <w:t>unpaid;</w:t>
      </w:r>
      <w:bookmarkEnd w:id="1382"/>
      <w:proofErr w:type="gramEnd"/>
    </w:p>
    <w:p w14:paraId="488F5EB7" w14:textId="77777777" w:rsidR="00283799" w:rsidRPr="00C739B1" w:rsidRDefault="00283799" w:rsidP="00283799">
      <w:pPr>
        <w:numPr>
          <w:ilvl w:val="2"/>
          <w:numId w:val="2"/>
        </w:numPr>
        <w:tabs>
          <w:tab w:val="clear" w:pos="1704"/>
          <w:tab w:val="num" w:pos="1800"/>
        </w:tabs>
        <w:ind w:left="1800"/>
        <w:jc w:val="both"/>
        <w:outlineLvl w:val="1"/>
        <w:rPr>
          <w:rFonts w:cs="Arial"/>
          <w:szCs w:val="22"/>
        </w:rPr>
      </w:pPr>
      <w:bookmarkStart w:id="1383" w:name="_Ref442453392"/>
      <w:r w:rsidRPr="00C739B1">
        <w:rPr>
          <w:rFonts w:cs="Arial"/>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C739B1">
        <w:rPr>
          <w:rFonts w:cs="Arial"/>
          <w:szCs w:val="22"/>
        </w:rPr>
        <w:t>payment;</w:t>
      </w:r>
      <w:bookmarkEnd w:id="1383"/>
      <w:proofErr w:type="gramEnd"/>
    </w:p>
    <w:p w14:paraId="3F3160B5" w14:textId="77777777" w:rsidR="00283799" w:rsidRPr="00C739B1" w:rsidRDefault="00283799" w:rsidP="00283799">
      <w:pPr>
        <w:numPr>
          <w:ilvl w:val="2"/>
          <w:numId w:val="2"/>
        </w:numPr>
        <w:tabs>
          <w:tab w:val="clear" w:pos="1704"/>
          <w:tab w:val="num" w:pos="1800"/>
        </w:tabs>
        <w:ind w:left="1800"/>
        <w:jc w:val="both"/>
        <w:outlineLvl w:val="1"/>
        <w:rPr>
          <w:rFonts w:cs="Arial"/>
          <w:szCs w:val="22"/>
        </w:rPr>
      </w:pPr>
      <w:bookmarkStart w:id="1384" w:name="_Ref442453393"/>
      <w:r w:rsidRPr="00C739B1">
        <w:rPr>
          <w:rFonts w:cs="Arial"/>
          <w:szCs w:val="22"/>
        </w:rPr>
        <w:t xml:space="preserve">the provisions of Clause </w:t>
      </w:r>
      <w:hyperlink w:anchor="_Ref313021196" w:history="1">
        <w:r w:rsidRPr="00C739B1">
          <w:rPr>
            <w:rFonts w:cs="Arial"/>
            <w:szCs w:val="22"/>
          </w:rPr>
          <w:t>9</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continuing to apply in all other respects after the assignment which shall not be amended without the prior written approval of </w:t>
      </w:r>
      <w:r w:rsidRPr="00C739B1">
        <w:rPr>
          <w:rFonts w:cs="Arial"/>
          <w:w w:val="0"/>
          <w:szCs w:val="22"/>
        </w:rPr>
        <w:t>the Authority</w:t>
      </w:r>
      <w:r w:rsidRPr="00C739B1">
        <w:rPr>
          <w:rFonts w:cs="Arial"/>
          <w:szCs w:val="22"/>
        </w:rPr>
        <w:t>; and</w:t>
      </w:r>
      <w:bookmarkEnd w:id="1384"/>
    </w:p>
    <w:p w14:paraId="6457CB81" w14:textId="77777777" w:rsidR="00283799" w:rsidRPr="00C739B1" w:rsidRDefault="00283799" w:rsidP="00283799">
      <w:pPr>
        <w:numPr>
          <w:ilvl w:val="2"/>
          <w:numId w:val="2"/>
        </w:numPr>
        <w:tabs>
          <w:tab w:val="clear" w:pos="1704"/>
          <w:tab w:val="num" w:pos="1800"/>
        </w:tabs>
        <w:ind w:left="1800"/>
        <w:jc w:val="both"/>
        <w:outlineLvl w:val="1"/>
        <w:rPr>
          <w:rFonts w:cs="Arial"/>
          <w:szCs w:val="22"/>
        </w:rPr>
      </w:pPr>
      <w:bookmarkStart w:id="1385" w:name="_Ref442453394"/>
      <w:r w:rsidRPr="00C739B1">
        <w:rPr>
          <w:rFonts w:cs="Arial"/>
          <w:szCs w:val="22"/>
        </w:rPr>
        <w:t xml:space="preserve">payment to the Assignee being full and complete satisfaction of </w:t>
      </w:r>
      <w:r w:rsidRPr="00C739B1">
        <w:rPr>
          <w:rFonts w:cs="Arial"/>
          <w:w w:val="0"/>
          <w:szCs w:val="22"/>
        </w:rPr>
        <w:t>the Authority</w:t>
      </w:r>
      <w:r w:rsidRPr="00C739B1">
        <w:rPr>
          <w:rFonts w:cs="Arial"/>
          <w:szCs w:val="22"/>
        </w:rPr>
        <w:t>’s obligation to pay the relevant sums in accordance with this Contract.</w:t>
      </w:r>
      <w:bookmarkEnd w:id="1385"/>
    </w:p>
    <w:p w14:paraId="17270635" w14:textId="77777777" w:rsidR="00283799" w:rsidRPr="00C739B1" w:rsidRDefault="00283799" w:rsidP="00283799">
      <w:pPr>
        <w:numPr>
          <w:ilvl w:val="1"/>
          <w:numId w:val="2"/>
        </w:numPr>
        <w:jc w:val="both"/>
        <w:outlineLvl w:val="1"/>
        <w:rPr>
          <w:rFonts w:cs="Arial"/>
          <w:w w:val="0"/>
          <w:szCs w:val="22"/>
        </w:rPr>
      </w:pPr>
      <w:bookmarkStart w:id="1386" w:name="_Ref442453395"/>
      <w:r w:rsidRPr="00C739B1">
        <w:rPr>
          <w:rFonts w:cs="Arial"/>
          <w:w w:val="0"/>
          <w:szCs w:val="22"/>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w:t>
      </w:r>
      <w:r w:rsidRPr="00C739B1">
        <w:rPr>
          <w:rFonts w:cs="Arial"/>
          <w:w w:val="0"/>
          <w:szCs w:val="22"/>
        </w:rPr>
        <w:lastRenderedPageBreak/>
        <w:t xml:space="preserve">the relevant obligations and that the obligations carried out by such Sub-contractor are fully in accordance with this </w:t>
      </w:r>
      <w:r w:rsidRPr="00C739B1">
        <w:rPr>
          <w:rFonts w:cs="Arial"/>
          <w:szCs w:val="22"/>
        </w:rPr>
        <w:t>Contract</w:t>
      </w:r>
      <w:r w:rsidRPr="00C739B1">
        <w:rPr>
          <w:rFonts w:cs="Arial"/>
          <w:w w:val="0"/>
          <w:szCs w:val="22"/>
        </w:rPr>
        <w:t>.</w:t>
      </w:r>
      <w:bookmarkEnd w:id="1386"/>
    </w:p>
    <w:p w14:paraId="4F25D9C6" w14:textId="77777777" w:rsidR="00283799" w:rsidRPr="00C739B1" w:rsidRDefault="00283799" w:rsidP="00283799">
      <w:pPr>
        <w:pStyle w:val="MRheading20"/>
        <w:numPr>
          <w:ilvl w:val="1"/>
          <w:numId w:val="2"/>
        </w:numPr>
        <w:spacing w:line="240" w:lineRule="auto"/>
        <w:rPr>
          <w:rFonts w:cs="Arial"/>
          <w:w w:val="0"/>
          <w:szCs w:val="22"/>
        </w:rPr>
      </w:pPr>
      <w:bookmarkStart w:id="1387" w:name="_Ref442089219"/>
      <w:bookmarkEnd w:id="1379"/>
      <w:r w:rsidRPr="00C739B1">
        <w:rPr>
          <w:rFonts w:cs="Arial"/>
          <w:w w:val="0"/>
          <w:szCs w:val="22"/>
        </w:rPr>
        <w:t xml:space="preserve">Where the Supplier </w:t>
      </w:r>
      <w:proofErr w:type="gramStart"/>
      <w:r w:rsidRPr="00C739B1">
        <w:rPr>
          <w:rFonts w:cs="Arial"/>
          <w:w w:val="0"/>
          <w:szCs w:val="22"/>
        </w:rPr>
        <w:t>enters into</w:t>
      </w:r>
      <w:proofErr w:type="gramEnd"/>
      <w:r w:rsidRPr="00C739B1">
        <w:rPr>
          <w:rFonts w:cs="Arial"/>
          <w:w w:val="0"/>
          <w:szCs w:val="22"/>
        </w:rPr>
        <w:t xml:space="preserve"> a Sub-contract in respect of any of its obligations under this </w:t>
      </w:r>
      <w:r w:rsidRPr="00C739B1">
        <w:rPr>
          <w:rFonts w:cs="Arial"/>
          <w:szCs w:val="22"/>
        </w:rPr>
        <w:t>Contract (to include, without limitation, in connection with any Relevant Activities)</w:t>
      </w:r>
      <w:r w:rsidRPr="00C739B1">
        <w:rPr>
          <w:rFonts w:cs="Arial"/>
          <w:w w:val="0"/>
          <w:szCs w:val="22"/>
        </w:rPr>
        <w:t>, the Supplier shall include provisions in each such Sub-contract, unless otherwise agreed with the Authority in writing, which:</w:t>
      </w:r>
      <w:bookmarkEnd w:id="1387"/>
    </w:p>
    <w:p w14:paraId="7A205572"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88" w:name="_Ref442452759"/>
      <w:r w:rsidRPr="00C739B1">
        <w:rPr>
          <w:rFonts w:cs="Arial"/>
          <w:w w:val="0"/>
          <w:szCs w:val="22"/>
        </w:rPr>
        <w:t xml:space="preserve">contain at least equivalent obligations as set out in this </w:t>
      </w:r>
      <w:r w:rsidRPr="00C739B1">
        <w:rPr>
          <w:rFonts w:cs="Arial"/>
          <w:szCs w:val="22"/>
        </w:rPr>
        <w:t>Contract</w:t>
      </w:r>
      <w:r w:rsidRPr="00C739B1">
        <w:rPr>
          <w:rFonts w:cs="Arial"/>
          <w:w w:val="0"/>
          <w:szCs w:val="22"/>
        </w:rPr>
        <w:t xml:space="preserve"> in relation to the supply of the Goods and/or the performance of the Services to the extent relevant to such Sub-contracting (to include, without limitation, in relation to any Relevant Activities Sub-contracted under such Sub-contract</w:t>
      </w:r>
      <w:proofErr w:type="gramStart"/>
      <w:r w:rsidRPr="00C739B1">
        <w:rPr>
          <w:rFonts w:cs="Arial"/>
          <w:w w:val="0"/>
          <w:szCs w:val="22"/>
        </w:rPr>
        <w:t>);</w:t>
      </w:r>
      <w:bookmarkEnd w:id="1388"/>
      <w:proofErr w:type="gramEnd"/>
      <w:r w:rsidRPr="00C739B1">
        <w:rPr>
          <w:rFonts w:cs="Arial"/>
          <w:w w:val="0"/>
          <w:szCs w:val="22"/>
        </w:rPr>
        <w:t xml:space="preserve"> </w:t>
      </w:r>
    </w:p>
    <w:p w14:paraId="457AF26C"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w w:val="0"/>
          <w:szCs w:val="22"/>
        </w:rPr>
      </w:pPr>
      <w:bookmarkStart w:id="1389" w:name="_Ref442453398"/>
      <w:bookmarkStart w:id="1390" w:name="_Ref442453399"/>
      <w:bookmarkStart w:id="1391" w:name="_Ref442452760"/>
      <w:r w:rsidRPr="00C739B1">
        <w:rPr>
          <w:rFonts w:cs="Arial"/>
          <w:w w:val="0"/>
          <w:szCs w:val="22"/>
        </w:rPr>
        <w:t xml:space="preserve">contain at least equivalent obligations as set out in this </w:t>
      </w:r>
      <w:r w:rsidRPr="00C739B1">
        <w:rPr>
          <w:rFonts w:cs="Arial"/>
          <w:szCs w:val="22"/>
        </w:rPr>
        <w:t>Contract</w:t>
      </w:r>
      <w:r w:rsidRPr="00C739B1">
        <w:rPr>
          <w:rFonts w:cs="Arial"/>
          <w:w w:val="0"/>
          <w:szCs w:val="22"/>
        </w:rPr>
        <w:t xml:space="preserve"> in respect of confidentiality, information security, data protection, Intellectual Property Rights, compliance with Law, Guidance, and Good Industry Practice, and record </w:t>
      </w:r>
      <w:proofErr w:type="gramStart"/>
      <w:r w:rsidRPr="00C739B1">
        <w:rPr>
          <w:rFonts w:cs="Arial"/>
          <w:w w:val="0"/>
          <w:szCs w:val="22"/>
        </w:rPr>
        <w:t>keeping;</w:t>
      </w:r>
      <w:bookmarkEnd w:id="1389"/>
      <w:proofErr w:type="gramEnd"/>
    </w:p>
    <w:p w14:paraId="18B2E464"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r w:rsidRPr="00C739B1">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C739B1">
        <w:rPr>
          <w:rFonts w:cs="Arial"/>
          <w:w w:val="0"/>
          <w:szCs w:val="22"/>
        </w:rPr>
        <w:t>);</w:t>
      </w:r>
      <w:bookmarkEnd w:id="1390"/>
      <w:proofErr w:type="gramEnd"/>
    </w:p>
    <w:p w14:paraId="21F08AED"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92" w:name="_Ref4754505"/>
      <w:bookmarkStart w:id="1393" w:name="_Ref442453400"/>
      <w:r w:rsidRPr="00C739B1">
        <w:rPr>
          <w:rFonts w:cs="Arial"/>
          <w:w w:val="0"/>
          <w:szCs w:val="22"/>
        </w:rPr>
        <w:t xml:space="preserve">contain a right for the Authority to take an assignment or novation of the Sub-contract (or part of it) upon expiry or earlier termination of this </w:t>
      </w:r>
      <w:proofErr w:type="gramStart"/>
      <w:r w:rsidRPr="00C739B1">
        <w:rPr>
          <w:rFonts w:cs="Arial"/>
          <w:szCs w:val="22"/>
        </w:rPr>
        <w:t>Contract</w:t>
      </w:r>
      <w:r w:rsidRPr="00C739B1">
        <w:rPr>
          <w:rFonts w:cs="Arial"/>
          <w:w w:val="0"/>
          <w:szCs w:val="22"/>
        </w:rPr>
        <w:t>;</w:t>
      </w:r>
      <w:bookmarkEnd w:id="1392"/>
      <w:proofErr w:type="gramEnd"/>
      <w:r w:rsidRPr="00C739B1">
        <w:rPr>
          <w:rFonts w:cs="Arial"/>
          <w:w w:val="0"/>
          <w:szCs w:val="22"/>
        </w:rPr>
        <w:t xml:space="preserve"> </w:t>
      </w:r>
      <w:bookmarkEnd w:id="1393"/>
    </w:p>
    <w:p w14:paraId="240E5B39"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94" w:name="_Ref442088961"/>
      <w:bookmarkStart w:id="1395" w:name="_Ref442453402"/>
      <w:r w:rsidRPr="00C739B1">
        <w:rPr>
          <w:rFonts w:cs="Arial"/>
          <w:w w:val="0"/>
          <w:szCs w:val="22"/>
        </w:rPr>
        <w:t xml:space="preserve">requires the Supplier or other party receiving goods or services under the contract to consider and verify invoices under that contract in a timely </w:t>
      </w:r>
      <w:proofErr w:type="gramStart"/>
      <w:r w:rsidRPr="00C739B1">
        <w:rPr>
          <w:rFonts w:cs="Arial"/>
          <w:w w:val="0"/>
          <w:szCs w:val="22"/>
        </w:rPr>
        <w:t>fashion;</w:t>
      </w:r>
      <w:bookmarkEnd w:id="1394"/>
      <w:proofErr w:type="gramEnd"/>
    </w:p>
    <w:p w14:paraId="55CE6B3A"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96" w:name="_Ref442776887"/>
      <w:r w:rsidRPr="00C739B1">
        <w:rPr>
          <w:rFonts w:cs="Arial"/>
          <w:w w:val="0"/>
          <w:szCs w:val="22"/>
        </w:rPr>
        <w:t xml:space="preserve">provides that if the Supplier or other party fails to consider and verify an invoice in accordance with Clause </w:t>
      </w:r>
      <w:r w:rsidRPr="00C739B1">
        <w:rPr>
          <w:rFonts w:cs="Arial"/>
          <w:w w:val="0"/>
          <w:szCs w:val="22"/>
        </w:rPr>
        <w:fldChar w:fldCharType="begin"/>
      </w:r>
      <w:r w:rsidRPr="00C739B1">
        <w:rPr>
          <w:rFonts w:cs="Arial"/>
          <w:w w:val="0"/>
          <w:szCs w:val="22"/>
        </w:rPr>
        <w:instrText xml:space="preserve"> REF _Ref442088961 \r \h  \* MERGEFORMAT </w:instrText>
      </w:r>
      <w:r w:rsidRPr="00C739B1">
        <w:rPr>
          <w:rFonts w:cs="Arial"/>
          <w:w w:val="0"/>
          <w:szCs w:val="22"/>
        </w:rPr>
      </w:r>
      <w:r w:rsidRPr="00C739B1">
        <w:rPr>
          <w:rFonts w:cs="Arial"/>
          <w:w w:val="0"/>
          <w:szCs w:val="22"/>
        </w:rPr>
        <w:fldChar w:fldCharType="separate"/>
      </w:r>
      <w:r w:rsidRPr="00C739B1">
        <w:rPr>
          <w:rFonts w:cs="Arial"/>
          <w:w w:val="0"/>
          <w:szCs w:val="22"/>
        </w:rPr>
        <w:t>28.4.5</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the invoice shall be regarded as valid and undisputed for the purpose of Clause </w:t>
      </w:r>
      <w:r w:rsidRPr="00C739B1">
        <w:rPr>
          <w:rFonts w:cs="Arial"/>
          <w:w w:val="0"/>
          <w:szCs w:val="22"/>
        </w:rPr>
        <w:fldChar w:fldCharType="begin"/>
      </w:r>
      <w:r w:rsidRPr="00C739B1">
        <w:rPr>
          <w:rFonts w:cs="Arial"/>
          <w:w w:val="0"/>
          <w:szCs w:val="22"/>
        </w:rPr>
        <w:instrText xml:space="preserve"> REF _Ref442089103 \r \h  \* MERGEFORMAT </w:instrText>
      </w:r>
      <w:r w:rsidRPr="00C739B1">
        <w:rPr>
          <w:rFonts w:cs="Arial"/>
          <w:w w:val="0"/>
          <w:szCs w:val="22"/>
        </w:rPr>
      </w:r>
      <w:r w:rsidRPr="00C739B1">
        <w:rPr>
          <w:rFonts w:cs="Arial"/>
          <w:w w:val="0"/>
          <w:szCs w:val="22"/>
        </w:rPr>
        <w:fldChar w:fldCharType="separate"/>
      </w:r>
      <w:r w:rsidRPr="00C739B1">
        <w:rPr>
          <w:rFonts w:cs="Arial"/>
          <w:w w:val="0"/>
          <w:szCs w:val="22"/>
        </w:rPr>
        <w:t>28.4.7</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after a reasonable time has passed;</w:t>
      </w:r>
      <w:bookmarkEnd w:id="1396"/>
    </w:p>
    <w:p w14:paraId="6AF481E2"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97" w:name="_Ref4754506"/>
      <w:bookmarkStart w:id="1398" w:name="_Ref442089103"/>
      <w:r w:rsidRPr="00C739B1">
        <w:rPr>
          <w:rFonts w:cs="Arial"/>
          <w:w w:val="0"/>
          <w:szCs w:val="22"/>
        </w:rPr>
        <w:t xml:space="preserve">requires the Supplier or other party to pay any undisputed sums which are due from it to the Sub-contractor within a specified period not exceeding thirty (30) days of verifying that the invoice is valid and </w:t>
      </w:r>
      <w:proofErr w:type="gramStart"/>
      <w:r w:rsidRPr="00C739B1">
        <w:rPr>
          <w:rFonts w:cs="Arial"/>
          <w:w w:val="0"/>
          <w:szCs w:val="22"/>
        </w:rPr>
        <w:t>undisputed;</w:t>
      </w:r>
      <w:bookmarkEnd w:id="1397"/>
      <w:proofErr w:type="gramEnd"/>
      <w:r w:rsidRPr="00C739B1">
        <w:rPr>
          <w:rFonts w:cs="Arial"/>
          <w:w w:val="0"/>
          <w:szCs w:val="22"/>
        </w:rPr>
        <w:t xml:space="preserve">  </w:t>
      </w:r>
      <w:bookmarkEnd w:id="1398"/>
    </w:p>
    <w:p w14:paraId="4127B7EF"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399" w:name="_Ref442776889"/>
      <w:r w:rsidRPr="00C739B1">
        <w:rPr>
          <w:rFonts w:cs="Arial"/>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Pr="00C739B1">
        <w:rPr>
          <w:rFonts w:cs="Arial"/>
          <w:w w:val="0"/>
          <w:szCs w:val="22"/>
        </w:rPr>
        <w:fldChar w:fldCharType="begin"/>
      </w:r>
      <w:r w:rsidRPr="00C739B1">
        <w:rPr>
          <w:rFonts w:cs="Arial"/>
          <w:w w:val="0"/>
          <w:szCs w:val="22"/>
        </w:rPr>
        <w:instrText xml:space="preserve"> REF _Ref445977037 \r \h  \* MERGEFORMAT </w:instrText>
      </w:r>
      <w:r w:rsidRPr="00C739B1">
        <w:rPr>
          <w:rFonts w:cs="Arial"/>
          <w:w w:val="0"/>
          <w:szCs w:val="22"/>
        </w:rPr>
      </w:r>
      <w:r w:rsidRPr="00C739B1">
        <w:rPr>
          <w:rFonts w:cs="Arial"/>
          <w:w w:val="0"/>
          <w:szCs w:val="22"/>
        </w:rPr>
        <w:fldChar w:fldCharType="separate"/>
      </w:r>
      <w:r w:rsidRPr="00C739B1">
        <w:rPr>
          <w:rFonts w:cs="Arial"/>
          <w:w w:val="0"/>
          <w:szCs w:val="22"/>
        </w:rPr>
        <w:t>15.7.4</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w:t>
      </w:r>
      <w:bookmarkEnd w:id="1399"/>
      <w:r w:rsidRPr="00C739B1">
        <w:rPr>
          <w:rFonts w:cs="Arial"/>
          <w:w w:val="0"/>
          <w:szCs w:val="22"/>
        </w:rPr>
        <w:t xml:space="preserve"> </w:t>
      </w:r>
    </w:p>
    <w:p w14:paraId="2BC816FB"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400" w:name="_Ref442776890"/>
      <w:bookmarkStart w:id="1401" w:name="_Ref4754507"/>
      <w:r w:rsidRPr="00C739B1">
        <w:rPr>
          <w:rFonts w:cs="Arial"/>
          <w:w w:val="0"/>
          <w:szCs w:val="22"/>
        </w:rPr>
        <w:t>permitting the Supplier to terminate, or to procure the termination of, the relevant Sub-contract where the Supplier is required to replace such Sub-</w:t>
      </w:r>
      <w:r w:rsidRPr="00C739B1">
        <w:rPr>
          <w:rFonts w:cs="Arial"/>
          <w:w w:val="0"/>
          <w:szCs w:val="22"/>
        </w:rPr>
        <w:lastRenderedPageBreak/>
        <w:t xml:space="preserve">contractor in accordance with Clause </w:t>
      </w:r>
      <w:r w:rsidRPr="00C739B1">
        <w:rPr>
          <w:rFonts w:cs="Arial"/>
          <w:w w:val="0"/>
          <w:szCs w:val="22"/>
        </w:rPr>
        <w:fldChar w:fldCharType="begin"/>
      </w:r>
      <w:r w:rsidRPr="00C739B1">
        <w:rPr>
          <w:rFonts w:cs="Arial"/>
          <w:w w:val="0"/>
          <w:szCs w:val="22"/>
        </w:rPr>
        <w:instrText xml:space="preserve">  REF _Ref442776893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28.5</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w:t>
      </w:r>
      <w:bookmarkEnd w:id="1400"/>
      <w:r w:rsidRPr="00C739B1">
        <w:rPr>
          <w:rFonts w:cs="Arial"/>
          <w:w w:val="0"/>
          <w:szCs w:val="22"/>
        </w:rPr>
        <w:t xml:space="preserve"> and</w:t>
      </w:r>
      <w:bookmarkEnd w:id="1401"/>
    </w:p>
    <w:p w14:paraId="362655C7"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402" w:name="_Ref442776892"/>
      <w:r w:rsidRPr="00C739B1">
        <w:rPr>
          <w:rFonts w:cs="Arial"/>
          <w:w w:val="0"/>
          <w:szCs w:val="22"/>
        </w:rPr>
        <w:t xml:space="preserve">requires the Sub-contractor to include a clause to the same effect as this Clause </w:t>
      </w:r>
      <w:r w:rsidRPr="00C739B1">
        <w:rPr>
          <w:rFonts w:cs="Arial"/>
          <w:w w:val="0"/>
          <w:szCs w:val="22"/>
        </w:rPr>
        <w:fldChar w:fldCharType="begin"/>
      </w:r>
      <w:r w:rsidRPr="00C739B1">
        <w:rPr>
          <w:rFonts w:cs="Arial"/>
          <w:w w:val="0"/>
          <w:szCs w:val="22"/>
        </w:rPr>
        <w:instrText xml:space="preserve"> REF _Ref442089219 \r \h  \* MERGEFORMAT </w:instrText>
      </w:r>
      <w:r w:rsidRPr="00C739B1">
        <w:rPr>
          <w:rFonts w:cs="Arial"/>
          <w:w w:val="0"/>
          <w:szCs w:val="22"/>
        </w:rPr>
      </w:r>
      <w:r w:rsidRPr="00C739B1">
        <w:rPr>
          <w:rFonts w:cs="Arial"/>
          <w:w w:val="0"/>
          <w:szCs w:val="22"/>
        </w:rPr>
        <w:fldChar w:fldCharType="separate"/>
      </w:r>
      <w:r w:rsidRPr="00C739B1">
        <w:rPr>
          <w:rFonts w:cs="Arial"/>
          <w:w w:val="0"/>
          <w:szCs w:val="22"/>
        </w:rPr>
        <w:t>28.4</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in any Sub-contract which it awards.</w:t>
      </w:r>
      <w:bookmarkEnd w:id="1402"/>
      <w:r w:rsidRPr="00C739B1">
        <w:rPr>
          <w:rFonts w:cs="Arial"/>
          <w:w w:val="0"/>
          <w:szCs w:val="22"/>
        </w:rPr>
        <w:t xml:space="preserve"> </w:t>
      </w:r>
    </w:p>
    <w:p w14:paraId="77B58EC7" w14:textId="77777777" w:rsidR="00283799" w:rsidRPr="00C739B1" w:rsidRDefault="00283799" w:rsidP="00283799">
      <w:pPr>
        <w:pStyle w:val="MRheading20"/>
        <w:numPr>
          <w:ilvl w:val="1"/>
          <w:numId w:val="2"/>
        </w:numPr>
        <w:spacing w:line="240" w:lineRule="auto"/>
        <w:rPr>
          <w:rFonts w:cs="Arial"/>
          <w:w w:val="0"/>
          <w:szCs w:val="22"/>
        </w:rPr>
      </w:pPr>
      <w:bookmarkStart w:id="1403" w:name="_Ref442776893"/>
      <w:r w:rsidRPr="00C739B1">
        <w:rPr>
          <w:rFonts w:cs="Arial"/>
          <w:w w:val="0"/>
          <w:szCs w:val="22"/>
        </w:rPr>
        <w:t>Where the Authority considers that the grounds for exclusion under Regulation 57 of the Public Contracts Regulations 2015 apply to any Sub-contractor, then:</w:t>
      </w:r>
      <w:bookmarkEnd w:id="1403"/>
    </w:p>
    <w:p w14:paraId="0B33602F"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404" w:name="_Ref442776894"/>
      <w:r w:rsidRPr="00C739B1">
        <w:rPr>
          <w:rFonts w:cs="Arial"/>
          <w:w w:val="0"/>
          <w:szCs w:val="22"/>
        </w:rPr>
        <w:t>if the Authority finds there are compulsory grounds for exclusion, the Supplier shall ensure, or shall procure, that such Sub-contractor is replaced or not appointed; or</w:t>
      </w:r>
      <w:bookmarkEnd w:id="1404"/>
    </w:p>
    <w:p w14:paraId="4CFD902A"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405" w:name="_Ref442776895"/>
      <w:r w:rsidRPr="00C739B1">
        <w:rPr>
          <w:rFonts w:cs="Arial"/>
          <w:w w:val="0"/>
          <w:szCs w:val="22"/>
        </w:rPr>
        <w:t xml:space="preserve">if the Authority finds there are non-compulsory grounds for exclusion, the Authority may require the Supplier to ensure, or to procure, that such Sub-contractor is replaced or not </w:t>
      </w:r>
      <w:proofErr w:type="gramStart"/>
      <w:r w:rsidRPr="00C739B1">
        <w:rPr>
          <w:rFonts w:cs="Arial"/>
          <w:w w:val="0"/>
          <w:szCs w:val="22"/>
        </w:rPr>
        <w:t>appointed</w:t>
      </w:r>
      <w:proofErr w:type="gramEnd"/>
      <w:r w:rsidRPr="00C739B1">
        <w:rPr>
          <w:rFonts w:cs="Arial"/>
          <w:w w:val="0"/>
          <w:szCs w:val="22"/>
        </w:rPr>
        <w:t xml:space="preserve"> and the Supplier shall comply with such a requirement.</w:t>
      </w:r>
      <w:bookmarkEnd w:id="1405"/>
      <w:r w:rsidRPr="00C739B1">
        <w:rPr>
          <w:rFonts w:cs="Arial"/>
          <w:w w:val="0"/>
          <w:szCs w:val="22"/>
        </w:rPr>
        <w:t xml:space="preserve"> </w:t>
      </w:r>
    </w:p>
    <w:p w14:paraId="369071BA" w14:textId="77777777" w:rsidR="00283799" w:rsidRPr="00C739B1" w:rsidRDefault="00283799" w:rsidP="00283799">
      <w:pPr>
        <w:pStyle w:val="MRheading20"/>
        <w:numPr>
          <w:ilvl w:val="1"/>
          <w:numId w:val="2"/>
        </w:numPr>
        <w:spacing w:line="240" w:lineRule="auto"/>
        <w:rPr>
          <w:rFonts w:cs="Arial"/>
          <w:w w:val="0"/>
          <w:szCs w:val="22"/>
        </w:rPr>
      </w:pPr>
      <w:bookmarkStart w:id="1406" w:name="_Ref442776896"/>
      <w:r w:rsidRPr="00C739B1">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1395"/>
      <w:bookmarkEnd w:id="1406"/>
      <w:r w:rsidRPr="00C739B1">
        <w:rPr>
          <w:rFonts w:cs="Arial"/>
          <w:w w:val="0"/>
          <w:szCs w:val="22"/>
        </w:rPr>
        <w:t xml:space="preserve">  </w:t>
      </w:r>
    </w:p>
    <w:p w14:paraId="5E67B792" w14:textId="77777777" w:rsidR="00283799" w:rsidRPr="00C739B1" w:rsidRDefault="00283799" w:rsidP="00283799">
      <w:pPr>
        <w:pStyle w:val="MRheading20"/>
        <w:numPr>
          <w:ilvl w:val="1"/>
          <w:numId w:val="2"/>
        </w:numPr>
        <w:spacing w:line="240" w:lineRule="auto"/>
        <w:rPr>
          <w:rFonts w:cs="Arial"/>
          <w:w w:val="0"/>
          <w:szCs w:val="22"/>
        </w:rPr>
      </w:pPr>
      <w:bookmarkStart w:id="1407" w:name="_Ref442453403"/>
      <w:r w:rsidRPr="00C739B1">
        <w:rPr>
          <w:rFonts w:cs="Arial"/>
          <w:w w:val="0"/>
          <w:szCs w:val="22"/>
        </w:rPr>
        <w:t xml:space="preserve">The Authority shall upon written request have the right to review any Sub-contract </w:t>
      </w:r>
      <w:proofErr w:type="gramStart"/>
      <w:r w:rsidRPr="00C739B1">
        <w:rPr>
          <w:rFonts w:cs="Arial"/>
          <w:w w:val="0"/>
          <w:szCs w:val="22"/>
        </w:rPr>
        <w:t>entered into</w:t>
      </w:r>
      <w:proofErr w:type="gramEnd"/>
      <w:r w:rsidRPr="00C739B1">
        <w:rPr>
          <w:rFonts w:cs="Arial"/>
          <w:w w:val="0"/>
          <w:szCs w:val="22"/>
        </w:rPr>
        <w:t xml:space="preserve">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1407"/>
    </w:p>
    <w:p w14:paraId="4BFA556C" w14:textId="77777777" w:rsidR="00283799" w:rsidRPr="00C739B1" w:rsidRDefault="00283799" w:rsidP="00283799">
      <w:pPr>
        <w:pStyle w:val="MRheading20"/>
        <w:numPr>
          <w:ilvl w:val="1"/>
          <w:numId w:val="2"/>
        </w:numPr>
        <w:spacing w:line="240" w:lineRule="auto"/>
        <w:rPr>
          <w:rFonts w:cs="Arial"/>
          <w:w w:val="0"/>
          <w:szCs w:val="22"/>
        </w:rPr>
      </w:pPr>
      <w:bookmarkStart w:id="1408" w:name="_Ref442453404"/>
      <w:r w:rsidRPr="00C739B1">
        <w:rPr>
          <w:rFonts w:cs="Arial"/>
          <w:w w:val="0"/>
          <w:szCs w:val="22"/>
        </w:rPr>
        <w:t xml:space="preserve">The Authority may at any time transfer, assign, novate, sub-contract or otherwise dispose of its rights and obligations under this </w:t>
      </w:r>
      <w:r w:rsidRPr="00C739B1">
        <w:rPr>
          <w:rFonts w:cs="Arial"/>
          <w:szCs w:val="22"/>
        </w:rPr>
        <w:t>Contract</w:t>
      </w:r>
      <w:r w:rsidRPr="00C739B1">
        <w:rPr>
          <w:rFonts w:cs="Arial"/>
          <w:w w:val="0"/>
          <w:szCs w:val="22"/>
        </w:rPr>
        <w:t xml:space="preserve"> or any part of this </w:t>
      </w:r>
      <w:r w:rsidRPr="00C739B1">
        <w:rPr>
          <w:rFonts w:cs="Arial"/>
          <w:szCs w:val="22"/>
        </w:rPr>
        <w:t>Contract</w:t>
      </w:r>
      <w:r w:rsidRPr="00C739B1">
        <w:rPr>
          <w:rFonts w:cs="Arial"/>
          <w:w w:val="0"/>
          <w:szCs w:val="22"/>
        </w:rPr>
        <w:t xml:space="preserve"> </w:t>
      </w:r>
      <w:r w:rsidRPr="00C739B1">
        <w:rPr>
          <w:rFonts w:cs="Arial"/>
          <w:szCs w:val="22"/>
        </w:rPr>
        <w:t xml:space="preserve">and the Supplier warrants that it will carry out all such reasonable further acts required to </w:t>
      </w:r>
      <w:proofErr w:type="gramStart"/>
      <w:r w:rsidRPr="00C739B1">
        <w:rPr>
          <w:rFonts w:cs="Arial"/>
          <w:szCs w:val="22"/>
        </w:rPr>
        <w:t>effect</w:t>
      </w:r>
      <w:proofErr w:type="gramEnd"/>
      <w:r w:rsidRPr="00C739B1">
        <w:rPr>
          <w:rFonts w:cs="Arial"/>
          <w:szCs w:val="22"/>
        </w:rPr>
        <w:t xml:space="preserve"> such transfer, assignment, novation, sub-contracting or disposal</w:t>
      </w:r>
      <w:r w:rsidRPr="00C739B1">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739B1">
        <w:rPr>
          <w:rFonts w:cs="Arial"/>
          <w:szCs w:val="22"/>
        </w:rPr>
        <w:t>Contract without the prior written consent of the Supplier, such consent not to be unreasonably withheld or delayed by the Supplier</w:t>
      </w:r>
      <w:r w:rsidRPr="00C739B1">
        <w:rPr>
          <w:rFonts w:cs="Arial"/>
          <w:w w:val="0"/>
          <w:szCs w:val="22"/>
        </w:rPr>
        <w:t>.</w:t>
      </w:r>
      <w:bookmarkEnd w:id="1408"/>
      <w:r w:rsidRPr="00C739B1">
        <w:rPr>
          <w:rFonts w:cs="Arial"/>
          <w:w w:val="0"/>
          <w:szCs w:val="22"/>
        </w:rPr>
        <w:t xml:space="preserve"> </w:t>
      </w:r>
    </w:p>
    <w:bookmarkEnd w:id="1391"/>
    <w:p w14:paraId="5DABF3F6"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szCs w:val="22"/>
          <w:lang w:val="en-US"/>
        </w:rPr>
      </w:pPr>
      <w:r w:rsidRPr="00C739B1">
        <w:rPr>
          <w:rFonts w:cs="Arial"/>
          <w:szCs w:val="22"/>
          <w:lang w:val="en-US"/>
        </w:rPr>
        <w:t>Prohibited Acts</w:t>
      </w:r>
    </w:p>
    <w:p w14:paraId="28BB1B81" w14:textId="77777777" w:rsidR="00283799" w:rsidRPr="00C739B1" w:rsidRDefault="00283799" w:rsidP="00283799">
      <w:pPr>
        <w:pStyle w:val="MRheading20"/>
        <w:numPr>
          <w:ilvl w:val="1"/>
          <w:numId w:val="26"/>
        </w:numPr>
        <w:spacing w:line="240" w:lineRule="auto"/>
        <w:rPr>
          <w:rFonts w:cs="Arial"/>
          <w:w w:val="0"/>
          <w:szCs w:val="22"/>
        </w:rPr>
      </w:pPr>
      <w:bookmarkStart w:id="1409" w:name="_Ref442452767"/>
      <w:r w:rsidRPr="00C739B1">
        <w:rPr>
          <w:rFonts w:cs="Arial"/>
          <w:w w:val="0"/>
          <w:szCs w:val="22"/>
        </w:rPr>
        <w:t>The Supplier warrants and represents that:</w:t>
      </w:r>
      <w:bookmarkEnd w:id="1409"/>
    </w:p>
    <w:p w14:paraId="2D1AF65C"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410" w:name="_Ref442452768"/>
      <w:r w:rsidRPr="00C739B1">
        <w:rPr>
          <w:rFonts w:cs="Arial"/>
          <w:w w:val="0"/>
          <w:szCs w:val="22"/>
        </w:rPr>
        <w:t>it has not committed any offence under the Bribery Act 2010 or done any of the following (“</w:t>
      </w:r>
      <w:r w:rsidRPr="00C739B1">
        <w:rPr>
          <w:rFonts w:cs="Arial"/>
          <w:b/>
          <w:w w:val="0"/>
          <w:szCs w:val="22"/>
        </w:rPr>
        <w:t>Prohibited Acts</w:t>
      </w:r>
      <w:r w:rsidRPr="00C739B1">
        <w:rPr>
          <w:rFonts w:cs="Arial"/>
          <w:w w:val="0"/>
          <w:szCs w:val="22"/>
        </w:rPr>
        <w:t>”):</w:t>
      </w:r>
      <w:bookmarkEnd w:id="1410"/>
    </w:p>
    <w:p w14:paraId="7E6A00BC" w14:textId="77777777" w:rsidR="00283799" w:rsidRPr="00C739B1" w:rsidRDefault="00283799" w:rsidP="00283799">
      <w:pPr>
        <w:pStyle w:val="MRheading20"/>
        <w:numPr>
          <w:ilvl w:val="3"/>
          <w:numId w:val="2"/>
        </w:numPr>
        <w:spacing w:line="240" w:lineRule="auto"/>
        <w:rPr>
          <w:rFonts w:cs="Arial"/>
          <w:w w:val="0"/>
          <w:szCs w:val="22"/>
        </w:rPr>
      </w:pPr>
      <w:bookmarkStart w:id="1411" w:name="_Ref442452769"/>
      <w:r w:rsidRPr="00C739B1">
        <w:rPr>
          <w:rFonts w:cs="Arial"/>
          <w:w w:val="0"/>
          <w:szCs w:val="22"/>
        </w:rPr>
        <w:lastRenderedPageBreak/>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411"/>
    </w:p>
    <w:p w14:paraId="43AB19EB" w14:textId="77777777" w:rsidR="00283799" w:rsidRPr="00C739B1" w:rsidRDefault="00283799" w:rsidP="00283799">
      <w:pPr>
        <w:pStyle w:val="MRheading20"/>
        <w:numPr>
          <w:ilvl w:val="3"/>
          <w:numId w:val="2"/>
        </w:numPr>
        <w:spacing w:line="240" w:lineRule="auto"/>
        <w:rPr>
          <w:rFonts w:cs="Arial"/>
          <w:w w:val="0"/>
          <w:szCs w:val="22"/>
        </w:rPr>
      </w:pPr>
      <w:bookmarkStart w:id="1412" w:name="_Ref442452770"/>
      <w:r w:rsidRPr="00C739B1">
        <w:rPr>
          <w:rFonts w:cs="Arial"/>
          <w:w w:val="0"/>
          <w:szCs w:val="22"/>
        </w:rPr>
        <w:t xml:space="preserve">in connection with this </w:t>
      </w:r>
      <w:r w:rsidRPr="00C739B1">
        <w:rPr>
          <w:rFonts w:cs="Arial"/>
          <w:szCs w:val="22"/>
        </w:rPr>
        <w:t>Contract</w:t>
      </w:r>
      <w:r w:rsidRPr="00C739B1">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412"/>
    </w:p>
    <w:p w14:paraId="160E1C53"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413" w:name="_Ref442452771"/>
      <w:r w:rsidRPr="00C739B1">
        <w:rPr>
          <w:rFonts w:cs="Arial"/>
          <w:w w:val="0"/>
          <w:szCs w:val="22"/>
        </w:rPr>
        <w:t>it has in place adequate procedures to prevent bribery and corruption, as contemplated by section 7 of the Bribery Act 2010.</w:t>
      </w:r>
      <w:bookmarkEnd w:id="1413"/>
    </w:p>
    <w:p w14:paraId="3661485C" w14:textId="77777777" w:rsidR="00283799" w:rsidRPr="00C739B1" w:rsidRDefault="00283799" w:rsidP="00283799">
      <w:pPr>
        <w:pStyle w:val="MRheading20"/>
        <w:numPr>
          <w:ilvl w:val="1"/>
          <w:numId w:val="2"/>
        </w:numPr>
        <w:spacing w:line="240" w:lineRule="auto"/>
        <w:rPr>
          <w:rFonts w:cs="Arial"/>
          <w:szCs w:val="22"/>
        </w:rPr>
      </w:pPr>
      <w:r w:rsidRPr="00C739B1">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739B1">
        <w:rPr>
          <w:rFonts w:cs="Arial"/>
          <w:w w:val="0"/>
          <w:szCs w:val="22"/>
        </w:rPr>
        <w:t>the Authority</w:t>
      </w:r>
      <w:r w:rsidRPr="00C739B1">
        <w:rPr>
          <w:rFonts w:cs="Arial"/>
          <w:szCs w:val="22"/>
        </w:rPr>
        <w:t>:</w:t>
      </w:r>
    </w:p>
    <w:p w14:paraId="4D21D1B4"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rPr>
      </w:pPr>
      <w:r w:rsidRPr="00C739B1">
        <w:rPr>
          <w:rFonts w:cs="Arial"/>
          <w:szCs w:val="22"/>
        </w:rPr>
        <w:t>the Authority shall be entitled:</w:t>
      </w:r>
    </w:p>
    <w:p w14:paraId="2576CFE4" w14:textId="77777777" w:rsidR="00283799" w:rsidRPr="00C739B1" w:rsidRDefault="00283799" w:rsidP="00283799">
      <w:pPr>
        <w:pStyle w:val="MRheading20"/>
        <w:numPr>
          <w:ilvl w:val="3"/>
          <w:numId w:val="2"/>
        </w:numPr>
        <w:spacing w:line="240" w:lineRule="auto"/>
        <w:rPr>
          <w:rFonts w:cs="Arial"/>
          <w:w w:val="0"/>
          <w:szCs w:val="22"/>
        </w:rPr>
      </w:pPr>
      <w:bookmarkStart w:id="1414" w:name="_Ref442452772"/>
      <w:r w:rsidRPr="00C739B1">
        <w:rPr>
          <w:rFonts w:cs="Arial"/>
          <w:w w:val="0"/>
          <w:szCs w:val="22"/>
        </w:rPr>
        <w:t xml:space="preserve">to terminate this </w:t>
      </w:r>
      <w:r w:rsidRPr="00C739B1">
        <w:rPr>
          <w:rFonts w:cs="Arial"/>
          <w:szCs w:val="22"/>
        </w:rPr>
        <w:t>Contract</w:t>
      </w:r>
      <w:r w:rsidRPr="00C739B1">
        <w:rPr>
          <w:rFonts w:cs="Arial"/>
          <w:w w:val="0"/>
          <w:szCs w:val="22"/>
        </w:rPr>
        <w:t xml:space="preserve"> and recover from the Supplier the amount of any loss resulting from the </w:t>
      </w:r>
      <w:proofErr w:type="gramStart"/>
      <w:r w:rsidRPr="00C739B1">
        <w:rPr>
          <w:rFonts w:cs="Arial"/>
          <w:w w:val="0"/>
          <w:szCs w:val="22"/>
        </w:rPr>
        <w:t>termination;</w:t>
      </w:r>
      <w:bookmarkEnd w:id="1414"/>
      <w:proofErr w:type="gramEnd"/>
    </w:p>
    <w:p w14:paraId="5A122E13" w14:textId="77777777" w:rsidR="00283799" w:rsidRPr="00C739B1" w:rsidRDefault="00283799" w:rsidP="00283799">
      <w:pPr>
        <w:pStyle w:val="MRheading20"/>
        <w:numPr>
          <w:ilvl w:val="3"/>
          <w:numId w:val="2"/>
        </w:numPr>
        <w:spacing w:line="240" w:lineRule="auto"/>
        <w:rPr>
          <w:rFonts w:cs="Arial"/>
          <w:w w:val="0"/>
          <w:szCs w:val="22"/>
        </w:rPr>
      </w:pPr>
      <w:bookmarkStart w:id="1415" w:name="_Ref442452773"/>
      <w:r w:rsidRPr="00C739B1">
        <w:rPr>
          <w:rFonts w:cs="Arial"/>
          <w:w w:val="0"/>
          <w:szCs w:val="22"/>
        </w:rPr>
        <w:t>to recover from the Supplier the amount or value of any gift, consideration or commission concerned; and</w:t>
      </w:r>
      <w:bookmarkEnd w:id="1415"/>
    </w:p>
    <w:p w14:paraId="067E7D5A" w14:textId="77777777" w:rsidR="00283799" w:rsidRPr="00C739B1" w:rsidRDefault="00283799" w:rsidP="00283799">
      <w:pPr>
        <w:pStyle w:val="MRheading20"/>
        <w:numPr>
          <w:ilvl w:val="3"/>
          <w:numId w:val="2"/>
        </w:numPr>
        <w:spacing w:line="240" w:lineRule="auto"/>
        <w:rPr>
          <w:rFonts w:cs="Arial"/>
          <w:w w:val="0"/>
          <w:szCs w:val="22"/>
        </w:rPr>
      </w:pPr>
      <w:bookmarkStart w:id="1416" w:name="_Ref442452774"/>
      <w:r w:rsidRPr="00C739B1">
        <w:rPr>
          <w:rFonts w:cs="Arial"/>
          <w:w w:val="0"/>
          <w:szCs w:val="22"/>
        </w:rPr>
        <w:t xml:space="preserve">to recover from the Supplier any other loss or expense sustained in consequence of the carrying out of the Prohibited Act or the commission of the offence under the Bribery Act </w:t>
      </w:r>
      <w:proofErr w:type="gramStart"/>
      <w:r w:rsidRPr="00C739B1">
        <w:rPr>
          <w:rFonts w:cs="Arial"/>
          <w:w w:val="0"/>
          <w:szCs w:val="22"/>
        </w:rPr>
        <w:t>2010;</w:t>
      </w:r>
      <w:bookmarkEnd w:id="1416"/>
      <w:proofErr w:type="gramEnd"/>
      <w:r w:rsidRPr="00C739B1">
        <w:rPr>
          <w:rFonts w:cs="Arial"/>
          <w:w w:val="0"/>
          <w:szCs w:val="22"/>
        </w:rPr>
        <w:t xml:space="preserve"> </w:t>
      </w:r>
    </w:p>
    <w:p w14:paraId="3D9B8F22"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417" w:name="_Ref442452775"/>
      <w:r w:rsidRPr="00C739B1">
        <w:rPr>
          <w:rFonts w:cs="Arial"/>
          <w:w w:val="0"/>
          <w:szCs w:val="22"/>
        </w:rPr>
        <w:t xml:space="preserve">any termination under Clause </w:t>
      </w:r>
      <w:hyperlink w:anchor="_Ref286071312" w:history="1">
        <w:r w:rsidRPr="00C739B1">
          <w:rPr>
            <w:rFonts w:cs="Arial"/>
            <w:szCs w:val="22"/>
          </w:rPr>
          <w:t>29.2.1</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shall be without prejudice to any right or remedy that has already accrued, or subsequently accrues, to the Authority; and</w:t>
      </w:r>
      <w:bookmarkEnd w:id="1417"/>
    </w:p>
    <w:p w14:paraId="13CECFFD"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w w:val="0"/>
          <w:szCs w:val="22"/>
        </w:rPr>
      </w:pPr>
      <w:bookmarkStart w:id="1418" w:name="_Ref442452776"/>
      <w:r w:rsidRPr="00C739B1">
        <w:rPr>
          <w:rFonts w:cs="Arial"/>
          <w:w w:val="0"/>
          <w:szCs w:val="22"/>
        </w:rPr>
        <w:t xml:space="preserve">notwithstanding Clause </w:t>
      </w:r>
      <w:hyperlink w:anchor="_Ref286071345" w:history="1">
        <w:r w:rsidRPr="00C739B1">
          <w:rPr>
            <w:rFonts w:cs="Arial"/>
            <w:szCs w:val="22"/>
          </w:rPr>
          <w:t>22</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any Dispute relating to:</w:t>
      </w:r>
      <w:bookmarkEnd w:id="1418"/>
    </w:p>
    <w:p w14:paraId="000DDF13" w14:textId="77777777" w:rsidR="00283799" w:rsidRPr="00C739B1" w:rsidRDefault="00283799" w:rsidP="00283799">
      <w:pPr>
        <w:pStyle w:val="MRheading20"/>
        <w:numPr>
          <w:ilvl w:val="3"/>
          <w:numId w:val="2"/>
        </w:numPr>
        <w:spacing w:line="240" w:lineRule="auto"/>
        <w:rPr>
          <w:rFonts w:cs="Arial"/>
          <w:w w:val="0"/>
          <w:szCs w:val="22"/>
        </w:rPr>
      </w:pPr>
      <w:bookmarkStart w:id="1419" w:name="_Ref442452777"/>
      <w:r w:rsidRPr="00C739B1">
        <w:rPr>
          <w:rFonts w:cs="Arial"/>
          <w:w w:val="0"/>
          <w:szCs w:val="22"/>
        </w:rPr>
        <w:t xml:space="preserve">the interpretation of Clause </w:t>
      </w:r>
      <w:hyperlink w:anchor="_Ref286071361" w:history="1">
        <w:r w:rsidRPr="00C739B1">
          <w:rPr>
            <w:rFonts w:cs="Arial"/>
            <w:szCs w:val="22"/>
          </w:rPr>
          <w:t>29</w:t>
        </w:r>
      </w:hyperlink>
      <w:r w:rsidRPr="00C739B1">
        <w:rPr>
          <w:rFonts w:cs="Arial"/>
          <w:szCs w:val="22"/>
        </w:rPr>
        <w:t xml:space="preserve"> </w:t>
      </w:r>
      <w:r w:rsidRPr="00C739B1">
        <w:rPr>
          <w:rFonts w:cs="Arial"/>
          <w:w w:val="0"/>
          <w:szCs w:val="22"/>
        </w:rPr>
        <w:t xml:space="preserve">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or</w:t>
      </w:r>
      <w:bookmarkEnd w:id="1419"/>
    </w:p>
    <w:p w14:paraId="2F339E4A" w14:textId="77777777" w:rsidR="00283799" w:rsidRPr="00C739B1" w:rsidRDefault="00283799" w:rsidP="00283799">
      <w:pPr>
        <w:pStyle w:val="MRheading20"/>
        <w:numPr>
          <w:ilvl w:val="3"/>
          <w:numId w:val="2"/>
        </w:numPr>
        <w:spacing w:line="240" w:lineRule="auto"/>
        <w:rPr>
          <w:rFonts w:cs="Arial"/>
          <w:w w:val="0"/>
          <w:szCs w:val="22"/>
        </w:rPr>
      </w:pPr>
      <w:bookmarkStart w:id="1420" w:name="_Ref442452778"/>
      <w:r w:rsidRPr="00C739B1">
        <w:rPr>
          <w:rFonts w:cs="Arial"/>
          <w:w w:val="0"/>
          <w:szCs w:val="22"/>
        </w:rPr>
        <w:t>the amount or value of any gift, consideration or commission,</w:t>
      </w:r>
      <w:bookmarkEnd w:id="1420"/>
    </w:p>
    <w:p w14:paraId="6A4C542C" w14:textId="77777777" w:rsidR="00283799" w:rsidRPr="00C739B1" w:rsidRDefault="00283799" w:rsidP="00283799">
      <w:pPr>
        <w:pStyle w:val="MRheading40"/>
        <w:spacing w:line="240" w:lineRule="auto"/>
        <w:ind w:left="1794" w:firstLine="0"/>
        <w:rPr>
          <w:rFonts w:cs="Arial"/>
          <w:w w:val="0"/>
          <w:szCs w:val="22"/>
        </w:rPr>
      </w:pPr>
      <w:r w:rsidRPr="00C739B1">
        <w:rPr>
          <w:rFonts w:cs="Arial"/>
          <w:w w:val="0"/>
          <w:szCs w:val="22"/>
        </w:rPr>
        <w:t>shall be determined by the Authority, acting reasonably, and the decision shall be final and conclusive.</w:t>
      </w:r>
    </w:p>
    <w:p w14:paraId="0D461AEB"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szCs w:val="22"/>
          <w:lang w:val="en-US"/>
        </w:rPr>
      </w:pPr>
      <w:bookmarkStart w:id="1421" w:name="_Ref323649670"/>
      <w:bookmarkStart w:id="1422" w:name="_Ref326771008"/>
      <w:r w:rsidRPr="00C739B1">
        <w:rPr>
          <w:rFonts w:cs="Arial"/>
          <w:szCs w:val="22"/>
          <w:lang w:val="en-US"/>
        </w:rPr>
        <w:lastRenderedPageBreak/>
        <w:t>General</w:t>
      </w:r>
      <w:bookmarkEnd w:id="1421"/>
      <w:bookmarkEnd w:id="1422"/>
    </w:p>
    <w:p w14:paraId="5583514F" w14:textId="77777777" w:rsidR="00283799" w:rsidRPr="00C739B1" w:rsidRDefault="00283799" w:rsidP="00283799">
      <w:pPr>
        <w:pStyle w:val="MRheading20"/>
        <w:numPr>
          <w:ilvl w:val="1"/>
          <w:numId w:val="25"/>
        </w:numPr>
        <w:spacing w:line="240" w:lineRule="auto"/>
        <w:rPr>
          <w:rFonts w:cs="Arial"/>
          <w:w w:val="0"/>
          <w:szCs w:val="22"/>
        </w:rPr>
      </w:pPr>
      <w:bookmarkStart w:id="1423" w:name="_Ref442452779"/>
      <w:r w:rsidRPr="00C739B1">
        <w:rPr>
          <w:rFonts w:cs="Arial"/>
          <w:w w:val="0"/>
          <w:szCs w:val="22"/>
        </w:rPr>
        <w:t xml:space="preserve">Each of the Parties is independent of the other and nothing contained in this </w:t>
      </w:r>
      <w:r w:rsidRPr="00C739B1">
        <w:rPr>
          <w:rFonts w:cs="Arial"/>
          <w:szCs w:val="22"/>
        </w:rPr>
        <w:t>Contract</w:t>
      </w:r>
      <w:r w:rsidRPr="00C739B1">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739B1">
        <w:rPr>
          <w:rFonts w:cs="Arial"/>
          <w:szCs w:val="22"/>
        </w:rPr>
        <w:t>Contract</w:t>
      </w:r>
      <w:r w:rsidRPr="00C739B1">
        <w:rPr>
          <w:rFonts w:cs="Arial"/>
          <w:w w:val="0"/>
          <w:szCs w:val="22"/>
        </w:rPr>
        <w:t>.</w:t>
      </w:r>
      <w:bookmarkEnd w:id="1423"/>
    </w:p>
    <w:p w14:paraId="29D3166C" w14:textId="77777777" w:rsidR="00283799" w:rsidRPr="00C739B1" w:rsidRDefault="00283799" w:rsidP="00283799">
      <w:pPr>
        <w:pStyle w:val="MRheading20"/>
        <w:numPr>
          <w:ilvl w:val="1"/>
          <w:numId w:val="25"/>
        </w:numPr>
        <w:spacing w:line="240" w:lineRule="auto"/>
        <w:rPr>
          <w:rFonts w:cs="Arial"/>
          <w:w w:val="0"/>
          <w:szCs w:val="22"/>
        </w:rPr>
      </w:pPr>
      <w:bookmarkStart w:id="1424" w:name="_Ref442452780"/>
      <w:r w:rsidRPr="00C739B1">
        <w:rPr>
          <w:rFonts w:cs="Arial"/>
          <w:w w:val="0"/>
          <w:szCs w:val="22"/>
        </w:rPr>
        <w:t xml:space="preserve">Failure or delay by either Party to exercise an option or right conferred by this </w:t>
      </w:r>
      <w:r w:rsidRPr="00C739B1">
        <w:rPr>
          <w:rFonts w:cs="Arial"/>
          <w:szCs w:val="22"/>
        </w:rPr>
        <w:t>Contract</w:t>
      </w:r>
      <w:r w:rsidRPr="00C739B1">
        <w:rPr>
          <w:rFonts w:cs="Arial"/>
          <w:w w:val="0"/>
          <w:szCs w:val="22"/>
        </w:rPr>
        <w:t xml:space="preserve"> shall not of itself constitute a waiver of such option or right.</w:t>
      </w:r>
      <w:bookmarkEnd w:id="1424"/>
    </w:p>
    <w:p w14:paraId="220FF518" w14:textId="77777777" w:rsidR="00283799" w:rsidRPr="00C739B1" w:rsidRDefault="00283799" w:rsidP="00283799">
      <w:pPr>
        <w:pStyle w:val="MRheading20"/>
        <w:numPr>
          <w:ilvl w:val="1"/>
          <w:numId w:val="2"/>
        </w:numPr>
        <w:spacing w:line="240" w:lineRule="auto"/>
        <w:rPr>
          <w:rFonts w:cs="Arial"/>
          <w:w w:val="0"/>
          <w:szCs w:val="22"/>
        </w:rPr>
      </w:pPr>
      <w:bookmarkStart w:id="1425" w:name="_Ref442452781"/>
      <w:r w:rsidRPr="00C739B1">
        <w:rPr>
          <w:rFonts w:cs="Arial"/>
          <w:w w:val="0"/>
          <w:szCs w:val="22"/>
        </w:rPr>
        <w:t xml:space="preserve">The delay or failure by either Party to insist upon the strict performance of any provision, term or condition of this </w:t>
      </w:r>
      <w:r w:rsidRPr="00C739B1">
        <w:rPr>
          <w:rFonts w:cs="Arial"/>
          <w:szCs w:val="22"/>
        </w:rPr>
        <w:t>Contract</w:t>
      </w:r>
      <w:r w:rsidRPr="00C739B1">
        <w:rPr>
          <w:rFonts w:cs="Arial"/>
          <w:w w:val="0"/>
          <w:szCs w:val="22"/>
        </w:rPr>
        <w:t xml:space="preserve"> or to exercise any right or remedy consequent upon such breach shall not constitute a waiver of any such breach or any subsequent breach of such provision, term or condition.</w:t>
      </w:r>
      <w:bookmarkEnd w:id="1425"/>
    </w:p>
    <w:p w14:paraId="593A549C" w14:textId="77777777" w:rsidR="00283799" w:rsidRPr="00C739B1" w:rsidRDefault="00283799" w:rsidP="00283799">
      <w:pPr>
        <w:pStyle w:val="MRheading20"/>
        <w:numPr>
          <w:ilvl w:val="1"/>
          <w:numId w:val="2"/>
        </w:numPr>
        <w:spacing w:line="240" w:lineRule="auto"/>
        <w:rPr>
          <w:rFonts w:cs="Arial"/>
          <w:w w:val="0"/>
          <w:szCs w:val="22"/>
        </w:rPr>
      </w:pPr>
      <w:bookmarkStart w:id="1426" w:name="_Ref442452782"/>
      <w:r w:rsidRPr="00C739B1">
        <w:rPr>
          <w:rFonts w:cs="Arial"/>
          <w:w w:val="0"/>
          <w:szCs w:val="22"/>
        </w:rPr>
        <w:t xml:space="preserve">Any provision of this </w:t>
      </w:r>
      <w:r w:rsidRPr="00C739B1">
        <w:rPr>
          <w:rFonts w:cs="Arial"/>
          <w:szCs w:val="22"/>
        </w:rPr>
        <w:t>Contract</w:t>
      </w:r>
      <w:r w:rsidRPr="00C739B1">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C739B1">
        <w:rPr>
          <w:rFonts w:cs="Arial"/>
          <w:szCs w:val="22"/>
        </w:rPr>
        <w:t>Contract</w:t>
      </w:r>
      <w:r w:rsidRPr="00C739B1">
        <w:rPr>
          <w:rFonts w:cs="Arial"/>
          <w:w w:val="0"/>
          <w:szCs w:val="22"/>
        </w:rPr>
        <w:t xml:space="preserve"> and any such invalidity or unenforceability in any jurisdiction shall not invalidate or render unenforceable such provisions in any other jurisdiction.</w:t>
      </w:r>
      <w:bookmarkEnd w:id="1426"/>
    </w:p>
    <w:p w14:paraId="2DCCDC09" w14:textId="77777777" w:rsidR="00283799" w:rsidRPr="00C739B1" w:rsidRDefault="00283799" w:rsidP="00283799">
      <w:pPr>
        <w:pStyle w:val="MRheading20"/>
        <w:numPr>
          <w:ilvl w:val="1"/>
          <w:numId w:val="2"/>
        </w:numPr>
        <w:spacing w:line="240" w:lineRule="auto"/>
        <w:rPr>
          <w:rFonts w:cs="Arial"/>
          <w:w w:val="0"/>
          <w:szCs w:val="22"/>
        </w:rPr>
      </w:pPr>
      <w:bookmarkStart w:id="1427" w:name="_Ref442452783"/>
      <w:r w:rsidRPr="00C739B1">
        <w:rPr>
          <w:rFonts w:cs="Arial"/>
          <w:w w:val="0"/>
          <w:szCs w:val="22"/>
        </w:rPr>
        <w:t xml:space="preserve">Each Party acknowledges and agrees that it has not relied on any representation, warranty or undertaking (whether written or oral) in relation to the subject matter of this </w:t>
      </w:r>
      <w:r w:rsidRPr="00C739B1">
        <w:rPr>
          <w:rFonts w:cs="Arial"/>
          <w:szCs w:val="22"/>
        </w:rPr>
        <w:t>Contract</w:t>
      </w:r>
      <w:r w:rsidRPr="00C739B1">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739B1">
        <w:rPr>
          <w:rFonts w:cs="Arial"/>
          <w:szCs w:val="22"/>
        </w:rPr>
        <w:t>Contract</w:t>
      </w:r>
      <w:r w:rsidRPr="00C739B1">
        <w:rPr>
          <w:rFonts w:cs="Arial"/>
          <w:w w:val="0"/>
          <w:szCs w:val="22"/>
        </w:rPr>
        <w:t xml:space="preserve"> or unless such representation, undertaking or warranty was made fraudulently.</w:t>
      </w:r>
      <w:bookmarkEnd w:id="1427"/>
      <w:r w:rsidRPr="00C739B1">
        <w:rPr>
          <w:rFonts w:cs="Arial"/>
          <w:w w:val="0"/>
          <w:szCs w:val="22"/>
        </w:rPr>
        <w:t xml:space="preserve"> </w:t>
      </w:r>
    </w:p>
    <w:p w14:paraId="2722064F" w14:textId="77777777" w:rsidR="00283799" w:rsidRPr="00C739B1" w:rsidRDefault="00283799" w:rsidP="00283799">
      <w:pPr>
        <w:pStyle w:val="MRheading20"/>
        <w:numPr>
          <w:ilvl w:val="1"/>
          <w:numId w:val="2"/>
        </w:numPr>
        <w:spacing w:line="240" w:lineRule="auto"/>
        <w:rPr>
          <w:rFonts w:cs="Arial"/>
          <w:w w:val="0"/>
          <w:szCs w:val="22"/>
        </w:rPr>
      </w:pPr>
      <w:r w:rsidRPr="00C739B1">
        <w:rPr>
          <w:rFonts w:cs="Arial"/>
          <w:w w:val="0"/>
          <w:szCs w:val="22"/>
        </w:rPr>
        <w:t xml:space="preserve">Each Party shall bear its own expenses in relation to the preparation and execution of this </w:t>
      </w:r>
      <w:r w:rsidRPr="00C739B1">
        <w:rPr>
          <w:rFonts w:cs="Arial"/>
          <w:szCs w:val="22"/>
        </w:rPr>
        <w:t>Contract</w:t>
      </w:r>
      <w:r w:rsidRPr="00C739B1">
        <w:rPr>
          <w:rFonts w:cs="Arial"/>
          <w:w w:val="0"/>
          <w:szCs w:val="22"/>
        </w:rPr>
        <w:t xml:space="preserve"> including all costs, legal fees and other expenses so incurred.</w:t>
      </w:r>
    </w:p>
    <w:p w14:paraId="5F58D1A6" w14:textId="77777777" w:rsidR="00283799" w:rsidRPr="00C739B1" w:rsidRDefault="00283799" w:rsidP="00283799">
      <w:pPr>
        <w:pStyle w:val="MRheading20"/>
        <w:numPr>
          <w:ilvl w:val="1"/>
          <w:numId w:val="2"/>
        </w:numPr>
        <w:spacing w:line="240" w:lineRule="auto"/>
        <w:rPr>
          <w:rFonts w:cs="Arial"/>
          <w:w w:val="0"/>
          <w:szCs w:val="22"/>
        </w:rPr>
      </w:pPr>
      <w:bookmarkStart w:id="1428" w:name="_Ref4754508"/>
      <w:r w:rsidRPr="00C739B1">
        <w:rPr>
          <w:rFonts w:cs="Arial"/>
          <w:w w:val="0"/>
          <w:szCs w:val="22"/>
        </w:rPr>
        <w:t xml:space="preserve">The rights and remedies provided in this </w:t>
      </w:r>
      <w:r w:rsidRPr="00C739B1">
        <w:rPr>
          <w:rFonts w:cs="Arial"/>
          <w:szCs w:val="22"/>
        </w:rPr>
        <w:t>Contract</w:t>
      </w:r>
      <w:r w:rsidRPr="00C739B1">
        <w:rPr>
          <w:rFonts w:cs="Arial"/>
          <w:w w:val="0"/>
          <w:szCs w:val="22"/>
        </w:rPr>
        <w:t xml:space="preserve"> are independent, cumulative and not exclusive of any rights or remedies provided by general law, any rights or remedies provided elsewhere under this Contract or by any other contract or document. In this Clause </w:t>
      </w:r>
      <w:hyperlink w:anchor="_Ref319065169" w:history="1">
        <w:r w:rsidRPr="00C739B1">
          <w:rPr>
            <w:rFonts w:cs="Arial"/>
            <w:w w:val="0"/>
            <w:szCs w:val="22"/>
          </w:rPr>
          <w:t>30.7</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right includes any power, privilege, remedy, or proprietary or security interest.</w:t>
      </w:r>
      <w:bookmarkEnd w:id="1428"/>
      <w:r w:rsidRPr="00C739B1">
        <w:rPr>
          <w:rFonts w:cs="Arial"/>
          <w:w w:val="0"/>
          <w:szCs w:val="22"/>
        </w:rPr>
        <w:t xml:space="preserve"> </w:t>
      </w:r>
    </w:p>
    <w:p w14:paraId="6D6FBC0C" w14:textId="77777777" w:rsidR="00283799" w:rsidRPr="00C739B1" w:rsidRDefault="00283799" w:rsidP="00283799">
      <w:pPr>
        <w:pStyle w:val="MRheading20"/>
        <w:numPr>
          <w:ilvl w:val="1"/>
          <w:numId w:val="2"/>
        </w:numPr>
        <w:spacing w:line="240" w:lineRule="auto"/>
        <w:rPr>
          <w:rFonts w:cs="Arial"/>
          <w:w w:val="0"/>
          <w:szCs w:val="22"/>
        </w:rPr>
      </w:pPr>
      <w:bookmarkStart w:id="1429" w:name="_Ref410397814"/>
      <w:r w:rsidRPr="00C739B1">
        <w:rPr>
          <w:rFonts w:cs="Arial"/>
          <w:w w:val="0"/>
          <w:szCs w:val="22"/>
        </w:rPr>
        <w:t xml:space="preserve">Unless otherwise expressly stated in this Contract, a person who is not a party to this </w:t>
      </w:r>
      <w:r w:rsidRPr="00C739B1">
        <w:rPr>
          <w:rFonts w:cs="Arial"/>
          <w:szCs w:val="22"/>
        </w:rPr>
        <w:t>Contract</w:t>
      </w:r>
      <w:r w:rsidRPr="00C739B1">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C739B1">
        <w:rPr>
          <w:rFonts w:cs="Arial"/>
          <w:szCs w:val="22"/>
        </w:rPr>
        <w:t>Contract</w:t>
      </w:r>
      <w:r w:rsidRPr="00C739B1">
        <w:rPr>
          <w:rFonts w:cs="Arial"/>
          <w:w w:val="0"/>
          <w:szCs w:val="22"/>
        </w:rPr>
        <w:t>.</w:t>
      </w:r>
      <w:bookmarkEnd w:id="1429"/>
    </w:p>
    <w:p w14:paraId="728E0407" w14:textId="77777777" w:rsidR="00283799" w:rsidRPr="00C739B1" w:rsidRDefault="00283799" w:rsidP="00283799">
      <w:pPr>
        <w:pStyle w:val="MRheading20"/>
        <w:numPr>
          <w:ilvl w:val="1"/>
          <w:numId w:val="2"/>
        </w:numPr>
        <w:spacing w:line="240" w:lineRule="auto"/>
        <w:rPr>
          <w:rFonts w:cs="Arial"/>
          <w:w w:val="0"/>
          <w:szCs w:val="22"/>
        </w:rPr>
      </w:pPr>
      <w:bookmarkStart w:id="1430" w:name="_Ref442453422"/>
      <w:bookmarkStart w:id="1431" w:name="_Ref442776897"/>
      <w:bookmarkStart w:id="1432" w:name="_Ref442452784"/>
      <w:r w:rsidRPr="00C739B1">
        <w:rPr>
          <w:rFonts w:cs="Arial"/>
          <w:szCs w:val="22"/>
          <w:lang w:val="en-US"/>
        </w:rPr>
        <w:t xml:space="preserve">This </w:t>
      </w:r>
      <w:r w:rsidRPr="00C739B1">
        <w:rPr>
          <w:rFonts w:cs="Arial"/>
          <w:szCs w:val="22"/>
        </w:rPr>
        <w:t>Contract</w:t>
      </w:r>
      <w:r w:rsidRPr="00C739B1">
        <w:rPr>
          <w:rFonts w:cs="Arial"/>
          <w:szCs w:val="22"/>
          <w:lang w:val="en-US"/>
        </w:rPr>
        <w:t xml:space="preserve">, any variation in writing signed by an authorised representative of each Party and any document referred to (explicitly or by implication) in this </w:t>
      </w:r>
      <w:r w:rsidRPr="00C739B1">
        <w:rPr>
          <w:rFonts w:cs="Arial"/>
          <w:szCs w:val="22"/>
        </w:rPr>
        <w:t>Contract</w:t>
      </w:r>
      <w:r w:rsidRPr="00C739B1">
        <w:rPr>
          <w:rFonts w:cs="Arial"/>
          <w:szCs w:val="22"/>
          <w:lang w:val="en-US"/>
        </w:rPr>
        <w:t xml:space="preserve"> or any variation to this </w:t>
      </w:r>
      <w:r w:rsidRPr="00C739B1">
        <w:rPr>
          <w:rFonts w:cs="Arial"/>
          <w:szCs w:val="22"/>
        </w:rPr>
        <w:t>Contract,</w:t>
      </w:r>
      <w:r w:rsidRPr="00C739B1">
        <w:rPr>
          <w:rFonts w:cs="Arial"/>
          <w:szCs w:val="22"/>
          <w:lang w:val="en-US"/>
        </w:rPr>
        <w:t xml:space="preserve"> contain the entire understanding between the Supplier and the Authority relating to the supply of the Goods and the provision of the Services </w:t>
      </w:r>
      <w:r w:rsidRPr="00C739B1">
        <w:rPr>
          <w:rFonts w:cs="Arial"/>
          <w:w w:val="0"/>
          <w:szCs w:val="22"/>
        </w:rPr>
        <w:t xml:space="preserve">to </w:t>
      </w:r>
      <w:r w:rsidRPr="00C739B1">
        <w:rPr>
          <w:rFonts w:cs="Arial"/>
          <w:w w:val="0"/>
          <w:szCs w:val="22"/>
        </w:rPr>
        <w:lastRenderedPageBreak/>
        <w:t xml:space="preserve">the exclusion of all previous agreements, confirmations and understandings and there are no promises, terms, conditions or obligations whether oral or written, express or implied other than those contained or referred to in this </w:t>
      </w:r>
      <w:r w:rsidRPr="00C739B1">
        <w:rPr>
          <w:rFonts w:cs="Arial"/>
          <w:szCs w:val="22"/>
        </w:rPr>
        <w:t>Contract</w:t>
      </w:r>
      <w:r w:rsidRPr="00C739B1">
        <w:rPr>
          <w:rFonts w:cs="Arial"/>
          <w:w w:val="0"/>
          <w:szCs w:val="22"/>
        </w:rPr>
        <w:t xml:space="preserve">.  </w:t>
      </w:r>
      <w:r w:rsidRPr="00C739B1">
        <w:rPr>
          <w:rFonts w:cs="Arial"/>
          <w:szCs w:val="22"/>
          <w:lang w:val="en-US"/>
        </w:rPr>
        <w:t xml:space="preserve">Nothing in this </w:t>
      </w:r>
      <w:r w:rsidRPr="00C739B1">
        <w:rPr>
          <w:rFonts w:cs="Arial"/>
          <w:szCs w:val="22"/>
        </w:rPr>
        <w:t>Contract</w:t>
      </w:r>
      <w:r w:rsidRPr="00C739B1">
        <w:rPr>
          <w:rFonts w:cs="Arial"/>
          <w:szCs w:val="22"/>
          <w:lang w:val="en-US"/>
        </w:rPr>
        <w:t xml:space="preserve"> seeks to exclude either Party's liability for Fraud.</w:t>
      </w:r>
      <w:bookmarkEnd w:id="1430"/>
      <w:r w:rsidRPr="00C739B1">
        <w:rPr>
          <w:rFonts w:cs="Arial"/>
          <w:szCs w:val="22"/>
          <w:lang w:val="en-US"/>
        </w:rPr>
        <w:t xml:space="preserve">  Any tender conditions and/or disclaimers set out in the Authority’s procurement documentation leading to the award of this Contract shall form part of this Contract.</w:t>
      </w:r>
      <w:bookmarkEnd w:id="1431"/>
    </w:p>
    <w:p w14:paraId="4D3D817E" w14:textId="77777777" w:rsidR="00283799" w:rsidRPr="00C739B1" w:rsidRDefault="00283799" w:rsidP="00283799">
      <w:pPr>
        <w:pStyle w:val="MRheading20"/>
        <w:numPr>
          <w:ilvl w:val="1"/>
          <w:numId w:val="2"/>
        </w:numPr>
        <w:spacing w:line="240" w:lineRule="auto"/>
        <w:rPr>
          <w:rFonts w:cs="Arial"/>
          <w:w w:val="0"/>
          <w:szCs w:val="22"/>
        </w:rPr>
      </w:pPr>
      <w:bookmarkStart w:id="1433" w:name="_Ref442452785"/>
      <w:bookmarkEnd w:id="1432"/>
      <w:r w:rsidRPr="00C739B1">
        <w:rPr>
          <w:rFonts w:cs="Arial"/>
          <w:w w:val="0"/>
          <w:szCs w:val="22"/>
        </w:rPr>
        <w:t xml:space="preserve">This </w:t>
      </w:r>
      <w:r w:rsidRPr="00C739B1">
        <w:rPr>
          <w:rFonts w:cs="Arial"/>
          <w:szCs w:val="22"/>
        </w:rPr>
        <w:t>Contract</w:t>
      </w:r>
      <w:r w:rsidRPr="00C739B1">
        <w:rPr>
          <w:rFonts w:cs="Arial"/>
          <w:w w:val="0"/>
          <w:szCs w:val="22"/>
        </w:rPr>
        <w:t>, and any Dispute or claim arising out of or in connection with it or its subject matter (including any non-contractual claims), shall be governed by, and construed in accordance with, the laws of England and Wales.</w:t>
      </w:r>
      <w:bookmarkEnd w:id="1433"/>
    </w:p>
    <w:p w14:paraId="4B9DAFD7" w14:textId="77777777" w:rsidR="00283799" w:rsidRPr="00C739B1" w:rsidRDefault="00283799" w:rsidP="00283799">
      <w:pPr>
        <w:pStyle w:val="MRheading20"/>
        <w:numPr>
          <w:ilvl w:val="1"/>
          <w:numId w:val="2"/>
        </w:numPr>
        <w:spacing w:line="240" w:lineRule="auto"/>
        <w:rPr>
          <w:rFonts w:cs="Arial"/>
          <w:w w:val="0"/>
          <w:szCs w:val="22"/>
        </w:rPr>
      </w:pPr>
      <w:bookmarkStart w:id="1434" w:name="_Ref442452786"/>
      <w:r w:rsidRPr="00C739B1">
        <w:rPr>
          <w:rFonts w:cs="Arial"/>
          <w:w w:val="0"/>
          <w:szCs w:val="22"/>
        </w:rPr>
        <w:t xml:space="preserve">Subject to Clause </w:t>
      </w:r>
      <w:hyperlink w:anchor="_Ref286071345" w:history="1">
        <w:r w:rsidRPr="00C739B1">
          <w:rPr>
            <w:rFonts w:cs="Arial"/>
            <w:szCs w:val="22"/>
          </w:rPr>
          <w:t>22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the Parties irrevocably agree that the courts of England and Wales shall have non-exclusive jurisdiction to settle any Dispute or claim that arises out of or in connection with this </w:t>
      </w:r>
      <w:r w:rsidRPr="00C739B1">
        <w:rPr>
          <w:rFonts w:cs="Arial"/>
          <w:szCs w:val="22"/>
        </w:rPr>
        <w:t>Contract</w:t>
      </w:r>
      <w:r w:rsidRPr="00C739B1">
        <w:rPr>
          <w:rFonts w:cs="Arial"/>
          <w:w w:val="0"/>
          <w:szCs w:val="22"/>
        </w:rPr>
        <w:t xml:space="preserve"> or its subject matter.</w:t>
      </w:r>
      <w:bookmarkEnd w:id="1434"/>
    </w:p>
    <w:p w14:paraId="7B6FA89D" w14:textId="77777777" w:rsidR="00283799" w:rsidRPr="00C739B1" w:rsidRDefault="00283799" w:rsidP="00283799">
      <w:pPr>
        <w:pStyle w:val="MRheading20"/>
        <w:numPr>
          <w:ilvl w:val="1"/>
          <w:numId w:val="2"/>
        </w:numPr>
        <w:spacing w:line="240" w:lineRule="auto"/>
        <w:rPr>
          <w:rFonts w:cs="Arial"/>
          <w:w w:val="0"/>
          <w:szCs w:val="22"/>
        </w:rPr>
      </w:pPr>
      <w:bookmarkStart w:id="1435" w:name="_Ref442452787"/>
      <w:r w:rsidRPr="00C739B1">
        <w:rPr>
          <w:rFonts w:cs="Arial"/>
          <w:w w:val="0"/>
          <w:szCs w:val="22"/>
        </w:rPr>
        <w:t>All written and oral communications and all written material referred to under this Contract shall be in English.</w:t>
      </w:r>
      <w:bookmarkEnd w:id="1435"/>
      <w:r w:rsidRPr="00C739B1">
        <w:rPr>
          <w:rFonts w:cs="Arial"/>
          <w:w w:val="0"/>
          <w:szCs w:val="22"/>
        </w:rPr>
        <w:t xml:space="preserve"> </w:t>
      </w:r>
    </w:p>
    <w:p w14:paraId="05A48341" w14:textId="77777777" w:rsidR="00283799" w:rsidRPr="00C739B1" w:rsidRDefault="00283799" w:rsidP="00283799">
      <w:pPr>
        <w:rPr>
          <w:rFonts w:cs="Arial"/>
          <w:w w:val="0"/>
          <w:szCs w:val="22"/>
        </w:rPr>
        <w:sectPr w:rsidR="00283799" w:rsidRPr="00C739B1" w:rsidSect="00C739B1">
          <w:headerReference w:type="even" r:id="rId45"/>
          <w:headerReference w:type="first" r:id="rId46"/>
          <w:pgSz w:w="11909" w:h="16834" w:code="9"/>
          <w:pgMar w:top="1440" w:right="1440" w:bottom="1440" w:left="1440" w:header="720" w:footer="283" w:gutter="0"/>
          <w:paperSrc w:first="262" w:other="262"/>
          <w:cols w:space="708"/>
          <w:docGrid w:linePitch="272"/>
        </w:sectPr>
      </w:pPr>
    </w:p>
    <w:p w14:paraId="134BFD9A" w14:textId="77777777" w:rsidR="00283799" w:rsidRPr="00C739B1" w:rsidRDefault="00283799" w:rsidP="00283799">
      <w:pPr>
        <w:pStyle w:val="MRSchedule1"/>
        <w:spacing w:line="240" w:lineRule="auto"/>
        <w:ind w:left="3822"/>
        <w:jc w:val="left"/>
        <w:rPr>
          <w:rFonts w:cs="Arial"/>
          <w:szCs w:val="22"/>
        </w:rPr>
      </w:pPr>
      <w:bookmarkStart w:id="1436" w:name="_Ref351036323"/>
    </w:p>
    <w:bookmarkEnd w:id="1436"/>
    <w:p w14:paraId="654CBE22" w14:textId="77777777" w:rsidR="00283799" w:rsidRPr="00C739B1" w:rsidRDefault="00283799" w:rsidP="00283799">
      <w:pPr>
        <w:pStyle w:val="MRheading20"/>
        <w:tabs>
          <w:tab w:val="clear" w:pos="720"/>
        </w:tabs>
        <w:spacing w:line="240" w:lineRule="auto"/>
        <w:ind w:left="0" w:firstLine="0"/>
        <w:jc w:val="center"/>
        <w:rPr>
          <w:rFonts w:cs="Arial"/>
          <w:b/>
          <w:szCs w:val="22"/>
          <w:lang w:val="en-US"/>
        </w:rPr>
      </w:pPr>
      <w:r w:rsidRPr="00C739B1">
        <w:rPr>
          <w:rFonts w:cs="Arial"/>
          <w:b/>
          <w:szCs w:val="22"/>
          <w:lang w:val="en-US"/>
        </w:rPr>
        <w:t>Information Governance Provisions</w:t>
      </w:r>
    </w:p>
    <w:p w14:paraId="4C26F93D" w14:textId="77777777" w:rsidR="00283799" w:rsidRPr="00C739B1" w:rsidRDefault="00283799" w:rsidP="00283799">
      <w:pPr>
        <w:pStyle w:val="MRNumberedHeading1"/>
        <w:numPr>
          <w:ilvl w:val="0"/>
          <w:numId w:val="34"/>
        </w:numPr>
        <w:tabs>
          <w:tab w:val="clear" w:pos="798"/>
          <w:tab w:val="num" w:pos="720"/>
        </w:tabs>
        <w:ind w:left="720"/>
        <w:rPr>
          <w:rFonts w:ascii="Arial" w:hAnsi="Arial" w:cs="Arial"/>
          <w:b/>
          <w:color w:val="auto"/>
          <w:w w:val="0"/>
          <w:u w:val="single"/>
        </w:rPr>
      </w:pPr>
      <w:r w:rsidRPr="00C739B1">
        <w:rPr>
          <w:rFonts w:ascii="Arial" w:hAnsi="Arial" w:cs="Arial"/>
          <w:b/>
          <w:color w:val="auto"/>
          <w:w w:val="0"/>
          <w:u w:val="single"/>
        </w:rPr>
        <w:t>Confidentiality</w:t>
      </w:r>
    </w:p>
    <w:p w14:paraId="0E347FAA" w14:textId="77777777" w:rsidR="00283799" w:rsidRPr="00C739B1" w:rsidRDefault="00283799" w:rsidP="00283799">
      <w:pPr>
        <w:pStyle w:val="MRNumberedHeading2"/>
        <w:numPr>
          <w:ilvl w:val="1"/>
          <w:numId w:val="2"/>
        </w:numPr>
        <w:jc w:val="both"/>
        <w:rPr>
          <w:rFonts w:cs="Arial"/>
          <w:szCs w:val="22"/>
          <w:lang w:val="en-US"/>
        </w:rPr>
      </w:pPr>
      <w:bookmarkStart w:id="1437" w:name="_Ref442452788"/>
      <w:r w:rsidRPr="00C739B1">
        <w:rPr>
          <w:rFonts w:cs="Arial"/>
          <w:szCs w:val="22"/>
          <w:lang w:val="en-US"/>
        </w:rPr>
        <w:t>In respect of any Confidential Information it may receive directly or indirectly from the other Party (“</w:t>
      </w:r>
      <w:r w:rsidRPr="00C739B1">
        <w:rPr>
          <w:rFonts w:cs="Arial"/>
          <w:b/>
          <w:szCs w:val="22"/>
          <w:lang w:val="en-US"/>
        </w:rPr>
        <w:t>Discloser</w:t>
      </w:r>
      <w:r w:rsidRPr="00C739B1">
        <w:rPr>
          <w:rFonts w:cs="Arial"/>
          <w:szCs w:val="22"/>
          <w:lang w:val="en-US"/>
        </w:rPr>
        <w:t xml:space="preserve">”) and subject always to the remainder of </w:t>
      </w:r>
      <w:r w:rsidRPr="00C739B1">
        <w:rPr>
          <w:rFonts w:cs="Arial"/>
          <w:szCs w:val="22"/>
        </w:rPr>
        <w:t>Clause</w:t>
      </w:r>
      <w:r w:rsidRPr="00C739B1">
        <w:rPr>
          <w:rFonts w:cs="Arial"/>
          <w:szCs w:val="22"/>
          <w:lang w:val="en-US"/>
        </w:rPr>
        <w:t xml:space="preserve"> </w:t>
      </w:r>
      <w:hyperlink w:anchor="_Ref351042478" w:history="1">
        <w:r w:rsidRPr="00C739B1">
          <w:rPr>
            <w:rFonts w:cs="Arial"/>
            <w:szCs w:val="22"/>
          </w:rPr>
          <w:t>1</w:t>
        </w:r>
      </w:hyperlink>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_Ref351036323 \r \h \* MERGEFORMAT </w:instrText>
      </w:r>
      <w:r w:rsidRPr="00C739B1">
        <w:rPr>
          <w:rFonts w:cs="Arial"/>
          <w:szCs w:val="22"/>
        </w:rPr>
      </w:r>
      <w:r w:rsidRPr="00C739B1">
        <w:rPr>
          <w:rFonts w:cs="Arial"/>
          <w:szCs w:val="22"/>
        </w:rPr>
        <w:fldChar w:fldCharType="separate"/>
      </w:r>
      <w:r w:rsidRPr="00C739B1">
        <w:rPr>
          <w:rFonts w:cs="Arial"/>
          <w:color w:val="000000"/>
          <w:szCs w:val="22"/>
        </w:rPr>
        <w:t>Schedule 3</w:t>
      </w:r>
      <w:r w:rsidRPr="00C739B1">
        <w:rPr>
          <w:rFonts w:cs="Arial"/>
          <w:szCs w:val="22"/>
        </w:rPr>
        <w:fldChar w:fldCharType="end"/>
      </w:r>
      <w:r w:rsidRPr="00C739B1">
        <w:rPr>
          <w:rFonts w:cs="Arial"/>
          <w:szCs w:val="22"/>
        </w:rPr>
        <w:t xml:space="preserve"> </w:t>
      </w:r>
      <w:r w:rsidRPr="00C739B1">
        <w:rPr>
          <w:rFonts w:cs="Arial"/>
          <w:szCs w:val="22"/>
          <w:lang w:val="en-US"/>
        </w:rPr>
        <w:t>of these Call-off Terms and Conditions, each Party (“</w:t>
      </w:r>
      <w:r w:rsidRPr="00C739B1">
        <w:rPr>
          <w:rFonts w:cs="Arial"/>
          <w:b/>
          <w:szCs w:val="22"/>
          <w:lang w:val="en-US"/>
        </w:rPr>
        <w:t>Recipient</w:t>
      </w:r>
      <w:r w:rsidRPr="00C739B1">
        <w:rPr>
          <w:rFonts w:cs="Arial"/>
          <w:szCs w:val="22"/>
          <w:lang w:val="en-US"/>
        </w:rPr>
        <w:t>”) undertakes to keep secret and strictly confidential and shall not disclose any such Confidential Information to any third party without the Discloser’s prior written consent provided that:</w:t>
      </w:r>
      <w:bookmarkEnd w:id="1437"/>
    </w:p>
    <w:p w14:paraId="0F1262D2"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38" w:name="_Ref442452789"/>
      <w:r w:rsidRPr="00C739B1">
        <w:rPr>
          <w:rFonts w:cs="Arial"/>
          <w:szCs w:val="22"/>
          <w:lang w:val="en-US"/>
        </w:rPr>
        <w:t xml:space="preserve">the Recipient shall not be prevented from using any general knowledge, experience or skills which were in its possession prior to the Commencement </w:t>
      </w:r>
      <w:proofErr w:type="gramStart"/>
      <w:r w:rsidRPr="00C739B1">
        <w:rPr>
          <w:rFonts w:cs="Arial"/>
          <w:szCs w:val="22"/>
          <w:lang w:val="en-US"/>
        </w:rPr>
        <w:t>Date;</w:t>
      </w:r>
      <w:bookmarkEnd w:id="1438"/>
      <w:proofErr w:type="gramEnd"/>
    </w:p>
    <w:p w14:paraId="4F65BF65"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39" w:name="_Ref442452790"/>
      <w:r w:rsidRPr="00C739B1">
        <w:rPr>
          <w:rFonts w:cs="Arial"/>
          <w:szCs w:val="22"/>
          <w:lang w:val="en-US"/>
        </w:rPr>
        <w:t xml:space="preserve">the provisions of </w:t>
      </w:r>
      <w:r w:rsidRPr="00C739B1">
        <w:rPr>
          <w:rFonts w:cs="Arial"/>
          <w:szCs w:val="22"/>
        </w:rPr>
        <w:t>Clause</w:t>
      </w:r>
      <w:r w:rsidRPr="00C739B1">
        <w:rPr>
          <w:rFonts w:cs="Arial"/>
          <w:szCs w:val="22"/>
          <w:lang w:val="en-US"/>
        </w:rPr>
        <w:t xml:space="preserve"> </w:t>
      </w:r>
      <w:hyperlink w:anchor="_Ref351042478" w:history="1">
        <w:r w:rsidRPr="00C739B1">
          <w:rPr>
            <w:rFonts w:cs="Arial"/>
            <w:szCs w:val="22"/>
            <w:lang w:val="en-US"/>
          </w:rPr>
          <w:t>1</w:t>
        </w:r>
      </w:hyperlink>
      <w:r w:rsidRPr="00C739B1">
        <w:rPr>
          <w:rFonts w:cs="Arial"/>
          <w:szCs w:val="22"/>
        </w:rPr>
        <w:t xml:space="preserve"> </w:t>
      </w:r>
      <w:r w:rsidRPr="00C739B1">
        <w:rPr>
          <w:rFonts w:cs="Arial"/>
          <w:szCs w:val="22"/>
          <w:lang w:val="en-US"/>
        </w:rPr>
        <w:t xml:space="preserve">of </w:t>
      </w:r>
      <w:r w:rsidRPr="00C739B1">
        <w:rPr>
          <w:rFonts w:cs="Arial"/>
          <w:szCs w:val="22"/>
        </w:rPr>
        <w:t xml:space="preserve">this </w:t>
      </w:r>
      <w:r w:rsidRPr="00C739B1">
        <w:rPr>
          <w:rFonts w:cs="Arial"/>
          <w:szCs w:val="22"/>
        </w:rPr>
        <w:fldChar w:fldCharType="begin"/>
      </w:r>
      <w:r w:rsidRPr="00C739B1">
        <w:rPr>
          <w:rFonts w:cs="Arial"/>
          <w:szCs w:val="22"/>
        </w:rPr>
        <w:instrText xml:space="preserve">  REF _Ref351036323 \r \h \* MERGEFORMAT </w:instrText>
      </w:r>
      <w:r w:rsidRPr="00C739B1">
        <w:rPr>
          <w:rFonts w:cs="Arial"/>
          <w:szCs w:val="22"/>
        </w:rPr>
      </w:r>
      <w:r w:rsidRPr="00C739B1">
        <w:rPr>
          <w:rFonts w:cs="Arial"/>
          <w:szCs w:val="22"/>
        </w:rPr>
        <w:fldChar w:fldCharType="separate"/>
      </w:r>
      <w:r w:rsidRPr="00C739B1">
        <w:rPr>
          <w:rFonts w:cs="Arial"/>
          <w:color w:val="000000"/>
          <w:szCs w:val="22"/>
        </w:rPr>
        <w:t>Schedule 3</w:t>
      </w:r>
      <w:r w:rsidRPr="00C739B1">
        <w:rPr>
          <w:rFonts w:cs="Arial"/>
          <w:szCs w:val="22"/>
        </w:rPr>
        <w:fldChar w:fldCharType="end"/>
      </w:r>
      <w:r w:rsidRPr="00C739B1">
        <w:rPr>
          <w:rFonts w:cs="Arial"/>
          <w:szCs w:val="22"/>
        </w:rPr>
        <w:t xml:space="preserve"> </w:t>
      </w:r>
      <w:r w:rsidRPr="00C739B1">
        <w:rPr>
          <w:rFonts w:cs="Arial"/>
          <w:szCs w:val="22"/>
          <w:lang w:val="en-US"/>
        </w:rPr>
        <w:t>of these Call-off Terms and Conditions shall not apply to any Confidential Information:</w:t>
      </w:r>
      <w:bookmarkEnd w:id="1439"/>
    </w:p>
    <w:p w14:paraId="0D6C6CDF" w14:textId="77777777" w:rsidR="00283799" w:rsidRPr="00C739B1" w:rsidRDefault="00283799" w:rsidP="00283799">
      <w:pPr>
        <w:pStyle w:val="MRheading20"/>
        <w:numPr>
          <w:ilvl w:val="3"/>
          <w:numId w:val="2"/>
        </w:numPr>
        <w:spacing w:line="240" w:lineRule="auto"/>
        <w:rPr>
          <w:rFonts w:cs="Arial"/>
          <w:szCs w:val="22"/>
          <w:lang w:val="en-US"/>
        </w:rPr>
      </w:pPr>
      <w:bookmarkStart w:id="1440" w:name="_Ref442452791"/>
      <w:r w:rsidRPr="00C739B1">
        <w:rPr>
          <w:rFonts w:cs="Arial"/>
          <w:szCs w:val="22"/>
          <w:lang w:val="en-US"/>
        </w:rPr>
        <w:t xml:space="preserve">which is in or enters the public domain other than by breach of this </w:t>
      </w:r>
      <w:r w:rsidRPr="00C739B1">
        <w:rPr>
          <w:rFonts w:cs="Arial"/>
          <w:szCs w:val="22"/>
        </w:rPr>
        <w:t>Contract</w:t>
      </w:r>
      <w:r w:rsidRPr="00C739B1">
        <w:rPr>
          <w:rFonts w:cs="Arial"/>
          <w:szCs w:val="22"/>
          <w:lang w:val="en-US"/>
        </w:rPr>
        <w:t xml:space="preserve"> or other act or omissions of the </w:t>
      </w:r>
      <w:proofErr w:type="gramStart"/>
      <w:r w:rsidRPr="00C739B1">
        <w:rPr>
          <w:rFonts w:cs="Arial"/>
          <w:szCs w:val="22"/>
          <w:lang w:val="en-US"/>
        </w:rPr>
        <w:t>Recipient;</w:t>
      </w:r>
      <w:bookmarkEnd w:id="1440"/>
      <w:proofErr w:type="gramEnd"/>
    </w:p>
    <w:p w14:paraId="13995F10" w14:textId="77777777" w:rsidR="00283799" w:rsidRPr="00C739B1" w:rsidRDefault="00283799" w:rsidP="00283799">
      <w:pPr>
        <w:pStyle w:val="MRheading20"/>
        <w:numPr>
          <w:ilvl w:val="3"/>
          <w:numId w:val="2"/>
        </w:numPr>
        <w:spacing w:line="240" w:lineRule="auto"/>
        <w:rPr>
          <w:rFonts w:cs="Arial"/>
          <w:szCs w:val="22"/>
          <w:lang w:val="en-US"/>
        </w:rPr>
      </w:pPr>
      <w:bookmarkStart w:id="1441" w:name="_Ref442452792"/>
      <w:r w:rsidRPr="00C739B1">
        <w:rPr>
          <w:rFonts w:cs="Arial"/>
          <w:szCs w:val="22"/>
          <w:lang w:val="en-US"/>
        </w:rPr>
        <w:t xml:space="preserve">which is obtained from a third party who is lawfully authorised to disclose such information without any obligation of </w:t>
      </w:r>
      <w:proofErr w:type="gramStart"/>
      <w:r w:rsidRPr="00C739B1">
        <w:rPr>
          <w:rFonts w:cs="Arial"/>
          <w:szCs w:val="22"/>
          <w:lang w:val="en-US"/>
        </w:rPr>
        <w:t>confidentiality;</w:t>
      </w:r>
      <w:bookmarkEnd w:id="1441"/>
      <w:proofErr w:type="gramEnd"/>
    </w:p>
    <w:p w14:paraId="7DE09731" w14:textId="77777777" w:rsidR="00283799" w:rsidRPr="00C739B1" w:rsidRDefault="00283799" w:rsidP="00283799">
      <w:pPr>
        <w:pStyle w:val="MRheading20"/>
        <w:numPr>
          <w:ilvl w:val="3"/>
          <w:numId w:val="2"/>
        </w:numPr>
        <w:spacing w:line="240" w:lineRule="auto"/>
        <w:rPr>
          <w:rFonts w:cs="Arial"/>
          <w:szCs w:val="22"/>
          <w:lang w:val="en-US"/>
        </w:rPr>
      </w:pPr>
      <w:bookmarkStart w:id="1442" w:name="_Ref442452793"/>
      <w:r w:rsidRPr="00C739B1">
        <w:rPr>
          <w:rFonts w:cs="Arial"/>
          <w:szCs w:val="22"/>
          <w:lang w:val="en-US"/>
        </w:rPr>
        <w:t xml:space="preserve">which is authorised for disclosure by the prior written consent of the </w:t>
      </w:r>
      <w:proofErr w:type="gramStart"/>
      <w:r w:rsidRPr="00C739B1">
        <w:rPr>
          <w:rFonts w:cs="Arial"/>
          <w:szCs w:val="22"/>
          <w:lang w:val="en-US"/>
        </w:rPr>
        <w:t>Discloser;</w:t>
      </w:r>
      <w:bookmarkEnd w:id="1442"/>
      <w:proofErr w:type="gramEnd"/>
      <w:r w:rsidRPr="00C739B1">
        <w:rPr>
          <w:rFonts w:cs="Arial"/>
          <w:szCs w:val="22"/>
          <w:lang w:val="en-US"/>
        </w:rPr>
        <w:t xml:space="preserve"> </w:t>
      </w:r>
    </w:p>
    <w:p w14:paraId="2C151D5A" w14:textId="77777777" w:rsidR="00283799" w:rsidRPr="00C739B1" w:rsidRDefault="00283799" w:rsidP="00283799">
      <w:pPr>
        <w:pStyle w:val="MRheading20"/>
        <w:numPr>
          <w:ilvl w:val="3"/>
          <w:numId w:val="2"/>
        </w:numPr>
        <w:spacing w:line="240" w:lineRule="auto"/>
        <w:rPr>
          <w:rFonts w:cs="Arial"/>
          <w:szCs w:val="22"/>
          <w:lang w:val="en-US"/>
        </w:rPr>
      </w:pPr>
      <w:bookmarkStart w:id="1443" w:name="_Ref442452794"/>
      <w:r w:rsidRPr="00C739B1">
        <w:rPr>
          <w:rFonts w:cs="Arial"/>
          <w:szCs w:val="22"/>
          <w:lang w:val="en-US"/>
        </w:rPr>
        <w:t>which the Recipient can demonstrate was in its possession without any obligation of confidentiality prior to receipt of the Confidential Information from the Discloser; or</w:t>
      </w:r>
      <w:bookmarkEnd w:id="1443"/>
    </w:p>
    <w:p w14:paraId="4113C48F" w14:textId="77777777" w:rsidR="00283799" w:rsidRPr="00C739B1" w:rsidRDefault="00283799" w:rsidP="00283799">
      <w:pPr>
        <w:pStyle w:val="MRheading20"/>
        <w:numPr>
          <w:ilvl w:val="3"/>
          <w:numId w:val="2"/>
        </w:numPr>
        <w:spacing w:line="240" w:lineRule="auto"/>
        <w:rPr>
          <w:rFonts w:cs="Arial"/>
          <w:szCs w:val="22"/>
          <w:lang w:val="en-US"/>
        </w:rPr>
      </w:pPr>
      <w:bookmarkStart w:id="1444" w:name="_Ref442452795"/>
      <w:r w:rsidRPr="00C739B1">
        <w:rPr>
          <w:rFonts w:cs="Arial"/>
          <w:szCs w:val="22"/>
          <w:lang w:val="en-US"/>
        </w:rPr>
        <w:t>which the Recipient is required to disclose purely to the extent to comply with the requirements of any relevant stock exchange.</w:t>
      </w:r>
      <w:bookmarkEnd w:id="1444"/>
      <w:r w:rsidRPr="00C739B1">
        <w:rPr>
          <w:rFonts w:cs="Arial"/>
          <w:szCs w:val="22"/>
          <w:lang w:val="en-US"/>
        </w:rPr>
        <w:t xml:space="preserve"> </w:t>
      </w:r>
    </w:p>
    <w:p w14:paraId="2E688B00" w14:textId="77777777" w:rsidR="00283799" w:rsidRPr="00C739B1" w:rsidRDefault="00283799" w:rsidP="00283799">
      <w:pPr>
        <w:pStyle w:val="MRheading20"/>
        <w:numPr>
          <w:ilvl w:val="1"/>
          <w:numId w:val="2"/>
        </w:numPr>
        <w:spacing w:line="240" w:lineRule="auto"/>
        <w:rPr>
          <w:rFonts w:cs="Arial"/>
          <w:szCs w:val="22"/>
          <w:lang w:val="en-US"/>
        </w:rPr>
      </w:pPr>
      <w:r w:rsidRPr="00C739B1">
        <w:rPr>
          <w:rFonts w:cs="Arial"/>
          <w:szCs w:val="22"/>
          <w:lang w:val="en-US"/>
        </w:rPr>
        <w:t xml:space="preserve">Nothing in </w:t>
      </w:r>
      <w:r w:rsidRPr="00C739B1">
        <w:rPr>
          <w:rFonts w:cs="Arial"/>
          <w:szCs w:val="22"/>
        </w:rPr>
        <w:t>Clause</w:t>
      </w:r>
      <w:r w:rsidRPr="00C739B1">
        <w:rPr>
          <w:rFonts w:cs="Arial"/>
          <w:szCs w:val="22"/>
          <w:lang w:val="en-US"/>
        </w:rPr>
        <w:t xml:space="preserve"> </w:t>
      </w:r>
      <w:hyperlink w:anchor="_Ref351042478" w:history="1">
        <w:r w:rsidRPr="00C739B1">
          <w:rPr>
            <w:rFonts w:cs="Arial"/>
            <w:szCs w:val="22"/>
            <w:lang w:val="en-US"/>
          </w:rPr>
          <w:t>1</w:t>
        </w:r>
      </w:hyperlink>
      <w:r w:rsidRPr="00C739B1">
        <w:rPr>
          <w:rFonts w:cs="Arial"/>
          <w:szCs w:val="22"/>
        </w:rPr>
        <w:t xml:space="preserve"> </w:t>
      </w:r>
      <w:r w:rsidRPr="00C739B1">
        <w:rPr>
          <w:rFonts w:cs="Arial"/>
          <w:szCs w:val="22"/>
          <w:lang w:val="en-US"/>
        </w:rPr>
        <w:t xml:space="preserve">of </w:t>
      </w:r>
      <w:r w:rsidRPr="00C739B1">
        <w:rPr>
          <w:rFonts w:cs="Arial"/>
          <w:szCs w:val="22"/>
        </w:rPr>
        <w:t xml:space="preserve">this </w:t>
      </w:r>
      <w:r w:rsidRPr="00C739B1">
        <w:rPr>
          <w:rFonts w:cs="Arial"/>
          <w:szCs w:val="22"/>
        </w:rPr>
        <w:fldChar w:fldCharType="begin"/>
      </w:r>
      <w:r w:rsidRPr="00C739B1">
        <w:rPr>
          <w:rFonts w:cs="Arial"/>
          <w:szCs w:val="22"/>
        </w:rPr>
        <w:instrText xml:space="preserve">  REF _Ref351036323 \r \h \* MERGEFORMAT </w:instrText>
      </w:r>
      <w:r w:rsidRPr="00C739B1">
        <w:rPr>
          <w:rFonts w:cs="Arial"/>
          <w:szCs w:val="22"/>
        </w:rPr>
      </w:r>
      <w:r w:rsidRPr="00C739B1">
        <w:rPr>
          <w:rFonts w:cs="Arial"/>
          <w:szCs w:val="22"/>
        </w:rPr>
        <w:fldChar w:fldCharType="separate"/>
      </w:r>
      <w:r w:rsidRPr="00C739B1">
        <w:rPr>
          <w:rFonts w:cs="Arial"/>
          <w:color w:val="000000"/>
          <w:szCs w:val="22"/>
        </w:rPr>
        <w:t>Schedule 3</w:t>
      </w:r>
      <w:r w:rsidRPr="00C739B1">
        <w:rPr>
          <w:rFonts w:cs="Arial"/>
          <w:szCs w:val="22"/>
        </w:rPr>
        <w:fldChar w:fldCharType="end"/>
      </w:r>
      <w:r w:rsidRPr="00C739B1">
        <w:rPr>
          <w:rFonts w:cs="Arial"/>
          <w:szCs w:val="22"/>
        </w:rPr>
        <w:t xml:space="preserve"> </w:t>
      </w:r>
      <w:r w:rsidRPr="00C739B1">
        <w:rPr>
          <w:rFonts w:cs="Arial"/>
          <w:szCs w:val="22"/>
          <w:lang w:val="en-US"/>
        </w:rPr>
        <w:t>of these Call-off Terms and Conditions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C739B1">
        <w:rPr>
          <w:rFonts w:cs="Arial"/>
          <w:b/>
          <w:szCs w:val="22"/>
          <w:lang w:val="en-US"/>
        </w:rPr>
        <w:t>FOIA</w:t>
      </w:r>
      <w:r w:rsidRPr="00C739B1">
        <w:rPr>
          <w:rFonts w:cs="Arial"/>
          <w:szCs w:val="22"/>
          <w:lang w:val="en-US"/>
        </w:rPr>
        <w:t>”), Codes of Practice on Access to Government Information, on the Discharge of Public Authorities’ Functions or on the Management of Records (“</w:t>
      </w:r>
      <w:r w:rsidRPr="00C739B1">
        <w:rPr>
          <w:rFonts w:cs="Arial"/>
          <w:b/>
          <w:szCs w:val="22"/>
          <w:lang w:val="en-US"/>
        </w:rPr>
        <w:t>Codes of Practice</w:t>
      </w:r>
      <w:r w:rsidRPr="00C739B1">
        <w:rPr>
          <w:rFonts w:cs="Arial"/>
          <w:szCs w:val="22"/>
          <w:lang w:val="en-US"/>
        </w:rPr>
        <w:t>”) or the Environmental Information Regulations 2004 (“</w:t>
      </w:r>
      <w:r w:rsidRPr="00C739B1">
        <w:rPr>
          <w:rFonts w:cs="Arial"/>
          <w:b/>
          <w:szCs w:val="22"/>
          <w:lang w:val="en-US"/>
        </w:rPr>
        <w:t>Environmental Regulations</w:t>
      </w:r>
      <w:r w:rsidRPr="00C739B1">
        <w:rPr>
          <w:rFonts w:cs="Arial"/>
          <w:szCs w:val="22"/>
          <w:lang w:val="en-US"/>
        </w:rPr>
        <w:t>”).</w:t>
      </w:r>
    </w:p>
    <w:p w14:paraId="7BA94BCC" w14:textId="77777777" w:rsidR="00283799" w:rsidRPr="00C739B1" w:rsidRDefault="00283799" w:rsidP="00283799">
      <w:pPr>
        <w:pStyle w:val="MRheading20"/>
        <w:numPr>
          <w:ilvl w:val="1"/>
          <w:numId w:val="2"/>
        </w:numPr>
        <w:spacing w:line="240" w:lineRule="auto"/>
        <w:rPr>
          <w:rFonts w:cs="Arial"/>
          <w:szCs w:val="22"/>
          <w:lang w:val="en-US"/>
        </w:rPr>
      </w:pPr>
      <w:bookmarkStart w:id="1445" w:name="_Ref390152570"/>
      <w:r w:rsidRPr="00C739B1">
        <w:rPr>
          <w:rFonts w:cs="Arial"/>
          <w:szCs w:val="22"/>
          <w:lang w:val="en-US"/>
        </w:rPr>
        <w:t>The Authority may disclose the Supplier’s Confidential Information:</w:t>
      </w:r>
      <w:bookmarkEnd w:id="1445"/>
    </w:p>
    <w:p w14:paraId="28CDD848"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46" w:name="_Ref442452796"/>
      <w:r w:rsidRPr="00C739B1">
        <w:rPr>
          <w:rFonts w:cs="Arial"/>
          <w:szCs w:val="22"/>
          <w:lang w:val="en-US"/>
        </w:rPr>
        <w:lastRenderedPageBreak/>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C739B1">
        <w:rPr>
          <w:rFonts w:cs="Arial"/>
          <w:szCs w:val="22"/>
          <w:lang w:val="en-US"/>
        </w:rPr>
        <w:t>);</w:t>
      </w:r>
      <w:bookmarkEnd w:id="1446"/>
      <w:proofErr w:type="gramEnd"/>
    </w:p>
    <w:p w14:paraId="7BEF0FB4"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47" w:name="_Ref442452797"/>
      <w:r w:rsidRPr="00C739B1">
        <w:rPr>
          <w:rFonts w:cs="Arial"/>
          <w:szCs w:val="22"/>
          <w:lang w:val="en-US"/>
        </w:rPr>
        <w:t xml:space="preserve">on a confidential basis, to any consultant, contractor or other person engaged by the Authority and/or the Contracting Authority receiving such </w:t>
      </w:r>
      <w:proofErr w:type="gramStart"/>
      <w:r w:rsidRPr="00C739B1">
        <w:rPr>
          <w:rFonts w:cs="Arial"/>
          <w:szCs w:val="22"/>
          <w:lang w:val="en-US"/>
        </w:rPr>
        <w:t>information;</w:t>
      </w:r>
      <w:bookmarkEnd w:id="1447"/>
      <w:proofErr w:type="gramEnd"/>
    </w:p>
    <w:p w14:paraId="1D3A6C85"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48" w:name="_Ref442452798"/>
      <w:r w:rsidRPr="00C739B1">
        <w:rPr>
          <w:rFonts w:cs="Arial"/>
          <w:szCs w:val="22"/>
          <w:lang w:val="en-US"/>
        </w:rPr>
        <w:t xml:space="preserve">to any relevant party for the purpose of the examination and certification of the Authority’s </w:t>
      </w:r>
      <w:proofErr w:type="gramStart"/>
      <w:r w:rsidRPr="00C739B1">
        <w:rPr>
          <w:rFonts w:cs="Arial"/>
          <w:szCs w:val="22"/>
          <w:lang w:val="en-US"/>
        </w:rPr>
        <w:t>accounts;</w:t>
      </w:r>
      <w:bookmarkEnd w:id="1448"/>
      <w:proofErr w:type="gramEnd"/>
      <w:r w:rsidRPr="00C739B1">
        <w:rPr>
          <w:rFonts w:cs="Arial"/>
          <w:szCs w:val="22"/>
          <w:lang w:val="en-US"/>
        </w:rPr>
        <w:t xml:space="preserve"> </w:t>
      </w:r>
    </w:p>
    <w:p w14:paraId="6561F52B"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49" w:name="_Ref442452799"/>
      <w:r w:rsidRPr="00C739B1">
        <w:rPr>
          <w:rFonts w:cs="Arial"/>
          <w:szCs w:val="22"/>
          <w:lang w:val="en-US"/>
        </w:rPr>
        <w:t xml:space="preserve">to any relevant party for any examination pursuant to section 6(1) of the National Audit Act 1983 of the economy, efficiency and effectiveness with which the Authority has used its </w:t>
      </w:r>
      <w:proofErr w:type="gramStart"/>
      <w:r w:rsidRPr="00C739B1">
        <w:rPr>
          <w:rFonts w:cs="Arial"/>
          <w:szCs w:val="22"/>
          <w:lang w:val="en-US"/>
        </w:rPr>
        <w:t>resources;</w:t>
      </w:r>
      <w:bookmarkEnd w:id="1449"/>
      <w:proofErr w:type="gramEnd"/>
      <w:r w:rsidRPr="00C739B1">
        <w:rPr>
          <w:rFonts w:cs="Arial"/>
          <w:szCs w:val="22"/>
          <w:lang w:val="en-US"/>
        </w:rPr>
        <w:t xml:space="preserve"> </w:t>
      </w:r>
    </w:p>
    <w:p w14:paraId="7A075E11"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50" w:name="_Ref442452800"/>
      <w:r w:rsidRPr="00C739B1">
        <w:rPr>
          <w:rFonts w:cs="Arial"/>
          <w:szCs w:val="22"/>
          <w:lang w:val="en-US"/>
        </w:rPr>
        <w:t>to Parliament and Parliamentary Committees or if required by any Parliamentary reporting requirements; or</w:t>
      </w:r>
      <w:bookmarkEnd w:id="1450"/>
    </w:p>
    <w:p w14:paraId="07B09E27"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51" w:name="_Ref442452801"/>
      <w:r w:rsidRPr="00C739B1">
        <w:rPr>
          <w:rFonts w:cs="Arial"/>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C739B1">
        <w:rPr>
          <w:rFonts w:cs="Arial"/>
          <w:szCs w:val="22"/>
          <w:lang w:val="en-US"/>
        </w:rPr>
        <w:t>Contract;</w:t>
      </w:r>
      <w:bookmarkEnd w:id="1451"/>
      <w:proofErr w:type="gramEnd"/>
      <w:r w:rsidRPr="00C739B1">
        <w:rPr>
          <w:rFonts w:cs="Arial"/>
          <w:szCs w:val="22"/>
          <w:lang w:val="en-US"/>
        </w:rPr>
        <w:t xml:space="preserve"> </w:t>
      </w:r>
    </w:p>
    <w:p w14:paraId="1DAFE7E8" w14:textId="77777777" w:rsidR="00283799" w:rsidRPr="00C739B1" w:rsidRDefault="00283799" w:rsidP="00283799">
      <w:pPr>
        <w:pStyle w:val="MRheading20"/>
        <w:tabs>
          <w:tab w:val="clear" w:pos="720"/>
        </w:tabs>
        <w:spacing w:line="240" w:lineRule="auto"/>
        <w:ind w:firstLine="0"/>
        <w:rPr>
          <w:rFonts w:cs="Arial"/>
          <w:szCs w:val="22"/>
          <w:lang w:val="en-US"/>
        </w:rPr>
      </w:pPr>
      <w:r w:rsidRPr="00C739B1">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C739B1">
          <w:rPr>
            <w:rFonts w:cs="Arial"/>
            <w:szCs w:val="22"/>
            <w:lang w:val="en-US"/>
          </w:rPr>
          <w:t>1.3</w:t>
        </w:r>
      </w:hyperlink>
      <w:r w:rsidRPr="00C739B1">
        <w:rPr>
          <w:rFonts w:cs="Arial"/>
          <w:szCs w:val="22"/>
          <w:lang w:val="en-US"/>
        </w:rPr>
        <w:t xml:space="preserve"> of this </w:t>
      </w:r>
      <w:hyperlink w:anchor="_Ref351036323" w:history="1">
        <w:r w:rsidRPr="00C739B1">
          <w:rPr>
            <w:rFonts w:cs="Arial"/>
            <w:szCs w:val="22"/>
            <w:lang w:val="en-US"/>
          </w:rPr>
          <w:t>Schedule 3</w:t>
        </w:r>
      </w:hyperlink>
      <w:r w:rsidRPr="00C739B1">
        <w:rPr>
          <w:rFonts w:cs="Arial"/>
          <w:szCs w:val="22"/>
          <w:lang w:val="en-US"/>
        </w:rPr>
        <w:t xml:space="preserve"> of these Call-off Terms and Conditions. </w:t>
      </w:r>
    </w:p>
    <w:p w14:paraId="0060696E" w14:textId="77777777" w:rsidR="00283799" w:rsidRPr="00C739B1" w:rsidRDefault="00283799" w:rsidP="00283799">
      <w:pPr>
        <w:pStyle w:val="MRheading20"/>
        <w:numPr>
          <w:ilvl w:val="1"/>
          <w:numId w:val="2"/>
        </w:numPr>
        <w:spacing w:line="240" w:lineRule="auto"/>
        <w:rPr>
          <w:rFonts w:cs="Arial"/>
          <w:szCs w:val="22"/>
          <w:lang w:val="en-US"/>
        </w:rPr>
      </w:pPr>
      <w:bookmarkStart w:id="1452" w:name="_Ref442452802"/>
      <w:r w:rsidRPr="00C739B1">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739B1">
        <w:rPr>
          <w:rFonts w:cs="Arial"/>
          <w:szCs w:val="22"/>
        </w:rPr>
        <w:t>Contract</w:t>
      </w:r>
      <w:r w:rsidRPr="00C739B1">
        <w:rPr>
          <w:rFonts w:cs="Arial"/>
          <w:w w:val="0"/>
          <w:szCs w:val="22"/>
        </w:rPr>
        <w:t xml:space="preserve">. The Supplier shall ensure that such Staff or professional advisors are aware of and shall comply with the obligations in </w:t>
      </w:r>
      <w:r w:rsidRPr="00C739B1">
        <w:rPr>
          <w:rFonts w:cs="Arial"/>
          <w:szCs w:val="22"/>
        </w:rPr>
        <w:t>Clause</w:t>
      </w:r>
      <w:r w:rsidRPr="00C739B1">
        <w:rPr>
          <w:rFonts w:cs="Arial"/>
          <w:w w:val="0"/>
          <w:szCs w:val="22"/>
        </w:rPr>
        <w:t xml:space="preserve"> </w:t>
      </w:r>
      <w:hyperlink w:anchor="_Ref351042478" w:history="1">
        <w:r w:rsidRPr="00C739B1">
          <w:rPr>
            <w:rFonts w:cs="Arial"/>
            <w:w w:val="0"/>
            <w:szCs w:val="22"/>
          </w:rPr>
          <w:t>1</w:t>
        </w:r>
      </w:hyperlink>
      <w:r w:rsidRPr="00C739B1">
        <w:rPr>
          <w:rFonts w:cs="Arial"/>
          <w:w w:val="0"/>
          <w:szCs w:val="22"/>
        </w:rPr>
        <w:t xml:space="preserve"> of </w:t>
      </w:r>
      <w:r w:rsidRPr="00C739B1">
        <w:rPr>
          <w:rFonts w:cs="Arial"/>
          <w:szCs w:val="22"/>
        </w:rPr>
        <w:t xml:space="preserve">this </w:t>
      </w:r>
      <w:r w:rsidRPr="00C739B1">
        <w:rPr>
          <w:rFonts w:cs="Arial"/>
          <w:szCs w:val="22"/>
        </w:rPr>
        <w:fldChar w:fldCharType="begin"/>
      </w:r>
      <w:r w:rsidRPr="00C739B1">
        <w:rPr>
          <w:rFonts w:cs="Arial"/>
          <w:szCs w:val="22"/>
        </w:rPr>
        <w:instrText xml:space="preserve">  REF _Ref351036323 \r \h \* MERGEFORMAT </w:instrText>
      </w:r>
      <w:r w:rsidRPr="00C739B1">
        <w:rPr>
          <w:rFonts w:cs="Arial"/>
          <w:szCs w:val="22"/>
        </w:rPr>
      </w:r>
      <w:r w:rsidRPr="00C739B1">
        <w:rPr>
          <w:rFonts w:cs="Arial"/>
          <w:szCs w:val="22"/>
        </w:rPr>
        <w:fldChar w:fldCharType="separate"/>
      </w:r>
      <w:r w:rsidRPr="00C739B1">
        <w:rPr>
          <w:rFonts w:cs="Arial"/>
          <w:color w:val="000000"/>
          <w:szCs w:val="22"/>
        </w:rPr>
        <w:t>Schedule 3</w:t>
      </w:r>
      <w:r w:rsidRPr="00C739B1">
        <w:rPr>
          <w:rFonts w:cs="Arial"/>
          <w:szCs w:val="22"/>
        </w:rPr>
        <w:fldChar w:fldCharType="end"/>
      </w:r>
      <w:r w:rsidRPr="00C739B1">
        <w:rPr>
          <w:rFonts w:cs="Arial"/>
          <w:szCs w:val="22"/>
        </w:rPr>
        <w:t xml:space="preserve"> </w:t>
      </w:r>
      <w:r w:rsidRPr="00C739B1">
        <w:rPr>
          <w:rFonts w:cs="Arial"/>
          <w:szCs w:val="22"/>
          <w:lang w:val="en-US"/>
        </w:rPr>
        <w:t>of these Call-off Terms and Conditions</w:t>
      </w:r>
      <w:r w:rsidRPr="00C739B1">
        <w:rPr>
          <w:rFonts w:cs="Arial"/>
          <w:w w:val="0"/>
          <w:szCs w:val="22"/>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739B1">
        <w:rPr>
          <w:rFonts w:cs="Arial"/>
          <w:szCs w:val="22"/>
        </w:rPr>
        <w:t>Contract</w:t>
      </w:r>
      <w:r w:rsidRPr="00C739B1">
        <w:rPr>
          <w:rFonts w:cs="Arial"/>
          <w:w w:val="0"/>
          <w:szCs w:val="22"/>
        </w:rPr>
        <w:t>.</w:t>
      </w:r>
      <w:bookmarkEnd w:id="1452"/>
      <w:r w:rsidRPr="00C739B1">
        <w:rPr>
          <w:rFonts w:cs="Arial"/>
          <w:w w:val="0"/>
          <w:szCs w:val="22"/>
        </w:rPr>
        <w:t xml:space="preserve"> </w:t>
      </w:r>
    </w:p>
    <w:p w14:paraId="0DB952A4" w14:textId="77777777" w:rsidR="00283799" w:rsidRPr="00C739B1" w:rsidRDefault="00283799" w:rsidP="00283799">
      <w:pPr>
        <w:pStyle w:val="MRheading20"/>
        <w:numPr>
          <w:ilvl w:val="1"/>
          <w:numId w:val="2"/>
        </w:numPr>
        <w:spacing w:line="240" w:lineRule="auto"/>
        <w:rPr>
          <w:rFonts w:cs="Arial"/>
          <w:szCs w:val="22"/>
        </w:rPr>
      </w:pPr>
      <w:bookmarkStart w:id="1453" w:name="_Ref442452803"/>
      <w:r w:rsidRPr="00C739B1">
        <w:rPr>
          <w:rFonts w:cs="Arial"/>
          <w:szCs w:val="22"/>
          <w:lang w:val="en-US"/>
        </w:rPr>
        <w:t xml:space="preserve">For the avoidance of doubt, save as required by Law or as otherwise set out in this </w:t>
      </w:r>
      <w:r w:rsidRPr="00C739B1">
        <w:rPr>
          <w:rFonts w:cs="Arial"/>
          <w:szCs w:val="22"/>
          <w:lang w:val="en-US"/>
        </w:rPr>
        <w:fldChar w:fldCharType="begin"/>
      </w:r>
      <w:r w:rsidRPr="00C739B1">
        <w:rPr>
          <w:rFonts w:cs="Arial"/>
          <w:szCs w:val="22"/>
          <w:lang w:val="en-US"/>
        </w:rPr>
        <w:instrText xml:space="preserve">  REF _Ref351036323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Schedule 3</w:t>
      </w:r>
      <w:r w:rsidRPr="00C739B1">
        <w:rPr>
          <w:rFonts w:cs="Arial"/>
          <w:szCs w:val="22"/>
          <w:lang w:val="en-US"/>
        </w:rPr>
        <w:fldChar w:fldCharType="end"/>
      </w:r>
      <w:r w:rsidRPr="00C739B1">
        <w:rPr>
          <w:rFonts w:cs="Arial"/>
          <w:szCs w:val="22"/>
          <w:lang w:val="en-US"/>
        </w:rPr>
        <w:t xml:space="preserve"> of these Call-off Terms and Conditions, the Supplier shall not, without the prior written consent of the Authority (such consent not to be unreasonably withheld or delayed), announce that it has entered into this </w:t>
      </w:r>
      <w:r w:rsidRPr="00C739B1">
        <w:rPr>
          <w:rFonts w:cs="Arial"/>
          <w:szCs w:val="22"/>
        </w:rPr>
        <w:t>Contract</w:t>
      </w:r>
      <w:r w:rsidRPr="00C739B1">
        <w:rPr>
          <w:rFonts w:cs="Arial"/>
          <w:szCs w:val="22"/>
          <w:lang w:val="en-US"/>
        </w:rPr>
        <w:t xml:space="preserve"> and/or that it has been appointed as a Supplier to the Authority and/or make any other announcements about this </w:t>
      </w:r>
      <w:r w:rsidRPr="00C739B1">
        <w:rPr>
          <w:rFonts w:cs="Arial"/>
          <w:szCs w:val="22"/>
        </w:rPr>
        <w:t>Contract</w:t>
      </w:r>
      <w:r w:rsidRPr="00C739B1">
        <w:rPr>
          <w:rFonts w:cs="Arial"/>
          <w:szCs w:val="22"/>
          <w:lang w:val="en-US"/>
        </w:rPr>
        <w:t>.</w:t>
      </w:r>
      <w:bookmarkEnd w:id="1453"/>
      <w:r w:rsidRPr="00C739B1">
        <w:rPr>
          <w:rFonts w:cs="Arial"/>
          <w:szCs w:val="22"/>
          <w:lang w:val="en-US"/>
        </w:rPr>
        <w:t xml:space="preserve"> </w:t>
      </w:r>
    </w:p>
    <w:p w14:paraId="19A42178" w14:textId="77777777" w:rsidR="00283799" w:rsidRPr="00C739B1" w:rsidRDefault="00283799" w:rsidP="00283799">
      <w:pPr>
        <w:pStyle w:val="MRheading20"/>
        <w:numPr>
          <w:ilvl w:val="1"/>
          <w:numId w:val="2"/>
        </w:numPr>
        <w:spacing w:line="240" w:lineRule="auto"/>
        <w:rPr>
          <w:rFonts w:cs="Arial"/>
          <w:szCs w:val="22"/>
        </w:rPr>
      </w:pPr>
      <w:bookmarkStart w:id="1454" w:name="_Ref442452804"/>
      <w:r w:rsidRPr="00C739B1">
        <w:rPr>
          <w:rFonts w:cs="Arial"/>
          <w:szCs w:val="22"/>
        </w:rPr>
        <w:lastRenderedPageBreak/>
        <w:t>Clause</w:t>
      </w:r>
      <w:r w:rsidRPr="00C739B1">
        <w:rPr>
          <w:rFonts w:cs="Arial"/>
          <w:szCs w:val="22"/>
          <w:lang w:val="en-US"/>
        </w:rPr>
        <w:t xml:space="preserve"> </w:t>
      </w:r>
      <w:hyperlink w:anchor="_Ref351042478" w:history="1">
        <w:r w:rsidRPr="00C739B1">
          <w:rPr>
            <w:rFonts w:cs="Arial"/>
            <w:szCs w:val="22"/>
            <w:lang w:val="en-US"/>
          </w:rPr>
          <w:t>1</w:t>
        </w:r>
      </w:hyperlink>
      <w:r w:rsidRPr="00C739B1">
        <w:rPr>
          <w:rFonts w:cs="Arial"/>
          <w:szCs w:val="22"/>
          <w:lang w:val="en-US"/>
        </w:rPr>
        <w:t xml:space="preserve"> of this </w:t>
      </w:r>
      <w:r w:rsidRPr="00C739B1">
        <w:rPr>
          <w:rFonts w:cs="Arial"/>
          <w:szCs w:val="22"/>
          <w:lang w:val="en-US"/>
        </w:rPr>
        <w:fldChar w:fldCharType="begin"/>
      </w:r>
      <w:r w:rsidRPr="00C739B1">
        <w:rPr>
          <w:rFonts w:cs="Arial"/>
          <w:szCs w:val="22"/>
          <w:lang w:val="en-US"/>
        </w:rPr>
        <w:instrText xml:space="preserve">  REF _Ref351036323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Schedule 3</w:t>
      </w:r>
      <w:r w:rsidRPr="00C739B1">
        <w:rPr>
          <w:rFonts w:cs="Arial"/>
          <w:szCs w:val="22"/>
          <w:lang w:val="en-US"/>
        </w:rPr>
        <w:fldChar w:fldCharType="end"/>
      </w:r>
      <w:r w:rsidRPr="00C739B1">
        <w:rPr>
          <w:rFonts w:cs="Arial"/>
          <w:szCs w:val="22"/>
          <w:lang w:val="en-US"/>
        </w:rPr>
        <w:t xml:space="preserve"> of these Call-off Terms and Conditions shall remain in force:</w:t>
      </w:r>
      <w:bookmarkEnd w:id="1454"/>
    </w:p>
    <w:p w14:paraId="48A4A9CD" w14:textId="77777777" w:rsidR="00283799" w:rsidRPr="00C739B1" w:rsidRDefault="00283799" w:rsidP="00283799">
      <w:pPr>
        <w:pStyle w:val="MRNumberedHeading3"/>
        <w:numPr>
          <w:ilvl w:val="2"/>
          <w:numId w:val="2"/>
        </w:numPr>
        <w:tabs>
          <w:tab w:val="clear" w:pos="1704"/>
          <w:tab w:val="num" w:pos="1800"/>
        </w:tabs>
        <w:ind w:left="1800"/>
        <w:rPr>
          <w:rFonts w:cs="Arial"/>
          <w:szCs w:val="22"/>
        </w:rPr>
      </w:pPr>
      <w:bookmarkStart w:id="1455" w:name="_Ref442452805"/>
      <w:r w:rsidRPr="00C739B1">
        <w:rPr>
          <w:rFonts w:cs="Arial"/>
          <w:szCs w:val="22"/>
          <w:lang w:val="en-US"/>
        </w:rPr>
        <w:t>without limit in time in respect of Confidential Information which comprises Personal Data or which relates to national security; and</w:t>
      </w:r>
      <w:bookmarkEnd w:id="1455"/>
    </w:p>
    <w:p w14:paraId="70130C1F" w14:textId="77777777" w:rsidR="00283799" w:rsidRPr="00C739B1" w:rsidRDefault="00283799" w:rsidP="00283799">
      <w:pPr>
        <w:pStyle w:val="MRNumberedHeading3"/>
        <w:numPr>
          <w:ilvl w:val="2"/>
          <w:numId w:val="2"/>
        </w:numPr>
        <w:tabs>
          <w:tab w:val="clear" w:pos="1704"/>
          <w:tab w:val="num" w:pos="1800"/>
        </w:tabs>
        <w:ind w:left="1800"/>
        <w:rPr>
          <w:rFonts w:cs="Arial"/>
          <w:szCs w:val="22"/>
        </w:rPr>
      </w:pPr>
      <w:bookmarkStart w:id="1456" w:name="_Ref442452806"/>
      <w:r w:rsidRPr="00C739B1">
        <w:rPr>
          <w:rFonts w:cs="Arial"/>
          <w:szCs w:val="22"/>
          <w:lang w:val="en-US"/>
        </w:rPr>
        <w:t xml:space="preserve">for all other Confidential Information for a period of three (3) years after the expiry or earlier termination of this </w:t>
      </w:r>
      <w:r w:rsidRPr="00C739B1">
        <w:rPr>
          <w:rFonts w:cs="Arial"/>
          <w:szCs w:val="22"/>
        </w:rPr>
        <w:t>Contract unless otherwise agreed in writing by the Parties.</w:t>
      </w:r>
      <w:bookmarkEnd w:id="1456"/>
      <w:r w:rsidRPr="00C739B1">
        <w:rPr>
          <w:rFonts w:cs="Arial"/>
          <w:szCs w:val="22"/>
        </w:rPr>
        <w:t xml:space="preserve"> </w:t>
      </w:r>
    </w:p>
    <w:p w14:paraId="25C4EDD6" w14:textId="77777777" w:rsidR="00283799" w:rsidRPr="00C739B1" w:rsidRDefault="00283799" w:rsidP="00283799">
      <w:pPr>
        <w:pStyle w:val="MRheading10"/>
        <w:numPr>
          <w:ilvl w:val="0"/>
          <w:numId w:val="2"/>
        </w:numPr>
        <w:tabs>
          <w:tab w:val="clear" w:pos="798"/>
          <w:tab w:val="num" w:pos="720"/>
        </w:tabs>
        <w:spacing w:line="240" w:lineRule="auto"/>
        <w:ind w:left="720"/>
        <w:rPr>
          <w:rFonts w:cs="Arial"/>
          <w:w w:val="0"/>
          <w:szCs w:val="22"/>
        </w:rPr>
      </w:pPr>
      <w:r w:rsidRPr="00C739B1">
        <w:rPr>
          <w:rFonts w:cs="Arial"/>
          <w:w w:val="0"/>
          <w:szCs w:val="22"/>
        </w:rPr>
        <w:t>Data protection</w:t>
      </w:r>
    </w:p>
    <w:p w14:paraId="0EE4E5DD" w14:textId="77777777" w:rsidR="00283799" w:rsidRPr="00C739B1" w:rsidRDefault="00283799" w:rsidP="00283799">
      <w:pPr>
        <w:pStyle w:val="MRNumberedHeading2"/>
        <w:numPr>
          <w:ilvl w:val="1"/>
          <w:numId w:val="2"/>
        </w:numPr>
        <w:jc w:val="both"/>
        <w:rPr>
          <w:rFonts w:cs="Arial"/>
          <w:w w:val="0"/>
          <w:szCs w:val="22"/>
        </w:rPr>
      </w:pPr>
      <w:bookmarkStart w:id="1457" w:name="_Ref442452807"/>
      <w:bookmarkStart w:id="1458" w:name="_Ref4754509"/>
      <w:r w:rsidRPr="00C739B1">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457"/>
      <w:r w:rsidRPr="00C739B1">
        <w:rPr>
          <w:rFonts w:cs="Arial"/>
          <w:w w:val="0"/>
          <w:szCs w:val="22"/>
        </w:rPr>
        <w:t xml:space="preserve"> For the avoidance of doubt, the Supplier shall take reasonable steps to ensure it is familiar with the Data Protection Legislation and any obligations it may have under such Data Protection Legislation and shall comply with such obligations.</w:t>
      </w:r>
      <w:bookmarkEnd w:id="1458"/>
    </w:p>
    <w:p w14:paraId="7E530ED2" w14:textId="77777777" w:rsidR="00283799" w:rsidRPr="00C739B1" w:rsidRDefault="00283799" w:rsidP="00283799">
      <w:pPr>
        <w:pStyle w:val="MRNumberedHeading2"/>
        <w:numPr>
          <w:ilvl w:val="1"/>
          <w:numId w:val="2"/>
        </w:numPr>
        <w:spacing w:line="288" w:lineRule="auto"/>
        <w:rPr>
          <w:rFonts w:cs="Arial"/>
          <w:szCs w:val="22"/>
        </w:rPr>
      </w:pPr>
      <w:bookmarkStart w:id="1459" w:name="_Ref442453446"/>
      <w:bookmarkStart w:id="1460" w:name="_Ref442452813"/>
      <w:r w:rsidRPr="00C739B1">
        <w:rPr>
          <w:rFonts w:cs="Arial"/>
          <w:szCs w:val="22"/>
        </w:rPr>
        <w:t xml:space="preserve">Where the Supplier is Processing Personal Data </w:t>
      </w:r>
      <w:r w:rsidRPr="00C739B1">
        <w:rPr>
          <w:rFonts w:cs="Arial"/>
          <w:w w:val="0"/>
          <w:szCs w:val="22"/>
        </w:rPr>
        <w:t>and/or the Parties are otherwise sharing Personal Data</w:t>
      </w:r>
      <w:r w:rsidRPr="00C739B1">
        <w:rPr>
          <w:rFonts w:cs="Arial"/>
          <w:szCs w:val="22"/>
        </w:rPr>
        <w:t xml:space="preserve"> under or in connection with this Contract, the Parties shall comply with the Data Protection Protocol </w:t>
      </w:r>
      <w:r w:rsidRPr="00C739B1">
        <w:rPr>
          <w:rFonts w:cs="Arial"/>
          <w:w w:val="0"/>
          <w:szCs w:val="22"/>
        </w:rPr>
        <w:t>in respect of such matters</w:t>
      </w:r>
      <w:r w:rsidRPr="00C739B1">
        <w:rPr>
          <w:rFonts w:cs="Arial"/>
          <w:szCs w:val="22"/>
        </w:rPr>
        <w:t>.</w:t>
      </w:r>
      <w:bookmarkEnd w:id="1459"/>
      <w:r w:rsidRPr="00C739B1">
        <w:rPr>
          <w:rFonts w:cs="Arial"/>
          <w:szCs w:val="22"/>
        </w:rPr>
        <w:t xml:space="preserve"> </w:t>
      </w:r>
    </w:p>
    <w:p w14:paraId="536C8FB0" w14:textId="77777777" w:rsidR="00283799" w:rsidRPr="00C739B1" w:rsidRDefault="00283799" w:rsidP="00283799">
      <w:pPr>
        <w:pStyle w:val="MRNumberedHeading2"/>
        <w:numPr>
          <w:ilvl w:val="1"/>
          <w:numId w:val="2"/>
        </w:numPr>
        <w:spacing w:line="288" w:lineRule="auto"/>
        <w:rPr>
          <w:rFonts w:cs="Arial"/>
          <w:w w:val="0"/>
          <w:szCs w:val="22"/>
        </w:rPr>
      </w:pPr>
      <w:bookmarkStart w:id="1461" w:name="_Ref442452814"/>
      <w:bookmarkEnd w:id="1460"/>
      <w:r w:rsidRPr="00C739B1">
        <w:rPr>
          <w:rFonts w:cs="Arial"/>
          <w:szCs w:val="22"/>
        </w:rPr>
        <w:t xml:space="preserve">The Supplier and the Authority shall ensure that </w:t>
      </w:r>
      <w:r w:rsidRPr="00C739B1">
        <w:rPr>
          <w:rFonts w:cs="Arial"/>
          <w:w w:val="0"/>
          <w:szCs w:val="22"/>
        </w:rPr>
        <w:t xml:space="preserve">patient related </w:t>
      </w:r>
      <w:r w:rsidRPr="00C739B1">
        <w:rPr>
          <w:rFonts w:cs="Arial"/>
          <w:szCs w:val="22"/>
        </w:rPr>
        <w:t xml:space="preserve">Personal Data is safeguarded at all times in accordance with the Law, and this obligation will include </w:t>
      </w:r>
      <w:r w:rsidRPr="00C739B1">
        <w:rPr>
          <w:rFonts w:cs="Arial"/>
          <w:szCs w:val="22"/>
          <w:lang w:val="en-US"/>
        </w:rPr>
        <w:t xml:space="preserve">(if transferred electronically) only transferring </w:t>
      </w:r>
      <w:r w:rsidRPr="00C739B1">
        <w:rPr>
          <w:rFonts w:cs="Arial"/>
          <w:w w:val="0"/>
          <w:szCs w:val="22"/>
        </w:rPr>
        <w:t xml:space="preserve">patient related </w:t>
      </w:r>
      <w:r w:rsidRPr="00C739B1">
        <w:rPr>
          <w:rFonts w:cs="Arial"/>
          <w:szCs w:val="22"/>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06D14774" w14:textId="77777777" w:rsidR="00283799" w:rsidRPr="00C739B1" w:rsidRDefault="00283799" w:rsidP="00283799">
      <w:pPr>
        <w:pStyle w:val="MRNumberedHeading2"/>
        <w:numPr>
          <w:ilvl w:val="1"/>
          <w:numId w:val="2"/>
        </w:numPr>
        <w:spacing w:line="288" w:lineRule="auto"/>
        <w:rPr>
          <w:rFonts w:cs="Arial"/>
          <w:w w:val="0"/>
          <w:szCs w:val="22"/>
        </w:rPr>
      </w:pPr>
      <w:bookmarkStart w:id="1462" w:name="_Ref442453452"/>
      <w:bookmarkStart w:id="1463" w:name="_Ref442452815"/>
      <w:bookmarkStart w:id="1464" w:name="_Ref4754511"/>
      <w:bookmarkStart w:id="1465" w:name="_Ref442452817"/>
      <w:bookmarkEnd w:id="1461"/>
      <w:r w:rsidRPr="00C739B1">
        <w:rPr>
          <w:rFonts w:cs="Arial"/>
          <w:w w:val="0"/>
          <w:szCs w:val="22"/>
        </w:rPr>
        <w:t>Where, as a requirement of this Contract, the Supplier is Processing Personal Data relating to NHS patients and/or service users and/or has access to NHS systems as part of the Services, the Supplier shall:</w:t>
      </w:r>
      <w:bookmarkEnd w:id="1462"/>
      <w:r w:rsidRPr="00C739B1">
        <w:rPr>
          <w:rFonts w:cs="Arial"/>
          <w:w w:val="0"/>
          <w:szCs w:val="22"/>
        </w:rPr>
        <w:t xml:space="preserve"> </w:t>
      </w:r>
    </w:p>
    <w:p w14:paraId="25AEF1ED"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1466" w:name="_Ref442453453"/>
      <w:bookmarkStart w:id="1467" w:name="_Ref442452824"/>
      <w:bookmarkEnd w:id="1463"/>
      <w:bookmarkEnd w:id="1464"/>
      <w:bookmarkEnd w:id="1465"/>
      <w:r w:rsidRPr="00C739B1">
        <w:rPr>
          <w:rFonts w:cs="Arial"/>
          <w:szCs w:val="22"/>
          <w:lang w:val="en-US"/>
        </w:rPr>
        <w:t xml:space="preserve">complete and publish an annual information governance assessment using the </w:t>
      </w:r>
      <w:r w:rsidRPr="00C739B1">
        <w:rPr>
          <w:rFonts w:cs="Arial"/>
          <w:w w:val="0"/>
          <w:szCs w:val="22"/>
        </w:rPr>
        <w:t xml:space="preserve">Data Security and Protection </w:t>
      </w:r>
      <w:proofErr w:type="gramStart"/>
      <w:r w:rsidRPr="00C739B1">
        <w:rPr>
          <w:rFonts w:cs="Arial"/>
          <w:szCs w:val="22"/>
          <w:lang w:val="en-US"/>
        </w:rPr>
        <w:t>toolkit;</w:t>
      </w:r>
      <w:bookmarkEnd w:id="1466"/>
      <w:proofErr w:type="gramEnd"/>
    </w:p>
    <w:p w14:paraId="4383E132"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1468" w:name="_Ref442453454"/>
      <w:r w:rsidRPr="00C739B1">
        <w:rPr>
          <w:rFonts w:cs="Arial"/>
          <w:szCs w:val="22"/>
          <w:lang w:val="en-US"/>
        </w:rPr>
        <w:t>achieve all</w:t>
      </w:r>
      <w:r w:rsidRPr="00C739B1">
        <w:rPr>
          <w:rFonts w:cs="Arial"/>
          <w:w w:val="0"/>
          <w:szCs w:val="22"/>
        </w:rPr>
        <w:t xml:space="preserve"> relevant</w:t>
      </w:r>
      <w:r w:rsidRPr="00C739B1">
        <w:rPr>
          <w:rFonts w:cs="Arial"/>
          <w:szCs w:val="22"/>
          <w:lang w:val="en-US"/>
        </w:rPr>
        <w:t xml:space="preserve"> requirements in the relevant </w:t>
      </w:r>
      <w:r w:rsidRPr="00C739B1">
        <w:rPr>
          <w:rFonts w:cs="Arial"/>
          <w:w w:val="0"/>
          <w:szCs w:val="22"/>
        </w:rPr>
        <w:t xml:space="preserve">Data Security and Protection </w:t>
      </w:r>
      <w:proofErr w:type="gramStart"/>
      <w:r w:rsidRPr="00C739B1">
        <w:rPr>
          <w:rFonts w:cs="Arial"/>
          <w:szCs w:val="22"/>
          <w:lang w:val="en-US"/>
        </w:rPr>
        <w:t>toolkit;</w:t>
      </w:r>
      <w:bookmarkEnd w:id="1468"/>
      <w:proofErr w:type="gramEnd"/>
      <w:r w:rsidRPr="00C739B1">
        <w:rPr>
          <w:rFonts w:cs="Arial"/>
          <w:szCs w:val="22"/>
          <w:lang w:val="en-US"/>
        </w:rPr>
        <w:t xml:space="preserve"> </w:t>
      </w:r>
    </w:p>
    <w:p w14:paraId="35631BAC"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1469" w:name="_Ref442453455"/>
      <w:r w:rsidRPr="00C739B1">
        <w:rPr>
          <w:rFonts w:cs="Arial"/>
          <w:szCs w:val="22"/>
          <w:lang w:val="en-US"/>
        </w:rPr>
        <w:t xml:space="preserve">nominate an information governance lead able to communicate with the Supplier’s board of directors or equivalent governance body, who will be responsible for information governance and from whom the Supplier’s </w:t>
      </w:r>
      <w:r w:rsidRPr="00C739B1">
        <w:rPr>
          <w:rFonts w:cs="Arial"/>
          <w:szCs w:val="22"/>
          <w:lang w:val="en-US"/>
        </w:rPr>
        <w:lastRenderedPageBreak/>
        <w:t xml:space="preserve">board of directors or equivalent governance body will receive regular reports on information governance matters including, but not limited to, details of all incidents of data loss and breach of </w:t>
      </w:r>
      <w:proofErr w:type="gramStart"/>
      <w:r w:rsidRPr="00C739B1">
        <w:rPr>
          <w:rFonts w:cs="Arial"/>
          <w:szCs w:val="22"/>
          <w:lang w:val="en-US"/>
        </w:rPr>
        <w:t>confidence;</w:t>
      </w:r>
      <w:bookmarkEnd w:id="1469"/>
      <w:proofErr w:type="gramEnd"/>
    </w:p>
    <w:p w14:paraId="36296D87"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1470" w:name="_Ref442453456"/>
      <w:r w:rsidRPr="00C739B1">
        <w:rPr>
          <w:rFonts w:cs="Arial"/>
          <w:szCs w:val="22"/>
          <w:lang w:val="en-US"/>
        </w:rPr>
        <w:t xml:space="preserve">report all incidents of data loss and breach of confidence in accordance with Department of Health </w:t>
      </w:r>
      <w:r w:rsidRPr="00C739B1">
        <w:rPr>
          <w:rFonts w:cs="Arial"/>
          <w:w w:val="0"/>
          <w:szCs w:val="22"/>
        </w:rPr>
        <w:t xml:space="preserve">and Social Care </w:t>
      </w:r>
      <w:r w:rsidRPr="00C739B1">
        <w:rPr>
          <w:rFonts w:cs="Arial"/>
          <w:szCs w:val="22"/>
          <w:lang w:val="en-US"/>
        </w:rPr>
        <w:t xml:space="preserve">and/or the NHS England and/or Health and Social Care Information Centre </w:t>
      </w:r>
      <w:proofErr w:type="gramStart"/>
      <w:r w:rsidRPr="00C739B1">
        <w:rPr>
          <w:rFonts w:cs="Arial"/>
          <w:szCs w:val="22"/>
          <w:lang w:val="en-US"/>
        </w:rPr>
        <w:t>guidelines;</w:t>
      </w:r>
      <w:bookmarkEnd w:id="1470"/>
      <w:proofErr w:type="gramEnd"/>
    </w:p>
    <w:p w14:paraId="6E5B97ED"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1471" w:name="_Ref442453457"/>
      <w:r w:rsidRPr="00C739B1">
        <w:rPr>
          <w:rFonts w:cs="Arial"/>
          <w:szCs w:val="22"/>
          <w:lang w:val="en-US"/>
        </w:rPr>
        <w:t xml:space="preserve">put in place and maintain policies that describe individual personal responsibilities for handling Personal Data and apply those policies </w:t>
      </w:r>
      <w:proofErr w:type="gramStart"/>
      <w:r w:rsidRPr="00C739B1">
        <w:rPr>
          <w:rFonts w:cs="Arial"/>
          <w:szCs w:val="22"/>
          <w:lang w:val="en-US"/>
        </w:rPr>
        <w:t>vigorously;</w:t>
      </w:r>
      <w:bookmarkEnd w:id="1471"/>
      <w:proofErr w:type="gramEnd"/>
    </w:p>
    <w:p w14:paraId="4AE04EAA"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1472" w:name="_Ref442453458"/>
      <w:r w:rsidRPr="00C739B1">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roofErr w:type="gramStart"/>
      <w:r w:rsidRPr="00C739B1">
        <w:rPr>
          <w:rFonts w:cs="Arial"/>
          <w:szCs w:val="22"/>
          <w:lang w:val="en-US"/>
        </w:rPr>
        <w:t>);</w:t>
      </w:r>
      <w:bookmarkEnd w:id="1472"/>
      <w:proofErr w:type="gramEnd"/>
    </w:p>
    <w:p w14:paraId="1A36BB6F"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1473" w:name="_Ref442453459"/>
      <w:r w:rsidRPr="00C739B1">
        <w:rPr>
          <w:rFonts w:cs="Arial"/>
          <w:szCs w:val="22"/>
          <w:lang w:val="en-US"/>
        </w:rPr>
        <w:t xml:space="preserve">put in place and maintain agreed protocols for the lawful sharing of Personal Data with other NHS organisations and (as appropriate) with non-NHS organisations in circumstances in which sharing of that data is required under this </w:t>
      </w:r>
      <w:proofErr w:type="gramStart"/>
      <w:r w:rsidRPr="00C739B1">
        <w:rPr>
          <w:rFonts w:cs="Arial"/>
          <w:szCs w:val="22"/>
          <w:lang w:val="en-US"/>
        </w:rPr>
        <w:t>Contract;</w:t>
      </w:r>
      <w:bookmarkEnd w:id="1473"/>
      <w:proofErr w:type="gramEnd"/>
    </w:p>
    <w:p w14:paraId="40C14579"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bookmarkStart w:id="1474" w:name="_Ref442453460"/>
      <w:r w:rsidRPr="00C739B1">
        <w:rPr>
          <w:rFonts w:cs="Arial"/>
          <w:szCs w:val="22"/>
          <w:lang w:val="en-US"/>
        </w:rPr>
        <w:t xml:space="preserve">where appropriate, have a system in place and a policy for the recording of any telephone calls in relation to the Services, including the retention and disposal of those </w:t>
      </w:r>
      <w:proofErr w:type="gramStart"/>
      <w:r w:rsidRPr="00C739B1">
        <w:rPr>
          <w:rFonts w:cs="Arial"/>
          <w:szCs w:val="22"/>
          <w:lang w:val="en-US"/>
        </w:rPr>
        <w:t>recordings</w:t>
      </w:r>
      <w:bookmarkEnd w:id="1474"/>
      <w:r w:rsidRPr="00C739B1">
        <w:rPr>
          <w:rFonts w:cs="Arial"/>
          <w:szCs w:val="22"/>
          <w:lang w:val="en-US"/>
        </w:rPr>
        <w:t>;</w:t>
      </w:r>
      <w:proofErr w:type="gramEnd"/>
      <w:r w:rsidRPr="00C739B1">
        <w:rPr>
          <w:rFonts w:cs="Arial"/>
          <w:szCs w:val="22"/>
          <w:lang w:val="en-US"/>
        </w:rPr>
        <w:t xml:space="preserve"> </w:t>
      </w:r>
    </w:p>
    <w:p w14:paraId="51931CFB"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r w:rsidRPr="00C739B1">
        <w:rPr>
          <w:rFonts w:cs="Arial"/>
          <w:szCs w:val="22"/>
          <w:lang w:val="en-US"/>
        </w:rPr>
        <w:t>at all times comply with any information governance requirements and/or processes as may be set out in the Specification and Tender Response Document; and</w:t>
      </w:r>
    </w:p>
    <w:p w14:paraId="13CBA3DA"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lang w:val="en-US"/>
        </w:rPr>
      </w:pPr>
      <w:r w:rsidRPr="00C739B1">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06598D6F" w14:textId="77777777" w:rsidR="00283799" w:rsidRPr="00C739B1" w:rsidRDefault="00283799" w:rsidP="00283799">
      <w:pPr>
        <w:pStyle w:val="MRheading20"/>
        <w:numPr>
          <w:ilvl w:val="1"/>
          <w:numId w:val="2"/>
        </w:numPr>
        <w:spacing w:line="240" w:lineRule="auto"/>
        <w:rPr>
          <w:rFonts w:cs="Arial"/>
          <w:szCs w:val="22"/>
          <w:lang w:val="en-US"/>
        </w:rPr>
      </w:pPr>
      <w:r w:rsidRPr="00C739B1">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w:t>
      </w:r>
      <w:r w:rsidRPr="00C739B1">
        <w:rPr>
          <w:rFonts w:cs="Arial"/>
          <w:szCs w:val="22"/>
          <w:lang w:val="en-US"/>
        </w:rPr>
        <w:fldChar w:fldCharType="begin"/>
      </w:r>
      <w:r w:rsidRPr="00C739B1">
        <w:rPr>
          <w:rFonts w:cs="Arial"/>
          <w:szCs w:val="22"/>
          <w:lang w:val="en-US"/>
        </w:rPr>
        <w:instrText xml:space="preserve">  REF _Ref351036323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Schedule 3</w:t>
      </w:r>
      <w:r w:rsidRPr="00C739B1">
        <w:rPr>
          <w:rFonts w:cs="Arial"/>
          <w:szCs w:val="22"/>
          <w:lang w:val="en-US"/>
        </w:rPr>
        <w:fldChar w:fldCharType="end"/>
      </w:r>
      <w:r w:rsidRPr="00C739B1">
        <w:rPr>
          <w:rFonts w:cs="Arial"/>
          <w:szCs w:val="22"/>
          <w:lang w:val="en-US"/>
        </w:rPr>
        <w:t xml:space="preserve"> of these Call-off Terms and Conditions, as if such Sub-contractor were the Supplier.</w:t>
      </w:r>
      <w:bookmarkEnd w:id="1467"/>
      <w:r w:rsidRPr="00C739B1">
        <w:rPr>
          <w:rFonts w:cs="Arial"/>
          <w:szCs w:val="22"/>
          <w:lang w:val="en-US"/>
        </w:rPr>
        <w:t xml:space="preserve">  </w:t>
      </w:r>
    </w:p>
    <w:p w14:paraId="34938762" w14:textId="77777777" w:rsidR="00283799" w:rsidRPr="00C739B1" w:rsidRDefault="00283799" w:rsidP="00283799">
      <w:pPr>
        <w:pStyle w:val="MRheading20"/>
        <w:numPr>
          <w:ilvl w:val="1"/>
          <w:numId w:val="2"/>
        </w:numPr>
        <w:spacing w:line="240" w:lineRule="auto"/>
        <w:rPr>
          <w:rFonts w:cs="Arial"/>
          <w:w w:val="0"/>
          <w:szCs w:val="22"/>
        </w:rPr>
      </w:pPr>
      <w:bookmarkStart w:id="1475" w:name="_Ref352860921"/>
      <w:r w:rsidRPr="00C739B1">
        <w:rPr>
          <w:rFonts w:cs="Arial"/>
          <w:w w:val="0"/>
          <w:szCs w:val="22"/>
        </w:rPr>
        <w:t xml:space="preserve">The Supplier shall </w:t>
      </w:r>
      <w:r w:rsidRPr="00C739B1">
        <w:rPr>
          <w:rFonts w:cs="Arial"/>
          <w:szCs w:val="22"/>
        </w:rPr>
        <w:t xml:space="preserve">indemnify and keep the Authority indemnified against, any loss, damages, costs, expenses (including without limitation legal costs and expenses), </w:t>
      </w:r>
      <w:r w:rsidRPr="00C739B1">
        <w:rPr>
          <w:rFonts w:cs="Arial"/>
          <w:szCs w:val="22"/>
        </w:rPr>
        <w:lastRenderedPageBreak/>
        <w:t xml:space="preserve">claims or proceedings </w:t>
      </w:r>
      <w:r w:rsidRPr="00C739B1">
        <w:rPr>
          <w:rFonts w:cs="Arial"/>
          <w:w w:val="0"/>
          <w:szCs w:val="22"/>
        </w:rPr>
        <w:t>whatsoever or howsoever arising from the Supplier’s unlawful or unauthorised Processing, destruction and/or damage to Personal Data in connection with this Contract.</w:t>
      </w:r>
      <w:bookmarkEnd w:id="1475"/>
    </w:p>
    <w:p w14:paraId="1ABD8CF3" w14:textId="77777777" w:rsidR="00283799" w:rsidRPr="00C739B1" w:rsidRDefault="00283799" w:rsidP="00283799">
      <w:pPr>
        <w:pStyle w:val="MRNumberedHeading1"/>
        <w:numPr>
          <w:ilvl w:val="0"/>
          <w:numId w:val="2"/>
        </w:numPr>
        <w:tabs>
          <w:tab w:val="clear" w:pos="798"/>
          <w:tab w:val="num" w:pos="720"/>
        </w:tabs>
        <w:ind w:left="720"/>
        <w:rPr>
          <w:rFonts w:ascii="Arial" w:hAnsi="Arial" w:cs="Arial"/>
          <w:b/>
          <w:color w:val="auto"/>
          <w:w w:val="0"/>
          <w:u w:val="single"/>
        </w:rPr>
      </w:pPr>
      <w:bookmarkStart w:id="1476" w:name="_Ref442452825"/>
      <w:r w:rsidRPr="00C739B1">
        <w:rPr>
          <w:rFonts w:ascii="Arial" w:hAnsi="Arial" w:cs="Arial"/>
          <w:b/>
          <w:color w:val="auto"/>
          <w:w w:val="0"/>
          <w:u w:val="single"/>
        </w:rPr>
        <w:t>Freedom of Information and Transparency</w:t>
      </w:r>
      <w:bookmarkEnd w:id="1476"/>
    </w:p>
    <w:p w14:paraId="74D511A7" w14:textId="77777777" w:rsidR="00283799" w:rsidRPr="00C739B1" w:rsidRDefault="00283799" w:rsidP="00283799">
      <w:pPr>
        <w:pStyle w:val="MRheading20"/>
        <w:numPr>
          <w:ilvl w:val="1"/>
          <w:numId w:val="2"/>
        </w:numPr>
        <w:spacing w:line="240" w:lineRule="auto"/>
        <w:rPr>
          <w:rFonts w:cs="Arial"/>
          <w:w w:val="0"/>
          <w:szCs w:val="22"/>
        </w:rPr>
      </w:pPr>
      <w:bookmarkStart w:id="1477" w:name="_Ref442452826"/>
      <w:r w:rsidRPr="00C739B1">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1477"/>
    </w:p>
    <w:p w14:paraId="2D132988" w14:textId="77777777" w:rsidR="00283799" w:rsidRPr="00C739B1" w:rsidRDefault="00283799" w:rsidP="00283799">
      <w:pPr>
        <w:pStyle w:val="MRheading20"/>
        <w:numPr>
          <w:ilvl w:val="1"/>
          <w:numId w:val="2"/>
        </w:numPr>
        <w:spacing w:line="240" w:lineRule="auto"/>
        <w:rPr>
          <w:rFonts w:cs="Arial"/>
          <w:w w:val="0"/>
          <w:szCs w:val="22"/>
        </w:rPr>
      </w:pPr>
      <w:bookmarkStart w:id="1478" w:name="_Ref442452827"/>
      <w:r w:rsidRPr="00C739B1">
        <w:rPr>
          <w:rFonts w:cs="Arial"/>
          <w:w w:val="0"/>
          <w:szCs w:val="22"/>
        </w:rPr>
        <w:t>The Supplier shall assist and cooperate with the Authority to enable it to comply with its disclosure obligations under the FOIA, Codes of Practice and Environmental Regulations.  The Supplier agrees:</w:t>
      </w:r>
      <w:bookmarkEnd w:id="1478"/>
    </w:p>
    <w:p w14:paraId="532D159B"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79" w:name="_Ref442452828"/>
      <w:r w:rsidRPr="00C739B1">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C739B1">
        <w:rPr>
          <w:rFonts w:cs="Arial"/>
          <w:w w:val="0"/>
          <w:szCs w:val="22"/>
        </w:rPr>
        <w:t xml:space="preserve">Codes of Practice and Environmental </w:t>
      </w:r>
      <w:proofErr w:type="gramStart"/>
      <w:r w:rsidRPr="00C739B1">
        <w:rPr>
          <w:rFonts w:cs="Arial"/>
          <w:w w:val="0"/>
          <w:szCs w:val="22"/>
        </w:rPr>
        <w:t>Regulations</w:t>
      </w:r>
      <w:r w:rsidRPr="00C739B1">
        <w:rPr>
          <w:rFonts w:cs="Arial"/>
          <w:szCs w:val="22"/>
          <w:lang w:val="en-US"/>
        </w:rPr>
        <w:t>;</w:t>
      </w:r>
      <w:bookmarkEnd w:id="1479"/>
      <w:proofErr w:type="gramEnd"/>
    </w:p>
    <w:p w14:paraId="03A2B4ED"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80" w:name="_Ref442452829"/>
      <w:r w:rsidRPr="00C739B1">
        <w:rPr>
          <w:rFonts w:cs="Arial"/>
          <w:szCs w:val="22"/>
          <w:lang w:val="en-US"/>
        </w:rPr>
        <w:t xml:space="preserve">that the decision on whether any exemption to the general obligations of public access to information applies to any request for information received under the FOIA, </w:t>
      </w:r>
      <w:r w:rsidRPr="00C739B1">
        <w:rPr>
          <w:rFonts w:cs="Arial"/>
          <w:w w:val="0"/>
          <w:szCs w:val="22"/>
        </w:rPr>
        <w:t xml:space="preserve">Codes of Practice and Environmental Regulations </w:t>
      </w:r>
      <w:r w:rsidRPr="00C739B1">
        <w:rPr>
          <w:rFonts w:cs="Arial"/>
          <w:szCs w:val="22"/>
          <w:lang w:val="en-US"/>
        </w:rPr>
        <w:t xml:space="preserve">is a decision solely for the </w:t>
      </w:r>
      <w:proofErr w:type="gramStart"/>
      <w:r w:rsidRPr="00C739B1">
        <w:rPr>
          <w:rFonts w:cs="Arial"/>
          <w:szCs w:val="22"/>
          <w:lang w:val="en-US"/>
        </w:rPr>
        <w:t>Authority;</w:t>
      </w:r>
      <w:bookmarkEnd w:id="1480"/>
      <w:proofErr w:type="gramEnd"/>
    </w:p>
    <w:p w14:paraId="1403A4DE"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81" w:name="_Ref442452830"/>
      <w:r w:rsidRPr="00C739B1">
        <w:rPr>
          <w:rFonts w:cs="Arial"/>
          <w:szCs w:val="22"/>
          <w:lang w:val="en-US"/>
        </w:rPr>
        <w:t xml:space="preserve">that where the Supplier receives a request for information under the FOIA, </w:t>
      </w:r>
      <w:r w:rsidRPr="00C739B1">
        <w:rPr>
          <w:rFonts w:cs="Arial"/>
          <w:w w:val="0"/>
          <w:szCs w:val="22"/>
        </w:rPr>
        <w:t>Codes of Practice and Environmental Regulations</w:t>
      </w:r>
      <w:r w:rsidRPr="00C739B1">
        <w:rPr>
          <w:rFonts w:cs="Arial"/>
          <w:szCs w:val="22"/>
          <w:lang w:val="en-US"/>
        </w:rPr>
        <w:t xml:space="preserve"> and the Supplier itself is subject to the FOIA, </w:t>
      </w:r>
      <w:r w:rsidRPr="00C739B1">
        <w:rPr>
          <w:rFonts w:cs="Arial"/>
          <w:w w:val="0"/>
          <w:szCs w:val="22"/>
        </w:rPr>
        <w:t xml:space="preserve">Codes of Practice and Environmental Regulations </w:t>
      </w:r>
      <w:r w:rsidRPr="00C739B1">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1481"/>
    </w:p>
    <w:p w14:paraId="6AD89809"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82" w:name="_Ref442452831"/>
      <w:r w:rsidRPr="00C739B1">
        <w:rPr>
          <w:rFonts w:cs="Arial"/>
          <w:szCs w:val="22"/>
          <w:lang w:val="en-US"/>
        </w:rPr>
        <w:t xml:space="preserve">that where the Supplier receives a request for information under the FOIA, </w:t>
      </w:r>
      <w:r w:rsidRPr="00C739B1">
        <w:rPr>
          <w:rFonts w:cs="Arial"/>
          <w:w w:val="0"/>
          <w:szCs w:val="22"/>
        </w:rPr>
        <w:t>Codes of Practice and Environmental Regulations</w:t>
      </w:r>
      <w:r w:rsidRPr="00C739B1">
        <w:rPr>
          <w:rFonts w:cs="Arial"/>
          <w:szCs w:val="22"/>
          <w:lang w:val="en-US"/>
        </w:rPr>
        <w:t xml:space="preserve"> and the Supplier is not itself subject to the FOIA, </w:t>
      </w:r>
      <w:r w:rsidRPr="00C739B1">
        <w:rPr>
          <w:rFonts w:cs="Arial"/>
          <w:w w:val="0"/>
          <w:szCs w:val="22"/>
        </w:rPr>
        <w:t>Codes of Practice and Environmental Regulations,</w:t>
      </w:r>
      <w:r w:rsidRPr="00C739B1">
        <w:rPr>
          <w:rFonts w:cs="Arial"/>
          <w:szCs w:val="22"/>
          <w:lang w:val="en-US"/>
        </w:rPr>
        <w:t xml:space="preserve"> it will not respond to that request (unless directed to do so by the Authority) and will promptly (and in any event within two (2) Business Days) transfer the request to the </w:t>
      </w:r>
      <w:proofErr w:type="gramStart"/>
      <w:r w:rsidRPr="00C739B1">
        <w:rPr>
          <w:rFonts w:cs="Arial"/>
          <w:szCs w:val="22"/>
          <w:lang w:val="en-US"/>
        </w:rPr>
        <w:t>Authority;</w:t>
      </w:r>
      <w:bookmarkEnd w:id="1482"/>
      <w:proofErr w:type="gramEnd"/>
    </w:p>
    <w:p w14:paraId="124D84BD"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83" w:name="_Ref442452832"/>
      <w:r w:rsidRPr="00C739B1">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bookmarkEnd w:id="1483"/>
    </w:p>
    <w:p w14:paraId="42E9F6B0"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84" w:name="_Ref442452833"/>
      <w:r w:rsidRPr="00C739B1">
        <w:rPr>
          <w:rFonts w:cs="Arial"/>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w:t>
      </w:r>
      <w:r w:rsidRPr="00C739B1">
        <w:rPr>
          <w:rFonts w:cs="Arial"/>
          <w:szCs w:val="22"/>
          <w:lang w:val="en-US"/>
        </w:rPr>
        <w:lastRenderedPageBreak/>
        <w:t xml:space="preserve">46 of </w:t>
      </w:r>
      <w:proofErr w:type="gramStart"/>
      <w:r w:rsidRPr="00C739B1">
        <w:rPr>
          <w:rFonts w:cs="Arial"/>
          <w:szCs w:val="22"/>
          <w:lang w:val="en-US"/>
        </w:rPr>
        <w:t>FOIA, and</w:t>
      </w:r>
      <w:proofErr w:type="gramEnd"/>
      <w:r w:rsidRPr="00C739B1">
        <w:rPr>
          <w:rFonts w:cs="Arial"/>
          <w:szCs w:val="22"/>
          <w:lang w:val="en-US"/>
        </w:rPr>
        <w:t xml:space="preserve"> providing copies of all information requested by the Authority within five (5) Business Days of that request and without charge.</w:t>
      </w:r>
      <w:bookmarkEnd w:id="1484"/>
    </w:p>
    <w:p w14:paraId="24A9A856" w14:textId="77777777" w:rsidR="00283799" w:rsidRPr="00C739B1" w:rsidRDefault="00283799" w:rsidP="00283799">
      <w:pPr>
        <w:pStyle w:val="MRheading20"/>
        <w:numPr>
          <w:ilvl w:val="1"/>
          <w:numId w:val="2"/>
        </w:numPr>
        <w:spacing w:line="240" w:lineRule="auto"/>
        <w:rPr>
          <w:rFonts w:cs="Arial"/>
          <w:szCs w:val="22"/>
        </w:rPr>
      </w:pPr>
      <w:bookmarkStart w:id="1485" w:name="_Ref442452834"/>
      <w:r w:rsidRPr="00C739B1">
        <w:rPr>
          <w:rFonts w:cs="Arial"/>
          <w:szCs w:val="22"/>
        </w:rPr>
        <w:t xml:space="preserve">The Parties acknowledge that, except for any information which is exempt from disclosure in accordance with the provisions of the FOIA, </w:t>
      </w:r>
      <w:r w:rsidRPr="00C739B1">
        <w:rPr>
          <w:rFonts w:cs="Arial"/>
          <w:w w:val="0"/>
          <w:szCs w:val="22"/>
        </w:rPr>
        <w:t>Codes of Practice and Environmental Regulations,</w:t>
      </w:r>
      <w:r w:rsidRPr="00C739B1">
        <w:rPr>
          <w:rFonts w:cs="Arial"/>
          <w:szCs w:val="22"/>
          <w:lang w:val="en-US"/>
        </w:rPr>
        <w:t xml:space="preserve"> </w:t>
      </w:r>
      <w:r w:rsidRPr="00C739B1">
        <w:rPr>
          <w:rFonts w:cs="Arial"/>
          <w:szCs w:val="22"/>
        </w:rPr>
        <w:t>the content of this Contract is not Confidential Information.</w:t>
      </w:r>
      <w:bookmarkEnd w:id="1485"/>
    </w:p>
    <w:p w14:paraId="1BABC263" w14:textId="77777777" w:rsidR="00283799" w:rsidRPr="00C739B1" w:rsidRDefault="00283799" w:rsidP="00283799">
      <w:pPr>
        <w:pStyle w:val="MRheading20"/>
        <w:numPr>
          <w:ilvl w:val="1"/>
          <w:numId w:val="2"/>
        </w:numPr>
        <w:spacing w:line="240" w:lineRule="auto"/>
        <w:rPr>
          <w:rFonts w:cs="Arial"/>
          <w:szCs w:val="22"/>
        </w:rPr>
      </w:pPr>
      <w:r w:rsidRPr="00C739B1">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739B1">
        <w:rPr>
          <w:rFonts w:cs="Arial"/>
          <w:w w:val="0"/>
          <w:szCs w:val="22"/>
        </w:rPr>
        <w:t>Codes of Practice and Environmental Regulations</w:t>
      </w:r>
      <w:r w:rsidRPr="00C739B1">
        <w:rPr>
          <w:rFonts w:cs="Arial"/>
          <w:szCs w:val="22"/>
        </w:rPr>
        <w:t>.</w:t>
      </w:r>
    </w:p>
    <w:p w14:paraId="274D0CF5" w14:textId="77777777" w:rsidR="00283799" w:rsidRPr="00C739B1" w:rsidRDefault="00283799" w:rsidP="00283799">
      <w:pPr>
        <w:pStyle w:val="MRheading20"/>
        <w:numPr>
          <w:ilvl w:val="1"/>
          <w:numId w:val="2"/>
        </w:numPr>
        <w:spacing w:line="240" w:lineRule="auto"/>
        <w:rPr>
          <w:rFonts w:cs="Arial"/>
          <w:szCs w:val="22"/>
        </w:rPr>
      </w:pPr>
      <w:bookmarkStart w:id="1486" w:name="_Ref442452835"/>
      <w:r w:rsidRPr="00C739B1">
        <w:rPr>
          <w:rFonts w:cs="Arial"/>
          <w:szCs w:val="22"/>
        </w:rPr>
        <w:t xml:space="preserve">In preparing a copy of this Contract for publication under Clause </w:t>
      </w:r>
      <w:hyperlink w:anchor="_Ref352159234" w:history="1">
        <w:r w:rsidRPr="00C739B1">
          <w:rPr>
            <w:rFonts w:cs="Arial"/>
            <w:szCs w:val="22"/>
          </w:rPr>
          <w:t>3.4</w:t>
        </w:r>
      </w:hyperlink>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_Ref351036323 \r \h \* MERGEFORMAT </w:instrText>
      </w:r>
      <w:r w:rsidRPr="00C739B1">
        <w:rPr>
          <w:rFonts w:cs="Arial"/>
          <w:szCs w:val="22"/>
        </w:rPr>
      </w:r>
      <w:r w:rsidRPr="00C739B1">
        <w:rPr>
          <w:rFonts w:cs="Arial"/>
          <w:szCs w:val="22"/>
        </w:rPr>
        <w:fldChar w:fldCharType="separate"/>
      </w:r>
      <w:r w:rsidRPr="00C739B1">
        <w:rPr>
          <w:rFonts w:cs="Arial"/>
          <w:color w:val="000000"/>
          <w:szCs w:val="22"/>
        </w:rPr>
        <w:t>Schedule 3</w:t>
      </w:r>
      <w:r w:rsidRPr="00C739B1">
        <w:rPr>
          <w:rFonts w:cs="Arial"/>
          <w:szCs w:val="22"/>
        </w:rPr>
        <w:fldChar w:fldCharType="end"/>
      </w:r>
      <w:r w:rsidRPr="00C739B1">
        <w:rPr>
          <w:rFonts w:cs="Arial"/>
          <w:szCs w:val="22"/>
        </w:rPr>
        <w:t xml:space="preserve"> </w:t>
      </w:r>
      <w:r w:rsidRPr="00C739B1">
        <w:rPr>
          <w:rFonts w:cs="Arial"/>
          <w:szCs w:val="22"/>
          <w:lang w:val="en-US"/>
        </w:rPr>
        <w:t>of these Call-off Terms and Conditions</w:t>
      </w:r>
      <w:r w:rsidRPr="00C739B1">
        <w:rPr>
          <w:rFonts w:cs="Arial"/>
          <w:szCs w:val="22"/>
        </w:rPr>
        <w:t>, the Authority may consult with the Supplier to inform decision making regarding any redactions but the final decision in relation to the redaction of information will be at the Authority’s absolute discretion.</w:t>
      </w:r>
      <w:bookmarkEnd w:id="1486"/>
    </w:p>
    <w:p w14:paraId="51F6E74C" w14:textId="77777777" w:rsidR="00283799" w:rsidRPr="00C739B1" w:rsidRDefault="00283799" w:rsidP="00283799">
      <w:pPr>
        <w:pStyle w:val="MRheading20"/>
        <w:numPr>
          <w:ilvl w:val="1"/>
          <w:numId w:val="2"/>
        </w:numPr>
        <w:spacing w:line="240" w:lineRule="auto"/>
        <w:rPr>
          <w:rFonts w:cs="Arial"/>
          <w:szCs w:val="22"/>
        </w:rPr>
      </w:pPr>
      <w:bookmarkStart w:id="1487" w:name="_Ref442452836"/>
      <w:r w:rsidRPr="00C739B1">
        <w:rPr>
          <w:rFonts w:cs="Arial"/>
          <w:szCs w:val="22"/>
        </w:rPr>
        <w:t>The Supplier shall assist and cooperate with the Authority to enable the Authority to publish this Contract.</w:t>
      </w:r>
      <w:bookmarkEnd w:id="1487"/>
    </w:p>
    <w:p w14:paraId="081435B7" w14:textId="77777777" w:rsidR="00283799" w:rsidRPr="00C739B1" w:rsidRDefault="00283799" w:rsidP="00283799">
      <w:pPr>
        <w:pStyle w:val="MRheading20"/>
        <w:numPr>
          <w:ilvl w:val="1"/>
          <w:numId w:val="2"/>
        </w:numPr>
        <w:spacing w:line="240" w:lineRule="auto"/>
        <w:rPr>
          <w:rFonts w:cs="Arial"/>
          <w:szCs w:val="22"/>
          <w:lang w:val="en-US"/>
        </w:rPr>
      </w:pPr>
      <w:bookmarkStart w:id="1488" w:name="_Ref442452837"/>
      <w:r w:rsidRPr="00C739B1">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3 of this </w:t>
      </w:r>
      <w:r w:rsidRPr="00C739B1">
        <w:rPr>
          <w:rFonts w:cs="Arial"/>
          <w:szCs w:val="22"/>
          <w:lang w:val="en-US"/>
        </w:rPr>
        <w:fldChar w:fldCharType="begin"/>
      </w:r>
      <w:r w:rsidRPr="00C739B1">
        <w:rPr>
          <w:rFonts w:cs="Arial"/>
          <w:szCs w:val="22"/>
          <w:lang w:val="en-US"/>
        </w:rPr>
        <w:instrText xml:space="preserve">  REF _Ref351036323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Schedule 3</w:t>
      </w:r>
      <w:r w:rsidRPr="00C739B1">
        <w:rPr>
          <w:rFonts w:cs="Arial"/>
          <w:szCs w:val="22"/>
          <w:lang w:val="en-US"/>
        </w:rPr>
        <w:fldChar w:fldCharType="end"/>
      </w:r>
      <w:r w:rsidRPr="00C739B1">
        <w:rPr>
          <w:rFonts w:cs="Arial"/>
          <w:szCs w:val="22"/>
          <w:lang w:val="en-US"/>
        </w:rPr>
        <w:t xml:space="preserve"> of these Call-off Terms and Conditions, as if such Sub-contractor were the Supplier.</w:t>
      </w:r>
      <w:bookmarkEnd w:id="1488"/>
      <w:r w:rsidRPr="00C739B1">
        <w:rPr>
          <w:rFonts w:cs="Arial"/>
          <w:szCs w:val="22"/>
          <w:lang w:val="en-US"/>
        </w:rPr>
        <w:t xml:space="preserve">  </w:t>
      </w:r>
    </w:p>
    <w:p w14:paraId="0A5D5E90" w14:textId="77777777" w:rsidR="00283799" w:rsidRPr="00C739B1" w:rsidRDefault="00283799" w:rsidP="00283799">
      <w:pPr>
        <w:pStyle w:val="MRNumberedHeading1"/>
        <w:numPr>
          <w:ilvl w:val="0"/>
          <w:numId w:val="2"/>
        </w:numPr>
        <w:tabs>
          <w:tab w:val="clear" w:pos="798"/>
          <w:tab w:val="num" w:pos="720"/>
        </w:tabs>
        <w:ind w:left="720"/>
        <w:rPr>
          <w:rFonts w:ascii="Arial" w:hAnsi="Arial" w:cs="Arial"/>
          <w:b/>
          <w:color w:val="auto"/>
          <w:w w:val="0"/>
          <w:u w:val="single"/>
        </w:rPr>
      </w:pPr>
      <w:bookmarkStart w:id="1489" w:name="_Ref442452838"/>
      <w:r w:rsidRPr="00C739B1">
        <w:rPr>
          <w:rFonts w:ascii="Arial" w:hAnsi="Arial" w:cs="Arial"/>
          <w:b/>
          <w:color w:val="auto"/>
          <w:w w:val="0"/>
          <w:u w:val="single"/>
        </w:rPr>
        <w:t>Information Security</w:t>
      </w:r>
      <w:bookmarkEnd w:id="1489"/>
    </w:p>
    <w:p w14:paraId="3B016CD1" w14:textId="77777777" w:rsidR="00283799" w:rsidRPr="00C739B1" w:rsidRDefault="00283799" w:rsidP="00283799">
      <w:pPr>
        <w:pStyle w:val="MRheading20"/>
        <w:numPr>
          <w:ilvl w:val="1"/>
          <w:numId w:val="2"/>
        </w:numPr>
        <w:spacing w:line="240" w:lineRule="auto"/>
        <w:rPr>
          <w:rFonts w:cs="Arial"/>
          <w:szCs w:val="22"/>
          <w:lang w:val="en-US"/>
        </w:rPr>
      </w:pPr>
      <w:bookmarkStart w:id="1490" w:name="_Ref442452839"/>
      <w:r w:rsidRPr="00C739B1">
        <w:rPr>
          <w:rFonts w:cs="Arial"/>
          <w:w w:val="0"/>
          <w:szCs w:val="22"/>
        </w:rPr>
        <w:t xml:space="preserve">Without limitation to any other information governance requirements set out in this </w:t>
      </w:r>
      <w:r w:rsidRPr="00C739B1">
        <w:rPr>
          <w:rFonts w:cs="Arial"/>
          <w:w w:val="0"/>
          <w:szCs w:val="22"/>
        </w:rPr>
        <w:fldChar w:fldCharType="begin"/>
      </w:r>
      <w:r w:rsidRPr="00C739B1">
        <w:rPr>
          <w:rFonts w:cs="Arial"/>
          <w:w w:val="0"/>
          <w:szCs w:val="22"/>
        </w:rPr>
        <w:instrText xml:space="preserve">  REF _Ref351036323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3</w:t>
      </w:r>
      <w:r w:rsidRPr="00C739B1">
        <w:rPr>
          <w:rFonts w:cs="Arial"/>
          <w:w w:val="0"/>
          <w:szCs w:val="22"/>
        </w:rPr>
        <w:fldChar w:fldCharType="end"/>
      </w:r>
      <w:r w:rsidRPr="00C739B1">
        <w:rPr>
          <w:rFonts w:cs="Arial"/>
          <w:w w:val="0"/>
          <w:szCs w:val="22"/>
        </w:rPr>
        <w:t xml:space="preserve"> </w:t>
      </w:r>
      <w:r w:rsidRPr="00C739B1">
        <w:rPr>
          <w:rFonts w:cs="Arial"/>
          <w:szCs w:val="22"/>
          <w:lang w:val="en-US"/>
        </w:rPr>
        <w:t>of these Call-off Terms and Conditions</w:t>
      </w:r>
      <w:r w:rsidRPr="00C739B1">
        <w:rPr>
          <w:rFonts w:cs="Arial"/>
          <w:w w:val="0"/>
          <w:szCs w:val="22"/>
        </w:rPr>
        <w:t>, the Supplier shall:</w:t>
      </w:r>
      <w:bookmarkEnd w:id="1490"/>
      <w:r w:rsidRPr="00C739B1">
        <w:rPr>
          <w:rFonts w:cs="Arial"/>
          <w:w w:val="0"/>
          <w:szCs w:val="22"/>
        </w:rPr>
        <w:t xml:space="preserve"> </w:t>
      </w:r>
    </w:p>
    <w:p w14:paraId="40B851BC"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91" w:name="_Ref442452840"/>
      <w:r w:rsidRPr="00C739B1">
        <w:rPr>
          <w:rFonts w:cs="Arial"/>
          <w:szCs w:val="22"/>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1491"/>
      <w:r w:rsidRPr="00C739B1">
        <w:rPr>
          <w:rFonts w:cs="Arial"/>
          <w:szCs w:val="22"/>
          <w:lang w:val="en-US"/>
        </w:rPr>
        <w:t xml:space="preserve"> </w:t>
      </w:r>
    </w:p>
    <w:p w14:paraId="7A2481E5" w14:textId="77777777" w:rsidR="00283799" w:rsidRPr="00C739B1" w:rsidRDefault="00283799" w:rsidP="00283799">
      <w:pPr>
        <w:pStyle w:val="MRheading20"/>
        <w:numPr>
          <w:ilvl w:val="2"/>
          <w:numId w:val="2"/>
        </w:numPr>
        <w:tabs>
          <w:tab w:val="clear" w:pos="1704"/>
          <w:tab w:val="num" w:pos="1800"/>
        </w:tabs>
        <w:spacing w:line="240" w:lineRule="auto"/>
        <w:ind w:left="1800"/>
        <w:rPr>
          <w:rFonts w:cs="Arial"/>
          <w:szCs w:val="22"/>
          <w:lang w:val="en-US"/>
        </w:rPr>
      </w:pPr>
      <w:bookmarkStart w:id="1492" w:name="_Ref442452841"/>
      <w:r w:rsidRPr="00C739B1">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C739B1">
        <w:rPr>
          <w:rFonts w:cs="Arial"/>
          <w:szCs w:val="22"/>
          <w:lang w:val="en-US"/>
        </w:rPr>
        <w:t>investigations</w:t>
      </w:r>
      <w:proofErr w:type="gramEnd"/>
      <w:r w:rsidRPr="00C739B1">
        <w:rPr>
          <w:rFonts w:cs="Arial"/>
          <w:szCs w:val="22"/>
          <w:lang w:val="en-US"/>
        </w:rPr>
        <w:t xml:space="preserve"> and assessments.</w:t>
      </w:r>
      <w:bookmarkEnd w:id="1492"/>
      <w:r w:rsidRPr="00C739B1">
        <w:rPr>
          <w:rFonts w:cs="Arial"/>
          <w:szCs w:val="22"/>
          <w:lang w:val="en-US"/>
        </w:rPr>
        <w:t xml:space="preserve">  </w:t>
      </w:r>
    </w:p>
    <w:p w14:paraId="65981DE8" w14:textId="77777777" w:rsidR="00283799" w:rsidRPr="00C739B1" w:rsidRDefault="00283799" w:rsidP="00283799">
      <w:pPr>
        <w:pStyle w:val="MRheading20"/>
        <w:numPr>
          <w:ilvl w:val="1"/>
          <w:numId w:val="2"/>
        </w:numPr>
        <w:spacing w:line="240" w:lineRule="auto"/>
        <w:rPr>
          <w:rFonts w:cs="Arial"/>
          <w:szCs w:val="22"/>
          <w:lang w:val="en-US"/>
        </w:rPr>
      </w:pPr>
      <w:bookmarkStart w:id="1493" w:name="_Ref442452842"/>
      <w:r w:rsidRPr="00C739B1">
        <w:rPr>
          <w:rFonts w:cs="Arial"/>
          <w:szCs w:val="22"/>
          <w:lang w:val="en-US"/>
        </w:rPr>
        <w:t xml:space="preserve">Where required in accordance with the Specification and Tender Response Document, the Supplier will ensure that it puts in place and maintains an information security management plan appropriate to this Contract, the type of Services being </w:t>
      </w:r>
      <w:proofErr w:type="gramStart"/>
      <w:r w:rsidRPr="00C739B1">
        <w:rPr>
          <w:rFonts w:cs="Arial"/>
          <w:szCs w:val="22"/>
          <w:lang w:val="en-US"/>
        </w:rPr>
        <w:t>provided</w:t>
      </w:r>
      <w:proofErr w:type="gramEnd"/>
      <w:r w:rsidRPr="00C739B1">
        <w:rPr>
          <w:rFonts w:cs="Arial"/>
          <w:szCs w:val="22"/>
          <w:lang w:val="en-US"/>
        </w:rPr>
        <w:t xml:space="preserve"> and the obligations placed on the Supplier under this </w:t>
      </w:r>
      <w:r w:rsidRPr="00C739B1">
        <w:rPr>
          <w:rFonts w:cs="Arial"/>
          <w:szCs w:val="22"/>
        </w:rPr>
        <w:t>Contract</w:t>
      </w:r>
      <w:r w:rsidRPr="00C739B1">
        <w:rPr>
          <w:rFonts w:cs="Arial"/>
          <w:szCs w:val="22"/>
          <w:lang w:val="en-US"/>
        </w:rPr>
        <w:t>. The Supplier shall ensure that such plan is consistent with any relevant Policies, Guidance, Good Industry Practice and with any relevant quality standards as may be set out in the Specification and Tender Response Document.</w:t>
      </w:r>
      <w:bookmarkEnd w:id="1493"/>
      <w:r w:rsidRPr="00C739B1">
        <w:rPr>
          <w:rFonts w:cs="Arial"/>
          <w:szCs w:val="22"/>
          <w:lang w:val="en-US"/>
        </w:rPr>
        <w:t xml:space="preserve"> </w:t>
      </w:r>
    </w:p>
    <w:p w14:paraId="17C046E5" w14:textId="77777777" w:rsidR="00283799" w:rsidRPr="00C739B1" w:rsidRDefault="00283799" w:rsidP="00283799">
      <w:pPr>
        <w:pStyle w:val="MRheading20"/>
        <w:numPr>
          <w:ilvl w:val="1"/>
          <w:numId w:val="2"/>
        </w:numPr>
        <w:spacing w:line="240" w:lineRule="auto"/>
        <w:rPr>
          <w:rFonts w:cs="Arial"/>
          <w:szCs w:val="22"/>
          <w:lang w:val="en-US"/>
        </w:rPr>
      </w:pPr>
      <w:bookmarkStart w:id="1494" w:name="_Ref442452843"/>
      <w:r w:rsidRPr="00C739B1">
        <w:rPr>
          <w:rFonts w:cs="Arial"/>
          <w:szCs w:val="22"/>
          <w:lang w:val="en-US"/>
        </w:rPr>
        <w:lastRenderedPageBreak/>
        <w:t>Where required in accordance with the Specification and Tender Response Document, the Supplier shall obtain and maintain certification under the HM Government Cyber Essentials Scheme at the level set out in the Specification and Tender Response Document.</w:t>
      </w:r>
      <w:bookmarkEnd w:id="1494"/>
      <w:r w:rsidRPr="00C739B1">
        <w:rPr>
          <w:rFonts w:cs="Arial"/>
          <w:szCs w:val="22"/>
          <w:lang w:val="en-US"/>
        </w:rPr>
        <w:t xml:space="preserve"> </w:t>
      </w:r>
    </w:p>
    <w:p w14:paraId="466C6B19" w14:textId="77777777" w:rsidR="00283799" w:rsidRPr="00C739B1" w:rsidRDefault="00283799" w:rsidP="00283799">
      <w:pPr>
        <w:ind w:left="720" w:hanging="720"/>
        <w:rPr>
          <w:rFonts w:cs="Arial"/>
          <w:szCs w:val="22"/>
        </w:rPr>
        <w:sectPr w:rsidR="00283799" w:rsidRPr="00C739B1" w:rsidSect="00DD6E66">
          <w:pgSz w:w="11909" w:h="16834" w:code="9"/>
          <w:pgMar w:top="1440" w:right="1440" w:bottom="1440" w:left="1440" w:header="720" w:footer="720" w:gutter="0"/>
          <w:paperSrc w:first="262" w:other="262"/>
          <w:cols w:space="708"/>
          <w:docGrid w:linePitch="233"/>
        </w:sectPr>
      </w:pPr>
    </w:p>
    <w:p w14:paraId="485588DB" w14:textId="77777777" w:rsidR="00283799" w:rsidRPr="00C739B1" w:rsidRDefault="00283799" w:rsidP="00283799">
      <w:pPr>
        <w:pStyle w:val="MRSchedule1"/>
        <w:spacing w:line="240" w:lineRule="auto"/>
        <w:ind w:left="0"/>
        <w:rPr>
          <w:rFonts w:cs="Arial"/>
          <w:szCs w:val="22"/>
          <w:u w:val="none"/>
        </w:rPr>
      </w:pPr>
    </w:p>
    <w:p w14:paraId="14700D2E" w14:textId="77777777" w:rsidR="00283799" w:rsidRPr="00C739B1" w:rsidRDefault="00283799" w:rsidP="00283799">
      <w:pPr>
        <w:pStyle w:val="MRSchedule1"/>
        <w:numPr>
          <w:ilvl w:val="0"/>
          <w:numId w:val="0"/>
        </w:numPr>
        <w:spacing w:line="240" w:lineRule="auto"/>
        <w:rPr>
          <w:rFonts w:cs="Arial"/>
          <w:szCs w:val="22"/>
          <w:u w:val="none"/>
        </w:rPr>
      </w:pPr>
      <w:r w:rsidRPr="00C739B1">
        <w:rPr>
          <w:rFonts w:cs="Arial"/>
          <w:szCs w:val="22"/>
          <w:u w:val="none"/>
        </w:rPr>
        <w:t>Definitions and Interpretations</w:t>
      </w:r>
    </w:p>
    <w:p w14:paraId="29B66C76" w14:textId="77777777" w:rsidR="00283799" w:rsidRPr="00C739B1" w:rsidRDefault="00283799" w:rsidP="00E47C8D">
      <w:pPr>
        <w:pStyle w:val="MRNumberedHeading1"/>
        <w:numPr>
          <w:ilvl w:val="0"/>
          <w:numId w:val="58"/>
        </w:numPr>
        <w:tabs>
          <w:tab w:val="clear" w:pos="798"/>
          <w:tab w:val="num" w:pos="720"/>
        </w:tabs>
        <w:ind w:left="720"/>
        <w:rPr>
          <w:rFonts w:ascii="Arial" w:hAnsi="Arial" w:cs="Arial"/>
          <w:b/>
          <w:color w:val="auto"/>
          <w:u w:val="single"/>
        </w:rPr>
      </w:pPr>
      <w:r w:rsidRPr="00C739B1">
        <w:rPr>
          <w:rFonts w:ascii="Arial" w:hAnsi="Arial" w:cs="Arial"/>
          <w:b/>
          <w:color w:val="auto"/>
          <w:u w:val="single"/>
        </w:rPr>
        <w:t>Definitions</w:t>
      </w:r>
    </w:p>
    <w:p w14:paraId="566BC109" w14:textId="77777777" w:rsidR="00283799" w:rsidRPr="00C739B1" w:rsidRDefault="00283799" w:rsidP="00283799">
      <w:pPr>
        <w:pStyle w:val="MRNumberedHeading2"/>
        <w:numPr>
          <w:ilvl w:val="1"/>
          <w:numId w:val="55"/>
        </w:numPr>
        <w:rPr>
          <w:rFonts w:cs="Arial"/>
          <w:szCs w:val="22"/>
        </w:rPr>
      </w:pPr>
      <w:bookmarkStart w:id="1495" w:name="_Ref442452844"/>
      <w:r w:rsidRPr="00C739B1">
        <w:rPr>
          <w:rFonts w:cs="Arial"/>
          <w:szCs w:val="22"/>
        </w:rPr>
        <w:t>In this Contract the following words shall have the following meanings unless the context requires otherwise:</w:t>
      </w:r>
      <w:bookmarkEnd w:id="1495"/>
      <w:r w:rsidRPr="00C739B1">
        <w:rPr>
          <w:rFonts w:cs="Arial"/>
          <w:szCs w:val="22"/>
          <w:lang w:val="en-US"/>
        </w:rPr>
        <w:t xml:space="preserve"> </w:t>
      </w:r>
    </w:p>
    <w:p w14:paraId="7ED94BC2" w14:textId="77777777" w:rsidR="00283799" w:rsidRPr="00C739B1" w:rsidRDefault="00283799" w:rsidP="00283799">
      <w:pPr>
        <w:pStyle w:val="MRNumberedHeading2"/>
        <w:numPr>
          <w:ilvl w:val="0"/>
          <w:numId w:val="0"/>
        </w:num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283799" w:rsidRPr="00C739B1" w14:paraId="2ECB8076" w14:textId="77777777" w:rsidTr="003500A9">
        <w:tc>
          <w:tcPr>
            <w:tcW w:w="2624" w:type="dxa"/>
          </w:tcPr>
          <w:p w14:paraId="713C5B58" w14:textId="77777777" w:rsidR="00283799" w:rsidRPr="00C739B1" w:rsidRDefault="00283799" w:rsidP="003500A9">
            <w:pPr>
              <w:pStyle w:val="00-DefinitionHeading"/>
              <w:spacing w:before="120" w:after="120"/>
              <w:ind w:left="0"/>
              <w:jc w:val="left"/>
              <w:rPr>
                <w:rFonts w:cs="Arial"/>
                <w:b w:val="0"/>
                <w:szCs w:val="22"/>
              </w:rPr>
            </w:pPr>
            <w:r w:rsidRPr="00C739B1">
              <w:rPr>
                <w:rFonts w:cs="Arial"/>
                <w:b w:val="0"/>
                <w:szCs w:val="22"/>
              </w:rPr>
              <w:t>“</w:t>
            </w:r>
            <w:r w:rsidRPr="00C739B1">
              <w:rPr>
                <w:rFonts w:cs="Arial"/>
                <w:szCs w:val="22"/>
              </w:rPr>
              <w:t>Actual Services Commencement Date</w:t>
            </w:r>
            <w:r w:rsidRPr="00C739B1">
              <w:rPr>
                <w:rFonts w:cs="Arial"/>
                <w:b w:val="0"/>
                <w:szCs w:val="22"/>
              </w:rPr>
              <w:t>”</w:t>
            </w:r>
          </w:p>
        </w:tc>
        <w:tc>
          <w:tcPr>
            <w:tcW w:w="6395" w:type="dxa"/>
          </w:tcPr>
          <w:p w14:paraId="33892133"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496" w:name="_Ref442452845"/>
            <w:r w:rsidRPr="00C739B1">
              <w:rPr>
                <w:rFonts w:cs="Arial"/>
                <w:szCs w:val="22"/>
              </w:rPr>
              <w:t xml:space="preserve">means the date the Supplier </w:t>
            </w:r>
            <w:proofErr w:type="gramStart"/>
            <w:r w:rsidRPr="00C739B1">
              <w:rPr>
                <w:rFonts w:cs="Arial"/>
                <w:szCs w:val="22"/>
              </w:rPr>
              <w:t>actually commences</w:t>
            </w:r>
            <w:proofErr w:type="gramEnd"/>
            <w:r w:rsidRPr="00C739B1">
              <w:rPr>
                <w:rFonts w:cs="Arial"/>
                <w:szCs w:val="22"/>
              </w:rPr>
              <w:t xml:space="preserve"> delivery of all of the Services;</w:t>
            </w:r>
            <w:bookmarkEnd w:id="1496"/>
          </w:p>
        </w:tc>
      </w:tr>
      <w:tr w:rsidR="00283799" w:rsidRPr="00C739B1" w14:paraId="2F47623A" w14:textId="77777777" w:rsidTr="003500A9">
        <w:tc>
          <w:tcPr>
            <w:tcW w:w="2624" w:type="dxa"/>
          </w:tcPr>
          <w:p w14:paraId="500C0E07" w14:textId="77777777" w:rsidR="00283799" w:rsidRPr="00C739B1" w:rsidRDefault="00283799" w:rsidP="003500A9">
            <w:pPr>
              <w:pStyle w:val="00-DefinitionHeading"/>
              <w:spacing w:before="120" w:after="120"/>
              <w:ind w:left="0"/>
              <w:jc w:val="left"/>
              <w:rPr>
                <w:rFonts w:cs="Arial"/>
                <w:b w:val="0"/>
                <w:szCs w:val="22"/>
              </w:rPr>
            </w:pPr>
            <w:r w:rsidRPr="00C739B1">
              <w:rPr>
                <w:rFonts w:eastAsia="MS Mincho" w:cs="Arial"/>
                <w:bCs/>
                <w:w w:val="0"/>
                <w:szCs w:val="22"/>
              </w:rPr>
              <w:t>“Anti-Slavery Policy”</w:t>
            </w:r>
          </w:p>
        </w:tc>
        <w:tc>
          <w:tcPr>
            <w:tcW w:w="6395" w:type="dxa"/>
          </w:tcPr>
          <w:p w14:paraId="7982F03E"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eastAsia="MS Mincho" w:cs="Arial"/>
                <w:w w:val="0"/>
                <w:szCs w:val="22"/>
              </w:rPr>
              <w:t xml:space="preserve">has the meaning given under Clause </w:t>
            </w:r>
            <w:r w:rsidRPr="00C739B1">
              <w:rPr>
                <w:rFonts w:eastAsia="MS Mincho" w:cs="Arial"/>
                <w:w w:val="0"/>
                <w:szCs w:val="22"/>
              </w:rPr>
              <w:fldChar w:fldCharType="begin"/>
            </w:r>
            <w:r w:rsidRPr="00C739B1">
              <w:rPr>
                <w:rFonts w:eastAsia="MS Mincho" w:cs="Arial"/>
                <w:w w:val="0"/>
                <w:szCs w:val="22"/>
              </w:rPr>
              <w:instrText xml:space="preserve"> REF _Ref94187754 \r \h  \* MERGEFORMAT </w:instrText>
            </w:r>
            <w:r w:rsidRPr="00C739B1">
              <w:rPr>
                <w:rFonts w:eastAsia="MS Mincho" w:cs="Arial"/>
                <w:w w:val="0"/>
                <w:szCs w:val="22"/>
              </w:rPr>
            </w:r>
            <w:r w:rsidRPr="00C739B1">
              <w:rPr>
                <w:rFonts w:eastAsia="MS Mincho" w:cs="Arial"/>
                <w:w w:val="0"/>
                <w:szCs w:val="22"/>
              </w:rPr>
              <w:fldChar w:fldCharType="separate"/>
            </w:r>
            <w:r w:rsidRPr="00C739B1">
              <w:rPr>
                <w:rFonts w:eastAsia="MS Mincho" w:cs="Arial"/>
                <w:w w:val="0"/>
                <w:szCs w:val="22"/>
              </w:rPr>
              <w:t>19.2.2</w:t>
            </w:r>
            <w:r w:rsidRPr="00C739B1">
              <w:rPr>
                <w:rFonts w:eastAsia="MS Mincho" w:cs="Arial"/>
                <w:w w:val="0"/>
                <w:szCs w:val="22"/>
              </w:rPr>
              <w:fldChar w:fldCharType="end"/>
            </w:r>
            <w:r w:rsidRPr="00C739B1">
              <w:rPr>
                <w:rFonts w:eastAsia="MS Mincho" w:cs="Arial"/>
                <w:w w:val="0"/>
                <w:szCs w:val="22"/>
              </w:rPr>
              <w:t xml:space="preserve"> of </w:t>
            </w:r>
            <w:hyperlink w:anchor="_Ref330459256" w:history="1">
              <w:r w:rsidRPr="00C739B1">
                <w:rPr>
                  <w:rFonts w:eastAsia="MS Mincho" w:cs="Arial"/>
                  <w:w w:val="0"/>
                  <w:szCs w:val="22"/>
                  <w:shd w:val="clear" w:color="auto" w:fill="BFBFBF" w:themeFill="background1" w:themeFillShade="BF"/>
                </w:rPr>
                <w:fldChar w:fldCharType="begin"/>
              </w:r>
              <w:r w:rsidRPr="00C739B1">
                <w:rPr>
                  <w:rFonts w:cs="Arial"/>
                  <w:szCs w:val="22"/>
                  <w:shd w:val="clear" w:color="auto" w:fill="BFBFBF" w:themeFill="background1" w:themeFillShade="BF"/>
                </w:rPr>
                <w:instrText xml:space="preserve"> REF _Ref330459256 \r \h </w:instrText>
              </w:r>
              <w:r w:rsidRPr="00C739B1">
                <w:rPr>
                  <w:rFonts w:eastAsia="MS Mincho" w:cs="Arial"/>
                  <w:w w:val="0"/>
                  <w:szCs w:val="22"/>
                  <w:shd w:val="clear" w:color="auto" w:fill="BFBFBF" w:themeFill="background1" w:themeFillShade="BF"/>
                </w:rPr>
                <w:instrText xml:space="preserve"> \* MERGEFORMAT </w:instrText>
              </w:r>
              <w:r w:rsidRPr="00C739B1">
                <w:rPr>
                  <w:rFonts w:eastAsia="MS Mincho" w:cs="Arial"/>
                  <w:w w:val="0"/>
                  <w:szCs w:val="22"/>
                  <w:shd w:val="clear" w:color="auto" w:fill="BFBFBF" w:themeFill="background1" w:themeFillShade="BF"/>
                </w:rPr>
              </w:r>
              <w:r w:rsidRPr="00C739B1">
                <w:rPr>
                  <w:rFonts w:eastAsia="MS Mincho" w:cs="Arial"/>
                  <w:w w:val="0"/>
                  <w:szCs w:val="22"/>
                  <w:shd w:val="clear" w:color="auto" w:fill="BFBFBF" w:themeFill="background1" w:themeFillShade="BF"/>
                </w:rPr>
                <w:fldChar w:fldCharType="separate"/>
              </w:r>
              <w:r w:rsidRPr="00C739B1">
                <w:rPr>
                  <w:rFonts w:cs="Arial"/>
                  <w:szCs w:val="22"/>
                  <w:shd w:val="clear" w:color="auto" w:fill="BFBFBF" w:themeFill="background1" w:themeFillShade="BF"/>
                </w:rPr>
                <w:t>Schedule 2</w:t>
              </w:r>
              <w:r w:rsidRPr="00C739B1">
                <w:rPr>
                  <w:rFonts w:eastAsia="MS Mincho" w:cs="Arial"/>
                  <w:w w:val="0"/>
                  <w:szCs w:val="22"/>
                  <w:shd w:val="clear" w:color="auto" w:fill="BFBFBF" w:themeFill="background1" w:themeFillShade="BF"/>
                </w:rPr>
                <w:fldChar w:fldCharType="end"/>
              </w:r>
            </w:hyperlink>
            <w:r w:rsidRPr="00C739B1">
              <w:rPr>
                <w:rFonts w:cs="Arial"/>
                <w:szCs w:val="22"/>
              </w:rPr>
              <w:t xml:space="preserve"> of these Call-off Terms and Conditions;</w:t>
            </w:r>
          </w:p>
        </w:tc>
      </w:tr>
      <w:tr w:rsidR="00283799" w:rsidRPr="00C739B1" w14:paraId="43477EEE" w14:textId="77777777" w:rsidTr="003500A9">
        <w:tc>
          <w:tcPr>
            <w:tcW w:w="2624" w:type="dxa"/>
          </w:tcPr>
          <w:p w14:paraId="60900D88" w14:textId="77777777" w:rsidR="00283799" w:rsidRPr="00C739B1" w:rsidRDefault="00283799" w:rsidP="003500A9">
            <w:pPr>
              <w:pStyle w:val="00-DefinitionHeading"/>
              <w:spacing w:before="120" w:after="120"/>
              <w:ind w:left="0"/>
              <w:jc w:val="left"/>
              <w:rPr>
                <w:rFonts w:cs="Arial"/>
                <w:b w:val="0"/>
                <w:szCs w:val="22"/>
              </w:rPr>
            </w:pPr>
            <w:r w:rsidRPr="00C739B1">
              <w:rPr>
                <w:rFonts w:cs="Arial"/>
                <w:szCs w:val="22"/>
              </w:rPr>
              <w:t>“Authority”</w:t>
            </w:r>
          </w:p>
        </w:tc>
        <w:tc>
          <w:tcPr>
            <w:tcW w:w="6395" w:type="dxa"/>
          </w:tcPr>
          <w:p w14:paraId="1163F8AB"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497" w:name="_Ref442452848"/>
            <w:r w:rsidRPr="00C739B1">
              <w:rPr>
                <w:rFonts w:cs="Arial"/>
                <w:szCs w:val="22"/>
              </w:rPr>
              <w:t>means the authority named on the Order Form;</w:t>
            </w:r>
            <w:bookmarkEnd w:id="1497"/>
          </w:p>
        </w:tc>
      </w:tr>
      <w:tr w:rsidR="00283799" w:rsidRPr="00C739B1" w14:paraId="20A5B1E8" w14:textId="77777777" w:rsidTr="003500A9">
        <w:tc>
          <w:tcPr>
            <w:tcW w:w="2624" w:type="dxa"/>
          </w:tcPr>
          <w:p w14:paraId="28DD3CE4" w14:textId="77777777" w:rsidR="00283799" w:rsidRPr="00C739B1" w:rsidRDefault="00283799" w:rsidP="003500A9">
            <w:pPr>
              <w:pStyle w:val="00-DefinitionHeading"/>
              <w:spacing w:before="120" w:after="120"/>
              <w:ind w:left="0"/>
              <w:jc w:val="left"/>
              <w:rPr>
                <w:rFonts w:cs="Arial"/>
                <w:b w:val="0"/>
                <w:szCs w:val="22"/>
              </w:rPr>
            </w:pPr>
            <w:r w:rsidRPr="00C739B1">
              <w:rPr>
                <w:rFonts w:cs="Arial"/>
                <w:b w:val="0"/>
                <w:szCs w:val="22"/>
              </w:rPr>
              <w:t>“</w:t>
            </w:r>
            <w:r w:rsidRPr="00C739B1">
              <w:rPr>
                <w:rFonts w:cs="Arial"/>
                <w:szCs w:val="22"/>
              </w:rPr>
              <w:t>Authority’s Obligations</w:t>
            </w:r>
            <w:r w:rsidRPr="00C739B1">
              <w:rPr>
                <w:rFonts w:cs="Arial"/>
                <w:b w:val="0"/>
                <w:szCs w:val="22"/>
              </w:rPr>
              <w:t>”</w:t>
            </w:r>
          </w:p>
        </w:tc>
        <w:tc>
          <w:tcPr>
            <w:tcW w:w="6395" w:type="dxa"/>
          </w:tcPr>
          <w:p w14:paraId="4A75B4CB"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means the Authority’s further obligations, if any, referred to in the Specification and Tender Response Document and/or the Order Form;</w:t>
            </w:r>
          </w:p>
        </w:tc>
      </w:tr>
      <w:tr w:rsidR="00283799" w:rsidRPr="00C739B1" w14:paraId="229F820A" w14:textId="77777777" w:rsidTr="003500A9">
        <w:tc>
          <w:tcPr>
            <w:tcW w:w="2624" w:type="dxa"/>
          </w:tcPr>
          <w:p w14:paraId="0FA6C2D0"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“Breach Notice”</w:t>
            </w:r>
          </w:p>
        </w:tc>
        <w:tc>
          <w:tcPr>
            <w:tcW w:w="6395" w:type="dxa"/>
          </w:tcPr>
          <w:p w14:paraId="0B8C5B84"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498" w:name="_Ref4754515"/>
            <w:r w:rsidRPr="00C739B1">
              <w:rPr>
                <w:rFonts w:cs="Arial"/>
                <w:szCs w:val="22"/>
              </w:rPr>
              <w:t xml:space="preserve">means a written notice of breach given by one Party to the other, notifying the Party receiving the notice of its breach of this </w:t>
            </w:r>
            <w:proofErr w:type="gramStart"/>
            <w:r w:rsidRPr="00C739B1">
              <w:rPr>
                <w:rFonts w:cs="Arial"/>
                <w:szCs w:val="22"/>
              </w:rPr>
              <w:t>Contract;</w:t>
            </w:r>
            <w:bookmarkEnd w:id="1498"/>
            <w:proofErr w:type="gramEnd"/>
          </w:p>
        </w:tc>
      </w:tr>
      <w:tr w:rsidR="00283799" w:rsidRPr="00C739B1" w14:paraId="76B7C909" w14:textId="77777777" w:rsidTr="003500A9">
        <w:tc>
          <w:tcPr>
            <w:tcW w:w="2624" w:type="dxa"/>
          </w:tcPr>
          <w:p w14:paraId="5C4C7E1E"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“Business Continuity Event”</w:t>
            </w:r>
          </w:p>
        </w:tc>
        <w:tc>
          <w:tcPr>
            <w:tcW w:w="6395" w:type="dxa"/>
          </w:tcPr>
          <w:p w14:paraId="7D8F1F7C"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499" w:name="_Ref442452853"/>
            <w:r w:rsidRPr="00C739B1">
              <w:rPr>
                <w:rFonts w:cs="Arial"/>
                <w:szCs w:val="22"/>
              </w:rPr>
              <w:t>means any event or issue that could impact on the operations of the Supplier and its ability to supply the Goods and/or provide the Services including a pandemic and any Force Majeure Event;</w:t>
            </w:r>
            <w:bookmarkEnd w:id="1499"/>
          </w:p>
        </w:tc>
      </w:tr>
      <w:tr w:rsidR="00283799" w:rsidRPr="00C739B1" w14:paraId="67F5BB8F" w14:textId="77777777" w:rsidTr="003500A9">
        <w:tc>
          <w:tcPr>
            <w:tcW w:w="2624" w:type="dxa"/>
          </w:tcPr>
          <w:p w14:paraId="03A85B2E"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“Business Continuity Plan”</w:t>
            </w:r>
          </w:p>
        </w:tc>
        <w:tc>
          <w:tcPr>
            <w:tcW w:w="6395" w:type="dxa"/>
          </w:tcPr>
          <w:p w14:paraId="6CBE9F64"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00" w:name="_Ref442452854"/>
            <w:r w:rsidRPr="00C739B1">
              <w:rPr>
                <w:rFonts w:cs="Arial"/>
                <w:szCs w:val="22"/>
              </w:rPr>
              <w:t>means the Supplier’s business continuity plan which includes its plans for continuity of the supply of the Goods and the provision of the Services during a Business Continuity Event;</w:t>
            </w:r>
            <w:bookmarkEnd w:id="1500"/>
          </w:p>
        </w:tc>
      </w:tr>
      <w:tr w:rsidR="00283799" w:rsidRPr="00C739B1" w14:paraId="4674724B" w14:textId="77777777" w:rsidTr="003500A9">
        <w:tc>
          <w:tcPr>
            <w:tcW w:w="2624" w:type="dxa"/>
          </w:tcPr>
          <w:p w14:paraId="59293D15" w14:textId="77777777" w:rsidR="00283799" w:rsidRPr="00C739B1" w:rsidRDefault="00283799" w:rsidP="003500A9">
            <w:pPr>
              <w:pStyle w:val="00-DefinitionHeading"/>
              <w:spacing w:before="120" w:after="120"/>
              <w:ind w:left="0"/>
              <w:jc w:val="left"/>
              <w:rPr>
                <w:rStyle w:val="DeltaViewInsertion"/>
                <w:rFonts w:cs="Arial"/>
                <w:b w:val="0"/>
                <w:w w:val="0"/>
                <w:szCs w:val="22"/>
              </w:rPr>
            </w:pPr>
            <w:r w:rsidRPr="00C739B1">
              <w:rPr>
                <w:rFonts w:cs="Arial"/>
                <w:szCs w:val="22"/>
              </w:rPr>
              <w:t>“Business Day”</w:t>
            </w:r>
          </w:p>
        </w:tc>
        <w:tc>
          <w:tcPr>
            <w:tcW w:w="6395" w:type="dxa"/>
          </w:tcPr>
          <w:p w14:paraId="1E192A32"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01" w:name="_Ref442452855"/>
            <w:r w:rsidRPr="00C739B1">
              <w:rPr>
                <w:rFonts w:cs="Arial"/>
                <w:szCs w:val="22"/>
              </w:rPr>
              <w:t>means any day other than Saturday, Sunday, Christmas Day, Good Friday or a statutory bank holiday in England and Wales;</w:t>
            </w:r>
            <w:bookmarkEnd w:id="1501"/>
          </w:p>
        </w:tc>
      </w:tr>
      <w:tr w:rsidR="00283799" w:rsidRPr="00C739B1" w14:paraId="7599FA3A" w14:textId="77777777" w:rsidTr="003500A9">
        <w:tc>
          <w:tcPr>
            <w:tcW w:w="2624" w:type="dxa"/>
            <w:tcBorders>
              <w:top w:val="single" w:sz="4" w:space="0" w:color="auto"/>
              <w:left w:val="single" w:sz="4" w:space="0" w:color="auto"/>
              <w:bottom w:val="single" w:sz="4" w:space="0" w:color="auto"/>
              <w:right w:val="single" w:sz="4" w:space="0" w:color="auto"/>
            </w:tcBorders>
          </w:tcPr>
          <w:p w14:paraId="7C516E93" w14:textId="77777777" w:rsidR="00283799" w:rsidRPr="00C739B1" w:rsidRDefault="00283799" w:rsidP="003500A9">
            <w:pPr>
              <w:pStyle w:val="00-DefinitionHeading"/>
              <w:spacing w:before="120" w:after="120"/>
              <w:ind w:left="0"/>
              <w:jc w:val="left"/>
              <w:rPr>
                <w:rFonts w:cs="Arial"/>
                <w:bCs/>
                <w:szCs w:val="22"/>
              </w:rPr>
            </w:pPr>
            <w:r w:rsidRPr="00C739B1">
              <w:rPr>
                <w:rFonts w:cs="Arial"/>
                <w:bCs/>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5B0BFA9B"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02" w:name="_Ref442452856"/>
            <w:r w:rsidRPr="00C739B1">
              <w:rPr>
                <w:rFonts w:cs="Arial"/>
                <w:szCs w:val="22"/>
              </w:rPr>
              <w:t>the Cabinet Office Statement of Practice – Staff Transfers in the Public Sector 2000 (as revised 2013) as may be amended or replaced;</w:t>
            </w:r>
            <w:bookmarkEnd w:id="1502"/>
          </w:p>
        </w:tc>
      </w:tr>
      <w:tr w:rsidR="00283799" w:rsidRPr="00C739B1" w14:paraId="4B38206D" w14:textId="77777777" w:rsidTr="003500A9">
        <w:tc>
          <w:tcPr>
            <w:tcW w:w="2624" w:type="dxa"/>
            <w:tcBorders>
              <w:top w:val="single" w:sz="4" w:space="0" w:color="auto"/>
              <w:left w:val="single" w:sz="4" w:space="0" w:color="auto"/>
              <w:bottom w:val="single" w:sz="4" w:space="0" w:color="auto"/>
              <w:right w:val="single" w:sz="4" w:space="0" w:color="auto"/>
            </w:tcBorders>
          </w:tcPr>
          <w:p w14:paraId="2F216ED2" w14:textId="77777777" w:rsidR="00283799" w:rsidRPr="00C739B1" w:rsidRDefault="00283799" w:rsidP="003500A9">
            <w:pPr>
              <w:pStyle w:val="00-DefinitionHeading"/>
              <w:spacing w:before="120" w:after="120"/>
              <w:ind w:left="0"/>
              <w:jc w:val="left"/>
              <w:rPr>
                <w:rFonts w:cs="Arial"/>
                <w:bCs/>
                <w:szCs w:val="22"/>
              </w:rPr>
            </w:pPr>
            <w:r w:rsidRPr="00C739B1">
              <w:rPr>
                <w:rFonts w:cs="Arial"/>
                <w:bCs/>
                <w:szCs w:val="22"/>
              </w:rPr>
              <w:lastRenderedPageBreak/>
              <w:t>“Call-off Terms and Conditions”</w:t>
            </w:r>
          </w:p>
        </w:tc>
        <w:tc>
          <w:tcPr>
            <w:tcW w:w="6395" w:type="dxa"/>
            <w:tcBorders>
              <w:top w:val="single" w:sz="4" w:space="0" w:color="auto"/>
              <w:left w:val="single" w:sz="4" w:space="0" w:color="auto"/>
              <w:bottom w:val="single" w:sz="4" w:space="0" w:color="auto"/>
              <w:right w:val="single" w:sz="4" w:space="0" w:color="auto"/>
            </w:tcBorders>
          </w:tcPr>
          <w:p w14:paraId="30A5298F"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03" w:name="_Ref4754516"/>
            <w:r w:rsidRPr="00C739B1">
              <w:rPr>
                <w:rFonts w:cs="Arial"/>
                <w:szCs w:val="22"/>
              </w:rPr>
              <w:t>means these Call-off Terms and Conditions for the Supply of Goods and Provision of Services (Homecare Medicines);</w:t>
            </w:r>
            <w:bookmarkEnd w:id="1503"/>
            <w:r w:rsidRPr="00C739B1">
              <w:rPr>
                <w:rFonts w:cs="Arial"/>
                <w:szCs w:val="22"/>
              </w:rPr>
              <w:t xml:space="preserve"> </w:t>
            </w:r>
          </w:p>
        </w:tc>
      </w:tr>
      <w:tr w:rsidR="00283799" w:rsidRPr="00C739B1" w14:paraId="73923A16" w14:textId="77777777" w:rsidTr="003500A9">
        <w:tc>
          <w:tcPr>
            <w:tcW w:w="2624" w:type="dxa"/>
            <w:tcBorders>
              <w:top w:val="single" w:sz="4" w:space="0" w:color="auto"/>
              <w:left w:val="single" w:sz="4" w:space="0" w:color="auto"/>
              <w:bottom w:val="single" w:sz="4" w:space="0" w:color="auto"/>
              <w:right w:val="single" w:sz="4" w:space="0" w:color="auto"/>
            </w:tcBorders>
          </w:tcPr>
          <w:p w14:paraId="4340C865" w14:textId="77777777" w:rsidR="00283799" w:rsidRPr="00C739B1" w:rsidRDefault="00283799" w:rsidP="003500A9">
            <w:pPr>
              <w:pStyle w:val="00-DefinitionHeading"/>
              <w:spacing w:before="120" w:after="120"/>
              <w:ind w:left="0"/>
              <w:jc w:val="left"/>
              <w:rPr>
                <w:rFonts w:cs="Arial"/>
                <w:bCs/>
                <w:szCs w:val="22"/>
              </w:rPr>
            </w:pPr>
            <w:r w:rsidRPr="00C739B1">
              <w:rPr>
                <w:rFonts w:cs="Arial"/>
                <w:szCs w:val="22"/>
              </w:rPr>
              <w:t>“Change Control Process”</w:t>
            </w:r>
          </w:p>
        </w:tc>
        <w:tc>
          <w:tcPr>
            <w:tcW w:w="6395" w:type="dxa"/>
            <w:tcBorders>
              <w:top w:val="single" w:sz="4" w:space="0" w:color="auto"/>
              <w:left w:val="single" w:sz="4" w:space="0" w:color="auto"/>
              <w:bottom w:val="single" w:sz="4" w:space="0" w:color="auto"/>
              <w:right w:val="single" w:sz="4" w:space="0" w:color="auto"/>
            </w:tcBorders>
          </w:tcPr>
          <w:p w14:paraId="27549985"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04" w:name="_Toc303948969"/>
            <w:bookmarkStart w:id="1505" w:name="_Toc303949729"/>
            <w:bookmarkStart w:id="1506" w:name="_Toc303950496"/>
            <w:bookmarkStart w:id="1507" w:name="_Toc303951276"/>
            <w:bookmarkStart w:id="1508" w:name="_Toc304135359"/>
            <w:bookmarkStart w:id="1509" w:name="_Ref377732505"/>
            <w:r w:rsidRPr="00C739B1">
              <w:rPr>
                <w:rFonts w:cs="Arial"/>
                <w:szCs w:val="22"/>
              </w:rPr>
              <w:t>means the change control process, if any, referred to in any Key Provisions;</w:t>
            </w:r>
            <w:bookmarkEnd w:id="1504"/>
            <w:bookmarkEnd w:id="1505"/>
            <w:bookmarkEnd w:id="1506"/>
            <w:bookmarkEnd w:id="1507"/>
            <w:bookmarkEnd w:id="1508"/>
            <w:bookmarkEnd w:id="1509"/>
            <w:r w:rsidRPr="00C739B1">
              <w:rPr>
                <w:rFonts w:cs="Arial"/>
                <w:szCs w:val="22"/>
              </w:rPr>
              <w:t xml:space="preserve">  </w:t>
            </w:r>
          </w:p>
        </w:tc>
      </w:tr>
      <w:tr w:rsidR="00283799" w:rsidRPr="00C739B1" w14:paraId="114B6E3B" w14:textId="77777777" w:rsidTr="003500A9">
        <w:tc>
          <w:tcPr>
            <w:tcW w:w="2624" w:type="dxa"/>
            <w:tcBorders>
              <w:top w:val="single" w:sz="4" w:space="0" w:color="auto"/>
              <w:left w:val="single" w:sz="4" w:space="0" w:color="auto"/>
              <w:bottom w:val="single" w:sz="4" w:space="0" w:color="auto"/>
              <w:right w:val="single" w:sz="4" w:space="0" w:color="auto"/>
            </w:tcBorders>
          </w:tcPr>
          <w:p w14:paraId="4BCB55BA" w14:textId="77777777" w:rsidR="00283799" w:rsidRPr="00C739B1" w:rsidRDefault="00283799" w:rsidP="003500A9">
            <w:pPr>
              <w:pStyle w:val="00-DefinitionHeading"/>
              <w:spacing w:before="120" w:after="120"/>
              <w:ind w:left="0"/>
              <w:jc w:val="left"/>
              <w:rPr>
                <w:rFonts w:cs="Arial"/>
                <w:bCs/>
                <w:szCs w:val="22"/>
              </w:rPr>
            </w:pPr>
            <w:r w:rsidRPr="00C739B1">
              <w:rPr>
                <w:rFonts w:eastAsia="MS Mincho" w:cs="Arial"/>
                <w:bCs/>
                <w:w w:val="0"/>
                <w:szCs w:val="22"/>
              </w:rPr>
              <w:t>“Change in Law”</w:t>
            </w:r>
          </w:p>
        </w:tc>
        <w:tc>
          <w:tcPr>
            <w:tcW w:w="6395" w:type="dxa"/>
            <w:tcBorders>
              <w:top w:val="single" w:sz="4" w:space="0" w:color="auto"/>
              <w:left w:val="single" w:sz="4" w:space="0" w:color="auto"/>
              <w:bottom w:val="single" w:sz="4" w:space="0" w:color="auto"/>
              <w:right w:val="single" w:sz="4" w:space="0" w:color="auto"/>
            </w:tcBorders>
          </w:tcPr>
          <w:p w14:paraId="52A4A499"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eastAsia="MS Mincho" w:cs="Arial"/>
                <w:w w:val="0"/>
                <w:szCs w:val="22"/>
              </w:rPr>
              <w:t>means any change in Law which impacts on the supply of the Goods and/or provision of the Services which comes into force after the Commencement Date;</w:t>
            </w:r>
          </w:p>
        </w:tc>
      </w:tr>
      <w:tr w:rsidR="00283799" w:rsidRPr="00C739B1" w14:paraId="31E9079B" w14:textId="77777777" w:rsidTr="003500A9">
        <w:tc>
          <w:tcPr>
            <w:tcW w:w="2624" w:type="dxa"/>
          </w:tcPr>
          <w:p w14:paraId="15D08F73"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“Codes of Practice”</w:t>
            </w:r>
          </w:p>
        </w:tc>
        <w:tc>
          <w:tcPr>
            <w:tcW w:w="6395" w:type="dxa"/>
          </w:tcPr>
          <w:p w14:paraId="7D1BE339"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10" w:name="_Ref442452858"/>
            <w:r w:rsidRPr="00C739B1">
              <w:rPr>
                <w:rFonts w:cs="Arial"/>
                <w:szCs w:val="22"/>
              </w:rPr>
              <w:t xml:space="preserve">shall have the meaning given to the term in Clause </w:t>
            </w:r>
            <w:hyperlink w:anchor="_Ref351073093" w:history="1">
              <w:r w:rsidRPr="00C739B1">
                <w:rPr>
                  <w:rFonts w:cs="Arial"/>
                  <w:szCs w:val="22"/>
                </w:rPr>
                <w:t>1.2</w:t>
              </w:r>
            </w:hyperlink>
            <w:r w:rsidRPr="00C739B1">
              <w:rPr>
                <w:rFonts w:cs="Arial"/>
                <w:szCs w:val="22"/>
              </w:rPr>
              <w:t xml:space="preserve"> of </w:t>
            </w:r>
            <w:hyperlink w:anchor="_Ref351036323" w:history="1">
              <w:r w:rsidRPr="00C739B1">
                <w:rPr>
                  <w:rFonts w:cs="Arial"/>
                  <w:szCs w:val="22"/>
                </w:rPr>
                <w:t>Schedule 3</w:t>
              </w:r>
            </w:hyperlink>
            <w:r w:rsidRPr="00C739B1">
              <w:rPr>
                <w:rFonts w:cs="Arial"/>
                <w:szCs w:val="22"/>
              </w:rPr>
              <w:t xml:space="preserve"> </w:t>
            </w:r>
            <w:r w:rsidRPr="00C739B1">
              <w:rPr>
                <w:rFonts w:cs="Arial"/>
                <w:szCs w:val="22"/>
                <w:lang w:val="en-US"/>
              </w:rPr>
              <w:t>of these Call-off Terms and Conditions</w:t>
            </w:r>
            <w:r w:rsidRPr="00C739B1">
              <w:rPr>
                <w:rFonts w:cs="Arial"/>
                <w:szCs w:val="22"/>
              </w:rPr>
              <w:t>;</w:t>
            </w:r>
            <w:bookmarkEnd w:id="1510"/>
            <w:r w:rsidRPr="00C739B1">
              <w:rPr>
                <w:rFonts w:cs="Arial"/>
                <w:szCs w:val="22"/>
              </w:rPr>
              <w:t xml:space="preserve"> </w:t>
            </w:r>
          </w:p>
        </w:tc>
      </w:tr>
      <w:tr w:rsidR="00283799" w:rsidRPr="00C739B1" w14:paraId="41318674" w14:textId="77777777" w:rsidTr="003500A9">
        <w:tc>
          <w:tcPr>
            <w:tcW w:w="2624" w:type="dxa"/>
          </w:tcPr>
          <w:p w14:paraId="53D58F90"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“Commencement Date”</w:t>
            </w:r>
          </w:p>
        </w:tc>
        <w:tc>
          <w:tcPr>
            <w:tcW w:w="6395" w:type="dxa"/>
          </w:tcPr>
          <w:p w14:paraId="42F16160"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11" w:name="_Ref442452859"/>
            <w:r w:rsidRPr="00C739B1">
              <w:rPr>
                <w:rFonts w:cs="Arial"/>
                <w:szCs w:val="22"/>
              </w:rPr>
              <w:t>means the date of the Purchase Order forming part of the Order Form;</w:t>
            </w:r>
            <w:bookmarkEnd w:id="1511"/>
          </w:p>
        </w:tc>
      </w:tr>
      <w:tr w:rsidR="00283799" w:rsidRPr="00C739B1" w14:paraId="59BDD6A5" w14:textId="77777777" w:rsidTr="003500A9">
        <w:tc>
          <w:tcPr>
            <w:tcW w:w="2624" w:type="dxa"/>
          </w:tcPr>
          <w:p w14:paraId="23FFDD2B" w14:textId="77777777" w:rsidR="00283799" w:rsidRPr="00C739B1" w:rsidRDefault="00283799" w:rsidP="003500A9">
            <w:pPr>
              <w:pStyle w:val="00-DefinitionHeading"/>
              <w:spacing w:before="120" w:after="120"/>
              <w:ind w:left="0"/>
              <w:jc w:val="left"/>
              <w:rPr>
                <w:rFonts w:cs="Arial"/>
                <w:szCs w:val="22"/>
              </w:rPr>
            </w:pPr>
            <w:r w:rsidRPr="00C739B1">
              <w:rPr>
                <w:rFonts w:eastAsia="MS Mincho" w:cs="Arial"/>
                <w:bCs/>
                <w:w w:val="0"/>
                <w:szCs w:val="22"/>
              </w:rPr>
              <w:t>“Comparable Supply”</w:t>
            </w:r>
          </w:p>
        </w:tc>
        <w:tc>
          <w:tcPr>
            <w:tcW w:w="6395" w:type="dxa"/>
          </w:tcPr>
          <w:p w14:paraId="29D489F9"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eastAsia="MS Mincho" w:cs="Arial"/>
                <w:w w:val="0"/>
                <w:szCs w:val="22"/>
              </w:rPr>
              <w:t xml:space="preserve">means the supply of services and/or goods to another customer of the Supplier that are the same or </w:t>
            </w:r>
            <w:proofErr w:type="gramStart"/>
            <w:r w:rsidRPr="00C739B1">
              <w:rPr>
                <w:rFonts w:eastAsia="MS Mincho" w:cs="Arial"/>
                <w:w w:val="0"/>
                <w:szCs w:val="22"/>
              </w:rPr>
              <w:t>similar to</w:t>
            </w:r>
            <w:proofErr w:type="gramEnd"/>
            <w:r w:rsidRPr="00C739B1">
              <w:rPr>
                <w:rFonts w:eastAsia="MS Mincho" w:cs="Arial"/>
                <w:w w:val="0"/>
                <w:szCs w:val="22"/>
              </w:rPr>
              <w:t xml:space="preserve"> any of the Services and/or Goods;</w:t>
            </w:r>
          </w:p>
        </w:tc>
      </w:tr>
      <w:tr w:rsidR="00283799" w:rsidRPr="00C739B1" w14:paraId="769E33EC" w14:textId="77777777" w:rsidTr="003500A9">
        <w:tc>
          <w:tcPr>
            <w:tcW w:w="2624" w:type="dxa"/>
          </w:tcPr>
          <w:p w14:paraId="62E052D4"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“Confidential Information”</w:t>
            </w:r>
          </w:p>
        </w:tc>
        <w:tc>
          <w:tcPr>
            <w:tcW w:w="6395" w:type="dxa"/>
          </w:tcPr>
          <w:p w14:paraId="52D67584"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12" w:name="_Ref442452861"/>
            <w:r w:rsidRPr="00C739B1">
              <w:rPr>
                <w:rFonts w:cs="Arial"/>
                <w:szCs w:val="22"/>
              </w:rPr>
              <w:t>means information, data and material of any nature, which either Party may receive or obtain in connection with the conclusion and/or operation of the Contract including any procurement process which is:</w:t>
            </w:r>
            <w:bookmarkEnd w:id="1512"/>
          </w:p>
          <w:p w14:paraId="08673561" w14:textId="77777777" w:rsidR="00283799" w:rsidRPr="00C739B1" w:rsidRDefault="00283799" w:rsidP="00283799">
            <w:pPr>
              <w:pStyle w:val="MRDefinition2"/>
              <w:numPr>
                <w:ilvl w:val="0"/>
                <w:numId w:val="38"/>
              </w:numPr>
              <w:tabs>
                <w:tab w:val="clear" w:pos="720"/>
                <w:tab w:val="clear" w:pos="2160"/>
                <w:tab w:val="num" w:pos="679"/>
              </w:tabs>
              <w:spacing w:before="120" w:after="120"/>
              <w:ind w:left="679" w:hanging="679"/>
              <w:rPr>
                <w:rFonts w:cs="Arial"/>
                <w:szCs w:val="22"/>
              </w:rPr>
            </w:pPr>
            <w:bookmarkStart w:id="1513" w:name="_Ref442452862"/>
            <w:r w:rsidRPr="00C739B1">
              <w:rPr>
                <w:rFonts w:cs="Arial"/>
                <w:szCs w:val="22"/>
              </w:rPr>
              <w:t xml:space="preserve">Personal Data including without limitation which relates to any patient or other Patient or his or her treatment or clinical or care </w:t>
            </w:r>
            <w:proofErr w:type="gramStart"/>
            <w:r w:rsidRPr="00C739B1">
              <w:rPr>
                <w:rFonts w:cs="Arial"/>
                <w:szCs w:val="22"/>
              </w:rPr>
              <w:t>history;</w:t>
            </w:r>
            <w:bookmarkEnd w:id="1513"/>
            <w:proofErr w:type="gramEnd"/>
            <w:r w:rsidRPr="00C739B1">
              <w:rPr>
                <w:rFonts w:cs="Arial"/>
                <w:szCs w:val="22"/>
              </w:rPr>
              <w:t xml:space="preserve"> </w:t>
            </w:r>
          </w:p>
          <w:p w14:paraId="7A777758" w14:textId="77777777" w:rsidR="00283799" w:rsidRPr="00C739B1" w:rsidRDefault="00283799" w:rsidP="00283799">
            <w:pPr>
              <w:pStyle w:val="MRDefinition2"/>
              <w:numPr>
                <w:ilvl w:val="0"/>
                <w:numId w:val="38"/>
              </w:numPr>
              <w:tabs>
                <w:tab w:val="clear" w:pos="720"/>
                <w:tab w:val="clear" w:pos="2160"/>
                <w:tab w:val="num" w:pos="679"/>
              </w:tabs>
              <w:spacing w:before="120" w:after="120"/>
              <w:ind w:left="679" w:hanging="679"/>
              <w:rPr>
                <w:rFonts w:cs="Arial"/>
                <w:szCs w:val="22"/>
              </w:rPr>
            </w:pPr>
            <w:bookmarkStart w:id="1514" w:name="_Ref442452863"/>
            <w:r w:rsidRPr="00C739B1">
              <w:rPr>
                <w:rFonts w:cs="Arial"/>
                <w:szCs w:val="22"/>
              </w:rPr>
              <w:t>designated as confidential by either party or that ought reasonably to be considered as confidential (however it is conveyed or on whatever media it is stored); and/or</w:t>
            </w:r>
            <w:bookmarkEnd w:id="1514"/>
          </w:p>
          <w:p w14:paraId="542A5225" w14:textId="77777777" w:rsidR="00283799" w:rsidRPr="00C739B1" w:rsidRDefault="00283799" w:rsidP="00283799">
            <w:pPr>
              <w:pStyle w:val="MRDefinition2"/>
              <w:numPr>
                <w:ilvl w:val="0"/>
                <w:numId w:val="38"/>
              </w:numPr>
              <w:tabs>
                <w:tab w:val="clear" w:pos="720"/>
                <w:tab w:val="clear" w:pos="2160"/>
                <w:tab w:val="num" w:pos="679"/>
              </w:tabs>
              <w:spacing w:before="120" w:after="120"/>
              <w:ind w:left="679" w:hanging="679"/>
              <w:rPr>
                <w:rFonts w:cs="Arial"/>
                <w:szCs w:val="22"/>
              </w:rPr>
            </w:pPr>
            <w:bookmarkStart w:id="1515" w:name="_Ref442452864"/>
            <w:r w:rsidRPr="00C739B1">
              <w:rPr>
                <w:rFonts w:cs="Arial"/>
                <w:szCs w:val="22"/>
              </w:rPr>
              <w:t>Policies and such other documents which the Supplier may obtain or have access to through the Authority’s intranet;</w:t>
            </w:r>
            <w:bookmarkEnd w:id="1515"/>
          </w:p>
        </w:tc>
      </w:tr>
      <w:tr w:rsidR="00283799" w:rsidRPr="00C739B1" w14:paraId="6107D494" w14:textId="77777777" w:rsidTr="003500A9">
        <w:tc>
          <w:tcPr>
            <w:tcW w:w="2624" w:type="dxa"/>
          </w:tcPr>
          <w:p w14:paraId="2E3AE6D0" w14:textId="77777777" w:rsidR="00283799" w:rsidRPr="00C739B1" w:rsidRDefault="00283799" w:rsidP="003500A9">
            <w:pPr>
              <w:pStyle w:val="00-DefinitionHeading"/>
              <w:spacing w:before="120" w:after="120"/>
              <w:ind w:left="0"/>
              <w:jc w:val="left"/>
              <w:rPr>
                <w:rFonts w:cs="Arial"/>
                <w:b w:val="0"/>
                <w:szCs w:val="22"/>
              </w:rPr>
            </w:pPr>
            <w:r w:rsidRPr="00C739B1">
              <w:rPr>
                <w:rFonts w:cs="Arial"/>
                <w:b w:val="0"/>
                <w:szCs w:val="22"/>
              </w:rPr>
              <w:t>“</w:t>
            </w:r>
            <w:r w:rsidRPr="00C739B1">
              <w:rPr>
                <w:rFonts w:cs="Arial"/>
                <w:szCs w:val="22"/>
              </w:rPr>
              <w:t>Contract</w:t>
            </w:r>
            <w:r w:rsidRPr="00C739B1">
              <w:rPr>
                <w:rFonts w:cs="Arial"/>
                <w:b w:val="0"/>
                <w:szCs w:val="22"/>
              </w:rPr>
              <w:t>”</w:t>
            </w:r>
          </w:p>
        </w:tc>
        <w:tc>
          <w:tcPr>
            <w:tcW w:w="6395" w:type="dxa"/>
          </w:tcPr>
          <w:p w14:paraId="24B579A1" w14:textId="77777777" w:rsidR="00283799" w:rsidRPr="00C739B1" w:rsidRDefault="00283799" w:rsidP="003500A9">
            <w:pPr>
              <w:pStyle w:val="OutlinePara"/>
              <w:spacing w:before="120" w:after="120" w:line="240" w:lineRule="auto"/>
              <w:rPr>
                <w:rFonts w:ascii="Arial" w:hAnsi="Arial" w:cs="Arial"/>
                <w:sz w:val="22"/>
                <w:szCs w:val="22"/>
              </w:rPr>
            </w:pPr>
            <w:bookmarkStart w:id="1516" w:name="_Ref442452865"/>
            <w:r w:rsidRPr="00C739B1">
              <w:rPr>
                <w:rFonts w:ascii="Arial" w:hAnsi="Arial" w:cs="Arial"/>
                <w:sz w:val="22"/>
                <w:szCs w:val="22"/>
                <w:lang w:val="en-US"/>
              </w:rPr>
              <w:t>means the Order Form, the provisions on the front page and all Schedules of these Call-off Terms and Conditions, the Specification and Tender Response Document and the applicable provisions of the Framework Agreement;</w:t>
            </w:r>
            <w:r w:rsidRPr="00C739B1">
              <w:rPr>
                <w:rFonts w:ascii="Arial" w:hAnsi="Arial" w:cs="Arial"/>
                <w:sz w:val="22"/>
                <w:szCs w:val="22"/>
              </w:rPr>
              <w:t xml:space="preserve"> </w:t>
            </w:r>
            <w:bookmarkEnd w:id="1516"/>
          </w:p>
        </w:tc>
      </w:tr>
      <w:tr w:rsidR="00283799" w:rsidRPr="00C739B1" w14:paraId="071EAFDB" w14:textId="77777777" w:rsidTr="003500A9">
        <w:tc>
          <w:tcPr>
            <w:tcW w:w="2624" w:type="dxa"/>
          </w:tcPr>
          <w:p w14:paraId="0473095C" w14:textId="77777777" w:rsidR="00283799" w:rsidRPr="00C739B1" w:rsidRDefault="00283799" w:rsidP="003500A9">
            <w:pPr>
              <w:pStyle w:val="OutlinePara"/>
              <w:spacing w:before="120" w:after="120" w:line="240" w:lineRule="auto"/>
              <w:jc w:val="left"/>
              <w:rPr>
                <w:rFonts w:ascii="Arial" w:hAnsi="Arial" w:cs="Arial"/>
                <w:b/>
                <w:sz w:val="22"/>
                <w:szCs w:val="22"/>
              </w:rPr>
            </w:pPr>
            <w:r w:rsidRPr="00C739B1">
              <w:rPr>
                <w:rFonts w:ascii="Arial" w:hAnsi="Arial" w:cs="Arial"/>
                <w:b/>
                <w:sz w:val="22"/>
                <w:szCs w:val="22"/>
              </w:rPr>
              <w:t>“Contracting Authority”</w:t>
            </w:r>
          </w:p>
        </w:tc>
        <w:tc>
          <w:tcPr>
            <w:tcW w:w="6395" w:type="dxa"/>
          </w:tcPr>
          <w:p w14:paraId="4C3ACEDC" w14:textId="77777777" w:rsidR="00283799" w:rsidRPr="00C739B1" w:rsidRDefault="00283799" w:rsidP="003500A9">
            <w:pPr>
              <w:pStyle w:val="OutlinePara"/>
              <w:spacing w:before="120" w:after="120" w:line="240" w:lineRule="auto"/>
              <w:rPr>
                <w:rFonts w:ascii="Arial" w:hAnsi="Arial" w:cs="Arial"/>
                <w:sz w:val="22"/>
                <w:szCs w:val="22"/>
                <w:lang w:val="en-US"/>
              </w:rPr>
            </w:pPr>
            <w:r w:rsidRPr="00C739B1">
              <w:rPr>
                <w:rFonts w:ascii="Arial" w:hAnsi="Arial" w:cs="Arial"/>
                <w:sz w:val="22"/>
                <w:szCs w:val="22"/>
                <w:lang w:val="en-US"/>
              </w:rPr>
              <w:t xml:space="preserve">means any contracting authority as defined in Regulation 3 of the </w:t>
            </w:r>
            <w:r w:rsidRPr="00C739B1">
              <w:rPr>
                <w:rFonts w:ascii="Arial" w:hAnsi="Arial" w:cs="Arial"/>
                <w:sz w:val="22"/>
                <w:szCs w:val="22"/>
              </w:rPr>
              <w:t>Public Contracts Regulations 2015 (SI 2015/102) (as amended)</w:t>
            </w:r>
            <w:r w:rsidRPr="00C739B1">
              <w:rPr>
                <w:rFonts w:ascii="Arial" w:hAnsi="Arial" w:cs="Arial"/>
                <w:sz w:val="22"/>
                <w:szCs w:val="22"/>
                <w:lang w:val="en-US"/>
              </w:rPr>
              <w:t>, other than the Authority;</w:t>
            </w:r>
          </w:p>
        </w:tc>
      </w:tr>
      <w:tr w:rsidR="00283799" w:rsidRPr="00C739B1" w14:paraId="3AC1B04F" w14:textId="77777777" w:rsidTr="003500A9">
        <w:tc>
          <w:tcPr>
            <w:tcW w:w="2624" w:type="dxa"/>
          </w:tcPr>
          <w:p w14:paraId="3F4D278B"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“Contract Manager”</w:t>
            </w:r>
          </w:p>
        </w:tc>
        <w:tc>
          <w:tcPr>
            <w:tcW w:w="6395" w:type="dxa"/>
          </w:tcPr>
          <w:p w14:paraId="0DF2E82D" w14:textId="77777777" w:rsidR="00283799" w:rsidRPr="00C739B1" w:rsidRDefault="00283799" w:rsidP="003500A9">
            <w:pPr>
              <w:pStyle w:val="OutlinePara"/>
              <w:spacing w:before="120" w:after="120" w:line="240" w:lineRule="auto"/>
              <w:rPr>
                <w:rFonts w:ascii="Arial" w:hAnsi="Arial" w:cs="Arial"/>
                <w:color w:val="0000FF"/>
                <w:sz w:val="22"/>
                <w:szCs w:val="22"/>
              </w:rPr>
            </w:pPr>
            <w:bookmarkStart w:id="1517" w:name="_Ref442452866"/>
            <w:r w:rsidRPr="00C739B1">
              <w:rPr>
                <w:rFonts w:ascii="Arial" w:hAnsi="Arial" w:cs="Arial"/>
                <w:sz w:val="22"/>
                <w:szCs w:val="22"/>
                <w:lang w:val="en-US"/>
              </w:rPr>
              <w:t xml:space="preserve">means for the Authority and for the Supplier the individuals specified in the Order Form or as otherwise agreed between the Parties in writing or such other person notified by a Party to the </w:t>
            </w:r>
            <w:r w:rsidRPr="00C739B1">
              <w:rPr>
                <w:rFonts w:ascii="Arial" w:hAnsi="Arial" w:cs="Arial"/>
                <w:sz w:val="22"/>
                <w:szCs w:val="22"/>
                <w:lang w:val="en-US"/>
              </w:rPr>
              <w:lastRenderedPageBreak/>
              <w:t xml:space="preserve">other Party from time to time in accordance with Clause </w:t>
            </w:r>
            <w:hyperlink w:anchor="_Ref351371988" w:history="1">
              <w:r w:rsidRPr="00C739B1">
                <w:rPr>
                  <w:rFonts w:ascii="Arial" w:hAnsi="Arial" w:cs="Arial"/>
                  <w:sz w:val="22"/>
                  <w:szCs w:val="22"/>
                  <w:lang w:val="en-US"/>
                </w:rPr>
                <w:t>8.1</w:t>
              </w:r>
            </w:hyperlink>
            <w:r w:rsidRPr="00C739B1">
              <w:rPr>
                <w:rFonts w:ascii="Arial" w:hAnsi="Arial" w:cs="Arial"/>
                <w:sz w:val="22"/>
                <w:szCs w:val="22"/>
                <w:lang w:val="en-US"/>
              </w:rPr>
              <w:t xml:space="preserve"> of </w:t>
            </w:r>
            <w:hyperlink w:anchor="_Ref330459256" w:history="1">
              <w:r w:rsidRPr="00C739B1">
                <w:rPr>
                  <w:rFonts w:ascii="Arial" w:hAnsi="Arial" w:cs="Arial"/>
                  <w:sz w:val="22"/>
                  <w:szCs w:val="22"/>
                  <w:lang w:val="en-US"/>
                </w:rPr>
                <w:t>Schedule 2</w:t>
              </w:r>
            </w:hyperlink>
            <w:r w:rsidRPr="00C739B1">
              <w:rPr>
                <w:rFonts w:ascii="Arial" w:hAnsi="Arial" w:cs="Arial"/>
                <w:sz w:val="22"/>
                <w:szCs w:val="22"/>
                <w:lang w:val="en-US"/>
              </w:rPr>
              <w:t xml:space="preserve"> of these Call-off Terms and Conditions;</w:t>
            </w:r>
            <w:bookmarkEnd w:id="1517"/>
            <w:r w:rsidRPr="00C739B1">
              <w:rPr>
                <w:rFonts w:ascii="Arial" w:hAnsi="Arial" w:cs="Arial"/>
                <w:sz w:val="22"/>
                <w:szCs w:val="22"/>
              </w:rPr>
              <w:t xml:space="preserve">  </w:t>
            </w:r>
          </w:p>
        </w:tc>
      </w:tr>
      <w:tr w:rsidR="00283799" w:rsidRPr="00C739B1" w14:paraId="3F2FEAF8" w14:textId="77777777" w:rsidTr="003500A9">
        <w:trPr>
          <w:trHeight w:val="1155"/>
        </w:trPr>
        <w:tc>
          <w:tcPr>
            <w:tcW w:w="2624" w:type="dxa"/>
          </w:tcPr>
          <w:p w14:paraId="339595C0"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lastRenderedPageBreak/>
              <w:t>“Contract Price”</w:t>
            </w:r>
          </w:p>
        </w:tc>
        <w:tc>
          <w:tcPr>
            <w:tcW w:w="6395" w:type="dxa"/>
          </w:tcPr>
          <w:p w14:paraId="0C9EB26E" w14:textId="77777777" w:rsidR="00283799" w:rsidRPr="00C739B1" w:rsidRDefault="00283799" w:rsidP="003500A9">
            <w:pPr>
              <w:autoSpaceDE w:val="0"/>
              <w:autoSpaceDN w:val="0"/>
              <w:adjustRightInd w:val="0"/>
              <w:rPr>
                <w:rFonts w:cs="Arial"/>
                <w:szCs w:val="22"/>
                <w:lang w:val="en-US" w:eastAsia="en-US"/>
              </w:rPr>
            </w:pPr>
            <w:bookmarkStart w:id="1518" w:name="_Ref442452867"/>
            <w:r w:rsidRPr="00C739B1">
              <w:rPr>
                <w:rFonts w:cs="Arial"/>
                <w:szCs w:val="22"/>
                <w:lang w:val="en-US" w:eastAsia="en-US"/>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bookmarkEnd w:id="1518"/>
          </w:p>
        </w:tc>
      </w:tr>
      <w:tr w:rsidR="00283799" w:rsidRPr="00C739B1" w14:paraId="6F0D4A3C" w14:textId="77777777" w:rsidTr="003500A9">
        <w:trPr>
          <w:trHeight w:val="714"/>
        </w:trPr>
        <w:tc>
          <w:tcPr>
            <w:tcW w:w="2624" w:type="dxa"/>
          </w:tcPr>
          <w:p w14:paraId="2C561119" w14:textId="77777777" w:rsidR="00283799" w:rsidRPr="00C739B1" w:rsidRDefault="00283799" w:rsidP="003500A9">
            <w:pPr>
              <w:pStyle w:val="00-DefinitionHeading"/>
              <w:spacing w:before="120" w:after="120"/>
              <w:ind w:left="0"/>
              <w:jc w:val="left"/>
              <w:rPr>
                <w:rFonts w:cs="Arial"/>
                <w:b w:val="0"/>
                <w:szCs w:val="22"/>
              </w:rPr>
            </w:pPr>
            <w:r w:rsidRPr="00C739B1">
              <w:rPr>
                <w:rFonts w:cs="Arial"/>
                <w:szCs w:val="22"/>
              </w:rPr>
              <w:t>“Controller”</w:t>
            </w:r>
          </w:p>
        </w:tc>
        <w:tc>
          <w:tcPr>
            <w:tcW w:w="6395" w:type="dxa"/>
          </w:tcPr>
          <w:p w14:paraId="7CDAC039"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shall have the meaning as set out in the UK GDPR;</w:t>
            </w:r>
          </w:p>
        </w:tc>
      </w:tr>
      <w:tr w:rsidR="00283799" w:rsidRPr="00C739B1" w14:paraId="4CE19C0D" w14:textId="77777777" w:rsidTr="003500A9">
        <w:tc>
          <w:tcPr>
            <w:tcW w:w="2624" w:type="dxa"/>
          </w:tcPr>
          <w:p w14:paraId="6BE5BFA1"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“Convictions”</w:t>
            </w:r>
          </w:p>
        </w:tc>
        <w:tc>
          <w:tcPr>
            <w:tcW w:w="6395" w:type="dxa"/>
          </w:tcPr>
          <w:p w14:paraId="67F5699D"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19" w:name="_Ref442452868"/>
            <w:r w:rsidRPr="00C739B1">
              <w:rPr>
                <w:rFonts w:cs="Arial"/>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519"/>
          </w:p>
        </w:tc>
      </w:tr>
      <w:tr w:rsidR="00283799" w:rsidRPr="00C739B1" w14:paraId="2F0894FF" w14:textId="77777777" w:rsidTr="003500A9">
        <w:tc>
          <w:tcPr>
            <w:tcW w:w="2624" w:type="dxa"/>
          </w:tcPr>
          <w:p w14:paraId="062C8DC5"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“Critical Service Failure”</w:t>
            </w:r>
          </w:p>
        </w:tc>
        <w:tc>
          <w:tcPr>
            <w:tcW w:w="6395" w:type="dxa"/>
          </w:tcPr>
          <w:p w14:paraId="76477962"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20" w:name="_Ref442452869"/>
            <w:bookmarkStart w:id="1521" w:name="_Ref4754518"/>
            <w:r w:rsidRPr="00C739B1">
              <w:rPr>
                <w:rFonts w:cs="Arial"/>
                <w:szCs w:val="22"/>
              </w:rPr>
              <w:t xml:space="preserve">shall have the meaning given to the term in Clause </w:t>
            </w:r>
            <w:bookmarkEnd w:id="1520"/>
            <w:r w:rsidRPr="00C739B1">
              <w:rPr>
                <w:rFonts w:cs="Arial"/>
                <w:szCs w:val="22"/>
              </w:rPr>
              <w:fldChar w:fldCharType="begin"/>
            </w:r>
            <w:r w:rsidRPr="00C739B1">
              <w:rPr>
                <w:rFonts w:cs="Arial"/>
                <w:szCs w:val="22"/>
              </w:rPr>
              <w:instrText xml:space="preserve"> REF _Ref442452477 \r \h  \* MERGEFORMAT </w:instrText>
            </w:r>
            <w:r w:rsidRPr="00C739B1">
              <w:rPr>
                <w:rFonts w:cs="Arial"/>
                <w:szCs w:val="22"/>
              </w:rPr>
            </w:r>
            <w:r w:rsidRPr="00C739B1">
              <w:rPr>
                <w:rFonts w:cs="Arial"/>
                <w:szCs w:val="22"/>
              </w:rPr>
              <w:fldChar w:fldCharType="separate"/>
            </w:r>
            <w:r w:rsidRPr="00C739B1">
              <w:rPr>
                <w:rFonts w:cs="Arial"/>
                <w:szCs w:val="22"/>
              </w:rPr>
              <w:t>2.2</w:t>
            </w:r>
            <w:r w:rsidRPr="00C739B1">
              <w:rPr>
                <w:rFonts w:cs="Arial"/>
                <w:szCs w:val="22"/>
              </w:rPr>
              <w:fldChar w:fldCharType="end"/>
            </w:r>
            <w:r w:rsidRPr="00C739B1">
              <w:rPr>
                <w:rFonts w:cs="Arial"/>
                <w:szCs w:val="22"/>
              </w:rPr>
              <w:t xml:space="preserve"> of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521"/>
            <w:r w:rsidRPr="00C739B1">
              <w:rPr>
                <w:rFonts w:cs="Arial"/>
                <w:szCs w:val="22"/>
              </w:rPr>
              <w:t xml:space="preserve"> </w:t>
            </w:r>
          </w:p>
        </w:tc>
      </w:tr>
      <w:tr w:rsidR="00283799" w:rsidRPr="00C739B1" w14:paraId="47FD48FD" w14:textId="77777777" w:rsidTr="003500A9">
        <w:tc>
          <w:tcPr>
            <w:tcW w:w="2624" w:type="dxa"/>
          </w:tcPr>
          <w:p w14:paraId="7748BFCB"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 xml:space="preserve">“Data Protection Legislation” </w:t>
            </w:r>
          </w:p>
        </w:tc>
        <w:tc>
          <w:tcPr>
            <w:tcW w:w="6395" w:type="dxa"/>
          </w:tcPr>
          <w:p w14:paraId="3CF2C1B0"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283799" w:rsidRPr="00C739B1" w14:paraId="2516C02E" w14:textId="77777777" w:rsidTr="003500A9">
        <w:tc>
          <w:tcPr>
            <w:tcW w:w="2624" w:type="dxa"/>
          </w:tcPr>
          <w:p w14:paraId="5AE5F9C2" w14:textId="77777777" w:rsidR="00283799" w:rsidRPr="00C739B1" w:rsidRDefault="00283799" w:rsidP="003500A9">
            <w:pPr>
              <w:keepNext/>
              <w:spacing w:before="120" w:after="120"/>
              <w:rPr>
                <w:rFonts w:cs="Arial"/>
                <w:b/>
                <w:szCs w:val="22"/>
              </w:rPr>
            </w:pPr>
            <w:r w:rsidRPr="00C739B1">
              <w:rPr>
                <w:rFonts w:cs="Arial"/>
                <w:b/>
                <w:szCs w:val="22"/>
              </w:rPr>
              <w:t>“Data Protection Protocol”</w:t>
            </w:r>
          </w:p>
        </w:tc>
        <w:tc>
          <w:tcPr>
            <w:tcW w:w="6395" w:type="dxa"/>
          </w:tcPr>
          <w:p w14:paraId="43AB7E3D" w14:textId="77777777" w:rsidR="00283799" w:rsidRPr="00C739B1" w:rsidRDefault="00283799" w:rsidP="003500A9">
            <w:pPr>
              <w:pStyle w:val="MRheading20"/>
              <w:keepNext/>
              <w:numPr>
                <w:ilvl w:val="1"/>
                <w:numId w:val="2"/>
              </w:numPr>
              <w:tabs>
                <w:tab w:val="clear" w:pos="720"/>
                <w:tab w:val="num" w:pos="0"/>
              </w:tabs>
              <w:spacing w:before="120" w:after="120" w:line="240" w:lineRule="auto"/>
              <w:ind w:left="0"/>
              <w:rPr>
                <w:rFonts w:cs="Arial"/>
                <w:szCs w:val="22"/>
              </w:rPr>
            </w:pPr>
            <w:bookmarkStart w:id="1522" w:name="_Ref4754520"/>
            <w:r w:rsidRPr="00C739B1">
              <w:rPr>
                <w:rFonts w:cs="Arial"/>
                <w:szCs w:val="22"/>
              </w:rPr>
              <w:t>means any document of that name as provided to the Supplier by the Authority (as amended from time to time in accordance with its terms) which shall include, without limitation, any such document appended to the Order Form;</w:t>
            </w:r>
            <w:bookmarkEnd w:id="1522"/>
          </w:p>
        </w:tc>
      </w:tr>
      <w:tr w:rsidR="00283799" w:rsidRPr="00C739B1" w14:paraId="3C8B1569" w14:textId="77777777" w:rsidTr="003500A9">
        <w:tc>
          <w:tcPr>
            <w:tcW w:w="2624" w:type="dxa"/>
          </w:tcPr>
          <w:p w14:paraId="74D76C44" w14:textId="77777777" w:rsidR="00283799" w:rsidRPr="00C739B1" w:rsidRDefault="00283799" w:rsidP="003500A9">
            <w:pPr>
              <w:keepNext/>
              <w:spacing w:before="120" w:after="120"/>
              <w:rPr>
                <w:rFonts w:cs="Arial"/>
                <w:b/>
                <w:szCs w:val="22"/>
              </w:rPr>
            </w:pPr>
            <w:r w:rsidRPr="00C739B1">
              <w:rPr>
                <w:rFonts w:cs="Arial"/>
                <w:b/>
                <w:szCs w:val="22"/>
                <w:lang w:eastAsia="en-US"/>
              </w:rPr>
              <w:t>“Defective Goods”</w:t>
            </w:r>
          </w:p>
        </w:tc>
        <w:tc>
          <w:tcPr>
            <w:tcW w:w="6395" w:type="dxa"/>
          </w:tcPr>
          <w:p w14:paraId="07615874" w14:textId="77777777" w:rsidR="00283799" w:rsidRPr="00C739B1" w:rsidRDefault="00283799" w:rsidP="003500A9">
            <w:pPr>
              <w:pStyle w:val="MRheading20"/>
              <w:keepNext/>
              <w:numPr>
                <w:ilvl w:val="1"/>
                <w:numId w:val="2"/>
              </w:numPr>
              <w:tabs>
                <w:tab w:val="clear" w:pos="720"/>
                <w:tab w:val="num" w:pos="0"/>
              </w:tabs>
              <w:spacing w:before="120" w:after="120" w:line="240" w:lineRule="auto"/>
              <w:ind w:left="0"/>
              <w:rPr>
                <w:rFonts w:cs="Arial"/>
                <w:szCs w:val="22"/>
              </w:rPr>
            </w:pPr>
            <w:bookmarkStart w:id="1523" w:name="_Ref442453512"/>
            <w:r w:rsidRPr="00C739B1">
              <w:rPr>
                <w:rFonts w:cs="Arial"/>
                <w:szCs w:val="22"/>
              </w:rPr>
              <w:t xml:space="preserve">has the meaning given under Clause </w:t>
            </w:r>
            <w:hyperlink w:anchor="_Ref350335756" w:history="1">
              <w:r w:rsidRPr="00C739B1">
                <w:rPr>
                  <w:rFonts w:cs="Arial"/>
                  <w:szCs w:val="22"/>
                  <w:shd w:val="clear" w:color="auto" w:fill="BFBFBF" w:themeFill="background1" w:themeFillShade="BF"/>
                </w:rPr>
                <w:fldChar w:fldCharType="begin"/>
              </w:r>
              <w:r w:rsidRPr="00C739B1">
                <w:rPr>
                  <w:rFonts w:cs="Arial"/>
                  <w:szCs w:val="22"/>
                  <w:shd w:val="clear" w:color="auto" w:fill="BFBFBF" w:themeFill="background1" w:themeFillShade="BF"/>
                </w:rPr>
                <w:instrText xml:space="preserve"> REF _Ref350335756 \r \h  \* MERGEFORMAT </w:instrText>
              </w:r>
              <w:r w:rsidRPr="00C739B1">
                <w:rPr>
                  <w:rFonts w:cs="Arial"/>
                  <w:szCs w:val="22"/>
                  <w:shd w:val="clear" w:color="auto" w:fill="BFBFBF" w:themeFill="background1" w:themeFillShade="BF"/>
                </w:rPr>
              </w:r>
              <w:r w:rsidRPr="00C739B1">
                <w:rPr>
                  <w:rFonts w:cs="Arial"/>
                  <w:szCs w:val="22"/>
                  <w:shd w:val="clear" w:color="auto" w:fill="BFBFBF" w:themeFill="background1" w:themeFillShade="BF"/>
                </w:rPr>
                <w:fldChar w:fldCharType="separate"/>
              </w:r>
              <w:r w:rsidRPr="00C739B1">
                <w:rPr>
                  <w:rFonts w:cs="Arial"/>
                  <w:szCs w:val="22"/>
                  <w:shd w:val="clear" w:color="auto" w:fill="BFBFBF" w:themeFill="background1" w:themeFillShade="BF"/>
                </w:rPr>
                <w:t>3.6</w:t>
              </w:r>
              <w:r w:rsidRPr="00C739B1">
                <w:rPr>
                  <w:rFonts w:cs="Arial"/>
                  <w:szCs w:val="22"/>
                  <w:shd w:val="clear" w:color="auto" w:fill="BFBFBF" w:themeFill="background1" w:themeFillShade="BF"/>
                </w:rPr>
                <w:fldChar w:fldCharType="end"/>
              </w:r>
            </w:hyperlink>
            <w:r w:rsidRPr="00C739B1">
              <w:rPr>
                <w:rFonts w:cs="Arial"/>
                <w:szCs w:val="22"/>
              </w:rPr>
              <w:t xml:space="preserve"> of </w:t>
            </w:r>
            <w:hyperlink w:anchor="_Ref330459256" w:history="1">
              <w:hyperlink w:anchor="_Ref330459256" w:history="1">
                <w:r w:rsidRPr="00C739B1">
                  <w:rPr>
                    <w:rFonts w:eastAsia="MS Mincho" w:cs="Arial"/>
                    <w:w w:val="0"/>
                    <w:szCs w:val="22"/>
                    <w:shd w:val="clear" w:color="auto" w:fill="BFBFBF" w:themeFill="background1" w:themeFillShade="BF"/>
                  </w:rPr>
                  <w:fldChar w:fldCharType="begin"/>
                </w:r>
                <w:r w:rsidRPr="00C739B1">
                  <w:rPr>
                    <w:rFonts w:cs="Arial"/>
                    <w:szCs w:val="22"/>
                    <w:shd w:val="clear" w:color="auto" w:fill="BFBFBF" w:themeFill="background1" w:themeFillShade="BF"/>
                  </w:rPr>
                  <w:instrText xml:space="preserve"> REF _Ref330459256 \r \h </w:instrText>
                </w:r>
                <w:r w:rsidRPr="00C739B1">
                  <w:rPr>
                    <w:rFonts w:eastAsia="MS Mincho" w:cs="Arial"/>
                    <w:w w:val="0"/>
                    <w:szCs w:val="22"/>
                    <w:shd w:val="clear" w:color="auto" w:fill="BFBFBF" w:themeFill="background1" w:themeFillShade="BF"/>
                  </w:rPr>
                  <w:instrText xml:space="preserve"> \* MERGEFORMAT </w:instrText>
                </w:r>
                <w:r w:rsidRPr="00C739B1">
                  <w:rPr>
                    <w:rFonts w:eastAsia="MS Mincho" w:cs="Arial"/>
                    <w:w w:val="0"/>
                    <w:szCs w:val="22"/>
                    <w:shd w:val="clear" w:color="auto" w:fill="BFBFBF" w:themeFill="background1" w:themeFillShade="BF"/>
                  </w:rPr>
                </w:r>
                <w:r w:rsidRPr="00C739B1">
                  <w:rPr>
                    <w:rFonts w:eastAsia="MS Mincho" w:cs="Arial"/>
                    <w:w w:val="0"/>
                    <w:szCs w:val="22"/>
                    <w:shd w:val="clear" w:color="auto" w:fill="BFBFBF" w:themeFill="background1" w:themeFillShade="BF"/>
                  </w:rPr>
                  <w:fldChar w:fldCharType="separate"/>
                </w:r>
                <w:r w:rsidRPr="00C739B1">
                  <w:rPr>
                    <w:rFonts w:cs="Arial"/>
                    <w:szCs w:val="22"/>
                    <w:shd w:val="clear" w:color="auto" w:fill="BFBFBF" w:themeFill="background1" w:themeFillShade="BF"/>
                  </w:rPr>
                  <w:t>Schedule 2</w:t>
                </w:r>
                <w:r w:rsidRPr="00C739B1">
                  <w:rPr>
                    <w:rFonts w:eastAsia="MS Mincho" w:cs="Arial"/>
                    <w:w w:val="0"/>
                    <w:szCs w:val="22"/>
                    <w:shd w:val="clear" w:color="auto" w:fill="BFBFBF" w:themeFill="background1" w:themeFillShade="BF"/>
                  </w:rPr>
                  <w:fldChar w:fldCharType="end"/>
                </w:r>
              </w:hyperlink>
              <w:r w:rsidRPr="00C739B1">
                <w:rPr>
                  <w:rFonts w:cs="Arial"/>
                  <w:szCs w:val="22"/>
                </w:rPr>
                <w:t xml:space="preserve"> of these Call-off Terms and Conditions</w:t>
              </w:r>
            </w:hyperlink>
            <w:r w:rsidRPr="00C739B1">
              <w:rPr>
                <w:rFonts w:cs="Arial"/>
                <w:szCs w:val="22"/>
              </w:rPr>
              <w:t>;</w:t>
            </w:r>
            <w:bookmarkEnd w:id="1523"/>
          </w:p>
        </w:tc>
      </w:tr>
      <w:tr w:rsidR="00283799" w:rsidRPr="00C739B1" w14:paraId="1FC284C7" w14:textId="77777777" w:rsidTr="003500A9">
        <w:tc>
          <w:tcPr>
            <w:tcW w:w="2624" w:type="dxa"/>
          </w:tcPr>
          <w:p w14:paraId="3EC12A9F"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“Dispute(s)”</w:t>
            </w:r>
          </w:p>
        </w:tc>
        <w:tc>
          <w:tcPr>
            <w:tcW w:w="6395" w:type="dxa"/>
          </w:tcPr>
          <w:p w14:paraId="138CE88F"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24" w:name="_Ref4754521"/>
            <w:r w:rsidRPr="00C739B1">
              <w:rPr>
                <w:rFonts w:cs="Arial"/>
                <w:szCs w:val="22"/>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bookmarkEnd w:id="1524"/>
          </w:p>
        </w:tc>
      </w:tr>
      <w:tr w:rsidR="00283799" w:rsidRPr="00C739B1" w14:paraId="0BFBCCBE" w14:textId="77777777" w:rsidTr="003500A9">
        <w:tc>
          <w:tcPr>
            <w:tcW w:w="2624" w:type="dxa"/>
          </w:tcPr>
          <w:p w14:paraId="046C7D12"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“Dispute Notice”</w:t>
            </w:r>
          </w:p>
        </w:tc>
        <w:tc>
          <w:tcPr>
            <w:tcW w:w="6395" w:type="dxa"/>
          </w:tcPr>
          <w:p w14:paraId="5106C68C"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25" w:name="_Ref4754522"/>
            <w:r w:rsidRPr="00C739B1">
              <w:rPr>
                <w:rFonts w:cs="Arial"/>
                <w:szCs w:val="22"/>
              </w:rPr>
              <w:t xml:space="preserve">means a written notice served by one Party to the other stating that the Party serving the notice believes there is a </w:t>
            </w:r>
            <w:proofErr w:type="gramStart"/>
            <w:r w:rsidRPr="00C739B1">
              <w:rPr>
                <w:rFonts w:cs="Arial"/>
                <w:szCs w:val="22"/>
              </w:rPr>
              <w:t>Dispute;</w:t>
            </w:r>
            <w:bookmarkEnd w:id="1525"/>
            <w:proofErr w:type="gramEnd"/>
            <w:r w:rsidRPr="00C739B1">
              <w:rPr>
                <w:rFonts w:cs="Arial"/>
                <w:szCs w:val="22"/>
              </w:rPr>
              <w:t xml:space="preserve"> </w:t>
            </w:r>
          </w:p>
        </w:tc>
      </w:tr>
      <w:tr w:rsidR="00283799" w:rsidRPr="00C739B1" w14:paraId="59AEDC44" w14:textId="77777777" w:rsidTr="003500A9">
        <w:tc>
          <w:tcPr>
            <w:tcW w:w="2624" w:type="dxa"/>
          </w:tcPr>
          <w:p w14:paraId="55EA4D5E"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“Dispute Resolution Procedure”</w:t>
            </w:r>
          </w:p>
        </w:tc>
        <w:tc>
          <w:tcPr>
            <w:tcW w:w="6395" w:type="dxa"/>
          </w:tcPr>
          <w:p w14:paraId="18A6FFC5"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26" w:name="_Ref442452877"/>
            <w:r w:rsidRPr="00C739B1">
              <w:rPr>
                <w:rFonts w:cs="Arial"/>
                <w:szCs w:val="22"/>
              </w:rPr>
              <w:t xml:space="preserve">means the process for resolving Disputes as set out in Clause </w:t>
            </w:r>
            <w:hyperlink w:anchor="_Ref286071345" w:history="1">
              <w:r w:rsidRPr="00C739B1">
                <w:rPr>
                  <w:rFonts w:cs="Arial"/>
                  <w:szCs w:val="22"/>
                </w:rPr>
                <w:t>22</w:t>
              </w:r>
            </w:hyperlink>
            <w:r w:rsidRPr="00C739B1">
              <w:rPr>
                <w:rFonts w:cs="Arial"/>
                <w:szCs w:val="22"/>
              </w:rPr>
              <w:t xml:space="preserve"> of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526"/>
          </w:p>
        </w:tc>
      </w:tr>
      <w:tr w:rsidR="00283799" w:rsidRPr="00C739B1" w14:paraId="1D76106D" w14:textId="77777777" w:rsidTr="003500A9">
        <w:tc>
          <w:tcPr>
            <w:tcW w:w="2624" w:type="dxa"/>
          </w:tcPr>
          <w:p w14:paraId="24450348"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“DOTAS”</w:t>
            </w:r>
          </w:p>
        </w:tc>
        <w:tc>
          <w:tcPr>
            <w:tcW w:w="6395" w:type="dxa"/>
          </w:tcPr>
          <w:p w14:paraId="069BAE30"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27" w:name="_Ref442452878"/>
            <w:r w:rsidRPr="00C739B1">
              <w:rPr>
                <w:rFonts w:cs="Arial"/>
                <w:szCs w:val="22"/>
              </w:rPr>
              <w:t xml:space="preserve">means the Disclosure of Tax Avoidance Schemes rules which require a promoter of tax schemes to tell HM Revenue and </w:t>
            </w:r>
            <w:r w:rsidRPr="00C739B1">
              <w:rPr>
                <w:rFonts w:cs="Arial"/>
                <w:szCs w:val="22"/>
              </w:rPr>
              <w:lastRenderedPageBreak/>
              <w:t>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bookmarkEnd w:id="1527"/>
          </w:p>
        </w:tc>
      </w:tr>
      <w:tr w:rsidR="00283799" w:rsidRPr="00C739B1" w14:paraId="07A4B5C9" w14:textId="77777777" w:rsidTr="003500A9">
        <w:tc>
          <w:tcPr>
            <w:tcW w:w="2624" w:type="dxa"/>
          </w:tcPr>
          <w:p w14:paraId="5560E6C9"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lastRenderedPageBreak/>
              <w:t>“Electronic Trading System(s)”</w:t>
            </w:r>
          </w:p>
        </w:tc>
        <w:tc>
          <w:tcPr>
            <w:tcW w:w="6395" w:type="dxa"/>
          </w:tcPr>
          <w:p w14:paraId="018287E9"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28" w:name="_Ref442452879"/>
            <w:r w:rsidRPr="00C739B1">
              <w:rPr>
                <w:rFonts w:cs="Arial"/>
                <w:szCs w:val="22"/>
              </w:rPr>
              <w:t>means such electronic data interchange system and/or world wide web application and/or other application with such message standards and protocols as the Authority may specify from time to time;</w:t>
            </w:r>
            <w:bookmarkEnd w:id="1528"/>
            <w:r w:rsidRPr="00C739B1">
              <w:rPr>
                <w:rFonts w:cs="Arial"/>
                <w:szCs w:val="22"/>
              </w:rPr>
              <w:t xml:space="preserve"> </w:t>
            </w:r>
          </w:p>
        </w:tc>
      </w:tr>
      <w:tr w:rsidR="00283799" w:rsidRPr="00C739B1" w14:paraId="282BEF96" w14:textId="77777777" w:rsidTr="003500A9">
        <w:tc>
          <w:tcPr>
            <w:tcW w:w="2624" w:type="dxa"/>
          </w:tcPr>
          <w:p w14:paraId="54DEA614"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“Employment Liabilities”</w:t>
            </w:r>
          </w:p>
        </w:tc>
        <w:tc>
          <w:tcPr>
            <w:tcW w:w="6395" w:type="dxa"/>
          </w:tcPr>
          <w:p w14:paraId="7C962C3C"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29" w:name="_Ref442452883"/>
            <w:r w:rsidRPr="00C739B1">
              <w:rPr>
                <w:rFonts w:cs="Arial"/>
                <w:szCs w:val="22"/>
              </w:rPr>
              <w:t>means all claims, demands, actions, proceedings, damages, compensation, tribunal awards, fines, costs (including but not limited to reasonable legal costs), expenses and all other liabilities whatsoever;</w:t>
            </w:r>
            <w:bookmarkEnd w:id="1529"/>
          </w:p>
        </w:tc>
      </w:tr>
      <w:tr w:rsidR="00283799" w:rsidRPr="00C739B1" w14:paraId="3DE9916B" w14:textId="77777777" w:rsidTr="003500A9">
        <w:tc>
          <w:tcPr>
            <w:tcW w:w="2624" w:type="dxa"/>
          </w:tcPr>
          <w:p w14:paraId="389315A6"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“Environmental Regulations”</w:t>
            </w:r>
          </w:p>
        </w:tc>
        <w:tc>
          <w:tcPr>
            <w:tcW w:w="6395" w:type="dxa"/>
          </w:tcPr>
          <w:p w14:paraId="7DB25811"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30" w:name="_Ref442452884"/>
            <w:r w:rsidRPr="00C739B1">
              <w:rPr>
                <w:rFonts w:cs="Arial"/>
                <w:szCs w:val="22"/>
              </w:rPr>
              <w:t xml:space="preserve">shall have the meaning given to the term in Clause </w:t>
            </w:r>
            <w:hyperlink w:anchor="_Ref351073093" w:history="1">
              <w:r w:rsidRPr="00C739B1">
                <w:rPr>
                  <w:rFonts w:cs="Arial"/>
                  <w:szCs w:val="22"/>
                </w:rPr>
                <w:t>1.2</w:t>
              </w:r>
            </w:hyperlink>
            <w:r w:rsidRPr="00C739B1">
              <w:rPr>
                <w:rFonts w:cs="Arial"/>
                <w:szCs w:val="22"/>
              </w:rPr>
              <w:t xml:space="preserve"> of </w:t>
            </w:r>
            <w:hyperlink w:anchor="_Ref351036323" w:history="1">
              <w:r w:rsidRPr="00C739B1">
                <w:rPr>
                  <w:rFonts w:cs="Arial"/>
                  <w:szCs w:val="22"/>
                </w:rPr>
                <w:t>Schedule 3</w:t>
              </w:r>
            </w:hyperlink>
            <w:r w:rsidRPr="00C739B1">
              <w:rPr>
                <w:rFonts w:cs="Arial"/>
                <w:szCs w:val="22"/>
              </w:rPr>
              <w:t xml:space="preserve"> </w:t>
            </w:r>
            <w:r w:rsidRPr="00C739B1">
              <w:rPr>
                <w:rFonts w:cs="Arial"/>
                <w:szCs w:val="22"/>
                <w:lang w:val="en-US"/>
              </w:rPr>
              <w:t>of these Call-off Terms and Conditions</w:t>
            </w:r>
            <w:r w:rsidRPr="00C739B1">
              <w:rPr>
                <w:rFonts w:cs="Arial"/>
                <w:szCs w:val="22"/>
              </w:rPr>
              <w:t>;</w:t>
            </w:r>
            <w:bookmarkEnd w:id="1530"/>
          </w:p>
        </w:tc>
      </w:tr>
      <w:tr w:rsidR="00283799" w:rsidRPr="00C739B1" w14:paraId="645C0D8A" w14:textId="77777777" w:rsidTr="003500A9">
        <w:tc>
          <w:tcPr>
            <w:tcW w:w="2624" w:type="dxa"/>
          </w:tcPr>
          <w:p w14:paraId="447C787B"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 xml:space="preserve">“eProcurement Guidance” </w:t>
            </w:r>
          </w:p>
          <w:p w14:paraId="7626F2E1" w14:textId="77777777" w:rsidR="00283799" w:rsidRPr="00C739B1" w:rsidRDefault="00283799" w:rsidP="003500A9">
            <w:pPr>
              <w:pStyle w:val="00-DefinitionHeading"/>
              <w:spacing w:before="120" w:after="120"/>
              <w:ind w:left="0"/>
              <w:jc w:val="left"/>
              <w:rPr>
                <w:rFonts w:cs="Arial"/>
                <w:szCs w:val="22"/>
              </w:rPr>
            </w:pPr>
          </w:p>
        </w:tc>
        <w:tc>
          <w:tcPr>
            <w:tcW w:w="6395" w:type="dxa"/>
          </w:tcPr>
          <w:p w14:paraId="4F4086AB" w14:textId="77777777" w:rsidR="00283799" w:rsidRPr="00C739B1" w:rsidRDefault="00283799" w:rsidP="003500A9">
            <w:pPr>
              <w:tabs>
                <w:tab w:val="left" w:pos="0"/>
              </w:tabs>
              <w:spacing w:before="120" w:after="120"/>
              <w:ind w:hanging="720"/>
              <w:outlineLvl w:val="1"/>
              <w:rPr>
                <w:rFonts w:cs="Arial"/>
                <w:szCs w:val="22"/>
              </w:rPr>
            </w:pPr>
            <w:r w:rsidRPr="00C739B1">
              <w:rPr>
                <w:rFonts w:cs="Arial"/>
                <w:szCs w:val="22"/>
              </w:rPr>
              <w:t>means the NHS eProcurement Strategy available via:</w:t>
            </w:r>
          </w:p>
          <w:p w14:paraId="797B1B5E" w14:textId="77777777" w:rsidR="00283799" w:rsidRPr="00C739B1" w:rsidRDefault="00283799" w:rsidP="003500A9">
            <w:pPr>
              <w:tabs>
                <w:tab w:val="left" w:pos="0"/>
              </w:tabs>
              <w:spacing w:before="120" w:after="120"/>
              <w:ind w:hanging="720"/>
              <w:outlineLvl w:val="1"/>
              <w:rPr>
                <w:rFonts w:cs="Arial"/>
                <w:szCs w:val="22"/>
              </w:rPr>
            </w:pPr>
            <w:r w:rsidRPr="00C739B1">
              <w:rPr>
                <w:rFonts w:cs="Arial"/>
                <w:szCs w:val="22"/>
              </w:rPr>
              <w:t>1.26</w:t>
            </w:r>
            <w:r w:rsidRPr="00C739B1">
              <w:rPr>
                <w:rFonts w:cs="Arial"/>
                <w:szCs w:val="22"/>
              </w:rPr>
              <w:tab/>
            </w:r>
            <w:r w:rsidRPr="00C739B1">
              <w:rPr>
                <w:rFonts w:cs="Arial"/>
                <w:szCs w:val="22"/>
                <w:lang w:val="en-US" w:eastAsia="ja-JP"/>
              </w:rPr>
              <w:t xml:space="preserve"> </w:t>
            </w:r>
            <w:hyperlink r:id="rId47" w:history="1">
              <w:bookmarkStart w:id="1531" w:name="_Ref442453523"/>
              <w:r w:rsidRPr="00C739B1">
                <w:rPr>
                  <w:rFonts w:cs="Arial"/>
                  <w:szCs w:val="22"/>
                  <w:u w:val="single"/>
                  <w:lang w:val="en-US" w:eastAsia="ja-JP"/>
                </w:rPr>
                <w:t>http://www.gov.uk/government/collections/nhs-procurement</w:t>
              </w:r>
              <w:bookmarkEnd w:id="1531"/>
            </w:hyperlink>
          </w:p>
          <w:p w14:paraId="02D5EFC5"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32" w:name="_Ref442453524"/>
            <w:r w:rsidRPr="00C739B1">
              <w:rPr>
                <w:rFonts w:cs="Arial"/>
                <w:szCs w:val="22"/>
              </w:rPr>
              <w:t>together with any further Guidance issued by the Department of Health and Social Care in connection with it;</w:t>
            </w:r>
            <w:bookmarkEnd w:id="1532"/>
          </w:p>
        </w:tc>
      </w:tr>
      <w:tr w:rsidR="00283799" w:rsidRPr="00C739B1" w14:paraId="6BDBCC2A" w14:textId="77777777" w:rsidTr="003500A9">
        <w:tc>
          <w:tcPr>
            <w:tcW w:w="2624" w:type="dxa"/>
          </w:tcPr>
          <w:p w14:paraId="3A805116"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“Equality Legislation”</w:t>
            </w:r>
          </w:p>
        </w:tc>
        <w:tc>
          <w:tcPr>
            <w:tcW w:w="6395" w:type="dxa"/>
          </w:tcPr>
          <w:p w14:paraId="67B37D53"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33" w:name="_Ref442452888"/>
            <w:r w:rsidRPr="00C739B1">
              <w:rPr>
                <w:rFonts w:cs="Arial"/>
                <w:szCs w:val="22"/>
              </w:rPr>
              <w:t xml:space="preserve">means </w:t>
            </w:r>
            <w:proofErr w:type="gramStart"/>
            <w:r w:rsidRPr="00C739B1">
              <w:rPr>
                <w:rFonts w:cs="Arial"/>
                <w:szCs w:val="22"/>
              </w:rPr>
              <w:t>any and all</w:t>
            </w:r>
            <w:proofErr w:type="gramEnd"/>
            <w:r w:rsidRPr="00C739B1">
              <w:rPr>
                <w:rFonts w:cs="Arial"/>
                <w:szCs w:val="22"/>
              </w:rPr>
              <w:t xml:space="preserve"> legislation, applicable guidance and statutory codes of practice relating to equality, diversity, non-discrimination and human rights as may be in force in England and Wales from time to time including, but not limited to, the Equality Act 2010, the </w:t>
            </w:r>
            <w:r w:rsidRPr="00C739B1">
              <w:rPr>
                <w:rFonts w:cs="Arial"/>
                <w:w w:val="0"/>
                <w:szCs w:val="22"/>
              </w:rPr>
              <w:t>Part-time Workers (Prevention of Less Favourable Treatment) Regulations 2000 and the Fixed-term Employees (Prevention of Less Favourable Treatment) Regulations 2002 (SI 2002/2034) and the Human Rights Act 1998</w:t>
            </w:r>
            <w:r w:rsidRPr="00C739B1">
              <w:rPr>
                <w:rFonts w:cs="Arial"/>
                <w:szCs w:val="22"/>
              </w:rPr>
              <w:t>;</w:t>
            </w:r>
            <w:bookmarkEnd w:id="1533"/>
            <w:r w:rsidRPr="00C739B1">
              <w:rPr>
                <w:rFonts w:cs="Arial"/>
                <w:szCs w:val="22"/>
              </w:rPr>
              <w:t xml:space="preserve"> </w:t>
            </w:r>
          </w:p>
        </w:tc>
      </w:tr>
      <w:tr w:rsidR="00283799" w:rsidRPr="00C739B1" w14:paraId="58D72E6E" w14:textId="77777777" w:rsidTr="003500A9">
        <w:tc>
          <w:tcPr>
            <w:tcW w:w="2624" w:type="dxa"/>
          </w:tcPr>
          <w:p w14:paraId="6A34607D" w14:textId="77777777" w:rsidR="00283799" w:rsidRPr="00C739B1" w:rsidRDefault="00283799" w:rsidP="003500A9">
            <w:pPr>
              <w:pStyle w:val="00-DefinitionHeading"/>
              <w:spacing w:before="120" w:after="120"/>
              <w:ind w:left="0"/>
              <w:jc w:val="left"/>
              <w:rPr>
                <w:rFonts w:cs="Arial"/>
                <w:szCs w:val="22"/>
              </w:rPr>
            </w:pPr>
            <w:r w:rsidRPr="00C739B1">
              <w:rPr>
                <w:rFonts w:cs="Arial"/>
                <w:bCs/>
                <w:szCs w:val="22"/>
              </w:rPr>
              <w:t>“EU References”</w:t>
            </w:r>
          </w:p>
        </w:tc>
        <w:tc>
          <w:tcPr>
            <w:tcW w:w="6395" w:type="dxa"/>
          </w:tcPr>
          <w:p w14:paraId="766697B7"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 xml:space="preserve">shall have the meaning given to the term in Clause </w:t>
            </w:r>
            <w:r w:rsidRPr="00C739B1">
              <w:rPr>
                <w:rFonts w:cs="Arial"/>
                <w:szCs w:val="22"/>
              </w:rPr>
              <w:fldChar w:fldCharType="begin"/>
            </w:r>
            <w:r w:rsidRPr="00C739B1">
              <w:rPr>
                <w:rFonts w:cs="Arial"/>
                <w:szCs w:val="22"/>
              </w:rPr>
              <w:instrText xml:space="preserve"> REF _Ref94188009 \r \h  \* MERGEFORMAT </w:instrText>
            </w:r>
            <w:r w:rsidRPr="00C739B1">
              <w:rPr>
                <w:rFonts w:cs="Arial"/>
                <w:szCs w:val="22"/>
              </w:rPr>
            </w:r>
            <w:r w:rsidRPr="00C739B1">
              <w:rPr>
                <w:rFonts w:cs="Arial"/>
                <w:szCs w:val="22"/>
              </w:rPr>
              <w:fldChar w:fldCharType="separate"/>
            </w:r>
            <w:r w:rsidRPr="00C739B1">
              <w:rPr>
                <w:rFonts w:cs="Arial"/>
                <w:szCs w:val="22"/>
              </w:rPr>
              <w:t>1.16</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_Ref93089533 \r \h  \* MERGEFORMAT </w:instrText>
            </w:r>
            <w:r w:rsidRPr="00C739B1">
              <w:rPr>
                <w:rFonts w:cs="Arial"/>
                <w:szCs w:val="22"/>
              </w:rPr>
            </w:r>
            <w:r w:rsidRPr="00C739B1">
              <w:rPr>
                <w:rFonts w:cs="Arial"/>
                <w:szCs w:val="22"/>
              </w:rPr>
              <w:fldChar w:fldCharType="separate"/>
            </w:r>
            <w:r w:rsidRPr="00C739B1">
              <w:rPr>
                <w:rFonts w:cs="Arial"/>
                <w:szCs w:val="22"/>
              </w:rPr>
              <w:t>Schedule 4</w:t>
            </w:r>
            <w:r w:rsidRPr="00C739B1">
              <w:rPr>
                <w:rFonts w:cs="Arial"/>
                <w:szCs w:val="22"/>
              </w:rPr>
              <w:fldChar w:fldCharType="end"/>
            </w:r>
            <w:r w:rsidRPr="00C739B1">
              <w:rPr>
                <w:rFonts w:cs="Arial"/>
                <w:szCs w:val="22"/>
              </w:rPr>
              <w:t xml:space="preserve"> of these Call-off Terms and Conditions;</w:t>
            </w:r>
          </w:p>
        </w:tc>
      </w:tr>
      <w:tr w:rsidR="00283799" w:rsidRPr="00C739B1" w14:paraId="10B69978" w14:textId="77777777" w:rsidTr="003500A9">
        <w:tc>
          <w:tcPr>
            <w:tcW w:w="2624" w:type="dxa"/>
          </w:tcPr>
          <w:p w14:paraId="521D21FA" w14:textId="77777777" w:rsidR="00283799" w:rsidRPr="00C739B1" w:rsidRDefault="00283799" w:rsidP="003500A9">
            <w:pPr>
              <w:pStyle w:val="00-DefinitionHeading"/>
              <w:spacing w:before="120" w:after="120"/>
              <w:ind w:left="0"/>
              <w:jc w:val="left"/>
              <w:rPr>
                <w:rFonts w:cs="Arial"/>
                <w:szCs w:val="22"/>
              </w:rPr>
            </w:pPr>
            <w:r w:rsidRPr="00C739B1">
              <w:rPr>
                <w:rFonts w:cs="Arial"/>
                <w:bCs/>
                <w:szCs w:val="22"/>
              </w:rPr>
              <w:t>“Evergreen Supplier Assessment”</w:t>
            </w:r>
          </w:p>
        </w:tc>
        <w:tc>
          <w:tcPr>
            <w:tcW w:w="6395" w:type="dxa"/>
          </w:tcPr>
          <w:p w14:paraId="42AD62DD"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 xml:space="preserve">Shall have the meaning given to the term in Clause </w:t>
            </w:r>
            <w:r w:rsidRPr="00C739B1">
              <w:rPr>
                <w:rFonts w:cs="Arial"/>
                <w:szCs w:val="22"/>
              </w:rPr>
              <w:fldChar w:fldCharType="begin"/>
            </w:r>
            <w:r w:rsidRPr="00C739B1">
              <w:rPr>
                <w:rFonts w:cs="Arial"/>
                <w:szCs w:val="22"/>
              </w:rPr>
              <w:instrText xml:space="preserve"> REF _Ref93069613 \r \h  \* MERGEFORMAT </w:instrText>
            </w:r>
            <w:r w:rsidRPr="00C739B1">
              <w:rPr>
                <w:rFonts w:cs="Arial"/>
                <w:szCs w:val="22"/>
              </w:rPr>
            </w:r>
            <w:r w:rsidRPr="00C739B1">
              <w:rPr>
                <w:rFonts w:cs="Arial"/>
                <w:szCs w:val="22"/>
              </w:rPr>
              <w:fldChar w:fldCharType="separate"/>
            </w:r>
            <w:r w:rsidRPr="00C739B1">
              <w:rPr>
                <w:rFonts w:cs="Arial"/>
                <w:szCs w:val="22"/>
              </w:rPr>
              <w:t>8.2</w:t>
            </w:r>
            <w:r w:rsidRPr="00C739B1">
              <w:rPr>
                <w:rFonts w:cs="Arial"/>
                <w:szCs w:val="22"/>
              </w:rPr>
              <w:fldChar w:fldCharType="end"/>
            </w:r>
            <w:r w:rsidRPr="00C739B1">
              <w:rPr>
                <w:rFonts w:cs="Arial"/>
                <w:szCs w:val="22"/>
              </w:rPr>
              <w:t xml:space="preserve"> of </w:t>
            </w:r>
            <w:r w:rsidRPr="00C739B1">
              <w:rPr>
                <w:rFonts w:cs="Arial"/>
                <w:szCs w:val="22"/>
              </w:rPr>
              <w:fldChar w:fldCharType="begin"/>
            </w:r>
            <w:r w:rsidRPr="00C739B1">
              <w:rPr>
                <w:rFonts w:cs="Arial"/>
                <w:szCs w:val="22"/>
              </w:rPr>
              <w:instrText xml:space="preserve"> REF _Ref459889815 \r \h  \* MERGEFORMAT </w:instrText>
            </w:r>
            <w:r w:rsidRPr="00C739B1">
              <w:rPr>
                <w:rFonts w:cs="Arial"/>
                <w:szCs w:val="22"/>
              </w:rPr>
            </w:r>
            <w:r w:rsidRPr="00C739B1">
              <w:rPr>
                <w:rFonts w:cs="Arial"/>
                <w:szCs w:val="22"/>
              </w:rPr>
              <w:fldChar w:fldCharType="separate"/>
            </w:r>
            <w:r w:rsidRPr="00C739B1">
              <w:rPr>
                <w:rFonts w:cs="Arial"/>
                <w:szCs w:val="22"/>
              </w:rPr>
              <w:t>Schedule 1</w:t>
            </w:r>
            <w:r w:rsidRPr="00C739B1">
              <w:rPr>
                <w:rFonts w:cs="Arial"/>
                <w:szCs w:val="22"/>
              </w:rPr>
              <w:fldChar w:fldCharType="end"/>
            </w:r>
            <w:r w:rsidRPr="00C739B1">
              <w:rPr>
                <w:rFonts w:cs="Arial"/>
                <w:szCs w:val="22"/>
              </w:rPr>
              <w:t xml:space="preserve"> of these Call-off Terms and Conditions; </w:t>
            </w:r>
          </w:p>
        </w:tc>
      </w:tr>
      <w:tr w:rsidR="00283799" w:rsidRPr="00C739B1" w14:paraId="7F7DCA18" w14:textId="77777777" w:rsidTr="003500A9">
        <w:tc>
          <w:tcPr>
            <w:tcW w:w="2624" w:type="dxa"/>
          </w:tcPr>
          <w:p w14:paraId="482A5A9F"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“Exit Day”</w:t>
            </w:r>
          </w:p>
        </w:tc>
        <w:tc>
          <w:tcPr>
            <w:tcW w:w="6395" w:type="dxa"/>
          </w:tcPr>
          <w:p w14:paraId="1BE37149"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shall have the meaning in the European Union (Withdrawal) Act 2018;</w:t>
            </w:r>
          </w:p>
        </w:tc>
      </w:tr>
      <w:tr w:rsidR="00283799" w:rsidRPr="00C739B1" w14:paraId="2CF5BC61" w14:textId="77777777" w:rsidTr="003500A9">
        <w:tc>
          <w:tcPr>
            <w:tcW w:w="2624" w:type="dxa"/>
          </w:tcPr>
          <w:p w14:paraId="17BEECFD"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lastRenderedPageBreak/>
              <w:t>“Fair Deal for Staff Pensions”</w:t>
            </w:r>
          </w:p>
        </w:tc>
        <w:tc>
          <w:tcPr>
            <w:tcW w:w="6395" w:type="dxa"/>
          </w:tcPr>
          <w:p w14:paraId="1296598A"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34" w:name="_Ref442452889"/>
            <w:r w:rsidRPr="00C739B1">
              <w:rPr>
                <w:rFonts w:cs="Arial"/>
                <w:szCs w:val="22"/>
              </w:rPr>
              <w:t>means guidance issued by HM Treasury entitled “Fair Deal for staff pensions: staff transfer from central government” issued in October 2013 (as amended, supplemented or replaced);</w:t>
            </w:r>
            <w:bookmarkEnd w:id="1534"/>
          </w:p>
        </w:tc>
      </w:tr>
      <w:tr w:rsidR="00283799" w:rsidRPr="00C739B1" w14:paraId="7E2BCC42" w14:textId="77777777" w:rsidTr="003500A9">
        <w:tc>
          <w:tcPr>
            <w:tcW w:w="2624" w:type="dxa"/>
          </w:tcPr>
          <w:p w14:paraId="6A48A662"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“FOIA”</w:t>
            </w:r>
          </w:p>
        </w:tc>
        <w:tc>
          <w:tcPr>
            <w:tcW w:w="6395" w:type="dxa"/>
          </w:tcPr>
          <w:p w14:paraId="0023F2F2"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35" w:name="_Ref442452890"/>
            <w:r w:rsidRPr="00C739B1">
              <w:rPr>
                <w:rFonts w:cs="Arial"/>
                <w:szCs w:val="22"/>
              </w:rPr>
              <w:t xml:space="preserve">shall have the meaning given to the term in Clause </w:t>
            </w:r>
            <w:hyperlink w:anchor="_Ref351073093" w:history="1">
              <w:r w:rsidRPr="00C739B1">
                <w:rPr>
                  <w:rFonts w:cs="Arial"/>
                  <w:szCs w:val="22"/>
                </w:rPr>
                <w:t>1.2</w:t>
              </w:r>
            </w:hyperlink>
            <w:r w:rsidRPr="00C739B1">
              <w:rPr>
                <w:rFonts w:cs="Arial"/>
                <w:szCs w:val="22"/>
              </w:rPr>
              <w:t xml:space="preserve"> of </w:t>
            </w:r>
            <w:hyperlink w:anchor="_Ref351036323" w:history="1">
              <w:r w:rsidRPr="00C739B1">
                <w:rPr>
                  <w:rFonts w:cs="Arial"/>
                  <w:szCs w:val="22"/>
                </w:rPr>
                <w:t>Schedule 3</w:t>
              </w:r>
            </w:hyperlink>
            <w:r w:rsidRPr="00C739B1">
              <w:rPr>
                <w:rFonts w:cs="Arial"/>
                <w:szCs w:val="22"/>
              </w:rPr>
              <w:t xml:space="preserve"> </w:t>
            </w:r>
            <w:r w:rsidRPr="00C739B1">
              <w:rPr>
                <w:rFonts w:cs="Arial"/>
                <w:szCs w:val="22"/>
                <w:lang w:val="en-US"/>
              </w:rPr>
              <w:t>of these Call-off Terms and Conditions</w:t>
            </w:r>
            <w:r w:rsidRPr="00C739B1">
              <w:rPr>
                <w:rFonts w:cs="Arial"/>
                <w:szCs w:val="22"/>
              </w:rPr>
              <w:t>;</w:t>
            </w:r>
            <w:bookmarkEnd w:id="1535"/>
            <w:r w:rsidRPr="00C739B1">
              <w:rPr>
                <w:rFonts w:cs="Arial"/>
                <w:szCs w:val="22"/>
              </w:rPr>
              <w:t xml:space="preserve"> </w:t>
            </w:r>
          </w:p>
        </w:tc>
      </w:tr>
      <w:tr w:rsidR="00283799" w:rsidRPr="00C739B1" w14:paraId="5EE2FC15" w14:textId="77777777" w:rsidTr="003500A9">
        <w:tc>
          <w:tcPr>
            <w:tcW w:w="2624" w:type="dxa"/>
          </w:tcPr>
          <w:p w14:paraId="7147EF78"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“Force Majeure Event”</w:t>
            </w:r>
          </w:p>
        </w:tc>
        <w:tc>
          <w:tcPr>
            <w:tcW w:w="6395" w:type="dxa"/>
          </w:tcPr>
          <w:p w14:paraId="6FBAC19B"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36" w:name="_Ref442452891"/>
            <w:r w:rsidRPr="00C739B1">
              <w:rPr>
                <w:rFonts w:cs="Arial"/>
                <w:szCs w:val="22"/>
              </w:rPr>
              <w:t>means any event beyond the reasonable control of the Party in question to include, without limitation:</w:t>
            </w:r>
            <w:bookmarkEnd w:id="1536"/>
            <w:r w:rsidRPr="00C739B1">
              <w:rPr>
                <w:rFonts w:cs="Arial"/>
                <w:szCs w:val="22"/>
              </w:rPr>
              <w:t xml:space="preserve">  </w:t>
            </w:r>
          </w:p>
          <w:p w14:paraId="6AA2509D" w14:textId="77777777" w:rsidR="00283799" w:rsidRPr="00C739B1" w:rsidRDefault="00283799" w:rsidP="00283799">
            <w:pPr>
              <w:pStyle w:val="MRDefinition1"/>
              <w:numPr>
                <w:ilvl w:val="0"/>
                <w:numId w:val="54"/>
              </w:numPr>
              <w:spacing w:before="120" w:after="120"/>
              <w:rPr>
                <w:rFonts w:cs="Arial"/>
                <w:szCs w:val="22"/>
              </w:rPr>
            </w:pPr>
            <w:bookmarkStart w:id="1537" w:name="_Ref442452892"/>
            <w:r w:rsidRPr="00C739B1">
              <w:rPr>
                <w:rFonts w:cs="Arial"/>
                <w:szCs w:val="22"/>
              </w:rPr>
              <w:t xml:space="preserve">war including civil war (whether declared or undeclared), riot, civil commotion or armed conflict materially affecting either Party’s ability to perform its obligations under this </w:t>
            </w:r>
            <w:proofErr w:type="gramStart"/>
            <w:r w:rsidRPr="00C739B1">
              <w:rPr>
                <w:rFonts w:cs="Arial"/>
                <w:szCs w:val="22"/>
              </w:rPr>
              <w:t>Contract;</w:t>
            </w:r>
            <w:bookmarkEnd w:id="1537"/>
            <w:proofErr w:type="gramEnd"/>
          </w:p>
          <w:p w14:paraId="6FFB9A3B" w14:textId="77777777" w:rsidR="00283799" w:rsidRPr="00C739B1" w:rsidRDefault="00283799" w:rsidP="00283799">
            <w:pPr>
              <w:pStyle w:val="MRDefinition2"/>
              <w:numPr>
                <w:ilvl w:val="0"/>
                <w:numId w:val="38"/>
              </w:numPr>
              <w:tabs>
                <w:tab w:val="clear" w:pos="720"/>
                <w:tab w:val="clear" w:pos="2160"/>
                <w:tab w:val="num" w:pos="747"/>
              </w:tabs>
              <w:spacing w:before="120" w:after="120"/>
              <w:ind w:left="747" w:hanging="747"/>
              <w:rPr>
                <w:rFonts w:cs="Arial"/>
                <w:szCs w:val="22"/>
              </w:rPr>
            </w:pPr>
            <w:bookmarkStart w:id="1538" w:name="_Ref442452893"/>
            <w:r w:rsidRPr="00C739B1">
              <w:rPr>
                <w:rFonts w:cs="Arial"/>
                <w:szCs w:val="22"/>
              </w:rPr>
              <w:t xml:space="preserve">acts of </w:t>
            </w:r>
            <w:proofErr w:type="gramStart"/>
            <w:r w:rsidRPr="00C739B1">
              <w:rPr>
                <w:rFonts w:cs="Arial"/>
                <w:szCs w:val="22"/>
              </w:rPr>
              <w:t>terrorism;</w:t>
            </w:r>
            <w:bookmarkEnd w:id="1538"/>
            <w:proofErr w:type="gramEnd"/>
          </w:p>
          <w:p w14:paraId="2258CBA9" w14:textId="77777777" w:rsidR="00283799" w:rsidRPr="00C739B1" w:rsidRDefault="00283799" w:rsidP="00283799">
            <w:pPr>
              <w:pStyle w:val="MRDefinition2"/>
              <w:numPr>
                <w:ilvl w:val="0"/>
                <w:numId w:val="38"/>
              </w:numPr>
              <w:tabs>
                <w:tab w:val="clear" w:pos="720"/>
                <w:tab w:val="clear" w:pos="2160"/>
                <w:tab w:val="num" w:pos="747"/>
              </w:tabs>
              <w:spacing w:before="120" w:after="120"/>
              <w:ind w:left="747" w:hanging="747"/>
              <w:rPr>
                <w:rFonts w:cs="Arial"/>
                <w:szCs w:val="22"/>
              </w:rPr>
            </w:pPr>
            <w:bookmarkStart w:id="1539" w:name="_Ref442452894"/>
            <w:r w:rsidRPr="00C739B1">
              <w:rPr>
                <w:rFonts w:cs="Arial"/>
                <w:szCs w:val="22"/>
              </w:rPr>
              <w:t xml:space="preserve">flood, storm or other natural </w:t>
            </w:r>
            <w:proofErr w:type="gramStart"/>
            <w:r w:rsidRPr="00C739B1">
              <w:rPr>
                <w:rFonts w:cs="Arial"/>
                <w:szCs w:val="22"/>
              </w:rPr>
              <w:t>disasters;</w:t>
            </w:r>
            <w:bookmarkEnd w:id="1539"/>
            <w:proofErr w:type="gramEnd"/>
            <w:r w:rsidRPr="00C739B1">
              <w:rPr>
                <w:rFonts w:cs="Arial"/>
                <w:szCs w:val="22"/>
              </w:rPr>
              <w:t xml:space="preserve"> </w:t>
            </w:r>
          </w:p>
          <w:p w14:paraId="4389E08B" w14:textId="77777777" w:rsidR="00283799" w:rsidRPr="00C739B1" w:rsidRDefault="00283799" w:rsidP="00283799">
            <w:pPr>
              <w:pStyle w:val="MRDefinition2"/>
              <w:numPr>
                <w:ilvl w:val="0"/>
                <w:numId w:val="38"/>
              </w:numPr>
              <w:tabs>
                <w:tab w:val="clear" w:pos="720"/>
                <w:tab w:val="clear" w:pos="2160"/>
                <w:tab w:val="num" w:pos="747"/>
              </w:tabs>
              <w:spacing w:before="120" w:after="120"/>
              <w:ind w:left="747" w:hanging="747"/>
              <w:rPr>
                <w:rFonts w:cs="Arial"/>
                <w:szCs w:val="22"/>
              </w:rPr>
            </w:pPr>
            <w:bookmarkStart w:id="1540" w:name="_Ref442452895"/>
            <w:proofErr w:type="gramStart"/>
            <w:r w:rsidRPr="00C739B1">
              <w:rPr>
                <w:rFonts w:cs="Arial"/>
                <w:szCs w:val="22"/>
              </w:rPr>
              <w:t>fire;</w:t>
            </w:r>
            <w:bookmarkEnd w:id="1540"/>
            <w:proofErr w:type="gramEnd"/>
          </w:p>
          <w:p w14:paraId="1B781FA5" w14:textId="77777777" w:rsidR="00283799" w:rsidRPr="00C739B1" w:rsidRDefault="00283799" w:rsidP="00283799">
            <w:pPr>
              <w:pStyle w:val="MRDefinition2"/>
              <w:numPr>
                <w:ilvl w:val="0"/>
                <w:numId w:val="38"/>
              </w:numPr>
              <w:tabs>
                <w:tab w:val="clear" w:pos="720"/>
                <w:tab w:val="clear" w:pos="2160"/>
                <w:tab w:val="num" w:pos="747"/>
              </w:tabs>
              <w:spacing w:before="120" w:after="120"/>
              <w:ind w:left="747" w:hanging="747"/>
              <w:rPr>
                <w:rFonts w:cs="Arial"/>
                <w:szCs w:val="22"/>
              </w:rPr>
            </w:pPr>
            <w:bookmarkStart w:id="1541" w:name="_Ref442452896"/>
            <w:r w:rsidRPr="00C739B1">
              <w:rPr>
                <w:rFonts w:cs="Arial"/>
                <w:szCs w:val="22"/>
              </w:rPr>
              <w:t xml:space="preserve">unavailability of public utilities and/or access to transport networks to the extent no diligent supplier could reasonably have planned for such unavailability as part of its business continuity </w:t>
            </w:r>
            <w:proofErr w:type="gramStart"/>
            <w:r w:rsidRPr="00C739B1">
              <w:rPr>
                <w:rFonts w:cs="Arial"/>
                <w:szCs w:val="22"/>
              </w:rPr>
              <w:t>planning;</w:t>
            </w:r>
            <w:bookmarkEnd w:id="1541"/>
            <w:proofErr w:type="gramEnd"/>
          </w:p>
          <w:p w14:paraId="6A62CD0A" w14:textId="77777777" w:rsidR="00283799" w:rsidRPr="00C739B1" w:rsidRDefault="00283799" w:rsidP="00283799">
            <w:pPr>
              <w:pStyle w:val="MRDefinition2"/>
              <w:numPr>
                <w:ilvl w:val="0"/>
                <w:numId w:val="38"/>
              </w:numPr>
              <w:tabs>
                <w:tab w:val="clear" w:pos="720"/>
                <w:tab w:val="clear" w:pos="2160"/>
                <w:tab w:val="num" w:pos="747"/>
              </w:tabs>
              <w:spacing w:before="120" w:after="120"/>
              <w:ind w:left="747" w:hanging="747"/>
              <w:rPr>
                <w:rFonts w:cs="Arial"/>
                <w:szCs w:val="22"/>
              </w:rPr>
            </w:pPr>
            <w:bookmarkStart w:id="1542" w:name="_Ref442452897"/>
            <w:r w:rsidRPr="00C739B1">
              <w:rPr>
                <w:rFonts w:cs="Arial"/>
                <w:szCs w:val="22"/>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C739B1">
              <w:rPr>
                <w:rFonts w:cs="Arial"/>
                <w:szCs w:val="22"/>
              </w:rPr>
              <w:t>impoundment;</w:t>
            </w:r>
            <w:bookmarkEnd w:id="1542"/>
            <w:proofErr w:type="gramEnd"/>
            <w:r w:rsidRPr="00C739B1">
              <w:rPr>
                <w:rFonts w:cs="Arial"/>
                <w:szCs w:val="22"/>
              </w:rPr>
              <w:t xml:space="preserve"> </w:t>
            </w:r>
          </w:p>
          <w:p w14:paraId="6B60D923" w14:textId="77777777" w:rsidR="00283799" w:rsidRPr="00C739B1" w:rsidRDefault="00283799" w:rsidP="00283799">
            <w:pPr>
              <w:pStyle w:val="MRDefinition2"/>
              <w:numPr>
                <w:ilvl w:val="0"/>
                <w:numId w:val="38"/>
              </w:numPr>
              <w:tabs>
                <w:tab w:val="clear" w:pos="720"/>
                <w:tab w:val="clear" w:pos="2160"/>
                <w:tab w:val="num" w:pos="747"/>
              </w:tabs>
              <w:spacing w:before="120" w:after="120"/>
              <w:ind w:left="747" w:hanging="747"/>
              <w:rPr>
                <w:rFonts w:cs="Arial"/>
                <w:szCs w:val="22"/>
              </w:rPr>
            </w:pPr>
            <w:bookmarkStart w:id="1543" w:name="_Ref442452898"/>
            <w:r w:rsidRPr="00C739B1">
              <w:rPr>
                <w:rFonts w:cs="Arial"/>
                <w:szCs w:val="22"/>
              </w:rPr>
              <w:t xml:space="preserve">compliance with any local law or governmental order, rule, regulation or direction applicable outside of England and Wales that could not have been reasonably </w:t>
            </w:r>
            <w:proofErr w:type="gramStart"/>
            <w:r w:rsidRPr="00C739B1">
              <w:rPr>
                <w:rFonts w:cs="Arial"/>
                <w:szCs w:val="22"/>
              </w:rPr>
              <w:t>foreseen;</w:t>
            </w:r>
            <w:bookmarkEnd w:id="1543"/>
            <w:proofErr w:type="gramEnd"/>
            <w:r w:rsidRPr="00C739B1">
              <w:rPr>
                <w:rFonts w:cs="Arial"/>
                <w:szCs w:val="22"/>
              </w:rPr>
              <w:t xml:space="preserve"> </w:t>
            </w:r>
          </w:p>
          <w:p w14:paraId="7D77121E" w14:textId="77777777" w:rsidR="00283799" w:rsidRPr="00C739B1" w:rsidRDefault="00283799" w:rsidP="00283799">
            <w:pPr>
              <w:pStyle w:val="MRDefinition2"/>
              <w:numPr>
                <w:ilvl w:val="0"/>
                <w:numId w:val="38"/>
              </w:numPr>
              <w:tabs>
                <w:tab w:val="clear" w:pos="720"/>
                <w:tab w:val="clear" w:pos="2160"/>
                <w:tab w:val="num" w:pos="747"/>
              </w:tabs>
              <w:spacing w:before="120" w:after="120"/>
              <w:ind w:left="747" w:hanging="747"/>
              <w:rPr>
                <w:rFonts w:cs="Arial"/>
                <w:szCs w:val="22"/>
              </w:rPr>
            </w:pPr>
            <w:bookmarkStart w:id="1544" w:name="_Ref442452899"/>
            <w:r w:rsidRPr="00C739B1">
              <w:rPr>
                <w:rFonts w:cs="Arial"/>
                <w:szCs w:val="22"/>
              </w:rPr>
              <w:t>industrial action which affects the ability of the Supplier to supply the Goods and/or to provide the Services, but which is not confined to the workforce of the Supplier or the workforce of any Sub-contractor of the Supplier; and</w:t>
            </w:r>
            <w:bookmarkEnd w:id="1544"/>
          </w:p>
          <w:p w14:paraId="5BFEF338" w14:textId="77777777" w:rsidR="00283799" w:rsidRPr="00C739B1" w:rsidRDefault="00283799" w:rsidP="00283799">
            <w:pPr>
              <w:pStyle w:val="MRDefinition2"/>
              <w:numPr>
                <w:ilvl w:val="0"/>
                <w:numId w:val="38"/>
              </w:numPr>
              <w:tabs>
                <w:tab w:val="clear" w:pos="720"/>
                <w:tab w:val="clear" w:pos="2160"/>
                <w:tab w:val="num" w:pos="747"/>
              </w:tabs>
              <w:spacing w:before="120" w:after="120"/>
              <w:ind w:left="747" w:hanging="747"/>
              <w:rPr>
                <w:rFonts w:cs="Arial"/>
                <w:szCs w:val="22"/>
              </w:rPr>
            </w:pPr>
            <w:bookmarkStart w:id="1545" w:name="_Ref442452900"/>
            <w:r w:rsidRPr="00C739B1">
              <w:rPr>
                <w:rFonts w:cs="Arial"/>
                <w:szCs w:val="22"/>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C739B1">
              <w:rPr>
                <w:rFonts w:cs="Arial"/>
                <w:szCs w:val="22"/>
              </w:rPr>
              <w:t>Parties;</w:t>
            </w:r>
            <w:bookmarkEnd w:id="1545"/>
            <w:proofErr w:type="gramEnd"/>
          </w:p>
          <w:p w14:paraId="5EC5A1F4" w14:textId="77777777" w:rsidR="00283799" w:rsidRPr="00C739B1" w:rsidRDefault="00283799" w:rsidP="003500A9">
            <w:pPr>
              <w:pStyle w:val="MRDefinition2"/>
              <w:numPr>
                <w:ilvl w:val="0"/>
                <w:numId w:val="0"/>
              </w:numPr>
              <w:tabs>
                <w:tab w:val="clear" w:pos="2160"/>
              </w:tabs>
              <w:spacing w:before="120" w:after="120"/>
              <w:rPr>
                <w:rFonts w:cs="Arial"/>
                <w:szCs w:val="22"/>
              </w:rPr>
            </w:pPr>
            <w:r w:rsidRPr="00C739B1">
              <w:rPr>
                <w:rFonts w:cs="Arial"/>
                <w:szCs w:val="22"/>
              </w:rPr>
              <w:t xml:space="preserve">but excluding, for the avoidance of doubt, any event or other consequence arising </w:t>
            </w:r>
            <w:proofErr w:type="gramStart"/>
            <w:r w:rsidRPr="00C739B1">
              <w:rPr>
                <w:rFonts w:cs="Arial"/>
                <w:szCs w:val="22"/>
              </w:rPr>
              <w:t>as a result of</w:t>
            </w:r>
            <w:proofErr w:type="gramEnd"/>
            <w:r w:rsidRPr="00C739B1">
              <w:rPr>
                <w:rFonts w:cs="Arial"/>
                <w:szCs w:val="22"/>
              </w:rPr>
              <w:t xml:space="preserve"> or in connection with the withdrawal of the United Kingdom from the European Union;</w:t>
            </w:r>
          </w:p>
        </w:tc>
      </w:tr>
      <w:tr w:rsidR="00283799" w:rsidRPr="00C739B1" w14:paraId="0ECF00C4" w14:textId="77777777" w:rsidTr="003500A9">
        <w:tc>
          <w:tcPr>
            <w:tcW w:w="2624" w:type="dxa"/>
          </w:tcPr>
          <w:p w14:paraId="44EDA7CA"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lastRenderedPageBreak/>
              <w:t>“Framework Agreement”</w:t>
            </w:r>
          </w:p>
        </w:tc>
        <w:tc>
          <w:tcPr>
            <w:tcW w:w="6395" w:type="dxa"/>
          </w:tcPr>
          <w:p w14:paraId="6C4ADB61" w14:textId="77777777" w:rsidR="00283799" w:rsidRPr="00C739B1" w:rsidRDefault="00283799" w:rsidP="003500A9">
            <w:pPr>
              <w:pStyle w:val="Outline4"/>
              <w:numPr>
                <w:ilvl w:val="0"/>
                <w:numId w:val="0"/>
              </w:numPr>
              <w:spacing w:before="120" w:after="120" w:line="240" w:lineRule="auto"/>
              <w:rPr>
                <w:rFonts w:ascii="Arial" w:hAnsi="Arial" w:cs="Arial"/>
                <w:sz w:val="22"/>
                <w:szCs w:val="22"/>
              </w:rPr>
            </w:pPr>
            <w:r w:rsidRPr="00C739B1">
              <w:rPr>
                <w:rFonts w:ascii="Arial" w:hAnsi="Arial" w:cs="Arial"/>
                <w:sz w:val="22"/>
                <w:szCs w:val="22"/>
              </w:rPr>
              <w:t xml:space="preserve">means the Framework Agreement referred as part of the Order Form; </w:t>
            </w:r>
          </w:p>
        </w:tc>
      </w:tr>
      <w:tr w:rsidR="00283799" w:rsidRPr="00C739B1" w14:paraId="388767A0" w14:textId="77777777" w:rsidTr="003500A9">
        <w:tc>
          <w:tcPr>
            <w:tcW w:w="2624" w:type="dxa"/>
          </w:tcPr>
          <w:p w14:paraId="365D21AA" w14:textId="77777777" w:rsidR="00283799" w:rsidRPr="00C739B1" w:rsidRDefault="00283799" w:rsidP="003500A9">
            <w:pPr>
              <w:pStyle w:val="00-DefinitionHeading"/>
              <w:spacing w:before="120" w:after="120"/>
              <w:ind w:left="0"/>
              <w:jc w:val="left"/>
              <w:rPr>
                <w:rFonts w:cs="Arial"/>
                <w:b w:val="0"/>
                <w:szCs w:val="22"/>
              </w:rPr>
            </w:pPr>
            <w:r w:rsidRPr="00C739B1">
              <w:rPr>
                <w:rFonts w:cs="Arial"/>
                <w:szCs w:val="22"/>
              </w:rPr>
              <w:t>“Fraud”</w:t>
            </w:r>
          </w:p>
        </w:tc>
        <w:tc>
          <w:tcPr>
            <w:tcW w:w="6395" w:type="dxa"/>
          </w:tcPr>
          <w:p w14:paraId="2DE15505" w14:textId="77777777" w:rsidR="00283799" w:rsidRPr="00C739B1" w:rsidRDefault="00283799" w:rsidP="003500A9">
            <w:pPr>
              <w:pStyle w:val="Outline4"/>
              <w:numPr>
                <w:ilvl w:val="0"/>
                <w:numId w:val="0"/>
              </w:numPr>
              <w:spacing w:before="120" w:after="120" w:line="240" w:lineRule="auto"/>
              <w:rPr>
                <w:rFonts w:ascii="Arial" w:hAnsi="Arial" w:cs="Arial"/>
                <w:sz w:val="22"/>
                <w:szCs w:val="22"/>
              </w:rPr>
            </w:pPr>
            <w:r w:rsidRPr="00C739B1">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283799" w:rsidRPr="00C739B1" w14:paraId="61958060" w14:textId="77777777" w:rsidTr="003500A9">
        <w:tc>
          <w:tcPr>
            <w:tcW w:w="2624" w:type="dxa"/>
            <w:tcBorders>
              <w:bottom w:val="single" w:sz="2" w:space="0" w:color="auto"/>
            </w:tcBorders>
          </w:tcPr>
          <w:p w14:paraId="3D9F318D"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“General Anti-Abuse Rule”</w:t>
            </w:r>
          </w:p>
        </w:tc>
        <w:tc>
          <w:tcPr>
            <w:tcW w:w="6395" w:type="dxa"/>
            <w:tcBorders>
              <w:bottom w:val="single" w:sz="2" w:space="0" w:color="auto"/>
            </w:tcBorders>
          </w:tcPr>
          <w:p w14:paraId="1F3CD28E"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46" w:name="_Ref442452901"/>
            <w:r w:rsidRPr="00C739B1">
              <w:rPr>
                <w:rFonts w:cs="Arial"/>
                <w:szCs w:val="22"/>
              </w:rPr>
              <w:t>means:</w:t>
            </w:r>
            <w:bookmarkEnd w:id="1546"/>
          </w:p>
          <w:p w14:paraId="7B664D60" w14:textId="77777777" w:rsidR="00283799" w:rsidRPr="00C739B1" w:rsidRDefault="00283799" w:rsidP="00283799">
            <w:pPr>
              <w:pStyle w:val="MRDefinition1"/>
              <w:numPr>
                <w:ilvl w:val="0"/>
                <w:numId w:val="57"/>
              </w:numPr>
              <w:tabs>
                <w:tab w:val="clear" w:pos="720"/>
                <w:tab w:val="num" w:pos="747"/>
              </w:tabs>
              <w:spacing w:before="120" w:after="120"/>
              <w:rPr>
                <w:rFonts w:cs="Arial"/>
                <w:szCs w:val="22"/>
              </w:rPr>
            </w:pPr>
            <w:bookmarkStart w:id="1547" w:name="_Ref442452902"/>
            <w:r w:rsidRPr="00C739B1">
              <w:rPr>
                <w:rFonts w:cs="Arial"/>
                <w:szCs w:val="22"/>
              </w:rPr>
              <w:t>the legislation in Part 5 of the Finance Act 2013; and</w:t>
            </w:r>
            <w:bookmarkEnd w:id="1547"/>
            <w:r w:rsidRPr="00C739B1">
              <w:rPr>
                <w:rFonts w:cs="Arial"/>
                <w:szCs w:val="22"/>
              </w:rPr>
              <w:t xml:space="preserve"> </w:t>
            </w:r>
          </w:p>
          <w:p w14:paraId="1EB35A22" w14:textId="77777777" w:rsidR="00283799" w:rsidRPr="00C739B1" w:rsidRDefault="00283799" w:rsidP="00283799">
            <w:pPr>
              <w:pStyle w:val="MRDefinition1"/>
              <w:numPr>
                <w:ilvl w:val="0"/>
                <w:numId w:val="57"/>
              </w:numPr>
              <w:tabs>
                <w:tab w:val="clear" w:pos="720"/>
                <w:tab w:val="num" w:pos="747"/>
              </w:tabs>
              <w:spacing w:before="120" w:after="120"/>
              <w:rPr>
                <w:rFonts w:cs="Arial"/>
                <w:szCs w:val="22"/>
              </w:rPr>
            </w:pPr>
            <w:bookmarkStart w:id="1548" w:name="_Ref442452903"/>
            <w:r w:rsidRPr="00C739B1">
              <w:rPr>
                <w:rFonts w:cs="Arial"/>
                <w:szCs w:val="22"/>
              </w:rPr>
              <w:t>any future legislation introduced into parliament to counteract tax advantages arising from abusive arrangements to avoid national insurance contributions;</w:t>
            </w:r>
            <w:bookmarkEnd w:id="1548"/>
          </w:p>
        </w:tc>
      </w:tr>
      <w:tr w:rsidR="00283799" w:rsidRPr="00C739B1" w14:paraId="1E44F7A3" w14:textId="77777777" w:rsidTr="003500A9">
        <w:tc>
          <w:tcPr>
            <w:tcW w:w="2624" w:type="dxa"/>
            <w:tcBorders>
              <w:bottom w:val="single" w:sz="2" w:space="0" w:color="auto"/>
            </w:tcBorders>
          </w:tcPr>
          <w:p w14:paraId="3F6ABB4A" w14:textId="77777777" w:rsidR="00283799" w:rsidRPr="00C739B1" w:rsidRDefault="00283799" w:rsidP="003500A9">
            <w:pPr>
              <w:pStyle w:val="00-DefinitionHeading"/>
              <w:spacing w:before="120" w:after="120"/>
              <w:ind w:left="0"/>
              <w:jc w:val="left"/>
              <w:rPr>
                <w:rFonts w:cs="Arial"/>
                <w:szCs w:val="22"/>
              </w:rPr>
            </w:pPr>
            <w:r w:rsidRPr="00C739B1">
              <w:rPr>
                <w:rFonts w:cs="Arial"/>
                <w:bCs/>
                <w:szCs w:val="22"/>
              </w:rPr>
              <w:t>“General Change in Law”</w:t>
            </w:r>
          </w:p>
        </w:tc>
        <w:tc>
          <w:tcPr>
            <w:tcW w:w="6395" w:type="dxa"/>
            <w:tcBorders>
              <w:bottom w:val="single" w:sz="2" w:space="0" w:color="auto"/>
            </w:tcBorders>
          </w:tcPr>
          <w:p w14:paraId="7C9FEC9B"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means a Change in Law where the change is of a general legislative nature (including taxation or duties of any sort affecting the Supplier) or which affects or relates to a Comparable Supply;</w:t>
            </w:r>
          </w:p>
        </w:tc>
      </w:tr>
      <w:tr w:rsidR="00283799" w:rsidRPr="00C739B1" w14:paraId="2E1AEAFC" w14:textId="77777777"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262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DCEF78"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“Good Clinical Practice”</w:t>
            </w:r>
          </w:p>
        </w:tc>
        <w:tc>
          <w:tcPr>
            <w:tcW w:w="63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DBC4D4" w14:textId="77777777" w:rsidR="00283799" w:rsidRPr="00C739B1" w:rsidRDefault="00283799" w:rsidP="003500A9">
            <w:pPr>
              <w:pStyle w:val="00-DefinitionHeading"/>
              <w:spacing w:before="120" w:after="120"/>
              <w:ind w:left="0"/>
              <w:rPr>
                <w:rFonts w:cs="Arial"/>
                <w:b w:val="0"/>
                <w:szCs w:val="22"/>
              </w:rPr>
            </w:pPr>
            <w:r w:rsidRPr="00C739B1">
              <w:rPr>
                <w:rFonts w:cs="Arial"/>
                <w:b w:val="0"/>
                <w:szCs w:val="22"/>
              </w:rPr>
              <w:t xml:space="preserve">means using standards, practices, methods and procedures conforming to the Law and reflecting up-to-date published evidence and using that degree of skill and care, diligence, prudence and foresight which would reasonably and ordinarily be expected from a skilled, efficient and experienced clinical services provider and a person providing services the same as or </w:t>
            </w:r>
            <w:proofErr w:type="gramStart"/>
            <w:r w:rsidRPr="00C739B1">
              <w:rPr>
                <w:rFonts w:cs="Arial"/>
                <w:b w:val="0"/>
                <w:szCs w:val="22"/>
              </w:rPr>
              <w:t>similar to</w:t>
            </w:r>
            <w:proofErr w:type="gramEnd"/>
            <w:r w:rsidRPr="00C739B1">
              <w:rPr>
                <w:rFonts w:cs="Arial"/>
                <w:b w:val="0"/>
                <w:szCs w:val="22"/>
              </w:rPr>
              <w:t xml:space="preserve"> the Services at the time the Services are provided; </w:t>
            </w:r>
          </w:p>
        </w:tc>
      </w:tr>
      <w:tr w:rsidR="00283799" w:rsidRPr="00C739B1" w14:paraId="5432BD0F" w14:textId="77777777" w:rsidTr="003500A9">
        <w:tc>
          <w:tcPr>
            <w:tcW w:w="2624" w:type="dxa"/>
          </w:tcPr>
          <w:p w14:paraId="59B583A9"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“Good Industry Practice”</w:t>
            </w:r>
          </w:p>
        </w:tc>
        <w:tc>
          <w:tcPr>
            <w:tcW w:w="6395" w:type="dxa"/>
          </w:tcPr>
          <w:p w14:paraId="2388DA7D"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49" w:name="_Ref442452904"/>
            <w:r w:rsidRPr="00C739B1">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 without limitation, in accordance with Good Clinical Practice;</w:t>
            </w:r>
            <w:bookmarkEnd w:id="1549"/>
            <w:r w:rsidRPr="00C739B1">
              <w:rPr>
                <w:rFonts w:cs="Arial"/>
                <w:szCs w:val="22"/>
              </w:rPr>
              <w:t xml:space="preserve">  </w:t>
            </w:r>
          </w:p>
        </w:tc>
      </w:tr>
      <w:tr w:rsidR="00283799" w:rsidRPr="00C739B1" w14:paraId="200A8447" w14:textId="77777777" w:rsidTr="003500A9">
        <w:tc>
          <w:tcPr>
            <w:tcW w:w="2624" w:type="dxa"/>
          </w:tcPr>
          <w:p w14:paraId="398BC583"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“Goods”</w:t>
            </w:r>
          </w:p>
        </w:tc>
        <w:tc>
          <w:tcPr>
            <w:tcW w:w="6395" w:type="dxa"/>
          </w:tcPr>
          <w:p w14:paraId="4224FCFE"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50" w:name="_Ref442452905"/>
            <w:r w:rsidRPr="00C739B1">
              <w:rPr>
                <w:rFonts w:cs="Arial"/>
                <w:szCs w:val="22"/>
              </w:rPr>
              <w:t xml:space="preserve">means all goods, materials or items that the Supplier is required to supply to the Authority and/or Patients under this Contract (including, without limitation, to meet the requirements of the Specification and Tender Response Document). For the avoidance of doubt, this shall include, without limitation, any medicinal products supplied and/or administered direct to Patients by the Supplier in accordance with this Contract and any medical devices, products ancillary to medicinal products and/or medical devices and/or any other equipment, products </w:t>
            </w:r>
            <w:r w:rsidRPr="00C739B1">
              <w:rPr>
                <w:rFonts w:cs="Arial"/>
                <w:szCs w:val="22"/>
              </w:rPr>
              <w:lastRenderedPageBreak/>
              <w:t>and/or items supplied and/or administered to Patients by the Supplier;</w:t>
            </w:r>
            <w:bookmarkEnd w:id="1550"/>
            <w:r w:rsidRPr="00C739B1">
              <w:rPr>
                <w:rFonts w:cs="Arial"/>
                <w:szCs w:val="22"/>
              </w:rPr>
              <w:t xml:space="preserve"> </w:t>
            </w:r>
          </w:p>
        </w:tc>
      </w:tr>
      <w:tr w:rsidR="00283799" w:rsidRPr="00C739B1" w14:paraId="47E6687D" w14:textId="77777777" w:rsidTr="003500A9">
        <w:tc>
          <w:tcPr>
            <w:tcW w:w="2624" w:type="dxa"/>
          </w:tcPr>
          <w:p w14:paraId="4E814FC4"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lastRenderedPageBreak/>
              <w:t>“Guidance”</w:t>
            </w:r>
          </w:p>
        </w:tc>
        <w:tc>
          <w:tcPr>
            <w:tcW w:w="6395" w:type="dxa"/>
          </w:tcPr>
          <w:p w14:paraId="51DDDFFA"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means any applicable guidance, supplier code of conduct,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283799" w:rsidRPr="00C739B1" w14:paraId="2432FE59" w14:textId="77777777" w:rsidTr="003500A9">
        <w:tc>
          <w:tcPr>
            <w:tcW w:w="2624" w:type="dxa"/>
          </w:tcPr>
          <w:p w14:paraId="6D43681D"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“Halifax Abuse Principle”</w:t>
            </w:r>
          </w:p>
        </w:tc>
        <w:tc>
          <w:tcPr>
            <w:tcW w:w="6395" w:type="dxa"/>
          </w:tcPr>
          <w:p w14:paraId="4DFDFF2B"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51" w:name="_Ref442452907"/>
            <w:r w:rsidRPr="00C739B1">
              <w:rPr>
                <w:rFonts w:cs="Arial"/>
                <w:szCs w:val="22"/>
              </w:rPr>
              <w:t>means the principle explained in the European Court of Justice Case C-255/02 Halifax and others;</w:t>
            </w:r>
            <w:bookmarkEnd w:id="1551"/>
          </w:p>
        </w:tc>
      </w:tr>
      <w:tr w:rsidR="00283799" w:rsidRPr="00C739B1" w14:paraId="42CCD143" w14:textId="77777777" w:rsidTr="003500A9">
        <w:tc>
          <w:tcPr>
            <w:tcW w:w="2624" w:type="dxa"/>
          </w:tcPr>
          <w:p w14:paraId="53545B1F"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“HM Government Cyber Essentials Scheme</w:t>
            </w:r>
          </w:p>
        </w:tc>
        <w:tc>
          <w:tcPr>
            <w:tcW w:w="6395" w:type="dxa"/>
          </w:tcPr>
          <w:p w14:paraId="66389657"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52" w:name="_Ref442452908"/>
            <w:r w:rsidRPr="00C739B1">
              <w:rPr>
                <w:rFonts w:cs="Arial"/>
                <w:szCs w:val="22"/>
              </w:rPr>
              <w:t>means the HM Government Cyber Essentials Scheme as further defined in the documents relating to this scheme published at:</w:t>
            </w:r>
            <w:bookmarkEnd w:id="1552"/>
          </w:p>
          <w:bookmarkStart w:id="1553" w:name="_Ref442452909"/>
          <w:p w14:paraId="23EC7EE5"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fldChar w:fldCharType="begin"/>
            </w:r>
            <w:r w:rsidRPr="00C739B1">
              <w:rPr>
                <w:rFonts w:cs="Arial"/>
                <w:szCs w:val="22"/>
              </w:rPr>
              <w:instrText xml:space="preserve"> HYPERLINK "https://www.gov.uk/government/publications/cyber-essentials-scheme-overview" </w:instrText>
            </w:r>
            <w:r w:rsidRPr="00C739B1">
              <w:fldChar w:fldCharType="separate"/>
            </w:r>
            <w:r w:rsidRPr="00C739B1">
              <w:rPr>
                <w:rStyle w:val="Hyperlink"/>
                <w:rFonts w:cs="Arial"/>
                <w:szCs w:val="22"/>
              </w:rPr>
              <w:t>https://www.gov.uk/government/publications/cyber-essentials-scheme-overview</w:t>
            </w:r>
            <w:r w:rsidRPr="00C739B1">
              <w:rPr>
                <w:rStyle w:val="Hyperlink"/>
                <w:rFonts w:cs="Arial"/>
                <w:szCs w:val="22"/>
              </w:rPr>
              <w:fldChar w:fldCharType="end"/>
            </w:r>
            <w:r w:rsidRPr="00C739B1">
              <w:rPr>
                <w:rFonts w:cs="Arial"/>
                <w:szCs w:val="22"/>
              </w:rPr>
              <w:t>;</w:t>
            </w:r>
            <w:bookmarkEnd w:id="1553"/>
          </w:p>
        </w:tc>
      </w:tr>
      <w:tr w:rsidR="00283799" w:rsidRPr="00C739B1" w14:paraId="53AF5AC8" w14:textId="77777777" w:rsidTr="003500A9">
        <w:tc>
          <w:tcPr>
            <w:tcW w:w="2624" w:type="dxa"/>
          </w:tcPr>
          <w:p w14:paraId="4684C86A"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“Implementation Plan”</w:t>
            </w:r>
          </w:p>
        </w:tc>
        <w:tc>
          <w:tcPr>
            <w:tcW w:w="6395" w:type="dxa"/>
          </w:tcPr>
          <w:p w14:paraId="6F095283"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54" w:name="_Ref442453547"/>
            <w:r w:rsidRPr="00C739B1">
              <w:rPr>
                <w:rFonts w:cs="Arial"/>
                <w:szCs w:val="22"/>
              </w:rPr>
              <w:t>means the implementation plan, if any, referred to in the Key Provisions;</w:t>
            </w:r>
            <w:bookmarkEnd w:id="1554"/>
          </w:p>
        </w:tc>
      </w:tr>
      <w:tr w:rsidR="00283799" w:rsidRPr="00C739B1" w14:paraId="7476D089" w14:textId="77777777" w:rsidTr="003500A9">
        <w:tc>
          <w:tcPr>
            <w:tcW w:w="2624" w:type="dxa"/>
          </w:tcPr>
          <w:p w14:paraId="093A99C7"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“Implementation Requirements”</w:t>
            </w:r>
          </w:p>
        </w:tc>
        <w:tc>
          <w:tcPr>
            <w:tcW w:w="6395" w:type="dxa"/>
          </w:tcPr>
          <w:p w14:paraId="282A2915"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55" w:name="_Ref4754523"/>
            <w:r w:rsidRPr="00C739B1">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bookmarkEnd w:id="1555"/>
          </w:p>
        </w:tc>
      </w:tr>
      <w:tr w:rsidR="00283799" w:rsidRPr="00C739B1" w14:paraId="009A1C03" w14:textId="77777777" w:rsidTr="003500A9">
        <w:tc>
          <w:tcPr>
            <w:tcW w:w="2624" w:type="dxa"/>
          </w:tcPr>
          <w:p w14:paraId="0D2B03AB" w14:textId="77777777" w:rsidR="00283799" w:rsidRPr="00C739B1" w:rsidRDefault="00283799" w:rsidP="003500A9">
            <w:pPr>
              <w:pStyle w:val="OutlinePara"/>
              <w:spacing w:before="120" w:after="120" w:line="240" w:lineRule="auto"/>
              <w:jc w:val="left"/>
              <w:rPr>
                <w:rFonts w:ascii="Arial" w:hAnsi="Arial" w:cs="Arial"/>
                <w:b/>
                <w:sz w:val="22"/>
                <w:szCs w:val="22"/>
              </w:rPr>
            </w:pPr>
            <w:r w:rsidRPr="00C739B1">
              <w:rPr>
                <w:rFonts w:ascii="Arial" w:hAnsi="Arial" w:cs="Arial"/>
                <w:b/>
                <w:sz w:val="22"/>
                <w:szCs w:val="22"/>
              </w:rPr>
              <w:t>“Intellectual Property Rights”</w:t>
            </w:r>
          </w:p>
        </w:tc>
        <w:tc>
          <w:tcPr>
            <w:tcW w:w="6395" w:type="dxa"/>
          </w:tcPr>
          <w:p w14:paraId="4638802D" w14:textId="77777777" w:rsidR="00283799" w:rsidRPr="00C739B1" w:rsidRDefault="00283799" w:rsidP="003500A9">
            <w:pPr>
              <w:pStyle w:val="OutlinePara"/>
              <w:spacing w:before="120" w:after="120" w:line="240" w:lineRule="auto"/>
              <w:rPr>
                <w:rFonts w:ascii="Arial" w:hAnsi="Arial" w:cs="Arial"/>
                <w:sz w:val="22"/>
                <w:szCs w:val="22"/>
              </w:rPr>
            </w:pPr>
            <w:r w:rsidRPr="00C739B1">
              <w:rPr>
                <w:rFonts w:ascii="Arial" w:hAnsi="Arial"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283799" w:rsidRPr="00C739B1" w14:paraId="13D93A62" w14:textId="77777777" w:rsidTr="003500A9">
        <w:tc>
          <w:tcPr>
            <w:tcW w:w="2624" w:type="dxa"/>
          </w:tcPr>
          <w:p w14:paraId="33315484"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“Interested Party”</w:t>
            </w:r>
          </w:p>
        </w:tc>
        <w:tc>
          <w:tcPr>
            <w:tcW w:w="6395" w:type="dxa"/>
          </w:tcPr>
          <w:p w14:paraId="068412FD"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56" w:name="_Ref442452912"/>
            <w:r w:rsidRPr="00C739B1">
              <w:rPr>
                <w:rFonts w:cs="Arial"/>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1556"/>
          </w:p>
        </w:tc>
      </w:tr>
      <w:tr w:rsidR="00283799" w:rsidRPr="00C739B1" w14:paraId="7EDAC3EE" w14:textId="77777777" w:rsidTr="003500A9">
        <w:tc>
          <w:tcPr>
            <w:tcW w:w="2624" w:type="dxa"/>
          </w:tcPr>
          <w:p w14:paraId="0FA181DB"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“Key Provisions”</w:t>
            </w:r>
          </w:p>
        </w:tc>
        <w:tc>
          <w:tcPr>
            <w:tcW w:w="6395" w:type="dxa"/>
          </w:tcPr>
          <w:p w14:paraId="41FF6BE3"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57" w:name="_Ref442452913"/>
            <w:r w:rsidRPr="00C739B1">
              <w:rPr>
                <w:rFonts w:cs="Arial"/>
                <w:szCs w:val="22"/>
              </w:rPr>
              <w:t xml:space="preserve">means the key provisions set out in </w:t>
            </w:r>
            <w:hyperlink w:anchor="_Ref318785210" w:history="1">
              <w:r w:rsidRPr="00C739B1">
                <w:rPr>
                  <w:rFonts w:cs="Arial"/>
                  <w:szCs w:val="22"/>
                </w:rPr>
                <w:t>Schedule 1</w:t>
              </w:r>
            </w:hyperlink>
            <w:r w:rsidRPr="00C739B1">
              <w:rPr>
                <w:rFonts w:cs="Arial"/>
                <w:szCs w:val="22"/>
              </w:rPr>
              <w:t xml:space="preserve"> </w:t>
            </w:r>
            <w:r w:rsidRPr="00C739B1">
              <w:rPr>
                <w:rFonts w:eastAsia="Calibri" w:cs="Arial"/>
                <w:szCs w:val="22"/>
              </w:rPr>
              <w:t>of these Call-off Terms and Conditions and/or as part of the Order Form</w:t>
            </w:r>
            <w:bookmarkEnd w:id="1557"/>
            <w:r w:rsidRPr="00C739B1">
              <w:rPr>
                <w:rFonts w:eastAsia="Calibri" w:cs="Arial"/>
                <w:szCs w:val="22"/>
              </w:rPr>
              <w:t>;</w:t>
            </w:r>
          </w:p>
        </w:tc>
      </w:tr>
      <w:tr w:rsidR="00283799" w:rsidRPr="00C739B1" w14:paraId="10606320" w14:textId="77777777" w:rsidTr="003500A9">
        <w:tc>
          <w:tcPr>
            <w:tcW w:w="2624" w:type="dxa"/>
          </w:tcPr>
          <w:p w14:paraId="299B8F87"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“KPI”</w:t>
            </w:r>
          </w:p>
        </w:tc>
        <w:tc>
          <w:tcPr>
            <w:tcW w:w="6395" w:type="dxa"/>
          </w:tcPr>
          <w:p w14:paraId="4FDDF081"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58" w:name="_Ref442452914"/>
            <w:r w:rsidRPr="00C739B1">
              <w:rPr>
                <w:rFonts w:cs="Arial"/>
                <w:szCs w:val="22"/>
              </w:rPr>
              <w:t xml:space="preserve">means the key performance indicators, Service performance requirements, Service levels and Service standards as set out in </w:t>
            </w:r>
            <w:r w:rsidRPr="00C739B1">
              <w:rPr>
                <w:rFonts w:cs="Arial"/>
                <w:szCs w:val="22"/>
              </w:rPr>
              <w:lastRenderedPageBreak/>
              <w:t>the Specification and Tender Response Document and/or elsewhere as part of this Contract and/or as part of any management information (to include, without limitation, as part of any relevant templates) that the Supplier is required to provide in accordance with the Specification and Tender Response Document;</w:t>
            </w:r>
            <w:bookmarkEnd w:id="1558"/>
            <w:r w:rsidRPr="00C739B1">
              <w:rPr>
                <w:rFonts w:cs="Arial"/>
                <w:szCs w:val="22"/>
              </w:rPr>
              <w:t xml:space="preserve"> </w:t>
            </w:r>
          </w:p>
        </w:tc>
      </w:tr>
      <w:tr w:rsidR="00283799" w:rsidRPr="00C739B1" w14:paraId="7C4BBA7A" w14:textId="77777777" w:rsidTr="003500A9">
        <w:tc>
          <w:tcPr>
            <w:tcW w:w="2624" w:type="dxa"/>
          </w:tcPr>
          <w:p w14:paraId="5CC7896E"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lastRenderedPageBreak/>
              <w:t>“Law”</w:t>
            </w:r>
          </w:p>
        </w:tc>
        <w:tc>
          <w:tcPr>
            <w:tcW w:w="6395" w:type="dxa"/>
          </w:tcPr>
          <w:p w14:paraId="6DF033C0" w14:textId="77777777" w:rsidR="00283799" w:rsidRPr="00C739B1" w:rsidRDefault="00283799" w:rsidP="003500A9">
            <w:pPr>
              <w:spacing w:before="120" w:after="120"/>
              <w:jc w:val="both"/>
              <w:rPr>
                <w:rFonts w:cs="Arial"/>
                <w:szCs w:val="22"/>
              </w:rPr>
            </w:pPr>
            <w:bookmarkStart w:id="1559" w:name="_Ref442453552"/>
            <w:bookmarkStart w:id="1560" w:name="_Ref442452915"/>
            <w:r w:rsidRPr="00C739B1">
              <w:rPr>
                <w:rFonts w:cs="Arial"/>
                <w:szCs w:val="22"/>
              </w:rPr>
              <w:t xml:space="preserve">means any applicable legal requirements including, without </w:t>
            </w:r>
            <w:proofErr w:type="gramStart"/>
            <w:r w:rsidRPr="00C739B1">
              <w:rPr>
                <w:rFonts w:cs="Arial"/>
                <w:szCs w:val="22"/>
              </w:rPr>
              <w:t>limitation,:</w:t>
            </w:r>
            <w:bookmarkEnd w:id="1559"/>
            <w:proofErr w:type="gramEnd"/>
          </w:p>
          <w:p w14:paraId="32FE3115" w14:textId="77777777" w:rsidR="00283799" w:rsidRPr="00C739B1" w:rsidRDefault="00283799" w:rsidP="00283799">
            <w:pPr>
              <w:numPr>
                <w:ilvl w:val="0"/>
                <w:numId w:val="53"/>
              </w:numPr>
              <w:tabs>
                <w:tab w:val="clear" w:pos="720"/>
              </w:tabs>
              <w:spacing w:before="120" w:after="120"/>
              <w:ind w:hanging="720"/>
              <w:jc w:val="both"/>
              <w:rPr>
                <w:rFonts w:cs="Arial"/>
                <w:szCs w:val="22"/>
              </w:rPr>
            </w:pPr>
            <w:bookmarkStart w:id="1561" w:name="_Ref4754524"/>
            <w:bookmarkStart w:id="1562" w:name="_Ref442453553"/>
            <w:r w:rsidRPr="00C739B1">
              <w:rPr>
                <w:rFonts w:cs="Arial"/>
                <w:szCs w:val="22"/>
              </w:rPr>
              <w:t xml:space="preserve">any applicable statute or proclamation, delegated or subordinate legislation, </w:t>
            </w:r>
            <w:proofErr w:type="gramStart"/>
            <w:r w:rsidRPr="00C739B1">
              <w:rPr>
                <w:rFonts w:cs="Arial"/>
                <w:szCs w:val="22"/>
              </w:rPr>
              <w:t>bye-law</w:t>
            </w:r>
            <w:proofErr w:type="gramEnd"/>
            <w:r w:rsidRPr="00C739B1">
              <w:rPr>
                <w:rFonts w:cs="Arial"/>
                <w:szCs w:val="22"/>
              </w:rPr>
              <w:t>, order, regulation or instrument as applicable in England and Wales;</w:t>
            </w:r>
            <w:bookmarkEnd w:id="1561"/>
            <w:r w:rsidRPr="00C739B1">
              <w:rPr>
                <w:rFonts w:cs="Arial"/>
                <w:szCs w:val="22"/>
              </w:rPr>
              <w:t xml:space="preserve"> </w:t>
            </w:r>
            <w:bookmarkEnd w:id="1562"/>
            <w:r w:rsidRPr="00C739B1">
              <w:rPr>
                <w:rFonts w:cs="Arial"/>
                <w:szCs w:val="22"/>
              </w:rPr>
              <w:t xml:space="preserve"> </w:t>
            </w:r>
          </w:p>
          <w:p w14:paraId="5CADAE7F" w14:textId="77777777" w:rsidR="00283799" w:rsidRPr="00C739B1" w:rsidRDefault="00283799" w:rsidP="00283799">
            <w:pPr>
              <w:numPr>
                <w:ilvl w:val="0"/>
                <w:numId w:val="53"/>
              </w:numPr>
              <w:tabs>
                <w:tab w:val="clear" w:pos="720"/>
              </w:tabs>
              <w:spacing w:before="120" w:after="120"/>
              <w:ind w:hanging="720"/>
              <w:jc w:val="both"/>
              <w:rPr>
                <w:rFonts w:cs="Arial"/>
                <w:szCs w:val="22"/>
              </w:rPr>
            </w:pPr>
            <w:bookmarkStart w:id="1563" w:name="_Ref442453554"/>
            <w:r w:rsidRPr="00C739B1">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C739B1">
              <w:rPr>
                <w:rFonts w:cs="Arial"/>
                <w:szCs w:val="22"/>
              </w:rPr>
              <w:t>bye-law</w:t>
            </w:r>
            <w:proofErr w:type="gramEnd"/>
            <w:r w:rsidRPr="00C739B1">
              <w:rPr>
                <w:rFonts w:cs="Arial"/>
                <w:szCs w:val="22"/>
              </w:rPr>
              <w:t>, order, regulation or instrument);</w:t>
            </w:r>
            <w:bookmarkEnd w:id="1563"/>
          </w:p>
          <w:p w14:paraId="0E0C1D00" w14:textId="77777777" w:rsidR="00283799" w:rsidRPr="00C739B1" w:rsidRDefault="00283799" w:rsidP="00283799">
            <w:pPr>
              <w:numPr>
                <w:ilvl w:val="0"/>
                <w:numId w:val="53"/>
              </w:numPr>
              <w:tabs>
                <w:tab w:val="clear" w:pos="720"/>
              </w:tabs>
              <w:spacing w:before="120" w:after="120"/>
              <w:ind w:hanging="720"/>
              <w:jc w:val="both"/>
              <w:rPr>
                <w:rFonts w:cs="Arial"/>
                <w:szCs w:val="22"/>
              </w:rPr>
            </w:pPr>
            <w:bookmarkStart w:id="1564" w:name="_Ref4754525"/>
            <w:bookmarkStart w:id="1565" w:name="_Ref442453556"/>
            <w:r w:rsidRPr="00C739B1">
              <w:rPr>
                <w:rFonts w:cs="Arial"/>
                <w:szCs w:val="22"/>
              </w:rPr>
              <w:t xml:space="preserve">any enforceable community right within the meaning of section 2(1) European Communities Act </w:t>
            </w:r>
            <w:proofErr w:type="gramStart"/>
            <w:r w:rsidRPr="00C739B1">
              <w:rPr>
                <w:rFonts w:cs="Arial"/>
                <w:szCs w:val="22"/>
              </w:rPr>
              <w:t>1972;</w:t>
            </w:r>
            <w:bookmarkEnd w:id="1564"/>
            <w:proofErr w:type="gramEnd"/>
          </w:p>
          <w:p w14:paraId="01C13AD5" w14:textId="77777777" w:rsidR="00283799" w:rsidRPr="00C739B1" w:rsidRDefault="00283799" w:rsidP="00283799">
            <w:pPr>
              <w:numPr>
                <w:ilvl w:val="0"/>
                <w:numId w:val="53"/>
              </w:numPr>
              <w:tabs>
                <w:tab w:val="clear" w:pos="720"/>
              </w:tabs>
              <w:spacing w:before="120" w:after="120"/>
              <w:ind w:hanging="720"/>
              <w:jc w:val="both"/>
              <w:rPr>
                <w:rFonts w:cs="Arial"/>
                <w:szCs w:val="22"/>
              </w:rPr>
            </w:pPr>
            <w:bookmarkStart w:id="1566" w:name="_Ref4754526"/>
            <w:r w:rsidRPr="00C739B1">
              <w:rPr>
                <w:rFonts w:cs="Arial"/>
                <w:szCs w:val="22"/>
              </w:rPr>
              <w:t xml:space="preserve">any applicable judgment of a relevant court of law which is a binding precedent in England and </w:t>
            </w:r>
            <w:proofErr w:type="gramStart"/>
            <w:r w:rsidRPr="00C739B1">
              <w:rPr>
                <w:rFonts w:cs="Arial"/>
                <w:szCs w:val="22"/>
              </w:rPr>
              <w:t>Wales;</w:t>
            </w:r>
            <w:bookmarkEnd w:id="1565"/>
            <w:bookmarkEnd w:id="1566"/>
            <w:proofErr w:type="gramEnd"/>
          </w:p>
          <w:p w14:paraId="6CFAA8D6" w14:textId="77777777" w:rsidR="00283799" w:rsidRPr="00C739B1" w:rsidRDefault="00283799" w:rsidP="00283799">
            <w:pPr>
              <w:numPr>
                <w:ilvl w:val="0"/>
                <w:numId w:val="53"/>
              </w:numPr>
              <w:tabs>
                <w:tab w:val="clear" w:pos="720"/>
              </w:tabs>
              <w:spacing w:before="120" w:after="120"/>
              <w:ind w:hanging="720"/>
              <w:jc w:val="both"/>
              <w:rPr>
                <w:rFonts w:cs="Arial"/>
                <w:szCs w:val="22"/>
              </w:rPr>
            </w:pPr>
            <w:bookmarkStart w:id="1567" w:name="_Ref442453557"/>
            <w:r w:rsidRPr="00C739B1">
              <w:rPr>
                <w:rFonts w:cs="Arial"/>
                <w:szCs w:val="22"/>
              </w:rPr>
              <w:t xml:space="preserve">requirements set by any regulatory body as applicable in England and </w:t>
            </w:r>
            <w:proofErr w:type="gramStart"/>
            <w:r w:rsidRPr="00C739B1">
              <w:rPr>
                <w:rFonts w:cs="Arial"/>
                <w:szCs w:val="22"/>
              </w:rPr>
              <w:t>Wales;</w:t>
            </w:r>
            <w:bookmarkEnd w:id="1567"/>
            <w:proofErr w:type="gramEnd"/>
          </w:p>
          <w:p w14:paraId="672C0112" w14:textId="77777777" w:rsidR="00283799" w:rsidRPr="00C739B1" w:rsidRDefault="00283799" w:rsidP="00283799">
            <w:pPr>
              <w:numPr>
                <w:ilvl w:val="0"/>
                <w:numId w:val="53"/>
              </w:numPr>
              <w:tabs>
                <w:tab w:val="clear" w:pos="720"/>
              </w:tabs>
              <w:spacing w:before="120" w:after="120"/>
              <w:ind w:hanging="720"/>
              <w:jc w:val="both"/>
              <w:rPr>
                <w:rFonts w:cs="Arial"/>
                <w:szCs w:val="22"/>
              </w:rPr>
            </w:pPr>
            <w:bookmarkStart w:id="1568" w:name="_Ref442453558"/>
            <w:bookmarkStart w:id="1569" w:name="_Ref4754527"/>
            <w:r w:rsidRPr="00C739B1">
              <w:rPr>
                <w:rFonts w:cs="Arial"/>
                <w:szCs w:val="22"/>
              </w:rPr>
              <w:t>any relevant code of practice as applicable in England and Wales</w:t>
            </w:r>
            <w:bookmarkEnd w:id="1568"/>
            <w:r w:rsidRPr="00C739B1">
              <w:rPr>
                <w:rFonts w:cs="Arial"/>
                <w:szCs w:val="22"/>
              </w:rPr>
              <w:t>; and</w:t>
            </w:r>
            <w:bookmarkEnd w:id="1569"/>
          </w:p>
          <w:p w14:paraId="1E31EC87" w14:textId="77777777" w:rsidR="00283799" w:rsidRPr="00C739B1" w:rsidRDefault="00283799" w:rsidP="00283799">
            <w:pPr>
              <w:numPr>
                <w:ilvl w:val="0"/>
                <w:numId w:val="53"/>
              </w:numPr>
              <w:tabs>
                <w:tab w:val="clear" w:pos="720"/>
              </w:tabs>
              <w:spacing w:before="120" w:after="120"/>
              <w:ind w:hanging="720"/>
              <w:jc w:val="both"/>
              <w:rPr>
                <w:rFonts w:cs="Arial"/>
                <w:szCs w:val="22"/>
              </w:rPr>
            </w:pPr>
            <w:bookmarkStart w:id="1570" w:name="_Ref4754528"/>
            <w:r w:rsidRPr="00C739B1">
              <w:rPr>
                <w:rFonts w:cs="Arial"/>
                <w:szCs w:val="22"/>
              </w:rPr>
              <w:t>any relevant collective agreement and/or international law provisions (to include, without limitation, as referred to in (a) to (f) above);</w:t>
            </w:r>
            <w:bookmarkEnd w:id="1560"/>
            <w:bookmarkEnd w:id="1570"/>
          </w:p>
        </w:tc>
      </w:tr>
      <w:tr w:rsidR="00283799" w:rsidRPr="00C739B1" w14:paraId="67001342" w14:textId="77777777" w:rsidTr="003500A9">
        <w:tc>
          <w:tcPr>
            <w:tcW w:w="2624" w:type="dxa"/>
          </w:tcPr>
          <w:p w14:paraId="003DC672"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“Long Stop Date”</w:t>
            </w:r>
          </w:p>
        </w:tc>
        <w:tc>
          <w:tcPr>
            <w:tcW w:w="6395" w:type="dxa"/>
          </w:tcPr>
          <w:p w14:paraId="5CF2BB16" w14:textId="77777777" w:rsidR="00283799" w:rsidRPr="00C739B1" w:rsidRDefault="00283799" w:rsidP="003500A9">
            <w:pPr>
              <w:spacing w:before="120" w:after="120"/>
              <w:jc w:val="both"/>
              <w:rPr>
                <w:rFonts w:cs="Arial"/>
                <w:szCs w:val="22"/>
              </w:rPr>
            </w:pPr>
            <w:r w:rsidRPr="00C739B1">
              <w:rPr>
                <w:rFonts w:cs="Arial"/>
                <w:szCs w:val="22"/>
                <w:lang w:eastAsia="en-US"/>
              </w:rPr>
              <w:t xml:space="preserve">means the date, if any, specified in the </w:t>
            </w:r>
            <w:r w:rsidRPr="00C739B1">
              <w:rPr>
                <w:rFonts w:cs="Arial"/>
                <w:szCs w:val="22"/>
                <w:lang w:val="en-US"/>
              </w:rPr>
              <w:t>Specification and Tender Response Document</w:t>
            </w:r>
            <w:r w:rsidRPr="00C739B1">
              <w:rPr>
                <w:rFonts w:cs="Arial"/>
                <w:szCs w:val="22"/>
                <w:lang w:eastAsia="en-US"/>
              </w:rPr>
              <w:t>;</w:t>
            </w:r>
          </w:p>
        </w:tc>
      </w:tr>
      <w:tr w:rsidR="00283799" w:rsidRPr="00C739B1" w14:paraId="008FE284" w14:textId="77777777" w:rsidTr="003500A9">
        <w:tc>
          <w:tcPr>
            <w:tcW w:w="2624" w:type="dxa"/>
          </w:tcPr>
          <w:p w14:paraId="08EFB228" w14:textId="77777777" w:rsidR="00283799" w:rsidRPr="00C739B1" w:rsidRDefault="00283799" w:rsidP="003500A9">
            <w:pPr>
              <w:pStyle w:val="00-DefinitionHeading"/>
              <w:spacing w:before="120" w:after="120"/>
              <w:ind w:left="0"/>
              <w:jc w:val="left"/>
              <w:rPr>
                <w:rFonts w:cs="Arial"/>
                <w:szCs w:val="22"/>
              </w:rPr>
            </w:pPr>
            <w:r w:rsidRPr="00C739B1">
              <w:rPr>
                <w:rFonts w:cs="Arial"/>
                <w:bCs/>
                <w:szCs w:val="22"/>
              </w:rPr>
              <w:t>“Net Zero and Social Value Commitments”</w:t>
            </w:r>
          </w:p>
        </w:tc>
        <w:tc>
          <w:tcPr>
            <w:tcW w:w="6395" w:type="dxa"/>
          </w:tcPr>
          <w:p w14:paraId="6E926093" w14:textId="77777777" w:rsidR="00283799" w:rsidRPr="00C739B1" w:rsidRDefault="00283799" w:rsidP="003500A9">
            <w:pPr>
              <w:spacing w:before="120" w:after="120"/>
              <w:jc w:val="both"/>
              <w:rPr>
                <w:rFonts w:cs="Arial"/>
                <w:szCs w:val="22"/>
              </w:rPr>
            </w:pPr>
            <w:r w:rsidRPr="00C739B1">
              <w:rPr>
                <w:rFonts w:cs="Arial"/>
                <w:szCs w:val="22"/>
              </w:rPr>
              <w:t xml:space="preserve">means the Supplier’s net zero and social value commitments, each as set out in the Key Provisions and/or the Specification and Tender Response Document; </w:t>
            </w:r>
          </w:p>
        </w:tc>
      </w:tr>
      <w:tr w:rsidR="00283799" w:rsidRPr="00C739B1" w14:paraId="7CB0013A" w14:textId="77777777" w:rsidTr="003500A9">
        <w:tc>
          <w:tcPr>
            <w:tcW w:w="2624" w:type="dxa"/>
          </w:tcPr>
          <w:p w14:paraId="2AF17FDA"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“Net Zero and Social Value Contract Commitments”</w:t>
            </w:r>
          </w:p>
        </w:tc>
        <w:tc>
          <w:tcPr>
            <w:tcW w:w="6395" w:type="dxa"/>
          </w:tcPr>
          <w:p w14:paraId="0DC293E2" w14:textId="77777777" w:rsidR="00283799" w:rsidRPr="00C739B1" w:rsidRDefault="00283799" w:rsidP="003500A9">
            <w:pPr>
              <w:spacing w:before="120" w:after="120"/>
              <w:jc w:val="both"/>
              <w:rPr>
                <w:rFonts w:cs="Arial"/>
                <w:szCs w:val="22"/>
              </w:rPr>
            </w:pPr>
            <w:r w:rsidRPr="00C739B1">
              <w:rPr>
                <w:rFonts w:eastAsia="MS Mincho" w:cs="Arial"/>
                <w:szCs w:val="22"/>
              </w:rPr>
              <w:t xml:space="preserve">shall have the meaning given to the term in Clause </w:t>
            </w:r>
            <w:r w:rsidRPr="00C739B1">
              <w:rPr>
                <w:rFonts w:eastAsia="MS Mincho" w:cs="Arial"/>
                <w:szCs w:val="22"/>
              </w:rPr>
              <w:fldChar w:fldCharType="begin"/>
            </w:r>
            <w:r w:rsidRPr="00C739B1">
              <w:rPr>
                <w:rFonts w:eastAsia="MS Mincho" w:cs="Arial"/>
                <w:szCs w:val="22"/>
              </w:rPr>
              <w:instrText xml:space="preserve"> REF _Ref109383505 \r \h  \* MERGEFORMAT </w:instrText>
            </w:r>
            <w:r w:rsidRPr="00C739B1">
              <w:rPr>
                <w:rFonts w:eastAsia="MS Mincho" w:cs="Arial"/>
                <w:szCs w:val="22"/>
              </w:rPr>
            </w:r>
            <w:r w:rsidRPr="00C739B1">
              <w:rPr>
                <w:rFonts w:eastAsia="MS Mincho" w:cs="Arial"/>
                <w:szCs w:val="22"/>
              </w:rPr>
              <w:fldChar w:fldCharType="separate"/>
            </w:r>
            <w:r w:rsidRPr="00C739B1">
              <w:rPr>
                <w:rFonts w:eastAsia="MS Mincho" w:cs="Arial"/>
                <w:szCs w:val="22"/>
              </w:rPr>
              <w:t>8.4</w:t>
            </w:r>
            <w:r w:rsidRPr="00C739B1">
              <w:rPr>
                <w:rFonts w:eastAsia="MS Mincho" w:cs="Arial"/>
                <w:szCs w:val="22"/>
              </w:rPr>
              <w:fldChar w:fldCharType="end"/>
            </w:r>
            <w:r w:rsidRPr="00C739B1">
              <w:rPr>
                <w:rFonts w:eastAsia="MS Mincho" w:cs="Arial"/>
                <w:szCs w:val="22"/>
              </w:rPr>
              <w:t xml:space="preserve"> of </w:t>
            </w:r>
            <w:r w:rsidRPr="00C739B1">
              <w:rPr>
                <w:rFonts w:eastAsia="MS Mincho" w:cs="Arial"/>
                <w:szCs w:val="22"/>
              </w:rPr>
              <w:fldChar w:fldCharType="begin"/>
            </w:r>
            <w:r w:rsidRPr="00C739B1">
              <w:rPr>
                <w:rFonts w:eastAsia="MS Mincho" w:cs="Arial"/>
                <w:szCs w:val="22"/>
              </w:rPr>
              <w:instrText xml:space="preserve"> REF _Ref459889815 \r \h  \* MERGEFORMAT </w:instrText>
            </w:r>
            <w:r w:rsidRPr="00C739B1">
              <w:rPr>
                <w:rFonts w:eastAsia="MS Mincho" w:cs="Arial"/>
                <w:szCs w:val="22"/>
              </w:rPr>
            </w:r>
            <w:r w:rsidRPr="00C739B1">
              <w:rPr>
                <w:rFonts w:eastAsia="MS Mincho" w:cs="Arial"/>
                <w:szCs w:val="22"/>
              </w:rPr>
              <w:fldChar w:fldCharType="separate"/>
            </w:r>
            <w:r w:rsidRPr="00C739B1">
              <w:rPr>
                <w:rFonts w:eastAsia="MS Mincho" w:cs="Arial"/>
                <w:szCs w:val="22"/>
              </w:rPr>
              <w:t>Schedule 1</w:t>
            </w:r>
            <w:r w:rsidRPr="00C739B1">
              <w:rPr>
                <w:rFonts w:eastAsia="MS Mincho" w:cs="Arial"/>
                <w:szCs w:val="22"/>
              </w:rPr>
              <w:fldChar w:fldCharType="end"/>
            </w:r>
            <w:r w:rsidRPr="00C739B1">
              <w:rPr>
                <w:rFonts w:eastAsia="MS Mincho" w:cs="Arial"/>
                <w:szCs w:val="22"/>
              </w:rPr>
              <w:t xml:space="preserve"> of these Call-off Terms and Conditions;</w:t>
            </w:r>
          </w:p>
        </w:tc>
      </w:tr>
      <w:tr w:rsidR="00283799" w:rsidRPr="00C739B1" w14:paraId="4EBC55D8" w14:textId="77777777" w:rsidTr="003500A9">
        <w:tc>
          <w:tcPr>
            <w:tcW w:w="2624" w:type="dxa"/>
          </w:tcPr>
          <w:p w14:paraId="072C1881"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“NHS”</w:t>
            </w:r>
          </w:p>
        </w:tc>
        <w:tc>
          <w:tcPr>
            <w:tcW w:w="6395" w:type="dxa"/>
          </w:tcPr>
          <w:p w14:paraId="41B4C37C" w14:textId="77777777" w:rsidR="00283799" w:rsidRPr="00C739B1" w:rsidRDefault="00283799" w:rsidP="003500A9">
            <w:pPr>
              <w:pStyle w:val="MRheading20"/>
              <w:tabs>
                <w:tab w:val="clear" w:pos="720"/>
              </w:tabs>
              <w:spacing w:before="120" w:after="120" w:line="240" w:lineRule="auto"/>
              <w:ind w:left="0" w:firstLine="0"/>
              <w:rPr>
                <w:rFonts w:cs="Arial"/>
                <w:szCs w:val="22"/>
              </w:rPr>
            </w:pPr>
            <w:r w:rsidRPr="00C739B1">
              <w:rPr>
                <w:rFonts w:eastAsia="MS Mincho" w:cs="Arial"/>
                <w:szCs w:val="22"/>
              </w:rPr>
              <w:t xml:space="preserve">means </w:t>
            </w:r>
            <w:r w:rsidRPr="00C739B1">
              <w:rPr>
                <w:rFonts w:cs="Arial"/>
                <w:szCs w:val="22"/>
              </w:rPr>
              <w:t>the National Health Service;</w:t>
            </w:r>
          </w:p>
        </w:tc>
      </w:tr>
      <w:tr w:rsidR="00283799" w:rsidRPr="00C739B1" w14:paraId="1B1090BE" w14:textId="77777777" w:rsidTr="003500A9">
        <w:tc>
          <w:tcPr>
            <w:tcW w:w="2624" w:type="dxa"/>
          </w:tcPr>
          <w:p w14:paraId="2A362B98"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lastRenderedPageBreak/>
              <w:t>“Occasion of Tax Non-Compliance”</w:t>
            </w:r>
          </w:p>
        </w:tc>
        <w:tc>
          <w:tcPr>
            <w:tcW w:w="6395" w:type="dxa"/>
          </w:tcPr>
          <w:p w14:paraId="7B331DD0" w14:textId="77777777" w:rsidR="00283799" w:rsidRPr="00C739B1" w:rsidRDefault="00283799" w:rsidP="003500A9">
            <w:pPr>
              <w:spacing w:before="120" w:after="120"/>
              <w:rPr>
                <w:rFonts w:eastAsia="MS Mincho" w:cs="Arial"/>
                <w:szCs w:val="22"/>
              </w:rPr>
            </w:pPr>
            <w:r w:rsidRPr="00C739B1">
              <w:rPr>
                <w:rFonts w:eastAsia="MS Mincho" w:cs="Arial"/>
                <w:szCs w:val="22"/>
              </w:rPr>
              <w:t xml:space="preserve">means: </w:t>
            </w:r>
          </w:p>
          <w:p w14:paraId="730BAC38" w14:textId="77777777" w:rsidR="00283799" w:rsidRPr="00C739B1" w:rsidRDefault="00283799" w:rsidP="003500A9">
            <w:pPr>
              <w:spacing w:before="120" w:after="120"/>
              <w:ind w:left="397" w:hanging="397"/>
              <w:rPr>
                <w:rFonts w:eastAsia="MS Mincho" w:cs="Arial"/>
                <w:szCs w:val="22"/>
              </w:rPr>
            </w:pPr>
            <w:r w:rsidRPr="00C739B1">
              <w:rPr>
                <w:rFonts w:eastAsia="MS Mincho" w:cs="Arial"/>
                <w:szCs w:val="22"/>
              </w:rPr>
              <w:t xml:space="preserve">(a)  any tax return of the Supplier submitted to a Relevant Tax Authority on or after 1 October 2012 is found on or after 1 April 2013 to be incorrect </w:t>
            </w:r>
            <w:proofErr w:type="gramStart"/>
            <w:r w:rsidRPr="00C739B1">
              <w:rPr>
                <w:rFonts w:eastAsia="MS Mincho" w:cs="Arial"/>
                <w:szCs w:val="22"/>
              </w:rPr>
              <w:t>as a result of</w:t>
            </w:r>
            <w:proofErr w:type="gramEnd"/>
            <w:r w:rsidRPr="00C739B1">
              <w:rPr>
                <w:rFonts w:eastAsia="MS Mincho" w:cs="Arial"/>
                <w:szCs w:val="22"/>
              </w:rPr>
              <w:t xml:space="preserve">: </w:t>
            </w:r>
          </w:p>
          <w:p w14:paraId="21DAE3B2" w14:textId="77777777" w:rsidR="00283799" w:rsidRPr="00C739B1" w:rsidRDefault="00283799" w:rsidP="003500A9">
            <w:pPr>
              <w:spacing w:before="120" w:after="120"/>
              <w:ind w:left="680" w:hanging="680"/>
              <w:rPr>
                <w:rFonts w:eastAsia="MS Mincho" w:cs="Arial"/>
                <w:szCs w:val="22"/>
              </w:rPr>
            </w:pPr>
            <w:r w:rsidRPr="00C739B1">
              <w:rPr>
                <w:rFonts w:eastAsia="MS Mincho" w:cs="Arial"/>
                <w:szCs w:val="22"/>
              </w:rPr>
              <w:t xml:space="preserve">     </w:t>
            </w:r>
            <w:r w:rsidRPr="00C739B1">
              <w:rPr>
                <w:rFonts w:eastAsia="MS Mincho" w:cs="Arial"/>
                <w:szCs w:val="22"/>
              </w:rPr>
              <w:fldChar w:fldCharType="begin"/>
            </w:r>
            <w:r w:rsidRPr="00C739B1">
              <w:rPr>
                <w:rFonts w:eastAsia="MS Mincho" w:cs="Arial"/>
                <w:szCs w:val="22"/>
              </w:rPr>
              <w:instrText xml:space="preserve">  REF _Ref442452900 \r \h \* MERGEFORMAT </w:instrText>
            </w:r>
            <w:r w:rsidRPr="00C739B1">
              <w:rPr>
                <w:rFonts w:eastAsia="MS Mincho" w:cs="Arial"/>
                <w:szCs w:val="22"/>
              </w:rPr>
            </w:r>
            <w:r w:rsidRPr="00C739B1">
              <w:rPr>
                <w:rFonts w:eastAsia="MS Mincho" w:cs="Arial"/>
                <w:szCs w:val="22"/>
              </w:rPr>
              <w:fldChar w:fldCharType="separate"/>
            </w:r>
            <w:r w:rsidRPr="00C739B1">
              <w:rPr>
                <w:rFonts w:eastAsia="MS Mincho" w:cs="Arial"/>
                <w:color w:val="000000"/>
                <w:szCs w:val="22"/>
              </w:rPr>
              <w:t>(i)</w:t>
            </w:r>
            <w:r w:rsidRPr="00C739B1">
              <w:rPr>
                <w:rFonts w:eastAsia="MS Mincho" w:cs="Arial"/>
                <w:szCs w:val="22"/>
              </w:rPr>
              <w:fldChar w:fldCharType="end"/>
            </w:r>
            <w:r w:rsidRPr="00C739B1">
              <w:rPr>
                <w:rFonts w:eastAsia="MS Mincho"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C739B1">
              <w:rPr>
                <w:rFonts w:eastAsia="MS Mincho" w:cs="Arial"/>
                <w:szCs w:val="22"/>
              </w:rPr>
              <w:t>Principle;</w:t>
            </w:r>
            <w:proofErr w:type="gramEnd"/>
            <w:r w:rsidRPr="00C739B1">
              <w:rPr>
                <w:rFonts w:eastAsia="MS Mincho" w:cs="Arial"/>
                <w:szCs w:val="22"/>
              </w:rPr>
              <w:t xml:space="preserve"> </w:t>
            </w:r>
          </w:p>
          <w:p w14:paraId="655DE72C" w14:textId="77777777" w:rsidR="00283799" w:rsidRPr="00C739B1" w:rsidRDefault="00283799" w:rsidP="003500A9">
            <w:pPr>
              <w:spacing w:before="120" w:after="120"/>
              <w:ind w:left="680" w:hanging="680"/>
              <w:rPr>
                <w:rFonts w:eastAsia="MS Mincho" w:cs="Arial"/>
                <w:szCs w:val="22"/>
              </w:rPr>
            </w:pPr>
            <w:r w:rsidRPr="00C739B1">
              <w:rPr>
                <w:rFonts w:eastAsia="MS Mincho" w:cs="Arial"/>
                <w:szCs w:val="22"/>
              </w:rPr>
              <w:t xml:space="preserve">     (ii)  the failure of an avoidance scheme which the Supplier was involved in, and which was, or should have been, notified to a Relevant Tax Authority under the DOTAS or any equivalent or similar regime; and/or </w:t>
            </w:r>
          </w:p>
          <w:p w14:paraId="5E7A7613" w14:textId="77777777" w:rsidR="00283799" w:rsidRPr="00C739B1" w:rsidRDefault="00283799" w:rsidP="003500A9">
            <w:pPr>
              <w:pStyle w:val="MRheading20"/>
              <w:tabs>
                <w:tab w:val="clear" w:pos="720"/>
              </w:tabs>
              <w:spacing w:before="120" w:after="120" w:line="240" w:lineRule="auto"/>
              <w:ind w:left="0" w:firstLine="0"/>
              <w:rPr>
                <w:rFonts w:eastAsia="MS Mincho" w:cs="Arial"/>
                <w:szCs w:val="22"/>
              </w:rPr>
            </w:pPr>
            <w:r w:rsidRPr="00C739B1">
              <w:rPr>
                <w:rFonts w:eastAsia="MS Mincho" w:cs="Arial"/>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C739B1">
              <w:rPr>
                <w:rFonts w:cs="Arial"/>
                <w:szCs w:val="22"/>
              </w:rPr>
              <w:t>;</w:t>
            </w:r>
          </w:p>
        </w:tc>
      </w:tr>
      <w:tr w:rsidR="00283799" w:rsidRPr="00C739B1" w14:paraId="032E7F51" w14:textId="77777777" w:rsidTr="003500A9">
        <w:tc>
          <w:tcPr>
            <w:tcW w:w="2624" w:type="dxa"/>
          </w:tcPr>
          <w:p w14:paraId="658D9AB1"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“Order Form”</w:t>
            </w:r>
          </w:p>
        </w:tc>
        <w:tc>
          <w:tcPr>
            <w:tcW w:w="6395" w:type="dxa"/>
          </w:tcPr>
          <w:p w14:paraId="0474780F" w14:textId="77777777" w:rsidR="00283799" w:rsidRPr="00C739B1" w:rsidRDefault="00283799" w:rsidP="003500A9">
            <w:pPr>
              <w:pStyle w:val="MRheading20"/>
              <w:tabs>
                <w:tab w:val="clear" w:pos="720"/>
              </w:tabs>
              <w:spacing w:before="120" w:after="120" w:line="240" w:lineRule="auto"/>
              <w:ind w:left="0" w:firstLine="0"/>
              <w:rPr>
                <w:rFonts w:cs="Arial"/>
                <w:szCs w:val="22"/>
              </w:rPr>
            </w:pPr>
            <w:r w:rsidRPr="00C739B1">
              <w:rPr>
                <w:rFonts w:cs="Arial"/>
                <w:szCs w:val="22"/>
              </w:rPr>
              <w:t>means the order form for the Goods and/or Services issued by the Authority in accordance with the Framework Agreement;</w:t>
            </w:r>
          </w:p>
        </w:tc>
      </w:tr>
      <w:tr w:rsidR="00283799" w:rsidRPr="00C739B1" w14:paraId="60C1A1CD" w14:textId="77777777" w:rsidTr="003500A9">
        <w:tc>
          <w:tcPr>
            <w:tcW w:w="2624" w:type="dxa"/>
          </w:tcPr>
          <w:p w14:paraId="29D6EBD1"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“Party”</w:t>
            </w:r>
          </w:p>
        </w:tc>
        <w:tc>
          <w:tcPr>
            <w:tcW w:w="6395" w:type="dxa"/>
          </w:tcPr>
          <w:p w14:paraId="35217CE8" w14:textId="77777777" w:rsidR="00283799" w:rsidRPr="00C739B1" w:rsidRDefault="00283799" w:rsidP="003500A9">
            <w:pPr>
              <w:pStyle w:val="MRheading20"/>
              <w:tabs>
                <w:tab w:val="clear" w:pos="720"/>
              </w:tabs>
              <w:spacing w:before="120" w:after="120" w:line="240" w:lineRule="auto"/>
              <w:ind w:left="0" w:firstLine="0"/>
              <w:rPr>
                <w:rFonts w:cs="Arial"/>
                <w:szCs w:val="22"/>
              </w:rPr>
            </w:pPr>
            <w:r w:rsidRPr="00C739B1">
              <w:rPr>
                <w:rFonts w:cs="Arial"/>
                <w:szCs w:val="22"/>
              </w:rPr>
              <w:t xml:space="preserve">means the Authority or the Supplier as appropriate and Parties means both the Authority and the Supplier; </w:t>
            </w:r>
          </w:p>
        </w:tc>
      </w:tr>
      <w:tr w:rsidR="00283799" w:rsidRPr="00C739B1" w14:paraId="4453FFD9" w14:textId="77777777" w:rsidTr="003500A9">
        <w:tc>
          <w:tcPr>
            <w:tcW w:w="2624" w:type="dxa"/>
          </w:tcPr>
          <w:p w14:paraId="7F692749"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“Patient</w:t>
            </w:r>
            <w:r w:rsidRPr="00C739B1">
              <w:rPr>
                <w:rFonts w:cs="Arial"/>
                <w:b w:val="0"/>
                <w:szCs w:val="22"/>
              </w:rPr>
              <w:t xml:space="preserve">” </w:t>
            </w:r>
          </w:p>
        </w:tc>
        <w:tc>
          <w:tcPr>
            <w:tcW w:w="6395" w:type="dxa"/>
          </w:tcPr>
          <w:p w14:paraId="0015185B" w14:textId="77777777" w:rsidR="00283799" w:rsidRPr="00C739B1" w:rsidRDefault="00283799" w:rsidP="003500A9">
            <w:pPr>
              <w:pStyle w:val="MRheading20"/>
              <w:tabs>
                <w:tab w:val="clear" w:pos="720"/>
              </w:tabs>
              <w:spacing w:before="120" w:after="120" w:line="240" w:lineRule="auto"/>
              <w:ind w:left="0" w:firstLine="0"/>
              <w:rPr>
                <w:rFonts w:cs="Arial"/>
                <w:szCs w:val="22"/>
              </w:rPr>
            </w:pPr>
            <w:r w:rsidRPr="00C739B1">
              <w:rPr>
                <w:rFonts w:cs="Arial"/>
                <w:szCs w:val="22"/>
              </w:rPr>
              <w:t>means any patient receiving Goods and/or Services from the Supplier in accordance with this Contract;</w:t>
            </w:r>
          </w:p>
        </w:tc>
      </w:tr>
      <w:tr w:rsidR="00283799" w:rsidRPr="00C739B1" w14:paraId="39B54CFF" w14:textId="77777777" w:rsidTr="003500A9">
        <w:tc>
          <w:tcPr>
            <w:tcW w:w="2624" w:type="dxa"/>
          </w:tcPr>
          <w:p w14:paraId="658B08CA"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“Personal Data”</w:t>
            </w:r>
          </w:p>
        </w:tc>
        <w:tc>
          <w:tcPr>
            <w:tcW w:w="6395" w:type="dxa"/>
          </w:tcPr>
          <w:p w14:paraId="21DD1682" w14:textId="77777777" w:rsidR="00283799" w:rsidRPr="00C739B1" w:rsidRDefault="00283799" w:rsidP="003500A9">
            <w:pPr>
              <w:spacing w:before="120" w:after="120"/>
              <w:rPr>
                <w:rFonts w:cs="Arial"/>
                <w:szCs w:val="22"/>
              </w:rPr>
            </w:pPr>
            <w:r w:rsidRPr="00C739B1">
              <w:rPr>
                <w:rFonts w:cs="Arial"/>
                <w:szCs w:val="22"/>
              </w:rPr>
              <w:t xml:space="preserve">shall have the same meaning as set out in the UK GDPR; </w:t>
            </w:r>
          </w:p>
        </w:tc>
      </w:tr>
      <w:tr w:rsidR="00283799" w:rsidRPr="00C739B1" w14:paraId="577AC282" w14:textId="77777777" w:rsidTr="003500A9">
        <w:tc>
          <w:tcPr>
            <w:tcW w:w="2624" w:type="dxa"/>
          </w:tcPr>
          <w:p w14:paraId="7B57AF52"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“Policies”</w:t>
            </w:r>
          </w:p>
        </w:tc>
        <w:tc>
          <w:tcPr>
            <w:tcW w:w="6395" w:type="dxa"/>
          </w:tcPr>
          <w:p w14:paraId="6DEDD113" w14:textId="77777777" w:rsidR="00283799" w:rsidRPr="00C739B1" w:rsidRDefault="00283799" w:rsidP="003500A9">
            <w:pPr>
              <w:spacing w:before="120" w:after="120"/>
              <w:rPr>
                <w:rFonts w:cs="Arial"/>
                <w:szCs w:val="22"/>
              </w:rPr>
            </w:pPr>
            <w:r w:rsidRPr="00C739B1">
              <w:rPr>
                <w:rFonts w:cs="Arial"/>
                <w:szCs w:val="22"/>
              </w:rPr>
              <w:t xml:space="preserve">means the policies, rules and procedures of the Authority as notified to the Supplier from time to time; </w:t>
            </w:r>
          </w:p>
        </w:tc>
      </w:tr>
      <w:tr w:rsidR="00283799" w:rsidRPr="00C739B1" w14:paraId="52909249" w14:textId="77777777" w:rsidTr="003500A9">
        <w:tc>
          <w:tcPr>
            <w:tcW w:w="2624" w:type="dxa"/>
          </w:tcPr>
          <w:p w14:paraId="1B84D1C4" w14:textId="77777777" w:rsidR="00283799" w:rsidRPr="00C739B1" w:rsidRDefault="00283799" w:rsidP="003500A9">
            <w:pPr>
              <w:pStyle w:val="OutlinePara"/>
              <w:spacing w:before="120" w:after="120" w:line="240" w:lineRule="auto"/>
              <w:jc w:val="left"/>
              <w:rPr>
                <w:rFonts w:ascii="Arial" w:hAnsi="Arial" w:cs="Arial"/>
                <w:b/>
                <w:sz w:val="22"/>
                <w:szCs w:val="22"/>
              </w:rPr>
            </w:pPr>
            <w:r w:rsidRPr="00C739B1">
              <w:rPr>
                <w:rFonts w:ascii="Arial" w:hAnsi="Arial" w:cs="Arial"/>
                <w:b/>
                <w:sz w:val="22"/>
                <w:szCs w:val="22"/>
              </w:rPr>
              <w:t>“Premises and Locations”</w:t>
            </w:r>
          </w:p>
        </w:tc>
        <w:tc>
          <w:tcPr>
            <w:tcW w:w="6395" w:type="dxa"/>
          </w:tcPr>
          <w:p w14:paraId="51700C31" w14:textId="77777777" w:rsidR="00283799" w:rsidRPr="00C739B1" w:rsidRDefault="00283799" w:rsidP="003500A9">
            <w:pPr>
              <w:pStyle w:val="OutlinePara"/>
              <w:spacing w:before="120" w:after="120" w:line="240" w:lineRule="auto"/>
              <w:rPr>
                <w:rFonts w:ascii="Arial" w:hAnsi="Arial" w:cs="Arial"/>
                <w:sz w:val="22"/>
                <w:szCs w:val="22"/>
              </w:rPr>
            </w:pPr>
            <w:r w:rsidRPr="00C739B1">
              <w:rPr>
                <w:rFonts w:ascii="Arial" w:hAnsi="Arial" w:cs="Arial"/>
                <w:sz w:val="22"/>
                <w:szCs w:val="22"/>
              </w:rPr>
              <w:t xml:space="preserve">has the meaning given under Clause </w:t>
            </w:r>
            <w:hyperlink w:anchor="_Ref390196133" w:history="1">
              <w:r w:rsidRPr="00C739B1">
                <w:rPr>
                  <w:rFonts w:ascii="Arial" w:hAnsi="Arial" w:cs="Arial"/>
                  <w:sz w:val="22"/>
                  <w:szCs w:val="22"/>
                </w:rPr>
                <w:t>4.1</w:t>
              </w:r>
            </w:hyperlink>
            <w:r w:rsidRPr="00C739B1">
              <w:rPr>
                <w:rFonts w:ascii="Arial" w:hAnsi="Arial" w:cs="Arial"/>
                <w:sz w:val="22"/>
                <w:szCs w:val="22"/>
              </w:rPr>
              <w:t xml:space="preserve"> of </w:t>
            </w:r>
            <w:hyperlink w:anchor="_Ref330459256" w:history="1">
              <w:r w:rsidRPr="00C739B1">
                <w:rPr>
                  <w:rFonts w:ascii="Arial" w:hAnsi="Arial" w:cs="Arial"/>
                  <w:sz w:val="22"/>
                  <w:szCs w:val="22"/>
                </w:rPr>
                <w:t>Schedule 2</w:t>
              </w:r>
            </w:hyperlink>
            <w:r w:rsidRPr="00C739B1">
              <w:rPr>
                <w:rFonts w:ascii="Arial" w:hAnsi="Arial" w:cs="Arial"/>
                <w:sz w:val="22"/>
                <w:szCs w:val="22"/>
              </w:rPr>
              <w:t xml:space="preserve"> </w:t>
            </w:r>
            <w:r w:rsidRPr="00C739B1">
              <w:rPr>
                <w:rFonts w:ascii="Arial" w:hAnsi="Arial" w:cs="Arial"/>
                <w:sz w:val="22"/>
                <w:szCs w:val="22"/>
                <w:lang w:eastAsia="en-GB"/>
              </w:rPr>
              <w:t>of these Call-off Terms and Conditions</w:t>
            </w:r>
            <w:r w:rsidRPr="00C739B1">
              <w:rPr>
                <w:rFonts w:ascii="Arial" w:hAnsi="Arial" w:cs="Arial"/>
                <w:sz w:val="22"/>
                <w:szCs w:val="22"/>
              </w:rPr>
              <w:t>;</w:t>
            </w:r>
          </w:p>
        </w:tc>
      </w:tr>
      <w:tr w:rsidR="00283799" w:rsidRPr="00C739B1" w14:paraId="1C4F8C61" w14:textId="77777777" w:rsidTr="003500A9">
        <w:tc>
          <w:tcPr>
            <w:tcW w:w="2624" w:type="dxa"/>
          </w:tcPr>
          <w:p w14:paraId="0F48D63C"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“Process”</w:t>
            </w:r>
          </w:p>
        </w:tc>
        <w:tc>
          <w:tcPr>
            <w:tcW w:w="6395" w:type="dxa"/>
          </w:tcPr>
          <w:p w14:paraId="784F7BDC" w14:textId="77777777" w:rsidR="00283799" w:rsidRPr="00C739B1" w:rsidRDefault="00283799" w:rsidP="003500A9">
            <w:pPr>
              <w:spacing w:before="120" w:after="120"/>
              <w:jc w:val="both"/>
              <w:rPr>
                <w:rFonts w:cs="Arial"/>
                <w:szCs w:val="22"/>
              </w:rPr>
            </w:pPr>
            <w:r w:rsidRPr="00C739B1">
              <w:rPr>
                <w:rFonts w:cs="Arial"/>
                <w:szCs w:val="22"/>
              </w:rPr>
              <w:t xml:space="preserve">shall have the same meaning as set out in the UK GDPR. Processing and </w:t>
            </w:r>
            <w:proofErr w:type="gramStart"/>
            <w:r w:rsidRPr="00C739B1">
              <w:rPr>
                <w:rFonts w:cs="Arial"/>
                <w:szCs w:val="22"/>
              </w:rPr>
              <w:t>Processed</w:t>
            </w:r>
            <w:proofErr w:type="gramEnd"/>
            <w:r w:rsidRPr="00C739B1">
              <w:rPr>
                <w:rFonts w:cs="Arial"/>
                <w:szCs w:val="22"/>
              </w:rPr>
              <w:t xml:space="preserve"> shall be construed accordingly;</w:t>
            </w:r>
          </w:p>
        </w:tc>
      </w:tr>
      <w:tr w:rsidR="00283799" w:rsidRPr="00C739B1" w14:paraId="20CD7A9F" w14:textId="77777777" w:rsidTr="003500A9">
        <w:tc>
          <w:tcPr>
            <w:tcW w:w="2624" w:type="dxa"/>
          </w:tcPr>
          <w:p w14:paraId="32C9169E"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“Processor”</w:t>
            </w:r>
          </w:p>
        </w:tc>
        <w:tc>
          <w:tcPr>
            <w:tcW w:w="6395" w:type="dxa"/>
          </w:tcPr>
          <w:p w14:paraId="677579C5"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shall have the meaning as set out in the UK GDPR;</w:t>
            </w:r>
          </w:p>
        </w:tc>
      </w:tr>
      <w:tr w:rsidR="00283799" w:rsidRPr="00C739B1" w14:paraId="67E0E90A" w14:textId="77777777" w:rsidTr="003500A9">
        <w:tc>
          <w:tcPr>
            <w:tcW w:w="2624" w:type="dxa"/>
          </w:tcPr>
          <w:p w14:paraId="05E5E980"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“Product Information”</w:t>
            </w:r>
          </w:p>
        </w:tc>
        <w:tc>
          <w:tcPr>
            <w:tcW w:w="6395" w:type="dxa"/>
          </w:tcPr>
          <w:p w14:paraId="603B8EC4" w14:textId="77777777" w:rsidR="00283799" w:rsidRPr="00C739B1" w:rsidRDefault="00283799" w:rsidP="003500A9">
            <w:pPr>
              <w:spacing w:before="120" w:after="120"/>
              <w:jc w:val="both"/>
              <w:rPr>
                <w:rFonts w:cs="Arial"/>
                <w:szCs w:val="22"/>
              </w:rPr>
            </w:pPr>
            <w:r w:rsidRPr="00C739B1">
              <w:rPr>
                <w:rFonts w:cs="Arial"/>
                <w:szCs w:val="22"/>
              </w:rPr>
              <w:t xml:space="preserve">means information concerning the Goods as may be set out in the Specification and Tender Response Document or as reasonably requested by the Authority and supplied by the Supplier to the Authority in accordance with Clause </w:t>
            </w:r>
            <w:hyperlink w:anchor="_Ref351040549" w:history="1">
              <w:r w:rsidRPr="00C739B1">
                <w:rPr>
                  <w:rFonts w:cs="Arial"/>
                  <w:szCs w:val="22"/>
                </w:rPr>
                <w:t>20</w:t>
              </w:r>
            </w:hyperlink>
            <w:r w:rsidRPr="00C739B1">
              <w:rPr>
                <w:rFonts w:cs="Arial"/>
                <w:szCs w:val="22"/>
              </w:rPr>
              <w:t xml:space="preserve"> of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for inclusion in the Authority's product catalogue from time to time;</w:t>
            </w:r>
          </w:p>
        </w:tc>
      </w:tr>
      <w:tr w:rsidR="00283799" w:rsidRPr="00C739B1" w14:paraId="21D3952D" w14:textId="77777777" w:rsidTr="003500A9">
        <w:tc>
          <w:tcPr>
            <w:tcW w:w="2624" w:type="dxa"/>
          </w:tcPr>
          <w:p w14:paraId="3A591DCB"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lastRenderedPageBreak/>
              <w:t>“Purchase Order”</w:t>
            </w:r>
          </w:p>
        </w:tc>
        <w:tc>
          <w:tcPr>
            <w:tcW w:w="6395" w:type="dxa"/>
          </w:tcPr>
          <w:p w14:paraId="07D8C393" w14:textId="77777777" w:rsidR="00283799" w:rsidRPr="00C739B1" w:rsidRDefault="00283799" w:rsidP="003500A9">
            <w:pPr>
              <w:spacing w:before="120" w:after="120"/>
              <w:jc w:val="both"/>
              <w:rPr>
                <w:rFonts w:cs="Arial"/>
                <w:szCs w:val="22"/>
              </w:rPr>
            </w:pPr>
            <w:r w:rsidRPr="00C739B1">
              <w:rPr>
                <w:rFonts w:cs="Arial"/>
                <w:szCs w:val="22"/>
              </w:rPr>
              <w:t xml:space="preserve">means the purchase order issued by the Authority (in accordance with its financial systems) in relation to any required Goods and/or Services; </w:t>
            </w:r>
          </w:p>
        </w:tc>
      </w:tr>
      <w:tr w:rsidR="00283799" w:rsidRPr="00C739B1" w14:paraId="22D7A5EB" w14:textId="77777777" w:rsidTr="003500A9">
        <w:tc>
          <w:tcPr>
            <w:tcW w:w="2624" w:type="dxa"/>
          </w:tcPr>
          <w:p w14:paraId="4D0EB0B8"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“Rejected Goods”</w:t>
            </w:r>
          </w:p>
        </w:tc>
        <w:tc>
          <w:tcPr>
            <w:tcW w:w="6395" w:type="dxa"/>
          </w:tcPr>
          <w:p w14:paraId="479E66B9" w14:textId="1D42CF46" w:rsidR="00283799" w:rsidRPr="00C739B1" w:rsidRDefault="00283799" w:rsidP="003500A9">
            <w:pPr>
              <w:spacing w:before="120" w:after="120"/>
              <w:jc w:val="both"/>
              <w:rPr>
                <w:rFonts w:cs="Arial"/>
                <w:szCs w:val="22"/>
              </w:rPr>
            </w:pPr>
            <w:r w:rsidRPr="00C739B1">
              <w:rPr>
                <w:rFonts w:cs="Arial"/>
                <w:szCs w:val="22"/>
              </w:rPr>
              <w:t xml:space="preserve">has the meaning given under Clause </w:t>
            </w:r>
            <w:hyperlink w:anchor="_Ref322513368" w:history="1">
              <w:r w:rsidRPr="00283799">
                <w:rPr>
                  <w:rFonts w:cs="Arial"/>
                  <w:szCs w:val="22"/>
                </w:rPr>
                <w:fldChar w:fldCharType="begin"/>
              </w:r>
              <w:r w:rsidRPr="00283799">
                <w:rPr>
                  <w:rFonts w:cs="Arial"/>
                  <w:szCs w:val="22"/>
                </w:rPr>
                <w:instrText xml:space="preserve"> REF _Ref322528467 \r \h  \* MERGEFORMAT </w:instrText>
              </w:r>
              <w:r w:rsidRPr="00283799">
                <w:rPr>
                  <w:rFonts w:cs="Arial"/>
                  <w:szCs w:val="22"/>
                </w:rPr>
              </w:r>
              <w:r w:rsidRPr="00283799">
                <w:rPr>
                  <w:rFonts w:cs="Arial"/>
                  <w:szCs w:val="22"/>
                </w:rPr>
                <w:fldChar w:fldCharType="separate"/>
              </w:r>
              <w:r w:rsidRPr="00283799">
                <w:rPr>
                  <w:rFonts w:cs="Arial"/>
                  <w:szCs w:val="22"/>
                </w:rPr>
                <w:t>3.2</w:t>
              </w:r>
              <w:r w:rsidRPr="00283799">
                <w:rPr>
                  <w:rFonts w:cs="Arial"/>
                  <w:szCs w:val="22"/>
                </w:rPr>
                <w:fldChar w:fldCharType="end"/>
              </w:r>
            </w:hyperlink>
            <w:r w:rsidRPr="00C739B1">
              <w:rPr>
                <w:rFonts w:cs="Arial"/>
                <w:szCs w:val="22"/>
              </w:rPr>
              <w:t xml:space="preserve"> of </w:t>
            </w:r>
            <w:hyperlink w:anchor="_Ref330459256" w:history="1">
              <w:r w:rsidRPr="00283799">
                <w:rPr>
                  <w:rFonts w:cs="Arial"/>
                  <w:szCs w:val="22"/>
                </w:rPr>
                <w:fldChar w:fldCharType="begin"/>
              </w:r>
              <w:r w:rsidRPr="00283799">
                <w:rPr>
                  <w:rFonts w:cs="Arial"/>
                  <w:szCs w:val="22"/>
                </w:rPr>
                <w:instrText xml:space="preserve"> REF _Ref330459256 \r \h  \* MERGEFORMAT </w:instrText>
              </w:r>
              <w:r w:rsidRPr="00283799">
                <w:rPr>
                  <w:rFonts w:cs="Arial"/>
                  <w:szCs w:val="22"/>
                </w:rPr>
              </w:r>
              <w:r w:rsidRPr="00283799">
                <w:rPr>
                  <w:rFonts w:cs="Arial"/>
                  <w:szCs w:val="22"/>
                </w:rPr>
                <w:fldChar w:fldCharType="separate"/>
              </w:r>
              <w:r w:rsidRPr="00283799">
                <w:rPr>
                  <w:rFonts w:cs="Arial"/>
                  <w:szCs w:val="22"/>
                </w:rPr>
                <w:t>Schedule 2</w:t>
              </w:r>
              <w:r w:rsidRPr="00283799">
                <w:rPr>
                  <w:rFonts w:cs="Arial"/>
                  <w:szCs w:val="22"/>
                </w:rPr>
                <w:fldChar w:fldCharType="end"/>
              </w:r>
              <w:r w:rsidRPr="00C739B1">
                <w:rPr>
                  <w:rFonts w:cs="Arial"/>
                  <w:szCs w:val="22"/>
                </w:rPr>
                <w:t xml:space="preserve"> of these Call-off Terms and Conditions</w:t>
              </w:r>
            </w:hyperlink>
            <w:r w:rsidRPr="00C739B1">
              <w:rPr>
                <w:rFonts w:cs="Arial"/>
                <w:szCs w:val="22"/>
              </w:rPr>
              <w:t>;</w:t>
            </w:r>
          </w:p>
        </w:tc>
      </w:tr>
      <w:tr w:rsidR="00283799" w:rsidRPr="00C739B1" w14:paraId="1D791E04" w14:textId="77777777" w:rsidTr="003500A9">
        <w:tc>
          <w:tcPr>
            <w:tcW w:w="2624" w:type="dxa"/>
          </w:tcPr>
          <w:p w14:paraId="4604F2A0" w14:textId="77777777" w:rsidR="00283799" w:rsidRPr="00C739B1" w:rsidRDefault="00283799" w:rsidP="003500A9">
            <w:pPr>
              <w:pStyle w:val="00-DefinitionHeading"/>
              <w:spacing w:before="120" w:after="120"/>
              <w:ind w:left="0"/>
              <w:jc w:val="left"/>
              <w:rPr>
                <w:rFonts w:cs="Arial"/>
                <w:w w:val="0"/>
                <w:szCs w:val="22"/>
              </w:rPr>
            </w:pPr>
            <w:r w:rsidRPr="00C739B1">
              <w:rPr>
                <w:rFonts w:cs="Arial"/>
                <w:w w:val="0"/>
                <w:szCs w:val="22"/>
              </w:rPr>
              <w:t>“Relevant Activities”</w:t>
            </w:r>
          </w:p>
        </w:tc>
        <w:tc>
          <w:tcPr>
            <w:tcW w:w="6395" w:type="dxa"/>
          </w:tcPr>
          <w:p w14:paraId="46DCBE30" w14:textId="77777777" w:rsidR="00283799" w:rsidRPr="00C739B1" w:rsidRDefault="00283799" w:rsidP="003500A9">
            <w:pPr>
              <w:spacing w:before="120" w:after="120"/>
              <w:jc w:val="both"/>
              <w:rPr>
                <w:rFonts w:cs="Arial"/>
                <w:szCs w:val="22"/>
              </w:rPr>
            </w:pPr>
            <w:r w:rsidRPr="00C739B1">
              <w:rPr>
                <w:rFonts w:cs="Arial"/>
                <w:szCs w:val="22"/>
              </w:rPr>
              <w:t xml:space="preserve">means the procurement, purchasing, sale, manufacture, assembly, compounding, importation, storage, distribution, dispensing, supply, delivery, installation, administration of the Goods or any other activities and services required to be carried out under and/or in connection with this Contract by the Supplier and/or a member of the Supplier’s supply chain; </w:t>
            </w:r>
          </w:p>
        </w:tc>
      </w:tr>
      <w:tr w:rsidR="00283799" w:rsidRPr="00C739B1" w14:paraId="413C4C75" w14:textId="77777777" w:rsidTr="003500A9">
        <w:tc>
          <w:tcPr>
            <w:tcW w:w="2624" w:type="dxa"/>
          </w:tcPr>
          <w:p w14:paraId="4A814C7B" w14:textId="77777777" w:rsidR="00283799" w:rsidRPr="00C739B1" w:rsidRDefault="00283799" w:rsidP="003500A9">
            <w:pPr>
              <w:pStyle w:val="00-DefinitionHeading"/>
              <w:spacing w:before="120" w:after="120"/>
              <w:ind w:left="0"/>
              <w:jc w:val="left"/>
              <w:rPr>
                <w:rFonts w:cs="Arial"/>
                <w:w w:val="0"/>
                <w:szCs w:val="22"/>
              </w:rPr>
            </w:pPr>
            <w:r w:rsidRPr="00C739B1">
              <w:rPr>
                <w:rFonts w:cs="Arial"/>
                <w:w w:val="0"/>
                <w:szCs w:val="22"/>
              </w:rPr>
              <w:t>“Relevant Tax Authority”</w:t>
            </w:r>
          </w:p>
        </w:tc>
        <w:tc>
          <w:tcPr>
            <w:tcW w:w="6395" w:type="dxa"/>
          </w:tcPr>
          <w:p w14:paraId="5D5FDA08" w14:textId="77777777" w:rsidR="00283799" w:rsidRPr="00C739B1" w:rsidRDefault="00283799" w:rsidP="003500A9">
            <w:pPr>
              <w:spacing w:before="120" w:after="120"/>
              <w:jc w:val="both"/>
              <w:rPr>
                <w:rFonts w:cs="Arial"/>
                <w:szCs w:val="22"/>
              </w:rPr>
            </w:pPr>
            <w:r w:rsidRPr="00C739B1">
              <w:rPr>
                <w:rFonts w:cs="Arial"/>
                <w:szCs w:val="22"/>
              </w:rPr>
              <w:t>means HM Revenue and Customs, if applicable, a tax authority in the jurisdiction in which the Supplier is established;</w:t>
            </w:r>
          </w:p>
        </w:tc>
      </w:tr>
      <w:tr w:rsidR="00283799" w:rsidRPr="00C739B1" w14:paraId="345A0270" w14:textId="77777777" w:rsidTr="003500A9">
        <w:tc>
          <w:tcPr>
            <w:tcW w:w="2624" w:type="dxa"/>
          </w:tcPr>
          <w:p w14:paraId="414DFF64" w14:textId="77777777" w:rsidR="00283799" w:rsidRPr="00C739B1" w:rsidRDefault="00283799" w:rsidP="003500A9">
            <w:pPr>
              <w:pStyle w:val="00-DefinitionHeading"/>
              <w:spacing w:before="120" w:after="120"/>
              <w:ind w:left="0"/>
              <w:jc w:val="left"/>
              <w:rPr>
                <w:rFonts w:cs="Arial"/>
                <w:szCs w:val="22"/>
              </w:rPr>
            </w:pPr>
            <w:r w:rsidRPr="00C739B1">
              <w:rPr>
                <w:rFonts w:cs="Arial"/>
                <w:w w:val="0"/>
                <w:szCs w:val="22"/>
              </w:rPr>
              <w:t>“Remedial Proposal”</w:t>
            </w:r>
          </w:p>
        </w:tc>
        <w:tc>
          <w:tcPr>
            <w:tcW w:w="6395" w:type="dxa"/>
          </w:tcPr>
          <w:p w14:paraId="684B85D4" w14:textId="77777777" w:rsidR="00283799" w:rsidRPr="00C739B1" w:rsidRDefault="00283799" w:rsidP="003500A9">
            <w:pPr>
              <w:spacing w:before="120" w:after="120"/>
              <w:jc w:val="both"/>
              <w:rPr>
                <w:rFonts w:cs="Arial"/>
                <w:szCs w:val="22"/>
              </w:rPr>
            </w:pPr>
            <w:r w:rsidRPr="00C739B1">
              <w:rPr>
                <w:rFonts w:cs="Arial"/>
                <w:szCs w:val="22"/>
              </w:rPr>
              <w:t xml:space="preserve">has the meaning given under Clause </w:t>
            </w:r>
            <w:hyperlink w:anchor="_Ref348702851" w:history="1">
              <w:r w:rsidRPr="00C739B1">
                <w:rPr>
                  <w:rFonts w:cs="Arial"/>
                  <w:szCs w:val="22"/>
                </w:rPr>
                <w:t>15.3</w:t>
              </w:r>
            </w:hyperlink>
            <w:r w:rsidRPr="00C739B1">
              <w:rPr>
                <w:rFonts w:cs="Arial"/>
                <w:szCs w:val="22"/>
              </w:rPr>
              <w:t xml:space="preserve"> of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w:t>
            </w:r>
          </w:p>
        </w:tc>
      </w:tr>
      <w:tr w:rsidR="00283799" w:rsidRPr="00C739B1" w14:paraId="46C0B53D" w14:textId="77777777" w:rsidTr="003500A9">
        <w:tc>
          <w:tcPr>
            <w:tcW w:w="2624" w:type="dxa"/>
          </w:tcPr>
          <w:p w14:paraId="7C1C5627" w14:textId="77777777" w:rsidR="00283799" w:rsidRPr="00C739B1" w:rsidRDefault="00283799" w:rsidP="003500A9">
            <w:pPr>
              <w:pStyle w:val="00-DefinitionHeading"/>
              <w:spacing w:before="120" w:after="120"/>
              <w:ind w:left="0"/>
              <w:jc w:val="left"/>
              <w:rPr>
                <w:rFonts w:cs="Arial"/>
                <w:w w:val="0"/>
                <w:szCs w:val="22"/>
              </w:rPr>
            </w:pPr>
            <w:r w:rsidRPr="00C739B1">
              <w:rPr>
                <w:rFonts w:cs="Arial"/>
                <w:w w:val="0"/>
                <w:szCs w:val="22"/>
              </w:rPr>
              <w:t>“Requirement to Recall”</w:t>
            </w:r>
          </w:p>
        </w:tc>
        <w:tc>
          <w:tcPr>
            <w:tcW w:w="6395" w:type="dxa"/>
          </w:tcPr>
          <w:p w14:paraId="662223B5" w14:textId="77777777" w:rsidR="00283799" w:rsidRPr="00C739B1" w:rsidRDefault="00283799" w:rsidP="003500A9">
            <w:pPr>
              <w:spacing w:before="120" w:after="120"/>
              <w:jc w:val="both"/>
              <w:rPr>
                <w:rFonts w:cs="Arial"/>
                <w:szCs w:val="22"/>
              </w:rPr>
            </w:pPr>
            <w:r w:rsidRPr="00C739B1">
              <w:rPr>
                <w:rFonts w:cs="Arial"/>
                <w:szCs w:val="22"/>
              </w:rPr>
              <w:t xml:space="preserve">has the meaning given under 3.2 of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p>
        </w:tc>
      </w:tr>
      <w:tr w:rsidR="00283799" w:rsidRPr="00C739B1" w14:paraId="3BAADB24" w14:textId="77777777" w:rsidTr="003500A9">
        <w:tc>
          <w:tcPr>
            <w:tcW w:w="2624" w:type="dxa"/>
          </w:tcPr>
          <w:p w14:paraId="69F5C0DF"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“Services”</w:t>
            </w:r>
          </w:p>
        </w:tc>
        <w:tc>
          <w:tcPr>
            <w:tcW w:w="6395" w:type="dxa"/>
          </w:tcPr>
          <w:p w14:paraId="13F51171" w14:textId="77777777" w:rsidR="00283799" w:rsidRPr="00C739B1" w:rsidRDefault="00283799" w:rsidP="003500A9">
            <w:pPr>
              <w:spacing w:before="120" w:after="120"/>
              <w:jc w:val="both"/>
              <w:rPr>
                <w:rFonts w:cs="Arial"/>
                <w:szCs w:val="22"/>
              </w:rPr>
            </w:pPr>
            <w:r w:rsidRPr="00C739B1">
              <w:rPr>
                <w:rFonts w:cs="Arial"/>
                <w:szCs w:val="22"/>
              </w:rPr>
              <w:t xml:space="preserve">means the homecare medicines services and all related services set out in this Contract that the Supplier is required to provide (including, without limitation, the services required to meet the requirements of the Specification and Tender Response Document), which shall include, without limitation, any services provided in connection with any Relevant Activities and/or direct to Patients by the Supplier and/or a member of its supply chain under and/or in connection with this Contract; </w:t>
            </w:r>
          </w:p>
        </w:tc>
      </w:tr>
      <w:tr w:rsidR="00283799" w:rsidRPr="00C739B1" w14:paraId="521E50AA" w14:textId="77777777" w:rsidTr="003500A9">
        <w:tc>
          <w:tcPr>
            <w:tcW w:w="2624" w:type="dxa"/>
          </w:tcPr>
          <w:p w14:paraId="24A5CBAC"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“Services Commencement Date”</w:t>
            </w:r>
          </w:p>
        </w:tc>
        <w:tc>
          <w:tcPr>
            <w:tcW w:w="6395" w:type="dxa"/>
          </w:tcPr>
          <w:p w14:paraId="078345ED" w14:textId="77777777" w:rsidR="00283799" w:rsidRPr="00C739B1" w:rsidRDefault="00283799" w:rsidP="003500A9">
            <w:pPr>
              <w:autoSpaceDE w:val="0"/>
              <w:autoSpaceDN w:val="0"/>
              <w:adjustRightInd w:val="0"/>
              <w:rPr>
                <w:rFonts w:cs="Arial"/>
                <w:szCs w:val="22"/>
              </w:rPr>
            </w:pPr>
            <w:r w:rsidRPr="00C739B1">
              <w:rPr>
                <w:rFonts w:cs="Arial"/>
                <w:szCs w:val="22"/>
              </w:rPr>
              <w:t>means the date delivery of the Services shall commence as specified in the Order Form. If no date is specified in the Order Form, this services commencement date shall be the date specified in the Purchase Order;</w:t>
            </w:r>
          </w:p>
        </w:tc>
      </w:tr>
      <w:tr w:rsidR="00283799" w:rsidRPr="00C739B1" w14:paraId="32D25472" w14:textId="77777777" w:rsidTr="003500A9">
        <w:tc>
          <w:tcPr>
            <w:tcW w:w="2624" w:type="dxa"/>
          </w:tcPr>
          <w:p w14:paraId="7009731B"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“Services Information”</w:t>
            </w:r>
          </w:p>
        </w:tc>
        <w:tc>
          <w:tcPr>
            <w:tcW w:w="6395" w:type="dxa"/>
          </w:tcPr>
          <w:p w14:paraId="3591BB7C" w14:textId="77777777" w:rsidR="00283799" w:rsidRPr="00C739B1" w:rsidRDefault="00283799" w:rsidP="003500A9">
            <w:pPr>
              <w:spacing w:before="120" w:after="120"/>
              <w:jc w:val="both"/>
              <w:rPr>
                <w:rFonts w:cs="Arial"/>
                <w:szCs w:val="22"/>
              </w:rPr>
            </w:pPr>
            <w:r w:rsidRPr="00C739B1">
              <w:rPr>
                <w:rFonts w:cs="Arial"/>
                <w:szCs w:val="22"/>
              </w:rPr>
              <w:t xml:space="preserve">means information concerning the Services as may be set out in the Specification and Tender Response Document and/or as reasonably requested by the Authority and supplied by the Supplier to the Authority in accordance with Clause </w:t>
            </w:r>
            <w:hyperlink w:anchor="_Ref351040549" w:history="1">
              <w:r w:rsidRPr="00C739B1">
                <w:rPr>
                  <w:rFonts w:cs="Arial"/>
                  <w:szCs w:val="22"/>
                </w:rPr>
                <w:t>20</w:t>
              </w:r>
            </w:hyperlink>
            <w:r w:rsidRPr="00C739B1">
              <w:rPr>
                <w:rFonts w:cs="Arial"/>
                <w:szCs w:val="22"/>
              </w:rPr>
              <w:t xml:space="preserve"> of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for inclusion in the Authority's services catalogue from time to time;</w:t>
            </w:r>
          </w:p>
        </w:tc>
      </w:tr>
      <w:tr w:rsidR="00283799" w:rsidRPr="00C739B1" w14:paraId="142BEF7D" w14:textId="77777777" w:rsidTr="003500A9">
        <w:tc>
          <w:tcPr>
            <w:tcW w:w="2624" w:type="dxa"/>
          </w:tcPr>
          <w:p w14:paraId="49FE6F6E" w14:textId="77777777" w:rsidR="00283799" w:rsidRPr="00C739B1" w:rsidRDefault="00283799" w:rsidP="003500A9">
            <w:pPr>
              <w:pStyle w:val="00-DefinitionHeading"/>
              <w:spacing w:before="120" w:after="120"/>
              <w:ind w:left="0"/>
              <w:jc w:val="left"/>
              <w:rPr>
                <w:rFonts w:cs="Arial"/>
                <w:szCs w:val="22"/>
              </w:rPr>
            </w:pPr>
            <w:r w:rsidRPr="00C739B1">
              <w:rPr>
                <w:rFonts w:cs="Arial"/>
                <w:bCs/>
                <w:szCs w:val="22"/>
              </w:rPr>
              <w:t>“Slavery Act”</w:t>
            </w:r>
          </w:p>
        </w:tc>
        <w:tc>
          <w:tcPr>
            <w:tcW w:w="6395" w:type="dxa"/>
          </w:tcPr>
          <w:p w14:paraId="4105BCE2" w14:textId="77777777" w:rsidR="00283799" w:rsidRPr="00C739B1" w:rsidRDefault="00283799" w:rsidP="003500A9">
            <w:pPr>
              <w:spacing w:before="120" w:after="120"/>
              <w:jc w:val="both"/>
              <w:rPr>
                <w:rFonts w:cs="Arial"/>
                <w:szCs w:val="22"/>
              </w:rPr>
            </w:pPr>
            <w:r w:rsidRPr="00C739B1">
              <w:rPr>
                <w:rFonts w:cs="Arial"/>
                <w:szCs w:val="22"/>
              </w:rPr>
              <w:t xml:space="preserve">has the meaning given in Clause </w:t>
            </w:r>
            <w:r w:rsidRPr="00C739B1">
              <w:rPr>
                <w:rFonts w:cs="Arial"/>
                <w:szCs w:val="22"/>
              </w:rPr>
              <w:fldChar w:fldCharType="begin"/>
            </w:r>
            <w:r w:rsidRPr="00C739B1">
              <w:rPr>
                <w:rFonts w:cs="Arial"/>
                <w:szCs w:val="22"/>
              </w:rPr>
              <w:instrText xml:space="preserve"> REF _Ref94188334 \r \h  \* MERGEFORMAT </w:instrText>
            </w:r>
            <w:r w:rsidRPr="00C739B1">
              <w:rPr>
                <w:rFonts w:cs="Arial"/>
                <w:szCs w:val="22"/>
              </w:rPr>
            </w:r>
            <w:r w:rsidRPr="00C739B1">
              <w:rPr>
                <w:rFonts w:cs="Arial"/>
                <w:szCs w:val="22"/>
              </w:rPr>
              <w:fldChar w:fldCharType="separate"/>
            </w:r>
            <w:r w:rsidRPr="00C739B1">
              <w:rPr>
                <w:rFonts w:cs="Arial"/>
                <w:szCs w:val="22"/>
              </w:rPr>
              <w:t>19.2.1</w:t>
            </w:r>
            <w:r w:rsidRPr="00C739B1">
              <w:rPr>
                <w:rFonts w:cs="Arial"/>
                <w:szCs w:val="22"/>
              </w:rPr>
              <w:fldChar w:fldCharType="end"/>
            </w:r>
            <w:r w:rsidRPr="00C739B1">
              <w:rPr>
                <w:rFonts w:cs="Arial"/>
                <w:szCs w:val="22"/>
              </w:rPr>
              <w:t xml:space="preserve"> of </w:t>
            </w:r>
            <w:r w:rsidRPr="00283799">
              <w:rPr>
                <w:rFonts w:cs="Arial"/>
                <w:szCs w:val="22"/>
              </w:rPr>
              <w:fldChar w:fldCharType="begin"/>
            </w:r>
            <w:r w:rsidRPr="00283799">
              <w:rPr>
                <w:rFonts w:cs="Arial"/>
                <w:szCs w:val="22"/>
              </w:rPr>
              <w:instrText xml:space="preserve"> REF _Ref330459256 \r \h  \* MERGEFORMAT </w:instrText>
            </w:r>
            <w:r w:rsidRPr="00283799">
              <w:rPr>
                <w:rFonts w:cs="Arial"/>
                <w:szCs w:val="22"/>
              </w:rPr>
            </w:r>
            <w:r w:rsidRPr="00283799">
              <w:rPr>
                <w:rFonts w:cs="Arial"/>
                <w:szCs w:val="22"/>
              </w:rPr>
              <w:fldChar w:fldCharType="separate"/>
            </w:r>
            <w:r w:rsidRPr="00283799">
              <w:rPr>
                <w:rFonts w:cs="Arial"/>
                <w:szCs w:val="22"/>
              </w:rPr>
              <w:t>Schedule 2</w:t>
            </w:r>
            <w:r w:rsidRPr="00283799">
              <w:rPr>
                <w:rFonts w:cs="Arial"/>
                <w:szCs w:val="22"/>
              </w:rPr>
              <w:fldChar w:fldCharType="end"/>
            </w:r>
            <w:r w:rsidRPr="00C739B1">
              <w:rPr>
                <w:rFonts w:cs="Arial"/>
                <w:szCs w:val="22"/>
              </w:rPr>
              <w:t xml:space="preserve"> of these Call-off Terms and Conditions;</w:t>
            </w:r>
          </w:p>
        </w:tc>
      </w:tr>
      <w:tr w:rsidR="00283799" w:rsidRPr="00C739B1" w14:paraId="255F0FF4" w14:textId="77777777" w:rsidTr="003500A9">
        <w:tc>
          <w:tcPr>
            <w:tcW w:w="2624" w:type="dxa"/>
          </w:tcPr>
          <w:p w14:paraId="748F4987"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lastRenderedPageBreak/>
              <w:t>“Specification and Tender Response Document”</w:t>
            </w:r>
          </w:p>
        </w:tc>
        <w:tc>
          <w:tcPr>
            <w:tcW w:w="6395" w:type="dxa"/>
          </w:tcPr>
          <w:p w14:paraId="3804A5F2" w14:textId="77777777" w:rsidR="00283799" w:rsidRPr="00C739B1" w:rsidRDefault="00283799" w:rsidP="003500A9">
            <w:pPr>
              <w:spacing w:before="120" w:after="120"/>
              <w:jc w:val="both"/>
              <w:rPr>
                <w:rFonts w:cs="Arial"/>
                <w:szCs w:val="22"/>
              </w:rPr>
            </w:pPr>
            <w:r w:rsidRPr="00C739B1">
              <w:rPr>
                <w:rFonts w:cs="Arial"/>
                <w:szCs w:val="22"/>
              </w:rPr>
              <w:t>means the Specification and Tender Response Document set out in the Framework Agreement as supplemented by any further information set out and/or referred to in the Order Form and as amended and/or updated in accordance with this Contract;</w:t>
            </w:r>
          </w:p>
        </w:tc>
      </w:tr>
      <w:tr w:rsidR="00283799" w:rsidRPr="00C739B1" w14:paraId="3E67509D" w14:textId="77777777" w:rsidTr="003500A9">
        <w:tc>
          <w:tcPr>
            <w:tcW w:w="2624" w:type="dxa"/>
          </w:tcPr>
          <w:p w14:paraId="4AF3D1B7" w14:textId="77777777" w:rsidR="00283799" w:rsidRPr="00C739B1" w:rsidRDefault="00283799" w:rsidP="003500A9">
            <w:pPr>
              <w:pStyle w:val="00-DefinitionHeading"/>
              <w:spacing w:before="120" w:after="120"/>
              <w:ind w:left="0"/>
              <w:jc w:val="left"/>
              <w:rPr>
                <w:rFonts w:cs="Arial"/>
                <w:szCs w:val="22"/>
              </w:rPr>
            </w:pPr>
            <w:r w:rsidRPr="00C739B1">
              <w:rPr>
                <w:rFonts w:cs="Arial"/>
                <w:bCs/>
                <w:szCs w:val="22"/>
              </w:rPr>
              <w:t>“Specific Change in Law”</w:t>
            </w:r>
          </w:p>
        </w:tc>
        <w:tc>
          <w:tcPr>
            <w:tcW w:w="6395" w:type="dxa"/>
          </w:tcPr>
          <w:p w14:paraId="06C13DAA" w14:textId="77777777" w:rsidR="00283799" w:rsidRPr="00C739B1" w:rsidRDefault="00283799" w:rsidP="003500A9">
            <w:pPr>
              <w:spacing w:before="120" w:after="120"/>
              <w:jc w:val="both"/>
              <w:rPr>
                <w:rFonts w:cs="Arial"/>
                <w:szCs w:val="22"/>
              </w:rPr>
            </w:pPr>
            <w:r w:rsidRPr="00C739B1">
              <w:rPr>
                <w:rFonts w:cs="Arial"/>
                <w:szCs w:val="22"/>
              </w:rPr>
              <w:t xml:space="preserve">means a Change in Law that relates specifically to the business of the </w:t>
            </w:r>
            <w:proofErr w:type="gramStart"/>
            <w:r w:rsidRPr="00C739B1">
              <w:rPr>
                <w:rFonts w:cs="Arial"/>
                <w:szCs w:val="22"/>
              </w:rPr>
              <w:t>Authority</w:t>
            </w:r>
            <w:proofErr w:type="gramEnd"/>
            <w:r w:rsidRPr="00C739B1">
              <w:rPr>
                <w:rFonts w:cs="Arial"/>
                <w:szCs w:val="22"/>
              </w:rPr>
              <w:t xml:space="preserve"> and which would not affect a Comparable Supply;</w:t>
            </w:r>
          </w:p>
        </w:tc>
      </w:tr>
      <w:tr w:rsidR="00283799" w:rsidRPr="00C739B1" w14:paraId="35A94B91" w14:textId="77777777" w:rsidTr="003500A9">
        <w:tc>
          <w:tcPr>
            <w:tcW w:w="2624" w:type="dxa"/>
          </w:tcPr>
          <w:p w14:paraId="1C8C772C"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“Staff”</w:t>
            </w:r>
          </w:p>
        </w:tc>
        <w:tc>
          <w:tcPr>
            <w:tcW w:w="6395" w:type="dxa"/>
          </w:tcPr>
          <w:p w14:paraId="53C4882F" w14:textId="77777777" w:rsidR="00283799" w:rsidRPr="00C739B1" w:rsidRDefault="00283799" w:rsidP="003500A9">
            <w:pPr>
              <w:spacing w:before="120" w:after="120"/>
              <w:jc w:val="both"/>
              <w:rPr>
                <w:rFonts w:cs="Arial"/>
                <w:szCs w:val="22"/>
              </w:rPr>
            </w:pPr>
            <w:r w:rsidRPr="00C739B1">
              <w:rPr>
                <w:rFonts w:cs="Arial"/>
                <w:szCs w:val="22"/>
              </w:rPr>
              <w:t xml:space="preserve">means all persons employed or engaged by the Supplier to perform its obligations under this Contract including any Sub-contractors and person employed or engaged by such Sub-contractors; </w:t>
            </w:r>
          </w:p>
        </w:tc>
      </w:tr>
      <w:tr w:rsidR="00283799" w:rsidRPr="00C739B1" w14:paraId="4812E885" w14:textId="77777777" w:rsidTr="003500A9">
        <w:tc>
          <w:tcPr>
            <w:tcW w:w="2624" w:type="dxa"/>
          </w:tcPr>
          <w:p w14:paraId="3AC4C102"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“Sub-contract”</w:t>
            </w:r>
          </w:p>
        </w:tc>
        <w:tc>
          <w:tcPr>
            <w:tcW w:w="6395" w:type="dxa"/>
          </w:tcPr>
          <w:p w14:paraId="292D4092" w14:textId="77777777" w:rsidR="00283799" w:rsidRPr="00C739B1" w:rsidRDefault="00283799" w:rsidP="003500A9">
            <w:pPr>
              <w:spacing w:before="120" w:after="120"/>
              <w:jc w:val="both"/>
              <w:rPr>
                <w:rFonts w:cs="Arial"/>
                <w:szCs w:val="22"/>
              </w:rPr>
            </w:pPr>
            <w:r w:rsidRPr="00C739B1">
              <w:rPr>
                <w:rFonts w:cs="Arial"/>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283799" w:rsidRPr="00C739B1" w14:paraId="3DF62851" w14:textId="77777777" w:rsidTr="003500A9">
        <w:tc>
          <w:tcPr>
            <w:tcW w:w="2624" w:type="dxa"/>
          </w:tcPr>
          <w:p w14:paraId="186F1B19"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“Sub-contractor”</w:t>
            </w:r>
          </w:p>
        </w:tc>
        <w:tc>
          <w:tcPr>
            <w:tcW w:w="6395" w:type="dxa"/>
          </w:tcPr>
          <w:p w14:paraId="796F4D51" w14:textId="77777777" w:rsidR="00283799" w:rsidRPr="00C739B1" w:rsidRDefault="00283799" w:rsidP="003500A9">
            <w:pPr>
              <w:spacing w:before="120" w:after="120"/>
              <w:jc w:val="both"/>
              <w:rPr>
                <w:rFonts w:cs="Arial"/>
                <w:szCs w:val="22"/>
              </w:rPr>
            </w:pPr>
            <w:r w:rsidRPr="00C739B1">
              <w:rPr>
                <w:rFonts w:cs="Arial"/>
                <w:szCs w:val="22"/>
              </w:rPr>
              <w:t xml:space="preserve">means a party to a Sub-contract other than the Supplier; </w:t>
            </w:r>
          </w:p>
        </w:tc>
      </w:tr>
      <w:tr w:rsidR="00283799" w:rsidRPr="00C739B1" w14:paraId="45B602E8" w14:textId="77777777" w:rsidTr="003500A9">
        <w:tc>
          <w:tcPr>
            <w:tcW w:w="2624" w:type="dxa"/>
          </w:tcPr>
          <w:p w14:paraId="27758A10"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 xml:space="preserve">“Subsequent Transfer Date” </w:t>
            </w:r>
          </w:p>
          <w:p w14:paraId="633E4B19" w14:textId="77777777" w:rsidR="00283799" w:rsidRPr="00C739B1" w:rsidRDefault="00283799" w:rsidP="003500A9">
            <w:pPr>
              <w:pStyle w:val="MRheading20"/>
              <w:tabs>
                <w:tab w:val="clear" w:pos="720"/>
              </w:tabs>
              <w:spacing w:before="120" w:after="120" w:line="240" w:lineRule="auto"/>
              <w:ind w:left="0" w:firstLine="0"/>
              <w:jc w:val="left"/>
              <w:rPr>
                <w:rFonts w:cs="Arial"/>
                <w:szCs w:val="22"/>
              </w:rPr>
            </w:pPr>
          </w:p>
        </w:tc>
        <w:tc>
          <w:tcPr>
            <w:tcW w:w="6395" w:type="dxa"/>
          </w:tcPr>
          <w:p w14:paraId="67D3DC44" w14:textId="77777777" w:rsidR="00283799" w:rsidRPr="00C739B1" w:rsidRDefault="00283799" w:rsidP="003500A9">
            <w:pPr>
              <w:spacing w:before="120" w:after="120"/>
              <w:jc w:val="both"/>
              <w:rPr>
                <w:rFonts w:cs="Arial"/>
                <w:szCs w:val="22"/>
              </w:rPr>
            </w:pPr>
            <w:r w:rsidRPr="00C739B1">
              <w:rPr>
                <w:rFonts w:cs="Arial"/>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283799" w:rsidRPr="00C739B1" w14:paraId="341855EC" w14:textId="77777777" w:rsidTr="003500A9">
        <w:tc>
          <w:tcPr>
            <w:tcW w:w="2624" w:type="dxa"/>
          </w:tcPr>
          <w:p w14:paraId="729A4ED4" w14:textId="77777777" w:rsidR="00283799" w:rsidRPr="00C739B1" w:rsidRDefault="00283799" w:rsidP="003500A9">
            <w:pPr>
              <w:pStyle w:val="MRheading20"/>
              <w:tabs>
                <w:tab w:val="clear" w:pos="720"/>
              </w:tabs>
              <w:spacing w:before="120" w:after="120" w:line="240" w:lineRule="auto"/>
              <w:ind w:left="0" w:firstLine="0"/>
              <w:jc w:val="left"/>
              <w:rPr>
                <w:rFonts w:cs="Arial"/>
                <w:b/>
                <w:szCs w:val="22"/>
              </w:rPr>
            </w:pPr>
            <w:r w:rsidRPr="00C739B1">
              <w:rPr>
                <w:rFonts w:cs="Arial"/>
                <w:b/>
                <w:szCs w:val="22"/>
              </w:rPr>
              <w:t>“Subsequent Transferring Employees”</w:t>
            </w:r>
          </w:p>
        </w:tc>
        <w:tc>
          <w:tcPr>
            <w:tcW w:w="6395" w:type="dxa"/>
          </w:tcPr>
          <w:p w14:paraId="24CEFEF9" w14:textId="77777777" w:rsidR="00283799" w:rsidRPr="00C739B1" w:rsidRDefault="00283799" w:rsidP="003500A9">
            <w:pPr>
              <w:spacing w:before="120" w:after="120"/>
              <w:jc w:val="both"/>
              <w:rPr>
                <w:rFonts w:cs="Arial"/>
                <w:szCs w:val="22"/>
              </w:rPr>
            </w:pPr>
            <w:r w:rsidRPr="00C739B1">
              <w:rPr>
                <w:rFonts w:cs="Arial"/>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283799" w:rsidRPr="00C739B1" w14:paraId="2FCE6EDC" w14:textId="77777777" w:rsidTr="003500A9">
        <w:tc>
          <w:tcPr>
            <w:tcW w:w="2624" w:type="dxa"/>
          </w:tcPr>
          <w:p w14:paraId="24A512CE"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 xml:space="preserve">“Successor” </w:t>
            </w:r>
          </w:p>
          <w:p w14:paraId="6BCF3B08" w14:textId="77777777" w:rsidR="00283799" w:rsidRPr="00C739B1" w:rsidRDefault="00283799" w:rsidP="003500A9">
            <w:pPr>
              <w:pStyle w:val="MRheading20"/>
              <w:tabs>
                <w:tab w:val="clear" w:pos="720"/>
              </w:tabs>
              <w:spacing w:before="120" w:after="120" w:line="240" w:lineRule="auto"/>
              <w:ind w:left="0" w:firstLine="0"/>
              <w:jc w:val="left"/>
              <w:rPr>
                <w:rFonts w:cs="Arial"/>
                <w:szCs w:val="22"/>
              </w:rPr>
            </w:pPr>
          </w:p>
        </w:tc>
        <w:tc>
          <w:tcPr>
            <w:tcW w:w="6395" w:type="dxa"/>
          </w:tcPr>
          <w:p w14:paraId="081885B7" w14:textId="77777777" w:rsidR="00283799" w:rsidRPr="00C739B1" w:rsidRDefault="00283799" w:rsidP="003500A9">
            <w:pPr>
              <w:spacing w:before="120" w:after="120"/>
              <w:jc w:val="both"/>
              <w:rPr>
                <w:rFonts w:cs="Arial"/>
                <w:szCs w:val="22"/>
              </w:rPr>
            </w:pPr>
            <w:r w:rsidRPr="00C739B1">
              <w:rPr>
                <w:rFonts w:cs="Arial"/>
                <w:szCs w:val="22"/>
              </w:rPr>
              <w:t>means any third party who provides services fundamentally the same as the Services (either in whole or in part) in immediate or subsequent succession to the Supplier upon the expiry or earlier termination of this Contract;</w:t>
            </w:r>
          </w:p>
        </w:tc>
      </w:tr>
      <w:tr w:rsidR="00283799" w:rsidRPr="00C739B1" w14:paraId="470B12B5" w14:textId="77777777" w:rsidTr="003500A9">
        <w:tc>
          <w:tcPr>
            <w:tcW w:w="2624" w:type="dxa"/>
          </w:tcPr>
          <w:p w14:paraId="1D7FBC4D" w14:textId="77777777" w:rsidR="00283799" w:rsidRPr="00C739B1" w:rsidRDefault="00283799" w:rsidP="003500A9">
            <w:pPr>
              <w:pStyle w:val="00-DefinitionHeading"/>
              <w:spacing w:before="120" w:after="120"/>
              <w:ind w:left="0"/>
              <w:jc w:val="left"/>
              <w:rPr>
                <w:rFonts w:cs="Arial"/>
                <w:b w:val="0"/>
                <w:szCs w:val="22"/>
              </w:rPr>
            </w:pPr>
            <w:r w:rsidRPr="00C739B1">
              <w:rPr>
                <w:rFonts w:cs="Arial"/>
                <w:szCs w:val="22"/>
              </w:rPr>
              <w:t>“Supplier”</w:t>
            </w:r>
          </w:p>
        </w:tc>
        <w:tc>
          <w:tcPr>
            <w:tcW w:w="6395" w:type="dxa"/>
          </w:tcPr>
          <w:p w14:paraId="4867894C"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71" w:name="_Ref442452922"/>
            <w:r w:rsidRPr="00C739B1">
              <w:rPr>
                <w:rFonts w:cs="Arial"/>
                <w:szCs w:val="22"/>
              </w:rPr>
              <w:t>means the supplier named in the Order Form;</w:t>
            </w:r>
            <w:bookmarkEnd w:id="1571"/>
          </w:p>
        </w:tc>
      </w:tr>
      <w:tr w:rsidR="00283799" w:rsidRPr="00C739B1" w14:paraId="07C71BDA" w14:textId="77777777" w:rsidTr="003500A9">
        <w:tc>
          <w:tcPr>
            <w:tcW w:w="2624" w:type="dxa"/>
          </w:tcPr>
          <w:p w14:paraId="0ED98B64"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“Supplier Code of Conduct”</w:t>
            </w:r>
          </w:p>
        </w:tc>
        <w:tc>
          <w:tcPr>
            <w:tcW w:w="6395" w:type="dxa"/>
          </w:tcPr>
          <w:p w14:paraId="4AC52271"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bookmarkStart w:id="1572" w:name="_Ref4754530"/>
            <w:r w:rsidRPr="00C739B1">
              <w:rPr>
                <w:rFonts w:cs="Arial"/>
                <w:szCs w:val="22"/>
              </w:rPr>
              <w:t>means the code of that name published by the Government Commercial Function originally dated September 2017, as may be amended, restated, updated, re-issued or re-named from time to time;</w:t>
            </w:r>
            <w:bookmarkEnd w:id="1572"/>
            <w:r w:rsidRPr="00C739B1">
              <w:rPr>
                <w:rFonts w:cs="Arial"/>
                <w:szCs w:val="22"/>
              </w:rPr>
              <w:t xml:space="preserve">   </w:t>
            </w:r>
          </w:p>
        </w:tc>
      </w:tr>
      <w:tr w:rsidR="00283799" w:rsidRPr="00C739B1" w14:paraId="4C399711" w14:textId="77777777" w:rsidTr="003500A9">
        <w:tc>
          <w:tcPr>
            <w:tcW w:w="2624" w:type="dxa"/>
          </w:tcPr>
          <w:p w14:paraId="7C8422A7"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“Supplier Net Zero Corporate Champion”</w:t>
            </w:r>
          </w:p>
        </w:tc>
        <w:tc>
          <w:tcPr>
            <w:tcW w:w="6395" w:type="dxa"/>
          </w:tcPr>
          <w:p w14:paraId="7432642A" w14:textId="77777777" w:rsidR="00283799" w:rsidRPr="00C739B1" w:rsidRDefault="00283799"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 xml:space="preserve">shall have the meaning given to the term in Clause 10.3  of </w:t>
            </w:r>
            <w:r w:rsidRPr="00C739B1">
              <w:rPr>
                <w:rFonts w:cs="Arial"/>
                <w:szCs w:val="22"/>
              </w:rPr>
              <w:fldChar w:fldCharType="begin"/>
            </w:r>
            <w:r w:rsidRPr="00C739B1">
              <w:rPr>
                <w:rFonts w:cs="Arial"/>
                <w:szCs w:val="22"/>
              </w:rPr>
              <w:instrText xml:space="preserve"> REF _Ref459889815 \r \h  \* MERGEFORMAT </w:instrText>
            </w:r>
            <w:r w:rsidRPr="00C739B1">
              <w:rPr>
                <w:rFonts w:cs="Arial"/>
                <w:szCs w:val="22"/>
              </w:rPr>
            </w:r>
            <w:r w:rsidRPr="00C739B1">
              <w:rPr>
                <w:rFonts w:cs="Arial"/>
                <w:szCs w:val="22"/>
              </w:rPr>
              <w:fldChar w:fldCharType="separate"/>
            </w:r>
            <w:r w:rsidRPr="00C739B1">
              <w:rPr>
                <w:rFonts w:cs="Arial"/>
                <w:szCs w:val="22"/>
              </w:rPr>
              <w:t>Schedule 1</w:t>
            </w:r>
            <w:r w:rsidRPr="00C739B1">
              <w:rPr>
                <w:rFonts w:cs="Arial"/>
                <w:szCs w:val="22"/>
              </w:rPr>
              <w:fldChar w:fldCharType="end"/>
            </w:r>
            <w:r w:rsidRPr="00C739B1">
              <w:rPr>
                <w:rFonts w:cs="Arial"/>
                <w:szCs w:val="22"/>
              </w:rPr>
              <w:t xml:space="preserve"> of these Call-off Terms and Conditions; </w:t>
            </w:r>
          </w:p>
        </w:tc>
      </w:tr>
      <w:tr w:rsidR="00283799" w:rsidRPr="00C739B1" w14:paraId="4B06DC16" w14:textId="77777777" w:rsidTr="003500A9">
        <w:tc>
          <w:tcPr>
            <w:tcW w:w="2624" w:type="dxa"/>
          </w:tcPr>
          <w:p w14:paraId="58655219"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lastRenderedPageBreak/>
              <w:t>“Supplier Personnel”</w:t>
            </w:r>
          </w:p>
        </w:tc>
        <w:tc>
          <w:tcPr>
            <w:tcW w:w="6395" w:type="dxa"/>
          </w:tcPr>
          <w:p w14:paraId="420B6AA4" w14:textId="77777777" w:rsidR="00283799" w:rsidRPr="00C739B1" w:rsidRDefault="00283799" w:rsidP="003500A9">
            <w:pPr>
              <w:spacing w:before="120" w:after="120"/>
              <w:jc w:val="both"/>
              <w:rPr>
                <w:rFonts w:cs="Arial"/>
                <w:szCs w:val="22"/>
              </w:rPr>
            </w:pPr>
            <w:r w:rsidRPr="00C739B1">
              <w:rPr>
                <w:rFonts w:cs="Arial"/>
                <w:szCs w:val="22"/>
              </w:rPr>
              <w:t>means any employee, agent, consultant and/or contractor of the Supplier or Sub-contractor who is either partially or fully engaged in the performance of the Services;</w:t>
            </w:r>
          </w:p>
        </w:tc>
      </w:tr>
      <w:tr w:rsidR="00283799" w:rsidRPr="00C739B1" w14:paraId="3EA3AC60" w14:textId="77777777" w:rsidTr="003500A9">
        <w:tc>
          <w:tcPr>
            <w:tcW w:w="2624" w:type="dxa"/>
          </w:tcPr>
          <w:p w14:paraId="61360EE8"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“Supplier Net Zero and Social Value Contract Champion”</w:t>
            </w:r>
          </w:p>
        </w:tc>
        <w:tc>
          <w:tcPr>
            <w:tcW w:w="6395" w:type="dxa"/>
          </w:tcPr>
          <w:p w14:paraId="71E6CF17" w14:textId="77777777" w:rsidR="00283799" w:rsidRPr="00C739B1" w:rsidRDefault="00283799" w:rsidP="003500A9">
            <w:pPr>
              <w:spacing w:before="120" w:after="120"/>
              <w:jc w:val="both"/>
              <w:rPr>
                <w:rFonts w:cs="Arial"/>
                <w:szCs w:val="22"/>
              </w:rPr>
            </w:pPr>
            <w:r w:rsidRPr="00C739B1">
              <w:rPr>
                <w:rFonts w:cs="Arial"/>
                <w:szCs w:val="22"/>
              </w:rPr>
              <w:t xml:space="preserve">shall have the meaning given to the term in Clause 10.6 of </w:t>
            </w:r>
            <w:r w:rsidRPr="00C739B1">
              <w:rPr>
                <w:rFonts w:cs="Arial"/>
                <w:szCs w:val="22"/>
              </w:rPr>
              <w:fldChar w:fldCharType="begin"/>
            </w:r>
            <w:r w:rsidRPr="00C739B1">
              <w:rPr>
                <w:rFonts w:cs="Arial"/>
                <w:szCs w:val="22"/>
              </w:rPr>
              <w:instrText xml:space="preserve"> REF _Ref459889815 \r \h  \* MERGEFORMAT </w:instrText>
            </w:r>
            <w:r w:rsidRPr="00C739B1">
              <w:rPr>
                <w:rFonts w:cs="Arial"/>
                <w:szCs w:val="22"/>
              </w:rPr>
            </w:r>
            <w:r w:rsidRPr="00C739B1">
              <w:rPr>
                <w:rFonts w:cs="Arial"/>
                <w:szCs w:val="22"/>
              </w:rPr>
              <w:fldChar w:fldCharType="separate"/>
            </w:r>
            <w:r w:rsidRPr="00C739B1">
              <w:rPr>
                <w:rFonts w:cs="Arial"/>
                <w:szCs w:val="22"/>
              </w:rPr>
              <w:t>Schedule 1</w:t>
            </w:r>
            <w:r w:rsidRPr="00C739B1">
              <w:rPr>
                <w:rFonts w:cs="Arial"/>
                <w:szCs w:val="22"/>
              </w:rPr>
              <w:fldChar w:fldCharType="end"/>
            </w:r>
            <w:r w:rsidRPr="00C739B1">
              <w:rPr>
                <w:rFonts w:cs="Arial"/>
                <w:szCs w:val="22"/>
              </w:rPr>
              <w:t xml:space="preserve"> of these Call-off Terms and Conditions; </w:t>
            </w:r>
          </w:p>
        </w:tc>
      </w:tr>
      <w:tr w:rsidR="00283799" w:rsidRPr="00C739B1" w14:paraId="1A4185A1" w14:textId="77777777" w:rsidTr="003500A9">
        <w:tc>
          <w:tcPr>
            <w:tcW w:w="2624" w:type="dxa"/>
          </w:tcPr>
          <w:p w14:paraId="2818C501"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“Term”</w:t>
            </w:r>
          </w:p>
        </w:tc>
        <w:tc>
          <w:tcPr>
            <w:tcW w:w="6395" w:type="dxa"/>
          </w:tcPr>
          <w:p w14:paraId="594A80F1" w14:textId="77777777" w:rsidR="00283799" w:rsidRPr="00C739B1" w:rsidRDefault="00283799" w:rsidP="003500A9">
            <w:pPr>
              <w:spacing w:before="120" w:after="120"/>
              <w:jc w:val="both"/>
              <w:rPr>
                <w:rFonts w:cs="Arial"/>
                <w:szCs w:val="22"/>
              </w:rPr>
            </w:pPr>
            <w:r w:rsidRPr="00C739B1">
              <w:rPr>
                <w:rFonts w:cs="Arial"/>
                <w:szCs w:val="22"/>
              </w:rPr>
              <w:t>means the term as referred to in the Key Provisions;</w:t>
            </w:r>
          </w:p>
        </w:tc>
      </w:tr>
      <w:tr w:rsidR="00283799" w:rsidRPr="00C739B1" w14:paraId="08CA3715" w14:textId="77777777" w:rsidTr="003500A9">
        <w:tc>
          <w:tcPr>
            <w:tcW w:w="2624" w:type="dxa"/>
          </w:tcPr>
          <w:p w14:paraId="5EB0306D"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“Termination Notice”</w:t>
            </w:r>
          </w:p>
        </w:tc>
        <w:tc>
          <w:tcPr>
            <w:tcW w:w="6395" w:type="dxa"/>
          </w:tcPr>
          <w:p w14:paraId="283EB59E" w14:textId="77777777" w:rsidR="00283799" w:rsidRPr="00C739B1" w:rsidRDefault="00283799" w:rsidP="003500A9">
            <w:pPr>
              <w:spacing w:before="120" w:after="120"/>
              <w:jc w:val="both"/>
              <w:rPr>
                <w:rFonts w:cs="Arial"/>
                <w:szCs w:val="22"/>
              </w:rPr>
            </w:pPr>
            <w:r w:rsidRPr="00C739B1">
              <w:rPr>
                <w:rFonts w:cs="Arial"/>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C739B1">
              <w:rPr>
                <w:rFonts w:cs="Arial"/>
                <w:szCs w:val="22"/>
              </w:rPr>
              <w:t>termination;</w:t>
            </w:r>
            <w:proofErr w:type="gramEnd"/>
          </w:p>
        </w:tc>
      </w:tr>
      <w:tr w:rsidR="00283799" w:rsidRPr="00C739B1" w14:paraId="7D938E5B" w14:textId="77777777" w:rsidTr="003500A9">
        <w:tc>
          <w:tcPr>
            <w:tcW w:w="2624" w:type="dxa"/>
          </w:tcPr>
          <w:p w14:paraId="50AFDB72"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“Third Party”</w:t>
            </w:r>
          </w:p>
        </w:tc>
        <w:tc>
          <w:tcPr>
            <w:tcW w:w="6395" w:type="dxa"/>
          </w:tcPr>
          <w:p w14:paraId="058294CF" w14:textId="77777777" w:rsidR="00283799" w:rsidRPr="00C739B1" w:rsidRDefault="00283799" w:rsidP="003500A9">
            <w:pPr>
              <w:spacing w:before="120" w:after="120"/>
              <w:jc w:val="both"/>
              <w:rPr>
                <w:rFonts w:cs="Arial"/>
                <w:szCs w:val="22"/>
              </w:rPr>
            </w:pPr>
            <w:r w:rsidRPr="00C739B1">
              <w:rPr>
                <w:rFonts w:cs="Arial"/>
                <w:szCs w:val="22"/>
              </w:rPr>
              <w:t>means any supplier of services fundamentally the same as the Services (either in whole or in part) immediately before the Transfer Date;</w:t>
            </w:r>
          </w:p>
        </w:tc>
      </w:tr>
      <w:tr w:rsidR="00283799" w:rsidRPr="00C739B1" w14:paraId="6C6C8292" w14:textId="77777777" w:rsidTr="003500A9">
        <w:tc>
          <w:tcPr>
            <w:tcW w:w="2624" w:type="dxa"/>
          </w:tcPr>
          <w:p w14:paraId="20C92C00"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“Third Party Body”</w:t>
            </w:r>
          </w:p>
        </w:tc>
        <w:tc>
          <w:tcPr>
            <w:tcW w:w="6395" w:type="dxa"/>
          </w:tcPr>
          <w:p w14:paraId="60A9C80D" w14:textId="77777777" w:rsidR="00283799" w:rsidRPr="00C739B1" w:rsidRDefault="00283799" w:rsidP="003500A9">
            <w:pPr>
              <w:spacing w:before="120" w:after="120"/>
              <w:jc w:val="both"/>
              <w:rPr>
                <w:rFonts w:cs="Arial"/>
                <w:szCs w:val="22"/>
              </w:rPr>
            </w:pPr>
            <w:r w:rsidRPr="00C739B1">
              <w:rPr>
                <w:rFonts w:cs="Arial"/>
                <w:szCs w:val="22"/>
              </w:rPr>
              <w:t xml:space="preserve">has the meaning given under Clause </w:t>
            </w:r>
            <w:hyperlink w:anchor="_Ref263771960" w:history="1">
              <w:r w:rsidRPr="00C739B1">
                <w:rPr>
                  <w:rFonts w:cs="Arial"/>
                  <w:szCs w:val="22"/>
                </w:rPr>
                <w:t>8.5</w:t>
              </w:r>
            </w:hyperlink>
            <w:r w:rsidRPr="00C739B1">
              <w:rPr>
                <w:rFonts w:cs="Arial"/>
                <w:szCs w:val="22"/>
              </w:rPr>
              <w:t xml:space="preserve"> of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w:t>
            </w:r>
          </w:p>
        </w:tc>
      </w:tr>
      <w:tr w:rsidR="00283799" w:rsidRPr="00C739B1" w14:paraId="6ACD7833" w14:textId="77777777" w:rsidTr="003500A9">
        <w:tc>
          <w:tcPr>
            <w:tcW w:w="2624" w:type="dxa"/>
          </w:tcPr>
          <w:p w14:paraId="19DA11CE"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“Transfer Date”</w:t>
            </w:r>
          </w:p>
        </w:tc>
        <w:tc>
          <w:tcPr>
            <w:tcW w:w="6395" w:type="dxa"/>
          </w:tcPr>
          <w:p w14:paraId="5DE9BB90" w14:textId="77777777" w:rsidR="00283799" w:rsidRPr="00C739B1" w:rsidRDefault="00283799" w:rsidP="003500A9">
            <w:pPr>
              <w:spacing w:before="120" w:after="120"/>
              <w:jc w:val="both"/>
              <w:rPr>
                <w:rFonts w:cs="Arial"/>
                <w:szCs w:val="22"/>
              </w:rPr>
            </w:pPr>
            <w:r w:rsidRPr="00C739B1">
              <w:rPr>
                <w:rFonts w:cs="Arial"/>
                <w:szCs w:val="22"/>
              </w:rPr>
              <w:t>means the Actual Services Commencement Date;</w:t>
            </w:r>
          </w:p>
        </w:tc>
      </w:tr>
      <w:tr w:rsidR="00283799" w:rsidRPr="00C739B1" w14:paraId="19EE2AA3" w14:textId="77777777" w:rsidTr="003500A9">
        <w:tc>
          <w:tcPr>
            <w:tcW w:w="2624" w:type="dxa"/>
          </w:tcPr>
          <w:p w14:paraId="67892427"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"TUPE"</w:t>
            </w:r>
          </w:p>
          <w:p w14:paraId="133CCE1A" w14:textId="77777777" w:rsidR="00283799" w:rsidRPr="00C739B1" w:rsidRDefault="00283799" w:rsidP="003500A9">
            <w:pPr>
              <w:pStyle w:val="MRheading20"/>
              <w:tabs>
                <w:tab w:val="clear" w:pos="720"/>
              </w:tabs>
              <w:spacing w:before="120" w:after="120" w:line="240" w:lineRule="auto"/>
              <w:ind w:left="0" w:firstLine="0"/>
              <w:jc w:val="left"/>
              <w:rPr>
                <w:rFonts w:cs="Arial"/>
                <w:szCs w:val="22"/>
              </w:rPr>
            </w:pPr>
          </w:p>
        </w:tc>
        <w:tc>
          <w:tcPr>
            <w:tcW w:w="6395" w:type="dxa"/>
          </w:tcPr>
          <w:p w14:paraId="1EBB7E6F" w14:textId="77777777" w:rsidR="00283799" w:rsidRPr="00C739B1" w:rsidRDefault="00283799" w:rsidP="003500A9">
            <w:pPr>
              <w:spacing w:before="120" w:after="120"/>
              <w:jc w:val="both"/>
              <w:rPr>
                <w:rFonts w:cs="Arial"/>
                <w:szCs w:val="22"/>
              </w:rPr>
            </w:pPr>
            <w:r w:rsidRPr="00C739B1">
              <w:rPr>
                <w:rFonts w:cs="Arial"/>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283799" w:rsidRPr="00C739B1" w14:paraId="7088F6C0" w14:textId="77777777" w:rsidTr="003500A9">
        <w:tc>
          <w:tcPr>
            <w:tcW w:w="2624" w:type="dxa"/>
          </w:tcPr>
          <w:p w14:paraId="60E67F89" w14:textId="77777777" w:rsidR="00283799" w:rsidRPr="00C739B1" w:rsidRDefault="00283799" w:rsidP="003500A9">
            <w:pPr>
              <w:pStyle w:val="00-DefinitionHeading"/>
              <w:spacing w:before="120" w:after="120"/>
              <w:ind w:left="0"/>
              <w:jc w:val="left"/>
              <w:rPr>
                <w:rFonts w:cs="Arial"/>
                <w:szCs w:val="22"/>
              </w:rPr>
            </w:pPr>
            <w:r w:rsidRPr="00C739B1">
              <w:rPr>
                <w:rFonts w:cs="Arial"/>
                <w:bCs/>
                <w:szCs w:val="22"/>
              </w:rPr>
              <w:t>“UK GDPR”</w:t>
            </w:r>
          </w:p>
        </w:tc>
        <w:tc>
          <w:tcPr>
            <w:tcW w:w="6395" w:type="dxa"/>
          </w:tcPr>
          <w:p w14:paraId="05B7A030" w14:textId="77777777" w:rsidR="00283799" w:rsidRPr="00C739B1" w:rsidRDefault="00283799" w:rsidP="003500A9">
            <w:pPr>
              <w:spacing w:before="120" w:after="120"/>
              <w:jc w:val="both"/>
              <w:rPr>
                <w:rFonts w:cs="Arial"/>
                <w:szCs w:val="22"/>
              </w:rPr>
            </w:pPr>
            <w:r w:rsidRPr="00C739B1">
              <w:rPr>
                <w:rFonts w:cs="Arial"/>
                <w:szCs w:val="22"/>
              </w:rPr>
              <w:t>has the meaning given to it in section 3(10) (as supplemented by section 205(4)) of the Data Protection Act 2018; and</w:t>
            </w:r>
          </w:p>
        </w:tc>
      </w:tr>
      <w:tr w:rsidR="00283799" w:rsidRPr="00C739B1" w14:paraId="2A3ACDB8" w14:textId="77777777" w:rsidTr="003500A9">
        <w:tc>
          <w:tcPr>
            <w:tcW w:w="2624" w:type="dxa"/>
          </w:tcPr>
          <w:p w14:paraId="516F0F1F" w14:textId="77777777" w:rsidR="00283799" w:rsidRPr="00C739B1" w:rsidRDefault="00283799" w:rsidP="003500A9">
            <w:pPr>
              <w:pStyle w:val="00-DefinitionHeading"/>
              <w:spacing w:before="120" w:after="120"/>
              <w:ind w:left="0"/>
              <w:jc w:val="left"/>
              <w:rPr>
                <w:rFonts w:cs="Arial"/>
                <w:szCs w:val="22"/>
              </w:rPr>
            </w:pPr>
            <w:r w:rsidRPr="00C739B1">
              <w:rPr>
                <w:rFonts w:cs="Arial"/>
                <w:szCs w:val="22"/>
              </w:rPr>
              <w:t>“VAT”</w:t>
            </w:r>
          </w:p>
        </w:tc>
        <w:tc>
          <w:tcPr>
            <w:tcW w:w="6395" w:type="dxa"/>
          </w:tcPr>
          <w:p w14:paraId="2CA3FD57" w14:textId="77777777" w:rsidR="00283799" w:rsidRPr="00C739B1" w:rsidRDefault="00283799" w:rsidP="003500A9">
            <w:pPr>
              <w:spacing w:before="120" w:after="120"/>
              <w:jc w:val="both"/>
              <w:rPr>
                <w:rFonts w:cs="Arial"/>
                <w:szCs w:val="22"/>
              </w:rPr>
            </w:pPr>
            <w:r w:rsidRPr="00C739B1">
              <w:rPr>
                <w:rFonts w:cs="Arial"/>
                <w:szCs w:val="22"/>
              </w:rPr>
              <w:t>means value added tax chargeable under the Value Added Tax Act 1994 or any similar, replacement or extra tax.</w:t>
            </w:r>
          </w:p>
        </w:tc>
      </w:tr>
    </w:tbl>
    <w:p w14:paraId="2CF2E0E4" w14:textId="77777777" w:rsidR="00283799" w:rsidRPr="00C739B1" w:rsidRDefault="00283799" w:rsidP="00283799">
      <w:pPr>
        <w:rPr>
          <w:rFonts w:cs="Arial"/>
          <w:szCs w:val="22"/>
        </w:rPr>
      </w:pPr>
    </w:p>
    <w:p w14:paraId="7CAA4485" w14:textId="77777777" w:rsidR="00283799" w:rsidRPr="00C739B1" w:rsidRDefault="00283799" w:rsidP="00283799">
      <w:pPr>
        <w:pStyle w:val="MRNumberedHeading2"/>
        <w:numPr>
          <w:ilvl w:val="1"/>
          <w:numId w:val="39"/>
        </w:numPr>
        <w:rPr>
          <w:rFonts w:cs="Arial"/>
          <w:szCs w:val="22"/>
        </w:rPr>
      </w:pPr>
      <w:bookmarkStart w:id="1573" w:name="_Ref442453560"/>
      <w:bookmarkStart w:id="1574" w:name="_Ref442452923"/>
      <w:r w:rsidRPr="00C739B1">
        <w:rPr>
          <w:rFonts w:cs="Arial"/>
          <w:szCs w:val="22"/>
        </w:rPr>
        <w:t>References to any Law shall be deemed to include a reference to that Law as amended, extended, consolidated, re-enacted, restated, implemented or transposed from time to time</w:t>
      </w:r>
      <w:bookmarkEnd w:id="1573"/>
      <w:r w:rsidRPr="00C739B1">
        <w:rPr>
          <w:rFonts w:cs="Arial"/>
          <w:szCs w:val="22"/>
        </w:rPr>
        <w:t>.</w:t>
      </w:r>
      <w:bookmarkEnd w:id="1574"/>
    </w:p>
    <w:p w14:paraId="2B139D46" w14:textId="77777777" w:rsidR="00283799" w:rsidRPr="00C739B1" w:rsidRDefault="00283799" w:rsidP="00283799">
      <w:pPr>
        <w:pStyle w:val="MRheading20"/>
        <w:numPr>
          <w:ilvl w:val="1"/>
          <w:numId w:val="2"/>
        </w:numPr>
        <w:spacing w:line="240" w:lineRule="auto"/>
        <w:rPr>
          <w:rFonts w:cs="Arial"/>
          <w:szCs w:val="22"/>
        </w:rPr>
      </w:pPr>
      <w:bookmarkStart w:id="1575" w:name="_Ref442452924"/>
      <w:r w:rsidRPr="00C739B1">
        <w:rPr>
          <w:rFonts w:cs="Arial"/>
          <w:szCs w:val="22"/>
        </w:rPr>
        <w:t>References to any legal entity shall include any body that takes over responsibility for the functions of such entity.</w:t>
      </w:r>
      <w:bookmarkEnd w:id="1575"/>
    </w:p>
    <w:p w14:paraId="2A85631E" w14:textId="77777777" w:rsidR="00283799" w:rsidRPr="00C739B1" w:rsidRDefault="00283799" w:rsidP="00283799">
      <w:pPr>
        <w:pStyle w:val="MRheading20"/>
        <w:numPr>
          <w:ilvl w:val="1"/>
          <w:numId w:val="2"/>
        </w:numPr>
        <w:spacing w:line="240" w:lineRule="auto"/>
        <w:rPr>
          <w:rFonts w:cs="Arial"/>
          <w:szCs w:val="22"/>
        </w:rPr>
      </w:pPr>
      <w:bookmarkStart w:id="1576" w:name="_Ref442452925"/>
      <w:r w:rsidRPr="00C739B1">
        <w:rPr>
          <w:rFonts w:cs="Arial"/>
          <w:szCs w:val="22"/>
        </w:rPr>
        <w:t>References in this Contract to a “Schedule”, “Appendix”, “Paragraph” or to a “Clause” are to schedules, appendices, paragraphs and clauses of this Contract.</w:t>
      </w:r>
      <w:bookmarkEnd w:id="1576"/>
    </w:p>
    <w:p w14:paraId="5A3843D3" w14:textId="77777777" w:rsidR="00283799" w:rsidRPr="00C739B1" w:rsidRDefault="00283799" w:rsidP="00283799">
      <w:pPr>
        <w:pStyle w:val="MRheading20"/>
        <w:numPr>
          <w:ilvl w:val="1"/>
          <w:numId w:val="2"/>
        </w:numPr>
        <w:spacing w:line="240" w:lineRule="auto"/>
        <w:rPr>
          <w:rFonts w:cs="Arial"/>
          <w:szCs w:val="22"/>
        </w:rPr>
      </w:pPr>
      <w:bookmarkStart w:id="1577" w:name="_Ref442452926"/>
      <w:r w:rsidRPr="00C739B1">
        <w:rPr>
          <w:rFonts w:cs="Arial"/>
          <w:szCs w:val="22"/>
        </w:rPr>
        <w:lastRenderedPageBreak/>
        <w:t>References in this Contract to a day or to the calculation of time frames are references to a calendar day unless expressly specified as a Business Day.</w:t>
      </w:r>
      <w:bookmarkEnd w:id="1577"/>
    </w:p>
    <w:p w14:paraId="3B8ECBE5" w14:textId="77777777" w:rsidR="00283799" w:rsidRPr="00C739B1" w:rsidRDefault="00283799" w:rsidP="00283799">
      <w:pPr>
        <w:pStyle w:val="MRheading20"/>
        <w:numPr>
          <w:ilvl w:val="1"/>
          <w:numId w:val="2"/>
        </w:numPr>
        <w:spacing w:line="240" w:lineRule="auto"/>
        <w:rPr>
          <w:rFonts w:cs="Arial"/>
          <w:szCs w:val="22"/>
        </w:rPr>
      </w:pPr>
      <w:bookmarkStart w:id="1578" w:name="_Ref442452927"/>
      <w:r w:rsidRPr="00C739B1">
        <w:rPr>
          <w:rFonts w:cs="Arial"/>
          <w:szCs w:val="22"/>
        </w:rPr>
        <w:t xml:space="preserve">Unless set out in the Contract as a chargeable item and subject to Clause </w:t>
      </w:r>
      <w:hyperlink w:anchor="_Ref318701978" w:history="1">
        <w:r w:rsidRPr="00C739B1">
          <w:rPr>
            <w:rFonts w:cs="Arial"/>
            <w:szCs w:val="22"/>
          </w:rPr>
          <w:t>30.6</w:t>
        </w:r>
      </w:hyperlink>
      <w:r w:rsidRPr="00C739B1">
        <w:rPr>
          <w:rFonts w:cs="Arial"/>
          <w:szCs w:val="22"/>
        </w:rPr>
        <w:t xml:space="preserve"> of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the Supplier shall bear the cost of complying with its obligations under this Contract.</w:t>
      </w:r>
      <w:bookmarkEnd w:id="1578"/>
      <w:r w:rsidRPr="00C739B1">
        <w:rPr>
          <w:rFonts w:cs="Arial"/>
          <w:szCs w:val="22"/>
        </w:rPr>
        <w:t xml:space="preserve"> </w:t>
      </w:r>
    </w:p>
    <w:p w14:paraId="7030ECA6" w14:textId="77777777" w:rsidR="00283799" w:rsidRPr="00C739B1" w:rsidRDefault="00283799" w:rsidP="00283799">
      <w:pPr>
        <w:pStyle w:val="MRheading20"/>
        <w:numPr>
          <w:ilvl w:val="1"/>
          <w:numId w:val="2"/>
        </w:numPr>
        <w:spacing w:line="240" w:lineRule="auto"/>
        <w:rPr>
          <w:rFonts w:cs="Arial"/>
          <w:szCs w:val="22"/>
        </w:rPr>
      </w:pPr>
      <w:bookmarkStart w:id="1579" w:name="_Ref442452928"/>
      <w:r w:rsidRPr="00C739B1">
        <w:rPr>
          <w:rFonts w:cs="Arial"/>
          <w:szCs w:val="22"/>
        </w:rPr>
        <w:t>The headings are for convenience only and shall not affect the interpretation of this Contract.</w:t>
      </w:r>
      <w:bookmarkEnd w:id="1579"/>
      <w:r w:rsidRPr="00C739B1">
        <w:rPr>
          <w:rFonts w:cs="Arial"/>
          <w:szCs w:val="22"/>
        </w:rPr>
        <w:t xml:space="preserve"> </w:t>
      </w:r>
    </w:p>
    <w:p w14:paraId="1FF3A20E" w14:textId="77777777" w:rsidR="00283799" w:rsidRPr="00C739B1" w:rsidRDefault="00283799" w:rsidP="00283799">
      <w:pPr>
        <w:pStyle w:val="MRheading20"/>
        <w:numPr>
          <w:ilvl w:val="1"/>
          <w:numId w:val="2"/>
        </w:numPr>
        <w:spacing w:line="240" w:lineRule="auto"/>
        <w:rPr>
          <w:rFonts w:cs="Arial"/>
          <w:szCs w:val="22"/>
        </w:rPr>
      </w:pPr>
      <w:bookmarkStart w:id="1580" w:name="_Ref442452929"/>
      <w:r w:rsidRPr="00C739B1">
        <w:rPr>
          <w:rFonts w:cs="Arial"/>
          <w:szCs w:val="22"/>
        </w:rPr>
        <w:t>Words denoting the singular shall include the plural and vice versa.</w:t>
      </w:r>
      <w:bookmarkEnd w:id="1580"/>
    </w:p>
    <w:p w14:paraId="609CAF67" w14:textId="77777777" w:rsidR="00283799" w:rsidRPr="00C739B1" w:rsidRDefault="00283799" w:rsidP="00283799">
      <w:pPr>
        <w:pStyle w:val="MRheading20"/>
        <w:numPr>
          <w:ilvl w:val="1"/>
          <w:numId w:val="2"/>
        </w:numPr>
        <w:spacing w:line="240" w:lineRule="auto"/>
        <w:rPr>
          <w:rFonts w:cs="Arial"/>
          <w:szCs w:val="22"/>
        </w:rPr>
      </w:pPr>
      <w:bookmarkStart w:id="1581" w:name="_Ref442452930"/>
      <w:r w:rsidRPr="00C739B1">
        <w:rPr>
          <w:rFonts w:cs="Arial"/>
          <w:szCs w:val="22"/>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1581"/>
      <w:r w:rsidRPr="00C739B1">
        <w:rPr>
          <w:rFonts w:cs="Arial"/>
          <w:szCs w:val="22"/>
        </w:rPr>
        <w:t xml:space="preserve"> </w:t>
      </w:r>
    </w:p>
    <w:p w14:paraId="7601E4B9" w14:textId="77777777" w:rsidR="00283799" w:rsidRPr="00C739B1" w:rsidRDefault="00283799" w:rsidP="00283799">
      <w:pPr>
        <w:pStyle w:val="MRheading20"/>
        <w:numPr>
          <w:ilvl w:val="1"/>
          <w:numId w:val="2"/>
        </w:numPr>
        <w:spacing w:line="240" w:lineRule="auto"/>
        <w:rPr>
          <w:rFonts w:cs="Arial"/>
          <w:szCs w:val="22"/>
        </w:rPr>
      </w:pPr>
      <w:bookmarkStart w:id="1582" w:name="_Ref329261765"/>
      <w:r w:rsidRPr="00C739B1">
        <w:rPr>
          <w:rFonts w:cs="Arial"/>
          <w:szCs w:val="22"/>
        </w:rPr>
        <w:t>Where there is a conflict between the Supplier’s responses to the Authority’s requirements set out in the Specification and Tender Response Document and any other part of this Contract, such other part of this Contract shall prevail.</w:t>
      </w:r>
      <w:bookmarkEnd w:id="1582"/>
      <w:r w:rsidRPr="00C739B1">
        <w:rPr>
          <w:rFonts w:cs="Arial"/>
          <w:szCs w:val="22"/>
        </w:rPr>
        <w:t xml:space="preserve"> </w:t>
      </w:r>
    </w:p>
    <w:p w14:paraId="41B07309" w14:textId="77777777" w:rsidR="00283799" w:rsidRPr="00C739B1" w:rsidRDefault="00283799" w:rsidP="00283799">
      <w:pPr>
        <w:pStyle w:val="MRheading20"/>
        <w:numPr>
          <w:ilvl w:val="1"/>
          <w:numId w:val="2"/>
        </w:numPr>
        <w:spacing w:line="240" w:lineRule="auto"/>
        <w:rPr>
          <w:rFonts w:cs="Arial"/>
          <w:szCs w:val="22"/>
        </w:rPr>
      </w:pPr>
      <w:bookmarkStart w:id="1583" w:name="_Ref442452931"/>
      <w:r w:rsidRPr="00C739B1">
        <w:rPr>
          <w:rFonts w:cs="Arial"/>
          <w:szCs w:val="22"/>
        </w:rPr>
        <w:t>Where a document is required under this Contract, the Parties may agree in writing that this shall be in electronic format only.</w:t>
      </w:r>
      <w:bookmarkEnd w:id="1583"/>
      <w:r w:rsidRPr="00C739B1">
        <w:rPr>
          <w:rFonts w:cs="Arial"/>
          <w:szCs w:val="22"/>
        </w:rPr>
        <w:t xml:space="preserve"> </w:t>
      </w:r>
    </w:p>
    <w:p w14:paraId="2939F46A" w14:textId="77777777" w:rsidR="00283799" w:rsidRPr="00C739B1" w:rsidRDefault="00283799" w:rsidP="00283799">
      <w:pPr>
        <w:pStyle w:val="MRheading20"/>
        <w:numPr>
          <w:ilvl w:val="1"/>
          <w:numId w:val="2"/>
        </w:numPr>
        <w:spacing w:line="240" w:lineRule="auto"/>
        <w:rPr>
          <w:rFonts w:cs="Arial"/>
          <w:szCs w:val="22"/>
        </w:rPr>
      </w:pPr>
      <w:bookmarkStart w:id="1584" w:name="_Ref442452932"/>
      <w:r w:rsidRPr="00C739B1">
        <w:rPr>
          <w:rFonts w:cs="Arial"/>
          <w:szCs w:val="22"/>
        </w:rPr>
        <w:t>Where there is an obligation on the Authority to procure any course of action from any third party, this shall mean that the Authority shall use its reasonable endeavours to procure such course of action from that third party.</w:t>
      </w:r>
      <w:bookmarkEnd w:id="1584"/>
    </w:p>
    <w:p w14:paraId="2F625FAC" w14:textId="77777777" w:rsidR="00283799" w:rsidRPr="00C739B1" w:rsidRDefault="00283799" w:rsidP="00283799">
      <w:pPr>
        <w:pStyle w:val="MRheading20"/>
        <w:numPr>
          <w:ilvl w:val="1"/>
          <w:numId w:val="2"/>
        </w:numPr>
        <w:spacing w:line="240" w:lineRule="auto"/>
        <w:rPr>
          <w:rFonts w:cs="Arial"/>
          <w:szCs w:val="22"/>
        </w:rPr>
      </w:pPr>
      <w:bookmarkStart w:id="1585" w:name="_Ref442452933"/>
      <w:r w:rsidRPr="00C739B1">
        <w:rPr>
          <w:rFonts w:cs="Arial"/>
          <w:szCs w:val="22"/>
        </w:rPr>
        <w:t>Any guidance notes in grey text do not form part of this Contract.</w:t>
      </w:r>
      <w:bookmarkEnd w:id="1585"/>
      <w:r w:rsidRPr="00C739B1">
        <w:rPr>
          <w:rFonts w:cs="Arial"/>
          <w:szCs w:val="22"/>
        </w:rPr>
        <w:t xml:space="preserve"> </w:t>
      </w:r>
    </w:p>
    <w:p w14:paraId="6BFD292A" w14:textId="77777777" w:rsidR="00283799" w:rsidRPr="00C739B1" w:rsidRDefault="00283799" w:rsidP="00283799">
      <w:pPr>
        <w:pStyle w:val="MRheading20"/>
        <w:numPr>
          <w:ilvl w:val="1"/>
          <w:numId w:val="2"/>
        </w:numPr>
        <w:spacing w:line="240" w:lineRule="auto"/>
        <w:rPr>
          <w:rFonts w:cs="Arial"/>
          <w:szCs w:val="22"/>
        </w:rPr>
      </w:pPr>
      <w:bookmarkStart w:id="1586" w:name="_Ref4754531"/>
      <w:r w:rsidRPr="00C739B1">
        <w:rPr>
          <w:rFonts w:cs="Arial"/>
          <w:szCs w:val="22"/>
        </w:rPr>
        <w:t>Any Breach Notice issued by a Party in connection with this Contract shall not be invalid due to it containing insufficient information.  A Party receiving a Breach Notice (“</w:t>
      </w:r>
      <w:r w:rsidRPr="00C739B1">
        <w:rPr>
          <w:rFonts w:cs="Arial"/>
          <w:b/>
          <w:szCs w:val="22"/>
        </w:rPr>
        <w:t>Receiving Party</w:t>
      </w:r>
      <w:r w:rsidRPr="00C739B1">
        <w:rPr>
          <w:rFonts w:cs="Arial"/>
          <w:szCs w:val="22"/>
        </w:rPr>
        <w:t>”) may ask the Party that issued the Breach Notice (“</w:t>
      </w:r>
      <w:r w:rsidRPr="00C739B1">
        <w:rPr>
          <w:rFonts w:cs="Arial"/>
          <w:b/>
          <w:szCs w:val="22"/>
        </w:rPr>
        <w:t>Issuing Party</w:t>
      </w:r>
      <w:r w:rsidRPr="00C739B1">
        <w:rPr>
          <w:rFonts w:cs="Arial"/>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C739B1">
        <w:rPr>
          <w:rFonts w:cs="Arial"/>
          <w:szCs w:val="22"/>
        </w:rPr>
        <w:t>Party</w:t>
      </w:r>
      <w:proofErr w:type="gramEnd"/>
      <w:r w:rsidRPr="00C739B1">
        <w:rPr>
          <w:rFonts w:cs="Arial"/>
          <w:szCs w:val="22"/>
        </w:rPr>
        <w:t xml:space="preserve"> but no such withholding or delay shall invalidate the Breach Notice.</w:t>
      </w:r>
      <w:bookmarkEnd w:id="1586"/>
    </w:p>
    <w:p w14:paraId="6A212EBC" w14:textId="77777777" w:rsidR="00283799" w:rsidRPr="00C739B1" w:rsidRDefault="00283799" w:rsidP="00283799">
      <w:pPr>
        <w:pStyle w:val="MRheading20"/>
        <w:numPr>
          <w:ilvl w:val="1"/>
          <w:numId w:val="2"/>
        </w:numPr>
        <w:spacing w:line="240" w:lineRule="auto"/>
        <w:rPr>
          <w:rFonts w:cs="Arial"/>
          <w:szCs w:val="22"/>
        </w:rPr>
      </w:pPr>
      <w:bookmarkStart w:id="1587" w:name="_Ref4754532"/>
      <w:r w:rsidRPr="00C739B1">
        <w:rPr>
          <w:rFonts w:cs="Arial"/>
          <w:szCs w:val="22"/>
        </w:rPr>
        <w:t>Any terms defined as part of a Schedule or other document forming part of this Contract shall have the meaning as defined in such Schedule or document.</w:t>
      </w:r>
      <w:bookmarkEnd w:id="1587"/>
    </w:p>
    <w:p w14:paraId="160AD384" w14:textId="77777777" w:rsidR="00283799" w:rsidRPr="00C739B1" w:rsidRDefault="00283799" w:rsidP="00283799">
      <w:pPr>
        <w:pStyle w:val="MRNumberedHeading2"/>
        <w:numPr>
          <w:ilvl w:val="1"/>
          <w:numId w:val="2"/>
        </w:numPr>
        <w:spacing w:line="288" w:lineRule="auto"/>
        <w:rPr>
          <w:rFonts w:cs="Arial"/>
          <w:szCs w:val="22"/>
        </w:rPr>
      </w:pPr>
      <w:r w:rsidRPr="00C739B1">
        <w:rPr>
          <w:rFonts w:cs="Arial"/>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3861340A" w14:textId="77777777" w:rsidR="00283799" w:rsidRPr="00C739B1" w:rsidRDefault="00283799" w:rsidP="00283799">
      <w:pPr>
        <w:pStyle w:val="MRNumberedHeading2"/>
        <w:numPr>
          <w:ilvl w:val="1"/>
          <w:numId w:val="2"/>
        </w:numPr>
        <w:spacing w:line="288" w:lineRule="auto"/>
        <w:rPr>
          <w:rFonts w:cs="Arial"/>
          <w:szCs w:val="22"/>
        </w:rPr>
      </w:pPr>
      <w:bookmarkStart w:id="1588" w:name="_Ref94188009"/>
      <w:r w:rsidRPr="00C739B1">
        <w:rPr>
          <w:rFonts w:cs="Arial"/>
          <w:szCs w:val="22"/>
        </w:rPr>
        <w:lastRenderedPageBreak/>
        <w:t>Any reference in this Contract which immediately before Exit Day was a reference to (as it has effect from time to time):</w:t>
      </w:r>
      <w:bookmarkEnd w:id="1588"/>
      <w:r w:rsidRPr="00C739B1">
        <w:rPr>
          <w:rFonts w:cs="Arial"/>
          <w:szCs w:val="22"/>
        </w:rPr>
        <w:t xml:space="preserve"> </w:t>
      </w:r>
    </w:p>
    <w:p w14:paraId="0416293F"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rPr>
      </w:pPr>
      <w:r w:rsidRPr="00C739B1">
        <w:rPr>
          <w:rFonts w:cs="Arial"/>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6138FF8C" w14:textId="77777777" w:rsidR="00283799" w:rsidRPr="00C739B1" w:rsidRDefault="00283799" w:rsidP="00283799">
      <w:pPr>
        <w:pStyle w:val="MRNumberedHeading3"/>
        <w:numPr>
          <w:ilvl w:val="2"/>
          <w:numId w:val="2"/>
        </w:numPr>
        <w:tabs>
          <w:tab w:val="clear" w:pos="1704"/>
          <w:tab w:val="num" w:pos="1800"/>
        </w:tabs>
        <w:spacing w:line="288" w:lineRule="auto"/>
        <w:ind w:left="1800"/>
        <w:rPr>
          <w:rFonts w:cs="Arial"/>
          <w:szCs w:val="22"/>
        </w:rPr>
      </w:pPr>
      <w:r w:rsidRPr="00C739B1">
        <w:rPr>
          <w:rFonts w:cs="Arial"/>
          <w:szCs w:val="22"/>
        </w:rPr>
        <w:t>any EU institution or EU authority or other such EU body shall be read on and after Exit Day as a reference to the UK institution, authority or body to which its functions were transferred.</w:t>
      </w:r>
    </w:p>
    <w:bookmarkEnd w:id="850"/>
    <w:p w14:paraId="51D3E8E3" w14:textId="77777777" w:rsidR="00BC0588" w:rsidRPr="00BC0588" w:rsidRDefault="00BC0588" w:rsidP="00BC0588">
      <w:pPr>
        <w:spacing w:after="540"/>
        <w:jc w:val="center"/>
        <w:outlineLvl w:val="1"/>
        <w:rPr>
          <w:rFonts w:eastAsia="Calibri" w:cs="Arial"/>
          <w:b/>
          <w:szCs w:val="22"/>
          <w:lang w:val="en-US"/>
        </w:rPr>
      </w:pPr>
    </w:p>
    <w:p w14:paraId="72DDD555" w14:textId="434E00EF" w:rsidR="00382B93" w:rsidRDefault="00382B93" w:rsidP="00382B93">
      <w:pPr>
        <w:spacing w:after="540"/>
        <w:outlineLvl w:val="1"/>
        <w:rPr>
          <w:rFonts w:eastAsia="Calibri" w:cs="Arial"/>
          <w:b/>
          <w:szCs w:val="22"/>
        </w:rPr>
      </w:pPr>
    </w:p>
    <w:p w14:paraId="2286AFC3" w14:textId="241184A3" w:rsidR="00382B93" w:rsidRDefault="00382B93" w:rsidP="00382B93">
      <w:pPr>
        <w:spacing w:after="540"/>
        <w:outlineLvl w:val="1"/>
        <w:rPr>
          <w:rFonts w:eastAsia="Calibri" w:cs="Arial"/>
          <w:b/>
          <w:szCs w:val="22"/>
        </w:rPr>
      </w:pPr>
    </w:p>
    <w:p w14:paraId="4F1A2EEA" w14:textId="3A86AEB6" w:rsidR="00382B93" w:rsidRDefault="00382B93" w:rsidP="00382B93">
      <w:pPr>
        <w:spacing w:after="540"/>
        <w:outlineLvl w:val="1"/>
        <w:rPr>
          <w:rFonts w:eastAsia="Calibri" w:cs="Arial"/>
          <w:b/>
          <w:szCs w:val="22"/>
        </w:rPr>
      </w:pPr>
    </w:p>
    <w:p w14:paraId="5BE93E94" w14:textId="1E129207" w:rsidR="00382B93" w:rsidRDefault="00382B93" w:rsidP="00382B93">
      <w:pPr>
        <w:spacing w:after="540"/>
        <w:outlineLvl w:val="1"/>
        <w:rPr>
          <w:rFonts w:eastAsia="Calibri" w:cs="Arial"/>
          <w:b/>
          <w:szCs w:val="22"/>
        </w:rPr>
      </w:pPr>
    </w:p>
    <w:p w14:paraId="4978DD5A" w14:textId="3CD0921F" w:rsidR="00382B93" w:rsidRDefault="00382B93" w:rsidP="00382B93">
      <w:pPr>
        <w:spacing w:after="540"/>
        <w:outlineLvl w:val="1"/>
        <w:rPr>
          <w:rFonts w:eastAsia="Calibri" w:cs="Arial"/>
          <w:b/>
          <w:szCs w:val="22"/>
        </w:rPr>
      </w:pPr>
    </w:p>
    <w:p w14:paraId="28829398" w14:textId="3464EA03" w:rsidR="00382B93" w:rsidRDefault="00382B93" w:rsidP="00382B93">
      <w:pPr>
        <w:spacing w:after="540"/>
        <w:outlineLvl w:val="1"/>
        <w:rPr>
          <w:rFonts w:eastAsia="Calibri" w:cs="Arial"/>
          <w:b/>
          <w:szCs w:val="22"/>
        </w:rPr>
      </w:pPr>
    </w:p>
    <w:p w14:paraId="1E724CFC" w14:textId="77777777" w:rsidR="00382B93" w:rsidRPr="00332CBD" w:rsidRDefault="00382B93" w:rsidP="00382B93">
      <w:pPr>
        <w:spacing w:after="540"/>
        <w:outlineLvl w:val="1"/>
        <w:rPr>
          <w:rFonts w:eastAsia="Calibri" w:cs="Arial"/>
          <w:b/>
          <w:szCs w:val="22"/>
        </w:rPr>
      </w:pPr>
    </w:p>
    <w:sectPr w:rsidR="00382B93" w:rsidRPr="00332CBD" w:rsidSect="0057595B">
      <w:headerReference w:type="even" r:id="rId48"/>
      <w:headerReference w:type="default" r:id="rId49"/>
      <w:headerReference w:type="first" r:id="rId50"/>
      <w:type w:val="continuous"/>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13F1" w14:textId="77777777" w:rsidR="00704466" w:rsidRDefault="00704466" w:rsidP="00087C11">
      <w:r>
        <w:separator/>
      </w:r>
    </w:p>
  </w:endnote>
  <w:endnote w:type="continuationSeparator" w:id="0">
    <w:p w14:paraId="0324DA8B" w14:textId="77777777" w:rsidR="00704466" w:rsidRDefault="00704466" w:rsidP="0008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EA04" w14:textId="77777777" w:rsidR="00275FBB" w:rsidRPr="00DB5275" w:rsidRDefault="00275FBB" w:rsidP="00275FBB">
    <w:pPr>
      <w:pStyle w:val="Footer"/>
      <w:spacing w:before="0"/>
      <w:rPr>
        <w:rFonts w:cs="Arial"/>
      </w:rPr>
    </w:pPr>
    <w:r w:rsidRPr="00DB5275">
      <w:rPr>
        <w:rFonts w:cs="Arial"/>
      </w:rPr>
      <w:t>NHS Framework Agreement for the Supply of Goods and the Provision of Services (Homecare Medicines-YHPPC)</w:t>
    </w:r>
    <w:r w:rsidRPr="00DB5275">
      <w:rPr>
        <w:rFonts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FC26" w14:textId="23E61EF2" w:rsidR="003E7246" w:rsidRPr="00DB5275" w:rsidRDefault="003E7246" w:rsidP="00A85AAC">
    <w:pPr>
      <w:pStyle w:val="Footer"/>
      <w:spacing w:before="0"/>
      <w:rPr>
        <w:rFonts w:cs="Arial"/>
      </w:rPr>
    </w:pPr>
    <w:r w:rsidRPr="00DB5275">
      <w:rPr>
        <w:rFonts w:cs="Arial"/>
      </w:rPr>
      <w:t>NHS Framework Agreement for the Supply of Goods and the Provision of Services (Homecare Medicines</w:t>
    </w:r>
    <w:r w:rsidR="0007278B" w:rsidRPr="00DB5275">
      <w:rPr>
        <w:rFonts w:cs="Arial"/>
      </w:rPr>
      <w:t>-YHPPC</w:t>
    </w:r>
    <w:r w:rsidRPr="00DB5275">
      <w:rPr>
        <w:rFonts w:cs="Arial"/>
      </w:rPr>
      <w:t>)</w:t>
    </w:r>
    <w:r w:rsidRPr="00DB5275">
      <w:rPr>
        <w:rFonts w:cs="Arial"/>
        <w:sz w:val="16"/>
        <w:szCs w:val="16"/>
      </w:rPr>
      <w:t xml:space="preserve"> </w:t>
    </w:r>
  </w:p>
  <w:p w14:paraId="4F161CF7" w14:textId="4E7F7B37" w:rsidR="003E7246" w:rsidRDefault="003E7246" w:rsidP="00A85AAC">
    <w:pPr>
      <w:pStyle w:val="Footer"/>
      <w:spacing w:before="0"/>
      <w:jc w:val="center"/>
    </w:pPr>
  </w:p>
  <w:p w14:paraId="0BA6BFA1" w14:textId="033FBCBF" w:rsidR="00DB5275" w:rsidRDefault="00DB5275" w:rsidP="00A85AAC">
    <w:pPr>
      <w:pStyle w:val="Footer"/>
      <w:spacing w:before="0"/>
      <w:jc w:val="cen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426766"/>
      <w:docPartObj>
        <w:docPartGallery w:val="Page Numbers (Bottom of Page)"/>
        <w:docPartUnique/>
      </w:docPartObj>
    </w:sdtPr>
    <w:sdtEndPr/>
    <w:sdtContent>
      <w:sdt>
        <w:sdtPr>
          <w:id w:val="1728636285"/>
          <w:docPartObj>
            <w:docPartGallery w:val="Page Numbers (Top of Page)"/>
            <w:docPartUnique/>
          </w:docPartObj>
        </w:sdtPr>
        <w:sdtEndPr/>
        <w:sdtContent>
          <w:p w14:paraId="5A937F4E" w14:textId="77777777" w:rsidR="00DB5275" w:rsidRPr="00DB5275" w:rsidRDefault="00DB5275" w:rsidP="00DB5275">
            <w:pPr>
              <w:tabs>
                <w:tab w:val="center" w:pos="4153"/>
                <w:tab w:val="right" w:pos="8306"/>
              </w:tabs>
              <w:rPr>
                <w:rStyle w:val="PageNumber"/>
                <w:rFonts w:cs="Arial"/>
              </w:rPr>
            </w:pPr>
            <w:r w:rsidRPr="00DB5275">
              <w:rPr>
                <w:rFonts w:cs="Arial"/>
              </w:rPr>
              <w:t>NHS Framework Agreement for the Supply of Goods and the Provision of Services (Homecare Medicines-YHPPC)– Appendix A – Call-off Terms and Conditions for the Supply of Goods and the Provision of Services</w:t>
            </w:r>
          </w:p>
          <w:p w14:paraId="6D10B5A9" w14:textId="0FBFAAD5" w:rsidR="00DB5275" w:rsidRDefault="00DB5275">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9F68D29" w14:textId="77777777" w:rsidR="00DB5275" w:rsidRPr="00CF0142" w:rsidRDefault="00DB5275" w:rsidP="00DB5275">
    <w:pPr>
      <w:tabs>
        <w:tab w:val="center" w:pos="4153"/>
        <w:tab w:val="right" w:pos="8306"/>
      </w:tabs>
      <w:rPr>
        <w:rStyle w:val="PageNumber"/>
        <w:rFonts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2373" w14:textId="77777777" w:rsidR="00704466" w:rsidRDefault="00704466" w:rsidP="00087C11">
      <w:r>
        <w:separator/>
      </w:r>
    </w:p>
  </w:footnote>
  <w:footnote w:type="continuationSeparator" w:id="0">
    <w:p w14:paraId="498C7DFD" w14:textId="77777777" w:rsidR="00704466" w:rsidRDefault="00704466" w:rsidP="0008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5578" w14:textId="77777777" w:rsidR="005320B4" w:rsidRPr="005320B4" w:rsidRDefault="005320B4" w:rsidP="005320B4">
    <w:pPr>
      <w:rPr>
        <w:sz w:val="16"/>
        <w:szCs w:val="16"/>
      </w:rPr>
    </w:pPr>
    <w:bookmarkStart w:id="3" w:name="_Hlk147612222"/>
    <w:r w:rsidRPr="005320B4">
      <w:rPr>
        <w:sz w:val="16"/>
        <w:szCs w:val="16"/>
      </w:rPr>
      <w:t>Yorkshire and Humber NHS Pharmaceuticals Purchasing Consortium</w:t>
    </w:r>
  </w:p>
  <w:p w14:paraId="5DBE9FCE" w14:textId="77777777" w:rsidR="005320B4" w:rsidRPr="005320B4" w:rsidRDefault="005320B4" w:rsidP="005320B4">
    <w:pPr>
      <w:pStyle w:val="Header"/>
      <w:tabs>
        <w:tab w:val="clear" w:pos="4153"/>
        <w:tab w:val="clear" w:pos="8306"/>
        <w:tab w:val="center" w:pos="4513"/>
        <w:tab w:val="right" w:pos="9026"/>
      </w:tabs>
      <w:spacing w:before="0"/>
      <w:rPr>
        <w:sz w:val="16"/>
        <w:szCs w:val="16"/>
      </w:rPr>
    </w:pPr>
    <w:r w:rsidRPr="005320B4">
      <w:rPr>
        <w:rFonts w:cstheme="minorBidi"/>
        <w:sz w:val="16"/>
        <w:szCs w:val="16"/>
      </w:rPr>
      <w:t>Low/Mid Tech Homecare Medicines Service Framework Agreement</w:t>
    </w:r>
  </w:p>
  <w:p w14:paraId="7505790D" w14:textId="30BE952E" w:rsidR="005320B4" w:rsidRPr="005320B4" w:rsidRDefault="005320B4" w:rsidP="005320B4">
    <w:pPr>
      <w:pStyle w:val="Header"/>
      <w:tabs>
        <w:tab w:val="clear" w:pos="4153"/>
        <w:tab w:val="clear" w:pos="8306"/>
        <w:tab w:val="center" w:pos="4513"/>
        <w:tab w:val="right" w:pos="9026"/>
      </w:tabs>
      <w:spacing w:before="0"/>
      <w:rPr>
        <w:rFonts w:cstheme="minorBidi"/>
        <w:sz w:val="16"/>
        <w:szCs w:val="16"/>
      </w:rPr>
    </w:pPr>
    <w:r w:rsidRPr="005320B4">
      <w:rPr>
        <w:sz w:val="16"/>
        <w:szCs w:val="16"/>
      </w:rPr>
      <w:t>Tender Ref:</w:t>
    </w:r>
    <w:r w:rsidR="008619FB">
      <w:rPr>
        <w:sz w:val="16"/>
        <w:szCs w:val="16"/>
      </w:rPr>
      <w:t xml:space="preserve"> C190863</w:t>
    </w:r>
  </w:p>
  <w:bookmarkEnd w:id="3"/>
  <w:p w14:paraId="36ABC6CF" w14:textId="77777777" w:rsidR="005320B4" w:rsidRPr="005320B4" w:rsidRDefault="005320B4" w:rsidP="005320B4">
    <w:pPr>
      <w:pStyle w:val="Header"/>
      <w:tabs>
        <w:tab w:val="clear" w:pos="4153"/>
        <w:tab w:val="clear" w:pos="8306"/>
        <w:tab w:val="center" w:pos="4513"/>
        <w:tab w:val="right" w:pos="9026"/>
      </w:tabs>
      <w:spacing w:before="0"/>
      <w:rPr>
        <w:rFonts w:cstheme="minorBidi"/>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E9C" w14:textId="77777777" w:rsidR="003E7246" w:rsidRDefault="003E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4CAA" w14:textId="77777777" w:rsidR="003E7246" w:rsidRDefault="003E7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07DB" w14:textId="77777777" w:rsidR="00283799" w:rsidRDefault="002837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4711" w14:textId="77777777" w:rsidR="00283799" w:rsidRDefault="002837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BA9B" w14:textId="77777777" w:rsidR="003E7246" w:rsidRDefault="003E72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B253" w14:textId="77777777" w:rsidR="003E7246" w:rsidRDefault="003E72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96D7" w14:textId="77777777" w:rsidR="003E7246" w:rsidRDefault="003E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32DE0"/>
    <w:multiLevelType w:val="hybridMultilevel"/>
    <w:tmpl w:val="33F24D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4D767F8"/>
    <w:multiLevelType w:val="multilevel"/>
    <w:tmpl w:val="1EAE5C9C"/>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color w:val="auto"/>
        <w:sz w:val="22"/>
        <w:szCs w:val="22"/>
        <w:u w:val="none"/>
      </w:rPr>
    </w:lvl>
    <w:lvl w:ilvl="2">
      <w:start w:val="1"/>
      <w:numFmt w:val="decimal"/>
      <w:lvlText w:val="%1.%2.%3"/>
      <w:lvlJc w:val="left"/>
      <w:pPr>
        <w:tabs>
          <w:tab w:val="num" w:pos="1704"/>
        </w:tabs>
        <w:ind w:left="1704" w:hanging="1080"/>
      </w:pPr>
      <w:rPr>
        <w:rFonts w:ascii="Arial" w:hAnsi="Arial" w:cs="Times New Roman" w:hint="default"/>
        <w:b w:val="0"/>
        <w:bCs/>
        <w:sz w:val="22"/>
        <w:szCs w:val="22"/>
        <w:u w:val="none"/>
      </w:rPr>
    </w:lvl>
    <w:lvl w:ilvl="3">
      <w:start w:val="1"/>
      <w:numFmt w:val="lowerLetter"/>
      <w:lvlText w:val="(%4)"/>
      <w:lvlJc w:val="left"/>
      <w:pPr>
        <w:ind w:left="2062" w:hanging="360"/>
      </w:pPr>
      <w:rPr>
        <w:rFonts w:hint="default"/>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11214446"/>
    <w:multiLevelType w:val="hybridMultilevel"/>
    <w:tmpl w:val="DFC074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9" w15:restartNumberingAfterBreak="0">
    <w:nsid w:val="1EA604E3"/>
    <w:multiLevelType w:val="multilevel"/>
    <w:tmpl w:val="12FC9508"/>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bCs/>
        <w:color w:val="auto"/>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b w:val="0"/>
        <w:bCs/>
        <w:sz w:val="22"/>
        <w:szCs w:val="22"/>
        <w:u w:val="none"/>
      </w:rPr>
    </w:lvl>
    <w:lvl w:ilvl="3">
      <w:start w:val="1"/>
      <w:numFmt w:val="lowerRoman"/>
      <w:pStyle w:val="MRNumberedHeading4"/>
      <w:lvlText w:val="(%4)"/>
      <w:lvlJc w:val="left"/>
      <w:pPr>
        <w:tabs>
          <w:tab w:val="num" w:pos="2422"/>
        </w:tabs>
        <w:ind w:left="2422"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AE6036A"/>
    <w:multiLevelType w:val="hybridMultilevel"/>
    <w:tmpl w:val="5398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6" w15:restartNumberingAfterBreak="0">
    <w:nsid w:val="2B867513"/>
    <w:multiLevelType w:val="hybridMultilevel"/>
    <w:tmpl w:val="DA86E5E0"/>
    <w:lvl w:ilvl="0" w:tplc="AAA4BF06">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925716"/>
    <w:multiLevelType w:val="hybridMultilevel"/>
    <w:tmpl w:val="4D66A344"/>
    <w:lvl w:ilvl="0" w:tplc="B3AEA45A">
      <w:start w:val="1"/>
      <w:numFmt w:val="lowerLetter"/>
      <w:lvlText w:val="(%1)"/>
      <w:lvlJc w:val="left"/>
      <w:pPr>
        <w:tabs>
          <w:tab w:val="num" w:pos="720"/>
        </w:tabs>
        <w:ind w:left="720" w:hanging="360"/>
      </w:pPr>
      <w:rPr>
        <w:rFonts w:hint="default"/>
      </w:rPr>
    </w:lvl>
    <w:lvl w:ilvl="1" w:tplc="98D21EDC" w:tentative="1">
      <w:start w:val="1"/>
      <w:numFmt w:val="lowerLetter"/>
      <w:lvlText w:val="%2."/>
      <w:lvlJc w:val="left"/>
      <w:pPr>
        <w:tabs>
          <w:tab w:val="num" w:pos="1440"/>
        </w:tabs>
        <w:ind w:left="1440" w:hanging="360"/>
      </w:pPr>
    </w:lvl>
    <w:lvl w:ilvl="2" w:tplc="26A4E08A" w:tentative="1">
      <w:start w:val="1"/>
      <w:numFmt w:val="lowerRoman"/>
      <w:lvlText w:val="%3."/>
      <w:lvlJc w:val="right"/>
      <w:pPr>
        <w:tabs>
          <w:tab w:val="num" w:pos="2160"/>
        </w:tabs>
        <w:ind w:left="2160" w:hanging="180"/>
      </w:pPr>
    </w:lvl>
    <w:lvl w:ilvl="3" w:tplc="CE784A80" w:tentative="1">
      <w:start w:val="1"/>
      <w:numFmt w:val="decimal"/>
      <w:lvlText w:val="%4."/>
      <w:lvlJc w:val="left"/>
      <w:pPr>
        <w:tabs>
          <w:tab w:val="num" w:pos="2880"/>
        </w:tabs>
        <w:ind w:left="2880" w:hanging="360"/>
      </w:pPr>
    </w:lvl>
    <w:lvl w:ilvl="4" w:tplc="91501594" w:tentative="1">
      <w:start w:val="1"/>
      <w:numFmt w:val="lowerLetter"/>
      <w:lvlText w:val="%5."/>
      <w:lvlJc w:val="left"/>
      <w:pPr>
        <w:tabs>
          <w:tab w:val="num" w:pos="3600"/>
        </w:tabs>
        <w:ind w:left="3600" w:hanging="360"/>
      </w:pPr>
    </w:lvl>
    <w:lvl w:ilvl="5" w:tplc="0C02F78A" w:tentative="1">
      <w:start w:val="1"/>
      <w:numFmt w:val="lowerRoman"/>
      <w:lvlText w:val="%6."/>
      <w:lvlJc w:val="right"/>
      <w:pPr>
        <w:tabs>
          <w:tab w:val="num" w:pos="4320"/>
        </w:tabs>
        <w:ind w:left="4320" w:hanging="180"/>
      </w:pPr>
    </w:lvl>
    <w:lvl w:ilvl="6" w:tplc="1BAE5118" w:tentative="1">
      <w:start w:val="1"/>
      <w:numFmt w:val="decimal"/>
      <w:lvlText w:val="%7."/>
      <w:lvlJc w:val="left"/>
      <w:pPr>
        <w:tabs>
          <w:tab w:val="num" w:pos="5040"/>
        </w:tabs>
        <w:ind w:left="5040" w:hanging="360"/>
      </w:pPr>
    </w:lvl>
    <w:lvl w:ilvl="7" w:tplc="7B944452" w:tentative="1">
      <w:start w:val="1"/>
      <w:numFmt w:val="lowerLetter"/>
      <w:lvlText w:val="%8."/>
      <w:lvlJc w:val="left"/>
      <w:pPr>
        <w:tabs>
          <w:tab w:val="num" w:pos="5760"/>
        </w:tabs>
        <w:ind w:left="5760" w:hanging="360"/>
      </w:pPr>
    </w:lvl>
    <w:lvl w:ilvl="8" w:tplc="4930061E" w:tentative="1">
      <w:start w:val="1"/>
      <w:numFmt w:val="lowerRoman"/>
      <w:lvlText w:val="%9."/>
      <w:lvlJc w:val="right"/>
      <w:pPr>
        <w:tabs>
          <w:tab w:val="num" w:pos="6480"/>
        </w:tabs>
        <w:ind w:left="6480" w:hanging="180"/>
      </w:pPr>
    </w:lvl>
  </w:abstractNum>
  <w:abstractNum w:abstractNumId="18"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2"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3" w15:restartNumberingAfterBreak="0">
    <w:nsid w:val="4D840B7B"/>
    <w:multiLevelType w:val="multilevel"/>
    <w:tmpl w:val="9B1CF228"/>
    <w:numStyleLink w:val="Definitions"/>
  </w:abstractNum>
  <w:abstractNum w:abstractNumId="2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15:restartNumberingAfterBreak="0">
    <w:nsid w:val="4EEA2BE5"/>
    <w:multiLevelType w:val="multilevel"/>
    <w:tmpl w:val="58FE5F8C"/>
    <w:lvl w:ilvl="0">
      <w:start w:val="1"/>
      <w:numFmt w:val="decimal"/>
      <w:pStyle w:val="MRSchedule1"/>
      <w:isLgl/>
      <w:suff w:val="nothing"/>
      <w:lvlText w:val="Schedule %1"/>
      <w:lvlJc w:val="left"/>
      <w:pPr>
        <w:ind w:left="4679"/>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6" w15:restartNumberingAfterBreak="0">
    <w:nsid w:val="579B0AFB"/>
    <w:multiLevelType w:val="hybridMultilevel"/>
    <w:tmpl w:val="CAD27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9"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0"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3" w15:restartNumberingAfterBreak="0">
    <w:nsid w:val="6D0C2F44"/>
    <w:multiLevelType w:val="multilevel"/>
    <w:tmpl w:val="7D42F14A"/>
    <w:numStyleLink w:val="Headings"/>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0D84B70"/>
    <w:multiLevelType w:val="hybridMultilevel"/>
    <w:tmpl w:val="9F563E1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7" w15:restartNumberingAfterBreak="0">
    <w:nsid w:val="72586A6A"/>
    <w:multiLevelType w:val="multilevel"/>
    <w:tmpl w:val="881C358E"/>
    <w:lvl w:ilvl="0">
      <w:start w:val="1"/>
      <w:numFmt w:val="decimal"/>
      <w:lvlText w:val="%1."/>
      <w:lvlJc w:val="left"/>
      <w:pPr>
        <w:ind w:left="360" w:hanging="360"/>
      </w:pPr>
    </w:lvl>
    <w:lvl w:ilvl="1">
      <w:start w:val="1"/>
      <w:numFmt w:val="decimal"/>
      <w:lvlText w:val="%1.%2."/>
      <w:lvlJc w:val="left"/>
      <w:pPr>
        <w:ind w:left="1282" w:hanging="432"/>
      </w:pPr>
      <w:rPr>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B63DD1"/>
    <w:multiLevelType w:val="multilevel"/>
    <w:tmpl w:val="063A5BAA"/>
    <w:lvl w:ilvl="0">
      <w:start w:val="1"/>
      <w:numFmt w:val="bullet"/>
      <w:lvlText w:val=""/>
      <w:lvlJc w:val="left"/>
      <w:pPr>
        <w:tabs>
          <w:tab w:val="num" w:pos="2160"/>
        </w:tabs>
        <w:ind w:left="2160" w:hanging="720"/>
      </w:pPr>
      <w:rPr>
        <w:rFonts w:ascii="Symbol" w:hAnsi="Symbol" w:hint="default"/>
        <w:b/>
        <w:i w:val="0"/>
        <w:color w:val="auto"/>
        <w:sz w:val="22"/>
        <w:szCs w:val="22"/>
        <w:u w:val="none"/>
      </w:rPr>
    </w:lvl>
    <w:lvl w:ilvl="1">
      <w:start w:val="1"/>
      <w:numFmt w:val="decimal"/>
      <w:lvlText w:val="%1.%2"/>
      <w:lvlJc w:val="left"/>
      <w:pPr>
        <w:tabs>
          <w:tab w:val="num" w:pos="2082"/>
        </w:tabs>
        <w:ind w:left="2082" w:hanging="720"/>
      </w:pPr>
      <w:rPr>
        <w:rFonts w:ascii="Arial" w:hAnsi="Arial" w:cs="Times New Roman" w:hint="default"/>
        <w:b w:val="0"/>
        <w:bCs/>
        <w:color w:val="auto"/>
        <w:sz w:val="22"/>
        <w:szCs w:val="22"/>
        <w:u w:val="none"/>
      </w:rPr>
    </w:lvl>
    <w:lvl w:ilvl="2">
      <w:start w:val="1"/>
      <w:numFmt w:val="decimal"/>
      <w:lvlText w:val="%1.%2.%3"/>
      <w:lvlJc w:val="left"/>
      <w:pPr>
        <w:tabs>
          <w:tab w:val="num" w:pos="3066"/>
        </w:tabs>
        <w:ind w:left="3066" w:hanging="1080"/>
      </w:pPr>
      <w:rPr>
        <w:rFonts w:ascii="Arial" w:hAnsi="Arial" w:cs="Times New Roman" w:hint="default"/>
        <w:b w:val="0"/>
        <w:bCs/>
        <w:sz w:val="22"/>
        <w:szCs w:val="22"/>
        <w:u w:val="none"/>
      </w:rPr>
    </w:lvl>
    <w:lvl w:ilvl="3">
      <w:start w:val="1"/>
      <w:numFmt w:val="lowerRoman"/>
      <w:lvlText w:val="(%4)"/>
      <w:lvlJc w:val="left"/>
      <w:pPr>
        <w:tabs>
          <w:tab w:val="num" w:pos="3784"/>
        </w:tabs>
        <w:ind w:left="3784" w:hanging="720"/>
      </w:pPr>
      <w:rPr>
        <w:rFonts w:ascii="Arial" w:hAnsi="Arial" w:cs="Times New Roman" w:hint="default"/>
        <w:sz w:val="22"/>
        <w:szCs w:val="22"/>
        <w:u w:val="none"/>
      </w:rPr>
    </w:lvl>
    <w:lvl w:ilvl="4">
      <w:start w:val="1"/>
      <w:numFmt w:val="upperLetter"/>
      <w:lvlText w:val="(%5)"/>
      <w:lvlJc w:val="left"/>
      <w:pPr>
        <w:tabs>
          <w:tab w:val="num" w:pos="4602"/>
        </w:tabs>
        <w:ind w:left="4602" w:hanging="720"/>
      </w:pPr>
      <w:rPr>
        <w:rFonts w:ascii="Arial" w:hAnsi="Arial" w:cs="Times New Roman" w:hint="default"/>
        <w:sz w:val="22"/>
        <w:szCs w:val="22"/>
        <w:u w:val="none"/>
      </w:rPr>
    </w:lvl>
    <w:lvl w:ilvl="5">
      <w:start w:val="1"/>
      <w:numFmt w:val="decimal"/>
      <w:lvlText w:val="%6)"/>
      <w:lvlJc w:val="left"/>
      <w:pPr>
        <w:tabs>
          <w:tab w:val="num" w:pos="5322"/>
        </w:tabs>
        <w:ind w:left="5322" w:hanging="720"/>
      </w:pPr>
      <w:rPr>
        <w:rFonts w:ascii="Arial" w:hAnsi="Arial" w:cs="Times New Roman" w:hint="default"/>
        <w:b w:val="0"/>
        <w:i w:val="0"/>
        <w:sz w:val="22"/>
        <w:szCs w:val="22"/>
        <w:u w:val="none"/>
      </w:rPr>
    </w:lvl>
    <w:lvl w:ilvl="6">
      <w:start w:val="1"/>
      <w:numFmt w:val="lowerLetter"/>
      <w:lvlText w:val="%7)"/>
      <w:lvlJc w:val="left"/>
      <w:pPr>
        <w:tabs>
          <w:tab w:val="num" w:pos="6042"/>
        </w:tabs>
        <w:ind w:left="6042" w:hanging="720"/>
      </w:pPr>
      <w:rPr>
        <w:rFonts w:ascii="Arial" w:hAnsi="Arial" w:cs="Times New Roman" w:hint="default"/>
        <w:b w:val="0"/>
        <w:i w:val="0"/>
        <w:sz w:val="22"/>
        <w:szCs w:val="22"/>
        <w:u w:val="none"/>
      </w:rPr>
    </w:lvl>
    <w:lvl w:ilvl="7">
      <w:start w:val="1"/>
      <w:numFmt w:val="lowerRoman"/>
      <w:lvlText w:val="%8)"/>
      <w:lvlJc w:val="left"/>
      <w:pPr>
        <w:tabs>
          <w:tab w:val="num" w:pos="6762"/>
        </w:tabs>
        <w:ind w:left="6762" w:hanging="720"/>
      </w:pPr>
      <w:rPr>
        <w:rFonts w:ascii="Arial" w:hAnsi="Arial" w:cs="Times New Roman" w:hint="default"/>
        <w:b w:val="0"/>
        <w:i w:val="0"/>
        <w:sz w:val="22"/>
        <w:szCs w:val="22"/>
        <w:u w:val="none"/>
      </w:rPr>
    </w:lvl>
    <w:lvl w:ilvl="8">
      <w:start w:val="1"/>
      <w:numFmt w:val="upperLetter"/>
      <w:lvlText w:val="%9)"/>
      <w:lvlJc w:val="left"/>
      <w:pPr>
        <w:tabs>
          <w:tab w:val="num" w:pos="7482"/>
        </w:tabs>
        <w:ind w:left="7482" w:hanging="720"/>
      </w:pPr>
      <w:rPr>
        <w:rFonts w:ascii="Arial" w:hAnsi="Arial" w:cs="Times New Roman" w:hint="default"/>
        <w:b w:val="0"/>
        <w:i w:val="0"/>
        <w:sz w:val="22"/>
        <w:szCs w:val="22"/>
        <w:u w:val="none"/>
      </w:rPr>
    </w:lvl>
  </w:abstractNum>
  <w:abstractNum w:abstractNumId="39"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4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1" w15:restartNumberingAfterBreak="0">
    <w:nsid w:val="775C4CB6"/>
    <w:multiLevelType w:val="hybridMultilevel"/>
    <w:tmpl w:val="D9CE5D96"/>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42"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819423056">
    <w:abstractNumId w:val="2"/>
  </w:num>
  <w:num w:numId="2" w16cid:durableId="1287470661">
    <w:abstractNumId w:val="9"/>
  </w:num>
  <w:num w:numId="3" w16cid:durableId="803085532">
    <w:abstractNumId w:val="13"/>
  </w:num>
  <w:num w:numId="4" w16cid:durableId="845944121">
    <w:abstractNumId w:val="36"/>
  </w:num>
  <w:num w:numId="5" w16cid:durableId="1760062326">
    <w:abstractNumId w:val="40"/>
  </w:num>
  <w:num w:numId="6" w16cid:durableId="2012298690">
    <w:abstractNumId w:val="7"/>
  </w:num>
  <w:num w:numId="7" w16cid:durableId="278727825">
    <w:abstractNumId w:val="31"/>
  </w:num>
  <w:num w:numId="8" w16cid:durableId="1476264895">
    <w:abstractNumId w:val="32"/>
  </w:num>
  <w:num w:numId="9" w16cid:durableId="1801074727">
    <w:abstractNumId w:val="34"/>
  </w:num>
  <w:num w:numId="10" w16cid:durableId="421293219">
    <w:abstractNumId w:val="25"/>
  </w:num>
  <w:num w:numId="11" w16cid:durableId="241526101">
    <w:abstractNumId w:val="11"/>
  </w:num>
  <w:num w:numId="12" w16cid:durableId="1750731283">
    <w:abstractNumId w:val="8"/>
  </w:num>
  <w:num w:numId="13" w16cid:durableId="161987394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670905">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56774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7428697">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3663374">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3197543">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329433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3986449">
    <w:abstractNumId w:val="6"/>
  </w:num>
  <w:num w:numId="21" w16cid:durableId="1269318201">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457573">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50571">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6633209">
    <w:abstractNumId w:val="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8164662">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1851463">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2584212">
    <w:abstractNumId w:val="12"/>
  </w:num>
  <w:num w:numId="28" w16cid:durableId="1198395821">
    <w:abstractNumId w:val="24"/>
  </w:num>
  <w:num w:numId="29" w16cid:durableId="1801532734">
    <w:abstractNumId w:val="19"/>
  </w:num>
  <w:num w:numId="30" w16cid:durableId="260113072">
    <w:abstractNumId w:val="28"/>
  </w:num>
  <w:num w:numId="31" w16cid:durableId="730613412">
    <w:abstractNumId w:val="20"/>
  </w:num>
  <w:num w:numId="32" w16cid:durableId="1034189581">
    <w:abstractNumId w:val="0"/>
  </w:num>
  <w:num w:numId="33" w16cid:durableId="1071318807">
    <w:abstractNumId w:val="18"/>
  </w:num>
  <w:num w:numId="34" w16cid:durableId="2055689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8362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9682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9228062">
    <w:abstractNumId w:val="9"/>
  </w:num>
  <w:num w:numId="38" w16cid:durableId="884295905">
    <w:abstractNumId w:val="42"/>
  </w:num>
  <w:num w:numId="39" w16cid:durableId="123096816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2361871">
    <w:abstractNumId w:val="10"/>
  </w:num>
  <w:num w:numId="41" w16cid:durableId="843395023">
    <w:abstractNumId w:val="3"/>
  </w:num>
  <w:num w:numId="42" w16cid:durableId="1538735406">
    <w:abstractNumId w:val="27"/>
  </w:num>
  <w:num w:numId="43" w16cid:durableId="2137409955">
    <w:abstractNumId w:val="39"/>
  </w:num>
  <w:num w:numId="44" w16cid:durableId="1668366315">
    <w:abstractNumId w:val="22"/>
  </w:num>
  <w:num w:numId="45" w16cid:durableId="804127562">
    <w:abstractNumId w:val="29"/>
  </w:num>
  <w:num w:numId="46" w16cid:durableId="791630449">
    <w:abstractNumId w:val="21"/>
  </w:num>
  <w:num w:numId="47" w16cid:durableId="1911889231">
    <w:abstractNumId w:val="15"/>
  </w:num>
  <w:num w:numId="48" w16cid:durableId="524707296">
    <w:abstractNumId w:val="30"/>
  </w:num>
  <w:num w:numId="49" w16cid:durableId="878400095">
    <w:abstractNumId w:val="23"/>
  </w:num>
  <w:num w:numId="50" w16cid:durableId="669259430">
    <w:abstractNumId w:val="33"/>
  </w:num>
  <w:num w:numId="51" w16cid:durableId="7046449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0153686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17701166">
    <w:abstractNumId w:val="17"/>
  </w:num>
  <w:num w:numId="54" w16cid:durableId="3830199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48104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40834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05521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57882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514455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76916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7641609">
    <w:abstractNumId w:val="4"/>
  </w:num>
  <w:num w:numId="62" w16cid:durableId="928394549">
    <w:abstractNumId w:val="38"/>
  </w:num>
  <w:num w:numId="63" w16cid:durableId="2125692023">
    <w:abstractNumId w:val="37"/>
  </w:num>
  <w:num w:numId="64" w16cid:durableId="756436568">
    <w:abstractNumId w:val="16"/>
  </w:num>
  <w:num w:numId="65" w16cid:durableId="1122964633">
    <w:abstractNumId w:val="5"/>
  </w:num>
  <w:num w:numId="66" w16cid:durableId="1957783819">
    <w:abstractNumId w:val="1"/>
  </w:num>
  <w:num w:numId="67" w16cid:durableId="768888277">
    <w:abstractNumId w:val="26"/>
  </w:num>
  <w:num w:numId="68" w16cid:durableId="672491992">
    <w:abstractNumId w:val="41"/>
  </w:num>
  <w:num w:numId="69" w16cid:durableId="21036029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19227209">
    <w:abstractNumId w:val="14"/>
  </w:num>
  <w:num w:numId="71" w16cid:durableId="1839464698">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78"/>
  <w:drawingGridVerticalSpacing w:val="233"/>
  <w:displayHorizont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4B0"/>
    <w:rsid w:val="00002C53"/>
    <w:rsid w:val="000034C4"/>
    <w:rsid w:val="00003BC3"/>
    <w:rsid w:val="00003C4C"/>
    <w:rsid w:val="0000531C"/>
    <w:rsid w:val="00010BBA"/>
    <w:rsid w:val="00011DF7"/>
    <w:rsid w:val="00012753"/>
    <w:rsid w:val="00014181"/>
    <w:rsid w:val="00015598"/>
    <w:rsid w:val="0001562F"/>
    <w:rsid w:val="00015823"/>
    <w:rsid w:val="000158DB"/>
    <w:rsid w:val="000162ED"/>
    <w:rsid w:val="00016D09"/>
    <w:rsid w:val="00016D27"/>
    <w:rsid w:val="00020273"/>
    <w:rsid w:val="00020DE2"/>
    <w:rsid w:val="0002169A"/>
    <w:rsid w:val="0002216D"/>
    <w:rsid w:val="0002287C"/>
    <w:rsid w:val="00023504"/>
    <w:rsid w:val="000253F7"/>
    <w:rsid w:val="00026E5D"/>
    <w:rsid w:val="00027AD6"/>
    <w:rsid w:val="00027F5B"/>
    <w:rsid w:val="000323A7"/>
    <w:rsid w:val="00034586"/>
    <w:rsid w:val="000372E9"/>
    <w:rsid w:val="00037CA2"/>
    <w:rsid w:val="00040BF7"/>
    <w:rsid w:val="000413CB"/>
    <w:rsid w:val="000416E8"/>
    <w:rsid w:val="00043EB0"/>
    <w:rsid w:val="00044470"/>
    <w:rsid w:val="000445BC"/>
    <w:rsid w:val="00045799"/>
    <w:rsid w:val="00045EEC"/>
    <w:rsid w:val="00046967"/>
    <w:rsid w:val="00050115"/>
    <w:rsid w:val="00050A02"/>
    <w:rsid w:val="00050AB4"/>
    <w:rsid w:val="000511A2"/>
    <w:rsid w:val="00051C14"/>
    <w:rsid w:val="00051D6B"/>
    <w:rsid w:val="00052B92"/>
    <w:rsid w:val="00053EB6"/>
    <w:rsid w:val="00054770"/>
    <w:rsid w:val="000550CC"/>
    <w:rsid w:val="0005544B"/>
    <w:rsid w:val="000557F1"/>
    <w:rsid w:val="000564C4"/>
    <w:rsid w:val="000566AD"/>
    <w:rsid w:val="00056DD5"/>
    <w:rsid w:val="00057B3C"/>
    <w:rsid w:val="00057EB3"/>
    <w:rsid w:val="00061D71"/>
    <w:rsid w:val="00061FEF"/>
    <w:rsid w:val="00062132"/>
    <w:rsid w:val="00062471"/>
    <w:rsid w:val="00062B1A"/>
    <w:rsid w:val="00063EAA"/>
    <w:rsid w:val="000651EC"/>
    <w:rsid w:val="000665A2"/>
    <w:rsid w:val="00067361"/>
    <w:rsid w:val="000700DB"/>
    <w:rsid w:val="000716B1"/>
    <w:rsid w:val="00071CC5"/>
    <w:rsid w:val="000722E2"/>
    <w:rsid w:val="0007278B"/>
    <w:rsid w:val="00075EC8"/>
    <w:rsid w:val="00076785"/>
    <w:rsid w:val="0007687D"/>
    <w:rsid w:val="00076894"/>
    <w:rsid w:val="0007715E"/>
    <w:rsid w:val="000779A3"/>
    <w:rsid w:val="00077EE7"/>
    <w:rsid w:val="00081D33"/>
    <w:rsid w:val="0008277E"/>
    <w:rsid w:val="000834BB"/>
    <w:rsid w:val="0008387C"/>
    <w:rsid w:val="00083B87"/>
    <w:rsid w:val="0008451E"/>
    <w:rsid w:val="00084837"/>
    <w:rsid w:val="00084A0B"/>
    <w:rsid w:val="00084BF4"/>
    <w:rsid w:val="00085C7A"/>
    <w:rsid w:val="000869D1"/>
    <w:rsid w:val="000873C4"/>
    <w:rsid w:val="00087C11"/>
    <w:rsid w:val="0009099C"/>
    <w:rsid w:val="0009112E"/>
    <w:rsid w:val="00092C6A"/>
    <w:rsid w:val="00093C17"/>
    <w:rsid w:val="00093C85"/>
    <w:rsid w:val="00094A1D"/>
    <w:rsid w:val="00095F86"/>
    <w:rsid w:val="00097B08"/>
    <w:rsid w:val="000A0758"/>
    <w:rsid w:val="000A0C60"/>
    <w:rsid w:val="000A1B31"/>
    <w:rsid w:val="000A1C93"/>
    <w:rsid w:val="000A2C7A"/>
    <w:rsid w:val="000A2FAB"/>
    <w:rsid w:val="000A420A"/>
    <w:rsid w:val="000A706A"/>
    <w:rsid w:val="000A76DE"/>
    <w:rsid w:val="000B06C9"/>
    <w:rsid w:val="000B095D"/>
    <w:rsid w:val="000B0F89"/>
    <w:rsid w:val="000B124F"/>
    <w:rsid w:val="000B181E"/>
    <w:rsid w:val="000B2616"/>
    <w:rsid w:val="000B2B5B"/>
    <w:rsid w:val="000B2C79"/>
    <w:rsid w:val="000B2CA7"/>
    <w:rsid w:val="000B32F9"/>
    <w:rsid w:val="000B3928"/>
    <w:rsid w:val="000B438D"/>
    <w:rsid w:val="000B53DD"/>
    <w:rsid w:val="000B564D"/>
    <w:rsid w:val="000B656F"/>
    <w:rsid w:val="000B6A6B"/>
    <w:rsid w:val="000B6DD0"/>
    <w:rsid w:val="000C0D02"/>
    <w:rsid w:val="000C3502"/>
    <w:rsid w:val="000C71AB"/>
    <w:rsid w:val="000C7886"/>
    <w:rsid w:val="000D1C62"/>
    <w:rsid w:val="000D1E5E"/>
    <w:rsid w:val="000D22D0"/>
    <w:rsid w:val="000D32B7"/>
    <w:rsid w:val="000D373E"/>
    <w:rsid w:val="000D3D69"/>
    <w:rsid w:val="000D4169"/>
    <w:rsid w:val="000D612A"/>
    <w:rsid w:val="000D648E"/>
    <w:rsid w:val="000D6CA6"/>
    <w:rsid w:val="000D6FBA"/>
    <w:rsid w:val="000D7159"/>
    <w:rsid w:val="000D7821"/>
    <w:rsid w:val="000E01EB"/>
    <w:rsid w:val="000E070F"/>
    <w:rsid w:val="000E10A7"/>
    <w:rsid w:val="000E2746"/>
    <w:rsid w:val="000E45BD"/>
    <w:rsid w:val="000E4E03"/>
    <w:rsid w:val="000E7086"/>
    <w:rsid w:val="000F0BE3"/>
    <w:rsid w:val="000F0C2C"/>
    <w:rsid w:val="000F2ED3"/>
    <w:rsid w:val="000F3A26"/>
    <w:rsid w:val="000F43D4"/>
    <w:rsid w:val="000F464B"/>
    <w:rsid w:val="000F679A"/>
    <w:rsid w:val="000F768B"/>
    <w:rsid w:val="000F7B75"/>
    <w:rsid w:val="000F7D28"/>
    <w:rsid w:val="00100811"/>
    <w:rsid w:val="00100D74"/>
    <w:rsid w:val="0010158B"/>
    <w:rsid w:val="00102126"/>
    <w:rsid w:val="001024F2"/>
    <w:rsid w:val="00102ABB"/>
    <w:rsid w:val="00102E52"/>
    <w:rsid w:val="001038BF"/>
    <w:rsid w:val="00103CC2"/>
    <w:rsid w:val="001048E8"/>
    <w:rsid w:val="00105132"/>
    <w:rsid w:val="0011059B"/>
    <w:rsid w:val="00110D73"/>
    <w:rsid w:val="00111569"/>
    <w:rsid w:val="001119BA"/>
    <w:rsid w:val="001122EF"/>
    <w:rsid w:val="00112CC7"/>
    <w:rsid w:val="001139DE"/>
    <w:rsid w:val="001140CB"/>
    <w:rsid w:val="0011498E"/>
    <w:rsid w:val="001149C7"/>
    <w:rsid w:val="0011674B"/>
    <w:rsid w:val="0011794F"/>
    <w:rsid w:val="00120EE6"/>
    <w:rsid w:val="00121335"/>
    <w:rsid w:val="0012283F"/>
    <w:rsid w:val="001239A9"/>
    <w:rsid w:val="0012586F"/>
    <w:rsid w:val="00126BD8"/>
    <w:rsid w:val="00127EB0"/>
    <w:rsid w:val="0013011C"/>
    <w:rsid w:val="00130B70"/>
    <w:rsid w:val="00130BF1"/>
    <w:rsid w:val="00131C04"/>
    <w:rsid w:val="00133359"/>
    <w:rsid w:val="00133C54"/>
    <w:rsid w:val="00134487"/>
    <w:rsid w:val="001349B6"/>
    <w:rsid w:val="00134C80"/>
    <w:rsid w:val="00135665"/>
    <w:rsid w:val="00136E90"/>
    <w:rsid w:val="00137F66"/>
    <w:rsid w:val="001408AE"/>
    <w:rsid w:val="00141014"/>
    <w:rsid w:val="0014280B"/>
    <w:rsid w:val="001435ED"/>
    <w:rsid w:val="00143905"/>
    <w:rsid w:val="0014465B"/>
    <w:rsid w:val="00145C81"/>
    <w:rsid w:val="001463C5"/>
    <w:rsid w:val="001513C5"/>
    <w:rsid w:val="00151963"/>
    <w:rsid w:val="00151993"/>
    <w:rsid w:val="00151C71"/>
    <w:rsid w:val="00152232"/>
    <w:rsid w:val="0015314D"/>
    <w:rsid w:val="00153CB6"/>
    <w:rsid w:val="00153E2E"/>
    <w:rsid w:val="00154245"/>
    <w:rsid w:val="0015521C"/>
    <w:rsid w:val="00156109"/>
    <w:rsid w:val="00156EE5"/>
    <w:rsid w:val="001574E2"/>
    <w:rsid w:val="00160903"/>
    <w:rsid w:val="001615F3"/>
    <w:rsid w:val="00161639"/>
    <w:rsid w:val="00162383"/>
    <w:rsid w:val="00163314"/>
    <w:rsid w:val="00163FCF"/>
    <w:rsid w:val="00165B24"/>
    <w:rsid w:val="001669C1"/>
    <w:rsid w:val="00167329"/>
    <w:rsid w:val="0016762B"/>
    <w:rsid w:val="00170669"/>
    <w:rsid w:val="00175D61"/>
    <w:rsid w:val="00176B41"/>
    <w:rsid w:val="0017761F"/>
    <w:rsid w:val="00180CDC"/>
    <w:rsid w:val="0018136D"/>
    <w:rsid w:val="00182955"/>
    <w:rsid w:val="00184662"/>
    <w:rsid w:val="00185A68"/>
    <w:rsid w:val="0018644F"/>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638"/>
    <w:rsid w:val="00195B35"/>
    <w:rsid w:val="00196B3B"/>
    <w:rsid w:val="00196D0E"/>
    <w:rsid w:val="001A0190"/>
    <w:rsid w:val="001A02E0"/>
    <w:rsid w:val="001A0372"/>
    <w:rsid w:val="001A0E5B"/>
    <w:rsid w:val="001A50EF"/>
    <w:rsid w:val="001A518C"/>
    <w:rsid w:val="001A586E"/>
    <w:rsid w:val="001A5A90"/>
    <w:rsid w:val="001A64BA"/>
    <w:rsid w:val="001A6EF4"/>
    <w:rsid w:val="001A7BCC"/>
    <w:rsid w:val="001A7C4A"/>
    <w:rsid w:val="001B0981"/>
    <w:rsid w:val="001B2B35"/>
    <w:rsid w:val="001B2E46"/>
    <w:rsid w:val="001B3E9A"/>
    <w:rsid w:val="001B3F45"/>
    <w:rsid w:val="001B4975"/>
    <w:rsid w:val="001B4FD0"/>
    <w:rsid w:val="001B69D3"/>
    <w:rsid w:val="001B69ED"/>
    <w:rsid w:val="001B74E1"/>
    <w:rsid w:val="001C1749"/>
    <w:rsid w:val="001C1E9D"/>
    <w:rsid w:val="001C2A4C"/>
    <w:rsid w:val="001C4360"/>
    <w:rsid w:val="001C4B19"/>
    <w:rsid w:val="001C567E"/>
    <w:rsid w:val="001C6275"/>
    <w:rsid w:val="001C6287"/>
    <w:rsid w:val="001C6F07"/>
    <w:rsid w:val="001C7C69"/>
    <w:rsid w:val="001D0261"/>
    <w:rsid w:val="001D03F5"/>
    <w:rsid w:val="001D08AD"/>
    <w:rsid w:val="001D122D"/>
    <w:rsid w:val="001D1295"/>
    <w:rsid w:val="001D249D"/>
    <w:rsid w:val="001D2703"/>
    <w:rsid w:val="001D5363"/>
    <w:rsid w:val="001D53FF"/>
    <w:rsid w:val="001D779A"/>
    <w:rsid w:val="001D78C1"/>
    <w:rsid w:val="001D7E2C"/>
    <w:rsid w:val="001E0596"/>
    <w:rsid w:val="001E0A69"/>
    <w:rsid w:val="001E0E89"/>
    <w:rsid w:val="001E2C27"/>
    <w:rsid w:val="001E2F95"/>
    <w:rsid w:val="001E3788"/>
    <w:rsid w:val="001E4084"/>
    <w:rsid w:val="001E5268"/>
    <w:rsid w:val="001E5B20"/>
    <w:rsid w:val="001E6CD1"/>
    <w:rsid w:val="001E76A4"/>
    <w:rsid w:val="001E78CB"/>
    <w:rsid w:val="001E78FB"/>
    <w:rsid w:val="001F00C5"/>
    <w:rsid w:val="001F00FA"/>
    <w:rsid w:val="001F0689"/>
    <w:rsid w:val="001F193A"/>
    <w:rsid w:val="001F249F"/>
    <w:rsid w:val="001F2726"/>
    <w:rsid w:val="001F2E4A"/>
    <w:rsid w:val="001F2EC7"/>
    <w:rsid w:val="001F34AC"/>
    <w:rsid w:val="001F377E"/>
    <w:rsid w:val="001F3825"/>
    <w:rsid w:val="001F742D"/>
    <w:rsid w:val="001F7D66"/>
    <w:rsid w:val="002002E5"/>
    <w:rsid w:val="00200578"/>
    <w:rsid w:val="00200DE1"/>
    <w:rsid w:val="0020127C"/>
    <w:rsid w:val="00201605"/>
    <w:rsid w:val="00201F85"/>
    <w:rsid w:val="00204288"/>
    <w:rsid w:val="00205139"/>
    <w:rsid w:val="00206983"/>
    <w:rsid w:val="002071E8"/>
    <w:rsid w:val="00207C14"/>
    <w:rsid w:val="0021035F"/>
    <w:rsid w:val="00210797"/>
    <w:rsid w:val="0021105E"/>
    <w:rsid w:val="00211DD0"/>
    <w:rsid w:val="00212079"/>
    <w:rsid w:val="00212692"/>
    <w:rsid w:val="0021276F"/>
    <w:rsid w:val="00212815"/>
    <w:rsid w:val="00213742"/>
    <w:rsid w:val="00214517"/>
    <w:rsid w:val="0021687E"/>
    <w:rsid w:val="00217761"/>
    <w:rsid w:val="00220FC3"/>
    <w:rsid w:val="002210C7"/>
    <w:rsid w:val="00221FA7"/>
    <w:rsid w:val="002221F1"/>
    <w:rsid w:val="0022242D"/>
    <w:rsid w:val="00222867"/>
    <w:rsid w:val="002237E2"/>
    <w:rsid w:val="002247EC"/>
    <w:rsid w:val="0022499C"/>
    <w:rsid w:val="00225CF8"/>
    <w:rsid w:val="002269D0"/>
    <w:rsid w:val="002303FA"/>
    <w:rsid w:val="002304DD"/>
    <w:rsid w:val="0023134E"/>
    <w:rsid w:val="002313EB"/>
    <w:rsid w:val="00232F87"/>
    <w:rsid w:val="00234B5E"/>
    <w:rsid w:val="00235399"/>
    <w:rsid w:val="00235AB5"/>
    <w:rsid w:val="00240100"/>
    <w:rsid w:val="002410AB"/>
    <w:rsid w:val="00241729"/>
    <w:rsid w:val="00241A04"/>
    <w:rsid w:val="00242EFD"/>
    <w:rsid w:val="00244883"/>
    <w:rsid w:val="00244C65"/>
    <w:rsid w:val="00245196"/>
    <w:rsid w:val="00245625"/>
    <w:rsid w:val="00246D0F"/>
    <w:rsid w:val="0025006F"/>
    <w:rsid w:val="002501F5"/>
    <w:rsid w:val="00250A1F"/>
    <w:rsid w:val="00252149"/>
    <w:rsid w:val="0025242C"/>
    <w:rsid w:val="00252829"/>
    <w:rsid w:val="002554B0"/>
    <w:rsid w:val="00257746"/>
    <w:rsid w:val="00257DFC"/>
    <w:rsid w:val="0026098E"/>
    <w:rsid w:val="00261542"/>
    <w:rsid w:val="00261A05"/>
    <w:rsid w:val="00262073"/>
    <w:rsid w:val="0026240C"/>
    <w:rsid w:val="002633AB"/>
    <w:rsid w:val="0026342C"/>
    <w:rsid w:val="0026362A"/>
    <w:rsid w:val="00264297"/>
    <w:rsid w:val="0026490B"/>
    <w:rsid w:val="0026505C"/>
    <w:rsid w:val="0026539A"/>
    <w:rsid w:val="002655C3"/>
    <w:rsid w:val="00265C65"/>
    <w:rsid w:val="00267B49"/>
    <w:rsid w:val="002720CE"/>
    <w:rsid w:val="0027338B"/>
    <w:rsid w:val="0027384D"/>
    <w:rsid w:val="00273AA2"/>
    <w:rsid w:val="0027589C"/>
    <w:rsid w:val="00275FBB"/>
    <w:rsid w:val="00277F23"/>
    <w:rsid w:val="00282006"/>
    <w:rsid w:val="00282E1B"/>
    <w:rsid w:val="00283372"/>
    <w:rsid w:val="00283799"/>
    <w:rsid w:val="00284729"/>
    <w:rsid w:val="00284902"/>
    <w:rsid w:val="00284D2A"/>
    <w:rsid w:val="00284F8D"/>
    <w:rsid w:val="00285714"/>
    <w:rsid w:val="0028623F"/>
    <w:rsid w:val="00286DEC"/>
    <w:rsid w:val="002878E4"/>
    <w:rsid w:val="00287928"/>
    <w:rsid w:val="0029241D"/>
    <w:rsid w:val="002950C5"/>
    <w:rsid w:val="002954B8"/>
    <w:rsid w:val="00296C3E"/>
    <w:rsid w:val="002975DC"/>
    <w:rsid w:val="002A0A5E"/>
    <w:rsid w:val="002A0CA2"/>
    <w:rsid w:val="002A25B8"/>
    <w:rsid w:val="002A2CD8"/>
    <w:rsid w:val="002A36B7"/>
    <w:rsid w:val="002A3901"/>
    <w:rsid w:val="002A5E58"/>
    <w:rsid w:val="002A6029"/>
    <w:rsid w:val="002A72C6"/>
    <w:rsid w:val="002A75F1"/>
    <w:rsid w:val="002B07DE"/>
    <w:rsid w:val="002B1555"/>
    <w:rsid w:val="002B5287"/>
    <w:rsid w:val="002B5CC1"/>
    <w:rsid w:val="002C0165"/>
    <w:rsid w:val="002C09C6"/>
    <w:rsid w:val="002C1180"/>
    <w:rsid w:val="002C1B6E"/>
    <w:rsid w:val="002C235B"/>
    <w:rsid w:val="002C23ED"/>
    <w:rsid w:val="002C2D0F"/>
    <w:rsid w:val="002C333C"/>
    <w:rsid w:val="002C4CCA"/>
    <w:rsid w:val="002C5B47"/>
    <w:rsid w:val="002C75A3"/>
    <w:rsid w:val="002C75D7"/>
    <w:rsid w:val="002D0407"/>
    <w:rsid w:val="002D0BF5"/>
    <w:rsid w:val="002D1039"/>
    <w:rsid w:val="002D2B0D"/>
    <w:rsid w:val="002D3091"/>
    <w:rsid w:val="002D4F4F"/>
    <w:rsid w:val="002D517B"/>
    <w:rsid w:val="002D5BCA"/>
    <w:rsid w:val="002D5EC8"/>
    <w:rsid w:val="002D6EC8"/>
    <w:rsid w:val="002E0807"/>
    <w:rsid w:val="002E2174"/>
    <w:rsid w:val="002E33CE"/>
    <w:rsid w:val="002E42A0"/>
    <w:rsid w:val="002E4529"/>
    <w:rsid w:val="002E4625"/>
    <w:rsid w:val="002E4A6A"/>
    <w:rsid w:val="002E4C15"/>
    <w:rsid w:val="002E64A8"/>
    <w:rsid w:val="002E6F6C"/>
    <w:rsid w:val="002E7988"/>
    <w:rsid w:val="002E7B7D"/>
    <w:rsid w:val="002E7D57"/>
    <w:rsid w:val="002F0D35"/>
    <w:rsid w:val="002F2117"/>
    <w:rsid w:val="002F40C4"/>
    <w:rsid w:val="002F45DE"/>
    <w:rsid w:val="002F61C1"/>
    <w:rsid w:val="002F65C3"/>
    <w:rsid w:val="002F7DD1"/>
    <w:rsid w:val="00303638"/>
    <w:rsid w:val="00304D83"/>
    <w:rsid w:val="00306A7C"/>
    <w:rsid w:val="0030768E"/>
    <w:rsid w:val="003122D9"/>
    <w:rsid w:val="00312875"/>
    <w:rsid w:val="00312D47"/>
    <w:rsid w:val="003132F6"/>
    <w:rsid w:val="003141DF"/>
    <w:rsid w:val="00314898"/>
    <w:rsid w:val="00314F17"/>
    <w:rsid w:val="00317684"/>
    <w:rsid w:val="003201B8"/>
    <w:rsid w:val="00320412"/>
    <w:rsid w:val="003208FD"/>
    <w:rsid w:val="00322EF7"/>
    <w:rsid w:val="003236FF"/>
    <w:rsid w:val="00323D80"/>
    <w:rsid w:val="00323D84"/>
    <w:rsid w:val="00324511"/>
    <w:rsid w:val="003246D1"/>
    <w:rsid w:val="00326DF5"/>
    <w:rsid w:val="00326F03"/>
    <w:rsid w:val="00330D17"/>
    <w:rsid w:val="00331205"/>
    <w:rsid w:val="00331445"/>
    <w:rsid w:val="003318DF"/>
    <w:rsid w:val="00331C72"/>
    <w:rsid w:val="00332C64"/>
    <w:rsid w:val="00332CBD"/>
    <w:rsid w:val="003333EA"/>
    <w:rsid w:val="00335027"/>
    <w:rsid w:val="00336D12"/>
    <w:rsid w:val="00340143"/>
    <w:rsid w:val="00340CEF"/>
    <w:rsid w:val="003415C1"/>
    <w:rsid w:val="00342826"/>
    <w:rsid w:val="00342D70"/>
    <w:rsid w:val="00345BD3"/>
    <w:rsid w:val="00346319"/>
    <w:rsid w:val="003477CE"/>
    <w:rsid w:val="00350301"/>
    <w:rsid w:val="00350BE0"/>
    <w:rsid w:val="00350CA2"/>
    <w:rsid w:val="003516C0"/>
    <w:rsid w:val="00351D9D"/>
    <w:rsid w:val="0035272C"/>
    <w:rsid w:val="003534FE"/>
    <w:rsid w:val="00353DC2"/>
    <w:rsid w:val="00355D57"/>
    <w:rsid w:val="00355D7F"/>
    <w:rsid w:val="0036011A"/>
    <w:rsid w:val="003627E8"/>
    <w:rsid w:val="0036355E"/>
    <w:rsid w:val="00363CA7"/>
    <w:rsid w:val="00364372"/>
    <w:rsid w:val="00365D77"/>
    <w:rsid w:val="00365E4C"/>
    <w:rsid w:val="00370174"/>
    <w:rsid w:val="0037388A"/>
    <w:rsid w:val="00373D25"/>
    <w:rsid w:val="00373D88"/>
    <w:rsid w:val="003800FA"/>
    <w:rsid w:val="003807D1"/>
    <w:rsid w:val="00380AFD"/>
    <w:rsid w:val="00382B16"/>
    <w:rsid w:val="00382B93"/>
    <w:rsid w:val="003835E0"/>
    <w:rsid w:val="00383E5C"/>
    <w:rsid w:val="0038405A"/>
    <w:rsid w:val="003843C1"/>
    <w:rsid w:val="00385237"/>
    <w:rsid w:val="00387021"/>
    <w:rsid w:val="0038726C"/>
    <w:rsid w:val="00387C4C"/>
    <w:rsid w:val="00387D69"/>
    <w:rsid w:val="003911DB"/>
    <w:rsid w:val="003913BA"/>
    <w:rsid w:val="00391506"/>
    <w:rsid w:val="00392A87"/>
    <w:rsid w:val="003936D9"/>
    <w:rsid w:val="00393B5C"/>
    <w:rsid w:val="00394180"/>
    <w:rsid w:val="00394AB5"/>
    <w:rsid w:val="00396101"/>
    <w:rsid w:val="003A069B"/>
    <w:rsid w:val="003A0A28"/>
    <w:rsid w:val="003A1C33"/>
    <w:rsid w:val="003A3466"/>
    <w:rsid w:val="003A4782"/>
    <w:rsid w:val="003A4CBA"/>
    <w:rsid w:val="003A506B"/>
    <w:rsid w:val="003A5263"/>
    <w:rsid w:val="003A58F2"/>
    <w:rsid w:val="003A6929"/>
    <w:rsid w:val="003A6EAD"/>
    <w:rsid w:val="003A704D"/>
    <w:rsid w:val="003A7D92"/>
    <w:rsid w:val="003A7F78"/>
    <w:rsid w:val="003B022B"/>
    <w:rsid w:val="003B0EEB"/>
    <w:rsid w:val="003B1C7F"/>
    <w:rsid w:val="003B1F9F"/>
    <w:rsid w:val="003B3CF6"/>
    <w:rsid w:val="003B4763"/>
    <w:rsid w:val="003B5FC4"/>
    <w:rsid w:val="003B696E"/>
    <w:rsid w:val="003B767D"/>
    <w:rsid w:val="003C116C"/>
    <w:rsid w:val="003C1857"/>
    <w:rsid w:val="003C2D6F"/>
    <w:rsid w:val="003C7E91"/>
    <w:rsid w:val="003D1920"/>
    <w:rsid w:val="003D3A89"/>
    <w:rsid w:val="003D498B"/>
    <w:rsid w:val="003D55B2"/>
    <w:rsid w:val="003D6FA4"/>
    <w:rsid w:val="003D7B0C"/>
    <w:rsid w:val="003E0295"/>
    <w:rsid w:val="003E2405"/>
    <w:rsid w:val="003E3A42"/>
    <w:rsid w:val="003E45EA"/>
    <w:rsid w:val="003E486F"/>
    <w:rsid w:val="003E49FE"/>
    <w:rsid w:val="003E4EFF"/>
    <w:rsid w:val="003E523D"/>
    <w:rsid w:val="003E5E48"/>
    <w:rsid w:val="003E6431"/>
    <w:rsid w:val="003E7246"/>
    <w:rsid w:val="003E77D0"/>
    <w:rsid w:val="003F056F"/>
    <w:rsid w:val="003F0608"/>
    <w:rsid w:val="003F1263"/>
    <w:rsid w:val="003F176E"/>
    <w:rsid w:val="003F204C"/>
    <w:rsid w:val="003F2D17"/>
    <w:rsid w:val="003F3D5E"/>
    <w:rsid w:val="003F434D"/>
    <w:rsid w:val="003F454A"/>
    <w:rsid w:val="003F5A79"/>
    <w:rsid w:val="003F6973"/>
    <w:rsid w:val="00400F2C"/>
    <w:rsid w:val="00406CB1"/>
    <w:rsid w:val="004071AE"/>
    <w:rsid w:val="004119FE"/>
    <w:rsid w:val="004144DB"/>
    <w:rsid w:val="00415417"/>
    <w:rsid w:val="00416B43"/>
    <w:rsid w:val="00416C9A"/>
    <w:rsid w:val="004202E9"/>
    <w:rsid w:val="004204B8"/>
    <w:rsid w:val="00420781"/>
    <w:rsid w:val="004215CC"/>
    <w:rsid w:val="004225F0"/>
    <w:rsid w:val="00423091"/>
    <w:rsid w:val="004249CF"/>
    <w:rsid w:val="00425A58"/>
    <w:rsid w:val="00426064"/>
    <w:rsid w:val="00426089"/>
    <w:rsid w:val="00426B89"/>
    <w:rsid w:val="004307A0"/>
    <w:rsid w:val="00430838"/>
    <w:rsid w:val="00434653"/>
    <w:rsid w:val="004356C4"/>
    <w:rsid w:val="00435B92"/>
    <w:rsid w:val="004408E2"/>
    <w:rsid w:val="00440F1C"/>
    <w:rsid w:val="004416C6"/>
    <w:rsid w:val="00442A73"/>
    <w:rsid w:val="00443BB9"/>
    <w:rsid w:val="004445CF"/>
    <w:rsid w:val="004448FA"/>
    <w:rsid w:val="00445E54"/>
    <w:rsid w:val="0044631A"/>
    <w:rsid w:val="00446663"/>
    <w:rsid w:val="00446B42"/>
    <w:rsid w:val="00446DFB"/>
    <w:rsid w:val="00447104"/>
    <w:rsid w:val="00450576"/>
    <w:rsid w:val="00450DC7"/>
    <w:rsid w:val="00451028"/>
    <w:rsid w:val="004512A9"/>
    <w:rsid w:val="00452F0A"/>
    <w:rsid w:val="00453303"/>
    <w:rsid w:val="0045394D"/>
    <w:rsid w:val="00454927"/>
    <w:rsid w:val="004549B2"/>
    <w:rsid w:val="00455842"/>
    <w:rsid w:val="00456B1B"/>
    <w:rsid w:val="004575C4"/>
    <w:rsid w:val="0045794D"/>
    <w:rsid w:val="00461AAD"/>
    <w:rsid w:val="00462723"/>
    <w:rsid w:val="004636C3"/>
    <w:rsid w:val="00463A57"/>
    <w:rsid w:val="00463D30"/>
    <w:rsid w:val="0046455C"/>
    <w:rsid w:val="00464818"/>
    <w:rsid w:val="0046651A"/>
    <w:rsid w:val="00467A59"/>
    <w:rsid w:val="00467EEB"/>
    <w:rsid w:val="00470906"/>
    <w:rsid w:val="00470910"/>
    <w:rsid w:val="00470940"/>
    <w:rsid w:val="00470D6A"/>
    <w:rsid w:val="00471080"/>
    <w:rsid w:val="00471B75"/>
    <w:rsid w:val="00472490"/>
    <w:rsid w:val="00472AEB"/>
    <w:rsid w:val="00473ECA"/>
    <w:rsid w:val="0047429E"/>
    <w:rsid w:val="00474F1A"/>
    <w:rsid w:val="00475479"/>
    <w:rsid w:val="00475B15"/>
    <w:rsid w:val="0047602A"/>
    <w:rsid w:val="00476CBB"/>
    <w:rsid w:val="00476E4D"/>
    <w:rsid w:val="00477B93"/>
    <w:rsid w:val="00480EA4"/>
    <w:rsid w:val="00483557"/>
    <w:rsid w:val="00485550"/>
    <w:rsid w:val="00486CEC"/>
    <w:rsid w:val="0049151E"/>
    <w:rsid w:val="004917A0"/>
    <w:rsid w:val="00491DF9"/>
    <w:rsid w:val="0049247B"/>
    <w:rsid w:val="004926E4"/>
    <w:rsid w:val="00492EAE"/>
    <w:rsid w:val="00496818"/>
    <w:rsid w:val="00496E13"/>
    <w:rsid w:val="00497FC5"/>
    <w:rsid w:val="004A023A"/>
    <w:rsid w:val="004A0902"/>
    <w:rsid w:val="004A189A"/>
    <w:rsid w:val="004A2743"/>
    <w:rsid w:val="004A484F"/>
    <w:rsid w:val="004A575C"/>
    <w:rsid w:val="004A5D91"/>
    <w:rsid w:val="004B0983"/>
    <w:rsid w:val="004B1255"/>
    <w:rsid w:val="004B16AB"/>
    <w:rsid w:val="004B29E2"/>
    <w:rsid w:val="004B2F8E"/>
    <w:rsid w:val="004B361F"/>
    <w:rsid w:val="004B3D23"/>
    <w:rsid w:val="004B481E"/>
    <w:rsid w:val="004B4D07"/>
    <w:rsid w:val="004B500D"/>
    <w:rsid w:val="004B536A"/>
    <w:rsid w:val="004B59F3"/>
    <w:rsid w:val="004B64E6"/>
    <w:rsid w:val="004B6BF3"/>
    <w:rsid w:val="004B7212"/>
    <w:rsid w:val="004B7221"/>
    <w:rsid w:val="004B7AD5"/>
    <w:rsid w:val="004C0515"/>
    <w:rsid w:val="004C1236"/>
    <w:rsid w:val="004C151A"/>
    <w:rsid w:val="004C26FB"/>
    <w:rsid w:val="004C2FCF"/>
    <w:rsid w:val="004C3263"/>
    <w:rsid w:val="004C347F"/>
    <w:rsid w:val="004C47B3"/>
    <w:rsid w:val="004C563A"/>
    <w:rsid w:val="004C595A"/>
    <w:rsid w:val="004C753D"/>
    <w:rsid w:val="004D1734"/>
    <w:rsid w:val="004D2A25"/>
    <w:rsid w:val="004D585B"/>
    <w:rsid w:val="004D62F3"/>
    <w:rsid w:val="004D6D9E"/>
    <w:rsid w:val="004D70F9"/>
    <w:rsid w:val="004D7EA3"/>
    <w:rsid w:val="004E08BD"/>
    <w:rsid w:val="004E0B82"/>
    <w:rsid w:val="004E13D8"/>
    <w:rsid w:val="004E1532"/>
    <w:rsid w:val="004E1FDE"/>
    <w:rsid w:val="004E25D0"/>
    <w:rsid w:val="004E29F9"/>
    <w:rsid w:val="004E3031"/>
    <w:rsid w:val="004E397A"/>
    <w:rsid w:val="004E4683"/>
    <w:rsid w:val="004E524A"/>
    <w:rsid w:val="004E6110"/>
    <w:rsid w:val="004E6667"/>
    <w:rsid w:val="004E679F"/>
    <w:rsid w:val="004E68D0"/>
    <w:rsid w:val="004E7BF2"/>
    <w:rsid w:val="004F0508"/>
    <w:rsid w:val="004F1CF7"/>
    <w:rsid w:val="004F1FCD"/>
    <w:rsid w:val="004F2057"/>
    <w:rsid w:val="004F24CC"/>
    <w:rsid w:val="004F3BAC"/>
    <w:rsid w:val="004F5A57"/>
    <w:rsid w:val="004F5DDB"/>
    <w:rsid w:val="004F6224"/>
    <w:rsid w:val="004F6771"/>
    <w:rsid w:val="00500A0F"/>
    <w:rsid w:val="00501DA4"/>
    <w:rsid w:val="00502442"/>
    <w:rsid w:val="00503993"/>
    <w:rsid w:val="00503D75"/>
    <w:rsid w:val="0050690E"/>
    <w:rsid w:val="0050731F"/>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DC2"/>
    <w:rsid w:val="00523414"/>
    <w:rsid w:val="00523C5F"/>
    <w:rsid w:val="00524589"/>
    <w:rsid w:val="0052754E"/>
    <w:rsid w:val="00530068"/>
    <w:rsid w:val="0053031C"/>
    <w:rsid w:val="005305F4"/>
    <w:rsid w:val="005311F7"/>
    <w:rsid w:val="005320B4"/>
    <w:rsid w:val="0053352F"/>
    <w:rsid w:val="00533DF2"/>
    <w:rsid w:val="00533E6F"/>
    <w:rsid w:val="00535340"/>
    <w:rsid w:val="00536FD6"/>
    <w:rsid w:val="005370EC"/>
    <w:rsid w:val="0053737F"/>
    <w:rsid w:val="00537723"/>
    <w:rsid w:val="0054041B"/>
    <w:rsid w:val="00540C61"/>
    <w:rsid w:val="00540EA9"/>
    <w:rsid w:val="005428B0"/>
    <w:rsid w:val="00542EB6"/>
    <w:rsid w:val="005444F6"/>
    <w:rsid w:val="00544C24"/>
    <w:rsid w:val="00545FE0"/>
    <w:rsid w:val="00546A4F"/>
    <w:rsid w:val="00547553"/>
    <w:rsid w:val="005501D1"/>
    <w:rsid w:val="00550765"/>
    <w:rsid w:val="00550A65"/>
    <w:rsid w:val="00550D49"/>
    <w:rsid w:val="00552888"/>
    <w:rsid w:val="00553AAA"/>
    <w:rsid w:val="00553E27"/>
    <w:rsid w:val="00555273"/>
    <w:rsid w:val="00555515"/>
    <w:rsid w:val="0055694D"/>
    <w:rsid w:val="00556B35"/>
    <w:rsid w:val="00556F16"/>
    <w:rsid w:val="00557BBD"/>
    <w:rsid w:val="00560366"/>
    <w:rsid w:val="00560584"/>
    <w:rsid w:val="00560970"/>
    <w:rsid w:val="00560A64"/>
    <w:rsid w:val="00561A13"/>
    <w:rsid w:val="00562388"/>
    <w:rsid w:val="00565978"/>
    <w:rsid w:val="00566C5C"/>
    <w:rsid w:val="00570B1F"/>
    <w:rsid w:val="00571ADD"/>
    <w:rsid w:val="0057247A"/>
    <w:rsid w:val="0057289A"/>
    <w:rsid w:val="00574343"/>
    <w:rsid w:val="0057440A"/>
    <w:rsid w:val="0057473A"/>
    <w:rsid w:val="00574913"/>
    <w:rsid w:val="00574B0E"/>
    <w:rsid w:val="00574E44"/>
    <w:rsid w:val="00574E5F"/>
    <w:rsid w:val="0057595B"/>
    <w:rsid w:val="00576F2D"/>
    <w:rsid w:val="005778CA"/>
    <w:rsid w:val="0057792C"/>
    <w:rsid w:val="0058074A"/>
    <w:rsid w:val="00581F3D"/>
    <w:rsid w:val="00582B8E"/>
    <w:rsid w:val="00582D5C"/>
    <w:rsid w:val="00583BAD"/>
    <w:rsid w:val="00584A0A"/>
    <w:rsid w:val="00584AA1"/>
    <w:rsid w:val="00584FAA"/>
    <w:rsid w:val="005865B9"/>
    <w:rsid w:val="005866E5"/>
    <w:rsid w:val="00586AA5"/>
    <w:rsid w:val="00590EBD"/>
    <w:rsid w:val="0059186B"/>
    <w:rsid w:val="0059208C"/>
    <w:rsid w:val="005947E2"/>
    <w:rsid w:val="00596437"/>
    <w:rsid w:val="00597733"/>
    <w:rsid w:val="005A05CC"/>
    <w:rsid w:val="005A0BC5"/>
    <w:rsid w:val="005A19B5"/>
    <w:rsid w:val="005A3316"/>
    <w:rsid w:val="005A3A79"/>
    <w:rsid w:val="005B0458"/>
    <w:rsid w:val="005B0469"/>
    <w:rsid w:val="005B06E0"/>
    <w:rsid w:val="005B0C55"/>
    <w:rsid w:val="005B202C"/>
    <w:rsid w:val="005B3065"/>
    <w:rsid w:val="005B33B9"/>
    <w:rsid w:val="005B363A"/>
    <w:rsid w:val="005B3661"/>
    <w:rsid w:val="005B61F7"/>
    <w:rsid w:val="005B66AE"/>
    <w:rsid w:val="005B731E"/>
    <w:rsid w:val="005C2479"/>
    <w:rsid w:val="005C37BB"/>
    <w:rsid w:val="005C4369"/>
    <w:rsid w:val="005C43EA"/>
    <w:rsid w:val="005C504B"/>
    <w:rsid w:val="005D28A8"/>
    <w:rsid w:val="005D31BA"/>
    <w:rsid w:val="005D37BA"/>
    <w:rsid w:val="005D3A67"/>
    <w:rsid w:val="005D3AE3"/>
    <w:rsid w:val="005D5576"/>
    <w:rsid w:val="005D58DC"/>
    <w:rsid w:val="005D5D08"/>
    <w:rsid w:val="005D6A0E"/>
    <w:rsid w:val="005D6C65"/>
    <w:rsid w:val="005E0312"/>
    <w:rsid w:val="005E14DE"/>
    <w:rsid w:val="005E1A78"/>
    <w:rsid w:val="005E2910"/>
    <w:rsid w:val="005E378E"/>
    <w:rsid w:val="005E3BF9"/>
    <w:rsid w:val="005E3E5B"/>
    <w:rsid w:val="005E4978"/>
    <w:rsid w:val="005E5881"/>
    <w:rsid w:val="005E600D"/>
    <w:rsid w:val="005E7723"/>
    <w:rsid w:val="005E7BD4"/>
    <w:rsid w:val="005F0D34"/>
    <w:rsid w:val="005F0E03"/>
    <w:rsid w:val="005F27B9"/>
    <w:rsid w:val="005F58B1"/>
    <w:rsid w:val="005F6ABD"/>
    <w:rsid w:val="005F7397"/>
    <w:rsid w:val="00600623"/>
    <w:rsid w:val="00600C2C"/>
    <w:rsid w:val="00601309"/>
    <w:rsid w:val="0060208B"/>
    <w:rsid w:val="00604585"/>
    <w:rsid w:val="0061113C"/>
    <w:rsid w:val="006122FF"/>
    <w:rsid w:val="006135B3"/>
    <w:rsid w:val="00613639"/>
    <w:rsid w:val="0061607E"/>
    <w:rsid w:val="00616468"/>
    <w:rsid w:val="00616476"/>
    <w:rsid w:val="006174C1"/>
    <w:rsid w:val="00617630"/>
    <w:rsid w:val="006206E2"/>
    <w:rsid w:val="0062151C"/>
    <w:rsid w:val="0062197A"/>
    <w:rsid w:val="006224EE"/>
    <w:rsid w:val="00622DB8"/>
    <w:rsid w:val="00622DBA"/>
    <w:rsid w:val="006230FE"/>
    <w:rsid w:val="006234BE"/>
    <w:rsid w:val="00623794"/>
    <w:rsid w:val="00623A05"/>
    <w:rsid w:val="0062452B"/>
    <w:rsid w:val="0062532B"/>
    <w:rsid w:val="00625E73"/>
    <w:rsid w:val="00625E95"/>
    <w:rsid w:val="00626F70"/>
    <w:rsid w:val="0063012E"/>
    <w:rsid w:val="00631064"/>
    <w:rsid w:val="0063260D"/>
    <w:rsid w:val="00633537"/>
    <w:rsid w:val="0063442D"/>
    <w:rsid w:val="00634E41"/>
    <w:rsid w:val="00635403"/>
    <w:rsid w:val="0063625C"/>
    <w:rsid w:val="00640248"/>
    <w:rsid w:val="0064093D"/>
    <w:rsid w:val="0064105D"/>
    <w:rsid w:val="00644D00"/>
    <w:rsid w:val="006451BD"/>
    <w:rsid w:val="00645E18"/>
    <w:rsid w:val="0064645E"/>
    <w:rsid w:val="00646477"/>
    <w:rsid w:val="0064695A"/>
    <w:rsid w:val="00646A0F"/>
    <w:rsid w:val="00646C59"/>
    <w:rsid w:val="006471F7"/>
    <w:rsid w:val="00653680"/>
    <w:rsid w:val="00654423"/>
    <w:rsid w:val="00655163"/>
    <w:rsid w:val="00657276"/>
    <w:rsid w:val="0065797F"/>
    <w:rsid w:val="00660C20"/>
    <w:rsid w:val="00661F8F"/>
    <w:rsid w:val="006620EB"/>
    <w:rsid w:val="00662223"/>
    <w:rsid w:val="0066298A"/>
    <w:rsid w:val="00662F50"/>
    <w:rsid w:val="00663270"/>
    <w:rsid w:val="00664889"/>
    <w:rsid w:val="00664DAC"/>
    <w:rsid w:val="00665621"/>
    <w:rsid w:val="006664C9"/>
    <w:rsid w:val="00666EB0"/>
    <w:rsid w:val="00667F4F"/>
    <w:rsid w:val="006706CC"/>
    <w:rsid w:val="0067089F"/>
    <w:rsid w:val="006717C4"/>
    <w:rsid w:val="0067199B"/>
    <w:rsid w:val="00672525"/>
    <w:rsid w:val="00672CD2"/>
    <w:rsid w:val="0067327B"/>
    <w:rsid w:val="00673765"/>
    <w:rsid w:val="00673C2D"/>
    <w:rsid w:val="00674B6A"/>
    <w:rsid w:val="0067639D"/>
    <w:rsid w:val="00676AC9"/>
    <w:rsid w:val="00677359"/>
    <w:rsid w:val="0067782A"/>
    <w:rsid w:val="0068096A"/>
    <w:rsid w:val="0068101E"/>
    <w:rsid w:val="0068551D"/>
    <w:rsid w:val="00686A05"/>
    <w:rsid w:val="0068724F"/>
    <w:rsid w:val="00687DF6"/>
    <w:rsid w:val="00690DAA"/>
    <w:rsid w:val="006919D4"/>
    <w:rsid w:val="00691C7E"/>
    <w:rsid w:val="00694D8A"/>
    <w:rsid w:val="00695B73"/>
    <w:rsid w:val="006966AD"/>
    <w:rsid w:val="00696717"/>
    <w:rsid w:val="00696B1E"/>
    <w:rsid w:val="006A024A"/>
    <w:rsid w:val="006A0BE2"/>
    <w:rsid w:val="006A15D8"/>
    <w:rsid w:val="006A1A09"/>
    <w:rsid w:val="006A2B0A"/>
    <w:rsid w:val="006A2F2B"/>
    <w:rsid w:val="006A3689"/>
    <w:rsid w:val="006A4E86"/>
    <w:rsid w:val="006A5AA1"/>
    <w:rsid w:val="006A5EE9"/>
    <w:rsid w:val="006A6CED"/>
    <w:rsid w:val="006A6D51"/>
    <w:rsid w:val="006A6E55"/>
    <w:rsid w:val="006A7055"/>
    <w:rsid w:val="006A770D"/>
    <w:rsid w:val="006B0624"/>
    <w:rsid w:val="006B133D"/>
    <w:rsid w:val="006B34C1"/>
    <w:rsid w:val="006B3996"/>
    <w:rsid w:val="006B3E5D"/>
    <w:rsid w:val="006B67ED"/>
    <w:rsid w:val="006B6A59"/>
    <w:rsid w:val="006C1C67"/>
    <w:rsid w:val="006C2A6F"/>
    <w:rsid w:val="006C3698"/>
    <w:rsid w:val="006C37E5"/>
    <w:rsid w:val="006C6610"/>
    <w:rsid w:val="006D0AF2"/>
    <w:rsid w:val="006D13FB"/>
    <w:rsid w:val="006D1D19"/>
    <w:rsid w:val="006D23EA"/>
    <w:rsid w:val="006D3EC1"/>
    <w:rsid w:val="006D4836"/>
    <w:rsid w:val="006D70ED"/>
    <w:rsid w:val="006E016C"/>
    <w:rsid w:val="006E099C"/>
    <w:rsid w:val="006E15AD"/>
    <w:rsid w:val="006E2BFF"/>
    <w:rsid w:val="006E3951"/>
    <w:rsid w:val="006E41DD"/>
    <w:rsid w:val="006E4F44"/>
    <w:rsid w:val="006E65C5"/>
    <w:rsid w:val="006E7B25"/>
    <w:rsid w:val="006F00E0"/>
    <w:rsid w:val="006F38B1"/>
    <w:rsid w:val="006F4133"/>
    <w:rsid w:val="006F5168"/>
    <w:rsid w:val="006F73BE"/>
    <w:rsid w:val="00700CED"/>
    <w:rsid w:val="00701111"/>
    <w:rsid w:val="00701CDB"/>
    <w:rsid w:val="00702403"/>
    <w:rsid w:val="00702679"/>
    <w:rsid w:val="00703313"/>
    <w:rsid w:val="00704466"/>
    <w:rsid w:val="00705BDF"/>
    <w:rsid w:val="00706787"/>
    <w:rsid w:val="00707101"/>
    <w:rsid w:val="007103A6"/>
    <w:rsid w:val="00710999"/>
    <w:rsid w:val="00710C85"/>
    <w:rsid w:val="0071136C"/>
    <w:rsid w:val="00715011"/>
    <w:rsid w:val="007153FC"/>
    <w:rsid w:val="00717CE7"/>
    <w:rsid w:val="00720A28"/>
    <w:rsid w:val="007226C1"/>
    <w:rsid w:val="00722A17"/>
    <w:rsid w:val="007238A8"/>
    <w:rsid w:val="007238E7"/>
    <w:rsid w:val="0072409A"/>
    <w:rsid w:val="0072436A"/>
    <w:rsid w:val="00725B3A"/>
    <w:rsid w:val="007267EE"/>
    <w:rsid w:val="00726946"/>
    <w:rsid w:val="00727714"/>
    <w:rsid w:val="007279D7"/>
    <w:rsid w:val="00727B4C"/>
    <w:rsid w:val="0073077F"/>
    <w:rsid w:val="0073097A"/>
    <w:rsid w:val="007329BA"/>
    <w:rsid w:val="00732B46"/>
    <w:rsid w:val="00732B4A"/>
    <w:rsid w:val="00733096"/>
    <w:rsid w:val="00733F88"/>
    <w:rsid w:val="007346E7"/>
    <w:rsid w:val="00734B28"/>
    <w:rsid w:val="00735781"/>
    <w:rsid w:val="00735C85"/>
    <w:rsid w:val="00745267"/>
    <w:rsid w:val="00745ED7"/>
    <w:rsid w:val="0074636D"/>
    <w:rsid w:val="00746A3E"/>
    <w:rsid w:val="00746C2D"/>
    <w:rsid w:val="00747CC0"/>
    <w:rsid w:val="00750AAF"/>
    <w:rsid w:val="00750BA2"/>
    <w:rsid w:val="00751149"/>
    <w:rsid w:val="007517FF"/>
    <w:rsid w:val="00752073"/>
    <w:rsid w:val="00753B8B"/>
    <w:rsid w:val="00753C04"/>
    <w:rsid w:val="00754050"/>
    <w:rsid w:val="007569C4"/>
    <w:rsid w:val="00760959"/>
    <w:rsid w:val="00760FBA"/>
    <w:rsid w:val="0076189A"/>
    <w:rsid w:val="00765ED0"/>
    <w:rsid w:val="00766491"/>
    <w:rsid w:val="007675CB"/>
    <w:rsid w:val="00767853"/>
    <w:rsid w:val="00767D37"/>
    <w:rsid w:val="0077004A"/>
    <w:rsid w:val="00770496"/>
    <w:rsid w:val="00770A13"/>
    <w:rsid w:val="00771B35"/>
    <w:rsid w:val="00773AB3"/>
    <w:rsid w:val="0077401A"/>
    <w:rsid w:val="00774052"/>
    <w:rsid w:val="00775783"/>
    <w:rsid w:val="007759CB"/>
    <w:rsid w:val="00775A30"/>
    <w:rsid w:val="00775B83"/>
    <w:rsid w:val="00777059"/>
    <w:rsid w:val="00777221"/>
    <w:rsid w:val="0078007A"/>
    <w:rsid w:val="0078036E"/>
    <w:rsid w:val="00780D1F"/>
    <w:rsid w:val="00780E06"/>
    <w:rsid w:val="0078138B"/>
    <w:rsid w:val="0078401E"/>
    <w:rsid w:val="00784D79"/>
    <w:rsid w:val="00785804"/>
    <w:rsid w:val="00785820"/>
    <w:rsid w:val="007915B3"/>
    <w:rsid w:val="0079177E"/>
    <w:rsid w:val="00793A00"/>
    <w:rsid w:val="00794D02"/>
    <w:rsid w:val="00795E26"/>
    <w:rsid w:val="00796D36"/>
    <w:rsid w:val="00797F37"/>
    <w:rsid w:val="007A0042"/>
    <w:rsid w:val="007A0190"/>
    <w:rsid w:val="007A14EB"/>
    <w:rsid w:val="007A24E9"/>
    <w:rsid w:val="007A3BD4"/>
    <w:rsid w:val="007A6C6E"/>
    <w:rsid w:val="007A7A43"/>
    <w:rsid w:val="007A7BDD"/>
    <w:rsid w:val="007B0273"/>
    <w:rsid w:val="007B0BFA"/>
    <w:rsid w:val="007B0FA5"/>
    <w:rsid w:val="007B44B0"/>
    <w:rsid w:val="007B4643"/>
    <w:rsid w:val="007B4A01"/>
    <w:rsid w:val="007B50E7"/>
    <w:rsid w:val="007B57A8"/>
    <w:rsid w:val="007B5ACE"/>
    <w:rsid w:val="007B7E65"/>
    <w:rsid w:val="007C1744"/>
    <w:rsid w:val="007C1E09"/>
    <w:rsid w:val="007C237F"/>
    <w:rsid w:val="007C2FB3"/>
    <w:rsid w:val="007C3732"/>
    <w:rsid w:val="007C3E4A"/>
    <w:rsid w:val="007C46FD"/>
    <w:rsid w:val="007C495E"/>
    <w:rsid w:val="007C4AF3"/>
    <w:rsid w:val="007C5815"/>
    <w:rsid w:val="007C5F41"/>
    <w:rsid w:val="007C6EDD"/>
    <w:rsid w:val="007C745A"/>
    <w:rsid w:val="007C75D3"/>
    <w:rsid w:val="007C791E"/>
    <w:rsid w:val="007D22FE"/>
    <w:rsid w:val="007D27C1"/>
    <w:rsid w:val="007D28AA"/>
    <w:rsid w:val="007D32D7"/>
    <w:rsid w:val="007D3444"/>
    <w:rsid w:val="007D35CB"/>
    <w:rsid w:val="007D4005"/>
    <w:rsid w:val="007D4B50"/>
    <w:rsid w:val="007D4E40"/>
    <w:rsid w:val="007D59EF"/>
    <w:rsid w:val="007E004B"/>
    <w:rsid w:val="007E0261"/>
    <w:rsid w:val="007E0B0E"/>
    <w:rsid w:val="007E3AF8"/>
    <w:rsid w:val="007E3E7E"/>
    <w:rsid w:val="007E4D08"/>
    <w:rsid w:val="007E5084"/>
    <w:rsid w:val="007E54A3"/>
    <w:rsid w:val="007E6E14"/>
    <w:rsid w:val="007E76DB"/>
    <w:rsid w:val="007F0515"/>
    <w:rsid w:val="007F0CD2"/>
    <w:rsid w:val="007F2705"/>
    <w:rsid w:val="007F3BBE"/>
    <w:rsid w:val="007F420B"/>
    <w:rsid w:val="007F4A4E"/>
    <w:rsid w:val="007F62A8"/>
    <w:rsid w:val="007F675A"/>
    <w:rsid w:val="007F6E8F"/>
    <w:rsid w:val="007F73BA"/>
    <w:rsid w:val="007F7D3A"/>
    <w:rsid w:val="00801C5E"/>
    <w:rsid w:val="00801F18"/>
    <w:rsid w:val="00802954"/>
    <w:rsid w:val="00804F50"/>
    <w:rsid w:val="00805626"/>
    <w:rsid w:val="00807B58"/>
    <w:rsid w:val="00810C24"/>
    <w:rsid w:val="00814074"/>
    <w:rsid w:val="00814F39"/>
    <w:rsid w:val="008156B7"/>
    <w:rsid w:val="00815B8B"/>
    <w:rsid w:val="00816127"/>
    <w:rsid w:val="00817068"/>
    <w:rsid w:val="00817F53"/>
    <w:rsid w:val="00825113"/>
    <w:rsid w:val="00827D18"/>
    <w:rsid w:val="00827F0B"/>
    <w:rsid w:val="00830228"/>
    <w:rsid w:val="008311D2"/>
    <w:rsid w:val="008315BD"/>
    <w:rsid w:val="008319F8"/>
    <w:rsid w:val="00832657"/>
    <w:rsid w:val="00833594"/>
    <w:rsid w:val="00833F35"/>
    <w:rsid w:val="00834557"/>
    <w:rsid w:val="00835695"/>
    <w:rsid w:val="00836588"/>
    <w:rsid w:val="00837617"/>
    <w:rsid w:val="0083771A"/>
    <w:rsid w:val="00840223"/>
    <w:rsid w:val="0084229B"/>
    <w:rsid w:val="008428F4"/>
    <w:rsid w:val="008430BC"/>
    <w:rsid w:val="00843AB8"/>
    <w:rsid w:val="00844577"/>
    <w:rsid w:val="00845006"/>
    <w:rsid w:val="00845396"/>
    <w:rsid w:val="0084631D"/>
    <w:rsid w:val="00846453"/>
    <w:rsid w:val="00846CB3"/>
    <w:rsid w:val="00846D78"/>
    <w:rsid w:val="008470E7"/>
    <w:rsid w:val="00850543"/>
    <w:rsid w:val="00851866"/>
    <w:rsid w:val="00851D1D"/>
    <w:rsid w:val="0085247F"/>
    <w:rsid w:val="00852FDC"/>
    <w:rsid w:val="008553A4"/>
    <w:rsid w:val="008553E4"/>
    <w:rsid w:val="008564B3"/>
    <w:rsid w:val="00857EEF"/>
    <w:rsid w:val="00860BFC"/>
    <w:rsid w:val="008619FB"/>
    <w:rsid w:val="008630BF"/>
    <w:rsid w:val="00863FB5"/>
    <w:rsid w:val="008643B3"/>
    <w:rsid w:val="0086584A"/>
    <w:rsid w:val="00867176"/>
    <w:rsid w:val="0086766B"/>
    <w:rsid w:val="00870313"/>
    <w:rsid w:val="00873511"/>
    <w:rsid w:val="00874B32"/>
    <w:rsid w:val="00875335"/>
    <w:rsid w:val="008773B6"/>
    <w:rsid w:val="008777D6"/>
    <w:rsid w:val="00880089"/>
    <w:rsid w:val="008819E8"/>
    <w:rsid w:val="00882549"/>
    <w:rsid w:val="008838E5"/>
    <w:rsid w:val="008849F4"/>
    <w:rsid w:val="008873B8"/>
    <w:rsid w:val="00890CB1"/>
    <w:rsid w:val="00892A68"/>
    <w:rsid w:val="0089333A"/>
    <w:rsid w:val="0089463A"/>
    <w:rsid w:val="00894D41"/>
    <w:rsid w:val="008950B7"/>
    <w:rsid w:val="0089576B"/>
    <w:rsid w:val="008969F5"/>
    <w:rsid w:val="00897115"/>
    <w:rsid w:val="0089763A"/>
    <w:rsid w:val="00897FA9"/>
    <w:rsid w:val="008A0404"/>
    <w:rsid w:val="008A07C7"/>
    <w:rsid w:val="008A1C26"/>
    <w:rsid w:val="008A1E1B"/>
    <w:rsid w:val="008A1E87"/>
    <w:rsid w:val="008A2EC4"/>
    <w:rsid w:val="008A3061"/>
    <w:rsid w:val="008A30B1"/>
    <w:rsid w:val="008A4577"/>
    <w:rsid w:val="008A7110"/>
    <w:rsid w:val="008A74FD"/>
    <w:rsid w:val="008B04CB"/>
    <w:rsid w:val="008B08D4"/>
    <w:rsid w:val="008B0A43"/>
    <w:rsid w:val="008B1CAA"/>
    <w:rsid w:val="008B2071"/>
    <w:rsid w:val="008B2235"/>
    <w:rsid w:val="008B2C18"/>
    <w:rsid w:val="008B5083"/>
    <w:rsid w:val="008B5C86"/>
    <w:rsid w:val="008B76B0"/>
    <w:rsid w:val="008B77B0"/>
    <w:rsid w:val="008B7A17"/>
    <w:rsid w:val="008B7ACF"/>
    <w:rsid w:val="008C1B9F"/>
    <w:rsid w:val="008C3488"/>
    <w:rsid w:val="008C384B"/>
    <w:rsid w:val="008C52AB"/>
    <w:rsid w:val="008C54F4"/>
    <w:rsid w:val="008C6A9E"/>
    <w:rsid w:val="008C72D8"/>
    <w:rsid w:val="008C7474"/>
    <w:rsid w:val="008C7A0A"/>
    <w:rsid w:val="008D45BF"/>
    <w:rsid w:val="008D5B39"/>
    <w:rsid w:val="008D619F"/>
    <w:rsid w:val="008D644C"/>
    <w:rsid w:val="008D70AA"/>
    <w:rsid w:val="008E1BA1"/>
    <w:rsid w:val="008E2B56"/>
    <w:rsid w:val="008E4148"/>
    <w:rsid w:val="008E5010"/>
    <w:rsid w:val="008E5915"/>
    <w:rsid w:val="008F098F"/>
    <w:rsid w:val="008F0FCE"/>
    <w:rsid w:val="008F1F64"/>
    <w:rsid w:val="008F2939"/>
    <w:rsid w:val="008F4336"/>
    <w:rsid w:val="008F49F7"/>
    <w:rsid w:val="008F5777"/>
    <w:rsid w:val="008F59B5"/>
    <w:rsid w:val="008F7A1A"/>
    <w:rsid w:val="009012A5"/>
    <w:rsid w:val="00901B3B"/>
    <w:rsid w:val="00901ED7"/>
    <w:rsid w:val="00902BC5"/>
    <w:rsid w:val="00903077"/>
    <w:rsid w:val="00903890"/>
    <w:rsid w:val="009042AC"/>
    <w:rsid w:val="0090437A"/>
    <w:rsid w:val="00905211"/>
    <w:rsid w:val="00905361"/>
    <w:rsid w:val="00910525"/>
    <w:rsid w:val="00910C84"/>
    <w:rsid w:val="00911731"/>
    <w:rsid w:val="0091263C"/>
    <w:rsid w:val="00914442"/>
    <w:rsid w:val="00914491"/>
    <w:rsid w:val="0091521B"/>
    <w:rsid w:val="00915421"/>
    <w:rsid w:val="00916C36"/>
    <w:rsid w:val="0091775C"/>
    <w:rsid w:val="00920594"/>
    <w:rsid w:val="009205B5"/>
    <w:rsid w:val="009209BF"/>
    <w:rsid w:val="00920C8B"/>
    <w:rsid w:val="00920E05"/>
    <w:rsid w:val="00921348"/>
    <w:rsid w:val="009218EC"/>
    <w:rsid w:val="00921ACD"/>
    <w:rsid w:val="0092211B"/>
    <w:rsid w:val="0092238D"/>
    <w:rsid w:val="0092283F"/>
    <w:rsid w:val="009234D0"/>
    <w:rsid w:val="009239C6"/>
    <w:rsid w:val="00923AEA"/>
    <w:rsid w:val="00924551"/>
    <w:rsid w:val="00925743"/>
    <w:rsid w:val="0092593E"/>
    <w:rsid w:val="00925D52"/>
    <w:rsid w:val="00932CDB"/>
    <w:rsid w:val="00933D19"/>
    <w:rsid w:val="009342C1"/>
    <w:rsid w:val="00935A13"/>
    <w:rsid w:val="00935D3A"/>
    <w:rsid w:val="00936177"/>
    <w:rsid w:val="00936E86"/>
    <w:rsid w:val="009373CE"/>
    <w:rsid w:val="0093778A"/>
    <w:rsid w:val="009411E6"/>
    <w:rsid w:val="00943E7A"/>
    <w:rsid w:val="00945498"/>
    <w:rsid w:val="00953501"/>
    <w:rsid w:val="0095447D"/>
    <w:rsid w:val="00954A10"/>
    <w:rsid w:val="00954D9B"/>
    <w:rsid w:val="0095616B"/>
    <w:rsid w:val="00956664"/>
    <w:rsid w:val="009604BB"/>
    <w:rsid w:val="009604E0"/>
    <w:rsid w:val="00961EC2"/>
    <w:rsid w:val="00962BEF"/>
    <w:rsid w:val="00964880"/>
    <w:rsid w:val="009673E8"/>
    <w:rsid w:val="009702F3"/>
    <w:rsid w:val="00970C16"/>
    <w:rsid w:val="00970ED7"/>
    <w:rsid w:val="00971261"/>
    <w:rsid w:val="00972FBA"/>
    <w:rsid w:val="00973100"/>
    <w:rsid w:val="009741A6"/>
    <w:rsid w:val="00974682"/>
    <w:rsid w:val="00974B35"/>
    <w:rsid w:val="009755BD"/>
    <w:rsid w:val="00975753"/>
    <w:rsid w:val="00977632"/>
    <w:rsid w:val="00977F87"/>
    <w:rsid w:val="00980939"/>
    <w:rsid w:val="00982207"/>
    <w:rsid w:val="00984186"/>
    <w:rsid w:val="00984391"/>
    <w:rsid w:val="00986D04"/>
    <w:rsid w:val="00986D8A"/>
    <w:rsid w:val="00986E92"/>
    <w:rsid w:val="00987295"/>
    <w:rsid w:val="00991176"/>
    <w:rsid w:val="00991F38"/>
    <w:rsid w:val="009922B7"/>
    <w:rsid w:val="0099306B"/>
    <w:rsid w:val="00993B1C"/>
    <w:rsid w:val="00994CA0"/>
    <w:rsid w:val="009955E7"/>
    <w:rsid w:val="00995791"/>
    <w:rsid w:val="0099626A"/>
    <w:rsid w:val="009A09E8"/>
    <w:rsid w:val="009A0A1A"/>
    <w:rsid w:val="009A204E"/>
    <w:rsid w:val="009A22A6"/>
    <w:rsid w:val="009A246D"/>
    <w:rsid w:val="009A2C85"/>
    <w:rsid w:val="009A2DFE"/>
    <w:rsid w:val="009A31D1"/>
    <w:rsid w:val="009A363D"/>
    <w:rsid w:val="009A593A"/>
    <w:rsid w:val="009A63FF"/>
    <w:rsid w:val="009A7559"/>
    <w:rsid w:val="009B12CB"/>
    <w:rsid w:val="009B1928"/>
    <w:rsid w:val="009B2784"/>
    <w:rsid w:val="009B2CA1"/>
    <w:rsid w:val="009B2E11"/>
    <w:rsid w:val="009B36F9"/>
    <w:rsid w:val="009B42EF"/>
    <w:rsid w:val="009B5846"/>
    <w:rsid w:val="009B65EA"/>
    <w:rsid w:val="009C0358"/>
    <w:rsid w:val="009C0CB0"/>
    <w:rsid w:val="009C151A"/>
    <w:rsid w:val="009C1555"/>
    <w:rsid w:val="009C15CA"/>
    <w:rsid w:val="009C50A7"/>
    <w:rsid w:val="009C5AC8"/>
    <w:rsid w:val="009C6AB2"/>
    <w:rsid w:val="009D070F"/>
    <w:rsid w:val="009D0A6C"/>
    <w:rsid w:val="009D1B68"/>
    <w:rsid w:val="009D2448"/>
    <w:rsid w:val="009D3DA2"/>
    <w:rsid w:val="009D3F53"/>
    <w:rsid w:val="009D43F6"/>
    <w:rsid w:val="009D4BDF"/>
    <w:rsid w:val="009D51B6"/>
    <w:rsid w:val="009D65C8"/>
    <w:rsid w:val="009D6D4A"/>
    <w:rsid w:val="009E0226"/>
    <w:rsid w:val="009E0567"/>
    <w:rsid w:val="009E2332"/>
    <w:rsid w:val="009E561A"/>
    <w:rsid w:val="009E5E6E"/>
    <w:rsid w:val="009E5FF9"/>
    <w:rsid w:val="009E6421"/>
    <w:rsid w:val="009E67DC"/>
    <w:rsid w:val="009E69E8"/>
    <w:rsid w:val="009E7F2A"/>
    <w:rsid w:val="009F0500"/>
    <w:rsid w:val="009F091A"/>
    <w:rsid w:val="009F0AE7"/>
    <w:rsid w:val="009F0C72"/>
    <w:rsid w:val="009F1705"/>
    <w:rsid w:val="009F1740"/>
    <w:rsid w:val="009F46A3"/>
    <w:rsid w:val="009F4E4F"/>
    <w:rsid w:val="009F59FE"/>
    <w:rsid w:val="009F6D5B"/>
    <w:rsid w:val="009F72C0"/>
    <w:rsid w:val="009F74AD"/>
    <w:rsid w:val="00A041E9"/>
    <w:rsid w:val="00A0437D"/>
    <w:rsid w:val="00A04A56"/>
    <w:rsid w:val="00A06C68"/>
    <w:rsid w:val="00A10A0B"/>
    <w:rsid w:val="00A10C28"/>
    <w:rsid w:val="00A10E40"/>
    <w:rsid w:val="00A16E69"/>
    <w:rsid w:val="00A171B4"/>
    <w:rsid w:val="00A17FDD"/>
    <w:rsid w:val="00A20006"/>
    <w:rsid w:val="00A20480"/>
    <w:rsid w:val="00A20945"/>
    <w:rsid w:val="00A2386D"/>
    <w:rsid w:val="00A23DEE"/>
    <w:rsid w:val="00A24284"/>
    <w:rsid w:val="00A242F8"/>
    <w:rsid w:val="00A269AD"/>
    <w:rsid w:val="00A27AF2"/>
    <w:rsid w:val="00A27D1E"/>
    <w:rsid w:val="00A3014E"/>
    <w:rsid w:val="00A30749"/>
    <w:rsid w:val="00A31814"/>
    <w:rsid w:val="00A3302D"/>
    <w:rsid w:val="00A3434E"/>
    <w:rsid w:val="00A34D8E"/>
    <w:rsid w:val="00A356E2"/>
    <w:rsid w:val="00A36BE7"/>
    <w:rsid w:val="00A36CDE"/>
    <w:rsid w:val="00A3733D"/>
    <w:rsid w:val="00A37432"/>
    <w:rsid w:val="00A40368"/>
    <w:rsid w:val="00A41395"/>
    <w:rsid w:val="00A413CC"/>
    <w:rsid w:val="00A41413"/>
    <w:rsid w:val="00A4144E"/>
    <w:rsid w:val="00A420E3"/>
    <w:rsid w:val="00A4214A"/>
    <w:rsid w:val="00A42985"/>
    <w:rsid w:val="00A447C6"/>
    <w:rsid w:val="00A45405"/>
    <w:rsid w:val="00A46150"/>
    <w:rsid w:val="00A50BDF"/>
    <w:rsid w:val="00A521B1"/>
    <w:rsid w:val="00A523D3"/>
    <w:rsid w:val="00A535A4"/>
    <w:rsid w:val="00A541D0"/>
    <w:rsid w:val="00A54352"/>
    <w:rsid w:val="00A54696"/>
    <w:rsid w:val="00A5519E"/>
    <w:rsid w:val="00A5641D"/>
    <w:rsid w:val="00A56E5D"/>
    <w:rsid w:val="00A60AE5"/>
    <w:rsid w:val="00A621A2"/>
    <w:rsid w:val="00A62299"/>
    <w:rsid w:val="00A62937"/>
    <w:rsid w:val="00A6398B"/>
    <w:rsid w:val="00A65C5B"/>
    <w:rsid w:val="00A66E61"/>
    <w:rsid w:val="00A712B8"/>
    <w:rsid w:val="00A71DB1"/>
    <w:rsid w:val="00A72E39"/>
    <w:rsid w:val="00A7521F"/>
    <w:rsid w:val="00A7617B"/>
    <w:rsid w:val="00A763D9"/>
    <w:rsid w:val="00A80E17"/>
    <w:rsid w:val="00A82BA4"/>
    <w:rsid w:val="00A82C11"/>
    <w:rsid w:val="00A85AAC"/>
    <w:rsid w:val="00A91862"/>
    <w:rsid w:val="00A91BAD"/>
    <w:rsid w:val="00A92253"/>
    <w:rsid w:val="00A927C1"/>
    <w:rsid w:val="00A93B7F"/>
    <w:rsid w:val="00A93EF7"/>
    <w:rsid w:val="00A959B9"/>
    <w:rsid w:val="00A962E6"/>
    <w:rsid w:val="00A963C3"/>
    <w:rsid w:val="00A9774B"/>
    <w:rsid w:val="00AA2F9F"/>
    <w:rsid w:val="00AA4DDC"/>
    <w:rsid w:val="00AA4F18"/>
    <w:rsid w:val="00AA603B"/>
    <w:rsid w:val="00AA7B26"/>
    <w:rsid w:val="00AA7C00"/>
    <w:rsid w:val="00AA7E59"/>
    <w:rsid w:val="00AB037D"/>
    <w:rsid w:val="00AB106E"/>
    <w:rsid w:val="00AB360C"/>
    <w:rsid w:val="00AB5D8A"/>
    <w:rsid w:val="00AB62F9"/>
    <w:rsid w:val="00AB6506"/>
    <w:rsid w:val="00AC1FCE"/>
    <w:rsid w:val="00AC282E"/>
    <w:rsid w:val="00AC392E"/>
    <w:rsid w:val="00AC5735"/>
    <w:rsid w:val="00AC64A0"/>
    <w:rsid w:val="00AC65F1"/>
    <w:rsid w:val="00AC6FE8"/>
    <w:rsid w:val="00AC78EF"/>
    <w:rsid w:val="00AD00DD"/>
    <w:rsid w:val="00AD06F4"/>
    <w:rsid w:val="00AD1A48"/>
    <w:rsid w:val="00AD3FB0"/>
    <w:rsid w:val="00AD466F"/>
    <w:rsid w:val="00AD469B"/>
    <w:rsid w:val="00AD49AE"/>
    <w:rsid w:val="00AD4AAE"/>
    <w:rsid w:val="00AD5A62"/>
    <w:rsid w:val="00AD5EEE"/>
    <w:rsid w:val="00AD636A"/>
    <w:rsid w:val="00AD638B"/>
    <w:rsid w:val="00AD6E83"/>
    <w:rsid w:val="00AE186A"/>
    <w:rsid w:val="00AE285C"/>
    <w:rsid w:val="00AE655C"/>
    <w:rsid w:val="00AF01D1"/>
    <w:rsid w:val="00AF0750"/>
    <w:rsid w:val="00AF1EA7"/>
    <w:rsid w:val="00AF1EEC"/>
    <w:rsid w:val="00AF29CC"/>
    <w:rsid w:val="00AF434D"/>
    <w:rsid w:val="00AF524F"/>
    <w:rsid w:val="00AF7207"/>
    <w:rsid w:val="00AF796F"/>
    <w:rsid w:val="00B00FCC"/>
    <w:rsid w:val="00B01690"/>
    <w:rsid w:val="00B01C6C"/>
    <w:rsid w:val="00B01CBB"/>
    <w:rsid w:val="00B033CE"/>
    <w:rsid w:val="00B057F0"/>
    <w:rsid w:val="00B068BD"/>
    <w:rsid w:val="00B07208"/>
    <w:rsid w:val="00B07C87"/>
    <w:rsid w:val="00B1084D"/>
    <w:rsid w:val="00B11E60"/>
    <w:rsid w:val="00B1275B"/>
    <w:rsid w:val="00B12AD6"/>
    <w:rsid w:val="00B12FBC"/>
    <w:rsid w:val="00B13412"/>
    <w:rsid w:val="00B13EAC"/>
    <w:rsid w:val="00B15AC8"/>
    <w:rsid w:val="00B16915"/>
    <w:rsid w:val="00B1750C"/>
    <w:rsid w:val="00B17ABD"/>
    <w:rsid w:val="00B20B24"/>
    <w:rsid w:val="00B20D66"/>
    <w:rsid w:val="00B218DA"/>
    <w:rsid w:val="00B224E7"/>
    <w:rsid w:val="00B22524"/>
    <w:rsid w:val="00B233A4"/>
    <w:rsid w:val="00B241D4"/>
    <w:rsid w:val="00B24DFA"/>
    <w:rsid w:val="00B26211"/>
    <w:rsid w:val="00B319E7"/>
    <w:rsid w:val="00B3305B"/>
    <w:rsid w:val="00B33647"/>
    <w:rsid w:val="00B33E0F"/>
    <w:rsid w:val="00B349F7"/>
    <w:rsid w:val="00B34C7F"/>
    <w:rsid w:val="00B354C9"/>
    <w:rsid w:val="00B367A8"/>
    <w:rsid w:val="00B40D2A"/>
    <w:rsid w:val="00B425C8"/>
    <w:rsid w:val="00B43007"/>
    <w:rsid w:val="00B43352"/>
    <w:rsid w:val="00B461DA"/>
    <w:rsid w:val="00B47217"/>
    <w:rsid w:val="00B478D7"/>
    <w:rsid w:val="00B5011D"/>
    <w:rsid w:val="00B53EB6"/>
    <w:rsid w:val="00B55FA7"/>
    <w:rsid w:val="00B570B6"/>
    <w:rsid w:val="00B57A6B"/>
    <w:rsid w:val="00B60D62"/>
    <w:rsid w:val="00B6198A"/>
    <w:rsid w:val="00B62451"/>
    <w:rsid w:val="00B62655"/>
    <w:rsid w:val="00B644A9"/>
    <w:rsid w:val="00B668BC"/>
    <w:rsid w:val="00B704D0"/>
    <w:rsid w:val="00B70E14"/>
    <w:rsid w:val="00B71AF8"/>
    <w:rsid w:val="00B74858"/>
    <w:rsid w:val="00B75EF1"/>
    <w:rsid w:val="00B77FF4"/>
    <w:rsid w:val="00B814BE"/>
    <w:rsid w:val="00B81704"/>
    <w:rsid w:val="00B81866"/>
    <w:rsid w:val="00B845E4"/>
    <w:rsid w:val="00B8546D"/>
    <w:rsid w:val="00B85CE5"/>
    <w:rsid w:val="00B864D0"/>
    <w:rsid w:val="00B871E6"/>
    <w:rsid w:val="00B90268"/>
    <w:rsid w:val="00B906F3"/>
    <w:rsid w:val="00B90BCD"/>
    <w:rsid w:val="00B922DA"/>
    <w:rsid w:val="00B92A0D"/>
    <w:rsid w:val="00B92B83"/>
    <w:rsid w:val="00B92C0C"/>
    <w:rsid w:val="00B9317E"/>
    <w:rsid w:val="00B93236"/>
    <w:rsid w:val="00B9541C"/>
    <w:rsid w:val="00B963C3"/>
    <w:rsid w:val="00B965DE"/>
    <w:rsid w:val="00B9732E"/>
    <w:rsid w:val="00BA14C4"/>
    <w:rsid w:val="00BA36ED"/>
    <w:rsid w:val="00BA44B5"/>
    <w:rsid w:val="00BA47AE"/>
    <w:rsid w:val="00BA4AA3"/>
    <w:rsid w:val="00BA5421"/>
    <w:rsid w:val="00BA6246"/>
    <w:rsid w:val="00BA6532"/>
    <w:rsid w:val="00BA6A42"/>
    <w:rsid w:val="00BA6AA6"/>
    <w:rsid w:val="00BA785C"/>
    <w:rsid w:val="00BB1974"/>
    <w:rsid w:val="00BB208B"/>
    <w:rsid w:val="00BB23B4"/>
    <w:rsid w:val="00BB2E3B"/>
    <w:rsid w:val="00BB3376"/>
    <w:rsid w:val="00BB5889"/>
    <w:rsid w:val="00BB687C"/>
    <w:rsid w:val="00BB6938"/>
    <w:rsid w:val="00BB6A1A"/>
    <w:rsid w:val="00BC0407"/>
    <w:rsid w:val="00BC0588"/>
    <w:rsid w:val="00BC1129"/>
    <w:rsid w:val="00BC23FC"/>
    <w:rsid w:val="00BC3C27"/>
    <w:rsid w:val="00BC4A69"/>
    <w:rsid w:val="00BC5ABC"/>
    <w:rsid w:val="00BC69FC"/>
    <w:rsid w:val="00BC786E"/>
    <w:rsid w:val="00BD0876"/>
    <w:rsid w:val="00BD10CA"/>
    <w:rsid w:val="00BD1775"/>
    <w:rsid w:val="00BD3044"/>
    <w:rsid w:val="00BD5F54"/>
    <w:rsid w:val="00BD62DC"/>
    <w:rsid w:val="00BD6310"/>
    <w:rsid w:val="00BD6A48"/>
    <w:rsid w:val="00BD797F"/>
    <w:rsid w:val="00BD7AEC"/>
    <w:rsid w:val="00BE2873"/>
    <w:rsid w:val="00BE28D6"/>
    <w:rsid w:val="00BE2B4F"/>
    <w:rsid w:val="00BE394B"/>
    <w:rsid w:val="00BE445B"/>
    <w:rsid w:val="00BE5922"/>
    <w:rsid w:val="00BE5F1D"/>
    <w:rsid w:val="00BE6187"/>
    <w:rsid w:val="00BE64A9"/>
    <w:rsid w:val="00BE651A"/>
    <w:rsid w:val="00BE7321"/>
    <w:rsid w:val="00BE75F0"/>
    <w:rsid w:val="00BE776F"/>
    <w:rsid w:val="00BF0B15"/>
    <w:rsid w:val="00BF2E3B"/>
    <w:rsid w:val="00BF310C"/>
    <w:rsid w:val="00BF4EC9"/>
    <w:rsid w:val="00BF4F3E"/>
    <w:rsid w:val="00BF6C87"/>
    <w:rsid w:val="00BF7686"/>
    <w:rsid w:val="00BF777D"/>
    <w:rsid w:val="00BF7BDC"/>
    <w:rsid w:val="00BF7E9F"/>
    <w:rsid w:val="00C016A6"/>
    <w:rsid w:val="00C0444F"/>
    <w:rsid w:val="00C05D99"/>
    <w:rsid w:val="00C1086E"/>
    <w:rsid w:val="00C11022"/>
    <w:rsid w:val="00C12502"/>
    <w:rsid w:val="00C12697"/>
    <w:rsid w:val="00C13695"/>
    <w:rsid w:val="00C13D37"/>
    <w:rsid w:val="00C14FAB"/>
    <w:rsid w:val="00C1587F"/>
    <w:rsid w:val="00C16E3C"/>
    <w:rsid w:val="00C17E49"/>
    <w:rsid w:val="00C24EE9"/>
    <w:rsid w:val="00C25A8D"/>
    <w:rsid w:val="00C26046"/>
    <w:rsid w:val="00C2639A"/>
    <w:rsid w:val="00C274AC"/>
    <w:rsid w:val="00C316E3"/>
    <w:rsid w:val="00C3196C"/>
    <w:rsid w:val="00C332CC"/>
    <w:rsid w:val="00C34B70"/>
    <w:rsid w:val="00C359A7"/>
    <w:rsid w:val="00C36986"/>
    <w:rsid w:val="00C36F57"/>
    <w:rsid w:val="00C37E0D"/>
    <w:rsid w:val="00C4075B"/>
    <w:rsid w:val="00C40DA8"/>
    <w:rsid w:val="00C42885"/>
    <w:rsid w:val="00C437AA"/>
    <w:rsid w:val="00C44B71"/>
    <w:rsid w:val="00C44D8D"/>
    <w:rsid w:val="00C45182"/>
    <w:rsid w:val="00C455B1"/>
    <w:rsid w:val="00C45B37"/>
    <w:rsid w:val="00C5048B"/>
    <w:rsid w:val="00C51EEC"/>
    <w:rsid w:val="00C532BC"/>
    <w:rsid w:val="00C53874"/>
    <w:rsid w:val="00C53CDF"/>
    <w:rsid w:val="00C54210"/>
    <w:rsid w:val="00C54852"/>
    <w:rsid w:val="00C6049A"/>
    <w:rsid w:val="00C61365"/>
    <w:rsid w:val="00C61B47"/>
    <w:rsid w:val="00C62E5F"/>
    <w:rsid w:val="00C631AA"/>
    <w:rsid w:val="00C63B66"/>
    <w:rsid w:val="00C63D09"/>
    <w:rsid w:val="00C644DA"/>
    <w:rsid w:val="00C65625"/>
    <w:rsid w:val="00C65A47"/>
    <w:rsid w:val="00C664FD"/>
    <w:rsid w:val="00C67331"/>
    <w:rsid w:val="00C67887"/>
    <w:rsid w:val="00C704CE"/>
    <w:rsid w:val="00C70D9B"/>
    <w:rsid w:val="00C7223F"/>
    <w:rsid w:val="00C72395"/>
    <w:rsid w:val="00C7405E"/>
    <w:rsid w:val="00C75FC4"/>
    <w:rsid w:val="00C76369"/>
    <w:rsid w:val="00C76B40"/>
    <w:rsid w:val="00C779FD"/>
    <w:rsid w:val="00C77F67"/>
    <w:rsid w:val="00C8132A"/>
    <w:rsid w:val="00C81B8A"/>
    <w:rsid w:val="00C8255F"/>
    <w:rsid w:val="00C85293"/>
    <w:rsid w:val="00C8566C"/>
    <w:rsid w:val="00C85838"/>
    <w:rsid w:val="00C85EC3"/>
    <w:rsid w:val="00C8634F"/>
    <w:rsid w:val="00C86E03"/>
    <w:rsid w:val="00C875FD"/>
    <w:rsid w:val="00C8784C"/>
    <w:rsid w:val="00C90BFE"/>
    <w:rsid w:val="00C91E78"/>
    <w:rsid w:val="00C93D44"/>
    <w:rsid w:val="00C94C09"/>
    <w:rsid w:val="00C95E68"/>
    <w:rsid w:val="00C9643A"/>
    <w:rsid w:val="00CA0817"/>
    <w:rsid w:val="00CA0D96"/>
    <w:rsid w:val="00CA0DAC"/>
    <w:rsid w:val="00CA1DEB"/>
    <w:rsid w:val="00CA2ABC"/>
    <w:rsid w:val="00CA31B4"/>
    <w:rsid w:val="00CA3ACD"/>
    <w:rsid w:val="00CA4569"/>
    <w:rsid w:val="00CA65B0"/>
    <w:rsid w:val="00CB0226"/>
    <w:rsid w:val="00CB0C1C"/>
    <w:rsid w:val="00CB0F89"/>
    <w:rsid w:val="00CB2772"/>
    <w:rsid w:val="00CB27F1"/>
    <w:rsid w:val="00CB31E5"/>
    <w:rsid w:val="00CB371A"/>
    <w:rsid w:val="00CB4581"/>
    <w:rsid w:val="00CB4980"/>
    <w:rsid w:val="00CB56C8"/>
    <w:rsid w:val="00CB6A30"/>
    <w:rsid w:val="00CB77A5"/>
    <w:rsid w:val="00CC0036"/>
    <w:rsid w:val="00CC0121"/>
    <w:rsid w:val="00CC58C8"/>
    <w:rsid w:val="00CC5F43"/>
    <w:rsid w:val="00CC7076"/>
    <w:rsid w:val="00CC7765"/>
    <w:rsid w:val="00CD09D6"/>
    <w:rsid w:val="00CD2056"/>
    <w:rsid w:val="00CD308B"/>
    <w:rsid w:val="00CD34D9"/>
    <w:rsid w:val="00CD4A41"/>
    <w:rsid w:val="00CD511C"/>
    <w:rsid w:val="00CD54AD"/>
    <w:rsid w:val="00CD62D0"/>
    <w:rsid w:val="00CD6BD6"/>
    <w:rsid w:val="00CD7D46"/>
    <w:rsid w:val="00CE03AA"/>
    <w:rsid w:val="00CE0802"/>
    <w:rsid w:val="00CE0B22"/>
    <w:rsid w:val="00CE0C65"/>
    <w:rsid w:val="00CE2DF7"/>
    <w:rsid w:val="00CE358A"/>
    <w:rsid w:val="00CE58F4"/>
    <w:rsid w:val="00CE6464"/>
    <w:rsid w:val="00CE6685"/>
    <w:rsid w:val="00CE735B"/>
    <w:rsid w:val="00CF0658"/>
    <w:rsid w:val="00CF0847"/>
    <w:rsid w:val="00CF0C43"/>
    <w:rsid w:val="00CF12D1"/>
    <w:rsid w:val="00CF21A0"/>
    <w:rsid w:val="00CF4346"/>
    <w:rsid w:val="00CF58EF"/>
    <w:rsid w:val="00CF6483"/>
    <w:rsid w:val="00CF7ED4"/>
    <w:rsid w:val="00D017F2"/>
    <w:rsid w:val="00D0181D"/>
    <w:rsid w:val="00D0218A"/>
    <w:rsid w:val="00D035FD"/>
    <w:rsid w:val="00D03821"/>
    <w:rsid w:val="00D03AB7"/>
    <w:rsid w:val="00D03B86"/>
    <w:rsid w:val="00D072B6"/>
    <w:rsid w:val="00D07AE4"/>
    <w:rsid w:val="00D1062C"/>
    <w:rsid w:val="00D11819"/>
    <w:rsid w:val="00D11AAF"/>
    <w:rsid w:val="00D12F9E"/>
    <w:rsid w:val="00D146B8"/>
    <w:rsid w:val="00D1546D"/>
    <w:rsid w:val="00D15FB9"/>
    <w:rsid w:val="00D1764F"/>
    <w:rsid w:val="00D22800"/>
    <w:rsid w:val="00D22AFE"/>
    <w:rsid w:val="00D22C39"/>
    <w:rsid w:val="00D22F80"/>
    <w:rsid w:val="00D258DE"/>
    <w:rsid w:val="00D26852"/>
    <w:rsid w:val="00D27983"/>
    <w:rsid w:val="00D27B21"/>
    <w:rsid w:val="00D311E3"/>
    <w:rsid w:val="00D31894"/>
    <w:rsid w:val="00D33A86"/>
    <w:rsid w:val="00D33EC5"/>
    <w:rsid w:val="00D346F4"/>
    <w:rsid w:val="00D350F5"/>
    <w:rsid w:val="00D3675A"/>
    <w:rsid w:val="00D3719B"/>
    <w:rsid w:val="00D37600"/>
    <w:rsid w:val="00D37FF6"/>
    <w:rsid w:val="00D406AF"/>
    <w:rsid w:val="00D426BE"/>
    <w:rsid w:val="00D4273E"/>
    <w:rsid w:val="00D43C5E"/>
    <w:rsid w:val="00D44173"/>
    <w:rsid w:val="00D4483C"/>
    <w:rsid w:val="00D46A29"/>
    <w:rsid w:val="00D47CA0"/>
    <w:rsid w:val="00D5036A"/>
    <w:rsid w:val="00D521FB"/>
    <w:rsid w:val="00D526EA"/>
    <w:rsid w:val="00D533EA"/>
    <w:rsid w:val="00D54485"/>
    <w:rsid w:val="00D554AD"/>
    <w:rsid w:val="00D55607"/>
    <w:rsid w:val="00D57690"/>
    <w:rsid w:val="00D601BE"/>
    <w:rsid w:val="00D60715"/>
    <w:rsid w:val="00D61EE2"/>
    <w:rsid w:val="00D6268B"/>
    <w:rsid w:val="00D62DE0"/>
    <w:rsid w:val="00D63902"/>
    <w:rsid w:val="00D70B31"/>
    <w:rsid w:val="00D71A73"/>
    <w:rsid w:val="00D72103"/>
    <w:rsid w:val="00D72FDD"/>
    <w:rsid w:val="00D755AF"/>
    <w:rsid w:val="00D75BFD"/>
    <w:rsid w:val="00D7713D"/>
    <w:rsid w:val="00D77FA8"/>
    <w:rsid w:val="00D8021E"/>
    <w:rsid w:val="00D81C22"/>
    <w:rsid w:val="00D81E21"/>
    <w:rsid w:val="00D83C6B"/>
    <w:rsid w:val="00D83FCD"/>
    <w:rsid w:val="00D858AD"/>
    <w:rsid w:val="00D86A29"/>
    <w:rsid w:val="00D87FB7"/>
    <w:rsid w:val="00D9021F"/>
    <w:rsid w:val="00D90644"/>
    <w:rsid w:val="00D90BC8"/>
    <w:rsid w:val="00D928F2"/>
    <w:rsid w:val="00D9327E"/>
    <w:rsid w:val="00D9343C"/>
    <w:rsid w:val="00D94F5D"/>
    <w:rsid w:val="00D95E41"/>
    <w:rsid w:val="00D9622A"/>
    <w:rsid w:val="00D96682"/>
    <w:rsid w:val="00D966FA"/>
    <w:rsid w:val="00D96EB8"/>
    <w:rsid w:val="00DA12F6"/>
    <w:rsid w:val="00DA1446"/>
    <w:rsid w:val="00DA1A1A"/>
    <w:rsid w:val="00DA1C62"/>
    <w:rsid w:val="00DA26CB"/>
    <w:rsid w:val="00DA2B9D"/>
    <w:rsid w:val="00DA3E18"/>
    <w:rsid w:val="00DA4331"/>
    <w:rsid w:val="00DA4A1F"/>
    <w:rsid w:val="00DA539B"/>
    <w:rsid w:val="00DA610A"/>
    <w:rsid w:val="00DA62E4"/>
    <w:rsid w:val="00DA6825"/>
    <w:rsid w:val="00DB01E2"/>
    <w:rsid w:val="00DB0B9D"/>
    <w:rsid w:val="00DB0CF2"/>
    <w:rsid w:val="00DB22C2"/>
    <w:rsid w:val="00DB273B"/>
    <w:rsid w:val="00DB293B"/>
    <w:rsid w:val="00DB2A4D"/>
    <w:rsid w:val="00DB39DB"/>
    <w:rsid w:val="00DB4CE7"/>
    <w:rsid w:val="00DB5275"/>
    <w:rsid w:val="00DB5ECC"/>
    <w:rsid w:val="00DB5FB6"/>
    <w:rsid w:val="00DC002A"/>
    <w:rsid w:val="00DC253C"/>
    <w:rsid w:val="00DC26F3"/>
    <w:rsid w:val="00DC395B"/>
    <w:rsid w:val="00DC46E1"/>
    <w:rsid w:val="00DC4DC3"/>
    <w:rsid w:val="00DC71F2"/>
    <w:rsid w:val="00DC78B9"/>
    <w:rsid w:val="00DD04D4"/>
    <w:rsid w:val="00DD39B4"/>
    <w:rsid w:val="00DD3B81"/>
    <w:rsid w:val="00DD4D70"/>
    <w:rsid w:val="00DD4FCE"/>
    <w:rsid w:val="00DD58D9"/>
    <w:rsid w:val="00DE048E"/>
    <w:rsid w:val="00DE087D"/>
    <w:rsid w:val="00DE08DB"/>
    <w:rsid w:val="00DE1F22"/>
    <w:rsid w:val="00DE1FF0"/>
    <w:rsid w:val="00DE2327"/>
    <w:rsid w:val="00DE34AA"/>
    <w:rsid w:val="00DE54B5"/>
    <w:rsid w:val="00DF0E97"/>
    <w:rsid w:val="00DF10FB"/>
    <w:rsid w:val="00DF1595"/>
    <w:rsid w:val="00DF1FAF"/>
    <w:rsid w:val="00DF288F"/>
    <w:rsid w:val="00DF2B6F"/>
    <w:rsid w:val="00DF411E"/>
    <w:rsid w:val="00DF5B89"/>
    <w:rsid w:val="00DF613F"/>
    <w:rsid w:val="00DF688B"/>
    <w:rsid w:val="00DF74BC"/>
    <w:rsid w:val="00E0133E"/>
    <w:rsid w:val="00E02AE0"/>
    <w:rsid w:val="00E03760"/>
    <w:rsid w:val="00E03D47"/>
    <w:rsid w:val="00E042D2"/>
    <w:rsid w:val="00E05B8B"/>
    <w:rsid w:val="00E06060"/>
    <w:rsid w:val="00E07144"/>
    <w:rsid w:val="00E0741E"/>
    <w:rsid w:val="00E07BCC"/>
    <w:rsid w:val="00E10502"/>
    <w:rsid w:val="00E10A3E"/>
    <w:rsid w:val="00E10BCF"/>
    <w:rsid w:val="00E11799"/>
    <w:rsid w:val="00E118DC"/>
    <w:rsid w:val="00E12C86"/>
    <w:rsid w:val="00E200BD"/>
    <w:rsid w:val="00E2060B"/>
    <w:rsid w:val="00E23112"/>
    <w:rsid w:val="00E25602"/>
    <w:rsid w:val="00E25E50"/>
    <w:rsid w:val="00E30729"/>
    <w:rsid w:val="00E3313E"/>
    <w:rsid w:val="00E33E28"/>
    <w:rsid w:val="00E35562"/>
    <w:rsid w:val="00E360DE"/>
    <w:rsid w:val="00E37481"/>
    <w:rsid w:val="00E3755C"/>
    <w:rsid w:val="00E408BA"/>
    <w:rsid w:val="00E41030"/>
    <w:rsid w:val="00E4179B"/>
    <w:rsid w:val="00E42C58"/>
    <w:rsid w:val="00E432BA"/>
    <w:rsid w:val="00E43BE2"/>
    <w:rsid w:val="00E4447C"/>
    <w:rsid w:val="00E44E80"/>
    <w:rsid w:val="00E456B8"/>
    <w:rsid w:val="00E4720B"/>
    <w:rsid w:val="00E47C8D"/>
    <w:rsid w:val="00E50356"/>
    <w:rsid w:val="00E50DAB"/>
    <w:rsid w:val="00E51948"/>
    <w:rsid w:val="00E5276B"/>
    <w:rsid w:val="00E527C7"/>
    <w:rsid w:val="00E53A4C"/>
    <w:rsid w:val="00E53D15"/>
    <w:rsid w:val="00E53F50"/>
    <w:rsid w:val="00E54FAF"/>
    <w:rsid w:val="00E55279"/>
    <w:rsid w:val="00E55931"/>
    <w:rsid w:val="00E56659"/>
    <w:rsid w:val="00E5723C"/>
    <w:rsid w:val="00E573F9"/>
    <w:rsid w:val="00E57482"/>
    <w:rsid w:val="00E604CA"/>
    <w:rsid w:val="00E60A35"/>
    <w:rsid w:val="00E60FF3"/>
    <w:rsid w:val="00E618BF"/>
    <w:rsid w:val="00E62716"/>
    <w:rsid w:val="00E637CE"/>
    <w:rsid w:val="00E64ABE"/>
    <w:rsid w:val="00E65000"/>
    <w:rsid w:val="00E65284"/>
    <w:rsid w:val="00E66C7E"/>
    <w:rsid w:val="00E70422"/>
    <w:rsid w:val="00E70B55"/>
    <w:rsid w:val="00E70E48"/>
    <w:rsid w:val="00E72652"/>
    <w:rsid w:val="00E74CF8"/>
    <w:rsid w:val="00E75DB2"/>
    <w:rsid w:val="00E76A6A"/>
    <w:rsid w:val="00E80B96"/>
    <w:rsid w:val="00E816E1"/>
    <w:rsid w:val="00E84339"/>
    <w:rsid w:val="00E8654A"/>
    <w:rsid w:val="00E873B0"/>
    <w:rsid w:val="00E87937"/>
    <w:rsid w:val="00E903A6"/>
    <w:rsid w:val="00E9044D"/>
    <w:rsid w:val="00E9283A"/>
    <w:rsid w:val="00E935CB"/>
    <w:rsid w:val="00E93705"/>
    <w:rsid w:val="00E94A86"/>
    <w:rsid w:val="00E94CAE"/>
    <w:rsid w:val="00E94E94"/>
    <w:rsid w:val="00E95928"/>
    <w:rsid w:val="00E95CCF"/>
    <w:rsid w:val="00EA18C6"/>
    <w:rsid w:val="00EA2AED"/>
    <w:rsid w:val="00EA3852"/>
    <w:rsid w:val="00EA54EF"/>
    <w:rsid w:val="00EA598E"/>
    <w:rsid w:val="00EA5D5D"/>
    <w:rsid w:val="00EA5E1D"/>
    <w:rsid w:val="00EA6EB4"/>
    <w:rsid w:val="00EA71C2"/>
    <w:rsid w:val="00EA7696"/>
    <w:rsid w:val="00EB09B0"/>
    <w:rsid w:val="00EB1B4B"/>
    <w:rsid w:val="00EB3343"/>
    <w:rsid w:val="00EB42F5"/>
    <w:rsid w:val="00EB6814"/>
    <w:rsid w:val="00EB6936"/>
    <w:rsid w:val="00EC00E5"/>
    <w:rsid w:val="00EC06A7"/>
    <w:rsid w:val="00EC06FC"/>
    <w:rsid w:val="00EC07C5"/>
    <w:rsid w:val="00EC0D75"/>
    <w:rsid w:val="00EC153C"/>
    <w:rsid w:val="00EC17EC"/>
    <w:rsid w:val="00EC1A90"/>
    <w:rsid w:val="00EC2606"/>
    <w:rsid w:val="00EC326E"/>
    <w:rsid w:val="00EC47CF"/>
    <w:rsid w:val="00EC4C65"/>
    <w:rsid w:val="00EC5A1D"/>
    <w:rsid w:val="00EC5AEB"/>
    <w:rsid w:val="00EC642E"/>
    <w:rsid w:val="00ED1A83"/>
    <w:rsid w:val="00ED36C7"/>
    <w:rsid w:val="00ED4DBE"/>
    <w:rsid w:val="00ED4DF5"/>
    <w:rsid w:val="00ED5975"/>
    <w:rsid w:val="00ED798E"/>
    <w:rsid w:val="00EE1B92"/>
    <w:rsid w:val="00EE265F"/>
    <w:rsid w:val="00EE2F7C"/>
    <w:rsid w:val="00EE3055"/>
    <w:rsid w:val="00EE3FE1"/>
    <w:rsid w:val="00EE42C0"/>
    <w:rsid w:val="00EE5913"/>
    <w:rsid w:val="00EE6001"/>
    <w:rsid w:val="00EE6F59"/>
    <w:rsid w:val="00EE7B2D"/>
    <w:rsid w:val="00EE7BC7"/>
    <w:rsid w:val="00EE7D33"/>
    <w:rsid w:val="00EF0650"/>
    <w:rsid w:val="00EF0C09"/>
    <w:rsid w:val="00EF1253"/>
    <w:rsid w:val="00EF3710"/>
    <w:rsid w:val="00EF59AE"/>
    <w:rsid w:val="00F0072E"/>
    <w:rsid w:val="00F008FD"/>
    <w:rsid w:val="00F010F2"/>
    <w:rsid w:val="00F01719"/>
    <w:rsid w:val="00F01E26"/>
    <w:rsid w:val="00F03EBB"/>
    <w:rsid w:val="00F04750"/>
    <w:rsid w:val="00F07C92"/>
    <w:rsid w:val="00F10E60"/>
    <w:rsid w:val="00F111FD"/>
    <w:rsid w:val="00F11A30"/>
    <w:rsid w:val="00F13306"/>
    <w:rsid w:val="00F149F2"/>
    <w:rsid w:val="00F15708"/>
    <w:rsid w:val="00F15E39"/>
    <w:rsid w:val="00F201C5"/>
    <w:rsid w:val="00F211F7"/>
    <w:rsid w:val="00F216F3"/>
    <w:rsid w:val="00F21B5D"/>
    <w:rsid w:val="00F224F9"/>
    <w:rsid w:val="00F22693"/>
    <w:rsid w:val="00F24EC9"/>
    <w:rsid w:val="00F25BEA"/>
    <w:rsid w:val="00F26775"/>
    <w:rsid w:val="00F279CA"/>
    <w:rsid w:val="00F30F02"/>
    <w:rsid w:val="00F316C1"/>
    <w:rsid w:val="00F32D23"/>
    <w:rsid w:val="00F33E47"/>
    <w:rsid w:val="00F3423A"/>
    <w:rsid w:val="00F35384"/>
    <w:rsid w:val="00F369B2"/>
    <w:rsid w:val="00F40525"/>
    <w:rsid w:val="00F40F87"/>
    <w:rsid w:val="00F4132A"/>
    <w:rsid w:val="00F41526"/>
    <w:rsid w:val="00F43045"/>
    <w:rsid w:val="00F435C3"/>
    <w:rsid w:val="00F43E72"/>
    <w:rsid w:val="00F457AE"/>
    <w:rsid w:val="00F45B48"/>
    <w:rsid w:val="00F45CFF"/>
    <w:rsid w:val="00F4674D"/>
    <w:rsid w:val="00F47872"/>
    <w:rsid w:val="00F50619"/>
    <w:rsid w:val="00F50ED4"/>
    <w:rsid w:val="00F51B72"/>
    <w:rsid w:val="00F5529B"/>
    <w:rsid w:val="00F57151"/>
    <w:rsid w:val="00F571D0"/>
    <w:rsid w:val="00F5739B"/>
    <w:rsid w:val="00F60B86"/>
    <w:rsid w:val="00F60CDD"/>
    <w:rsid w:val="00F614FF"/>
    <w:rsid w:val="00F6192D"/>
    <w:rsid w:val="00F620E6"/>
    <w:rsid w:val="00F628E6"/>
    <w:rsid w:val="00F62DFF"/>
    <w:rsid w:val="00F63A48"/>
    <w:rsid w:val="00F65F92"/>
    <w:rsid w:val="00F672E9"/>
    <w:rsid w:val="00F67E32"/>
    <w:rsid w:val="00F72433"/>
    <w:rsid w:val="00F7275E"/>
    <w:rsid w:val="00F72BF7"/>
    <w:rsid w:val="00F73E27"/>
    <w:rsid w:val="00F7500C"/>
    <w:rsid w:val="00F758A9"/>
    <w:rsid w:val="00F75A9E"/>
    <w:rsid w:val="00F765CB"/>
    <w:rsid w:val="00F76BE7"/>
    <w:rsid w:val="00F76E6C"/>
    <w:rsid w:val="00F76EB3"/>
    <w:rsid w:val="00F7749C"/>
    <w:rsid w:val="00F81FC1"/>
    <w:rsid w:val="00F84187"/>
    <w:rsid w:val="00F861A5"/>
    <w:rsid w:val="00F873A3"/>
    <w:rsid w:val="00F9011E"/>
    <w:rsid w:val="00F91D8D"/>
    <w:rsid w:val="00F92AA5"/>
    <w:rsid w:val="00F93DA1"/>
    <w:rsid w:val="00F94174"/>
    <w:rsid w:val="00F94503"/>
    <w:rsid w:val="00F94C93"/>
    <w:rsid w:val="00F96A4B"/>
    <w:rsid w:val="00F972CA"/>
    <w:rsid w:val="00F97EC2"/>
    <w:rsid w:val="00FA18C5"/>
    <w:rsid w:val="00FA1A57"/>
    <w:rsid w:val="00FA1DDF"/>
    <w:rsid w:val="00FA1F01"/>
    <w:rsid w:val="00FA1F3C"/>
    <w:rsid w:val="00FA2670"/>
    <w:rsid w:val="00FA2B48"/>
    <w:rsid w:val="00FA3791"/>
    <w:rsid w:val="00FA3E48"/>
    <w:rsid w:val="00FA6966"/>
    <w:rsid w:val="00FA6B72"/>
    <w:rsid w:val="00FA717B"/>
    <w:rsid w:val="00FA7329"/>
    <w:rsid w:val="00FA75BF"/>
    <w:rsid w:val="00FA7875"/>
    <w:rsid w:val="00FA7B1B"/>
    <w:rsid w:val="00FA7D99"/>
    <w:rsid w:val="00FB028D"/>
    <w:rsid w:val="00FB14C6"/>
    <w:rsid w:val="00FB1517"/>
    <w:rsid w:val="00FB17E1"/>
    <w:rsid w:val="00FB5404"/>
    <w:rsid w:val="00FB6637"/>
    <w:rsid w:val="00FB7BB0"/>
    <w:rsid w:val="00FC1306"/>
    <w:rsid w:val="00FC1951"/>
    <w:rsid w:val="00FC299D"/>
    <w:rsid w:val="00FC3D25"/>
    <w:rsid w:val="00FC43BE"/>
    <w:rsid w:val="00FC4862"/>
    <w:rsid w:val="00FC4E9E"/>
    <w:rsid w:val="00FC59A3"/>
    <w:rsid w:val="00FC667B"/>
    <w:rsid w:val="00FC692B"/>
    <w:rsid w:val="00FC7FC7"/>
    <w:rsid w:val="00FD05E0"/>
    <w:rsid w:val="00FD0735"/>
    <w:rsid w:val="00FD07E4"/>
    <w:rsid w:val="00FD0EBD"/>
    <w:rsid w:val="00FD1440"/>
    <w:rsid w:val="00FD15B7"/>
    <w:rsid w:val="00FD5EEB"/>
    <w:rsid w:val="00FD610C"/>
    <w:rsid w:val="00FD695C"/>
    <w:rsid w:val="00FD6C08"/>
    <w:rsid w:val="00FD77D8"/>
    <w:rsid w:val="00FD7E28"/>
    <w:rsid w:val="00FE0186"/>
    <w:rsid w:val="00FE070E"/>
    <w:rsid w:val="00FE0DD4"/>
    <w:rsid w:val="00FE406F"/>
    <w:rsid w:val="00FE6B41"/>
    <w:rsid w:val="00FE6FF0"/>
    <w:rsid w:val="00FE7959"/>
    <w:rsid w:val="00FF278E"/>
    <w:rsid w:val="00FF455B"/>
    <w:rsid w:val="00FF4A09"/>
    <w:rsid w:val="00FF5B0A"/>
    <w:rsid w:val="00FF5C82"/>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76D6306"/>
  <w15:docId w15:val="{999B6182-F511-4D8B-B6BC-C990893A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
    <w:qFormat/>
    <w:rsid w:val="00BE2873"/>
    <w:pPr>
      <w:keepNext/>
      <w:spacing w:after="240"/>
      <w:jc w:val="center"/>
      <w:outlineLvl w:val="0"/>
    </w:pPr>
    <w:rPr>
      <w:b/>
      <w:kern w:val="28"/>
      <w:lang w:eastAsia="en-US"/>
    </w:rPr>
  </w:style>
  <w:style w:type="paragraph" w:styleId="Heading2">
    <w:name w:val="heading 2"/>
    <w:basedOn w:val="Normal"/>
    <w:next w:val="Normal"/>
    <w:link w:val="Heading2Char"/>
    <w:uiPriority w:val="9"/>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uiPriority w:val="9"/>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uiPriority w:val="9"/>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uiPriority w:val="9"/>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uiPriority w:val="9"/>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uiPriority w:val="9"/>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uiPriority w:val="9"/>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3Char">
    <w:name w:val="Heading 3 Char"/>
    <w:link w:val="Heading3"/>
    <w:uiPriority w:val="9"/>
    <w:locked/>
    <w:rsid w:val="00BE2873"/>
    <w:rPr>
      <w:rFonts w:ascii="Arial" w:hAnsi="Arial" w:cs="Arial"/>
      <w:bCs/>
      <w:lang w:val="en-GB" w:eastAsia="en-US" w:bidi="ar-SA"/>
    </w:rPr>
  </w:style>
  <w:style w:type="character" w:customStyle="1" w:styleId="Heading4Char">
    <w:name w:val="Heading 4 Char"/>
    <w:link w:val="Heading4"/>
    <w:uiPriority w:val="9"/>
    <w:locked/>
    <w:rsid w:val="00BE2873"/>
    <w:rPr>
      <w:rFonts w:ascii="Arial" w:hAnsi="Arial"/>
      <w:bCs/>
      <w:lang w:val="en-GB" w:eastAsia="en-US" w:bidi="ar-SA"/>
    </w:rPr>
  </w:style>
  <w:style w:type="character" w:customStyle="1" w:styleId="Heading5Char">
    <w:name w:val="Heading 5 Char"/>
    <w:link w:val="Heading5"/>
    <w:uiPriority w:val="9"/>
    <w:locked/>
    <w:rsid w:val="00BE2873"/>
    <w:rPr>
      <w:b/>
      <w:bCs/>
      <w:i/>
      <w:iCs/>
      <w:sz w:val="26"/>
      <w:szCs w:val="26"/>
      <w:lang w:val="en-GB" w:eastAsia="en-US" w:bidi="ar-SA"/>
    </w:rPr>
  </w:style>
  <w:style w:type="character" w:customStyle="1" w:styleId="Heading6Char">
    <w:name w:val="Heading 6 Char"/>
    <w:link w:val="Heading6"/>
    <w:uiPriority w:val="9"/>
    <w:locked/>
    <w:rsid w:val="00BE2873"/>
    <w:rPr>
      <w:b/>
      <w:bCs/>
      <w:sz w:val="22"/>
      <w:szCs w:val="22"/>
      <w:lang w:val="en-GB" w:eastAsia="en-US" w:bidi="ar-SA"/>
    </w:rPr>
  </w:style>
  <w:style w:type="character" w:customStyle="1" w:styleId="Heading7Char">
    <w:name w:val="Heading 7 Char"/>
    <w:link w:val="Heading7"/>
    <w:uiPriority w:val="9"/>
    <w:locked/>
    <w:rsid w:val="00BE2873"/>
    <w:rPr>
      <w:b/>
      <w:sz w:val="24"/>
      <w:lang w:val="en-GB" w:eastAsia="en-GB" w:bidi="ar-SA"/>
    </w:rPr>
  </w:style>
  <w:style w:type="character" w:customStyle="1" w:styleId="Heading8Char">
    <w:name w:val="Heading 8 Char"/>
    <w:link w:val="Heading8"/>
    <w:uiPriority w:val="9"/>
    <w:locked/>
    <w:rsid w:val="00BE2873"/>
    <w:rPr>
      <w:i/>
      <w:iCs/>
      <w:sz w:val="24"/>
      <w:szCs w:val="24"/>
      <w:lang w:val="en-GB" w:eastAsia="en-GB" w:bidi="ar-SA"/>
    </w:rPr>
  </w:style>
  <w:style w:type="character" w:customStyle="1" w:styleId="Heading9Char">
    <w:name w:val="Heading 9 Char"/>
    <w:link w:val="Heading9"/>
    <w:uiPriority w:val="9"/>
    <w:locked/>
    <w:rsid w:val="00BE2873"/>
    <w:rPr>
      <w:rFonts w:ascii="Arial" w:hAnsi="Arial"/>
      <w:sz w:val="22"/>
      <w:szCs w:val="22"/>
      <w:lang w:val="en-GB" w:eastAsia="en-US" w:bidi="ar-SA"/>
    </w:rPr>
  </w:style>
  <w:style w:type="character" w:customStyle="1" w:styleId="Heading2Char">
    <w:name w:val="Heading 2 Char"/>
    <w:link w:val="Heading2"/>
    <w:uiPriority w:val="9"/>
    <w:locked/>
    <w:rsid w:val="00BE2873"/>
    <w:rPr>
      <w:b/>
      <w:i/>
      <w:sz w:val="24"/>
    </w:rPr>
  </w:style>
  <w:style w:type="paragraph" w:customStyle="1" w:styleId="MRDefinition1">
    <w:name w:val="M&amp;R Definition 1"/>
    <w:basedOn w:val="Normal"/>
    <w:rsid w:val="00BE2873"/>
    <w:pPr>
      <w:numPr>
        <w:numId w:val="38"/>
      </w:numPr>
      <w:jc w:val="both"/>
    </w:pPr>
  </w:style>
  <w:style w:type="paragraph" w:styleId="Footer">
    <w:name w:val="footer"/>
    <w:basedOn w:val="Normal"/>
    <w:link w:val="FooterChar"/>
    <w:uiPriority w:val="99"/>
    <w:rsid w:val="00BE2873"/>
    <w:pPr>
      <w:tabs>
        <w:tab w:val="center" w:pos="4153"/>
        <w:tab w:val="right" w:pos="8306"/>
      </w:tabs>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uiPriority w:val="3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38"/>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numPr>
        <w:numId w:val="37"/>
      </w:numPr>
    </w:pPr>
    <w:rPr>
      <w:rFonts w:ascii="AmericanTypewriter Medium" w:hAnsi="AmericanTypewriter Medium"/>
      <w:color w:val="663366"/>
      <w:szCs w:val="22"/>
    </w:rPr>
  </w:style>
  <w:style w:type="paragraph" w:customStyle="1" w:styleId="MRNumberedHeading2">
    <w:name w:val="M&amp;R Numbered Heading 2"/>
    <w:basedOn w:val="Normal"/>
    <w:rsid w:val="00BE2873"/>
    <w:pPr>
      <w:numPr>
        <w:ilvl w:val="1"/>
        <w:numId w:val="37"/>
      </w:numPr>
      <w:outlineLvl w:val="1"/>
    </w:pPr>
    <w:rPr>
      <w:szCs w:val="24"/>
    </w:rPr>
  </w:style>
  <w:style w:type="paragraph" w:customStyle="1" w:styleId="MRNumberedHeading3">
    <w:name w:val="M&amp;R Numbered Heading 3"/>
    <w:basedOn w:val="Normal"/>
    <w:rsid w:val="00BE2873"/>
    <w:pPr>
      <w:numPr>
        <w:ilvl w:val="2"/>
        <w:numId w:val="37"/>
      </w:numPr>
      <w:outlineLvl w:val="2"/>
    </w:pPr>
    <w:rPr>
      <w:szCs w:val="24"/>
    </w:rPr>
  </w:style>
  <w:style w:type="paragraph" w:customStyle="1" w:styleId="MRNumberedHeading4">
    <w:name w:val="M&amp;R Numbered Heading 4"/>
    <w:basedOn w:val="Normal"/>
    <w:rsid w:val="00BE2873"/>
    <w:pPr>
      <w:numPr>
        <w:ilvl w:val="3"/>
        <w:numId w:val="37"/>
      </w:numPr>
      <w:outlineLvl w:val="3"/>
    </w:pPr>
    <w:rPr>
      <w:szCs w:val="22"/>
    </w:rPr>
  </w:style>
  <w:style w:type="paragraph" w:customStyle="1" w:styleId="MRNumberedHeading5">
    <w:name w:val="M&amp;R Numbered Heading 5"/>
    <w:basedOn w:val="Normal"/>
    <w:rsid w:val="00BE2873"/>
    <w:pPr>
      <w:numPr>
        <w:ilvl w:val="4"/>
        <w:numId w:val="37"/>
      </w:numPr>
      <w:outlineLvl w:val="4"/>
    </w:pPr>
    <w:rPr>
      <w:szCs w:val="22"/>
    </w:rPr>
  </w:style>
  <w:style w:type="paragraph" w:customStyle="1" w:styleId="MRNumberedHeading6">
    <w:name w:val="M&amp;R Numbered Heading 6"/>
    <w:basedOn w:val="Normal"/>
    <w:rsid w:val="00BE2873"/>
    <w:pPr>
      <w:numPr>
        <w:ilvl w:val="5"/>
        <w:numId w:val="37"/>
      </w:numPr>
      <w:outlineLvl w:val="5"/>
    </w:pPr>
    <w:rPr>
      <w:szCs w:val="24"/>
    </w:rPr>
  </w:style>
  <w:style w:type="paragraph" w:customStyle="1" w:styleId="MRNumberedHeading7">
    <w:name w:val="M&amp;R Numbered Heading 7"/>
    <w:basedOn w:val="Normal"/>
    <w:rsid w:val="00BE2873"/>
    <w:pPr>
      <w:numPr>
        <w:ilvl w:val="6"/>
        <w:numId w:val="37"/>
      </w:numPr>
      <w:outlineLvl w:val="6"/>
    </w:pPr>
    <w:rPr>
      <w:szCs w:val="24"/>
    </w:rPr>
  </w:style>
  <w:style w:type="paragraph" w:customStyle="1" w:styleId="MRNumberedHeading8">
    <w:name w:val="M&amp;R Numbered Heading 8"/>
    <w:basedOn w:val="Normal"/>
    <w:rsid w:val="00BE2873"/>
    <w:pPr>
      <w:numPr>
        <w:ilvl w:val="7"/>
        <w:numId w:val="37"/>
      </w:numPr>
      <w:outlineLvl w:val="7"/>
    </w:pPr>
    <w:rPr>
      <w:szCs w:val="24"/>
    </w:rPr>
  </w:style>
  <w:style w:type="paragraph" w:customStyle="1" w:styleId="MRNumberedHeading9">
    <w:name w:val="M&amp;R Numbered Heading 9"/>
    <w:basedOn w:val="Normal"/>
    <w:rsid w:val="00BE2873"/>
    <w:pPr>
      <w:numPr>
        <w:ilvl w:val="8"/>
        <w:numId w:val="37"/>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uiPriority w:val="99"/>
    <w:rsid w:val="00BE2873"/>
    <w:rPr>
      <w:rFonts w:cs="Times New Roman"/>
      <w:color w:val="800080"/>
      <w:u w:val="single"/>
    </w:rPr>
  </w:style>
  <w:style w:type="character" w:customStyle="1" w:styleId="Heading1Char">
    <w:name w:val="Heading 1 Char"/>
    <w:link w:val="Heading1"/>
    <w:uiPriority w:val="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BE2873"/>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qFormat/>
    <w:rsid w:val="00BE2873"/>
    <w:pPr>
      <w:numPr>
        <w:numId w:val="5"/>
      </w:numPr>
      <w:spacing w:line="360" w:lineRule="auto"/>
      <w:jc w:val="both"/>
    </w:pPr>
  </w:style>
  <w:style w:type="paragraph" w:customStyle="1" w:styleId="MRLMA2">
    <w:name w:val="M&amp;R LMA 2"/>
    <w:aliases w:val="M&amp;Rlma2"/>
    <w:basedOn w:val="Normal"/>
    <w:qFormat/>
    <w:rsid w:val="00BE2873"/>
    <w:pPr>
      <w:numPr>
        <w:ilvl w:val="1"/>
        <w:numId w:val="5"/>
      </w:numPr>
      <w:spacing w:line="360" w:lineRule="auto"/>
      <w:jc w:val="both"/>
    </w:pPr>
  </w:style>
  <w:style w:type="paragraph" w:customStyle="1" w:styleId="MRLMA3">
    <w:name w:val="M&amp;R LMA 3"/>
    <w:aliases w:val="M&amp;Rlma3"/>
    <w:basedOn w:val="Normal"/>
    <w:qFormat/>
    <w:rsid w:val="00BE2873"/>
    <w:pPr>
      <w:numPr>
        <w:ilvl w:val="2"/>
        <w:numId w:val="5"/>
      </w:numPr>
      <w:spacing w:line="360" w:lineRule="auto"/>
      <w:jc w:val="both"/>
    </w:pPr>
  </w:style>
  <w:style w:type="paragraph" w:customStyle="1" w:styleId="MRLMA4">
    <w:name w:val="M&amp;R LMA 4"/>
    <w:aliases w:val="M&amp;Rlma4"/>
    <w:basedOn w:val="Normal"/>
    <w:rsid w:val="00BE2873"/>
    <w:pPr>
      <w:numPr>
        <w:ilvl w:val="3"/>
        <w:numId w:val="5"/>
      </w:numPr>
      <w:spacing w:line="360" w:lineRule="auto"/>
      <w:jc w:val="both"/>
    </w:pPr>
  </w:style>
  <w:style w:type="paragraph" w:customStyle="1" w:styleId="MRLMA5">
    <w:name w:val="M&amp;R LMA 5"/>
    <w:aliases w:val="M&amp;Rlma5"/>
    <w:basedOn w:val="Normal"/>
    <w:rsid w:val="00BE2873"/>
    <w:pPr>
      <w:numPr>
        <w:ilvl w:val="4"/>
        <w:numId w:val="5"/>
      </w:numPr>
      <w:spacing w:line="360" w:lineRule="auto"/>
      <w:jc w:val="both"/>
    </w:pPr>
  </w:style>
  <w:style w:type="paragraph" w:customStyle="1" w:styleId="MRLMA6">
    <w:name w:val="M&amp;R LMA 6"/>
    <w:aliases w:val="M&amp;Rlma6"/>
    <w:basedOn w:val="Normal"/>
    <w:rsid w:val="00BE2873"/>
    <w:pPr>
      <w:numPr>
        <w:ilvl w:val="5"/>
        <w:numId w:val="5"/>
      </w:numPr>
      <w:spacing w:line="360" w:lineRule="auto"/>
      <w:jc w:val="both"/>
    </w:pPr>
  </w:style>
  <w:style w:type="paragraph" w:customStyle="1" w:styleId="MRLMA7">
    <w:name w:val="M&amp;R LMA 7"/>
    <w:aliases w:val="M&amp;Rlma7"/>
    <w:basedOn w:val="Normal"/>
    <w:rsid w:val="00BE2873"/>
    <w:pPr>
      <w:numPr>
        <w:ilvl w:val="6"/>
        <w:numId w:val="5"/>
      </w:numPr>
      <w:spacing w:line="360" w:lineRule="auto"/>
      <w:jc w:val="both"/>
    </w:pPr>
  </w:style>
  <w:style w:type="paragraph" w:customStyle="1" w:styleId="MRLMA8">
    <w:name w:val="M&amp;R LMA 8"/>
    <w:aliases w:val="M&amp;Rlma8"/>
    <w:basedOn w:val="Normal"/>
    <w:rsid w:val="00BE2873"/>
    <w:pPr>
      <w:numPr>
        <w:ilvl w:val="7"/>
        <w:numId w:val="6"/>
      </w:numPr>
      <w:spacing w:line="360" w:lineRule="auto"/>
      <w:jc w:val="both"/>
    </w:pPr>
  </w:style>
  <w:style w:type="paragraph" w:customStyle="1" w:styleId="MRLMA9">
    <w:name w:val="M&amp;R LMA 9"/>
    <w:aliases w:val="M&amp;Rlma9"/>
    <w:basedOn w:val="Normal"/>
    <w:rsid w:val="00BE2873"/>
    <w:pPr>
      <w:numPr>
        <w:ilvl w:val="8"/>
        <w:numId w:val="5"/>
      </w:numPr>
      <w:spacing w:line="360" w:lineRule="auto"/>
      <w:jc w:val="both"/>
    </w:pPr>
  </w:style>
  <w:style w:type="paragraph" w:customStyle="1" w:styleId="MRNoHead1">
    <w:name w:val="M&amp;R No Head 1"/>
    <w:aliases w:val="M&amp;RnoH1"/>
    <w:basedOn w:val="MRLMA1"/>
    <w:qFormat/>
    <w:rsid w:val="00BE2873"/>
    <w:pPr>
      <w:numPr>
        <w:numId w:val="0"/>
      </w:numPr>
    </w:pPr>
  </w:style>
  <w:style w:type="paragraph" w:customStyle="1" w:styleId="MRNoHead2">
    <w:name w:val="M&amp;R No Head 2"/>
    <w:aliases w:val="M&amp;RnoH2"/>
    <w:basedOn w:val="MRNoHead1"/>
    <w:qFormat/>
    <w:rsid w:val="00BE2873"/>
  </w:style>
  <w:style w:type="paragraph" w:customStyle="1" w:styleId="MRNoHead3">
    <w:name w:val="M&amp;R No Head 3"/>
    <w:aliases w:val="M&amp;RnoH3"/>
    <w:basedOn w:val="MRNoHead1"/>
    <w:qFormat/>
    <w:rsid w:val="00BE2873"/>
  </w:style>
  <w:style w:type="paragraph" w:customStyle="1" w:styleId="MRNoHead4">
    <w:name w:val="M&amp;R No Head 4"/>
    <w:aliases w:val="M&amp;RnoH4"/>
    <w:basedOn w:val="Normal"/>
    <w:rsid w:val="00BE2873"/>
    <w:pPr>
      <w:spacing w:line="360" w:lineRule="auto"/>
      <w:jc w:val="both"/>
    </w:pPr>
  </w:style>
  <w:style w:type="paragraph" w:customStyle="1" w:styleId="MRNoHead5">
    <w:name w:val="M&amp;R No Head 5"/>
    <w:aliases w:val="M&amp;RnoH5"/>
    <w:basedOn w:val="MRNoHead1"/>
    <w:rsid w:val="00BE2873"/>
  </w:style>
  <w:style w:type="paragraph" w:customStyle="1" w:styleId="MRNoHead6">
    <w:name w:val="M&amp;R No Head 6"/>
    <w:aliases w:val="M&amp;RnoH6"/>
    <w:basedOn w:val="MRNoHead1"/>
    <w:rsid w:val="00BE2873"/>
  </w:style>
  <w:style w:type="paragraph" w:customStyle="1" w:styleId="MRNoHead7">
    <w:name w:val="M&amp;R No Head 7"/>
    <w:aliases w:val="M&amp;RnoH7"/>
    <w:basedOn w:val="MRNoHead1"/>
    <w:rsid w:val="00BE2873"/>
  </w:style>
  <w:style w:type="paragraph" w:customStyle="1" w:styleId="MRNoHead8">
    <w:name w:val="M&amp;R No Head 8"/>
    <w:aliases w:val="M&amp;RnoH8"/>
    <w:basedOn w:val="MRNoHead1"/>
    <w:rsid w:val="00BE2873"/>
  </w:style>
  <w:style w:type="paragraph" w:customStyle="1" w:styleId="MRNoHead9">
    <w:name w:val="M&amp;R No Head 9"/>
    <w:aliases w:val="M&amp;RnoH9"/>
    <w:basedOn w:val="MRNoHead1"/>
    <w:rsid w:val="00BE2873"/>
  </w:style>
  <w:style w:type="paragraph" w:customStyle="1" w:styleId="MRSchedule1">
    <w:name w:val="M&amp;R Schedule 1"/>
    <w:aliases w:val="M&amp;Rsch1"/>
    <w:basedOn w:val="Normal"/>
    <w:next w:val="Normal"/>
    <w:qFormat/>
    <w:rsid w:val="00BE2873"/>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qFormat/>
    <w:rsid w:val="00BE2873"/>
    <w:pPr>
      <w:numPr>
        <w:numId w:val="0"/>
      </w:numPr>
      <w:outlineLvl w:val="1"/>
    </w:pPr>
    <w:rPr>
      <w:b w:val="0"/>
    </w:rPr>
  </w:style>
  <w:style w:type="paragraph" w:customStyle="1" w:styleId="MRLegal">
    <w:name w:val="M&amp;R Legal"/>
    <w:basedOn w:val="Normal"/>
    <w:rsid w:val="00BE2873"/>
    <w:pPr>
      <w:jc w:val="both"/>
    </w:pPr>
  </w:style>
  <w:style w:type="paragraph" w:customStyle="1" w:styleId="MRSchedule3">
    <w:name w:val="M&amp;R Schedule 3"/>
    <w:aliases w:val="M&amp;Rsch3"/>
    <w:basedOn w:val="MRSchedule2"/>
    <w:next w:val="Normal"/>
    <w:qFormat/>
    <w:rsid w:val="00BE2873"/>
    <w:pPr>
      <w:outlineLvl w:val="2"/>
    </w:pPr>
  </w:style>
  <w:style w:type="paragraph" w:customStyle="1" w:styleId="MRParties">
    <w:name w:val="M&amp;R Parties"/>
    <w:basedOn w:val="Normal"/>
    <w:qFormat/>
    <w:rsid w:val="00BE2873"/>
    <w:pPr>
      <w:numPr>
        <w:numId w:val="7"/>
      </w:numPr>
      <w:spacing w:line="360" w:lineRule="auto"/>
      <w:jc w:val="both"/>
    </w:pPr>
  </w:style>
  <w:style w:type="paragraph" w:customStyle="1" w:styleId="MRRecital1">
    <w:name w:val="M&amp;R Recital 1"/>
    <w:aliases w:val="M&amp;Rrec1"/>
    <w:basedOn w:val="Normal"/>
    <w:qFormat/>
    <w:rsid w:val="00BE2873"/>
    <w:pPr>
      <w:numPr>
        <w:numId w:val="8"/>
      </w:numPr>
      <w:spacing w:line="360" w:lineRule="auto"/>
      <w:jc w:val="both"/>
    </w:pPr>
  </w:style>
  <w:style w:type="paragraph" w:customStyle="1" w:styleId="MRRecital2">
    <w:name w:val="M&amp;R Recital 2"/>
    <w:aliases w:val="M&amp;Rrec2"/>
    <w:basedOn w:val="Normal"/>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uiPriority w:val="99"/>
    <w:rsid w:val="00BE2873"/>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semiHidden/>
    <w:rsid w:val="00BE2873"/>
    <w:rPr>
      <w:b/>
      <w:bCs/>
    </w:rPr>
  </w:style>
  <w:style w:type="character" w:customStyle="1" w:styleId="CommentSubjectChar">
    <w:name w:val="Comment Subject Char"/>
    <w:link w:val="CommentSubject"/>
    <w:uiPriority w:val="99"/>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paragraph" w:styleId="BodyTextIndent3">
    <w:name w:val="Body Text Indent 3"/>
    <w:basedOn w:val="Normal"/>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41"/>
      </w:numPr>
    </w:pPr>
  </w:style>
  <w:style w:type="numbering" w:customStyle="1" w:styleId="Definitions">
    <w:name w:val="Definitions"/>
    <w:rsid w:val="00F5739B"/>
    <w:pPr>
      <w:numPr>
        <w:numId w:val="40"/>
      </w:numPr>
    </w:pPr>
  </w:style>
  <w:style w:type="numbering" w:customStyle="1" w:styleId="Recital">
    <w:name w:val="Recital"/>
    <w:uiPriority w:val="99"/>
    <w:rsid w:val="00F5739B"/>
    <w:pPr>
      <w:numPr>
        <w:numId w:val="46"/>
      </w:numPr>
    </w:pPr>
  </w:style>
  <w:style w:type="numbering" w:customStyle="1" w:styleId="Parties">
    <w:name w:val="Parties"/>
    <w:rsid w:val="00F5739B"/>
    <w:pPr>
      <w:numPr>
        <w:numId w:val="44"/>
      </w:numPr>
    </w:pPr>
  </w:style>
  <w:style w:type="numbering" w:customStyle="1" w:styleId="LMA">
    <w:name w:val="LMA"/>
    <w:rsid w:val="00F5739B"/>
    <w:pPr>
      <w:numPr>
        <w:numId w:val="42"/>
      </w:numPr>
    </w:pPr>
  </w:style>
  <w:style w:type="numbering" w:customStyle="1" w:styleId="PARTS">
    <w:name w:val="PARTS"/>
    <w:rsid w:val="00F5739B"/>
    <w:pPr>
      <w:numPr>
        <w:numId w:val="45"/>
      </w:numPr>
    </w:pPr>
  </w:style>
  <w:style w:type="numbering" w:customStyle="1" w:styleId="Schedule">
    <w:name w:val="Schedule"/>
    <w:rsid w:val="00F5739B"/>
    <w:pPr>
      <w:numPr>
        <w:numId w:val="48"/>
      </w:numPr>
    </w:pPr>
  </w:style>
  <w:style w:type="paragraph" w:customStyle="1" w:styleId="MRDefinitions1">
    <w:name w:val="M&amp;R Definitions 1"/>
    <w:aliases w:val="M&amp;Rdef1"/>
    <w:basedOn w:val="Normal"/>
    <w:uiPriority w:val="24"/>
    <w:qFormat/>
    <w:rsid w:val="00F5739B"/>
    <w:pPr>
      <w:numPr>
        <w:numId w:val="49"/>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49"/>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49"/>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49"/>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49"/>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50"/>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50"/>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50"/>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50"/>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50"/>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50"/>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50"/>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50"/>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50"/>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5"/>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7"/>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7"/>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7"/>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7"/>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7"/>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7"/>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7"/>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7"/>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7"/>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7"/>
      </w:numPr>
    </w:pPr>
  </w:style>
  <w:style w:type="numbering" w:customStyle="1" w:styleId="NoHead">
    <w:name w:val="No Head"/>
    <w:rsid w:val="00F5739B"/>
    <w:pPr>
      <w:numPr>
        <w:numId w:val="43"/>
      </w:numPr>
    </w:pPr>
  </w:style>
  <w:style w:type="paragraph" w:styleId="Caption">
    <w:name w:val="caption"/>
    <w:basedOn w:val="Normal"/>
    <w:next w:val="Normal"/>
    <w:uiPriority w:val="35"/>
    <w:semiHidden/>
    <w:unhideWhenUsed/>
    <w:qFormat/>
    <w:rsid w:val="00F5739B"/>
    <w:pPr>
      <w:spacing w:after="200"/>
      <w:jc w:val="both"/>
    </w:pPr>
    <w:rPr>
      <w:rFonts w:eastAsia="Calibri"/>
      <w:b/>
      <w:bCs/>
      <w:color w:val="4F81BD"/>
      <w:sz w:val="18"/>
      <w:szCs w:val="18"/>
    </w:rPr>
  </w:style>
  <w:style w:type="paragraph" w:styleId="NoSpacing">
    <w:name w:val="No Spacing"/>
    <w:uiPriority w:val="1"/>
    <w:qFormat/>
    <w:rsid w:val="00F5739B"/>
    <w:pPr>
      <w:spacing w:before="240"/>
      <w:jc w:val="both"/>
    </w:pPr>
    <w:rPr>
      <w:rFonts w:eastAsia="Calibri"/>
      <w:sz w:val="22"/>
      <w:szCs w:val="22"/>
    </w:rPr>
  </w:style>
  <w:style w:type="paragraph" w:styleId="Title">
    <w:name w:val="Title"/>
    <w:basedOn w:val="Normal"/>
    <w:next w:val="Normal"/>
    <w:link w:val="TitleChar"/>
    <w:uiPriority w:val="10"/>
    <w:qFormat/>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uiPriority w:val="10"/>
    <w:rsid w:val="00F5739B"/>
    <w:rPr>
      <w:rFonts w:ascii="Cambria" w:hAnsi="Cambria"/>
      <w:color w:val="17365D"/>
      <w:spacing w:val="5"/>
      <w:kern w:val="28"/>
      <w:sz w:val="52"/>
      <w:szCs w:val="52"/>
    </w:rPr>
  </w:style>
  <w:style w:type="paragraph" w:styleId="Subtitle">
    <w:name w:val="Subtitle"/>
    <w:basedOn w:val="Normal"/>
    <w:next w:val="Normal"/>
    <w:link w:val="SubtitleChar"/>
    <w:uiPriority w:val="11"/>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uiPriority w:val="11"/>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uiPriority w:val="22"/>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paragraph" w:styleId="Revision">
    <w:name w:val="Revision"/>
    <w:hidden/>
    <w:uiPriority w:val="99"/>
    <w:semiHidden/>
    <w:rsid w:val="004636C3"/>
    <w:rPr>
      <w:sz w:val="22"/>
    </w:rPr>
  </w:style>
  <w:style w:type="character" w:styleId="UnresolvedMention">
    <w:name w:val="Unresolved Mention"/>
    <w:basedOn w:val="DefaultParagraphFont"/>
    <w:uiPriority w:val="99"/>
    <w:semiHidden/>
    <w:unhideWhenUsed/>
    <w:rsid w:val="00D22AFE"/>
    <w:rPr>
      <w:color w:val="605E5C"/>
      <w:shd w:val="clear" w:color="auto" w:fill="E1DFDD"/>
    </w:rPr>
  </w:style>
  <w:style w:type="character" w:styleId="PlaceholderText">
    <w:name w:val="Placeholder Text"/>
    <w:uiPriority w:val="99"/>
    <w:semiHidden/>
    <w:rsid w:val="00283799"/>
    <w:rPr>
      <w:color w:val="808080"/>
    </w:rPr>
  </w:style>
  <w:style w:type="table" w:customStyle="1" w:styleId="TableGrid1">
    <w:name w:val="Table Grid1"/>
    <w:basedOn w:val="TableNormal"/>
    <w:next w:val="TableGrid"/>
    <w:uiPriority w:val="59"/>
    <w:rsid w:val="00283799"/>
    <w:rPr>
      <w:rFonts w:eastAsia="Calibri" w:cs="Arial"/>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283799"/>
    <w:pPr>
      <w:pBdr>
        <w:bottom w:val="single" w:sz="8" w:space="4" w:color="4F81BD"/>
      </w:pBdr>
      <w:spacing w:before="0" w:after="300"/>
      <w:contextualSpacing/>
    </w:pPr>
    <w:rPr>
      <w:rFonts w:ascii="Cambria" w:hAnsi="Cambria"/>
      <w:color w:val="17365D"/>
      <w:spacing w:val="5"/>
      <w:kern w:val="28"/>
      <w:sz w:val="52"/>
      <w:szCs w:val="52"/>
      <w:lang w:eastAsia="en-US"/>
    </w:rPr>
  </w:style>
  <w:style w:type="paragraph" w:customStyle="1" w:styleId="NoSpacing1">
    <w:name w:val="No Spacing1"/>
    <w:next w:val="NoSpacing"/>
    <w:uiPriority w:val="1"/>
    <w:qFormat/>
    <w:rsid w:val="00283799"/>
    <w:rPr>
      <w:rFonts w:ascii="Calibri" w:hAnsi="Calibri"/>
      <w:sz w:val="22"/>
      <w:szCs w:val="22"/>
      <w:lang w:val="en-US" w:eastAsia="ja-JP"/>
    </w:rPr>
  </w:style>
  <w:style w:type="character" w:customStyle="1" w:styleId="NoSpacingChar">
    <w:name w:val="No Spacing Char"/>
    <w:uiPriority w:val="1"/>
    <w:rsid w:val="00283799"/>
    <w:rPr>
      <w:rFonts w:ascii="Calibri" w:eastAsia="Times New Roman" w:hAnsi="Calibri" w:cs="Times New Roman"/>
      <w:color w:val="auto"/>
      <w:sz w:val="22"/>
      <w:szCs w:val="22"/>
      <w:lang w:val="en-US" w:eastAsia="ja-JP"/>
    </w:rPr>
  </w:style>
  <w:style w:type="character" w:customStyle="1" w:styleId="TitleChar1">
    <w:name w:val="Title Char1"/>
    <w:rsid w:val="00283799"/>
    <w:rPr>
      <w:rFonts w:ascii="Calibri Light" w:eastAsia="Times New Roman" w:hAnsi="Calibri Light" w:cs="Times New Roman"/>
      <w:b/>
      <w:bCs/>
      <w:kern w:val="28"/>
      <w:sz w:val="32"/>
      <w:szCs w:val="32"/>
    </w:rPr>
  </w:style>
  <w:style w:type="paragraph" w:customStyle="1" w:styleId="Bodyclause">
    <w:name w:val="Body  clause"/>
    <w:basedOn w:val="Normal"/>
    <w:next w:val="Heading1"/>
    <w:rsid w:val="00283799"/>
    <w:pPr>
      <w:spacing w:line="300" w:lineRule="atLeast"/>
      <w:jc w:val="both"/>
    </w:pPr>
    <w:rPr>
      <w:rFonts w:ascii="Times New Roman" w:hAnsi="Times New Roman"/>
      <w:lang w:eastAsia="en-US"/>
    </w:rPr>
  </w:style>
  <w:style w:type="paragraph" w:customStyle="1" w:styleId="1Parties">
    <w:name w:val="(1) Parties"/>
    <w:basedOn w:val="Normal"/>
    <w:rsid w:val="00283799"/>
    <w:pPr>
      <w:spacing w:before="120" w:after="120" w:line="300" w:lineRule="atLeast"/>
      <w:jc w:val="both"/>
    </w:pPr>
    <w:rPr>
      <w:rFonts w:ascii="Times New Roman" w:hAnsi="Times New Roman"/>
      <w:lang w:eastAsia="en-US"/>
    </w:rPr>
  </w:style>
  <w:style w:type="character" w:customStyle="1" w:styleId="MRNumberedHeading1Char">
    <w:name w:val="M&amp;R Numbered Heading 1 Char"/>
    <w:link w:val="MRNumberedHeading1"/>
    <w:rsid w:val="00283799"/>
    <w:rPr>
      <w:rFonts w:ascii="AmericanTypewriter Medium" w:hAnsi="AmericanTypewriter Medium"/>
      <w:color w:val="663366"/>
      <w:sz w:val="22"/>
      <w:szCs w:val="22"/>
    </w:rPr>
  </w:style>
  <w:style w:type="paragraph" w:customStyle="1" w:styleId="paragraph">
    <w:name w:val="paragraph"/>
    <w:basedOn w:val="Normal"/>
    <w:rsid w:val="00F94C93"/>
    <w:pPr>
      <w:spacing w:before="100" w:beforeAutospacing="1" w:after="100" w:afterAutospacing="1"/>
      <w:ind w:left="1418"/>
    </w:pPr>
    <w:rPr>
      <w:rFonts w:ascii="Times New Roman" w:hAnsi="Times New Roman"/>
      <w:sz w:val="24"/>
      <w:szCs w:val="24"/>
    </w:rPr>
  </w:style>
  <w:style w:type="character" w:customStyle="1" w:styleId="normaltextrun">
    <w:name w:val="normaltextrun"/>
    <w:basedOn w:val="DefaultParagraphFont"/>
    <w:rsid w:val="00F94C93"/>
  </w:style>
  <w:style w:type="character" w:customStyle="1" w:styleId="eop">
    <w:name w:val="eop"/>
    <w:basedOn w:val="DefaultParagraphFont"/>
    <w:rsid w:val="00F94C93"/>
  </w:style>
  <w:style w:type="paragraph" w:customStyle="1" w:styleId="Style1">
    <w:name w:val="Style1"/>
    <w:basedOn w:val="NoSpacing"/>
    <w:qFormat/>
    <w:rsid w:val="00F94C93"/>
    <w:pPr>
      <w:spacing w:before="0"/>
      <w:ind w:left="567" w:hanging="567"/>
      <w:jc w:val="left"/>
    </w:pPr>
    <w:rPr>
      <w:rFonts w:eastAsia="Times New Roman"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4756">
      <w:bodyDiv w:val="1"/>
      <w:marLeft w:val="0"/>
      <w:marRight w:val="0"/>
      <w:marTop w:val="0"/>
      <w:marBottom w:val="0"/>
      <w:divBdr>
        <w:top w:val="none" w:sz="0" w:space="0" w:color="auto"/>
        <w:left w:val="none" w:sz="0" w:space="0" w:color="auto"/>
        <w:bottom w:val="none" w:sz="0" w:space="0" w:color="auto"/>
        <w:right w:val="none" w:sz="0" w:space="0" w:color="auto"/>
      </w:divBdr>
    </w:div>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990796297">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 w:id="2089761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140054/List_of_councils_in_England_2023.pdf" TargetMode="External"/><Relationship Id="rId18" Type="http://schemas.openxmlformats.org/officeDocument/2006/relationships/hyperlink" Target="https://www.rpharms.com/recognition/setting-professional-standards/homecare-services-professional-standards" TargetMode="External"/><Relationship Id="rId26" Type="http://schemas.openxmlformats.org/officeDocument/2006/relationships/hyperlink" Target="https://assets.publishing.service.gov.uk/government/uploads/system/uploads/attachment_data/file/940828/Social-Value-Model-Quick-Reference-Table-Edn-1.1-3-Dec-20.pdf" TargetMode="External"/><Relationship Id="rId39" Type="http://schemas.openxmlformats.org/officeDocument/2006/relationships/hyperlink" Target="mailto:Jennifer.Bestford@nhs.net" TargetMode="External"/><Relationship Id="rId21" Type="http://schemas.openxmlformats.org/officeDocument/2006/relationships/header" Target="header3.xml"/><Relationship Id="rId34" Type="http://schemas.openxmlformats.org/officeDocument/2006/relationships/package" Target="embeddings/Microsoft_Excel_Worksheet3.xlsx"/><Relationship Id="rId42" Type="http://schemas.openxmlformats.org/officeDocument/2006/relationships/footer" Target="footer3.xml"/><Relationship Id="rId47" Type="http://schemas.openxmlformats.org/officeDocument/2006/relationships/hyperlink" Target="http://www.gov.uk/government/collections/nhs-procurement" TargetMode="External"/><Relationship Id="rId50"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ales.nhs.uk/ourservices/directory" TargetMode="External"/><Relationship Id="rId29" Type="http://schemas.openxmlformats.org/officeDocument/2006/relationships/image" Target="media/image2.emf"/><Relationship Id="rId11" Type="http://schemas.openxmlformats.org/officeDocument/2006/relationships/hyperlink" Target="https://www.nhs.uk/service-search/hospital" TargetMode="External"/><Relationship Id="rId24" Type="http://schemas.openxmlformats.org/officeDocument/2006/relationships/hyperlink" Target="https://www.gov.uk/government/publications/social-value-act-information-and-resources/social-value-act-information-and-resources" TargetMode="External"/><Relationship Id="rId32" Type="http://schemas.openxmlformats.org/officeDocument/2006/relationships/package" Target="embeddings/Microsoft_Excel_Worksheet2.xlsx"/><Relationship Id="rId37" Type="http://schemas.openxmlformats.org/officeDocument/2006/relationships/image" Target="media/image6.emf"/><Relationship Id="rId40" Type="http://schemas.openxmlformats.org/officeDocument/2006/relationships/hyperlink" Target="mailto:amanda.stephenson1@nhs.net"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scot.nhs.uk/organisations/" TargetMode="External"/><Relationship Id="rId23" Type="http://schemas.openxmlformats.org/officeDocument/2006/relationships/hyperlink" Target="https://www.gov.uk/government/publications/cyber-essentials-scheme-overview" TargetMode="External"/><Relationship Id="rId28" Type="http://schemas.openxmlformats.org/officeDocument/2006/relationships/package" Target="embeddings/Microsoft_Excel_Worksheet.xlsx"/><Relationship Id="rId36" Type="http://schemas.openxmlformats.org/officeDocument/2006/relationships/oleObject" Target="embeddings/oleObject1.bin"/><Relationship Id="rId49" Type="http://schemas.openxmlformats.org/officeDocument/2006/relationships/header" Target="header7.xml"/><Relationship Id="rId10" Type="http://schemas.openxmlformats.org/officeDocument/2006/relationships/hyperlink" Target="https://www.england.nhs.uk/publication/nhs-provider-directory/" TargetMode="External"/><Relationship Id="rId19" Type="http://schemas.openxmlformats.org/officeDocument/2006/relationships/header" Target="header2.xml"/><Relationship Id="rId31" Type="http://schemas.openxmlformats.org/officeDocument/2006/relationships/image" Target="media/image3.emf"/><Relationship Id="rId44" Type="http://schemas.openxmlformats.org/officeDocument/2006/relationships/hyperlink" Target="https://www.england.nhs.uk/greenernhs/get-involved/supplier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nline.hscni.net/other-hsc-organisations" TargetMode="External"/><Relationship Id="rId22" Type="http://schemas.openxmlformats.org/officeDocument/2006/relationships/hyperlink" Target="http://www.gov.uk/government/collections/nhs-procurement" TargetMode="External"/><Relationship Id="rId27" Type="http://schemas.openxmlformats.org/officeDocument/2006/relationships/image" Target="media/image1.emf"/><Relationship Id="rId30" Type="http://schemas.openxmlformats.org/officeDocument/2006/relationships/package" Target="embeddings/Microsoft_Excel_Worksheet1.xlsx"/><Relationship Id="rId35" Type="http://schemas.openxmlformats.org/officeDocument/2006/relationships/image" Target="media/image5.emf"/><Relationship Id="rId43" Type="http://schemas.openxmlformats.org/officeDocument/2006/relationships/hyperlink" Target="https://www.england.nhs.uk/greenernhs/get-involved/suppliers/" TargetMode="External"/><Relationship Id="rId48" Type="http://schemas.openxmlformats.org/officeDocument/2006/relationships/header" Target="header6.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hs.uk/nhs-services/find-your-local-integrated-care-board" TargetMode="External"/><Relationship Id="rId17" Type="http://schemas.openxmlformats.org/officeDocument/2006/relationships/hyperlink" Target="https://www.england.nhs.uk/greenernhs/get-involved/suppliers/" TargetMode="External"/><Relationship Id="rId25" Type="http://schemas.openxmlformats.org/officeDocument/2006/relationships/hyperlink" Target="https://www.gov.uk/government/publications/procurement-policy-note-0620-taking-account-of-social-value-in-the-award-of-central-government-contracts" TargetMode="External"/><Relationship Id="rId33" Type="http://schemas.openxmlformats.org/officeDocument/2006/relationships/image" Target="media/image4.emf"/><Relationship Id="rId38" Type="http://schemas.openxmlformats.org/officeDocument/2006/relationships/image" Target="media/image7.emf"/><Relationship Id="rId46" Type="http://schemas.openxmlformats.org/officeDocument/2006/relationships/header" Target="header5.xml"/><Relationship Id="rId20" Type="http://schemas.openxmlformats.org/officeDocument/2006/relationships/footer" Target="footer2.xml"/><Relationship Id="rId41" Type="http://schemas.openxmlformats.org/officeDocument/2006/relationships/hyperlink" Target="mailto:davidallwood@nhs.n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145D-FFF4-4434-83A5-FF6AADEA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202</Pages>
  <Words>74693</Words>
  <Characters>425754</Characters>
  <Application>Microsoft Office Word</Application>
  <DocSecurity>0</DocSecurity>
  <Lines>3547</Lines>
  <Paragraphs>998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499449</CharactersWithSpaces>
  <SharedDoc>false</SharedDoc>
  <HyperlinkBase/>
  <HLinks>
    <vt:vector size="1872" baseType="variant">
      <vt:variant>
        <vt:i4>2031678</vt:i4>
      </vt:variant>
      <vt:variant>
        <vt:i4>1662</vt:i4>
      </vt:variant>
      <vt:variant>
        <vt:i4>0</vt:i4>
      </vt:variant>
      <vt:variant>
        <vt:i4>5</vt:i4>
      </vt:variant>
      <vt:variant>
        <vt:lpwstr/>
      </vt:variant>
      <vt:variant>
        <vt:lpwstr>_Ref330459256</vt:lpwstr>
      </vt:variant>
      <vt:variant>
        <vt:i4>1310776</vt:i4>
      </vt:variant>
      <vt:variant>
        <vt:i4>1659</vt:i4>
      </vt:variant>
      <vt:variant>
        <vt:i4>0</vt:i4>
      </vt:variant>
      <vt:variant>
        <vt:i4>5</vt:i4>
      </vt:variant>
      <vt:variant>
        <vt:lpwstr/>
      </vt:variant>
      <vt:variant>
        <vt:lpwstr>_Ref318701978</vt:lpwstr>
      </vt:variant>
      <vt:variant>
        <vt:i4>2031678</vt:i4>
      </vt:variant>
      <vt:variant>
        <vt:i4>1656</vt:i4>
      </vt:variant>
      <vt:variant>
        <vt:i4>0</vt:i4>
      </vt:variant>
      <vt:variant>
        <vt:i4>5</vt:i4>
      </vt:variant>
      <vt:variant>
        <vt:lpwstr/>
      </vt:variant>
      <vt:variant>
        <vt:lpwstr>_Ref330459256</vt:lpwstr>
      </vt:variant>
      <vt:variant>
        <vt:i4>1179701</vt:i4>
      </vt:variant>
      <vt:variant>
        <vt:i4>1653</vt:i4>
      </vt:variant>
      <vt:variant>
        <vt:i4>0</vt:i4>
      </vt:variant>
      <vt:variant>
        <vt:i4>5</vt:i4>
      </vt:variant>
      <vt:variant>
        <vt:lpwstr/>
      </vt:variant>
      <vt:variant>
        <vt:lpwstr>_Ref263771960</vt:lpwstr>
      </vt:variant>
      <vt:variant>
        <vt:i4>2031678</vt:i4>
      </vt:variant>
      <vt:variant>
        <vt:i4>1650</vt:i4>
      </vt:variant>
      <vt:variant>
        <vt:i4>0</vt:i4>
      </vt:variant>
      <vt:variant>
        <vt:i4>5</vt:i4>
      </vt:variant>
      <vt:variant>
        <vt:lpwstr/>
      </vt:variant>
      <vt:variant>
        <vt:lpwstr>_Ref330459256</vt:lpwstr>
      </vt:variant>
      <vt:variant>
        <vt:i4>1376313</vt:i4>
      </vt:variant>
      <vt:variant>
        <vt:i4>1647</vt:i4>
      </vt:variant>
      <vt:variant>
        <vt:i4>0</vt:i4>
      </vt:variant>
      <vt:variant>
        <vt:i4>5</vt:i4>
      </vt:variant>
      <vt:variant>
        <vt:lpwstr/>
      </vt:variant>
      <vt:variant>
        <vt:lpwstr>_Ref351040549</vt:lpwstr>
      </vt:variant>
      <vt:variant>
        <vt:i4>2031678</vt:i4>
      </vt:variant>
      <vt:variant>
        <vt:i4>1644</vt:i4>
      </vt:variant>
      <vt:variant>
        <vt:i4>0</vt:i4>
      </vt:variant>
      <vt:variant>
        <vt:i4>5</vt:i4>
      </vt:variant>
      <vt:variant>
        <vt:lpwstr/>
      </vt:variant>
      <vt:variant>
        <vt:lpwstr>_Ref330459256</vt:lpwstr>
      </vt:variant>
      <vt:variant>
        <vt:i4>2031667</vt:i4>
      </vt:variant>
      <vt:variant>
        <vt:i4>1641</vt:i4>
      </vt:variant>
      <vt:variant>
        <vt:i4>0</vt:i4>
      </vt:variant>
      <vt:variant>
        <vt:i4>5</vt:i4>
      </vt:variant>
      <vt:variant>
        <vt:lpwstr/>
      </vt:variant>
      <vt:variant>
        <vt:lpwstr>_Ref350935929</vt:lpwstr>
      </vt:variant>
      <vt:variant>
        <vt:i4>2031678</vt:i4>
      </vt:variant>
      <vt:variant>
        <vt:i4>1638</vt:i4>
      </vt:variant>
      <vt:variant>
        <vt:i4>0</vt:i4>
      </vt:variant>
      <vt:variant>
        <vt:i4>5</vt:i4>
      </vt:variant>
      <vt:variant>
        <vt:lpwstr/>
      </vt:variant>
      <vt:variant>
        <vt:lpwstr>_Ref330459256</vt:lpwstr>
      </vt:variant>
      <vt:variant>
        <vt:i4>1048633</vt:i4>
      </vt:variant>
      <vt:variant>
        <vt:i4>1635</vt:i4>
      </vt:variant>
      <vt:variant>
        <vt:i4>0</vt:i4>
      </vt:variant>
      <vt:variant>
        <vt:i4>5</vt:i4>
      </vt:variant>
      <vt:variant>
        <vt:lpwstr/>
      </vt:variant>
      <vt:variant>
        <vt:lpwstr>_Ref348702851</vt:lpwstr>
      </vt:variant>
      <vt:variant>
        <vt:i4>2031678</vt:i4>
      </vt:variant>
      <vt:variant>
        <vt:i4>1632</vt:i4>
      </vt:variant>
      <vt:variant>
        <vt:i4>0</vt:i4>
      </vt:variant>
      <vt:variant>
        <vt:i4>5</vt:i4>
      </vt:variant>
      <vt:variant>
        <vt:lpwstr/>
      </vt:variant>
      <vt:variant>
        <vt:lpwstr>_Ref330459256</vt:lpwstr>
      </vt:variant>
      <vt:variant>
        <vt:i4>1441849</vt:i4>
      </vt:variant>
      <vt:variant>
        <vt:i4>1629</vt:i4>
      </vt:variant>
      <vt:variant>
        <vt:i4>0</vt:i4>
      </vt:variant>
      <vt:variant>
        <vt:i4>5</vt:i4>
      </vt:variant>
      <vt:variant>
        <vt:lpwstr/>
      </vt:variant>
      <vt:variant>
        <vt:lpwstr>_Ref322513368</vt:lpwstr>
      </vt:variant>
      <vt:variant>
        <vt:i4>2031678</vt:i4>
      </vt:variant>
      <vt:variant>
        <vt:i4>1626</vt:i4>
      </vt:variant>
      <vt:variant>
        <vt:i4>0</vt:i4>
      </vt:variant>
      <vt:variant>
        <vt:i4>5</vt:i4>
      </vt:variant>
      <vt:variant>
        <vt:lpwstr/>
      </vt:variant>
      <vt:variant>
        <vt:lpwstr>_Ref330459256</vt:lpwstr>
      </vt:variant>
      <vt:variant>
        <vt:i4>1376313</vt:i4>
      </vt:variant>
      <vt:variant>
        <vt:i4>1623</vt:i4>
      </vt:variant>
      <vt:variant>
        <vt:i4>0</vt:i4>
      </vt:variant>
      <vt:variant>
        <vt:i4>5</vt:i4>
      </vt:variant>
      <vt:variant>
        <vt:lpwstr/>
      </vt:variant>
      <vt:variant>
        <vt:lpwstr>_Ref351040549</vt:lpwstr>
      </vt:variant>
      <vt:variant>
        <vt:i4>2031678</vt:i4>
      </vt:variant>
      <vt:variant>
        <vt:i4>1620</vt:i4>
      </vt:variant>
      <vt:variant>
        <vt:i4>0</vt:i4>
      </vt:variant>
      <vt:variant>
        <vt:i4>5</vt:i4>
      </vt:variant>
      <vt:variant>
        <vt:lpwstr/>
      </vt:variant>
      <vt:variant>
        <vt:lpwstr>_Ref330459256</vt:lpwstr>
      </vt:variant>
      <vt:variant>
        <vt:i4>1638449</vt:i4>
      </vt:variant>
      <vt:variant>
        <vt:i4>1617</vt:i4>
      </vt:variant>
      <vt:variant>
        <vt:i4>0</vt:i4>
      </vt:variant>
      <vt:variant>
        <vt:i4>5</vt:i4>
      </vt:variant>
      <vt:variant>
        <vt:lpwstr/>
      </vt:variant>
      <vt:variant>
        <vt:lpwstr>_Ref390196133</vt:lpwstr>
      </vt:variant>
      <vt:variant>
        <vt:i4>1441851</vt:i4>
      </vt:variant>
      <vt:variant>
        <vt:i4>1611</vt:i4>
      </vt:variant>
      <vt:variant>
        <vt:i4>0</vt:i4>
      </vt:variant>
      <vt:variant>
        <vt:i4>5</vt:i4>
      </vt:variant>
      <vt:variant>
        <vt:lpwstr/>
      </vt:variant>
      <vt:variant>
        <vt:lpwstr>_Ref318785210</vt:lpwstr>
      </vt:variant>
      <vt:variant>
        <vt:i4>6684731</vt:i4>
      </vt:variant>
      <vt:variant>
        <vt:i4>1608</vt:i4>
      </vt:variant>
      <vt:variant>
        <vt:i4>0</vt:i4>
      </vt:variant>
      <vt:variant>
        <vt:i4>5</vt:i4>
      </vt:variant>
      <vt:variant>
        <vt:lpwstr>https://www.gov.uk/government/publications/cyber-essentials-scheme-overview</vt:lpwstr>
      </vt:variant>
      <vt:variant>
        <vt:lpwstr/>
      </vt:variant>
      <vt:variant>
        <vt:i4>1376312</vt:i4>
      </vt:variant>
      <vt:variant>
        <vt:i4>1605</vt:i4>
      </vt:variant>
      <vt:variant>
        <vt:i4>0</vt:i4>
      </vt:variant>
      <vt:variant>
        <vt:i4>5</vt:i4>
      </vt:variant>
      <vt:variant>
        <vt:lpwstr/>
      </vt:variant>
      <vt:variant>
        <vt:lpwstr>_Ref351036323</vt:lpwstr>
      </vt:variant>
      <vt:variant>
        <vt:i4>1769535</vt:i4>
      </vt:variant>
      <vt:variant>
        <vt:i4>1602</vt:i4>
      </vt:variant>
      <vt:variant>
        <vt:i4>0</vt:i4>
      </vt:variant>
      <vt:variant>
        <vt:i4>5</vt:i4>
      </vt:variant>
      <vt:variant>
        <vt:lpwstr/>
      </vt:variant>
      <vt:variant>
        <vt:lpwstr>_Ref351073093</vt:lpwstr>
      </vt:variant>
      <vt:variant>
        <vt:i4>1310808</vt:i4>
      </vt:variant>
      <vt:variant>
        <vt:i4>1599</vt:i4>
      </vt:variant>
      <vt:variant>
        <vt:i4>0</vt:i4>
      </vt:variant>
      <vt:variant>
        <vt:i4>5</vt:i4>
      </vt:variant>
      <vt:variant>
        <vt:lpwstr>http://www.gov.uk/government/collections/nhs-procurement</vt:lpwstr>
      </vt:variant>
      <vt:variant>
        <vt:lpwstr/>
      </vt:variant>
      <vt:variant>
        <vt:i4>1376312</vt:i4>
      </vt:variant>
      <vt:variant>
        <vt:i4>1596</vt:i4>
      </vt:variant>
      <vt:variant>
        <vt:i4>0</vt:i4>
      </vt:variant>
      <vt:variant>
        <vt:i4>5</vt:i4>
      </vt:variant>
      <vt:variant>
        <vt:lpwstr/>
      </vt:variant>
      <vt:variant>
        <vt:lpwstr>_Ref351036323</vt:lpwstr>
      </vt:variant>
      <vt:variant>
        <vt:i4>1769535</vt:i4>
      </vt:variant>
      <vt:variant>
        <vt:i4>1593</vt:i4>
      </vt:variant>
      <vt:variant>
        <vt:i4>0</vt:i4>
      </vt:variant>
      <vt:variant>
        <vt:i4>5</vt:i4>
      </vt:variant>
      <vt:variant>
        <vt:lpwstr/>
      </vt:variant>
      <vt:variant>
        <vt:lpwstr>_Ref351073093</vt:lpwstr>
      </vt:variant>
      <vt:variant>
        <vt:i4>2031678</vt:i4>
      </vt:variant>
      <vt:variant>
        <vt:i4>1590</vt:i4>
      </vt:variant>
      <vt:variant>
        <vt:i4>0</vt:i4>
      </vt:variant>
      <vt:variant>
        <vt:i4>5</vt:i4>
      </vt:variant>
      <vt:variant>
        <vt:lpwstr/>
      </vt:variant>
      <vt:variant>
        <vt:lpwstr>_Ref330459256</vt:lpwstr>
      </vt:variant>
      <vt:variant>
        <vt:i4>1638458</vt:i4>
      </vt:variant>
      <vt:variant>
        <vt:i4>1587</vt:i4>
      </vt:variant>
      <vt:variant>
        <vt:i4>0</vt:i4>
      </vt:variant>
      <vt:variant>
        <vt:i4>5</vt:i4>
      </vt:variant>
      <vt:variant>
        <vt:lpwstr/>
      </vt:variant>
      <vt:variant>
        <vt:lpwstr>_Ref286071345</vt:lpwstr>
      </vt:variant>
      <vt:variant>
        <vt:i4>2031678</vt:i4>
      </vt:variant>
      <vt:variant>
        <vt:i4>1584</vt:i4>
      </vt:variant>
      <vt:variant>
        <vt:i4>0</vt:i4>
      </vt:variant>
      <vt:variant>
        <vt:i4>5</vt:i4>
      </vt:variant>
      <vt:variant>
        <vt:lpwstr/>
      </vt:variant>
      <vt:variant>
        <vt:lpwstr>_Ref330459256</vt:lpwstr>
      </vt:variant>
      <vt:variant>
        <vt:i4>1179709</vt:i4>
      </vt:variant>
      <vt:variant>
        <vt:i4>1581</vt:i4>
      </vt:variant>
      <vt:variant>
        <vt:i4>0</vt:i4>
      </vt:variant>
      <vt:variant>
        <vt:i4>5</vt:i4>
      </vt:variant>
      <vt:variant>
        <vt:lpwstr/>
      </vt:variant>
      <vt:variant>
        <vt:lpwstr>_Ref350335756</vt:lpwstr>
      </vt:variant>
      <vt:variant>
        <vt:i4>2031678</vt:i4>
      </vt:variant>
      <vt:variant>
        <vt:i4>1578</vt:i4>
      </vt:variant>
      <vt:variant>
        <vt:i4>0</vt:i4>
      </vt:variant>
      <vt:variant>
        <vt:i4>5</vt:i4>
      </vt:variant>
      <vt:variant>
        <vt:lpwstr/>
      </vt:variant>
      <vt:variant>
        <vt:lpwstr>_Ref330459256</vt:lpwstr>
      </vt:variant>
      <vt:variant>
        <vt:i4>1769526</vt:i4>
      </vt:variant>
      <vt:variant>
        <vt:i4>1575</vt:i4>
      </vt:variant>
      <vt:variant>
        <vt:i4>0</vt:i4>
      </vt:variant>
      <vt:variant>
        <vt:i4>5</vt:i4>
      </vt:variant>
      <vt:variant>
        <vt:lpwstr/>
      </vt:variant>
      <vt:variant>
        <vt:lpwstr>_Ref351371988</vt:lpwstr>
      </vt:variant>
      <vt:variant>
        <vt:i4>1376312</vt:i4>
      </vt:variant>
      <vt:variant>
        <vt:i4>1572</vt:i4>
      </vt:variant>
      <vt:variant>
        <vt:i4>0</vt:i4>
      </vt:variant>
      <vt:variant>
        <vt:i4>5</vt:i4>
      </vt:variant>
      <vt:variant>
        <vt:lpwstr/>
      </vt:variant>
      <vt:variant>
        <vt:lpwstr>_Ref351036323</vt:lpwstr>
      </vt:variant>
      <vt:variant>
        <vt:i4>1769535</vt:i4>
      </vt:variant>
      <vt:variant>
        <vt:i4>1569</vt:i4>
      </vt:variant>
      <vt:variant>
        <vt:i4>0</vt:i4>
      </vt:variant>
      <vt:variant>
        <vt:i4>5</vt:i4>
      </vt:variant>
      <vt:variant>
        <vt:lpwstr/>
      </vt:variant>
      <vt:variant>
        <vt:lpwstr>_Ref351073093</vt:lpwstr>
      </vt:variant>
      <vt:variant>
        <vt:i4>1703996</vt:i4>
      </vt:variant>
      <vt:variant>
        <vt:i4>1566</vt:i4>
      </vt:variant>
      <vt:variant>
        <vt:i4>0</vt:i4>
      </vt:variant>
      <vt:variant>
        <vt:i4>5</vt:i4>
      </vt:variant>
      <vt:variant>
        <vt:lpwstr/>
      </vt:variant>
      <vt:variant>
        <vt:lpwstr>_Ref352159234</vt:lpwstr>
      </vt:variant>
      <vt:variant>
        <vt:i4>1376315</vt:i4>
      </vt:variant>
      <vt:variant>
        <vt:i4>1557</vt:i4>
      </vt:variant>
      <vt:variant>
        <vt:i4>0</vt:i4>
      </vt:variant>
      <vt:variant>
        <vt:i4>5</vt:i4>
      </vt:variant>
      <vt:variant>
        <vt:lpwstr/>
      </vt:variant>
      <vt:variant>
        <vt:lpwstr>_Ref351042762</vt:lpwstr>
      </vt:variant>
      <vt:variant>
        <vt:i4>1376315</vt:i4>
      </vt:variant>
      <vt:variant>
        <vt:i4>1554</vt:i4>
      </vt:variant>
      <vt:variant>
        <vt:i4>0</vt:i4>
      </vt:variant>
      <vt:variant>
        <vt:i4>5</vt:i4>
      </vt:variant>
      <vt:variant>
        <vt:lpwstr/>
      </vt:variant>
      <vt:variant>
        <vt:lpwstr>_Ref351042762</vt:lpwstr>
      </vt:variant>
      <vt:variant>
        <vt:i4>1310776</vt:i4>
      </vt:variant>
      <vt:variant>
        <vt:i4>1551</vt:i4>
      </vt:variant>
      <vt:variant>
        <vt:i4>0</vt:i4>
      </vt:variant>
      <vt:variant>
        <vt:i4>5</vt:i4>
      </vt:variant>
      <vt:variant>
        <vt:lpwstr/>
      </vt:variant>
      <vt:variant>
        <vt:lpwstr>_Ref351042478</vt:lpwstr>
      </vt:variant>
      <vt:variant>
        <vt:i4>1310776</vt:i4>
      </vt:variant>
      <vt:variant>
        <vt:i4>1548</vt:i4>
      </vt:variant>
      <vt:variant>
        <vt:i4>0</vt:i4>
      </vt:variant>
      <vt:variant>
        <vt:i4>5</vt:i4>
      </vt:variant>
      <vt:variant>
        <vt:lpwstr/>
      </vt:variant>
      <vt:variant>
        <vt:lpwstr>_Ref351042478</vt:lpwstr>
      </vt:variant>
      <vt:variant>
        <vt:i4>1376312</vt:i4>
      </vt:variant>
      <vt:variant>
        <vt:i4>1545</vt:i4>
      </vt:variant>
      <vt:variant>
        <vt:i4>0</vt:i4>
      </vt:variant>
      <vt:variant>
        <vt:i4>5</vt:i4>
      </vt:variant>
      <vt:variant>
        <vt:lpwstr/>
      </vt:variant>
      <vt:variant>
        <vt:lpwstr>_Ref351036323</vt:lpwstr>
      </vt:variant>
      <vt:variant>
        <vt:i4>1638457</vt:i4>
      </vt:variant>
      <vt:variant>
        <vt:i4>1542</vt:i4>
      </vt:variant>
      <vt:variant>
        <vt:i4>0</vt:i4>
      </vt:variant>
      <vt:variant>
        <vt:i4>5</vt:i4>
      </vt:variant>
      <vt:variant>
        <vt:lpwstr/>
      </vt:variant>
      <vt:variant>
        <vt:lpwstr>_Ref390152570</vt:lpwstr>
      </vt:variant>
      <vt:variant>
        <vt:i4>1310776</vt:i4>
      </vt:variant>
      <vt:variant>
        <vt:i4>1539</vt:i4>
      </vt:variant>
      <vt:variant>
        <vt:i4>0</vt:i4>
      </vt:variant>
      <vt:variant>
        <vt:i4>5</vt:i4>
      </vt:variant>
      <vt:variant>
        <vt:lpwstr/>
      </vt:variant>
      <vt:variant>
        <vt:lpwstr>_Ref351042478</vt:lpwstr>
      </vt:variant>
      <vt:variant>
        <vt:i4>1310776</vt:i4>
      </vt:variant>
      <vt:variant>
        <vt:i4>1536</vt:i4>
      </vt:variant>
      <vt:variant>
        <vt:i4>0</vt:i4>
      </vt:variant>
      <vt:variant>
        <vt:i4>5</vt:i4>
      </vt:variant>
      <vt:variant>
        <vt:lpwstr/>
      </vt:variant>
      <vt:variant>
        <vt:lpwstr>_Ref351042478</vt:lpwstr>
      </vt:variant>
      <vt:variant>
        <vt:i4>1310776</vt:i4>
      </vt:variant>
      <vt:variant>
        <vt:i4>1533</vt:i4>
      </vt:variant>
      <vt:variant>
        <vt:i4>0</vt:i4>
      </vt:variant>
      <vt:variant>
        <vt:i4>5</vt:i4>
      </vt:variant>
      <vt:variant>
        <vt:lpwstr/>
      </vt:variant>
      <vt:variant>
        <vt:lpwstr>_Ref351042478</vt:lpwstr>
      </vt:variant>
      <vt:variant>
        <vt:i4>2031678</vt:i4>
      </vt:variant>
      <vt:variant>
        <vt:i4>1530</vt:i4>
      </vt:variant>
      <vt:variant>
        <vt:i4>0</vt:i4>
      </vt:variant>
      <vt:variant>
        <vt:i4>5</vt:i4>
      </vt:variant>
      <vt:variant>
        <vt:lpwstr/>
      </vt:variant>
      <vt:variant>
        <vt:lpwstr>_Ref330459256</vt:lpwstr>
      </vt:variant>
      <vt:variant>
        <vt:i4>1638458</vt:i4>
      </vt:variant>
      <vt:variant>
        <vt:i4>1527</vt:i4>
      </vt:variant>
      <vt:variant>
        <vt:i4>0</vt:i4>
      </vt:variant>
      <vt:variant>
        <vt:i4>5</vt:i4>
      </vt:variant>
      <vt:variant>
        <vt:lpwstr/>
      </vt:variant>
      <vt:variant>
        <vt:lpwstr>_Ref286071345</vt:lpwstr>
      </vt:variant>
      <vt:variant>
        <vt:i4>2031678</vt:i4>
      </vt:variant>
      <vt:variant>
        <vt:i4>1524</vt:i4>
      </vt:variant>
      <vt:variant>
        <vt:i4>0</vt:i4>
      </vt:variant>
      <vt:variant>
        <vt:i4>5</vt:i4>
      </vt:variant>
      <vt:variant>
        <vt:lpwstr/>
      </vt:variant>
      <vt:variant>
        <vt:lpwstr>_Ref330459256</vt:lpwstr>
      </vt:variant>
      <vt:variant>
        <vt:i4>1441847</vt:i4>
      </vt:variant>
      <vt:variant>
        <vt:i4>1521</vt:i4>
      </vt:variant>
      <vt:variant>
        <vt:i4>0</vt:i4>
      </vt:variant>
      <vt:variant>
        <vt:i4>5</vt:i4>
      </vt:variant>
      <vt:variant>
        <vt:lpwstr/>
      </vt:variant>
      <vt:variant>
        <vt:lpwstr>_Ref319065169</vt:lpwstr>
      </vt:variant>
      <vt:variant>
        <vt:i4>1769530</vt:i4>
      </vt:variant>
      <vt:variant>
        <vt:i4>1518</vt:i4>
      </vt:variant>
      <vt:variant>
        <vt:i4>0</vt:i4>
      </vt:variant>
      <vt:variant>
        <vt:i4>5</vt:i4>
      </vt:variant>
      <vt:variant>
        <vt:lpwstr/>
      </vt:variant>
      <vt:variant>
        <vt:lpwstr>_Ref286071361</vt:lpwstr>
      </vt:variant>
      <vt:variant>
        <vt:i4>2031678</vt:i4>
      </vt:variant>
      <vt:variant>
        <vt:i4>1515</vt:i4>
      </vt:variant>
      <vt:variant>
        <vt:i4>0</vt:i4>
      </vt:variant>
      <vt:variant>
        <vt:i4>5</vt:i4>
      </vt:variant>
      <vt:variant>
        <vt:lpwstr/>
      </vt:variant>
      <vt:variant>
        <vt:lpwstr>_Ref330459256</vt:lpwstr>
      </vt:variant>
      <vt:variant>
        <vt:i4>1638458</vt:i4>
      </vt:variant>
      <vt:variant>
        <vt:i4>1512</vt:i4>
      </vt:variant>
      <vt:variant>
        <vt:i4>0</vt:i4>
      </vt:variant>
      <vt:variant>
        <vt:i4>5</vt:i4>
      </vt:variant>
      <vt:variant>
        <vt:lpwstr/>
      </vt:variant>
      <vt:variant>
        <vt:lpwstr>_Ref286071345</vt:lpwstr>
      </vt:variant>
      <vt:variant>
        <vt:i4>2031678</vt:i4>
      </vt:variant>
      <vt:variant>
        <vt:i4>1509</vt:i4>
      </vt:variant>
      <vt:variant>
        <vt:i4>0</vt:i4>
      </vt:variant>
      <vt:variant>
        <vt:i4>5</vt:i4>
      </vt:variant>
      <vt:variant>
        <vt:lpwstr/>
      </vt:variant>
      <vt:variant>
        <vt:lpwstr>_Ref330459256</vt:lpwstr>
      </vt:variant>
      <vt:variant>
        <vt:i4>1835066</vt:i4>
      </vt:variant>
      <vt:variant>
        <vt:i4>1506</vt:i4>
      </vt:variant>
      <vt:variant>
        <vt:i4>0</vt:i4>
      </vt:variant>
      <vt:variant>
        <vt:i4>5</vt:i4>
      </vt:variant>
      <vt:variant>
        <vt:lpwstr/>
      </vt:variant>
      <vt:variant>
        <vt:lpwstr>_Ref286071312</vt:lpwstr>
      </vt:variant>
      <vt:variant>
        <vt:i4>2031678</vt:i4>
      </vt:variant>
      <vt:variant>
        <vt:i4>1500</vt:i4>
      </vt:variant>
      <vt:variant>
        <vt:i4>0</vt:i4>
      </vt:variant>
      <vt:variant>
        <vt:i4>5</vt:i4>
      </vt:variant>
      <vt:variant>
        <vt:lpwstr/>
      </vt:variant>
      <vt:variant>
        <vt:lpwstr>_Ref330459256</vt:lpwstr>
      </vt:variant>
      <vt:variant>
        <vt:i4>1900601</vt:i4>
      </vt:variant>
      <vt:variant>
        <vt:i4>1497</vt:i4>
      </vt:variant>
      <vt:variant>
        <vt:i4>0</vt:i4>
      </vt:variant>
      <vt:variant>
        <vt:i4>5</vt:i4>
      </vt:variant>
      <vt:variant>
        <vt:lpwstr/>
      </vt:variant>
      <vt:variant>
        <vt:lpwstr>_Ref313021196</vt:lpwstr>
      </vt:variant>
      <vt:variant>
        <vt:i4>2031678</vt:i4>
      </vt:variant>
      <vt:variant>
        <vt:i4>1494</vt:i4>
      </vt:variant>
      <vt:variant>
        <vt:i4>0</vt:i4>
      </vt:variant>
      <vt:variant>
        <vt:i4>5</vt:i4>
      </vt:variant>
      <vt:variant>
        <vt:lpwstr/>
      </vt:variant>
      <vt:variant>
        <vt:lpwstr>_Ref330459256</vt:lpwstr>
      </vt:variant>
      <vt:variant>
        <vt:i4>1441847</vt:i4>
      </vt:variant>
      <vt:variant>
        <vt:i4>1491</vt:i4>
      </vt:variant>
      <vt:variant>
        <vt:i4>0</vt:i4>
      </vt:variant>
      <vt:variant>
        <vt:i4>5</vt:i4>
      </vt:variant>
      <vt:variant>
        <vt:lpwstr/>
      </vt:variant>
      <vt:variant>
        <vt:lpwstr>_Ref289955369</vt:lpwstr>
      </vt:variant>
      <vt:variant>
        <vt:i4>2031678</vt:i4>
      </vt:variant>
      <vt:variant>
        <vt:i4>1488</vt:i4>
      </vt:variant>
      <vt:variant>
        <vt:i4>0</vt:i4>
      </vt:variant>
      <vt:variant>
        <vt:i4>5</vt:i4>
      </vt:variant>
      <vt:variant>
        <vt:lpwstr/>
      </vt:variant>
      <vt:variant>
        <vt:lpwstr>_Ref330459256</vt:lpwstr>
      </vt:variant>
      <vt:variant>
        <vt:i4>1441840</vt:i4>
      </vt:variant>
      <vt:variant>
        <vt:i4>1485</vt:i4>
      </vt:variant>
      <vt:variant>
        <vt:i4>0</vt:i4>
      </vt:variant>
      <vt:variant>
        <vt:i4>5</vt:i4>
      </vt:variant>
      <vt:variant>
        <vt:lpwstr/>
      </vt:variant>
      <vt:variant>
        <vt:lpwstr>_Ref286069838</vt:lpwstr>
      </vt:variant>
      <vt:variant>
        <vt:i4>2031678</vt:i4>
      </vt:variant>
      <vt:variant>
        <vt:i4>1482</vt:i4>
      </vt:variant>
      <vt:variant>
        <vt:i4>0</vt:i4>
      </vt:variant>
      <vt:variant>
        <vt:i4>5</vt:i4>
      </vt:variant>
      <vt:variant>
        <vt:lpwstr/>
      </vt:variant>
      <vt:variant>
        <vt:lpwstr>_Ref330459256</vt:lpwstr>
      </vt:variant>
      <vt:variant>
        <vt:i4>1376305</vt:i4>
      </vt:variant>
      <vt:variant>
        <vt:i4>1479</vt:i4>
      </vt:variant>
      <vt:variant>
        <vt:i4>0</vt:i4>
      </vt:variant>
      <vt:variant>
        <vt:i4>5</vt:i4>
      </vt:variant>
      <vt:variant>
        <vt:lpwstr/>
      </vt:variant>
      <vt:variant>
        <vt:lpwstr>_Ref286069904</vt:lpwstr>
      </vt:variant>
      <vt:variant>
        <vt:i4>2031678</vt:i4>
      </vt:variant>
      <vt:variant>
        <vt:i4>1476</vt:i4>
      </vt:variant>
      <vt:variant>
        <vt:i4>0</vt:i4>
      </vt:variant>
      <vt:variant>
        <vt:i4>5</vt:i4>
      </vt:variant>
      <vt:variant>
        <vt:lpwstr/>
      </vt:variant>
      <vt:variant>
        <vt:lpwstr>_Ref330459256</vt:lpwstr>
      </vt:variant>
      <vt:variant>
        <vt:i4>1441840</vt:i4>
      </vt:variant>
      <vt:variant>
        <vt:i4>1473</vt:i4>
      </vt:variant>
      <vt:variant>
        <vt:i4>0</vt:i4>
      </vt:variant>
      <vt:variant>
        <vt:i4>5</vt:i4>
      </vt:variant>
      <vt:variant>
        <vt:lpwstr/>
      </vt:variant>
      <vt:variant>
        <vt:lpwstr>_Ref286069838</vt:lpwstr>
      </vt:variant>
      <vt:variant>
        <vt:i4>1638461</vt:i4>
      </vt:variant>
      <vt:variant>
        <vt:i4>1470</vt:i4>
      </vt:variant>
      <vt:variant>
        <vt:i4>0</vt:i4>
      </vt:variant>
      <vt:variant>
        <vt:i4>5</vt:i4>
      </vt:variant>
      <vt:variant>
        <vt:lpwstr/>
      </vt:variant>
      <vt:variant>
        <vt:lpwstr>_Ref318788437</vt:lpwstr>
      </vt:variant>
      <vt:variant>
        <vt:i4>1638461</vt:i4>
      </vt:variant>
      <vt:variant>
        <vt:i4>1467</vt:i4>
      </vt:variant>
      <vt:variant>
        <vt:i4>0</vt:i4>
      </vt:variant>
      <vt:variant>
        <vt:i4>5</vt:i4>
      </vt:variant>
      <vt:variant>
        <vt:lpwstr/>
      </vt:variant>
      <vt:variant>
        <vt:lpwstr>_Ref318788437</vt:lpwstr>
      </vt:variant>
      <vt:variant>
        <vt:i4>2031678</vt:i4>
      </vt:variant>
      <vt:variant>
        <vt:i4>1458</vt:i4>
      </vt:variant>
      <vt:variant>
        <vt:i4>0</vt:i4>
      </vt:variant>
      <vt:variant>
        <vt:i4>5</vt:i4>
      </vt:variant>
      <vt:variant>
        <vt:lpwstr/>
      </vt:variant>
      <vt:variant>
        <vt:lpwstr>_Ref330459256</vt:lpwstr>
      </vt:variant>
      <vt:variant>
        <vt:i4>1441840</vt:i4>
      </vt:variant>
      <vt:variant>
        <vt:i4>1455</vt:i4>
      </vt:variant>
      <vt:variant>
        <vt:i4>0</vt:i4>
      </vt:variant>
      <vt:variant>
        <vt:i4>5</vt:i4>
      </vt:variant>
      <vt:variant>
        <vt:lpwstr/>
      </vt:variant>
      <vt:variant>
        <vt:lpwstr>_Ref286068827</vt:lpwstr>
      </vt:variant>
      <vt:variant>
        <vt:i4>2031678</vt:i4>
      </vt:variant>
      <vt:variant>
        <vt:i4>1452</vt:i4>
      </vt:variant>
      <vt:variant>
        <vt:i4>0</vt:i4>
      </vt:variant>
      <vt:variant>
        <vt:i4>5</vt:i4>
      </vt:variant>
      <vt:variant>
        <vt:lpwstr/>
      </vt:variant>
      <vt:variant>
        <vt:lpwstr>_Ref330459256</vt:lpwstr>
      </vt:variant>
      <vt:variant>
        <vt:i4>1441849</vt:i4>
      </vt:variant>
      <vt:variant>
        <vt:i4>1449</vt:i4>
      </vt:variant>
      <vt:variant>
        <vt:i4>0</vt:i4>
      </vt:variant>
      <vt:variant>
        <vt:i4>5</vt:i4>
      </vt:variant>
      <vt:variant>
        <vt:lpwstr/>
      </vt:variant>
      <vt:variant>
        <vt:lpwstr>_Ref260055410</vt:lpwstr>
      </vt:variant>
      <vt:variant>
        <vt:i4>2031678</vt:i4>
      </vt:variant>
      <vt:variant>
        <vt:i4>1446</vt:i4>
      </vt:variant>
      <vt:variant>
        <vt:i4>0</vt:i4>
      </vt:variant>
      <vt:variant>
        <vt:i4>5</vt:i4>
      </vt:variant>
      <vt:variant>
        <vt:lpwstr/>
      </vt:variant>
      <vt:variant>
        <vt:lpwstr>_Ref330459256</vt:lpwstr>
      </vt:variant>
      <vt:variant>
        <vt:i4>1245239</vt:i4>
      </vt:variant>
      <vt:variant>
        <vt:i4>1443</vt:i4>
      </vt:variant>
      <vt:variant>
        <vt:i4>0</vt:i4>
      </vt:variant>
      <vt:variant>
        <vt:i4>5</vt:i4>
      </vt:variant>
      <vt:variant>
        <vt:lpwstr/>
      </vt:variant>
      <vt:variant>
        <vt:lpwstr>_Ref318723425</vt:lpwstr>
      </vt:variant>
      <vt:variant>
        <vt:i4>2031678</vt:i4>
      </vt:variant>
      <vt:variant>
        <vt:i4>1440</vt:i4>
      </vt:variant>
      <vt:variant>
        <vt:i4>0</vt:i4>
      </vt:variant>
      <vt:variant>
        <vt:i4>5</vt:i4>
      </vt:variant>
      <vt:variant>
        <vt:lpwstr/>
      </vt:variant>
      <vt:variant>
        <vt:lpwstr>_Ref330459256</vt:lpwstr>
      </vt:variant>
      <vt:variant>
        <vt:i4>1179703</vt:i4>
      </vt:variant>
      <vt:variant>
        <vt:i4>1437</vt:i4>
      </vt:variant>
      <vt:variant>
        <vt:i4>0</vt:i4>
      </vt:variant>
      <vt:variant>
        <vt:i4>5</vt:i4>
      </vt:variant>
      <vt:variant>
        <vt:lpwstr/>
      </vt:variant>
      <vt:variant>
        <vt:lpwstr>_Ref352787435</vt:lpwstr>
      </vt:variant>
      <vt:variant>
        <vt:i4>2031678</vt:i4>
      </vt:variant>
      <vt:variant>
        <vt:i4>1434</vt:i4>
      </vt:variant>
      <vt:variant>
        <vt:i4>0</vt:i4>
      </vt:variant>
      <vt:variant>
        <vt:i4>5</vt:i4>
      </vt:variant>
      <vt:variant>
        <vt:lpwstr/>
      </vt:variant>
      <vt:variant>
        <vt:lpwstr>_Ref330459256</vt:lpwstr>
      </vt:variant>
      <vt:variant>
        <vt:i4>1441847</vt:i4>
      </vt:variant>
      <vt:variant>
        <vt:i4>1431</vt:i4>
      </vt:variant>
      <vt:variant>
        <vt:i4>0</vt:i4>
      </vt:variant>
      <vt:variant>
        <vt:i4>5</vt:i4>
      </vt:variant>
      <vt:variant>
        <vt:lpwstr/>
      </vt:variant>
      <vt:variant>
        <vt:lpwstr>_Ref352787474</vt:lpwstr>
      </vt:variant>
      <vt:variant>
        <vt:i4>2031678</vt:i4>
      </vt:variant>
      <vt:variant>
        <vt:i4>1428</vt:i4>
      </vt:variant>
      <vt:variant>
        <vt:i4>0</vt:i4>
      </vt:variant>
      <vt:variant>
        <vt:i4>5</vt:i4>
      </vt:variant>
      <vt:variant>
        <vt:lpwstr/>
      </vt:variant>
      <vt:variant>
        <vt:lpwstr>_Ref330459256</vt:lpwstr>
      </vt:variant>
      <vt:variant>
        <vt:i4>1179703</vt:i4>
      </vt:variant>
      <vt:variant>
        <vt:i4>1425</vt:i4>
      </vt:variant>
      <vt:variant>
        <vt:i4>0</vt:i4>
      </vt:variant>
      <vt:variant>
        <vt:i4>5</vt:i4>
      </vt:variant>
      <vt:variant>
        <vt:lpwstr/>
      </vt:variant>
      <vt:variant>
        <vt:lpwstr>_Ref352787435</vt:lpwstr>
      </vt:variant>
      <vt:variant>
        <vt:i4>2031678</vt:i4>
      </vt:variant>
      <vt:variant>
        <vt:i4>1422</vt:i4>
      </vt:variant>
      <vt:variant>
        <vt:i4>0</vt:i4>
      </vt:variant>
      <vt:variant>
        <vt:i4>5</vt:i4>
      </vt:variant>
      <vt:variant>
        <vt:lpwstr/>
      </vt:variant>
      <vt:variant>
        <vt:lpwstr>_Ref330459256</vt:lpwstr>
      </vt:variant>
      <vt:variant>
        <vt:i4>1310771</vt:i4>
      </vt:variant>
      <vt:variant>
        <vt:i4>1419</vt:i4>
      </vt:variant>
      <vt:variant>
        <vt:i4>0</vt:i4>
      </vt:variant>
      <vt:variant>
        <vt:i4>5</vt:i4>
      </vt:variant>
      <vt:variant>
        <vt:lpwstr/>
      </vt:variant>
      <vt:variant>
        <vt:lpwstr>_Ref318723056</vt:lpwstr>
      </vt:variant>
      <vt:variant>
        <vt:i4>2031678</vt:i4>
      </vt:variant>
      <vt:variant>
        <vt:i4>1416</vt:i4>
      </vt:variant>
      <vt:variant>
        <vt:i4>0</vt:i4>
      </vt:variant>
      <vt:variant>
        <vt:i4>5</vt:i4>
      </vt:variant>
      <vt:variant>
        <vt:lpwstr/>
      </vt:variant>
      <vt:variant>
        <vt:lpwstr>_Ref330459256</vt:lpwstr>
      </vt:variant>
      <vt:variant>
        <vt:i4>1572925</vt:i4>
      </vt:variant>
      <vt:variant>
        <vt:i4>1413</vt:i4>
      </vt:variant>
      <vt:variant>
        <vt:i4>0</vt:i4>
      </vt:variant>
      <vt:variant>
        <vt:i4>5</vt:i4>
      </vt:variant>
      <vt:variant>
        <vt:lpwstr/>
      </vt:variant>
      <vt:variant>
        <vt:lpwstr>_Ref286215238</vt:lpwstr>
      </vt:variant>
      <vt:variant>
        <vt:i4>2031678</vt:i4>
      </vt:variant>
      <vt:variant>
        <vt:i4>1410</vt:i4>
      </vt:variant>
      <vt:variant>
        <vt:i4>0</vt:i4>
      </vt:variant>
      <vt:variant>
        <vt:i4>5</vt:i4>
      </vt:variant>
      <vt:variant>
        <vt:lpwstr/>
      </vt:variant>
      <vt:variant>
        <vt:lpwstr>_Ref330459256</vt:lpwstr>
      </vt:variant>
      <vt:variant>
        <vt:i4>1572922</vt:i4>
      </vt:variant>
      <vt:variant>
        <vt:i4>1407</vt:i4>
      </vt:variant>
      <vt:variant>
        <vt:i4>0</vt:i4>
      </vt:variant>
      <vt:variant>
        <vt:i4>5</vt:i4>
      </vt:variant>
      <vt:variant>
        <vt:lpwstr/>
      </vt:variant>
      <vt:variant>
        <vt:lpwstr>_Ref318722987</vt:lpwstr>
      </vt:variant>
      <vt:variant>
        <vt:i4>2031678</vt:i4>
      </vt:variant>
      <vt:variant>
        <vt:i4>1404</vt:i4>
      </vt:variant>
      <vt:variant>
        <vt:i4>0</vt:i4>
      </vt:variant>
      <vt:variant>
        <vt:i4>5</vt:i4>
      </vt:variant>
      <vt:variant>
        <vt:lpwstr/>
      </vt:variant>
      <vt:variant>
        <vt:lpwstr>_Ref330459256</vt:lpwstr>
      </vt:variant>
      <vt:variant>
        <vt:i4>1835063</vt:i4>
      </vt:variant>
      <vt:variant>
        <vt:i4>1401</vt:i4>
      </vt:variant>
      <vt:variant>
        <vt:i4>0</vt:i4>
      </vt:variant>
      <vt:variant>
        <vt:i4>5</vt:i4>
      </vt:variant>
      <vt:variant>
        <vt:lpwstr/>
      </vt:variant>
      <vt:variant>
        <vt:lpwstr>_Ref261972953</vt:lpwstr>
      </vt:variant>
      <vt:variant>
        <vt:i4>2031678</vt:i4>
      </vt:variant>
      <vt:variant>
        <vt:i4>1398</vt:i4>
      </vt:variant>
      <vt:variant>
        <vt:i4>0</vt:i4>
      </vt:variant>
      <vt:variant>
        <vt:i4>5</vt:i4>
      </vt:variant>
      <vt:variant>
        <vt:lpwstr/>
      </vt:variant>
      <vt:variant>
        <vt:lpwstr>_Ref330459256</vt:lpwstr>
      </vt:variant>
      <vt:variant>
        <vt:i4>1638458</vt:i4>
      </vt:variant>
      <vt:variant>
        <vt:i4>1395</vt:i4>
      </vt:variant>
      <vt:variant>
        <vt:i4>0</vt:i4>
      </vt:variant>
      <vt:variant>
        <vt:i4>5</vt:i4>
      </vt:variant>
      <vt:variant>
        <vt:lpwstr/>
      </vt:variant>
      <vt:variant>
        <vt:lpwstr>_Ref286071345</vt:lpwstr>
      </vt:variant>
      <vt:variant>
        <vt:i4>2031678</vt:i4>
      </vt:variant>
      <vt:variant>
        <vt:i4>1392</vt:i4>
      </vt:variant>
      <vt:variant>
        <vt:i4>0</vt:i4>
      </vt:variant>
      <vt:variant>
        <vt:i4>5</vt:i4>
      </vt:variant>
      <vt:variant>
        <vt:lpwstr/>
      </vt:variant>
      <vt:variant>
        <vt:lpwstr>_Ref330459256</vt:lpwstr>
      </vt:variant>
      <vt:variant>
        <vt:i4>1507378</vt:i4>
      </vt:variant>
      <vt:variant>
        <vt:i4>1389</vt:i4>
      </vt:variant>
      <vt:variant>
        <vt:i4>0</vt:i4>
      </vt:variant>
      <vt:variant>
        <vt:i4>5</vt:i4>
      </vt:variant>
      <vt:variant>
        <vt:lpwstr/>
      </vt:variant>
      <vt:variant>
        <vt:lpwstr>_Ref349143653</vt:lpwstr>
      </vt:variant>
      <vt:variant>
        <vt:i4>2031678</vt:i4>
      </vt:variant>
      <vt:variant>
        <vt:i4>1386</vt:i4>
      </vt:variant>
      <vt:variant>
        <vt:i4>0</vt:i4>
      </vt:variant>
      <vt:variant>
        <vt:i4>5</vt:i4>
      </vt:variant>
      <vt:variant>
        <vt:lpwstr/>
      </vt:variant>
      <vt:variant>
        <vt:lpwstr>_Ref330459256</vt:lpwstr>
      </vt:variant>
      <vt:variant>
        <vt:i4>1835066</vt:i4>
      </vt:variant>
      <vt:variant>
        <vt:i4>1383</vt:i4>
      </vt:variant>
      <vt:variant>
        <vt:i4>0</vt:i4>
      </vt:variant>
      <vt:variant>
        <vt:i4>5</vt:i4>
      </vt:variant>
      <vt:variant>
        <vt:lpwstr/>
      </vt:variant>
      <vt:variant>
        <vt:lpwstr>_Ref536854671</vt:lpwstr>
      </vt:variant>
      <vt:variant>
        <vt:i4>2031678</vt:i4>
      </vt:variant>
      <vt:variant>
        <vt:i4>1380</vt:i4>
      </vt:variant>
      <vt:variant>
        <vt:i4>0</vt:i4>
      </vt:variant>
      <vt:variant>
        <vt:i4>5</vt:i4>
      </vt:variant>
      <vt:variant>
        <vt:lpwstr/>
      </vt:variant>
      <vt:variant>
        <vt:lpwstr>_Ref330459256</vt:lpwstr>
      </vt:variant>
      <vt:variant>
        <vt:i4>1638463</vt:i4>
      </vt:variant>
      <vt:variant>
        <vt:i4>1377</vt:i4>
      </vt:variant>
      <vt:variant>
        <vt:i4>0</vt:i4>
      </vt:variant>
      <vt:variant>
        <vt:i4>5</vt:i4>
      </vt:variant>
      <vt:variant>
        <vt:lpwstr/>
      </vt:variant>
      <vt:variant>
        <vt:lpwstr>_Ref350941205</vt:lpwstr>
      </vt:variant>
      <vt:variant>
        <vt:i4>2031678</vt:i4>
      </vt:variant>
      <vt:variant>
        <vt:i4>1374</vt:i4>
      </vt:variant>
      <vt:variant>
        <vt:i4>0</vt:i4>
      </vt:variant>
      <vt:variant>
        <vt:i4>5</vt:i4>
      </vt:variant>
      <vt:variant>
        <vt:lpwstr/>
      </vt:variant>
      <vt:variant>
        <vt:lpwstr>_Ref330459256</vt:lpwstr>
      </vt:variant>
      <vt:variant>
        <vt:i4>1376313</vt:i4>
      </vt:variant>
      <vt:variant>
        <vt:i4>1371</vt:i4>
      </vt:variant>
      <vt:variant>
        <vt:i4>0</vt:i4>
      </vt:variant>
      <vt:variant>
        <vt:i4>5</vt:i4>
      </vt:variant>
      <vt:variant>
        <vt:lpwstr/>
      </vt:variant>
      <vt:variant>
        <vt:lpwstr>_Ref351040549</vt:lpwstr>
      </vt:variant>
      <vt:variant>
        <vt:i4>2031678</vt:i4>
      </vt:variant>
      <vt:variant>
        <vt:i4>1368</vt:i4>
      </vt:variant>
      <vt:variant>
        <vt:i4>0</vt:i4>
      </vt:variant>
      <vt:variant>
        <vt:i4>5</vt:i4>
      </vt:variant>
      <vt:variant>
        <vt:lpwstr/>
      </vt:variant>
      <vt:variant>
        <vt:lpwstr>_Ref330459256</vt:lpwstr>
      </vt:variant>
      <vt:variant>
        <vt:i4>1769532</vt:i4>
      </vt:variant>
      <vt:variant>
        <vt:i4>1365</vt:i4>
      </vt:variant>
      <vt:variant>
        <vt:i4>0</vt:i4>
      </vt:variant>
      <vt:variant>
        <vt:i4>5</vt:i4>
      </vt:variant>
      <vt:variant>
        <vt:lpwstr/>
      </vt:variant>
      <vt:variant>
        <vt:lpwstr>_Ref351039734</vt:lpwstr>
      </vt:variant>
      <vt:variant>
        <vt:i4>2031678</vt:i4>
      </vt:variant>
      <vt:variant>
        <vt:i4>1362</vt:i4>
      </vt:variant>
      <vt:variant>
        <vt:i4>0</vt:i4>
      </vt:variant>
      <vt:variant>
        <vt:i4>5</vt:i4>
      </vt:variant>
      <vt:variant>
        <vt:lpwstr/>
      </vt:variant>
      <vt:variant>
        <vt:lpwstr>_Ref330459256</vt:lpwstr>
      </vt:variant>
      <vt:variant>
        <vt:i4>1048639</vt:i4>
      </vt:variant>
      <vt:variant>
        <vt:i4>1359</vt:i4>
      </vt:variant>
      <vt:variant>
        <vt:i4>0</vt:i4>
      </vt:variant>
      <vt:variant>
        <vt:i4>5</vt:i4>
      </vt:variant>
      <vt:variant>
        <vt:lpwstr/>
      </vt:variant>
      <vt:variant>
        <vt:lpwstr>_Ref351039484</vt:lpwstr>
      </vt:variant>
      <vt:variant>
        <vt:i4>2031678</vt:i4>
      </vt:variant>
      <vt:variant>
        <vt:i4>1344</vt:i4>
      </vt:variant>
      <vt:variant>
        <vt:i4>0</vt:i4>
      </vt:variant>
      <vt:variant>
        <vt:i4>5</vt:i4>
      </vt:variant>
      <vt:variant>
        <vt:lpwstr/>
      </vt:variant>
      <vt:variant>
        <vt:lpwstr>_Ref330459256</vt:lpwstr>
      </vt:variant>
      <vt:variant>
        <vt:i4>1048625</vt:i4>
      </vt:variant>
      <vt:variant>
        <vt:i4>1341</vt:i4>
      </vt:variant>
      <vt:variant>
        <vt:i4>0</vt:i4>
      </vt:variant>
      <vt:variant>
        <vt:i4>5</vt:i4>
      </vt:variant>
      <vt:variant>
        <vt:lpwstr/>
      </vt:variant>
      <vt:variant>
        <vt:lpwstr>_Ref351381131</vt:lpwstr>
      </vt:variant>
      <vt:variant>
        <vt:i4>2031678</vt:i4>
      </vt:variant>
      <vt:variant>
        <vt:i4>1338</vt:i4>
      </vt:variant>
      <vt:variant>
        <vt:i4>0</vt:i4>
      </vt:variant>
      <vt:variant>
        <vt:i4>5</vt:i4>
      </vt:variant>
      <vt:variant>
        <vt:lpwstr/>
      </vt:variant>
      <vt:variant>
        <vt:lpwstr>_Ref330459256</vt:lpwstr>
      </vt:variant>
      <vt:variant>
        <vt:i4>1900596</vt:i4>
      </vt:variant>
      <vt:variant>
        <vt:i4>1335</vt:i4>
      </vt:variant>
      <vt:variant>
        <vt:i4>0</vt:i4>
      </vt:variant>
      <vt:variant>
        <vt:i4>5</vt:i4>
      </vt:variant>
      <vt:variant>
        <vt:lpwstr/>
      </vt:variant>
      <vt:variant>
        <vt:lpwstr>_Ref286136961</vt:lpwstr>
      </vt:variant>
      <vt:variant>
        <vt:i4>2031678</vt:i4>
      </vt:variant>
      <vt:variant>
        <vt:i4>1332</vt:i4>
      </vt:variant>
      <vt:variant>
        <vt:i4>0</vt:i4>
      </vt:variant>
      <vt:variant>
        <vt:i4>5</vt:i4>
      </vt:variant>
      <vt:variant>
        <vt:lpwstr/>
      </vt:variant>
      <vt:variant>
        <vt:lpwstr>_Ref330459256</vt:lpwstr>
      </vt:variant>
      <vt:variant>
        <vt:i4>1769531</vt:i4>
      </vt:variant>
      <vt:variant>
        <vt:i4>1329</vt:i4>
      </vt:variant>
      <vt:variant>
        <vt:i4>0</vt:i4>
      </vt:variant>
      <vt:variant>
        <vt:i4>5</vt:i4>
      </vt:variant>
      <vt:variant>
        <vt:lpwstr/>
      </vt:variant>
      <vt:variant>
        <vt:lpwstr>_Ref286135635</vt:lpwstr>
      </vt:variant>
      <vt:variant>
        <vt:i4>1179708</vt:i4>
      </vt:variant>
      <vt:variant>
        <vt:i4>1326</vt:i4>
      </vt:variant>
      <vt:variant>
        <vt:i4>0</vt:i4>
      </vt:variant>
      <vt:variant>
        <vt:i4>5</vt:i4>
      </vt:variant>
      <vt:variant>
        <vt:lpwstr/>
      </vt:variant>
      <vt:variant>
        <vt:lpwstr>_Ref330463325</vt:lpwstr>
      </vt:variant>
      <vt:variant>
        <vt:i4>1572915</vt:i4>
      </vt:variant>
      <vt:variant>
        <vt:i4>1323</vt:i4>
      </vt:variant>
      <vt:variant>
        <vt:i4>0</vt:i4>
      </vt:variant>
      <vt:variant>
        <vt:i4>5</vt:i4>
      </vt:variant>
      <vt:variant>
        <vt:lpwstr/>
      </vt:variant>
      <vt:variant>
        <vt:lpwstr>_Ref392586063</vt:lpwstr>
      </vt:variant>
      <vt:variant>
        <vt:i4>2031678</vt:i4>
      </vt:variant>
      <vt:variant>
        <vt:i4>1320</vt:i4>
      </vt:variant>
      <vt:variant>
        <vt:i4>0</vt:i4>
      </vt:variant>
      <vt:variant>
        <vt:i4>5</vt:i4>
      </vt:variant>
      <vt:variant>
        <vt:lpwstr/>
      </vt:variant>
      <vt:variant>
        <vt:lpwstr>_Ref330459256</vt:lpwstr>
      </vt:variant>
      <vt:variant>
        <vt:i4>1114171</vt:i4>
      </vt:variant>
      <vt:variant>
        <vt:i4>1317</vt:i4>
      </vt:variant>
      <vt:variant>
        <vt:i4>0</vt:i4>
      </vt:variant>
      <vt:variant>
        <vt:i4>5</vt:i4>
      </vt:variant>
      <vt:variant>
        <vt:lpwstr/>
      </vt:variant>
      <vt:variant>
        <vt:lpwstr>_Ref351142730</vt:lpwstr>
      </vt:variant>
      <vt:variant>
        <vt:i4>1245243</vt:i4>
      </vt:variant>
      <vt:variant>
        <vt:i4>1314</vt:i4>
      </vt:variant>
      <vt:variant>
        <vt:i4>0</vt:i4>
      </vt:variant>
      <vt:variant>
        <vt:i4>5</vt:i4>
      </vt:variant>
      <vt:variant>
        <vt:lpwstr/>
      </vt:variant>
      <vt:variant>
        <vt:lpwstr>_Ref351142711</vt:lpwstr>
      </vt:variant>
      <vt:variant>
        <vt:i4>2031678</vt:i4>
      </vt:variant>
      <vt:variant>
        <vt:i4>1311</vt:i4>
      </vt:variant>
      <vt:variant>
        <vt:i4>0</vt:i4>
      </vt:variant>
      <vt:variant>
        <vt:i4>5</vt:i4>
      </vt:variant>
      <vt:variant>
        <vt:lpwstr/>
      </vt:variant>
      <vt:variant>
        <vt:lpwstr>_Ref330459256</vt:lpwstr>
      </vt:variant>
      <vt:variant>
        <vt:i4>1835070</vt:i4>
      </vt:variant>
      <vt:variant>
        <vt:i4>1308</vt:i4>
      </vt:variant>
      <vt:variant>
        <vt:i4>0</vt:i4>
      </vt:variant>
      <vt:variant>
        <vt:i4>5</vt:i4>
      </vt:variant>
      <vt:variant>
        <vt:lpwstr/>
      </vt:variant>
      <vt:variant>
        <vt:lpwstr>_Ref326835276</vt:lpwstr>
      </vt:variant>
      <vt:variant>
        <vt:i4>2031678</vt:i4>
      </vt:variant>
      <vt:variant>
        <vt:i4>1305</vt:i4>
      </vt:variant>
      <vt:variant>
        <vt:i4>0</vt:i4>
      </vt:variant>
      <vt:variant>
        <vt:i4>5</vt:i4>
      </vt:variant>
      <vt:variant>
        <vt:lpwstr/>
      </vt:variant>
      <vt:variant>
        <vt:lpwstr>_Ref330459256</vt:lpwstr>
      </vt:variant>
      <vt:variant>
        <vt:i4>1835071</vt:i4>
      </vt:variant>
      <vt:variant>
        <vt:i4>1302</vt:i4>
      </vt:variant>
      <vt:variant>
        <vt:i4>0</vt:i4>
      </vt:variant>
      <vt:variant>
        <vt:i4>5</vt:i4>
      </vt:variant>
      <vt:variant>
        <vt:lpwstr/>
      </vt:variant>
      <vt:variant>
        <vt:lpwstr>_Ref176923056</vt:lpwstr>
      </vt:variant>
      <vt:variant>
        <vt:i4>2031678</vt:i4>
      </vt:variant>
      <vt:variant>
        <vt:i4>1299</vt:i4>
      </vt:variant>
      <vt:variant>
        <vt:i4>0</vt:i4>
      </vt:variant>
      <vt:variant>
        <vt:i4>5</vt:i4>
      </vt:variant>
      <vt:variant>
        <vt:lpwstr/>
      </vt:variant>
      <vt:variant>
        <vt:lpwstr>_Ref330459256</vt:lpwstr>
      </vt:variant>
      <vt:variant>
        <vt:i4>1245234</vt:i4>
      </vt:variant>
      <vt:variant>
        <vt:i4>1296</vt:i4>
      </vt:variant>
      <vt:variant>
        <vt:i4>0</vt:i4>
      </vt:variant>
      <vt:variant>
        <vt:i4>5</vt:i4>
      </vt:variant>
      <vt:variant>
        <vt:lpwstr/>
      </vt:variant>
      <vt:variant>
        <vt:lpwstr>_Ref213480126</vt:lpwstr>
      </vt:variant>
      <vt:variant>
        <vt:i4>1245234</vt:i4>
      </vt:variant>
      <vt:variant>
        <vt:i4>1293</vt:i4>
      </vt:variant>
      <vt:variant>
        <vt:i4>0</vt:i4>
      </vt:variant>
      <vt:variant>
        <vt:i4>5</vt:i4>
      </vt:variant>
      <vt:variant>
        <vt:lpwstr/>
      </vt:variant>
      <vt:variant>
        <vt:lpwstr>_Ref213480124</vt:lpwstr>
      </vt:variant>
      <vt:variant>
        <vt:i4>2031678</vt:i4>
      </vt:variant>
      <vt:variant>
        <vt:i4>1290</vt:i4>
      </vt:variant>
      <vt:variant>
        <vt:i4>0</vt:i4>
      </vt:variant>
      <vt:variant>
        <vt:i4>5</vt:i4>
      </vt:variant>
      <vt:variant>
        <vt:lpwstr/>
      </vt:variant>
      <vt:variant>
        <vt:lpwstr>_Ref330459256</vt:lpwstr>
      </vt:variant>
      <vt:variant>
        <vt:i4>1114169</vt:i4>
      </vt:variant>
      <vt:variant>
        <vt:i4>1287</vt:i4>
      </vt:variant>
      <vt:variant>
        <vt:i4>0</vt:i4>
      </vt:variant>
      <vt:variant>
        <vt:i4>5</vt:i4>
      </vt:variant>
      <vt:variant>
        <vt:lpwstr/>
      </vt:variant>
      <vt:variant>
        <vt:lpwstr>_Ref286134484</vt:lpwstr>
      </vt:variant>
      <vt:variant>
        <vt:i4>1441851</vt:i4>
      </vt:variant>
      <vt:variant>
        <vt:i4>1284</vt:i4>
      </vt:variant>
      <vt:variant>
        <vt:i4>0</vt:i4>
      </vt:variant>
      <vt:variant>
        <vt:i4>5</vt:i4>
      </vt:variant>
      <vt:variant>
        <vt:lpwstr/>
      </vt:variant>
      <vt:variant>
        <vt:lpwstr>_Ref286078227</vt:lpwstr>
      </vt:variant>
      <vt:variant>
        <vt:i4>2031678</vt:i4>
      </vt:variant>
      <vt:variant>
        <vt:i4>1281</vt:i4>
      </vt:variant>
      <vt:variant>
        <vt:i4>0</vt:i4>
      </vt:variant>
      <vt:variant>
        <vt:i4>5</vt:i4>
      </vt:variant>
      <vt:variant>
        <vt:lpwstr/>
      </vt:variant>
      <vt:variant>
        <vt:lpwstr>_Ref330459256</vt:lpwstr>
      </vt:variant>
      <vt:variant>
        <vt:i4>1900601</vt:i4>
      </vt:variant>
      <vt:variant>
        <vt:i4>1278</vt:i4>
      </vt:variant>
      <vt:variant>
        <vt:i4>0</vt:i4>
      </vt:variant>
      <vt:variant>
        <vt:i4>5</vt:i4>
      </vt:variant>
      <vt:variant>
        <vt:lpwstr/>
      </vt:variant>
      <vt:variant>
        <vt:lpwstr>_Ref313021196</vt:lpwstr>
      </vt:variant>
      <vt:variant>
        <vt:i4>2031678</vt:i4>
      </vt:variant>
      <vt:variant>
        <vt:i4>1275</vt:i4>
      </vt:variant>
      <vt:variant>
        <vt:i4>0</vt:i4>
      </vt:variant>
      <vt:variant>
        <vt:i4>5</vt:i4>
      </vt:variant>
      <vt:variant>
        <vt:lpwstr/>
      </vt:variant>
      <vt:variant>
        <vt:lpwstr>_Ref330459256</vt:lpwstr>
      </vt:variant>
      <vt:variant>
        <vt:i4>1114169</vt:i4>
      </vt:variant>
      <vt:variant>
        <vt:i4>1272</vt:i4>
      </vt:variant>
      <vt:variant>
        <vt:i4>0</vt:i4>
      </vt:variant>
      <vt:variant>
        <vt:i4>5</vt:i4>
      </vt:variant>
      <vt:variant>
        <vt:lpwstr/>
      </vt:variant>
      <vt:variant>
        <vt:lpwstr>_Ref286134484</vt:lpwstr>
      </vt:variant>
      <vt:variant>
        <vt:i4>1441851</vt:i4>
      </vt:variant>
      <vt:variant>
        <vt:i4>1269</vt:i4>
      </vt:variant>
      <vt:variant>
        <vt:i4>0</vt:i4>
      </vt:variant>
      <vt:variant>
        <vt:i4>5</vt:i4>
      </vt:variant>
      <vt:variant>
        <vt:lpwstr/>
      </vt:variant>
      <vt:variant>
        <vt:lpwstr>_Ref286078227</vt:lpwstr>
      </vt:variant>
      <vt:variant>
        <vt:i4>2031678</vt:i4>
      </vt:variant>
      <vt:variant>
        <vt:i4>1266</vt:i4>
      </vt:variant>
      <vt:variant>
        <vt:i4>0</vt:i4>
      </vt:variant>
      <vt:variant>
        <vt:i4>5</vt:i4>
      </vt:variant>
      <vt:variant>
        <vt:lpwstr/>
      </vt:variant>
      <vt:variant>
        <vt:lpwstr>_Ref330459256</vt:lpwstr>
      </vt:variant>
      <vt:variant>
        <vt:i4>1638463</vt:i4>
      </vt:variant>
      <vt:variant>
        <vt:i4>1263</vt:i4>
      </vt:variant>
      <vt:variant>
        <vt:i4>0</vt:i4>
      </vt:variant>
      <vt:variant>
        <vt:i4>5</vt:i4>
      </vt:variant>
      <vt:variant>
        <vt:lpwstr/>
      </vt:variant>
      <vt:variant>
        <vt:lpwstr>_Ref386097928</vt:lpwstr>
      </vt:variant>
      <vt:variant>
        <vt:i4>2031678</vt:i4>
      </vt:variant>
      <vt:variant>
        <vt:i4>1260</vt:i4>
      </vt:variant>
      <vt:variant>
        <vt:i4>0</vt:i4>
      </vt:variant>
      <vt:variant>
        <vt:i4>5</vt:i4>
      </vt:variant>
      <vt:variant>
        <vt:lpwstr/>
      </vt:variant>
      <vt:variant>
        <vt:lpwstr>_Ref330459256</vt:lpwstr>
      </vt:variant>
      <vt:variant>
        <vt:i4>1507377</vt:i4>
      </vt:variant>
      <vt:variant>
        <vt:i4>1257</vt:i4>
      </vt:variant>
      <vt:variant>
        <vt:i4>0</vt:i4>
      </vt:variant>
      <vt:variant>
        <vt:i4>5</vt:i4>
      </vt:variant>
      <vt:variant>
        <vt:lpwstr/>
      </vt:variant>
      <vt:variant>
        <vt:lpwstr>_Ref318723263</vt:lpwstr>
      </vt:variant>
      <vt:variant>
        <vt:i4>2031678</vt:i4>
      </vt:variant>
      <vt:variant>
        <vt:i4>1254</vt:i4>
      </vt:variant>
      <vt:variant>
        <vt:i4>0</vt:i4>
      </vt:variant>
      <vt:variant>
        <vt:i4>5</vt:i4>
      </vt:variant>
      <vt:variant>
        <vt:lpwstr/>
      </vt:variant>
      <vt:variant>
        <vt:lpwstr>_Ref330459256</vt:lpwstr>
      </vt:variant>
      <vt:variant>
        <vt:i4>1572925</vt:i4>
      </vt:variant>
      <vt:variant>
        <vt:i4>1251</vt:i4>
      </vt:variant>
      <vt:variant>
        <vt:i4>0</vt:i4>
      </vt:variant>
      <vt:variant>
        <vt:i4>5</vt:i4>
      </vt:variant>
      <vt:variant>
        <vt:lpwstr/>
      </vt:variant>
      <vt:variant>
        <vt:lpwstr>_Ref286163569</vt:lpwstr>
      </vt:variant>
      <vt:variant>
        <vt:i4>2031678</vt:i4>
      </vt:variant>
      <vt:variant>
        <vt:i4>1242</vt:i4>
      </vt:variant>
      <vt:variant>
        <vt:i4>0</vt:i4>
      </vt:variant>
      <vt:variant>
        <vt:i4>5</vt:i4>
      </vt:variant>
      <vt:variant>
        <vt:lpwstr/>
      </vt:variant>
      <vt:variant>
        <vt:lpwstr>_Ref330459256</vt:lpwstr>
      </vt:variant>
      <vt:variant>
        <vt:i4>2031678</vt:i4>
      </vt:variant>
      <vt:variant>
        <vt:i4>1236</vt:i4>
      </vt:variant>
      <vt:variant>
        <vt:i4>0</vt:i4>
      </vt:variant>
      <vt:variant>
        <vt:i4>5</vt:i4>
      </vt:variant>
      <vt:variant>
        <vt:lpwstr/>
      </vt:variant>
      <vt:variant>
        <vt:lpwstr>_Ref330459256</vt:lpwstr>
      </vt:variant>
      <vt:variant>
        <vt:i4>1966130</vt:i4>
      </vt:variant>
      <vt:variant>
        <vt:i4>1233</vt:i4>
      </vt:variant>
      <vt:variant>
        <vt:i4>0</vt:i4>
      </vt:variant>
      <vt:variant>
        <vt:i4>5</vt:i4>
      </vt:variant>
      <vt:variant>
        <vt:lpwstr/>
      </vt:variant>
      <vt:variant>
        <vt:lpwstr>_Ref351037983</vt:lpwstr>
      </vt:variant>
      <vt:variant>
        <vt:i4>1900604</vt:i4>
      </vt:variant>
      <vt:variant>
        <vt:i4>1230</vt:i4>
      </vt:variant>
      <vt:variant>
        <vt:i4>0</vt:i4>
      </vt:variant>
      <vt:variant>
        <vt:i4>5</vt:i4>
      </vt:variant>
      <vt:variant>
        <vt:lpwstr/>
      </vt:variant>
      <vt:variant>
        <vt:lpwstr>_Ref261972244</vt:lpwstr>
      </vt:variant>
      <vt:variant>
        <vt:i4>2031678</vt:i4>
      </vt:variant>
      <vt:variant>
        <vt:i4>1227</vt:i4>
      </vt:variant>
      <vt:variant>
        <vt:i4>0</vt:i4>
      </vt:variant>
      <vt:variant>
        <vt:i4>5</vt:i4>
      </vt:variant>
      <vt:variant>
        <vt:lpwstr/>
      </vt:variant>
      <vt:variant>
        <vt:lpwstr>_Ref330459256</vt:lpwstr>
      </vt:variant>
      <vt:variant>
        <vt:i4>1769520</vt:i4>
      </vt:variant>
      <vt:variant>
        <vt:i4>1224</vt:i4>
      </vt:variant>
      <vt:variant>
        <vt:i4>0</vt:i4>
      </vt:variant>
      <vt:variant>
        <vt:i4>5</vt:i4>
      </vt:variant>
      <vt:variant>
        <vt:lpwstr/>
      </vt:variant>
      <vt:variant>
        <vt:lpwstr>_Ref318803153</vt:lpwstr>
      </vt:variant>
      <vt:variant>
        <vt:i4>2031678</vt:i4>
      </vt:variant>
      <vt:variant>
        <vt:i4>1221</vt:i4>
      </vt:variant>
      <vt:variant>
        <vt:i4>0</vt:i4>
      </vt:variant>
      <vt:variant>
        <vt:i4>5</vt:i4>
      </vt:variant>
      <vt:variant>
        <vt:lpwstr/>
      </vt:variant>
      <vt:variant>
        <vt:lpwstr>_Ref330459256</vt:lpwstr>
      </vt:variant>
      <vt:variant>
        <vt:i4>1835065</vt:i4>
      </vt:variant>
      <vt:variant>
        <vt:i4>1218</vt:i4>
      </vt:variant>
      <vt:variant>
        <vt:i4>0</vt:i4>
      </vt:variant>
      <vt:variant>
        <vt:i4>5</vt:i4>
      </vt:variant>
      <vt:variant>
        <vt:lpwstr/>
      </vt:variant>
      <vt:variant>
        <vt:lpwstr>_Ref350349470</vt:lpwstr>
      </vt:variant>
      <vt:variant>
        <vt:i4>2031678</vt:i4>
      </vt:variant>
      <vt:variant>
        <vt:i4>1215</vt:i4>
      </vt:variant>
      <vt:variant>
        <vt:i4>0</vt:i4>
      </vt:variant>
      <vt:variant>
        <vt:i4>5</vt:i4>
      </vt:variant>
      <vt:variant>
        <vt:lpwstr/>
      </vt:variant>
      <vt:variant>
        <vt:lpwstr>_Ref330459256</vt:lpwstr>
      </vt:variant>
      <vt:variant>
        <vt:i4>1441854</vt:i4>
      </vt:variant>
      <vt:variant>
        <vt:i4>1212</vt:i4>
      </vt:variant>
      <vt:variant>
        <vt:i4>0</vt:i4>
      </vt:variant>
      <vt:variant>
        <vt:i4>5</vt:i4>
      </vt:variant>
      <vt:variant>
        <vt:lpwstr/>
      </vt:variant>
      <vt:variant>
        <vt:lpwstr>_Ref318786728</vt:lpwstr>
      </vt:variant>
      <vt:variant>
        <vt:i4>2031678</vt:i4>
      </vt:variant>
      <vt:variant>
        <vt:i4>1209</vt:i4>
      </vt:variant>
      <vt:variant>
        <vt:i4>0</vt:i4>
      </vt:variant>
      <vt:variant>
        <vt:i4>5</vt:i4>
      </vt:variant>
      <vt:variant>
        <vt:lpwstr/>
      </vt:variant>
      <vt:variant>
        <vt:lpwstr>_Ref330459256</vt:lpwstr>
      </vt:variant>
      <vt:variant>
        <vt:i4>1179700</vt:i4>
      </vt:variant>
      <vt:variant>
        <vt:i4>1206</vt:i4>
      </vt:variant>
      <vt:variant>
        <vt:i4>0</vt:i4>
      </vt:variant>
      <vt:variant>
        <vt:i4>5</vt:i4>
      </vt:variant>
      <vt:variant>
        <vt:lpwstr/>
      </vt:variant>
      <vt:variant>
        <vt:lpwstr>_Ref358223727</vt:lpwstr>
      </vt:variant>
      <vt:variant>
        <vt:i4>2031678</vt:i4>
      </vt:variant>
      <vt:variant>
        <vt:i4>1203</vt:i4>
      </vt:variant>
      <vt:variant>
        <vt:i4>0</vt:i4>
      </vt:variant>
      <vt:variant>
        <vt:i4>5</vt:i4>
      </vt:variant>
      <vt:variant>
        <vt:lpwstr/>
      </vt:variant>
      <vt:variant>
        <vt:lpwstr>_Ref330459256</vt:lpwstr>
      </vt:variant>
      <vt:variant>
        <vt:i4>1507381</vt:i4>
      </vt:variant>
      <vt:variant>
        <vt:i4>1200</vt:i4>
      </vt:variant>
      <vt:variant>
        <vt:i4>0</vt:i4>
      </vt:variant>
      <vt:variant>
        <vt:i4>5</vt:i4>
      </vt:variant>
      <vt:variant>
        <vt:lpwstr/>
      </vt:variant>
      <vt:variant>
        <vt:lpwstr>_Ref391381585</vt:lpwstr>
      </vt:variant>
      <vt:variant>
        <vt:i4>2031678</vt:i4>
      </vt:variant>
      <vt:variant>
        <vt:i4>1197</vt:i4>
      </vt:variant>
      <vt:variant>
        <vt:i4>0</vt:i4>
      </vt:variant>
      <vt:variant>
        <vt:i4>5</vt:i4>
      </vt:variant>
      <vt:variant>
        <vt:lpwstr/>
      </vt:variant>
      <vt:variant>
        <vt:lpwstr>_Ref330459256</vt:lpwstr>
      </vt:variant>
      <vt:variant>
        <vt:i4>1507381</vt:i4>
      </vt:variant>
      <vt:variant>
        <vt:i4>1194</vt:i4>
      </vt:variant>
      <vt:variant>
        <vt:i4>0</vt:i4>
      </vt:variant>
      <vt:variant>
        <vt:i4>5</vt:i4>
      </vt:variant>
      <vt:variant>
        <vt:lpwstr/>
      </vt:variant>
      <vt:variant>
        <vt:lpwstr>_Ref391381585</vt:lpwstr>
      </vt:variant>
      <vt:variant>
        <vt:i4>2031678</vt:i4>
      </vt:variant>
      <vt:variant>
        <vt:i4>1191</vt:i4>
      </vt:variant>
      <vt:variant>
        <vt:i4>0</vt:i4>
      </vt:variant>
      <vt:variant>
        <vt:i4>5</vt:i4>
      </vt:variant>
      <vt:variant>
        <vt:lpwstr/>
      </vt:variant>
      <vt:variant>
        <vt:lpwstr>_Ref330459256</vt:lpwstr>
      </vt:variant>
      <vt:variant>
        <vt:i4>1507381</vt:i4>
      </vt:variant>
      <vt:variant>
        <vt:i4>1188</vt:i4>
      </vt:variant>
      <vt:variant>
        <vt:i4>0</vt:i4>
      </vt:variant>
      <vt:variant>
        <vt:i4>5</vt:i4>
      </vt:variant>
      <vt:variant>
        <vt:lpwstr/>
      </vt:variant>
      <vt:variant>
        <vt:lpwstr>_Ref391381585</vt:lpwstr>
      </vt:variant>
      <vt:variant>
        <vt:i4>2031678</vt:i4>
      </vt:variant>
      <vt:variant>
        <vt:i4>1185</vt:i4>
      </vt:variant>
      <vt:variant>
        <vt:i4>0</vt:i4>
      </vt:variant>
      <vt:variant>
        <vt:i4>5</vt:i4>
      </vt:variant>
      <vt:variant>
        <vt:lpwstr/>
      </vt:variant>
      <vt:variant>
        <vt:lpwstr>_Ref330459256</vt:lpwstr>
      </vt:variant>
      <vt:variant>
        <vt:i4>1572922</vt:i4>
      </vt:variant>
      <vt:variant>
        <vt:i4>1182</vt:i4>
      </vt:variant>
      <vt:variant>
        <vt:i4>0</vt:i4>
      </vt:variant>
      <vt:variant>
        <vt:i4>5</vt:i4>
      </vt:variant>
      <vt:variant>
        <vt:lpwstr/>
      </vt:variant>
      <vt:variant>
        <vt:lpwstr>_Ref286163261</vt:lpwstr>
      </vt:variant>
      <vt:variant>
        <vt:i4>1900602</vt:i4>
      </vt:variant>
      <vt:variant>
        <vt:i4>1179</vt:i4>
      </vt:variant>
      <vt:variant>
        <vt:i4>0</vt:i4>
      </vt:variant>
      <vt:variant>
        <vt:i4>5</vt:i4>
      </vt:variant>
      <vt:variant>
        <vt:lpwstr/>
      </vt:variant>
      <vt:variant>
        <vt:lpwstr>_Ref286163234</vt:lpwstr>
      </vt:variant>
      <vt:variant>
        <vt:i4>1441840</vt:i4>
      </vt:variant>
      <vt:variant>
        <vt:i4>1176</vt:i4>
      </vt:variant>
      <vt:variant>
        <vt:i4>0</vt:i4>
      </vt:variant>
      <vt:variant>
        <vt:i4>5</vt:i4>
      </vt:variant>
      <vt:variant>
        <vt:lpwstr/>
      </vt:variant>
      <vt:variant>
        <vt:lpwstr>_Ref286068827</vt:lpwstr>
      </vt:variant>
      <vt:variant>
        <vt:i4>1441849</vt:i4>
      </vt:variant>
      <vt:variant>
        <vt:i4>1173</vt:i4>
      </vt:variant>
      <vt:variant>
        <vt:i4>0</vt:i4>
      </vt:variant>
      <vt:variant>
        <vt:i4>5</vt:i4>
      </vt:variant>
      <vt:variant>
        <vt:lpwstr/>
      </vt:variant>
      <vt:variant>
        <vt:lpwstr>_Ref286163184</vt:lpwstr>
      </vt:variant>
      <vt:variant>
        <vt:i4>1769527</vt:i4>
      </vt:variant>
      <vt:variant>
        <vt:i4>1170</vt:i4>
      </vt:variant>
      <vt:variant>
        <vt:i4>0</vt:i4>
      </vt:variant>
      <vt:variant>
        <vt:i4>5</vt:i4>
      </vt:variant>
      <vt:variant>
        <vt:lpwstr/>
      </vt:variant>
      <vt:variant>
        <vt:lpwstr>_Ref318802643</vt:lpwstr>
      </vt:variant>
      <vt:variant>
        <vt:i4>2031678</vt:i4>
      </vt:variant>
      <vt:variant>
        <vt:i4>1167</vt:i4>
      </vt:variant>
      <vt:variant>
        <vt:i4>0</vt:i4>
      </vt:variant>
      <vt:variant>
        <vt:i4>5</vt:i4>
      </vt:variant>
      <vt:variant>
        <vt:lpwstr/>
      </vt:variant>
      <vt:variant>
        <vt:lpwstr>_Ref330459256</vt:lpwstr>
      </vt:variant>
      <vt:variant>
        <vt:i4>1769532</vt:i4>
      </vt:variant>
      <vt:variant>
        <vt:i4>1164</vt:i4>
      </vt:variant>
      <vt:variant>
        <vt:i4>0</vt:i4>
      </vt:variant>
      <vt:variant>
        <vt:i4>5</vt:i4>
      </vt:variant>
      <vt:variant>
        <vt:lpwstr/>
      </vt:variant>
      <vt:variant>
        <vt:lpwstr>_Ref351072387</vt:lpwstr>
      </vt:variant>
      <vt:variant>
        <vt:i4>2031678</vt:i4>
      </vt:variant>
      <vt:variant>
        <vt:i4>1161</vt:i4>
      </vt:variant>
      <vt:variant>
        <vt:i4>0</vt:i4>
      </vt:variant>
      <vt:variant>
        <vt:i4>5</vt:i4>
      </vt:variant>
      <vt:variant>
        <vt:lpwstr/>
      </vt:variant>
      <vt:variant>
        <vt:lpwstr>_Ref330459256</vt:lpwstr>
      </vt:variant>
      <vt:variant>
        <vt:i4>2031673</vt:i4>
      </vt:variant>
      <vt:variant>
        <vt:i4>1158</vt:i4>
      </vt:variant>
      <vt:variant>
        <vt:i4>0</vt:i4>
      </vt:variant>
      <vt:variant>
        <vt:i4>5</vt:i4>
      </vt:variant>
      <vt:variant>
        <vt:lpwstr/>
      </vt:variant>
      <vt:variant>
        <vt:lpwstr>_Ref348701892</vt:lpwstr>
      </vt:variant>
      <vt:variant>
        <vt:i4>2031678</vt:i4>
      </vt:variant>
      <vt:variant>
        <vt:i4>1155</vt:i4>
      </vt:variant>
      <vt:variant>
        <vt:i4>0</vt:i4>
      </vt:variant>
      <vt:variant>
        <vt:i4>5</vt:i4>
      </vt:variant>
      <vt:variant>
        <vt:lpwstr/>
      </vt:variant>
      <vt:variant>
        <vt:lpwstr>_Ref330459256</vt:lpwstr>
      </vt:variant>
      <vt:variant>
        <vt:i4>2031673</vt:i4>
      </vt:variant>
      <vt:variant>
        <vt:i4>1152</vt:i4>
      </vt:variant>
      <vt:variant>
        <vt:i4>0</vt:i4>
      </vt:variant>
      <vt:variant>
        <vt:i4>5</vt:i4>
      </vt:variant>
      <vt:variant>
        <vt:lpwstr/>
      </vt:variant>
      <vt:variant>
        <vt:lpwstr>_Ref348701892</vt:lpwstr>
      </vt:variant>
      <vt:variant>
        <vt:i4>2031678</vt:i4>
      </vt:variant>
      <vt:variant>
        <vt:i4>1149</vt:i4>
      </vt:variant>
      <vt:variant>
        <vt:i4>0</vt:i4>
      </vt:variant>
      <vt:variant>
        <vt:i4>5</vt:i4>
      </vt:variant>
      <vt:variant>
        <vt:lpwstr/>
      </vt:variant>
      <vt:variant>
        <vt:lpwstr>_Ref330459256</vt:lpwstr>
      </vt:variant>
      <vt:variant>
        <vt:i4>2031678</vt:i4>
      </vt:variant>
      <vt:variant>
        <vt:i4>1137</vt:i4>
      </vt:variant>
      <vt:variant>
        <vt:i4>0</vt:i4>
      </vt:variant>
      <vt:variant>
        <vt:i4>5</vt:i4>
      </vt:variant>
      <vt:variant>
        <vt:lpwstr/>
      </vt:variant>
      <vt:variant>
        <vt:lpwstr>_Ref330459256</vt:lpwstr>
      </vt:variant>
      <vt:variant>
        <vt:i4>1638461</vt:i4>
      </vt:variant>
      <vt:variant>
        <vt:i4>1134</vt:i4>
      </vt:variant>
      <vt:variant>
        <vt:i4>0</vt:i4>
      </vt:variant>
      <vt:variant>
        <vt:i4>5</vt:i4>
      </vt:variant>
      <vt:variant>
        <vt:lpwstr/>
      </vt:variant>
      <vt:variant>
        <vt:lpwstr>_Ref286067522</vt:lpwstr>
      </vt:variant>
      <vt:variant>
        <vt:i4>2031678</vt:i4>
      </vt:variant>
      <vt:variant>
        <vt:i4>1131</vt:i4>
      </vt:variant>
      <vt:variant>
        <vt:i4>0</vt:i4>
      </vt:variant>
      <vt:variant>
        <vt:i4>5</vt:i4>
      </vt:variant>
      <vt:variant>
        <vt:lpwstr/>
      </vt:variant>
      <vt:variant>
        <vt:lpwstr>_Ref330459256</vt:lpwstr>
      </vt:variant>
      <vt:variant>
        <vt:i4>1048625</vt:i4>
      </vt:variant>
      <vt:variant>
        <vt:i4>1128</vt:i4>
      </vt:variant>
      <vt:variant>
        <vt:i4>0</vt:i4>
      </vt:variant>
      <vt:variant>
        <vt:i4>5</vt:i4>
      </vt:variant>
      <vt:variant>
        <vt:lpwstr/>
      </vt:variant>
      <vt:variant>
        <vt:lpwstr>_Ref350507834</vt:lpwstr>
      </vt:variant>
      <vt:variant>
        <vt:i4>1703996</vt:i4>
      </vt:variant>
      <vt:variant>
        <vt:i4>1125</vt:i4>
      </vt:variant>
      <vt:variant>
        <vt:i4>0</vt:i4>
      </vt:variant>
      <vt:variant>
        <vt:i4>5</vt:i4>
      </vt:variant>
      <vt:variant>
        <vt:lpwstr/>
      </vt:variant>
      <vt:variant>
        <vt:lpwstr>_Ref350509574</vt:lpwstr>
      </vt:variant>
      <vt:variant>
        <vt:i4>2031678</vt:i4>
      </vt:variant>
      <vt:variant>
        <vt:i4>1122</vt:i4>
      </vt:variant>
      <vt:variant>
        <vt:i4>0</vt:i4>
      </vt:variant>
      <vt:variant>
        <vt:i4>5</vt:i4>
      </vt:variant>
      <vt:variant>
        <vt:lpwstr/>
      </vt:variant>
      <vt:variant>
        <vt:lpwstr>_Ref330459256</vt:lpwstr>
      </vt:variant>
      <vt:variant>
        <vt:i4>1900604</vt:i4>
      </vt:variant>
      <vt:variant>
        <vt:i4>1119</vt:i4>
      </vt:variant>
      <vt:variant>
        <vt:i4>0</vt:i4>
      </vt:variant>
      <vt:variant>
        <vt:i4>5</vt:i4>
      </vt:variant>
      <vt:variant>
        <vt:lpwstr/>
      </vt:variant>
      <vt:variant>
        <vt:lpwstr>_Ref350509504</vt:lpwstr>
      </vt:variant>
      <vt:variant>
        <vt:i4>1048625</vt:i4>
      </vt:variant>
      <vt:variant>
        <vt:i4>1116</vt:i4>
      </vt:variant>
      <vt:variant>
        <vt:i4>0</vt:i4>
      </vt:variant>
      <vt:variant>
        <vt:i4>5</vt:i4>
      </vt:variant>
      <vt:variant>
        <vt:lpwstr/>
      </vt:variant>
      <vt:variant>
        <vt:lpwstr>_Ref350507834</vt:lpwstr>
      </vt:variant>
      <vt:variant>
        <vt:i4>2031678</vt:i4>
      </vt:variant>
      <vt:variant>
        <vt:i4>1113</vt:i4>
      </vt:variant>
      <vt:variant>
        <vt:i4>0</vt:i4>
      </vt:variant>
      <vt:variant>
        <vt:i4>5</vt:i4>
      </vt:variant>
      <vt:variant>
        <vt:lpwstr/>
      </vt:variant>
      <vt:variant>
        <vt:lpwstr>_Ref330459256</vt:lpwstr>
      </vt:variant>
      <vt:variant>
        <vt:i4>1572923</vt:i4>
      </vt:variant>
      <vt:variant>
        <vt:i4>1110</vt:i4>
      </vt:variant>
      <vt:variant>
        <vt:i4>0</vt:i4>
      </vt:variant>
      <vt:variant>
        <vt:i4>5</vt:i4>
      </vt:variant>
      <vt:variant>
        <vt:lpwstr/>
      </vt:variant>
      <vt:variant>
        <vt:lpwstr>_Ref286067337</vt:lpwstr>
      </vt:variant>
      <vt:variant>
        <vt:i4>2031678</vt:i4>
      </vt:variant>
      <vt:variant>
        <vt:i4>1107</vt:i4>
      </vt:variant>
      <vt:variant>
        <vt:i4>0</vt:i4>
      </vt:variant>
      <vt:variant>
        <vt:i4>5</vt:i4>
      </vt:variant>
      <vt:variant>
        <vt:lpwstr/>
      </vt:variant>
      <vt:variant>
        <vt:lpwstr>_Ref330459256</vt:lpwstr>
      </vt:variant>
      <vt:variant>
        <vt:i4>1835058</vt:i4>
      </vt:variant>
      <vt:variant>
        <vt:i4>1104</vt:i4>
      </vt:variant>
      <vt:variant>
        <vt:i4>0</vt:i4>
      </vt:variant>
      <vt:variant>
        <vt:i4>5</vt:i4>
      </vt:variant>
      <vt:variant>
        <vt:lpwstr/>
      </vt:variant>
      <vt:variant>
        <vt:lpwstr>_Ref313008819</vt:lpwstr>
      </vt:variant>
      <vt:variant>
        <vt:i4>2031678</vt:i4>
      </vt:variant>
      <vt:variant>
        <vt:i4>1101</vt:i4>
      </vt:variant>
      <vt:variant>
        <vt:i4>0</vt:i4>
      </vt:variant>
      <vt:variant>
        <vt:i4>5</vt:i4>
      </vt:variant>
      <vt:variant>
        <vt:lpwstr/>
      </vt:variant>
      <vt:variant>
        <vt:lpwstr>_Ref330459256</vt:lpwstr>
      </vt:variant>
      <vt:variant>
        <vt:i4>1835058</vt:i4>
      </vt:variant>
      <vt:variant>
        <vt:i4>1098</vt:i4>
      </vt:variant>
      <vt:variant>
        <vt:i4>0</vt:i4>
      </vt:variant>
      <vt:variant>
        <vt:i4>5</vt:i4>
      </vt:variant>
      <vt:variant>
        <vt:lpwstr/>
      </vt:variant>
      <vt:variant>
        <vt:lpwstr>_Ref313008819</vt:lpwstr>
      </vt:variant>
      <vt:variant>
        <vt:i4>2031678</vt:i4>
      </vt:variant>
      <vt:variant>
        <vt:i4>1095</vt:i4>
      </vt:variant>
      <vt:variant>
        <vt:i4>0</vt:i4>
      </vt:variant>
      <vt:variant>
        <vt:i4>5</vt:i4>
      </vt:variant>
      <vt:variant>
        <vt:lpwstr/>
      </vt:variant>
      <vt:variant>
        <vt:lpwstr>_Ref330459256</vt:lpwstr>
      </vt:variant>
      <vt:variant>
        <vt:i4>1835058</vt:i4>
      </vt:variant>
      <vt:variant>
        <vt:i4>1092</vt:i4>
      </vt:variant>
      <vt:variant>
        <vt:i4>0</vt:i4>
      </vt:variant>
      <vt:variant>
        <vt:i4>5</vt:i4>
      </vt:variant>
      <vt:variant>
        <vt:lpwstr/>
      </vt:variant>
      <vt:variant>
        <vt:lpwstr>_Ref313008819</vt:lpwstr>
      </vt:variant>
      <vt:variant>
        <vt:i4>2031678</vt:i4>
      </vt:variant>
      <vt:variant>
        <vt:i4>1089</vt:i4>
      </vt:variant>
      <vt:variant>
        <vt:i4>0</vt:i4>
      </vt:variant>
      <vt:variant>
        <vt:i4>5</vt:i4>
      </vt:variant>
      <vt:variant>
        <vt:lpwstr/>
      </vt:variant>
      <vt:variant>
        <vt:lpwstr>_Ref330459256</vt:lpwstr>
      </vt:variant>
      <vt:variant>
        <vt:i4>1835058</vt:i4>
      </vt:variant>
      <vt:variant>
        <vt:i4>1086</vt:i4>
      </vt:variant>
      <vt:variant>
        <vt:i4>0</vt:i4>
      </vt:variant>
      <vt:variant>
        <vt:i4>5</vt:i4>
      </vt:variant>
      <vt:variant>
        <vt:lpwstr/>
      </vt:variant>
      <vt:variant>
        <vt:lpwstr>_Ref313008819</vt:lpwstr>
      </vt:variant>
      <vt:variant>
        <vt:i4>2031678</vt:i4>
      </vt:variant>
      <vt:variant>
        <vt:i4>1083</vt:i4>
      </vt:variant>
      <vt:variant>
        <vt:i4>0</vt:i4>
      </vt:variant>
      <vt:variant>
        <vt:i4>5</vt:i4>
      </vt:variant>
      <vt:variant>
        <vt:lpwstr/>
      </vt:variant>
      <vt:variant>
        <vt:lpwstr>_Ref330459256</vt:lpwstr>
      </vt:variant>
      <vt:variant>
        <vt:i4>1835058</vt:i4>
      </vt:variant>
      <vt:variant>
        <vt:i4>1080</vt:i4>
      </vt:variant>
      <vt:variant>
        <vt:i4>0</vt:i4>
      </vt:variant>
      <vt:variant>
        <vt:i4>5</vt:i4>
      </vt:variant>
      <vt:variant>
        <vt:lpwstr/>
      </vt:variant>
      <vt:variant>
        <vt:lpwstr>_Ref313008819</vt:lpwstr>
      </vt:variant>
      <vt:variant>
        <vt:i4>2031678</vt:i4>
      </vt:variant>
      <vt:variant>
        <vt:i4>1077</vt:i4>
      </vt:variant>
      <vt:variant>
        <vt:i4>0</vt:i4>
      </vt:variant>
      <vt:variant>
        <vt:i4>5</vt:i4>
      </vt:variant>
      <vt:variant>
        <vt:lpwstr/>
      </vt:variant>
      <vt:variant>
        <vt:lpwstr>_Ref330459256</vt:lpwstr>
      </vt:variant>
      <vt:variant>
        <vt:i4>1835058</vt:i4>
      </vt:variant>
      <vt:variant>
        <vt:i4>1074</vt:i4>
      </vt:variant>
      <vt:variant>
        <vt:i4>0</vt:i4>
      </vt:variant>
      <vt:variant>
        <vt:i4>5</vt:i4>
      </vt:variant>
      <vt:variant>
        <vt:lpwstr/>
      </vt:variant>
      <vt:variant>
        <vt:lpwstr>_Ref313008819</vt:lpwstr>
      </vt:variant>
      <vt:variant>
        <vt:i4>2031678</vt:i4>
      </vt:variant>
      <vt:variant>
        <vt:i4>1065</vt:i4>
      </vt:variant>
      <vt:variant>
        <vt:i4>0</vt:i4>
      </vt:variant>
      <vt:variant>
        <vt:i4>5</vt:i4>
      </vt:variant>
      <vt:variant>
        <vt:lpwstr/>
      </vt:variant>
      <vt:variant>
        <vt:lpwstr>_Ref330459256</vt:lpwstr>
      </vt:variant>
      <vt:variant>
        <vt:i4>1048633</vt:i4>
      </vt:variant>
      <vt:variant>
        <vt:i4>1062</vt:i4>
      </vt:variant>
      <vt:variant>
        <vt:i4>0</vt:i4>
      </vt:variant>
      <vt:variant>
        <vt:i4>5</vt:i4>
      </vt:variant>
      <vt:variant>
        <vt:lpwstr/>
      </vt:variant>
      <vt:variant>
        <vt:lpwstr>_Ref318706845</vt:lpwstr>
      </vt:variant>
      <vt:variant>
        <vt:i4>1638450</vt:i4>
      </vt:variant>
      <vt:variant>
        <vt:i4>1059</vt:i4>
      </vt:variant>
      <vt:variant>
        <vt:i4>0</vt:i4>
      </vt:variant>
      <vt:variant>
        <vt:i4>5</vt:i4>
      </vt:variant>
      <vt:variant>
        <vt:lpwstr/>
      </vt:variant>
      <vt:variant>
        <vt:lpwstr>_Ref358038003</vt:lpwstr>
      </vt:variant>
      <vt:variant>
        <vt:i4>1310782</vt:i4>
      </vt:variant>
      <vt:variant>
        <vt:i4>1056</vt:i4>
      </vt:variant>
      <vt:variant>
        <vt:i4>0</vt:i4>
      </vt:variant>
      <vt:variant>
        <vt:i4>5</vt:i4>
      </vt:variant>
      <vt:variant>
        <vt:lpwstr/>
      </vt:variant>
      <vt:variant>
        <vt:lpwstr>_Ref284338133</vt:lpwstr>
      </vt:variant>
      <vt:variant>
        <vt:i4>1966130</vt:i4>
      </vt:variant>
      <vt:variant>
        <vt:i4>1053</vt:i4>
      </vt:variant>
      <vt:variant>
        <vt:i4>0</vt:i4>
      </vt:variant>
      <vt:variant>
        <vt:i4>5</vt:i4>
      </vt:variant>
      <vt:variant>
        <vt:lpwstr/>
      </vt:variant>
      <vt:variant>
        <vt:lpwstr>_Ref358026196</vt:lpwstr>
      </vt:variant>
      <vt:variant>
        <vt:i4>2031678</vt:i4>
      </vt:variant>
      <vt:variant>
        <vt:i4>1050</vt:i4>
      </vt:variant>
      <vt:variant>
        <vt:i4>0</vt:i4>
      </vt:variant>
      <vt:variant>
        <vt:i4>5</vt:i4>
      </vt:variant>
      <vt:variant>
        <vt:lpwstr/>
      </vt:variant>
      <vt:variant>
        <vt:lpwstr>_Ref330459256</vt:lpwstr>
      </vt:variant>
      <vt:variant>
        <vt:i4>1572923</vt:i4>
      </vt:variant>
      <vt:variant>
        <vt:i4>1047</vt:i4>
      </vt:variant>
      <vt:variant>
        <vt:i4>0</vt:i4>
      </vt:variant>
      <vt:variant>
        <vt:i4>5</vt:i4>
      </vt:variant>
      <vt:variant>
        <vt:lpwstr/>
      </vt:variant>
      <vt:variant>
        <vt:lpwstr>_Ref286067337</vt:lpwstr>
      </vt:variant>
      <vt:variant>
        <vt:i4>2031678</vt:i4>
      </vt:variant>
      <vt:variant>
        <vt:i4>1044</vt:i4>
      </vt:variant>
      <vt:variant>
        <vt:i4>0</vt:i4>
      </vt:variant>
      <vt:variant>
        <vt:i4>5</vt:i4>
      </vt:variant>
      <vt:variant>
        <vt:lpwstr/>
      </vt:variant>
      <vt:variant>
        <vt:lpwstr>_Ref330459256</vt:lpwstr>
      </vt:variant>
      <vt:variant>
        <vt:i4>1376311</vt:i4>
      </vt:variant>
      <vt:variant>
        <vt:i4>1041</vt:i4>
      </vt:variant>
      <vt:variant>
        <vt:i4>0</vt:i4>
      </vt:variant>
      <vt:variant>
        <vt:i4>5</vt:i4>
      </vt:variant>
      <vt:variant>
        <vt:lpwstr/>
      </vt:variant>
      <vt:variant>
        <vt:lpwstr>_Ref351071856</vt:lpwstr>
      </vt:variant>
      <vt:variant>
        <vt:i4>1048631</vt:i4>
      </vt:variant>
      <vt:variant>
        <vt:i4>1038</vt:i4>
      </vt:variant>
      <vt:variant>
        <vt:i4>0</vt:i4>
      </vt:variant>
      <vt:variant>
        <vt:i4>5</vt:i4>
      </vt:variant>
      <vt:variant>
        <vt:lpwstr/>
      </vt:variant>
      <vt:variant>
        <vt:lpwstr>_Ref351071803</vt:lpwstr>
      </vt:variant>
      <vt:variant>
        <vt:i4>1703987</vt:i4>
      </vt:variant>
      <vt:variant>
        <vt:i4>1035</vt:i4>
      </vt:variant>
      <vt:variant>
        <vt:i4>0</vt:i4>
      </vt:variant>
      <vt:variant>
        <vt:i4>5</vt:i4>
      </vt:variant>
      <vt:variant>
        <vt:lpwstr/>
      </vt:variant>
      <vt:variant>
        <vt:lpwstr>_Ref390194320</vt:lpwstr>
      </vt:variant>
      <vt:variant>
        <vt:i4>1769523</vt:i4>
      </vt:variant>
      <vt:variant>
        <vt:i4>1032</vt:i4>
      </vt:variant>
      <vt:variant>
        <vt:i4>0</vt:i4>
      </vt:variant>
      <vt:variant>
        <vt:i4>5</vt:i4>
      </vt:variant>
      <vt:variant>
        <vt:lpwstr/>
      </vt:variant>
      <vt:variant>
        <vt:lpwstr>_Ref357758856</vt:lpwstr>
      </vt:variant>
      <vt:variant>
        <vt:i4>1376312</vt:i4>
      </vt:variant>
      <vt:variant>
        <vt:i4>1029</vt:i4>
      </vt:variant>
      <vt:variant>
        <vt:i4>0</vt:i4>
      </vt:variant>
      <vt:variant>
        <vt:i4>5</vt:i4>
      </vt:variant>
      <vt:variant>
        <vt:lpwstr/>
      </vt:variant>
      <vt:variant>
        <vt:lpwstr>_Ref351036323</vt:lpwstr>
      </vt:variant>
      <vt:variant>
        <vt:i4>1769524</vt:i4>
      </vt:variant>
      <vt:variant>
        <vt:i4>1026</vt:i4>
      </vt:variant>
      <vt:variant>
        <vt:i4>0</vt:i4>
      </vt:variant>
      <vt:variant>
        <vt:i4>5</vt:i4>
      </vt:variant>
      <vt:variant>
        <vt:lpwstr/>
      </vt:variant>
      <vt:variant>
        <vt:lpwstr>_Ref352860921</vt:lpwstr>
      </vt:variant>
      <vt:variant>
        <vt:i4>2031678</vt:i4>
      </vt:variant>
      <vt:variant>
        <vt:i4>1023</vt:i4>
      </vt:variant>
      <vt:variant>
        <vt:i4>0</vt:i4>
      </vt:variant>
      <vt:variant>
        <vt:i4>5</vt:i4>
      </vt:variant>
      <vt:variant>
        <vt:lpwstr/>
      </vt:variant>
      <vt:variant>
        <vt:lpwstr>_Ref330459256</vt:lpwstr>
      </vt:variant>
      <vt:variant>
        <vt:i4>1900596</vt:i4>
      </vt:variant>
      <vt:variant>
        <vt:i4>1020</vt:i4>
      </vt:variant>
      <vt:variant>
        <vt:i4>0</vt:i4>
      </vt:variant>
      <vt:variant>
        <vt:i4>5</vt:i4>
      </vt:variant>
      <vt:variant>
        <vt:lpwstr/>
      </vt:variant>
      <vt:variant>
        <vt:lpwstr>_Ref286136961</vt:lpwstr>
      </vt:variant>
      <vt:variant>
        <vt:i4>1376316</vt:i4>
      </vt:variant>
      <vt:variant>
        <vt:i4>1017</vt:i4>
      </vt:variant>
      <vt:variant>
        <vt:i4>0</vt:i4>
      </vt:variant>
      <vt:variant>
        <vt:i4>5</vt:i4>
      </vt:variant>
      <vt:variant>
        <vt:lpwstr/>
      </vt:variant>
      <vt:variant>
        <vt:lpwstr>_Ref351071350</vt:lpwstr>
      </vt:variant>
      <vt:variant>
        <vt:i4>1048636</vt:i4>
      </vt:variant>
      <vt:variant>
        <vt:i4>1014</vt:i4>
      </vt:variant>
      <vt:variant>
        <vt:i4>0</vt:i4>
      </vt:variant>
      <vt:variant>
        <vt:i4>5</vt:i4>
      </vt:variant>
      <vt:variant>
        <vt:lpwstr/>
      </vt:variant>
      <vt:variant>
        <vt:lpwstr>_Ref351071307</vt:lpwstr>
      </vt:variant>
      <vt:variant>
        <vt:i4>2031678</vt:i4>
      </vt:variant>
      <vt:variant>
        <vt:i4>1011</vt:i4>
      </vt:variant>
      <vt:variant>
        <vt:i4>0</vt:i4>
      </vt:variant>
      <vt:variant>
        <vt:i4>5</vt:i4>
      </vt:variant>
      <vt:variant>
        <vt:lpwstr/>
      </vt:variant>
      <vt:variant>
        <vt:lpwstr>_Ref330459256</vt:lpwstr>
      </vt:variant>
      <vt:variant>
        <vt:i4>1769530</vt:i4>
      </vt:variant>
      <vt:variant>
        <vt:i4>1008</vt:i4>
      </vt:variant>
      <vt:variant>
        <vt:i4>0</vt:i4>
      </vt:variant>
      <vt:variant>
        <vt:i4>5</vt:i4>
      </vt:variant>
      <vt:variant>
        <vt:lpwstr/>
      </vt:variant>
      <vt:variant>
        <vt:lpwstr>_Ref323649421</vt:lpwstr>
      </vt:variant>
      <vt:variant>
        <vt:i4>1572927</vt:i4>
      </vt:variant>
      <vt:variant>
        <vt:i4>1005</vt:i4>
      </vt:variant>
      <vt:variant>
        <vt:i4>0</vt:i4>
      </vt:variant>
      <vt:variant>
        <vt:i4>5</vt:i4>
      </vt:variant>
      <vt:variant>
        <vt:lpwstr/>
      </vt:variant>
      <vt:variant>
        <vt:lpwstr>_Ref326770790</vt:lpwstr>
      </vt:variant>
      <vt:variant>
        <vt:i4>2031678</vt:i4>
      </vt:variant>
      <vt:variant>
        <vt:i4>1002</vt:i4>
      </vt:variant>
      <vt:variant>
        <vt:i4>0</vt:i4>
      </vt:variant>
      <vt:variant>
        <vt:i4>5</vt:i4>
      </vt:variant>
      <vt:variant>
        <vt:lpwstr/>
      </vt:variant>
      <vt:variant>
        <vt:lpwstr>_Ref330459256</vt:lpwstr>
      </vt:variant>
      <vt:variant>
        <vt:i4>1835064</vt:i4>
      </vt:variant>
      <vt:variant>
        <vt:i4>999</vt:i4>
      </vt:variant>
      <vt:variant>
        <vt:i4>0</vt:i4>
      </vt:variant>
      <vt:variant>
        <vt:i4>5</vt:i4>
      </vt:variant>
      <vt:variant>
        <vt:lpwstr/>
      </vt:variant>
      <vt:variant>
        <vt:lpwstr>_Ref286220426</vt:lpwstr>
      </vt:variant>
      <vt:variant>
        <vt:i4>2031678</vt:i4>
      </vt:variant>
      <vt:variant>
        <vt:i4>996</vt:i4>
      </vt:variant>
      <vt:variant>
        <vt:i4>0</vt:i4>
      </vt:variant>
      <vt:variant>
        <vt:i4>5</vt:i4>
      </vt:variant>
      <vt:variant>
        <vt:lpwstr/>
      </vt:variant>
      <vt:variant>
        <vt:lpwstr>_Ref330459256</vt:lpwstr>
      </vt:variant>
      <vt:variant>
        <vt:i4>1703996</vt:i4>
      </vt:variant>
      <vt:variant>
        <vt:i4>993</vt:i4>
      </vt:variant>
      <vt:variant>
        <vt:i4>0</vt:i4>
      </vt:variant>
      <vt:variant>
        <vt:i4>5</vt:i4>
      </vt:variant>
      <vt:variant>
        <vt:lpwstr/>
      </vt:variant>
      <vt:variant>
        <vt:lpwstr>_Ref351028636</vt:lpwstr>
      </vt:variant>
      <vt:variant>
        <vt:i4>2031678</vt:i4>
      </vt:variant>
      <vt:variant>
        <vt:i4>990</vt:i4>
      </vt:variant>
      <vt:variant>
        <vt:i4>0</vt:i4>
      </vt:variant>
      <vt:variant>
        <vt:i4>5</vt:i4>
      </vt:variant>
      <vt:variant>
        <vt:lpwstr/>
      </vt:variant>
      <vt:variant>
        <vt:lpwstr>_Ref330459256</vt:lpwstr>
      </vt:variant>
      <vt:variant>
        <vt:i4>1179708</vt:i4>
      </vt:variant>
      <vt:variant>
        <vt:i4>987</vt:i4>
      </vt:variant>
      <vt:variant>
        <vt:i4>0</vt:i4>
      </vt:variant>
      <vt:variant>
        <vt:i4>5</vt:i4>
      </vt:variant>
      <vt:variant>
        <vt:lpwstr/>
      </vt:variant>
      <vt:variant>
        <vt:lpwstr>_Ref318788583</vt:lpwstr>
      </vt:variant>
      <vt:variant>
        <vt:i4>2031678</vt:i4>
      </vt:variant>
      <vt:variant>
        <vt:i4>984</vt:i4>
      </vt:variant>
      <vt:variant>
        <vt:i4>0</vt:i4>
      </vt:variant>
      <vt:variant>
        <vt:i4>5</vt:i4>
      </vt:variant>
      <vt:variant>
        <vt:lpwstr/>
      </vt:variant>
      <vt:variant>
        <vt:lpwstr>_Ref330459256</vt:lpwstr>
      </vt:variant>
      <vt:variant>
        <vt:i4>2031674</vt:i4>
      </vt:variant>
      <vt:variant>
        <vt:i4>981</vt:i4>
      </vt:variant>
      <vt:variant>
        <vt:i4>0</vt:i4>
      </vt:variant>
      <vt:variant>
        <vt:i4>5</vt:i4>
      </vt:variant>
      <vt:variant>
        <vt:lpwstr/>
      </vt:variant>
      <vt:variant>
        <vt:lpwstr>_Ref322942527</vt:lpwstr>
      </vt:variant>
      <vt:variant>
        <vt:i4>2031678</vt:i4>
      </vt:variant>
      <vt:variant>
        <vt:i4>978</vt:i4>
      </vt:variant>
      <vt:variant>
        <vt:i4>0</vt:i4>
      </vt:variant>
      <vt:variant>
        <vt:i4>5</vt:i4>
      </vt:variant>
      <vt:variant>
        <vt:lpwstr/>
      </vt:variant>
      <vt:variant>
        <vt:lpwstr>_Ref330459256</vt:lpwstr>
      </vt:variant>
      <vt:variant>
        <vt:i4>2031674</vt:i4>
      </vt:variant>
      <vt:variant>
        <vt:i4>975</vt:i4>
      </vt:variant>
      <vt:variant>
        <vt:i4>0</vt:i4>
      </vt:variant>
      <vt:variant>
        <vt:i4>5</vt:i4>
      </vt:variant>
      <vt:variant>
        <vt:lpwstr/>
      </vt:variant>
      <vt:variant>
        <vt:lpwstr>_Ref322942527</vt:lpwstr>
      </vt:variant>
      <vt:variant>
        <vt:i4>2031678</vt:i4>
      </vt:variant>
      <vt:variant>
        <vt:i4>972</vt:i4>
      </vt:variant>
      <vt:variant>
        <vt:i4>0</vt:i4>
      </vt:variant>
      <vt:variant>
        <vt:i4>5</vt:i4>
      </vt:variant>
      <vt:variant>
        <vt:lpwstr/>
      </vt:variant>
      <vt:variant>
        <vt:lpwstr>_Ref330459256</vt:lpwstr>
      </vt:variant>
      <vt:variant>
        <vt:i4>2031674</vt:i4>
      </vt:variant>
      <vt:variant>
        <vt:i4>969</vt:i4>
      </vt:variant>
      <vt:variant>
        <vt:i4>0</vt:i4>
      </vt:variant>
      <vt:variant>
        <vt:i4>5</vt:i4>
      </vt:variant>
      <vt:variant>
        <vt:lpwstr/>
      </vt:variant>
      <vt:variant>
        <vt:lpwstr>_Ref322942527</vt:lpwstr>
      </vt:variant>
      <vt:variant>
        <vt:i4>2031678</vt:i4>
      </vt:variant>
      <vt:variant>
        <vt:i4>963</vt:i4>
      </vt:variant>
      <vt:variant>
        <vt:i4>0</vt:i4>
      </vt:variant>
      <vt:variant>
        <vt:i4>5</vt:i4>
      </vt:variant>
      <vt:variant>
        <vt:lpwstr/>
      </vt:variant>
      <vt:variant>
        <vt:lpwstr>_Ref330459256</vt:lpwstr>
      </vt:variant>
      <vt:variant>
        <vt:i4>1114160</vt:i4>
      </vt:variant>
      <vt:variant>
        <vt:i4>957</vt:i4>
      </vt:variant>
      <vt:variant>
        <vt:i4>0</vt:i4>
      </vt:variant>
      <vt:variant>
        <vt:i4>5</vt:i4>
      </vt:variant>
      <vt:variant>
        <vt:lpwstr/>
      </vt:variant>
      <vt:variant>
        <vt:lpwstr>_Ref326770806</vt:lpwstr>
      </vt:variant>
      <vt:variant>
        <vt:i4>2031678</vt:i4>
      </vt:variant>
      <vt:variant>
        <vt:i4>954</vt:i4>
      </vt:variant>
      <vt:variant>
        <vt:i4>0</vt:i4>
      </vt:variant>
      <vt:variant>
        <vt:i4>5</vt:i4>
      </vt:variant>
      <vt:variant>
        <vt:lpwstr/>
      </vt:variant>
      <vt:variant>
        <vt:lpwstr>_Ref330459256</vt:lpwstr>
      </vt:variant>
      <vt:variant>
        <vt:i4>2031678</vt:i4>
      </vt:variant>
      <vt:variant>
        <vt:i4>948</vt:i4>
      </vt:variant>
      <vt:variant>
        <vt:i4>0</vt:i4>
      </vt:variant>
      <vt:variant>
        <vt:i4>5</vt:i4>
      </vt:variant>
      <vt:variant>
        <vt:lpwstr/>
      </vt:variant>
      <vt:variant>
        <vt:lpwstr>_Ref330459256</vt:lpwstr>
      </vt:variant>
      <vt:variant>
        <vt:i4>1507390</vt:i4>
      </vt:variant>
      <vt:variant>
        <vt:i4>945</vt:i4>
      </vt:variant>
      <vt:variant>
        <vt:i4>0</vt:i4>
      </vt:variant>
      <vt:variant>
        <vt:i4>5</vt:i4>
      </vt:variant>
      <vt:variant>
        <vt:lpwstr/>
      </vt:variant>
      <vt:variant>
        <vt:lpwstr>_Ref350337421</vt:lpwstr>
      </vt:variant>
      <vt:variant>
        <vt:i4>2031678</vt:i4>
      </vt:variant>
      <vt:variant>
        <vt:i4>942</vt:i4>
      </vt:variant>
      <vt:variant>
        <vt:i4>0</vt:i4>
      </vt:variant>
      <vt:variant>
        <vt:i4>5</vt:i4>
      </vt:variant>
      <vt:variant>
        <vt:lpwstr/>
      </vt:variant>
      <vt:variant>
        <vt:lpwstr>_Ref330459256</vt:lpwstr>
      </vt:variant>
      <vt:variant>
        <vt:i4>1769530</vt:i4>
      </vt:variant>
      <vt:variant>
        <vt:i4>939</vt:i4>
      </vt:variant>
      <vt:variant>
        <vt:i4>0</vt:i4>
      </vt:variant>
      <vt:variant>
        <vt:i4>5</vt:i4>
      </vt:variant>
      <vt:variant>
        <vt:lpwstr/>
      </vt:variant>
      <vt:variant>
        <vt:lpwstr>_Ref323649421</vt:lpwstr>
      </vt:variant>
      <vt:variant>
        <vt:i4>2031678</vt:i4>
      </vt:variant>
      <vt:variant>
        <vt:i4>936</vt:i4>
      </vt:variant>
      <vt:variant>
        <vt:i4>0</vt:i4>
      </vt:variant>
      <vt:variant>
        <vt:i4>5</vt:i4>
      </vt:variant>
      <vt:variant>
        <vt:lpwstr/>
      </vt:variant>
      <vt:variant>
        <vt:lpwstr>_Ref330459256</vt:lpwstr>
      </vt:variant>
      <vt:variant>
        <vt:i4>1769534</vt:i4>
      </vt:variant>
      <vt:variant>
        <vt:i4>933</vt:i4>
      </vt:variant>
      <vt:variant>
        <vt:i4>0</vt:i4>
      </vt:variant>
      <vt:variant>
        <vt:i4>5</vt:i4>
      </vt:variant>
      <vt:variant>
        <vt:lpwstr/>
      </vt:variant>
      <vt:variant>
        <vt:lpwstr>_Ref390152250</vt:lpwstr>
      </vt:variant>
      <vt:variant>
        <vt:i4>2031678</vt:i4>
      </vt:variant>
      <vt:variant>
        <vt:i4>930</vt:i4>
      </vt:variant>
      <vt:variant>
        <vt:i4>0</vt:i4>
      </vt:variant>
      <vt:variant>
        <vt:i4>5</vt:i4>
      </vt:variant>
      <vt:variant>
        <vt:lpwstr/>
      </vt:variant>
      <vt:variant>
        <vt:lpwstr>_Ref330459256</vt:lpwstr>
      </vt:variant>
      <vt:variant>
        <vt:i4>1441854</vt:i4>
      </vt:variant>
      <vt:variant>
        <vt:i4>927</vt:i4>
      </vt:variant>
      <vt:variant>
        <vt:i4>0</vt:i4>
      </vt:variant>
      <vt:variant>
        <vt:i4>5</vt:i4>
      </vt:variant>
      <vt:variant>
        <vt:lpwstr/>
      </vt:variant>
      <vt:variant>
        <vt:lpwstr>_Ref318786728</vt:lpwstr>
      </vt:variant>
      <vt:variant>
        <vt:i4>1179708</vt:i4>
      </vt:variant>
      <vt:variant>
        <vt:i4>924</vt:i4>
      </vt:variant>
      <vt:variant>
        <vt:i4>0</vt:i4>
      </vt:variant>
      <vt:variant>
        <vt:i4>5</vt:i4>
      </vt:variant>
      <vt:variant>
        <vt:lpwstr/>
      </vt:variant>
      <vt:variant>
        <vt:lpwstr>_Ref318698498</vt:lpwstr>
      </vt:variant>
      <vt:variant>
        <vt:i4>2031678</vt:i4>
      </vt:variant>
      <vt:variant>
        <vt:i4>921</vt:i4>
      </vt:variant>
      <vt:variant>
        <vt:i4>0</vt:i4>
      </vt:variant>
      <vt:variant>
        <vt:i4>5</vt:i4>
      </vt:variant>
      <vt:variant>
        <vt:lpwstr/>
      </vt:variant>
      <vt:variant>
        <vt:lpwstr>_Ref330459256</vt:lpwstr>
      </vt:variant>
      <vt:variant>
        <vt:i4>1900601</vt:i4>
      </vt:variant>
      <vt:variant>
        <vt:i4>918</vt:i4>
      </vt:variant>
      <vt:variant>
        <vt:i4>0</vt:i4>
      </vt:variant>
      <vt:variant>
        <vt:i4>5</vt:i4>
      </vt:variant>
      <vt:variant>
        <vt:lpwstr/>
      </vt:variant>
      <vt:variant>
        <vt:lpwstr>_Ref313021196</vt:lpwstr>
      </vt:variant>
      <vt:variant>
        <vt:i4>2031678</vt:i4>
      </vt:variant>
      <vt:variant>
        <vt:i4>915</vt:i4>
      </vt:variant>
      <vt:variant>
        <vt:i4>0</vt:i4>
      </vt:variant>
      <vt:variant>
        <vt:i4>5</vt:i4>
      </vt:variant>
      <vt:variant>
        <vt:lpwstr/>
      </vt:variant>
      <vt:variant>
        <vt:lpwstr>_Ref330459256</vt:lpwstr>
      </vt:variant>
      <vt:variant>
        <vt:i4>1048626</vt:i4>
      </vt:variant>
      <vt:variant>
        <vt:i4>912</vt:i4>
      </vt:variant>
      <vt:variant>
        <vt:i4>0</vt:i4>
      </vt:variant>
      <vt:variant>
        <vt:i4>5</vt:i4>
      </vt:variant>
      <vt:variant>
        <vt:lpwstr/>
      </vt:variant>
      <vt:variant>
        <vt:lpwstr>_Ref318704368</vt:lpwstr>
      </vt:variant>
      <vt:variant>
        <vt:i4>2031678</vt:i4>
      </vt:variant>
      <vt:variant>
        <vt:i4>909</vt:i4>
      </vt:variant>
      <vt:variant>
        <vt:i4>0</vt:i4>
      </vt:variant>
      <vt:variant>
        <vt:i4>5</vt:i4>
      </vt:variant>
      <vt:variant>
        <vt:lpwstr/>
      </vt:variant>
      <vt:variant>
        <vt:lpwstr>_Ref330459256</vt:lpwstr>
      </vt:variant>
      <vt:variant>
        <vt:i4>2031672</vt:i4>
      </vt:variant>
      <vt:variant>
        <vt:i4>906</vt:i4>
      </vt:variant>
      <vt:variant>
        <vt:i4>0</vt:i4>
      </vt:variant>
      <vt:variant>
        <vt:i4>5</vt:i4>
      </vt:variant>
      <vt:variant>
        <vt:lpwstr/>
      </vt:variant>
      <vt:variant>
        <vt:lpwstr>_Ref286220413</vt:lpwstr>
      </vt:variant>
      <vt:variant>
        <vt:i4>1900606</vt:i4>
      </vt:variant>
      <vt:variant>
        <vt:i4>903</vt:i4>
      </vt:variant>
      <vt:variant>
        <vt:i4>0</vt:i4>
      </vt:variant>
      <vt:variant>
        <vt:i4>5</vt:i4>
      </vt:variant>
      <vt:variant>
        <vt:lpwstr/>
      </vt:variant>
      <vt:variant>
        <vt:lpwstr>_Ref287960781</vt:lpwstr>
      </vt:variant>
      <vt:variant>
        <vt:i4>2031678</vt:i4>
      </vt:variant>
      <vt:variant>
        <vt:i4>900</vt:i4>
      </vt:variant>
      <vt:variant>
        <vt:i4>0</vt:i4>
      </vt:variant>
      <vt:variant>
        <vt:i4>5</vt:i4>
      </vt:variant>
      <vt:variant>
        <vt:lpwstr/>
      </vt:variant>
      <vt:variant>
        <vt:lpwstr>_Ref330459256</vt:lpwstr>
      </vt:variant>
      <vt:variant>
        <vt:i4>1310779</vt:i4>
      </vt:variant>
      <vt:variant>
        <vt:i4>897</vt:i4>
      </vt:variant>
      <vt:variant>
        <vt:i4>0</vt:i4>
      </vt:variant>
      <vt:variant>
        <vt:i4>5</vt:i4>
      </vt:variant>
      <vt:variant>
        <vt:lpwstr/>
      </vt:variant>
      <vt:variant>
        <vt:lpwstr>_Ref326923687</vt:lpwstr>
      </vt:variant>
      <vt:variant>
        <vt:i4>1900606</vt:i4>
      </vt:variant>
      <vt:variant>
        <vt:i4>894</vt:i4>
      </vt:variant>
      <vt:variant>
        <vt:i4>0</vt:i4>
      </vt:variant>
      <vt:variant>
        <vt:i4>5</vt:i4>
      </vt:variant>
      <vt:variant>
        <vt:lpwstr/>
      </vt:variant>
      <vt:variant>
        <vt:lpwstr>_Ref287960781</vt:lpwstr>
      </vt:variant>
      <vt:variant>
        <vt:i4>2031678</vt:i4>
      </vt:variant>
      <vt:variant>
        <vt:i4>891</vt:i4>
      </vt:variant>
      <vt:variant>
        <vt:i4>0</vt:i4>
      </vt:variant>
      <vt:variant>
        <vt:i4>5</vt:i4>
      </vt:variant>
      <vt:variant>
        <vt:lpwstr/>
      </vt:variant>
      <vt:variant>
        <vt:lpwstr>_Ref330459256</vt:lpwstr>
      </vt:variant>
      <vt:variant>
        <vt:i4>1245238</vt:i4>
      </vt:variant>
      <vt:variant>
        <vt:i4>888</vt:i4>
      </vt:variant>
      <vt:variant>
        <vt:i4>0</vt:i4>
      </vt:variant>
      <vt:variant>
        <vt:i4>5</vt:i4>
      </vt:variant>
      <vt:variant>
        <vt:lpwstr/>
      </vt:variant>
      <vt:variant>
        <vt:lpwstr>_Ref15267286</vt:lpwstr>
      </vt:variant>
      <vt:variant>
        <vt:i4>2031678</vt:i4>
      </vt:variant>
      <vt:variant>
        <vt:i4>885</vt:i4>
      </vt:variant>
      <vt:variant>
        <vt:i4>0</vt:i4>
      </vt:variant>
      <vt:variant>
        <vt:i4>5</vt:i4>
      </vt:variant>
      <vt:variant>
        <vt:lpwstr/>
      </vt:variant>
      <vt:variant>
        <vt:lpwstr>_Ref330459256</vt:lpwstr>
      </vt:variant>
      <vt:variant>
        <vt:i4>1245238</vt:i4>
      </vt:variant>
      <vt:variant>
        <vt:i4>882</vt:i4>
      </vt:variant>
      <vt:variant>
        <vt:i4>0</vt:i4>
      </vt:variant>
      <vt:variant>
        <vt:i4>5</vt:i4>
      </vt:variant>
      <vt:variant>
        <vt:lpwstr/>
      </vt:variant>
      <vt:variant>
        <vt:lpwstr>_Ref15267286</vt:lpwstr>
      </vt:variant>
      <vt:variant>
        <vt:i4>2031678</vt:i4>
      </vt:variant>
      <vt:variant>
        <vt:i4>879</vt:i4>
      </vt:variant>
      <vt:variant>
        <vt:i4>0</vt:i4>
      </vt:variant>
      <vt:variant>
        <vt:i4>5</vt:i4>
      </vt:variant>
      <vt:variant>
        <vt:lpwstr/>
      </vt:variant>
      <vt:variant>
        <vt:lpwstr>_Ref330459256</vt:lpwstr>
      </vt:variant>
      <vt:variant>
        <vt:i4>1376315</vt:i4>
      </vt:variant>
      <vt:variant>
        <vt:i4>876</vt:i4>
      </vt:variant>
      <vt:variant>
        <vt:i4>0</vt:i4>
      </vt:variant>
      <vt:variant>
        <vt:i4>5</vt:i4>
      </vt:variant>
      <vt:variant>
        <vt:lpwstr/>
      </vt:variant>
      <vt:variant>
        <vt:lpwstr>_Ref15206642</vt:lpwstr>
      </vt:variant>
      <vt:variant>
        <vt:i4>2031678</vt:i4>
      </vt:variant>
      <vt:variant>
        <vt:i4>867</vt:i4>
      </vt:variant>
      <vt:variant>
        <vt:i4>0</vt:i4>
      </vt:variant>
      <vt:variant>
        <vt:i4>5</vt:i4>
      </vt:variant>
      <vt:variant>
        <vt:lpwstr/>
      </vt:variant>
      <vt:variant>
        <vt:lpwstr>_Ref330459256</vt:lpwstr>
      </vt:variant>
      <vt:variant>
        <vt:i4>1245237</vt:i4>
      </vt:variant>
      <vt:variant>
        <vt:i4>864</vt:i4>
      </vt:variant>
      <vt:variant>
        <vt:i4>0</vt:i4>
      </vt:variant>
      <vt:variant>
        <vt:i4>5</vt:i4>
      </vt:variant>
      <vt:variant>
        <vt:lpwstr/>
      </vt:variant>
      <vt:variant>
        <vt:lpwstr>_Ref387239840</vt:lpwstr>
      </vt:variant>
      <vt:variant>
        <vt:i4>2031678</vt:i4>
      </vt:variant>
      <vt:variant>
        <vt:i4>861</vt:i4>
      </vt:variant>
      <vt:variant>
        <vt:i4>0</vt:i4>
      </vt:variant>
      <vt:variant>
        <vt:i4>5</vt:i4>
      </vt:variant>
      <vt:variant>
        <vt:lpwstr/>
      </vt:variant>
      <vt:variant>
        <vt:lpwstr>_Ref330459256</vt:lpwstr>
      </vt:variant>
      <vt:variant>
        <vt:i4>1114170</vt:i4>
      </vt:variant>
      <vt:variant>
        <vt:i4>858</vt:i4>
      </vt:variant>
      <vt:variant>
        <vt:i4>0</vt:i4>
      </vt:variant>
      <vt:variant>
        <vt:i4>5</vt:i4>
      </vt:variant>
      <vt:variant>
        <vt:lpwstr/>
      </vt:variant>
      <vt:variant>
        <vt:lpwstr>_Ref387239764</vt:lpwstr>
      </vt:variant>
      <vt:variant>
        <vt:i4>2031678</vt:i4>
      </vt:variant>
      <vt:variant>
        <vt:i4>855</vt:i4>
      </vt:variant>
      <vt:variant>
        <vt:i4>0</vt:i4>
      </vt:variant>
      <vt:variant>
        <vt:i4>5</vt:i4>
      </vt:variant>
      <vt:variant>
        <vt:lpwstr/>
      </vt:variant>
      <vt:variant>
        <vt:lpwstr>_Ref330459256</vt:lpwstr>
      </vt:variant>
      <vt:variant>
        <vt:i4>1441854</vt:i4>
      </vt:variant>
      <vt:variant>
        <vt:i4>852</vt:i4>
      </vt:variant>
      <vt:variant>
        <vt:i4>0</vt:i4>
      </vt:variant>
      <vt:variant>
        <vt:i4>5</vt:i4>
      </vt:variant>
      <vt:variant>
        <vt:lpwstr/>
      </vt:variant>
      <vt:variant>
        <vt:lpwstr>_Ref318786728</vt:lpwstr>
      </vt:variant>
      <vt:variant>
        <vt:i4>1048633</vt:i4>
      </vt:variant>
      <vt:variant>
        <vt:i4>849</vt:i4>
      </vt:variant>
      <vt:variant>
        <vt:i4>0</vt:i4>
      </vt:variant>
      <vt:variant>
        <vt:i4>5</vt:i4>
      </vt:variant>
      <vt:variant>
        <vt:lpwstr/>
      </vt:variant>
      <vt:variant>
        <vt:lpwstr>_Ref318787051</vt:lpwstr>
      </vt:variant>
      <vt:variant>
        <vt:i4>2031678</vt:i4>
      </vt:variant>
      <vt:variant>
        <vt:i4>846</vt:i4>
      </vt:variant>
      <vt:variant>
        <vt:i4>0</vt:i4>
      </vt:variant>
      <vt:variant>
        <vt:i4>5</vt:i4>
      </vt:variant>
      <vt:variant>
        <vt:lpwstr/>
      </vt:variant>
      <vt:variant>
        <vt:lpwstr>_Ref330459256</vt:lpwstr>
      </vt:variant>
      <vt:variant>
        <vt:i4>1179707</vt:i4>
      </vt:variant>
      <vt:variant>
        <vt:i4>843</vt:i4>
      </vt:variant>
      <vt:variant>
        <vt:i4>0</vt:i4>
      </vt:variant>
      <vt:variant>
        <vt:i4>5</vt:i4>
      </vt:variant>
      <vt:variant>
        <vt:lpwstr/>
      </vt:variant>
      <vt:variant>
        <vt:lpwstr>_Ref351053608</vt:lpwstr>
      </vt:variant>
      <vt:variant>
        <vt:i4>2031678</vt:i4>
      </vt:variant>
      <vt:variant>
        <vt:i4>840</vt:i4>
      </vt:variant>
      <vt:variant>
        <vt:i4>0</vt:i4>
      </vt:variant>
      <vt:variant>
        <vt:i4>5</vt:i4>
      </vt:variant>
      <vt:variant>
        <vt:lpwstr/>
      </vt:variant>
      <vt:variant>
        <vt:lpwstr>_Ref330459256</vt:lpwstr>
      </vt:variant>
      <vt:variant>
        <vt:i4>1572920</vt:i4>
      </vt:variant>
      <vt:variant>
        <vt:i4>837</vt:i4>
      </vt:variant>
      <vt:variant>
        <vt:i4>0</vt:i4>
      </vt:variant>
      <vt:variant>
        <vt:i4>5</vt:i4>
      </vt:variant>
      <vt:variant>
        <vt:lpwstr/>
      </vt:variant>
      <vt:variant>
        <vt:lpwstr>_Ref390194802</vt:lpwstr>
      </vt:variant>
      <vt:variant>
        <vt:i4>2031678</vt:i4>
      </vt:variant>
      <vt:variant>
        <vt:i4>834</vt:i4>
      </vt:variant>
      <vt:variant>
        <vt:i4>0</vt:i4>
      </vt:variant>
      <vt:variant>
        <vt:i4>5</vt:i4>
      </vt:variant>
      <vt:variant>
        <vt:lpwstr/>
      </vt:variant>
      <vt:variant>
        <vt:lpwstr>_Ref330459256</vt:lpwstr>
      </vt:variant>
      <vt:variant>
        <vt:i4>1048633</vt:i4>
      </vt:variant>
      <vt:variant>
        <vt:i4>831</vt:i4>
      </vt:variant>
      <vt:variant>
        <vt:i4>0</vt:i4>
      </vt:variant>
      <vt:variant>
        <vt:i4>5</vt:i4>
      </vt:variant>
      <vt:variant>
        <vt:lpwstr/>
      </vt:variant>
      <vt:variant>
        <vt:lpwstr>_Ref390194988</vt:lpwstr>
      </vt:variant>
      <vt:variant>
        <vt:i4>1835064</vt:i4>
      </vt:variant>
      <vt:variant>
        <vt:i4>828</vt:i4>
      </vt:variant>
      <vt:variant>
        <vt:i4>0</vt:i4>
      </vt:variant>
      <vt:variant>
        <vt:i4>5</vt:i4>
      </vt:variant>
      <vt:variant>
        <vt:lpwstr/>
      </vt:variant>
      <vt:variant>
        <vt:lpwstr>_Ref390194843</vt:lpwstr>
      </vt:variant>
      <vt:variant>
        <vt:i4>2031678</vt:i4>
      </vt:variant>
      <vt:variant>
        <vt:i4>825</vt:i4>
      </vt:variant>
      <vt:variant>
        <vt:i4>0</vt:i4>
      </vt:variant>
      <vt:variant>
        <vt:i4>5</vt:i4>
      </vt:variant>
      <vt:variant>
        <vt:lpwstr/>
      </vt:variant>
      <vt:variant>
        <vt:lpwstr>_Ref330459256</vt:lpwstr>
      </vt:variant>
      <vt:variant>
        <vt:i4>1048633</vt:i4>
      </vt:variant>
      <vt:variant>
        <vt:i4>822</vt:i4>
      </vt:variant>
      <vt:variant>
        <vt:i4>0</vt:i4>
      </vt:variant>
      <vt:variant>
        <vt:i4>5</vt:i4>
      </vt:variant>
      <vt:variant>
        <vt:lpwstr/>
      </vt:variant>
      <vt:variant>
        <vt:lpwstr>_Ref390194988</vt:lpwstr>
      </vt:variant>
      <vt:variant>
        <vt:i4>2031678</vt:i4>
      </vt:variant>
      <vt:variant>
        <vt:i4>819</vt:i4>
      </vt:variant>
      <vt:variant>
        <vt:i4>0</vt:i4>
      </vt:variant>
      <vt:variant>
        <vt:i4>5</vt:i4>
      </vt:variant>
      <vt:variant>
        <vt:lpwstr/>
      </vt:variant>
      <vt:variant>
        <vt:lpwstr>_Ref330459256</vt:lpwstr>
      </vt:variant>
      <vt:variant>
        <vt:i4>1835064</vt:i4>
      </vt:variant>
      <vt:variant>
        <vt:i4>816</vt:i4>
      </vt:variant>
      <vt:variant>
        <vt:i4>0</vt:i4>
      </vt:variant>
      <vt:variant>
        <vt:i4>5</vt:i4>
      </vt:variant>
      <vt:variant>
        <vt:lpwstr/>
      </vt:variant>
      <vt:variant>
        <vt:lpwstr>_Ref390194843</vt:lpwstr>
      </vt:variant>
      <vt:variant>
        <vt:i4>2031678</vt:i4>
      </vt:variant>
      <vt:variant>
        <vt:i4>813</vt:i4>
      </vt:variant>
      <vt:variant>
        <vt:i4>0</vt:i4>
      </vt:variant>
      <vt:variant>
        <vt:i4>5</vt:i4>
      </vt:variant>
      <vt:variant>
        <vt:lpwstr/>
      </vt:variant>
      <vt:variant>
        <vt:lpwstr>_Ref330459256</vt:lpwstr>
      </vt:variant>
      <vt:variant>
        <vt:i4>1572920</vt:i4>
      </vt:variant>
      <vt:variant>
        <vt:i4>810</vt:i4>
      </vt:variant>
      <vt:variant>
        <vt:i4>0</vt:i4>
      </vt:variant>
      <vt:variant>
        <vt:i4>5</vt:i4>
      </vt:variant>
      <vt:variant>
        <vt:lpwstr/>
      </vt:variant>
      <vt:variant>
        <vt:lpwstr>_Ref390194802</vt:lpwstr>
      </vt:variant>
      <vt:variant>
        <vt:i4>2031678</vt:i4>
      </vt:variant>
      <vt:variant>
        <vt:i4>807</vt:i4>
      </vt:variant>
      <vt:variant>
        <vt:i4>0</vt:i4>
      </vt:variant>
      <vt:variant>
        <vt:i4>5</vt:i4>
      </vt:variant>
      <vt:variant>
        <vt:lpwstr/>
      </vt:variant>
      <vt:variant>
        <vt:lpwstr>_Ref330459256</vt:lpwstr>
      </vt:variant>
      <vt:variant>
        <vt:i4>1376310</vt:i4>
      </vt:variant>
      <vt:variant>
        <vt:i4>804</vt:i4>
      </vt:variant>
      <vt:variant>
        <vt:i4>0</vt:i4>
      </vt:variant>
      <vt:variant>
        <vt:i4>5</vt:i4>
      </vt:variant>
      <vt:variant>
        <vt:lpwstr/>
      </vt:variant>
      <vt:variant>
        <vt:lpwstr>_Ref348516660</vt:lpwstr>
      </vt:variant>
      <vt:variant>
        <vt:i4>2031678</vt:i4>
      </vt:variant>
      <vt:variant>
        <vt:i4>801</vt:i4>
      </vt:variant>
      <vt:variant>
        <vt:i4>0</vt:i4>
      </vt:variant>
      <vt:variant>
        <vt:i4>5</vt:i4>
      </vt:variant>
      <vt:variant>
        <vt:lpwstr/>
      </vt:variant>
      <vt:variant>
        <vt:lpwstr>_Ref330459256</vt:lpwstr>
      </vt:variant>
      <vt:variant>
        <vt:i4>1769533</vt:i4>
      </vt:variant>
      <vt:variant>
        <vt:i4>798</vt:i4>
      </vt:variant>
      <vt:variant>
        <vt:i4>0</vt:i4>
      </vt:variant>
      <vt:variant>
        <vt:i4>5</vt:i4>
      </vt:variant>
      <vt:variant>
        <vt:lpwstr/>
      </vt:variant>
      <vt:variant>
        <vt:lpwstr>_Ref350331789</vt:lpwstr>
      </vt:variant>
      <vt:variant>
        <vt:i4>2031678</vt:i4>
      </vt:variant>
      <vt:variant>
        <vt:i4>795</vt:i4>
      </vt:variant>
      <vt:variant>
        <vt:i4>0</vt:i4>
      </vt:variant>
      <vt:variant>
        <vt:i4>5</vt:i4>
      </vt:variant>
      <vt:variant>
        <vt:lpwstr/>
      </vt:variant>
      <vt:variant>
        <vt:lpwstr>_Ref330459256</vt:lpwstr>
      </vt:variant>
      <vt:variant>
        <vt:i4>1310776</vt:i4>
      </vt:variant>
      <vt:variant>
        <vt:i4>792</vt:i4>
      </vt:variant>
      <vt:variant>
        <vt:i4>0</vt:i4>
      </vt:variant>
      <vt:variant>
        <vt:i4>5</vt:i4>
      </vt:variant>
      <vt:variant>
        <vt:lpwstr/>
      </vt:variant>
      <vt:variant>
        <vt:lpwstr>_Ref322424122</vt:lpwstr>
      </vt:variant>
      <vt:variant>
        <vt:i4>1048633</vt:i4>
      </vt:variant>
      <vt:variant>
        <vt:i4>789</vt:i4>
      </vt:variant>
      <vt:variant>
        <vt:i4>0</vt:i4>
      </vt:variant>
      <vt:variant>
        <vt:i4>5</vt:i4>
      </vt:variant>
      <vt:variant>
        <vt:lpwstr/>
      </vt:variant>
      <vt:variant>
        <vt:lpwstr>_Ref322515368</vt:lpwstr>
      </vt:variant>
      <vt:variant>
        <vt:i4>1900605</vt:i4>
      </vt:variant>
      <vt:variant>
        <vt:i4>786</vt:i4>
      </vt:variant>
      <vt:variant>
        <vt:i4>0</vt:i4>
      </vt:variant>
      <vt:variant>
        <vt:i4>5</vt:i4>
      </vt:variant>
      <vt:variant>
        <vt:lpwstr/>
      </vt:variant>
      <vt:variant>
        <vt:lpwstr>_Ref322528467</vt:lpwstr>
      </vt:variant>
      <vt:variant>
        <vt:i4>2031678</vt:i4>
      </vt:variant>
      <vt:variant>
        <vt:i4>783</vt:i4>
      </vt:variant>
      <vt:variant>
        <vt:i4>0</vt:i4>
      </vt:variant>
      <vt:variant>
        <vt:i4>5</vt:i4>
      </vt:variant>
      <vt:variant>
        <vt:lpwstr/>
      </vt:variant>
      <vt:variant>
        <vt:lpwstr>_Ref330459256</vt:lpwstr>
      </vt:variant>
      <vt:variant>
        <vt:i4>1048633</vt:i4>
      </vt:variant>
      <vt:variant>
        <vt:i4>780</vt:i4>
      </vt:variant>
      <vt:variant>
        <vt:i4>0</vt:i4>
      </vt:variant>
      <vt:variant>
        <vt:i4>5</vt:i4>
      </vt:variant>
      <vt:variant>
        <vt:lpwstr/>
      </vt:variant>
      <vt:variant>
        <vt:lpwstr>_Ref322515368</vt:lpwstr>
      </vt:variant>
      <vt:variant>
        <vt:i4>1900605</vt:i4>
      </vt:variant>
      <vt:variant>
        <vt:i4>777</vt:i4>
      </vt:variant>
      <vt:variant>
        <vt:i4>0</vt:i4>
      </vt:variant>
      <vt:variant>
        <vt:i4>5</vt:i4>
      </vt:variant>
      <vt:variant>
        <vt:lpwstr/>
      </vt:variant>
      <vt:variant>
        <vt:lpwstr>_Ref322528467</vt:lpwstr>
      </vt:variant>
      <vt:variant>
        <vt:i4>2031678</vt:i4>
      </vt:variant>
      <vt:variant>
        <vt:i4>774</vt:i4>
      </vt:variant>
      <vt:variant>
        <vt:i4>0</vt:i4>
      </vt:variant>
      <vt:variant>
        <vt:i4>5</vt:i4>
      </vt:variant>
      <vt:variant>
        <vt:lpwstr/>
      </vt:variant>
      <vt:variant>
        <vt:lpwstr>_Ref330459256</vt:lpwstr>
      </vt:variant>
      <vt:variant>
        <vt:i4>1638459</vt:i4>
      </vt:variant>
      <vt:variant>
        <vt:i4>771</vt:i4>
      </vt:variant>
      <vt:variant>
        <vt:i4>0</vt:i4>
      </vt:variant>
      <vt:variant>
        <vt:i4>5</vt:i4>
      </vt:variant>
      <vt:variant>
        <vt:lpwstr/>
      </vt:variant>
      <vt:variant>
        <vt:lpwstr>_Ref322528228</vt:lpwstr>
      </vt:variant>
      <vt:variant>
        <vt:i4>2031678</vt:i4>
      </vt:variant>
      <vt:variant>
        <vt:i4>768</vt:i4>
      </vt:variant>
      <vt:variant>
        <vt:i4>0</vt:i4>
      </vt:variant>
      <vt:variant>
        <vt:i4>5</vt:i4>
      </vt:variant>
      <vt:variant>
        <vt:lpwstr/>
      </vt:variant>
      <vt:variant>
        <vt:lpwstr>_Ref330459256</vt:lpwstr>
      </vt:variant>
      <vt:variant>
        <vt:i4>1179709</vt:i4>
      </vt:variant>
      <vt:variant>
        <vt:i4>765</vt:i4>
      </vt:variant>
      <vt:variant>
        <vt:i4>0</vt:i4>
      </vt:variant>
      <vt:variant>
        <vt:i4>5</vt:i4>
      </vt:variant>
      <vt:variant>
        <vt:lpwstr/>
      </vt:variant>
      <vt:variant>
        <vt:lpwstr>_Ref350335756</vt:lpwstr>
      </vt:variant>
      <vt:variant>
        <vt:i4>1048634</vt:i4>
      </vt:variant>
      <vt:variant>
        <vt:i4>762</vt:i4>
      </vt:variant>
      <vt:variant>
        <vt:i4>0</vt:i4>
      </vt:variant>
      <vt:variant>
        <vt:i4>5</vt:i4>
      </vt:variant>
      <vt:variant>
        <vt:lpwstr/>
      </vt:variant>
      <vt:variant>
        <vt:lpwstr>_Ref322515064</vt:lpwstr>
      </vt:variant>
      <vt:variant>
        <vt:i4>2031677</vt:i4>
      </vt:variant>
      <vt:variant>
        <vt:i4>756</vt:i4>
      </vt:variant>
      <vt:variant>
        <vt:i4>0</vt:i4>
      </vt:variant>
      <vt:variant>
        <vt:i4>5</vt:i4>
      </vt:variant>
      <vt:variant>
        <vt:lpwstr/>
      </vt:variant>
      <vt:variant>
        <vt:lpwstr>_Ref323549358</vt:lpwstr>
      </vt:variant>
      <vt:variant>
        <vt:i4>2031678</vt:i4>
      </vt:variant>
      <vt:variant>
        <vt:i4>750</vt:i4>
      </vt:variant>
      <vt:variant>
        <vt:i4>0</vt:i4>
      </vt:variant>
      <vt:variant>
        <vt:i4>5</vt:i4>
      </vt:variant>
      <vt:variant>
        <vt:lpwstr/>
      </vt:variant>
      <vt:variant>
        <vt:lpwstr>_Ref330459256</vt:lpwstr>
      </vt:variant>
      <vt:variant>
        <vt:i4>1048633</vt:i4>
      </vt:variant>
      <vt:variant>
        <vt:i4>747</vt:i4>
      </vt:variant>
      <vt:variant>
        <vt:i4>0</vt:i4>
      </vt:variant>
      <vt:variant>
        <vt:i4>5</vt:i4>
      </vt:variant>
      <vt:variant>
        <vt:lpwstr/>
      </vt:variant>
      <vt:variant>
        <vt:lpwstr>_Ref322515368</vt:lpwstr>
      </vt:variant>
      <vt:variant>
        <vt:i4>2031678</vt:i4>
      </vt:variant>
      <vt:variant>
        <vt:i4>744</vt:i4>
      </vt:variant>
      <vt:variant>
        <vt:i4>0</vt:i4>
      </vt:variant>
      <vt:variant>
        <vt:i4>5</vt:i4>
      </vt:variant>
      <vt:variant>
        <vt:lpwstr/>
      </vt:variant>
      <vt:variant>
        <vt:lpwstr>_Ref330459256</vt:lpwstr>
      </vt:variant>
      <vt:variant>
        <vt:i4>1179709</vt:i4>
      </vt:variant>
      <vt:variant>
        <vt:i4>741</vt:i4>
      </vt:variant>
      <vt:variant>
        <vt:i4>0</vt:i4>
      </vt:variant>
      <vt:variant>
        <vt:i4>5</vt:i4>
      </vt:variant>
      <vt:variant>
        <vt:lpwstr/>
      </vt:variant>
      <vt:variant>
        <vt:lpwstr>_Ref350335756</vt:lpwstr>
      </vt:variant>
      <vt:variant>
        <vt:i4>1441851</vt:i4>
      </vt:variant>
      <vt:variant>
        <vt:i4>738</vt:i4>
      </vt:variant>
      <vt:variant>
        <vt:i4>0</vt:i4>
      </vt:variant>
      <vt:variant>
        <vt:i4>5</vt:i4>
      </vt:variant>
      <vt:variant>
        <vt:lpwstr/>
      </vt:variant>
      <vt:variant>
        <vt:lpwstr>_Ref322424203</vt:lpwstr>
      </vt:variant>
      <vt:variant>
        <vt:i4>2031678</vt:i4>
      </vt:variant>
      <vt:variant>
        <vt:i4>735</vt:i4>
      </vt:variant>
      <vt:variant>
        <vt:i4>0</vt:i4>
      </vt:variant>
      <vt:variant>
        <vt:i4>5</vt:i4>
      </vt:variant>
      <vt:variant>
        <vt:lpwstr/>
      </vt:variant>
      <vt:variant>
        <vt:lpwstr>_Ref330459256</vt:lpwstr>
      </vt:variant>
      <vt:variant>
        <vt:i4>1048633</vt:i4>
      </vt:variant>
      <vt:variant>
        <vt:i4>732</vt:i4>
      </vt:variant>
      <vt:variant>
        <vt:i4>0</vt:i4>
      </vt:variant>
      <vt:variant>
        <vt:i4>5</vt:i4>
      </vt:variant>
      <vt:variant>
        <vt:lpwstr/>
      </vt:variant>
      <vt:variant>
        <vt:lpwstr>_Ref322515368</vt:lpwstr>
      </vt:variant>
      <vt:variant>
        <vt:i4>2031678</vt:i4>
      </vt:variant>
      <vt:variant>
        <vt:i4>729</vt:i4>
      </vt:variant>
      <vt:variant>
        <vt:i4>0</vt:i4>
      </vt:variant>
      <vt:variant>
        <vt:i4>5</vt:i4>
      </vt:variant>
      <vt:variant>
        <vt:lpwstr/>
      </vt:variant>
      <vt:variant>
        <vt:lpwstr>_Ref330459256</vt:lpwstr>
      </vt:variant>
      <vt:variant>
        <vt:i4>1638459</vt:i4>
      </vt:variant>
      <vt:variant>
        <vt:i4>726</vt:i4>
      </vt:variant>
      <vt:variant>
        <vt:i4>0</vt:i4>
      </vt:variant>
      <vt:variant>
        <vt:i4>5</vt:i4>
      </vt:variant>
      <vt:variant>
        <vt:lpwstr/>
      </vt:variant>
      <vt:variant>
        <vt:lpwstr>_Ref322528228</vt:lpwstr>
      </vt:variant>
      <vt:variant>
        <vt:i4>2031678</vt:i4>
      </vt:variant>
      <vt:variant>
        <vt:i4>723</vt:i4>
      </vt:variant>
      <vt:variant>
        <vt:i4>0</vt:i4>
      </vt:variant>
      <vt:variant>
        <vt:i4>5</vt:i4>
      </vt:variant>
      <vt:variant>
        <vt:lpwstr/>
      </vt:variant>
      <vt:variant>
        <vt:lpwstr>_Ref330459256</vt:lpwstr>
      </vt:variant>
      <vt:variant>
        <vt:i4>1310776</vt:i4>
      </vt:variant>
      <vt:variant>
        <vt:i4>720</vt:i4>
      </vt:variant>
      <vt:variant>
        <vt:i4>0</vt:i4>
      </vt:variant>
      <vt:variant>
        <vt:i4>5</vt:i4>
      </vt:variant>
      <vt:variant>
        <vt:lpwstr/>
      </vt:variant>
      <vt:variant>
        <vt:lpwstr>_Ref322424122</vt:lpwstr>
      </vt:variant>
      <vt:variant>
        <vt:i4>2031678</vt:i4>
      </vt:variant>
      <vt:variant>
        <vt:i4>717</vt:i4>
      </vt:variant>
      <vt:variant>
        <vt:i4>0</vt:i4>
      </vt:variant>
      <vt:variant>
        <vt:i4>5</vt:i4>
      </vt:variant>
      <vt:variant>
        <vt:lpwstr/>
      </vt:variant>
      <vt:variant>
        <vt:lpwstr>_Ref330459256</vt:lpwstr>
      </vt:variant>
      <vt:variant>
        <vt:i4>1441853</vt:i4>
      </vt:variant>
      <vt:variant>
        <vt:i4>714</vt:i4>
      </vt:variant>
      <vt:variant>
        <vt:i4>0</vt:i4>
      </vt:variant>
      <vt:variant>
        <vt:i4>5</vt:i4>
      </vt:variant>
      <vt:variant>
        <vt:lpwstr/>
      </vt:variant>
      <vt:variant>
        <vt:lpwstr>_Ref350347037</vt:lpwstr>
      </vt:variant>
      <vt:variant>
        <vt:i4>2031678</vt:i4>
      </vt:variant>
      <vt:variant>
        <vt:i4>711</vt:i4>
      </vt:variant>
      <vt:variant>
        <vt:i4>0</vt:i4>
      </vt:variant>
      <vt:variant>
        <vt:i4>5</vt:i4>
      </vt:variant>
      <vt:variant>
        <vt:lpwstr/>
      </vt:variant>
      <vt:variant>
        <vt:lpwstr>_Ref330459256</vt:lpwstr>
      </vt:variant>
      <vt:variant>
        <vt:i4>1245245</vt:i4>
      </vt:variant>
      <vt:variant>
        <vt:i4>708</vt:i4>
      </vt:variant>
      <vt:variant>
        <vt:i4>0</vt:i4>
      </vt:variant>
      <vt:variant>
        <vt:i4>5</vt:i4>
      </vt:variant>
      <vt:variant>
        <vt:lpwstr/>
      </vt:variant>
      <vt:variant>
        <vt:lpwstr>_Ref322510706</vt:lpwstr>
      </vt:variant>
      <vt:variant>
        <vt:i4>2031678</vt:i4>
      </vt:variant>
      <vt:variant>
        <vt:i4>705</vt:i4>
      </vt:variant>
      <vt:variant>
        <vt:i4>0</vt:i4>
      </vt:variant>
      <vt:variant>
        <vt:i4>5</vt:i4>
      </vt:variant>
      <vt:variant>
        <vt:lpwstr/>
      </vt:variant>
      <vt:variant>
        <vt:lpwstr>_Ref330459256</vt:lpwstr>
      </vt:variant>
      <vt:variant>
        <vt:i4>2031675</vt:i4>
      </vt:variant>
      <vt:variant>
        <vt:i4>702</vt:i4>
      </vt:variant>
      <vt:variant>
        <vt:i4>0</vt:i4>
      </vt:variant>
      <vt:variant>
        <vt:i4>5</vt:i4>
      </vt:variant>
      <vt:variant>
        <vt:lpwstr/>
      </vt:variant>
      <vt:variant>
        <vt:lpwstr>_Ref350700295</vt:lpwstr>
      </vt:variant>
      <vt:variant>
        <vt:i4>2031678</vt:i4>
      </vt:variant>
      <vt:variant>
        <vt:i4>699</vt:i4>
      </vt:variant>
      <vt:variant>
        <vt:i4>0</vt:i4>
      </vt:variant>
      <vt:variant>
        <vt:i4>5</vt:i4>
      </vt:variant>
      <vt:variant>
        <vt:lpwstr/>
      </vt:variant>
      <vt:variant>
        <vt:lpwstr>_Ref330459256</vt:lpwstr>
      </vt:variant>
      <vt:variant>
        <vt:i4>1376316</vt:i4>
      </vt:variant>
      <vt:variant>
        <vt:i4>696</vt:i4>
      </vt:variant>
      <vt:variant>
        <vt:i4>0</vt:i4>
      </vt:variant>
      <vt:variant>
        <vt:i4>5</vt:i4>
      </vt:variant>
      <vt:variant>
        <vt:lpwstr/>
      </vt:variant>
      <vt:variant>
        <vt:lpwstr>_Ref347320067</vt:lpwstr>
      </vt:variant>
      <vt:variant>
        <vt:i4>1507383</vt:i4>
      </vt:variant>
      <vt:variant>
        <vt:i4>693</vt:i4>
      </vt:variant>
      <vt:variant>
        <vt:i4>0</vt:i4>
      </vt:variant>
      <vt:variant>
        <vt:i4>5</vt:i4>
      </vt:variant>
      <vt:variant>
        <vt:lpwstr/>
      </vt:variant>
      <vt:variant>
        <vt:lpwstr>_Ref318701648</vt:lpwstr>
      </vt:variant>
      <vt:variant>
        <vt:i4>1376312</vt:i4>
      </vt:variant>
      <vt:variant>
        <vt:i4>690</vt:i4>
      </vt:variant>
      <vt:variant>
        <vt:i4>0</vt:i4>
      </vt:variant>
      <vt:variant>
        <vt:i4>5</vt:i4>
      </vt:variant>
      <vt:variant>
        <vt:lpwstr/>
      </vt:variant>
      <vt:variant>
        <vt:lpwstr>_Ref351036323</vt:lpwstr>
      </vt:variant>
      <vt:variant>
        <vt:i4>2031678</vt:i4>
      </vt:variant>
      <vt:variant>
        <vt:i4>687</vt:i4>
      </vt:variant>
      <vt:variant>
        <vt:i4>0</vt:i4>
      </vt:variant>
      <vt:variant>
        <vt:i4>5</vt:i4>
      </vt:variant>
      <vt:variant>
        <vt:lpwstr/>
      </vt:variant>
      <vt:variant>
        <vt:lpwstr>_Ref330459256</vt:lpwstr>
      </vt:variant>
      <vt:variant>
        <vt:i4>1441851</vt:i4>
      </vt:variant>
      <vt:variant>
        <vt:i4>684</vt:i4>
      </vt:variant>
      <vt:variant>
        <vt:i4>0</vt:i4>
      </vt:variant>
      <vt:variant>
        <vt:i4>5</vt:i4>
      </vt:variant>
      <vt:variant>
        <vt:lpwstr/>
      </vt:variant>
      <vt:variant>
        <vt:lpwstr>_Ref318785210</vt:lpwstr>
      </vt:variant>
      <vt:variant>
        <vt:i4>1507383</vt:i4>
      </vt:variant>
      <vt:variant>
        <vt:i4>681</vt:i4>
      </vt:variant>
      <vt:variant>
        <vt:i4>0</vt:i4>
      </vt:variant>
      <vt:variant>
        <vt:i4>5</vt:i4>
      </vt:variant>
      <vt:variant>
        <vt:lpwstr/>
      </vt:variant>
      <vt:variant>
        <vt:lpwstr>_Ref318701648</vt:lpwstr>
      </vt:variant>
      <vt:variant>
        <vt:i4>1245233</vt:i4>
      </vt:variant>
      <vt:variant>
        <vt:i4>678</vt:i4>
      </vt:variant>
      <vt:variant>
        <vt:i4>0</vt:i4>
      </vt:variant>
      <vt:variant>
        <vt:i4>5</vt:i4>
      </vt:variant>
      <vt:variant>
        <vt:lpwstr/>
      </vt:variant>
      <vt:variant>
        <vt:lpwstr>_Ref329261765</vt:lpwstr>
      </vt:variant>
      <vt:variant>
        <vt:i4>2031678</vt:i4>
      </vt:variant>
      <vt:variant>
        <vt:i4>675</vt:i4>
      </vt:variant>
      <vt:variant>
        <vt:i4>0</vt:i4>
      </vt:variant>
      <vt:variant>
        <vt:i4>5</vt:i4>
      </vt:variant>
      <vt:variant>
        <vt:lpwstr/>
      </vt:variant>
      <vt:variant>
        <vt:lpwstr>_Ref330459256</vt:lpwstr>
      </vt:variant>
      <vt:variant>
        <vt:i4>1245246</vt:i4>
      </vt:variant>
      <vt:variant>
        <vt:i4>672</vt:i4>
      </vt:variant>
      <vt:variant>
        <vt:i4>0</vt:i4>
      </vt:variant>
      <vt:variant>
        <vt:i4>5</vt:i4>
      </vt:variant>
      <vt:variant>
        <vt:lpwstr/>
      </vt:variant>
      <vt:variant>
        <vt:lpwstr>_Ref351021433</vt:lpwstr>
      </vt:variant>
      <vt:variant>
        <vt:i4>1441851</vt:i4>
      </vt:variant>
      <vt:variant>
        <vt:i4>669</vt:i4>
      </vt:variant>
      <vt:variant>
        <vt:i4>0</vt:i4>
      </vt:variant>
      <vt:variant>
        <vt:i4>5</vt:i4>
      </vt:variant>
      <vt:variant>
        <vt:lpwstr/>
      </vt:variant>
      <vt:variant>
        <vt:lpwstr>_Ref318785210</vt:lpwstr>
      </vt:variant>
      <vt:variant>
        <vt:i4>1638455</vt:i4>
      </vt:variant>
      <vt:variant>
        <vt:i4>666</vt:i4>
      </vt:variant>
      <vt:variant>
        <vt:i4>0</vt:i4>
      </vt:variant>
      <vt:variant>
        <vt:i4>5</vt:i4>
      </vt:variant>
      <vt:variant>
        <vt:lpwstr/>
      </vt:variant>
      <vt:variant>
        <vt:lpwstr>_Ref358208621</vt:lpwstr>
      </vt:variant>
      <vt:variant>
        <vt:i4>1769524</vt:i4>
      </vt:variant>
      <vt:variant>
        <vt:i4>663</vt:i4>
      </vt:variant>
      <vt:variant>
        <vt:i4>0</vt:i4>
      </vt:variant>
      <vt:variant>
        <vt:i4>5</vt:i4>
      </vt:variant>
      <vt:variant>
        <vt:lpwstr/>
      </vt:variant>
      <vt:variant>
        <vt:lpwstr>_Ref358208507</vt:lpwstr>
      </vt:variant>
      <vt:variant>
        <vt:i4>1507383</vt:i4>
      </vt:variant>
      <vt:variant>
        <vt:i4>660</vt:i4>
      </vt:variant>
      <vt:variant>
        <vt:i4>0</vt:i4>
      </vt:variant>
      <vt:variant>
        <vt:i4>5</vt:i4>
      </vt:variant>
      <vt:variant>
        <vt:lpwstr/>
      </vt:variant>
      <vt:variant>
        <vt:lpwstr>_Ref318701648</vt:lpwstr>
      </vt:variant>
      <vt:variant>
        <vt:i4>1376312</vt:i4>
      </vt:variant>
      <vt:variant>
        <vt:i4>657</vt:i4>
      </vt:variant>
      <vt:variant>
        <vt:i4>0</vt:i4>
      </vt:variant>
      <vt:variant>
        <vt:i4>5</vt:i4>
      </vt:variant>
      <vt:variant>
        <vt:lpwstr/>
      </vt:variant>
      <vt:variant>
        <vt:lpwstr>_Ref351036323</vt:lpwstr>
      </vt:variant>
      <vt:variant>
        <vt:i4>1310808</vt:i4>
      </vt:variant>
      <vt:variant>
        <vt:i4>579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Kazmi, Amjad</dc:creator>
  <cp:keywords/>
  <dc:description/>
  <cp:lastModifiedBy>BESTFORD, Jennifer (LEEDS TEACHING HOSPITALS NHS TRUST)</cp:lastModifiedBy>
  <cp:revision>2</cp:revision>
  <dcterms:created xsi:type="dcterms:W3CDTF">2023-10-13T14:56:00Z</dcterms:created>
  <dcterms:modified xsi:type="dcterms:W3CDTF">2023-10-13T14:56:00Z</dcterms:modified>
</cp:coreProperties>
</file>