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71753" w14:textId="77777777" w:rsidR="008408D4" w:rsidRDefault="006021B5">
      <w:r>
        <w:rPr>
          <w:noProof/>
        </w:rPr>
        <w:drawing>
          <wp:anchor distT="0" distB="0" distL="114300" distR="114300" simplePos="0" relativeHeight="76" behindDoc="0" locked="0" layoutInCell="1" allowOverlap="1" wp14:anchorId="50BA4D77" wp14:editId="163AAFF1">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6E9685E5" w14:textId="77777777" w:rsidR="008408D4" w:rsidRDefault="008408D4">
      <w:pPr>
        <w:pStyle w:val="Heading1"/>
      </w:pPr>
      <w:bookmarkStart w:id="0" w:name="_Toc32303547"/>
    </w:p>
    <w:p w14:paraId="1F9B8B9E" w14:textId="77777777" w:rsidR="008408D4" w:rsidRDefault="008408D4">
      <w:pPr>
        <w:pStyle w:val="Heading1"/>
      </w:pPr>
    </w:p>
    <w:p w14:paraId="2D47F5C1" w14:textId="77777777" w:rsidR="008408D4" w:rsidRDefault="008408D4">
      <w:pPr>
        <w:pStyle w:val="Heading1"/>
      </w:pPr>
    </w:p>
    <w:p w14:paraId="3CABC049" w14:textId="77777777" w:rsidR="008408D4" w:rsidRDefault="006021B5">
      <w:pPr>
        <w:pStyle w:val="Heading1"/>
      </w:pPr>
      <w:bookmarkStart w:id="1" w:name="_Toc33176231"/>
      <w:r>
        <w:t>G-Cloud 12 Call-Off Contract</w:t>
      </w:r>
      <w:bookmarkEnd w:id="0"/>
      <w:bookmarkEnd w:id="1"/>
    </w:p>
    <w:p w14:paraId="23FC7BD3" w14:textId="77777777" w:rsidR="008408D4" w:rsidRDefault="008408D4">
      <w:pPr>
        <w:rPr>
          <w:sz w:val="28"/>
          <w:szCs w:val="28"/>
        </w:rPr>
      </w:pPr>
    </w:p>
    <w:p w14:paraId="2827162F" w14:textId="77777777" w:rsidR="008408D4" w:rsidRDefault="008408D4">
      <w:pPr>
        <w:rPr>
          <w:sz w:val="28"/>
          <w:szCs w:val="28"/>
        </w:rPr>
      </w:pPr>
    </w:p>
    <w:p w14:paraId="7E8ADC51" w14:textId="77777777" w:rsidR="008408D4" w:rsidRDefault="006021B5">
      <w:pPr>
        <w:rPr>
          <w:rFonts w:eastAsia="Times New Roman"/>
          <w:lang w:eastAsia="en-US"/>
        </w:rPr>
      </w:pPr>
      <w:r>
        <w:rPr>
          <w:rFonts w:eastAsia="Times New Roman"/>
          <w:lang w:eastAsia="en-US"/>
        </w:rPr>
        <w:t>This Call-Off Contract for the G-Cloud 12 Framework Agreement (RM1557.12) includes:</w:t>
      </w:r>
    </w:p>
    <w:p w14:paraId="30330810" w14:textId="77777777" w:rsidR="008408D4" w:rsidRDefault="006021B5">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30C91260" w14:textId="77777777" w:rsidR="008408D4" w:rsidRDefault="006021B5">
      <w:pPr>
        <w:pStyle w:val="TOC2"/>
      </w:pPr>
      <w:r>
        <w:rPr>
          <w:rFonts w:ascii="Arial" w:hAnsi="Arial"/>
          <w:b w:val="0"/>
        </w:rPr>
        <w:t>Part A: Order Form</w:t>
      </w:r>
      <w:r>
        <w:rPr>
          <w:rFonts w:ascii="Arial" w:hAnsi="Arial"/>
          <w:b w:val="0"/>
        </w:rPr>
        <w:tab/>
        <w:t>2</w:t>
      </w:r>
    </w:p>
    <w:p w14:paraId="2CD2A812" w14:textId="77777777" w:rsidR="008408D4" w:rsidRDefault="006021B5">
      <w:pPr>
        <w:pStyle w:val="TOC2"/>
      </w:pPr>
      <w:r>
        <w:rPr>
          <w:rFonts w:ascii="Arial" w:hAnsi="Arial"/>
          <w:b w:val="0"/>
        </w:rPr>
        <w:t>Schedule 1: Services</w:t>
      </w:r>
      <w:r>
        <w:rPr>
          <w:rFonts w:ascii="Arial" w:hAnsi="Arial"/>
          <w:b w:val="0"/>
        </w:rPr>
        <w:tab/>
        <w:t>12</w:t>
      </w:r>
    </w:p>
    <w:p w14:paraId="2886810C" w14:textId="77777777" w:rsidR="008408D4" w:rsidRDefault="006021B5">
      <w:pPr>
        <w:pStyle w:val="TOC2"/>
      </w:pPr>
      <w:r>
        <w:rPr>
          <w:rFonts w:ascii="Arial" w:hAnsi="Arial"/>
          <w:b w:val="0"/>
        </w:rPr>
        <w:t>Schedule 2: Call-Off Contract charges</w:t>
      </w:r>
      <w:r>
        <w:rPr>
          <w:rFonts w:ascii="Arial" w:hAnsi="Arial"/>
          <w:b w:val="0"/>
        </w:rPr>
        <w:tab/>
        <w:t>12</w:t>
      </w:r>
    </w:p>
    <w:p w14:paraId="4B118047" w14:textId="77777777" w:rsidR="008408D4" w:rsidRDefault="006021B5">
      <w:pPr>
        <w:pStyle w:val="TOC2"/>
      </w:pPr>
      <w:r>
        <w:rPr>
          <w:rFonts w:ascii="Arial" w:hAnsi="Arial"/>
          <w:b w:val="0"/>
        </w:rPr>
        <w:t>Part B: Terms and conditions</w:t>
      </w:r>
      <w:r>
        <w:rPr>
          <w:rFonts w:ascii="Arial" w:hAnsi="Arial"/>
          <w:b w:val="0"/>
        </w:rPr>
        <w:tab/>
        <w:t>13</w:t>
      </w:r>
    </w:p>
    <w:p w14:paraId="7972F23D" w14:textId="77777777" w:rsidR="008408D4" w:rsidRDefault="006021B5">
      <w:pPr>
        <w:pStyle w:val="TOC2"/>
      </w:pPr>
      <w:r>
        <w:rPr>
          <w:rFonts w:ascii="Arial" w:hAnsi="Arial"/>
          <w:b w:val="0"/>
        </w:rPr>
        <w:t>Schedule 3: Collaboration agreement</w:t>
      </w:r>
      <w:r>
        <w:rPr>
          <w:rFonts w:ascii="Arial" w:hAnsi="Arial"/>
          <w:b w:val="0"/>
        </w:rPr>
        <w:tab/>
        <w:t>32</w:t>
      </w:r>
    </w:p>
    <w:p w14:paraId="49C4152E" w14:textId="77777777" w:rsidR="008408D4" w:rsidRDefault="006021B5">
      <w:pPr>
        <w:pStyle w:val="TOC2"/>
      </w:pPr>
      <w:r>
        <w:rPr>
          <w:rFonts w:ascii="Arial" w:hAnsi="Arial"/>
          <w:b w:val="0"/>
        </w:rPr>
        <w:t>Schedule 4: Alternative clauses</w:t>
      </w:r>
      <w:r>
        <w:rPr>
          <w:rFonts w:ascii="Arial" w:hAnsi="Arial"/>
          <w:b w:val="0"/>
        </w:rPr>
        <w:tab/>
        <w:t>44</w:t>
      </w:r>
    </w:p>
    <w:p w14:paraId="026D6BD8" w14:textId="77777777" w:rsidR="008408D4" w:rsidRDefault="006021B5">
      <w:pPr>
        <w:pStyle w:val="TOC2"/>
      </w:pPr>
      <w:r>
        <w:rPr>
          <w:rFonts w:ascii="Arial" w:hAnsi="Arial"/>
          <w:b w:val="0"/>
        </w:rPr>
        <w:t>Schedule 5: Guarantee</w:t>
      </w:r>
      <w:r>
        <w:rPr>
          <w:rFonts w:ascii="Arial" w:hAnsi="Arial"/>
          <w:b w:val="0"/>
        </w:rPr>
        <w:tab/>
        <w:t>49</w:t>
      </w:r>
    </w:p>
    <w:p w14:paraId="3ACEE0B0" w14:textId="77777777" w:rsidR="008408D4" w:rsidRDefault="006021B5">
      <w:pPr>
        <w:pStyle w:val="TOC2"/>
      </w:pPr>
      <w:r>
        <w:rPr>
          <w:rFonts w:ascii="Arial" w:hAnsi="Arial"/>
          <w:b w:val="0"/>
        </w:rPr>
        <w:t>Schedule 6: Glossary and interpretations</w:t>
      </w:r>
      <w:r>
        <w:rPr>
          <w:rFonts w:ascii="Arial" w:hAnsi="Arial"/>
          <w:b w:val="0"/>
        </w:rPr>
        <w:tab/>
        <w:t>57</w:t>
      </w:r>
    </w:p>
    <w:p w14:paraId="2D8E81A7" w14:textId="77777777" w:rsidR="008408D4" w:rsidRDefault="006021B5">
      <w:pPr>
        <w:pStyle w:val="TOC2"/>
      </w:pPr>
      <w:r>
        <w:rPr>
          <w:rFonts w:ascii="Arial" w:hAnsi="Arial"/>
          <w:b w:val="0"/>
        </w:rPr>
        <w:t>Schedule 7: GDPR Information</w:t>
      </w:r>
      <w:r>
        <w:rPr>
          <w:rFonts w:ascii="Arial" w:hAnsi="Arial"/>
          <w:b w:val="0"/>
        </w:rPr>
        <w:tab/>
        <w:t>68</w:t>
      </w:r>
    </w:p>
    <w:p w14:paraId="4F10B99C" w14:textId="77777777" w:rsidR="008408D4" w:rsidRDefault="006021B5">
      <w:pPr>
        <w:pageBreakBefore/>
      </w:pPr>
      <w:r>
        <w:rPr>
          <w:rFonts w:ascii="Cambria" w:eastAsia="Cambria" w:hAnsi="Cambria" w:cs="Cambria"/>
          <w:b/>
          <w:bCs/>
        </w:rPr>
        <w:lastRenderedPageBreak/>
        <w:fldChar w:fldCharType="end"/>
      </w:r>
    </w:p>
    <w:p w14:paraId="4FAD7C9F" w14:textId="77777777" w:rsidR="008408D4" w:rsidRDefault="006021B5">
      <w:pPr>
        <w:pStyle w:val="Heading2"/>
      </w:pPr>
      <w:bookmarkStart w:id="2" w:name="_Toc33176232"/>
      <w:r>
        <w:t>Part A: Order Form</w:t>
      </w:r>
      <w:bookmarkEnd w:id="2"/>
    </w:p>
    <w:p w14:paraId="4D92CFA1" w14:textId="77777777" w:rsidR="008408D4" w:rsidRDefault="008408D4">
      <w:pPr>
        <w:spacing w:before="240" w:after="240"/>
      </w:pP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8408D4" w14:paraId="769D4738"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43499" w14:textId="77777777" w:rsidR="008408D4" w:rsidRDefault="006021B5">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294A5" w14:textId="77777777" w:rsidR="008408D4" w:rsidRDefault="006021B5">
            <w:pPr>
              <w:spacing w:before="240"/>
            </w:pPr>
            <w:r>
              <w:t>982556536344553</w:t>
            </w:r>
          </w:p>
        </w:tc>
      </w:tr>
      <w:tr w:rsidR="008408D4" w14:paraId="74CDD59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C221EA" w14:textId="77777777" w:rsidR="008408D4" w:rsidRDefault="006021B5">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49BB724" w14:textId="77777777" w:rsidR="008408D4" w:rsidRDefault="006021B5">
            <w:pPr>
              <w:spacing w:before="240"/>
            </w:pPr>
            <w:r>
              <w:t>Ecm 9402</w:t>
            </w:r>
          </w:p>
        </w:tc>
      </w:tr>
      <w:tr w:rsidR="008408D4" w14:paraId="5924EFE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6EE53" w14:textId="77777777" w:rsidR="008408D4" w:rsidRDefault="006021B5">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E71A71E" w14:textId="77777777" w:rsidR="008408D4" w:rsidRDefault="006021B5">
            <w:pPr>
              <w:spacing w:before="240"/>
            </w:pPr>
            <w:r>
              <w:t>Enterprise Architecture</w:t>
            </w:r>
          </w:p>
        </w:tc>
      </w:tr>
      <w:tr w:rsidR="008408D4" w14:paraId="0599F09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37D9A" w14:textId="77777777" w:rsidR="008408D4" w:rsidRDefault="006021B5">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BC6683D" w14:textId="77777777" w:rsidR="008408D4" w:rsidRDefault="006021B5">
            <w:pPr>
              <w:spacing w:before="240"/>
            </w:pPr>
            <w:r>
              <w:rPr>
                <w:bCs/>
              </w:rPr>
              <w:t xml:space="preserve">Data transformation focuses on four architectures that make up the DWP Enterprise Architecture – Technology, Application, Business and Data. This is to lead the further design and implementation of the Data Reference Architecture, (DRA) and its supporting functions. This is a high profile and complex piece of work that reports in to the Digital Executive to shape the future way of delivering DWP’s data services. </w:t>
            </w:r>
          </w:p>
        </w:tc>
      </w:tr>
      <w:tr w:rsidR="008408D4" w14:paraId="067676D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E7649" w14:textId="77777777" w:rsidR="008408D4" w:rsidRDefault="006021B5">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8FCD4A5" w14:textId="297DF2F8" w:rsidR="008408D4" w:rsidRDefault="00E0509C" w:rsidP="00E0509C">
            <w:pPr>
              <w:spacing w:before="240"/>
            </w:pPr>
            <w:r>
              <w:t>18/08/</w:t>
            </w:r>
            <w:r w:rsidR="006021B5">
              <w:t>21</w:t>
            </w:r>
          </w:p>
        </w:tc>
      </w:tr>
      <w:tr w:rsidR="008408D4" w14:paraId="6BC0994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8DE3C" w14:textId="77777777" w:rsidR="008408D4" w:rsidRDefault="006021B5">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4326104" w14:textId="77777777" w:rsidR="008408D4" w:rsidRDefault="006021B5">
            <w:pPr>
              <w:spacing w:before="240"/>
            </w:pPr>
            <w:r>
              <w:t>31/03/22</w:t>
            </w:r>
          </w:p>
        </w:tc>
      </w:tr>
      <w:tr w:rsidR="008408D4" w14:paraId="57FAF6A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5869F" w14:textId="77777777" w:rsidR="008408D4" w:rsidRDefault="006021B5">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2CA5A66" w14:textId="77777777" w:rsidR="008408D4" w:rsidRDefault="006021B5">
            <w:pPr>
              <w:spacing w:before="240"/>
            </w:pPr>
            <w:r>
              <w:t>£3,464,778</w:t>
            </w:r>
          </w:p>
        </w:tc>
      </w:tr>
      <w:tr w:rsidR="008408D4" w14:paraId="65236B4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D68CB0" w14:textId="77777777" w:rsidR="008408D4" w:rsidRDefault="006021B5">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EE0121B" w14:textId="77777777" w:rsidR="008408D4" w:rsidRDefault="006021B5">
            <w:pPr>
              <w:spacing w:before="240"/>
            </w:pPr>
            <w:r>
              <w:t>Time and materials</w:t>
            </w:r>
          </w:p>
        </w:tc>
      </w:tr>
      <w:tr w:rsidR="008408D4" w14:paraId="0D9FEE1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D84C7B" w14:textId="77777777" w:rsidR="008408D4" w:rsidRDefault="006021B5">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6FAC68C" w14:textId="77777777" w:rsidR="008408D4" w:rsidRDefault="006021B5">
            <w:pPr>
              <w:spacing w:before="240"/>
            </w:pPr>
            <w:r>
              <w:t>To be provided post contract signature</w:t>
            </w:r>
          </w:p>
        </w:tc>
      </w:tr>
    </w:tbl>
    <w:p w14:paraId="4B7D73F8" w14:textId="77777777" w:rsidR="008408D4" w:rsidRDefault="006021B5">
      <w:pPr>
        <w:spacing w:before="240"/>
      </w:pPr>
      <w:r>
        <w:t xml:space="preserve"> </w:t>
      </w:r>
    </w:p>
    <w:p w14:paraId="26D6D0DB" w14:textId="77777777" w:rsidR="008408D4" w:rsidRDefault="006021B5">
      <w:pPr>
        <w:spacing w:before="240" w:after="240"/>
      </w:pPr>
      <w:r>
        <w:t>This Order Form is issued under the G-Cloud 12 Framework Agreement (RM1557.12).</w:t>
      </w:r>
    </w:p>
    <w:p w14:paraId="1A171A48" w14:textId="77777777" w:rsidR="008408D4" w:rsidRDefault="006021B5">
      <w:pPr>
        <w:spacing w:before="240"/>
      </w:pPr>
      <w:r>
        <w:t>Buyers can use this Order Form to specify their G-Cloud service requirements when placing an Order.</w:t>
      </w:r>
    </w:p>
    <w:p w14:paraId="035802E5" w14:textId="77777777" w:rsidR="008408D4" w:rsidRDefault="006021B5">
      <w:pPr>
        <w:spacing w:before="240"/>
      </w:pPr>
      <w:r>
        <w:t>The Order Form cannot be used to alter existing terms or add any extra terms that materially change the Deliverables offered by the Supplier and defined in the Application.</w:t>
      </w:r>
    </w:p>
    <w:p w14:paraId="6273AA49" w14:textId="77777777" w:rsidR="008408D4" w:rsidRDefault="006021B5">
      <w:pPr>
        <w:spacing w:before="240"/>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8408D4" w14:paraId="24E7B4DD"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89AF9" w14:textId="77777777" w:rsidR="008408D4" w:rsidRDefault="006021B5">
            <w:pPr>
              <w:spacing w:before="240"/>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3DFDE1" w14:textId="43816293" w:rsidR="008408D4" w:rsidRDefault="007E0E2F">
            <w:pPr>
              <w:spacing w:before="240"/>
            </w:pPr>
            <w:r w:rsidRPr="007E0E2F">
              <w:rPr>
                <w:highlight w:val="yellow"/>
              </w:rPr>
              <w:t>Redacted</w:t>
            </w:r>
          </w:p>
          <w:p w14:paraId="594155C9" w14:textId="04ED0315" w:rsidR="008408D4" w:rsidRDefault="007E0E2F">
            <w:pPr>
              <w:spacing w:before="240"/>
            </w:pPr>
            <w:r w:rsidRPr="007E0E2F">
              <w:rPr>
                <w:highlight w:val="yellow"/>
              </w:rPr>
              <w:t>Redacted</w:t>
            </w:r>
          </w:p>
          <w:p w14:paraId="3A84F0F0" w14:textId="795CE8E5" w:rsidR="008408D4" w:rsidRDefault="007E0E2F">
            <w:pPr>
              <w:spacing w:before="240"/>
            </w:pPr>
            <w:r w:rsidRPr="007E0E2F">
              <w:rPr>
                <w:highlight w:val="yellow"/>
              </w:rPr>
              <w:t>Redacted</w:t>
            </w:r>
          </w:p>
          <w:p w14:paraId="191BF6C4" w14:textId="6F8D6098" w:rsidR="008408D4" w:rsidRDefault="007E0E2F">
            <w:pPr>
              <w:spacing w:before="240"/>
            </w:pPr>
            <w:r w:rsidRPr="007E0E2F">
              <w:rPr>
                <w:highlight w:val="yellow"/>
              </w:rPr>
              <w:t>Redacted</w:t>
            </w:r>
          </w:p>
          <w:p w14:paraId="60D66CEE" w14:textId="2A2B81DC" w:rsidR="008408D4" w:rsidRDefault="007E0E2F">
            <w:pPr>
              <w:spacing w:before="240"/>
            </w:pPr>
            <w:r w:rsidRPr="007E0E2F">
              <w:rPr>
                <w:highlight w:val="yellow"/>
              </w:rPr>
              <w:t>Redacted</w:t>
            </w:r>
          </w:p>
          <w:p w14:paraId="1D1DDB5A" w14:textId="115C10DE" w:rsidR="008408D4" w:rsidRDefault="007E0E2F">
            <w:pPr>
              <w:spacing w:before="240"/>
            </w:pPr>
            <w:r w:rsidRPr="007E0E2F">
              <w:rPr>
                <w:highlight w:val="yellow"/>
              </w:rPr>
              <w:t>Redacted</w:t>
            </w:r>
          </w:p>
          <w:p w14:paraId="1D74CCF6" w14:textId="54ACA341" w:rsidR="008408D4" w:rsidRDefault="007E0E2F">
            <w:pPr>
              <w:spacing w:before="240"/>
            </w:pPr>
            <w:r w:rsidRPr="007E0E2F">
              <w:rPr>
                <w:highlight w:val="yellow"/>
              </w:rPr>
              <w:t>Redacted</w:t>
            </w:r>
          </w:p>
        </w:tc>
      </w:tr>
      <w:tr w:rsidR="008408D4" w14:paraId="53706B16"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123E4D" w14:textId="77777777" w:rsidR="008408D4" w:rsidRDefault="006021B5">
            <w:pPr>
              <w:spacing w:before="240"/>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EECFCC5" w14:textId="223DE4B8" w:rsidR="008408D4" w:rsidRDefault="007E0E2F">
            <w:pPr>
              <w:spacing w:before="240"/>
            </w:pPr>
            <w:r w:rsidRPr="007E0E2F">
              <w:rPr>
                <w:highlight w:val="yellow"/>
              </w:rPr>
              <w:t>Redacted</w:t>
            </w:r>
          </w:p>
          <w:p w14:paraId="043D5787" w14:textId="68325D83" w:rsidR="008408D4" w:rsidRDefault="007E0E2F">
            <w:pPr>
              <w:spacing w:before="240"/>
            </w:pPr>
            <w:r w:rsidRPr="007E0E2F">
              <w:rPr>
                <w:highlight w:val="yellow"/>
              </w:rPr>
              <w:t>Redacted</w:t>
            </w:r>
          </w:p>
          <w:p w14:paraId="40538FF6" w14:textId="6F1AC55A" w:rsidR="008408D4" w:rsidRDefault="007E0E2F">
            <w:pPr>
              <w:spacing w:before="240"/>
            </w:pPr>
            <w:r w:rsidRPr="007E0E2F">
              <w:rPr>
                <w:highlight w:val="yellow"/>
              </w:rPr>
              <w:t>Redacted</w:t>
            </w:r>
          </w:p>
          <w:p w14:paraId="60C6B9DD" w14:textId="4A4A751E" w:rsidR="008408D4" w:rsidRDefault="007E0E2F">
            <w:pPr>
              <w:spacing w:before="240"/>
            </w:pPr>
            <w:r w:rsidRPr="007E0E2F">
              <w:rPr>
                <w:highlight w:val="yellow"/>
              </w:rPr>
              <w:t>Redacted</w:t>
            </w:r>
          </w:p>
          <w:p w14:paraId="42D549E6" w14:textId="09C0C3AC" w:rsidR="008408D4" w:rsidRDefault="007E0E2F">
            <w:pPr>
              <w:spacing w:before="240"/>
            </w:pPr>
            <w:r w:rsidRPr="007E0E2F">
              <w:rPr>
                <w:highlight w:val="yellow"/>
              </w:rPr>
              <w:t>Redacted</w:t>
            </w:r>
          </w:p>
          <w:p w14:paraId="0B80C4A4" w14:textId="77777777" w:rsidR="008408D4" w:rsidRDefault="006021B5">
            <w:pPr>
              <w:spacing w:before="240"/>
            </w:pPr>
            <w:r>
              <w:t xml:space="preserve">Company number: </w:t>
            </w:r>
          </w:p>
          <w:p w14:paraId="66047103" w14:textId="77777777" w:rsidR="008408D4" w:rsidRDefault="006021B5">
            <w:pPr>
              <w:spacing w:before="240"/>
            </w:pPr>
            <w:r>
              <w:t>OC 303675</w:t>
            </w:r>
          </w:p>
        </w:tc>
      </w:tr>
      <w:tr w:rsidR="008408D4" w14:paraId="2EFE97B4"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C91385" w14:textId="77777777" w:rsidR="008408D4" w:rsidRDefault="006021B5">
            <w:pPr>
              <w:spacing w:before="240" w:after="240"/>
              <w:rPr>
                <w:b/>
              </w:rPr>
            </w:pPr>
            <w:r>
              <w:rPr>
                <w:b/>
              </w:rPr>
              <w:t>Together the ‘Parties’</w:t>
            </w:r>
          </w:p>
        </w:tc>
      </w:tr>
    </w:tbl>
    <w:p w14:paraId="780EABAE" w14:textId="77777777" w:rsidR="008408D4" w:rsidRDefault="008408D4">
      <w:pPr>
        <w:spacing w:before="240" w:after="240"/>
        <w:rPr>
          <w:b/>
        </w:rPr>
      </w:pPr>
    </w:p>
    <w:p w14:paraId="65DD2380" w14:textId="77777777" w:rsidR="008408D4" w:rsidRDefault="006021B5">
      <w:pPr>
        <w:pStyle w:val="Heading3"/>
        <w:rPr>
          <w:color w:val="auto"/>
        </w:rPr>
      </w:pPr>
      <w:r>
        <w:rPr>
          <w:color w:val="auto"/>
        </w:rPr>
        <w:t>Principal contact details</w:t>
      </w:r>
    </w:p>
    <w:p w14:paraId="6FA7D7EA" w14:textId="77777777" w:rsidR="008408D4" w:rsidRDefault="006021B5">
      <w:pPr>
        <w:spacing w:before="240" w:after="120" w:line="480" w:lineRule="auto"/>
        <w:rPr>
          <w:b/>
        </w:rPr>
      </w:pPr>
      <w:r>
        <w:rPr>
          <w:b/>
        </w:rPr>
        <w:t>For the Buyer:</w:t>
      </w:r>
    </w:p>
    <w:p w14:paraId="151313DD" w14:textId="77777777" w:rsidR="008408D4" w:rsidRDefault="006021B5">
      <w:pPr>
        <w:spacing w:after="120"/>
      </w:pPr>
      <w:r>
        <w:t>Title: Senior Delivery Manager</w:t>
      </w:r>
    </w:p>
    <w:p w14:paraId="3DA5E1F2" w14:textId="77777777" w:rsidR="00226E7F" w:rsidRDefault="007E0E2F" w:rsidP="007E0E2F">
      <w:pPr>
        <w:spacing w:before="240"/>
      </w:pPr>
      <w:r>
        <w:t xml:space="preserve">Name: </w:t>
      </w:r>
      <w:r w:rsidRPr="007E0E2F">
        <w:rPr>
          <w:highlight w:val="yellow"/>
        </w:rPr>
        <w:t>Redacted</w:t>
      </w:r>
    </w:p>
    <w:p w14:paraId="18CD9E7D" w14:textId="7BCE8A8B" w:rsidR="007E0E2F" w:rsidRDefault="007E0E2F" w:rsidP="007E0E2F">
      <w:pPr>
        <w:spacing w:before="240"/>
      </w:pPr>
      <w:r>
        <w:t xml:space="preserve">Email: </w:t>
      </w:r>
      <w:r w:rsidRPr="007E0E2F">
        <w:rPr>
          <w:highlight w:val="yellow"/>
        </w:rPr>
        <w:t>Redacted</w:t>
      </w:r>
    </w:p>
    <w:p w14:paraId="1471728D" w14:textId="2D5F9B8C" w:rsidR="008408D4" w:rsidRDefault="008408D4">
      <w:pPr>
        <w:spacing w:after="120" w:line="240" w:lineRule="auto"/>
      </w:pPr>
    </w:p>
    <w:p w14:paraId="59EC5644" w14:textId="775C7277" w:rsidR="008408D4" w:rsidRDefault="00226E7F" w:rsidP="00226E7F">
      <w:pPr>
        <w:spacing w:before="240"/>
      </w:pPr>
      <w:r>
        <w:lastRenderedPageBreak/>
        <w:t xml:space="preserve">Phone: </w:t>
      </w:r>
      <w:r w:rsidRPr="007E0E2F">
        <w:rPr>
          <w:highlight w:val="yellow"/>
        </w:rPr>
        <w:t>Redacted</w:t>
      </w:r>
    </w:p>
    <w:p w14:paraId="30A040EF" w14:textId="77777777" w:rsidR="00226E7F" w:rsidRDefault="00226E7F" w:rsidP="00226E7F">
      <w:pPr>
        <w:spacing w:before="240"/>
      </w:pPr>
    </w:p>
    <w:p w14:paraId="5AB64924" w14:textId="77777777" w:rsidR="008408D4" w:rsidRDefault="008408D4">
      <w:pPr>
        <w:rPr>
          <w:b/>
        </w:rPr>
      </w:pPr>
    </w:p>
    <w:p w14:paraId="1E20CD23" w14:textId="77777777" w:rsidR="008408D4" w:rsidRDefault="006021B5">
      <w:pPr>
        <w:spacing w:line="480" w:lineRule="auto"/>
      </w:pPr>
      <w:r>
        <w:rPr>
          <w:b/>
        </w:rPr>
        <w:t>For the Supplier:</w:t>
      </w:r>
    </w:p>
    <w:p w14:paraId="6B6A7022" w14:textId="77777777" w:rsidR="008408D4" w:rsidRDefault="006021B5">
      <w:pPr>
        <w:spacing w:after="120" w:line="240" w:lineRule="auto"/>
      </w:pPr>
      <w:r>
        <w:t>Title: Partner</w:t>
      </w:r>
    </w:p>
    <w:p w14:paraId="42D5A945" w14:textId="77777777" w:rsidR="00226E7F" w:rsidRDefault="00226E7F" w:rsidP="00226E7F">
      <w:pPr>
        <w:spacing w:before="240"/>
      </w:pPr>
      <w:r>
        <w:t xml:space="preserve">Name: </w:t>
      </w:r>
      <w:r w:rsidRPr="007E0E2F">
        <w:rPr>
          <w:highlight w:val="yellow"/>
        </w:rPr>
        <w:t>Redacted</w:t>
      </w:r>
    </w:p>
    <w:p w14:paraId="6D5CBFEF" w14:textId="7A13842F" w:rsidR="008408D4" w:rsidRDefault="008408D4">
      <w:pPr>
        <w:spacing w:after="120" w:line="240" w:lineRule="auto"/>
      </w:pPr>
    </w:p>
    <w:p w14:paraId="1021C7EC" w14:textId="77777777" w:rsidR="00226E7F" w:rsidRDefault="006021B5" w:rsidP="00226E7F">
      <w:pPr>
        <w:spacing w:before="240"/>
      </w:pPr>
      <w:r>
        <w:t>Emai</w:t>
      </w:r>
      <w:r w:rsidR="00226E7F">
        <w:t xml:space="preserve">l: </w:t>
      </w:r>
      <w:r w:rsidR="00226E7F" w:rsidRPr="007E0E2F">
        <w:rPr>
          <w:highlight w:val="yellow"/>
        </w:rPr>
        <w:t>Redacted</w:t>
      </w:r>
    </w:p>
    <w:p w14:paraId="1A3C3022" w14:textId="1E9263BC" w:rsidR="008408D4" w:rsidRDefault="008408D4">
      <w:pPr>
        <w:spacing w:after="120" w:line="240" w:lineRule="auto"/>
      </w:pPr>
    </w:p>
    <w:p w14:paraId="0DE0F4D2" w14:textId="77777777" w:rsidR="00226E7F" w:rsidRDefault="00226E7F" w:rsidP="00226E7F">
      <w:pPr>
        <w:spacing w:before="240"/>
      </w:pPr>
      <w:r>
        <w:t xml:space="preserve">Phone: </w:t>
      </w:r>
      <w:r w:rsidRPr="007E0E2F">
        <w:rPr>
          <w:highlight w:val="yellow"/>
        </w:rPr>
        <w:t>Redacted</w:t>
      </w:r>
    </w:p>
    <w:p w14:paraId="120F4905" w14:textId="59CDE165" w:rsidR="008408D4" w:rsidRDefault="008408D4">
      <w:pPr>
        <w:spacing w:after="120" w:line="240" w:lineRule="auto"/>
      </w:pPr>
    </w:p>
    <w:p w14:paraId="6F70EEEC" w14:textId="77777777" w:rsidR="008408D4" w:rsidRDefault="008408D4">
      <w:pPr>
        <w:spacing w:before="240" w:after="240"/>
      </w:pPr>
    </w:p>
    <w:p w14:paraId="5A8AD715" w14:textId="77777777" w:rsidR="008408D4" w:rsidRDefault="006021B5">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8408D4" w14:paraId="76A08B55"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A2A81" w14:textId="77777777" w:rsidR="008408D4" w:rsidRDefault="006021B5">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ED6397" w14:textId="5422E7DF" w:rsidR="008408D4" w:rsidRDefault="006021B5">
            <w:pPr>
              <w:spacing w:before="240"/>
            </w:pPr>
            <w:r>
              <w:t xml:space="preserve">This Call-Off Contract Starts on </w:t>
            </w:r>
            <w:r w:rsidR="00736276">
              <w:rPr>
                <w:b/>
              </w:rPr>
              <w:t>18</w:t>
            </w:r>
            <w:r>
              <w:rPr>
                <w:b/>
              </w:rPr>
              <w:t>/8/21</w:t>
            </w:r>
            <w:r>
              <w:t xml:space="preserve"> and is valid for 7</w:t>
            </w:r>
            <w:r>
              <w:rPr>
                <w:b/>
              </w:rPr>
              <w:t xml:space="preserve"> months</w:t>
            </w:r>
            <w:r>
              <w:t>.</w:t>
            </w:r>
          </w:p>
          <w:p w14:paraId="781271B1" w14:textId="77777777" w:rsidR="008408D4" w:rsidRDefault="008408D4">
            <w:pPr>
              <w:spacing w:before="240"/>
            </w:pPr>
          </w:p>
        </w:tc>
      </w:tr>
      <w:tr w:rsidR="008408D4" w14:paraId="7FC8F916"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0E3BC9" w14:textId="77777777" w:rsidR="008408D4" w:rsidRDefault="006021B5">
            <w:pPr>
              <w:spacing w:before="60" w:after="60"/>
              <w:ind w:right="300"/>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51843E5" w14:textId="666962F1" w:rsidR="008408D4" w:rsidRDefault="006021B5">
            <w:pPr>
              <w:spacing w:before="240"/>
            </w:pPr>
            <w:r>
              <w:t xml:space="preserve">The notice period for the Supplier needed for Ending the Call-Off Contract is at least </w:t>
            </w:r>
            <w:r w:rsidR="002C2340">
              <w:rPr>
                <w:b/>
              </w:rPr>
              <w:t>90</w:t>
            </w:r>
            <w:r>
              <w:rPr>
                <w:b/>
              </w:rPr>
              <w:t xml:space="preserve"> </w:t>
            </w:r>
            <w:r>
              <w:t>Working Days from the date of written notice for undisputed sums (as per clause 18.6).</w:t>
            </w:r>
          </w:p>
          <w:p w14:paraId="2EF172AC" w14:textId="3E54CDA8" w:rsidR="008408D4" w:rsidRDefault="006021B5">
            <w:pPr>
              <w:spacing w:before="240"/>
            </w:pPr>
            <w:r>
              <w:t xml:space="preserve">The notice period for the Buyer is a maximum of </w:t>
            </w:r>
            <w:r w:rsidR="002C2340">
              <w:rPr>
                <w:b/>
              </w:rPr>
              <w:t>30</w:t>
            </w:r>
            <w:r>
              <w:t xml:space="preserve"> days from the date of written notice for Ending without cause (as per clause 18.1).</w:t>
            </w:r>
          </w:p>
        </w:tc>
      </w:tr>
      <w:tr w:rsidR="008408D4" w14:paraId="59995B5D"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08C191" w14:textId="77777777" w:rsidR="008408D4" w:rsidRDefault="006021B5">
            <w:pPr>
              <w:spacing w:before="60" w:after="60"/>
              <w:ind w:right="300"/>
            </w:pPr>
            <w:r>
              <w:rPr>
                <w:b/>
              </w:rPr>
              <w:lastRenderedPageBreak/>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56F6CC30" w14:textId="0BCE52CD" w:rsidR="008408D4" w:rsidRDefault="006021B5">
            <w:pPr>
              <w:spacing w:before="240"/>
            </w:pPr>
            <w:r>
              <w:t xml:space="preserve">This Call-off Contract can be extended by the Buyer for </w:t>
            </w:r>
            <w:r>
              <w:rPr>
                <w:b/>
              </w:rPr>
              <w:t>2</w:t>
            </w:r>
            <w:r w:rsidR="002C2340">
              <w:t xml:space="preserve"> periods of </w:t>
            </w:r>
            <w:r>
              <w:t>up to 6 mont</w:t>
            </w:r>
            <w:r w:rsidR="002C2340">
              <w:t>hs each, by giving the Supplier</w:t>
            </w:r>
            <w:r>
              <w:rPr>
                <w:b/>
              </w:rPr>
              <w:t xml:space="preserve"> 2 weeks</w:t>
            </w:r>
            <w:r>
              <w:t xml:space="preserve"> written notice before its expiry. The extension periods are subject to clauses 1.3 and 1.4 in Part B below.</w:t>
            </w:r>
          </w:p>
          <w:p w14:paraId="55043896" w14:textId="77777777" w:rsidR="008408D4" w:rsidRDefault="006021B5">
            <w:pPr>
              <w:spacing w:before="240"/>
            </w:pPr>
            <w:r>
              <w:t>Extensions which extend the Term beyond 24 months are only permitted if the Supplier complies with the additional exit plan requirements at clauses 21.3 to 21.8.</w:t>
            </w:r>
          </w:p>
          <w:p w14:paraId="1DFBA298" w14:textId="77777777" w:rsidR="008408D4" w:rsidRDefault="008408D4">
            <w:pPr>
              <w:spacing w:before="240"/>
            </w:pPr>
          </w:p>
        </w:tc>
      </w:tr>
    </w:tbl>
    <w:p w14:paraId="6B52D6D3" w14:textId="77777777" w:rsidR="008408D4" w:rsidRDefault="006021B5">
      <w:pPr>
        <w:pStyle w:val="Heading3"/>
        <w:rPr>
          <w:color w:val="auto"/>
        </w:rPr>
      </w:pPr>
      <w:r>
        <w:rPr>
          <w:color w:val="auto"/>
        </w:rPr>
        <w:t>Buyer contractual details</w:t>
      </w:r>
    </w:p>
    <w:p w14:paraId="640846E6" w14:textId="77777777" w:rsidR="008408D4" w:rsidRDefault="006021B5">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8408D4" w14:paraId="2FE9A231"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94D546" w14:textId="77777777" w:rsidR="008408D4" w:rsidRDefault="006021B5">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C6B199" w14:textId="77777777" w:rsidR="008408D4" w:rsidRDefault="006021B5">
            <w:pPr>
              <w:spacing w:before="240"/>
            </w:pPr>
            <w:r>
              <w:t>This Call-Off Contract is for the provision of Services under:</w:t>
            </w:r>
          </w:p>
          <w:p w14:paraId="055BDAE8" w14:textId="2C73DA4F" w:rsidR="008408D4" w:rsidRDefault="006021B5">
            <w:pPr>
              <w:pStyle w:val="ListParagraph"/>
              <w:numPr>
                <w:ilvl w:val="0"/>
                <w:numId w:val="1"/>
              </w:numPr>
              <w:spacing w:before="240"/>
            </w:pPr>
            <w:r>
              <w:t xml:space="preserve">Lot 3: Cloud support </w:t>
            </w:r>
          </w:p>
        </w:tc>
      </w:tr>
      <w:tr w:rsidR="008408D4" w14:paraId="231D9054"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FFF636" w14:textId="77777777" w:rsidR="008408D4" w:rsidRDefault="006021B5">
            <w:pPr>
              <w:spacing w:before="240"/>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9EA1A11" w14:textId="77777777" w:rsidR="006021B5" w:rsidRDefault="006021B5" w:rsidP="006021B5">
            <w:pPr>
              <w:spacing w:before="240"/>
            </w:pPr>
            <w:r>
              <w:t>The Services to be provided by the Supplier under the above Lot are listed in Framework Section 2 and outlined below:</w:t>
            </w:r>
          </w:p>
          <w:p w14:paraId="24F6FFE1" w14:textId="77777777" w:rsidR="006021B5" w:rsidRPr="00751EF5" w:rsidRDefault="006021B5" w:rsidP="006021B5">
            <w:pPr>
              <w:widowControl w:val="0"/>
              <w:numPr>
                <w:ilvl w:val="0"/>
                <w:numId w:val="42"/>
              </w:numPr>
              <w:suppressAutoHyphens w:val="0"/>
              <w:ind w:firstLine="360"/>
              <w:textAlignment w:val="auto"/>
              <w:rPr>
                <w:rFonts w:eastAsia="Helvetica Neue"/>
              </w:rPr>
            </w:pPr>
            <w:r>
              <w:rPr>
                <w:rFonts w:eastAsia="Helvetica Neue"/>
              </w:rPr>
              <w:t>Planning</w:t>
            </w:r>
          </w:p>
          <w:p w14:paraId="32C31E66" w14:textId="77777777" w:rsidR="006021B5" w:rsidRPr="00751EF5" w:rsidRDefault="006021B5" w:rsidP="006021B5">
            <w:pPr>
              <w:widowControl w:val="0"/>
              <w:numPr>
                <w:ilvl w:val="0"/>
                <w:numId w:val="42"/>
              </w:numPr>
              <w:suppressAutoHyphens w:val="0"/>
              <w:ind w:firstLine="360"/>
              <w:textAlignment w:val="auto"/>
              <w:rPr>
                <w:rFonts w:eastAsia="Helvetica Neue"/>
              </w:rPr>
            </w:pPr>
            <w:r>
              <w:rPr>
                <w:rFonts w:eastAsia="Helvetica Neue"/>
              </w:rPr>
              <w:t>Set up and Migration</w:t>
            </w:r>
          </w:p>
          <w:p w14:paraId="027209B9" w14:textId="77777777" w:rsidR="006021B5" w:rsidRDefault="006021B5" w:rsidP="006021B5">
            <w:pPr>
              <w:widowControl w:val="0"/>
              <w:numPr>
                <w:ilvl w:val="0"/>
                <w:numId w:val="42"/>
              </w:numPr>
              <w:suppressAutoHyphens w:val="0"/>
              <w:ind w:firstLine="360"/>
              <w:textAlignment w:val="auto"/>
              <w:rPr>
                <w:rFonts w:eastAsia="Helvetica Neue"/>
              </w:rPr>
            </w:pPr>
            <w:r>
              <w:rPr>
                <w:rFonts w:eastAsia="Helvetica Neue"/>
              </w:rPr>
              <w:t>Security Testing</w:t>
            </w:r>
          </w:p>
          <w:p w14:paraId="582BCB28" w14:textId="31AD0027" w:rsidR="008408D4" w:rsidRDefault="006021B5" w:rsidP="002C2340">
            <w:pPr>
              <w:widowControl w:val="0"/>
              <w:numPr>
                <w:ilvl w:val="0"/>
                <w:numId w:val="42"/>
              </w:numPr>
              <w:suppressAutoHyphens w:val="0"/>
              <w:ind w:firstLine="360"/>
              <w:textAlignment w:val="auto"/>
            </w:pPr>
            <w:r>
              <w:rPr>
                <w:lang w:val="en"/>
              </w:rPr>
              <w:t>Quality assurance and performance testing</w:t>
            </w:r>
          </w:p>
        </w:tc>
      </w:tr>
      <w:tr w:rsidR="008408D4" w14:paraId="47B50792"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6B557" w14:textId="77777777" w:rsidR="008408D4" w:rsidRDefault="006021B5">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54AF566" w14:textId="175A8D8B" w:rsidR="008408D4" w:rsidRDefault="002C2340">
            <w:pPr>
              <w:spacing w:before="240"/>
            </w:pPr>
            <w:r>
              <w:t>NA</w:t>
            </w:r>
          </w:p>
        </w:tc>
      </w:tr>
      <w:tr w:rsidR="008408D4" w14:paraId="6A11915F"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04AC1" w14:textId="77777777" w:rsidR="008408D4" w:rsidRDefault="006021B5">
            <w:pPr>
              <w:spacing w:before="240"/>
            </w:pPr>
            <w:r>
              <w:rPr>
                <w:b/>
              </w:rPr>
              <w:lastRenderedPageBreak/>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B707201" w14:textId="426BA615" w:rsidR="008408D4" w:rsidRDefault="006021B5">
            <w:pPr>
              <w:spacing w:before="240"/>
            </w:pPr>
            <w:r>
              <w:t>Th</w:t>
            </w:r>
            <w:r w:rsidR="002C2340">
              <w:t>e Services will be delivered to:</w:t>
            </w:r>
          </w:p>
          <w:p w14:paraId="2A49BE2D" w14:textId="798CBFFE" w:rsidR="008408D4" w:rsidRDefault="00A02AB4">
            <w:pPr>
              <w:spacing w:before="240"/>
            </w:pPr>
            <w:r>
              <w:t>Base locations are Peel Park Blackpool, Caxton House London and Benton Park View Newcastle though currently teams are working from home because of COVID-19 restrictions.</w:t>
            </w:r>
          </w:p>
        </w:tc>
      </w:tr>
      <w:tr w:rsidR="008408D4" w14:paraId="582AD64F"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02DF39" w14:textId="77777777" w:rsidR="008408D4" w:rsidRDefault="006021B5">
            <w:pPr>
              <w:spacing w:before="240"/>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DF91804" w14:textId="77777777" w:rsidR="00A02AB4" w:rsidRDefault="00A02AB4" w:rsidP="00A02AB4">
            <w:pPr>
              <w:spacing w:before="240"/>
            </w:pPr>
            <w:r>
              <w:t>The quality standards required for this Call-Off Contract are:</w:t>
            </w:r>
          </w:p>
          <w:p w14:paraId="19B13FDE" w14:textId="081B47B2" w:rsidR="008408D4" w:rsidRDefault="00A02AB4" w:rsidP="00A02AB4">
            <w:pPr>
              <w:spacing w:before="240"/>
            </w:pPr>
            <w:r>
              <w:t>Please see outcomes, deliverables and acceptance criteria</w:t>
            </w:r>
          </w:p>
        </w:tc>
        <w:tc>
          <w:tcPr>
            <w:tcW w:w="46" w:type="dxa"/>
            <w:shd w:val="clear" w:color="auto" w:fill="auto"/>
            <w:tcMar>
              <w:top w:w="0" w:type="dxa"/>
              <w:left w:w="10" w:type="dxa"/>
              <w:bottom w:w="0" w:type="dxa"/>
              <w:right w:w="10" w:type="dxa"/>
            </w:tcMar>
          </w:tcPr>
          <w:p w14:paraId="3FEBE7DD" w14:textId="77777777" w:rsidR="008408D4" w:rsidRDefault="008408D4">
            <w:pPr>
              <w:spacing w:before="240"/>
            </w:pPr>
          </w:p>
        </w:tc>
      </w:tr>
      <w:tr w:rsidR="008408D4" w14:paraId="7BD9DC68"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6C8A68" w14:textId="77777777" w:rsidR="008408D4" w:rsidRDefault="006021B5">
            <w:pPr>
              <w:spacing w:before="240"/>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E00DA2" w14:textId="77777777" w:rsidR="00A02AB4" w:rsidRDefault="00A02AB4" w:rsidP="00A02AB4">
            <w:pPr>
              <w:spacing w:before="240"/>
              <w:rPr>
                <w:b/>
              </w:rPr>
            </w:pPr>
            <w:r>
              <w:t>The technical standards used as a requirement for this Call-Off Contract are:</w:t>
            </w:r>
          </w:p>
          <w:p w14:paraId="0FDB18B5" w14:textId="5077A6E3" w:rsidR="008408D4" w:rsidRDefault="00A02AB4" w:rsidP="00A02AB4">
            <w:pPr>
              <w:spacing w:before="240"/>
            </w:pPr>
            <w:r>
              <w:t>Please see outcomes, deliverables and acceptance criteria</w:t>
            </w:r>
          </w:p>
        </w:tc>
        <w:tc>
          <w:tcPr>
            <w:tcW w:w="46" w:type="dxa"/>
            <w:shd w:val="clear" w:color="auto" w:fill="auto"/>
            <w:tcMar>
              <w:top w:w="0" w:type="dxa"/>
              <w:left w:w="10" w:type="dxa"/>
              <w:bottom w:w="0" w:type="dxa"/>
              <w:right w:w="10" w:type="dxa"/>
            </w:tcMar>
          </w:tcPr>
          <w:p w14:paraId="634F7F77" w14:textId="77777777" w:rsidR="008408D4" w:rsidRDefault="008408D4">
            <w:pPr>
              <w:spacing w:before="240"/>
            </w:pPr>
          </w:p>
        </w:tc>
      </w:tr>
      <w:tr w:rsidR="008408D4" w14:paraId="1F30DFE7"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97C5D" w14:textId="77777777" w:rsidR="008408D4" w:rsidRDefault="006021B5">
            <w:pPr>
              <w:spacing w:before="240"/>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EB9CF88" w14:textId="77777777" w:rsidR="00A02AB4" w:rsidRDefault="00A02AB4" w:rsidP="00A02AB4">
            <w:pPr>
              <w:spacing w:before="240"/>
              <w:rPr>
                <w:b/>
              </w:rPr>
            </w:pPr>
            <w:r>
              <w:t>The service level and availability criteria required for this Call-Off Contract are</w:t>
            </w:r>
            <w:r>
              <w:rPr>
                <w:b/>
              </w:rPr>
              <w:t>:</w:t>
            </w:r>
          </w:p>
          <w:p w14:paraId="04E37B91" w14:textId="695B78E2" w:rsidR="008408D4" w:rsidRDefault="00A02AB4" w:rsidP="00A02AB4">
            <w:pPr>
              <w:pStyle w:val="ListParagraph"/>
              <w:numPr>
                <w:ilvl w:val="0"/>
                <w:numId w:val="3"/>
              </w:numPr>
            </w:pPr>
            <w:r>
              <w:rPr>
                <w:b/>
              </w:rPr>
              <w:t>Not Applicable</w:t>
            </w:r>
          </w:p>
        </w:tc>
        <w:tc>
          <w:tcPr>
            <w:tcW w:w="46" w:type="dxa"/>
            <w:shd w:val="clear" w:color="auto" w:fill="auto"/>
            <w:tcMar>
              <w:top w:w="0" w:type="dxa"/>
              <w:left w:w="10" w:type="dxa"/>
              <w:bottom w:w="0" w:type="dxa"/>
              <w:right w:w="10" w:type="dxa"/>
            </w:tcMar>
          </w:tcPr>
          <w:p w14:paraId="26081596" w14:textId="77777777" w:rsidR="008408D4" w:rsidRDefault="008408D4">
            <w:pPr>
              <w:pStyle w:val="ListParagraph"/>
            </w:pPr>
          </w:p>
        </w:tc>
      </w:tr>
      <w:tr w:rsidR="008408D4" w14:paraId="773EF8C6"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A748A" w14:textId="77777777" w:rsidR="008408D4" w:rsidRDefault="006021B5">
            <w:pPr>
              <w:spacing w:before="240"/>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D3B470F" w14:textId="658407C9" w:rsidR="00A02AB4" w:rsidRDefault="00A02AB4" w:rsidP="00A02AB4">
            <w:pPr>
              <w:spacing w:before="240"/>
            </w:pPr>
            <w:r>
              <w:t>The onboarding pla</w:t>
            </w:r>
            <w:r w:rsidR="002C2340">
              <w:t>n for this Call-Off Contract is:</w:t>
            </w:r>
          </w:p>
          <w:p w14:paraId="3621D1EF" w14:textId="77777777" w:rsidR="00A02AB4" w:rsidRDefault="00A02AB4" w:rsidP="00A02AB4">
            <w:pPr>
              <w:pStyle w:val="CommentText"/>
            </w:pPr>
          </w:p>
          <w:p w14:paraId="4A7F7C3D" w14:textId="77777777" w:rsidR="00A02AB4" w:rsidRDefault="00A02AB4" w:rsidP="00A02AB4">
            <w:pPr>
              <w:pStyle w:val="CommentText"/>
            </w:pPr>
            <w:r>
              <w:t xml:space="preserve">A delivery Roadmap was developed during the Discovery phase and agreed prior to formal engagement via this contract. </w:t>
            </w:r>
          </w:p>
          <w:p w14:paraId="17CE15C4" w14:textId="77777777" w:rsidR="00A02AB4" w:rsidRDefault="00A02AB4" w:rsidP="00A02AB4">
            <w:pPr>
              <w:pStyle w:val="CommentText"/>
            </w:pPr>
          </w:p>
          <w:p w14:paraId="5825BF5E" w14:textId="77777777" w:rsidR="00A02AB4" w:rsidRDefault="00A02AB4" w:rsidP="00A02AB4">
            <w:pPr>
              <w:pStyle w:val="CommentText"/>
            </w:pPr>
            <w:r>
              <w:t>The majority of delivery assets and tooling (laptops, email accounts etc) are already in place so there should be minimal delay for work to start.</w:t>
            </w:r>
          </w:p>
          <w:p w14:paraId="3B2B57B5" w14:textId="77777777" w:rsidR="00A02AB4" w:rsidRDefault="00A02AB4" w:rsidP="00A02AB4">
            <w:pPr>
              <w:pStyle w:val="CommentText"/>
            </w:pPr>
          </w:p>
          <w:p w14:paraId="08D09D70" w14:textId="77777777" w:rsidR="00A02AB4" w:rsidRDefault="00A02AB4" w:rsidP="00A02AB4">
            <w:pPr>
              <w:pStyle w:val="CommentText"/>
            </w:pPr>
            <w:r>
              <w:t>Resources will ramp up according to the agreed resource plan.</w:t>
            </w:r>
          </w:p>
          <w:p w14:paraId="46348DA1" w14:textId="77777777" w:rsidR="00A02AB4" w:rsidRDefault="00A02AB4" w:rsidP="00A02AB4">
            <w:pPr>
              <w:pStyle w:val="CommentText"/>
            </w:pPr>
          </w:p>
          <w:p w14:paraId="692A3F50" w14:textId="77777777" w:rsidR="00A02AB4" w:rsidRDefault="00A02AB4" w:rsidP="00A02AB4">
            <w:pPr>
              <w:pStyle w:val="CommentText"/>
            </w:pPr>
            <w:r>
              <w:t>All appointments will be assured by the relevant Head of Role within DWP.</w:t>
            </w:r>
          </w:p>
          <w:p w14:paraId="14CBDA80" w14:textId="77777777" w:rsidR="00A02AB4" w:rsidRDefault="00A02AB4" w:rsidP="00A02AB4">
            <w:pPr>
              <w:pStyle w:val="CommentText"/>
            </w:pPr>
          </w:p>
          <w:p w14:paraId="6B8A0C55" w14:textId="77777777" w:rsidR="00A02AB4" w:rsidRPr="0090162F" w:rsidRDefault="00A02AB4" w:rsidP="00A02AB4">
            <w:r w:rsidRPr="0090162F">
              <w:t xml:space="preserve">Please </w:t>
            </w:r>
            <w:r>
              <w:t xml:space="preserve">also </w:t>
            </w:r>
            <w:r w:rsidRPr="0090162F">
              <w:t>refer to the on</w:t>
            </w:r>
            <w:r>
              <w:t>-</w:t>
            </w:r>
            <w:r w:rsidRPr="0090162F">
              <w:t>boarding information found in:</w:t>
            </w:r>
          </w:p>
          <w:p w14:paraId="2A07FCAF" w14:textId="77777777" w:rsidR="00A02AB4" w:rsidRPr="0090162F" w:rsidRDefault="00A02AB4" w:rsidP="00A02AB4">
            <w:pPr>
              <w:pStyle w:val="ListParagraph"/>
              <w:numPr>
                <w:ilvl w:val="0"/>
                <w:numId w:val="4"/>
              </w:numPr>
            </w:pPr>
            <w:r>
              <w:t>T</w:t>
            </w:r>
            <w:r w:rsidRPr="0090162F">
              <w:t>he Supplier’s Service Definition</w:t>
            </w:r>
          </w:p>
          <w:p w14:paraId="24668133" w14:textId="0F759D52" w:rsidR="008408D4" w:rsidRDefault="00A02AB4" w:rsidP="00A02AB4">
            <w:pPr>
              <w:pStyle w:val="ListParagraph"/>
              <w:numPr>
                <w:ilvl w:val="0"/>
                <w:numId w:val="4"/>
              </w:numPr>
            </w:pPr>
            <w:r>
              <w:t>The Service Description</w:t>
            </w:r>
          </w:p>
        </w:tc>
        <w:tc>
          <w:tcPr>
            <w:tcW w:w="46" w:type="dxa"/>
            <w:shd w:val="clear" w:color="auto" w:fill="auto"/>
            <w:tcMar>
              <w:top w:w="0" w:type="dxa"/>
              <w:left w:w="10" w:type="dxa"/>
              <w:bottom w:w="0" w:type="dxa"/>
              <w:right w:w="10" w:type="dxa"/>
            </w:tcMar>
          </w:tcPr>
          <w:p w14:paraId="0B773528" w14:textId="77777777" w:rsidR="008408D4" w:rsidRDefault="008408D4">
            <w:pPr>
              <w:pStyle w:val="ListParagraph"/>
            </w:pPr>
          </w:p>
        </w:tc>
      </w:tr>
      <w:tr w:rsidR="008408D4" w14:paraId="44CDA109"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ABB71" w14:textId="77777777" w:rsidR="008408D4" w:rsidRDefault="006021B5">
            <w:pPr>
              <w:spacing w:before="240"/>
            </w:pPr>
            <w:r>
              <w:rPr>
                <w:b/>
              </w:rPr>
              <w:lastRenderedPageBreak/>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4889598" w14:textId="230A7C8D" w:rsidR="008408D4" w:rsidRDefault="002C2340" w:rsidP="002C2340">
            <w:r>
              <w:t>NA</w:t>
            </w:r>
          </w:p>
        </w:tc>
        <w:tc>
          <w:tcPr>
            <w:tcW w:w="46" w:type="dxa"/>
            <w:shd w:val="clear" w:color="auto" w:fill="auto"/>
            <w:tcMar>
              <w:top w:w="0" w:type="dxa"/>
              <w:left w:w="10" w:type="dxa"/>
              <w:bottom w:w="0" w:type="dxa"/>
              <w:right w:w="10" w:type="dxa"/>
            </w:tcMar>
          </w:tcPr>
          <w:p w14:paraId="36DFDA7C" w14:textId="77777777" w:rsidR="008408D4" w:rsidRDefault="008408D4">
            <w:pPr>
              <w:pStyle w:val="ListParagraph"/>
            </w:pPr>
          </w:p>
        </w:tc>
      </w:tr>
      <w:tr w:rsidR="008408D4" w14:paraId="1FFCE0B7"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A7B5E1" w14:textId="77777777" w:rsidR="008408D4" w:rsidRDefault="006021B5">
            <w:pPr>
              <w:spacing w:before="240"/>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9945871" w14:textId="477C3B06" w:rsidR="008408D4" w:rsidRDefault="002C2340" w:rsidP="002C2340">
            <w:pPr>
              <w:spacing w:before="240"/>
            </w:pPr>
            <w:r>
              <w:t>NA</w:t>
            </w:r>
          </w:p>
        </w:tc>
        <w:tc>
          <w:tcPr>
            <w:tcW w:w="46" w:type="dxa"/>
            <w:shd w:val="clear" w:color="auto" w:fill="auto"/>
            <w:tcMar>
              <w:top w:w="0" w:type="dxa"/>
              <w:left w:w="10" w:type="dxa"/>
              <w:bottom w:w="0" w:type="dxa"/>
              <w:right w:w="10" w:type="dxa"/>
            </w:tcMar>
          </w:tcPr>
          <w:p w14:paraId="6B11ABE8" w14:textId="77777777" w:rsidR="008408D4" w:rsidRDefault="008408D4">
            <w:pPr>
              <w:spacing w:before="240"/>
            </w:pPr>
          </w:p>
        </w:tc>
      </w:tr>
      <w:tr w:rsidR="008408D4" w14:paraId="74F4463A"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582A7" w14:textId="77777777" w:rsidR="008408D4" w:rsidRDefault="006021B5">
            <w:pPr>
              <w:spacing w:before="240"/>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B22705" w14:textId="1729DF78" w:rsidR="008408D4" w:rsidRDefault="006021B5">
            <w:pPr>
              <w:spacing w:before="240"/>
            </w:pPr>
            <w:r>
              <w:t>The annual total liability of either Party for all Pro</w:t>
            </w:r>
            <w:r w:rsidR="002C2340">
              <w:t>perty Defaults will not exceed 125%.</w:t>
            </w:r>
          </w:p>
          <w:p w14:paraId="75D8D48B" w14:textId="6D8595AB" w:rsidR="002C2340" w:rsidRDefault="006021B5">
            <w:pPr>
              <w:spacing w:before="240"/>
            </w:pPr>
            <w:r>
              <w:t>The annual total liability for Buyer Data Defaults</w:t>
            </w:r>
            <w:r w:rsidR="002C2340">
              <w:t xml:space="preserve"> will not exceed 125%</w:t>
            </w:r>
            <w:r>
              <w:t xml:space="preserve"> of the Charges payable by the Buyer to the Supplier during the Call-Off Contract</w:t>
            </w:r>
            <w:r w:rsidR="002C2340">
              <w:t xml:space="preserve"> Term</w:t>
            </w:r>
            <w:r>
              <w:t>.</w:t>
            </w:r>
          </w:p>
          <w:p w14:paraId="624BA200" w14:textId="3EDB7773" w:rsidR="008408D4" w:rsidRDefault="006021B5">
            <w:pPr>
              <w:spacing w:before="240"/>
            </w:pPr>
            <w:r>
              <w:t xml:space="preserve">The annual total liability for all other Defaults </w:t>
            </w:r>
            <w:r w:rsidR="002C2340">
              <w:t>will not exceed 125%</w:t>
            </w:r>
            <w:r>
              <w:t xml:space="preserve"> of the Charges payable by the Buyer to the Supplier during the Call-Off Contract</w:t>
            </w:r>
            <w:r w:rsidR="002C2340">
              <w:t xml:space="preserve"> Term</w:t>
            </w:r>
            <w:r>
              <w:t>.</w:t>
            </w:r>
          </w:p>
          <w:p w14:paraId="3AC79CBC" w14:textId="4901E7BB" w:rsidR="008408D4" w:rsidRDefault="008408D4">
            <w:pPr>
              <w:spacing w:before="240"/>
            </w:pPr>
          </w:p>
        </w:tc>
        <w:tc>
          <w:tcPr>
            <w:tcW w:w="46" w:type="dxa"/>
            <w:shd w:val="clear" w:color="auto" w:fill="auto"/>
            <w:tcMar>
              <w:top w:w="0" w:type="dxa"/>
              <w:left w:w="10" w:type="dxa"/>
              <w:bottom w:w="0" w:type="dxa"/>
              <w:right w:w="10" w:type="dxa"/>
            </w:tcMar>
          </w:tcPr>
          <w:p w14:paraId="16D498BD" w14:textId="77777777" w:rsidR="008408D4" w:rsidRDefault="008408D4">
            <w:pPr>
              <w:spacing w:before="240"/>
            </w:pPr>
          </w:p>
        </w:tc>
      </w:tr>
      <w:tr w:rsidR="008408D4" w14:paraId="2498D2EA"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37086B" w14:textId="77777777" w:rsidR="008408D4" w:rsidRDefault="006021B5">
            <w:pPr>
              <w:spacing w:before="240"/>
            </w:pPr>
            <w:r>
              <w:rPr>
                <w:b/>
              </w:rPr>
              <w:lastRenderedPageBreak/>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C4AD9B3" w14:textId="77777777" w:rsidR="008408D4" w:rsidRDefault="006021B5">
            <w:pPr>
              <w:spacing w:before="240"/>
            </w:pPr>
            <w:r>
              <w:t>The insurance(s) required will be:</w:t>
            </w:r>
          </w:p>
          <w:p w14:paraId="2E8E5FED" w14:textId="12102F31" w:rsidR="008408D4" w:rsidRDefault="006021B5">
            <w:pPr>
              <w:numPr>
                <w:ilvl w:val="0"/>
                <w:numId w:val="6"/>
              </w:numPr>
            </w:pPr>
            <w:r>
              <w:rPr>
                <w:sz w:val="14"/>
                <w:szCs w:val="14"/>
              </w:rPr>
              <w:t xml:space="preserve"> </w:t>
            </w:r>
            <w:r w:rsidR="002C2340">
              <w:t>a minimum insurance period of 6 years</w:t>
            </w:r>
            <w:r>
              <w:t xml:space="preserve"> following the expiration or Ending of this Call-Off </w:t>
            </w:r>
            <w:r w:rsidR="002C2340">
              <w:t>Contract</w:t>
            </w:r>
          </w:p>
          <w:p w14:paraId="2702CDE8" w14:textId="2E203ABB" w:rsidR="008408D4" w:rsidRDefault="006021B5">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2C2340">
              <w:t>quires (and as required by Law)</w:t>
            </w:r>
          </w:p>
          <w:p w14:paraId="31A209B6" w14:textId="14CC9E10" w:rsidR="008408D4" w:rsidRDefault="006021B5">
            <w:pPr>
              <w:numPr>
                <w:ilvl w:val="0"/>
                <w:numId w:val="6"/>
              </w:numPr>
            </w:pPr>
            <w:r>
              <w:rPr>
                <w:sz w:val="14"/>
                <w:szCs w:val="14"/>
              </w:rPr>
              <w:t xml:space="preserve"> </w:t>
            </w:r>
            <w:r>
              <w:t>employers' liability insurance with a minimum limit of £5,000,000 or any highe</w:t>
            </w:r>
            <w:r w:rsidR="002C2340">
              <w:t>r minimum limit required by Law</w:t>
            </w:r>
          </w:p>
          <w:p w14:paraId="305B4916" w14:textId="70C4B003" w:rsidR="008408D4" w:rsidRDefault="008408D4" w:rsidP="002C2340">
            <w:pPr>
              <w:spacing w:before="240"/>
            </w:pPr>
          </w:p>
        </w:tc>
        <w:tc>
          <w:tcPr>
            <w:tcW w:w="46" w:type="dxa"/>
            <w:shd w:val="clear" w:color="auto" w:fill="auto"/>
            <w:tcMar>
              <w:top w:w="0" w:type="dxa"/>
              <w:left w:w="10" w:type="dxa"/>
              <w:bottom w:w="0" w:type="dxa"/>
              <w:right w:w="10" w:type="dxa"/>
            </w:tcMar>
          </w:tcPr>
          <w:p w14:paraId="390F8CC9" w14:textId="77777777" w:rsidR="008408D4" w:rsidRDefault="008408D4">
            <w:pPr>
              <w:spacing w:before="240"/>
            </w:pPr>
          </w:p>
        </w:tc>
      </w:tr>
      <w:tr w:rsidR="008408D4" w14:paraId="2A4FC91C"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E010F6" w14:textId="77777777" w:rsidR="008408D4" w:rsidRDefault="006021B5">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F75873" w14:textId="51F65587" w:rsidR="008408D4" w:rsidRDefault="006021B5">
            <w:pPr>
              <w:spacing w:before="240"/>
            </w:pPr>
            <w:r>
              <w:t xml:space="preserve">A Party may End this Call-Off Contract if the Other Party is affected by a Force Majeure </w:t>
            </w:r>
            <w:r w:rsidR="002C2340">
              <w:t>Event that lasts for more than 30</w:t>
            </w:r>
            <w:r>
              <w:t xml:space="preserve"> consecutive days.</w:t>
            </w:r>
          </w:p>
          <w:p w14:paraId="5F091EA0" w14:textId="1884320F" w:rsidR="008408D4" w:rsidRDefault="008408D4" w:rsidP="002C2340">
            <w:pPr>
              <w:spacing w:before="240"/>
            </w:pPr>
          </w:p>
        </w:tc>
        <w:tc>
          <w:tcPr>
            <w:tcW w:w="46" w:type="dxa"/>
            <w:shd w:val="clear" w:color="auto" w:fill="auto"/>
            <w:tcMar>
              <w:top w:w="0" w:type="dxa"/>
              <w:left w:w="10" w:type="dxa"/>
              <w:bottom w:w="0" w:type="dxa"/>
              <w:right w:w="10" w:type="dxa"/>
            </w:tcMar>
          </w:tcPr>
          <w:p w14:paraId="7BE8BAB6" w14:textId="77777777" w:rsidR="008408D4" w:rsidRDefault="008408D4">
            <w:pPr>
              <w:spacing w:before="240"/>
            </w:pPr>
          </w:p>
        </w:tc>
      </w:tr>
      <w:tr w:rsidR="008408D4" w14:paraId="75B2CD32"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E30DB7" w14:textId="77777777" w:rsidR="008408D4" w:rsidRDefault="006021B5">
            <w:pPr>
              <w:spacing w:before="240"/>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E91F775" w14:textId="77777777" w:rsidR="008408D4" w:rsidRDefault="006021B5">
            <w:pPr>
              <w:spacing w:before="240"/>
            </w:pPr>
            <w:r>
              <w:t>The following Framework Agreement audit provisions will be incorporated under clause 2.1 of this Call-Off Contract to enable the Buyer to carry out audits.</w:t>
            </w:r>
          </w:p>
          <w:p w14:paraId="10CEEC0B" w14:textId="77777777" w:rsidR="008408D4" w:rsidRDefault="008408D4">
            <w:pPr>
              <w:spacing w:before="240"/>
            </w:pPr>
          </w:p>
          <w:p w14:paraId="6D421FBC"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7.4 The Supplier will maintain full and accurate records and accounts, using Good Industry Practice and generally accepted accounting principles, of the:</w:t>
            </w:r>
          </w:p>
          <w:p w14:paraId="1CC862EA" w14:textId="77777777" w:rsidR="008408D4" w:rsidRDefault="008408D4">
            <w:pPr>
              <w:suppressAutoHyphens w:val="0"/>
              <w:autoSpaceDE w:val="0"/>
              <w:spacing w:line="240" w:lineRule="auto"/>
              <w:textAlignment w:val="auto"/>
              <w:rPr>
                <w:rFonts w:eastAsia="Calibri"/>
                <w:lang w:eastAsia="en-US"/>
              </w:rPr>
            </w:pPr>
          </w:p>
          <w:p w14:paraId="4E8768F9"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7.4.1 operation of the Framework Agreement and the Call-Off Contracts entered into with Buyers</w:t>
            </w:r>
          </w:p>
          <w:p w14:paraId="3BD2FA9D" w14:textId="77777777" w:rsidR="008408D4" w:rsidRDefault="008408D4">
            <w:pPr>
              <w:suppressAutoHyphens w:val="0"/>
              <w:autoSpaceDE w:val="0"/>
              <w:spacing w:line="240" w:lineRule="auto"/>
              <w:textAlignment w:val="auto"/>
              <w:rPr>
                <w:rFonts w:eastAsia="Calibri"/>
                <w:lang w:eastAsia="en-US"/>
              </w:rPr>
            </w:pPr>
          </w:p>
          <w:p w14:paraId="27E530EE"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7.4.2 Services provided under any Call-Off Contracts (including any Subcontracts)</w:t>
            </w:r>
          </w:p>
          <w:p w14:paraId="1E92D069" w14:textId="77777777" w:rsidR="008408D4" w:rsidRDefault="008408D4">
            <w:pPr>
              <w:suppressAutoHyphens w:val="0"/>
              <w:autoSpaceDE w:val="0"/>
              <w:spacing w:line="240" w:lineRule="auto"/>
              <w:textAlignment w:val="auto"/>
              <w:rPr>
                <w:rFonts w:eastAsia="Calibri"/>
                <w:lang w:eastAsia="en-US"/>
              </w:rPr>
            </w:pPr>
          </w:p>
          <w:p w14:paraId="01521D99"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7.4.3 amounts paid by each Buyer under the Call-Off Contracts</w:t>
            </w:r>
          </w:p>
          <w:p w14:paraId="464614B4" w14:textId="77777777" w:rsidR="008408D4" w:rsidRDefault="008408D4">
            <w:pPr>
              <w:suppressAutoHyphens w:val="0"/>
              <w:autoSpaceDE w:val="0"/>
              <w:spacing w:line="240" w:lineRule="auto"/>
              <w:textAlignment w:val="auto"/>
              <w:rPr>
                <w:rFonts w:eastAsia="Calibri"/>
                <w:lang w:eastAsia="en-US"/>
              </w:rPr>
            </w:pPr>
          </w:p>
          <w:p w14:paraId="099517FC" w14:textId="77777777" w:rsidR="008408D4" w:rsidRDefault="006021B5">
            <w:pPr>
              <w:suppressAutoHyphens w:val="0"/>
              <w:autoSpaceDE w:val="0"/>
              <w:spacing w:line="240" w:lineRule="auto"/>
              <w:textAlignment w:val="auto"/>
              <w:rPr>
                <w:rFonts w:eastAsia="Calibri"/>
                <w:b/>
                <w:lang w:eastAsia="en-US"/>
              </w:rPr>
            </w:pPr>
            <w:r>
              <w:rPr>
                <w:rFonts w:eastAsia="Calibri"/>
                <w:b/>
                <w:lang w:eastAsia="en-US"/>
              </w:rPr>
              <w:t>What will happen when the Framework Agreement Ends</w:t>
            </w:r>
          </w:p>
          <w:p w14:paraId="37C5CE47" w14:textId="77777777" w:rsidR="008408D4" w:rsidRDefault="008408D4">
            <w:pPr>
              <w:suppressAutoHyphens w:val="0"/>
              <w:autoSpaceDE w:val="0"/>
              <w:spacing w:line="240" w:lineRule="auto"/>
              <w:textAlignment w:val="auto"/>
              <w:rPr>
                <w:rFonts w:eastAsia="Calibri"/>
                <w:b/>
                <w:lang w:eastAsia="en-US"/>
              </w:rPr>
            </w:pPr>
          </w:p>
          <w:p w14:paraId="3A874852"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7.5 The Supplier will provide a completed self audit certificate (Schedule 2) to CCS within 3 months of the expiry or Ending of this Framework Agreement.</w:t>
            </w:r>
          </w:p>
          <w:p w14:paraId="72EE330C" w14:textId="77777777" w:rsidR="008408D4" w:rsidRDefault="008408D4">
            <w:pPr>
              <w:suppressAutoHyphens w:val="0"/>
              <w:autoSpaceDE w:val="0"/>
              <w:spacing w:line="240" w:lineRule="auto"/>
              <w:textAlignment w:val="auto"/>
              <w:rPr>
                <w:rFonts w:eastAsia="Calibri"/>
                <w:lang w:eastAsia="en-US"/>
              </w:rPr>
            </w:pPr>
          </w:p>
          <w:p w14:paraId="37295B94"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7.6 The Supplier’s records and accounts will be kept until the latest of the following dates:</w:t>
            </w:r>
          </w:p>
          <w:p w14:paraId="48AB1F4C" w14:textId="77777777" w:rsidR="008408D4" w:rsidRDefault="008408D4">
            <w:pPr>
              <w:suppressAutoHyphens w:val="0"/>
              <w:autoSpaceDE w:val="0"/>
              <w:spacing w:line="240" w:lineRule="auto"/>
              <w:textAlignment w:val="auto"/>
              <w:rPr>
                <w:rFonts w:eastAsia="Calibri"/>
                <w:lang w:eastAsia="en-US"/>
              </w:rPr>
            </w:pPr>
          </w:p>
          <w:p w14:paraId="67DC7AFA"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7.6.1 7 years after the date of Ending or expiry of this Framework Agreement</w:t>
            </w:r>
          </w:p>
          <w:p w14:paraId="1066B6E5" w14:textId="77777777" w:rsidR="008408D4" w:rsidRDefault="008408D4">
            <w:pPr>
              <w:suppressAutoHyphens w:val="0"/>
              <w:autoSpaceDE w:val="0"/>
              <w:spacing w:line="240" w:lineRule="auto"/>
              <w:textAlignment w:val="auto"/>
              <w:rPr>
                <w:rFonts w:eastAsia="Calibri"/>
                <w:lang w:eastAsia="en-US"/>
              </w:rPr>
            </w:pPr>
          </w:p>
          <w:p w14:paraId="4F831C26"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7.6.2 7 years after the date of Ending or expiry of the last Call-Off Contract to expire or End</w:t>
            </w:r>
          </w:p>
          <w:p w14:paraId="73DBB70B" w14:textId="77777777" w:rsidR="008408D4" w:rsidRDefault="008408D4">
            <w:pPr>
              <w:suppressAutoHyphens w:val="0"/>
              <w:autoSpaceDE w:val="0"/>
              <w:spacing w:line="240" w:lineRule="auto"/>
              <w:textAlignment w:val="auto"/>
              <w:rPr>
                <w:rFonts w:eastAsia="Calibri"/>
                <w:lang w:eastAsia="en-US"/>
              </w:rPr>
            </w:pPr>
          </w:p>
          <w:p w14:paraId="4F0A07A6"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7.6.3 another date agreed between the Parties</w:t>
            </w:r>
          </w:p>
          <w:p w14:paraId="4ED43F73" w14:textId="77777777" w:rsidR="008408D4" w:rsidRDefault="008408D4">
            <w:pPr>
              <w:suppressAutoHyphens w:val="0"/>
              <w:autoSpaceDE w:val="0"/>
              <w:spacing w:line="240" w:lineRule="auto"/>
              <w:textAlignment w:val="auto"/>
              <w:rPr>
                <w:rFonts w:eastAsia="Calibri"/>
                <w:lang w:eastAsia="en-US"/>
              </w:rPr>
            </w:pPr>
          </w:p>
          <w:p w14:paraId="3F92F7F1"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7.7 During the timeframes highlighted in clause 7.6, the Supplier will maintain:</w:t>
            </w:r>
          </w:p>
          <w:p w14:paraId="043EB83D" w14:textId="77777777" w:rsidR="008408D4" w:rsidRDefault="008408D4">
            <w:pPr>
              <w:suppressAutoHyphens w:val="0"/>
              <w:autoSpaceDE w:val="0"/>
              <w:spacing w:line="240" w:lineRule="auto"/>
              <w:textAlignment w:val="auto"/>
              <w:rPr>
                <w:rFonts w:eastAsia="Calibri"/>
                <w:lang w:eastAsia="en-US"/>
              </w:rPr>
            </w:pPr>
          </w:p>
          <w:p w14:paraId="752EADE9"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7.7.1 commercial records of the Charges and costs (including Subcontractors’ costs) and any variations to them, including proposed variations</w:t>
            </w:r>
          </w:p>
          <w:p w14:paraId="1AD2B4DD" w14:textId="77777777" w:rsidR="008408D4" w:rsidRDefault="008408D4">
            <w:pPr>
              <w:suppressAutoHyphens w:val="0"/>
              <w:autoSpaceDE w:val="0"/>
              <w:spacing w:line="240" w:lineRule="auto"/>
              <w:textAlignment w:val="auto"/>
              <w:rPr>
                <w:rFonts w:eastAsia="Calibri"/>
                <w:lang w:eastAsia="en-US"/>
              </w:rPr>
            </w:pPr>
          </w:p>
          <w:p w14:paraId="20714772"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7.7.2 books of accounts for this Framework Agreement and all Call-Off Contracts</w:t>
            </w:r>
          </w:p>
          <w:p w14:paraId="34CEACFE" w14:textId="77777777" w:rsidR="008408D4" w:rsidRDefault="008408D4">
            <w:pPr>
              <w:suppressAutoHyphens w:val="0"/>
              <w:autoSpaceDE w:val="0"/>
              <w:spacing w:line="240" w:lineRule="auto"/>
              <w:textAlignment w:val="auto"/>
              <w:rPr>
                <w:rFonts w:eastAsia="Calibri"/>
                <w:lang w:eastAsia="en-US"/>
              </w:rPr>
            </w:pPr>
          </w:p>
          <w:p w14:paraId="77CF582C"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7.7.3 MI Reports</w:t>
            </w:r>
          </w:p>
          <w:p w14:paraId="68769042" w14:textId="77777777" w:rsidR="008408D4" w:rsidRDefault="008408D4">
            <w:pPr>
              <w:suppressAutoHyphens w:val="0"/>
              <w:autoSpaceDE w:val="0"/>
              <w:spacing w:line="240" w:lineRule="auto"/>
              <w:textAlignment w:val="auto"/>
              <w:rPr>
                <w:rFonts w:eastAsia="Calibri"/>
                <w:lang w:eastAsia="en-US"/>
              </w:rPr>
            </w:pPr>
          </w:p>
          <w:p w14:paraId="278932FB"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7.7.4 access to its published accounts and trading entity information</w:t>
            </w:r>
          </w:p>
          <w:p w14:paraId="55759C73" w14:textId="77777777" w:rsidR="008408D4" w:rsidRDefault="008408D4">
            <w:pPr>
              <w:suppressAutoHyphens w:val="0"/>
              <w:autoSpaceDE w:val="0"/>
              <w:spacing w:line="240" w:lineRule="auto"/>
              <w:textAlignment w:val="auto"/>
              <w:rPr>
                <w:rFonts w:eastAsia="Calibri"/>
                <w:lang w:eastAsia="en-US"/>
              </w:rPr>
            </w:pPr>
          </w:p>
          <w:p w14:paraId="1BFFDCBE"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7.7.5 proof of its compliance with its obligations under the Data Protection Legislation and the Transparency provisions under this Framework Agreement</w:t>
            </w:r>
          </w:p>
          <w:p w14:paraId="41C42D41" w14:textId="77777777" w:rsidR="008408D4" w:rsidRDefault="008408D4">
            <w:pPr>
              <w:suppressAutoHyphens w:val="0"/>
              <w:autoSpaceDE w:val="0"/>
              <w:spacing w:line="240" w:lineRule="auto"/>
              <w:textAlignment w:val="auto"/>
              <w:rPr>
                <w:rFonts w:eastAsia="Calibri"/>
                <w:lang w:eastAsia="en-US"/>
              </w:rPr>
            </w:pPr>
          </w:p>
          <w:p w14:paraId="1E08F45A"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7.7.6 records of its delivery performance under each Call-Off Contract, including that of its Subcontractors</w:t>
            </w:r>
          </w:p>
          <w:p w14:paraId="5892DD16" w14:textId="77777777" w:rsidR="008408D4" w:rsidRDefault="008408D4">
            <w:pPr>
              <w:suppressAutoHyphens w:val="0"/>
              <w:autoSpaceDE w:val="0"/>
              <w:spacing w:line="240" w:lineRule="auto"/>
              <w:textAlignment w:val="auto"/>
              <w:rPr>
                <w:rFonts w:eastAsia="Calibri"/>
                <w:lang w:eastAsia="en-US"/>
              </w:rPr>
            </w:pPr>
          </w:p>
          <w:p w14:paraId="15387E45" w14:textId="77777777" w:rsidR="008408D4" w:rsidRDefault="006021B5">
            <w:pPr>
              <w:suppressAutoHyphens w:val="0"/>
              <w:autoSpaceDE w:val="0"/>
              <w:spacing w:line="240" w:lineRule="auto"/>
              <w:textAlignment w:val="auto"/>
              <w:rPr>
                <w:rFonts w:eastAsia="Calibri"/>
                <w:b/>
                <w:lang w:eastAsia="en-US"/>
              </w:rPr>
            </w:pPr>
            <w:r>
              <w:rPr>
                <w:rFonts w:eastAsia="Calibri"/>
                <w:b/>
                <w:lang w:eastAsia="en-US"/>
              </w:rPr>
              <w:t>What will happen during an audit or inspection</w:t>
            </w:r>
          </w:p>
          <w:p w14:paraId="3350D869" w14:textId="77777777" w:rsidR="008408D4" w:rsidRDefault="008408D4">
            <w:pPr>
              <w:suppressAutoHyphens w:val="0"/>
              <w:autoSpaceDE w:val="0"/>
              <w:spacing w:line="240" w:lineRule="auto"/>
              <w:textAlignment w:val="auto"/>
              <w:rPr>
                <w:rFonts w:eastAsia="Calibri"/>
                <w:b/>
                <w:lang w:eastAsia="en-US"/>
              </w:rPr>
            </w:pPr>
          </w:p>
          <w:p w14:paraId="3F8B0897"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7.8 CCS will use reasonable endeavours to ensure that the Audit does not unreasonably disrupt the Supplier, but the Supplier accepts that control over the conduct of Audits carried out by the auditors is outside of CCS’s control.</w:t>
            </w:r>
          </w:p>
          <w:p w14:paraId="53D55787" w14:textId="77777777" w:rsidR="008408D4" w:rsidRDefault="008408D4">
            <w:pPr>
              <w:suppressAutoHyphens w:val="0"/>
              <w:autoSpaceDE w:val="0"/>
              <w:spacing w:line="240" w:lineRule="auto"/>
              <w:textAlignment w:val="auto"/>
              <w:rPr>
                <w:rFonts w:eastAsia="Calibri"/>
                <w:lang w:eastAsia="en-US"/>
              </w:rPr>
            </w:pPr>
          </w:p>
          <w:p w14:paraId="3A8BCB9B"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7.9 Subject to any Confidentiality obligations, the Supplier will use reasonable endeavours to:</w:t>
            </w:r>
          </w:p>
          <w:p w14:paraId="200ED2ED" w14:textId="77777777" w:rsidR="008408D4" w:rsidRDefault="008408D4">
            <w:pPr>
              <w:suppressAutoHyphens w:val="0"/>
              <w:autoSpaceDE w:val="0"/>
              <w:spacing w:line="240" w:lineRule="auto"/>
              <w:textAlignment w:val="auto"/>
              <w:rPr>
                <w:rFonts w:eastAsia="Calibri"/>
                <w:lang w:eastAsia="en-US"/>
              </w:rPr>
            </w:pPr>
          </w:p>
          <w:p w14:paraId="73BE8ADD"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7.9.1 provide audit information without delay</w:t>
            </w:r>
          </w:p>
          <w:p w14:paraId="6FE22609" w14:textId="77777777" w:rsidR="008408D4" w:rsidRDefault="008408D4">
            <w:pPr>
              <w:suppressAutoHyphens w:val="0"/>
              <w:autoSpaceDE w:val="0"/>
              <w:spacing w:line="240" w:lineRule="auto"/>
              <w:textAlignment w:val="auto"/>
              <w:rPr>
                <w:rFonts w:eastAsia="Calibri"/>
                <w:lang w:eastAsia="en-US"/>
              </w:rPr>
            </w:pPr>
          </w:p>
          <w:p w14:paraId="51DA1AE2"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7.9.2 provide all audit information within scope and give auditors access to Supplier Staff</w:t>
            </w:r>
          </w:p>
          <w:p w14:paraId="3746346E" w14:textId="77777777" w:rsidR="008408D4" w:rsidRDefault="008408D4">
            <w:pPr>
              <w:suppressAutoHyphens w:val="0"/>
              <w:autoSpaceDE w:val="0"/>
              <w:spacing w:line="240" w:lineRule="auto"/>
              <w:textAlignment w:val="auto"/>
              <w:rPr>
                <w:rFonts w:eastAsia="Calibri"/>
                <w:lang w:eastAsia="en-US"/>
              </w:rPr>
            </w:pPr>
          </w:p>
          <w:p w14:paraId="1B56421F"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7.10 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w:t>
            </w:r>
          </w:p>
          <w:p w14:paraId="573350CA" w14:textId="77777777" w:rsidR="008408D4" w:rsidRDefault="008408D4">
            <w:pPr>
              <w:suppressAutoHyphens w:val="0"/>
              <w:autoSpaceDE w:val="0"/>
              <w:spacing w:line="240" w:lineRule="auto"/>
              <w:textAlignment w:val="auto"/>
              <w:rPr>
                <w:rFonts w:eastAsia="Calibri"/>
                <w:lang w:eastAsia="en-US"/>
              </w:rPr>
            </w:pPr>
          </w:p>
          <w:p w14:paraId="66AF31B1"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7.7 (including at the Supplier’s premises), as may be required by them, and subject to reasonable and appropriate confidentiality undertakings, to verify and review:</w:t>
            </w:r>
          </w:p>
          <w:p w14:paraId="6A124B1C" w14:textId="77777777" w:rsidR="008408D4" w:rsidRDefault="008408D4">
            <w:pPr>
              <w:suppressAutoHyphens w:val="0"/>
              <w:autoSpaceDE w:val="0"/>
              <w:spacing w:line="240" w:lineRule="auto"/>
              <w:textAlignment w:val="auto"/>
              <w:rPr>
                <w:rFonts w:eastAsia="Calibri"/>
                <w:lang w:eastAsia="en-US"/>
              </w:rPr>
            </w:pPr>
          </w:p>
          <w:p w14:paraId="5AD85C05"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lastRenderedPageBreak/>
              <w:t>7.10.1 the accuracy of Charges (and proposed or actual variations to them under this Framework Agreement)</w:t>
            </w:r>
          </w:p>
          <w:p w14:paraId="394F0668" w14:textId="77777777" w:rsidR="008408D4" w:rsidRDefault="008408D4">
            <w:pPr>
              <w:suppressAutoHyphens w:val="0"/>
              <w:autoSpaceDE w:val="0"/>
              <w:spacing w:line="240" w:lineRule="auto"/>
              <w:textAlignment w:val="auto"/>
              <w:rPr>
                <w:rFonts w:eastAsia="Calibri"/>
                <w:lang w:eastAsia="en-US"/>
              </w:rPr>
            </w:pPr>
          </w:p>
          <w:p w14:paraId="27B58E69"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7.10.2 any books of accounts kept by the Supplier in connection with the provision of the G-Cloud Services for the purposes of auditing the Charges and Management Charges under the Framework Agreement and Call-Off Contract only</w:t>
            </w:r>
          </w:p>
          <w:p w14:paraId="7B2528AF" w14:textId="77777777" w:rsidR="008408D4" w:rsidRDefault="008408D4">
            <w:pPr>
              <w:suppressAutoHyphens w:val="0"/>
              <w:autoSpaceDE w:val="0"/>
              <w:spacing w:line="240" w:lineRule="auto"/>
              <w:textAlignment w:val="auto"/>
              <w:rPr>
                <w:rFonts w:eastAsia="Calibri"/>
                <w:lang w:eastAsia="en-US"/>
              </w:rPr>
            </w:pPr>
          </w:p>
          <w:p w14:paraId="5B96B9E8"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7.10.3 the integrity, Confidentiality and security of the CCS Personal Data and the Buyer Data held or used by the Supplier</w:t>
            </w:r>
          </w:p>
          <w:p w14:paraId="4066EEB2" w14:textId="77777777" w:rsidR="008408D4" w:rsidRDefault="008408D4">
            <w:pPr>
              <w:suppressAutoHyphens w:val="0"/>
              <w:autoSpaceDE w:val="0"/>
              <w:spacing w:line="240" w:lineRule="auto"/>
              <w:textAlignment w:val="auto"/>
              <w:rPr>
                <w:rFonts w:eastAsia="Calibri"/>
                <w:lang w:eastAsia="en-US"/>
              </w:rPr>
            </w:pPr>
          </w:p>
          <w:p w14:paraId="47DFEE57"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7.10.4 any other aspect of the delivery of the Services including to review compliance with any legislation</w:t>
            </w:r>
          </w:p>
          <w:p w14:paraId="74C76AFA" w14:textId="77777777" w:rsidR="008408D4" w:rsidRDefault="008408D4">
            <w:pPr>
              <w:suppressAutoHyphens w:val="0"/>
              <w:autoSpaceDE w:val="0"/>
              <w:spacing w:line="240" w:lineRule="auto"/>
              <w:textAlignment w:val="auto"/>
              <w:rPr>
                <w:rFonts w:eastAsia="Calibri"/>
                <w:lang w:eastAsia="en-US"/>
              </w:rPr>
            </w:pPr>
          </w:p>
          <w:p w14:paraId="215FDDD3"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7.10.5 the accuracy and completeness of any MI delivered or required by the Framework Agreement</w:t>
            </w:r>
          </w:p>
          <w:p w14:paraId="75CDBBCB" w14:textId="77777777" w:rsidR="008408D4" w:rsidRDefault="008408D4">
            <w:pPr>
              <w:suppressAutoHyphens w:val="0"/>
              <w:autoSpaceDE w:val="0"/>
              <w:spacing w:line="240" w:lineRule="auto"/>
              <w:textAlignment w:val="auto"/>
              <w:rPr>
                <w:rFonts w:eastAsia="Calibri"/>
                <w:lang w:eastAsia="en-US"/>
              </w:rPr>
            </w:pPr>
          </w:p>
          <w:p w14:paraId="70AA5A45"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7.10.6 any MI Reports or other records about the Supplier’s performance of the Services and to verify that these reflect the Supplier’s own internal reports and records</w:t>
            </w:r>
          </w:p>
          <w:p w14:paraId="52560F43" w14:textId="77777777" w:rsidR="008408D4" w:rsidRDefault="008408D4">
            <w:pPr>
              <w:suppressAutoHyphens w:val="0"/>
              <w:autoSpaceDE w:val="0"/>
              <w:spacing w:line="240" w:lineRule="auto"/>
              <w:textAlignment w:val="auto"/>
              <w:rPr>
                <w:rFonts w:eastAsia="Calibri"/>
                <w:lang w:eastAsia="en-US"/>
              </w:rPr>
            </w:pPr>
          </w:p>
          <w:p w14:paraId="4A946377"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7.10.7 the Buyer’s assets, including the Intellectual Property Rights, Equipment, facilities and maintenance, to ensure that the Buyer’s assets are secure and that any asset register is up to date</w:t>
            </w:r>
          </w:p>
          <w:p w14:paraId="39B8BC2D" w14:textId="77777777" w:rsidR="008408D4" w:rsidRDefault="008408D4">
            <w:pPr>
              <w:suppressAutoHyphens w:val="0"/>
              <w:autoSpaceDE w:val="0"/>
              <w:spacing w:line="240" w:lineRule="auto"/>
              <w:textAlignment w:val="auto"/>
              <w:rPr>
                <w:rFonts w:eastAsia="Calibri"/>
                <w:lang w:eastAsia="en-US"/>
              </w:rPr>
            </w:pPr>
          </w:p>
          <w:p w14:paraId="7F17CC0E" w14:textId="77777777" w:rsidR="008408D4" w:rsidRDefault="006021B5">
            <w:pPr>
              <w:suppressAutoHyphens w:val="0"/>
              <w:autoSpaceDE w:val="0"/>
              <w:spacing w:line="240" w:lineRule="auto"/>
              <w:textAlignment w:val="auto"/>
              <w:rPr>
                <w:rFonts w:eastAsia="Calibri"/>
                <w:b/>
                <w:lang w:eastAsia="en-US"/>
              </w:rPr>
            </w:pPr>
            <w:r>
              <w:rPr>
                <w:rFonts w:eastAsia="Calibri"/>
                <w:b/>
                <w:lang w:eastAsia="en-US"/>
              </w:rPr>
              <w:t>Costs of conducting audits or inspections</w:t>
            </w:r>
          </w:p>
          <w:p w14:paraId="4EFC40C0" w14:textId="77777777" w:rsidR="008408D4" w:rsidRDefault="008408D4">
            <w:pPr>
              <w:suppressAutoHyphens w:val="0"/>
              <w:autoSpaceDE w:val="0"/>
              <w:spacing w:line="240" w:lineRule="auto"/>
              <w:textAlignment w:val="auto"/>
              <w:rPr>
                <w:rFonts w:eastAsia="Calibri"/>
                <w:b/>
                <w:lang w:eastAsia="en-US"/>
              </w:rPr>
            </w:pPr>
          </w:p>
          <w:p w14:paraId="3E4CF5C5"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7.11 The Supplier will reimburse CCS its reasonable Audit costs if it reveals:</w:t>
            </w:r>
          </w:p>
          <w:p w14:paraId="297D4F40" w14:textId="77777777" w:rsidR="008408D4" w:rsidRDefault="008408D4">
            <w:pPr>
              <w:suppressAutoHyphens w:val="0"/>
              <w:autoSpaceDE w:val="0"/>
              <w:spacing w:line="240" w:lineRule="auto"/>
              <w:textAlignment w:val="auto"/>
              <w:rPr>
                <w:rFonts w:eastAsia="Calibri"/>
                <w:lang w:eastAsia="en-US"/>
              </w:rPr>
            </w:pPr>
          </w:p>
          <w:p w14:paraId="47560512"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7.11.1 an underpayment by the Supplier to CCS in excess of 5% of the total Management Charge due in any monthly reporting and accounting period</w:t>
            </w:r>
          </w:p>
          <w:p w14:paraId="4A0D4D91" w14:textId="77777777" w:rsidR="008408D4" w:rsidRDefault="008408D4">
            <w:pPr>
              <w:suppressAutoHyphens w:val="0"/>
              <w:autoSpaceDE w:val="0"/>
              <w:spacing w:line="240" w:lineRule="auto"/>
              <w:textAlignment w:val="auto"/>
              <w:rPr>
                <w:rFonts w:eastAsia="Calibri"/>
                <w:lang w:eastAsia="en-US"/>
              </w:rPr>
            </w:pPr>
          </w:p>
          <w:p w14:paraId="7B659F32"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7.11.2 a Material Breach</w:t>
            </w:r>
          </w:p>
          <w:p w14:paraId="0499341C" w14:textId="77777777" w:rsidR="008408D4" w:rsidRDefault="008408D4">
            <w:pPr>
              <w:suppressAutoHyphens w:val="0"/>
              <w:autoSpaceDE w:val="0"/>
              <w:spacing w:line="240" w:lineRule="auto"/>
              <w:textAlignment w:val="auto"/>
              <w:rPr>
                <w:rFonts w:eastAsia="Calibri"/>
                <w:lang w:eastAsia="en-US"/>
              </w:rPr>
            </w:pPr>
          </w:p>
          <w:p w14:paraId="0470BBDD"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7.12 CCS can End this Framework Agreement under Section 5 (Ending and suspension of a Supplier’s appointment) for Material Breach if either event in clause 7.11 applies.</w:t>
            </w:r>
          </w:p>
          <w:p w14:paraId="73E3CEC5" w14:textId="77777777" w:rsidR="008408D4" w:rsidRDefault="008408D4">
            <w:pPr>
              <w:suppressAutoHyphens w:val="0"/>
              <w:autoSpaceDE w:val="0"/>
              <w:spacing w:line="240" w:lineRule="auto"/>
              <w:textAlignment w:val="auto"/>
              <w:rPr>
                <w:rFonts w:eastAsia="Calibri"/>
                <w:lang w:eastAsia="en-US"/>
              </w:rPr>
            </w:pPr>
          </w:p>
          <w:p w14:paraId="05805255"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7.13 Each Party is responsible for covering all their own other costs incurred from their compliance with the Audit obligations.</w:t>
            </w:r>
          </w:p>
        </w:tc>
        <w:tc>
          <w:tcPr>
            <w:tcW w:w="46" w:type="dxa"/>
            <w:shd w:val="clear" w:color="auto" w:fill="auto"/>
            <w:tcMar>
              <w:top w:w="0" w:type="dxa"/>
              <w:left w:w="10" w:type="dxa"/>
              <w:bottom w:w="0" w:type="dxa"/>
              <w:right w:w="10" w:type="dxa"/>
            </w:tcMar>
          </w:tcPr>
          <w:p w14:paraId="26E3369C" w14:textId="77777777" w:rsidR="008408D4" w:rsidRDefault="008408D4">
            <w:pPr>
              <w:spacing w:before="240"/>
            </w:pPr>
          </w:p>
        </w:tc>
      </w:tr>
      <w:tr w:rsidR="008408D4" w14:paraId="65F3739D"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76DECA" w14:textId="77777777" w:rsidR="008408D4" w:rsidRDefault="006021B5">
            <w:pPr>
              <w:spacing w:before="240"/>
            </w:pPr>
            <w:r>
              <w:rPr>
                <w:b/>
              </w:rPr>
              <w:lastRenderedPageBreak/>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51370CE" w14:textId="77777777" w:rsidR="00A02AB4" w:rsidRDefault="00A02AB4" w:rsidP="00A02AB4">
            <w:pPr>
              <w:spacing w:before="240"/>
            </w:pPr>
            <w:r>
              <w:t>The Buyer is responsible for:</w:t>
            </w:r>
          </w:p>
          <w:p w14:paraId="55DB3C9E" w14:textId="77777777" w:rsidR="00A02AB4" w:rsidRDefault="00A02AB4" w:rsidP="00A02AB4">
            <w:pPr>
              <w:spacing w:before="240"/>
              <w:rPr>
                <w:b/>
              </w:rPr>
            </w:pPr>
          </w:p>
          <w:p w14:paraId="56B15290" w14:textId="77777777" w:rsidR="00A02AB4" w:rsidRDefault="00A02AB4" w:rsidP="00A02AB4">
            <w:pPr>
              <w:pStyle w:val="CommentText"/>
              <w:numPr>
                <w:ilvl w:val="0"/>
                <w:numId w:val="46"/>
              </w:numPr>
            </w:pPr>
            <w:r>
              <w:t>Provision of equipment, e.g. laptops, telephone line etc.</w:t>
            </w:r>
          </w:p>
          <w:p w14:paraId="6BB93DFE" w14:textId="77777777" w:rsidR="00A02AB4" w:rsidRDefault="00A02AB4" w:rsidP="00A02AB4">
            <w:pPr>
              <w:pStyle w:val="CommentText"/>
              <w:numPr>
                <w:ilvl w:val="0"/>
                <w:numId w:val="46"/>
              </w:numPr>
            </w:pPr>
            <w:r>
              <w:t>Tooling e.g. email accounts, jira, Confluence, etc.</w:t>
            </w:r>
          </w:p>
          <w:p w14:paraId="3C8C37C1" w14:textId="77777777" w:rsidR="00A02AB4" w:rsidRDefault="00A02AB4" w:rsidP="00A02AB4">
            <w:pPr>
              <w:pStyle w:val="CommentText"/>
              <w:numPr>
                <w:ilvl w:val="0"/>
                <w:numId w:val="46"/>
              </w:numPr>
            </w:pPr>
            <w:r>
              <w:t xml:space="preserve">Network access, </w:t>
            </w:r>
          </w:p>
          <w:p w14:paraId="6A43B1F7" w14:textId="77777777" w:rsidR="00A02AB4" w:rsidRDefault="00A02AB4" w:rsidP="00A02AB4">
            <w:pPr>
              <w:pStyle w:val="CommentText"/>
              <w:numPr>
                <w:ilvl w:val="0"/>
                <w:numId w:val="46"/>
              </w:numPr>
            </w:pPr>
            <w:r>
              <w:t>Access to DWP sites</w:t>
            </w:r>
          </w:p>
          <w:p w14:paraId="01CA5F6A" w14:textId="7E14F54C" w:rsidR="008408D4" w:rsidRDefault="008408D4">
            <w:pPr>
              <w:spacing w:before="240"/>
            </w:pPr>
          </w:p>
        </w:tc>
        <w:tc>
          <w:tcPr>
            <w:tcW w:w="46" w:type="dxa"/>
            <w:shd w:val="clear" w:color="auto" w:fill="auto"/>
            <w:tcMar>
              <w:top w:w="0" w:type="dxa"/>
              <w:left w:w="10" w:type="dxa"/>
              <w:bottom w:w="0" w:type="dxa"/>
              <w:right w:w="10" w:type="dxa"/>
            </w:tcMar>
          </w:tcPr>
          <w:p w14:paraId="4BBB27D2" w14:textId="77777777" w:rsidR="008408D4" w:rsidRDefault="008408D4">
            <w:pPr>
              <w:spacing w:before="240"/>
            </w:pPr>
          </w:p>
        </w:tc>
      </w:tr>
      <w:tr w:rsidR="008408D4" w14:paraId="07C0F922"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A73416" w14:textId="77777777" w:rsidR="008408D4" w:rsidRDefault="006021B5">
            <w:pPr>
              <w:spacing w:before="240"/>
            </w:pPr>
            <w:r>
              <w:rPr>
                <w:b/>
              </w:rPr>
              <w:lastRenderedPageBreak/>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C767413" w14:textId="77777777" w:rsidR="00A02AB4" w:rsidRDefault="00A02AB4" w:rsidP="00A02AB4">
            <w:pPr>
              <w:spacing w:before="240"/>
              <w:rPr>
                <w:b/>
              </w:rPr>
            </w:pPr>
            <w:r>
              <w:t>The Buyer’s equipment to be used with this Call-Off Contract includes</w:t>
            </w:r>
            <w:r>
              <w:rPr>
                <w:b/>
              </w:rPr>
              <w:t xml:space="preserve"> </w:t>
            </w:r>
          </w:p>
          <w:p w14:paraId="174FDF96" w14:textId="77777777" w:rsidR="00A02AB4" w:rsidRDefault="00A02AB4" w:rsidP="00A02AB4">
            <w:pPr>
              <w:spacing w:before="240"/>
              <w:rPr>
                <w:b/>
              </w:rPr>
            </w:pPr>
          </w:p>
          <w:p w14:paraId="6E413982" w14:textId="77777777" w:rsidR="00A02AB4" w:rsidRDefault="00A02AB4" w:rsidP="00A02AB4">
            <w:pPr>
              <w:pStyle w:val="CommentText"/>
              <w:numPr>
                <w:ilvl w:val="0"/>
                <w:numId w:val="46"/>
              </w:numPr>
            </w:pPr>
            <w:r>
              <w:t>Laptops, telephone line etc.</w:t>
            </w:r>
          </w:p>
          <w:p w14:paraId="57481D05" w14:textId="77777777" w:rsidR="00A02AB4" w:rsidRDefault="00A02AB4" w:rsidP="00A02AB4">
            <w:pPr>
              <w:pStyle w:val="CommentText"/>
              <w:numPr>
                <w:ilvl w:val="0"/>
                <w:numId w:val="46"/>
              </w:numPr>
            </w:pPr>
            <w:r>
              <w:t>Tooling e.g. email accounts, jira, Confluence, Mural.</w:t>
            </w:r>
          </w:p>
          <w:p w14:paraId="048E3F22" w14:textId="77777777" w:rsidR="00A02AB4" w:rsidRDefault="00A02AB4" w:rsidP="00A02AB4">
            <w:pPr>
              <w:pStyle w:val="CommentText"/>
              <w:numPr>
                <w:ilvl w:val="0"/>
                <w:numId w:val="46"/>
              </w:numPr>
            </w:pPr>
            <w:r>
              <w:t xml:space="preserve">Network access, </w:t>
            </w:r>
          </w:p>
          <w:p w14:paraId="6018A78F" w14:textId="77777777" w:rsidR="00A02AB4" w:rsidRDefault="00A02AB4" w:rsidP="00A02AB4">
            <w:pPr>
              <w:pStyle w:val="CommentText"/>
              <w:numPr>
                <w:ilvl w:val="0"/>
                <w:numId w:val="46"/>
              </w:numPr>
            </w:pPr>
            <w:r>
              <w:t>Access to DWP sites</w:t>
            </w:r>
          </w:p>
          <w:p w14:paraId="2CE0F93C" w14:textId="77777777" w:rsidR="00A02AB4" w:rsidRDefault="00A02AB4" w:rsidP="00A02AB4">
            <w:pPr>
              <w:spacing w:before="240"/>
            </w:pPr>
          </w:p>
          <w:p w14:paraId="4DC635EF" w14:textId="77777777" w:rsidR="00A02AB4" w:rsidRDefault="00A02AB4" w:rsidP="00A02AB4">
            <w:pPr>
              <w:spacing w:before="240"/>
            </w:pPr>
            <w:r>
              <w:t xml:space="preserve">Reason </w:t>
            </w:r>
            <w:r>
              <w:rPr>
                <w:b/>
              </w:rPr>
              <w:t>All services and products must be developed and delivered on DWP infrastructure</w:t>
            </w:r>
          </w:p>
          <w:p w14:paraId="4ACF1407" w14:textId="45230B54" w:rsidR="008408D4" w:rsidRDefault="008408D4">
            <w:pPr>
              <w:spacing w:before="240"/>
            </w:pPr>
          </w:p>
        </w:tc>
        <w:tc>
          <w:tcPr>
            <w:tcW w:w="46" w:type="dxa"/>
            <w:shd w:val="clear" w:color="auto" w:fill="auto"/>
            <w:tcMar>
              <w:top w:w="0" w:type="dxa"/>
              <w:left w:w="10" w:type="dxa"/>
              <w:bottom w:w="0" w:type="dxa"/>
              <w:right w:w="10" w:type="dxa"/>
            </w:tcMar>
          </w:tcPr>
          <w:p w14:paraId="05401DB9" w14:textId="77777777" w:rsidR="008408D4" w:rsidRDefault="008408D4">
            <w:pPr>
              <w:spacing w:before="240"/>
            </w:pPr>
          </w:p>
        </w:tc>
      </w:tr>
    </w:tbl>
    <w:p w14:paraId="1122464D" w14:textId="77777777" w:rsidR="008408D4" w:rsidRDefault="008408D4">
      <w:pPr>
        <w:spacing w:before="240" w:after="120"/>
      </w:pPr>
    </w:p>
    <w:p w14:paraId="6AEFAD3F" w14:textId="77777777" w:rsidR="008408D4" w:rsidRDefault="006021B5">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8408D4" w14:paraId="477B9139"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62959" w14:textId="77777777" w:rsidR="008408D4" w:rsidRDefault="006021B5">
            <w:pPr>
              <w:spacing w:before="240"/>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C3B175" w14:textId="7A2538F0" w:rsidR="008408D4" w:rsidRDefault="006021B5" w:rsidP="002C2340">
            <w:pPr>
              <w:spacing w:before="240"/>
            </w:pPr>
            <w:r>
              <w:t xml:space="preserve">The following is a list of the Supplier’s Subcontractors or Partners </w:t>
            </w:r>
            <w:r w:rsidR="002C2340">
              <w:rPr>
                <w:b/>
              </w:rPr>
              <w:t>NA</w:t>
            </w:r>
          </w:p>
        </w:tc>
      </w:tr>
    </w:tbl>
    <w:p w14:paraId="6A7F08A1" w14:textId="77777777" w:rsidR="008408D4" w:rsidRDefault="008408D4">
      <w:pPr>
        <w:spacing w:before="240" w:after="120"/>
      </w:pPr>
    </w:p>
    <w:p w14:paraId="267AE8EC" w14:textId="77777777" w:rsidR="008408D4" w:rsidRDefault="006021B5">
      <w:pPr>
        <w:pStyle w:val="Heading3"/>
        <w:rPr>
          <w:color w:val="auto"/>
        </w:rPr>
      </w:pPr>
      <w:r>
        <w:rPr>
          <w:color w:val="auto"/>
        </w:rPr>
        <w:t>Call-Off Contract charges and payment</w:t>
      </w:r>
    </w:p>
    <w:p w14:paraId="544676CE" w14:textId="77777777" w:rsidR="008408D4" w:rsidRDefault="006021B5">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8408D4" w14:paraId="1780E9C0"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8AB35" w14:textId="77777777" w:rsidR="008408D4" w:rsidRDefault="006021B5">
            <w:pPr>
              <w:spacing w:before="240"/>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DCD916" w14:textId="30ECAAC3" w:rsidR="008408D4" w:rsidRDefault="006021B5">
            <w:pPr>
              <w:spacing w:before="240"/>
            </w:pPr>
            <w:r>
              <w:t xml:space="preserve">The payment method for this Call-Off Contract is </w:t>
            </w:r>
            <w:r w:rsidR="002C2340">
              <w:rPr>
                <w:b/>
              </w:rPr>
              <w:t>BACS</w:t>
            </w:r>
            <w:r>
              <w:t>.</w:t>
            </w:r>
          </w:p>
        </w:tc>
      </w:tr>
      <w:tr w:rsidR="008408D4" w14:paraId="0B6CF977"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42C89" w14:textId="77777777" w:rsidR="008408D4" w:rsidRDefault="006021B5">
            <w:pPr>
              <w:spacing w:before="240"/>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D700B" w14:textId="3EC45518" w:rsidR="008408D4" w:rsidRDefault="006021B5">
            <w:pPr>
              <w:spacing w:before="240"/>
            </w:pPr>
            <w:r>
              <w:t>The payment profile</w:t>
            </w:r>
            <w:r w:rsidR="00CF54B0">
              <w:t xml:space="preserve"> for this Call-Off Contract is </w:t>
            </w:r>
            <w:r w:rsidR="00CF54B0">
              <w:rPr>
                <w:b/>
              </w:rPr>
              <w:t>monthly</w:t>
            </w:r>
            <w:r w:rsidR="00CE1F31">
              <w:t xml:space="preserve"> in arrears</w:t>
            </w:r>
            <w:r>
              <w:t>.</w:t>
            </w:r>
          </w:p>
          <w:p w14:paraId="59401B87" w14:textId="22BB0EEB" w:rsidR="008408D4" w:rsidRDefault="008408D4">
            <w:pPr>
              <w:spacing w:before="240"/>
            </w:pPr>
          </w:p>
        </w:tc>
      </w:tr>
      <w:tr w:rsidR="008408D4" w14:paraId="4276797C"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AB0186" w14:textId="77777777" w:rsidR="008408D4" w:rsidRDefault="006021B5">
            <w:pPr>
              <w:spacing w:before="240"/>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6673D5" w14:textId="20A6F89B" w:rsidR="008408D4" w:rsidRDefault="006021B5">
            <w:pPr>
              <w:spacing w:before="240"/>
            </w:pPr>
            <w:r>
              <w:t xml:space="preserve">The Supplier </w:t>
            </w:r>
            <w:r w:rsidR="00CF54B0">
              <w:t xml:space="preserve">will issue electronic invoices </w:t>
            </w:r>
            <w:r w:rsidR="00CF54B0">
              <w:rPr>
                <w:b/>
              </w:rPr>
              <w:t>monthly</w:t>
            </w:r>
            <w:r w:rsidR="00CF54B0">
              <w:t xml:space="preserve"> in arrears</w:t>
            </w:r>
            <w:r>
              <w:t xml:space="preserve">. The Buyer will pay the Supplier within </w:t>
            </w:r>
            <w:r w:rsidR="00CF54B0">
              <w:rPr>
                <w:b/>
              </w:rPr>
              <w:t>30</w:t>
            </w:r>
            <w:r>
              <w:t xml:space="preserve"> days of receipt of a valid invoice.</w:t>
            </w:r>
          </w:p>
        </w:tc>
      </w:tr>
      <w:tr w:rsidR="008408D4" w14:paraId="418102F9"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F7259" w14:textId="77777777" w:rsidR="008408D4" w:rsidRDefault="006021B5">
            <w:pPr>
              <w:spacing w:before="240"/>
              <w:rPr>
                <w:b/>
              </w:rPr>
            </w:pPr>
            <w:r>
              <w:rPr>
                <w:b/>
              </w:rPr>
              <w:lastRenderedPageBreak/>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2942E" w14:textId="77777777" w:rsidR="008408D4" w:rsidRDefault="006021B5">
            <w:pPr>
              <w:rPr>
                <w:rFonts w:eastAsia="Helvetica Neue"/>
              </w:rPr>
            </w:pPr>
            <w:r>
              <w:rPr>
                <w:rFonts w:eastAsia="Helvetica Neue"/>
              </w:rPr>
              <w:t>Electronic Invoices (attached to E-Mails) should be sent to:</w:t>
            </w:r>
          </w:p>
          <w:p w14:paraId="39AB6601" w14:textId="77777777" w:rsidR="008408D4" w:rsidRDefault="006021B5">
            <w:pPr>
              <w:rPr>
                <w:rFonts w:eastAsia="Helvetica Neue"/>
              </w:rPr>
            </w:pPr>
            <w:r>
              <w:rPr>
                <w:rFonts w:eastAsia="Helvetica Neue"/>
              </w:rPr>
              <w:t xml:space="preserve"> </w:t>
            </w:r>
          </w:p>
          <w:p w14:paraId="7F74FE2A" w14:textId="77777777" w:rsidR="008408D4" w:rsidRDefault="00066457">
            <w:hyperlink r:id="rId11" w:history="1">
              <w:r w:rsidR="006021B5">
                <w:rPr>
                  <w:rStyle w:val="Hyperlink"/>
                  <w:b/>
                  <w:bCs/>
                  <w:color w:val="auto"/>
                </w:rPr>
                <w:t>APinvoices-DWP-U@gov.sscl.com</w:t>
              </w:r>
            </w:hyperlink>
          </w:p>
          <w:p w14:paraId="46478E3D" w14:textId="77777777" w:rsidR="008408D4" w:rsidRDefault="008408D4">
            <w:pPr>
              <w:rPr>
                <w:rFonts w:eastAsia="Helvetica Neue"/>
              </w:rPr>
            </w:pPr>
          </w:p>
          <w:p w14:paraId="4228931A" w14:textId="77777777" w:rsidR="008408D4" w:rsidRDefault="006021B5">
            <w:pPr>
              <w:rPr>
                <w:rFonts w:eastAsia="Helvetica Neue"/>
              </w:rPr>
            </w:pPr>
            <w:r>
              <w:rPr>
                <w:rFonts w:eastAsia="Helvetica Neue"/>
              </w:rPr>
              <w:t>Paper invoices should be sent to;</w:t>
            </w:r>
          </w:p>
          <w:p w14:paraId="48343654" w14:textId="744643A1" w:rsidR="008408D4" w:rsidRDefault="00226E7F">
            <w:pPr>
              <w:spacing w:line="240" w:lineRule="auto"/>
              <w:rPr>
                <w:rFonts w:eastAsia="Helvetica Neue"/>
              </w:rPr>
            </w:pPr>
            <w:r w:rsidRPr="00226E7F">
              <w:rPr>
                <w:rFonts w:eastAsia="Helvetica Neue"/>
                <w:highlight w:val="yellow"/>
              </w:rPr>
              <w:t>Redacted</w:t>
            </w:r>
          </w:p>
          <w:p w14:paraId="161512DA" w14:textId="77777777" w:rsidR="008408D4" w:rsidRDefault="006021B5">
            <w:pPr>
              <w:spacing w:line="240" w:lineRule="auto"/>
              <w:rPr>
                <w:rFonts w:eastAsia="Helvetica Neue"/>
              </w:rPr>
            </w:pPr>
            <w:r>
              <w:rPr>
                <w:rFonts w:eastAsia="Helvetica Neue"/>
              </w:rPr>
              <w:t>A copy should also be emailed to the Principle Contact.</w:t>
            </w:r>
          </w:p>
        </w:tc>
      </w:tr>
      <w:tr w:rsidR="008408D4" w14:paraId="2AF776FF"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5BD2C4" w14:textId="77777777" w:rsidR="008408D4" w:rsidRDefault="006021B5">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B1678C" w14:textId="77777777" w:rsidR="008408D4" w:rsidRDefault="006021B5">
            <w:pPr>
              <w:spacing w:line="240" w:lineRule="auto"/>
              <w:rPr>
                <w:rFonts w:eastAsia="Helvetica Neue"/>
              </w:rPr>
            </w:pPr>
            <w:r>
              <w:rPr>
                <w:rFonts w:eastAsia="Helvetica Neue"/>
              </w:rPr>
              <w:t>All invoices must include:</w:t>
            </w:r>
          </w:p>
          <w:p w14:paraId="2EDE1E22" w14:textId="77777777" w:rsidR="008408D4" w:rsidRDefault="008408D4">
            <w:pPr>
              <w:spacing w:line="240" w:lineRule="auto"/>
              <w:rPr>
                <w:rFonts w:eastAsia="Helvetica Neue"/>
              </w:rPr>
            </w:pPr>
          </w:p>
          <w:p w14:paraId="1A36C1A4" w14:textId="77777777" w:rsidR="008408D4" w:rsidRDefault="006021B5">
            <w:pPr>
              <w:pStyle w:val="ListParagraph"/>
              <w:widowControl w:val="0"/>
              <w:numPr>
                <w:ilvl w:val="0"/>
                <w:numId w:val="7"/>
              </w:numPr>
              <w:suppressAutoHyphens w:val="0"/>
              <w:spacing w:after="200"/>
              <w:textAlignment w:val="auto"/>
              <w:rPr>
                <w:rFonts w:eastAsia="Helvetica Neue"/>
              </w:rPr>
            </w:pPr>
            <w:r>
              <w:rPr>
                <w:rFonts w:eastAsia="Helvetica Neue"/>
              </w:rPr>
              <w:t>Valid purchase order number;</w:t>
            </w:r>
          </w:p>
          <w:p w14:paraId="41AF6866" w14:textId="77777777" w:rsidR="008408D4" w:rsidRDefault="006021B5">
            <w:pPr>
              <w:pStyle w:val="ListParagraph"/>
              <w:widowControl w:val="0"/>
              <w:numPr>
                <w:ilvl w:val="0"/>
                <w:numId w:val="7"/>
              </w:numPr>
              <w:suppressAutoHyphens w:val="0"/>
              <w:spacing w:after="200"/>
              <w:textAlignment w:val="auto"/>
              <w:rPr>
                <w:rFonts w:eastAsia="Helvetica Neue"/>
              </w:rPr>
            </w:pPr>
            <w:r>
              <w:rPr>
                <w:rFonts w:eastAsia="Helvetica Neue"/>
              </w:rPr>
              <w:t>All files/invoices must be in PDF format;</w:t>
            </w:r>
          </w:p>
          <w:p w14:paraId="0144F743" w14:textId="77777777" w:rsidR="008408D4" w:rsidRDefault="006021B5">
            <w:pPr>
              <w:pStyle w:val="ListParagraph"/>
              <w:widowControl w:val="0"/>
              <w:numPr>
                <w:ilvl w:val="0"/>
                <w:numId w:val="7"/>
              </w:numPr>
              <w:suppressAutoHyphens w:val="0"/>
              <w:spacing w:after="200"/>
              <w:textAlignment w:val="auto"/>
              <w:rPr>
                <w:rFonts w:eastAsia="Helvetica Neue"/>
              </w:rPr>
            </w:pPr>
            <w:r>
              <w:rPr>
                <w:rFonts w:eastAsia="Helvetica Neue"/>
              </w:rPr>
              <w:t>One PDF per invoice – all supporting documentation must be included within the single PDF;</w:t>
            </w:r>
          </w:p>
          <w:p w14:paraId="4DCE6F86" w14:textId="77777777" w:rsidR="008408D4" w:rsidRDefault="006021B5">
            <w:pPr>
              <w:pStyle w:val="ListParagraph"/>
              <w:widowControl w:val="0"/>
              <w:numPr>
                <w:ilvl w:val="0"/>
                <w:numId w:val="7"/>
              </w:numPr>
              <w:suppressAutoHyphens w:val="0"/>
              <w:spacing w:after="200"/>
              <w:textAlignment w:val="auto"/>
              <w:rPr>
                <w:rFonts w:eastAsia="Helvetica Neue"/>
              </w:rPr>
            </w:pPr>
            <w:r>
              <w:rPr>
                <w:rFonts w:eastAsia="Helvetica Neue"/>
              </w:rPr>
              <w:t>Supplier should not attach additional/separate supporting documentation as a separate file.</w:t>
            </w:r>
          </w:p>
          <w:p w14:paraId="03994BA4" w14:textId="77777777" w:rsidR="008408D4" w:rsidRDefault="006021B5">
            <w:pPr>
              <w:spacing w:before="240"/>
            </w:pPr>
            <w:r>
              <w:rPr>
                <w:rFonts w:eastAsia="Helvetica Neue"/>
              </w:rPr>
              <w:t>Multiple invoices can be attached to one email but each invoice must be in a separate PDF (with no additional supporting files as described above).</w:t>
            </w:r>
          </w:p>
        </w:tc>
      </w:tr>
      <w:tr w:rsidR="008408D4" w14:paraId="1C5CD11F"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9CD2C0" w14:textId="77777777" w:rsidR="008408D4" w:rsidRDefault="006021B5">
            <w:pPr>
              <w:spacing w:before="240"/>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DFFD9" w14:textId="159C884E" w:rsidR="008408D4" w:rsidRDefault="006021B5">
            <w:pPr>
              <w:spacing w:before="240"/>
            </w:pPr>
            <w:r>
              <w:t>Inv</w:t>
            </w:r>
            <w:r w:rsidR="00CF54B0">
              <w:t>oice will be sent to the Buyer monthly</w:t>
            </w:r>
            <w:r>
              <w:t>.</w:t>
            </w:r>
          </w:p>
        </w:tc>
      </w:tr>
      <w:tr w:rsidR="008408D4" w14:paraId="24E5A09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CF48F6" w14:textId="77777777" w:rsidR="008408D4" w:rsidRDefault="006021B5">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ECFC5" w14:textId="6C25B797" w:rsidR="008408D4" w:rsidRDefault="006021B5">
            <w:pPr>
              <w:spacing w:before="240"/>
            </w:pPr>
            <w:r>
              <w:t>The total valu</w:t>
            </w:r>
            <w:r w:rsidR="00CE1F31">
              <w:t>e of this Call-Off Contract is £3,464,778</w:t>
            </w:r>
            <w:r>
              <w:t>.</w:t>
            </w:r>
          </w:p>
        </w:tc>
      </w:tr>
      <w:tr w:rsidR="008408D4" w14:paraId="4367AE6B"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DB903" w14:textId="77777777" w:rsidR="008408D4" w:rsidRDefault="006021B5">
            <w:pPr>
              <w:spacing w:before="240"/>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F75DD" w14:textId="707EE36D" w:rsidR="008408D4" w:rsidRDefault="006021B5">
            <w:pPr>
              <w:spacing w:before="240"/>
            </w:pPr>
            <w:r>
              <w:t>T</w:t>
            </w:r>
            <w:r w:rsidR="00CF54B0">
              <w:t>he breakdown of the Charges is (see Schedule 2).</w:t>
            </w:r>
          </w:p>
          <w:p w14:paraId="64198DF4" w14:textId="4585B4AC" w:rsidR="008408D4" w:rsidRDefault="008408D4">
            <w:pPr>
              <w:spacing w:before="240"/>
            </w:pPr>
          </w:p>
        </w:tc>
      </w:tr>
    </w:tbl>
    <w:p w14:paraId="7B9B2478" w14:textId="77777777" w:rsidR="008408D4" w:rsidRDefault="008408D4"/>
    <w:p w14:paraId="09D31B7D" w14:textId="77777777" w:rsidR="008408D4" w:rsidRDefault="006021B5">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8408D4" w14:paraId="6AC08A79"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242AF" w14:textId="77777777" w:rsidR="008408D4" w:rsidRDefault="006021B5">
            <w:pPr>
              <w:spacing w:before="240"/>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54F6DC" w14:textId="77777777" w:rsidR="008408D4" w:rsidRDefault="006021B5">
            <w:pPr>
              <w:spacing w:before="240"/>
            </w:pPr>
            <w:r>
              <w:t>This Call-Off Contract will include the following Implementation Plan, exit and offboarding plans and milestones:</w:t>
            </w:r>
          </w:p>
          <w:p w14:paraId="1DCEED04" w14:textId="4D388189" w:rsidR="008408D4" w:rsidRDefault="00CF54B0" w:rsidP="00CF54B0">
            <w:pPr>
              <w:spacing w:before="240"/>
            </w:pPr>
            <w:r>
              <w:t>NA</w:t>
            </w:r>
          </w:p>
          <w:p w14:paraId="26677A03" w14:textId="5A40CFD2" w:rsidR="008408D4" w:rsidRDefault="008408D4">
            <w:pPr>
              <w:spacing w:before="240"/>
            </w:pPr>
          </w:p>
        </w:tc>
      </w:tr>
      <w:tr w:rsidR="008408D4" w14:paraId="651F65C0"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D2570" w14:textId="77777777" w:rsidR="008408D4" w:rsidRDefault="006021B5">
            <w:pPr>
              <w:spacing w:before="240"/>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C22557" w14:textId="17D51345" w:rsidR="008408D4" w:rsidRDefault="00CF54B0">
            <w:pPr>
              <w:spacing w:before="240"/>
            </w:pPr>
            <w:r>
              <w:t>NA</w:t>
            </w:r>
          </w:p>
        </w:tc>
      </w:tr>
      <w:tr w:rsidR="008408D4" w14:paraId="3C447F82"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8F6D37" w14:textId="77777777" w:rsidR="008408D4" w:rsidRDefault="006021B5">
            <w:pPr>
              <w:spacing w:before="240"/>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550AB" w14:textId="35143FF1" w:rsidR="008408D4" w:rsidRDefault="00A02AB4">
            <w:pPr>
              <w:spacing w:before="240"/>
            </w:pPr>
            <w:r w:rsidRPr="001D13FA">
              <w:rPr>
                <w:b/>
              </w:rPr>
              <w:t>Not Applicable</w:t>
            </w:r>
          </w:p>
        </w:tc>
      </w:tr>
      <w:tr w:rsidR="008408D4" w14:paraId="641F4C37"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DC760B" w14:textId="77777777" w:rsidR="008408D4" w:rsidRDefault="006021B5">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A95956" w14:textId="77777777" w:rsidR="008408D4" w:rsidRDefault="006021B5">
            <w:pPr>
              <w:spacing w:before="240"/>
            </w:pPr>
            <w:r>
              <w:t xml:space="preserve">Within the scope of the Call-Off Contract, the Supplier will: </w:t>
            </w:r>
          </w:p>
          <w:p w14:paraId="09D5342D" w14:textId="77777777" w:rsidR="008408D4" w:rsidRDefault="008408D4">
            <w:pPr>
              <w:spacing w:before="240"/>
            </w:pPr>
          </w:p>
          <w:p w14:paraId="533F6675" w14:textId="77777777" w:rsidR="008408D4" w:rsidRDefault="006021B5">
            <w:pPr>
              <w:pStyle w:val="Default"/>
              <w:numPr>
                <w:ilvl w:val="0"/>
                <w:numId w:val="9"/>
              </w:numPr>
              <w:rPr>
                <w:color w:val="auto"/>
                <w:sz w:val="22"/>
                <w:szCs w:val="22"/>
                <w:lang w:eastAsia="en-GB"/>
              </w:rPr>
            </w:pPr>
            <w:r>
              <w:rPr>
                <w:color w:val="auto"/>
                <w:sz w:val="22"/>
                <w:szCs w:val="22"/>
                <w:lang w:eastAsia="en-GB"/>
              </w:rPr>
              <w:t xml:space="preserve">Comply with Baseline Personnel Security Standard / 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should the Buyer need sight of such evidence at any time. A Guide for DWP Suppliers’ had been prepared and attached below. </w:t>
            </w:r>
          </w:p>
          <w:p w14:paraId="424A749D" w14:textId="77777777" w:rsidR="008408D4" w:rsidRDefault="006021B5">
            <w:pPr>
              <w:spacing w:before="240"/>
            </w:pPr>
            <w:r>
              <w:rPr>
                <w:sz w:val="23"/>
                <w:szCs w:val="23"/>
              </w:rPr>
              <w:object w:dxaOrig="1545" w:dyaOrig="1043" w14:anchorId="647C6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77.25pt;height:52.15pt;visibility:visible;mso-wrap-style:square" o:ole="">
                  <v:imagedata r:id="rId12" o:title=""/>
                </v:shape>
                <o:OLEObject Type="Embed" ProgID="Word.Document.8" ShapeID="Object 1" DrawAspect="Content" ObjectID="_1690705158" r:id="rId13"/>
              </w:object>
            </w:r>
          </w:p>
          <w:p w14:paraId="6E8D4DBC" w14:textId="77777777" w:rsidR="008408D4" w:rsidRDefault="008408D4">
            <w:pPr>
              <w:pStyle w:val="ListParagraph"/>
              <w:pBdr>
                <w:top w:val="single" w:sz="2" w:space="31" w:color="FFFFFF" w:shadow="1"/>
                <w:left w:val="single" w:sz="2" w:space="31" w:color="FFFFFF" w:shadow="1"/>
                <w:bottom w:val="single" w:sz="2" w:space="31" w:color="FFFFFF" w:shadow="1"/>
                <w:right w:val="single" w:sz="2" w:space="31" w:color="FFFFFF" w:shadow="1"/>
              </w:pBdr>
              <w:suppressAutoHyphens w:val="0"/>
              <w:spacing w:line="240" w:lineRule="auto"/>
              <w:ind w:left="360"/>
              <w:textAlignment w:val="auto"/>
            </w:pPr>
          </w:p>
          <w:p w14:paraId="3DEC08E1" w14:textId="77777777" w:rsidR="008408D4" w:rsidRDefault="006021B5">
            <w:pPr>
              <w:pStyle w:val="Default"/>
              <w:numPr>
                <w:ilvl w:val="0"/>
                <w:numId w:val="9"/>
              </w:numPr>
              <w:rPr>
                <w:sz w:val="23"/>
                <w:szCs w:val="23"/>
              </w:rPr>
            </w:pPr>
            <w:r>
              <w:rPr>
                <w:sz w:val="23"/>
                <w:szCs w:val="23"/>
              </w:rPr>
              <w:t xml:space="preserve">As may be required by the Buyer from time to time, the Supplier shall provide copies of its appropriate policies to cover the following: </w:t>
            </w:r>
          </w:p>
          <w:p w14:paraId="231D62A7" w14:textId="77777777" w:rsidR="008408D4" w:rsidRDefault="008408D4">
            <w:pPr>
              <w:pStyle w:val="Default"/>
              <w:rPr>
                <w:sz w:val="23"/>
                <w:szCs w:val="23"/>
              </w:rPr>
            </w:pPr>
          </w:p>
          <w:p w14:paraId="395E5C03" w14:textId="77777777" w:rsidR="008408D4" w:rsidRDefault="006021B5">
            <w:pPr>
              <w:pStyle w:val="Default"/>
              <w:ind w:left="720"/>
              <w:rPr>
                <w:sz w:val="23"/>
                <w:szCs w:val="23"/>
              </w:rPr>
            </w:pPr>
            <w:r>
              <w:rPr>
                <w:sz w:val="23"/>
                <w:szCs w:val="23"/>
              </w:rPr>
              <w:t xml:space="preserve">a. Sustainability Policy </w:t>
            </w:r>
          </w:p>
          <w:p w14:paraId="73FCB388" w14:textId="77777777" w:rsidR="008408D4" w:rsidRDefault="006021B5">
            <w:pPr>
              <w:pStyle w:val="Default"/>
              <w:ind w:left="720"/>
              <w:rPr>
                <w:sz w:val="23"/>
                <w:szCs w:val="23"/>
              </w:rPr>
            </w:pPr>
            <w:r>
              <w:rPr>
                <w:sz w:val="23"/>
                <w:szCs w:val="23"/>
              </w:rPr>
              <w:t xml:space="preserve">b. Diversity and Equality </w:t>
            </w:r>
          </w:p>
          <w:p w14:paraId="40805D72" w14:textId="77777777" w:rsidR="008408D4" w:rsidRDefault="008408D4">
            <w:pPr>
              <w:pStyle w:val="Default"/>
              <w:ind w:left="720"/>
              <w:rPr>
                <w:sz w:val="23"/>
                <w:szCs w:val="23"/>
              </w:rPr>
            </w:pPr>
          </w:p>
          <w:p w14:paraId="314FF964" w14:textId="77777777" w:rsidR="008408D4" w:rsidRDefault="008408D4" w:rsidP="00CF54B0">
            <w:pPr>
              <w:pStyle w:val="Default"/>
              <w:ind w:left="720"/>
            </w:pPr>
          </w:p>
        </w:tc>
      </w:tr>
      <w:tr w:rsidR="008408D4" w14:paraId="0159D3F9"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BBC07C" w14:textId="77777777" w:rsidR="008408D4" w:rsidRDefault="006021B5">
            <w:pPr>
              <w:spacing w:before="240"/>
            </w:pPr>
            <w:r>
              <w:rPr>
                <w:b/>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AC0F8" w14:textId="0C6F2687" w:rsidR="008408D4" w:rsidRDefault="00A02AB4">
            <w:pPr>
              <w:spacing w:before="240"/>
            </w:pPr>
            <w:r w:rsidRPr="001D13FA">
              <w:rPr>
                <w:b/>
              </w:rPr>
              <w:t>Not Applicable</w:t>
            </w:r>
          </w:p>
        </w:tc>
      </w:tr>
      <w:tr w:rsidR="008408D4" w14:paraId="420402BD"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259DD1" w14:textId="77777777" w:rsidR="008408D4" w:rsidRDefault="006021B5">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45B21" w14:textId="77777777" w:rsidR="008408D4" w:rsidRDefault="006021B5">
            <w:pPr>
              <w:widowControl w:val="0"/>
              <w:suppressAutoHyphens w:val="0"/>
              <w:spacing w:line="240" w:lineRule="auto"/>
              <w:textAlignment w:val="auto"/>
              <w:rPr>
                <w:rFonts w:eastAsia="Helvetica Neue"/>
              </w:rPr>
            </w:pPr>
            <w:r>
              <w:rPr>
                <w:rFonts w:eastAsia="Helvetica Neue"/>
              </w:rPr>
              <w:t>The delivery requirements, dates and outcomes in this Call-Off Contract may vary in accordance with the Buyer’s delivery plans and particularly in order to meet critical citizen centric digital outcomes during the Coronavirus outbreak. Where mutually agreed, any changes to the contracted deliverables will be managed in accordance with the Change Control / Variation provisions.</w:t>
            </w:r>
          </w:p>
          <w:p w14:paraId="71C8DE45" w14:textId="1CB317D5" w:rsidR="008408D4" w:rsidRDefault="008408D4">
            <w:pPr>
              <w:spacing w:before="240"/>
            </w:pPr>
          </w:p>
        </w:tc>
      </w:tr>
      <w:tr w:rsidR="008408D4" w14:paraId="381B2E0E"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E9E84C" w14:textId="77777777" w:rsidR="008408D4" w:rsidRDefault="006021B5">
            <w:pPr>
              <w:spacing w:before="240"/>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0845F" w14:textId="77777777" w:rsidR="00A02AB4" w:rsidRDefault="00A02AB4" w:rsidP="00A02AB4">
            <w:pPr>
              <w:spacing w:before="240"/>
            </w:pPr>
            <w:r>
              <w:t>The Public Services Network (PSN) is the government’s secure network.</w:t>
            </w:r>
          </w:p>
          <w:p w14:paraId="4982EE1A" w14:textId="77777777" w:rsidR="00A02AB4" w:rsidRDefault="00A02AB4" w:rsidP="00A02AB4">
            <w:pPr>
              <w:spacing w:before="240"/>
            </w:pPr>
            <w:r>
              <w:t>G-Cloud Services PSN working applies.</w:t>
            </w:r>
          </w:p>
          <w:p w14:paraId="477A40F7" w14:textId="36A961FA" w:rsidR="008408D4" w:rsidRDefault="008408D4">
            <w:pPr>
              <w:spacing w:before="240"/>
            </w:pPr>
          </w:p>
        </w:tc>
      </w:tr>
      <w:tr w:rsidR="008408D4" w14:paraId="2AB9CC10"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29F43" w14:textId="77777777" w:rsidR="008408D4" w:rsidRDefault="006021B5">
            <w:pPr>
              <w:spacing w:before="240"/>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648E75" w14:textId="0A1C05CF" w:rsidR="008408D4" w:rsidRDefault="00A02AB4" w:rsidP="00A02AB4">
            <w:pPr>
              <w:spacing w:before="240"/>
            </w:pPr>
            <w:r>
              <w:t>The Data Reference Architecture (the focus of this contract) covers technical patterns and principles; this contract will NOT involve the processing of personal data.</w:t>
            </w:r>
          </w:p>
        </w:tc>
      </w:tr>
    </w:tbl>
    <w:p w14:paraId="34D64613" w14:textId="77777777" w:rsidR="008408D4" w:rsidRDefault="006021B5">
      <w:pPr>
        <w:spacing w:before="240" w:after="240"/>
      </w:pPr>
      <w:r>
        <w:t xml:space="preserve"> </w:t>
      </w:r>
    </w:p>
    <w:p w14:paraId="1B4B0C97" w14:textId="77777777" w:rsidR="008408D4" w:rsidRDefault="006021B5">
      <w:pPr>
        <w:pStyle w:val="Heading3"/>
        <w:rPr>
          <w:color w:val="auto"/>
        </w:rPr>
      </w:pPr>
      <w:r>
        <w:rPr>
          <w:color w:val="auto"/>
        </w:rPr>
        <w:t xml:space="preserve">1. </w:t>
      </w:r>
      <w:r>
        <w:rPr>
          <w:color w:val="auto"/>
        </w:rPr>
        <w:tab/>
        <w:t>Formation of contract</w:t>
      </w:r>
    </w:p>
    <w:p w14:paraId="292EAD7C" w14:textId="77777777" w:rsidR="008408D4" w:rsidRDefault="006021B5">
      <w:pPr>
        <w:ind w:left="720" w:hanging="720"/>
      </w:pPr>
      <w:r>
        <w:t>1.1</w:t>
      </w:r>
      <w:r>
        <w:tab/>
        <w:t>By signing and returning this Order Form (Part A), the Supplier agrees to enter into a Call-Off Contract with the Buyer.</w:t>
      </w:r>
    </w:p>
    <w:p w14:paraId="7EC24376" w14:textId="77777777" w:rsidR="008408D4" w:rsidRDefault="008408D4">
      <w:pPr>
        <w:ind w:firstLine="720"/>
      </w:pPr>
    </w:p>
    <w:p w14:paraId="7DA308C3" w14:textId="77777777" w:rsidR="008408D4" w:rsidRDefault="006021B5">
      <w:pPr>
        <w:ind w:left="720" w:hanging="720"/>
      </w:pPr>
      <w:r>
        <w:t>1.2</w:t>
      </w:r>
      <w:r>
        <w:tab/>
        <w:t>The Parties agree that they have read the Order Form (Part A) and the Call-Off Contract terms and by signing below agree to be bound by this Call-Off Contract.</w:t>
      </w:r>
    </w:p>
    <w:p w14:paraId="72942DA1" w14:textId="77777777" w:rsidR="008408D4" w:rsidRDefault="008408D4">
      <w:pPr>
        <w:ind w:firstLine="720"/>
      </w:pPr>
    </w:p>
    <w:p w14:paraId="39A75F04" w14:textId="77777777" w:rsidR="008408D4" w:rsidRDefault="006021B5">
      <w:pPr>
        <w:ind w:left="720" w:hanging="720"/>
      </w:pPr>
      <w:r>
        <w:t>1.3</w:t>
      </w:r>
      <w:r>
        <w:tab/>
        <w:t>This Call-Off Contract will be formed when the Buyer acknowledges receipt of the signed copy of the Order Form from the Supplier.</w:t>
      </w:r>
    </w:p>
    <w:p w14:paraId="64F4FB16" w14:textId="77777777" w:rsidR="008408D4" w:rsidRDefault="008408D4">
      <w:pPr>
        <w:ind w:firstLine="720"/>
      </w:pPr>
    </w:p>
    <w:p w14:paraId="255164A5" w14:textId="77777777" w:rsidR="008408D4" w:rsidRDefault="006021B5">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E8EC5C3" w14:textId="77777777" w:rsidR="008408D4" w:rsidRDefault="008408D4"/>
    <w:p w14:paraId="0645B00C" w14:textId="77777777" w:rsidR="008408D4" w:rsidRDefault="006021B5">
      <w:pPr>
        <w:pStyle w:val="Heading3"/>
        <w:rPr>
          <w:color w:val="auto"/>
        </w:rPr>
      </w:pPr>
      <w:r>
        <w:rPr>
          <w:color w:val="auto"/>
        </w:rPr>
        <w:lastRenderedPageBreak/>
        <w:t xml:space="preserve">2. </w:t>
      </w:r>
      <w:r>
        <w:rPr>
          <w:color w:val="auto"/>
        </w:rPr>
        <w:tab/>
        <w:t>Background to the agreement</w:t>
      </w:r>
    </w:p>
    <w:p w14:paraId="3A7F668B" w14:textId="77777777" w:rsidR="008408D4" w:rsidRDefault="006021B5">
      <w:pPr>
        <w:ind w:left="720" w:hanging="720"/>
      </w:pPr>
      <w:r>
        <w:t>2.1</w:t>
      </w:r>
      <w:r>
        <w:tab/>
        <w:t>The Supplier is a provider of G-Cloud Services and agreed to provide the Services under the terms of Framework Agreement number RM1557.12.</w:t>
      </w:r>
    </w:p>
    <w:p w14:paraId="448DC673" w14:textId="77777777" w:rsidR="008408D4" w:rsidRDefault="008408D4">
      <w:pPr>
        <w:ind w:left="720"/>
      </w:pPr>
    </w:p>
    <w:p w14:paraId="0E030F75" w14:textId="77777777" w:rsidR="008408D4" w:rsidRDefault="006021B5">
      <w:r>
        <w:t>2.2</w:t>
      </w:r>
      <w:r>
        <w:tab/>
        <w:t>The Buyer provided an Order Form for Services to the Supplier.</w:t>
      </w:r>
    </w:p>
    <w:p w14:paraId="2674C1A4" w14:textId="77777777" w:rsidR="008408D4" w:rsidRDefault="008408D4"/>
    <w:p w14:paraId="683564A7" w14:textId="77777777" w:rsidR="008408D4" w:rsidRDefault="008408D4">
      <w:pPr>
        <w:pageBreakBefore/>
      </w:pPr>
    </w:p>
    <w:p w14:paraId="63633DB9" w14:textId="77777777" w:rsidR="008408D4" w:rsidRDefault="008408D4"/>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8408D4" w14:paraId="5EF9F53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43C0FD" w14:textId="77777777" w:rsidR="008408D4" w:rsidRDefault="006021B5">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4FA17F" w14:textId="77777777" w:rsidR="008408D4" w:rsidRDefault="006021B5">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F35B14" w14:textId="77777777" w:rsidR="008408D4" w:rsidRDefault="006021B5">
            <w:pPr>
              <w:spacing w:before="240"/>
            </w:pPr>
            <w:r>
              <w:t>Buyer</w:t>
            </w:r>
          </w:p>
        </w:tc>
      </w:tr>
      <w:tr w:rsidR="008408D4" w14:paraId="5790E36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412ED9" w14:textId="77777777" w:rsidR="008408D4" w:rsidRDefault="006021B5">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F1BF0" w14:textId="77777777" w:rsidR="008408D4" w:rsidRDefault="006021B5">
            <w:pPr>
              <w:spacing w:before="240"/>
            </w:pPr>
            <w:r>
              <w:t>[</w:t>
            </w:r>
            <w:r>
              <w:rPr>
                <w:b/>
              </w:rPr>
              <w:t>Enter name</w:t>
            </w:r>
            <w: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CFAF9D" w14:textId="77777777" w:rsidR="008408D4" w:rsidRDefault="006021B5">
            <w:pPr>
              <w:spacing w:before="240"/>
            </w:pPr>
            <w:r>
              <w:t>[</w:t>
            </w:r>
            <w:r>
              <w:rPr>
                <w:b/>
              </w:rPr>
              <w:t>Enter name</w:t>
            </w:r>
            <w:r>
              <w:t>]</w:t>
            </w:r>
          </w:p>
        </w:tc>
      </w:tr>
      <w:tr w:rsidR="008408D4" w14:paraId="2994534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70467F" w14:textId="77777777" w:rsidR="008408D4" w:rsidRDefault="006021B5">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4D67CE" w14:textId="77777777" w:rsidR="008408D4" w:rsidRDefault="006021B5">
            <w:pPr>
              <w:spacing w:before="240"/>
            </w:pPr>
            <w:r>
              <w:t>[</w:t>
            </w:r>
            <w:r>
              <w:rPr>
                <w:b/>
              </w:rPr>
              <w:t>Enter title</w:t>
            </w:r>
            <w: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941270" w14:textId="77777777" w:rsidR="008408D4" w:rsidRDefault="006021B5">
            <w:pPr>
              <w:spacing w:before="240"/>
            </w:pPr>
            <w:r>
              <w:t>[</w:t>
            </w:r>
            <w:r>
              <w:rPr>
                <w:b/>
              </w:rPr>
              <w:t>Enter title</w:t>
            </w:r>
            <w:r>
              <w:t>]</w:t>
            </w:r>
          </w:p>
        </w:tc>
      </w:tr>
      <w:tr w:rsidR="008408D4" w14:paraId="0F69EBC3"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B25DB" w14:textId="77777777" w:rsidR="008408D4" w:rsidRDefault="006021B5">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80757" w14:textId="77777777" w:rsidR="008408D4" w:rsidRDefault="008408D4"/>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3E8B12" w14:textId="77777777" w:rsidR="008408D4" w:rsidRDefault="008408D4">
            <w:pPr>
              <w:widowControl w:val="0"/>
            </w:pPr>
          </w:p>
        </w:tc>
      </w:tr>
      <w:tr w:rsidR="008408D4" w14:paraId="27FB7A0C"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86507C" w14:textId="77777777" w:rsidR="008408D4" w:rsidRDefault="006021B5">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A8B2C" w14:textId="77777777" w:rsidR="008408D4" w:rsidRDefault="006021B5">
            <w:pPr>
              <w:spacing w:before="240"/>
            </w:pPr>
            <w:r>
              <w:t>[</w:t>
            </w:r>
            <w:r>
              <w:rPr>
                <w:b/>
              </w:rPr>
              <w:t>Enter date</w:t>
            </w:r>
            <w: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4A0700" w14:textId="77777777" w:rsidR="008408D4" w:rsidRDefault="006021B5">
            <w:pPr>
              <w:spacing w:before="240"/>
            </w:pPr>
            <w:r>
              <w:t>[</w:t>
            </w:r>
            <w:r>
              <w:rPr>
                <w:b/>
              </w:rPr>
              <w:t>Enter date</w:t>
            </w:r>
            <w:r>
              <w:t>]</w:t>
            </w:r>
          </w:p>
        </w:tc>
      </w:tr>
    </w:tbl>
    <w:p w14:paraId="7585D953" w14:textId="77777777" w:rsidR="008408D4" w:rsidRDefault="006021B5">
      <w:pPr>
        <w:spacing w:before="240"/>
        <w:rPr>
          <w:b/>
        </w:rPr>
      </w:pPr>
      <w:r>
        <w:rPr>
          <w:b/>
        </w:rPr>
        <w:t xml:space="preserve"> </w:t>
      </w:r>
    </w:p>
    <w:p w14:paraId="72F098CC" w14:textId="013BFC67" w:rsidR="008408D4" w:rsidRDefault="006021B5" w:rsidP="00CE1F31">
      <w:pPr>
        <w:pStyle w:val="Heading2"/>
      </w:pPr>
      <w:bookmarkStart w:id="3" w:name="_Toc33176233"/>
      <w:r>
        <w:t>Schedule 1: Services</w:t>
      </w:r>
      <w:bookmarkEnd w:id="3"/>
    </w:p>
    <w:p w14:paraId="1322AD18" w14:textId="355FBB13" w:rsidR="008408D4" w:rsidRDefault="006021B5">
      <w:r>
        <w:rPr>
          <w:rFonts w:eastAsia="Helvetica Neue"/>
        </w:rPr>
        <w:t xml:space="preserve">The Supplier </w:t>
      </w:r>
      <w:r>
        <w:t xml:space="preserve">will provide </w:t>
      </w:r>
      <w:r w:rsidR="00CE1F31">
        <w:rPr>
          <w:b/>
        </w:rPr>
        <w:t>Enterprise Architecture</w:t>
      </w:r>
      <w:r>
        <w:t xml:space="preserve"> </w:t>
      </w:r>
      <w:r>
        <w:rPr>
          <w:rFonts w:eastAsia="Helvetica Neue"/>
        </w:rPr>
        <w:t xml:space="preserve">as described in the G-Cloud Service Offering, service ID: </w:t>
      </w:r>
      <w:r w:rsidR="00AE62EB" w:rsidRPr="00AE62EB">
        <w:rPr>
          <w:rFonts w:eastAsia="Helvetica Neue"/>
        </w:rPr>
        <w:t>982556536344553</w:t>
      </w:r>
      <w:r>
        <w:rPr>
          <w:b/>
          <w:lang w:val="en"/>
        </w:rPr>
        <w:t>.</w:t>
      </w:r>
    </w:p>
    <w:p w14:paraId="3457233F" w14:textId="23E4F687" w:rsidR="008408D4" w:rsidRDefault="008408D4">
      <w:pPr>
        <w:rPr>
          <w:b/>
          <w:lang w:val="en"/>
        </w:rPr>
      </w:pPr>
    </w:p>
    <w:p w14:paraId="4BDDE9F9" w14:textId="14A65E68" w:rsidR="008408D4" w:rsidRDefault="008408D4">
      <w:pPr>
        <w:rPr>
          <w:rFonts w:eastAsia="Helvetica Neue"/>
        </w:rPr>
      </w:pPr>
    </w:p>
    <w:p w14:paraId="4D8089EE" w14:textId="77777777" w:rsidR="00CE1F31" w:rsidRDefault="00CE1F31">
      <w:pPr>
        <w:rPr>
          <w:rFonts w:eastAsia="Helvetica Neue"/>
        </w:rPr>
      </w:pPr>
    </w:p>
    <w:p w14:paraId="1B65E04F" w14:textId="77777777" w:rsidR="008408D4" w:rsidRDefault="006021B5">
      <w:pPr>
        <w:pStyle w:val="ListParagraph"/>
        <w:suppressAutoHyphens w:val="0"/>
        <w:spacing w:after="526" w:line="240" w:lineRule="auto"/>
        <w:ind w:left="360" w:right="52"/>
        <w:textAlignment w:val="auto"/>
      </w:pPr>
      <w:r>
        <w:t>This Call-Off Contract is for Services, with outcome based deliverables detailed in the table below and will be operated as follows:</w:t>
      </w:r>
    </w:p>
    <w:p w14:paraId="2E5AEAED" w14:textId="77777777" w:rsidR="008408D4" w:rsidRDefault="006021B5">
      <w:pPr>
        <w:pStyle w:val="ListParagraph"/>
        <w:numPr>
          <w:ilvl w:val="0"/>
          <w:numId w:val="10"/>
        </w:numPr>
        <w:suppressAutoHyphens w:val="0"/>
        <w:spacing w:after="526" w:line="240" w:lineRule="auto"/>
        <w:ind w:right="52"/>
        <w:textAlignment w:val="auto"/>
      </w:pPr>
      <w:r>
        <w:t>The Supplier Staff will be under the day to day direction and control of the Supplier, not DWP;</w:t>
      </w:r>
    </w:p>
    <w:p w14:paraId="70F350B9" w14:textId="77777777" w:rsidR="008408D4" w:rsidRDefault="006021B5">
      <w:pPr>
        <w:pStyle w:val="ListParagraph"/>
        <w:numPr>
          <w:ilvl w:val="0"/>
          <w:numId w:val="10"/>
        </w:numPr>
        <w:suppressAutoHyphens w:val="0"/>
        <w:spacing w:after="526" w:line="240" w:lineRule="auto"/>
        <w:ind w:right="52"/>
        <w:textAlignment w:val="auto"/>
      </w:pPr>
      <w:r>
        <w:t>Any quality and non-delivery issues will be raised by DWP directly with the Supplier rather than the individual Supplier Staff;</w:t>
      </w:r>
    </w:p>
    <w:p w14:paraId="416CC61D" w14:textId="77777777" w:rsidR="008408D4" w:rsidRDefault="006021B5">
      <w:pPr>
        <w:pStyle w:val="ListParagraph"/>
        <w:numPr>
          <w:ilvl w:val="0"/>
          <w:numId w:val="10"/>
        </w:numPr>
        <w:suppressAutoHyphens w:val="0"/>
        <w:spacing w:after="526" w:line="240" w:lineRule="auto"/>
        <w:ind w:right="52"/>
        <w:textAlignment w:val="auto"/>
      </w:pPr>
      <w:r>
        <w:t>The Supplier will be held accountable by DWP for non-delivery of the Services that are specified in this Contract, not the individual Supplier Staff;</w:t>
      </w:r>
    </w:p>
    <w:p w14:paraId="04F91896" w14:textId="77777777" w:rsidR="008408D4" w:rsidRDefault="006021B5">
      <w:pPr>
        <w:pStyle w:val="ListParagraph"/>
        <w:numPr>
          <w:ilvl w:val="0"/>
          <w:numId w:val="10"/>
        </w:numPr>
        <w:suppressAutoHyphens w:val="0"/>
        <w:spacing w:after="526" w:line="240" w:lineRule="auto"/>
        <w:ind w:right="52"/>
        <w:textAlignment w:val="auto"/>
      </w:pPr>
      <w:r>
        <w:t>The Supplier is able to substitute the individual Supplier Staff to undertake the Services within this Contract.</w:t>
      </w:r>
    </w:p>
    <w:p w14:paraId="6330E1FF" w14:textId="2F2F36BE" w:rsidR="008408D4" w:rsidRDefault="008408D4">
      <w:pPr>
        <w:pStyle w:val="ListParagraph"/>
        <w:suppressAutoHyphens w:val="0"/>
        <w:spacing w:after="526" w:line="240" w:lineRule="auto"/>
        <w:ind w:left="360" w:right="52"/>
        <w:textAlignment w:val="auto"/>
      </w:pPr>
    </w:p>
    <w:p w14:paraId="4153EF70" w14:textId="4813E57D" w:rsidR="00CE3016" w:rsidRDefault="00CE3016">
      <w:pPr>
        <w:pStyle w:val="ListParagraph"/>
        <w:suppressAutoHyphens w:val="0"/>
        <w:spacing w:after="526" w:line="240" w:lineRule="auto"/>
        <w:ind w:left="360" w:right="52"/>
        <w:textAlignment w:val="auto"/>
      </w:pPr>
    </w:p>
    <w:p w14:paraId="3E57D5FC" w14:textId="77777777" w:rsidR="00CE3016" w:rsidRDefault="00CE3016">
      <w:pPr>
        <w:pStyle w:val="ListParagraph"/>
        <w:suppressAutoHyphens w:val="0"/>
        <w:spacing w:after="526" w:line="240" w:lineRule="auto"/>
        <w:ind w:left="360" w:right="52"/>
        <w:textAlignment w:val="auto"/>
      </w:pPr>
    </w:p>
    <w:p w14:paraId="655AD39E" w14:textId="77777777" w:rsidR="008408D4" w:rsidRDefault="006021B5">
      <w:pPr>
        <w:pStyle w:val="ListParagraph"/>
        <w:ind w:left="0"/>
        <w:rPr>
          <w:rFonts w:eastAsia="Helvetica Neue"/>
        </w:rPr>
      </w:pPr>
      <w:r>
        <w:rPr>
          <w:rFonts w:eastAsia="Helvetica Neue"/>
        </w:rPr>
        <w:lastRenderedPageBreak/>
        <w:t>The Supplier will deliver the following outcome based deliverables (the “Services”):</w:t>
      </w:r>
    </w:p>
    <w:p w14:paraId="68754863" w14:textId="77777777" w:rsidR="008408D4" w:rsidRDefault="008408D4">
      <w:pPr>
        <w:pStyle w:val="ListParagraph"/>
        <w:ind w:left="0"/>
        <w:rPr>
          <w:rFonts w:eastAsia="Helvetica Neue"/>
        </w:rPr>
      </w:pPr>
    </w:p>
    <w:tbl>
      <w:tblPr>
        <w:tblW w:w="0" w:type="auto"/>
        <w:tblCellMar>
          <w:left w:w="0" w:type="dxa"/>
          <w:right w:w="0" w:type="dxa"/>
        </w:tblCellMar>
        <w:tblLook w:val="04A0" w:firstRow="1" w:lastRow="0" w:firstColumn="1" w:lastColumn="0" w:noHBand="0" w:noVBand="1"/>
      </w:tblPr>
      <w:tblGrid>
        <w:gridCol w:w="1122"/>
        <w:gridCol w:w="3146"/>
        <w:gridCol w:w="2246"/>
        <w:gridCol w:w="1999"/>
        <w:gridCol w:w="1108"/>
      </w:tblGrid>
      <w:tr w:rsidR="00CE3016" w:rsidRPr="00CE3016" w14:paraId="3A92A4CD" w14:textId="77777777" w:rsidTr="00CE3016">
        <w:trPr>
          <w:trHeight w:val="343"/>
        </w:trPr>
        <w:tc>
          <w:tcPr>
            <w:tcW w:w="1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265948" w14:textId="77777777" w:rsidR="00CE3016" w:rsidRPr="00CE3016" w:rsidRDefault="00CE3016" w:rsidP="00CE3016">
            <w:pPr>
              <w:suppressAutoHyphens w:val="0"/>
              <w:autoSpaceDN/>
              <w:spacing w:line="240" w:lineRule="auto"/>
              <w:textAlignment w:val="auto"/>
              <w:rPr>
                <w:rFonts w:eastAsia="Calibri"/>
                <w:sz w:val="16"/>
                <w:szCs w:val="16"/>
                <w:lang w:eastAsia="en-US"/>
              </w:rPr>
            </w:pPr>
            <w:r w:rsidRPr="00CE3016">
              <w:rPr>
                <w:rFonts w:eastAsia="Calibri"/>
                <w:sz w:val="16"/>
                <w:szCs w:val="16"/>
                <w:lang w:eastAsia="en-US"/>
              </w:rPr>
              <w:t>Workstream</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3BE750" w14:textId="77777777" w:rsidR="00CE3016" w:rsidRPr="00CE3016" w:rsidRDefault="00CE3016" w:rsidP="00CE3016">
            <w:pPr>
              <w:suppressAutoHyphens w:val="0"/>
              <w:autoSpaceDN/>
              <w:spacing w:line="240" w:lineRule="auto"/>
              <w:textAlignment w:val="auto"/>
              <w:rPr>
                <w:rFonts w:eastAsia="Calibri"/>
                <w:sz w:val="16"/>
                <w:szCs w:val="16"/>
                <w:lang w:eastAsia="en-US"/>
              </w:rPr>
            </w:pPr>
            <w:r w:rsidRPr="00CE3016">
              <w:rPr>
                <w:rFonts w:eastAsia="Calibri"/>
                <w:sz w:val="16"/>
                <w:szCs w:val="16"/>
                <w:lang w:eastAsia="en-US"/>
              </w:rPr>
              <w:t>Deliverables</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25BED5" w14:textId="77777777" w:rsidR="00CE3016" w:rsidRPr="00CE3016" w:rsidRDefault="00CE3016" w:rsidP="00CE3016">
            <w:pPr>
              <w:suppressAutoHyphens w:val="0"/>
              <w:autoSpaceDN/>
              <w:spacing w:line="240" w:lineRule="auto"/>
              <w:textAlignment w:val="auto"/>
              <w:rPr>
                <w:rFonts w:eastAsia="Calibri"/>
                <w:sz w:val="16"/>
                <w:szCs w:val="16"/>
                <w:lang w:eastAsia="en-US"/>
              </w:rPr>
            </w:pPr>
            <w:r w:rsidRPr="00CE3016">
              <w:rPr>
                <w:rFonts w:eastAsia="Calibri"/>
                <w:sz w:val="16"/>
                <w:szCs w:val="16"/>
                <w:lang w:eastAsia="en-US"/>
              </w:rPr>
              <w:t>Acceptance Criteria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16B1E4" w14:textId="77777777" w:rsidR="00CE3016" w:rsidRPr="00CE3016" w:rsidRDefault="00CE3016" w:rsidP="00CE3016">
            <w:pPr>
              <w:suppressAutoHyphens w:val="0"/>
              <w:autoSpaceDN/>
              <w:spacing w:line="240" w:lineRule="auto"/>
              <w:textAlignment w:val="auto"/>
              <w:rPr>
                <w:rFonts w:eastAsia="Calibri"/>
                <w:sz w:val="16"/>
                <w:szCs w:val="16"/>
                <w:lang w:eastAsia="en-US"/>
              </w:rPr>
            </w:pPr>
            <w:r w:rsidRPr="00CE3016">
              <w:rPr>
                <w:rFonts w:eastAsia="Calibri"/>
                <w:sz w:val="16"/>
                <w:szCs w:val="16"/>
                <w:lang w:eastAsia="en-US"/>
              </w:rPr>
              <w:t>Governance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360BA" w14:textId="77777777" w:rsidR="00CE3016" w:rsidRPr="00CE3016" w:rsidRDefault="00CE3016" w:rsidP="00CE3016">
            <w:pPr>
              <w:suppressAutoHyphens w:val="0"/>
              <w:autoSpaceDN/>
              <w:spacing w:line="240" w:lineRule="auto"/>
              <w:textAlignment w:val="auto"/>
              <w:rPr>
                <w:rFonts w:eastAsia="Calibri"/>
                <w:sz w:val="16"/>
                <w:szCs w:val="16"/>
                <w:lang w:eastAsia="en-US"/>
              </w:rPr>
            </w:pPr>
            <w:r w:rsidRPr="00CE3016">
              <w:rPr>
                <w:rFonts w:eastAsia="Calibri"/>
                <w:sz w:val="16"/>
                <w:szCs w:val="16"/>
                <w:lang w:eastAsia="en-US"/>
              </w:rPr>
              <w:t>Anticipated delivery date</w:t>
            </w:r>
          </w:p>
        </w:tc>
      </w:tr>
      <w:tr w:rsidR="00CE3016" w:rsidRPr="00CE3016" w14:paraId="09D2BF44" w14:textId="77777777" w:rsidTr="00736276">
        <w:trPr>
          <w:trHeight w:val="1401"/>
        </w:trPr>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90F29" w14:textId="77777777" w:rsidR="00CE3016" w:rsidRPr="00CE3016" w:rsidRDefault="00CE3016" w:rsidP="00CE3016">
            <w:pPr>
              <w:suppressAutoHyphens w:val="0"/>
              <w:autoSpaceDN/>
              <w:spacing w:line="240" w:lineRule="auto"/>
              <w:textAlignment w:val="auto"/>
              <w:rPr>
                <w:rFonts w:eastAsia="Calibri"/>
                <w:sz w:val="16"/>
                <w:szCs w:val="16"/>
                <w:lang w:eastAsia="en-US"/>
              </w:rPr>
            </w:pPr>
            <w:r w:rsidRPr="00CE3016">
              <w:rPr>
                <w:rFonts w:eastAsia="Calibri"/>
                <w:sz w:val="16"/>
                <w:szCs w:val="16"/>
                <w:lang w:eastAsia="en-US"/>
              </w:rPr>
              <w:t>Enterprise Architecture</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1727EC66" w14:textId="77777777" w:rsidR="00736276" w:rsidRPr="00736276" w:rsidRDefault="00736276" w:rsidP="00736276">
            <w:pPr>
              <w:pStyle w:val="ListParagraph"/>
              <w:numPr>
                <w:ilvl w:val="0"/>
                <w:numId w:val="47"/>
              </w:numPr>
              <w:suppressAutoHyphens w:val="0"/>
              <w:autoSpaceDN/>
              <w:spacing w:line="240" w:lineRule="auto"/>
              <w:textAlignment w:val="auto"/>
              <w:rPr>
                <w:sz w:val="16"/>
                <w:szCs w:val="16"/>
              </w:rPr>
            </w:pPr>
            <w:r w:rsidRPr="00736276">
              <w:rPr>
                <w:b/>
                <w:bCs/>
                <w:sz w:val="16"/>
                <w:szCs w:val="16"/>
              </w:rPr>
              <w:t>Target Logical reference architecture design</w:t>
            </w:r>
            <w:r w:rsidRPr="00736276">
              <w:rPr>
                <w:sz w:val="16"/>
                <w:szCs w:val="16"/>
              </w:rPr>
              <w:t>, which is made up of:</w:t>
            </w:r>
          </w:p>
          <w:p w14:paraId="71A4D467" w14:textId="77777777" w:rsidR="00736276" w:rsidRPr="00736276" w:rsidRDefault="00736276" w:rsidP="00736276">
            <w:pPr>
              <w:pStyle w:val="ListParagraph"/>
              <w:numPr>
                <w:ilvl w:val="1"/>
                <w:numId w:val="47"/>
              </w:numPr>
              <w:suppressAutoHyphens w:val="0"/>
              <w:autoSpaceDN/>
              <w:spacing w:line="240" w:lineRule="auto"/>
              <w:textAlignment w:val="auto"/>
              <w:rPr>
                <w:sz w:val="16"/>
                <w:szCs w:val="16"/>
              </w:rPr>
            </w:pPr>
            <w:r w:rsidRPr="00736276">
              <w:rPr>
                <w:sz w:val="16"/>
                <w:szCs w:val="16"/>
              </w:rPr>
              <w:t>Service to Capability Mapping and Capability Definitions</w:t>
            </w:r>
          </w:p>
          <w:p w14:paraId="5B755AF8" w14:textId="77777777" w:rsidR="00736276" w:rsidRPr="00736276" w:rsidRDefault="00736276" w:rsidP="00736276">
            <w:pPr>
              <w:pStyle w:val="ListParagraph"/>
              <w:numPr>
                <w:ilvl w:val="1"/>
                <w:numId w:val="47"/>
              </w:numPr>
              <w:suppressAutoHyphens w:val="0"/>
              <w:autoSpaceDN/>
              <w:spacing w:line="240" w:lineRule="auto"/>
              <w:textAlignment w:val="auto"/>
              <w:rPr>
                <w:sz w:val="16"/>
                <w:szCs w:val="16"/>
              </w:rPr>
            </w:pPr>
            <w:r w:rsidRPr="00736276">
              <w:rPr>
                <w:sz w:val="16"/>
                <w:szCs w:val="16"/>
              </w:rPr>
              <w:t>Master Data Flow diagrams</w:t>
            </w:r>
          </w:p>
          <w:p w14:paraId="402FB722" w14:textId="77777777" w:rsidR="00736276" w:rsidRPr="00736276" w:rsidRDefault="00736276" w:rsidP="00736276">
            <w:pPr>
              <w:pStyle w:val="ListParagraph"/>
              <w:numPr>
                <w:ilvl w:val="1"/>
                <w:numId w:val="47"/>
              </w:numPr>
              <w:suppressAutoHyphens w:val="0"/>
              <w:autoSpaceDN/>
              <w:spacing w:line="240" w:lineRule="auto"/>
              <w:textAlignment w:val="auto"/>
              <w:rPr>
                <w:sz w:val="16"/>
                <w:szCs w:val="16"/>
              </w:rPr>
            </w:pPr>
            <w:r w:rsidRPr="00736276">
              <w:rPr>
                <w:sz w:val="16"/>
                <w:szCs w:val="16"/>
              </w:rPr>
              <w:t xml:space="preserve">Target Logical Solution View for E2E DRA (operational through to analytical) </w:t>
            </w:r>
          </w:p>
          <w:p w14:paraId="0191616E" w14:textId="77777777" w:rsidR="00736276" w:rsidRPr="00736276" w:rsidRDefault="00736276" w:rsidP="00736276">
            <w:pPr>
              <w:pStyle w:val="ListParagraph"/>
              <w:numPr>
                <w:ilvl w:val="1"/>
                <w:numId w:val="47"/>
              </w:numPr>
              <w:suppressAutoHyphens w:val="0"/>
              <w:autoSpaceDN/>
              <w:spacing w:line="240" w:lineRule="auto"/>
              <w:textAlignment w:val="auto"/>
              <w:rPr>
                <w:sz w:val="16"/>
                <w:szCs w:val="16"/>
              </w:rPr>
            </w:pPr>
            <w:r w:rsidRPr="00736276">
              <w:rPr>
                <w:sz w:val="16"/>
                <w:szCs w:val="16"/>
              </w:rPr>
              <w:t>Strategy for interfacing data between many data providers (e.g. UC, Health, Service Modernisation, Reimagine, ARA components etc) and their many data consumers (e.g. ERS, Audit, Transaction Risking, Policy, Stats, Scottish Devolution and OGDs)</w:t>
            </w:r>
          </w:p>
          <w:p w14:paraId="415376C7" w14:textId="77777777" w:rsidR="00736276" w:rsidRPr="00736276" w:rsidRDefault="00736276" w:rsidP="00736276">
            <w:pPr>
              <w:pStyle w:val="ListParagraph"/>
              <w:numPr>
                <w:ilvl w:val="1"/>
                <w:numId w:val="47"/>
              </w:numPr>
              <w:suppressAutoHyphens w:val="0"/>
              <w:autoSpaceDN/>
              <w:spacing w:line="240" w:lineRule="auto"/>
              <w:textAlignment w:val="auto"/>
              <w:rPr>
                <w:sz w:val="16"/>
                <w:szCs w:val="16"/>
              </w:rPr>
            </w:pPr>
            <w:r w:rsidRPr="00736276">
              <w:rPr>
                <w:sz w:val="16"/>
                <w:szCs w:val="16"/>
              </w:rPr>
              <w:t>Definition and assurance of data principles and standards (looped in with OoCDO)</w:t>
            </w:r>
          </w:p>
          <w:p w14:paraId="3A008484" w14:textId="77777777" w:rsidR="00736276" w:rsidRPr="00736276" w:rsidRDefault="00736276" w:rsidP="00736276">
            <w:pPr>
              <w:pStyle w:val="ListParagraph"/>
              <w:numPr>
                <w:ilvl w:val="1"/>
                <w:numId w:val="47"/>
              </w:numPr>
              <w:suppressAutoHyphens w:val="0"/>
              <w:autoSpaceDN/>
              <w:spacing w:line="240" w:lineRule="auto"/>
              <w:textAlignment w:val="auto"/>
              <w:rPr>
                <w:sz w:val="16"/>
                <w:szCs w:val="16"/>
              </w:rPr>
            </w:pPr>
            <w:r w:rsidRPr="00736276">
              <w:rPr>
                <w:sz w:val="16"/>
                <w:szCs w:val="16"/>
              </w:rPr>
              <w:t>Ratification of Data Strategy against reference architecture</w:t>
            </w:r>
          </w:p>
          <w:p w14:paraId="40E88130" w14:textId="77777777" w:rsidR="00736276" w:rsidRPr="00736276" w:rsidRDefault="00736276" w:rsidP="00736276">
            <w:pPr>
              <w:pStyle w:val="ListParagraph"/>
              <w:numPr>
                <w:ilvl w:val="1"/>
                <w:numId w:val="47"/>
              </w:numPr>
              <w:suppressAutoHyphens w:val="0"/>
              <w:autoSpaceDN/>
              <w:spacing w:line="240" w:lineRule="auto"/>
              <w:textAlignment w:val="auto"/>
              <w:rPr>
                <w:sz w:val="16"/>
                <w:szCs w:val="16"/>
              </w:rPr>
            </w:pPr>
            <w:r w:rsidRPr="00736276">
              <w:rPr>
                <w:sz w:val="16"/>
                <w:szCs w:val="16"/>
              </w:rPr>
              <w:t>Hand over and transition into BAU – DRA Playbook</w:t>
            </w:r>
          </w:p>
          <w:p w14:paraId="32B0E1FC" w14:textId="77777777" w:rsidR="00736276" w:rsidRPr="00736276" w:rsidRDefault="00736276" w:rsidP="00736276">
            <w:pPr>
              <w:pStyle w:val="ListParagraph"/>
              <w:numPr>
                <w:ilvl w:val="0"/>
                <w:numId w:val="47"/>
              </w:numPr>
              <w:suppressAutoHyphens w:val="0"/>
              <w:autoSpaceDN/>
              <w:spacing w:line="240" w:lineRule="auto"/>
              <w:textAlignment w:val="auto"/>
              <w:rPr>
                <w:sz w:val="16"/>
                <w:szCs w:val="16"/>
              </w:rPr>
            </w:pPr>
            <w:r w:rsidRPr="00736276">
              <w:rPr>
                <w:b/>
                <w:bCs/>
                <w:sz w:val="16"/>
                <w:szCs w:val="16"/>
              </w:rPr>
              <w:t>DRA Roadmap</w:t>
            </w:r>
            <w:r w:rsidRPr="00736276">
              <w:rPr>
                <w:sz w:val="16"/>
                <w:szCs w:val="16"/>
              </w:rPr>
              <w:t>:</w:t>
            </w:r>
          </w:p>
          <w:p w14:paraId="46DA4854" w14:textId="77777777" w:rsidR="00736276" w:rsidRPr="00736276" w:rsidRDefault="00736276" w:rsidP="00736276">
            <w:pPr>
              <w:pStyle w:val="ListParagraph"/>
              <w:numPr>
                <w:ilvl w:val="1"/>
                <w:numId w:val="47"/>
              </w:numPr>
              <w:suppressAutoHyphens w:val="0"/>
              <w:autoSpaceDN/>
              <w:spacing w:line="240" w:lineRule="auto"/>
              <w:textAlignment w:val="auto"/>
              <w:rPr>
                <w:sz w:val="16"/>
                <w:szCs w:val="16"/>
              </w:rPr>
            </w:pPr>
            <w:r w:rsidRPr="00736276">
              <w:rPr>
                <w:sz w:val="16"/>
                <w:szCs w:val="16"/>
              </w:rPr>
              <w:t>Target Logical Solution View for E2E DRA (operational through to analytical)</w:t>
            </w:r>
          </w:p>
          <w:p w14:paraId="3F1598CE" w14:textId="77777777" w:rsidR="00736276" w:rsidRPr="00736276" w:rsidRDefault="00736276" w:rsidP="00736276">
            <w:pPr>
              <w:pStyle w:val="ListParagraph"/>
              <w:numPr>
                <w:ilvl w:val="1"/>
                <w:numId w:val="47"/>
              </w:numPr>
              <w:suppressAutoHyphens w:val="0"/>
              <w:autoSpaceDN/>
              <w:spacing w:line="240" w:lineRule="auto"/>
              <w:textAlignment w:val="auto"/>
              <w:rPr>
                <w:sz w:val="16"/>
                <w:szCs w:val="16"/>
              </w:rPr>
            </w:pPr>
            <w:r w:rsidRPr="00736276">
              <w:rPr>
                <w:sz w:val="16"/>
                <w:szCs w:val="16"/>
              </w:rPr>
              <w:t>Standardised Impact Assessment criteria for transformation of data platforms Documentation and assurance of objectives, aligned to data strategy</w:t>
            </w:r>
          </w:p>
          <w:p w14:paraId="3A93EBF5" w14:textId="77777777" w:rsidR="00736276" w:rsidRPr="00736276" w:rsidRDefault="00736276" w:rsidP="00736276">
            <w:pPr>
              <w:pStyle w:val="ListParagraph"/>
              <w:numPr>
                <w:ilvl w:val="1"/>
                <w:numId w:val="47"/>
              </w:numPr>
              <w:suppressAutoHyphens w:val="0"/>
              <w:autoSpaceDN/>
              <w:spacing w:line="240" w:lineRule="auto"/>
              <w:textAlignment w:val="auto"/>
              <w:rPr>
                <w:sz w:val="16"/>
                <w:szCs w:val="16"/>
              </w:rPr>
            </w:pPr>
            <w:r w:rsidRPr="00736276">
              <w:rPr>
                <w:sz w:val="16"/>
                <w:szCs w:val="16"/>
              </w:rPr>
              <w:t>5-year architectural roadmap for data at DWP</w:t>
            </w:r>
          </w:p>
          <w:p w14:paraId="57CFD6AA" w14:textId="77777777" w:rsidR="00736276" w:rsidRPr="00736276" w:rsidRDefault="00736276" w:rsidP="00736276">
            <w:pPr>
              <w:pStyle w:val="ListParagraph"/>
              <w:numPr>
                <w:ilvl w:val="1"/>
                <w:numId w:val="47"/>
              </w:numPr>
              <w:suppressAutoHyphens w:val="0"/>
              <w:autoSpaceDN/>
              <w:spacing w:line="240" w:lineRule="auto"/>
              <w:textAlignment w:val="auto"/>
              <w:rPr>
                <w:sz w:val="16"/>
                <w:szCs w:val="16"/>
              </w:rPr>
            </w:pPr>
            <w:r w:rsidRPr="00736276">
              <w:rPr>
                <w:sz w:val="16"/>
                <w:szCs w:val="16"/>
              </w:rPr>
              <w:t>provide a more detailed view of DRA component delivery</w:t>
            </w:r>
          </w:p>
          <w:p w14:paraId="5B6B2E98" w14:textId="77777777" w:rsidR="00736276" w:rsidRPr="00736276" w:rsidRDefault="00736276" w:rsidP="00736276">
            <w:pPr>
              <w:pStyle w:val="ListParagraph"/>
              <w:numPr>
                <w:ilvl w:val="1"/>
                <w:numId w:val="47"/>
              </w:numPr>
              <w:suppressAutoHyphens w:val="0"/>
              <w:autoSpaceDN/>
              <w:spacing w:line="240" w:lineRule="auto"/>
              <w:textAlignment w:val="auto"/>
              <w:rPr>
                <w:sz w:val="16"/>
                <w:szCs w:val="16"/>
              </w:rPr>
            </w:pPr>
            <w:r w:rsidRPr="00736276">
              <w:rPr>
                <w:sz w:val="16"/>
                <w:szCs w:val="16"/>
              </w:rPr>
              <w:t>include extensions to other Enterprise Architecture components</w:t>
            </w:r>
          </w:p>
          <w:p w14:paraId="39E75A35" w14:textId="77777777" w:rsidR="00736276" w:rsidRPr="00736276" w:rsidRDefault="00736276" w:rsidP="00736276">
            <w:pPr>
              <w:pStyle w:val="ListParagraph"/>
              <w:numPr>
                <w:ilvl w:val="1"/>
                <w:numId w:val="47"/>
              </w:numPr>
              <w:suppressAutoHyphens w:val="0"/>
              <w:autoSpaceDN/>
              <w:spacing w:line="240" w:lineRule="auto"/>
              <w:textAlignment w:val="auto"/>
              <w:rPr>
                <w:sz w:val="16"/>
                <w:szCs w:val="16"/>
              </w:rPr>
            </w:pPr>
            <w:r w:rsidRPr="00736276">
              <w:rPr>
                <w:sz w:val="16"/>
                <w:szCs w:val="16"/>
              </w:rPr>
              <w:t>Identify risks/dependencies/stakeholders.</w:t>
            </w:r>
          </w:p>
          <w:p w14:paraId="7B7C66B0" w14:textId="77777777" w:rsidR="00736276" w:rsidRPr="00736276" w:rsidRDefault="00736276" w:rsidP="00736276">
            <w:pPr>
              <w:pStyle w:val="ListParagraph"/>
              <w:numPr>
                <w:ilvl w:val="0"/>
                <w:numId w:val="47"/>
              </w:numPr>
              <w:suppressAutoHyphens w:val="0"/>
              <w:autoSpaceDN/>
              <w:spacing w:line="240" w:lineRule="auto"/>
              <w:textAlignment w:val="auto"/>
              <w:rPr>
                <w:sz w:val="16"/>
                <w:szCs w:val="16"/>
              </w:rPr>
            </w:pPr>
            <w:r w:rsidRPr="00736276">
              <w:rPr>
                <w:b/>
                <w:bCs/>
                <w:sz w:val="16"/>
                <w:szCs w:val="16"/>
              </w:rPr>
              <w:t>DRA Governance &amp; Op Model:</w:t>
            </w:r>
          </w:p>
          <w:p w14:paraId="6E7C5A0E" w14:textId="77777777" w:rsidR="00736276" w:rsidRPr="00736276" w:rsidRDefault="00736276" w:rsidP="00736276">
            <w:pPr>
              <w:pStyle w:val="ListParagraph"/>
              <w:numPr>
                <w:ilvl w:val="1"/>
                <w:numId w:val="47"/>
              </w:numPr>
              <w:suppressAutoHyphens w:val="0"/>
              <w:autoSpaceDN/>
              <w:spacing w:line="240" w:lineRule="auto"/>
              <w:textAlignment w:val="auto"/>
              <w:rPr>
                <w:sz w:val="16"/>
                <w:szCs w:val="16"/>
              </w:rPr>
            </w:pPr>
            <w:r w:rsidRPr="00736276">
              <w:rPr>
                <w:sz w:val="16"/>
                <w:szCs w:val="16"/>
              </w:rPr>
              <w:t>High level operating model defined for EDA team.</w:t>
            </w:r>
          </w:p>
          <w:p w14:paraId="3397CF7C" w14:textId="77777777" w:rsidR="00736276" w:rsidRPr="00736276" w:rsidRDefault="00736276" w:rsidP="00736276">
            <w:pPr>
              <w:pStyle w:val="ListParagraph"/>
              <w:numPr>
                <w:ilvl w:val="0"/>
                <w:numId w:val="47"/>
              </w:numPr>
              <w:suppressAutoHyphens w:val="0"/>
              <w:autoSpaceDN/>
              <w:spacing w:line="240" w:lineRule="auto"/>
              <w:textAlignment w:val="auto"/>
              <w:rPr>
                <w:sz w:val="16"/>
                <w:szCs w:val="16"/>
              </w:rPr>
            </w:pPr>
            <w:r w:rsidRPr="00736276">
              <w:rPr>
                <w:b/>
                <w:bCs/>
                <w:sz w:val="16"/>
                <w:szCs w:val="16"/>
              </w:rPr>
              <w:t>DRA Delivery Management</w:t>
            </w:r>
          </w:p>
          <w:p w14:paraId="61FFA063" w14:textId="77777777" w:rsidR="00736276" w:rsidRPr="00736276" w:rsidRDefault="00736276" w:rsidP="00736276">
            <w:pPr>
              <w:pStyle w:val="ListParagraph"/>
              <w:numPr>
                <w:ilvl w:val="1"/>
                <w:numId w:val="47"/>
              </w:numPr>
              <w:suppressAutoHyphens w:val="0"/>
              <w:autoSpaceDN/>
              <w:spacing w:line="240" w:lineRule="auto"/>
              <w:textAlignment w:val="auto"/>
              <w:rPr>
                <w:sz w:val="16"/>
                <w:szCs w:val="16"/>
              </w:rPr>
            </w:pPr>
            <w:r w:rsidRPr="00736276">
              <w:rPr>
                <w:sz w:val="16"/>
                <w:szCs w:val="16"/>
              </w:rPr>
              <w:t xml:space="preserve">Provide full project management oversight.  </w:t>
            </w:r>
          </w:p>
          <w:p w14:paraId="26B8D5BA" w14:textId="77777777" w:rsidR="00736276" w:rsidRPr="00736276" w:rsidRDefault="00736276" w:rsidP="00736276">
            <w:pPr>
              <w:pStyle w:val="ListParagraph"/>
              <w:numPr>
                <w:ilvl w:val="0"/>
                <w:numId w:val="47"/>
              </w:numPr>
              <w:suppressAutoHyphens w:val="0"/>
              <w:autoSpaceDN/>
              <w:spacing w:line="240" w:lineRule="auto"/>
              <w:textAlignment w:val="auto"/>
              <w:rPr>
                <w:sz w:val="16"/>
                <w:szCs w:val="16"/>
              </w:rPr>
            </w:pPr>
            <w:r w:rsidRPr="00736276">
              <w:rPr>
                <w:b/>
                <w:bCs/>
                <w:sz w:val="16"/>
                <w:szCs w:val="16"/>
              </w:rPr>
              <w:t xml:space="preserve">Delivery of Detailed Patterns (scope to be agreed during the engagement) - </w:t>
            </w:r>
            <w:r w:rsidRPr="00736276">
              <w:rPr>
                <w:sz w:val="16"/>
                <w:szCs w:val="16"/>
              </w:rPr>
              <w:t>From backlog build out detailed patterns for capabilities, including:</w:t>
            </w:r>
          </w:p>
          <w:p w14:paraId="1BEBF94B" w14:textId="77777777" w:rsidR="00736276" w:rsidRPr="00736276" w:rsidRDefault="00736276" w:rsidP="00736276">
            <w:pPr>
              <w:pStyle w:val="ListParagraph"/>
              <w:numPr>
                <w:ilvl w:val="1"/>
                <w:numId w:val="47"/>
              </w:numPr>
              <w:suppressAutoHyphens w:val="0"/>
              <w:autoSpaceDN/>
              <w:spacing w:line="240" w:lineRule="auto"/>
              <w:textAlignment w:val="auto"/>
              <w:rPr>
                <w:sz w:val="16"/>
                <w:szCs w:val="16"/>
              </w:rPr>
            </w:pPr>
            <w:r w:rsidRPr="00736276">
              <w:rPr>
                <w:sz w:val="16"/>
                <w:szCs w:val="16"/>
              </w:rPr>
              <w:t>Detailed requirements gathering</w:t>
            </w:r>
          </w:p>
          <w:p w14:paraId="46C778FA" w14:textId="77777777" w:rsidR="00736276" w:rsidRPr="00736276" w:rsidRDefault="00736276" w:rsidP="00736276">
            <w:pPr>
              <w:pStyle w:val="ListParagraph"/>
              <w:numPr>
                <w:ilvl w:val="1"/>
                <w:numId w:val="47"/>
              </w:numPr>
              <w:suppressAutoHyphens w:val="0"/>
              <w:autoSpaceDN/>
              <w:spacing w:line="240" w:lineRule="auto"/>
              <w:textAlignment w:val="auto"/>
              <w:rPr>
                <w:sz w:val="16"/>
                <w:szCs w:val="16"/>
              </w:rPr>
            </w:pPr>
            <w:r w:rsidRPr="00736276">
              <w:rPr>
                <w:sz w:val="16"/>
                <w:szCs w:val="16"/>
              </w:rPr>
              <w:t>Analysis of existing data sets and sources</w:t>
            </w:r>
          </w:p>
          <w:p w14:paraId="6D78FAA4" w14:textId="77777777" w:rsidR="00736276" w:rsidRPr="00736276" w:rsidRDefault="00736276" w:rsidP="00736276">
            <w:pPr>
              <w:pStyle w:val="ListParagraph"/>
              <w:numPr>
                <w:ilvl w:val="1"/>
                <w:numId w:val="47"/>
              </w:numPr>
              <w:suppressAutoHyphens w:val="0"/>
              <w:autoSpaceDN/>
              <w:spacing w:line="240" w:lineRule="auto"/>
              <w:textAlignment w:val="auto"/>
              <w:rPr>
                <w:sz w:val="16"/>
                <w:szCs w:val="16"/>
              </w:rPr>
            </w:pPr>
            <w:r w:rsidRPr="00736276">
              <w:rPr>
                <w:sz w:val="16"/>
                <w:szCs w:val="16"/>
              </w:rPr>
              <w:t>Definition of detailed mechanisms to enable capabilities and implementation guidelines</w:t>
            </w:r>
          </w:p>
          <w:p w14:paraId="646F3C2A" w14:textId="55344E07" w:rsidR="00CE3016" w:rsidRPr="00736276" w:rsidRDefault="00736276" w:rsidP="00736276">
            <w:pPr>
              <w:numPr>
                <w:ilvl w:val="1"/>
                <w:numId w:val="47"/>
              </w:numPr>
              <w:suppressAutoHyphens w:val="0"/>
              <w:autoSpaceDN/>
              <w:spacing w:line="240" w:lineRule="auto"/>
              <w:textAlignment w:val="auto"/>
              <w:rPr>
                <w:rFonts w:eastAsia="Calibri"/>
                <w:sz w:val="16"/>
                <w:szCs w:val="16"/>
                <w:lang w:eastAsia="en-US"/>
              </w:rPr>
            </w:pPr>
            <w:r w:rsidRPr="00736276">
              <w:rPr>
                <w:sz w:val="16"/>
                <w:szCs w:val="16"/>
              </w:rPr>
              <w:lastRenderedPageBreak/>
              <w:t>Initial thoughts... this will be primarily on cross-cutting capabilities e.g. master data management</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1A63F6F2" w14:textId="77777777" w:rsidR="00CE3016" w:rsidRPr="00736276" w:rsidRDefault="00CE3016" w:rsidP="00CE3016">
            <w:pPr>
              <w:numPr>
                <w:ilvl w:val="0"/>
                <w:numId w:val="48"/>
              </w:numPr>
              <w:suppressAutoHyphens w:val="0"/>
              <w:autoSpaceDN/>
              <w:spacing w:line="240" w:lineRule="auto"/>
              <w:textAlignment w:val="auto"/>
              <w:rPr>
                <w:rFonts w:eastAsia="Calibri"/>
                <w:color w:val="000000"/>
                <w:sz w:val="16"/>
                <w:szCs w:val="16"/>
                <w:lang w:eastAsia="en-US"/>
              </w:rPr>
            </w:pPr>
            <w:r w:rsidRPr="00736276">
              <w:rPr>
                <w:rFonts w:eastAsia="Calibri"/>
                <w:color w:val="000000"/>
                <w:sz w:val="16"/>
                <w:szCs w:val="16"/>
                <w:lang w:eastAsia="en-US"/>
              </w:rPr>
              <w:lastRenderedPageBreak/>
              <w:t>Presentation at DPF, TDOG and DDA; weekly DWP Place updates; ARA Green Zone Scrum of Scrums and Combined Sprint Review</w:t>
            </w:r>
          </w:p>
          <w:p w14:paraId="080553AC" w14:textId="77777777" w:rsidR="00CE3016" w:rsidRPr="00736276" w:rsidRDefault="00CE3016" w:rsidP="00CE3016">
            <w:pPr>
              <w:numPr>
                <w:ilvl w:val="0"/>
                <w:numId w:val="48"/>
              </w:numPr>
              <w:suppressAutoHyphens w:val="0"/>
              <w:autoSpaceDN/>
              <w:spacing w:line="240" w:lineRule="auto"/>
              <w:textAlignment w:val="auto"/>
              <w:rPr>
                <w:rFonts w:eastAsia="Calibri"/>
                <w:color w:val="000000"/>
                <w:sz w:val="16"/>
                <w:szCs w:val="16"/>
                <w:lang w:eastAsia="en-US"/>
              </w:rPr>
            </w:pPr>
            <w:r w:rsidRPr="00736276">
              <w:rPr>
                <w:rFonts w:eastAsia="Calibri"/>
                <w:color w:val="000000"/>
                <w:sz w:val="16"/>
                <w:szCs w:val="16"/>
                <w:lang w:eastAsia="en-US"/>
              </w:rPr>
              <w:t>Assurance and sign off of all elements of the agreed document set by key stakeholders as agreed.</w:t>
            </w:r>
          </w:p>
          <w:p w14:paraId="4F6791F9" w14:textId="77777777" w:rsidR="00CE3016" w:rsidRPr="00736276" w:rsidRDefault="00CE3016" w:rsidP="00CE3016">
            <w:pPr>
              <w:numPr>
                <w:ilvl w:val="0"/>
                <w:numId w:val="48"/>
              </w:numPr>
              <w:suppressAutoHyphens w:val="0"/>
              <w:autoSpaceDN/>
              <w:spacing w:line="240" w:lineRule="auto"/>
              <w:textAlignment w:val="auto"/>
              <w:rPr>
                <w:rFonts w:eastAsia="Calibri"/>
                <w:color w:val="000000"/>
                <w:sz w:val="16"/>
                <w:szCs w:val="16"/>
                <w:lang w:eastAsia="en-US"/>
              </w:rPr>
            </w:pPr>
            <w:r w:rsidRPr="00736276">
              <w:rPr>
                <w:rFonts w:eastAsia="Calibri"/>
                <w:color w:val="000000"/>
                <w:sz w:val="16"/>
                <w:szCs w:val="16"/>
                <w:lang w:eastAsia="en-US"/>
              </w:rPr>
              <w:t>Assurance and sign off of hypotheses and test approach by key stakeholders.</w:t>
            </w:r>
          </w:p>
          <w:p w14:paraId="5357E8E7" w14:textId="77777777" w:rsidR="00CE3016" w:rsidRPr="00736276" w:rsidRDefault="00CE3016" w:rsidP="00CE3016">
            <w:pPr>
              <w:numPr>
                <w:ilvl w:val="0"/>
                <w:numId w:val="48"/>
              </w:numPr>
              <w:suppressAutoHyphens w:val="0"/>
              <w:autoSpaceDN/>
              <w:spacing w:line="240" w:lineRule="auto"/>
              <w:textAlignment w:val="auto"/>
              <w:rPr>
                <w:rFonts w:eastAsia="Calibri"/>
                <w:color w:val="000000"/>
                <w:sz w:val="16"/>
                <w:szCs w:val="16"/>
                <w:lang w:eastAsia="en-US"/>
              </w:rPr>
            </w:pPr>
            <w:r w:rsidRPr="00736276">
              <w:rPr>
                <w:rFonts w:eastAsia="Calibri"/>
                <w:color w:val="000000"/>
                <w:sz w:val="16"/>
                <w:szCs w:val="16"/>
                <w:lang w:eastAsia="en-US"/>
              </w:rPr>
              <w:t>Assurance and sign off of all requirements by key stakeholders.</w:t>
            </w:r>
          </w:p>
          <w:p w14:paraId="6E8ED1E3" w14:textId="77777777" w:rsidR="00CE3016" w:rsidRPr="00736276" w:rsidRDefault="00CE3016" w:rsidP="00CE3016">
            <w:pPr>
              <w:numPr>
                <w:ilvl w:val="0"/>
                <w:numId w:val="48"/>
              </w:numPr>
              <w:suppressAutoHyphens w:val="0"/>
              <w:autoSpaceDN/>
              <w:spacing w:line="240" w:lineRule="auto"/>
              <w:textAlignment w:val="auto"/>
              <w:rPr>
                <w:rFonts w:eastAsia="Calibri"/>
                <w:color w:val="000000"/>
                <w:sz w:val="16"/>
                <w:szCs w:val="16"/>
                <w:lang w:eastAsia="en-US"/>
              </w:rPr>
            </w:pPr>
            <w:r w:rsidRPr="00736276">
              <w:rPr>
                <w:rFonts w:eastAsia="Calibri"/>
                <w:color w:val="000000"/>
                <w:sz w:val="16"/>
                <w:szCs w:val="16"/>
                <w:lang w:eastAsia="en-US"/>
              </w:rPr>
              <w:t>Assurance and sign off of all solution design by key stakeholders.</w:t>
            </w:r>
          </w:p>
          <w:p w14:paraId="7816E7D9" w14:textId="77777777" w:rsidR="00CE3016" w:rsidRPr="00736276" w:rsidRDefault="00CE3016" w:rsidP="00CE3016">
            <w:pPr>
              <w:numPr>
                <w:ilvl w:val="0"/>
                <w:numId w:val="48"/>
              </w:numPr>
              <w:suppressAutoHyphens w:val="0"/>
              <w:autoSpaceDN/>
              <w:spacing w:line="240" w:lineRule="auto"/>
              <w:textAlignment w:val="auto"/>
              <w:rPr>
                <w:rFonts w:eastAsia="Calibri"/>
                <w:sz w:val="16"/>
                <w:szCs w:val="16"/>
                <w:lang w:eastAsia="en-US"/>
              </w:rPr>
            </w:pPr>
            <w:r w:rsidRPr="00736276">
              <w:rPr>
                <w:rFonts w:eastAsia="Calibri"/>
                <w:sz w:val="16"/>
                <w:szCs w:val="16"/>
                <w:lang w:eastAsia="en-US"/>
              </w:rPr>
              <w:t>Formal presentation of outcomes and findings to relevant SLT and ARA stakeholders.</w:t>
            </w:r>
          </w:p>
          <w:p w14:paraId="13788CDC" w14:textId="77777777" w:rsidR="00CE3016" w:rsidRPr="00736276" w:rsidRDefault="00CE3016" w:rsidP="00CE3016">
            <w:pPr>
              <w:numPr>
                <w:ilvl w:val="0"/>
                <w:numId w:val="48"/>
              </w:numPr>
              <w:suppressAutoHyphens w:val="0"/>
              <w:autoSpaceDN/>
              <w:spacing w:line="240" w:lineRule="auto"/>
              <w:textAlignment w:val="auto"/>
              <w:rPr>
                <w:rFonts w:eastAsia="Calibri"/>
                <w:sz w:val="16"/>
                <w:szCs w:val="16"/>
                <w:lang w:eastAsia="en-US"/>
              </w:rPr>
            </w:pPr>
            <w:r w:rsidRPr="00736276">
              <w:rPr>
                <w:rFonts w:eastAsia="Calibri"/>
                <w:sz w:val="16"/>
                <w:szCs w:val="16"/>
                <w:lang w:eastAsia="en-US"/>
              </w:rPr>
              <w:t>Demonstration of elements of the architecture to key stakeholders should this be necessary.</w:t>
            </w:r>
          </w:p>
          <w:p w14:paraId="21C96FBD" w14:textId="45DE7EA3" w:rsidR="00736276" w:rsidRPr="00736276" w:rsidRDefault="00736276" w:rsidP="00CE3016">
            <w:pPr>
              <w:numPr>
                <w:ilvl w:val="0"/>
                <w:numId w:val="48"/>
              </w:numPr>
              <w:suppressAutoHyphens w:val="0"/>
              <w:autoSpaceDN/>
              <w:spacing w:line="240" w:lineRule="auto"/>
              <w:textAlignment w:val="auto"/>
              <w:rPr>
                <w:rFonts w:eastAsia="Calibri"/>
                <w:sz w:val="16"/>
                <w:szCs w:val="16"/>
                <w:lang w:eastAsia="en-US"/>
              </w:rPr>
            </w:pPr>
            <w:r w:rsidRPr="00736276">
              <w:rPr>
                <w:sz w:val="16"/>
                <w:szCs w:val="16"/>
              </w:rPr>
              <w:t>Sufficient detail presented to take forward the outcomes agreed for the Spending Review from 2022.</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7D05B89" w14:textId="77777777" w:rsidR="00CE3016" w:rsidRPr="00CE3016" w:rsidRDefault="00CE3016" w:rsidP="00CE3016">
            <w:pPr>
              <w:numPr>
                <w:ilvl w:val="0"/>
                <w:numId w:val="49"/>
              </w:numPr>
              <w:suppressAutoHyphens w:val="0"/>
              <w:autoSpaceDN/>
              <w:spacing w:line="240" w:lineRule="auto"/>
              <w:ind w:left="360"/>
              <w:textAlignment w:val="auto"/>
              <w:rPr>
                <w:rFonts w:eastAsia="Calibri"/>
                <w:sz w:val="16"/>
                <w:szCs w:val="16"/>
                <w:lang w:eastAsia="en-US"/>
              </w:rPr>
            </w:pPr>
            <w:r w:rsidRPr="00CE3016">
              <w:rPr>
                <w:rFonts w:eastAsia="Calibri"/>
                <w:sz w:val="16"/>
                <w:szCs w:val="16"/>
                <w:lang w:eastAsia="en-US"/>
              </w:rPr>
              <w:t>Regular show and tell sessions to which ARA teams, Mike Ratcliffe, Katharine Purser and Paul Lodge will be invited.</w:t>
            </w:r>
          </w:p>
          <w:p w14:paraId="1F546140" w14:textId="77777777" w:rsidR="00CE3016" w:rsidRPr="00CE3016" w:rsidRDefault="00CE3016" w:rsidP="00CE3016">
            <w:pPr>
              <w:numPr>
                <w:ilvl w:val="0"/>
                <w:numId w:val="49"/>
              </w:numPr>
              <w:suppressAutoHyphens w:val="0"/>
              <w:autoSpaceDN/>
              <w:spacing w:line="240" w:lineRule="auto"/>
              <w:ind w:left="360"/>
              <w:textAlignment w:val="auto"/>
              <w:rPr>
                <w:rFonts w:eastAsia="Calibri"/>
                <w:sz w:val="16"/>
                <w:szCs w:val="16"/>
                <w:lang w:eastAsia="en-US"/>
              </w:rPr>
            </w:pPr>
            <w:r w:rsidRPr="00CE3016">
              <w:rPr>
                <w:rFonts w:eastAsia="Calibri"/>
                <w:sz w:val="16"/>
                <w:szCs w:val="16"/>
                <w:lang w:eastAsia="en-US"/>
              </w:rPr>
              <w:t>Weekly engagement with Architecture teams</w:t>
            </w:r>
          </w:p>
          <w:p w14:paraId="03239CDC" w14:textId="77777777" w:rsidR="00CE3016" w:rsidRPr="00CE3016" w:rsidRDefault="00CE3016" w:rsidP="00CE3016">
            <w:pPr>
              <w:numPr>
                <w:ilvl w:val="0"/>
                <w:numId w:val="49"/>
              </w:numPr>
              <w:suppressAutoHyphens w:val="0"/>
              <w:autoSpaceDN/>
              <w:spacing w:line="240" w:lineRule="auto"/>
              <w:ind w:left="360"/>
              <w:textAlignment w:val="auto"/>
              <w:rPr>
                <w:rFonts w:eastAsia="Calibri"/>
                <w:sz w:val="16"/>
                <w:szCs w:val="16"/>
                <w:lang w:eastAsia="en-US"/>
              </w:rPr>
            </w:pPr>
            <w:r w:rsidRPr="00CE3016">
              <w:rPr>
                <w:rFonts w:eastAsia="Calibri"/>
                <w:sz w:val="16"/>
                <w:szCs w:val="16"/>
                <w:lang w:eastAsia="en-US"/>
              </w:rPr>
              <w:t>Weekly verbal updates to Paul Lodge/Katharine Purser.</w:t>
            </w:r>
          </w:p>
          <w:p w14:paraId="084557C7" w14:textId="77777777" w:rsidR="00CE3016" w:rsidRPr="00CE3016" w:rsidRDefault="00CE3016" w:rsidP="00CE3016">
            <w:pPr>
              <w:numPr>
                <w:ilvl w:val="0"/>
                <w:numId w:val="49"/>
              </w:numPr>
              <w:suppressAutoHyphens w:val="0"/>
              <w:autoSpaceDN/>
              <w:spacing w:line="240" w:lineRule="auto"/>
              <w:ind w:left="360"/>
              <w:textAlignment w:val="auto"/>
              <w:rPr>
                <w:rFonts w:eastAsia="Calibri"/>
                <w:sz w:val="16"/>
                <w:szCs w:val="16"/>
                <w:lang w:eastAsia="en-US"/>
              </w:rPr>
            </w:pPr>
            <w:r w:rsidRPr="00CE3016">
              <w:rPr>
                <w:rFonts w:eastAsia="Calibri"/>
                <w:sz w:val="16"/>
                <w:szCs w:val="16"/>
                <w:lang w:eastAsia="en-US"/>
              </w:rPr>
              <w:t>Weekly status reporting outlining any significant blockers/risks/issues.</w:t>
            </w:r>
          </w:p>
          <w:p w14:paraId="67451515" w14:textId="77777777" w:rsidR="00CE3016" w:rsidRPr="00CE3016" w:rsidRDefault="00CE3016" w:rsidP="00CE3016">
            <w:pPr>
              <w:numPr>
                <w:ilvl w:val="0"/>
                <w:numId w:val="49"/>
              </w:numPr>
              <w:suppressAutoHyphens w:val="0"/>
              <w:autoSpaceDN/>
              <w:spacing w:line="240" w:lineRule="auto"/>
              <w:ind w:left="360"/>
              <w:textAlignment w:val="auto"/>
              <w:rPr>
                <w:rFonts w:eastAsia="Calibri"/>
                <w:sz w:val="16"/>
                <w:szCs w:val="16"/>
                <w:lang w:eastAsia="en-US"/>
              </w:rPr>
            </w:pPr>
            <w:r w:rsidRPr="00CE3016">
              <w:rPr>
                <w:rFonts w:eastAsia="Calibri"/>
                <w:sz w:val="16"/>
                <w:szCs w:val="16"/>
                <w:lang w:eastAsia="en-US"/>
              </w:rPr>
              <w:t>DWP Place updates as required.</w:t>
            </w:r>
          </w:p>
          <w:p w14:paraId="6046A268" w14:textId="77777777" w:rsidR="00CE3016" w:rsidRPr="00CE3016" w:rsidRDefault="00CE3016" w:rsidP="00CE3016">
            <w:pPr>
              <w:numPr>
                <w:ilvl w:val="0"/>
                <w:numId w:val="49"/>
              </w:numPr>
              <w:suppressAutoHyphens w:val="0"/>
              <w:autoSpaceDN/>
              <w:spacing w:line="240" w:lineRule="auto"/>
              <w:ind w:left="360"/>
              <w:textAlignment w:val="auto"/>
              <w:rPr>
                <w:rFonts w:eastAsia="Calibri"/>
                <w:sz w:val="16"/>
                <w:szCs w:val="16"/>
                <w:lang w:eastAsia="en-US"/>
              </w:rPr>
            </w:pPr>
            <w:r w:rsidRPr="00CE3016">
              <w:rPr>
                <w:rFonts w:eastAsia="Calibri"/>
                <w:sz w:val="16"/>
                <w:szCs w:val="16"/>
                <w:lang w:eastAsia="en-US"/>
              </w:rPr>
              <w:t xml:space="preserve">Presentations of stage reports to SRO and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0D14DE5" w14:textId="77777777" w:rsidR="00CE3016" w:rsidRPr="00CE3016" w:rsidRDefault="00CE3016" w:rsidP="00CE3016">
            <w:pPr>
              <w:suppressAutoHyphens w:val="0"/>
              <w:autoSpaceDN/>
              <w:spacing w:line="240" w:lineRule="auto"/>
              <w:textAlignment w:val="auto"/>
              <w:rPr>
                <w:rFonts w:eastAsia="Calibri"/>
                <w:sz w:val="16"/>
                <w:szCs w:val="16"/>
                <w:lang w:eastAsia="en-US"/>
              </w:rPr>
            </w:pPr>
            <w:r w:rsidRPr="00CE3016">
              <w:rPr>
                <w:rFonts w:eastAsia="Calibri"/>
                <w:sz w:val="16"/>
                <w:szCs w:val="16"/>
                <w:lang w:eastAsia="en-US"/>
              </w:rPr>
              <w:t>30/03/2022</w:t>
            </w:r>
          </w:p>
          <w:p w14:paraId="48A60310" w14:textId="77777777" w:rsidR="00CE3016" w:rsidRPr="00CE3016" w:rsidRDefault="00CE3016" w:rsidP="00CE3016">
            <w:pPr>
              <w:suppressAutoHyphens w:val="0"/>
              <w:autoSpaceDN/>
              <w:spacing w:line="240" w:lineRule="auto"/>
              <w:textAlignment w:val="auto"/>
              <w:rPr>
                <w:rFonts w:eastAsia="Calibri"/>
                <w:sz w:val="16"/>
                <w:szCs w:val="16"/>
                <w:lang w:eastAsia="en-US"/>
              </w:rPr>
            </w:pPr>
          </w:p>
          <w:p w14:paraId="23D0517C" w14:textId="77777777" w:rsidR="00CE3016" w:rsidRPr="00CE3016" w:rsidRDefault="00CE3016" w:rsidP="00CE3016">
            <w:pPr>
              <w:suppressAutoHyphens w:val="0"/>
              <w:autoSpaceDN/>
              <w:spacing w:line="240" w:lineRule="auto"/>
              <w:textAlignment w:val="auto"/>
              <w:rPr>
                <w:rFonts w:eastAsia="Calibri"/>
                <w:sz w:val="16"/>
                <w:szCs w:val="16"/>
                <w:lang w:eastAsia="en-US"/>
              </w:rPr>
            </w:pPr>
          </w:p>
        </w:tc>
      </w:tr>
    </w:tbl>
    <w:p w14:paraId="757536E8" w14:textId="77777777" w:rsidR="008408D4" w:rsidRDefault="008408D4">
      <w:pPr>
        <w:pStyle w:val="ListParagraph"/>
        <w:ind w:left="0"/>
        <w:rPr>
          <w:rFonts w:eastAsia="Helvetica Neue"/>
        </w:rPr>
      </w:pPr>
    </w:p>
    <w:p w14:paraId="2CC86A0E" w14:textId="77777777" w:rsidR="008408D4" w:rsidRDefault="008408D4">
      <w:pPr>
        <w:spacing w:before="240"/>
      </w:pPr>
    </w:p>
    <w:p w14:paraId="1F9953A9" w14:textId="77777777" w:rsidR="008408D4" w:rsidRDefault="006021B5">
      <w:pPr>
        <w:spacing w:before="240"/>
        <w:rPr>
          <w:b/>
        </w:rPr>
      </w:pPr>
      <w:r>
        <w:rPr>
          <w:b/>
        </w:rPr>
        <w:t xml:space="preserve"> </w:t>
      </w:r>
    </w:p>
    <w:p w14:paraId="582B3330" w14:textId="77777777" w:rsidR="008408D4" w:rsidRDefault="006021B5">
      <w:pPr>
        <w:pStyle w:val="Heading2"/>
      </w:pPr>
      <w:bookmarkStart w:id="4" w:name="_Toc33176234"/>
      <w:r>
        <w:t>Schedule 2: Call-Off Contract charges</w:t>
      </w:r>
      <w:bookmarkEnd w:id="4"/>
    </w:p>
    <w:p w14:paraId="0C57AC81" w14:textId="77777777" w:rsidR="008408D4" w:rsidRDefault="006021B5">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1A819234" w14:textId="77777777" w:rsidR="008408D4" w:rsidRDefault="008408D4">
      <w:pPr>
        <w:rPr>
          <w:b/>
        </w:rPr>
      </w:pPr>
    </w:p>
    <w:p w14:paraId="650535F4" w14:textId="09811B80" w:rsidR="008408D4" w:rsidRDefault="006021B5" w:rsidP="00CE1F31">
      <w:r>
        <w:rPr>
          <w:rFonts w:eastAsia="Helvetica Neue"/>
        </w:rPr>
        <w:t>The detailed estimated Charges breakdown for the provision of Services during the Term will include:</w:t>
      </w:r>
    </w:p>
    <w:p w14:paraId="3908BD57" w14:textId="10754336" w:rsidR="00CE1F31" w:rsidRDefault="00CE1F31" w:rsidP="00CE1F31"/>
    <w:p w14:paraId="31A3FCA7" w14:textId="77777777" w:rsidR="00226E7F" w:rsidRDefault="00226E7F" w:rsidP="00226E7F">
      <w:pPr>
        <w:spacing w:before="240"/>
      </w:pPr>
      <w:r w:rsidRPr="007E0E2F">
        <w:rPr>
          <w:highlight w:val="yellow"/>
        </w:rPr>
        <w:t>Redacted</w:t>
      </w:r>
    </w:p>
    <w:p w14:paraId="7DA0387E" w14:textId="77777777" w:rsidR="00226E7F" w:rsidRDefault="00226E7F" w:rsidP="00CE1F31"/>
    <w:p w14:paraId="32EAD456" w14:textId="77777777" w:rsidR="00226E7F" w:rsidRPr="00CE1F31" w:rsidRDefault="00226E7F" w:rsidP="00CE1F31"/>
    <w:p w14:paraId="23769F63" w14:textId="16514C01" w:rsidR="008408D4" w:rsidRDefault="00226E7F">
      <w:pPr>
        <w:rPr>
          <w:noProof/>
        </w:rPr>
      </w:pPr>
      <w:r>
        <w:rPr>
          <w:noProof/>
        </w:rPr>
        <w:t>Total servi</w:t>
      </w:r>
      <w:bookmarkStart w:id="5" w:name="_GoBack"/>
      <w:bookmarkEnd w:id="5"/>
      <w:r>
        <w:rPr>
          <w:noProof/>
        </w:rPr>
        <w:t>ce contract charge: £3,464,778</w:t>
      </w:r>
    </w:p>
    <w:p w14:paraId="43767E36" w14:textId="77777777" w:rsidR="00226E7F" w:rsidRDefault="00226E7F">
      <w:pPr>
        <w:rPr>
          <w:b/>
        </w:rPr>
      </w:pPr>
    </w:p>
    <w:p w14:paraId="18CD659F" w14:textId="77777777" w:rsidR="008408D4" w:rsidRDefault="006021B5">
      <w:bookmarkStart w:id="6" w:name="_Hlk50554183"/>
      <w:r>
        <w:rPr>
          <w:rFonts w:eastAsia="Helvetica Neue"/>
          <w:bCs/>
        </w:rPr>
        <w:t>The Services will be provided on a Time and Materials basis and invoiced in accordance with actual utilisation which may be greater or lesser than the Estimated Total Charges.</w:t>
      </w:r>
    </w:p>
    <w:bookmarkEnd w:id="6"/>
    <w:p w14:paraId="1AC03146" w14:textId="77777777" w:rsidR="008408D4" w:rsidRDefault="008408D4">
      <w:pPr>
        <w:rPr>
          <w:rFonts w:eastAsia="Helvetica Neue"/>
          <w:b/>
        </w:rPr>
      </w:pPr>
    </w:p>
    <w:p w14:paraId="5A2EF9DC" w14:textId="77777777" w:rsidR="008408D4" w:rsidRDefault="008408D4">
      <w:pPr>
        <w:rPr>
          <w:sz w:val="32"/>
          <w:szCs w:val="32"/>
        </w:rPr>
      </w:pPr>
    </w:p>
    <w:p w14:paraId="3FE9CAE9" w14:textId="77777777" w:rsidR="008408D4" w:rsidRDefault="006021B5">
      <w:pPr>
        <w:pStyle w:val="Heading2"/>
        <w:pageBreakBefore/>
      </w:pPr>
      <w:bookmarkStart w:id="7" w:name="_Toc33176235"/>
      <w:r>
        <w:lastRenderedPageBreak/>
        <w:t>Part B: Terms and conditions</w:t>
      </w:r>
      <w:bookmarkEnd w:id="7"/>
    </w:p>
    <w:p w14:paraId="071A3356" w14:textId="77777777" w:rsidR="008408D4" w:rsidRDefault="006021B5">
      <w:pPr>
        <w:pStyle w:val="Heading3"/>
        <w:spacing w:before="0" w:after="100"/>
        <w:rPr>
          <w:color w:val="auto"/>
        </w:rPr>
      </w:pPr>
      <w:r>
        <w:rPr>
          <w:color w:val="auto"/>
        </w:rPr>
        <w:t>1.</w:t>
      </w:r>
      <w:r>
        <w:rPr>
          <w:color w:val="auto"/>
        </w:rPr>
        <w:tab/>
        <w:t>Call-Off Contract Start date and length</w:t>
      </w:r>
    </w:p>
    <w:p w14:paraId="13302E94" w14:textId="77777777" w:rsidR="008408D4" w:rsidRDefault="006021B5">
      <w:r>
        <w:t>1.1</w:t>
      </w:r>
      <w:r>
        <w:tab/>
        <w:t>The Supplier must start providing the Services on the date specified in the Order Form.</w:t>
      </w:r>
    </w:p>
    <w:p w14:paraId="3A77B06B" w14:textId="77777777" w:rsidR="008408D4" w:rsidRDefault="008408D4">
      <w:pPr>
        <w:ind w:firstLine="720"/>
      </w:pPr>
    </w:p>
    <w:p w14:paraId="1CB7CBBF" w14:textId="77777777" w:rsidR="008408D4" w:rsidRDefault="006021B5">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52100DD1" w14:textId="77777777" w:rsidR="008408D4" w:rsidRDefault="008408D4">
      <w:pPr>
        <w:ind w:left="720"/>
      </w:pPr>
    </w:p>
    <w:p w14:paraId="4CEEE3F1" w14:textId="77777777" w:rsidR="008408D4" w:rsidRDefault="006021B5">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03AB664D" w14:textId="77777777" w:rsidR="008408D4" w:rsidRDefault="008408D4">
      <w:pPr>
        <w:ind w:left="720"/>
      </w:pPr>
    </w:p>
    <w:p w14:paraId="618051F7" w14:textId="77777777" w:rsidR="008408D4" w:rsidRDefault="006021B5">
      <w:pPr>
        <w:ind w:left="720" w:hanging="720"/>
      </w:pPr>
      <w:r>
        <w:t>1.4</w:t>
      </w:r>
      <w:r>
        <w:tab/>
        <w:t>The Parties must comply with the requirements under clauses 21.3 to 21.8 if the Buyer reserves the right in the Order Form to extend the contract beyond 24 months.</w:t>
      </w:r>
    </w:p>
    <w:p w14:paraId="12D56133" w14:textId="77777777" w:rsidR="008408D4" w:rsidRDefault="008408D4">
      <w:pPr>
        <w:spacing w:before="240" w:after="240"/>
      </w:pPr>
    </w:p>
    <w:p w14:paraId="1EFEADA8" w14:textId="77777777" w:rsidR="008408D4" w:rsidRDefault="006021B5">
      <w:pPr>
        <w:pStyle w:val="Heading3"/>
        <w:spacing w:before="0" w:after="100"/>
        <w:rPr>
          <w:color w:val="auto"/>
        </w:rPr>
      </w:pPr>
      <w:r>
        <w:rPr>
          <w:color w:val="auto"/>
        </w:rPr>
        <w:t>2.</w:t>
      </w:r>
      <w:r>
        <w:rPr>
          <w:color w:val="auto"/>
        </w:rPr>
        <w:tab/>
        <w:t>Incorporation of terms</w:t>
      </w:r>
    </w:p>
    <w:p w14:paraId="2B58CE7D" w14:textId="77777777" w:rsidR="008408D4" w:rsidRDefault="006021B5">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08F65DB1" w14:textId="77777777" w:rsidR="008408D4" w:rsidRDefault="006021B5">
      <w:pPr>
        <w:pStyle w:val="ListParagraph"/>
        <w:numPr>
          <w:ilvl w:val="0"/>
          <w:numId w:val="13"/>
        </w:numPr>
      </w:pPr>
      <w:r>
        <w:rPr>
          <w:sz w:val="14"/>
          <w:szCs w:val="14"/>
        </w:rPr>
        <w:t xml:space="preserve"> </w:t>
      </w:r>
      <w:r>
        <w:t>4.1 (Warranties and representations)</w:t>
      </w:r>
    </w:p>
    <w:p w14:paraId="6E74FF54" w14:textId="77777777" w:rsidR="008408D4" w:rsidRDefault="006021B5">
      <w:pPr>
        <w:pStyle w:val="ListParagraph"/>
        <w:numPr>
          <w:ilvl w:val="0"/>
          <w:numId w:val="13"/>
        </w:numPr>
      </w:pPr>
      <w:r>
        <w:t>4.2 to 4.7 (Liability)</w:t>
      </w:r>
    </w:p>
    <w:p w14:paraId="197423EB" w14:textId="77777777" w:rsidR="008408D4" w:rsidRDefault="006021B5">
      <w:pPr>
        <w:pStyle w:val="ListParagraph"/>
        <w:numPr>
          <w:ilvl w:val="0"/>
          <w:numId w:val="13"/>
        </w:numPr>
      </w:pPr>
      <w:r>
        <w:t>4.11 to 4.12 (IR35)</w:t>
      </w:r>
    </w:p>
    <w:p w14:paraId="17929F27" w14:textId="77777777" w:rsidR="008408D4" w:rsidRDefault="006021B5">
      <w:pPr>
        <w:pStyle w:val="ListParagraph"/>
        <w:numPr>
          <w:ilvl w:val="0"/>
          <w:numId w:val="13"/>
        </w:numPr>
      </w:pPr>
      <w:r>
        <w:t>5.4 to 5.5 (Force majeure)</w:t>
      </w:r>
    </w:p>
    <w:p w14:paraId="6EF05828" w14:textId="77777777" w:rsidR="008408D4" w:rsidRDefault="006021B5">
      <w:pPr>
        <w:pStyle w:val="ListParagraph"/>
        <w:numPr>
          <w:ilvl w:val="0"/>
          <w:numId w:val="13"/>
        </w:numPr>
      </w:pPr>
      <w:r>
        <w:t>5.8 (Continuing rights)</w:t>
      </w:r>
    </w:p>
    <w:p w14:paraId="1572F131" w14:textId="77777777" w:rsidR="008408D4" w:rsidRDefault="006021B5">
      <w:pPr>
        <w:pStyle w:val="ListParagraph"/>
        <w:numPr>
          <w:ilvl w:val="0"/>
          <w:numId w:val="13"/>
        </w:numPr>
      </w:pPr>
      <w:r>
        <w:t>5.9 to 5.11 (Change of control)</w:t>
      </w:r>
    </w:p>
    <w:p w14:paraId="759BA59C" w14:textId="77777777" w:rsidR="008408D4" w:rsidRDefault="006021B5">
      <w:pPr>
        <w:pStyle w:val="ListParagraph"/>
        <w:numPr>
          <w:ilvl w:val="0"/>
          <w:numId w:val="13"/>
        </w:numPr>
      </w:pPr>
      <w:r>
        <w:t>5.12 (Fraud)</w:t>
      </w:r>
    </w:p>
    <w:p w14:paraId="6F2D5671" w14:textId="77777777" w:rsidR="008408D4" w:rsidRDefault="006021B5">
      <w:pPr>
        <w:pStyle w:val="ListParagraph"/>
        <w:numPr>
          <w:ilvl w:val="0"/>
          <w:numId w:val="13"/>
        </w:numPr>
      </w:pPr>
      <w:r>
        <w:t>5.13 (Notice of fraud)</w:t>
      </w:r>
    </w:p>
    <w:p w14:paraId="395A2829" w14:textId="77777777" w:rsidR="008408D4" w:rsidRDefault="006021B5">
      <w:pPr>
        <w:pStyle w:val="ListParagraph"/>
        <w:numPr>
          <w:ilvl w:val="0"/>
          <w:numId w:val="13"/>
        </w:numPr>
      </w:pPr>
      <w:r>
        <w:t>7.1 to 7.2 (Transparency)</w:t>
      </w:r>
    </w:p>
    <w:p w14:paraId="52C37127" w14:textId="77777777" w:rsidR="008408D4" w:rsidRDefault="006021B5">
      <w:pPr>
        <w:pStyle w:val="ListParagraph"/>
        <w:numPr>
          <w:ilvl w:val="0"/>
          <w:numId w:val="13"/>
        </w:numPr>
      </w:pPr>
      <w:r>
        <w:t>8.3 (Order of precedence)</w:t>
      </w:r>
    </w:p>
    <w:p w14:paraId="2ED8D137" w14:textId="77777777" w:rsidR="008408D4" w:rsidRDefault="006021B5">
      <w:pPr>
        <w:pStyle w:val="ListParagraph"/>
        <w:numPr>
          <w:ilvl w:val="0"/>
          <w:numId w:val="13"/>
        </w:numPr>
      </w:pPr>
      <w:r>
        <w:t>8.6 (Relationship)</w:t>
      </w:r>
    </w:p>
    <w:p w14:paraId="4EDF01F9" w14:textId="77777777" w:rsidR="008408D4" w:rsidRDefault="006021B5">
      <w:pPr>
        <w:pStyle w:val="ListParagraph"/>
        <w:numPr>
          <w:ilvl w:val="0"/>
          <w:numId w:val="13"/>
        </w:numPr>
      </w:pPr>
      <w:r>
        <w:t>8.9 to 8.11 (Entire agreement)</w:t>
      </w:r>
    </w:p>
    <w:p w14:paraId="5C5B82E0" w14:textId="77777777" w:rsidR="008408D4" w:rsidRDefault="006021B5">
      <w:pPr>
        <w:pStyle w:val="ListParagraph"/>
        <w:numPr>
          <w:ilvl w:val="0"/>
          <w:numId w:val="13"/>
        </w:numPr>
      </w:pPr>
      <w:r>
        <w:t>8.12 (Law and jurisdiction)</w:t>
      </w:r>
    </w:p>
    <w:p w14:paraId="3DB8A7E9" w14:textId="77777777" w:rsidR="008408D4" w:rsidRDefault="006021B5">
      <w:pPr>
        <w:pStyle w:val="ListParagraph"/>
        <w:numPr>
          <w:ilvl w:val="0"/>
          <w:numId w:val="13"/>
        </w:numPr>
      </w:pPr>
      <w:r>
        <w:t>8.13 to 8.14 (Legislative change)</w:t>
      </w:r>
    </w:p>
    <w:p w14:paraId="700E7BFE" w14:textId="77777777" w:rsidR="008408D4" w:rsidRDefault="006021B5">
      <w:pPr>
        <w:pStyle w:val="ListParagraph"/>
        <w:numPr>
          <w:ilvl w:val="0"/>
          <w:numId w:val="13"/>
        </w:numPr>
      </w:pPr>
      <w:r>
        <w:t>8.15 to 8.19 (Bribery and corruption)</w:t>
      </w:r>
    </w:p>
    <w:p w14:paraId="76B7C41E" w14:textId="77777777" w:rsidR="008408D4" w:rsidRDefault="006021B5">
      <w:pPr>
        <w:pStyle w:val="ListParagraph"/>
        <w:numPr>
          <w:ilvl w:val="0"/>
          <w:numId w:val="13"/>
        </w:numPr>
      </w:pPr>
      <w:r>
        <w:t>8.20 to 8.29 (Freedom of Information Act)</w:t>
      </w:r>
    </w:p>
    <w:p w14:paraId="02EBB50E" w14:textId="77777777" w:rsidR="008408D4" w:rsidRDefault="006021B5">
      <w:pPr>
        <w:pStyle w:val="ListParagraph"/>
        <w:numPr>
          <w:ilvl w:val="0"/>
          <w:numId w:val="13"/>
        </w:numPr>
      </w:pPr>
      <w:r>
        <w:t>8.30 to 8.31 (Promoting tax compliance)</w:t>
      </w:r>
    </w:p>
    <w:p w14:paraId="278D7AD5" w14:textId="77777777" w:rsidR="008408D4" w:rsidRDefault="006021B5">
      <w:pPr>
        <w:pStyle w:val="ListParagraph"/>
        <w:numPr>
          <w:ilvl w:val="0"/>
          <w:numId w:val="13"/>
        </w:numPr>
      </w:pPr>
      <w:r>
        <w:t>8.32 to 8.33 (Official Secrets Act)</w:t>
      </w:r>
    </w:p>
    <w:p w14:paraId="79ADFF51" w14:textId="77777777" w:rsidR="008408D4" w:rsidRDefault="006021B5">
      <w:pPr>
        <w:pStyle w:val="ListParagraph"/>
        <w:numPr>
          <w:ilvl w:val="0"/>
          <w:numId w:val="13"/>
        </w:numPr>
      </w:pPr>
      <w:r>
        <w:t>8.34 to 8.37 (Transfer and subcontracting)</w:t>
      </w:r>
    </w:p>
    <w:p w14:paraId="2328B147" w14:textId="77777777" w:rsidR="008408D4" w:rsidRDefault="006021B5">
      <w:pPr>
        <w:pStyle w:val="ListParagraph"/>
        <w:numPr>
          <w:ilvl w:val="0"/>
          <w:numId w:val="13"/>
        </w:numPr>
      </w:pPr>
      <w:r>
        <w:t>8.40 to 8.43 (Complaints handling and resolution)</w:t>
      </w:r>
    </w:p>
    <w:p w14:paraId="6B25A52A" w14:textId="77777777" w:rsidR="008408D4" w:rsidRDefault="006021B5">
      <w:pPr>
        <w:pStyle w:val="ListParagraph"/>
        <w:numPr>
          <w:ilvl w:val="0"/>
          <w:numId w:val="13"/>
        </w:numPr>
      </w:pPr>
      <w:r>
        <w:t>8.44 to 8.50 (Conflicts of interest and ethical walls)</w:t>
      </w:r>
    </w:p>
    <w:p w14:paraId="1E3E3B30" w14:textId="77777777" w:rsidR="008408D4" w:rsidRDefault="006021B5">
      <w:pPr>
        <w:pStyle w:val="ListParagraph"/>
        <w:numPr>
          <w:ilvl w:val="0"/>
          <w:numId w:val="13"/>
        </w:numPr>
      </w:pPr>
      <w:r>
        <w:t>8.51 to 8.53 (Publicity and branding)</w:t>
      </w:r>
    </w:p>
    <w:p w14:paraId="54716EE3" w14:textId="77777777" w:rsidR="008408D4" w:rsidRDefault="006021B5">
      <w:pPr>
        <w:pStyle w:val="ListParagraph"/>
        <w:numPr>
          <w:ilvl w:val="0"/>
          <w:numId w:val="13"/>
        </w:numPr>
      </w:pPr>
      <w:r>
        <w:t>8.54 to 8.56 (Equality and diversity)</w:t>
      </w:r>
    </w:p>
    <w:p w14:paraId="1EB7DB20" w14:textId="77777777" w:rsidR="008408D4" w:rsidRDefault="006021B5">
      <w:pPr>
        <w:pStyle w:val="ListParagraph"/>
        <w:numPr>
          <w:ilvl w:val="0"/>
          <w:numId w:val="13"/>
        </w:numPr>
      </w:pPr>
      <w:r>
        <w:t>8.59 to 8.60 (Data protection</w:t>
      </w:r>
    </w:p>
    <w:p w14:paraId="0E5E1A3E" w14:textId="77777777" w:rsidR="008408D4" w:rsidRDefault="006021B5">
      <w:pPr>
        <w:pStyle w:val="ListParagraph"/>
        <w:numPr>
          <w:ilvl w:val="0"/>
          <w:numId w:val="13"/>
        </w:numPr>
      </w:pPr>
      <w:r>
        <w:t>8.64 to 8.65 (Severability)</w:t>
      </w:r>
    </w:p>
    <w:p w14:paraId="4B21782A" w14:textId="77777777" w:rsidR="008408D4" w:rsidRDefault="006021B5">
      <w:pPr>
        <w:pStyle w:val="ListParagraph"/>
        <w:numPr>
          <w:ilvl w:val="0"/>
          <w:numId w:val="13"/>
        </w:numPr>
      </w:pPr>
      <w:r>
        <w:t>8.66 to 8.69 (Managing disputes and Mediation)</w:t>
      </w:r>
    </w:p>
    <w:p w14:paraId="5E0BD393" w14:textId="77777777" w:rsidR="008408D4" w:rsidRDefault="006021B5">
      <w:pPr>
        <w:pStyle w:val="ListParagraph"/>
        <w:numPr>
          <w:ilvl w:val="0"/>
          <w:numId w:val="13"/>
        </w:numPr>
      </w:pPr>
      <w:r>
        <w:lastRenderedPageBreak/>
        <w:t>8.80 to 8.88 (Confidentiality)</w:t>
      </w:r>
    </w:p>
    <w:p w14:paraId="06C092F6" w14:textId="77777777" w:rsidR="008408D4" w:rsidRDefault="006021B5">
      <w:pPr>
        <w:pStyle w:val="ListParagraph"/>
        <w:numPr>
          <w:ilvl w:val="0"/>
          <w:numId w:val="13"/>
        </w:numPr>
      </w:pPr>
      <w:r>
        <w:t>8.89 to 8.90 (Waiver and cumulative remedies)</w:t>
      </w:r>
    </w:p>
    <w:p w14:paraId="24D291B4" w14:textId="77777777" w:rsidR="008408D4" w:rsidRDefault="006021B5">
      <w:pPr>
        <w:pStyle w:val="ListParagraph"/>
        <w:numPr>
          <w:ilvl w:val="0"/>
          <w:numId w:val="13"/>
        </w:numPr>
      </w:pPr>
      <w:r>
        <w:t>8.91 to 8.101 (Corporate Social Responsibility)</w:t>
      </w:r>
    </w:p>
    <w:p w14:paraId="3D2C71EB" w14:textId="77777777" w:rsidR="008408D4" w:rsidRDefault="006021B5">
      <w:pPr>
        <w:pStyle w:val="ListParagraph"/>
        <w:numPr>
          <w:ilvl w:val="0"/>
          <w:numId w:val="13"/>
        </w:numPr>
      </w:pPr>
      <w:r>
        <w:t>paragraphs 1 to 10 of the Framework Agreement glossary and interpretation</w:t>
      </w:r>
    </w:p>
    <w:p w14:paraId="6D1B21CE" w14:textId="77777777" w:rsidR="008408D4" w:rsidRDefault="006021B5">
      <w:pPr>
        <w:pStyle w:val="ListParagraph"/>
        <w:numPr>
          <w:ilvl w:val="0"/>
          <w:numId w:val="14"/>
        </w:numPr>
      </w:pPr>
      <w:r>
        <w:t>any audit provisions from the Framework Agreement set out by the Buyer in the Order Form</w:t>
      </w:r>
    </w:p>
    <w:p w14:paraId="44ECC915" w14:textId="77777777" w:rsidR="008408D4" w:rsidRDefault="006021B5">
      <w:pPr>
        <w:ind w:left="720"/>
      </w:pPr>
      <w:r>
        <w:t xml:space="preserve"> </w:t>
      </w:r>
    </w:p>
    <w:p w14:paraId="4AEAFE2C" w14:textId="77777777" w:rsidR="008408D4" w:rsidRDefault="006021B5">
      <w:pPr>
        <w:spacing w:after="240"/>
      </w:pPr>
      <w:r>
        <w:t>2.2</w:t>
      </w:r>
      <w:r>
        <w:tab/>
        <w:t>The Framework Agreement provisions in clause 2.1 will be modified as follows:</w:t>
      </w:r>
    </w:p>
    <w:p w14:paraId="3425CC21" w14:textId="77777777" w:rsidR="008408D4" w:rsidRDefault="006021B5">
      <w:pPr>
        <w:ind w:left="1440" w:hanging="720"/>
      </w:pPr>
      <w:r>
        <w:t>2.2.1</w:t>
      </w:r>
      <w:r>
        <w:tab/>
        <w:t>a reference to the ‘Framework Agreement’ will be a reference to the ‘Call-Off Contract’</w:t>
      </w:r>
    </w:p>
    <w:p w14:paraId="2914E847" w14:textId="77777777" w:rsidR="008408D4" w:rsidRDefault="006021B5">
      <w:pPr>
        <w:ind w:firstLine="720"/>
      </w:pPr>
      <w:r>
        <w:t>2.2.2</w:t>
      </w:r>
      <w:r>
        <w:tab/>
        <w:t>a reference to ‘CCS’ will be a reference to ‘the Buyer’</w:t>
      </w:r>
    </w:p>
    <w:p w14:paraId="221FC0EA" w14:textId="77777777" w:rsidR="008408D4" w:rsidRDefault="006021B5">
      <w:pPr>
        <w:ind w:left="1440" w:hanging="720"/>
      </w:pPr>
      <w:r>
        <w:t>2.2.3</w:t>
      </w:r>
      <w:r>
        <w:tab/>
        <w:t>a reference to the ‘Parties’ and a ‘Party’ will be a reference to the Buyer and Supplier as Parties under this Call-Off Contract</w:t>
      </w:r>
    </w:p>
    <w:p w14:paraId="373891AC" w14:textId="77777777" w:rsidR="008408D4" w:rsidRDefault="008408D4"/>
    <w:p w14:paraId="103943F6" w14:textId="77777777" w:rsidR="008408D4" w:rsidRDefault="006021B5">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FF0EAFD" w14:textId="77777777" w:rsidR="008408D4" w:rsidRDefault="008408D4">
      <w:pPr>
        <w:ind w:left="720"/>
      </w:pPr>
    </w:p>
    <w:p w14:paraId="5873D5B5" w14:textId="77777777" w:rsidR="008408D4" w:rsidRDefault="006021B5">
      <w:pPr>
        <w:ind w:left="720" w:hanging="720"/>
      </w:pPr>
      <w:r>
        <w:t>2.4</w:t>
      </w:r>
      <w:r>
        <w:tab/>
        <w:t>The Framework Agreement incorporated clauses will be referred to as incorporated Framework clause ‘XX’, where ‘XX’ is the Framework Agreement clause number.</w:t>
      </w:r>
    </w:p>
    <w:p w14:paraId="6EDA6CDF" w14:textId="77777777" w:rsidR="008408D4" w:rsidRDefault="008408D4">
      <w:pPr>
        <w:ind w:firstLine="720"/>
      </w:pPr>
    </w:p>
    <w:p w14:paraId="4C8FAB56" w14:textId="77777777" w:rsidR="008408D4" w:rsidRDefault="006021B5">
      <w:pPr>
        <w:ind w:left="720" w:hanging="720"/>
      </w:pPr>
      <w:r>
        <w:t>2.5</w:t>
      </w:r>
      <w:r>
        <w:tab/>
        <w:t>When an Order Form is signed, the terms and conditions agreed in it will be incorporated into this Call-Off Contract.</w:t>
      </w:r>
    </w:p>
    <w:p w14:paraId="3EACD3B1" w14:textId="77777777" w:rsidR="008408D4" w:rsidRDefault="008408D4"/>
    <w:p w14:paraId="0741F1CA" w14:textId="77777777" w:rsidR="008408D4" w:rsidRDefault="006021B5">
      <w:pPr>
        <w:pStyle w:val="Heading3"/>
        <w:spacing w:before="0" w:after="100"/>
        <w:rPr>
          <w:color w:val="auto"/>
        </w:rPr>
      </w:pPr>
      <w:r>
        <w:rPr>
          <w:color w:val="auto"/>
        </w:rPr>
        <w:t>3.</w:t>
      </w:r>
      <w:r>
        <w:rPr>
          <w:color w:val="auto"/>
        </w:rPr>
        <w:tab/>
        <w:t>Supply of services</w:t>
      </w:r>
    </w:p>
    <w:p w14:paraId="07E5869D" w14:textId="77777777" w:rsidR="008408D4" w:rsidRDefault="006021B5">
      <w:pPr>
        <w:spacing w:before="240" w:after="240"/>
        <w:ind w:left="720" w:hanging="720"/>
      </w:pPr>
      <w:r>
        <w:t>3.1</w:t>
      </w:r>
      <w:r>
        <w:tab/>
        <w:t>The Supplier agrees to supply the G-Cloud Services and any Additional Services under the terms of the Call-Off Contract and the Supplier’s Application.</w:t>
      </w:r>
    </w:p>
    <w:p w14:paraId="0B69D94E" w14:textId="77777777" w:rsidR="008408D4" w:rsidRDefault="006021B5">
      <w:pPr>
        <w:ind w:left="720" w:hanging="720"/>
      </w:pPr>
      <w:r>
        <w:t>3.2</w:t>
      </w:r>
      <w:r>
        <w:tab/>
        <w:t>The Supplier undertakes that each G-Cloud Service will meet the Buyer’s acceptance criteria, as defined in the Order Form.</w:t>
      </w:r>
    </w:p>
    <w:p w14:paraId="76C23583" w14:textId="77777777" w:rsidR="008408D4" w:rsidRDefault="008408D4"/>
    <w:p w14:paraId="138BDAED" w14:textId="77777777" w:rsidR="008408D4" w:rsidRDefault="006021B5">
      <w:pPr>
        <w:pStyle w:val="Heading3"/>
        <w:spacing w:before="0" w:after="100"/>
        <w:rPr>
          <w:color w:val="auto"/>
        </w:rPr>
      </w:pPr>
      <w:r>
        <w:rPr>
          <w:color w:val="auto"/>
        </w:rPr>
        <w:t>4.</w:t>
      </w:r>
      <w:r>
        <w:rPr>
          <w:color w:val="auto"/>
        </w:rPr>
        <w:tab/>
        <w:t>Supplier staff</w:t>
      </w:r>
    </w:p>
    <w:p w14:paraId="775A8525" w14:textId="77777777" w:rsidR="008408D4" w:rsidRDefault="006021B5">
      <w:pPr>
        <w:spacing w:before="240" w:after="240"/>
      </w:pPr>
      <w:r>
        <w:t>4.1</w:t>
      </w:r>
      <w:r>
        <w:tab/>
        <w:t>The Supplier Staff must:</w:t>
      </w:r>
    </w:p>
    <w:p w14:paraId="66B2CE7B" w14:textId="77777777" w:rsidR="008408D4" w:rsidRDefault="006021B5">
      <w:pPr>
        <w:ind w:firstLine="720"/>
      </w:pPr>
      <w:r>
        <w:t>4.1.1</w:t>
      </w:r>
      <w:r>
        <w:tab/>
        <w:t>be appropriately experienced, qualified and trained to supply the Services</w:t>
      </w:r>
    </w:p>
    <w:p w14:paraId="74A83034" w14:textId="77777777" w:rsidR="008408D4" w:rsidRDefault="008408D4"/>
    <w:p w14:paraId="734E2DD4" w14:textId="77777777" w:rsidR="008408D4" w:rsidRDefault="006021B5">
      <w:pPr>
        <w:ind w:firstLine="720"/>
      </w:pPr>
      <w:r>
        <w:t>4.1.2</w:t>
      </w:r>
      <w:r>
        <w:tab/>
        <w:t>apply all due skill, care and diligence in faithfully performing those duties</w:t>
      </w:r>
    </w:p>
    <w:p w14:paraId="1941106F" w14:textId="77777777" w:rsidR="008408D4" w:rsidRDefault="008408D4"/>
    <w:p w14:paraId="702033E2" w14:textId="77777777" w:rsidR="008408D4" w:rsidRDefault="006021B5">
      <w:pPr>
        <w:ind w:left="720"/>
      </w:pPr>
      <w:r>
        <w:t>4.1.3</w:t>
      </w:r>
      <w:r>
        <w:tab/>
        <w:t>obey all lawful instructions and reasonable directions of the Buyer and provide the Services to the reasonable satisfaction of the Buyer</w:t>
      </w:r>
    </w:p>
    <w:p w14:paraId="1E7362D5" w14:textId="77777777" w:rsidR="008408D4" w:rsidRDefault="008408D4"/>
    <w:p w14:paraId="4BA3576D" w14:textId="77777777" w:rsidR="008408D4" w:rsidRDefault="006021B5">
      <w:pPr>
        <w:ind w:firstLine="720"/>
      </w:pPr>
      <w:r>
        <w:t>4.1.4</w:t>
      </w:r>
      <w:r>
        <w:tab/>
        <w:t>respond to any enquiries about the Services as soon as reasonably possible</w:t>
      </w:r>
    </w:p>
    <w:p w14:paraId="545DC677" w14:textId="77777777" w:rsidR="008408D4" w:rsidRDefault="008408D4"/>
    <w:p w14:paraId="2C93A337" w14:textId="77777777" w:rsidR="008408D4" w:rsidRDefault="006021B5">
      <w:pPr>
        <w:ind w:firstLine="720"/>
      </w:pPr>
      <w:r>
        <w:t>4.1.5</w:t>
      </w:r>
      <w:r>
        <w:tab/>
        <w:t>complete any necessary Supplier Staff vetting as specified by the Buyer</w:t>
      </w:r>
    </w:p>
    <w:p w14:paraId="36E9429B" w14:textId="77777777" w:rsidR="008408D4" w:rsidRDefault="008408D4"/>
    <w:p w14:paraId="2DAD150B" w14:textId="77777777" w:rsidR="008408D4" w:rsidRDefault="006021B5">
      <w:pPr>
        <w:ind w:left="720" w:hanging="720"/>
      </w:pPr>
      <w:r>
        <w:t>4.2</w:t>
      </w:r>
      <w:r>
        <w:tab/>
        <w:t>The Supplier must retain overall control of the Supplier Staff so that they are not considered to be employees, workers, agents or contractors of the Buyer.</w:t>
      </w:r>
    </w:p>
    <w:p w14:paraId="640D0D94" w14:textId="77777777" w:rsidR="008408D4" w:rsidRDefault="008408D4">
      <w:pPr>
        <w:ind w:firstLine="720"/>
      </w:pPr>
    </w:p>
    <w:p w14:paraId="63CEC4A6" w14:textId="77777777" w:rsidR="008408D4" w:rsidRDefault="006021B5">
      <w:pPr>
        <w:ind w:left="720" w:hanging="720"/>
      </w:pPr>
      <w:r>
        <w:t>4.3</w:t>
      </w:r>
      <w:r>
        <w:tab/>
        <w:t>The Supplier may substitute any Supplier Staff as long as they have the equivalent experience and qualifications to the substituted staff member.</w:t>
      </w:r>
    </w:p>
    <w:p w14:paraId="0E5B0500" w14:textId="77777777" w:rsidR="008408D4" w:rsidRDefault="008408D4">
      <w:pPr>
        <w:ind w:firstLine="720"/>
      </w:pPr>
    </w:p>
    <w:p w14:paraId="54DB8BAB" w14:textId="77777777" w:rsidR="008408D4" w:rsidRDefault="006021B5">
      <w:pPr>
        <w:ind w:left="720" w:hanging="720"/>
      </w:pPr>
      <w:r>
        <w:t>4.4</w:t>
      </w:r>
      <w:r>
        <w:tab/>
        <w:t>The Buyer may conduct IR35 Assessments using the ESI tool to assess whether the Supplier’s engagement under the Call-Off Contract is Inside or Outside IR35.</w:t>
      </w:r>
    </w:p>
    <w:p w14:paraId="058A0195" w14:textId="77777777" w:rsidR="008408D4" w:rsidRDefault="008408D4">
      <w:pPr>
        <w:ind w:firstLine="720"/>
      </w:pPr>
    </w:p>
    <w:p w14:paraId="1A6B582B" w14:textId="77777777" w:rsidR="008408D4" w:rsidRDefault="006021B5">
      <w:pPr>
        <w:ind w:left="720" w:hanging="720"/>
      </w:pPr>
      <w:r>
        <w:t>4.5</w:t>
      </w:r>
      <w:r>
        <w:tab/>
        <w:t>The Buyer may End this Call-Off Contract for Material Breach as per clause 18.5 hereunder if the Supplier is delivering the Services Inside IR35.</w:t>
      </w:r>
    </w:p>
    <w:p w14:paraId="23223573" w14:textId="77777777" w:rsidR="008408D4" w:rsidRDefault="008408D4">
      <w:pPr>
        <w:ind w:firstLine="720"/>
      </w:pPr>
    </w:p>
    <w:p w14:paraId="72694FB8" w14:textId="77777777" w:rsidR="008408D4" w:rsidRDefault="006021B5">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D2448F8" w14:textId="77777777" w:rsidR="008408D4" w:rsidRDefault="008408D4">
      <w:pPr>
        <w:ind w:left="720"/>
      </w:pPr>
    </w:p>
    <w:p w14:paraId="04102724" w14:textId="77777777" w:rsidR="008408D4" w:rsidRDefault="006021B5">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ABA49C5" w14:textId="77777777" w:rsidR="008408D4" w:rsidRDefault="008408D4">
      <w:pPr>
        <w:ind w:left="720"/>
      </w:pPr>
    </w:p>
    <w:p w14:paraId="57AD0586" w14:textId="77777777" w:rsidR="008408D4" w:rsidRDefault="006021B5">
      <w:pPr>
        <w:ind w:left="720" w:hanging="720"/>
      </w:pPr>
      <w:r>
        <w:t>4.8</w:t>
      </w:r>
      <w:r>
        <w:tab/>
        <w:t>If it is determined by the Buyer that the Supplier is Outside IR35, the Buyer will provide the ESI reference number and a copy of the PDF to the Supplier.</w:t>
      </w:r>
    </w:p>
    <w:p w14:paraId="23B9C25E" w14:textId="77777777" w:rsidR="008408D4" w:rsidRDefault="008408D4">
      <w:pPr>
        <w:spacing w:before="240" w:after="240"/>
        <w:ind w:left="720"/>
      </w:pPr>
    </w:p>
    <w:p w14:paraId="28625E13" w14:textId="77777777" w:rsidR="008408D4" w:rsidRDefault="006021B5">
      <w:pPr>
        <w:pStyle w:val="Heading3"/>
        <w:spacing w:before="0" w:after="100"/>
        <w:rPr>
          <w:color w:val="auto"/>
        </w:rPr>
      </w:pPr>
      <w:r>
        <w:rPr>
          <w:color w:val="auto"/>
        </w:rPr>
        <w:t>5.</w:t>
      </w:r>
      <w:r>
        <w:rPr>
          <w:color w:val="auto"/>
        </w:rPr>
        <w:tab/>
        <w:t>Due diligence</w:t>
      </w:r>
    </w:p>
    <w:p w14:paraId="60BFD525" w14:textId="77777777" w:rsidR="008408D4" w:rsidRDefault="006021B5">
      <w:pPr>
        <w:spacing w:before="240" w:after="120"/>
      </w:pPr>
      <w:r>
        <w:t xml:space="preserve"> 5.1</w:t>
      </w:r>
      <w:r>
        <w:tab/>
        <w:t>Both Parties agree that when entering into a Call-Off Contract they:</w:t>
      </w:r>
    </w:p>
    <w:p w14:paraId="3A60C8E7" w14:textId="77777777" w:rsidR="008408D4" w:rsidRDefault="006021B5">
      <w:pPr>
        <w:spacing w:after="120"/>
        <w:ind w:left="1440" w:hanging="720"/>
      </w:pPr>
      <w:r>
        <w:t>5.1.1</w:t>
      </w:r>
      <w:r>
        <w:tab/>
        <w:t>have made their own enquiries and are satisfied by the accuracy of any information supplied by the other Party</w:t>
      </w:r>
    </w:p>
    <w:p w14:paraId="2E08254E" w14:textId="77777777" w:rsidR="008408D4" w:rsidRDefault="006021B5">
      <w:pPr>
        <w:spacing w:after="120"/>
        <w:ind w:left="1440" w:hanging="720"/>
      </w:pPr>
      <w:r>
        <w:t>5.1.2</w:t>
      </w:r>
      <w:r>
        <w:tab/>
        <w:t>are confident that they can fulfil their obligations according to the Call-Off Contract terms</w:t>
      </w:r>
    </w:p>
    <w:p w14:paraId="098BDD95" w14:textId="77777777" w:rsidR="008408D4" w:rsidRDefault="006021B5">
      <w:pPr>
        <w:spacing w:after="120"/>
        <w:ind w:firstLine="720"/>
      </w:pPr>
      <w:r>
        <w:t>5.1.3</w:t>
      </w:r>
      <w:r>
        <w:tab/>
        <w:t>have raised all due diligence questions before signing the Call-Off Contract</w:t>
      </w:r>
    </w:p>
    <w:p w14:paraId="55C0521A" w14:textId="77777777" w:rsidR="008408D4" w:rsidRDefault="006021B5">
      <w:pPr>
        <w:ind w:firstLine="720"/>
      </w:pPr>
      <w:r>
        <w:t>5.1.4</w:t>
      </w:r>
      <w:r>
        <w:tab/>
        <w:t>have entered into the Call-Off Contract relying on its own due diligence</w:t>
      </w:r>
    </w:p>
    <w:p w14:paraId="4E1A9965" w14:textId="77777777" w:rsidR="008408D4" w:rsidRDefault="008408D4">
      <w:pPr>
        <w:spacing w:before="240"/>
      </w:pPr>
    </w:p>
    <w:p w14:paraId="6D7B8B62" w14:textId="77777777" w:rsidR="008408D4" w:rsidRDefault="006021B5">
      <w:pPr>
        <w:pStyle w:val="Heading3"/>
        <w:spacing w:before="0" w:after="100"/>
        <w:rPr>
          <w:color w:val="auto"/>
        </w:rPr>
      </w:pPr>
      <w:r>
        <w:rPr>
          <w:color w:val="auto"/>
        </w:rPr>
        <w:t xml:space="preserve">6. </w:t>
      </w:r>
      <w:r>
        <w:rPr>
          <w:color w:val="auto"/>
        </w:rPr>
        <w:tab/>
        <w:t>Business continuity and disaster recovery</w:t>
      </w:r>
    </w:p>
    <w:p w14:paraId="379F2AAF" w14:textId="77777777" w:rsidR="008408D4" w:rsidRDefault="006021B5">
      <w:pPr>
        <w:ind w:left="720" w:hanging="720"/>
      </w:pPr>
      <w:r>
        <w:t>6.1</w:t>
      </w:r>
      <w:r>
        <w:tab/>
        <w:t>The Supplier will have a clear business continuity and disaster recovery plan in their service descriptions.</w:t>
      </w:r>
    </w:p>
    <w:p w14:paraId="70354D9E" w14:textId="77777777" w:rsidR="008408D4" w:rsidRDefault="008408D4"/>
    <w:p w14:paraId="47EFA2A1" w14:textId="77777777" w:rsidR="008408D4" w:rsidRDefault="006021B5">
      <w:pPr>
        <w:ind w:left="720" w:hanging="720"/>
      </w:pPr>
      <w:r>
        <w:t>6.2</w:t>
      </w:r>
      <w:r>
        <w:tab/>
        <w:t>The Supplier’s business continuity and disaster recovery services are part of the Services and will be performed by the Supplier when required.</w:t>
      </w:r>
    </w:p>
    <w:p w14:paraId="4F3EDA9F" w14:textId="77777777" w:rsidR="008408D4" w:rsidRDefault="006021B5">
      <w:pPr>
        <w:ind w:left="720" w:hanging="720"/>
      </w:pPr>
      <w:r>
        <w:t>6.3</w:t>
      </w:r>
      <w:r>
        <w:tab/>
        <w:t>If requested by the Buyer prior to entering into this Call-Off Contract, the Supplier must ensure that its business continuity and disaster recovery plan is consistent with the Buyer’s own plans.</w:t>
      </w:r>
    </w:p>
    <w:p w14:paraId="3955E153" w14:textId="77777777" w:rsidR="008408D4" w:rsidRDefault="008408D4"/>
    <w:p w14:paraId="2EB205A5" w14:textId="77777777" w:rsidR="008408D4" w:rsidRDefault="006021B5">
      <w:pPr>
        <w:pStyle w:val="Heading3"/>
        <w:spacing w:before="0" w:after="100"/>
        <w:rPr>
          <w:color w:val="auto"/>
        </w:rPr>
      </w:pPr>
      <w:r>
        <w:rPr>
          <w:color w:val="auto"/>
        </w:rPr>
        <w:lastRenderedPageBreak/>
        <w:t>7.</w:t>
      </w:r>
      <w:r>
        <w:rPr>
          <w:color w:val="auto"/>
        </w:rPr>
        <w:tab/>
        <w:t>Payment, VAT and Call-Off Contract charges</w:t>
      </w:r>
    </w:p>
    <w:p w14:paraId="7E8F5245" w14:textId="77777777" w:rsidR="008408D4" w:rsidRDefault="006021B5">
      <w:pPr>
        <w:spacing w:after="120"/>
        <w:ind w:left="720" w:hanging="720"/>
      </w:pPr>
      <w:r>
        <w:t>7.1</w:t>
      </w:r>
      <w:r>
        <w:tab/>
        <w:t>The Buyer must pay the Charges following clauses 7.2 to 7.11 for the Supplier’s delivery of the Services.</w:t>
      </w:r>
    </w:p>
    <w:p w14:paraId="5B541E45" w14:textId="77777777" w:rsidR="008408D4" w:rsidRDefault="006021B5">
      <w:pPr>
        <w:ind w:left="720" w:hanging="720"/>
      </w:pPr>
      <w:r>
        <w:t>7.2</w:t>
      </w:r>
      <w:r>
        <w:tab/>
        <w:t>The Buyer will pay the Supplier within the number of days specified in the Order Form on receipt of a valid invoice.</w:t>
      </w:r>
    </w:p>
    <w:p w14:paraId="451A2AFC" w14:textId="77777777" w:rsidR="008408D4" w:rsidRDefault="006021B5">
      <w:pPr>
        <w:spacing w:after="120"/>
        <w:ind w:left="720" w:hanging="720"/>
      </w:pPr>
      <w:r>
        <w:t>7.3</w:t>
      </w:r>
      <w:r>
        <w:tab/>
        <w:t>The Call-Off Contract Charges include all Charges for payment Processing. All invoices submitted to the Buyer for the Services will be exclusive of any Management Charge.</w:t>
      </w:r>
    </w:p>
    <w:p w14:paraId="17EFF14C" w14:textId="77777777" w:rsidR="008408D4" w:rsidRDefault="006021B5">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B08ABBA" w14:textId="77777777" w:rsidR="008408D4" w:rsidRDefault="006021B5">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46B0E479" w14:textId="77777777" w:rsidR="008408D4" w:rsidRDefault="006021B5">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0B39D100" w14:textId="77777777" w:rsidR="008408D4" w:rsidRDefault="006021B5">
      <w:pPr>
        <w:spacing w:after="120"/>
      </w:pPr>
      <w:r>
        <w:t>7.7</w:t>
      </w:r>
      <w:r>
        <w:tab/>
        <w:t>All Charges payable by the Buyer to the Supplier will include VAT at the appropriate Rate.</w:t>
      </w:r>
    </w:p>
    <w:p w14:paraId="441394B6" w14:textId="77777777" w:rsidR="008408D4" w:rsidRDefault="006021B5">
      <w:pPr>
        <w:spacing w:after="120"/>
        <w:ind w:left="720" w:hanging="720"/>
      </w:pPr>
      <w:r>
        <w:t>7.8</w:t>
      </w:r>
      <w:r>
        <w:tab/>
        <w:t>The Supplier must add VAT to the Charges at the appropriate rate with visibility of the amount as a separate line item.</w:t>
      </w:r>
    </w:p>
    <w:p w14:paraId="3E3CEE4C" w14:textId="77777777" w:rsidR="008408D4" w:rsidRDefault="006021B5">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428EADD4" w14:textId="77777777" w:rsidR="008408D4" w:rsidRDefault="006021B5">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6AF7E25" w14:textId="77777777" w:rsidR="008408D4" w:rsidRDefault="006021B5">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587535E" w14:textId="77777777" w:rsidR="008408D4" w:rsidRDefault="006021B5">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39615C9" w14:textId="77777777" w:rsidR="008408D4" w:rsidRDefault="008408D4">
      <w:pPr>
        <w:ind w:left="720"/>
      </w:pPr>
    </w:p>
    <w:p w14:paraId="5FCEBBA6" w14:textId="77777777" w:rsidR="008408D4" w:rsidRDefault="006021B5">
      <w:pPr>
        <w:pStyle w:val="Heading3"/>
        <w:rPr>
          <w:color w:val="auto"/>
        </w:rPr>
      </w:pPr>
      <w:r>
        <w:rPr>
          <w:color w:val="auto"/>
        </w:rPr>
        <w:t>8.</w:t>
      </w:r>
      <w:r>
        <w:rPr>
          <w:color w:val="auto"/>
        </w:rPr>
        <w:tab/>
        <w:t>Recovery of sums due and right of set-off</w:t>
      </w:r>
    </w:p>
    <w:p w14:paraId="1901C46C" w14:textId="77777777" w:rsidR="008408D4" w:rsidRDefault="006021B5">
      <w:pPr>
        <w:spacing w:before="240" w:after="240"/>
        <w:ind w:left="720" w:hanging="720"/>
      </w:pPr>
      <w:r>
        <w:t>8.1</w:t>
      </w:r>
      <w:r>
        <w:tab/>
        <w:t>If a Supplier owes money to the Buyer, the Buyer may deduct that sum from the Call-Off Contract Charges.</w:t>
      </w:r>
    </w:p>
    <w:p w14:paraId="73D91309" w14:textId="77777777" w:rsidR="008408D4" w:rsidRDefault="008408D4">
      <w:pPr>
        <w:spacing w:before="240" w:after="240"/>
        <w:ind w:left="720" w:hanging="720"/>
      </w:pPr>
    </w:p>
    <w:p w14:paraId="69BC3C20" w14:textId="77777777" w:rsidR="008408D4" w:rsidRDefault="006021B5">
      <w:pPr>
        <w:pStyle w:val="Heading3"/>
        <w:rPr>
          <w:color w:val="auto"/>
        </w:rPr>
      </w:pPr>
      <w:r>
        <w:rPr>
          <w:color w:val="auto"/>
        </w:rPr>
        <w:lastRenderedPageBreak/>
        <w:t>9.</w:t>
      </w:r>
      <w:r>
        <w:rPr>
          <w:color w:val="auto"/>
        </w:rPr>
        <w:tab/>
        <w:t>Insurance</w:t>
      </w:r>
    </w:p>
    <w:p w14:paraId="755B7B34" w14:textId="77777777" w:rsidR="008408D4" w:rsidRDefault="006021B5">
      <w:pPr>
        <w:spacing w:before="240" w:after="240"/>
        <w:ind w:left="660" w:hanging="660"/>
      </w:pPr>
      <w:r>
        <w:t>9.1</w:t>
      </w:r>
      <w:r>
        <w:tab/>
        <w:t>The Supplier will maintain the insurances required by the Buyer including those in this clause.</w:t>
      </w:r>
    </w:p>
    <w:p w14:paraId="51926317" w14:textId="77777777" w:rsidR="008408D4" w:rsidRDefault="006021B5">
      <w:r>
        <w:t>9.2</w:t>
      </w:r>
      <w:r>
        <w:tab/>
        <w:t>The Supplier will ensure that:</w:t>
      </w:r>
    </w:p>
    <w:p w14:paraId="77F04417" w14:textId="77777777" w:rsidR="008408D4" w:rsidRDefault="008408D4"/>
    <w:p w14:paraId="57712548" w14:textId="77777777" w:rsidR="008408D4" w:rsidRDefault="006021B5">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AB02FF9" w14:textId="77777777" w:rsidR="008408D4" w:rsidRDefault="008408D4">
      <w:pPr>
        <w:ind w:firstLine="720"/>
      </w:pPr>
    </w:p>
    <w:p w14:paraId="442D1DC0" w14:textId="77777777" w:rsidR="008408D4" w:rsidRDefault="006021B5">
      <w:pPr>
        <w:ind w:left="1440" w:hanging="720"/>
      </w:pPr>
      <w:r>
        <w:t>9.2.2</w:t>
      </w:r>
      <w:r>
        <w:tab/>
        <w:t>the third-party public and products liability insurance contains an ‘indemnity to principals’ clause for the Buyer’s benefit</w:t>
      </w:r>
    </w:p>
    <w:p w14:paraId="11DB34BB" w14:textId="77777777" w:rsidR="008408D4" w:rsidRDefault="008408D4">
      <w:pPr>
        <w:ind w:firstLine="720"/>
      </w:pPr>
    </w:p>
    <w:p w14:paraId="2182A594" w14:textId="77777777" w:rsidR="008408D4" w:rsidRDefault="006021B5">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2C16E8B9" w14:textId="77777777" w:rsidR="008408D4" w:rsidRDefault="008408D4">
      <w:pPr>
        <w:ind w:firstLine="720"/>
      </w:pPr>
    </w:p>
    <w:p w14:paraId="05EABF67" w14:textId="77777777" w:rsidR="008408D4" w:rsidRDefault="006021B5">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19BD7CC1" w14:textId="77777777" w:rsidR="008408D4" w:rsidRDefault="008408D4">
      <w:pPr>
        <w:ind w:left="720"/>
      </w:pPr>
    </w:p>
    <w:p w14:paraId="1567C3A5" w14:textId="77777777" w:rsidR="008408D4" w:rsidRDefault="006021B5">
      <w:pPr>
        <w:ind w:left="720" w:hanging="720"/>
      </w:pPr>
      <w:r>
        <w:t>9.3</w:t>
      </w:r>
      <w:r>
        <w:tab/>
        <w:t>If requested by the Buyer, the Supplier will obtain additional insurance policies, or extend existing policies bought under the Framework Agreement.</w:t>
      </w:r>
    </w:p>
    <w:p w14:paraId="48C94803" w14:textId="77777777" w:rsidR="008408D4" w:rsidRDefault="008408D4">
      <w:pPr>
        <w:ind w:left="720" w:firstLine="720"/>
      </w:pPr>
    </w:p>
    <w:p w14:paraId="6CDC8855" w14:textId="77777777" w:rsidR="008408D4" w:rsidRDefault="006021B5">
      <w:pPr>
        <w:ind w:left="720" w:hanging="720"/>
      </w:pPr>
      <w:r>
        <w:t>9.4</w:t>
      </w:r>
      <w:r>
        <w:tab/>
        <w:t>If requested by the Buyer, the Supplier will provide the following to show compliance with this clause:</w:t>
      </w:r>
    </w:p>
    <w:p w14:paraId="63671EA3" w14:textId="77777777" w:rsidR="008408D4" w:rsidRDefault="008408D4">
      <w:pPr>
        <w:ind w:firstLine="720"/>
      </w:pPr>
    </w:p>
    <w:p w14:paraId="060F3380" w14:textId="77777777" w:rsidR="008408D4" w:rsidRDefault="006021B5">
      <w:pPr>
        <w:ind w:firstLine="720"/>
      </w:pPr>
      <w:r>
        <w:t>9.4.1</w:t>
      </w:r>
      <w:r>
        <w:tab/>
        <w:t>a broker's verification of insurance</w:t>
      </w:r>
    </w:p>
    <w:p w14:paraId="103778A4" w14:textId="77777777" w:rsidR="008408D4" w:rsidRDefault="008408D4">
      <w:pPr>
        <w:ind w:firstLine="720"/>
      </w:pPr>
    </w:p>
    <w:p w14:paraId="3B1BD577" w14:textId="77777777" w:rsidR="008408D4" w:rsidRDefault="006021B5">
      <w:pPr>
        <w:ind w:firstLine="720"/>
      </w:pPr>
      <w:r>
        <w:t>9.4.2</w:t>
      </w:r>
      <w:r>
        <w:tab/>
        <w:t>receipts for the insurance premium</w:t>
      </w:r>
    </w:p>
    <w:p w14:paraId="35D8FE50" w14:textId="77777777" w:rsidR="008408D4" w:rsidRDefault="008408D4">
      <w:pPr>
        <w:ind w:firstLine="720"/>
      </w:pPr>
    </w:p>
    <w:p w14:paraId="60A112DC" w14:textId="77777777" w:rsidR="008408D4" w:rsidRDefault="006021B5">
      <w:pPr>
        <w:ind w:firstLine="720"/>
      </w:pPr>
      <w:r>
        <w:t>9.4.3</w:t>
      </w:r>
      <w:r>
        <w:tab/>
        <w:t>evidence of payment of the latest premiums due</w:t>
      </w:r>
    </w:p>
    <w:p w14:paraId="1E5D6CEC" w14:textId="77777777" w:rsidR="008408D4" w:rsidRDefault="008408D4">
      <w:pPr>
        <w:ind w:firstLine="720"/>
      </w:pPr>
    </w:p>
    <w:p w14:paraId="01285BE6" w14:textId="77777777" w:rsidR="008408D4" w:rsidRDefault="006021B5">
      <w:pPr>
        <w:ind w:left="720" w:hanging="720"/>
      </w:pPr>
      <w:r>
        <w:t>9.5</w:t>
      </w:r>
      <w:r>
        <w:tab/>
        <w:t>Insurance will not relieve the Supplier of any liabilities under the Framework Agreement or this Call-Off Contract and the Supplier will:</w:t>
      </w:r>
    </w:p>
    <w:p w14:paraId="045A48F2" w14:textId="77777777" w:rsidR="008408D4" w:rsidRDefault="008408D4">
      <w:pPr>
        <w:ind w:firstLine="720"/>
      </w:pPr>
    </w:p>
    <w:p w14:paraId="16AD1CD9" w14:textId="77777777" w:rsidR="008408D4" w:rsidRDefault="006021B5">
      <w:pPr>
        <w:ind w:left="1440" w:hanging="720"/>
      </w:pPr>
      <w:r>
        <w:t>9.5.1</w:t>
      </w:r>
      <w:r>
        <w:tab/>
        <w:t>take all risk control measures using Good Industry Practice, including the investigation and reports of claims to insurers</w:t>
      </w:r>
    </w:p>
    <w:p w14:paraId="0A3860E6" w14:textId="77777777" w:rsidR="008408D4" w:rsidRDefault="008408D4">
      <w:pPr>
        <w:ind w:left="720" w:firstLine="720"/>
      </w:pPr>
    </w:p>
    <w:p w14:paraId="2FEA0445" w14:textId="77777777" w:rsidR="008408D4" w:rsidRDefault="006021B5">
      <w:pPr>
        <w:ind w:left="1440" w:hanging="720"/>
      </w:pPr>
      <w:r>
        <w:t>9.5.2</w:t>
      </w:r>
      <w:r>
        <w:tab/>
        <w:t>promptly notify the insurers in writing of any relevant material fact under any Insurances</w:t>
      </w:r>
    </w:p>
    <w:p w14:paraId="3FB29740" w14:textId="77777777" w:rsidR="008408D4" w:rsidRDefault="008408D4">
      <w:pPr>
        <w:ind w:firstLine="720"/>
      </w:pPr>
    </w:p>
    <w:p w14:paraId="4161498B" w14:textId="77777777" w:rsidR="008408D4" w:rsidRDefault="006021B5">
      <w:pPr>
        <w:ind w:left="1440" w:hanging="720"/>
      </w:pPr>
      <w:r>
        <w:t>9.5.3</w:t>
      </w:r>
      <w:r>
        <w:tab/>
        <w:t>hold all insurance policies and require any broker arranging the insurance to hold any insurance slips and other evidence of insurance</w:t>
      </w:r>
    </w:p>
    <w:p w14:paraId="4C4F246D" w14:textId="77777777" w:rsidR="008408D4" w:rsidRDefault="006021B5">
      <w:r>
        <w:t xml:space="preserve"> </w:t>
      </w:r>
    </w:p>
    <w:p w14:paraId="133535A7" w14:textId="77777777" w:rsidR="008408D4" w:rsidRDefault="006021B5">
      <w:pPr>
        <w:ind w:left="720" w:hanging="720"/>
      </w:pPr>
      <w:r>
        <w:t>9.6</w:t>
      </w:r>
      <w:r>
        <w:tab/>
        <w:t>The Supplier will not do or omit to do anything, which would destroy or impair the legal validity of the insurance.</w:t>
      </w:r>
    </w:p>
    <w:p w14:paraId="7B580927" w14:textId="77777777" w:rsidR="008408D4" w:rsidRDefault="008408D4">
      <w:pPr>
        <w:ind w:firstLine="720"/>
      </w:pPr>
    </w:p>
    <w:p w14:paraId="7B6413ED" w14:textId="77777777" w:rsidR="008408D4" w:rsidRDefault="006021B5">
      <w:pPr>
        <w:ind w:left="720" w:hanging="720"/>
      </w:pPr>
      <w:r>
        <w:lastRenderedPageBreak/>
        <w:t>9.7</w:t>
      </w:r>
      <w:r>
        <w:tab/>
        <w:t>The Supplier will notify CCS and the Buyer as soon as possible if any insurance policies have been, or are due to be, cancelled, suspended, Ended or not renewed.</w:t>
      </w:r>
    </w:p>
    <w:p w14:paraId="495D678E" w14:textId="77777777" w:rsidR="008408D4" w:rsidRDefault="008408D4">
      <w:pPr>
        <w:ind w:firstLine="720"/>
      </w:pPr>
    </w:p>
    <w:p w14:paraId="1F5A8130" w14:textId="77777777" w:rsidR="008408D4" w:rsidRDefault="006021B5">
      <w:r>
        <w:t>9.8</w:t>
      </w:r>
      <w:r>
        <w:tab/>
        <w:t>The Supplier will be liable for the payment of any:</w:t>
      </w:r>
    </w:p>
    <w:p w14:paraId="6E1AD6AA" w14:textId="77777777" w:rsidR="008408D4" w:rsidRDefault="008408D4"/>
    <w:p w14:paraId="16AA3BDC" w14:textId="77777777" w:rsidR="008408D4" w:rsidRDefault="006021B5">
      <w:pPr>
        <w:ind w:firstLine="720"/>
      </w:pPr>
      <w:r>
        <w:t>9.8.1</w:t>
      </w:r>
      <w:r>
        <w:tab/>
        <w:t>premiums, which it will pay promptly</w:t>
      </w:r>
    </w:p>
    <w:p w14:paraId="1BC72364" w14:textId="77777777" w:rsidR="008408D4" w:rsidRDefault="006021B5">
      <w:pPr>
        <w:ind w:firstLine="720"/>
      </w:pPr>
      <w:r>
        <w:t>9.8.2</w:t>
      </w:r>
      <w:r>
        <w:tab/>
        <w:t>excess or deductibles and will not be entitled to recover this from the Buyer</w:t>
      </w:r>
    </w:p>
    <w:p w14:paraId="41A57D35" w14:textId="77777777" w:rsidR="008408D4" w:rsidRDefault="008408D4">
      <w:pPr>
        <w:ind w:firstLine="720"/>
      </w:pPr>
    </w:p>
    <w:p w14:paraId="04C137D8" w14:textId="77777777" w:rsidR="008408D4" w:rsidRDefault="006021B5">
      <w:pPr>
        <w:pStyle w:val="Heading3"/>
        <w:spacing w:before="0" w:after="100"/>
        <w:rPr>
          <w:color w:val="auto"/>
        </w:rPr>
      </w:pPr>
      <w:r>
        <w:rPr>
          <w:color w:val="auto"/>
        </w:rPr>
        <w:t>10.</w:t>
      </w:r>
      <w:r>
        <w:rPr>
          <w:color w:val="auto"/>
        </w:rPr>
        <w:tab/>
        <w:t>Confidentiality</w:t>
      </w:r>
    </w:p>
    <w:p w14:paraId="038807EE" w14:textId="77777777" w:rsidR="008408D4" w:rsidRDefault="006021B5">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14A4DA41" w14:textId="77777777" w:rsidR="008408D4" w:rsidRDefault="008408D4">
      <w:pPr>
        <w:ind w:left="720" w:hanging="720"/>
      </w:pPr>
    </w:p>
    <w:p w14:paraId="1355AA36" w14:textId="77777777" w:rsidR="008408D4" w:rsidRDefault="006021B5">
      <w:pPr>
        <w:pStyle w:val="Heading3"/>
        <w:spacing w:before="0" w:after="100"/>
        <w:rPr>
          <w:color w:val="auto"/>
        </w:rPr>
      </w:pPr>
      <w:r>
        <w:rPr>
          <w:color w:val="auto"/>
        </w:rPr>
        <w:t>11.</w:t>
      </w:r>
      <w:r>
        <w:rPr>
          <w:color w:val="auto"/>
        </w:rPr>
        <w:tab/>
        <w:t>Intellectual Property Rights</w:t>
      </w:r>
    </w:p>
    <w:p w14:paraId="586F8EBD" w14:textId="77777777" w:rsidR="008408D4" w:rsidRDefault="006021B5">
      <w:pPr>
        <w:ind w:left="720" w:hanging="720"/>
      </w:pPr>
      <w:r>
        <w:t>11.1</w:t>
      </w:r>
      <w:r>
        <w:tab/>
        <w:t>Unless otherwise specified in this Call-Off Contract, a Party will not acquire any right, title or interest in or to the Intellectual Property Rights (IPRs) of the other Party or its Licensors.</w:t>
      </w:r>
    </w:p>
    <w:p w14:paraId="4AC3E08C" w14:textId="77777777" w:rsidR="008408D4" w:rsidRDefault="008408D4">
      <w:pPr>
        <w:ind w:left="720"/>
      </w:pPr>
    </w:p>
    <w:p w14:paraId="578A2650" w14:textId="77777777" w:rsidR="008408D4" w:rsidRDefault="006021B5">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9ECA187" w14:textId="77777777" w:rsidR="008408D4" w:rsidRDefault="008408D4">
      <w:pPr>
        <w:ind w:left="720"/>
      </w:pPr>
    </w:p>
    <w:p w14:paraId="35FDA969" w14:textId="77777777" w:rsidR="008408D4" w:rsidRDefault="006021B5">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5F58F42A" w14:textId="77777777" w:rsidR="008408D4" w:rsidRDefault="008408D4">
      <w:pPr>
        <w:ind w:left="720"/>
      </w:pPr>
    </w:p>
    <w:p w14:paraId="729BD2FC" w14:textId="77777777" w:rsidR="008408D4" w:rsidRDefault="006021B5">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5EFA04AE" w14:textId="77777777" w:rsidR="008408D4" w:rsidRDefault="008408D4">
      <w:pPr>
        <w:ind w:left="720"/>
      </w:pPr>
    </w:p>
    <w:p w14:paraId="38928039" w14:textId="77777777" w:rsidR="008408D4" w:rsidRDefault="006021B5">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674DCB98" w14:textId="77777777" w:rsidR="008408D4" w:rsidRDefault="008408D4">
      <w:pPr>
        <w:ind w:firstLine="720"/>
      </w:pPr>
    </w:p>
    <w:p w14:paraId="2E886B99" w14:textId="77777777" w:rsidR="008408D4" w:rsidRDefault="006021B5">
      <w:pPr>
        <w:ind w:firstLine="720"/>
      </w:pPr>
      <w:r>
        <w:t>11.5.1</w:t>
      </w:r>
      <w:r>
        <w:tab/>
        <w:t>rights granted to the Buyer under this Call-Off Contract</w:t>
      </w:r>
    </w:p>
    <w:p w14:paraId="42949D34" w14:textId="77777777" w:rsidR="008408D4" w:rsidRDefault="008408D4"/>
    <w:p w14:paraId="5A5FBED0" w14:textId="77777777" w:rsidR="008408D4" w:rsidRDefault="006021B5">
      <w:pPr>
        <w:ind w:firstLine="720"/>
      </w:pPr>
      <w:r>
        <w:t>11.5.2</w:t>
      </w:r>
      <w:r>
        <w:tab/>
        <w:t>Supplier’s performance of the Services</w:t>
      </w:r>
    </w:p>
    <w:p w14:paraId="2628131F" w14:textId="77777777" w:rsidR="008408D4" w:rsidRDefault="008408D4">
      <w:pPr>
        <w:ind w:firstLine="720"/>
      </w:pPr>
    </w:p>
    <w:p w14:paraId="6A7252C4" w14:textId="77777777" w:rsidR="008408D4" w:rsidRDefault="006021B5">
      <w:pPr>
        <w:ind w:firstLine="720"/>
      </w:pPr>
      <w:r>
        <w:t>11.5.3</w:t>
      </w:r>
      <w:r>
        <w:tab/>
        <w:t>use by the Buyer of the Services</w:t>
      </w:r>
    </w:p>
    <w:p w14:paraId="3EDE267C" w14:textId="77777777" w:rsidR="008408D4" w:rsidRDefault="008408D4">
      <w:pPr>
        <w:ind w:firstLine="720"/>
      </w:pPr>
    </w:p>
    <w:p w14:paraId="6B77317F" w14:textId="77777777" w:rsidR="008408D4" w:rsidRDefault="006021B5">
      <w:pPr>
        <w:ind w:left="720" w:hanging="720"/>
      </w:pPr>
      <w:r>
        <w:t>11.6</w:t>
      </w:r>
      <w:r>
        <w:tab/>
        <w:t>If an IPR Claim is made, or is likely to be made, the Supplier will immediately notify the Buyer in writing and must at its own expense after written approval from the Buyer, either:</w:t>
      </w:r>
    </w:p>
    <w:p w14:paraId="56B2B5CB" w14:textId="77777777" w:rsidR="008408D4" w:rsidRDefault="008408D4">
      <w:pPr>
        <w:ind w:firstLine="720"/>
      </w:pPr>
    </w:p>
    <w:p w14:paraId="20F512E0" w14:textId="77777777" w:rsidR="008408D4" w:rsidRDefault="006021B5">
      <w:pPr>
        <w:ind w:left="1440" w:hanging="720"/>
      </w:pPr>
      <w:r>
        <w:t>11.6.1</w:t>
      </w:r>
      <w:r>
        <w:tab/>
        <w:t>modify the relevant part of the Services without reducing its functionality or performance</w:t>
      </w:r>
    </w:p>
    <w:p w14:paraId="74E1E4F4" w14:textId="77777777" w:rsidR="008408D4" w:rsidRDefault="008408D4">
      <w:pPr>
        <w:ind w:left="720" w:firstLine="720"/>
      </w:pPr>
    </w:p>
    <w:p w14:paraId="19194CB8" w14:textId="77777777" w:rsidR="008408D4" w:rsidRDefault="006021B5">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7AA0EDDB" w14:textId="77777777" w:rsidR="008408D4" w:rsidRDefault="008408D4">
      <w:pPr>
        <w:ind w:left="1440"/>
      </w:pPr>
    </w:p>
    <w:p w14:paraId="0AD1E18C" w14:textId="77777777" w:rsidR="008408D4" w:rsidRDefault="006021B5">
      <w:pPr>
        <w:ind w:left="1440" w:hanging="720"/>
      </w:pPr>
      <w:r>
        <w:t>11.6.3</w:t>
      </w:r>
      <w:r>
        <w:tab/>
        <w:t>buy a licence to use and supply the Services which are the subject of the alleged infringement, on terms acceptable to the Buyer</w:t>
      </w:r>
    </w:p>
    <w:p w14:paraId="30C67C6C" w14:textId="77777777" w:rsidR="008408D4" w:rsidRDefault="008408D4">
      <w:pPr>
        <w:ind w:left="720" w:firstLine="720"/>
      </w:pPr>
    </w:p>
    <w:p w14:paraId="499FF66D" w14:textId="77777777" w:rsidR="008408D4" w:rsidRDefault="006021B5">
      <w:r>
        <w:t>11.7</w:t>
      </w:r>
      <w:r>
        <w:tab/>
        <w:t>Clause 11.5 will not apply if the IPR Claim is from:</w:t>
      </w:r>
    </w:p>
    <w:p w14:paraId="18BDA079" w14:textId="77777777" w:rsidR="008408D4" w:rsidRDefault="008408D4"/>
    <w:p w14:paraId="3DC1F283" w14:textId="77777777" w:rsidR="008408D4" w:rsidRDefault="006021B5">
      <w:pPr>
        <w:ind w:left="1440" w:hanging="720"/>
      </w:pPr>
      <w:r>
        <w:t>11.7.2</w:t>
      </w:r>
      <w:r>
        <w:tab/>
        <w:t>the use of data supplied by the Buyer which the Supplier isn’t required to verify under this Call-Off Contract</w:t>
      </w:r>
    </w:p>
    <w:p w14:paraId="54815A0A" w14:textId="77777777" w:rsidR="008408D4" w:rsidRDefault="008408D4">
      <w:pPr>
        <w:ind w:left="720" w:firstLine="720"/>
      </w:pPr>
    </w:p>
    <w:p w14:paraId="0168124B" w14:textId="77777777" w:rsidR="008408D4" w:rsidRDefault="006021B5">
      <w:pPr>
        <w:ind w:firstLine="720"/>
      </w:pPr>
      <w:r>
        <w:t>11.7.3</w:t>
      </w:r>
      <w:r>
        <w:tab/>
        <w:t>other material provided by the Buyer necessary for the Services</w:t>
      </w:r>
    </w:p>
    <w:p w14:paraId="109286DD" w14:textId="77777777" w:rsidR="008408D4" w:rsidRDefault="008408D4">
      <w:pPr>
        <w:ind w:firstLine="720"/>
      </w:pPr>
    </w:p>
    <w:p w14:paraId="604C87ED" w14:textId="77777777" w:rsidR="008408D4" w:rsidRDefault="006021B5">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73078AEA" w14:textId="77777777" w:rsidR="008408D4" w:rsidRDefault="008408D4">
      <w:pPr>
        <w:ind w:left="720" w:hanging="720"/>
      </w:pPr>
    </w:p>
    <w:p w14:paraId="03692640" w14:textId="77777777" w:rsidR="008408D4" w:rsidRDefault="006021B5">
      <w:pPr>
        <w:pStyle w:val="Heading3"/>
        <w:rPr>
          <w:color w:val="auto"/>
        </w:rPr>
      </w:pPr>
      <w:r>
        <w:rPr>
          <w:color w:val="auto"/>
        </w:rPr>
        <w:t>12.</w:t>
      </w:r>
      <w:r>
        <w:rPr>
          <w:color w:val="auto"/>
        </w:rPr>
        <w:tab/>
        <w:t>Protection of information</w:t>
      </w:r>
    </w:p>
    <w:p w14:paraId="73ED26CF" w14:textId="77777777" w:rsidR="008408D4" w:rsidRDefault="006021B5">
      <w:pPr>
        <w:spacing w:before="240" w:after="240"/>
      </w:pPr>
      <w:r>
        <w:t>12.1</w:t>
      </w:r>
      <w:r>
        <w:tab/>
        <w:t>The Supplier must:</w:t>
      </w:r>
    </w:p>
    <w:p w14:paraId="6BF6D0ED" w14:textId="77777777" w:rsidR="008408D4" w:rsidRDefault="006021B5">
      <w:pPr>
        <w:ind w:left="1440" w:hanging="720"/>
      </w:pPr>
      <w:r>
        <w:t>12.1.1</w:t>
      </w:r>
      <w:r>
        <w:tab/>
        <w:t>comply with the Buyer’s written instructions and this Call-Off Contract when Processing Buyer Personal Data</w:t>
      </w:r>
    </w:p>
    <w:p w14:paraId="76BA0C81" w14:textId="77777777" w:rsidR="008408D4" w:rsidRDefault="008408D4">
      <w:pPr>
        <w:ind w:left="720" w:firstLine="720"/>
      </w:pPr>
    </w:p>
    <w:p w14:paraId="5A7EAD2B" w14:textId="77777777" w:rsidR="008408D4" w:rsidRDefault="006021B5">
      <w:pPr>
        <w:ind w:left="1440" w:hanging="720"/>
      </w:pPr>
      <w:r>
        <w:t>12.1.2</w:t>
      </w:r>
      <w:r>
        <w:tab/>
        <w:t>only Process the Buyer Personal Data as necessary for the provision of the G-Cloud Services or as required by Law or any Regulatory Body</w:t>
      </w:r>
    </w:p>
    <w:p w14:paraId="48C631A6" w14:textId="77777777" w:rsidR="008408D4" w:rsidRDefault="008408D4">
      <w:pPr>
        <w:ind w:left="720" w:firstLine="720"/>
      </w:pPr>
    </w:p>
    <w:p w14:paraId="766B7DC6" w14:textId="77777777" w:rsidR="008408D4" w:rsidRDefault="006021B5">
      <w:pPr>
        <w:ind w:left="1440" w:hanging="720"/>
      </w:pPr>
      <w:r>
        <w:t>12.1.3</w:t>
      </w:r>
      <w:r>
        <w:tab/>
        <w:t>take reasonable steps to ensure that any Supplier Staff who have access to Buyer Personal Data act in compliance with Supplier's security processes</w:t>
      </w:r>
    </w:p>
    <w:p w14:paraId="14C51848" w14:textId="77777777" w:rsidR="008408D4" w:rsidRDefault="008408D4">
      <w:pPr>
        <w:ind w:left="720" w:firstLine="720"/>
      </w:pPr>
    </w:p>
    <w:p w14:paraId="684145AA" w14:textId="77777777" w:rsidR="008408D4" w:rsidRDefault="006021B5">
      <w:pPr>
        <w:ind w:left="720" w:hanging="720"/>
      </w:pPr>
      <w:r>
        <w:t>12.2</w:t>
      </w:r>
      <w:r>
        <w:tab/>
        <w:t>The Supplier must fully assist with any complaint or request for Buyer Personal Data including by:</w:t>
      </w:r>
    </w:p>
    <w:p w14:paraId="2B1A7DD9" w14:textId="77777777" w:rsidR="008408D4" w:rsidRDefault="008408D4">
      <w:pPr>
        <w:ind w:firstLine="720"/>
      </w:pPr>
    </w:p>
    <w:p w14:paraId="325AC7AC" w14:textId="77777777" w:rsidR="008408D4" w:rsidRDefault="006021B5">
      <w:pPr>
        <w:ind w:firstLine="720"/>
      </w:pPr>
      <w:r>
        <w:t>12.2.1</w:t>
      </w:r>
      <w:r>
        <w:tab/>
        <w:t>providing the Buyer with full details of the complaint or request</w:t>
      </w:r>
    </w:p>
    <w:p w14:paraId="5FAAE328" w14:textId="77777777" w:rsidR="008408D4" w:rsidRDefault="008408D4">
      <w:pPr>
        <w:ind w:firstLine="720"/>
      </w:pPr>
    </w:p>
    <w:p w14:paraId="39D94EEC" w14:textId="77777777" w:rsidR="008408D4" w:rsidRDefault="006021B5">
      <w:pPr>
        <w:ind w:left="1440" w:hanging="720"/>
      </w:pPr>
      <w:r>
        <w:t>12.2.2</w:t>
      </w:r>
      <w:r>
        <w:tab/>
        <w:t>complying with a data access request within the timescales in the Data Protection Legislation and following the Buyer’s instructions</w:t>
      </w:r>
    </w:p>
    <w:p w14:paraId="60B581F5" w14:textId="77777777" w:rsidR="008408D4" w:rsidRDefault="008408D4"/>
    <w:p w14:paraId="2E47861F" w14:textId="77777777" w:rsidR="008408D4" w:rsidRDefault="006021B5">
      <w:pPr>
        <w:ind w:left="1440" w:hanging="720"/>
      </w:pPr>
      <w:r>
        <w:t>12.2.3</w:t>
      </w:r>
      <w:r>
        <w:tab/>
        <w:t>providing the Buyer with any Buyer Personal Data it holds about a Data Subject (within the timescales required by the Buyer)</w:t>
      </w:r>
    </w:p>
    <w:p w14:paraId="08F11F3E" w14:textId="77777777" w:rsidR="008408D4" w:rsidRDefault="008408D4">
      <w:pPr>
        <w:ind w:left="720" w:firstLine="720"/>
      </w:pPr>
    </w:p>
    <w:p w14:paraId="2548480B" w14:textId="77777777" w:rsidR="008408D4" w:rsidRDefault="006021B5">
      <w:pPr>
        <w:ind w:firstLine="720"/>
      </w:pPr>
      <w:r>
        <w:t>12.2.4</w:t>
      </w:r>
      <w:r>
        <w:tab/>
        <w:t>providing the Buyer with any information requested by the Data Subject</w:t>
      </w:r>
    </w:p>
    <w:p w14:paraId="6100A283" w14:textId="77777777" w:rsidR="008408D4" w:rsidRDefault="008408D4">
      <w:pPr>
        <w:ind w:firstLine="720"/>
      </w:pPr>
    </w:p>
    <w:p w14:paraId="70677798" w14:textId="77777777" w:rsidR="008408D4" w:rsidRDefault="006021B5">
      <w:pPr>
        <w:ind w:left="720" w:hanging="720"/>
      </w:pPr>
      <w:r>
        <w:t>12.3</w:t>
      </w:r>
      <w:r>
        <w:tab/>
        <w:t>The Supplier must get prior written consent from the Buyer to transfer Buyer Personal Data to any other person (including any Subcontractors) for the provision of the G-Cloud Services.</w:t>
      </w:r>
    </w:p>
    <w:p w14:paraId="4C63F3A9" w14:textId="77777777" w:rsidR="008408D4" w:rsidRDefault="008408D4">
      <w:pPr>
        <w:ind w:left="720" w:hanging="720"/>
      </w:pPr>
    </w:p>
    <w:p w14:paraId="31877489" w14:textId="77777777" w:rsidR="008408D4" w:rsidRDefault="006021B5">
      <w:pPr>
        <w:pStyle w:val="Heading3"/>
        <w:rPr>
          <w:color w:val="auto"/>
        </w:rPr>
      </w:pPr>
      <w:r>
        <w:rPr>
          <w:color w:val="auto"/>
        </w:rPr>
        <w:lastRenderedPageBreak/>
        <w:t>13.</w:t>
      </w:r>
      <w:r>
        <w:rPr>
          <w:color w:val="auto"/>
        </w:rPr>
        <w:tab/>
        <w:t>Buyer data</w:t>
      </w:r>
    </w:p>
    <w:p w14:paraId="348E72F4" w14:textId="77777777" w:rsidR="008408D4" w:rsidRDefault="006021B5">
      <w:pPr>
        <w:spacing w:before="240" w:after="240"/>
      </w:pPr>
      <w:r>
        <w:t>13.1</w:t>
      </w:r>
      <w:r>
        <w:tab/>
        <w:t>The Supplier must not remove any proprietary notices in the Buyer Data.</w:t>
      </w:r>
    </w:p>
    <w:p w14:paraId="57DCC38B" w14:textId="77777777" w:rsidR="008408D4" w:rsidRDefault="006021B5">
      <w:r>
        <w:t>13.2</w:t>
      </w:r>
      <w:r>
        <w:tab/>
        <w:t>The Supplier will not store or use Buyer Data except if necessary to fulfil its</w:t>
      </w:r>
    </w:p>
    <w:p w14:paraId="4B46A195" w14:textId="77777777" w:rsidR="008408D4" w:rsidRDefault="006021B5">
      <w:pPr>
        <w:ind w:firstLine="720"/>
      </w:pPr>
      <w:r>
        <w:t>obligations.</w:t>
      </w:r>
    </w:p>
    <w:p w14:paraId="6FB1B528" w14:textId="77777777" w:rsidR="008408D4" w:rsidRDefault="008408D4"/>
    <w:p w14:paraId="0F7FAC2E" w14:textId="77777777" w:rsidR="008408D4" w:rsidRDefault="006021B5">
      <w:pPr>
        <w:ind w:left="720" w:hanging="720"/>
      </w:pPr>
      <w:r>
        <w:t>13.3</w:t>
      </w:r>
      <w:r>
        <w:tab/>
        <w:t>If Buyer Data is processed by the Supplier, the Supplier will supply the data to the Buyer as requested.</w:t>
      </w:r>
    </w:p>
    <w:p w14:paraId="2FFD22E0" w14:textId="77777777" w:rsidR="008408D4" w:rsidRDefault="008408D4"/>
    <w:p w14:paraId="1D2FADC4" w14:textId="77777777" w:rsidR="008408D4" w:rsidRDefault="006021B5">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4929E922" w14:textId="77777777" w:rsidR="008408D4" w:rsidRDefault="008408D4">
      <w:pPr>
        <w:ind w:left="720"/>
      </w:pPr>
    </w:p>
    <w:p w14:paraId="67E18847" w14:textId="77777777" w:rsidR="008408D4" w:rsidRDefault="006021B5">
      <w:pPr>
        <w:ind w:left="720" w:hanging="720"/>
      </w:pPr>
      <w:r>
        <w:t>13.5</w:t>
      </w:r>
      <w:r>
        <w:tab/>
        <w:t>The Supplier will preserve the integrity of Buyer Data processed by the Supplier and prevent its corruption and loss.</w:t>
      </w:r>
    </w:p>
    <w:p w14:paraId="5235FE35" w14:textId="77777777" w:rsidR="008408D4" w:rsidRDefault="008408D4">
      <w:pPr>
        <w:ind w:firstLine="720"/>
      </w:pPr>
    </w:p>
    <w:p w14:paraId="7C661F1A" w14:textId="77777777" w:rsidR="008408D4" w:rsidRDefault="006021B5">
      <w:pPr>
        <w:ind w:left="720" w:hanging="720"/>
      </w:pPr>
      <w:r>
        <w:t>13.6</w:t>
      </w:r>
      <w:r>
        <w:tab/>
        <w:t>The Supplier will ensure that any Supplier system which holds any protectively marked Buyer Data or other government data will comply with:</w:t>
      </w:r>
    </w:p>
    <w:p w14:paraId="74C41F34" w14:textId="77777777" w:rsidR="008408D4" w:rsidRDefault="008408D4">
      <w:pPr>
        <w:ind w:firstLine="720"/>
      </w:pPr>
    </w:p>
    <w:p w14:paraId="22EE0A59" w14:textId="77777777" w:rsidR="008408D4" w:rsidRDefault="006021B5">
      <w:pPr>
        <w:ind w:firstLine="720"/>
      </w:pPr>
      <w:r>
        <w:t>13.6.1</w:t>
      </w:r>
      <w:r>
        <w:tab/>
        <w:t>the principles in the Security Policy Framework:</w:t>
      </w:r>
      <w:hyperlink r:id="rId14" w:history="1">
        <w:r>
          <w:rPr>
            <w:u w:val="single"/>
          </w:rPr>
          <w:t xml:space="preserve"> </w:t>
        </w:r>
      </w:hyperlink>
    </w:p>
    <w:p w14:paraId="210FC6EF" w14:textId="77777777" w:rsidR="008408D4" w:rsidRDefault="00066457">
      <w:pPr>
        <w:ind w:left="1440"/>
      </w:pPr>
      <w:hyperlink r:id="rId15" w:history="1">
        <w:r w:rsidR="006021B5">
          <w:rPr>
            <w:rStyle w:val="Hyperlink"/>
          </w:rPr>
          <w:t>https://www.gov.uk/government/publications/security-policy-framework</w:t>
        </w:r>
      </w:hyperlink>
      <w:r w:rsidR="006021B5">
        <w:rPr>
          <w:rStyle w:val="Hyperlink"/>
          <w:color w:val="auto"/>
        </w:rPr>
        <w:t xml:space="preserve"> and</w:t>
      </w:r>
    </w:p>
    <w:p w14:paraId="754F870D" w14:textId="77777777" w:rsidR="008408D4" w:rsidRDefault="006021B5">
      <w:pPr>
        <w:ind w:left="1440"/>
      </w:pPr>
      <w:r>
        <w:t>the Government Security Classification policy:</w:t>
      </w:r>
      <w:r>
        <w:rPr>
          <w:u w:val="single"/>
        </w:rPr>
        <w:t xml:space="preserve"> https:/www.gov.uk/government/publications/government-security-classifications</w:t>
      </w:r>
    </w:p>
    <w:p w14:paraId="06FD01D3" w14:textId="77777777" w:rsidR="008408D4" w:rsidRDefault="008408D4">
      <w:pPr>
        <w:ind w:left="1440"/>
      </w:pPr>
    </w:p>
    <w:p w14:paraId="333BB81F" w14:textId="77777777" w:rsidR="008408D4" w:rsidRDefault="006021B5">
      <w:pPr>
        <w:ind w:firstLine="720"/>
      </w:pPr>
      <w:r>
        <w:t>13.6.2</w:t>
      </w:r>
      <w:r>
        <w:tab/>
        <w:t>guidance issued by the Centre for Protection of National Infrastructure on</w:t>
      </w:r>
    </w:p>
    <w:p w14:paraId="15134725" w14:textId="77777777" w:rsidR="008408D4" w:rsidRDefault="006021B5">
      <w:pPr>
        <w:ind w:left="720" w:firstLine="720"/>
      </w:pPr>
      <w:r>
        <w:t>Risk Management:</w:t>
      </w:r>
    </w:p>
    <w:p w14:paraId="1F9D0DAA" w14:textId="77777777" w:rsidR="008408D4" w:rsidRDefault="00066457">
      <w:pPr>
        <w:ind w:left="720" w:firstLine="720"/>
      </w:pPr>
      <w:hyperlink r:id="rId16" w:history="1">
        <w:r w:rsidR="006021B5">
          <w:rPr>
            <w:u w:val="single"/>
          </w:rPr>
          <w:t>https://www.cpni.gov.uk/content/adopt-risk-management-approach</w:t>
        </w:r>
      </w:hyperlink>
      <w:r w:rsidR="006021B5">
        <w:t xml:space="preserve"> and</w:t>
      </w:r>
    </w:p>
    <w:p w14:paraId="67220793" w14:textId="77777777" w:rsidR="008408D4" w:rsidRDefault="006021B5">
      <w:pPr>
        <w:ind w:left="720" w:firstLine="720"/>
      </w:pPr>
      <w:r>
        <w:t>Protection of Sensitive Information and Assets:</w:t>
      </w:r>
      <w:hyperlink r:id="rId17" w:history="1">
        <w:r>
          <w:rPr>
            <w:u w:val="single"/>
          </w:rPr>
          <w:t xml:space="preserve"> </w:t>
        </w:r>
      </w:hyperlink>
    </w:p>
    <w:p w14:paraId="1F8983EC" w14:textId="77777777" w:rsidR="008408D4" w:rsidRDefault="00066457">
      <w:pPr>
        <w:ind w:left="720" w:firstLine="720"/>
      </w:pPr>
      <w:hyperlink r:id="rId18" w:history="1">
        <w:r w:rsidR="006021B5">
          <w:rPr>
            <w:u w:val="single"/>
          </w:rPr>
          <w:t>https://www.cpni.gov.uk/protection-sensitive-information-and-assets</w:t>
        </w:r>
      </w:hyperlink>
    </w:p>
    <w:p w14:paraId="7996AF53" w14:textId="77777777" w:rsidR="008408D4" w:rsidRDefault="008408D4">
      <w:pPr>
        <w:ind w:left="720" w:firstLine="720"/>
      </w:pPr>
    </w:p>
    <w:p w14:paraId="24D10501" w14:textId="77777777" w:rsidR="008408D4" w:rsidRDefault="006021B5">
      <w:pPr>
        <w:ind w:left="1440" w:hanging="720"/>
      </w:pPr>
      <w:r>
        <w:t>13.6.3</w:t>
      </w:r>
      <w:r>
        <w:tab/>
        <w:t>the National Cyber Security Centre’s (NCSC) information risk management guidance:</w:t>
      </w:r>
    </w:p>
    <w:p w14:paraId="01B9C8F7" w14:textId="77777777" w:rsidR="008408D4" w:rsidRDefault="00066457">
      <w:pPr>
        <w:ind w:left="720" w:firstLine="720"/>
      </w:pPr>
      <w:hyperlink r:id="rId19" w:history="1">
        <w:r w:rsidR="006021B5">
          <w:rPr>
            <w:u w:val="single"/>
          </w:rPr>
          <w:t>https://www.ncsc.gov.uk/collection/risk-management-collection</w:t>
        </w:r>
      </w:hyperlink>
    </w:p>
    <w:p w14:paraId="4F5F57CA" w14:textId="77777777" w:rsidR="008408D4" w:rsidRDefault="008408D4"/>
    <w:p w14:paraId="17B7B2BC" w14:textId="77777777" w:rsidR="008408D4" w:rsidRDefault="006021B5">
      <w:pPr>
        <w:ind w:left="1440" w:hanging="720"/>
      </w:pPr>
      <w:r>
        <w:t>13.6.4</w:t>
      </w:r>
      <w:r>
        <w:tab/>
        <w:t>government best practice in the design and implementation of system components, including network principles, security design principles for digital services and the secure email blueprint:</w:t>
      </w:r>
    </w:p>
    <w:p w14:paraId="7D509250" w14:textId="77777777" w:rsidR="008408D4" w:rsidRDefault="00066457">
      <w:pPr>
        <w:ind w:left="1440"/>
      </w:pPr>
      <w:hyperlink r:id="rId20" w:history="1">
        <w:r w:rsidR="006021B5">
          <w:rPr>
            <w:rStyle w:val="Hyperlink"/>
            <w:color w:val="auto"/>
          </w:rPr>
          <w:t>https://www.gov.uk/government/publications/technology-code-of-practice/technology-code-of-practice</w:t>
        </w:r>
      </w:hyperlink>
    </w:p>
    <w:p w14:paraId="1709F3DC" w14:textId="77777777" w:rsidR="008408D4" w:rsidRDefault="008408D4">
      <w:pPr>
        <w:ind w:left="1440"/>
      </w:pPr>
    </w:p>
    <w:p w14:paraId="73DD0EDE" w14:textId="77777777" w:rsidR="008408D4" w:rsidRDefault="006021B5">
      <w:pPr>
        <w:ind w:left="1440" w:hanging="720"/>
      </w:pPr>
      <w:r>
        <w:t>13.6.5</w:t>
      </w:r>
      <w:r>
        <w:tab/>
        <w:t>the security requirements of cloud services using the NCSC Cloud Security Principles and accompanying guidance:</w:t>
      </w:r>
      <w:hyperlink r:id="rId21" w:history="1">
        <w:r>
          <w:rPr>
            <w:u w:val="single"/>
          </w:rPr>
          <w:t xml:space="preserve"> </w:t>
        </w:r>
      </w:hyperlink>
    </w:p>
    <w:p w14:paraId="02905396" w14:textId="77777777" w:rsidR="008408D4" w:rsidRDefault="00066457">
      <w:pPr>
        <w:ind w:left="720" w:firstLine="720"/>
      </w:pPr>
      <w:hyperlink r:id="rId22" w:history="1">
        <w:r w:rsidR="006021B5">
          <w:rPr>
            <w:rStyle w:val="Hyperlink"/>
            <w:color w:val="auto"/>
          </w:rPr>
          <w:t>https://www.ncsc.gov.uk/guidance/implementing-cloud-security-principles</w:t>
        </w:r>
      </w:hyperlink>
    </w:p>
    <w:p w14:paraId="75E35B8F" w14:textId="77777777" w:rsidR="008408D4" w:rsidRDefault="008408D4"/>
    <w:p w14:paraId="2E3C7464" w14:textId="77777777" w:rsidR="008408D4" w:rsidRDefault="006021B5">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6049D90C" w14:textId="77777777" w:rsidR="008408D4" w:rsidRDefault="008408D4"/>
    <w:p w14:paraId="0C188E75" w14:textId="77777777" w:rsidR="008408D4" w:rsidRDefault="006021B5">
      <w:r>
        <w:t>13.7</w:t>
      </w:r>
      <w:r>
        <w:tab/>
        <w:t>The Buyer will specify any security requirements for this project in the Order Form.</w:t>
      </w:r>
    </w:p>
    <w:p w14:paraId="251DE3F7" w14:textId="77777777" w:rsidR="008408D4" w:rsidRDefault="008408D4"/>
    <w:p w14:paraId="06BF3CD2" w14:textId="77777777" w:rsidR="008408D4" w:rsidRDefault="006021B5">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718CFFB4" w14:textId="77777777" w:rsidR="008408D4" w:rsidRDefault="008408D4">
      <w:pPr>
        <w:ind w:left="720"/>
      </w:pPr>
    </w:p>
    <w:p w14:paraId="493A9E2B" w14:textId="77777777" w:rsidR="008408D4" w:rsidRDefault="006021B5">
      <w:pPr>
        <w:ind w:left="720" w:hanging="720"/>
      </w:pPr>
      <w:r>
        <w:t>13.9</w:t>
      </w:r>
      <w:r>
        <w:tab/>
        <w:t>The Supplier agrees to use the appropriate organisational, operational and technological processes to keep the Buyer Data safe from unauthorised use or access, loss, destruction, theft or disclosure.</w:t>
      </w:r>
    </w:p>
    <w:p w14:paraId="68D2A22C" w14:textId="77777777" w:rsidR="008408D4" w:rsidRDefault="008408D4">
      <w:pPr>
        <w:ind w:left="720"/>
      </w:pPr>
    </w:p>
    <w:p w14:paraId="73A467EB" w14:textId="77777777" w:rsidR="008408D4" w:rsidRDefault="006021B5">
      <w:pPr>
        <w:ind w:left="720" w:hanging="720"/>
      </w:pPr>
      <w:r>
        <w:t>13.10</w:t>
      </w:r>
      <w:r>
        <w:tab/>
        <w:t>The provisions of this clause 13 will apply during the term of this Call-Off Contract and for as long as the Supplier holds the Buyer’s Data.</w:t>
      </w:r>
    </w:p>
    <w:p w14:paraId="05339ED5" w14:textId="77777777" w:rsidR="008408D4" w:rsidRDefault="008408D4">
      <w:pPr>
        <w:spacing w:before="240" w:after="240"/>
      </w:pPr>
    </w:p>
    <w:p w14:paraId="2860F99E" w14:textId="77777777" w:rsidR="008408D4" w:rsidRDefault="006021B5">
      <w:pPr>
        <w:pStyle w:val="Heading3"/>
        <w:rPr>
          <w:color w:val="auto"/>
        </w:rPr>
      </w:pPr>
      <w:r>
        <w:rPr>
          <w:color w:val="auto"/>
        </w:rPr>
        <w:t>14.</w:t>
      </w:r>
      <w:r>
        <w:rPr>
          <w:color w:val="auto"/>
        </w:rPr>
        <w:tab/>
        <w:t>Standards and quality</w:t>
      </w:r>
    </w:p>
    <w:p w14:paraId="2B54EAA2" w14:textId="77777777" w:rsidR="008408D4" w:rsidRDefault="006021B5">
      <w:pPr>
        <w:ind w:left="720" w:hanging="720"/>
      </w:pPr>
      <w:r>
        <w:t>14.1</w:t>
      </w:r>
      <w:r>
        <w:tab/>
        <w:t>The Supplier will comply with any standards in this Call-Off Contract, the Order Form and the Framework Agreement.</w:t>
      </w:r>
    </w:p>
    <w:p w14:paraId="73BA0039" w14:textId="77777777" w:rsidR="008408D4" w:rsidRDefault="008408D4">
      <w:pPr>
        <w:ind w:firstLine="720"/>
      </w:pPr>
    </w:p>
    <w:p w14:paraId="41A76D76" w14:textId="77777777" w:rsidR="008408D4" w:rsidRDefault="006021B5">
      <w:pPr>
        <w:ind w:left="720" w:hanging="720"/>
      </w:pPr>
      <w:r>
        <w:t>14.2</w:t>
      </w:r>
      <w:r>
        <w:tab/>
        <w:t>The Supplier will deliver the Services in a way that enables the Buyer to comply with its obligations under the Technology Code of Practice, which is at:</w:t>
      </w:r>
      <w:hyperlink r:id="rId23" w:history="1">
        <w:r>
          <w:rPr>
            <w:u w:val="single"/>
          </w:rPr>
          <w:t xml:space="preserve"> </w:t>
        </w:r>
      </w:hyperlink>
    </w:p>
    <w:p w14:paraId="4F1F314A" w14:textId="77777777" w:rsidR="008408D4" w:rsidRDefault="00066457">
      <w:pPr>
        <w:ind w:left="720"/>
      </w:pPr>
      <w:hyperlink r:id="rId24" w:history="1">
        <w:r w:rsidR="006021B5">
          <w:rPr>
            <w:u w:val="single"/>
          </w:rPr>
          <w:t>https://www.gov.uk/government/publications/technology-code-of-practice/technology-code-of-practice</w:t>
        </w:r>
      </w:hyperlink>
    </w:p>
    <w:p w14:paraId="7AB2D386" w14:textId="77777777" w:rsidR="008408D4" w:rsidRDefault="008408D4">
      <w:pPr>
        <w:ind w:left="720" w:hanging="720"/>
      </w:pPr>
    </w:p>
    <w:p w14:paraId="3969AE3F" w14:textId="77777777" w:rsidR="008408D4" w:rsidRDefault="006021B5">
      <w:pPr>
        <w:ind w:left="720" w:hanging="720"/>
      </w:pPr>
      <w:r>
        <w:t>14.3</w:t>
      </w:r>
      <w:r>
        <w:tab/>
        <w:t>If requested by the Buyer, the Supplier must, at its own cost, ensure that the G-Cloud Services comply with the requirements in the PSN Code of Practice.</w:t>
      </w:r>
    </w:p>
    <w:p w14:paraId="264E7663" w14:textId="77777777" w:rsidR="008408D4" w:rsidRDefault="008408D4">
      <w:pPr>
        <w:ind w:firstLine="720"/>
      </w:pPr>
    </w:p>
    <w:p w14:paraId="2B208317" w14:textId="77777777" w:rsidR="008408D4" w:rsidRDefault="006021B5">
      <w:pPr>
        <w:ind w:left="720" w:hanging="720"/>
      </w:pPr>
      <w:r>
        <w:t>14.4</w:t>
      </w:r>
      <w:r>
        <w:tab/>
        <w:t>If any PSN Services are Subcontracted by the Supplier, the Supplier must ensure that the services have the relevant PSN compliance certification.</w:t>
      </w:r>
    </w:p>
    <w:p w14:paraId="1951DC01" w14:textId="77777777" w:rsidR="008408D4" w:rsidRDefault="008408D4">
      <w:pPr>
        <w:ind w:firstLine="720"/>
      </w:pPr>
    </w:p>
    <w:p w14:paraId="7471D340" w14:textId="77777777" w:rsidR="008408D4" w:rsidRDefault="006021B5">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4DC223A1" w14:textId="77777777" w:rsidR="008408D4" w:rsidRDefault="006021B5">
      <w:r>
        <w:t xml:space="preserve"> </w:t>
      </w:r>
    </w:p>
    <w:p w14:paraId="2BDDA830" w14:textId="77777777" w:rsidR="008408D4" w:rsidRDefault="006021B5">
      <w:pPr>
        <w:pStyle w:val="Heading3"/>
        <w:rPr>
          <w:color w:val="auto"/>
        </w:rPr>
      </w:pPr>
      <w:r>
        <w:rPr>
          <w:color w:val="auto"/>
        </w:rPr>
        <w:t>15.</w:t>
      </w:r>
      <w:r>
        <w:rPr>
          <w:color w:val="auto"/>
        </w:rPr>
        <w:tab/>
        <w:t>Open source</w:t>
      </w:r>
    </w:p>
    <w:p w14:paraId="718A04F6" w14:textId="77777777" w:rsidR="008408D4" w:rsidRDefault="006021B5">
      <w:pPr>
        <w:ind w:left="720" w:hanging="720"/>
      </w:pPr>
      <w:r>
        <w:t>15.1</w:t>
      </w:r>
      <w:r>
        <w:tab/>
        <w:t>All software created for the Buyer must be suitable for publication as open source, unless otherwise agreed by the Buyer.</w:t>
      </w:r>
    </w:p>
    <w:p w14:paraId="56ED552A" w14:textId="77777777" w:rsidR="008408D4" w:rsidRDefault="008408D4">
      <w:pPr>
        <w:ind w:firstLine="720"/>
      </w:pPr>
    </w:p>
    <w:p w14:paraId="69E91993" w14:textId="77777777" w:rsidR="008408D4" w:rsidRDefault="006021B5">
      <w:pPr>
        <w:ind w:left="720" w:hanging="720"/>
      </w:pPr>
      <w:r>
        <w:t>15.2</w:t>
      </w:r>
      <w:r>
        <w:tab/>
        <w:t>If software needs to be converted before publication as open source, the Supplier must also provide the converted format unless otherwise agreed by the Buyer.</w:t>
      </w:r>
    </w:p>
    <w:p w14:paraId="2E871D21" w14:textId="77777777" w:rsidR="008408D4" w:rsidRDefault="006021B5">
      <w:pPr>
        <w:spacing w:before="240" w:after="240"/>
        <w:ind w:left="720"/>
      </w:pPr>
      <w:r>
        <w:t xml:space="preserve"> </w:t>
      </w:r>
    </w:p>
    <w:p w14:paraId="10755714" w14:textId="77777777" w:rsidR="008408D4" w:rsidRDefault="006021B5">
      <w:pPr>
        <w:pStyle w:val="Heading3"/>
        <w:rPr>
          <w:color w:val="auto"/>
        </w:rPr>
      </w:pPr>
      <w:r>
        <w:rPr>
          <w:color w:val="auto"/>
        </w:rPr>
        <w:t>16.</w:t>
      </w:r>
      <w:r>
        <w:rPr>
          <w:color w:val="auto"/>
        </w:rPr>
        <w:tab/>
        <w:t>Security</w:t>
      </w:r>
    </w:p>
    <w:p w14:paraId="009A56D0" w14:textId="77777777" w:rsidR="008408D4" w:rsidRDefault="006021B5">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3C01140C" w14:textId="77777777" w:rsidR="008408D4" w:rsidRDefault="008408D4">
      <w:pPr>
        <w:ind w:left="720"/>
      </w:pPr>
    </w:p>
    <w:p w14:paraId="106AE9D4" w14:textId="77777777" w:rsidR="008408D4" w:rsidRDefault="006021B5">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7099244F" w14:textId="77777777" w:rsidR="008408D4" w:rsidRDefault="008408D4">
      <w:pPr>
        <w:ind w:left="720"/>
      </w:pPr>
    </w:p>
    <w:p w14:paraId="3E12D0AD" w14:textId="77777777" w:rsidR="008408D4" w:rsidRDefault="006021B5">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2DC5EED" w14:textId="77777777" w:rsidR="008408D4" w:rsidRDefault="008408D4">
      <w:pPr>
        <w:ind w:firstLine="720"/>
      </w:pPr>
    </w:p>
    <w:p w14:paraId="0B32A163" w14:textId="77777777" w:rsidR="008408D4" w:rsidRDefault="006021B5">
      <w:r>
        <w:t>16.4</w:t>
      </w:r>
      <w:r>
        <w:tab/>
        <w:t>Responsibility for costs will be at the:</w:t>
      </w:r>
    </w:p>
    <w:p w14:paraId="30660D09" w14:textId="77777777" w:rsidR="008408D4" w:rsidRDefault="006021B5">
      <w:r>
        <w:tab/>
      </w:r>
    </w:p>
    <w:p w14:paraId="560EE357" w14:textId="77777777" w:rsidR="008408D4" w:rsidRDefault="006021B5">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4346EFA" w14:textId="77777777" w:rsidR="008408D4" w:rsidRDefault="008408D4">
      <w:pPr>
        <w:ind w:left="1440"/>
      </w:pPr>
    </w:p>
    <w:p w14:paraId="3A9235A7" w14:textId="77777777" w:rsidR="008408D4" w:rsidRDefault="006021B5">
      <w:pPr>
        <w:ind w:left="1440" w:hanging="720"/>
      </w:pPr>
      <w:r>
        <w:t>16.4.2</w:t>
      </w:r>
      <w:r>
        <w:tab/>
        <w:t>Buyer’s expense if the Malicious Software originates from the Buyer software or the Service Data, while the Service Data was under the Buyer’s control</w:t>
      </w:r>
    </w:p>
    <w:p w14:paraId="1621106D" w14:textId="77777777" w:rsidR="008408D4" w:rsidRDefault="008408D4">
      <w:pPr>
        <w:ind w:left="720" w:firstLine="720"/>
      </w:pPr>
    </w:p>
    <w:p w14:paraId="0D7FE763" w14:textId="77777777" w:rsidR="008408D4" w:rsidRDefault="006021B5">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7EDC86DF" w14:textId="77777777" w:rsidR="008408D4" w:rsidRDefault="008408D4">
      <w:pPr>
        <w:ind w:left="720"/>
      </w:pPr>
    </w:p>
    <w:p w14:paraId="6D2F04E8" w14:textId="77777777" w:rsidR="008408D4" w:rsidRDefault="006021B5">
      <w:pPr>
        <w:ind w:left="720" w:hanging="720"/>
      </w:pPr>
      <w:r>
        <w:t>16.6</w:t>
      </w:r>
      <w:r>
        <w:tab/>
        <w:t>Any system development by the Supplier should also comply with the government’s ‘10 Steps to Cyber Security’ guidance:</w:t>
      </w:r>
      <w:hyperlink r:id="rId25" w:history="1">
        <w:r>
          <w:rPr>
            <w:u w:val="single"/>
          </w:rPr>
          <w:t xml:space="preserve"> </w:t>
        </w:r>
      </w:hyperlink>
    </w:p>
    <w:p w14:paraId="3FDC27B3" w14:textId="77777777" w:rsidR="008408D4" w:rsidRDefault="00066457">
      <w:pPr>
        <w:ind w:left="720"/>
      </w:pPr>
      <w:hyperlink r:id="rId26" w:history="1">
        <w:r w:rsidR="006021B5">
          <w:rPr>
            <w:u w:val="single"/>
          </w:rPr>
          <w:t>https://www.ncsc.gov.uk/guidance/10-steps-cyber-security</w:t>
        </w:r>
      </w:hyperlink>
    </w:p>
    <w:p w14:paraId="7BEBDBC2" w14:textId="77777777" w:rsidR="008408D4" w:rsidRDefault="008408D4">
      <w:pPr>
        <w:ind w:left="720"/>
      </w:pPr>
    </w:p>
    <w:p w14:paraId="225AAA99" w14:textId="77777777" w:rsidR="008408D4" w:rsidRDefault="006021B5">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B4F72A5" w14:textId="77777777" w:rsidR="008408D4" w:rsidRDefault="006021B5">
      <w:r>
        <w:t xml:space="preserve"> </w:t>
      </w:r>
    </w:p>
    <w:p w14:paraId="01EDED3A" w14:textId="77777777" w:rsidR="008408D4" w:rsidRDefault="006021B5">
      <w:pPr>
        <w:pStyle w:val="Heading3"/>
        <w:rPr>
          <w:color w:val="auto"/>
        </w:rPr>
      </w:pPr>
      <w:r>
        <w:rPr>
          <w:color w:val="auto"/>
        </w:rPr>
        <w:t>17.</w:t>
      </w:r>
      <w:r>
        <w:rPr>
          <w:color w:val="auto"/>
        </w:rPr>
        <w:tab/>
        <w:t>Guarantee</w:t>
      </w:r>
    </w:p>
    <w:p w14:paraId="1FB26FE9" w14:textId="77777777" w:rsidR="008408D4" w:rsidRDefault="006021B5">
      <w:pPr>
        <w:ind w:left="720" w:hanging="720"/>
      </w:pPr>
      <w:r>
        <w:t>17.1</w:t>
      </w:r>
      <w:r>
        <w:tab/>
        <w:t>If this Call-Off Contract is conditional on receipt of a Guarantee that is acceptable to the Buyer, the Supplier must give the Buyer on or before the Start date:</w:t>
      </w:r>
    </w:p>
    <w:p w14:paraId="1B7C0D13" w14:textId="77777777" w:rsidR="008408D4" w:rsidRDefault="008408D4">
      <w:pPr>
        <w:ind w:firstLine="720"/>
      </w:pPr>
    </w:p>
    <w:p w14:paraId="010E4AB4" w14:textId="77777777" w:rsidR="008408D4" w:rsidRDefault="006021B5">
      <w:pPr>
        <w:ind w:firstLine="720"/>
      </w:pPr>
      <w:r>
        <w:t>17.1.1</w:t>
      </w:r>
      <w:r>
        <w:tab/>
        <w:t>an executed Guarantee in the form at Schedule 5</w:t>
      </w:r>
    </w:p>
    <w:p w14:paraId="1C5482BB" w14:textId="77777777" w:rsidR="008408D4" w:rsidRDefault="008408D4"/>
    <w:p w14:paraId="71280145" w14:textId="77777777" w:rsidR="008408D4" w:rsidRDefault="006021B5">
      <w:pPr>
        <w:ind w:left="1440" w:hanging="720"/>
      </w:pPr>
      <w:r>
        <w:t>17.1.2</w:t>
      </w:r>
      <w:r>
        <w:tab/>
        <w:t>a certified copy of the passed resolution or board minutes of the guarantor approving the execution of the Guarantee</w:t>
      </w:r>
    </w:p>
    <w:p w14:paraId="26C5A865" w14:textId="77777777" w:rsidR="008408D4" w:rsidRDefault="008408D4">
      <w:pPr>
        <w:ind w:left="720" w:firstLine="720"/>
      </w:pPr>
    </w:p>
    <w:p w14:paraId="07D9F15A" w14:textId="77777777" w:rsidR="008408D4" w:rsidRDefault="006021B5">
      <w:pPr>
        <w:pStyle w:val="Heading3"/>
        <w:rPr>
          <w:color w:val="auto"/>
        </w:rPr>
      </w:pPr>
      <w:r>
        <w:rPr>
          <w:color w:val="auto"/>
        </w:rPr>
        <w:t>18.</w:t>
      </w:r>
      <w:r>
        <w:rPr>
          <w:color w:val="auto"/>
        </w:rPr>
        <w:tab/>
        <w:t>Ending the Call-Off Contract</w:t>
      </w:r>
    </w:p>
    <w:p w14:paraId="4F0CC82F" w14:textId="77777777" w:rsidR="008408D4" w:rsidRDefault="006021B5">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38689FA5" w14:textId="77777777" w:rsidR="008408D4" w:rsidRDefault="008408D4">
      <w:pPr>
        <w:ind w:left="720"/>
      </w:pPr>
    </w:p>
    <w:p w14:paraId="20C15E5A" w14:textId="77777777" w:rsidR="008408D4" w:rsidRDefault="006021B5">
      <w:r>
        <w:lastRenderedPageBreak/>
        <w:t>18.2</w:t>
      </w:r>
      <w:r>
        <w:tab/>
        <w:t>The Parties agree that the:</w:t>
      </w:r>
    </w:p>
    <w:p w14:paraId="354D5B44" w14:textId="77777777" w:rsidR="008408D4" w:rsidRDefault="008408D4"/>
    <w:p w14:paraId="73B31EDC" w14:textId="77777777" w:rsidR="008408D4" w:rsidRDefault="006021B5">
      <w:pPr>
        <w:ind w:left="1440" w:hanging="720"/>
      </w:pPr>
      <w:r>
        <w:t>18.2.1</w:t>
      </w:r>
      <w:r>
        <w:tab/>
        <w:t>Buyer’s right to End the Call-Off Contract under clause 18.1 is reasonable considering the type of cloud Service being provided</w:t>
      </w:r>
    </w:p>
    <w:p w14:paraId="39B3D1FD" w14:textId="77777777" w:rsidR="008408D4" w:rsidRDefault="008408D4">
      <w:pPr>
        <w:ind w:left="720"/>
      </w:pPr>
    </w:p>
    <w:p w14:paraId="428B9853" w14:textId="77777777" w:rsidR="008408D4" w:rsidRDefault="006021B5">
      <w:pPr>
        <w:ind w:left="1440" w:hanging="720"/>
      </w:pPr>
      <w:r>
        <w:t>18.2.2</w:t>
      </w:r>
      <w:r>
        <w:tab/>
        <w:t>Call-Off Contract Charges paid during the notice period is reasonable compensation and covers all the Supplier’s avoidable costs or Losses</w:t>
      </w:r>
    </w:p>
    <w:p w14:paraId="005F7196" w14:textId="77777777" w:rsidR="008408D4" w:rsidRDefault="008408D4">
      <w:pPr>
        <w:ind w:left="720" w:firstLine="720"/>
      </w:pPr>
    </w:p>
    <w:p w14:paraId="68953B44" w14:textId="77777777" w:rsidR="008408D4" w:rsidRDefault="006021B5">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00F8D40" w14:textId="77777777" w:rsidR="008408D4" w:rsidRDefault="008408D4">
      <w:pPr>
        <w:ind w:left="720"/>
      </w:pPr>
    </w:p>
    <w:p w14:paraId="2FAAA78B" w14:textId="77777777" w:rsidR="008408D4" w:rsidRDefault="006021B5">
      <w:pPr>
        <w:ind w:left="720" w:hanging="720"/>
      </w:pPr>
      <w:r>
        <w:t>18.4</w:t>
      </w:r>
      <w:r>
        <w:tab/>
        <w:t>The Buyer will have the right to End this Call-Off Contract at any time with immediate effect by written notice to the Supplier if either the Supplier commits:</w:t>
      </w:r>
    </w:p>
    <w:p w14:paraId="40EA4A6D" w14:textId="77777777" w:rsidR="008408D4" w:rsidRDefault="008408D4">
      <w:pPr>
        <w:ind w:firstLine="720"/>
      </w:pPr>
    </w:p>
    <w:p w14:paraId="773603A6" w14:textId="77777777" w:rsidR="008408D4" w:rsidRDefault="006021B5">
      <w:pPr>
        <w:ind w:left="1440" w:hanging="720"/>
      </w:pPr>
      <w:r>
        <w:t>18.4.1</w:t>
      </w:r>
      <w:r>
        <w:tab/>
        <w:t>a Supplier Default and if the Supplier Default cannot, in the reasonable opinion of the Buyer, be remedied</w:t>
      </w:r>
    </w:p>
    <w:p w14:paraId="6E36DF27" w14:textId="77777777" w:rsidR="008408D4" w:rsidRDefault="008408D4">
      <w:pPr>
        <w:ind w:left="720" w:firstLine="720"/>
      </w:pPr>
    </w:p>
    <w:p w14:paraId="4A1BD214" w14:textId="77777777" w:rsidR="008408D4" w:rsidRDefault="006021B5">
      <w:pPr>
        <w:ind w:firstLine="720"/>
      </w:pPr>
      <w:r>
        <w:t>18.4.2</w:t>
      </w:r>
      <w:r>
        <w:tab/>
        <w:t>any fraud</w:t>
      </w:r>
    </w:p>
    <w:p w14:paraId="28572D4C" w14:textId="77777777" w:rsidR="008408D4" w:rsidRDefault="008408D4">
      <w:pPr>
        <w:ind w:firstLine="720"/>
      </w:pPr>
    </w:p>
    <w:p w14:paraId="337182E5" w14:textId="77777777" w:rsidR="008408D4" w:rsidRDefault="006021B5">
      <w:r>
        <w:t>18.5</w:t>
      </w:r>
      <w:r>
        <w:tab/>
        <w:t>A Party can End this Call-Off Contract at any time with immediate effect by written notice if:</w:t>
      </w:r>
    </w:p>
    <w:p w14:paraId="24B74D35" w14:textId="77777777" w:rsidR="008408D4" w:rsidRDefault="008408D4">
      <w:pPr>
        <w:ind w:firstLine="720"/>
      </w:pPr>
    </w:p>
    <w:p w14:paraId="27199EB5" w14:textId="77777777" w:rsidR="008408D4" w:rsidRDefault="006021B5">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1CEA3EED" w14:textId="77777777" w:rsidR="008408D4" w:rsidRDefault="008408D4">
      <w:pPr>
        <w:ind w:left="1440"/>
      </w:pPr>
    </w:p>
    <w:p w14:paraId="617CD446" w14:textId="77777777" w:rsidR="008408D4" w:rsidRDefault="006021B5">
      <w:pPr>
        <w:ind w:firstLine="720"/>
      </w:pPr>
      <w:r>
        <w:t>18.5.2</w:t>
      </w:r>
      <w:r>
        <w:tab/>
        <w:t>an Insolvency Event of the other Party happens</w:t>
      </w:r>
    </w:p>
    <w:p w14:paraId="0CE87AE4" w14:textId="77777777" w:rsidR="008408D4" w:rsidRDefault="008408D4">
      <w:pPr>
        <w:ind w:firstLine="720"/>
      </w:pPr>
    </w:p>
    <w:p w14:paraId="4DBF412A" w14:textId="77777777" w:rsidR="008408D4" w:rsidRDefault="006021B5">
      <w:pPr>
        <w:ind w:left="1440" w:hanging="720"/>
      </w:pPr>
      <w:r>
        <w:t>18.5.3</w:t>
      </w:r>
      <w:r>
        <w:tab/>
        <w:t>the other Party ceases or threatens to cease to carry on the whole or any material part of its business</w:t>
      </w:r>
    </w:p>
    <w:p w14:paraId="3D33B4E9" w14:textId="77777777" w:rsidR="008408D4" w:rsidRDefault="008408D4">
      <w:pPr>
        <w:ind w:left="720" w:firstLine="720"/>
      </w:pPr>
    </w:p>
    <w:p w14:paraId="03B02185" w14:textId="77777777" w:rsidR="008408D4" w:rsidRDefault="006021B5">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7029AC0" w14:textId="77777777" w:rsidR="008408D4" w:rsidRDefault="008408D4">
      <w:pPr>
        <w:ind w:left="720"/>
      </w:pPr>
    </w:p>
    <w:p w14:paraId="59F76A66" w14:textId="77777777" w:rsidR="008408D4" w:rsidRDefault="006021B5">
      <w:pPr>
        <w:ind w:left="720" w:hanging="720"/>
      </w:pPr>
      <w:r>
        <w:t>18.7</w:t>
      </w:r>
      <w:r>
        <w:tab/>
        <w:t>A Party who isn’t relying on a Force Majeure event will have the right to End this Call-Off Contract if clause 23.1 applies.</w:t>
      </w:r>
    </w:p>
    <w:p w14:paraId="03B9C32B" w14:textId="77777777" w:rsidR="008408D4" w:rsidRDefault="006021B5">
      <w:pPr>
        <w:ind w:left="720" w:hanging="720"/>
      </w:pPr>
      <w:r>
        <w:t xml:space="preserve"> </w:t>
      </w:r>
    </w:p>
    <w:p w14:paraId="0881029F" w14:textId="77777777" w:rsidR="008408D4" w:rsidRDefault="006021B5">
      <w:pPr>
        <w:pStyle w:val="Heading3"/>
        <w:rPr>
          <w:color w:val="auto"/>
        </w:rPr>
      </w:pPr>
      <w:r>
        <w:rPr>
          <w:color w:val="auto"/>
        </w:rPr>
        <w:t>19.</w:t>
      </w:r>
      <w:r>
        <w:rPr>
          <w:color w:val="auto"/>
        </w:rPr>
        <w:tab/>
        <w:t>Consequences of suspension, ending and expiry</w:t>
      </w:r>
    </w:p>
    <w:p w14:paraId="584E3180" w14:textId="77777777" w:rsidR="008408D4" w:rsidRDefault="006021B5">
      <w:pPr>
        <w:ind w:left="720" w:hanging="720"/>
      </w:pPr>
      <w:r>
        <w:t>19.1</w:t>
      </w:r>
      <w:r>
        <w:tab/>
        <w:t>If a Buyer has the right to End a Call-Off Contract, it may elect to suspend this Call-Off Contract or any part of it.</w:t>
      </w:r>
    </w:p>
    <w:p w14:paraId="4ACDEDFD" w14:textId="77777777" w:rsidR="008408D4" w:rsidRDefault="008408D4"/>
    <w:p w14:paraId="592FF1BA" w14:textId="77777777" w:rsidR="008408D4" w:rsidRDefault="006021B5">
      <w:pPr>
        <w:ind w:left="720" w:hanging="720"/>
      </w:pPr>
      <w:r>
        <w:t>19.2</w:t>
      </w:r>
      <w:r>
        <w:tab/>
        <w:t>Even if a notice has been served to End this Call-Off Contract or any part of it, the Supplier must continue to provide the Ordered G-Cloud Services until the dates set out in the notice.</w:t>
      </w:r>
    </w:p>
    <w:p w14:paraId="1F595F37" w14:textId="77777777" w:rsidR="008408D4" w:rsidRDefault="008408D4">
      <w:pPr>
        <w:ind w:left="720" w:hanging="720"/>
      </w:pPr>
    </w:p>
    <w:p w14:paraId="42A67102" w14:textId="77777777" w:rsidR="008408D4" w:rsidRDefault="006021B5">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14:paraId="064A4421" w14:textId="77777777" w:rsidR="008408D4" w:rsidRDefault="008408D4"/>
    <w:p w14:paraId="6A2456C4" w14:textId="77777777" w:rsidR="008408D4" w:rsidRDefault="006021B5">
      <w:r>
        <w:t>19.4</w:t>
      </w:r>
      <w:r>
        <w:tab/>
        <w:t>Ending or expiry of this Call-Off Contract will not affect:</w:t>
      </w:r>
    </w:p>
    <w:p w14:paraId="0F218090" w14:textId="77777777" w:rsidR="008408D4" w:rsidRDefault="008408D4"/>
    <w:p w14:paraId="134DC23F" w14:textId="77777777" w:rsidR="008408D4" w:rsidRDefault="006021B5">
      <w:pPr>
        <w:ind w:firstLine="720"/>
      </w:pPr>
      <w:r>
        <w:t>19.4.1</w:t>
      </w:r>
      <w:r>
        <w:tab/>
        <w:t>any rights, remedies or obligations accrued before its Ending or expiration</w:t>
      </w:r>
    </w:p>
    <w:p w14:paraId="2921ABA0" w14:textId="77777777" w:rsidR="008408D4" w:rsidRDefault="008408D4"/>
    <w:p w14:paraId="0BC1F092" w14:textId="77777777" w:rsidR="008408D4" w:rsidRDefault="006021B5">
      <w:pPr>
        <w:ind w:left="1440" w:hanging="720"/>
      </w:pPr>
      <w:r>
        <w:t>19.4.2</w:t>
      </w:r>
      <w:r>
        <w:tab/>
        <w:t>the right of either Party to recover any amount outstanding at the time of Ending or expiry</w:t>
      </w:r>
    </w:p>
    <w:p w14:paraId="2A36C38B" w14:textId="77777777" w:rsidR="008408D4" w:rsidRDefault="008408D4"/>
    <w:p w14:paraId="11F86F4F" w14:textId="77777777" w:rsidR="008408D4" w:rsidRDefault="006021B5">
      <w:pPr>
        <w:ind w:left="1440" w:hanging="720"/>
      </w:pPr>
      <w:r>
        <w:t>19.4.3</w:t>
      </w:r>
      <w:r>
        <w:tab/>
        <w:t>the continuing rights, remedies or obligations of the Buyer or the Supplier under clauses</w:t>
      </w:r>
    </w:p>
    <w:p w14:paraId="02D2EBF1" w14:textId="77777777" w:rsidR="008408D4" w:rsidRDefault="006021B5">
      <w:pPr>
        <w:pStyle w:val="ListParagraph"/>
        <w:numPr>
          <w:ilvl w:val="1"/>
          <w:numId w:val="14"/>
        </w:numPr>
      </w:pPr>
      <w:r>
        <w:t>7 (Payment, VAT and Call-Off Contract charges)</w:t>
      </w:r>
    </w:p>
    <w:p w14:paraId="70B21F8A" w14:textId="77777777" w:rsidR="008408D4" w:rsidRDefault="006021B5">
      <w:pPr>
        <w:pStyle w:val="ListParagraph"/>
        <w:numPr>
          <w:ilvl w:val="1"/>
          <w:numId w:val="14"/>
        </w:numPr>
      </w:pPr>
      <w:r>
        <w:t>8 (Recovery of sums due and right of set-off)</w:t>
      </w:r>
    </w:p>
    <w:p w14:paraId="7C70EAAA" w14:textId="77777777" w:rsidR="008408D4" w:rsidRDefault="006021B5">
      <w:pPr>
        <w:pStyle w:val="ListParagraph"/>
        <w:numPr>
          <w:ilvl w:val="1"/>
          <w:numId w:val="14"/>
        </w:numPr>
      </w:pPr>
      <w:r>
        <w:t>9 (Insurance)</w:t>
      </w:r>
    </w:p>
    <w:p w14:paraId="12E78481" w14:textId="77777777" w:rsidR="008408D4" w:rsidRDefault="006021B5">
      <w:pPr>
        <w:pStyle w:val="ListParagraph"/>
        <w:numPr>
          <w:ilvl w:val="1"/>
          <w:numId w:val="14"/>
        </w:numPr>
      </w:pPr>
      <w:r>
        <w:t>10 (Confidentiality)</w:t>
      </w:r>
    </w:p>
    <w:p w14:paraId="56D30F5F" w14:textId="77777777" w:rsidR="008408D4" w:rsidRDefault="006021B5">
      <w:pPr>
        <w:pStyle w:val="ListParagraph"/>
        <w:numPr>
          <w:ilvl w:val="1"/>
          <w:numId w:val="14"/>
        </w:numPr>
      </w:pPr>
      <w:r>
        <w:t>11 (Intellectual property rights)</w:t>
      </w:r>
    </w:p>
    <w:p w14:paraId="7A01866D" w14:textId="77777777" w:rsidR="008408D4" w:rsidRDefault="006021B5">
      <w:pPr>
        <w:pStyle w:val="ListParagraph"/>
        <w:numPr>
          <w:ilvl w:val="1"/>
          <w:numId w:val="14"/>
        </w:numPr>
      </w:pPr>
      <w:r>
        <w:t>12 (Protection of information)</w:t>
      </w:r>
    </w:p>
    <w:p w14:paraId="278EF86A" w14:textId="77777777" w:rsidR="008408D4" w:rsidRDefault="006021B5">
      <w:pPr>
        <w:pStyle w:val="ListParagraph"/>
        <w:numPr>
          <w:ilvl w:val="1"/>
          <w:numId w:val="14"/>
        </w:numPr>
      </w:pPr>
      <w:r>
        <w:t>13 (Buyer data)</w:t>
      </w:r>
    </w:p>
    <w:p w14:paraId="32DCB4E1" w14:textId="77777777" w:rsidR="008408D4" w:rsidRDefault="006021B5">
      <w:pPr>
        <w:pStyle w:val="ListParagraph"/>
        <w:numPr>
          <w:ilvl w:val="1"/>
          <w:numId w:val="14"/>
        </w:numPr>
      </w:pPr>
      <w:r>
        <w:t>19 (Consequences of suspension, ending and expiry)</w:t>
      </w:r>
    </w:p>
    <w:p w14:paraId="5813E252" w14:textId="77777777" w:rsidR="008408D4" w:rsidRDefault="006021B5">
      <w:pPr>
        <w:pStyle w:val="ListParagraph"/>
        <w:numPr>
          <w:ilvl w:val="1"/>
          <w:numId w:val="14"/>
        </w:numPr>
      </w:pPr>
      <w:r>
        <w:t>24 (Liability); incorporated Framework Agreement clauses: 4.2 to 4.7 (Liability)</w:t>
      </w:r>
    </w:p>
    <w:p w14:paraId="0DDE41AD" w14:textId="77777777" w:rsidR="008408D4" w:rsidRDefault="006021B5">
      <w:pPr>
        <w:pStyle w:val="ListParagraph"/>
        <w:numPr>
          <w:ilvl w:val="1"/>
          <w:numId w:val="14"/>
        </w:numPr>
      </w:pPr>
      <w:r>
        <w:t>8.44 to 8.50 (Conflicts of interest and ethical walls)</w:t>
      </w:r>
    </w:p>
    <w:p w14:paraId="228A542E" w14:textId="77777777" w:rsidR="008408D4" w:rsidRDefault="006021B5">
      <w:pPr>
        <w:pStyle w:val="ListParagraph"/>
        <w:numPr>
          <w:ilvl w:val="1"/>
          <w:numId w:val="14"/>
        </w:numPr>
      </w:pPr>
      <w:r>
        <w:t>8.89 to 8.90 (Waiver and cumulative remedies)</w:t>
      </w:r>
    </w:p>
    <w:p w14:paraId="2FCC2362" w14:textId="77777777" w:rsidR="008408D4" w:rsidRDefault="008408D4">
      <w:pPr>
        <w:ind w:firstLine="720"/>
      </w:pPr>
    </w:p>
    <w:p w14:paraId="457622B2" w14:textId="77777777" w:rsidR="008408D4" w:rsidRDefault="006021B5">
      <w:pPr>
        <w:ind w:left="1440" w:hanging="720"/>
      </w:pPr>
      <w:r>
        <w:t>19.4.4</w:t>
      </w:r>
      <w:r>
        <w:tab/>
        <w:t>any other provision of the Framework Agreement or this Call-Off Contract which expressly or by implication is in force even if it Ends or expires</w:t>
      </w:r>
    </w:p>
    <w:p w14:paraId="601DD410" w14:textId="77777777" w:rsidR="008408D4" w:rsidRDefault="006021B5">
      <w:r>
        <w:t xml:space="preserve"> </w:t>
      </w:r>
    </w:p>
    <w:p w14:paraId="735D5C00" w14:textId="77777777" w:rsidR="008408D4" w:rsidRDefault="006021B5">
      <w:r>
        <w:t>19.5</w:t>
      </w:r>
      <w:r>
        <w:tab/>
        <w:t>At the end of the Call-Off Contract Term, the Supplier must promptly:</w:t>
      </w:r>
    </w:p>
    <w:p w14:paraId="5F9F654F" w14:textId="77777777" w:rsidR="008408D4" w:rsidRDefault="008408D4"/>
    <w:p w14:paraId="00FE648A" w14:textId="77777777" w:rsidR="008408D4" w:rsidRDefault="006021B5">
      <w:pPr>
        <w:ind w:left="1440" w:hanging="720"/>
      </w:pPr>
      <w:r>
        <w:t>19.5.1</w:t>
      </w:r>
      <w:r>
        <w:tab/>
        <w:t>return all Buyer Data including all copies of Buyer software, code and any other software licensed by the Buyer to the Supplier under it</w:t>
      </w:r>
    </w:p>
    <w:p w14:paraId="3A63B7A2" w14:textId="77777777" w:rsidR="008408D4" w:rsidRDefault="008408D4">
      <w:pPr>
        <w:ind w:firstLine="720"/>
      </w:pPr>
    </w:p>
    <w:p w14:paraId="1E888FDB" w14:textId="77777777" w:rsidR="008408D4" w:rsidRDefault="006021B5">
      <w:pPr>
        <w:ind w:left="1440" w:hanging="720"/>
      </w:pPr>
      <w:r>
        <w:t>19.5.2</w:t>
      </w:r>
      <w:r>
        <w:tab/>
        <w:t>return any materials created by the Supplier under this Call-Off Contract if the IPRs are owned by the Buyer</w:t>
      </w:r>
    </w:p>
    <w:p w14:paraId="780386DE" w14:textId="77777777" w:rsidR="008408D4" w:rsidRDefault="008408D4">
      <w:pPr>
        <w:ind w:firstLine="720"/>
      </w:pPr>
    </w:p>
    <w:p w14:paraId="3A59E956" w14:textId="77777777" w:rsidR="008408D4" w:rsidRDefault="006021B5">
      <w:pPr>
        <w:ind w:left="1440" w:hanging="720"/>
      </w:pPr>
      <w:r>
        <w:t>19.5.3</w:t>
      </w:r>
      <w:r>
        <w:tab/>
        <w:t>stop using the Buyer Data and, at the direction of the Buyer, provide the Buyer with a complete and uncorrupted version in electronic form in the formats and on media agreed with the Buyer</w:t>
      </w:r>
    </w:p>
    <w:p w14:paraId="2659574B" w14:textId="77777777" w:rsidR="008408D4" w:rsidRDefault="008408D4">
      <w:pPr>
        <w:ind w:firstLine="720"/>
      </w:pPr>
    </w:p>
    <w:p w14:paraId="4C76A3EC" w14:textId="77777777" w:rsidR="008408D4" w:rsidRDefault="006021B5">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E7B801A" w14:textId="77777777" w:rsidR="008408D4" w:rsidRDefault="008408D4">
      <w:pPr>
        <w:ind w:left="720"/>
      </w:pPr>
    </w:p>
    <w:p w14:paraId="62EE70CF" w14:textId="77777777" w:rsidR="008408D4" w:rsidRDefault="006021B5">
      <w:pPr>
        <w:ind w:firstLine="720"/>
      </w:pPr>
      <w:r>
        <w:t>19.5.5</w:t>
      </w:r>
      <w:r>
        <w:tab/>
        <w:t>work with the Buyer on any ongoing work</w:t>
      </w:r>
    </w:p>
    <w:p w14:paraId="706AAFB4" w14:textId="77777777" w:rsidR="008408D4" w:rsidRDefault="008408D4"/>
    <w:p w14:paraId="47E38BEB" w14:textId="77777777" w:rsidR="008408D4" w:rsidRDefault="006021B5">
      <w:pPr>
        <w:ind w:left="1440" w:hanging="720"/>
      </w:pPr>
      <w:r>
        <w:t>19.5.6</w:t>
      </w:r>
      <w:r>
        <w:tab/>
        <w:t>return any sums prepaid for Services which have not been delivered to the Buyer, within 10 Working Days of the End or Expiry Date</w:t>
      </w:r>
    </w:p>
    <w:p w14:paraId="7F7B9633" w14:textId="77777777" w:rsidR="008408D4" w:rsidRDefault="008408D4">
      <w:pPr>
        <w:ind w:firstLine="720"/>
      </w:pPr>
    </w:p>
    <w:p w14:paraId="433E2EF1" w14:textId="77777777" w:rsidR="008408D4" w:rsidRDefault="008408D4"/>
    <w:p w14:paraId="439BBCAD" w14:textId="77777777" w:rsidR="008408D4" w:rsidRDefault="006021B5">
      <w:pPr>
        <w:ind w:left="720" w:hanging="720"/>
      </w:pPr>
      <w:r>
        <w:t>19.6</w:t>
      </w:r>
      <w:r>
        <w:tab/>
        <w:t>Each Party will return all of the other Party’s Confidential Information and confirm this has been done, unless there is a legal requirement to keep it or this Call-Off Contract states otherwise.</w:t>
      </w:r>
    </w:p>
    <w:p w14:paraId="48A20C9E" w14:textId="77777777" w:rsidR="008408D4" w:rsidRDefault="008408D4">
      <w:pPr>
        <w:ind w:left="720"/>
      </w:pPr>
    </w:p>
    <w:p w14:paraId="0BCAE617" w14:textId="77777777" w:rsidR="008408D4" w:rsidRDefault="006021B5">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1E9A7EC" w14:textId="77777777" w:rsidR="008408D4" w:rsidRDefault="008408D4"/>
    <w:p w14:paraId="7BDBB89C" w14:textId="77777777" w:rsidR="008408D4" w:rsidRDefault="006021B5">
      <w:pPr>
        <w:pStyle w:val="Heading3"/>
        <w:rPr>
          <w:color w:val="auto"/>
        </w:rPr>
      </w:pPr>
      <w:r>
        <w:rPr>
          <w:color w:val="auto"/>
        </w:rPr>
        <w:t>20.</w:t>
      </w:r>
      <w:r>
        <w:rPr>
          <w:color w:val="auto"/>
        </w:rPr>
        <w:tab/>
        <w:t>Notices</w:t>
      </w:r>
    </w:p>
    <w:p w14:paraId="37463B80" w14:textId="77777777" w:rsidR="008408D4" w:rsidRDefault="006021B5">
      <w:pPr>
        <w:ind w:left="720" w:hanging="720"/>
      </w:pPr>
      <w:r>
        <w:t>20.1</w:t>
      </w:r>
      <w:r>
        <w:tab/>
        <w:t>Any notices sent must be in writing. For the purpose of this clause, an email is accepted as being 'in writing'.</w:t>
      </w:r>
    </w:p>
    <w:p w14:paraId="1C656D9A" w14:textId="77777777" w:rsidR="008408D4" w:rsidRDefault="008408D4">
      <w:pPr>
        <w:ind w:left="720" w:hanging="720"/>
      </w:pPr>
    </w:p>
    <w:p w14:paraId="7A2A6716" w14:textId="77777777" w:rsidR="008408D4" w:rsidRDefault="006021B5">
      <w:pPr>
        <w:pStyle w:val="ListParagraph"/>
        <w:numPr>
          <w:ilvl w:val="0"/>
          <w:numId w:val="15"/>
        </w:numPr>
        <w:spacing w:after="120" w:line="360" w:lineRule="auto"/>
      </w:pPr>
      <w:r>
        <w:t>Manner of delivery: email</w:t>
      </w:r>
    </w:p>
    <w:p w14:paraId="47C1B565" w14:textId="77777777" w:rsidR="008408D4" w:rsidRDefault="006021B5">
      <w:pPr>
        <w:pStyle w:val="ListParagraph"/>
        <w:numPr>
          <w:ilvl w:val="0"/>
          <w:numId w:val="15"/>
        </w:numPr>
        <w:spacing w:line="360" w:lineRule="auto"/>
      </w:pPr>
      <w:r>
        <w:t>Deemed time of delivery: 9am on the first Working Day after sending</w:t>
      </w:r>
    </w:p>
    <w:p w14:paraId="6D58CE03" w14:textId="77777777" w:rsidR="008408D4" w:rsidRDefault="006021B5">
      <w:pPr>
        <w:pStyle w:val="ListParagraph"/>
        <w:numPr>
          <w:ilvl w:val="0"/>
          <w:numId w:val="15"/>
        </w:numPr>
      </w:pPr>
      <w:r>
        <w:t>Proof of service: Sent in an emailed letter in PDF format to the correct email address without any error message</w:t>
      </w:r>
    </w:p>
    <w:p w14:paraId="02E43FA1" w14:textId="77777777" w:rsidR="008408D4" w:rsidRDefault="008408D4"/>
    <w:p w14:paraId="0969C4C1" w14:textId="77777777" w:rsidR="008408D4" w:rsidRDefault="006021B5">
      <w:pPr>
        <w:ind w:left="720" w:hanging="720"/>
      </w:pPr>
      <w:r>
        <w:t>20.2</w:t>
      </w:r>
      <w:r>
        <w:tab/>
        <w:t>This clause does not apply to any legal action or other method of dispute resolution which should be sent to the addresses in the Order Form (other than a dispute notice under this Call-Off Contract).</w:t>
      </w:r>
    </w:p>
    <w:p w14:paraId="39ADDB9C" w14:textId="77777777" w:rsidR="008408D4" w:rsidRDefault="008408D4">
      <w:pPr>
        <w:spacing w:before="240" w:after="240"/>
        <w:ind w:left="720"/>
      </w:pPr>
    </w:p>
    <w:p w14:paraId="5DCEC2AE" w14:textId="77777777" w:rsidR="008408D4" w:rsidRDefault="006021B5">
      <w:pPr>
        <w:pStyle w:val="Heading3"/>
        <w:rPr>
          <w:color w:val="auto"/>
        </w:rPr>
      </w:pPr>
      <w:r>
        <w:rPr>
          <w:color w:val="auto"/>
        </w:rPr>
        <w:t>21.</w:t>
      </w:r>
      <w:r>
        <w:rPr>
          <w:color w:val="auto"/>
        </w:rPr>
        <w:tab/>
        <w:t>Exit plan</w:t>
      </w:r>
    </w:p>
    <w:p w14:paraId="600F8804" w14:textId="77777777" w:rsidR="008408D4" w:rsidRDefault="006021B5">
      <w:pPr>
        <w:ind w:left="720" w:hanging="720"/>
      </w:pPr>
      <w:r>
        <w:t>21.1</w:t>
      </w:r>
      <w:r>
        <w:tab/>
        <w:t>The Supplier must provide an exit plan in its Application which ensures continuity of service and the Supplier will follow it.</w:t>
      </w:r>
    </w:p>
    <w:p w14:paraId="4EE1F67E" w14:textId="77777777" w:rsidR="008408D4" w:rsidRDefault="008408D4">
      <w:pPr>
        <w:ind w:firstLine="720"/>
      </w:pPr>
    </w:p>
    <w:p w14:paraId="4DBA0EF9" w14:textId="77777777" w:rsidR="008408D4" w:rsidRDefault="006021B5">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5DD4011" w14:textId="77777777" w:rsidR="008408D4" w:rsidRDefault="008408D4">
      <w:pPr>
        <w:ind w:left="720"/>
      </w:pPr>
    </w:p>
    <w:p w14:paraId="43EFD5AB" w14:textId="77777777" w:rsidR="008408D4" w:rsidRDefault="006021B5">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62E4E6F2" w14:textId="77777777" w:rsidR="008408D4" w:rsidRDefault="008408D4">
      <w:pPr>
        <w:ind w:left="720"/>
      </w:pPr>
    </w:p>
    <w:p w14:paraId="027CCC5A" w14:textId="77777777" w:rsidR="008408D4" w:rsidRDefault="006021B5">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8B84488" w14:textId="77777777" w:rsidR="008408D4" w:rsidRDefault="008408D4">
      <w:pPr>
        <w:ind w:left="720"/>
      </w:pPr>
    </w:p>
    <w:p w14:paraId="2029D2DA" w14:textId="77777777" w:rsidR="008408D4" w:rsidRDefault="006021B5">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F8ABD90" w14:textId="77777777" w:rsidR="008408D4" w:rsidRDefault="008408D4">
      <w:pPr>
        <w:ind w:left="720"/>
      </w:pPr>
    </w:p>
    <w:p w14:paraId="0897401B" w14:textId="77777777" w:rsidR="008408D4" w:rsidRDefault="006021B5">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14:paraId="2D82EE34" w14:textId="77777777" w:rsidR="008408D4" w:rsidRDefault="008408D4">
      <w:pPr>
        <w:ind w:left="720"/>
      </w:pPr>
    </w:p>
    <w:p w14:paraId="12F902AE" w14:textId="77777777" w:rsidR="008408D4" w:rsidRDefault="006021B5">
      <w:pPr>
        <w:ind w:left="1440" w:hanging="720"/>
      </w:pPr>
      <w:r>
        <w:t>21.6.1</w:t>
      </w:r>
      <w:r>
        <w:tab/>
        <w:t>the Buyer will be able to transfer the Services to a replacement supplier before the expiry or Ending of the extension period on terms that are commercially reasonable and acceptable to the Buyer</w:t>
      </w:r>
    </w:p>
    <w:p w14:paraId="75E8931E" w14:textId="77777777" w:rsidR="008408D4" w:rsidRDefault="008408D4"/>
    <w:p w14:paraId="7660D1CB" w14:textId="77777777" w:rsidR="008408D4" w:rsidRDefault="006021B5">
      <w:pPr>
        <w:ind w:firstLine="720"/>
      </w:pPr>
      <w:r>
        <w:t>21.6.2</w:t>
      </w:r>
      <w:r>
        <w:tab/>
        <w:t>there will be no adverse impact on service continuity</w:t>
      </w:r>
    </w:p>
    <w:p w14:paraId="7B5D4829" w14:textId="77777777" w:rsidR="008408D4" w:rsidRDefault="008408D4">
      <w:pPr>
        <w:ind w:firstLine="720"/>
      </w:pPr>
    </w:p>
    <w:p w14:paraId="44A650FE" w14:textId="77777777" w:rsidR="008408D4" w:rsidRDefault="006021B5">
      <w:pPr>
        <w:ind w:firstLine="720"/>
      </w:pPr>
      <w:r>
        <w:t>21.6.3</w:t>
      </w:r>
      <w:r>
        <w:tab/>
        <w:t>there is no vendor lock-in to the Supplier’s Service at exit</w:t>
      </w:r>
    </w:p>
    <w:p w14:paraId="3B7E031B" w14:textId="77777777" w:rsidR="008408D4" w:rsidRDefault="008408D4"/>
    <w:p w14:paraId="6C49ECAF" w14:textId="77777777" w:rsidR="008408D4" w:rsidRDefault="006021B5">
      <w:pPr>
        <w:ind w:firstLine="720"/>
      </w:pPr>
      <w:r>
        <w:t>21.6.4</w:t>
      </w:r>
      <w:r>
        <w:tab/>
        <w:t>it enables the Buyer to meet its obligations under the Technology Code Of Practice</w:t>
      </w:r>
    </w:p>
    <w:p w14:paraId="6B09F985" w14:textId="77777777" w:rsidR="008408D4" w:rsidRDefault="008408D4">
      <w:pPr>
        <w:ind w:left="720" w:firstLine="720"/>
      </w:pPr>
    </w:p>
    <w:p w14:paraId="78B65E92" w14:textId="77777777" w:rsidR="008408D4" w:rsidRDefault="006021B5">
      <w:pPr>
        <w:ind w:left="720" w:hanging="720"/>
      </w:pPr>
      <w:r>
        <w:t>21.7</w:t>
      </w:r>
      <w:r>
        <w:tab/>
        <w:t>If approval is obtained by the Buyer to extend the Term, then the Supplier will comply with its obligations in the additional exit plan.</w:t>
      </w:r>
    </w:p>
    <w:p w14:paraId="0756FF9A" w14:textId="77777777" w:rsidR="008408D4" w:rsidRDefault="008408D4">
      <w:pPr>
        <w:ind w:firstLine="720"/>
      </w:pPr>
    </w:p>
    <w:p w14:paraId="2F987476" w14:textId="77777777" w:rsidR="008408D4" w:rsidRDefault="006021B5">
      <w:pPr>
        <w:ind w:left="720" w:hanging="720"/>
      </w:pPr>
      <w:r>
        <w:t>21.8</w:t>
      </w:r>
      <w:r>
        <w:tab/>
        <w:t>The additional exit plan must set out full details of timescales, activities and roles and responsibilities of the Parties for:</w:t>
      </w:r>
    </w:p>
    <w:p w14:paraId="06B8B195" w14:textId="77777777" w:rsidR="008408D4" w:rsidRDefault="008408D4">
      <w:pPr>
        <w:ind w:firstLine="720"/>
      </w:pPr>
    </w:p>
    <w:p w14:paraId="76814504" w14:textId="77777777" w:rsidR="008408D4" w:rsidRDefault="006021B5">
      <w:pPr>
        <w:ind w:left="1440" w:hanging="720"/>
      </w:pPr>
      <w:r>
        <w:t>21.8.1</w:t>
      </w:r>
      <w:r>
        <w:tab/>
        <w:t>the transfer to the Buyer of any technical information, instructions, manuals and code reasonably required by the Buyer to enable a smooth migration from the Supplier</w:t>
      </w:r>
    </w:p>
    <w:p w14:paraId="5841AAE1" w14:textId="77777777" w:rsidR="008408D4" w:rsidRDefault="008408D4">
      <w:pPr>
        <w:ind w:left="1440"/>
      </w:pPr>
    </w:p>
    <w:p w14:paraId="6A456076" w14:textId="77777777" w:rsidR="008408D4" w:rsidRDefault="006021B5">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02929033" w14:textId="77777777" w:rsidR="008408D4" w:rsidRDefault="008408D4">
      <w:pPr>
        <w:ind w:left="1440"/>
      </w:pPr>
    </w:p>
    <w:p w14:paraId="4BB29545" w14:textId="77777777" w:rsidR="008408D4" w:rsidRDefault="006021B5">
      <w:pPr>
        <w:ind w:left="1440" w:hanging="720"/>
      </w:pPr>
      <w:r>
        <w:t>21.8.3</w:t>
      </w:r>
      <w:r>
        <w:tab/>
        <w:t>the transfer of Project Specific IPR items and other Buyer customisations, configurations and databases to the Buyer or a replacement supplier</w:t>
      </w:r>
    </w:p>
    <w:p w14:paraId="1D15605F" w14:textId="77777777" w:rsidR="008408D4" w:rsidRDefault="008408D4">
      <w:pPr>
        <w:ind w:left="720" w:firstLine="720"/>
      </w:pPr>
    </w:p>
    <w:p w14:paraId="581EE0FF" w14:textId="77777777" w:rsidR="008408D4" w:rsidRDefault="006021B5">
      <w:pPr>
        <w:ind w:firstLine="720"/>
      </w:pPr>
      <w:r>
        <w:t>21.8.4</w:t>
      </w:r>
      <w:r>
        <w:tab/>
        <w:t>the testing and assurance strategy for exported Buyer Data</w:t>
      </w:r>
    </w:p>
    <w:p w14:paraId="33AA713A" w14:textId="77777777" w:rsidR="008408D4" w:rsidRDefault="008408D4">
      <w:pPr>
        <w:ind w:firstLine="720"/>
      </w:pPr>
    </w:p>
    <w:p w14:paraId="2CC688B3" w14:textId="77777777" w:rsidR="008408D4" w:rsidRDefault="006021B5">
      <w:pPr>
        <w:ind w:firstLine="720"/>
      </w:pPr>
      <w:r>
        <w:t>21.8.5</w:t>
      </w:r>
      <w:r>
        <w:tab/>
        <w:t>if relevant, TUPE-related activity to comply with the TUPE regulations</w:t>
      </w:r>
    </w:p>
    <w:p w14:paraId="57771192" w14:textId="77777777" w:rsidR="008408D4" w:rsidRDefault="008408D4">
      <w:pPr>
        <w:ind w:firstLine="720"/>
      </w:pPr>
    </w:p>
    <w:p w14:paraId="0DE9E004" w14:textId="77777777" w:rsidR="008408D4" w:rsidRDefault="006021B5">
      <w:pPr>
        <w:ind w:left="1440" w:hanging="720"/>
      </w:pPr>
      <w:r>
        <w:t>21.8.6</w:t>
      </w:r>
      <w:r>
        <w:tab/>
        <w:t>any other activities and information which is reasonably required to ensure continuity of Service during the exit period and an orderly transition</w:t>
      </w:r>
    </w:p>
    <w:p w14:paraId="6043A1FD" w14:textId="77777777" w:rsidR="008408D4" w:rsidRDefault="008408D4"/>
    <w:p w14:paraId="1DAA4B04" w14:textId="77777777" w:rsidR="008408D4" w:rsidRDefault="006021B5">
      <w:pPr>
        <w:pStyle w:val="Heading3"/>
        <w:rPr>
          <w:color w:val="auto"/>
        </w:rPr>
      </w:pPr>
      <w:r>
        <w:rPr>
          <w:color w:val="auto"/>
        </w:rPr>
        <w:t>22.</w:t>
      </w:r>
      <w:r>
        <w:rPr>
          <w:color w:val="auto"/>
        </w:rPr>
        <w:tab/>
        <w:t>Handover to replacement supplier</w:t>
      </w:r>
    </w:p>
    <w:p w14:paraId="290CA5B5" w14:textId="77777777" w:rsidR="008408D4" w:rsidRDefault="006021B5">
      <w:pPr>
        <w:ind w:left="720" w:hanging="720"/>
      </w:pPr>
      <w:r>
        <w:t>22.1</w:t>
      </w:r>
      <w:r>
        <w:tab/>
        <w:t>At least 10 Working Days before the Expiry Date or End Date, the Supplier must provide any:</w:t>
      </w:r>
    </w:p>
    <w:p w14:paraId="653DCEA5" w14:textId="77777777" w:rsidR="008408D4" w:rsidRDefault="008408D4">
      <w:pPr>
        <w:ind w:firstLine="720"/>
      </w:pPr>
    </w:p>
    <w:p w14:paraId="0F2D6B22" w14:textId="77777777" w:rsidR="008408D4" w:rsidRDefault="006021B5">
      <w:pPr>
        <w:ind w:left="1440" w:hanging="720"/>
      </w:pPr>
      <w:r>
        <w:t>22.1.1</w:t>
      </w:r>
      <w:r>
        <w:tab/>
        <w:t>data (including Buyer Data), Buyer Personal Data and Buyer Confidential Information in the Supplier’s possession, power or control</w:t>
      </w:r>
    </w:p>
    <w:p w14:paraId="5C73AD00" w14:textId="77777777" w:rsidR="008408D4" w:rsidRDefault="008408D4">
      <w:pPr>
        <w:ind w:left="720" w:firstLine="720"/>
      </w:pPr>
    </w:p>
    <w:p w14:paraId="5CC0B4F0" w14:textId="77777777" w:rsidR="008408D4" w:rsidRDefault="006021B5">
      <w:pPr>
        <w:ind w:firstLine="720"/>
      </w:pPr>
      <w:r>
        <w:t>22.1.2</w:t>
      </w:r>
      <w:r>
        <w:tab/>
        <w:t>other information reasonably requested by the Buyer</w:t>
      </w:r>
    </w:p>
    <w:p w14:paraId="67EA3027" w14:textId="77777777" w:rsidR="008408D4" w:rsidRDefault="008408D4">
      <w:pPr>
        <w:ind w:firstLine="720"/>
      </w:pPr>
    </w:p>
    <w:p w14:paraId="1E4647A0" w14:textId="77777777" w:rsidR="008408D4" w:rsidRDefault="006021B5">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14:paraId="0936777B" w14:textId="77777777" w:rsidR="008408D4" w:rsidRDefault="008408D4">
      <w:pPr>
        <w:ind w:left="720"/>
      </w:pPr>
    </w:p>
    <w:p w14:paraId="09925F90" w14:textId="77777777" w:rsidR="008408D4" w:rsidRDefault="006021B5">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F68BB6D" w14:textId="77777777" w:rsidR="008408D4" w:rsidRDefault="008408D4">
      <w:pPr>
        <w:ind w:left="720"/>
      </w:pPr>
    </w:p>
    <w:p w14:paraId="7FEB3390" w14:textId="77777777" w:rsidR="008408D4" w:rsidRDefault="006021B5">
      <w:pPr>
        <w:pStyle w:val="Heading3"/>
        <w:rPr>
          <w:color w:val="auto"/>
        </w:rPr>
      </w:pPr>
      <w:r>
        <w:rPr>
          <w:color w:val="auto"/>
        </w:rPr>
        <w:t>23.</w:t>
      </w:r>
      <w:r>
        <w:rPr>
          <w:color w:val="auto"/>
        </w:rPr>
        <w:tab/>
        <w:t>Force majeure</w:t>
      </w:r>
    </w:p>
    <w:p w14:paraId="7D261BE3" w14:textId="77777777" w:rsidR="008408D4" w:rsidRDefault="006021B5">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A08C7FB" w14:textId="77777777" w:rsidR="008408D4" w:rsidRDefault="008408D4">
      <w:pPr>
        <w:ind w:left="720" w:hanging="720"/>
      </w:pPr>
    </w:p>
    <w:p w14:paraId="7DECAD0A" w14:textId="77777777" w:rsidR="008408D4" w:rsidRDefault="006021B5">
      <w:pPr>
        <w:pStyle w:val="Heading3"/>
        <w:rPr>
          <w:color w:val="auto"/>
        </w:rPr>
      </w:pPr>
      <w:r>
        <w:rPr>
          <w:color w:val="auto"/>
        </w:rPr>
        <w:t>24.</w:t>
      </w:r>
      <w:r>
        <w:rPr>
          <w:color w:val="auto"/>
        </w:rPr>
        <w:tab/>
        <w:t>Liability</w:t>
      </w:r>
    </w:p>
    <w:p w14:paraId="7BB7560F" w14:textId="77777777" w:rsidR="008408D4" w:rsidRDefault="006021B5">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36D8059" w14:textId="77777777" w:rsidR="008408D4" w:rsidRDefault="008408D4">
      <w:pPr>
        <w:ind w:left="720"/>
      </w:pPr>
    </w:p>
    <w:p w14:paraId="5AE1BCC2" w14:textId="77777777" w:rsidR="008408D4" w:rsidRDefault="006021B5">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211343EF" w14:textId="77777777" w:rsidR="008408D4" w:rsidRDefault="008408D4">
      <w:pPr>
        <w:ind w:left="1440"/>
      </w:pPr>
    </w:p>
    <w:p w14:paraId="7B21D90C" w14:textId="77777777" w:rsidR="008408D4" w:rsidRDefault="006021B5">
      <w:pPr>
        <w:ind w:left="1440" w:hanging="720"/>
      </w:pPr>
      <w:r>
        <w:t>24.1.2</w:t>
      </w:r>
      <w:r>
        <w:tab/>
        <w:t>Buyer Data: for all Defaults by the Supplier resulting in direct loss, destruction, corruption, degradation or damage to any Buyer Data, will not exceed the amount in the Order Form</w:t>
      </w:r>
    </w:p>
    <w:p w14:paraId="5C90AE86" w14:textId="77777777" w:rsidR="008408D4" w:rsidRDefault="008408D4">
      <w:pPr>
        <w:ind w:left="1440"/>
      </w:pPr>
    </w:p>
    <w:p w14:paraId="35842C9D" w14:textId="77777777" w:rsidR="008408D4" w:rsidRDefault="006021B5">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2AB04606" w14:textId="77777777" w:rsidR="008408D4" w:rsidRDefault="008408D4">
      <w:pPr>
        <w:spacing w:before="240" w:after="240"/>
      </w:pPr>
    </w:p>
    <w:p w14:paraId="477B167E" w14:textId="77777777" w:rsidR="008408D4" w:rsidRDefault="006021B5">
      <w:pPr>
        <w:pStyle w:val="Heading3"/>
        <w:rPr>
          <w:color w:val="auto"/>
        </w:rPr>
      </w:pPr>
      <w:r>
        <w:rPr>
          <w:color w:val="auto"/>
        </w:rPr>
        <w:t>25.</w:t>
      </w:r>
      <w:r>
        <w:rPr>
          <w:color w:val="auto"/>
        </w:rPr>
        <w:tab/>
        <w:t>Premises</w:t>
      </w:r>
    </w:p>
    <w:p w14:paraId="581AB018" w14:textId="77777777" w:rsidR="008408D4" w:rsidRDefault="006021B5">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12E27E22" w14:textId="77777777" w:rsidR="008408D4" w:rsidRDefault="008408D4">
      <w:pPr>
        <w:ind w:left="720"/>
      </w:pPr>
    </w:p>
    <w:p w14:paraId="160DAA08" w14:textId="77777777" w:rsidR="008408D4" w:rsidRDefault="006021B5">
      <w:pPr>
        <w:ind w:left="720" w:hanging="720"/>
      </w:pPr>
      <w:r>
        <w:t>25.2</w:t>
      </w:r>
      <w:r>
        <w:tab/>
        <w:t>The Supplier will use the Buyer’s premises solely for the performance of its obligations under this Call-Off Contract.</w:t>
      </w:r>
    </w:p>
    <w:p w14:paraId="2540B9EB" w14:textId="77777777" w:rsidR="008408D4" w:rsidRDefault="008408D4">
      <w:pPr>
        <w:ind w:firstLine="720"/>
      </w:pPr>
    </w:p>
    <w:p w14:paraId="3F292B03" w14:textId="77777777" w:rsidR="008408D4" w:rsidRDefault="006021B5">
      <w:r>
        <w:t>25.3</w:t>
      </w:r>
      <w:r>
        <w:tab/>
        <w:t>The Supplier will vacate the Buyer’s premises when the Call-Off Contract Ends or expires.</w:t>
      </w:r>
    </w:p>
    <w:p w14:paraId="2963E63C" w14:textId="77777777" w:rsidR="008408D4" w:rsidRDefault="008408D4">
      <w:pPr>
        <w:ind w:firstLine="720"/>
      </w:pPr>
    </w:p>
    <w:p w14:paraId="788464F5" w14:textId="77777777" w:rsidR="008408D4" w:rsidRDefault="006021B5">
      <w:r>
        <w:t>25.4</w:t>
      </w:r>
      <w:r>
        <w:tab/>
        <w:t>This clause does not create a tenancy or exclusive right of occupation.</w:t>
      </w:r>
    </w:p>
    <w:p w14:paraId="0A22110E" w14:textId="77777777" w:rsidR="008408D4" w:rsidRDefault="008408D4"/>
    <w:p w14:paraId="57F4F7EA" w14:textId="77777777" w:rsidR="008408D4" w:rsidRDefault="006021B5">
      <w:r>
        <w:t>25.5</w:t>
      </w:r>
      <w:r>
        <w:tab/>
        <w:t>While on the Buyer’s premises, the Supplier will:</w:t>
      </w:r>
    </w:p>
    <w:p w14:paraId="6BD79DD4" w14:textId="77777777" w:rsidR="008408D4" w:rsidRDefault="008408D4"/>
    <w:p w14:paraId="49CEB557" w14:textId="77777777" w:rsidR="008408D4" w:rsidRDefault="006021B5">
      <w:pPr>
        <w:ind w:left="1440" w:hanging="720"/>
      </w:pPr>
      <w:r>
        <w:t>25.5.1</w:t>
      </w:r>
      <w:r>
        <w:tab/>
        <w:t>comply with any security requirements at the premises and not do anything to weaken the security of the premises</w:t>
      </w:r>
    </w:p>
    <w:p w14:paraId="1A0FB708" w14:textId="77777777" w:rsidR="008408D4" w:rsidRDefault="008408D4">
      <w:pPr>
        <w:ind w:left="720"/>
      </w:pPr>
    </w:p>
    <w:p w14:paraId="67ED5B03" w14:textId="77777777" w:rsidR="008408D4" w:rsidRDefault="006021B5">
      <w:pPr>
        <w:ind w:firstLine="720"/>
      </w:pPr>
      <w:r>
        <w:t>25.5.2</w:t>
      </w:r>
      <w:r>
        <w:tab/>
        <w:t>comply with Buyer requirements for the conduct of personnel</w:t>
      </w:r>
    </w:p>
    <w:p w14:paraId="17C96945" w14:textId="77777777" w:rsidR="008408D4" w:rsidRDefault="008408D4">
      <w:pPr>
        <w:ind w:firstLine="720"/>
      </w:pPr>
    </w:p>
    <w:p w14:paraId="24D8341D" w14:textId="77777777" w:rsidR="008408D4" w:rsidRDefault="006021B5">
      <w:pPr>
        <w:ind w:firstLine="720"/>
      </w:pPr>
      <w:r>
        <w:t>25.5.3</w:t>
      </w:r>
      <w:r>
        <w:tab/>
        <w:t>comply with any health and safety measures implemented by the Buyer</w:t>
      </w:r>
    </w:p>
    <w:p w14:paraId="15541148" w14:textId="77777777" w:rsidR="008408D4" w:rsidRDefault="008408D4">
      <w:pPr>
        <w:ind w:firstLine="720"/>
      </w:pPr>
    </w:p>
    <w:p w14:paraId="5527BB57" w14:textId="77777777" w:rsidR="008408D4" w:rsidRDefault="006021B5">
      <w:pPr>
        <w:ind w:left="1440" w:hanging="720"/>
      </w:pPr>
      <w:r>
        <w:t>25.5.4</w:t>
      </w:r>
      <w:r>
        <w:tab/>
        <w:t>immediately notify the Buyer of any incident on the premises that causes any damage to Property which could cause personal injury</w:t>
      </w:r>
    </w:p>
    <w:p w14:paraId="704ADDAE" w14:textId="77777777" w:rsidR="008408D4" w:rsidRDefault="008408D4">
      <w:pPr>
        <w:ind w:left="720" w:firstLine="720"/>
      </w:pPr>
    </w:p>
    <w:p w14:paraId="03275DB1" w14:textId="77777777" w:rsidR="008408D4" w:rsidRDefault="006021B5">
      <w:pPr>
        <w:ind w:left="720" w:hanging="720"/>
      </w:pPr>
      <w:r>
        <w:t>25.6</w:t>
      </w:r>
      <w:r>
        <w:tab/>
        <w:t>The Supplier will ensure that its health and safety policy statement (as required by the Health and Safety at Work etc Act 1974) is made available to the Buyer on request.</w:t>
      </w:r>
    </w:p>
    <w:p w14:paraId="1841FDFC" w14:textId="77777777" w:rsidR="008408D4" w:rsidRDefault="008408D4">
      <w:pPr>
        <w:ind w:left="720" w:hanging="720"/>
      </w:pPr>
    </w:p>
    <w:p w14:paraId="36B9663F" w14:textId="77777777" w:rsidR="008408D4" w:rsidRDefault="006021B5">
      <w:pPr>
        <w:pStyle w:val="Heading3"/>
        <w:rPr>
          <w:color w:val="auto"/>
        </w:rPr>
      </w:pPr>
      <w:r>
        <w:rPr>
          <w:color w:val="auto"/>
        </w:rPr>
        <w:t>26.</w:t>
      </w:r>
      <w:r>
        <w:rPr>
          <w:color w:val="auto"/>
        </w:rPr>
        <w:tab/>
        <w:t>Equipment</w:t>
      </w:r>
    </w:p>
    <w:p w14:paraId="01944420" w14:textId="77777777" w:rsidR="008408D4" w:rsidRDefault="006021B5">
      <w:pPr>
        <w:spacing w:before="240" w:after="240"/>
      </w:pPr>
      <w:r>
        <w:t>26.1</w:t>
      </w:r>
      <w:r>
        <w:tab/>
        <w:t>The Supplier is responsible for providing any Equipment which the Supplier requires to provide the Services.</w:t>
      </w:r>
    </w:p>
    <w:p w14:paraId="30062CCF" w14:textId="77777777" w:rsidR="008408D4" w:rsidRDefault="008408D4">
      <w:pPr>
        <w:ind w:firstLine="720"/>
      </w:pPr>
    </w:p>
    <w:p w14:paraId="77F1C8FB" w14:textId="77777777" w:rsidR="008408D4" w:rsidRDefault="006021B5">
      <w:pPr>
        <w:ind w:left="720" w:hanging="720"/>
      </w:pPr>
      <w:r>
        <w:t>26.2</w:t>
      </w:r>
      <w:r>
        <w:tab/>
        <w:t>Any Equipment brought onto the premises will be at the Supplier's own risk and the Buyer will have no liability for any loss of, or damage to, any Equipment.</w:t>
      </w:r>
    </w:p>
    <w:p w14:paraId="11B82AFA" w14:textId="77777777" w:rsidR="008408D4" w:rsidRDefault="008408D4">
      <w:pPr>
        <w:ind w:firstLine="720"/>
      </w:pPr>
    </w:p>
    <w:p w14:paraId="61557656" w14:textId="77777777" w:rsidR="008408D4" w:rsidRDefault="006021B5">
      <w:pPr>
        <w:ind w:left="720" w:hanging="720"/>
      </w:pPr>
      <w:r>
        <w:t>26.3</w:t>
      </w:r>
      <w:r>
        <w:tab/>
        <w:t>When the Call-Off Contract Ends or expires, the Supplier will remove the Equipment and any other materials leaving the premises in a safe and clean condition.</w:t>
      </w:r>
    </w:p>
    <w:p w14:paraId="26A99FF4" w14:textId="77777777" w:rsidR="008408D4" w:rsidRDefault="008408D4">
      <w:pPr>
        <w:ind w:left="720" w:hanging="720"/>
      </w:pPr>
    </w:p>
    <w:p w14:paraId="546A1DE5" w14:textId="77777777" w:rsidR="008408D4" w:rsidRDefault="006021B5">
      <w:pPr>
        <w:pStyle w:val="Heading3"/>
        <w:rPr>
          <w:color w:val="auto"/>
        </w:rPr>
      </w:pPr>
      <w:r>
        <w:rPr>
          <w:color w:val="auto"/>
        </w:rPr>
        <w:t>27.</w:t>
      </w:r>
      <w:r>
        <w:rPr>
          <w:color w:val="auto"/>
        </w:rPr>
        <w:tab/>
        <w:t>The Contracts (Rights of Third Parties) Act 1999</w:t>
      </w:r>
    </w:p>
    <w:p w14:paraId="0609B442" w14:textId="77777777" w:rsidR="008408D4" w:rsidRDefault="008408D4"/>
    <w:p w14:paraId="3D550831" w14:textId="77777777" w:rsidR="008408D4" w:rsidRDefault="006021B5">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2280CD5" w14:textId="77777777" w:rsidR="008408D4" w:rsidRDefault="008408D4">
      <w:pPr>
        <w:ind w:left="720" w:hanging="720"/>
      </w:pPr>
    </w:p>
    <w:p w14:paraId="5580F05D" w14:textId="77777777" w:rsidR="008408D4" w:rsidRDefault="006021B5">
      <w:pPr>
        <w:pStyle w:val="Heading3"/>
        <w:rPr>
          <w:color w:val="auto"/>
        </w:rPr>
      </w:pPr>
      <w:r>
        <w:rPr>
          <w:color w:val="auto"/>
        </w:rPr>
        <w:t>28.</w:t>
      </w:r>
      <w:r>
        <w:rPr>
          <w:color w:val="auto"/>
        </w:rPr>
        <w:tab/>
        <w:t>Environmental requirements</w:t>
      </w:r>
    </w:p>
    <w:p w14:paraId="4E920756" w14:textId="77777777" w:rsidR="008408D4" w:rsidRDefault="006021B5">
      <w:pPr>
        <w:ind w:left="720" w:hanging="720"/>
      </w:pPr>
      <w:r>
        <w:t>28.1</w:t>
      </w:r>
      <w:r>
        <w:tab/>
        <w:t>The Buyer will provide a copy of its environmental policy to the Supplier on request, which the Supplier will comply with.</w:t>
      </w:r>
    </w:p>
    <w:p w14:paraId="53306022" w14:textId="77777777" w:rsidR="008408D4" w:rsidRDefault="008408D4">
      <w:pPr>
        <w:ind w:firstLine="720"/>
      </w:pPr>
    </w:p>
    <w:p w14:paraId="01E4D5CB" w14:textId="77777777" w:rsidR="008408D4" w:rsidRDefault="006021B5">
      <w:pPr>
        <w:ind w:left="720" w:hanging="720"/>
      </w:pPr>
      <w:r>
        <w:t>28.2</w:t>
      </w:r>
      <w:r>
        <w:tab/>
        <w:t>The Supplier must provide reasonable support to enable Buyers to work in an environmentally friendly way, for example by helping them recycle or lower their carbon footprint.</w:t>
      </w:r>
    </w:p>
    <w:p w14:paraId="42EA6D44" w14:textId="77777777" w:rsidR="008408D4" w:rsidRDefault="008408D4">
      <w:pPr>
        <w:ind w:left="720" w:hanging="720"/>
      </w:pPr>
    </w:p>
    <w:p w14:paraId="366E9D1A" w14:textId="77777777" w:rsidR="008408D4" w:rsidRDefault="006021B5">
      <w:pPr>
        <w:pStyle w:val="Heading3"/>
        <w:rPr>
          <w:color w:val="auto"/>
        </w:rPr>
      </w:pPr>
      <w:r>
        <w:rPr>
          <w:color w:val="auto"/>
        </w:rPr>
        <w:t>29.</w:t>
      </w:r>
      <w:r>
        <w:rPr>
          <w:color w:val="auto"/>
        </w:rPr>
        <w:tab/>
        <w:t>The Employment Regulations (TUPE)</w:t>
      </w:r>
    </w:p>
    <w:p w14:paraId="4C8DBF4B" w14:textId="77777777" w:rsidR="008408D4" w:rsidRDefault="006021B5">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4F079B5" w14:textId="77777777" w:rsidR="008408D4" w:rsidRDefault="008408D4">
      <w:pPr>
        <w:ind w:left="720"/>
      </w:pPr>
    </w:p>
    <w:p w14:paraId="487A104F" w14:textId="77777777" w:rsidR="008408D4" w:rsidRDefault="006021B5">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DD094C6" w14:textId="77777777" w:rsidR="008408D4" w:rsidRDefault="008408D4">
      <w:pPr>
        <w:ind w:left="720"/>
      </w:pPr>
    </w:p>
    <w:p w14:paraId="15E81CE4" w14:textId="77777777" w:rsidR="008408D4" w:rsidRDefault="006021B5">
      <w:pPr>
        <w:ind w:firstLine="720"/>
      </w:pPr>
      <w:r>
        <w:t>29.2.1</w:t>
      </w:r>
      <w:r>
        <w:tab/>
      </w:r>
      <w:r>
        <w:tab/>
        <w:t>the activities they perform</w:t>
      </w:r>
    </w:p>
    <w:p w14:paraId="04A909B5" w14:textId="77777777" w:rsidR="008408D4" w:rsidRDefault="006021B5">
      <w:pPr>
        <w:ind w:firstLine="720"/>
      </w:pPr>
      <w:r>
        <w:t>29.2.2</w:t>
      </w:r>
      <w:r>
        <w:tab/>
      </w:r>
      <w:r>
        <w:tab/>
        <w:t>age</w:t>
      </w:r>
    </w:p>
    <w:p w14:paraId="63E6250A" w14:textId="77777777" w:rsidR="008408D4" w:rsidRDefault="006021B5">
      <w:pPr>
        <w:ind w:firstLine="720"/>
      </w:pPr>
      <w:r>
        <w:t>29.2.3</w:t>
      </w:r>
      <w:r>
        <w:tab/>
      </w:r>
      <w:r>
        <w:tab/>
        <w:t>start date</w:t>
      </w:r>
    </w:p>
    <w:p w14:paraId="0F27EAFE" w14:textId="77777777" w:rsidR="008408D4" w:rsidRDefault="006021B5">
      <w:pPr>
        <w:ind w:firstLine="720"/>
      </w:pPr>
      <w:r>
        <w:t>29.2.4</w:t>
      </w:r>
      <w:r>
        <w:tab/>
      </w:r>
      <w:r>
        <w:tab/>
        <w:t>place of work</w:t>
      </w:r>
    </w:p>
    <w:p w14:paraId="096EDD81" w14:textId="77777777" w:rsidR="008408D4" w:rsidRDefault="006021B5">
      <w:pPr>
        <w:ind w:firstLine="720"/>
      </w:pPr>
      <w:r>
        <w:t>29.2.5</w:t>
      </w:r>
      <w:r>
        <w:tab/>
      </w:r>
      <w:r>
        <w:tab/>
        <w:t>notice period</w:t>
      </w:r>
    </w:p>
    <w:p w14:paraId="7D345F6C" w14:textId="77777777" w:rsidR="008408D4" w:rsidRDefault="006021B5">
      <w:pPr>
        <w:ind w:firstLine="720"/>
      </w:pPr>
      <w:r>
        <w:t>29.2.6</w:t>
      </w:r>
      <w:r>
        <w:tab/>
      </w:r>
      <w:r>
        <w:tab/>
        <w:t>redundancy payment entitlement</w:t>
      </w:r>
    </w:p>
    <w:p w14:paraId="5D3DAFF6" w14:textId="77777777" w:rsidR="008408D4" w:rsidRDefault="006021B5">
      <w:pPr>
        <w:ind w:firstLine="720"/>
      </w:pPr>
      <w:r>
        <w:t>29.2.7</w:t>
      </w:r>
      <w:r>
        <w:tab/>
      </w:r>
      <w:r>
        <w:tab/>
        <w:t>salary, benefits and pension entitlements</w:t>
      </w:r>
    </w:p>
    <w:p w14:paraId="229468C7" w14:textId="77777777" w:rsidR="008408D4" w:rsidRDefault="006021B5">
      <w:pPr>
        <w:ind w:firstLine="720"/>
      </w:pPr>
      <w:r>
        <w:t>29.2.8</w:t>
      </w:r>
      <w:r>
        <w:tab/>
      </w:r>
      <w:r>
        <w:tab/>
        <w:t>employment status</w:t>
      </w:r>
    </w:p>
    <w:p w14:paraId="32847029" w14:textId="77777777" w:rsidR="008408D4" w:rsidRDefault="006021B5">
      <w:pPr>
        <w:ind w:firstLine="720"/>
      </w:pPr>
      <w:r>
        <w:t>29.2.9</w:t>
      </w:r>
      <w:r>
        <w:tab/>
      </w:r>
      <w:r>
        <w:tab/>
        <w:t>identity of employer</w:t>
      </w:r>
    </w:p>
    <w:p w14:paraId="1DCFB4E1" w14:textId="77777777" w:rsidR="008408D4" w:rsidRDefault="006021B5">
      <w:pPr>
        <w:ind w:firstLine="720"/>
      </w:pPr>
      <w:r>
        <w:t>29.2.10</w:t>
      </w:r>
      <w:r>
        <w:tab/>
        <w:t>working arrangements</w:t>
      </w:r>
    </w:p>
    <w:p w14:paraId="445AE95D" w14:textId="77777777" w:rsidR="008408D4" w:rsidRDefault="006021B5">
      <w:pPr>
        <w:ind w:firstLine="720"/>
      </w:pPr>
      <w:r>
        <w:t>29.2.11</w:t>
      </w:r>
      <w:r>
        <w:tab/>
        <w:t>outstanding liabilities</w:t>
      </w:r>
    </w:p>
    <w:p w14:paraId="6EB77584" w14:textId="77777777" w:rsidR="008408D4" w:rsidRDefault="006021B5">
      <w:pPr>
        <w:ind w:firstLine="720"/>
      </w:pPr>
      <w:r>
        <w:t>29.2.12</w:t>
      </w:r>
      <w:r>
        <w:tab/>
        <w:t>sickness absence</w:t>
      </w:r>
    </w:p>
    <w:p w14:paraId="0F2435E7" w14:textId="77777777" w:rsidR="008408D4" w:rsidRDefault="006021B5">
      <w:pPr>
        <w:ind w:firstLine="720"/>
      </w:pPr>
      <w:r>
        <w:t>29.2.13</w:t>
      </w:r>
      <w:r>
        <w:tab/>
        <w:t>copies of all relevant employment contracts and related documents</w:t>
      </w:r>
    </w:p>
    <w:p w14:paraId="7B349696" w14:textId="77777777" w:rsidR="008408D4" w:rsidRDefault="006021B5">
      <w:pPr>
        <w:ind w:firstLine="720"/>
      </w:pPr>
      <w:r>
        <w:t>29.2.14</w:t>
      </w:r>
      <w:r>
        <w:tab/>
        <w:t>all information required under regulation 11 of TUPE or as reasonably</w:t>
      </w:r>
    </w:p>
    <w:p w14:paraId="2B81F71F" w14:textId="77777777" w:rsidR="008408D4" w:rsidRDefault="006021B5">
      <w:pPr>
        <w:ind w:left="1440" w:firstLine="720"/>
      </w:pPr>
      <w:r>
        <w:t>requested by the Buyer</w:t>
      </w:r>
    </w:p>
    <w:p w14:paraId="33F23934" w14:textId="77777777" w:rsidR="008408D4" w:rsidRDefault="008408D4">
      <w:pPr>
        <w:ind w:left="720" w:firstLine="720"/>
      </w:pPr>
    </w:p>
    <w:p w14:paraId="6E894AAB" w14:textId="77777777" w:rsidR="008408D4" w:rsidRDefault="006021B5">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402669A" w14:textId="77777777" w:rsidR="008408D4" w:rsidRDefault="008408D4">
      <w:pPr>
        <w:ind w:left="720"/>
      </w:pPr>
    </w:p>
    <w:p w14:paraId="0B26EBC1" w14:textId="77777777" w:rsidR="008408D4" w:rsidRDefault="006021B5">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F2EFB5D" w14:textId="77777777" w:rsidR="008408D4" w:rsidRDefault="008408D4">
      <w:pPr>
        <w:ind w:left="720"/>
      </w:pPr>
    </w:p>
    <w:p w14:paraId="786E1E16" w14:textId="77777777" w:rsidR="008408D4" w:rsidRDefault="006021B5">
      <w:pPr>
        <w:ind w:left="720" w:hanging="720"/>
      </w:pPr>
      <w:r>
        <w:t>29.5</w:t>
      </w:r>
      <w:r>
        <w:tab/>
        <w:t>The Supplier will co-operate with the re-tendering of this Call-Off Contract by allowing the Replacement Supplier to communicate with and meet the affected employees or their representatives.</w:t>
      </w:r>
    </w:p>
    <w:p w14:paraId="33852336" w14:textId="77777777" w:rsidR="008408D4" w:rsidRDefault="008408D4">
      <w:pPr>
        <w:ind w:left="720"/>
      </w:pPr>
    </w:p>
    <w:p w14:paraId="15A493C7" w14:textId="77777777" w:rsidR="008408D4" w:rsidRDefault="006021B5">
      <w:pPr>
        <w:ind w:left="720" w:hanging="720"/>
      </w:pPr>
      <w:r>
        <w:t>29.6</w:t>
      </w:r>
      <w:r>
        <w:tab/>
        <w:t>The Supplier will indemnify the Buyer or any Replacement Supplier for all Loss arising from both:</w:t>
      </w:r>
    </w:p>
    <w:p w14:paraId="65C605DE" w14:textId="77777777" w:rsidR="008408D4" w:rsidRDefault="008408D4">
      <w:pPr>
        <w:ind w:firstLine="720"/>
      </w:pPr>
    </w:p>
    <w:p w14:paraId="78DC07E9" w14:textId="77777777" w:rsidR="008408D4" w:rsidRDefault="006021B5">
      <w:pPr>
        <w:ind w:firstLine="720"/>
      </w:pPr>
      <w:r>
        <w:t>29.6.1</w:t>
      </w:r>
      <w:r>
        <w:tab/>
        <w:t>its failure to comply with the provisions of this clause</w:t>
      </w:r>
    </w:p>
    <w:p w14:paraId="2C2875EC" w14:textId="77777777" w:rsidR="008408D4" w:rsidRDefault="008408D4">
      <w:pPr>
        <w:ind w:firstLine="720"/>
      </w:pPr>
    </w:p>
    <w:p w14:paraId="2740B760" w14:textId="77777777" w:rsidR="008408D4" w:rsidRDefault="006021B5">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78C7B324" w14:textId="77777777" w:rsidR="008408D4" w:rsidRDefault="008408D4">
      <w:pPr>
        <w:ind w:left="1440"/>
      </w:pPr>
    </w:p>
    <w:p w14:paraId="2030610B" w14:textId="77777777" w:rsidR="008408D4" w:rsidRDefault="006021B5">
      <w:pPr>
        <w:ind w:left="720" w:hanging="720"/>
      </w:pPr>
      <w:r>
        <w:t>29.7</w:t>
      </w:r>
      <w:r>
        <w:tab/>
        <w:t>The provisions of this clause apply during the Term of this Call-Off Contract and indefinitely after it Ends or expires.</w:t>
      </w:r>
    </w:p>
    <w:p w14:paraId="7B07AB4C" w14:textId="77777777" w:rsidR="008408D4" w:rsidRDefault="008408D4">
      <w:pPr>
        <w:ind w:firstLine="720"/>
      </w:pPr>
    </w:p>
    <w:p w14:paraId="70438DAC" w14:textId="77777777" w:rsidR="008408D4" w:rsidRDefault="006021B5">
      <w:pPr>
        <w:ind w:left="720" w:hanging="720"/>
      </w:pPr>
      <w:r>
        <w:t>29.8</w:t>
      </w:r>
      <w:r>
        <w:tab/>
        <w:t>For these TUPE clauses, the relevant third party will be able to enforce its rights under this clause but their consent will not be required to vary these clauses as the Buyer and Supplier may agree.</w:t>
      </w:r>
    </w:p>
    <w:p w14:paraId="6A9F047B" w14:textId="77777777" w:rsidR="008408D4" w:rsidRDefault="008408D4">
      <w:pPr>
        <w:ind w:left="720" w:hanging="720"/>
      </w:pPr>
    </w:p>
    <w:p w14:paraId="717BCC68" w14:textId="77777777" w:rsidR="008408D4" w:rsidRDefault="006021B5">
      <w:pPr>
        <w:pStyle w:val="Heading3"/>
        <w:rPr>
          <w:color w:val="auto"/>
        </w:rPr>
      </w:pPr>
      <w:r>
        <w:rPr>
          <w:color w:val="auto"/>
        </w:rPr>
        <w:t>30.</w:t>
      </w:r>
      <w:r>
        <w:rPr>
          <w:color w:val="auto"/>
        </w:rPr>
        <w:tab/>
        <w:t>Additional G-Cloud services</w:t>
      </w:r>
    </w:p>
    <w:p w14:paraId="355D96EF" w14:textId="77777777" w:rsidR="008408D4" w:rsidRDefault="006021B5">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6274310E" w14:textId="77777777" w:rsidR="008408D4" w:rsidRDefault="008408D4">
      <w:pPr>
        <w:ind w:left="720"/>
      </w:pPr>
    </w:p>
    <w:p w14:paraId="1E8AC4F3" w14:textId="77777777" w:rsidR="008408D4" w:rsidRDefault="006021B5">
      <w:pPr>
        <w:ind w:left="720" w:hanging="720"/>
      </w:pPr>
      <w:r>
        <w:t>30.2</w:t>
      </w:r>
      <w:r>
        <w:tab/>
        <w:t>If reasonably requested to do so by the Buyer in the Order Form, the Supplier must provide and monitor performance of the Additional Services using an Implementation Plan.</w:t>
      </w:r>
    </w:p>
    <w:p w14:paraId="4CB2501B" w14:textId="77777777" w:rsidR="008408D4" w:rsidRDefault="008408D4">
      <w:pPr>
        <w:ind w:left="720" w:hanging="720"/>
      </w:pPr>
    </w:p>
    <w:p w14:paraId="6FB7EDA1" w14:textId="77777777" w:rsidR="008408D4" w:rsidRDefault="006021B5">
      <w:pPr>
        <w:pStyle w:val="Heading3"/>
        <w:rPr>
          <w:color w:val="auto"/>
        </w:rPr>
      </w:pPr>
      <w:r>
        <w:rPr>
          <w:color w:val="auto"/>
        </w:rPr>
        <w:t>31.</w:t>
      </w:r>
      <w:r>
        <w:rPr>
          <w:color w:val="auto"/>
        </w:rPr>
        <w:tab/>
        <w:t>Collaboration</w:t>
      </w:r>
    </w:p>
    <w:p w14:paraId="7E2420D0" w14:textId="77777777" w:rsidR="008408D4" w:rsidRDefault="006021B5">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4B0BB7FC" w14:textId="77777777" w:rsidR="008408D4" w:rsidRDefault="008408D4">
      <w:pPr>
        <w:ind w:left="720"/>
      </w:pPr>
    </w:p>
    <w:p w14:paraId="1B9E1218" w14:textId="77777777" w:rsidR="008408D4" w:rsidRDefault="006021B5">
      <w:r>
        <w:t>31.2</w:t>
      </w:r>
      <w:r>
        <w:tab/>
        <w:t>In addition to any obligations under the Collaboration Agreement, the Supplier must:</w:t>
      </w:r>
    </w:p>
    <w:p w14:paraId="1A28EA81" w14:textId="77777777" w:rsidR="008408D4" w:rsidRDefault="008408D4"/>
    <w:p w14:paraId="2EB90ACA" w14:textId="77777777" w:rsidR="008408D4" w:rsidRDefault="006021B5">
      <w:pPr>
        <w:ind w:firstLine="720"/>
      </w:pPr>
      <w:r>
        <w:t>31.2.1</w:t>
      </w:r>
      <w:r>
        <w:tab/>
        <w:t>work proactively and in good faith with each of the Buyer’s contractors</w:t>
      </w:r>
    </w:p>
    <w:p w14:paraId="0BDFBC81" w14:textId="77777777" w:rsidR="008408D4" w:rsidRDefault="008408D4">
      <w:pPr>
        <w:ind w:firstLine="720"/>
      </w:pPr>
    </w:p>
    <w:p w14:paraId="214F6187" w14:textId="77777777" w:rsidR="008408D4" w:rsidRDefault="006021B5">
      <w:pPr>
        <w:ind w:left="1440" w:hanging="720"/>
      </w:pPr>
      <w:r>
        <w:t>31.2.2</w:t>
      </w:r>
      <w:r>
        <w:tab/>
        <w:t>co-operate and share information with the Buyer’s contractors to enable the efficient operation of the Buyer’s ICT services and G-Cloud Services</w:t>
      </w:r>
    </w:p>
    <w:p w14:paraId="7D5D4883" w14:textId="77777777" w:rsidR="008408D4" w:rsidRDefault="008408D4">
      <w:pPr>
        <w:ind w:left="1440" w:hanging="720"/>
      </w:pPr>
    </w:p>
    <w:p w14:paraId="7EB3CCF0" w14:textId="77777777" w:rsidR="008408D4" w:rsidRDefault="006021B5">
      <w:pPr>
        <w:pStyle w:val="Heading3"/>
        <w:rPr>
          <w:color w:val="auto"/>
        </w:rPr>
      </w:pPr>
      <w:r>
        <w:rPr>
          <w:color w:val="auto"/>
        </w:rPr>
        <w:t>32.</w:t>
      </w:r>
      <w:r>
        <w:rPr>
          <w:color w:val="auto"/>
        </w:rPr>
        <w:tab/>
        <w:t>Variation process</w:t>
      </w:r>
    </w:p>
    <w:p w14:paraId="52C9FD0F" w14:textId="77777777" w:rsidR="008408D4" w:rsidRDefault="006021B5">
      <w:pPr>
        <w:ind w:left="720" w:hanging="720"/>
      </w:pPr>
      <w:r>
        <w:t>32.1</w:t>
      </w:r>
      <w:r>
        <w:tab/>
        <w:t>The Buyer can request in writing a change to this Call-Off Contract if it isn’t a material change to the Framework Agreement/or this Call-Off Contract. Once implemented, it is called a Variation.</w:t>
      </w:r>
    </w:p>
    <w:p w14:paraId="29FE1B9E" w14:textId="77777777" w:rsidR="008408D4" w:rsidRDefault="008408D4">
      <w:pPr>
        <w:ind w:left="720"/>
      </w:pPr>
    </w:p>
    <w:p w14:paraId="147636D8" w14:textId="77777777" w:rsidR="008408D4" w:rsidRDefault="006021B5">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622CA06" w14:textId="77777777" w:rsidR="008408D4" w:rsidRDefault="008408D4"/>
    <w:p w14:paraId="4FACFB94" w14:textId="77777777" w:rsidR="008408D4" w:rsidRDefault="006021B5">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3A3C4DD5" w14:textId="77777777" w:rsidR="008408D4" w:rsidRDefault="008408D4">
      <w:pPr>
        <w:ind w:left="720" w:hanging="720"/>
      </w:pPr>
    </w:p>
    <w:p w14:paraId="3682C1E4" w14:textId="77777777" w:rsidR="008408D4" w:rsidRDefault="006021B5">
      <w:pPr>
        <w:pStyle w:val="Heading3"/>
        <w:rPr>
          <w:color w:val="auto"/>
        </w:rPr>
      </w:pPr>
      <w:r>
        <w:rPr>
          <w:color w:val="auto"/>
        </w:rPr>
        <w:t>33.</w:t>
      </w:r>
      <w:r>
        <w:rPr>
          <w:color w:val="auto"/>
        </w:rPr>
        <w:tab/>
        <w:t>Data Protection Legislation (GDPR)</w:t>
      </w:r>
    </w:p>
    <w:p w14:paraId="515515AE" w14:textId="77777777" w:rsidR="008408D4" w:rsidRDefault="006021B5">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482D837C" w14:textId="77777777" w:rsidR="008408D4" w:rsidRDefault="008408D4"/>
    <w:p w14:paraId="151A0CA2" w14:textId="77777777" w:rsidR="008408D4" w:rsidRDefault="008408D4">
      <w:pPr>
        <w:pageBreakBefore/>
        <w:rPr>
          <w:b/>
        </w:rPr>
      </w:pPr>
    </w:p>
    <w:p w14:paraId="23635B80" w14:textId="77777777" w:rsidR="008408D4" w:rsidRDefault="006021B5">
      <w:pPr>
        <w:pStyle w:val="Heading2"/>
      </w:pPr>
      <w:bookmarkStart w:id="8" w:name="_Toc33176236"/>
      <w:r>
        <w:t>Schedule 3: Collaboration agreement</w:t>
      </w:r>
      <w:bookmarkEnd w:id="8"/>
    </w:p>
    <w:p w14:paraId="35B9FD44" w14:textId="564B12D5" w:rsidR="008408D4" w:rsidRDefault="00CF54B0">
      <w:r>
        <w:t>Not used</w:t>
      </w:r>
    </w:p>
    <w:p w14:paraId="3B35E349" w14:textId="77777777" w:rsidR="008408D4" w:rsidRDefault="008408D4"/>
    <w:p w14:paraId="605398E8" w14:textId="77777777" w:rsidR="008408D4" w:rsidRDefault="008408D4">
      <w:pPr>
        <w:pageBreakBefore/>
      </w:pPr>
    </w:p>
    <w:p w14:paraId="021DE48C" w14:textId="77777777" w:rsidR="008408D4" w:rsidRDefault="006021B5">
      <w:pPr>
        <w:pStyle w:val="Heading2"/>
      </w:pPr>
      <w:bookmarkStart w:id="9" w:name="_Toc33176237"/>
      <w:r>
        <w:t>Schedule 4: Alternative clauses</w:t>
      </w:r>
      <w:bookmarkEnd w:id="9"/>
    </w:p>
    <w:p w14:paraId="4FD58C00" w14:textId="77777777" w:rsidR="008408D4" w:rsidRDefault="006021B5">
      <w:pPr>
        <w:pStyle w:val="Heading3"/>
        <w:rPr>
          <w:color w:val="auto"/>
        </w:rPr>
      </w:pPr>
      <w:r>
        <w:rPr>
          <w:color w:val="auto"/>
        </w:rPr>
        <w:t>1.</w:t>
      </w:r>
      <w:r>
        <w:rPr>
          <w:color w:val="auto"/>
        </w:rPr>
        <w:tab/>
        <w:t>Introduction</w:t>
      </w:r>
    </w:p>
    <w:p w14:paraId="4E68BE3C" w14:textId="77777777" w:rsidR="008408D4" w:rsidRDefault="006021B5">
      <w:pPr>
        <w:ind w:firstLine="720"/>
      </w:pPr>
      <w:r>
        <w:t>1.1</w:t>
      </w:r>
      <w:r>
        <w:tab/>
        <w:t>This Schedule specifies the alternative clauses that may be requested in the</w:t>
      </w:r>
    </w:p>
    <w:p w14:paraId="2356D34C" w14:textId="77777777" w:rsidR="008408D4" w:rsidRDefault="006021B5">
      <w:pPr>
        <w:ind w:firstLine="720"/>
      </w:pPr>
      <w:r>
        <w:t>Order Form and, if requested in the Order Form, will apply to this Call-Off Contract.</w:t>
      </w:r>
    </w:p>
    <w:p w14:paraId="54F4D9BC" w14:textId="77777777" w:rsidR="008408D4" w:rsidRDefault="008408D4"/>
    <w:p w14:paraId="5051D3F1" w14:textId="77777777" w:rsidR="008408D4" w:rsidRDefault="006021B5">
      <w:pPr>
        <w:pStyle w:val="Heading3"/>
        <w:rPr>
          <w:color w:val="auto"/>
        </w:rPr>
      </w:pPr>
      <w:r>
        <w:rPr>
          <w:color w:val="auto"/>
        </w:rPr>
        <w:t>2.</w:t>
      </w:r>
      <w:r>
        <w:rPr>
          <w:color w:val="auto"/>
        </w:rPr>
        <w:tab/>
        <w:t>Clauses selected</w:t>
      </w:r>
    </w:p>
    <w:p w14:paraId="6E3CABCD" w14:textId="77777777" w:rsidR="008408D4" w:rsidRDefault="006021B5">
      <w:pPr>
        <w:ind w:firstLine="720"/>
      </w:pPr>
      <w:r>
        <w:t>2.1</w:t>
      </w:r>
      <w:r>
        <w:tab/>
        <w:t>The Customer may, in the Order Form, request the following alternative Clauses:</w:t>
      </w:r>
    </w:p>
    <w:p w14:paraId="2897BCDA" w14:textId="77777777" w:rsidR="008408D4" w:rsidRDefault="008408D4">
      <w:pPr>
        <w:ind w:left="720" w:firstLine="720"/>
      </w:pPr>
    </w:p>
    <w:p w14:paraId="6034C7E4" w14:textId="77777777" w:rsidR="008408D4" w:rsidRDefault="006021B5">
      <w:pPr>
        <w:ind w:left="720" w:firstLine="720"/>
      </w:pPr>
      <w:r>
        <w:t>2.1.1</w:t>
      </w:r>
      <w:r>
        <w:tab/>
        <w:t>Scots Law and Jurisdiction</w:t>
      </w:r>
    </w:p>
    <w:p w14:paraId="63E567B8" w14:textId="77777777" w:rsidR="008408D4" w:rsidRDefault="008408D4">
      <w:pPr>
        <w:ind w:firstLine="720"/>
      </w:pPr>
    </w:p>
    <w:p w14:paraId="72C8DB47" w14:textId="77777777" w:rsidR="008408D4" w:rsidRDefault="006021B5">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1E91200A" w14:textId="77777777" w:rsidR="008408D4" w:rsidRDefault="008408D4"/>
    <w:p w14:paraId="4086F32E" w14:textId="77777777" w:rsidR="008408D4" w:rsidRDefault="006021B5">
      <w:pPr>
        <w:ind w:left="2160" w:hanging="720"/>
      </w:pPr>
      <w:r>
        <w:t>2.1.3</w:t>
      </w:r>
      <w:r>
        <w:tab/>
        <w:t>Reference to England and Wales in Working Days definition within the Glossary and interpretations section will be replaced with Scotland.</w:t>
      </w:r>
    </w:p>
    <w:p w14:paraId="142BF37F" w14:textId="77777777" w:rsidR="008408D4" w:rsidRDefault="008408D4"/>
    <w:p w14:paraId="7529030F" w14:textId="77777777" w:rsidR="008408D4" w:rsidRDefault="006021B5">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416751EE" w14:textId="77777777" w:rsidR="008408D4" w:rsidRDefault="008408D4"/>
    <w:p w14:paraId="33BEFE7D" w14:textId="77777777" w:rsidR="008408D4" w:rsidRDefault="006021B5">
      <w:pPr>
        <w:ind w:left="2160" w:hanging="720"/>
      </w:pPr>
      <w:r>
        <w:t>2.1.5</w:t>
      </w:r>
      <w:r>
        <w:tab/>
        <w:t>Reference to the Supply of Goods and Services Act 1982 will be removed in incorporated Framework Agreement clause 4.2.</w:t>
      </w:r>
    </w:p>
    <w:p w14:paraId="4135D1E2" w14:textId="77777777" w:rsidR="008408D4" w:rsidRDefault="008408D4"/>
    <w:p w14:paraId="48C1A816" w14:textId="77777777" w:rsidR="008408D4" w:rsidRDefault="006021B5">
      <w:pPr>
        <w:ind w:left="720" w:firstLine="720"/>
      </w:pPr>
      <w:r>
        <w:t>2.1.6</w:t>
      </w:r>
      <w:r>
        <w:tab/>
        <w:t>References to “tort” will be replaced with “delict” throughout</w:t>
      </w:r>
    </w:p>
    <w:p w14:paraId="485A3DCA" w14:textId="77777777" w:rsidR="008408D4" w:rsidRDefault="008408D4"/>
    <w:p w14:paraId="49015A81" w14:textId="77777777" w:rsidR="008408D4" w:rsidRDefault="006021B5">
      <w:r>
        <w:t>2.2</w:t>
      </w:r>
      <w:r>
        <w:tab/>
        <w:t>The Customer may, in the Order Form, request the following Alternative Clauses:</w:t>
      </w:r>
    </w:p>
    <w:p w14:paraId="53F9E4D3" w14:textId="77777777" w:rsidR="008408D4" w:rsidRDefault="008408D4"/>
    <w:p w14:paraId="34CC43F3" w14:textId="77777777" w:rsidR="008408D4" w:rsidRDefault="006021B5">
      <w:pPr>
        <w:ind w:left="1440"/>
      </w:pPr>
      <w:r>
        <w:t>2.2.1 Northern Ireland Law (see paragraph 2.3, 2.4, 2.5, 2.6 and 2.7 of this Schedule)</w:t>
      </w:r>
    </w:p>
    <w:p w14:paraId="1B579E31" w14:textId="77777777" w:rsidR="008408D4" w:rsidRDefault="008408D4"/>
    <w:p w14:paraId="0B5C7A45" w14:textId="77777777" w:rsidR="008408D4" w:rsidRDefault="006021B5">
      <w:pPr>
        <w:pStyle w:val="Heading3"/>
        <w:rPr>
          <w:color w:val="auto"/>
        </w:rPr>
      </w:pPr>
      <w:r>
        <w:rPr>
          <w:color w:val="auto"/>
        </w:rPr>
        <w:t>2.3</w:t>
      </w:r>
      <w:r>
        <w:rPr>
          <w:color w:val="auto"/>
        </w:rPr>
        <w:tab/>
        <w:t>Discrimination</w:t>
      </w:r>
    </w:p>
    <w:p w14:paraId="75CB72F1" w14:textId="77777777" w:rsidR="008408D4" w:rsidRDefault="006021B5">
      <w:pPr>
        <w:ind w:left="1440" w:hanging="720"/>
      </w:pPr>
      <w:r>
        <w:t>2.3.1</w:t>
      </w:r>
      <w:r>
        <w:tab/>
        <w:t>The Supplier will comply with all applicable fair employment, equality of treatment and anti-discrimination legislation, including, in particular the:</w:t>
      </w:r>
    </w:p>
    <w:p w14:paraId="19058B81" w14:textId="77777777" w:rsidR="008408D4" w:rsidRDefault="008408D4">
      <w:pPr>
        <w:ind w:left="1440"/>
      </w:pPr>
    </w:p>
    <w:p w14:paraId="04C58266" w14:textId="77777777" w:rsidR="008408D4" w:rsidRDefault="006021B5">
      <w:pPr>
        <w:pStyle w:val="ListParagraph"/>
        <w:numPr>
          <w:ilvl w:val="0"/>
          <w:numId w:val="17"/>
        </w:numPr>
      </w:pPr>
      <w:r>
        <w:t>Employment (Northern Ireland) Order 2002</w:t>
      </w:r>
    </w:p>
    <w:p w14:paraId="28282ED1" w14:textId="77777777" w:rsidR="008408D4" w:rsidRDefault="006021B5">
      <w:pPr>
        <w:pStyle w:val="ListParagraph"/>
        <w:numPr>
          <w:ilvl w:val="0"/>
          <w:numId w:val="17"/>
        </w:numPr>
      </w:pPr>
      <w:r>
        <w:t>Fair Employment and Treatment (Northern Ireland) Order 1998</w:t>
      </w:r>
    </w:p>
    <w:p w14:paraId="2898BE67" w14:textId="77777777" w:rsidR="008408D4" w:rsidRDefault="006021B5">
      <w:pPr>
        <w:pStyle w:val="ListParagraph"/>
        <w:numPr>
          <w:ilvl w:val="0"/>
          <w:numId w:val="17"/>
        </w:numPr>
      </w:pPr>
      <w:r>
        <w:t>Sex Discrimination (Northern Ireland) Order 1976 and 1988</w:t>
      </w:r>
    </w:p>
    <w:p w14:paraId="06CD2AEC" w14:textId="77777777" w:rsidR="008408D4" w:rsidRDefault="006021B5">
      <w:pPr>
        <w:pStyle w:val="ListParagraph"/>
        <w:numPr>
          <w:ilvl w:val="0"/>
          <w:numId w:val="17"/>
        </w:numPr>
      </w:pPr>
      <w:r>
        <w:t>Employment Equality (Sexual   Orientation) Regulations (Northern Ireland) 2003</w:t>
      </w:r>
    </w:p>
    <w:p w14:paraId="07F44760" w14:textId="77777777" w:rsidR="008408D4" w:rsidRDefault="006021B5">
      <w:pPr>
        <w:pStyle w:val="ListParagraph"/>
        <w:numPr>
          <w:ilvl w:val="0"/>
          <w:numId w:val="17"/>
        </w:numPr>
      </w:pPr>
      <w:r>
        <w:t>Equal Pay Act (Northern Ireland) 1970</w:t>
      </w:r>
    </w:p>
    <w:p w14:paraId="4162E4B9" w14:textId="77777777" w:rsidR="008408D4" w:rsidRDefault="006021B5">
      <w:pPr>
        <w:pStyle w:val="ListParagraph"/>
        <w:numPr>
          <w:ilvl w:val="0"/>
          <w:numId w:val="17"/>
        </w:numPr>
      </w:pPr>
      <w:r>
        <w:lastRenderedPageBreak/>
        <w:t>Disability Discrimination Act 1995</w:t>
      </w:r>
    </w:p>
    <w:p w14:paraId="09ED658D" w14:textId="77777777" w:rsidR="008408D4" w:rsidRDefault="006021B5">
      <w:pPr>
        <w:pStyle w:val="ListParagraph"/>
        <w:numPr>
          <w:ilvl w:val="0"/>
          <w:numId w:val="17"/>
        </w:numPr>
      </w:pPr>
      <w:r>
        <w:t>Race Relations (Northern Ireland) Order 1997</w:t>
      </w:r>
    </w:p>
    <w:p w14:paraId="735D8B9D" w14:textId="77777777" w:rsidR="008408D4" w:rsidRDefault="006021B5">
      <w:pPr>
        <w:pStyle w:val="ListParagraph"/>
        <w:numPr>
          <w:ilvl w:val="0"/>
          <w:numId w:val="17"/>
        </w:numPr>
      </w:pPr>
      <w:r>
        <w:t>Employment Relations (Northern Ireland) Order 1999 and Employment Rights (Northern Ireland) Order 1996</w:t>
      </w:r>
    </w:p>
    <w:p w14:paraId="66C20B7B" w14:textId="77777777" w:rsidR="008408D4" w:rsidRDefault="006021B5">
      <w:pPr>
        <w:pStyle w:val="ListParagraph"/>
        <w:numPr>
          <w:ilvl w:val="0"/>
          <w:numId w:val="17"/>
        </w:numPr>
      </w:pPr>
      <w:r>
        <w:t>Employment Equality (Age) Regulations (Northern Ireland) 2006</w:t>
      </w:r>
    </w:p>
    <w:p w14:paraId="3D3F5ADB" w14:textId="77777777" w:rsidR="008408D4" w:rsidRDefault="006021B5">
      <w:pPr>
        <w:pStyle w:val="ListParagraph"/>
        <w:numPr>
          <w:ilvl w:val="0"/>
          <w:numId w:val="17"/>
        </w:numPr>
      </w:pPr>
      <w:r>
        <w:t>Part-time Workers (Prevention of less Favourable Treatment) Regulation 2000</w:t>
      </w:r>
    </w:p>
    <w:p w14:paraId="428D4FFC" w14:textId="77777777" w:rsidR="008408D4" w:rsidRDefault="006021B5">
      <w:pPr>
        <w:pStyle w:val="ListParagraph"/>
        <w:numPr>
          <w:ilvl w:val="0"/>
          <w:numId w:val="17"/>
        </w:numPr>
      </w:pPr>
      <w:r>
        <w:t>Fixed-term Employees (Prevention of Less Favourable Treatment) Regulations 2002</w:t>
      </w:r>
    </w:p>
    <w:p w14:paraId="42425AE0" w14:textId="77777777" w:rsidR="008408D4" w:rsidRDefault="006021B5">
      <w:pPr>
        <w:pStyle w:val="ListParagraph"/>
        <w:numPr>
          <w:ilvl w:val="0"/>
          <w:numId w:val="17"/>
        </w:numPr>
      </w:pPr>
      <w:r>
        <w:t>The Disability Discrimination (Northern Ireland) Order 2006</w:t>
      </w:r>
    </w:p>
    <w:p w14:paraId="06A52589" w14:textId="77777777" w:rsidR="008408D4" w:rsidRDefault="006021B5">
      <w:pPr>
        <w:pStyle w:val="ListParagraph"/>
        <w:numPr>
          <w:ilvl w:val="0"/>
          <w:numId w:val="17"/>
        </w:numPr>
      </w:pPr>
      <w:r>
        <w:t>The Employment Relations (Northern Ireland) Order 2004</w:t>
      </w:r>
    </w:p>
    <w:p w14:paraId="089DAA4D" w14:textId="77777777" w:rsidR="008408D4" w:rsidRDefault="006021B5">
      <w:pPr>
        <w:pStyle w:val="ListParagraph"/>
        <w:numPr>
          <w:ilvl w:val="0"/>
          <w:numId w:val="17"/>
        </w:numPr>
      </w:pPr>
      <w:r>
        <w:t>Equality Act (Sexual Orientation) Regulations (Northern Ireland) 2006</w:t>
      </w:r>
    </w:p>
    <w:p w14:paraId="239B01EC" w14:textId="77777777" w:rsidR="008408D4" w:rsidRDefault="006021B5">
      <w:pPr>
        <w:pStyle w:val="ListParagraph"/>
        <w:numPr>
          <w:ilvl w:val="0"/>
          <w:numId w:val="17"/>
        </w:numPr>
      </w:pPr>
      <w:r>
        <w:t>Employment Relations (Northern Ireland) Order 2004</w:t>
      </w:r>
    </w:p>
    <w:p w14:paraId="0CA58C2F" w14:textId="77777777" w:rsidR="008408D4" w:rsidRDefault="006021B5">
      <w:pPr>
        <w:pStyle w:val="ListParagraph"/>
        <w:numPr>
          <w:ilvl w:val="0"/>
          <w:numId w:val="17"/>
        </w:numPr>
      </w:pPr>
      <w:r>
        <w:t>Work and Families (Northern Ireland) Order 2006</w:t>
      </w:r>
    </w:p>
    <w:p w14:paraId="45FFAB8F" w14:textId="77777777" w:rsidR="008408D4" w:rsidRDefault="008408D4">
      <w:pPr>
        <w:ind w:left="360"/>
      </w:pPr>
    </w:p>
    <w:p w14:paraId="7C656789" w14:textId="77777777" w:rsidR="008408D4" w:rsidRDefault="006021B5">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5941E3C3" w14:textId="77777777" w:rsidR="008408D4" w:rsidRDefault="008408D4"/>
    <w:p w14:paraId="4FCB8662" w14:textId="77777777" w:rsidR="008408D4" w:rsidRDefault="006021B5">
      <w:pPr>
        <w:ind w:left="720" w:firstLine="720"/>
      </w:pPr>
      <w:r>
        <w:t>a.</w:t>
      </w:r>
      <w:r>
        <w:tab/>
        <w:t>persons of different religious beliefs or political opinions</w:t>
      </w:r>
    </w:p>
    <w:p w14:paraId="4DEF2F93" w14:textId="77777777" w:rsidR="008408D4" w:rsidRDefault="006021B5">
      <w:pPr>
        <w:ind w:left="720" w:firstLine="720"/>
      </w:pPr>
      <w:r>
        <w:t>b.</w:t>
      </w:r>
      <w:r>
        <w:tab/>
        <w:t>men and women or married and unmarried persons</w:t>
      </w:r>
    </w:p>
    <w:p w14:paraId="6C00E94D" w14:textId="77777777" w:rsidR="008408D4" w:rsidRDefault="006021B5">
      <w:pPr>
        <w:ind w:left="720" w:firstLine="720"/>
      </w:pPr>
      <w:r>
        <w:t>c.</w:t>
      </w:r>
      <w:r>
        <w:tab/>
        <w:t>persons with and without dependants (including women who are</w:t>
      </w:r>
    </w:p>
    <w:p w14:paraId="7A031313" w14:textId="77777777" w:rsidR="008408D4" w:rsidRDefault="006021B5">
      <w:pPr>
        <w:ind w:left="1440" w:firstLine="720"/>
      </w:pPr>
      <w:r>
        <w:t>pregnant or on maternity leave and men on paternity leave)</w:t>
      </w:r>
    </w:p>
    <w:p w14:paraId="62FFB384" w14:textId="77777777" w:rsidR="008408D4" w:rsidRDefault="006021B5">
      <w:pPr>
        <w:ind w:left="720" w:firstLine="720"/>
      </w:pPr>
      <w:r>
        <w:t>d.</w:t>
      </w:r>
      <w:r>
        <w:tab/>
        <w:t>persons of different racial groups (within the meaning of the Race</w:t>
      </w:r>
    </w:p>
    <w:p w14:paraId="0696B349" w14:textId="77777777" w:rsidR="008408D4" w:rsidRDefault="006021B5">
      <w:pPr>
        <w:ind w:left="1440" w:firstLine="720"/>
      </w:pPr>
      <w:r>
        <w:t>Relations (Northern Ireland) Order 1997)</w:t>
      </w:r>
    </w:p>
    <w:p w14:paraId="5E68B350" w14:textId="77777777" w:rsidR="008408D4" w:rsidRDefault="006021B5">
      <w:pPr>
        <w:ind w:left="720" w:firstLine="720"/>
      </w:pPr>
      <w:r>
        <w:t>e.</w:t>
      </w:r>
      <w:r>
        <w:tab/>
        <w:t>persons with and without a disability (within the meaning of the</w:t>
      </w:r>
    </w:p>
    <w:p w14:paraId="71B3DBF3" w14:textId="77777777" w:rsidR="008408D4" w:rsidRDefault="006021B5">
      <w:pPr>
        <w:ind w:left="1440" w:firstLine="720"/>
      </w:pPr>
      <w:r>
        <w:t>Disability Discrimination Act 1995)</w:t>
      </w:r>
    </w:p>
    <w:p w14:paraId="1C09FBF4" w14:textId="77777777" w:rsidR="008408D4" w:rsidRDefault="006021B5">
      <w:pPr>
        <w:ind w:left="720" w:firstLine="720"/>
      </w:pPr>
      <w:r>
        <w:t>f.</w:t>
      </w:r>
      <w:r>
        <w:tab/>
        <w:t>persons of different ages</w:t>
      </w:r>
    </w:p>
    <w:p w14:paraId="46139116" w14:textId="77777777" w:rsidR="008408D4" w:rsidRDefault="006021B5">
      <w:pPr>
        <w:ind w:left="720" w:firstLine="720"/>
      </w:pPr>
      <w:r>
        <w:t>g.</w:t>
      </w:r>
      <w:r>
        <w:tab/>
        <w:t>persons of differing sexual orientation</w:t>
      </w:r>
    </w:p>
    <w:p w14:paraId="77B1E3D6" w14:textId="77777777" w:rsidR="008408D4" w:rsidRDefault="006021B5">
      <w:r>
        <w:t xml:space="preserve"> </w:t>
      </w:r>
    </w:p>
    <w:p w14:paraId="7E7E89B1" w14:textId="77777777" w:rsidR="008408D4" w:rsidRDefault="006021B5">
      <w:pPr>
        <w:ind w:firstLine="720"/>
      </w:pPr>
      <w:r>
        <w:t>2.3.2</w:t>
      </w:r>
      <w:r>
        <w:tab/>
        <w:t>The Supplier will take all reasonable steps to secure the observance of clause</w:t>
      </w:r>
    </w:p>
    <w:p w14:paraId="57753C5E" w14:textId="77777777" w:rsidR="008408D4" w:rsidRDefault="006021B5">
      <w:pPr>
        <w:ind w:left="720" w:firstLine="720"/>
      </w:pPr>
      <w:r>
        <w:t>2.3.1 of this Schedule by all Supplier Staff.</w:t>
      </w:r>
    </w:p>
    <w:p w14:paraId="4799BFBC" w14:textId="77777777" w:rsidR="008408D4" w:rsidRDefault="006021B5">
      <w:pPr>
        <w:spacing w:before="240" w:after="240"/>
        <w:ind w:left="1440"/>
      </w:pPr>
      <w:r>
        <w:rPr>
          <w:sz w:val="20"/>
          <w:szCs w:val="20"/>
        </w:rPr>
        <w:t xml:space="preserve"> </w:t>
      </w:r>
    </w:p>
    <w:p w14:paraId="705D641D" w14:textId="77777777" w:rsidR="008408D4" w:rsidRDefault="006021B5">
      <w:pPr>
        <w:pStyle w:val="Heading3"/>
        <w:rPr>
          <w:color w:val="auto"/>
        </w:rPr>
      </w:pPr>
      <w:r>
        <w:rPr>
          <w:color w:val="auto"/>
        </w:rPr>
        <w:t>2.4</w:t>
      </w:r>
      <w:r>
        <w:rPr>
          <w:color w:val="auto"/>
        </w:rPr>
        <w:tab/>
        <w:t>Equality policies and practices</w:t>
      </w:r>
    </w:p>
    <w:p w14:paraId="49D69E0D" w14:textId="77777777" w:rsidR="008408D4" w:rsidRDefault="006021B5">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497A39C1" w14:textId="77777777" w:rsidR="008408D4" w:rsidRDefault="008408D4">
      <w:pPr>
        <w:ind w:left="1440" w:hanging="720"/>
      </w:pPr>
    </w:p>
    <w:p w14:paraId="71068391" w14:textId="77777777" w:rsidR="008408D4" w:rsidRDefault="006021B5">
      <w:pPr>
        <w:ind w:left="1440" w:hanging="720"/>
      </w:pPr>
      <w:r>
        <w:t>2.4.2</w:t>
      </w:r>
      <w:r>
        <w:tab/>
        <w:t>The Supplier will take all reasonable steps to ensure that all of the Supplier Staff comply with its equal opportunities policies (referred to in clause 2.3 above). These steps will include:</w:t>
      </w:r>
    </w:p>
    <w:p w14:paraId="21F24571" w14:textId="77777777" w:rsidR="008408D4" w:rsidRDefault="008408D4">
      <w:pPr>
        <w:ind w:left="1440"/>
      </w:pPr>
    </w:p>
    <w:p w14:paraId="665ECBF3" w14:textId="77777777" w:rsidR="008408D4" w:rsidRDefault="006021B5">
      <w:pPr>
        <w:ind w:left="720" w:firstLine="720"/>
      </w:pPr>
      <w:r>
        <w:t>a.</w:t>
      </w:r>
      <w:r>
        <w:tab/>
        <w:t>the issue of written instructions to staff and other relevant persons</w:t>
      </w:r>
    </w:p>
    <w:p w14:paraId="5DC3298E" w14:textId="77777777" w:rsidR="008408D4" w:rsidRDefault="006021B5">
      <w:pPr>
        <w:ind w:left="2160" w:hanging="720"/>
      </w:pPr>
      <w:r>
        <w:t>b.</w:t>
      </w:r>
      <w:r>
        <w:tab/>
        <w:t>the appointment or designation of a senior manager with responsibility for equal opportunities</w:t>
      </w:r>
    </w:p>
    <w:p w14:paraId="231E053A" w14:textId="77777777" w:rsidR="008408D4" w:rsidRDefault="006021B5">
      <w:pPr>
        <w:ind w:left="2160" w:hanging="720"/>
      </w:pPr>
      <w:r>
        <w:t>c.</w:t>
      </w:r>
      <w:r>
        <w:tab/>
        <w:t>training of all staff and other relevant persons in equal opportunities and harassment matters</w:t>
      </w:r>
    </w:p>
    <w:p w14:paraId="51BB5757" w14:textId="77777777" w:rsidR="008408D4" w:rsidRDefault="006021B5">
      <w:pPr>
        <w:ind w:left="2160" w:hanging="720"/>
      </w:pPr>
      <w:r>
        <w:lastRenderedPageBreak/>
        <w:t>d.</w:t>
      </w:r>
      <w:r>
        <w:tab/>
        <w:t>the inclusion of the topic of equality as an agenda item at team, management and staff meetings</w:t>
      </w:r>
    </w:p>
    <w:p w14:paraId="1B127335" w14:textId="77777777" w:rsidR="008408D4" w:rsidRDefault="008408D4"/>
    <w:p w14:paraId="2DDA807C" w14:textId="77777777" w:rsidR="008408D4" w:rsidRDefault="006021B5">
      <w:pPr>
        <w:ind w:left="720"/>
      </w:pPr>
      <w:r>
        <w:t>The Supplier will procure that its Subcontractors do likewise with their equal opportunities policies.</w:t>
      </w:r>
    </w:p>
    <w:p w14:paraId="327FF2C9" w14:textId="77777777" w:rsidR="008408D4" w:rsidRDefault="008408D4">
      <w:pPr>
        <w:ind w:left="720"/>
      </w:pPr>
    </w:p>
    <w:p w14:paraId="7191C569" w14:textId="77777777" w:rsidR="008408D4" w:rsidRDefault="006021B5">
      <w:pPr>
        <w:ind w:firstLine="720"/>
      </w:pPr>
      <w:r>
        <w:t>2.4.3</w:t>
      </w:r>
      <w:r>
        <w:tab/>
        <w:t>The Supplier will inform the Customer as soon as possible in the event of:</w:t>
      </w:r>
    </w:p>
    <w:p w14:paraId="004F366C" w14:textId="77777777" w:rsidR="008408D4" w:rsidRDefault="008408D4"/>
    <w:p w14:paraId="79E788A6" w14:textId="77777777" w:rsidR="008408D4" w:rsidRDefault="006021B5">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42724A15" w14:textId="77777777" w:rsidR="008408D4" w:rsidRDefault="006021B5">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3590E092" w14:textId="77777777" w:rsidR="008408D4" w:rsidRDefault="008408D4">
      <w:pPr>
        <w:ind w:left="2160"/>
      </w:pPr>
    </w:p>
    <w:p w14:paraId="12040BD2" w14:textId="77777777" w:rsidR="008408D4" w:rsidRDefault="006021B5">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40463568" w14:textId="77777777" w:rsidR="008408D4" w:rsidRDefault="008408D4"/>
    <w:p w14:paraId="607BA082" w14:textId="77777777" w:rsidR="008408D4" w:rsidRDefault="006021B5">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1C9913E" w14:textId="77777777" w:rsidR="008408D4" w:rsidRDefault="008408D4">
      <w:pPr>
        <w:ind w:left="1440"/>
      </w:pPr>
    </w:p>
    <w:p w14:paraId="2CD5AE39" w14:textId="77777777" w:rsidR="008408D4" w:rsidRDefault="006021B5">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1C898B1E" w14:textId="77777777" w:rsidR="008408D4" w:rsidRDefault="008408D4">
      <w:pPr>
        <w:ind w:left="1440" w:hanging="720"/>
      </w:pPr>
    </w:p>
    <w:p w14:paraId="63AAB02C" w14:textId="77777777" w:rsidR="008408D4" w:rsidRDefault="006021B5">
      <w:pPr>
        <w:pStyle w:val="Heading3"/>
        <w:rPr>
          <w:color w:val="auto"/>
        </w:rPr>
      </w:pPr>
      <w:r>
        <w:rPr>
          <w:color w:val="auto"/>
        </w:rPr>
        <w:t>2.5</w:t>
      </w:r>
      <w:r>
        <w:rPr>
          <w:color w:val="auto"/>
        </w:rPr>
        <w:tab/>
        <w:t>Equality</w:t>
      </w:r>
    </w:p>
    <w:p w14:paraId="2635839E" w14:textId="77777777" w:rsidR="008408D4" w:rsidRDefault="006021B5">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6E0712FF" w14:textId="77777777" w:rsidR="008408D4" w:rsidRDefault="008408D4">
      <w:pPr>
        <w:ind w:left="1440"/>
      </w:pPr>
    </w:p>
    <w:p w14:paraId="2070AF3C" w14:textId="77777777" w:rsidR="008408D4" w:rsidRDefault="006021B5">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1DFF482C" w14:textId="77777777" w:rsidR="008408D4" w:rsidRDefault="008408D4"/>
    <w:p w14:paraId="65807C60" w14:textId="77777777" w:rsidR="008408D4" w:rsidRDefault="006021B5">
      <w:pPr>
        <w:pStyle w:val="Heading3"/>
        <w:rPr>
          <w:color w:val="auto"/>
        </w:rPr>
      </w:pPr>
      <w:r>
        <w:rPr>
          <w:color w:val="auto"/>
        </w:rPr>
        <w:lastRenderedPageBreak/>
        <w:t>2.6</w:t>
      </w:r>
      <w:r>
        <w:rPr>
          <w:color w:val="auto"/>
        </w:rPr>
        <w:tab/>
        <w:t>Health and safety</w:t>
      </w:r>
    </w:p>
    <w:p w14:paraId="0D305827" w14:textId="77777777" w:rsidR="008408D4" w:rsidRDefault="006021B5">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12B28B84" w14:textId="77777777" w:rsidR="008408D4" w:rsidRDefault="008408D4">
      <w:pPr>
        <w:ind w:left="1440"/>
      </w:pPr>
    </w:p>
    <w:p w14:paraId="669EF508" w14:textId="77777777" w:rsidR="008408D4" w:rsidRDefault="006021B5">
      <w:pPr>
        <w:ind w:left="1440" w:hanging="720"/>
      </w:pPr>
      <w:r>
        <w:t>2.6.2</w:t>
      </w:r>
      <w:r>
        <w:tab/>
        <w:t>While on the Customer premises, the Supplier will comply with any health and safety measures implemented by the Customer in respect of Supplier Staff and other persons working there.</w:t>
      </w:r>
    </w:p>
    <w:p w14:paraId="7B2B28F1" w14:textId="77777777" w:rsidR="008408D4" w:rsidRDefault="008408D4"/>
    <w:p w14:paraId="41CE9B1D" w14:textId="77777777" w:rsidR="008408D4" w:rsidRDefault="006021B5">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2E21813A" w14:textId="77777777" w:rsidR="008408D4" w:rsidRDefault="008408D4"/>
    <w:p w14:paraId="566751CE" w14:textId="77777777" w:rsidR="008408D4" w:rsidRDefault="006021B5">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54BA2D77" w14:textId="77777777" w:rsidR="008408D4" w:rsidRDefault="008408D4"/>
    <w:p w14:paraId="056F2213" w14:textId="77777777" w:rsidR="008408D4" w:rsidRDefault="006021B5">
      <w:pPr>
        <w:ind w:left="1440" w:hanging="720"/>
      </w:pPr>
      <w:r>
        <w:t>2.6.5</w:t>
      </w:r>
      <w:r>
        <w:tab/>
        <w:t>The Supplier will ensure that its health and safety policy statement (as required by the Health and Safety at Work (Northern Ireland) Order 1978) is made available to the Customer on request.</w:t>
      </w:r>
    </w:p>
    <w:p w14:paraId="137ADF56" w14:textId="77777777" w:rsidR="008408D4" w:rsidRDefault="008408D4"/>
    <w:p w14:paraId="6BD6B510" w14:textId="77777777" w:rsidR="008408D4" w:rsidRDefault="006021B5">
      <w:pPr>
        <w:pStyle w:val="Heading3"/>
        <w:rPr>
          <w:color w:val="auto"/>
        </w:rPr>
      </w:pPr>
      <w:r>
        <w:rPr>
          <w:color w:val="auto"/>
        </w:rPr>
        <w:t>2.7</w:t>
      </w:r>
      <w:r>
        <w:rPr>
          <w:color w:val="auto"/>
        </w:rPr>
        <w:tab/>
        <w:t>Criminal damage</w:t>
      </w:r>
    </w:p>
    <w:p w14:paraId="26ED2A50" w14:textId="77777777" w:rsidR="008408D4" w:rsidRDefault="006021B5">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737D1082" w14:textId="77777777" w:rsidR="008408D4" w:rsidRDefault="008408D4"/>
    <w:p w14:paraId="1FEF3614" w14:textId="77777777" w:rsidR="008408D4" w:rsidRDefault="006021B5">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6FA51A4" w14:textId="77777777" w:rsidR="008408D4" w:rsidRDefault="008408D4"/>
    <w:p w14:paraId="3C1AD925" w14:textId="77777777" w:rsidR="008408D4" w:rsidRDefault="006021B5">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6D092EBD" w14:textId="77777777" w:rsidR="008408D4" w:rsidRDefault="008408D4"/>
    <w:p w14:paraId="145301BF" w14:textId="77777777" w:rsidR="008408D4" w:rsidRDefault="006021B5">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4F76C43E" w14:textId="77777777" w:rsidR="008408D4" w:rsidRDefault="008408D4"/>
    <w:p w14:paraId="1A535FC8" w14:textId="77777777" w:rsidR="008408D4" w:rsidRDefault="008408D4">
      <w:pPr>
        <w:rPr>
          <w:b/>
        </w:rPr>
      </w:pPr>
    </w:p>
    <w:p w14:paraId="0B8E4CA8" w14:textId="77777777" w:rsidR="008408D4" w:rsidRDefault="008408D4">
      <w:bookmarkStart w:id="10" w:name="_Toc33176238"/>
    </w:p>
    <w:p w14:paraId="6D1F8A11" w14:textId="77777777" w:rsidR="008408D4" w:rsidRDefault="006021B5">
      <w:pPr>
        <w:pStyle w:val="Heading2"/>
        <w:pageBreakBefore/>
      </w:pPr>
      <w:r>
        <w:lastRenderedPageBreak/>
        <w:t>Schedule 5: Guarantee</w:t>
      </w:r>
      <w:bookmarkEnd w:id="10"/>
    </w:p>
    <w:p w14:paraId="2940273B" w14:textId="2A271FCF" w:rsidR="008408D4" w:rsidRDefault="00CF54B0">
      <w:r>
        <w:t>Not used</w:t>
      </w:r>
    </w:p>
    <w:p w14:paraId="39FC087D" w14:textId="77777777" w:rsidR="00CF54B0" w:rsidRDefault="00CF54B0"/>
    <w:p w14:paraId="19E2DB84" w14:textId="77777777" w:rsidR="008408D4" w:rsidRDefault="008408D4">
      <w:pPr>
        <w:pageBreakBefore/>
        <w:rPr>
          <w:b/>
        </w:rPr>
      </w:pPr>
    </w:p>
    <w:p w14:paraId="2F0C0E67" w14:textId="77777777" w:rsidR="008408D4" w:rsidRDefault="006021B5">
      <w:pPr>
        <w:pStyle w:val="Heading2"/>
      </w:pPr>
      <w:bookmarkStart w:id="11" w:name="_Toc33176239"/>
      <w:r>
        <w:t>Schedule 6: Glossary and interpretations</w:t>
      </w:r>
      <w:bookmarkEnd w:id="11"/>
    </w:p>
    <w:p w14:paraId="7C9148C6" w14:textId="77777777" w:rsidR="008408D4" w:rsidRDefault="006021B5">
      <w:r>
        <w:t>In this Call-Off Contract the following expressions mean:</w:t>
      </w:r>
    </w:p>
    <w:p w14:paraId="6CA1DF72" w14:textId="77777777" w:rsidR="008408D4" w:rsidRDefault="008408D4"/>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8408D4" w14:paraId="21A9F289"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5FAA6" w14:textId="77777777" w:rsidR="008408D4" w:rsidRDefault="006021B5">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D6AE1" w14:textId="77777777" w:rsidR="008408D4" w:rsidRDefault="006021B5">
            <w:pPr>
              <w:spacing w:before="240"/>
              <w:rPr>
                <w:sz w:val="20"/>
                <w:szCs w:val="20"/>
              </w:rPr>
            </w:pPr>
            <w:r>
              <w:rPr>
                <w:sz w:val="20"/>
                <w:szCs w:val="20"/>
              </w:rPr>
              <w:t>Meaning</w:t>
            </w:r>
          </w:p>
        </w:tc>
      </w:tr>
      <w:tr w:rsidR="008408D4" w14:paraId="4251141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CA3F79" w14:textId="77777777" w:rsidR="008408D4" w:rsidRDefault="006021B5">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F1C64B" w14:textId="77777777" w:rsidR="008408D4" w:rsidRDefault="006021B5">
            <w:pPr>
              <w:spacing w:before="240"/>
              <w:rPr>
                <w:sz w:val="20"/>
                <w:szCs w:val="20"/>
              </w:rPr>
            </w:pPr>
            <w:r>
              <w:rPr>
                <w:sz w:val="20"/>
                <w:szCs w:val="20"/>
              </w:rPr>
              <w:t>Any services ancillary to the G-Cloud Services that are in the scope of Framework Agreement Section 2 (Services Offered) which a Buyer may request.</w:t>
            </w:r>
          </w:p>
        </w:tc>
      </w:tr>
      <w:tr w:rsidR="008408D4" w14:paraId="3A7C2D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BD4CD" w14:textId="77777777" w:rsidR="008408D4" w:rsidRDefault="006021B5">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9F8348" w14:textId="77777777" w:rsidR="008408D4" w:rsidRDefault="006021B5">
            <w:pPr>
              <w:spacing w:before="240"/>
              <w:rPr>
                <w:sz w:val="20"/>
                <w:szCs w:val="20"/>
              </w:rPr>
            </w:pPr>
            <w:r>
              <w:rPr>
                <w:sz w:val="20"/>
                <w:szCs w:val="20"/>
              </w:rPr>
              <w:t>The agreement to be entered into to enable the Supplier to participate in the relevant Civil Service pension scheme(s).</w:t>
            </w:r>
          </w:p>
        </w:tc>
      </w:tr>
      <w:tr w:rsidR="008408D4" w14:paraId="4E8286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ED9175" w14:textId="77777777" w:rsidR="008408D4" w:rsidRDefault="006021B5">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F217A9" w14:textId="77777777" w:rsidR="008408D4" w:rsidRDefault="006021B5">
            <w:pPr>
              <w:spacing w:before="240"/>
              <w:rPr>
                <w:sz w:val="20"/>
                <w:szCs w:val="20"/>
              </w:rPr>
            </w:pPr>
            <w:r>
              <w:rPr>
                <w:sz w:val="20"/>
                <w:szCs w:val="20"/>
              </w:rPr>
              <w:t>The response submitted by the Supplier to the Invitation to Tender (known as the Invitation to Apply on the Digital Marketplace).</w:t>
            </w:r>
          </w:p>
        </w:tc>
      </w:tr>
      <w:tr w:rsidR="008408D4" w14:paraId="1CDC9F8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667AD6" w14:textId="77777777" w:rsidR="008408D4" w:rsidRDefault="006021B5">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830ED3" w14:textId="77777777" w:rsidR="008408D4" w:rsidRDefault="006021B5">
            <w:pPr>
              <w:spacing w:before="240"/>
              <w:rPr>
                <w:sz w:val="20"/>
                <w:szCs w:val="20"/>
              </w:rPr>
            </w:pPr>
            <w:r>
              <w:rPr>
                <w:sz w:val="20"/>
                <w:szCs w:val="20"/>
              </w:rPr>
              <w:t>An audit carried out under the incorporated Framework Agreement clauses specified by the Buyer in the Order (if any).</w:t>
            </w:r>
          </w:p>
        </w:tc>
      </w:tr>
      <w:tr w:rsidR="008408D4" w14:paraId="10B1E3A7"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DFDA79" w14:textId="77777777" w:rsidR="008408D4" w:rsidRDefault="006021B5">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CD4027" w14:textId="77777777" w:rsidR="008408D4" w:rsidRDefault="006021B5">
            <w:pPr>
              <w:spacing w:before="240"/>
              <w:rPr>
                <w:sz w:val="20"/>
                <w:szCs w:val="20"/>
              </w:rPr>
            </w:pPr>
            <w:r>
              <w:rPr>
                <w:sz w:val="20"/>
                <w:szCs w:val="20"/>
              </w:rPr>
              <w:t>For each Party, IPRs:</w:t>
            </w:r>
          </w:p>
          <w:p w14:paraId="3122FD19" w14:textId="77777777" w:rsidR="008408D4" w:rsidRDefault="006021B5">
            <w:pPr>
              <w:pStyle w:val="ListParagraph"/>
              <w:numPr>
                <w:ilvl w:val="0"/>
                <w:numId w:val="26"/>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26547543" w14:textId="77777777" w:rsidR="008408D4" w:rsidRDefault="006021B5">
            <w:pPr>
              <w:pStyle w:val="ListParagraph"/>
              <w:numPr>
                <w:ilvl w:val="0"/>
                <w:numId w:val="26"/>
              </w:numPr>
              <w:rPr>
                <w:sz w:val="20"/>
                <w:szCs w:val="20"/>
              </w:rPr>
            </w:pPr>
            <w:r>
              <w:rPr>
                <w:sz w:val="20"/>
                <w:szCs w:val="20"/>
              </w:rPr>
              <w:t>created by the Party independently of this Call-Off Contract, or</w:t>
            </w:r>
          </w:p>
          <w:p w14:paraId="11234244" w14:textId="77777777" w:rsidR="008408D4" w:rsidRDefault="006021B5">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8408D4" w14:paraId="57E7614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7732F2" w14:textId="77777777" w:rsidR="008408D4" w:rsidRDefault="006021B5">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EA2702" w14:textId="77777777" w:rsidR="008408D4" w:rsidRDefault="006021B5">
            <w:pPr>
              <w:spacing w:before="240"/>
              <w:rPr>
                <w:sz w:val="20"/>
                <w:szCs w:val="20"/>
              </w:rPr>
            </w:pPr>
            <w:r>
              <w:rPr>
                <w:sz w:val="20"/>
                <w:szCs w:val="20"/>
              </w:rPr>
              <w:t>The contracting authority ordering services as set out in the Order Form.</w:t>
            </w:r>
          </w:p>
        </w:tc>
      </w:tr>
      <w:tr w:rsidR="008408D4" w14:paraId="0087E60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8C9E30" w14:textId="77777777" w:rsidR="008408D4" w:rsidRDefault="006021B5">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D81C3" w14:textId="77777777" w:rsidR="008408D4" w:rsidRDefault="006021B5">
            <w:pPr>
              <w:spacing w:before="240"/>
              <w:rPr>
                <w:sz w:val="20"/>
                <w:szCs w:val="20"/>
              </w:rPr>
            </w:pPr>
            <w:r>
              <w:rPr>
                <w:sz w:val="20"/>
                <w:szCs w:val="20"/>
              </w:rPr>
              <w:t>All data supplied by the Buyer to the Supplier including Personal Data and Service Data that is owned and managed by the Buyer.</w:t>
            </w:r>
          </w:p>
        </w:tc>
      </w:tr>
      <w:tr w:rsidR="008408D4" w14:paraId="170A7B6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8FE890" w14:textId="77777777" w:rsidR="008408D4" w:rsidRDefault="006021B5">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D9D699" w14:textId="77777777" w:rsidR="008408D4" w:rsidRDefault="006021B5">
            <w:pPr>
              <w:spacing w:before="240"/>
              <w:rPr>
                <w:sz w:val="20"/>
                <w:szCs w:val="20"/>
              </w:rPr>
            </w:pPr>
            <w:r>
              <w:rPr>
                <w:sz w:val="20"/>
                <w:szCs w:val="20"/>
              </w:rPr>
              <w:t>The Personal Data supplied by the Buyer to the Supplier for purposes of, or in connection with, this Call-Off Contract.</w:t>
            </w:r>
          </w:p>
        </w:tc>
      </w:tr>
      <w:tr w:rsidR="008408D4" w14:paraId="4FB03B8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2C233D" w14:textId="77777777" w:rsidR="008408D4" w:rsidRDefault="006021B5">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09D53" w14:textId="77777777" w:rsidR="008408D4" w:rsidRDefault="006021B5">
            <w:pPr>
              <w:spacing w:before="240"/>
              <w:rPr>
                <w:sz w:val="20"/>
                <w:szCs w:val="20"/>
              </w:rPr>
            </w:pPr>
            <w:r>
              <w:rPr>
                <w:sz w:val="20"/>
                <w:szCs w:val="20"/>
              </w:rPr>
              <w:t>The representative appointed by the Buyer under this Call-Off Contract.</w:t>
            </w:r>
          </w:p>
        </w:tc>
      </w:tr>
      <w:tr w:rsidR="008408D4" w14:paraId="6C813B1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8F46D" w14:textId="77777777" w:rsidR="008408D4" w:rsidRDefault="006021B5">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5C487" w14:textId="77777777" w:rsidR="008408D4" w:rsidRDefault="006021B5">
            <w:pPr>
              <w:spacing w:before="240"/>
              <w:rPr>
                <w:sz w:val="20"/>
                <w:szCs w:val="20"/>
              </w:rPr>
            </w:pPr>
            <w:r>
              <w:rPr>
                <w:sz w:val="20"/>
                <w:szCs w:val="20"/>
              </w:rPr>
              <w:t>Software owned by or licensed to the Buyer (other than under this Agreement), which is or will be used by the Supplier to provide the Services.</w:t>
            </w:r>
          </w:p>
        </w:tc>
      </w:tr>
      <w:tr w:rsidR="008408D4" w14:paraId="4116527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4EF92" w14:textId="77777777" w:rsidR="008408D4" w:rsidRDefault="006021B5">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278497" w14:textId="77777777" w:rsidR="008408D4" w:rsidRDefault="006021B5">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8408D4" w14:paraId="5EDED0E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5C519" w14:textId="77777777" w:rsidR="008408D4" w:rsidRDefault="006021B5">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706DB" w14:textId="77777777" w:rsidR="008408D4" w:rsidRDefault="006021B5">
            <w:pPr>
              <w:spacing w:before="240"/>
              <w:rPr>
                <w:sz w:val="20"/>
                <w:szCs w:val="20"/>
              </w:rPr>
            </w:pPr>
            <w:r>
              <w:rPr>
                <w:sz w:val="20"/>
                <w:szCs w:val="20"/>
              </w:rPr>
              <w:t>The prices (excluding any applicable VAT), payable to the Supplier by the Buyer under this Call-Off Contract.</w:t>
            </w:r>
          </w:p>
        </w:tc>
      </w:tr>
      <w:tr w:rsidR="008408D4" w14:paraId="4CC1C3A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021E58" w14:textId="77777777" w:rsidR="008408D4" w:rsidRDefault="006021B5">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52CE50" w14:textId="77777777" w:rsidR="008408D4" w:rsidRDefault="006021B5">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408D4" w14:paraId="660E51C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7CC446" w14:textId="77777777" w:rsidR="008408D4" w:rsidRDefault="006021B5">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829803" w14:textId="77777777" w:rsidR="008408D4" w:rsidRDefault="006021B5">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8408D4" w14:paraId="215B4C3E"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32876" w14:textId="77777777" w:rsidR="008408D4" w:rsidRDefault="006021B5">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141E6B" w14:textId="77777777" w:rsidR="008408D4" w:rsidRDefault="006021B5">
            <w:pPr>
              <w:spacing w:before="240"/>
              <w:rPr>
                <w:sz w:val="20"/>
                <w:szCs w:val="20"/>
              </w:rPr>
            </w:pPr>
            <w:r>
              <w:rPr>
                <w:sz w:val="20"/>
                <w:szCs w:val="20"/>
              </w:rPr>
              <w:t>Data, Personal Data and any information, which may include (but isn’t limited to) any:</w:t>
            </w:r>
          </w:p>
          <w:p w14:paraId="17DFC9C3" w14:textId="77777777" w:rsidR="008408D4" w:rsidRDefault="006021B5">
            <w:pPr>
              <w:pStyle w:val="ListParagraph"/>
              <w:numPr>
                <w:ilvl w:val="0"/>
                <w:numId w:val="27"/>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7F4BFDFA" w14:textId="77777777" w:rsidR="008408D4" w:rsidRDefault="006021B5">
            <w:pPr>
              <w:pStyle w:val="ListParagraph"/>
              <w:numPr>
                <w:ilvl w:val="0"/>
                <w:numId w:val="27"/>
              </w:numPr>
              <w:rPr>
                <w:sz w:val="20"/>
                <w:szCs w:val="20"/>
              </w:rPr>
            </w:pPr>
            <w:r>
              <w:rPr>
                <w:sz w:val="20"/>
                <w:szCs w:val="20"/>
              </w:rPr>
              <w:t>other information clearly designated as being confidential or which ought reasonably be considered to be confidential (whether or not it is marked 'confidential').</w:t>
            </w:r>
          </w:p>
        </w:tc>
      </w:tr>
      <w:tr w:rsidR="008408D4" w14:paraId="60BE5462"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88BA12" w14:textId="77777777" w:rsidR="008408D4" w:rsidRDefault="006021B5">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570C53" w14:textId="77777777" w:rsidR="008408D4" w:rsidRDefault="006021B5">
            <w:pPr>
              <w:spacing w:before="240"/>
              <w:rPr>
                <w:sz w:val="20"/>
                <w:szCs w:val="20"/>
              </w:rPr>
            </w:pPr>
            <w:r>
              <w:rPr>
                <w:sz w:val="20"/>
                <w:szCs w:val="20"/>
              </w:rPr>
              <w:t>‘Control’ as defined in section 1124 and 450 of the Corporation Tax</w:t>
            </w:r>
          </w:p>
          <w:p w14:paraId="54808014" w14:textId="77777777" w:rsidR="008408D4" w:rsidRDefault="006021B5">
            <w:pPr>
              <w:spacing w:before="240"/>
              <w:rPr>
                <w:sz w:val="20"/>
                <w:szCs w:val="20"/>
              </w:rPr>
            </w:pPr>
            <w:r>
              <w:rPr>
                <w:sz w:val="20"/>
                <w:szCs w:val="20"/>
              </w:rPr>
              <w:t>Act 2010. 'Controls' and 'Controlled' will be interpreted accordingly.</w:t>
            </w:r>
          </w:p>
        </w:tc>
      </w:tr>
      <w:tr w:rsidR="008408D4" w14:paraId="54FB545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81AA2" w14:textId="77777777" w:rsidR="008408D4" w:rsidRDefault="006021B5">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262F6" w14:textId="77777777" w:rsidR="008408D4" w:rsidRDefault="006021B5">
            <w:pPr>
              <w:spacing w:before="240"/>
              <w:rPr>
                <w:sz w:val="20"/>
                <w:szCs w:val="20"/>
              </w:rPr>
            </w:pPr>
            <w:r>
              <w:rPr>
                <w:sz w:val="20"/>
                <w:szCs w:val="20"/>
              </w:rPr>
              <w:t>Takes the meaning given in the GDPR.</w:t>
            </w:r>
          </w:p>
        </w:tc>
      </w:tr>
      <w:tr w:rsidR="008408D4" w14:paraId="71D025A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DFF5FF" w14:textId="77777777" w:rsidR="008408D4" w:rsidRDefault="006021B5">
            <w:pPr>
              <w:spacing w:before="240"/>
              <w:rPr>
                <w:b/>
                <w:sz w:val="20"/>
                <w:szCs w:val="20"/>
              </w:rPr>
            </w:pPr>
            <w:r>
              <w:rPr>
                <w:b/>
                <w:sz w:val="20"/>
                <w:szCs w:val="20"/>
              </w:rPr>
              <w:t>Crown</w:t>
            </w:r>
          </w:p>
          <w:p w14:paraId="52ED0C01" w14:textId="77777777" w:rsidR="008408D4" w:rsidRDefault="006021B5">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2706E" w14:textId="77777777" w:rsidR="008408D4" w:rsidRDefault="006021B5">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8408D4" w14:paraId="717086A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41042E" w14:textId="77777777" w:rsidR="008408D4" w:rsidRDefault="006021B5">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A3F70" w14:textId="77777777" w:rsidR="008408D4" w:rsidRDefault="006021B5">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8408D4" w14:paraId="0971E22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EA7BC7" w14:textId="77777777" w:rsidR="008408D4" w:rsidRDefault="006021B5">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B434E" w14:textId="77777777" w:rsidR="008408D4" w:rsidRDefault="006021B5">
            <w:pPr>
              <w:spacing w:before="240"/>
              <w:rPr>
                <w:sz w:val="20"/>
                <w:szCs w:val="20"/>
              </w:rPr>
            </w:pPr>
            <w:r>
              <w:rPr>
                <w:sz w:val="20"/>
                <w:szCs w:val="20"/>
              </w:rPr>
              <w:t>An assessment by the Controller of the impact of the envisaged Processing on the protection of Personal Data.</w:t>
            </w:r>
          </w:p>
        </w:tc>
      </w:tr>
      <w:tr w:rsidR="008408D4" w14:paraId="3DEDF821"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FDAB56" w14:textId="77777777" w:rsidR="008408D4" w:rsidRDefault="006021B5">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A2F2C9" w14:textId="77777777" w:rsidR="008408D4" w:rsidRDefault="006021B5">
            <w:pPr>
              <w:spacing w:before="240"/>
              <w:rPr>
                <w:sz w:val="20"/>
                <w:szCs w:val="20"/>
              </w:rPr>
            </w:pPr>
            <w:r>
              <w:rPr>
                <w:sz w:val="20"/>
                <w:szCs w:val="20"/>
              </w:rPr>
              <w:t>Data Protection Legislation means:</w:t>
            </w:r>
          </w:p>
          <w:p w14:paraId="5C48DC43" w14:textId="77777777" w:rsidR="008408D4" w:rsidRDefault="006021B5">
            <w:pPr>
              <w:rPr>
                <w:sz w:val="20"/>
                <w:szCs w:val="20"/>
              </w:rPr>
            </w:pPr>
            <w:r>
              <w:rPr>
                <w:sz w:val="20"/>
                <w:szCs w:val="20"/>
              </w:rPr>
              <w:t>(i) the GDPR, the LED and any applicable national implementing Laws as amended from time to time</w:t>
            </w:r>
          </w:p>
          <w:p w14:paraId="7236EEF9" w14:textId="77777777" w:rsidR="008408D4" w:rsidRDefault="006021B5">
            <w:pPr>
              <w:ind w:left="720" w:hanging="720"/>
              <w:rPr>
                <w:sz w:val="20"/>
                <w:szCs w:val="20"/>
              </w:rPr>
            </w:pPr>
            <w:r>
              <w:rPr>
                <w:sz w:val="20"/>
                <w:szCs w:val="20"/>
              </w:rPr>
              <w:t>(ii) the DPA 2018 to the extent that it relates to Processing of Personal Data and privacy</w:t>
            </w:r>
          </w:p>
          <w:p w14:paraId="407AB13B" w14:textId="77777777" w:rsidR="008408D4" w:rsidRDefault="006021B5">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8408D4" w14:paraId="47BA326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54DFB4" w14:textId="77777777" w:rsidR="008408D4" w:rsidRDefault="006021B5">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16F4CC" w14:textId="77777777" w:rsidR="008408D4" w:rsidRDefault="006021B5">
            <w:pPr>
              <w:spacing w:before="240"/>
              <w:rPr>
                <w:sz w:val="20"/>
                <w:szCs w:val="20"/>
              </w:rPr>
            </w:pPr>
            <w:r>
              <w:rPr>
                <w:sz w:val="20"/>
                <w:szCs w:val="20"/>
              </w:rPr>
              <w:t>Takes the meaning given in the GDPR</w:t>
            </w:r>
          </w:p>
        </w:tc>
      </w:tr>
      <w:tr w:rsidR="008408D4" w14:paraId="38E290EF"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CF389" w14:textId="77777777" w:rsidR="008408D4" w:rsidRDefault="006021B5">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79F3E" w14:textId="77777777" w:rsidR="008408D4" w:rsidRDefault="006021B5">
            <w:pPr>
              <w:spacing w:before="240"/>
              <w:rPr>
                <w:sz w:val="20"/>
                <w:szCs w:val="20"/>
              </w:rPr>
            </w:pPr>
            <w:r>
              <w:rPr>
                <w:sz w:val="20"/>
                <w:szCs w:val="20"/>
              </w:rPr>
              <w:t>Default is any:</w:t>
            </w:r>
          </w:p>
          <w:p w14:paraId="7DF4EA82" w14:textId="77777777" w:rsidR="008408D4" w:rsidRDefault="006021B5">
            <w:pPr>
              <w:pStyle w:val="ListParagraph"/>
              <w:numPr>
                <w:ilvl w:val="0"/>
                <w:numId w:val="28"/>
              </w:numPr>
              <w:rPr>
                <w:sz w:val="20"/>
                <w:szCs w:val="20"/>
              </w:rPr>
            </w:pPr>
            <w:r>
              <w:rPr>
                <w:sz w:val="20"/>
                <w:szCs w:val="20"/>
              </w:rPr>
              <w:t>breach of the obligations of the Supplier (including any fundamental breach or breach of a fundamental term)</w:t>
            </w:r>
          </w:p>
          <w:p w14:paraId="37D56707" w14:textId="77777777" w:rsidR="008408D4" w:rsidRDefault="006021B5">
            <w:pPr>
              <w:pStyle w:val="ListParagraph"/>
              <w:numPr>
                <w:ilvl w:val="0"/>
                <w:numId w:val="28"/>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10DE3D4E" w14:textId="77777777" w:rsidR="008408D4" w:rsidRDefault="006021B5">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8408D4" w14:paraId="7571B6D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DEF21F" w14:textId="77777777" w:rsidR="008408D4" w:rsidRDefault="006021B5">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FB6C2D" w14:textId="77777777" w:rsidR="008408D4" w:rsidRDefault="006021B5">
            <w:pPr>
              <w:spacing w:before="240"/>
              <w:rPr>
                <w:sz w:val="20"/>
                <w:szCs w:val="20"/>
              </w:rPr>
            </w:pPr>
            <w:r>
              <w:rPr>
                <w:sz w:val="20"/>
                <w:szCs w:val="20"/>
              </w:rPr>
              <w:t>The G-Cloud Services the Buyer contracts the Supplier to provide under this Call-Off Contract.</w:t>
            </w:r>
          </w:p>
        </w:tc>
      </w:tr>
      <w:tr w:rsidR="008408D4" w14:paraId="25E6D0C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F39CF" w14:textId="77777777" w:rsidR="008408D4" w:rsidRDefault="006021B5">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D97191" w14:textId="77777777" w:rsidR="008408D4" w:rsidRDefault="006021B5">
            <w:pPr>
              <w:spacing w:before="240"/>
            </w:pPr>
            <w:r>
              <w:rPr>
                <w:sz w:val="20"/>
                <w:szCs w:val="20"/>
              </w:rPr>
              <w:t>The government marketplace where Services are available for Buyers to buy. (</w:t>
            </w:r>
            <w:hyperlink r:id="rId27" w:history="1">
              <w:r>
                <w:rPr>
                  <w:sz w:val="20"/>
                  <w:szCs w:val="20"/>
                  <w:u w:val="single"/>
                </w:rPr>
                <w:t>https://www.digitalmarketplace.service.gov.uk</w:t>
              </w:r>
            </w:hyperlink>
            <w:r>
              <w:rPr>
                <w:sz w:val="20"/>
                <w:szCs w:val="20"/>
              </w:rPr>
              <w:t>/)</w:t>
            </w:r>
          </w:p>
        </w:tc>
      </w:tr>
      <w:tr w:rsidR="008408D4" w14:paraId="0F5006E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E4E52C" w14:textId="77777777" w:rsidR="008408D4" w:rsidRDefault="006021B5">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89244" w14:textId="77777777" w:rsidR="008408D4" w:rsidRDefault="006021B5">
            <w:pPr>
              <w:spacing w:before="240"/>
              <w:rPr>
                <w:sz w:val="20"/>
                <w:szCs w:val="20"/>
              </w:rPr>
            </w:pPr>
            <w:r>
              <w:rPr>
                <w:sz w:val="20"/>
                <w:szCs w:val="20"/>
              </w:rPr>
              <w:t>Data Protection Act 2018.</w:t>
            </w:r>
          </w:p>
        </w:tc>
      </w:tr>
      <w:tr w:rsidR="008408D4" w14:paraId="4D1A356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5C1B5" w14:textId="77777777" w:rsidR="008408D4" w:rsidRDefault="006021B5">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8504EA" w14:textId="77777777" w:rsidR="008408D4" w:rsidRDefault="006021B5">
            <w:pPr>
              <w:spacing w:before="240"/>
              <w:rPr>
                <w:sz w:val="20"/>
                <w:szCs w:val="20"/>
              </w:rPr>
            </w:pPr>
            <w:r>
              <w:rPr>
                <w:sz w:val="20"/>
                <w:szCs w:val="20"/>
              </w:rPr>
              <w:t>The Transfer of Undertakings (Protection of Employment) Regulations 2006 (SI 2006/246) (‘TUPE’) which implements the Acquired Rights Directive.</w:t>
            </w:r>
          </w:p>
        </w:tc>
      </w:tr>
      <w:tr w:rsidR="008408D4" w14:paraId="2ACC5D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7FE406" w14:textId="77777777" w:rsidR="008408D4" w:rsidRDefault="006021B5">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5B7CB8" w14:textId="77777777" w:rsidR="008408D4" w:rsidRDefault="006021B5">
            <w:pPr>
              <w:spacing w:before="240"/>
              <w:rPr>
                <w:sz w:val="20"/>
                <w:szCs w:val="20"/>
              </w:rPr>
            </w:pPr>
            <w:r>
              <w:rPr>
                <w:sz w:val="20"/>
                <w:szCs w:val="20"/>
              </w:rPr>
              <w:t>Means to terminate; and Ended and Ending are construed accordingly.</w:t>
            </w:r>
          </w:p>
        </w:tc>
      </w:tr>
      <w:tr w:rsidR="008408D4" w14:paraId="1299045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3DD4D" w14:textId="77777777" w:rsidR="008408D4" w:rsidRDefault="006021B5">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BDD4C9" w14:textId="77777777" w:rsidR="008408D4" w:rsidRDefault="006021B5">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8408D4" w14:paraId="3BD9602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48C8AA" w14:textId="77777777" w:rsidR="008408D4" w:rsidRDefault="006021B5">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46DEAC" w14:textId="77777777" w:rsidR="008408D4" w:rsidRDefault="006021B5">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8408D4" w14:paraId="0C9D892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B6336" w14:textId="77777777" w:rsidR="008408D4" w:rsidRDefault="006021B5">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9BF51" w14:textId="77777777" w:rsidR="008408D4" w:rsidRDefault="006021B5">
            <w:pPr>
              <w:spacing w:before="240"/>
              <w:rPr>
                <w:sz w:val="20"/>
                <w:szCs w:val="20"/>
              </w:rPr>
            </w:pPr>
            <w:r>
              <w:rPr>
                <w:sz w:val="20"/>
                <w:szCs w:val="20"/>
              </w:rPr>
              <w:t>The 14 digit ESI reference number from the summary of the outcome screen of the ESI tool.</w:t>
            </w:r>
          </w:p>
        </w:tc>
      </w:tr>
      <w:tr w:rsidR="008408D4" w14:paraId="6F62E9E3"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A45BD7" w14:textId="77777777" w:rsidR="008408D4" w:rsidRDefault="006021B5">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640E70" w14:textId="77777777" w:rsidR="008408D4" w:rsidRDefault="006021B5">
            <w:pPr>
              <w:spacing w:before="240"/>
              <w:rPr>
                <w:sz w:val="20"/>
                <w:szCs w:val="20"/>
              </w:rPr>
            </w:pPr>
            <w:r>
              <w:rPr>
                <w:sz w:val="20"/>
                <w:szCs w:val="20"/>
              </w:rPr>
              <w:t>The HMRC Employment Status Indicator test tool. The most up-to-date version must be used. At the time of drafting the tool may be found here:</w:t>
            </w:r>
          </w:p>
          <w:p w14:paraId="078AB588" w14:textId="77777777" w:rsidR="008408D4" w:rsidRDefault="00066457">
            <w:hyperlink r:id="rId28" w:history="1">
              <w:r w:rsidR="006021B5">
                <w:rPr>
                  <w:rStyle w:val="Hyperlink"/>
                  <w:color w:val="auto"/>
                </w:rPr>
                <w:t>https://www.gov.uk/guidance/check-employment-status-for-tax</w:t>
              </w:r>
            </w:hyperlink>
          </w:p>
        </w:tc>
      </w:tr>
      <w:tr w:rsidR="008408D4" w14:paraId="0C147F0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B38E3E" w14:textId="77777777" w:rsidR="008408D4" w:rsidRDefault="006021B5">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4C634" w14:textId="77777777" w:rsidR="008408D4" w:rsidRDefault="006021B5">
            <w:pPr>
              <w:spacing w:before="240"/>
              <w:rPr>
                <w:sz w:val="20"/>
                <w:szCs w:val="20"/>
              </w:rPr>
            </w:pPr>
            <w:r>
              <w:rPr>
                <w:sz w:val="20"/>
                <w:szCs w:val="20"/>
              </w:rPr>
              <w:t>The expiry date of this Call-Off Contract in the Order Form.</w:t>
            </w:r>
          </w:p>
        </w:tc>
      </w:tr>
      <w:tr w:rsidR="008408D4" w14:paraId="6CB39B7F"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59E39F" w14:textId="77777777" w:rsidR="008408D4" w:rsidRDefault="006021B5">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7E0774" w14:textId="77777777" w:rsidR="008408D4" w:rsidRDefault="006021B5">
            <w:pPr>
              <w:spacing w:before="240"/>
              <w:rPr>
                <w:sz w:val="20"/>
                <w:szCs w:val="20"/>
              </w:rPr>
            </w:pPr>
            <w:r>
              <w:rPr>
                <w:sz w:val="20"/>
                <w:szCs w:val="20"/>
              </w:rPr>
              <w:t>A force Majeure event means anything affecting either Party's performance of their obligations arising from any:</w:t>
            </w:r>
          </w:p>
          <w:p w14:paraId="75F0CBEC" w14:textId="77777777" w:rsidR="008408D4" w:rsidRDefault="006021B5">
            <w:pPr>
              <w:pStyle w:val="ListParagraph"/>
              <w:numPr>
                <w:ilvl w:val="0"/>
                <w:numId w:val="29"/>
              </w:numPr>
              <w:rPr>
                <w:sz w:val="20"/>
                <w:szCs w:val="20"/>
              </w:rPr>
            </w:pPr>
            <w:r>
              <w:rPr>
                <w:sz w:val="20"/>
                <w:szCs w:val="20"/>
              </w:rPr>
              <w:t>acts, events or omissions beyond the reasonable control of the affected Party</w:t>
            </w:r>
          </w:p>
          <w:p w14:paraId="31CC1452" w14:textId="77777777" w:rsidR="008408D4" w:rsidRDefault="006021B5">
            <w:pPr>
              <w:pStyle w:val="ListParagraph"/>
              <w:numPr>
                <w:ilvl w:val="0"/>
                <w:numId w:val="30"/>
              </w:numPr>
              <w:rPr>
                <w:sz w:val="20"/>
                <w:szCs w:val="20"/>
              </w:rPr>
            </w:pPr>
            <w:r>
              <w:rPr>
                <w:sz w:val="20"/>
                <w:szCs w:val="20"/>
              </w:rPr>
              <w:t>riots, war or armed conflict, acts of terrorism, nuclear, biological or chemical warfare</w:t>
            </w:r>
          </w:p>
          <w:p w14:paraId="7D3463BA" w14:textId="77777777" w:rsidR="008408D4" w:rsidRDefault="006021B5">
            <w:pPr>
              <w:pStyle w:val="ListParagraph"/>
              <w:numPr>
                <w:ilvl w:val="0"/>
                <w:numId w:val="31"/>
              </w:numPr>
            </w:pPr>
            <w:r>
              <w:t xml:space="preserve">acts of government, local government or Regulatory </w:t>
            </w:r>
            <w:r>
              <w:rPr>
                <w:sz w:val="20"/>
                <w:szCs w:val="20"/>
              </w:rPr>
              <w:t>Bodies</w:t>
            </w:r>
          </w:p>
          <w:p w14:paraId="5DE2E3E2" w14:textId="77777777" w:rsidR="008408D4" w:rsidRDefault="006021B5">
            <w:pPr>
              <w:pStyle w:val="ListParagraph"/>
              <w:numPr>
                <w:ilvl w:val="0"/>
                <w:numId w:val="32"/>
              </w:numPr>
            </w:pPr>
            <w:r>
              <w:rPr>
                <w:sz w:val="14"/>
                <w:szCs w:val="14"/>
              </w:rPr>
              <w:t xml:space="preserve"> </w:t>
            </w:r>
            <w:r>
              <w:rPr>
                <w:sz w:val="20"/>
                <w:szCs w:val="20"/>
              </w:rPr>
              <w:t>fire, flood or disaster and any failure or shortage of power or fuel</w:t>
            </w:r>
          </w:p>
          <w:p w14:paraId="644D451E" w14:textId="77777777" w:rsidR="008408D4" w:rsidRDefault="006021B5">
            <w:pPr>
              <w:pStyle w:val="ListParagraph"/>
              <w:numPr>
                <w:ilvl w:val="0"/>
                <w:numId w:val="33"/>
              </w:numPr>
              <w:rPr>
                <w:sz w:val="20"/>
                <w:szCs w:val="20"/>
              </w:rPr>
            </w:pPr>
            <w:r>
              <w:rPr>
                <w:sz w:val="20"/>
                <w:szCs w:val="20"/>
              </w:rPr>
              <w:t>industrial dispute affecting a third party for which a substitute third party isn’t reasonably available</w:t>
            </w:r>
          </w:p>
          <w:p w14:paraId="03617EF2" w14:textId="77777777" w:rsidR="008408D4" w:rsidRDefault="006021B5">
            <w:pPr>
              <w:spacing w:before="240"/>
              <w:rPr>
                <w:sz w:val="20"/>
                <w:szCs w:val="20"/>
              </w:rPr>
            </w:pPr>
            <w:r>
              <w:rPr>
                <w:sz w:val="20"/>
                <w:szCs w:val="20"/>
              </w:rPr>
              <w:t>The following do not constitute a Force Majeure event:</w:t>
            </w:r>
          </w:p>
          <w:p w14:paraId="4E4FC4BB" w14:textId="77777777" w:rsidR="008408D4" w:rsidRDefault="006021B5">
            <w:pPr>
              <w:pStyle w:val="ListParagraph"/>
              <w:numPr>
                <w:ilvl w:val="0"/>
                <w:numId w:val="34"/>
              </w:numPr>
              <w:rPr>
                <w:sz w:val="20"/>
                <w:szCs w:val="20"/>
              </w:rPr>
            </w:pPr>
            <w:r>
              <w:rPr>
                <w:sz w:val="20"/>
                <w:szCs w:val="20"/>
              </w:rPr>
              <w:t>any industrial dispute about the Supplier, its staff, or failure in the Supplier’s (or a Subcontractor's) supply chain</w:t>
            </w:r>
          </w:p>
          <w:p w14:paraId="653B2A53" w14:textId="77777777" w:rsidR="008408D4" w:rsidRDefault="006021B5">
            <w:pPr>
              <w:pStyle w:val="ListParagraph"/>
              <w:numPr>
                <w:ilvl w:val="0"/>
                <w:numId w:val="34"/>
              </w:numPr>
              <w:rPr>
                <w:sz w:val="20"/>
                <w:szCs w:val="20"/>
              </w:rPr>
            </w:pPr>
            <w:r>
              <w:rPr>
                <w:sz w:val="20"/>
                <w:szCs w:val="20"/>
              </w:rPr>
              <w:t>any event which is attributable to the wilful act, neglect or failure to take reasonable precautions by the Party seeking to rely on Force Majeure</w:t>
            </w:r>
          </w:p>
          <w:p w14:paraId="29D39DAD" w14:textId="77777777" w:rsidR="008408D4" w:rsidRDefault="006021B5">
            <w:pPr>
              <w:pStyle w:val="ListParagraph"/>
              <w:numPr>
                <w:ilvl w:val="0"/>
                <w:numId w:val="34"/>
              </w:numPr>
              <w:rPr>
                <w:sz w:val="20"/>
                <w:szCs w:val="20"/>
              </w:rPr>
            </w:pPr>
            <w:r>
              <w:rPr>
                <w:sz w:val="20"/>
                <w:szCs w:val="20"/>
              </w:rPr>
              <w:t>the event was foreseeable by the Party seeking to rely on Force Majeure at the time this Call-Off Contract was entered into</w:t>
            </w:r>
          </w:p>
          <w:p w14:paraId="3654C26D" w14:textId="77777777" w:rsidR="008408D4" w:rsidRDefault="006021B5">
            <w:pPr>
              <w:pStyle w:val="ListParagraph"/>
              <w:numPr>
                <w:ilvl w:val="0"/>
                <w:numId w:val="34"/>
              </w:numPr>
              <w:rPr>
                <w:sz w:val="20"/>
                <w:szCs w:val="20"/>
              </w:rPr>
            </w:pPr>
            <w:r>
              <w:rPr>
                <w:sz w:val="20"/>
                <w:szCs w:val="20"/>
              </w:rPr>
              <w:t>any event which is attributable to the Party seeking to rely on Force Majeure and its failure to comply with its own business continuity and disaster recovery plans</w:t>
            </w:r>
          </w:p>
        </w:tc>
      </w:tr>
      <w:tr w:rsidR="008408D4" w14:paraId="53ECC512"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61576A" w14:textId="77777777" w:rsidR="008408D4" w:rsidRDefault="006021B5">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35626" w14:textId="77777777" w:rsidR="008408D4" w:rsidRDefault="006021B5">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8408D4" w14:paraId="1D25F77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13881" w14:textId="77777777" w:rsidR="008408D4" w:rsidRDefault="006021B5">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17517" w14:textId="77777777" w:rsidR="008408D4" w:rsidRDefault="006021B5">
            <w:pPr>
              <w:spacing w:before="240"/>
              <w:rPr>
                <w:sz w:val="20"/>
                <w:szCs w:val="20"/>
              </w:rPr>
            </w:pPr>
            <w:r>
              <w:rPr>
                <w:sz w:val="20"/>
                <w:szCs w:val="20"/>
              </w:rPr>
              <w:t>The clauses of framework agreement RM1557.12 together with the Framework Schedules.</w:t>
            </w:r>
          </w:p>
        </w:tc>
      </w:tr>
      <w:tr w:rsidR="008408D4" w14:paraId="1AD669D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2FFF8" w14:textId="77777777" w:rsidR="008408D4" w:rsidRDefault="006021B5">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2BD57" w14:textId="77777777" w:rsidR="008408D4" w:rsidRDefault="006021B5">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8408D4" w14:paraId="20544C2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A6BED6" w14:textId="77777777" w:rsidR="008408D4" w:rsidRDefault="006021B5">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3E2E5" w14:textId="77777777" w:rsidR="008408D4" w:rsidRDefault="006021B5">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8408D4" w14:paraId="4CAA9805"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FA294A" w14:textId="77777777" w:rsidR="008408D4" w:rsidRDefault="006021B5">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0EF3C6" w14:textId="77777777" w:rsidR="008408D4" w:rsidRDefault="006021B5">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8408D4" w14:paraId="35FF94B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6CE49" w14:textId="77777777" w:rsidR="008408D4" w:rsidRDefault="006021B5">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49185" w14:textId="77777777" w:rsidR="008408D4" w:rsidRDefault="006021B5">
            <w:pPr>
              <w:spacing w:before="240"/>
              <w:rPr>
                <w:sz w:val="20"/>
                <w:szCs w:val="20"/>
              </w:rPr>
            </w:pPr>
            <w:r>
              <w:rPr>
                <w:sz w:val="20"/>
                <w:szCs w:val="20"/>
              </w:rPr>
              <w:t>General Data Protection Regulation (Regulation (EU) 2016/679)</w:t>
            </w:r>
          </w:p>
        </w:tc>
      </w:tr>
      <w:tr w:rsidR="008408D4" w14:paraId="5429AAB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87AC2" w14:textId="77777777" w:rsidR="008408D4" w:rsidRDefault="006021B5">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A353F" w14:textId="77777777" w:rsidR="008408D4" w:rsidRDefault="006021B5">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408D4" w14:paraId="27DDFA2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883AB3" w14:textId="77777777" w:rsidR="008408D4" w:rsidRDefault="006021B5">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0D2A6" w14:textId="77777777" w:rsidR="008408D4" w:rsidRDefault="006021B5">
            <w:pPr>
              <w:spacing w:before="240"/>
              <w:rPr>
                <w:sz w:val="20"/>
                <w:szCs w:val="20"/>
              </w:rPr>
            </w:pPr>
            <w:r>
              <w:rPr>
                <w:sz w:val="20"/>
                <w:szCs w:val="20"/>
              </w:rPr>
              <w:t>The government’s preferred method of purchasing and payment for low value goods or services.</w:t>
            </w:r>
          </w:p>
        </w:tc>
      </w:tr>
      <w:tr w:rsidR="008408D4" w14:paraId="00998D5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D38251" w14:textId="77777777" w:rsidR="008408D4" w:rsidRDefault="006021B5">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B1B78" w14:textId="77777777" w:rsidR="008408D4" w:rsidRDefault="006021B5">
            <w:pPr>
              <w:spacing w:before="240"/>
              <w:rPr>
                <w:sz w:val="20"/>
                <w:szCs w:val="20"/>
              </w:rPr>
            </w:pPr>
            <w:r>
              <w:rPr>
                <w:sz w:val="20"/>
                <w:szCs w:val="20"/>
              </w:rPr>
              <w:t>The guarantee described in Schedule 5.</w:t>
            </w:r>
          </w:p>
        </w:tc>
      </w:tr>
      <w:tr w:rsidR="008408D4" w14:paraId="2550B6D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D0AFD5" w14:textId="77777777" w:rsidR="008408D4" w:rsidRDefault="006021B5">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634B3" w14:textId="77777777" w:rsidR="008408D4" w:rsidRDefault="006021B5">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8408D4" w14:paraId="6040F9B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8254C8" w14:textId="77777777" w:rsidR="008408D4" w:rsidRDefault="006021B5">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FB42DD" w14:textId="77777777" w:rsidR="008408D4" w:rsidRDefault="006021B5">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8408D4" w14:paraId="52169AB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B7DA3C" w14:textId="77777777" w:rsidR="008408D4" w:rsidRDefault="006021B5">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3C0EF5" w14:textId="77777777" w:rsidR="008408D4" w:rsidRDefault="006021B5">
            <w:pPr>
              <w:spacing w:before="240"/>
              <w:rPr>
                <w:sz w:val="20"/>
                <w:szCs w:val="20"/>
              </w:rPr>
            </w:pPr>
            <w:r>
              <w:rPr>
                <w:sz w:val="20"/>
                <w:szCs w:val="20"/>
              </w:rPr>
              <w:t>ESI tool completed by contractors on their own behalf at the request of CCS or the Buyer (as applicable) under clause 4.6.</w:t>
            </w:r>
          </w:p>
        </w:tc>
      </w:tr>
      <w:tr w:rsidR="008408D4" w14:paraId="30B47CF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9D317" w14:textId="77777777" w:rsidR="008408D4" w:rsidRDefault="006021B5">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64022D" w14:textId="77777777" w:rsidR="008408D4" w:rsidRDefault="006021B5">
            <w:pPr>
              <w:spacing w:before="240"/>
              <w:rPr>
                <w:sz w:val="20"/>
                <w:szCs w:val="20"/>
              </w:rPr>
            </w:pPr>
            <w:r>
              <w:rPr>
                <w:sz w:val="20"/>
                <w:szCs w:val="20"/>
              </w:rPr>
              <w:t>Has the meaning given under section 84 of the Freedom of Information Act 2000.</w:t>
            </w:r>
          </w:p>
        </w:tc>
      </w:tr>
      <w:tr w:rsidR="008408D4" w14:paraId="5F3C0E1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B236B" w14:textId="77777777" w:rsidR="008408D4" w:rsidRDefault="006021B5">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A73DE" w14:textId="77777777" w:rsidR="008408D4" w:rsidRDefault="006021B5">
            <w:pPr>
              <w:spacing w:before="240"/>
              <w:rPr>
                <w:sz w:val="20"/>
                <w:szCs w:val="20"/>
              </w:rPr>
            </w:pPr>
            <w:r>
              <w:rPr>
                <w:sz w:val="20"/>
                <w:szCs w:val="20"/>
              </w:rPr>
              <w:t>The information security management system and process developed by the Supplier in accordance with clause 16.1.</w:t>
            </w:r>
          </w:p>
        </w:tc>
      </w:tr>
      <w:tr w:rsidR="008408D4" w14:paraId="698196D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F5B811" w14:textId="77777777" w:rsidR="008408D4" w:rsidRDefault="006021B5">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A315A0" w14:textId="77777777" w:rsidR="008408D4" w:rsidRDefault="006021B5">
            <w:pPr>
              <w:spacing w:before="240"/>
              <w:rPr>
                <w:sz w:val="20"/>
                <w:szCs w:val="20"/>
              </w:rPr>
            </w:pPr>
            <w:r>
              <w:rPr>
                <w:sz w:val="20"/>
                <w:szCs w:val="20"/>
              </w:rPr>
              <w:t>Contractual engagements which would be determined to be within the scope of the IR35 Intermediaries legislation if assessed using the ESI tool.</w:t>
            </w:r>
          </w:p>
        </w:tc>
      </w:tr>
      <w:tr w:rsidR="008408D4" w14:paraId="651A254E"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843F06" w14:textId="77777777" w:rsidR="008408D4" w:rsidRDefault="006021B5">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729443" w14:textId="77777777" w:rsidR="008408D4" w:rsidRDefault="006021B5">
            <w:pPr>
              <w:spacing w:before="240"/>
              <w:rPr>
                <w:sz w:val="20"/>
                <w:szCs w:val="20"/>
              </w:rPr>
            </w:pPr>
            <w:r>
              <w:rPr>
                <w:sz w:val="20"/>
                <w:szCs w:val="20"/>
              </w:rPr>
              <w:t>Can be:</w:t>
            </w:r>
          </w:p>
          <w:p w14:paraId="45AE81F7" w14:textId="77777777" w:rsidR="008408D4" w:rsidRDefault="006021B5">
            <w:pPr>
              <w:pStyle w:val="ListParagraph"/>
              <w:numPr>
                <w:ilvl w:val="0"/>
                <w:numId w:val="35"/>
              </w:numPr>
            </w:pPr>
            <w:r>
              <w:rPr>
                <w:sz w:val="14"/>
                <w:szCs w:val="14"/>
              </w:rPr>
              <w:t xml:space="preserve"> </w:t>
            </w:r>
            <w:r>
              <w:rPr>
                <w:sz w:val="20"/>
                <w:szCs w:val="20"/>
              </w:rPr>
              <w:t>a voluntary arrangement</w:t>
            </w:r>
          </w:p>
          <w:p w14:paraId="52BCC057" w14:textId="77777777" w:rsidR="008408D4" w:rsidRDefault="006021B5">
            <w:pPr>
              <w:pStyle w:val="ListParagraph"/>
              <w:numPr>
                <w:ilvl w:val="0"/>
                <w:numId w:val="35"/>
              </w:numPr>
              <w:rPr>
                <w:sz w:val="20"/>
                <w:szCs w:val="20"/>
              </w:rPr>
            </w:pPr>
            <w:r>
              <w:rPr>
                <w:sz w:val="20"/>
                <w:szCs w:val="20"/>
              </w:rPr>
              <w:t>a winding-up petition</w:t>
            </w:r>
          </w:p>
          <w:p w14:paraId="2E2B9AC1" w14:textId="77777777" w:rsidR="008408D4" w:rsidRDefault="006021B5">
            <w:pPr>
              <w:pStyle w:val="ListParagraph"/>
              <w:numPr>
                <w:ilvl w:val="0"/>
                <w:numId w:val="35"/>
              </w:numPr>
              <w:rPr>
                <w:sz w:val="20"/>
                <w:szCs w:val="20"/>
              </w:rPr>
            </w:pPr>
            <w:r>
              <w:rPr>
                <w:sz w:val="20"/>
                <w:szCs w:val="20"/>
              </w:rPr>
              <w:t>the appointment of a receiver or administrator</w:t>
            </w:r>
          </w:p>
          <w:p w14:paraId="59DCAD16" w14:textId="77777777" w:rsidR="008408D4" w:rsidRDefault="006021B5">
            <w:pPr>
              <w:pStyle w:val="ListParagraph"/>
              <w:numPr>
                <w:ilvl w:val="0"/>
                <w:numId w:val="35"/>
              </w:numPr>
              <w:rPr>
                <w:sz w:val="20"/>
                <w:szCs w:val="20"/>
              </w:rPr>
            </w:pPr>
            <w:r>
              <w:rPr>
                <w:sz w:val="20"/>
                <w:szCs w:val="20"/>
              </w:rPr>
              <w:t>an unresolved statutory demand</w:t>
            </w:r>
          </w:p>
          <w:p w14:paraId="01E91012" w14:textId="77777777" w:rsidR="008408D4" w:rsidRDefault="006021B5">
            <w:pPr>
              <w:pStyle w:val="ListParagraph"/>
              <w:numPr>
                <w:ilvl w:val="0"/>
                <w:numId w:val="35"/>
              </w:numPr>
            </w:pPr>
            <w:r>
              <w:t>a S</w:t>
            </w:r>
            <w:r>
              <w:rPr>
                <w:sz w:val="20"/>
                <w:szCs w:val="20"/>
              </w:rPr>
              <w:t>chedule A1 moratorium</w:t>
            </w:r>
          </w:p>
        </w:tc>
      </w:tr>
      <w:tr w:rsidR="008408D4" w14:paraId="53287279"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605F8" w14:textId="77777777" w:rsidR="008408D4" w:rsidRDefault="006021B5">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EFC366" w14:textId="77777777" w:rsidR="008408D4" w:rsidRDefault="006021B5">
            <w:pPr>
              <w:spacing w:before="240"/>
              <w:rPr>
                <w:sz w:val="20"/>
                <w:szCs w:val="20"/>
              </w:rPr>
            </w:pPr>
            <w:r>
              <w:rPr>
                <w:sz w:val="20"/>
                <w:szCs w:val="20"/>
              </w:rPr>
              <w:t>Intellectual Property Rights are:</w:t>
            </w:r>
          </w:p>
          <w:p w14:paraId="232804C3" w14:textId="77777777" w:rsidR="008408D4" w:rsidRDefault="006021B5">
            <w:pPr>
              <w:pStyle w:val="ListParagraph"/>
              <w:numPr>
                <w:ilvl w:val="0"/>
                <w:numId w:val="36"/>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14B651C" w14:textId="77777777" w:rsidR="008408D4" w:rsidRDefault="006021B5">
            <w:pPr>
              <w:pStyle w:val="ListParagraph"/>
              <w:numPr>
                <w:ilvl w:val="0"/>
                <w:numId w:val="36"/>
              </w:numPr>
              <w:rPr>
                <w:sz w:val="20"/>
                <w:szCs w:val="20"/>
              </w:rPr>
            </w:pPr>
            <w:r>
              <w:rPr>
                <w:sz w:val="20"/>
                <w:szCs w:val="20"/>
              </w:rPr>
              <w:t>applications for registration, and the right to apply for registration, for any of the rights listed at (a) that are capable of being registered in any country or jurisdiction</w:t>
            </w:r>
          </w:p>
          <w:p w14:paraId="5472CCD2" w14:textId="77777777" w:rsidR="008408D4" w:rsidRDefault="006021B5">
            <w:pPr>
              <w:pStyle w:val="ListParagraph"/>
              <w:numPr>
                <w:ilvl w:val="0"/>
                <w:numId w:val="36"/>
              </w:numPr>
              <w:rPr>
                <w:sz w:val="20"/>
                <w:szCs w:val="20"/>
              </w:rPr>
            </w:pPr>
            <w:r>
              <w:rPr>
                <w:sz w:val="20"/>
                <w:szCs w:val="20"/>
              </w:rPr>
              <w:t>all other rights having equivalent or similar effect in any country or jurisdiction</w:t>
            </w:r>
          </w:p>
        </w:tc>
      </w:tr>
      <w:tr w:rsidR="008408D4" w14:paraId="014A92A8"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BC7229" w14:textId="77777777" w:rsidR="008408D4" w:rsidRDefault="006021B5">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745F71" w14:textId="77777777" w:rsidR="008408D4" w:rsidRDefault="006021B5">
            <w:pPr>
              <w:spacing w:before="240"/>
              <w:rPr>
                <w:sz w:val="20"/>
                <w:szCs w:val="20"/>
              </w:rPr>
            </w:pPr>
            <w:r>
              <w:rPr>
                <w:sz w:val="20"/>
                <w:szCs w:val="20"/>
              </w:rPr>
              <w:t>For the purposes of the IR35 rules an intermediary can be:</w:t>
            </w:r>
          </w:p>
          <w:p w14:paraId="1C7E5602" w14:textId="77777777" w:rsidR="008408D4" w:rsidRDefault="006021B5">
            <w:pPr>
              <w:pStyle w:val="ListParagraph"/>
              <w:numPr>
                <w:ilvl w:val="0"/>
                <w:numId w:val="37"/>
              </w:numPr>
              <w:rPr>
                <w:sz w:val="20"/>
                <w:szCs w:val="20"/>
              </w:rPr>
            </w:pPr>
            <w:r>
              <w:rPr>
                <w:sz w:val="20"/>
                <w:szCs w:val="20"/>
              </w:rPr>
              <w:t>the supplier's own limited company</w:t>
            </w:r>
          </w:p>
          <w:p w14:paraId="35B64A0B" w14:textId="77777777" w:rsidR="008408D4" w:rsidRDefault="006021B5">
            <w:pPr>
              <w:pStyle w:val="ListParagraph"/>
              <w:numPr>
                <w:ilvl w:val="0"/>
                <w:numId w:val="37"/>
              </w:numPr>
              <w:rPr>
                <w:sz w:val="20"/>
                <w:szCs w:val="20"/>
              </w:rPr>
            </w:pPr>
            <w:r>
              <w:rPr>
                <w:sz w:val="20"/>
                <w:szCs w:val="20"/>
              </w:rPr>
              <w:t>a service or a personal service company</w:t>
            </w:r>
          </w:p>
          <w:p w14:paraId="2D434E21" w14:textId="77777777" w:rsidR="008408D4" w:rsidRDefault="006021B5">
            <w:pPr>
              <w:pStyle w:val="ListParagraph"/>
              <w:numPr>
                <w:ilvl w:val="0"/>
                <w:numId w:val="37"/>
              </w:numPr>
              <w:rPr>
                <w:sz w:val="20"/>
                <w:szCs w:val="20"/>
              </w:rPr>
            </w:pPr>
            <w:r>
              <w:rPr>
                <w:sz w:val="20"/>
                <w:szCs w:val="20"/>
              </w:rPr>
              <w:t>a partnership</w:t>
            </w:r>
          </w:p>
          <w:p w14:paraId="0A19226E" w14:textId="77777777" w:rsidR="008408D4" w:rsidRDefault="006021B5">
            <w:pPr>
              <w:spacing w:before="240"/>
              <w:rPr>
                <w:sz w:val="20"/>
                <w:szCs w:val="20"/>
              </w:rPr>
            </w:pPr>
            <w:r>
              <w:rPr>
                <w:sz w:val="20"/>
                <w:szCs w:val="20"/>
              </w:rPr>
              <w:t>It does not apply if you work for a client through a Managed Service Company (MSC) or agency (for example, an employment agency).</w:t>
            </w:r>
          </w:p>
        </w:tc>
      </w:tr>
      <w:tr w:rsidR="008408D4" w14:paraId="34FBFF3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E8EF74" w14:textId="77777777" w:rsidR="008408D4" w:rsidRDefault="006021B5">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37065E" w14:textId="77777777" w:rsidR="008408D4" w:rsidRDefault="006021B5">
            <w:pPr>
              <w:spacing w:before="240"/>
              <w:rPr>
                <w:sz w:val="20"/>
                <w:szCs w:val="20"/>
              </w:rPr>
            </w:pPr>
            <w:r>
              <w:rPr>
                <w:sz w:val="20"/>
                <w:szCs w:val="20"/>
              </w:rPr>
              <w:t>As set out in clause 11.5.</w:t>
            </w:r>
          </w:p>
        </w:tc>
      </w:tr>
      <w:tr w:rsidR="008408D4" w14:paraId="602FDE5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B49AC" w14:textId="77777777" w:rsidR="008408D4" w:rsidRDefault="006021B5">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C61568" w14:textId="77777777" w:rsidR="008408D4" w:rsidRDefault="006021B5">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8408D4" w14:paraId="46208EA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1AC37" w14:textId="77777777" w:rsidR="008408D4" w:rsidRDefault="006021B5">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E87014" w14:textId="77777777" w:rsidR="008408D4" w:rsidRDefault="006021B5">
            <w:pPr>
              <w:spacing w:before="240"/>
              <w:rPr>
                <w:sz w:val="20"/>
                <w:szCs w:val="20"/>
              </w:rPr>
            </w:pPr>
            <w:r>
              <w:rPr>
                <w:sz w:val="20"/>
                <w:szCs w:val="20"/>
              </w:rPr>
              <w:t>Assessment of employment status using the ESI tool to determine if engagement is Inside or Outside IR35.</w:t>
            </w:r>
          </w:p>
        </w:tc>
      </w:tr>
      <w:tr w:rsidR="008408D4" w14:paraId="593D302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D58E8" w14:textId="77777777" w:rsidR="008408D4" w:rsidRDefault="006021B5">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18BDFC" w14:textId="77777777" w:rsidR="008408D4" w:rsidRDefault="006021B5">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8408D4" w14:paraId="476CE75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C5C0D" w14:textId="77777777" w:rsidR="008408D4" w:rsidRDefault="006021B5">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140E14" w14:textId="77777777" w:rsidR="008408D4" w:rsidRDefault="006021B5">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8408D4" w14:paraId="565B6A0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2BDEE" w14:textId="77777777" w:rsidR="008408D4" w:rsidRDefault="006021B5">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D3371" w14:textId="77777777" w:rsidR="008408D4" w:rsidRDefault="006021B5">
            <w:pPr>
              <w:spacing w:before="240"/>
              <w:rPr>
                <w:sz w:val="20"/>
                <w:szCs w:val="20"/>
              </w:rPr>
            </w:pPr>
            <w:r>
              <w:rPr>
                <w:sz w:val="20"/>
                <w:szCs w:val="20"/>
              </w:rPr>
              <w:t>Law Enforcement Directive (EU) 2016/680.</w:t>
            </w:r>
          </w:p>
        </w:tc>
      </w:tr>
      <w:tr w:rsidR="008408D4" w14:paraId="645541D1"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FFE25E" w14:textId="77777777" w:rsidR="008408D4" w:rsidRDefault="006021B5">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9BF6BA" w14:textId="77777777" w:rsidR="008408D4" w:rsidRDefault="006021B5">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8408D4" w14:paraId="36AB754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ADFB2" w14:textId="77777777" w:rsidR="008408D4" w:rsidRDefault="006021B5">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4714D" w14:textId="77777777" w:rsidR="008408D4" w:rsidRDefault="006021B5">
            <w:pPr>
              <w:spacing w:before="240"/>
              <w:rPr>
                <w:sz w:val="20"/>
                <w:szCs w:val="20"/>
              </w:rPr>
            </w:pPr>
            <w:r>
              <w:rPr>
                <w:sz w:val="20"/>
                <w:szCs w:val="20"/>
              </w:rPr>
              <w:t>Any of the 3 Lots specified in the ITT and Lots will be construed accordingly.</w:t>
            </w:r>
          </w:p>
        </w:tc>
      </w:tr>
      <w:tr w:rsidR="008408D4" w14:paraId="58FBBBD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02579" w14:textId="77777777" w:rsidR="008408D4" w:rsidRDefault="006021B5">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6A81A0" w14:textId="77777777" w:rsidR="008408D4" w:rsidRDefault="006021B5">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408D4" w14:paraId="032715D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192A6" w14:textId="77777777" w:rsidR="008408D4" w:rsidRDefault="006021B5">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43D3F4" w14:textId="77777777" w:rsidR="008408D4" w:rsidRDefault="006021B5">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408D4" w14:paraId="5743EDC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7D25DC" w14:textId="77777777" w:rsidR="008408D4" w:rsidRDefault="006021B5">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2131D" w14:textId="77777777" w:rsidR="008408D4" w:rsidRDefault="006021B5">
            <w:pPr>
              <w:spacing w:before="240"/>
              <w:rPr>
                <w:sz w:val="20"/>
                <w:szCs w:val="20"/>
              </w:rPr>
            </w:pPr>
            <w:r>
              <w:rPr>
                <w:sz w:val="20"/>
                <w:szCs w:val="20"/>
              </w:rPr>
              <w:t>The management information specified in Framework Agreement section 6 (What you report to CCS).</w:t>
            </w:r>
          </w:p>
        </w:tc>
      </w:tr>
      <w:tr w:rsidR="008408D4" w14:paraId="28F6647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0554D0" w14:textId="77777777" w:rsidR="008408D4" w:rsidRDefault="006021B5">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939CE2" w14:textId="77777777" w:rsidR="008408D4" w:rsidRDefault="006021B5">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8408D4" w14:paraId="63CAA8B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90552" w14:textId="77777777" w:rsidR="008408D4" w:rsidRDefault="006021B5">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DD755" w14:textId="77777777" w:rsidR="008408D4" w:rsidRDefault="006021B5">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8408D4" w14:paraId="32DCDBF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7C108" w14:textId="77777777" w:rsidR="008408D4" w:rsidRDefault="006021B5">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754B76" w14:textId="77777777" w:rsidR="008408D4" w:rsidRDefault="006021B5">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8408D4" w14:paraId="612E20E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E5982" w14:textId="77777777" w:rsidR="008408D4" w:rsidRDefault="006021B5">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CA978" w14:textId="77777777" w:rsidR="008408D4" w:rsidRDefault="006021B5">
            <w:pPr>
              <w:spacing w:before="240"/>
              <w:rPr>
                <w:sz w:val="20"/>
                <w:szCs w:val="20"/>
              </w:rPr>
            </w:pPr>
            <w:r>
              <w:rPr>
                <w:sz w:val="20"/>
                <w:szCs w:val="20"/>
              </w:rPr>
              <w:t>An order for G-Cloud Services placed by a contracting body with the Supplier in accordance with the ordering processes.</w:t>
            </w:r>
          </w:p>
        </w:tc>
      </w:tr>
      <w:tr w:rsidR="008408D4" w14:paraId="529142A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05219" w14:textId="77777777" w:rsidR="008408D4" w:rsidRDefault="006021B5">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A5450" w14:textId="77777777" w:rsidR="008408D4" w:rsidRDefault="006021B5">
            <w:pPr>
              <w:spacing w:before="240"/>
              <w:rPr>
                <w:sz w:val="20"/>
                <w:szCs w:val="20"/>
              </w:rPr>
            </w:pPr>
            <w:r>
              <w:rPr>
                <w:sz w:val="20"/>
                <w:szCs w:val="20"/>
              </w:rPr>
              <w:t>The order form set out in Part A of the Call-Off Contract to be used by a Buyer to order G-Cloud Services.</w:t>
            </w:r>
          </w:p>
        </w:tc>
      </w:tr>
      <w:tr w:rsidR="008408D4" w14:paraId="15D7F86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5CB7E" w14:textId="77777777" w:rsidR="008408D4" w:rsidRDefault="006021B5">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4C72AC" w14:textId="77777777" w:rsidR="008408D4" w:rsidRDefault="006021B5">
            <w:pPr>
              <w:spacing w:before="240"/>
              <w:rPr>
                <w:sz w:val="20"/>
                <w:szCs w:val="20"/>
              </w:rPr>
            </w:pPr>
            <w:r>
              <w:rPr>
                <w:sz w:val="20"/>
                <w:szCs w:val="20"/>
              </w:rPr>
              <w:t>G-Cloud Services which are the subject of an order by the Buyer.</w:t>
            </w:r>
          </w:p>
        </w:tc>
      </w:tr>
      <w:tr w:rsidR="008408D4" w14:paraId="5DA066C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61E2BC" w14:textId="77777777" w:rsidR="008408D4" w:rsidRDefault="006021B5">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44132C" w14:textId="77777777" w:rsidR="008408D4" w:rsidRDefault="006021B5">
            <w:pPr>
              <w:spacing w:before="240"/>
              <w:rPr>
                <w:sz w:val="20"/>
                <w:szCs w:val="20"/>
              </w:rPr>
            </w:pPr>
            <w:r>
              <w:rPr>
                <w:sz w:val="20"/>
                <w:szCs w:val="20"/>
              </w:rPr>
              <w:t>Contractual engagements which would be determined to not be within the scope of the IR35 intermediaries legislation if assessed using the ESI tool.</w:t>
            </w:r>
          </w:p>
        </w:tc>
      </w:tr>
      <w:tr w:rsidR="008408D4" w14:paraId="6F0F158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31044" w14:textId="77777777" w:rsidR="008408D4" w:rsidRDefault="006021B5">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40135" w14:textId="77777777" w:rsidR="008408D4" w:rsidRDefault="006021B5">
            <w:pPr>
              <w:spacing w:before="240"/>
              <w:rPr>
                <w:sz w:val="20"/>
                <w:szCs w:val="20"/>
              </w:rPr>
            </w:pPr>
            <w:r>
              <w:rPr>
                <w:sz w:val="20"/>
                <w:szCs w:val="20"/>
              </w:rPr>
              <w:t>The Buyer or the Supplier and ‘Parties’ will be interpreted accordingly.</w:t>
            </w:r>
          </w:p>
        </w:tc>
      </w:tr>
      <w:tr w:rsidR="008408D4" w14:paraId="52ABD18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91277" w14:textId="77777777" w:rsidR="008408D4" w:rsidRDefault="006021B5">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062AFC" w14:textId="77777777" w:rsidR="008408D4" w:rsidRDefault="006021B5">
            <w:pPr>
              <w:spacing w:before="240"/>
              <w:rPr>
                <w:sz w:val="20"/>
                <w:szCs w:val="20"/>
              </w:rPr>
            </w:pPr>
            <w:r>
              <w:rPr>
                <w:sz w:val="20"/>
                <w:szCs w:val="20"/>
              </w:rPr>
              <w:t>Takes the meaning given in the GDPR.</w:t>
            </w:r>
          </w:p>
        </w:tc>
      </w:tr>
      <w:tr w:rsidR="008408D4" w14:paraId="1A80FB0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1E290" w14:textId="77777777" w:rsidR="008408D4" w:rsidRDefault="006021B5">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AD82D6" w14:textId="77777777" w:rsidR="008408D4" w:rsidRDefault="006021B5">
            <w:pPr>
              <w:spacing w:before="240"/>
              <w:rPr>
                <w:sz w:val="20"/>
                <w:szCs w:val="20"/>
              </w:rPr>
            </w:pPr>
            <w:r>
              <w:rPr>
                <w:sz w:val="20"/>
                <w:szCs w:val="20"/>
              </w:rPr>
              <w:t>Takes the meaning given in the GDPR.</w:t>
            </w:r>
          </w:p>
        </w:tc>
      </w:tr>
      <w:tr w:rsidR="008408D4" w14:paraId="648C6C5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2AE042" w14:textId="77777777" w:rsidR="008408D4" w:rsidRDefault="006021B5">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EA1DF7" w14:textId="77777777" w:rsidR="008408D4" w:rsidRDefault="006021B5">
            <w:pPr>
              <w:spacing w:before="240"/>
              <w:rPr>
                <w:sz w:val="20"/>
                <w:szCs w:val="20"/>
              </w:rPr>
            </w:pPr>
            <w:r>
              <w:rPr>
                <w:sz w:val="20"/>
                <w:szCs w:val="20"/>
              </w:rPr>
              <w:t>Takes the meaning given in the GDPR.</w:t>
            </w:r>
          </w:p>
        </w:tc>
      </w:tr>
      <w:tr w:rsidR="008408D4" w14:paraId="5D576C3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516C0" w14:textId="77777777" w:rsidR="008408D4" w:rsidRDefault="006021B5">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E6B916" w14:textId="77777777" w:rsidR="008408D4" w:rsidRDefault="006021B5">
            <w:pPr>
              <w:spacing w:before="240"/>
              <w:rPr>
                <w:sz w:val="20"/>
                <w:szCs w:val="20"/>
              </w:rPr>
            </w:pPr>
            <w:r>
              <w:rPr>
                <w:sz w:val="20"/>
                <w:szCs w:val="20"/>
              </w:rPr>
              <w:t>Takes the meaning given in the GDPR.</w:t>
            </w:r>
          </w:p>
        </w:tc>
      </w:tr>
      <w:tr w:rsidR="008408D4" w14:paraId="7DC04B19"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F511E" w14:textId="77777777" w:rsidR="008408D4" w:rsidRDefault="006021B5">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7F59D" w14:textId="77777777" w:rsidR="008408D4" w:rsidRDefault="006021B5">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2CD682D8" w14:textId="77777777" w:rsidR="008408D4" w:rsidRDefault="006021B5">
            <w:pPr>
              <w:pStyle w:val="ListParagraph"/>
              <w:numPr>
                <w:ilvl w:val="0"/>
                <w:numId w:val="38"/>
              </w:numPr>
              <w:rPr>
                <w:sz w:val="20"/>
                <w:szCs w:val="20"/>
              </w:rPr>
            </w:pPr>
            <w:r>
              <w:rPr>
                <w:sz w:val="20"/>
                <w:szCs w:val="20"/>
              </w:rPr>
              <w:t>induce that person to perform improperly a relevant function or activity</w:t>
            </w:r>
          </w:p>
          <w:p w14:paraId="3C666738" w14:textId="77777777" w:rsidR="008408D4" w:rsidRDefault="006021B5">
            <w:pPr>
              <w:pStyle w:val="ListParagraph"/>
              <w:numPr>
                <w:ilvl w:val="0"/>
                <w:numId w:val="38"/>
              </w:numPr>
              <w:rPr>
                <w:sz w:val="20"/>
                <w:szCs w:val="20"/>
              </w:rPr>
            </w:pPr>
            <w:r>
              <w:rPr>
                <w:sz w:val="20"/>
                <w:szCs w:val="20"/>
              </w:rPr>
              <w:t>reward that person for improper performance of a relevant function or activity</w:t>
            </w:r>
          </w:p>
          <w:p w14:paraId="3F92A583" w14:textId="77777777" w:rsidR="008408D4" w:rsidRDefault="006021B5">
            <w:pPr>
              <w:pStyle w:val="ListParagraph"/>
              <w:numPr>
                <w:ilvl w:val="0"/>
                <w:numId w:val="38"/>
              </w:numPr>
              <w:rPr>
                <w:sz w:val="20"/>
                <w:szCs w:val="20"/>
              </w:rPr>
            </w:pPr>
            <w:r>
              <w:rPr>
                <w:sz w:val="20"/>
                <w:szCs w:val="20"/>
              </w:rPr>
              <w:t>commit any offence:</w:t>
            </w:r>
          </w:p>
          <w:p w14:paraId="77E46814" w14:textId="77777777" w:rsidR="008408D4" w:rsidRDefault="006021B5">
            <w:pPr>
              <w:pStyle w:val="ListParagraph"/>
              <w:numPr>
                <w:ilvl w:val="1"/>
                <w:numId w:val="38"/>
              </w:numPr>
              <w:rPr>
                <w:sz w:val="20"/>
                <w:szCs w:val="20"/>
              </w:rPr>
            </w:pPr>
            <w:r>
              <w:rPr>
                <w:sz w:val="20"/>
                <w:szCs w:val="20"/>
              </w:rPr>
              <w:t>under the Bribery Act 2010</w:t>
            </w:r>
          </w:p>
          <w:p w14:paraId="1079D123" w14:textId="77777777" w:rsidR="008408D4" w:rsidRDefault="006021B5">
            <w:pPr>
              <w:pStyle w:val="ListParagraph"/>
              <w:numPr>
                <w:ilvl w:val="1"/>
                <w:numId w:val="38"/>
              </w:numPr>
              <w:rPr>
                <w:sz w:val="20"/>
                <w:szCs w:val="20"/>
              </w:rPr>
            </w:pPr>
            <w:r>
              <w:rPr>
                <w:sz w:val="20"/>
                <w:szCs w:val="20"/>
              </w:rPr>
              <w:t>under legislation creating offences concerning Fraud</w:t>
            </w:r>
          </w:p>
          <w:p w14:paraId="2C58E796" w14:textId="77777777" w:rsidR="008408D4" w:rsidRDefault="006021B5">
            <w:pPr>
              <w:pStyle w:val="ListParagraph"/>
              <w:numPr>
                <w:ilvl w:val="1"/>
                <w:numId w:val="38"/>
              </w:numPr>
            </w:pPr>
            <w:r>
              <w:t>at common Law concerning Fraud</w:t>
            </w:r>
          </w:p>
          <w:p w14:paraId="69B91DFC" w14:textId="77777777" w:rsidR="008408D4" w:rsidRDefault="006021B5">
            <w:pPr>
              <w:pStyle w:val="ListParagraph"/>
              <w:numPr>
                <w:ilvl w:val="1"/>
                <w:numId w:val="38"/>
              </w:numPr>
              <w:rPr>
                <w:sz w:val="20"/>
                <w:szCs w:val="20"/>
              </w:rPr>
            </w:pPr>
            <w:r>
              <w:rPr>
                <w:sz w:val="20"/>
                <w:szCs w:val="20"/>
              </w:rPr>
              <w:t>committing or attempting or conspiring to commit Fraud</w:t>
            </w:r>
          </w:p>
        </w:tc>
      </w:tr>
      <w:tr w:rsidR="008408D4" w14:paraId="0095D6E5"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0DF644" w14:textId="77777777" w:rsidR="008408D4" w:rsidRDefault="006021B5">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AD7608" w14:textId="77777777" w:rsidR="008408D4" w:rsidRDefault="006021B5">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sz w:val="20"/>
                <w:szCs w:val="20"/>
              </w:rPr>
              <w:lastRenderedPageBreak/>
              <w:t>documentation and schema but not including the Supplier’s Background IPRs.</w:t>
            </w:r>
          </w:p>
        </w:tc>
      </w:tr>
      <w:tr w:rsidR="008408D4" w14:paraId="7DEE0F1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1B555" w14:textId="77777777" w:rsidR="008408D4" w:rsidRDefault="006021B5">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7642D1" w14:textId="77777777" w:rsidR="008408D4" w:rsidRDefault="006021B5">
            <w:pPr>
              <w:spacing w:before="240"/>
              <w:rPr>
                <w:sz w:val="20"/>
                <w:szCs w:val="20"/>
              </w:rPr>
            </w:pPr>
            <w:r>
              <w:rPr>
                <w:sz w:val="20"/>
                <w:szCs w:val="20"/>
              </w:rPr>
              <w:t>Assets and property including technical infrastructure, IPRs and equipment.</w:t>
            </w:r>
          </w:p>
        </w:tc>
      </w:tr>
      <w:tr w:rsidR="008408D4" w14:paraId="0435C308"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618FF" w14:textId="77777777" w:rsidR="008408D4" w:rsidRDefault="006021B5">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B9C7E1" w14:textId="77777777" w:rsidR="008408D4" w:rsidRDefault="006021B5">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408D4" w14:paraId="58E3555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7B78A" w14:textId="77777777" w:rsidR="008408D4" w:rsidRDefault="006021B5">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98F45C" w14:textId="77777777" w:rsidR="008408D4" w:rsidRDefault="006021B5">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8408D4" w14:paraId="5CD447E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E0EC6" w14:textId="77777777" w:rsidR="008408D4" w:rsidRDefault="006021B5">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99ACB" w14:textId="77777777" w:rsidR="008408D4" w:rsidRDefault="006021B5">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8408D4" w14:paraId="195DCDB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D7EAF8" w14:textId="77777777" w:rsidR="008408D4" w:rsidRDefault="006021B5">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5E1BD0" w14:textId="77777777" w:rsidR="008408D4" w:rsidRDefault="006021B5">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8408D4" w14:paraId="624FF79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A709A" w14:textId="77777777" w:rsidR="008408D4" w:rsidRDefault="006021B5">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AE8C7A" w14:textId="77777777" w:rsidR="008408D4" w:rsidRDefault="006021B5">
            <w:pPr>
              <w:spacing w:before="240"/>
              <w:rPr>
                <w:sz w:val="20"/>
                <w:szCs w:val="20"/>
              </w:rPr>
            </w:pPr>
            <w:r>
              <w:rPr>
                <w:sz w:val="20"/>
                <w:szCs w:val="20"/>
              </w:rPr>
              <w:t>A transfer of employment to which the employment regulations applies.</w:t>
            </w:r>
          </w:p>
        </w:tc>
      </w:tr>
      <w:tr w:rsidR="008408D4" w14:paraId="05DCA89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947F3" w14:textId="77777777" w:rsidR="008408D4" w:rsidRDefault="006021B5">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A9F9B1" w14:textId="77777777" w:rsidR="008408D4" w:rsidRDefault="006021B5">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8408D4" w14:paraId="2C4F1CC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B44B2" w14:textId="77777777" w:rsidR="008408D4" w:rsidRDefault="006021B5">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75D31" w14:textId="77777777" w:rsidR="008408D4" w:rsidRDefault="006021B5">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8408D4" w14:paraId="0CA31D5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0FC46" w14:textId="77777777" w:rsidR="008408D4" w:rsidRDefault="006021B5">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AB09C9" w14:textId="77777777" w:rsidR="008408D4" w:rsidRDefault="006021B5">
            <w:pPr>
              <w:spacing w:before="240"/>
              <w:rPr>
                <w:sz w:val="20"/>
                <w:szCs w:val="20"/>
              </w:rPr>
            </w:pPr>
            <w:r>
              <w:rPr>
                <w:sz w:val="20"/>
                <w:szCs w:val="20"/>
              </w:rPr>
              <w:t>The Supplier's security management plan developed by the Supplier in accordance with clause 16.1.</w:t>
            </w:r>
          </w:p>
        </w:tc>
      </w:tr>
      <w:tr w:rsidR="008408D4" w14:paraId="52A558E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96AB8" w14:textId="77777777" w:rsidR="008408D4" w:rsidRDefault="006021B5">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70060F" w14:textId="77777777" w:rsidR="008408D4" w:rsidRDefault="006021B5">
            <w:pPr>
              <w:spacing w:before="240"/>
              <w:rPr>
                <w:sz w:val="20"/>
                <w:szCs w:val="20"/>
              </w:rPr>
            </w:pPr>
            <w:r>
              <w:rPr>
                <w:sz w:val="20"/>
                <w:szCs w:val="20"/>
              </w:rPr>
              <w:t>The services ordered by the Buyer as set out in the Order Form.</w:t>
            </w:r>
          </w:p>
        </w:tc>
      </w:tr>
      <w:tr w:rsidR="008408D4" w14:paraId="54250FB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0352A" w14:textId="77777777" w:rsidR="008408D4" w:rsidRDefault="006021B5">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145C49" w14:textId="77777777" w:rsidR="008408D4" w:rsidRDefault="006021B5">
            <w:pPr>
              <w:spacing w:before="240"/>
              <w:rPr>
                <w:sz w:val="20"/>
                <w:szCs w:val="20"/>
              </w:rPr>
            </w:pPr>
            <w:r>
              <w:rPr>
                <w:sz w:val="20"/>
                <w:szCs w:val="20"/>
              </w:rPr>
              <w:t>Data that is owned or managed by the Buyer and used for the G-Cloud Services, including backup data.</w:t>
            </w:r>
          </w:p>
        </w:tc>
      </w:tr>
      <w:tr w:rsidR="008408D4" w14:paraId="056182C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7FBD4" w14:textId="77777777" w:rsidR="008408D4" w:rsidRDefault="006021B5">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E4B786" w14:textId="77777777" w:rsidR="008408D4" w:rsidRDefault="006021B5">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8408D4" w14:paraId="1798C78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29969" w14:textId="77777777" w:rsidR="008408D4" w:rsidRDefault="006021B5">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3FC73" w14:textId="77777777" w:rsidR="008408D4" w:rsidRDefault="006021B5">
            <w:pPr>
              <w:spacing w:before="240"/>
              <w:rPr>
                <w:sz w:val="20"/>
                <w:szCs w:val="20"/>
              </w:rPr>
            </w:pPr>
            <w:r>
              <w:rPr>
                <w:sz w:val="20"/>
                <w:szCs w:val="20"/>
              </w:rPr>
              <w:t>The description of the Supplier service offering as published on the Digital Marketplace.</w:t>
            </w:r>
          </w:p>
        </w:tc>
      </w:tr>
      <w:tr w:rsidR="008408D4" w14:paraId="1AC2C42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2B7AB4" w14:textId="77777777" w:rsidR="008408D4" w:rsidRDefault="006021B5">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F447A" w14:textId="77777777" w:rsidR="008408D4" w:rsidRDefault="006021B5">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8408D4" w14:paraId="6B8B41B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ECD39B" w14:textId="77777777" w:rsidR="008408D4" w:rsidRDefault="006021B5">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EB24E" w14:textId="77777777" w:rsidR="008408D4" w:rsidRDefault="006021B5">
            <w:pPr>
              <w:spacing w:before="240"/>
            </w:pPr>
            <w:r>
              <w:rPr>
                <w:sz w:val="20"/>
                <w:szCs w:val="20"/>
              </w:rPr>
              <w:t>The approval process used by a central government Buyer if it needs to spend money on certain digital or technology services, see</w:t>
            </w:r>
            <w:hyperlink r:id="rId29" w:history="1">
              <w:r>
                <w:t xml:space="preserve"> </w:t>
              </w:r>
            </w:hyperlink>
            <w:hyperlink r:id="rId30" w:history="1">
              <w:r>
                <w:rPr>
                  <w:sz w:val="20"/>
                  <w:szCs w:val="20"/>
                  <w:u w:val="single"/>
                </w:rPr>
                <w:t>https://www.gov.uk/service-manual/agile-delivery/spend-controls-check-if-you-need-approval-to-spend-money-on-a-service</w:t>
              </w:r>
            </w:hyperlink>
          </w:p>
        </w:tc>
      </w:tr>
      <w:tr w:rsidR="008408D4" w14:paraId="22B6FD0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65BC9C" w14:textId="77777777" w:rsidR="008408D4" w:rsidRDefault="006021B5">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019B7D" w14:textId="77777777" w:rsidR="008408D4" w:rsidRDefault="006021B5">
            <w:pPr>
              <w:spacing w:before="240"/>
              <w:rPr>
                <w:sz w:val="20"/>
                <w:szCs w:val="20"/>
              </w:rPr>
            </w:pPr>
            <w:r>
              <w:rPr>
                <w:sz w:val="20"/>
                <w:szCs w:val="20"/>
              </w:rPr>
              <w:t>The Start date of this Call-Off Contract as set out in the Order Form.</w:t>
            </w:r>
          </w:p>
        </w:tc>
      </w:tr>
      <w:tr w:rsidR="008408D4" w14:paraId="4A7D63F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16B21D" w14:textId="77777777" w:rsidR="008408D4" w:rsidRDefault="006021B5">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BECEF" w14:textId="77777777" w:rsidR="008408D4" w:rsidRDefault="006021B5">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8408D4" w14:paraId="6237C59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0DE16" w14:textId="77777777" w:rsidR="008408D4" w:rsidRDefault="006021B5">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04C649" w14:textId="77777777" w:rsidR="008408D4" w:rsidRDefault="006021B5">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8408D4" w14:paraId="54E329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A53C35" w14:textId="77777777" w:rsidR="008408D4" w:rsidRDefault="006021B5">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36FC2" w14:textId="77777777" w:rsidR="008408D4" w:rsidRDefault="006021B5">
            <w:pPr>
              <w:spacing w:before="240"/>
              <w:rPr>
                <w:sz w:val="20"/>
                <w:szCs w:val="20"/>
              </w:rPr>
            </w:pPr>
            <w:r>
              <w:rPr>
                <w:sz w:val="20"/>
                <w:szCs w:val="20"/>
              </w:rPr>
              <w:t>Any third party appointed to process Personal Data on behalf of the Supplier under this Call-Off Contract.</w:t>
            </w:r>
          </w:p>
        </w:tc>
      </w:tr>
      <w:tr w:rsidR="008408D4" w14:paraId="3A33A49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3BE1F" w14:textId="77777777" w:rsidR="008408D4" w:rsidRDefault="006021B5">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1749D" w14:textId="77777777" w:rsidR="008408D4" w:rsidRDefault="006021B5">
            <w:pPr>
              <w:spacing w:before="240"/>
              <w:rPr>
                <w:sz w:val="20"/>
                <w:szCs w:val="20"/>
              </w:rPr>
            </w:pPr>
            <w:r>
              <w:rPr>
                <w:sz w:val="20"/>
                <w:szCs w:val="20"/>
              </w:rPr>
              <w:t>The person, firm or company identified in the Order Form.</w:t>
            </w:r>
          </w:p>
        </w:tc>
      </w:tr>
      <w:tr w:rsidR="008408D4" w14:paraId="0D432D8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D407D" w14:textId="77777777" w:rsidR="008408D4" w:rsidRDefault="006021B5">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DFF83E" w14:textId="77777777" w:rsidR="008408D4" w:rsidRDefault="006021B5">
            <w:pPr>
              <w:spacing w:before="240"/>
              <w:rPr>
                <w:sz w:val="20"/>
                <w:szCs w:val="20"/>
              </w:rPr>
            </w:pPr>
            <w:r>
              <w:rPr>
                <w:sz w:val="20"/>
                <w:szCs w:val="20"/>
              </w:rPr>
              <w:t>The representative appointed by the Supplier from time to time in relation to the Call-Off Contract.</w:t>
            </w:r>
          </w:p>
        </w:tc>
      </w:tr>
      <w:tr w:rsidR="008408D4" w14:paraId="2F47094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366710" w14:textId="77777777" w:rsidR="008408D4" w:rsidRDefault="006021B5">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CB48A" w14:textId="77777777" w:rsidR="008408D4" w:rsidRDefault="006021B5">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8408D4" w14:paraId="3B40B28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B6EB6" w14:textId="77777777" w:rsidR="008408D4" w:rsidRDefault="006021B5">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3235F" w14:textId="77777777" w:rsidR="008408D4" w:rsidRDefault="006021B5">
            <w:pPr>
              <w:spacing w:before="240"/>
              <w:rPr>
                <w:sz w:val="20"/>
                <w:szCs w:val="20"/>
              </w:rPr>
            </w:pPr>
            <w:r>
              <w:rPr>
                <w:sz w:val="20"/>
                <w:szCs w:val="20"/>
              </w:rPr>
              <w:t>The relevant G-Cloud Service terms and conditions as set out in the Terms and Conditions document supplied as part of the Supplier’s Application.</w:t>
            </w:r>
          </w:p>
        </w:tc>
      </w:tr>
      <w:tr w:rsidR="008408D4" w14:paraId="7B5565C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0DB5AB" w14:textId="77777777" w:rsidR="008408D4" w:rsidRDefault="006021B5">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FF25AD" w14:textId="77777777" w:rsidR="008408D4" w:rsidRDefault="006021B5">
            <w:pPr>
              <w:spacing w:before="240"/>
              <w:rPr>
                <w:sz w:val="20"/>
                <w:szCs w:val="20"/>
              </w:rPr>
            </w:pPr>
            <w:r>
              <w:rPr>
                <w:sz w:val="20"/>
                <w:szCs w:val="20"/>
              </w:rPr>
              <w:t>The term of this Call-Off Contract as set out in the Order Form.</w:t>
            </w:r>
          </w:p>
        </w:tc>
      </w:tr>
      <w:tr w:rsidR="008408D4" w14:paraId="414D326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2DFD3A" w14:textId="77777777" w:rsidR="008408D4" w:rsidRDefault="006021B5">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5858A2" w14:textId="77777777" w:rsidR="008408D4" w:rsidRDefault="006021B5">
            <w:pPr>
              <w:spacing w:before="240"/>
              <w:rPr>
                <w:sz w:val="20"/>
                <w:szCs w:val="20"/>
              </w:rPr>
            </w:pPr>
            <w:r>
              <w:rPr>
                <w:sz w:val="20"/>
                <w:szCs w:val="20"/>
              </w:rPr>
              <w:t>This has the meaning given to it in clause 32 (Variation process).</w:t>
            </w:r>
          </w:p>
        </w:tc>
      </w:tr>
      <w:tr w:rsidR="008408D4" w14:paraId="45A8486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303C3" w14:textId="77777777" w:rsidR="008408D4" w:rsidRDefault="006021B5">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043D16" w14:textId="77777777" w:rsidR="008408D4" w:rsidRDefault="006021B5">
            <w:pPr>
              <w:spacing w:before="240"/>
              <w:rPr>
                <w:sz w:val="20"/>
                <w:szCs w:val="20"/>
              </w:rPr>
            </w:pPr>
            <w:r>
              <w:rPr>
                <w:sz w:val="20"/>
                <w:szCs w:val="20"/>
              </w:rPr>
              <w:t>Any day other than a Saturday, Sunday or public holiday in England and Wales.</w:t>
            </w:r>
          </w:p>
        </w:tc>
      </w:tr>
      <w:tr w:rsidR="008408D4" w14:paraId="09F93C5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EDDE2C" w14:textId="77777777" w:rsidR="008408D4" w:rsidRDefault="006021B5">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712084" w14:textId="77777777" w:rsidR="008408D4" w:rsidRDefault="006021B5">
            <w:pPr>
              <w:spacing w:before="240"/>
              <w:rPr>
                <w:sz w:val="20"/>
                <w:szCs w:val="20"/>
              </w:rPr>
            </w:pPr>
            <w:r>
              <w:rPr>
                <w:sz w:val="20"/>
                <w:szCs w:val="20"/>
              </w:rPr>
              <w:t>A contract year.</w:t>
            </w:r>
          </w:p>
        </w:tc>
      </w:tr>
    </w:tbl>
    <w:p w14:paraId="398C03DC" w14:textId="77777777" w:rsidR="008408D4" w:rsidRDefault="006021B5">
      <w:pPr>
        <w:spacing w:before="240" w:after="240"/>
      </w:pPr>
      <w:r>
        <w:t xml:space="preserve"> </w:t>
      </w:r>
    </w:p>
    <w:p w14:paraId="4B7CE23E" w14:textId="77777777" w:rsidR="008408D4" w:rsidRDefault="008408D4">
      <w:pPr>
        <w:pageBreakBefore/>
      </w:pPr>
    </w:p>
    <w:p w14:paraId="11003DC4" w14:textId="77777777" w:rsidR="008408D4" w:rsidRDefault="006021B5">
      <w:pPr>
        <w:pStyle w:val="Heading2"/>
      </w:pPr>
      <w:bookmarkStart w:id="12" w:name="_Toc33176240"/>
      <w:r>
        <w:t>Schedule 7: GDPR Information</w:t>
      </w:r>
      <w:bookmarkEnd w:id="12"/>
    </w:p>
    <w:p w14:paraId="514E487E" w14:textId="6434F4C1" w:rsidR="008408D4" w:rsidRDefault="00CF54B0">
      <w:r>
        <w:t>Not used. No personal data</w:t>
      </w:r>
    </w:p>
    <w:sectPr w:rsidR="008408D4">
      <w:footerReference w:type="default" r:id="rId31"/>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59413" w14:textId="77777777" w:rsidR="00066457" w:rsidRDefault="00066457">
      <w:pPr>
        <w:spacing w:line="240" w:lineRule="auto"/>
      </w:pPr>
      <w:r>
        <w:separator/>
      </w:r>
    </w:p>
  </w:endnote>
  <w:endnote w:type="continuationSeparator" w:id="0">
    <w:p w14:paraId="782666E2" w14:textId="77777777" w:rsidR="00066457" w:rsidRDefault="00066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E3BF5" w14:textId="77777777" w:rsidR="002C2340" w:rsidRDefault="002C2340">
    <w:pPr>
      <w:pStyle w:val="Footer"/>
      <w:ind w:right="360"/>
    </w:pPr>
    <w:r>
      <w:rPr>
        <w:noProof/>
      </w:rPr>
      <mc:AlternateContent>
        <mc:Choice Requires="wps">
          <w:drawing>
            <wp:anchor distT="0" distB="0" distL="114300" distR="114300" simplePos="0" relativeHeight="251659264" behindDoc="0" locked="0" layoutInCell="1" allowOverlap="1" wp14:anchorId="454E6C69" wp14:editId="6CA1DA73">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1846539C" w14:textId="213D2CCC" w:rsidR="002C2340" w:rsidRDefault="002C2340">
                          <w:pPr>
                            <w:pStyle w:val="Footer"/>
                          </w:pPr>
                          <w:r>
                            <w:rPr>
                              <w:rStyle w:val="PageNumber"/>
                            </w:rPr>
                            <w:fldChar w:fldCharType="begin"/>
                          </w:r>
                          <w:r>
                            <w:rPr>
                              <w:rStyle w:val="PageNumber"/>
                            </w:rPr>
                            <w:instrText xml:space="preserve"> PAGE </w:instrText>
                          </w:r>
                          <w:r>
                            <w:rPr>
                              <w:rStyle w:val="PageNumber"/>
                            </w:rPr>
                            <w:fldChar w:fldCharType="separate"/>
                          </w:r>
                          <w:r w:rsidR="00226E7F">
                            <w:rPr>
                              <w:rStyle w:val="PageNumber"/>
                              <w:noProof/>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454E6C69"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" filled="f" stroked="f">
              <v:textbox style="mso-fit-shape-to-text:t" inset="0,0,0,0">
                <w:txbxContent>
                  <w:p w14:paraId="1846539C" w14:textId="213D2CCC" w:rsidR="002C2340" w:rsidRDefault="002C2340">
                    <w:pPr>
                      <w:pStyle w:val="Footer"/>
                    </w:pPr>
                    <w:r>
                      <w:rPr>
                        <w:rStyle w:val="PageNumber"/>
                      </w:rPr>
                      <w:fldChar w:fldCharType="begin"/>
                    </w:r>
                    <w:r>
                      <w:rPr>
                        <w:rStyle w:val="PageNumber"/>
                      </w:rPr>
                      <w:instrText xml:space="preserve"> PAGE </w:instrText>
                    </w:r>
                    <w:r>
                      <w:rPr>
                        <w:rStyle w:val="PageNumber"/>
                      </w:rPr>
                      <w:fldChar w:fldCharType="separate"/>
                    </w:r>
                    <w:r w:rsidR="00226E7F">
                      <w:rPr>
                        <w:rStyle w:val="PageNumber"/>
                        <w:noProof/>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6716F" w14:textId="77777777" w:rsidR="00066457" w:rsidRDefault="00066457">
      <w:pPr>
        <w:spacing w:line="240" w:lineRule="auto"/>
      </w:pPr>
      <w:r>
        <w:rPr>
          <w:color w:val="000000"/>
        </w:rPr>
        <w:separator/>
      </w:r>
    </w:p>
  </w:footnote>
  <w:footnote w:type="continuationSeparator" w:id="0">
    <w:p w14:paraId="45C5CE29" w14:textId="77777777" w:rsidR="00066457" w:rsidRDefault="000664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5740"/>
    <w:multiLevelType w:val="multilevel"/>
    <w:tmpl w:val="DCE4BE4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62B5E47"/>
    <w:multiLevelType w:val="multilevel"/>
    <w:tmpl w:val="285A5A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A312EF8"/>
    <w:multiLevelType w:val="multilevel"/>
    <w:tmpl w:val="343C61E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C1669F9"/>
    <w:multiLevelType w:val="multilevel"/>
    <w:tmpl w:val="A6E2DB9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F002E13"/>
    <w:multiLevelType w:val="multilevel"/>
    <w:tmpl w:val="A8D46C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0221C7C"/>
    <w:multiLevelType w:val="hybridMultilevel"/>
    <w:tmpl w:val="09B4BA8E"/>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0485DB4"/>
    <w:multiLevelType w:val="multilevel"/>
    <w:tmpl w:val="1B5AA2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F06A32"/>
    <w:multiLevelType w:val="multilevel"/>
    <w:tmpl w:val="A3C89F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3E86A9F"/>
    <w:multiLevelType w:val="multilevel"/>
    <w:tmpl w:val="2C1EF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81768BD"/>
    <w:multiLevelType w:val="multilevel"/>
    <w:tmpl w:val="DFB4AEB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9D53897"/>
    <w:multiLevelType w:val="multilevel"/>
    <w:tmpl w:val="8BBE62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B37441E"/>
    <w:multiLevelType w:val="multilevel"/>
    <w:tmpl w:val="F2D8F1A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D980AFF"/>
    <w:multiLevelType w:val="multilevel"/>
    <w:tmpl w:val="2918E1E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0C30EBB"/>
    <w:multiLevelType w:val="multilevel"/>
    <w:tmpl w:val="BAA4CAD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44B1147"/>
    <w:multiLevelType w:val="multilevel"/>
    <w:tmpl w:val="0BECC1A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50613AF"/>
    <w:multiLevelType w:val="multilevel"/>
    <w:tmpl w:val="A6687A0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278144D6"/>
    <w:multiLevelType w:val="multilevel"/>
    <w:tmpl w:val="058E67C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8446BB4"/>
    <w:multiLevelType w:val="multilevel"/>
    <w:tmpl w:val="6F80149A"/>
    <w:lvl w:ilvl="0">
      <w:numFmt w:val="bullet"/>
      <w:lvlText w:val="●"/>
      <w:lvlJc w:val="left"/>
      <w:pPr>
        <w:ind w:left="720" w:firstLine="1080"/>
      </w:pPr>
      <w:rPr>
        <w:u w:val="none"/>
      </w:rPr>
    </w:lvl>
    <w:lvl w:ilvl="1">
      <w:numFmt w:val="bullet"/>
      <w:lvlText w:val="•"/>
      <w:lvlJc w:val="left"/>
      <w:pPr>
        <w:ind w:left="1440" w:firstLine="2520"/>
      </w:pPr>
      <w:rPr>
        <w:u w:val="none"/>
      </w:rPr>
    </w:lvl>
    <w:lvl w:ilvl="2">
      <w:numFmt w:val="bullet"/>
      <w:lvlText w:val="■"/>
      <w:lvlJc w:val="left"/>
      <w:pPr>
        <w:ind w:left="2160" w:firstLine="3960"/>
      </w:pPr>
      <w:rPr>
        <w:u w:val="none"/>
      </w:rPr>
    </w:lvl>
    <w:lvl w:ilvl="3">
      <w:numFmt w:val="bullet"/>
      <w:lvlText w:val="●"/>
      <w:lvlJc w:val="left"/>
      <w:pPr>
        <w:ind w:left="2880" w:firstLine="5400"/>
      </w:pPr>
      <w:rPr>
        <w:u w:val="none"/>
      </w:rPr>
    </w:lvl>
    <w:lvl w:ilvl="4">
      <w:numFmt w:val="bullet"/>
      <w:lvlText w:val="•"/>
      <w:lvlJc w:val="left"/>
      <w:pPr>
        <w:ind w:left="3600" w:firstLine="6840"/>
      </w:pPr>
      <w:rPr>
        <w:u w:val="none"/>
      </w:rPr>
    </w:lvl>
    <w:lvl w:ilvl="5">
      <w:numFmt w:val="bullet"/>
      <w:lvlText w:val="■"/>
      <w:lvlJc w:val="left"/>
      <w:pPr>
        <w:ind w:left="4320" w:firstLine="8280"/>
      </w:pPr>
      <w:rPr>
        <w:u w:val="none"/>
      </w:rPr>
    </w:lvl>
    <w:lvl w:ilvl="6">
      <w:numFmt w:val="bullet"/>
      <w:lvlText w:val="●"/>
      <w:lvlJc w:val="left"/>
      <w:pPr>
        <w:ind w:left="5040" w:firstLine="9720"/>
      </w:pPr>
      <w:rPr>
        <w:u w:val="none"/>
      </w:rPr>
    </w:lvl>
    <w:lvl w:ilvl="7">
      <w:numFmt w:val="bullet"/>
      <w:lvlText w:val="•"/>
      <w:lvlJc w:val="left"/>
      <w:pPr>
        <w:ind w:left="5760" w:firstLine="11160"/>
      </w:pPr>
      <w:rPr>
        <w:u w:val="none"/>
      </w:rPr>
    </w:lvl>
    <w:lvl w:ilvl="8">
      <w:numFmt w:val="bullet"/>
      <w:lvlText w:val="■"/>
      <w:lvlJc w:val="left"/>
      <w:pPr>
        <w:ind w:left="6480" w:firstLine="12600"/>
      </w:pPr>
      <w:rPr>
        <w:u w:val="none"/>
      </w:rPr>
    </w:lvl>
  </w:abstractNum>
  <w:abstractNum w:abstractNumId="18" w15:restartNumberingAfterBreak="0">
    <w:nsid w:val="2A861C00"/>
    <w:multiLevelType w:val="multilevel"/>
    <w:tmpl w:val="E63E6F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080130"/>
    <w:multiLevelType w:val="multilevel"/>
    <w:tmpl w:val="841225C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BD70AA6"/>
    <w:multiLevelType w:val="multilevel"/>
    <w:tmpl w:val="635C532C"/>
    <w:lvl w:ilvl="0">
      <w:numFmt w:val="bullet"/>
      <w:lvlText w:val="●"/>
      <w:lvlJc w:val="left"/>
      <w:pPr>
        <w:ind w:left="720" w:firstLine="1080"/>
      </w:pPr>
      <w:rPr>
        <w:u w:val="none"/>
      </w:rPr>
    </w:lvl>
    <w:lvl w:ilvl="1">
      <w:numFmt w:val="bullet"/>
      <w:lvlText w:val="•"/>
      <w:lvlJc w:val="left"/>
      <w:pPr>
        <w:ind w:left="1440" w:firstLine="2520"/>
      </w:pPr>
      <w:rPr>
        <w:u w:val="none"/>
      </w:rPr>
    </w:lvl>
    <w:lvl w:ilvl="2">
      <w:numFmt w:val="bullet"/>
      <w:lvlText w:val="■"/>
      <w:lvlJc w:val="left"/>
      <w:pPr>
        <w:ind w:left="2160" w:firstLine="3960"/>
      </w:pPr>
      <w:rPr>
        <w:u w:val="none"/>
      </w:rPr>
    </w:lvl>
    <w:lvl w:ilvl="3">
      <w:numFmt w:val="bullet"/>
      <w:lvlText w:val="●"/>
      <w:lvlJc w:val="left"/>
      <w:pPr>
        <w:ind w:left="2880" w:firstLine="5400"/>
      </w:pPr>
      <w:rPr>
        <w:u w:val="none"/>
      </w:rPr>
    </w:lvl>
    <w:lvl w:ilvl="4">
      <w:numFmt w:val="bullet"/>
      <w:lvlText w:val="•"/>
      <w:lvlJc w:val="left"/>
      <w:pPr>
        <w:ind w:left="3600" w:firstLine="6840"/>
      </w:pPr>
      <w:rPr>
        <w:u w:val="none"/>
      </w:rPr>
    </w:lvl>
    <w:lvl w:ilvl="5">
      <w:numFmt w:val="bullet"/>
      <w:lvlText w:val="■"/>
      <w:lvlJc w:val="left"/>
      <w:pPr>
        <w:ind w:left="4320" w:firstLine="8280"/>
      </w:pPr>
      <w:rPr>
        <w:u w:val="none"/>
      </w:rPr>
    </w:lvl>
    <w:lvl w:ilvl="6">
      <w:numFmt w:val="bullet"/>
      <w:lvlText w:val="●"/>
      <w:lvlJc w:val="left"/>
      <w:pPr>
        <w:ind w:left="5040" w:firstLine="9720"/>
      </w:pPr>
      <w:rPr>
        <w:u w:val="none"/>
      </w:rPr>
    </w:lvl>
    <w:lvl w:ilvl="7">
      <w:numFmt w:val="bullet"/>
      <w:lvlText w:val="•"/>
      <w:lvlJc w:val="left"/>
      <w:pPr>
        <w:ind w:left="5760" w:firstLine="11160"/>
      </w:pPr>
      <w:rPr>
        <w:u w:val="none"/>
      </w:rPr>
    </w:lvl>
    <w:lvl w:ilvl="8">
      <w:numFmt w:val="bullet"/>
      <w:lvlText w:val="■"/>
      <w:lvlJc w:val="left"/>
      <w:pPr>
        <w:ind w:left="6480" w:firstLine="12600"/>
      </w:pPr>
      <w:rPr>
        <w:u w:val="none"/>
      </w:rPr>
    </w:lvl>
  </w:abstractNum>
  <w:abstractNum w:abstractNumId="21" w15:restartNumberingAfterBreak="0">
    <w:nsid w:val="2C59094C"/>
    <w:multiLevelType w:val="multilevel"/>
    <w:tmpl w:val="AFEEAC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C6854C2"/>
    <w:multiLevelType w:val="multilevel"/>
    <w:tmpl w:val="CB7CCC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2D8E5003"/>
    <w:multiLevelType w:val="multilevel"/>
    <w:tmpl w:val="AB66D3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FFE605D"/>
    <w:multiLevelType w:val="multilevel"/>
    <w:tmpl w:val="1DC20E6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33840C42"/>
    <w:multiLevelType w:val="multilevel"/>
    <w:tmpl w:val="FDAA024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34793427"/>
    <w:multiLevelType w:val="multilevel"/>
    <w:tmpl w:val="DD545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E5B65C1"/>
    <w:multiLevelType w:val="multilevel"/>
    <w:tmpl w:val="CA58387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3F613673"/>
    <w:multiLevelType w:val="multilevel"/>
    <w:tmpl w:val="31308F9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C9E0529"/>
    <w:multiLevelType w:val="multilevel"/>
    <w:tmpl w:val="25D84BB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CFF1D0B"/>
    <w:multiLevelType w:val="multilevel"/>
    <w:tmpl w:val="DB2222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D2B2704"/>
    <w:multiLevelType w:val="hybridMultilevel"/>
    <w:tmpl w:val="898AFD68"/>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4D37058A"/>
    <w:multiLevelType w:val="multilevel"/>
    <w:tmpl w:val="6D1EAC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EF30D18"/>
    <w:multiLevelType w:val="multilevel"/>
    <w:tmpl w:val="1C60D2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4F716D97"/>
    <w:multiLevelType w:val="multilevel"/>
    <w:tmpl w:val="107846A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53300F59"/>
    <w:multiLevelType w:val="multilevel"/>
    <w:tmpl w:val="16F40C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56F708CA"/>
    <w:multiLevelType w:val="multilevel"/>
    <w:tmpl w:val="DB5A980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5FE941C2"/>
    <w:multiLevelType w:val="hybridMultilevel"/>
    <w:tmpl w:val="CC322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49F06ED"/>
    <w:multiLevelType w:val="multilevel"/>
    <w:tmpl w:val="CDD03C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5646E47"/>
    <w:multiLevelType w:val="multilevel"/>
    <w:tmpl w:val="ACF6EED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6A615D2F"/>
    <w:multiLevelType w:val="hybridMultilevel"/>
    <w:tmpl w:val="274CF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88151C"/>
    <w:multiLevelType w:val="multilevel"/>
    <w:tmpl w:val="F6F6CB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E300818"/>
    <w:multiLevelType w:val="multilevel"/>
    <w:tmpl w:val="459E1D9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70734224"/>
    <w:multiLevelType w:val="multilevel"/>
    <w:tmpl w:val="1F8207B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718E209F"/>
    <w:multiLevelType w:val="multilevel"/>
    <w:tmpl w:val="74CE6C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1952F37"/>
    <w:multiLevelType w:val="multilevel"/>
    <w:tmpl w:val="225A1B3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6" w15:restartNumberingAfterBreak="0">
    <w:nsid w:val="72D24430"/>
    <w:multiLevelType w:val="multilevel"/>
    <w:tmpl w:val="5A0A9F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7DA4A7C"/>
    <w:multiLevelType w:val="multilevel"/>
    <w:tmpl w:val="52ACED7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783727AA"/>
    <w:multiLevelType w:val="multilevel"/>
    <w:tmpl w:val="BFD24C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8"/>
  </w:num>
  <w:num w:numId="2">
    <w:abstractNumId w:val="20"/>
  </w:num>
  <w:num w:numId="3">
    <w:abstractNumId w:val="22"/>
  </w:num>
  <w:num w:numId="4">
    <w:abstractNumId w:val="26"/>
  </w:num>
  <w:num w:numId="5">
    <w:abstractNumId w:val="6"/>
  </w:num>
  <w:num w:numId="6">
    <w:abstractNumId w:val="27"/>
  </w:num>
  <w:num w:numId="7">
    <w:abstractNumId w:val="45"/>
  </w:num>
  <w:num w:numId="8">
    <w:abstractNumId w:val="10"/>
  </w:num>
  <w:num w:numId="9">
    <w:abstractNumId w:val="23"/>
  </w:num>
  <w:num w:numId="10">
    <w:abstractNumId w:val="3"/>
  </w:num>
  <w:num w:numId="11">
    <w:abstractNumId w:val="46"/>
  </w:num>
  <w:num w:numId="12">
    <w:abstractNumId w:val="48"/>
  </w:num>
  <w:num w:numId="13">
    <w:abstractNumId w:val="41"/>
  </w:num>
  <w:num w:numId="14">
    <w:abstractNumId w:val="28"/>
  </w:num>
  <w:num w:numId="15">
    <w:abstractNumId w:val="0"/>
  </w:num>
  <w:num w:numId="16">
    <w:abstractNumId w:val="24"/>
  </w:num>
  <w:num w:numId="17">
    <w:abstractNumId w:val="25"/>
  </w:num>
  <w:num w:numId="18">
    <w:abstractNumId w:val="14"/>
  </w:num>
  <w:num w:numId="19">
    <w:abstractNumId w:val="47"/>
  </w:num>
  <w:num w:numId="20">
    <w:abstractNumId w:val="2"/>
  </w:num>
  <w:num w:numId="21">
    <w:abstractNumId w:val="9"/>
  </w:num>
  <w:num w:numId="22">
    <w:abstractNumId w:val="15"/>
  </w:num>
  <w:num w:numId="23">
    <w:abstractNumId w:val="16"/>
  </w:num>
  <w:num w:numId="24">
    <w:abstractNumId w:val="39"/>
  </w:num>
  <w:num w:numId="25">
    <w:abstractNumId w:val="12"/>
  </w:num>
  <w:num w:numId="26">
    <w:abstractNumId w:val="8"/>
  </w:num>
  <w:num w:numId="27">
    <w:abstractNumId w:val="44"/>
  </w:num>
  <w:num w:numId="28">
    <w:abstractNumId w:val="32"/>
  </w:num>
  <w:num w:numId="29">
    <w:abstractNumId w:val="4"/>
  </w:num>
  <w:num w:numId="30">
    <w:abstractNumId w:val="29"/>
  </w:num>
  <w:num w:numId="31">
    <w:abstractNumId w:val="19"/>
  </w:num>
  <w:num w:numId="32">
    <w:abstractNumId w:val="33"/>
  </w:num>
  <w:num w:numId="33">
    <w:abstractNumId w:val="42"/>
  </w:num>
  <w:num w:numId="34">
    <w:abstractNumId w:val="18"/>
  </w:num>
  <w:num w:numId="35">
    <w:abstractNumId w:val="43"/>
  </w:num>
  <w:num w:numId="36">
    <w:abstractNumId w:val="1"/>
  </w:num>
  <w:num w:numId="37">
    <w:abstractNumId w:val="35"/>
  </w:num>
  <w:num w:numId="38">
    <w:abstractNumId w:val="7"/>
  </w:num>
  <w:num w:numId="39">
    <w:abstractNumId w:val="13"/>
  </w:num>
  <w:num w:numId="40">
    <w:abstractNumId w:val="34"/>
  </w:num>
  <w:num w:numId="41">
    <w:abstractNumId w:val="11"/>
  </w:num>
  <w:num w:numId="42">
    <w:abstractNumId w:val="17"/>
  </w:num>
  <w:num w:numId="43">
    <w:abstractNumId w:val="36"/>
  </w:num>
  <w:num w:numId="44">
    <w:abstractNumId w:val="30"/>
  </w:num>
  <w:num w:numId="45">
    <w:abstractNumId w:val="40"/>
  </w:num>
  <w:num w:numId="46">
    <w:abstractNumId w:val="21"/>
  </w:num>
  <w:num w:numId="47">
    <w:abstractNumId w:val="5"/>
    <w:lvlOverride w:ilvl="0">
      <w:startOverride w:val="1"/>
    </w:lvlOverride>
    <w:lvlOverride w:ilvl="1"/>
    <w:lvlOverride w:ilvl="2"/>
    <w:lvlOverride w:ilvl="3"/>
    <w:lvlOverride w:ilvl="4"/>
    <w:lvlOverride w:ilvl="5"/>
    <w:lvlOverride w:ilvl="6"/>
    <w:lvlOverride w:ilvl="7"/>
    <w:lvlOverride w:ilvl="8"/>
  </w:num>
  <w:num w:numId="48">
    <w:abstractNumId w:val="31"/>
    <w:lvlOverride w:ilvl="0">
      <w:startOverride w:val="1"/>
    </w:lvlOverride>
    <w:lvlOverride w:ilvl="1"/>
    <w:lvlOverride w:ilvl="2"/>
    <w:lvlOverride w:ilvl="3"/>
    <w:lvlOverride w:ilvl="4"/>
    <w:lvlOverride w:ilvl="5"/>
    <w:lvlOverride w:ilvl="6"/>
    <w:lvlOverride w:ilvl="7"/>
    <w:lvlOverride w:ilvl="8"/>
  </w:num>
  <w:num w:numId="49">
    <w:abstractNumId w:val="37"/>
  </w:num>
  <w:num w:numId="5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D4"/>
    <w:rsid w:val="00066457"/>
    <w:rsid w:val="00187C2A"/>
    <w:rsid w:val="00226E7F"/>
    <w:rsid w:val="002C2340"/>
    <w:rsid w:val="006021B5"/>
    <w:rsid w:val="00621EFC"/>
    <w:rsid w:val="00736276"/>
    <w:rsid w:val="007E0E2F"/>
    <w:rsid w:val="008408D4"/>
    <w:rsid w:val="00A02AB4"/>
    <w:rsid w:val="00AE62EB"/>
    <w:rsid w:val="00CE1F31"/>
    <w:rsid w:val="00CE3016"/>
    <w:rsid w:val="00CF54B0"/>
    <w:rsid w:val="00D05286"/>
    <w:rsid w:val="00E05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43EE"/>
  <w15:docId w15:val="{490BCDE7-08D4-4218-B211-D1ED45D1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000000"/>
      <w:sz w:val="28"/>
      <w:szCs w:val="28"/>
    </w:rPr>
  </w:style>
  <w:style w:type="paragraph" w:styleId="Heading4">
    <w:name w:val="heading 4"/>
    <w:basedOn w:val="Normal"/>
    <w:next w:val="Normal"/>
    <w:pPr>
      <w:keepNext/>
      <w:keepLines/>
      <w:spacing w:before="280" w:after="80"/>
      <w:outlineLvl w:val="3"/>
    </w:pPr>
    <w:rPr>
      <w:color w:val="000000"/>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customStyle="1" w:styleId="ListParagraphChar">
    <w:name w:val="List Paragraph Char"/>
    <w:basedOn w:val="DefaultParagraphFont"/>
  </w:style>
  <w:style w:type="paragraph" w:customStyle="1" w:styleId="Default">
    <w:name w:val="Default"/>
    <w:pPr>
      <w:autoSpaceDE w:val="0"/>
      <w:spacing w:line="240" w:lineRule="auto"/>
      <w:textAlignment w:val="auto"/>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89664">
      <w:bodyDiv w:val="1"/>
      <w:marLeft w:val="0"/>
      <w:marRight w:val="0"/>
      <w:marTop w:val="0"/>
      <w:marBottom w:val="0"/>
      <w:divBdr>
        <w:top w:val="none" w:sz="0" w:space="0" w:color="auto"/>
        <w:left w:val="none" w:sz="0" w:space="0" w:color="auto"/>
        <w:bottom w:val="none" w:sz="0" w:space="0" w:color="auto"/>
        <w:right w:val="none" w:sz="0" w:space="0" w:color="auto"/>
      </w:divBdr>
    </w:div>
    <w:div w:id="1251428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Word_97_-_2003_Document.doc"/><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invoices-DWP-U@gov.sscl.com"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10" Type="http://schemas.openxmlformats.org/officeDocument/2006/relationships/image" Target="media/image1.png"/><Relationship Id="rId19" Type="http://schemas.openxmlformats.org/officeDocument/2006/relationships/hyperlink" Target="https://www.ncsc.gov.uk/collection/risk-management-collection"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2F37B60B8624685382164006DC630" ma:contentTypeVersion="15" ma:contentTypeDescription="Create a new document." ma:contentTypeScope="" ma:versionID="7b4a19f2f8787f7af9ac10bf073da0c8">
  <xsd:schema xmlns:xsd="http://www.w3.org/2001/XMLSchema" xmlns:xs="http://www.w3.org/2001/XMLSchema" xmlns:p="http://schemas.microsoft.com/office/2006/metadata/properties" xmlns:ns1="http://schemas.microsoft.com/sharepoint/v3" xmlns:ns3="7a62cfd8-d876-4910-9e03-f61b9340eb6e" xmlns:ns4="57ef1c95-6b9a-40d1-b0d5-36846d1b3a5a" targetNamespace="http://schemas.microsoft.com/office/2006/metadata/properties" ma:root="true" ma:fieldsID="daffc0da561a3f13b2702935e1f6303a" ns1:_="" ns3:_="" ns4:_="">
    <xsd:import namespace="http://schemas.microsoft.com/sharepoint/v3"/>
    <xsd:import namespace="7a62cfd8-d876-4910-9e03-f61b9340eb6e"/>
    <xsd:import namespace="57ef1c95-6b9a-40d1-b0d5-36846d1b3a5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2cfd8-d876-4910-9e03-f61b9340eb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f1c95-6b9a-40d1-b0d5-36846d1b3a5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D99E1-B110-4422-A0CC-7CAA9BC39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2cfd8-d876-4910-9e03-f61b9340eb6e"/>
    <ds:schemaRef ds:uri="57ef1c95-6b9a-40d1-b0d5-36846d1b3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6C97E-49A9-4BCE-9924-3C8F7B0921E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63F7B32-4432-42E5-AD22-0B1B11948F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55</Pages>
  <Words>14047</Words>
  <Characters>80068</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DWP</Company>
  <LinksUpToDate>false</LinksUpToDate>
  <CharactersWithSpaces>93928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Shuttleworth Mark DWP COMMERCIAL, DIGITAL</cp:lastModifiedBy>
  <cp:revision>9</cp:revision>
  <cp:lastPrinted>2020-06-10T10:41:00Z</cp:lastPrinted>
  <dcterms:created xsi:type="dcterms:W3CDTF">2021-08-02T13:09:00Z</dcterms:created>
  <dcterms:modified xsi:type="dcterms:W3CDTF">2021-08-17T10:33:00Z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0x0101003C02F37B60B8624685382164006DC630</vt:lpwstr>
  </property>
</Properties>
</file>