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63519" w14:textId="77777777" w:rsidR="0004133D" w:rsidRDefault="0004133D" w:rsidP="00B90D20">
      <w:pPr>
        <w:jc w:val="center"/>
        <w:rPr>
          <w:rFonts w:ascii="Arial" w:hAnsi="Arial" w:cs="Arial"/>
          <w:b/>
          <w:u w:val="single"/>
        </w:rPr>
      </w:pPr>
      <w:bookmarkStart w:id="0" w:name="_GoBack"/>
      <w:bookmarkEnd w:id="0"/>
    </w:p>
    <w:p w14:paraId="52FFC0BF" w14:textId="77777777" w:rsidR="00B90D20" w:rsidRDefault="00B90D20" w:rsidP="00B90D20">
      <w:pPr>
        <w:jc w:val="center"/>
        <w:rPr>
          <w:rFonts w:ascii="Arial" w:hAnsi="Arial" w:cs="Arial"/>
          <w:b/>
          <w:u w:val="single"/>
        </w:rPr>
      </w:pPr>
      <w:r>
        <w:rPr>
          <w:rFonts w:ascii="Arial" w:hAnsi="Arial" w:cs="Arial"/>
          <w:b/>
          <w:u w:val="single"/>
        </w:rPr>
        <w:t xml:space="preserve">Department for Education Specification: </w:t>
      </w:r>
      <w:r w:rsidR="0095189C">
        <w:rPr>
          <w:rFonts w:ascii="Arial" w:hAnsi="Arial" w:cs="Arial"/>
          <w:b/>
          <w:u w:val="single"/>
        </w:rPr>
        <w:t>Subject Experts to create training modules for</w:t>
      </w:r>
      <w:r w:rsidR="008E4D05">
        <w:rPr>
          <w:rFonts w:ascii="Arial" w:hAnsi="Arial" w:cs="Arial"/>
          <w:b/>
          <w:u w:val="single"/>
        </w:rPr>
        <w:t xml:space="preserve"> Relationships, Sex and Health Education (RSHE)</w:t>
      </w:r>
    </w:p>
    <w:p w14:paraId="38922FDC" w14:textId="77777777" w:rsidR="00953F7D" w:rsidRDefault="00953F7D" w:rsidP="00B90D20">
      <w:pPr>
        <w:rPr>
          <w:rFonts w:ascii="Arial" w:hAnsi="Arial" w:cs="Arial"/>
          <w:b/>
          <w:u w:val="single"/>
        </w:rPr>
      </w:pPr>
      <w:r>
        <w:rPr>
          <w:rFonts w:ascii="Arial" w:hAnsi="Arial" w:cs="Arial"/>
          <w:b/>
          <w:u w:val="single"/>
        </w:rPr>
        <w:t>Contents</w:t>
      </w:r>
    </w:p>
    <w:p w14:paraId="5B42E7E8" w14:textId="77777777" w:rsidR="00953F7D" w:rsidRDefault="00953F7D" w:rsidP="00B90D20">
      <w:pPr>
        <w:rPr>
          <w:rFonts w:ascii="Arial" w:hAnsi="Arial" w:cs="Arial"/>
          <w:u w:val="single"/>
        </w:rPr>
      </w:pPr>
      <w:r w:rsidRPr="00953F7D">
        <w:rPr>
          <w:rFonts w:ascii="Arial" w:hAnsi="Arial" w:cs="Arial"/>
          <w:u w:val="single"/>
        </w:rPr>
        <w:t>Background</w:t>
      </w:r>
    </w:p>
    <w:p w14:paraId="30C79915" w14:textId="77777777" w:rsidR="00953F7D" w:rsidRDefault="00953F7D" w:rsidP="00953F7D">
      <w:pPr>
        <w:pStyle w:val="ListParagraph"/>
        <w:numPr>
          <w:ilvl w:val="0"/>
          <w:numId w:val="4"/>
        </w:numPr>
        <w:rPr>
          <w:rFonts w:ascii="Arial" w:hAnsi="Arial" w:cs="Arial"/>
          <w:u w:val="single"/>
        </w:rPr>
      </w:pPr>
      <w:r>
        <w:rPr>
          <w:rFonts w:ascii="Arial" w:hAnsi="Arial" w:cs="Arial"/>
          <w:u w:val="single"/>
        </w:rPr>
        <w:t>Statutory Status</w:t>
      </w:r>
    </w:p>
    <w:p w14:paraId="74488062" w14:textId="77777777" w:rsidR="00953F7D" w:rsidRDefault="00953F7D" w:rsidP="00953F7D">
      <w:pPr>
        <w:pStyle w:val="ListParagraph"/>
        <w:numPr>
          <w:ilvl w:val="0"/>
          <w:numId w:val="4"/>
        </w:numPr>
        <w:rPr>
          <w:rFonts w:ascii="Arial" w:hAnsi="Arial" w:cs="Arial"/>
          <w:u w:val="single"/>
        </w:rPr>
      </w:pPr>
      <w:r>
        <w:rPr>
          <w:rFonts w:ascii="Arial" w:hAnsi="Arial" w:cs="Arial"/>
          <w:u w:val="single"/>
        </w:rPr>
        <w:t>Consultation Findings</w:t>
      </w:r>
    </w:p>
    <w:p w14:paraId="1C7233ED" w14:textId="77777777" w:rsidR="00953F7D" w:rsidRPr="00953F7D" w:rsidRDefault="00953F7D" w:rsidP="00953F7D">
      <w:pPr>
        <w:pStyle w:val="ListParagraph"/>
        <w:numPr>
          <w:ilvl w:val="0"/>
          <w:numId w:val="4"/>
        </w:numPr>
        <w:rPr>
          <w:rFonts w:ascii="Arial" w:hAnsi="Arial" w:cs="Arial"/>
          <w:u w:val="single"/>
        </w:rPr>
      </w:pPr>
      <w:r>
        <w:rPr>
          <w:rFonts w:ascii="Arial" w:hAnsi="Arial" w:cs="Arial"/>
          <w:u w:val="single"/>
        </w:rPr>
        <w:t>Commitment on School Support</w:t>
      </w:r>
    </w:p>
    <w:p w14:paraId="643EDC8B" w14:textId="77777777" w:rsidR="00953F7D" w:rsidRDefault="00D400D4" w:rsidP="00B90D20">
      <w:pPr>
        <w:rPr>
          <w:rFonts w:ascii="Arial" w:hAnsi="Arial" w:cs="Arial"/>
          <w:u w:val="single"/>
        </w:rPr>
      </w:pPr>
      <w:r>
        <w:rPr>
          <w:rFonts w:ascii="Arial" w:hAnsi="Arial" w:cs="Arial"/>
          <w:u w:val="single"/>
        </w:rPr>
        <w:t>Training modules to be delivered</w:t>
      </w:r>
    </w:p>
    <w:p w14:paraId="5A9FAB58" w14:textId="77777777" w:rsidR="00953F7D" w:rsidRDefault="00953F7D" w:rsidP="00B90D20">
      <w:pPr>
        <w:rPr>
          <w:rFonts w:ascii="Arial" w:hAnsi="Arial" w:cs="Arial"/>
          <w:u w:val="single"/>
        </w:rPr>
      </w:pPr>
      <w:r>
        <w:rPr>
          <w:rFonts w:ascii="Arial" w:hAnsi="Arial" w:cs="Arial"/>
          <w:u w:val="single"/>
        </w:rPr>
        <w:t>Outputs and Deliverables</w:t>
      </w:r>
    </w:p>
    <w:p w14:paraId="3A7D298F" w14:textId="77777777" w:rsidR="00D400D4" w:rsidRDefault="00D400D4" w:rsidP="00D400D4">
      <w:pPr>
        <w:pStyle w:val="ListParagraph"/>
        <w:numPr>
          <w:ilvl w:val="0"/>
          <w:numId w:val="4"/>
        </w:numPr>
        <w:rPr>
          <w:rFonts w:ascii="Arial" w:hAnsi="Arial" w:cs="Arial"/>
          <w:u w:val="single"/>
        </w:rPr>
      </w:pPr>
      <w:r>
        <w:rPr>
          <w:rFonts w:ascii="Arial" w:hAnsi="Arial" w:cs="Arial"/>
          <w:u w:val="single"/>
        </w:rPr>
        <w:t>User experience.</w:t>
      </w:r>
    </w:p>
    <w:p w14:paraId="52FB8DBC" w14:textId="77777777" w:rsidR="00953F7D" w:rsidRDefault="00953F7D">
      <w:pPr>
        <w:rPr>
          <w:rFonts w:ascii="Arial" w:hAnsi="Arial" w:cs="Arial"/>
          <w:b/>
          <w:u w:val="single"/>
        </w:rPr>
      </w:pPr>
      <w:r>
        <w:rPr>
          <w:rFonts w:ascii="Arial" w:hAnsi="Arial" w:cs="Arial"/>
          <w:b/>
          <w:u w:val="single"/>
        </w:rPr>
        <w:br w:type="page"/>
      </w:r>
    </w:p>
    <w:p w14:paraId="17793BB1" w14:textId="77777777" w:rsidR="00B90D20" w:rsidRPr="008E4D05" w:rsidRDefault="00B90D20" w:rsidP="00B90D20">
      <w:pPr>
        <w:rPr>
          <w:rFonts w:ascii="Arial" w:hAnsi="Arial" w:cs="Arial"/>
          <w:b/>
          <w:u w:val="single"/>
        </w:rPr>
      </w:pPr>
      <w:r w:rsidRPr="008E4D05">
        <w:rPr>
          <w:rFonts w:ascii="Arial" w:hAnsi="Arial" w:cs="Arial"/>
          <w:b/>
          <w:u w:val="single"/>
        </w:rPr>
        <w:lastRenderedPageBreak/>
        <w:t>Background</w:t>
      </w:r>
    </w:p>
    <w:p w14:paraId="20F3B957" w14:textId="77777777" w:rsidR="00B90D20" w:rsidRPr="008B4EB0" w:rsidRDefault="008E4D05" w:rsidP="00B90D20">
      <w:pPr>
        <w:rPr>
          <w:rFonts w:ascii="Arial" w:hAnsi="Arial" w:cs="Arial"/>
        </w:rPr>
      </w:pPr>
      <w:r w:rsidRPr="008B4EB0">
        <w:rPr>
          <w:rFonts w:ascii="Arial" w:hAnsi="Arial" w:cs="Arial"/>
        </w:rPr>
        <w:t xml:space="preserve">Statutory status </w:t>
      </w:r>
    </w:p>
    <w:p w14:paraId="4119EF62" w14:textId="6E19A909" w:rsidR="008E4D05" w:rsidRDefault="00EC550E" w:rsidP="00CE7A21">
      <w:pPr>
        <w:pStyle w:val="ListParagraph"/>
        <w:numPr>
          <w:ilvl w:val="0"/>
          <w:numId w:val="2"/>
        </w:numPr>
        <w:rPr>
          <w:rFonts w:ascii="Arial" w:hAnsi="Arial" w:cs="Arial"/>
        </w:rPr>
      </w:pPr>
      <w:r w:rsidRPr="00EA2598">
        <w:rPr>
          <w:rFonts w:ascii="Arial" w:hAnsi="Arial" w:cs="Arial"/>
        </w:rPr>
        <w:t xml:space="preserve">From September 2020, Relationships Education will be compulsory for all primary </w:t>
      </w:r>
      <w:r w:rsidR="00BA15CD">
        <w:rPr>
          <w:rFonts w:ascii="Arial" w:hAnsi="Arial" w:cs="Arial"/>
        </w:rPr>
        <w:t xml:space="preserve">school </w:t>
      </w:r>
      <w:r w:rsidRPr="00EA2598">
        <w:rPr>
          <w:rFonts w:ascii="Arial" w:hAnsi="Arial" w:cs="Arial"/>
        </w:rPr>
        <w:t xml:space="preserve">age </w:t>
      </w:r>
      <w:r w:rsidR="00E51E1D">
        <w:rPr>
          <w:rFonts w:ascii="Arial" w:hAnsi="Arial" w:cs="Arial"/>
        </w:rPr>
        <w:t>pupils</w:t>
      </w:r>
      <w:r w:rsidRPr="00EA2598">
        <w:rPr>
          <w:rFonts w:ascii="Arial" w:hAnsi="Arial" w:cs="Arial"/>
        </w:rPr>
        <w:t>, Relationships and Sex Education (RSE) will be compulsory for all secondary</w:t>
      </w:r>
      <w:r w:rsidR="00BA15CD">
        <w:rPr>
          <w:rFonts w:ascii="Arial" w:hAnsi="Arial" w:cs="Arial"/>
        </w:rPr>
        <w:t xml:space="preserve"> school</w:t>
      </w:r>
      <w:r w:rsidRPr="00EA2598">
        <w:rPr>
          <w:rFonts w:ascii="Arial" w:hAnsi="Arial" w:cs="Arial"/>
        </w:rPr>
        <w:t xml:space="preserve"> age </w:t>
      </w:r>
      <w:r w:rsidR="00E51E1D">
        <w:rPr>
          <w:rFonts w:ascii="Arial" w:hAnsi="Arial" w:cs="Arial"/>
        </w:rPr>
        <w:t>pupils</w:t>
      </w:r>
      <w:r w:rsidRPr="00EA2598">
        <w:rPr>
          <w:rFonts w:ascii="Arial" w:hAnsi="Arial" w:cs="Arial"/>
        </w:rPr>
        <w:t xml:space="preserve">, and Health Education will be </w:t>
      </w:r>
      <w:r w:rsidR="00121E1A" w:rsidRPr="00EA2598">
        <w:rPr>
          <w:rFonts w:ascii="Arial" w:hAnsi="Arial" w:cs="Arial"/>
        </w:rPr>
        <w:t>compulsory for</w:t>
      </w:r>
      <w:r w:rsidRPr="00EA2598">
        <w:rPr>
          <w:rFonts w:ascii="Arial" w:hAnsi="Arial" w:cs="Arial"/>
        </w:rPr>
        <w:t xml:space="preserve"> all </w:t>
      </w:r>
      <w:r w:rsidR="00CE7A21" w:rsidRPr="00CE7A21">
        <w:rPr>
          <w:rFonts w:ascii="Arial" w:hAnsi="Arial" w:cs="Arial"/>
        </w:rPr>
        <w:t xml:space="preserve">pupils in state funded schools </w:t>
      </w:r>
      <w:r w:rsidRPr="00EA2598">
        <w:rPr>
          <w:rFonts w:ascii="Arial" w:hAnsi="Arial" w:cs="Arial"/>
        </w:rPr>
        <w:t>.</w:t>
      </w:r>
      <w:r w:rsidR="001027CD">
        <w:rPr>
          <w:rStyle w:val="FootnoteReference"/>
          <w:rFonts w:ascii="Arial" w:hAnsi="Arial" w:cs="Arial"/>
        </w:rPr>
        <w:footnoteReference w:id="2"/>
      </w:r>
      <w:r w:rsidRPr="00EA2598">
        <w:rPr>
          <w:rFonts w:ascii="Arial" w:hAnsi="Arial" w:cs="Arial"/>
        </w:rPr>
        <w:t xml:space="preserve"> </w:t>
      </w:r>
      <w:r w:rsidR="00ED22EA" w:rsidRPr="00EA2598">
        <w:rPr>
          <w:rFonts w:ascii="Arial" w:hAnsi="Arial" w:cs="Arial"/>
        </w:rPr>
        <w:t xml:space="preserve">The </w:t>
      </w:r>
      <w:hyperlink r:id="rId11" w:history="1">
        <w:r w:rsidR="00ED22EA" w:rsidRPr="00E773AC">
          <w:rPr>
            <w:rStyle w:val="Hyperlink"/>
            <w:rFonts w:ascii="Arial" w:hAnsi="Arial" w:cs="Arial"/>
          </w:rPr>
          <w:t>statutory guidance</w:t>
        </w:r>
      </w:hyperlink>
      <w:r w:rsidR="00ED22EA" w:rsidRPr="00EA2598">
        <w:rPr>
          <w:rFonts w:ascii="Arial" w:hAnsi="Arial" w:cs="Arial"/>
        </w:rPr>
        <w:t xml:space="preserve"> setting out the content schools should cover in teaching these subjects was published on 25 June 2019. </w:t>
      </w:r>
    </w:p>
    <w:p w14:paraId="1B0165F6" w14:textId="77777777" w:rsidR="008E4D05" w:rsidRPr="008B4EB0" w:rsidRDefault="008E4D05" w:rsidP="00B90D20">
      <w:pPr>
        <w:rPr>
          <w:rFonts w:ascii="Arial" w:hAnsi="Arial" w:cs="Arial"/>
        </w:rPr>
      </w:pPr>
      <w:r w:rsidRPr="008B4EB0">
        <w:rPr>
          <w:rFonts w:ascii="Arial" w:hAnsi="Arial" w:cs="Arial"/>
        </w:rPr>
        <w:t>Consultation</w:t>
      </w:r>
      <w:r w:rsidR="00836EDC" w:rsidRPr="008B4EB0">
        <w:rPr>
          <w:rFonts w:ascii="Arial" w:hAnsi="Arial" w:cs="Arial"/>
        </w:rPr>
        <w:t xml:space="preserve"> and user research </w:t>
      </w:r>
      <w:r w:rsidRPr="008B4EB0">
        <w:rPr>
          <w:rFonts w:ascii="Arial" w:hAnsi="Arial" w:cs="Arial"/>
        </w:rPr>
        <w:t xml:space="preserve">findings </w:t>
      </w:r>
    </w:p>
    <w:p w14:paraId="1FB13C4D" w14:textId="7C395972" w:rsidR="00EC4D6E" w:rsidRDefault="00831972" w:rsidP="00EC4D6E">
      <w:pPr>
        <w:pStyle w:val="ListParagraph"/>
        <w:numPr>
          <w:ilvl w:val="0"/>
          <w:numId w:val="2"/>
        </w:numPr>
        <w:rPr>
          <w:rFonts w:ascii="Arial" w:hAnsi="Arial" w:cs="Arial"/>
        </w:rPr>
      </w:pPr>
      <w:r w:rsidRPr="00EA2598">
        <w:rPr>
          <w:rFonts w:ascii="Arial" w:hAnsi="Arial" w:cs="Arial"/>
        </w:rPr>
        <w:t>In the development of the regulations and statutory guid</w:t>
      </w:r>
      <w:r w:rsidR="00EF3058">
        <w:rPr>
          <w:rFonts w:ascii="Arial" w:hAnsi="Arial" w:cs="Arial"/>
        </w:rPr>
        <w:t>ance for these subjects, the Authority</w:t>
      </w:r>
      <w:r w:rsidRPr="00EA2598">
        <w:rPr>
          <w:rFonts w:ascii="Arial" w:hAnsi="Arial" w:cs="Arial"/>
        </w:rPr>
        <w:t xml:space="preserve"> conducted a public </w:t>
      </w:r>
      <w:r w:rsidR="00687729" w:rsidRPr="00EA2598">
        <w:rPr>
          <w:rFonts w:ascii="Arial" w:hAnsi="Arial" w:cs="Arial"/>
        </w:rPr>
        <w:t>consultation that</w:t>
      </w:r>
      <w:r w:rsidRPr="00EA2598">
        <w:rPr>
          <w:rFonts w:ascii="Arial" w:hAnsi="Arial" w:cs="Arial"/>
        </w:rPr>
        <w:t xml:space="preserve"> received over 11,000 responses. </w:t>
      </w:r>
      <w:r w:rsidR="00751FEA" w:rsidRPr="00EA2598">
        <w:rPr>
          <w:rFonts w:ascii="Arial" w:hAnsi="Arial" w:cs="Arial"/>
        </w:rPr>
        <w:t xml:space="preserve">These responses, including from expert organisations and teachers, </w:t>
      </w:r>
      <w:r w:rsidR="00AD4B69">
        <w:rPr>
          <w:rFonts w:ascii="Arial" w:hAnsi="Arial" w:cs="Arial"/>
        </w:rPr>
        <w:t xml:space="preserve">demonstrated that </w:t>
      </w:r>
      <w:r w:rsidR="00836EDC">
        <w:rPr>
          <w:rFonts w:ascii="Arial" w:hAnsi="Arial" w:cs="Arial"/>
        </w:rPr>
        <w:t>teachers</w:t>
      </w:r>
      <w:r w:rsidR="00AD4B69">
        <w:rPr>
          <w:rFonts w:ascii="Arial" w:hAnsi="Arial" w:cs="Arial"/>
        </w:rPr>
        <w:t xml:space="preserve"> want</w:t>
      </w:r>
      <w:r w:rsidR="00751FEA" w:rsidRPr="00EA2598">
        <w:rPr>
          <w:rFonts w:ascii="Arial" w:hAnsi="Arial" w:cs="Arial"/>
        </w:rPr>
        <w:t xml:space="preserve"> </w:t>
      </w:r>
      <w:r w:rsidR="00836EDC">
        <w:rPr>
          <w:rFonts w:ascii="Arial" w:hAnsi="Arial" w:cs="Arial"/>
        </w:rPr>
        <w:t>training</w:t>
      </w:r>
      <w:r w:rsidR="00751FEA" w:rsidRPr="00EA2598">
        <w:rPr>
          <w:rFonts w:ascii="Arial" w:hAnsi="Arial" w:cs="Arial"/>
        </w:rPr>
        <w:t xml:space="preserve"> to support the delivery of </w:t>
      </w:r>
      <w:r w:rsidR="00ED2594">
        <w:rPr>
          <w:rFonts w:ascii="Arial" w:hAnsi="Arial" w:cs="Arial"/>
        </w:rPr>
        <w:t>Relationships, Sex and Health Education (</w:t>
      </w:r>
      <w:r w:rsidR="00751FEA" w:rsidRPr="00EA2598">
        <w:rPr>
          <w:rFonts w:ascii="Arial" w:hAnsi="Arial" w:cs="Arial"/>
        </w:rPr>
        <w:t>RSHE</w:t>
      </w:r>
      <w:r w:rsidR="00ED2594">
        <w:rPr>
          <w:rFonts w:ascii="Arial" w:hAnsi="Arial" w:cs="Arial"/>
        </w:rPr>
        <w:t>)</w:t>
      </w:r>
      <w:r w:rsidR="00751FEA" w:rsidRPr="00EA2598">
        <w:rPr>
          <w:rFonts w:ascii="Arial" w:hAnsi="Arial" w:cs="Arial"/>
        </w:rPr>
        <w:t xml:space="preserve">. </w:t>
      </w:r>
      <w:r w:rsidR="00EC4D6E" w:rsidRPr="00EC4D6E">
        <w:rPr>
          <w:rFonts w:ascii="Arial" w:hAnsi="Arial" w:cs="Arial"/>
        </w:rPr>
        <w:t>In primary, provision of, or signposting to, teacher guides or training in the new subject knowledge was ranked as the most useful source of support by respondents. In secondary, provision of, or sign posting to, curriculum planning resources was ranked as the most useful source of support by respondents.</w:t>
      </w:r>
      <w:r w:rsidR="00EC4D6E">
        <w:rPr>
          <w:rStyle w:val="FootnoteReference"/>
          <w:rFonts w:ascii="Arial" w:hAnsi="Arial" w:cs="Arial"/>
        </w:rPr>
        <w:footnoteReference w:id="3"/>
      </w:r>
    </w:p>
    <w:p w14:paraId="3F295DA7" w14:textId="77777777" w:rsidR="0058250C" w:rsidRDefault="0058250C" w:rsidP="0058250C">
      <w:pPr>
        <w:pStyle w:val="ListParagraph"/>
        <w:rPr>
          <w:rFonts w:ascii="Arial" w:hAnsi="Arial" w:cs="Arial"/>
        </w:rPr>
      </w:pPr>
    </w:p>
    <w:p w14:paraId="6D6316B5" w14:textId="77777777" w:rsidR="00836EDC" w:rsidRDefault="00742F29" w:rsidP="00EA2598">
      <w:pPr>
        <w:pStyle w:val="ListParagraph"/>
        <w:numPr>
          <w:ilvl w:val="0"/>
          <w:numId w:val="2"/>
        </w:numPr>
        <w:rPr>
          <w:rFonts w:ascii="Arial" w:hAnsi="Arial" w:cs="Arial"/>
        </w:rPr>
      </w:pPr>
      <w:r w:rsidRPr="00742F29">
        <w:rPr>
          <w:rFonts w:ascii="Arial" w:hAnsi="Arial" w:cs="Arial"/>
        </w:rPr>
        <w:t>Research and</w:t>
      </w:r>
      <w:r w:rsidR="00C12A63">
        <w:rPr>
          <w:rFonts w:ascii="Arial" w:hAnsi="Arial" w:cs="Arial"/>
        </w:rPr>
        <w:t xml:space="preserve"> stakeholder engagement to date</w:t>
      </w:r>
      <w:r w:rsidRPr="00742F29">
        <w:rPr>
          <w:rFonts w:ascii="Arial" w:hAnsi="Arial" w:cs="Arial"/>
        </w:rPr>
        <w:t xml:space="preserve"> has </w:t>
      </w:r>
      <w:r>
        <w:rPr>
          <w:rFonts w:ascii="Arial" w:hAnsi="Arial" w:cs="Arial"/>
        </w:rPr>
        <w:t xml:space="preserve">also </w:t>
      </w:r>
      <w:r w:rsidRPr="00742F29">
        <w:rPr>
          <w:rFonts w:ascii="Arial" w:hAnsi="Arial" w:cs="Arial"/>
        </w:rPr>
        <w:t xml:space="preserve">indicated a need for schools to be supported </w:t>
      </w:r>
      <w:r w:rsidR="00ED2594" w:rsidRPr="00742F29">
        <w:rPr>
          <w:rFonts w:ascii="Arial" w:hAnsi="Arial" w:cs="Arial"/>
        </w:rPr>
        <w:t xml:space="preserve">to </w:t>
      </w:r>
      <w:r w:rsidR="00ED2594">
        <w:rPr>
          <w:rFonts w:ascii="Arial" w:hAnsi="Arial" w:cs="Arial"/>
        </w:rPr>
        <w:t>build capacity</w:t>
      </w:r>
      <w:r w:rsidR="008A2F99">
        <w:rPr>
          <w:rFonts w:ascii="Arial" w:hAnsi="Arial" w:cs="Arial"/>
        </w:rPr>
        <w:t xml:space="preserve">, </w:t>
      </w:r>
      <w:r w:rsidR="00ED2594">
        <w:rPr>
          <w:rFonts w:ascii="Arial" w:hAnsi="Arial" w:cs="Arial"/>
        </w:rPr>
        <w:t xml:space="preserve">capability </w:t>
      </w:r>
      <w:r w:rsidR="008A2F99">
        <w:rPr>
          <w:rFonts w:ascii="Arial" w:hAnsi="Arial" w:cs="Arial"/>
        </w:rPr>
        <w:t xml:space="preserve">and confidence, </w:t>
      </w:r>
      <w:r w:rsidRPr="00742F29">
        <w:rPr>
          <w:rFonts w:ascii="Arial" w:hAnsi="Arial" w:cs="Arial"/>
        </w:rPr>
        <w:t xml:space="preserve">to introduce the new subjects safely </w:t>
      </w:r>
      <w:r w:rsidR="00ED2594">
        <w:rPr>
          <w:rFonts w:ascii="Arial" w:hAnsi="Arial" w:cs="Arial"/>
        </w:rPr>
        <w:t xml:space="preserve">and </w:t>
      </w:r>
      <w:r w:rsidR="00CE7A21">
        <w:rPr>
          <w:rFonts w:ascii="Arial" w:hAnsi="Arial" w:cs="Arial"/>
        </w:rPr>
        <w:t>improve the</w:t>
      </w:r>
      <w:r w:rsidRPr="00742F29">
        <w:rPr>
          <w:rFonts w:ascii="Arial" w:hAnsi="Arial" w:cs="Arial"/>
        </w:rPr>
        <w:t xml:space="preserve"> quality of teaching practice. </w:t>
      </w:r>
    </w:p>
    <w:p w14:paraId="0D6B1B90" w14:textId="77777777" w:rsidR="00BC5BE1" w:rsidRDefault="00BC5BE1" w:rsidP="00BC5BE1">
      <w:pPr>
        <w:pStyle w:val="ListParagraph"/>
        <w:rPr>
          <w:rFonts w:ascii="Arial" w:hAnsi="Arial" w:cs="Arial"/>
        </w:rPr>
      </w:pPr>
    </w:p>
    <w:p w14:paraId="610D15E3" w14:textId="77777777" w:rsidR="00F0075B" w:rsidRDefault="00836EDC" w:rsidP="00BC5BE1">
      <w:pPr>
        <w:pStyle w:val="ListParagraph"/>
        <w:numPr>
          <w:ilvl w:val="0"/>
          <w:numId w:val="2"/>
        </w:numPr>
        <w:rPr>
          <w:rFonts w:ascii="Arial" w:hAnsi="Arial" w:cs="Arial"/>
        </w:rPr>
      </w:pPr>
      <w:r>
        <w:rPr>
          <w:rFonts w:ascii="Arial" w:hAnsi="Arial" w:cs="Arial"/>
        </w:rPr>
        <w:t xml:space="preserve">Following the consultation, the Authority </w:t>
      </w:r>
      <w:r w:rsidR="00BC5BE1">
        <w:rPr>
          <w:rFonts w:ascii="Arial" w:hAnsi="Arial" w:cs="Arial"/>
        </w:rPr>
        <w:t>conducted extensive</w:t>
      </w:r>
      <w:r w:rsidR="00064DC5">
        <w:rPr>
          <w:rFonts w:ascii="Arial" w:hAnsi="Arial" w:cs="Arial"/>
        </w:rPr>
        <w:t xml:space="preserve"> </w:t>
      </w:r>
      <w:r w:rsidR="00EC4D6E">
        <w:rPr>
          <w:rFonts w:ascii="Arial" w:hAnsi="Arial" w:cs="Arial"/>
        </w:rPr>
        <w:t>user-focused</w:t>
      </w:r>
      <w:r w:rsidR="00AD4B69">
        <w:rPr>
          <w:rFonts w:ascii="Arial" w:hAnsi="Arial" w:cs="Arial"/>
        </w:rPr>
        <w:t xml:space="preserve"> </w:t>
      </w:r>
      <w:r w:rsidR="00EC4D6E">
        <w:rPr>
          <w:rFonts w:ascii="Arial" w:hAnsi="Arial" w:cs="Arial"/>
        </w:rPr>
        <w:t>research</w:t>
      </w:r>
      <w:r w:rsidR="00064DC5">
        <w:rPr>
          <w:rFonts w:ascii="Arial" w:hAnsi="Arial" w:cs="Arial"/>
        </w:rPr>
        <w:t xml:space="preserve"> with teachers</w:t>
      </w:r>
      <w:r w:rsidR="00BC5BE1">
        <w:rPr>
          <w:rFonts w:ascii="Arial" w:hAnsi="Arial" w:cs="Arial"/>
        </w:rPr>
        <w:t xml:space="preserve"> a</w:t>
      </w:r>
      <w:r w:rsidR="00BC5BE1" w:rsidRPr="00BC5BE1">
        <w:rPr>
          <w:rFonts w:ascii="Arial" w:hAnsi="Arial" w:cs="Arial"/>
        </w:rPr>
        <w:t>round the</w:t>
      </w:r>
      <w:r w:rsidR="00F62C44">
        <w:rPr>
          <w:rFonts w:ascii="Arial" w:hAnsi="Arial" w:cs="Arial"/>
        </w:rPr>
        <w:t>ir</w:t>
      </w:r>
      <w:r w:rsidR="00BC5BE1" w:rsidRPr="00BC5BE1">
        <w:rPr>
          <w:rFonts w:ascii="Arial" w:hAnsi="Arial" w:cs="Arial"/>
        </w:rPr>
        <w:t xml:space="preserve"> training needs and how they want to be supported.  The </w:t>
      </w:r>
      <w:r w:rsidR="00BC5BE1">
        <w:rPr>
          <w:rFonts w:ascii="Arial" w:hAnsi="Arial" w:cs="Arial"/>
        </w:rPr>
        <w:t xml:space="preserve">research </w:t>
      </w:r>
      <w:r w:rsidR="00BC5BE1" w:rsidRPr="00BC5BE1">
        <w:rPr>
          <w:rFonts w:ascii="Arial" w:hAnsi="Arial" w:cs="Arial"/>
        </w:rPr>
        <w:t xml:space="preserve">showed that many teachers who will be asked to teach these subjects by their schools are non-specialist in the subjects and can lack confidence in teaching some of the content in the new subjects. It also showed that teachers usually rely on their subject leads to provide guidance and expertise.  </w:t>
      </w:r>
    </w:p>
    <w:p w14:paraId="4E0D969B" w14:textId="77777777" w:rsidR="007359B0" w:rsidRPr="007359B0" w:rsidRDefault="007359B0" w:rsidP="007359B0">
      <w:pPr>
        <w:pStyle w:val="ListParagraph"/>
        <w:rPr>
          <w:rFonts w:ascii="Arial" w:hAnsi="Arial" w:cs="Arial"/>
        </w:rPr>
      </w:pPr>
    </w:p>
    <w:p w14:paraId="7A579CC9" w14:textId="77777777" w:rsidR="008E4D05" w:rsidRPr="008B4EB0" w:rsidRDefault="008E4D05" w:rsidP="00B90D20">
      <w:pPr>
        <w:rPr>
          <w:rFonts w:ascii="Arial" w:hAnsi="Arial" w:cs="Arial"/>
        </w:rPr>
      </w:pPr>
      <w:r w:rsidRPr="008B4EB0">
        <w:rPr>
          <w:rFonts w:ascii="Arial" w:hAnsi="Arial" w:cs="Arial"/>
        </w:rPr>
        <w:t xml:space="preserve">Commitment on school support </w:t>
      </w:r>
    </w:p>
    <w:p w14:paraId="0E26BB1E" w14:textId="77777777" w:rsidR="00F62C44" w:rsidRPr="008F3AED" w:rsidRDefault="00F62C44" w:rsidP="00F62C44">
      <w:pPr>
        <w:pStyle w:val="ListParagraph"/>
        <w:numPr>
          <w:ilvl w:val="0"/>
          <w:numId w:val="2"/>
        </w:numPr>
        <w:rPr>
          <w:rFonts w:ascii="Arial" w:hAnsi="Arial" w:cs="Arial"/>
          <w:u w:val="single"/>
        </w:rPr>
      </w:pPr>
      <w:r>
        <w:rPr>
          <w:rFonts w:ascii="Arial" w:hAnsi="Arial" w:cs="Arial"/>
        </w:rPr>
        <w:t>The purpose of the subjects is to provide children and young people with the knowledge to lead safe, healthy and happy lives. Some of the statutory content will need to be handled with particular care and sensitivity, for example on safeguarding and mental health, and the Authority is committed to supporting high quality teaching.</w:t>
      </w:r>
    </w:p>
    <w:p w14:paraId="7EE5172E" w14:textId="77777777" w:rsidR="00F62C44" w:rsidRDefault="00F62C44" w:rsidP="00F62C44">
      <w:pPr>
        <w:pStyle w:val="ListParagraph"/>
        <w:rPr>
          <w:rFonts w:ascii="Arial" w:hAnsi="Arial" w:cs="Arial"/>
        </w:rPr>
      </w:pPr>
    </w:p>
    <w:p w14:paraId="35B74323" w14:textId="6F56474D" w:rsidR="00BA15CD" w:rsidRDefault="00EF3058" w:rsidP="00F62C44">
      <w:pPr>
        <w:pStyle w:val="ListParagraph"/>
        <w:numPr>
          <w:ilvl w:val="0"/>
          <w:numId w:val="2"/>
        </w:numPr>
        <w:rPr>
          <w:rFonts w:ascii="Arial" w:hAnsi="Arial" w:cs="Arial"/>
        </w:rPr>
      </w:pPr>
      <w:r>
        <w:rPr>
          <w:rFonts w:ascii="Arial" w:hAnsi="Arial" w:cs="Arial"/>
        </w:rPr>
        <w:t>The Authority</w:t>
      </w:r>
      <w:r w:rsidR="00AD34CE">
        <w:rPr>
          <w:rFonts w:ascii="Arial" w:hAnsi="Arial" w:cs="Arial"/>
        </w:rPr>
        <w:t xml:space="preserve"> is aware</w:t>
      </w:r>
      <w:r w:rsidR="002D7824">
        <w:rPr>
          <w:rFonts w:ascii="Arial" w:hAnsi="Arial" w:cs="Arial"/>
        </w:rPr>
        <w:t xml:space="preserve"> that many schools already deliver some or all of </w:t>
      </w:r>
      <w:r w:rsidR="00ED2594">
        <w:rPr>
          <w:rFonts w:ascii="Arial" w:hAnsi="Arial" w:cs="Arial"/>
        </w:rPr>
        <w:t xml:space="preserve">the RSHE </w:t>
      </w:r>
      <w:r w:rsidR="002D7824">
        <w:rPr>
          <w:rFonts w:ascii="Arial" w:hAnsi="Arial" w:cs="Arial"/>
        </w:rPr>
        <w:t>content, often through Personal, Social, Health and</w:t>
      </w:r>
      <w:r>
        <w:rPr>
          <w:rFonts w:ascii="Arial" w:hAnsi="Arial" w:cs="Arial"/>
        </w:rPr>
        <w:t xml:space="preserve"> Economic Education (PSHE). The Authority</w:t>
      </w:r>
      <w:r w:rsidR="002D7824">
        <w:rPr>
          <w:rFonts w:ascii="Arial" w:hAnsi="Arial" w:cs="Arial"/>
        </w:rPr>
        <w:t xml:space="preserve"> want</w:t>
      </w:r>
      <w:r>
        <w:rPr>
          <w:rFonts w:ascii="Arial" w:hAnsi="Arial" w:cs="Arial"/>
        </w:rPr>
        <w:t>s</w:t>
      </w:r>
      <w:r w:rsidR="002D7824">
        <w:rPr>
          <w:rFonts w:ascii="Arial" w:hAnsi="Arial" w:cs="Arial"/>
        </w:rPr>
        <w:t xml:space="preserve"> to support schools to continue</w:t>
      </w:r>
      <w:r w:rsidR="008747E4">
        <w:rPr>
          <w:rFonts w:ascii="Arial" w:hAnsi="Arial" w:cs="Arial"/>
        </w:rPr>
        <w:t xml:space="preserve"> to </w:t>
      </w:r>
      <w:r w:rsidR="002D7824">
        <w:rPr>
          <w:rFonts w:ascii="Arial" w:hAnsi="Arial" w:cs="Arial"/>
        </w:rPr>
        <w:t xml:space="preserve">develop this teaching, raising standards across the </w:t>
      </w:r>
      <w:r w:rsidR="002D7824" w:rsidRPr="00BA15CD">
        <w:rPr>
          <w:rFonts w:ascii="Arial" w:hAnsi="Arial" w:cs="Arial"/>
        </w:rPr>
        <w:t xml:space="preserve">sector for all </w:t>
      </w:r>
      <w:r w:rsidR="00ED2594" w:rsidRPr="00BA15CD">
        <w:rPr>
          <w:rFonts w:ascii="Arial" w:hAnsi="Arial" w:cs="Arial"/>
        </w:rPr>
        <w:t xml:space="preserve">primary and secondary school age </w:t>
      </w:r>
      <w:r w:rsidR="002D7824" w:rsidRPr="00BA15CD">
        <w:rPr>
          <w:rFonts w:ascii="Arial" w:hAnsi="Arial" w:cs="Arial"/>
        </w:rPr>
        <w:t xml:space="preserve">children in England. </w:t>
      </w:r>
    </w:p>
    <w:p w14:paraId="5F7FC233" w14:textId="77777777" w:rsidR="002B0F9A" w:rsidRPr="00121E1A" w:rsidRDefault="002B0F9A" w:rsidP="00121E1A">
      <w:pPr>
        <w:pStyle w:val="ListParagraph"/>
        <w:rPr>
          <w:rFonts w:ascii="Arial" w:hAnsi="Arial" w:cs="Arial"/>
        </w:rPr>
      </w:pPr>
    </w:p>
    <w:p w14:paraId="5BFA3541" w14:textId="77777777" w:rsidR="002B0F9A" w:rsidRDefault="002B0F9A" w:rsidP="00121E1A">
      <w:pPr>
        <w:pStyle w:val="ListParagraph"/>
        <w:rPr>
          <w:rFonts w:ascii="Arial" w:hAnsi="Arial" w:cs="Arial"/>
        </w:rPr>
      </w:pPr>
    </w:p>
    <w:p w14:paraId="52976045" w14:textId="77777777" w:rsidR="007359B0" w:rsidRDefault="007359B0" w:rsidP="00F62C44">
      <w:pPr>
        <w:pStyle w:val="ListParagraph"/>
        <w:numPr>
          <w:ilvl w:val="0"/>
          <w:numId w:val="2"/>
        </w:numPr>
        <w:rPr>
          <w:rFonts w:ascii="Arial" w:hAnsi="Arial" w:cs="Arial"/>
        </w:rPr>
      </w:pPr>
      <w:r w:rsidRPr="007359B0">
        <w:rPr>
          <w:rFonts w:ascii="Arial" w:hAnsi="Arial" w:cs="Arial"/>
        </w:rPr>
        <w:lastRenderedPageBreak/>
        <w:t xml:space="preserve">Teachers </w:t>
      </w:r>
      <w:r w:rsidR="008A2F99">
        <w:rPr>
          <w:rFonts w:ascii="Arial" w:hAnsi="Arial" w:cs="Arial"/>
        </w:rPr>
        <w:t>in</w:t>
      </w:r>
      <w:r w:rsidR="008A2F99" w:rsidRPr="007359B0">
        <w:rPr>
          <w:rFonts w:ascii="Arial" w:hAnsi="Arial" w:cs="Arial"/>
        </w:rPr>
        <w:t xml:space="preserve"> </w:t>
      </w:r>
      <w:r w:rsidRPr="007359B0">
        <w:rPr>
          <w:rFonts w:ascii="Arial" w:hAnsi="Arial" w:cs="Arial"/>
        </w:rPr>
        <w:t xml:space="preserve">England preparing to deliver the new RSHE </w:t>
      </w:r>
      <w:r w:rsidR="00BC7F5D">
        <w:rPr>
          <w:rFonts w:ascii="Arial" w:hAnsi="Arial" w:cs="Arial"/>
        </w:rPr>
        <w:t>subjects</w:t>
      </w:r>
      <w:r w:rsidR="00BC7F5D" w:rsidRPr="007359B0">
        <w:rPr>
          <w:rFonts w:ascii="Arial" w:hAnsi="Arial" w:cs="Arial"/>
        </w:rPr>
        <w:t xml:space="preserve"> </w:t>
      </w:r>
      <w:r w:rsidRPr="007359B0">
        <w:rPr>
          <w:rFonts w:ascii="Arial" w:hAnsi="Arial" w:cs="Arial"/>
        </w:rPr>
        <w:t xml:space="preserve">currently encounter many challenges which the Authority can support </w:t>
      </w:r>
      <w:r w:rsidR="00A0474A">
        <w:rPr>
          <w:rFonts w:ascii="Arial" w:hAnsi="Arial" w:cs="Arial"/>
        </w:rPr>
        <w:t>with through offering training. The Authority</w:t>
      </w:r>
      <w:r w:rsidR="00A0474A" w:rsidRPr="00BA15CD">
        <w:rPr>
          <w:rFonts w:ascii="Arial" w:hAnsi="Arial" w:cs="Arial"/>
        </w:rPr>
        <w:t xml:space="preserve"> has been working with lead </w:t>
      </w:r>
      <w:r w:rsidR="00F62C44">
        <w:rPr>
          <w:rFonts w:ascii="Arial" w:hAnsi="Arial" w:cs="Arial"/>
        </w:rPr>
        <w:t xml:space="preserve">subject </w:t>
      </w:r>
      <w:r w:rsidR="00A0474A" w:rsidRPr="00BA15CD">
        <w:rPr>
          <w:rFonts w:ascii="Arial" w:hAnsi="Arial" w:cs="Arial"/>
        </w:rPr>
        <w:t xml:space="preserve">teachers, non-specialist teachers and </w:t>
      </w:r>
      <w:r w:rsidR="00F62C44">
        <w:rPr>
          <w:rFonts w:ascii="Arial" w:hAnsi="Arial" w:cs="Arial"/>
        </w:rPr>
        <w:t xml:space="preserve">senior leadership teams in </w:t>
      </w:r>
      <w:r w:rsidR="00A0474A" w:rsidRPr="00BA15CD">
        <w:rPr>
          <w:rFonts w:ascii="Arial" w:hAnsi="Arial" w:cs="Arial"/>
        </w:rPr>
        <w:t xml:space="preserve">schools to </w:t>
      </w:r>
      <w:r w:rsidR="00F62C44">
        <w:rPr>
          <w:rFonts w:ascii="Arial" w:hAnsi="Arial" w:cs="Arial"/>
        </w:rPr>
        <w:t xml:space="preserve">determine how online </w:t>
      </w:r>
      <w:r w:rsidR="00A0474A" w:rsidRPr="00BA15CD">
        <w:rPr>
          <w:rFonts w:ascii="Arial" w:hAnsi="Arial" w:cs="Arial"/>
        </w:rPr>
        <w:t>training m</w:t>
      </w:r>
      <w:r w:rsidR="00F62C44">
        <w:rPr>
          <w:rFonts w:ascii="Arial" w:hAnsi="Arial" w:cs="Arial"/>
        </w:rPr>
        <w:t>odules and approach to training can be developed to</w:t>
      </w:r>
      <w:r w:rsidR="00A0474A" w:rsidRPr="00BA15CD">
        <w:rPr>
          <w:rFonts w:ascii="Arial" w:hAnsi="Arial" w:cs="Arial"/>
        </w:rPr>
        <w:t xml:space="preserve"> </w:t>
      </w:r>
      <w:r w:rsidR="00F62C44" w:rsidRPr="00BA15CD">
        <w:rPr>
          <w:rFonts w:ascii="Arial" w:hAnsi="Arial" w:cs="Arial"/>
        </w:rPr>
        <w:t>sui</w:t>
      </w:r>
      <w:r w:rsidR="00F62C44">
        <w:rPr>
          <w:rFonts w:ascii="Arial" w:hAnsi="Arial" w:cs="Arial"/>
        </w:rPr>
        <w:t>t</w:t>
      </w:r>
      <w:r w:rsidR="00A0474A">
        <w:rPr>
          <w:rFonts w:ascii="Arial" w:hAnsi="Arial" w:cs="Arial"/>
        </w:rPr>
        <w:t xml:space="preserve"> to </w:t>
      </w:r>
      <w:r w:rsidR="00F62C44">
        <w:rPr>
          <w:rFonts w:ascii="Arial" w:hAnsi="Arial" w:cs="Arial"/>
        </w:rPr>
        <w:t>teachers’</w:t>
      </w:r>
      <w:r w:rsidR="00A0474A">
        <w:rPr>
          <w:rFonts w:ascii="Arial" w:hAnsi="Arial" w:cs="Arial"/>
        </w:rPr>
        <w:t xml:space="preserve"> needs</w:t>
      </w:r>
      <w:r w:rsidR="00F62C44">
        <w:rPr>
          <w:rFonts w:ascii="Arial" w:hAnsi="Arial" w:cs="Arial"/>
        </w:rPr>
        <w:t>.</w:t>
      </w:r>
    </w:p>
    <w:p w14:paraId="145506A5" w14:textId="77777777" w:rsidR="00A0474A" w:rsidRDefault="00A0474A" w:rsidP="00A0474A">
      <w:pPr>
        <w:pStyle w:val="ListParagraph"/>
        <w:rPr>
          <w:rFonts w:ascii="Arial" w:hAnsi="Arial" w:cs="Arial"/>
        </w:rPr>
      </w:pPr>
    </w:p>
    <w:p w14:paraId="1CEC97AC" w14:textId="37C3B1C3" w:rsidR="00A0474A" w:rsidRPr="00F62C44" w:rsidRDefault="00A0474A" w:rsidP="00F62C44">
      <w:pPr>
        <w:pStyle w:val="ListParagraph"/>
        <w:numPr>
          <w:ilvl w:val="0"/>
          <w:numId w:val="2"/>
        </w:numPr>
        <w:rPr>
          <w:rFonts w:ascii="Arial" w:hAnsi="Arial" w:cs="Arial"/>
        </w:rPr>
      </w:pPr>
      <w:r w:rsidRPr="00F62C44">
        <w:rPr>
          <w:rFonts w:ascii="Arial" w:hAnsi="Arial" w:cs="Arial"/>
        </w:rPr>
        <w:t xml:space="preserve">The Authority has tested with teachers an approach to developing online training that will equip subject leaders to train their fellow teachers in an effective way </w:t>
      </w:r>
      <w:r w:rsidR="00F62C44" w:rsidRPr="00F62C44">
        <w:rPr>
          <w:rFonts w:ascii="Arial" w:hAnsi="Arial" w:cs="Arial"/>
        </w:rPr>
        <w:t xml:space="preserve">and </w:t>
      </w:r>
      <w:r w:rsidR="00D400D4" w:rsidRPr="00F62C44">
        <w:rPr>
          <w:rFonts w:ascii="Arial" w:hAnsi="Arial" w:cs="Arial"/>
        </w:rPr>
        <w:t>also ensures</w:t>
      </w:r>
      <w:r w:rsidRPr="00F62C44">
        <w:rPr>
          <w:rFonts w:ascii="Arial" w:hAnsi="Arial" w:cs="Arial"/>
        </w:rPr>
        <w:t xml:space="preserve"> </w:t>
      </w:r>
      <w:r w:rsidR="002B0F9A">
        <w:rPr>
          <w:rFonts w:ascii="Arial" w:hAnsi="Arial" w:cs="Arial"/>
        </w:rPr>
        <w:t>they</w:t>
      </w:r>
      <w:r w:rsidR="002B0F9A" w:rsidRPr="00F62C44">
        <w:rPr>
          <w:rFonts w:ascii="Arial" w:hAnsi="Arial" w:cs="Arial"/>
        </w:rPr>
        <w:t xml:space="preserve"> </w:t>
      </w:r>
      <w:r w:rsidRPr="00F62C44">
        <w:rPr>
          <w:rFonts w:ascii="Arial" w:hAnsi="Arial" w:cs="Arial"/>
        </w:rPr>
        <w:t>have the skills and knowledge to teach about relationships, sex, and health well.</w:t>
      </w:r>
      <w:r w:rsidR="00F62C44" w:rsidRPr="00F62C44">
        <w:rPr>
          <w:rFonts w:ascii="Arial" w:hAnsi="Arial" w:cs="Arial"/>
        </w:rPr>
        <w:t xml:space="preserve"> </w:t>
      </w:r>
      <w:r w:rsidRPr="00F62C44">
        <w:rPr>
          <w:rFonts w:ascii="Arial" w:hAnsi="Arial" w:cs="Arial"/>
        </w:rPr>
        <w:t xml:space="preserve">The </w:t>
      </w:r>
      <w:r w:rsidR="00BC7F5D">
        <w:rPr>
          <w:rFonts w:ascii="Arial" w:hAnsi="Arial" w:cs="Arial"/>
        </w:rPr>
        <w:t>A</w:t>
      </w:r>
      <w:r w:rsidRPr="00F62C44">
        <w:rPr>
          <w:rFonts w:ascii="Arial" w:hAnsi="Arial" w:cs="Arial"/>
        </w:rPr>
        <w:t>uthority has also tested through user research how the</w:t>
      </w:r>
      <w:r w:rsidR="00F62C44">
        <w:rPr>
          <w:rFonts w:ascii="Arial" w:hAnsi="Arial" w:cs="Arial"/>
        </w:rPr>
        <w:t>se</w:t>
      </w:r>
      <w:r w:rsidRPr="00F62C44">
        <w:rPr>
          <w:rFonts w:ascii="Arial" w:hAnsi="Arial" w:cs="Arial"/>
        </w:rPr>
        <w:t xml:space="preserve"> training m</w:t>
      </w:r>
      <w:r w:rsidR="00F62C44">
        <w:rPr>
          <w:rFonts w:ascii="Arial" w:hAnsi="Arial" w:cs="Arial"/>
        </w:rPr>
        <w:t>odules</w:t>
      </w:r>
      <w:r w:rsidRPr="00F62C44">
        <w:rPr>
          <w:rFonts w:ascii="Arial" w:hAnsi="Arial" w:cs="Arial"/>
        </w:rPr>
        <w:t xml:space="preserve"> can be effectively structured on GOV.UK in a way </w:t>
      </w:r>
      <w:r w:rsidR="002B0F9A">
        <w:rPr>
          <w:rFonts w:ascii="Arial" w:hAnsi="Arial" w:cs="Arial"/>
        </w:rPr>
        <w:t>that</w:t>
      </w:r>
      <w:r w:rsidRPr="00F62C44">
        <w:rPr>
          <w:rFonts w:ascii="Arial" w:hAnsi="Arial" w:cs="Arial"/>
        </w:rPr>
        <w:t xml:space="preserve"> meets the needs</w:t>
      </w:r>
      <w:r w:rsidR="002B0F9A">
        <w:rPr>
          <w:rFonts w:ascii="Arial" w:hAnsi="Arial" w:cs="Arial"/>
        </w:rPr>
        <w:t xml:space="preserve"> of teachers</w:t>
      </w:r>
      <w:r w:rsidRPr="00F62C44">
        <w:rPr>
          <w:rFonts w:ascii="Arial" w:hAnsi="Arial" w:cs="Arial"/>
        </w:rPr>
        <w:t>.</w:t>
      </w:r>
    </w:p>
    <w:p w14:paraId="3B837003" w14:textId="77777777" w:rsidR="00CB329D" w:rsidRPr="00B669E5" w:rsidRDefault="00C53CC2" w:rsidP="008F3AED">
      <w:pPr>
        <w:pStyle w:val="ListParagraph"/>
        <w:rPr>
          <w:rFonts w:ascii="Arial" w:hAnsi="Arial" w:cs="Arial"/>
          <w:u w:val="single"/>
        </w:rPr>
      </w:pPr>
      <w:r>
        <w:rPr>
          <w:rFonts w:ascii="Arial" w:hAnsi="Arial" w:cs="Arial"/>
        </w:rPr>
        <w:t xml:space="preserve"> </w:t>
      </w:r>
    </w:p>
    <w:p w14:paraId="3C6CE45A" w14:textId="7C54E7EE" w:rsidR="00EA63E0" w:rsidRPr="00B569E8" w:rsidRDefault="00EF3058" w:rsidP="00F62C44">
      <w:pPr>
        <w:pStyle w:val="ListParagraph"/>
        <w:numPr>
          <w:ilvl w:val="0"/>
          <w:numId w:val="2"/>
        </w:numPr>
        <w:rPr>
          <w:rFonts w:ascii="Arial" w:hAnsi="Arial" w:cs="Arial"/>
          <w:u w:val="single"/>
        </w:rPr>
      </w:pPr>
      <w:r>
        <w:rPr>
          <w:rFonts w:ascii="Arial" w:hAnsi="Arial" w:cs="Arial"/>
        </w:rPr>
        <w:t>As part of this commitment, the Authority</w:t>
      </w:r>
      <w:r w:rsidR="00B669E5" w:rsidRPr="00B669E5">
        <w:rPr>
          <w:rFonts w:ascii="Arial" w:hAnsi="Arial" w:cs="Arial"/>
        </w:rPr>
        <w:t xml:space="preserve"> want</w:t>
      </w:r>
      <w:r>
        <w:rPr>
          <w:rFonts w:ascii="Arial" w:hAnsi="Arial" w:cs="Arial"/>
        </w:rPr>
        <w:t>s</w:t>
      </w:r>
      <w:r w:rsidR="00B669E5" w:rsidRPr="00B669E5">
        <w:rPr>
          <w:rFonts w:ascii="Arial" w:hAnsi="Arial" w:cs="Arial"/>
        </w:rPr>
        <w:t xml:space="preserve"> to provide teachers with a single point of access to </w:t>
      </w:r>
      <w:r w:rsidR="00FB0836">
        <w:rPr>
          <w:rFonts w:ascii="Arial" w:hAnsi="Arial" w:cs="Arial"/>
        </w:rPr>
        <w:t xml:space="preserve">online training modules that </w:t>
      </w:r>
      <w:r w:rsidR="00B669E5" w:rsidRPr="00B669E5">
        <w:rPr>
          <w:rFonts w:ascii="Arial" w:hAnsi="Arial" w:cs="Arial"/>
        </w:rPr>
        <w:t xml:space="preserve">are aligned </w:t>
      </w:r>
      <w:r w:rsidR="00FB0836">
        <w:rPr>
          <w:rFonts w:ascii="Arial" w:hAnsi="Arial" w:cs="Arial"/>
        </w:rPr>
        <w:t>to the areas that teacher</w:t>
      </w:r>
      <w:r w:rsidR="002B0F9A">
        <w:rPr>
          <w:rFonts w:ascii="Arial" w:hAnsi="Arial" w:cs="Arial"/>
        </w:rPr>
        <w:t>s</w:t>
      </w:r>
      <w:r w:rsidR="00FB0836">
        <w:rPr>
          <w:rFonts w:ascii="Arial" w:hAnsi="Arial" w:cs="Arial"/>
        </w:rPr>
        <w:t xml:space="preserve"> have told us</w:t>
      </w:r>
      <w:r w:rsidR="00BC7F5D">
        <w:rPr>
          <w:rFonts w:ascii="Arial" w:hAnsi="Arial" w:cs="Arial"/>
        </w:rPr>
        <w:t>,</w:t>
      </w:r>
      <w:r w:rsidR="00FB0836">
        <w:rPr>
          <w:rFonts w:ascii="Arial" w:hAnsi="Arial" w:cs="Arial"/>
        </w:rPr>
        <w:t xml:space="preserve"> through </w:t>
      </w:r>
      <w:r w:rsidR="0004133D">
        <w:rPr>
          <w:rFonts w:ascii="Arial" w:hAnsi="Arial" w:cs="Arial"/>
        </w:rPr>
        <w:t>research that</w:t>
      </w:r>
      <w:r w:rsidR="00FB0836">
        <w:rPr>
          <w:rFonts w:ascii="Arial" w:hAnsi="Arial" w:cs="Arial"/>
        </w:rPr>
        <w:t xml:space="preserve"> they find most challenging. These training modules will be published alongside other support materials for schools such as the implementation guide</w:t>
      </w:r>
      <w:r w:rsidR="00BC7F5D">
        <w:rPr>
          <w:rFonts w:ascii="Arial" w:hAnsi="Arial" w:cs="Arial"/>
        </w:rPr>
        <w:t xml:space="preserve">, </w:t>
      </w:r>
      <w:r w:rsidR="00FB0836">
        <w:rPr>
          <w:rFonts w:ascii="Arial" w:hAnsi="Arial" w:cs="Arial"/>
        </w:rPr>
        <w:t>case studies</w:t>
      </w:r>
      <w:r w:rsidR="00BC7F5D">
        <w:rPr>
          <w:rFonts w:ascii="Arial" w:hAnsi="Arial" w:cs="Arial"/>
        </w:rPr>
        <w:t xml:space="preserve"> and quality assured resources.</w:t>
      </w:r>
    </w:p>
    <w:p w14:paraId="3881328D" w14:textId="77777777" w:rsidR="008E4D05" w:rsidRPr="00DE299A" w:rsidRDefault="00FB0836" w:rsidP="008E4D05">
      <w:pPr>
        <w:rPr>
          <w:rFonts w:ascii="Arial" w:hAnsi="Arial" w:cs="Arial"/>
          <w:b/>
          <w:u w:val="single"/>
        </w:rPr>
      </w:pPr>
      <w:r w:rsidRPr="00DE299A">
        <w:rPr>
          <w:rFonts w:ascii="Arial" w:hAnsi="Arial" w:cs="Arial"/>
          <w:b/>
          <w:u w:val="single"/>
        </w:rPr>
        <w:t>Training modules to be developed.</w:t>
      </w:r>
      <w:r w:rsidR="008E4D05" w:rsidRPr="00DE299A">
        <w:rPr>
          <w:rFonts w:ascii="Arial" w:hAnsi="Arial" w:cs="Arial"/>
          <w:b/>
          <w:u w:val="single"/>
        </w:rPr>
        <w:t xml:space="preserve"> </w:t>
      </w:r>
    </w:p>
    <w:p w14:paraId="4F7D2D9A" w14:textId="46D96316" w:rsidR="00262CA0" w:rsidRDefault="00262CA0" w:rsidP="00F62C44">
      <w:pPr>
        <w:pStyle w:val="ListParagraph"/>
        <w:numPr>
          <w:ilvl w:val="0"/>
          <w:numId w:val="2"/>
        </w:numPr>
        <w:rPr>
          <w:rFonts w:ascii="Arial" w:hAnsi="Arial" w:cs="Arial"/>
        </w:rPr>
      </w:pPr>
      <w:r w:rsidRPr="00262CA0">
        <w:rPr>
          <w:rFonts w:ascii="Arial" w:hAnsi="Arial" w:cs="Arial"/>
        </w:rPr>
        <w:t xml:space="preserve">The topics below have been identified by teachers as areas they find most challenging to teach and therefore require training.  There may be other areas that schools identify as a training need when we begin to test the modules with a wider pool of schools during </w:t>
      </w:r>
      <w:r>
        <w:rPr>
          <w:rFonts w:ascii="Arial" w:hAnsi="Arial" w:cs="Arial"/>
        </w:rPr>
        <w:t>development</w:t>
      </w:r>
      <w:r w:rsidRPr="00262CA0">
        <w:rPr>
          <w:rFonts w:ascii="Arial" w:hAnsi="Arial" w:cs="Arial"/>
        </w:rPr>
        <w:t>.</w:t>
      </w:r>
      <w:r w:rsidR="00121E1A">
        <w:rPr>
          <w:rFonts w:ascii="Arial" w:hAnsi="Arial" w:cs="Arial"/>
        </w:rPr>
        <w:t xml:space="preserve"> The Contractor shall work with the Authority’s digital content developer to design the following training modules for use in schools (</w:t>
      </w:r>
      <w:r w:rsidR="00121E1A" w:rsidRPr="00121E1A">
        <w:rPr>
          <w:rFonts w:ascii="Arial" w:hAnsi="Arial" w:cs="Arial"/>
          <w:highlight w:val="yellow"/>
        </w:rPr>
        <w:t>to be confirmed in contractor award</w:t>
      </w:r>
      <w:r w:rsidR="00121E1A">
        <w:rPr>
          <w:rFonts w:ascii="Arial" w:hAnsi="Arial" w:cs="Arial"/>
        </w:rPr>
        <w:t>)</w:t>
      </w:r>
    </w:p>
    <w:p w14:paraId="104B59BF" w14:textId="77777777" w:rsidR="008F3AED" w:rsidRPr="00262CA0" w:rsidRDefault="008F3AED" w:rsidP="008F3AED">
      <w:pPr>
        <w:pStyle w:val="ListParagraph"/>
        <w:rPr>
          <w:rFonts w:ascii="Arial" w:hAnsi="Arial" w:cs="Arial"/>
        </w:rPr>
      </w:pPr>
    </w:p>
    <w:p w14:paraId="35BE9DF9" w14:textId="77777777" w:rsidR="00262CA0" w:rsidRPr="00262CA0" w:rsidRDefault="00262CA0" w:rsidP="00F62C44">
      <w:pPr>
        <w:pStyle w:val="ListParagraph"/>
        <w:numPr>
          <w:ilvl w:val="1"/>
          <w:numId w:val="43"/>
        </w:numPr>
        <w:rPr>
          <w:rFonts w:ascii="Arial" w:hAnsi="Arial" w:cs="Arial"/>
          <w:b/>
          <w:bCs/>
        </w:rPr>
      </w:pPr>
      <w:r w:rsidRPr="00262CA0">
        <w:rPr>
          <w:rFonts w:ascii="Arial" w:hAnsi="Arial" w:cs="Arial"/>
          <w:b/>
          <w:bCs/>
        </w:rPr>
        <w:t>Relationships Education (Primary)</w:t>
      </w:r>
    </w:p>
    <w:p w14:paraId="6CBF2C07" w14:textId="77777777" w:rsidR="00262CA0" w:rsidRPr="00262CA0" w:rsidRDefault="00262CA0" w:rsidP="00262CA0">
      <w:pPr>
        <w:pStyle w:val="ListParagraph"/>
        <w:ind w:left="1440"/>
        <w:rPr>
          <w:rFonts w:ascii="Arial" w:hAnsi="Arial" w:cs="Arial"/>
        </w:rPr>
      </w:pPr>
      <w:r w:rsidRPr="00262CA0">
        <w:rPr>
          <w:rFonts w:ascii="Arial" w:hAnsi="Arial" w:cs="Arial"/>
        </w:rPr>
        <w:t>Teaching inclusively about family units (e.g. single parents/LGBT)</w:t>
      </w:r>
    </w:p>
    <w:p w14:paraId="7D08E8D3" w14:textId="77777777" w:rsidR="00262CA0" w:rsidRPr="00262CA0" w:rsidRDefault="00262CA0" w:rsidP="00262CA0">
      <w:pPr>
        <w:pStyle w:val="ListParagraph"/>
        <w:ind w:left="1440"/>
        <w:rPr>
          <w:rFonts w:ascii="Arial" w:hAnsi="Arial" w:cs="Arial"/>
        </w:rPr>
      </w:pPr>
      <w:r w:rsidRPr="00262CA0">
        <w:rPr>
          <w:rFonts w:ascii="Arial" w:hAnsi="Arial" w:cs="Arial"/>
        </w:rPr>
        <w:t>Online safety</w:t>
      </w:r>
    </w:p>
    <w:p w14:paraId="59D8D03A" w14:textId="77777777" w:rsidR="00262CA0" w:rsidRPr="00262CA0" w:rsidRDefault="0004133D" w:rsidP="00262CA0">
      <w:pPr>
        <w:pStyle w:val="ListParagraph"/>
        <w:ind w:left="1440"/>
        <w:rPr>
          <w:rFonts w:ascii="Arial" w:hAnsi="Arial" w:cs="Arial"/>
        </w:rPr>
      </w:pPr>
      <w:r>
        <w:rPr>
          <w:rFonts w:ascii="Arial" w:hAnsi="Arial" w:cs="Arial"/>
        </w:rPr>
        <w:t>Preventing b</w:t>
      </w:r>
      <w:r w:rsidR="00262CA0" w:rsidRPr="00262CA0">
        <w:rPr>
          <w:rFonts w:ascii="Arial" w:hAnsi="Arial" w:cs="Arial"/>
        </w:rPr>
        <w:t>ullying</w:t>
      </w:r>
    </w:p>
    <w:p w14:paraId="6DB9185C" w14:textId="77777777" w:rsidR="00262CA0" w:rsidRPr="00262CA0" w:rsidRDefault="00262CA0" w:rsidP="00F62C44">
      <w:pPr>
        <w:pStyle w:val="ListParagraph"/>
        <w:numPr>
          <w:ilvl w:val="1"/>
          <w:numId w:val="43"/>
        </w:numPr>
        <w:rPr>
          <w:rFonts w:ascii="Arial" w:hAnsi="Arial" w:cs="Arial"/>
          <w:b/>
          <w:bCs/>
        </w:rPr>
      </w:pPr>
      <w:r w:rsidRPr="00262CA0">
        <w:rPr>
          <w:rFonts w:ascii="Arial" w:hAnsi="Arial" w:cs="Arial"/>
          <w:b/>
          <w:bCs/>
        </w:rPr>
        <w:t>Health Education (Primary)</w:t>
      </w:r>
    </w:p>
    <w:p w14:paraId="70E872B6" w14:textId="77777777" w:rsidR="00262CA0" w:rsidRPr="00262CA0" w:rsidRDefault="00262CA0" w:rsidP="00262CA0">
      <w:pPr>
        <w:pStyle w:val="ListParagraph"/>
        <w:ind w:left="1440"/>
        <w:rPr>
          <w:rFonts w:ascii="Arial" w:hAnsi="Arial" w:cs="Arial"/>
        </w:rPr>
      </w:pPr>
      <w:r w:rsidRPr="00262CA0">
        <w:rPr>
          <w:rFonts w:ascii="Arial" w:hAnsi="Arial" w:cs="Arial"/>
        </w:rPr>
        <w:t>Mental health</w:t>
      </w:r>
    </w:p>
    <w:p w14:paraId="2085A289" w14:textId="77777777" w:rsidR="00262CA0" w:rsidRPr="00262CA0" w:rsidRDefault="00262CA0" w:rsidP="00262CA0">
      <w:pPr>
        <w:pStyle w:val="ListParagraph"/>
        <w:ind w:left="1440"/>
        <w:rPr>
          <w:rFonts w:ascii="Arial" w:hAnsi="Arial" w:cs="Arial"/>
        </w:rPr>
      </w:pPr>
      <w:r w:rsidRPr="00262CA0">
        <w:rPr>
          <w:rFonts w:ascii="Arial" w:hAnsi="Arial" w:cs="Arial"/>
        </w:rPr>
        <w:t>Puberty</w:t>
      </w:r>
    </w:p>
    <w:p w14:paraId="41B92355" w14:textId="2C418F08" w:rsidR="00262CA0" w:rsidRPr="00262CA0" w:rsidRDefault="00262CA0" w:rsidP="00F62C44">
      <w:pPr>
        <w:pStyle w:val="ListParagraph"/>
        <w:numPr>
          <w:ilvl w:val="1"/>
          <w:numId w:val="43"/>
        </w:numPr>
        <w:rPr>
          <w:rFonts w:ascii="Arial" w:hAnsi="Arial" w:cs="Arial"/>
          <w:b/>
          <w:bCs/>
        </w:rPr>
      </w:pPr>
      <w:r w:rsidRPr="00262CA0">
        <w:rPr>
          <w:rFonts w:ascii="Arial" w:hAnsi="Arial" w:cs="Arial"/>
          <w:b/>
          <w:bCs/>
        </w:rPr>
        <w:t>R</w:t>
      </w:r>
      <w:r w:rsidR="00FA056F">
        <w:rPr>
          <w:rFonts w:ascii="Arial" w:hAnsi="Arial" w:cs="Arial"/>
          <w:b/>
          <w:bCs/>
        </w:rPr>
        <w:t xml:space="preserve">elationships </w:t>
      </w:r>
      <w:r w:rsidRPr="00262CA0">
        <w:rPr>
          <w:rFonts w:ascii="Arial" w:hAnsi="Arial" w:cs="Arial"/>
          <w:b/>
          <w:bCs/>
        </w:rPr>
        <w:t>S</w:t>
      </w:r>
      <w:r w:rsidR="00FA056F">
        <w:rPr>
          <w:rFonts w:ascii="Arial" w:hAnsi="Arial" w:cs="Arial"/>
          <w:b/>
          <w:bCs/>
        </w:rPr>
        <w:t xml:space="preserve">ex </w:t>
      </w:r>
      <w:r w:rsidRPr="00262CA0">
        <w:rPr>
          <w:rFonts w:ascii="Arial" w:hAnsi="Arial" w:cs="Arial"/>
          <w:b/>
          <w:bCs/>
        </w:rPr>
        <w:t>E</w:t>
      </w:r>
      <w:r w:rsidR="00FA056F">
        <w:rPr>
          <w:rFonts w:ascii="Arial" w:hAnsi="Arial" w:cs="Arial"/>
          <w:b/>
          <w:bCs/>
        </w:rPr>
        <w:t>ducation</w:t>
      </w:r>
      <w:r w:rsidRPr="00262CA0">
        <w:rPr>
          <w:rFonts w:ascii="Arial" w:hAnsi="Arial" w:cs="Arial"/>
          <w:b/>
          <w:bCs/>
        </w:rPr>
        <w:t xml:space="preserve"> (Secondary)</w:t>
      </w:r>
    </w:p>
    <w:p w14:paraId="768D4B3E" w14:textId="77777777" w:rsidR="00262CA0" w:rsidRPr="00262CA0" w:rsidRDefault="00262CA0" w:rsidP="00262CA0">
      <w:pPr>
        <w:pStyle w:val="ListParagraph"/>
        <w:ind w:left="1440"/>
        <w:rPr>
          <w:rFonts w:ascii="Arial" w:hAnsi="Arial" w:cs="Arial"/>
        </w:rPr>
      </w:pPr>
      <w:r w:rsidRPr="00262CA0">
        <w:rPr>
          <w:rFonts w:ascii="Arial" w:hAnsi="Arial" w:cs="Arial"/>
        </w:rPr>
        <w:t>Sexual intimacy</w:t>
      </w:r>
    </w:p>
    <w:p w14:paraId="258C81C9" w14:textId="77777777" w:rsidR="00262CA0" w:rsidRPr="00262CA0" w:rsidRDefault="00262CA0" w:rsidP="00262CA0">
      <w:pPr>
        <w:pStyle w:val="ListParagraph"/>
        <w:ind w:left="1440"/>
        <w:rPr>
          <w:rFonts w:ascii="Arial" w:hAnsi="Arial" w:cs="Arial"/>
        </w:rPr>
      </w:pPr>
      <w:r w:rsidRPr="00262CA0">
        <w:rPr>
          <w:rFonts w:ascii="Arial" w:hAnsi="Arial" w:cs="Arial"/>
        </w:rPr>
        <w:t>FGM</w:t>
      </w:r>
    </w:p>
    <w:p w14:paraId="1A5BC407" w14:textId="77777777" w:rsidR="00262CA0" w:rsidRPr="00262CA0" w:rsidRDefault="00262CA0" w:rsidP="00262CA0">
      <w:pPr>
        <w:pStyle w:val="ListParagraph"/>
        <w:ind w:left="1440"/>
        <w:rPr>
          <w:rFonts w:ascii="Arial" w:hAnsi="Arial" w:cs="Arial"/>
        </w:rPr>
      </w:pPr>
      <w:r w:rsidRPr="00262CA0">
        <w:rPr>
          <w:rFonts w:ascii="Arial" w:hAnsi="Arial" w:cs="Arial"/>
        </w:rPr>
        <w:t>Contraception</w:t>
      </w:r>
    </w:p>
    <w:p w14:paraId="4D7C095F" w14:textId="77777777" w:rsidR="00262CA0" w:rsidRPr="00262CA0" w:rsidRDefault="00262CA0" w:rsidP="00262CA0">
      <w:pPr>
        <w:pStyle w:val="ListParagraph"/>
        <w:ind w:left="1440"/>
        <w:rPr>
          <w:rFonts w:ascii="Arial" w:hAnsi="Arial" w:cs="Arial"/>
        </w:rPr>
      </w:pPr>
      <w:r w:rsidRPr="00262CA0">
        <w:rPr>
          <w:rFonts w:ascii="Arial" w:hAnsi="Arial" w:cs="Arial"/>
        </w:rPr>
        <w:t>Gender identity</w:t>
      </w:r>
    </w:p>
    <w:p w14:paraId="2A8070A2" w14:textId="77777777" w:rsidR="00262CA0" w:rsidRPr="00262CA0" w:rsidRDefault="00262CA0" w:rsidP="00262CA0">
      <w:pPr>
        <w:pStyle w:val="ListParagraph"/>
        <w:ind w:left="1440"/>
        <w:rPr>
          <w:rFonts w:ascii="Arial" w:hAnsi="Arial" w:cs="Arial"/>
        </w:rPr>
      </w:pPr>
      <w:r w:rsidRPr="00262CA0">
        <w:rPr>
          <w:rFonts w:ascii="Arial" w:hAnsi="Arial" w:cs="Arial"/>
        </w:rPr>
        <w:t>Harmful content online such as pornography</w:t>
      </w:r>
    </w:p>
    <w:p w14:paraId="1C6DB8A4" w14:textId="77777777" w:rsidR="00262CA0" w:rsidRPr="00262CA0" w:rsidRDefault="00262CA0" w:rsidP="00262CA0">
      <w:pPr>
        <w:pStyle w:val="ListParagraph"/>
        <w:ind w:left="1440"/>
        <w:rPr>
          <w:rFonts w:ascii="Arial" w:hAnsi="Arial" w:cs="Arial"/>
        </w:rPr>
      </w:pPr>
      <w:r w:rsidRPr="00262CA0">
        <w:rPr>
          <w:rFonts w:ascii="Arial" w:hAnsi="Arial" w:cs="Arial"/>
        </w:rPr>
        <w:t>Online safety</w:t>
      </w:r>
    </w:p>
    <w:p w14:paraId="3851317D" w14:textId="2DBED42B" w:rsidR="00262CA0" w:rsidRDefault="00262CA0" w:rsidP="00F62C44">
      <w:pPr>
        <w:pStyle w:val="ListParagraph"/>
        <w:numPr>
          <w:ilvl w:val="1"/>
          <w:numId w:val="43"/>
        </w:numPr>
        <w:rPr>
          <w:rFonts w:ascii="Arial" w:hAnsi="Arial" w:cs="Arial"/>
          <w:b/>
          <w:bCs/>
        </w:rPr>
      </w:pPr>
      <w:r w:rsidRPr="00262CA0">
        <w:rPr>
          <w:rFonts w:ascii="Arial" w:hAnsi="Arial" w:cs="Arial"/>
          <w:b/>
          <w:bCs/>
        </w:rPr>
        <w:t>Health Education (Secondary)</w:t>
      </w:r>
    </w:p>
    <w:p w14:paraId="6284F2B9" w14:textId="0DEC8D43" w:rsidR="00121E1A" w:rsidRPr="00FA056F" w:rsidRDefault="00121E1A" w:rsidP="00FA056F">
      <w:pPr>
        <w:ind w:left="1440"/>
        <w:rPr>
          <w:rFonts w:ascii="Arial" w:hAnsi="Arial" w:cs="Arial"/>
        </w:rPr>
      </w:pPr>
      <w:r w:rsidRPr="00FA056F">
        <w:rPr>
          <w:rFonts w:ascii="Arial" w:hAnsi="Arial" w:cs="Arial"/>
        </w:rPr>
        <w:t>Mental health</w:t>
      </w:r>
      <w:r w:rsidR="00FA056F">
        <w:rPr>
          <w:rFonts w:ascii="Arial" w:hAnsi="Arial" w:cs="Arial"/>
        </w:rPr>
        <w:br/>
      </w:r>
      <w:r w:rsidRPr="00FA056F">
        <w:rPr>
          <w:rFonts w:ascii="Arial" w:hAnsi="Arial" w:cs="Arial"/>
        </w:rPr>
        <w:t>Drugs and alcohol risks</w:t>
      </w:r>
      <w:r w:rsidR="00FA056F">
        <w:rPr>
          <w:rFonts w:ascii="Arial" w:hAnsi="Arial" w:cs="Arial"/>
        </w:rPr>
        <w:br/>
      </w:r>
      <w:r w:rsidRPr="00FA056F">
        <w:rPr>
          <w:rFonts w:ascii="Arial" w:hAnsi="Arial" w:cs="Arial"/>
        </w:rPr>
        <w:t>Body image</w:t>
      </w:r>
    </w:p>
    <w:p w14:paraId="0CDE390F" w14:textId="053C754C" w:rsidR="00121E1A" w:rsidRPr="00FA056F" w:rsidRDefault="00121E1A" w:rsidP="00F62C44">
      <w:pPr>
        <w:pStyle w:val="ListParagraph"/>
        <w:numPr>
          <w:ilvl w:val="1"/>
          <w:numId w:val="43"/>
        </w:numPr>
        <w:rPr>
          <w:rFonts w:ascii="Arial" w:hAnsi="Arial" w:cs="Arial"/>
          <w:b/>
          <w:bCs/>
        </w:rPr>
      </w:pPr>
      <w:r w:rsidRPr="00FA056F">
        <w:rPr>
          <w:rFonts w:ascii="Arial" w:hAnsi="Arial" w:cs="Arial"/>
          <w:b/>
          <w:bCs/>
        </w:rPr>
        <w:t xml:space="preserve">Curriculum planning for Relationships </w:t>
      </w:r>
      <w:r w:rsidR="00FA056F">
        <w:rPr>
          <w:rFonts w:ascii="Arial" w:hAnsi="Arial" w:cs="Arial"/>
          <w:b/>
          <w:bCs/>
        </w:rPr>
        <w:t xml:space="preserve">Education </w:t>
      </w:r>
      <w:r w:rsidRPr="00FA056F">
        <w:rPr>
          <w:rFonts w:ascii="Arial" w:hAnsi="Arial" w:cs="Arial"/>
          <w:b/>
          <w:bCs/>
        </w:rPr>
        <w:t>and Health Education at Primary</w:t>
      </w:r>
    </w:p>
    <w:p w14:paraId="2A7714EE" w14:textId="7E950329" w:rsidR="00121E1A" w:rsidRPr="00FA056F" w:rsidRDefault="00121E1A" w:rsidP="00F62C44">
      <w:pPr>
        <w:pStyle w:val="ListParagraph"/>
        <w:numPr>
          <w:ilvl w:val="1"/>
          <w:numId w:val="43"/>
        </w:numPr>
        <w:rPr>
          <w:rFonts w:ascii="Arial" w:hAnsi="Arial" w:cs="Arial"/>
          <w:b/>
          <w:bCs/>
        </w:rPr>
      </w:pPr>
      <w:r w:rsidRPr="00FA056F">
        <w:rPr>
          <w:rFonts w:ascii="Arial" w:hAnsi="Arial" w:cs="Arial"/>
          <w:b/>
          <w:bCs/>
        </w:rPr>
        <w:lastRenderedPageBreak/>
        <w:t>Curriculum planning for Relationships and Sex Education, and Health Education at Secondary</w:t>
      </w:r>
    </w:p>
    <w:p w14:paraId="1F4A7FC6" w14:textId="77777777" w:rsidR="0058250C" w:rsidRDefault="0058250C" w:rsidP="00262CA0">
      <w:pPr>
        <w:pStyle w:val="ListParagraph"/>
        <w:ind w:left="1440"/>
        <w:rPr>
          <w:rFonts w:ascii="Arial" w:hAnsi="Arial" w:cs="Arial"/>
        </w:rPr>
      </w:pPr>
    </w:p>
    <w:p w14:paraId="67D2B7DB" w14:textId="466CE00D" w:rsidR="00CE6EF9" w:rsidRPr="00CE6EF9" w:rsidRDefault="009A4502" w:rsidP="00F62C44">
      <w:pPr>
        <w:pStyle w:val="ListParagraph"/>
        <w:numPr>
          <w:ilvl w:val="0"/>
          <w:numId w:val="2"/>
        </w:numPr>
        <w:rPr>
          <w:rFonts w:ascii="Arial" w:hAnsi="Arial" w:cs="Arial"/>
          <w:u w:val="single"/>
        </w:rPr>
      </w:pPr>
      <w:r w:rsidRPr="009A4502">
        <w:rPr>
          <w:rFonts w:ascii="Arial" w:hAnsi="Arial" w:cs="Arial"/>
        </w:rPr>
        <w:t xml:space="preserve">The </w:t>
      </w:r>
      <w:r w:rsidR="00FA056F">
        <w:rPr>
          <w:rFonts w:ascii="Arial" w:hAnsi="Arial" w:cs="Arial"/>
        </w:rPr>
        <w:t>Contractor shall embed as appropriately agreed with the Authority the follo</w:t>
      </w:r>
      <w:r w:rsidRPr="009A4502">
        <w:rPr>
          <w:rFonts w:ascii="Arial" w:hAnsi="Arial" w:cs="Arial"/>
        </w:rPr>
        <w:t>wing themes</w:t>
      </w:r>
      <w:r w:rsidR="00CE6EF9">
        <w:rPr>
          <w:rFonts w:ascii="Arial" w:hAnsi="Arial" w:cs="Arial"/>
        </w:rPr>
        <w:t>,</w:t>
      </w:r>
      <w:r w:rsidRPr="009A4502">
        <w:rPr>
          <w:rFonts w:ascii="Arial" w:hAnsi="Arial" w:cs="Arial"/>
        </w:rPr>
        <w:t xml:space="preserve"> </w:t>
      </w:r>
      <w:r w:rsidR="00CE6EF9" w:rsidRPr="009A4502">
        <w:rPr>
          <w:rFonts w:ascii="Arial" w:hAnsi="Arial" w:cs="Arial"/>
        </w:rPr>
        <w:t>safeguarding, using appropriate terminology</w:t>
      </w:r>
      <w:r w:rsidR="00CE6EF9">
        <w:rPr>
          <w:rFonts w:ascii="Arial" w:hAnsi="Arial" w:cs="Arial"/>
        </w:rPr>
        <w:t>,</w:t>
      </w:r>
      <w:r w:rsidR="00CE6EF9" w:rsidRPr="009A4502">
        <w:rPr>
          <w:rFonts w:ascii="Arial" w:hAnsi="Arial" w:cs="Arial"/>
        </w:rPr>
        <w:t xml:space="preserve"> community relevance and LGBT</w:t>
      </w:r>
      <w:r w:rsidR="00CE6EF9">
        <w:rPr>
          <w:rFonts w:ascii="Arial" w:hAnsi="Arial" w:cs="Arial"/>
        </w:rPr>
        <w:t xml:space="preserve"> in each of the modules the contractor supports in accordance with paragraph 10.</w:t>
      </w:r>
    </w:p>
    <w:p w14:paraId="7F371E6B" w14:textId="77777777" w:rsidR="00B90D20" w:rsidRPr="008E4D05" w:rsidRDefault="00B90D20" w:rsidP="00B90D20">
      <w:pPr>
        <w:rPr>
          <w:rFonts w:ascii="Arial" w:hAnsi="Arial" w:cs="Arial"/>
          <w:b/>
          <w:u w:val="single"/>
        </w:rPr>
      </w:pPr>
      <w:r w:rsidRPr="008E4D05">
        <w:rPr>
          <w:rFonts w:ascii="Arial" w:hAnsi="Arial" w:cs="Arial"/>
          <w:b/>
          <w:u w:val="single"/>
        </w:rPr>
        <w:t>Outputs and Deliverables</w:t>
      </w:r>
    </w:p>
    <w:p w14:paraId="0096F1A0" w14:textId="1ED9468E" w:rsidR="00BB6328" w:rsidRPr="00E10D40" w:rsidRDefault="00F172F5" w:rsidP="00F62C44">
      <w:pPr>
        <w:pStyle w:val="ListParagraph"/>
        <w:numPr>
          <w:ilvl w:val="0"/>
          <w:numId w:val="2"/>
        </w:numPr>
        <w:rPr>
          <w:rFonts w:ascii="Arial" w:hAnsi="Arial" w:cs="Arial"/>
          <w:u w:val="single"/>
        </w:rPr>
      </w:pPr>
      <w:r>
        <w:rPr>
          <w:rFonts w:ascii="Arial" w:hAnsi="Arial" w:cs="Arial"/>
        </w:rPr>
        <w:t xml:space="preserve">The </w:t>
      </w:r>
      <w:r w:rsidR="00CE6EF9">
        <w:rPr>
          <w:rFonts w:ascii="Arial" w:hAnsi="Arial" w:cs="Arial"/>
        </w:rPr>
        <w:t xml:space="preserve">Contractor shall work </w:t>
      </w:r>
      <w:r w:rsidR="00262CA0">
        <w:rPr>
          <w:rFonts w:ascii="Arial" w:hAnsi="Arial" w:cs="Arial"/>
        </w:rPr>
        <w:t xml:space="preserve">with </w:t>
      </w:r>
      <w:r w:rsidR="001726CE">
        <w:rPr>
          <w:rFonts w:ascii="Arial" w:hAnsi="Arial" w:cs="Arial"/>
        </w:rPr>
        <w:t>a</w:t>
      </w:r>
      <w:r w:rsidR="00262CA0">
        <w:rPr>
          <w:rFonts w:ascii="Arial" w:hAnsi="Arial" w:cs="Arial"/>
        </w:rPr>
        <w:t xml:space="preserve"> team of digital </w:t>
      </w:r>
      <w:r w:rsidR="001726CE">
        <w:rPr>
          <w:rFonts w:ascii="Arial" w:hAnsi="Arial" w:cs="Arial"/>
        </w:rPr>
        <w:t>content developers</w:t>
      </w:r>
      <w:r w:rsidR="00262CA0">
        <w:rPr>
          <w:rFonts w:ascii="Arial" w:hAnsi="Arial" w:cs="Arial"/>
        </w:rPr>
        <w:t xml:space="preserve"> </w:t>
      </w:r>
      <w:r w:rsidR="00BB6328">
        <w:rPr>
          <w:rFonts w:ascii="Arial" w:hAnsi="Arial" w:cs="Arial"/>
        </w:rPr>
        <w:t xml:space="preserve">and </w:t>
      </w:r>
      <w:r w:rsidR="00EE49B9">
        <w:rPr>
          <w:rFonts w:ascii="Arial" w:hAnsi="Arial" w:cs="Arial"/>
        </w:rPr>
        <w:t xml:space="preserve">user </w:t>
      </w:r>
      <w:r w:rsidR="00BB6328">
        <w:rPr>
          <w:rFonts w:ascii="Arial" w:hAnsi="Arial" w:cs="Arial"/>
        </w:rPr>
        <w:t xml:space="preserve">researchers </w:t>
      </w:r>
      <w:r w:rsidR="00262CA0">
        <w:rPr>
          <w:rFonts w:ascii="Arial" w:hAnsi="Arial" w:cs="Arial"/>
        </w:rPr>
        <w:t xml:space="preserve">commissioned by the </w:t>
      </w:r>
      <w:r>
        <w:rPr>
          <w:rFonts w:ascii="Arial" w:hAnsi="Arial" w:cs="Arial"/>
        </w:rPr>
        <w:t xml:space="preserve">Authority </w:t>
      </w:r>
      <w:r w:rsidR="00262CA0">
        <w:rPr>
          <w:rFonts w:ascii="Arial" w:hAnsi="Arial" w:cs="Arial"/>
        </w:rPr>
        <w:t xml:space="preserve">to create training modules </w:t>
      </w:r>
      <w:r w:rsidR="00952E64">
        <w:rPr>
          <w:rFonts w:ascii="Arial" w:hAnsi="Arial" w:cs="Arial"/>
        </w:rPr>
        <w:t xml:space="preserve">that </w:t>
      </w:r>
      <w:r w:rsidR="00EE49B9">
        <w:rPr>
          <w:rFonts w:ascii="Arial" w:hAnsi="Arial" w:cs="Arial"/>
        </w:rPr>
        <w:t xml:space="preserve">RSHE </w:t>
      </w:r>
      <w:r w:rsidR="00BB6328">
        <w:rPr>
          <w:rFonts w:ascii="Arial" w:hAnsi="Arial" w:cs="Arial"/>
        </w:rPr>
        <w:t xml:space="preserve">subject leads </w:t>
      </w:r>
      <w:r w:rsidR="00952E64">
        <w:rPr>
          <w:rFonts w:ascii="Arial" w:hAnsi="Arial" w:cs="Arial"/>
        </w:rPr>
        <w:t xml:space="preserve">can use to train their fellow teachers. The </w:t>
      </w:r>
      <w:r w:rsidR="00E10D40">
        <w:rPr>
          <w:rFonts w:ascii="Arial" w:hAnsi="Arial" w:cs="Arial"/>
        </w:rPr>
        <w:t>training modules</w:t>
      </w:r>
      <w:r w:rsidR="00952E64">
        <w:rPr>
          <w:rFonts w:ascii="Arial" w:hAnsi="Arial" w:cs="Arial"/>
        </w:rPr>
        <w:t xml:space="preserve"> will be primarily aimed at</w:t>
      </w:r>
      <w:r w:rsidR="00E10D40">
        <w:rPr>
          <w:rFonts w:ascii="Arial" w:hAnsi="Arial" w:cs="Arial"/>
        </w:rPr>
        <w:t xml:space="preserve"> RSHE</w:t>
      </w:r>
      <w:r w:rsidR="00952E64">
        <w:rPr>
          <w:rFonts w:ascii="Arial" w:hAnsi="Arial" w:cs="Arial"/>
        </w:rPr>
        <w:t xml:space="preserve"> subject </w:t>
      </w:r>
      <w:r w:rsidR="0058250C">
        <w:rPr>
          <w:rFonts w:ascii="Arial" w:hAnsi="Arial" w:cs="Arial"/>
        </w:rPr>
        <w:t>leads,</w:t>
      </w:r>
      <w:r w:rsidR="00952E64">
        <w:rPr>
          <w:rFonts w:ascii="Arial" w:hAnsi="Arial" w:cs="Arial"/>
        </w:rPr>
        <w:t xml:space="preserve"> but</w:t>
      </w:r>
      <w:r w:rsidR="00BB6328">
        <w:rPr>
          <w:rFonts w:ascii="Arial" w:hAnsi="Arial" w:cs="Arial"/>
        </w:rPr>
        <w:t xml:space="preserve"> individual teacher</w:t>
      </w:r>
      <w:r w:rsidR="009A4502">
        <w:rPr>
          <w:rFonts w:ascii="Arial" w:hAnsi="Arial" w:cs="Arial"/>
        </w:rPr>
        <w:t>s</w:t>
      </w:r>
      <w:r w:rsidR="00952E64">
        <w:rPr>
          <w:rFonts w:ascii="Arial" w:hAnsi="Arial" w:cs="Arial"/>
        </w:rPr>
        <w:t xml:space="preserve"> or </w:t>
      </w:r>
      <w:r w:rsidR="00E10D40">
        <w:rPr>
          <w:rFonts w:ascii="Arial" w:hAnsi="Arial" w:cs="Arial"/>
        </w:rPr>
        <w:t>non-specialist</w:t>
      </w:r>
      <w:r w:rsidR="00952E64">
        <w:rPr>
          <w:rFonts w:ascii="Arial" w:hAnsi="Arial" w:cs="Arial"/>
        </w:rPr>
        <w:t xml:space="preserve"> teachers </w:t>
      </w:r>
      <w:r w:rsidR="0020152D">
        <w:rPr>
          <w:rFonts w:ascii="Arial" w:hAnsi="Arial" w:cs="Arial"/>
        </w:rPr>
        <w:t xml:space="preserve">shall </w:t>
      </w:r>
      <w:r w:rsidR="00952E64">
        <w:rPr>
          <w:rFonts w:ascii="Arial" w:hAnsi="Arial" w:cs="Arial"/>
        </w:rPr>
        <w:t xml:space="preserve">also </w:t>
      </w:r>
      <w:r w:rsidR="00BB6328">
        <w:rPr>
          <w:rFonts w:ascii="Arial" w:hAnsi="Arial" w:cs="Arial"/>
        </w:rPr>
        <w:t>be able to use the</w:t>
      </w:r>
      <w:r w:rsidR="00952E64">
        <w:rPr>
          <w:rFonts w:ascii="Arial" w:hAnsi="Arial" w:cs="Arial"/>
        </w:rPr>
        <w:t xml:space="preserve"> training materials.</w:t>
      </w:r>
      <w:r w:rsidR="00E10D40">
        <w:rPr>
          <w:rFonts w:ascii="Arial" w:hAnsi="Arial" w:cs="Arial"/>
        </w:rPr>
        <w:t xml:space="preserve"> </w:t>
      </w:r>
    </w:p>
    <w:p w14:paraId="39C03941" w14:textId="77777777" w:rsidR="00E10D40" w:rsidRPr="001436C7" w:rsidRDefault="00E10D40" w:rsidP="00E10D40">
      <w:pPr>
        <w:pStyle w:val="ListParagraph"/>
        <w:rPr>
          <w:rFonts w:ascii="Arial" w:hAnsi="Arial" w:cs="Arial"/>
          <w:u w:val="single"/>
        </w:rPr>
      </w:pPr>
    </w:p>
    <w:p w14:paraId="1E6139F3" w14:textId="12FD8D41" w:rsidR="00E10D40" w:rsidRPr="00E10D40" w:rsidRDefault="001436C7" w:rsidP="00E10D40">
      <w:pPr>
        <w:pStyle w:val="ListParagraph"/>
        <w:numPr>
          <w:ilvl w:val="0"/>
          <w:numId w:val="2"/>
        </w:numPr>
        <w:rPr>
          <w:rFonts w:ascii="Arial" w:hAnsi="Arial" w:cs="Arial"/>
          <w:u w:val="single"/>
        </w:rPr>
      </w:pPr>
      <w:r>
        <w:rPr>
          <w:rFonts w:ascii="Arial" w:hAnsi="Arial" w:cs="Arial"/>
        </w:rPr>
        <w:t xml:space="preserve">The </w:t>
      </w:r>
      <w:r w:rsidR="00CE6EF9">
        <w:rPr>
          <w:rFonts w:ascii="Arial" w:hAnsi="Arial" w:cs="Arial"/>
        </w:rPr>
        <w:t xml:space="preserve">Contractor shall design the </w:t>
      </w:r>
      <w:r>
        <w:rPr>
          <w:rFonts w:ascii="Arial" w:hAnsi="Arial" w:cs="Arial"/>
        </w:rPr>
        <w:t>training m</w:t>
      </w:r>
      <w:r w:rsidR="009A4502">
        <w:rPr>
          <w:rFonts w:ascii="Arial" w:hAnsi="Arial" w:cs="Arial"/>
        </w:rPr>
        <w:t xml:space="preserve">odules </w:t>
      </w:r>
      <w:r w:rsidR="00CE6EF9">
        <w:rPr>
          <w:rFonts w:ascii="Arial" w:hAnsi="Arial" w:cs="Arial"/>
        </w:rPr>
        <w:t xml:space="preserve">to enable </w:t>
      </w:r>
      <w:r w:rsidR="00EA46F4">
        <w:rPr>
          <w:rFonts w:ascii="Arial" w:hAnsi="Arial" w:cs="Arial"/>
        </w:rPr>
        <w:t>teachers</w:t>
      </w:r>
      <w:r w:rsidR="0020152D">
        <w:rPr>
          <w:rFonts w:ascii="Arial" w:hAnsi="Arial" w:cs="Arial"/>
        </w:rPr>
        <w:t xml:space="preserve"> </w:t>
      </w:r>
      <w:r w:rsidR="00CE6EF9">
        <w:rPr>
          <w:rFonts w:ascii="Arial" w:hAnsi="Arial" w:cs="Arial"/>
        </w:rPr>
        <w:t>to be</w:t>
      </w:r>
      <w:r w:rsidR="00EA46F4">
        <w:rPr>
          <w:rFonts w:ascii="Arial" w:hAnsi="Arial" w:cs="Arial"/>
        </w:rPr>
        <w:t xml:space="preserve"> </w:t>
      </w:r>
      <w:r w:rsidR="0095189C">
        <w:rPr>
          <w:rFonts w:ascii="Arial" w:hAnsi="Arial" w:cs="Arial"/>
        </w:rPr>
        <w:t xml:space="preserve">trained on how to deliver effective RSHE lessons. This includes </w:t>
      </w:r>
      <w:r w:rsidR="0020152D">
        <w:rPr>
          <w:rFonts w:ascii="Arial" w:hAnsi="Arial" w:cs="Arial"/>
        </w:rPr>
        <w:t xml:space="preserve">enabling </w:t>
      </w:r>
      <w:r w:rsidR="0095189C">
        <w:rPr>
          <w:rFonts w:ascii="Arial" w:hAnsi="Arial" w:cs="Arial"/>
        </w:rPr>
        <w:t xml:space="preserve">teachers </w:t>
      </w:r>
      <w:r w:rsidR="00CE7A21">
        <w:rPr>
          <w:rFonts w:ascii="Arial" w:hAnsi="Arial" w:cs="Arial"/>
        </w:rPr>
        <w:t>to</w:t>
      </w:r>
      <w:r w:rsidR="0095189C">
        <w:rPr>
          <w:rFonts w:ascii="Arial" w:hAnsi="Arial" w:cs="Arial"/>
        </w:rPr>
        <w:t xml:space="preserve"> </w:t>
      </w:r>
      <w:r w:rsidR="00EA46F4">
        <w:rPr>
          <w:rFonts w:ascii="Arial" w:hAnsi="Arial" w:cs="Arial"/>
        </w:rPr>
        <w:t xml:space="preserve">teach about the </w:t>
      </w:r>
      <w:r>
        <w:rPr>
          <w:rFonts w:ascii="Arial" w:hAnsi="Arial" w:cs="Arial"/>
        </w:rPr>
        <w:t>key knowledge and facts about the</w:t>
      </w:r>
      <w:r w:rsidR="00C95FD3">
        <w:rPr>
          <w:rFonts w:ascii="Arial" w:hAnsi="Arial" w:cs="Arial"/>
        </w:rPr>
        <w:t xml:space="preserve"> </w:t>
      </w:r>
      <w:r>
        <w:rPr>
          <w:rFonts w:ascii="Arial" w:hAnsi="Arial" w:cs="Arial"/>
        </w:rPr>
        <w:t>topic</w:t>
      </w:r>
      <w:r w:rsidR="009A4502">
        <w:rPr>
          <w:rFonts w:ascii="Arial" w:hAnsi="Arial" w:cs="Arial"/>
        </w:rPr>
        <w:t>s</w:t>
      </w:r>
      <w:r w:rsidR="00CE6EF9">
        <w:rPr>
          <w:rFonts w:ascii="Arial" w:hAnsi="Arial" w:cs="Arial"/>
        </w:rPr>
        <w:t xml:space="preserve"> and in addition any other subject matter content the Contractor deem will be effective for teachers to teach the modules specified at paragraph 10</w:t>
      </w:r>
      <w:r w:rsidR="00EA46F4">
        <w:rPr>
          <w:rFonts w:ascii="Arial" w:hAnsi="Arial" w:cs="Arial"/>
        </w:rPr>
        <w:t xml:space="preserve">. </w:t>
      </w:r>
      <w:r w:rsidR="00EA46F4" w:rsidRPr="00E10D40">
        <w:rPr>
          <w:rFonts w:ascii="Arial" w:hAnsi="Arial" w:cs="Arial"/>
        </w:rPr>
        <w:t xml:space="preserve">The </w:t>
      </w:r>
      <w:r w:rsidR="00EA46F4">
        <w:rPr>
          <w:rFonts w:ascii="Arial" w:hAnsi="Arial" w:cs="Arial"/>
        </w:rPr>
        <w:t>training modules</w:t>
      </w:r>
      <w:r w:rsidR="00EA46F4" w:rsidRPr="00E10D40">
        <w:rPr>
          <w:rFonts w:ascii="Arial" w:hAnsi="Arial" w:cs="Arial"/>
        </w:rPr>
        <w:t xml:space="preserve"> </w:t>
      </w:r>
      <w:r w:rsidR="0020152D">
        <w:rPr>
          <w:rFonts w:ascii="Arial" w:hAnsi="Arial" w:cs="Arial"/>
        </w:rPr>
        <w:t>shall be</w:t>
      </w:r>
      <w:r w:rsidR="0020152D" w:rsidRPr="00E10D40">
        <w:rPr>
          <w:rFonts w:ascii="Arial" w:hAnsi="Arial" w:cs="Arial"/>
        </w:rPr>
        <w:t xml:space="preserve"> </w:t>
      </w:r>
      <w:r w:rsidR="00EA46F4" w:rsidRPr="00E10D40">
        <w:rPr>
          <w:rFonts w:ascii="Arial" w:hAnsi="Arial" w:cs="Arial"/>
        </w:rPr>
        <w:t>factually accurate and knowledge-based, drawing on reputable, expert and credible sources</w:t>
      </w:r>
      <w:r w:rsidR="00EA46F4">
        <w:rPr>
          <w:rFonts w:ascii="Arial" w:hAnsi="Arial" w:cs="Arial"/>
        </w:rPr>
        <w:t>.</w:t>
      </w:r>
    </w:p>
    <w:p w14:paraId="12F8DB39" w14:textId="77777777" w:rsidR="00E10D40" w:rsidRPr="00E10D40" w:rsidRDefault="00E10D40" w:rsidP="00E10D40">
      <w:pPr>
        <w:pStyle w:val="ListParagraph"/>
        <w:rPr>
          <w:rFonts w:ascii="Arial" w:hAnsi="Arial" w:cs="Arial"/>
        </w:rPr>
      </w:pPr>
    </w:p>
    <w:p w14:paraId="6FFED92B" w14:textId="68ACB525" w:rsidR="00E10D40" w:rsidRPr="00E10D40" w:rsidRDefault="00E10D40" w:rsidP="00E10D40">
      <w:pPr>
        <w:pStyle w:val="ListParagraph"/>
        <w:numPr>
          <w:ilvl w:val="0"/>
          <w:numId w:val="2"/>
        </w:numPr>
        <w:rPr>
          <w:rFonts w:ascii="Arial" w:hAnsi="Arial" w:cs="Arial"/>
          <w:u w:val="single"/>
        </w:rPr>
      </w:pPr>
      <w:r w:rsidRPr="00E10D40">
        <w:rPr>
          <w:rFonts w:ascii="Arial" w:hAnsi="Arial" w:cs="Arial"/>
        </w:rPr>
        <w:t xml:space="preserve">The </w:t>
      </w:r>
      <w:r w:rsidR="00767A58">
        <w:rPr>
          <w:rFonts w:ascii="Arial" w:hAnsi="Arial" w:cs="Arial"/>
        </w:rPr>
        <w:t xml:space="preserve">Contractor shall </w:t>
      </w:r>
      <w:r w:rsidRPr="00E10D40">
        <w:rPr>
          <w:rFonts w:ascii="Arial" w:hAnsi="Arial" w:cs="Arial"/>
        </w:rPr>
        <w:t>consider the way in which pupils learn</w:t>
      </w:r>
      <w:r w:rsidRPr="00E10D40">
        <w:t xml:space="preserve"> </w:t>
      </w:r>
      <w:r w:rsidRPr="00E10D40">
        <w:rPr>
          <w:rFonts w:ascii="Arial" w:hAnsi="Arial" w:cs="Arial"/>
        </w:rPr>
        <w:t xml:space="preserve">and are delivered through evidence-based pedagogical approaches in line with those described in the </w:t>
      </w:r>
      <w:hyperlink r:id="rId12" w:history="1">
        <w:r w:rsidRPr="00E10D40">
          <w:rPr>
            <w:rFonts w:ascii="Arial" w:hAnsi="Arial" w:cs="Arial"/>
            <w:color w:val="0563C1" w:themeColor="hyperlink"/>
            <w:u w:val="single"/>
          </w:rPr>
          <w:t>Early Career Framework</w:t>
        </w:r>
      </w:hyperlink>
      <w:r w:rsidRPr="00E10D40">
        <w:rPr>
          <w:rFonts w:ascii="Arial" w:hAnsi="Arial" w:cs="Arial"/>
        </w:rPr>
        <w:t xml:space="preserve"> </w:t>
      </w:r>
      <w:r w:rsidR="00767A58">
        <w:rPr>
          <w:rFonts w:ascii="Arial" w:hAnsi="Arial" w:cs="Arial"/>
        </w:rPr>
        <w:t xml:space="preserve">in delivery of the services required under this contract </w:t>
      </w:r>
      <w:r w:rsidRPr="00E10D40">
        <w:rPr>
          <w:rFonts w:ascii="Arial" w:hAnsi="Arial" w:cs="Arial"/>
        </w:rPr>
        <w:t xml:space="preserve">e.g. they should build on pupils’ prior knowledge, break down complex material, and sequence knowledge in a coherent way. </w:t>
      </w:r>
    </w:p>
    <w:p w14:paraId="1EDE410E" w14:textId="77777777" w:rsidR="00E10D40" w:rsidRPr="00E10D40" w:rsidRDefault="00E10D40" w:rsidP="00E10D40">
      <w:pPr>
        <w:pStyle w:val="ListParagraph"/>
        <w:rPr>
          <w:rFonts w:ascii="Arial" w:hAnsi="Arial" w:cs="Arial"/>
        </w:rPr>
      </w:pPr>
    </w:p>
    <w:p w14:paraId="4F72886E" w14:textId="324C8837" w:rsidR="00DD6025" w:rsidRPr="008C092A" w:rsidRDefault="00E10D40" w:rsidP="00767A58">
      <w:pPr>
        <w:pStyle w:val="ListParagraph"/>
        <w:numPr>
          <w:ilvl w:val="0"/>
          <w:numId w:val="2"/>
        </w:numPr>
        <w:rPr>
          <w:rFonts w:ascii="Arial" w:hAnsi="Arial" w:cs="Arial"/>
          <w:u w:val="single"/>
        </w:rPr>
      </w:pPr>
      <w:r w:rsidRPr="00E10D40">
        <w:rPr>
          <w:rFonts w:ascii="Arial" w:hAnsi="Arial" w:cs="Arial"/>
        </w:rPr>
        <w:t xml:space="preserve">The </w:t>
      </w:r>
      <w:r w:rsidR="00767A58">
        <w:rPr>
          <w:rFonts w:ascii="Arial" w:hAnsi="Arial" w:cs="Arial"/>
        </w:rPr>
        <w:t xml:space="preserve">Contractor shall ensure the </w:t>
      </w:r>
      <w:r w:rsidR="00EA46F4">
        <w:rPr>
          <w:rFonts w:ascii="Arial" w:hAnsi="Arial" w:cs="Arial"/>
        </w:rPr>
        <w:t xml:space="preserve">training modules </w:t>
      </w:r>
      <w:r w:rsidR="00767A58">
        <w:rPr>
          <w:rFonts w:ascii="Arial" w:hAnsi="Arial" w:cs="Arial"/>
        </w:rPr>
        <w:t>are</w:t>
      </w:r>
      <w:r w:rsidR="0020152D" w:rsidRPr="00E10D40">
        <w:rPr>
          <w:rFonts w:ascii="Arial" w:hAnsi="Arial" w:cs="Arial"/>
        </w:rPr>
        <w:t xml:space="preserve"> </w:t>
      </w:r>
      <w:r w:rsidRPr="00E10D40">
        <w:rPr>
          <w:rFonts w:ascii="Arial" w:hAnsi="Arial" w:cs="Arial"/>
        </w:rPr>
        <w:t xml:space="preserve">adaptable, so that </w:t>
      </w:r>
      <w:r w:rsidR="00EA46F4">
        <w:rPr>
          <w:rFonts w:ascii="Arial" w:hAnsi="Arial" w:cs="Arial"/>
        </w:rPr>
        <w:t xml:space="preserve">schools </w:t>
      </w:r>
      <w:r w:rsidRPr="00E10D40">
        <w:rPr>
          <w:rFonts w:ascii="Arial" w:hAnsi="Arial" w:cs="Arial"/>
        </w:rPr>
        <w:t xml:space="preserve">can tailor the </w:t>
      </w:r>
      <w:r w:rsidR="00EA46F4">
        <w:rPr>
          <w:rFonts w:ascii="Arial" w:hAnsi="Arial" w:cs="Arial"/>
        </w:rPr>
        <w:t>training</w:t>
      </w:r>
      <w:r w:rsidRPr="00E10D40">
        <w:rPr>
          <w:rFonts w:ascii="Arial" w:hAnsi="Arial" w:cs="Arial"/>
        </w:rPr>
        <w:t xml:space="preserve"> to the needs of their </w:t>
      </w:r>
      <w:r w:rsidR="00DD6025">
        <w:rPr>
          <w:rFonts w:ascii="Arial" w:hAnsi="Arial" w:cs="Arial"/>
        </w:rPr>
        <w:t>teachers</w:t>
      </w:r>
      <w:r w:rsidRPr="00E10D40">
        <w:rPr>
          <w:rFonts w:ascii="Arial" w:hAnsi="Arial" w:cs="Arial"/>
        </w:rPr>
        <w:t xml:space="preserve">. </w:t>
      </w:r>
      <w:r w:rsidR="00DD6025">
        <w:rPr>
          <w:rFonts w:ascii="Arial" w:hAnsi="Arial" w:cs="Arial"/>
        </w:rPr>
        <w:t xml:space="preserve">The training modules </w:t>
      </w:r>
      <w:r w:rsidR="00767A58">
        <w:rPr>
          <w:rFonts w:ascii="Arial" w:hAnsi="Arial" w:cs="Arial"/>
        </w:rPr>
        <w:t xml:space="preserve">shall </w:t>
      </w:r>
      <w:r w:rsidR="00DD6025">
        <w:rPr>
          <w:rFonts w:ascii="Arial" w:hAnsi="Arial" w:cs="Arial"/>
        </w:rPr>
        <w:t xml:space="preserve">include associated materials </w:t>
      </w:r>
      <w:r w:rsidR="00767A58">
        <w:rPr>
          <w:rFonts w:ascii="Arial" w:hAnsi="Arial" w:cs="Arial"/>
        </w:rPr>
        <w:t xml:space="preserve">including but not limited to, how </w:t>
      </w:r>
      <w:r w:rsidR="00DD6025" w:rsidRPr="008C092A">
        <w:rPr>
          <w:rFonts w:ascii="Arial" w:hAnsi="Arial" w:cs="Arial"/>
        </w:rPr>
        <w:t>teachers can use distancing techniques, setting ground rules and answering sensitive questions including handling disclosure when teaching some of the topics</w:t>
      </w:r>
      <w:r w:rsidR="00767A58" w:rsidRPr="00767A58">
        <w:t xml:space="preserve"> </w:t>
      </w:r>
      <w:r w:rsidR="00767A58" w:rsidRPr="00767A58">
        <w:rPr>
          <w:rFonts w:ascii="Arial" w:hAnsi="Arial" w:cs="Arial"/>
        </w:rPr>
        <w:t>and in addition any other subject matter content the Contractor deem will be effective for teachers to teach the modules specified at paragraph 10</w:t>
      </w:r>
      <w:r w:rsidR="00DD6025" w:rsidRPr="008C092A">
        <w:rPr>
          <w:rFonts w:ascii="Arial" w:hAnsi="Arial" w:cs="Arial"/>
        </w:rPr>
        <w:t xml:space="preserve">. </w:t>
      </w:r>
    </w:p>
    <w:p w14:paraId="77E8D5B3" w14:textId="77777777" w:rsidR="001436C7" w:rsidRPr="0058250C" w:rsidRDefault="001436C7" w:rsidP="001436C7">
      <w:pPr>
        <w:rPr>
          <w:rFonts w:ascii="Arial" w:hAnsi="Arial" w:cs="Arial"/>
        </w:rPr>
      </w:pPr>
      <w:r w:rsidRPr="0058250C">
        <w:rPr>
          <w:rFonts w:ascii="Arial" w:hAnsi="Arial" w:cs="Arial"/>
        </w:rPr>
        <w:t>User Experience</w:t>
      </w:r>
    </w:p>
    <w:p w14:paraId="3A5B29E4" w14:textId="59FCFBF0" w:rsidR="001436C7" w:rsidRDefault="001436C7" w:rsidP="00F62C44">
      <w:pPr>
        <w:pStyle w:val="ListParagraph"/>
        <w:numPr>
          <w:ilvl w:val="0"/>
          <w:numId w:val="2"/>
        </w:numPr>
        <w:rPr>
          <w:rFonts w:ascii="Arial" w:hAnsi="Arial" w:cs="Arial"/>
        </w:rPr>
      </w:pPr>
      <w:r w:rsidRPr="001436C7">
        <w:rPr>
          <w:rFonts w:ascii="Arial" w:hAnsi="Arial" w:cs="Arial"/>
        </w:rPr>
        <w:t xml:space="preserve">The </w:t>
      </w:r>
      <w:r w:rsidR="00172AE4">
        <w:rPr>
          <w:rFonts w:ascii="Arial" w:hAnsi="Arial" w:cs="Arial"/>
        </w:rPr>
        <w:t>Contractor</w:t>
      </w:r>
      <w:r w:rsidRPr="001436C7">
        <w:rPr>
          <w:rFonts w:ascii="Arial" w:hAnsi="Arial" w:cs="Arial"/>
        </w:rPr>
        <w:t xml:space="preserve"> shall</w:t>
      </w:r>
      <w:r w:rsidR="008C092A">
        <w:rPr>
          <w:rFonts w:ascii="Arial" w:hAnsi="Arial" w:cs="Arial"/>
        </w:rPr>
        <w:t xml:space="preserve"> work </w:t>
      </w:r>
      <w:r w:rsidR="00172AE4">
        <w:rPr>
          <w:rFonts w:ascii="Arial" w:hAnsi="Arial" w:cs="Arial"/>
        </w:rPr>
        <w:t xml:space="preserve">as reasonably required </w:t>
      </w:r>
      <w:r w:rsidR="008C092A">
        <w:rPr>
          <w:rFonts w:ascii="Arial" w:hAnsi="Arial" w:cs="Arial"/>
        </w:rPr>
        <w:t>with the digital team</w:t>
      </w:r>
      <w:r w:rsidR="00172AE4">
        <w:rPr>
          <w:rFonts w:ascii="Arial" w:hAnsi="Arial" w:cs="Arial"/>
        </w:rPr>
        <w:t xml:space="preserve">. The digital team will be </w:t>
      </w:r>
      <w:r w:rsidR="008C092A">
        <w:rPr>
          <w:rFonts w:ascii="Arial" w:hAnsi="Arial" w:cs="Arial"/>
        </w:rPr>
        <w:t xml:space="preserve">responsible for </w:t>
      </w:r>
      <w:r w:rsidRPr="001436C7">
        <w:rPr>
          <w:rFonts w:ascii="Arial" w:hAnsi="Arial" w:cs="Arial"/>
        </w:rPr>
        <w:t xml:space="preserve">conducting user research and usability testing sessions </w:t>
      </w:r>
      <w:r w:rsidR="008C092A">
        <w:rPr>
          <w:rFonts w:ascii="Arial" w:hAnsi="Arial" w:cs="Arial"/>
        </w:rPr>
        <w:t>of the training modules with teachers and early adopter schools.</w:t>
      </w:r>
      <w:r w:rsidR="00172AE4">
        <w:rPr>
          <w:rFonts w:ascii="Arial" w:hAnsi="Arial" w:cs="Arial"/>
        </w:rPr>
        <w:t xml:space="preserve"> The Contractor shall account for these factors when developing the modules specified in paragraph 10.</w:t>
      </w:r>
    </w:p>
    <w:p w14:paraId="609ECBFD" w14:textId="77777777" w:rsidR="00172AE4" w:rsidRDefault="00172AE4" w:rsidP="00172AE4">
      <w:pPr>
        <w:pStyle w:val="ListParagraph"/>
        <w:rPr>
          <w:rFonts w:ascii="Arial" w:hAnsi="Arial" w:cs="Arial"/>
        </w:rPr>
      </w:pPr>
    </w:p>
    <w:p w14:paraId="4E17653F" w14:textId="7229D3EA" w:rsidR="00172AE4" w:rsidRDefault="00172AE4" w:rsidP="00F62C44">
      <w:pPr>
        <w:pStyle w:val="ListParagraph"/>
        <w:numPr>
          <w:ilvl w:val="0"/>
          <w:numId w:val="2"/>
        </w:numPr>
        <w:rPr>
          <w:rFonts w:ascii="Arial" w:hAnsi="Arial" w:cs="Arial"/>
        </w:rPr>
      </w:pPr>
      <w:r>
        <w:rPr>
          <w:rFonts w:ascii="Arial" w:hAnsi="Arial" w:cs="Arial"/>
        </w:rPr>
        <w:t xml:space="preserve">The contractor shall be required to work in the office of the Authority at Sanctuary Building, London, Westminster SW1P 3BT. </w:t>
      </w:r>
    </w:p>
    <w:p w14:paraId="5662DF07" w14:textId="77777777" w:rsidR="008C092A" w:rsidRPr="001436C7" w:rsidRDefault="008C092A" w:rsidP="008C092A">
      <w:pPr>
        <w:pStyle w:val="ListParagraph"/>
        <w:rPr>
          <w:rFonts w:ascii="Arial" w:hAnsi="Arial" w:cs="Arial"/>
        </w:rPr>
      </w:pPr>
    </w:p>
    <w:p w14:paraId="328786AA" w14:textId="77777777" w:rsidR="00C523A7" w:rsidRPr="00E773AC" w:rsidRDefault="00C523A7" w:rsidP="004A6F16">
      <w:pPr>
        <w:pStyle w:val="ListParagraph"/>
        <w:rPr>
          <w:rFonts w:ascii="Arial" w:hAnsi="Arial" w:cs="Arial"/>
          <w:u w:val="single"/>
        </w:rPr>
      </w:pPr>
    </w:p>
    <w:p w14:paraId="4F1F6605" w14:textId="77777777" w:rsidR="00172AE4" w:rsidRDefault="00172AE4" w:rsidP="00EA63E0">
      <w:pPr>
        <w:rPr>
          <w:rFonts w:ascii="Arial" w:hAnsi="Arial" w:cs="Arial"/>
          <w:b/>
          <w:u w:val="single"/>
        </w:rPr>
      </w:pPr>
    </w:p>
    <w:p w14:paraId="4C2A64A8" w14:textId="77777777" w:rsidR="00C96ED6" w:rsidRPr="00A66567" w:rsidRDefault="00DD6025" w:rsidP="00A66567">
      <w:pPr>
        <w:rPr>
          <w:rFonts w:ascii="Arial" w:hAnsi="Arial" w:cs="Arial"/>
        </w:rPr>
      </w:pPr>
      <w:r w:rsidRPr="00A66567">
        <w:rPr>
          <w:rFonts w:ascii="Arial" w:hAnsi="Arial" w:cs="Arial"/>
        </w:rPr>
        <w:lastRenderedPageBreak/>
        <w:br/>
      </w:r>
    </w:p>
    <w:sectPr w:rsidR="00C96ED6" w:rsidRPr="00A66567" w:rsidSect="00CE083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F2849" w14:textId="77777777" w:rsidR="00AE27A7" w:rsidRDefault="00AE27A7" w:rsidP="00B90D20">
      <w:pPr>
        <w:spacing w:after="0" w:line="240" w:lineRule="auto"/>
      </w:pPr>
      <w:r>
        <w:separator/>
      </w:r>
    </w:p>
  </w:endnote>
  <w:endnote w:type="continuationSeparator" w:id="0">
    <w:p w14:paraId="4B69D53F" w14:textId="77777777" w:rsidR="00AE27A7" w:rsidRDefault="00AE27A7" w:rsidP="00B90D20">
      <w:pPr>
        <w:spacing w:after="0" w:line="240" w:lineRule="auto"/>
      </w:pPr>
      <w:r>
        <w:continuationSeparator/>
      </w:r>
    </w:p>
  </w:endnote>
  <w:endnote w:type="continuationNotice" w:id="1">
    <w:p w14:paraId="035A9E79" w14:textId="77777777" w:rsidR="00AE27A7" w:rsidRDefault="00AE2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4734553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FC4FA2D" w14:textId="371F42EC" w:rsidR="003A5501" w:rsidRPr="003A5501" w:rsidRDefault="003A5501">
            <w:pPr>
              <w:pStyle w:val="Footer"/>
              <w:jc w:val="right"/>
              <w:rPr>
                <w:rFonts w:ascii="Arial" w:hAnsi="Arial" w:cs="Arial"/>
              </w:rPr>
            </w:pPr>
            <w:r w:rsidRPr="003A5501">
              <w:rPr>
                <w:rFonts w:ascii="Arial" w:hAnsi="Arial" w:cs="Arial"/>
              </w:rPr>
              <w:t xml:space="preserve">Page </w:t>
            </w:r>
            <w:r w:rsidRPr="003A5501">
              <w:rPr>
                <w:rFonts w:ascii="Arial" w:hAnsi="Arial" w:cs="Arial"/>
                <w:b/>
                <w:bCs/>
                <w:sz w:val="24"/>
                <w:szCs w:val="24"/>
              </w:rPr>
              <w:fldChar w:fldCharType="begin"/>
            </w:r>
            <w:r w:rsidRPr="003A5501">
              <w:rPr>
                <w:rFonts w:ascii="Arial" w:hAnsi="Arial" w:cs="Arial"/>
                <w:b/>
                <w:bCs/>
              </w:rPr>
              <w:instrText xml:space="preserve"> PAGE </w:instrText>
            </w:r>
            <w:r w:rsidRPr="003A5501">
              <w:rPr>
                <w:rFonts w:ascii="Arial" w:hAnsi="Arial" w:cs="Arial"/>
                <w:b/>
                <w:bCs/>
                <w:sz w:val="24"/>
                <w:szCs w:val="24"/>
              </w:rPr>
              <w:fldChar w:fldCharType="separate"/>
            </w:r>
            <w:r w:rsidR="00713CDE">
              <w:rPr>
                <w:rFonts w:ascii="Arial" w:hAnsi="Arial" w:cs="Arial"/>
                <w:b/>
                <w:bCs/>
                <w:noProof/>
              </w:rPr>
              <w:t>2</w:t>
            </w:r>
            <w:r w:rsidRPr="003A5501">
              <w:rPr>
                <w:rFonts w:ascii="Arial" w:hAnsi="Arial" w:cs="Arial"/>
                <w:b/>
                <w:bCs/>
                <w:sz w:val="24"/>
                <w:szCs w:val="24"/>
              </w:rPr>
              <w:fldChar w:fldCharType="end"/>
            </w:r>
            <w:r w:rsidRPr="003A5501">
              <w:rPr>
                <w:rFonts w:ascii="Arial" w:hAnsi="Arial" w:cs="Arial"/>
              </w:rPr>
              <w:t xml:space="preserve"> of </w:t>
            </w:r>
            <w:r w:rsidRPr="003A5501">
              <w:rPr>
                <w:rFonts w:ascii="Arial" w:hAnsi="Arial" w:cs="Arial"/>
                <w:b/>
                <w:bCs/>
                <w:sz w:val="24"/>
                <w:szCs w:val="24"/>
              </w:rPr>
              <w:fldChar w:fldCharType="begin"/>
            </w:r>
            <w:r w:rsidRPr="003A5501">
              <w:rPr>
                <w:rFonts w:ascii="Arial" w:hAnsi="Arial" w:cs="Arial"/>
                <w:b/>
                <w:bCs/>
              </w:rPr>
              <w:instrText xml:space="preserve"> NUMPAGES  </w:instrText>
            </w:r>
            <w:r w:rsidRPr="003A5501">
              <w:rPr>
                <w:rFonts w:ascii="Arial" w:hAnsi="Arial" w:cs="Arial"/>
                <w:b/>
                <w:bCs/>
                <w:sz w:val="24"/>
                <w:szCs w:val="24"/>
              </w:rPr>
              <w:fldChar w:fldCharType="separate"/>
            </w:r>
            <w:r w:rsidR="00713CDE">
              <w:rPr>
                <w:rFonts w:ascii="Arial" w:hAnsi="Arial" w:cs="Arial"/>
                <w:b/>
                <w:bCs/>
                <w:noProof/>
              </w:rPr>
              <w:t>5</w:t>
            </w:r>
            <w:r w:rsidRPr="003A5501">
              <w:rPr>
                <w:rFonts w:ascii="Arial" w:hAnsi="Arial" w:cs="Arial"/>
                <w:b/>
                <w:bCs/>
                <w:sz w:val="24"/>
                <w:szCs w:val="24"/>
              </w:rPr>
              <w:fldChar w:fldCharType="end"/>
            </w:r>
          </w:p>
        </w:sdtContent>
      </w:sdt>
    </w:sdtContent>
  </w:sdt>
  <w:p w14:paraId="32BE4EEA" w14:textId="77777777" w:rsidR="003A5501" w:rsidRPr="003A5501" w:rsidRDefault="003A550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9DAC0" w14:textId="77777777" w:rsidR="00AE27A7" w:rsidRDefault="00AE27A7" w:rsidP="00B90D20">
      <w:pPr>
        <w:spacing w:after="0" w:line="240" w:lineRule="auto"/>
      </w:pPr>
      <w:r>
        <w:separator/>
      </w:r>
    </w:p>
  </w:footnote>
  <w:footnote w:type="continuationSeparator" w:id="0">
    <w:p w14:paraId="3544CF8C" w14:textId="77777777" w:rsidR="00AE27A7" w:rsidRDefault="00AE27A7" w:rsidP="00B90D20">
      <w:pPr>
        <w:spacing w:after="0" w:line="240" w:lineRule="auto"/>
      </w:pPr>
      <w:r>
        <w:continuationSeparator/>
      </w:r>
    </w:p>
  </w:footnote>
  <w:footnote w:type="continuationNotice" w:id="1">
    <w:p w14:paraId="0D8C66A6" w14:textId="77777777" w:rsidR="00AE27A7" w:rsidRDefault="00AE27A7">
      <w:pPr>
        <w:spacing w:after="0" w:line="240" w:lineRule="auto"/>
      </w:pPr>
    </w:p>
  </w:footnote>
  <w:footnote w:id="2">
    <w:p w14:paraId="0B05DA4B" w14:textId="77777777" w:rsidR="001027CD" w:rsidRPr="00EC4D6E" w:rsidRDefault="001027CD">
      <w:pPr>
        <w:pStyle w:val="FootnoteText"/>
        <w:rPr>
          <w:rFonts w:ascii="Arial" w:hAnsi="Arial" w:cs="Arial"/>
        </w:rPr>
      </w:pPr>
      <w:r w:rsidRPr="00EC4D6E">
        <w:rPr>
          <w:rStyle w:val="FootnoteReference"/>
          <w:rFonts w:ascii="Arial" w:hAnsi="Arial" w:cs="Arial"/>
        </w:rPr>
        <w:footnoteRef/>
      </w:r>
      <w:r w:rsidRPr="00EC4D6E">
        <w:rPr>
          <w:rFonts w:ascii="Arial" w:hAnsi="Arial" w:cs="Arial"/>
        </w:rPr>
        <w:t xml:space="preserve"> </w:t>
      </w:r>
      <w:r w:rsidR="00284349">
        <w:rPr>
          <w:rFonts w:ascii="Arial" w:hAnsi="Arial" w:cs="Arial"/>
        </w:rPr>
        <w:t>As provided for in the Children and Social Work Act (2017)</w:t>
      </w:r>
    </w:p>
  </w:footnote>
  <w:footnote w:id="3">
    <w:p w14:paraId="7A941CE0" w14:textId="77777777" w:rsidR="00EC4D6E" w:rsidRDefault="00EC4D6E">
      <w:pPr>
        <w:pStyle w:val="FootnoteText"/>
      </w:pPr>
      <w:r w:rsidRPr="00EC4D6E">
        <w:rPr>
          <w:rStyle w:val="FootnoteReference"/>
          <w:rFonts w:ascii="Arial" w:hAnsi="Arial" w:cs="Arial"/>
        </w:rPr>
        <w:footnoteRef/>
      </w:r>
      <w:r w:rsidRPr="00EC4D6E">
        <w:rPr>
          <w:rFonts w:ascii="Arial" w:hAnsi="Arial" w:cs="Arial"/>
        </w:rPr>
        <w:t xml:space="preserve"> </w:t>
      </w:r>
      <w:r>
        <w:rPr>
          <w:rFonts w:ascii="Arial" w:hAnsi="Arial" w:cs="Arial"/>
        </w:rPr>
        <w:t>Government response to RSE Consultation,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C0D2" w14:textId="772456A8" w:rsidR="00B90D20" w:rsidRDefault="00713CDE" w:rsidP="00B90D20">
    <w:pPr>
      <w:pStyle w:val="Header"/>
      <w:jc w:val="right"/>
      <w:rPr>
        <w:rFonts w:ascii="Arial" w:hAnsi="Arial" w:cs="Arial"/>
      </w:rPr>
    </w:pPr>
    <w:sdt>
      <w:sdtPr>
        <w:rPr>
          <w:rFonts w:ascii="Arial" w:hAnsi="Arial" w:cs="Arial"/>
        </w:rPr>
        <w:id w:val="-1057393216"/>
        <w:docPartObj>
          <w:docPartGallery w:val="Watermarks"/>
          <w:docPartUnique/>
        </w:docPartObj>
      </w:sdtPr>
      <w:sdtEndPr/>
      <w:sdtContent>
        <w:r>
          <w:rPr>
            <w:rFonts w:ascii="Arial" w:hAnsi="Arial" w:cs="Arial"/>
            <w:noProof/>
            <w:lang w:val="en-US"/>
          </w:rPr>
          <w:pict w14:anchorId="5409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90D20" w:rsidRPr="00960256">
      <w:rPr>
        <w:rFonts w:cs="Arial"/>
        <w:noProof/>
        <w:szCs w:val="24"/>
        <w:lang w:eastAsia="en-GB"/>
      </w:rPr>
      <w:drawing>
        <wp:anchor distT="0" distB="0" distL="114300" distR="114300" simplePos="0" relativeHeight="251657216" behindDoc="0" locked="0" layoutInCell="1" allowOverlap="1" wp14:anchorId="17FD4E34" wp14:editId="6BADF110">
          <wp:simplePos x="0" y="0"/>
          <wp:positionH relativeFrom="column">
            <wp:posOffset>-450376</wp:posOffset>
          </wp:positionH>
          <wp:positionV relativeFrom="paragraph">
            <wp:posOffset>-74428</wp:posOffset>
          </wp:positionV>
          <wp:extent cx="921224" cy="540155"/>
          <wp:effectExtent l="0" t="0" r="0" b="0"/>
          <wp:wrapNone/>
          <wp:docPr id="1" name="Picture 1" descr="https://educationgovuk.sharepoint.com/how-do-i/communications/Documents/branding/dfe-standar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cationgovuk.sharepoint.com/how-do-i/communications/Documents/branding/dfe-standard-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1224" cy="5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567">
      <w:rPr>
        <w:rFonts w:ascii="Arial" w:hAnsi="Arial" w:cs="Arial"/>
      </w:rPr>
      <w:t>November</w:t>
    </w:r>
    <w:r w:rsidR="00A9629D">
      <w:rPr>
        <w:rFonts w:ascii="Arial" w:hAnsi="Arial" w:cs="Arial"/>
      </w:rPr>
      <w:t xml:space="preserve"> </w:t>
    </w:r>
    <w:r w:rsidR="00B90D20">
      <w:rPr>
        <w:rFonts w:ascii="Arial" w:hAnsi="Arial" w:cs="Arial"/>
      </w:rPr>
      <w:t>2019</w:t>
    </w:r>
  </w:p>
  <w:p w14:paraId="53403A5D" w14:textId="77777777" w:rsidR="003A5501" w:rsidRDefault="003A5501" w:rsidP="00B90D20">
    <w:pPr>
      <w:pStyle w:val="Header"/>
      <w:jc w:val="right"/>
      <w:rPr>
        <w:rFonts w:ascii="Arial" w:hAnsi="Arial" w:cs="Arial"/>
      </w:rPr>
    </w:pPr>
  </w:p>
  <w:p w14:paraId="620BE836" w14:textId="77777777" w:rsidR="003A5501" w:rsidRDefault="003A5501" w:rsidP="00B90D20">
    <w:pPr>
      <w:pStyle w:val="Header"/>
      <w:jc w:val="right"/>
      <w:rPr>
        <w:rFonts w:ascii="Arial" w:hAnsi="Arial" w:cs="Arial"/>
      </w:rPr>
    </w:pPr>
  </w:p>
  <w:p w14:paraId="7DD84511" w14:textId="77777777" w:rsidR="003A5501" w:rsidRDefault="003A5501" w:rsidP="00B90D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CD7"/>
    <w:multiLevelType w:val="hybridMultilevel"/>
    <w:tmpl w:val="DB10A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4190"/>
    <w:multiLevelType w:val="hybridMultilevel"/>
    <w:tmpl w:val="FFFFFFFF"/>
    <w:lvl w:ilvl="0" w:tplc="00B8ED86">
      <w:start w:val="1"/>
      <w:numFmt w:val="decimal"/>
      <w:lvlText w:val="%1."/>
      <w:lvlJc w:val="left"/>
      <w:pPr>
        <w:ind w:left="720" w:hanging="360"/>
      </w:pPr>
    </w:lvl>
    <w:lvl w:ilvl="1" w:tplc="EF1CC106">
      <w:start w:val="1"/>
      <w:numFmt w:val="lowerLetter"/>
      <w:lvlText w:val="%2."/>
      <w:lvlJc w:val="left"/>
      <w:pPr>
        <w:ind w:left="1440" w:hanging="360"/>
      </w:pPr>
    </w:lvl>
    <w:lvl w:ilvl="2" w:tplc="7396D860">
      <w:start w:val="1"/>
      <w:numFmt w:val="lowerRoman"/>
      <w:lvlText w:val="%3."/>
      <w:lvlJc w:val="right"/>
      <w:pPr>
        <w:ind w:left="2160" w:hanging="180"/>
      </w:pPr>
    </w:lvl>
    <w:lvl w:ilvl="3" w:tplc="9D901BEE">
      <w:start w:val="1"/>
      <w:numFmt w:val="decimal"/>
      <w:lvlText w:val="%4."/>
      <w:lvlJc w:val="left"/>
      <w:pPr>
        <w:ind w:left="2880" w:hanging="360"/>
      </w:pPr>
    </w:lvl>
    <w:lvl w:ilvl="4" w:tplc="F8240316">
      <w:start w:val="1"/>
      <w:numFmt w:val="lowerLetter"/>
      <w:lvlText w:val="%5."/>
      <w:lvlJc w:val="left"/>
      <w:pPr>
        <w:ind w:left="3600" w:hanging="360"/>
      </w:pPr>
    </w:lvl>
    <w:lvl w:ilvl="5" w:tplc="CE507750">
      <w:start w:val="1"/>
      <w:numFmt w:val="lowerRoman"/>
      <w:lvlText w:val="%6."/>
      <w:lvlJc w:val="right"/>
      <w:pPr>
        <w:ind w:left="4320" w:hanging="180"/>
      </w:pPr>
    </w:lvl>
    <w:lvl w:ilvl="6" w:tplc="A066064E">
      <w:start w:val="1"/>
      <w:numFmt w:val="decimal"/>
      <w:lvlText w:val="%7."/>
      <w:lvlJc w:val="left"/>
      <w:pPr>
        <w:ind w:left="5040" w:hanging="360"/>
      </w:pPr>
    </w:lvl>
    <w:lvl w:ilvl="7" w:tplc="4F526A48">
      <w:start w:val="1"/>
      <w:numFmt w:val="lowerLetter"/>
      <w:lvlText w:val="%8."/>
      <w:lvlJc w:val="left"/>
      <w:pPr>
        <w:ind w:left="5760" w:hanging="360"/>
      </w:pPr>
    </w:lvl>
    <w:lvl w:ilvl="8" w:tplc="C874A542">
      <w:start w:val="1"/>
      <w:numFmt w:val="lowerRoman"/>
      <w:lvlText w:val="%9."/>
      <w:lvlJc w:val="right"/>
      <w:pPr>
        <w:ind w:left="6480" w:hanging="180"/>
      </w:pPr>
    </w:lvl>
  </w:abstractNum>
  <w:abstractNum w:abstractNumId="2" w15:restartNumberingAfterBreak="0">
    <w:nsid w:val="076C6AE1"/>
    <w:multiLevelType w:val="hybridMultilevel"/>
    <w:tmpl w:val="FFFFFFFF"/>
    <w:lvl w:ilvl="0" w:tplc="F0D257D6">
      <w:start w:val="1"/>
      <w:numFmt w:val="decimal"/>
      <w:lvlText w:val="%1."/>
      <w:lvlJc w:val="left"/>
      <w:pPr>
        <w:ind w:left="720" w:hanging="360"/>
      </w:pPr>
    </w:lvl>
    <w:lvl w:ilvl="1" w:tplc="0B7E4504">
      <w:start w:val="1"/>
      <w:numFmt w:val="lowerLetter"/>
      <w:lvlText w:val="%2."/>
      <w:lvlJc w:val="left"/>
      <w:pPr>
        <w:ind w:left="1440" w:hanging="360"/>
      </w:pPr>
    </w:lvl>
    <w:lvl w:ilvl="2" w:tplc="3E3E2576">
      <w:start w:val="1"/>
      <w:numFmt w:val="lowerRoman"/>
      <w:lvlText w:val="%3."/>
      <w:lvlJc w:val="right"/>
      <w:pPr>
        <w:ind w:left="2160" w:hanging="180"/>
      </w:pPr>
    </w:lvl>
    <w:lvl w:ilvl="3" w:tplc="7EE20578">
      <w:start w:val="1"/>
      <w:numFmt w:val="decimal"/>
      <w:lvlText w:val="%4."/>
      <w:lvlJc w:val="left"/>
      <w:pPr>
        <w:ind w:left="2880" w:hanging="360"/>
      </w:pPr>
    </w:lvl>
    <w:lvl w:ilvl="4" w:tplc="0A863978">
      <w:start w:val="1"/>
      <w:numFmt w:val="lowerLetter"/>
      <w:lvlText w:val="%5."/>
      <w:lvlJc w:val="left"/>
      <w:pPr>
        <w:ind w:left="3600" w:hanging="360"/>
      </w:pPr>
    </w:lvl>
    <w:lvl w:ilvl="5" w:tplc="1BA88018">
      <w:start w:val="1"/>
      <w:numFmt w:val="lowerRoman"/>
      <w:lvlText w:val="%6."/>
      <w:lvlJc w:val="right"/>
      <w:pPr>
        <w:ind w:left="4320" w:hanging="180"/>
      </w:pPr>
    </w:lvl>
    <w:lvl w:ilvl="6" w:tplc="7D0A492E">
      <w:start w:val="1"/>
      <w:numFmt w:val="decimal"/>
      <w:lvlText w:val="%7."/>
      <w:lvlJc w:val="left"/>
      <w:pPr>
        <w:ind w:left="5040" w:hanging="360"/>
      </w:pPr>
    </w:lvl>
    <w:lvl w:ilvl="7" w:tplc="FE582158">
      <w:start w:val="1"/>
      <w:numFmt w:val="lowerLetter"/>
      <w:lvlText w:val="%8."/>
      <w:lvlJc w:val="left"/>
      <w:pPr>
        <w:ind w:left="5760" w:hanging="360"/>
      </w:pPr>
    </w:lvl>
    <w:lvl w:ilvl="8" w:tplc="AA841D4E">
      <w:start w:val="1"/>
      <w:numFmt w:val="lowerRoman"/>
      <w:lvlText w:val="%9."/>
      <w:lvlJc w:val="right"/>
      <w:pPr>
        <w:ind w:left="6480" w:hanging="180"/>
      </w:pPr>
    </w:lvl>
  </w:abstractNum>
  <w:abstractNum w:abstractNumId="3" w15:restartNumberingAfterBreak="0">
    <w:nsid w:val="081E1990"/>
    <w:multiLevelType w:val="hybridMultilevel"/>
    <w:tmpl w:val="9A900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A3CD6"/>
    <w:multiLevelType w:val="hybridMultilevel"/>
    <w:tmpl w:val="1C66BC64"/>
    <w:lvl w:ilvl="0" w:tplc="56D6E76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C2D1D"/>
    <w:multiLevelType w:val="hybridMultilevel"/>
    <w:tmpl w:val="FA482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4632B5"/>
    <w:multiLevelType w:val="hybridMultilevel"/>
    <w:tmpl w:val="799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0165E"/>
    <w:multiLevelType w:val="hybridMultilevel"/>
    <w:tmpl w:val="FFFFFFFF"/>
    <w:lvl w:ilvl="0" w:tplc="A19A33D6">
      <w:start w:val="1"/>
      <w:numFmt w:val="decimal"/>
      <w:lvlText w:val="%1."/>
      <w:lvlJc w:val="left"/>
      <w:pPr>
        <w:ind w:left="720" w:hanging="360"/>
      </w:pPr>
    </w:lvl>
    <w:lvl w:ilvl="1" w:tplc="EDD22B98">
      <w:start w:val="1"/>
      <w:numFmt w:val="lowerLetter"/>
      <w:lvlText w:val="%2."/>
      <w:lvlJc w:val="left"/>
      <w:pPr>
        <w:ind w:left="1440" w:hanging="360"/>
      </w:pPr>
    </w:lvl>
    <w:lvl w:ilvl="2" w:tplc="D8B6552E">
      <w:start w:val="1"/>
      <w:numFmt w:val="lowerRoman"/>
      <w:lvlText w:val="%3."/>
      <w:lvlJc w:val="right"/>
      <w:pPr>
        <w:ind w:left="2160" w:hanging="180"/>
      </w:pPr>
    </w:lvl>
    <w:lvl w:ilvl="3" w:tplc="4798FE76">
      <w:start w:val="1"/>
      <w:numFmt w:val="decimal"/>
      <w:lvlText w:val="%4."/>
      <w:lvlJc w:val="left"/>
      <w:pPr>
        <w:ind w:left="2880" w:hanging="360"/>
      </w:pPr>
    </w:lvl>
    <w:lvl w:ilvl="4" w:tplc="8A1E1FDE">
      <w:start w:val="1"/>
      <w:numFmt w:val="lowerLetter"/>
      <w:lvlText w:val="%5."/>
      <w:lvlJc w:val="left"/>
      <w:pPr>
        <w:ind w:left="3600" w:hanging="360"/>
      </w:pPr>
    </w:lvl>
    <w:lvl w:ilvl="5" w:tplc="FD30A330">
      <w:start w:val="1"/>
      <w:numFmt w:val="lowerRoman"/>
      <w:lvlText w:val="%6."/>
      <w:lvlJc w:val="right"/>
      <w:pPr>
        <w:ind w:left="4320" w:hanging="180"/>
      </w:pPr>
    </w:lvl>
    <w:lvl w:ilvl="6" w:tplc="1530399C">
      <w:start w:val="1"/>
      <w:numFmt w:val="decimal"/>
      <w:lvlText w:val="%7."/>
      <w:lvlJc w:val="left"/>
      <w:pPr>
        <w:ind w:left="5040" w:hanging="360"/>
      </w:pPr>
    </w:lvl>
    <w:lvl w:ilvl="7" w:tplc="642C7F16">
      <w:start w:val="1"/>
      <w:numFmt w:val="lowerLetter"/>
      <w:lvlText w:val="%8."/>
      <w:lvlJc w:val="left"/>
      <w:pPr>
        <w:ind w:left="5760" w:hanging="360"/>
      </w:pPr>
    </w:lvl>
    <w:lvl w:ilvl="8" w:tplc="173242E2">
      <w:start w:val="1"/>
      <w:numFmt w:val="lowerRoman"/>
      <w:lvlText w:val="%9."/>
      <w:lvlJc w:val="right"/>
      <w:pPr>
        <w:ind w:left="6480" w:hanging="180"/>
      </w:pPr>
    </w:lvl>
  </w:abstractNum>
  <w:abstractNum w:abstractNumId="9" w15:restartNumberingAfterBreak="0">
    <w:nsid w:val="1FCE5E13"/>
    <w:multiLevelType w:val="hybridMultilevel"/>
    <w:tmpl w:val="FFFFFFFF"/>
    <w:lvl w:ilvl="0" w:tplc="85EAE1E4">
      <w:start w:val="1"/>
      <w:numFmt w:val="decimal"/>
      <w:lvlText w:val="%1."/>
      <w:lvlJc w:val="left"/>
      <w:pPr>
        <w:ind w:left="720" w:hanging="360"/>
      </w:pPr>
    </w:lvl>
    <w:lvl w:ilvl="1" w:tplc="6EE22FF2">
      <w:start w:val="1"/>
      <w:numFmt w:val="lowerLetter"/>
      <w:lvlText w:val="%2."/>
      <w:lvlJc w:val="left"/>
      <w:pPr>
        <w:ind w:left="1440" w:hanging="360"/>
      </w:pPr>
    </w:lvl>
    <w:lvl w:ilvl="2" w:tplc="BD084B7E">
      <w:start w:val="1"/>
      <w:numFmt w:val="lowerRoman"/>
      <w:lvlText w:val="%3."/>
      <w:lvlJc w:val="right"/>
      <w:pPr>
        <w:ind w:left="2160" w:hanging="180"/>
      </w:pPr>
    </w:lvl>
    <w:lvl w:ilvl="3" w:tplc="7B806D00">
      <w:start w:val="1"/>
      <w:numFmt w:val="decimal"/>
      <w:lvlText w:val="%4."/>
      <w:lvlJc w:val="left"/>
      <w:pPr>
        <w:ind w:left="2880" w:hanging="360"/>
      </w:pPr>
    </w:lvl>
    <w:lvl w:ilvl="4" w:tplc="1CA40D04">
      <w:start w:val="1"/>
      <w:numFmt w:val="lowerLetter"/>
      <w:lvlText w:val="%5."/>
      <w:lvlJc w:val="left"/>
      <w:pPr>
        <w:ind w:left="3600" w:hanging="360"/>
      </w:pPr>
    </w:lvl>
    <w:lvl w:ilvl="5" w:tplc="989C3E4A">
      <w:start w:val="1"/>
      <w:numFmt w:val="lowerRoman"/>
      <w:lvlText w:val="%6."/>
      <w:lvlJc w:val="right"/>
      <w:pPr>
        <w:ind w:left="4320" w:hanging="180"/>
      </w:pPr>
    </w:lvl>
    <w:lvl w:ilvl="6" w:tplc="FDDA2D5C">
      <w:start w:val="1"/>
      <w:numFmt w:val="decimal"/>
      <w:lvlText w:val="%7."/>
      <w:lvlJc w:val="left"/>
      <w:pPr>
        <w:ind w:left="5040" w:hanging="360"/>
      </w:pPr>
    </w:lvl>
    <w:lvl w:ilvl="7" w:tplc="A32A304C">
      <w:start w:val="1"/>
      <w:numFmt w:val="lowerLetter"/>
      <w:lvlText w:val="%8."/>
      <w:lvlJc w:val="left"/>
      <w:pPr>
        <w:ind w:left="5760" w:hanging="360"/>
      </w:pPr>
    </w:lvl>
    <w:lvl w:ilvl="8" w:tplc="307EB89C">
      <w:start w:val="1"/>
      <w:numFmt w:val="lowerRoman"/>
      <w:lvlText w:val="%9."/>
      <w:lvlJc w:val="right"/>
      <w:pPr>
        <w:ind w:left="6480" w:hanging="180"/>
      </w:pPr>
    </w:lvl>
  </w:abstractNum>
  <w:abstractNum w:abstractNumId="10" w15:restartNumberingAfterBreak="0">
    <w:nsid w:val="20743BF5"/>
    <w:multiLevelType w:val="hybridMultilevel"/>
    <w:tmpl w:val="BF862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D779B"/>
    <w:multiLevelType w:val="hybridMultilevel"/>
    <w:tmpl w:val="FFFFFFFF"/>
    <w:lvl w:ilvl="0" w:tplc="A2F04E18">
      <w:start w:val="1"/>
      <w:numFmt w:val="decimal"/>
      <w:lvlText w:val="%1."/>
      <w:lvlJc w:val="left"/>
      <w:pPr>
        <w:ind w:left="720" w:hanging="360"/>
      </w:pPr>
    </w:lvl>
    <w:lvl w:ilvl="1" w:tplc="4B927FFE">
      <w:start w:val="1"/>
      <w:numFmt w:val="lowerLetter"/>
      <w:lvlText w:val="%2."/>
      <w:lvlJc w:val="left"/>
      <w:pPr>
        <w:ind w:left="1440" w:hanging="360"/>
      </w:pPr>
    </w:lvl>
    <w:lvl w:ilvl="2" w:tplc="AB50AFF4">
      <w:start w:val="1"/>
      <w:numFmt w:val="lowerRoman"/>
      <w:lvlText w:val="%3."/>
      <w:lvlJc w:val="right"/>
      <w:pPr>
        <w:ind w:left="2160" w:hanging="180"/>
      </w:pPr>
    </w:lvl>
    <w:lvl w:ilvl="3" w:tplc="A4BA1168">
      <w:start w:val="1"/>
      <w:numFmt w:val="decimal"/>
      <w:lvlText w:val="%4."/>
      <w:lvlJc w:val="left"/>
      <w:pPr>
        <w:ind w:left="2880" w:hanging="360"/>
      </w:pPr>
    </w:lvl>
    <w:lvl w:ilvl="4" w:tplc="365A613C">
      <w:start w:val="1"/>
      <w:numFmt w:val="lowerLetter"/>
      <w:lvlText w:val="%5."/>
      <w:lvlJc w:val="left"/>
      <w:pPr>
        <w:ind w:left="3600" w:hanging="360"/>
      </w:pPr>
    </w:lvl>
    <w:lvl w:ilvl="5" w:tplc="96408710">
      <w:start w:val="1"/>
      <w:numFmt w:val="lowerRoman"/>
      <w:lvlText w:val="%6."/>
      <w:lvlJc w:val="right"/>
      <w:pPr>
        <w:ind w:left="4320" w:hanging="180"/>
      </w:pPr>
    </w:lvl>
    <w:lvl w:ilvl="6" w:tplc="13284D2A">
      <w:start w:val="1"/>
      <w:numFmt w:val="decimal"/>
      <w:lvlText w:val="%7."/>
      <w:lvlJc w:val="left"/>
      <w:pPr>
        <w:ind w:left="5040" w:hanging="360"/>
      </w:pPr>
    </w:lvl>
    <w:lvl w:ilvl="7" w:tplc="B0B498B2">
      <w:start w:val="1"/>
      <w:numFmt w:val="lowerLetter"/>
      <w:lvlText w:val="%8."/>
      <w:lvlJc w:val="left"/>
      <w:pPr>
        <w:ind w:left="5760" w:hanging="360"/>
      </w:pPr>
    </w:lvl>
    <w:lvl w:ilvl="8" w:tplc="8CE80C60">
      <w:start w:val="1"/>
      <w:numFmt w:val="lowerRoman"/>
      <w:lvlText w:val="%9."/>
      <w:lvlJc w:val="right"/>
      <w:pPr>
        <w:ind w:left="6480" w:hanging="180"/>
      </w:pPr>
    </w:lvl>
  </w:abstractNum>
  <w:abstractNum w:abstractNumId="12" w15:restartNumberingAfterBreak="0">
    <w:nsid w:val="22AB2D14"/>
    <w:multiLevelType w:val="hybridMultilevel"/>
    <w:tmpl w:val="FFFFFFFF"/>
    <w:lvl w:ilvl="0" w:tplc="3DA8E754">
      <w:start w:val="1"/>
      <w:numFmt w:val="decimal"/>
      <w:lvlText w:val="%1."/>
      <w:lvlJc w:val="left"/>
      <w:pPr>
        <w:ind w:left="720" w:hanging="360"/>
      </w:pPr>
    </w:lvl>
    <w:lvl w:ilvl="1" w:tplc="26D07802">
      <w:start w:val="1"/>
      <w:numFmt w:val="lowerLetter"/>
      <w:lvlText w:val="%2."/>
      <w:lvlJc w:val="left"/>
      <w:pPr>
        <w:ind w:left="1440" w:hanging="360"/>
      </w:pPr>
    </w:lvl>
    <w:lvl w:ilvl="2" w:tplc="85CA3ECA">
      <w:start w:val="1"/>
      <w:numFmt w:val="lowerRoman"/>
      <w:lvlText w:val="%3."/>
      <w:lvlJc w:val="right"/>
      <w:pPr>
        <w:ind w:left="2160" w:hanging="180"/>
      </w:pPr>
    </w:lvl>
    <w:lvl w:ilvl="3" w:tplc="53288114">
      <w:start w:val="1"/>
      <w:numFmt w:val="decimal"/>
      <w:lvlText w:val="%4."/>
      <w:lvlJc w:val="left"/>
      <w:pPr>
        <w:ind w:left="2880" w:hanging="360"/>
      </w:pPr>
    </w:lvl>
    <w:lvl w:ilvl="4" w:tplc="3FAAB16A">
      <w:start w:val="1"/>
      <w:numFmt w:val="lowerLetter"/>
      <w:lvlText w:val="%5."/>
      <w:lvlJc w:val="left"/>
      <w:pPr>
        <w:ind w:left="3600" w:hanging="360"/>
      </w:pPr>
    </w:lvl>
    <w:lvl w:ilvl="5" w:tplc="9D94CBB0">
      <w:start w:val="1"/>
      <w:numFmt w:val="lowerRoman"/>
      <w:lvlText w:val="%6."/>
      <w:lvlJc w:val="right"/>
      <w:pPr>
        <w:ind w:left="4320" w:hanging="180"/>
      </w:pPr>
    </w:lvl>
    <w:lvl w:ilvl="6" w:tplc="BAA255B4">
      <w:start w:val="1"/>
      <w:numFmt w:val="decimal"/>
      <w:lvlText w:val="%7."/>
      <w:lvlJc w:val="left"/>
      <w:pPr>
        <w:ind w:left="5040" w:hanging="360"/>
      </w:pPr>
    </w:lvl>
    <w:lvl w:ilvl="7" w:tplc="4E1CDA20">
      <w:start w:val="1"/>
      <w:numFmt w:val="lowerLetter"/>
      <w:lvlText w:val="%8."/>
      <w:lvlJc w:val="left"/>
      <w:pPr>
        <w:ind w:left="5760" w:hanging="360"/>
      </w:pPr>
    </w:lvl>
    <w:lvl w:ilvl="8" w:tplc="A1E69ABE">
      <w:start w:val="1"/>
      <w:numFmt w:val="lowerRoman"/>
      <w:lvlText w:val="%9."/>
      <w:lvlJc w:val="right"/>
      <w:pPr>
        <w:ind w:left="6480" w:hanging="180"/>
      </w:pPr>
    </w:lvl>
  </w:abstractNum>
  <w:abstractNum w:abstractNumId="13" w15:restartNumberingAfterBreak="0">
    <w:nsid w:val="24260803"/>
    <w:multiLevelType w:val="hybridMultilevel"/>
    <w:tmpl w:val="E74C03B6"/>
    <w:lvl w:ilvl="0" w:tplc="5C70D1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945ED2"/>
    <w:multiLevelType w:val="hybridMultilevel"/>
    <w:tmpl w:val="799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E75B8"/>
    <w:multiLevelType w:val="hybridMultilevel"/>
    <w:tmpl w:val="E75661B6"/>
    <w:lvl w:ilvl="0" w:tplc="188E552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E244FB"/>
    <w:multiLevelType w:val="hybridMultilevel"/>
    <w:tmpl w:val="018EDF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BB3E1C"/>
    <w:multiLevelType w:val="hybridMultilevel"/>
    <w:tmpl w:val="85E4E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CF009D"/>
    <w:multiLevelType w:val="hybridMultilevel"/>
    <w:tmpl w:val="A978F932"/>
    <w:lvl w:ilvl="0" w:tplc="AD0E80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99541F"/>
    <w:multiLevelType w:val="hybridMultilevel"/>
    <w:tmpl w:val="EBCEF5A6"/>
    <w:lvl w:ilvl="0" w:tplc="00ECD0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C2807CC"/>
    <w:multiLevelType w:val="hybridMultilevel"/>
    <w:tmpl w:val="FFFFFFFF"/>
    <w:lvl w:ilvl="0" w:tplc="9A506C24">
      <w:start w:val="1"/>
      <w:numFmt w:val="decimal"/>
      <w:lvlText w:val="%1."/>
      <w:lvlJc w:val="left"/>
      <w:pPr>
        <w:ind w:left="720" w:hanging="360"/>
      </w:pPr>
    </w:lvl>
    <w:lvl w:ilvl="1" w:tplc="0A4C78BC">
      <w:start w:val="1"/>
      <w:numFmt w:val="lowerLetter"/>
      <w:lvlText w:val="%2."/>
      <w:lvlJc w:val="left"/>
      <w:pPr>
        <w:ind w:left="1440" w:hanging="360"/>
      </w:pPr>
    </w:lvl>
    <w:lvl w:ilvl="2" w:tplc="2E640A7A">
      <w:start w:val="1"/>
      <w:numFmt w:val="lowerRoman"/>
      <w:lvlText w:val="%3."/>
      <w:lvlJc w:val="right"/>
      <w:pPr>
        <w:ind w:left="2160" w:hanging="180"/>
      </w:pPr>
    </w:lvl>
    <w:lvl w:ilvl="3" w:tplc="57E446EA">
      <w:start w:val="1"/>
      <w:numFmt w:val="decimal"/>
      <w:lvlText w:val="%4."/>
      <w:lvlJc w:val="left"/>
      <w:pPr>
        <w:ind w:left="2880" w:hanging="360"/>
      </w:pPr>
    </w:lvl>
    <w:lvl w:ilvl="4" w:tplc="DA4292F8">
      <w:start w:val="1"/>
      <w:numFmt w:val="lowerLetter"/>
      <w:lvlText w:val="%5."/>
      <w:lvlJc w:val="left"/>
      <w:pPr>
        <w:ind w:left="3600" w:hanging="360"/>
      </w:pPr>
    </w:lvl>
    <w:lvl w:ilvl="5" w:tplc="A670C5B8">
      <w:start w:val="1"/>
      <w:numFmt w:val="lowerRoman"/>
      <w:lvlText w:val="%6."/>
      <w:lvlJc w:val="right"/>
      <w:pPr>
        <w:ind w:left="4320" w:hanging="180"/>
      </w:pPr>
    </w:lvl>
    <w:lvl w:ilvl="6" w:tplc="B944E1C4">
      <w:start w:val="1"/>
      <w:numFmt w:val="decimal"/>
      <w:lvlText w:val="%7."/>
      <w:lvlJc w:val="left"/>
      <w:pPr>
        <w:ind w:left="5040" w:hanging="360"/>
      </w:pPr>
    </w:lvl>
    <w:lvl w:ilvl="7" w:tplc="BF4069CE">
      <w:start w:val="1"/>
      <w:numFmt w:val="lowerLetter"/>
      <w:lvlText w:val="%8."/>
      <w:lvlJc w:val="left"/>
      <w:pPr>
        <w:ind w:left="5760" w:hanging="360"/>
      </w:pPr>
    </w:lvl>
    <w:lvl w:ilvl="8" w:tplc="9EE409D8">
      <w:start w:val="1"/>
      <w:numFmt w:val="lowerRoman"/>
      <w:lvlText w:val="%9."/>
      <w:lvlJc w:val="right"/>
      <w:pPr>
        <w:ind w:left="6480" w:hanging="180"/>
      </w:pPr>
    </w:lvl>
  </w:abstractNum>
  <w:abstractNum w:abstractNumId="21" w15:restartNumberingAfterBreak="0">
    <w:nsid w:val="3E3F338C"/>
    <w:multiLevelType w:val="hybridMultilevel"/>
    <w:tmpl w:val="926E3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AD6A88"/>
    <w:multiLevelType w:val="hybridMultilevel"/>
    <w:tmpl w:val="63563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D35AC8"/>
    <w:multiLevelType w:val="hybridMultilevel"/>
    <w:tmpl w:val="FFFFFFFF"/>
    <w:lvl w:ilvl="0" w:tplc="C27CB982">
      <w:start w:val="1"/>
      <w:numFmt w:val="decimal"/>
      <w:lvlText w:val="%1."/>
      <w:lvlJc w:val="left"/>
      <w:pPr>
        <w:ind w:left="720" w:hanging="360"/>
      </w:pPr>
    </w:lvl>
    <w:lvl w:ilvl="1" w:tplc="3920DF14">
      <w:start w:val="1"/>
      <w:numFmt w:val="lowerLetter"/>
      <w:lvlText w:val="%2."/>
      <w:lvlJc w:val="left"/>
      <w:pPr>
        <w:ind w:left="1440" w:hanging="360"/>
      </w:pPr>
    </w:lvl>
    <w:lvl w:ilvl="2" w:tplc="83AE1264">
      <w:start w:val="1"/>
      <w:numFmt w:val="lowerRoman"/>
      <w:lvlText w:val="%3."/>
      <w:lvlJc w:val="right"/>
      <w:pPr>
        <w:ind w:left="2160" w:hanging="180"/>
      </w:pPr>
    </w:lvl>
    <w:lvl w:ilvl="3" w:tplc="0A744BB6">
      <w:start w:val="1"/>
      <w:numFmt w:val="decimal"/>
      <w:lvlText w:val="%4."/>
      <w:lvlJc w:val="left"/>
      <w:pPr>
        <w:ind w:left="2880" w:hanging="360"/>
      </w:pPr>
    </w:lvl>
    <w:lvl w:ilvl="4" w:tplc="D480D942">
      <w:start w:val="1"/>
      <w:numFmt w:val="lowerLetter"/>
      <w:lvlText w:val="%5."/>
      <w:lvlJc w:val="left"/>
      <w:pPr>
        <w:ind w:left="3600" w:hanging="360"/>
      </w:pPr>
    </w:lvl>
    <w:lvl w:ilvl="5" w:tplc="45FAD55C">
      <w:start w:val="1"/>
      <w:numFmt w:val="lowerRoman"/>
      <w:lvlText w:val="%6."/>
      <w:lvlJc w:val="right"/>
      <w:pPr>
        <w:ind w:left="4320" w:hanging="180"/>
      </w:pPr>
    </w:lvl>
    <w:lvl w:ilvl="6" w:tplc="AA9222E0">
      <w:start w:val="1"/>
      <w:numFmt w:val="decimal"/>
      <w:lvlText w:val="%7."/>
      <w:lvlJc w:val="left"/>
      <w:pPr>
        <w:ind w:left="5040" w:hanging="360"/>
      </w:pPr>
    </w:lvl>
    <w:lvl w:ilvl="7" w:tplc="4F2A5260">
      <w:start w:val="1"/>
      <w:numFmt w:val="lowerLetter"/>
      <w:lvlText w:val="%8."/>
      <w:lvlJc w:val="left"/>
      <w:pPr>
        <w:ind w:left="5760" w:hanging="360"/>
      </w:pPr>
    </w:lvl>
    <w:lvl w:ilvl="8" w:tplc="9810055E">
      <w:start w:val="1"/>
      <w:numFmt w:val="lowerRoman"/>
      <w:lvlText w:val="%9."/>
      <w:lvlJc w:val="right"/>
      <w:pPr>
        <w:ind w:left="6480" w:hanging="180"/>
      </w:pPr>
    </w:lvl>
  </w:abstractNum>
  <w:abstractNum w:abstractNumId="24" w15:restartNumberingAfterBreak="0">
    <w:nsid w:val="43165A25"/>
    <w:multiLevelType w:val="hybridMultilevel"/>
    <w:tmpl w:val="2EACC340"/>
    <w:lvl w:ilvl="0" w:tplc="80C811E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781BB5"/>
    <w:multiLevelType w:val="hybridMultilevel"/>
    <w:tmpl w:val="69EC1CB2"/>
    <w:lvl w:ilvl="0" w:tplc="502AF12E">
      <w:start w:val="1"/>
      <w:numFmt w:val="lowerRoman"/>
      <w:lvlText w:val="%1)"/>
      <w:lvlJc w:val="left"/>
      <w:pPr>
        <w:ind w:left="2160" w:hanging="72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BF49CD"/>
    <w:multiLevelType w:val="hybridMultilevel"/>
    <w:tmpl w:val="00E6EB4A"/>
    <w:lvl w:ilvl="0" w:tplc="D34EE4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DD3E55"/>
    <w:multiLevelType w:val="hybridMultilevel"/>
    <w:tmpl w:val="25D022D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9976AF5"/>
    <w:multiLevelType w:val="hybridMultilevel"/>
    <w:tmpl w:val="FFFFFFFF"/>
    <w:lvl w:ilvl="0" w:tplc="203AA966">
      <w:start w:val="1"/>
      <w:numFmt w:val="decimal"/>
      <w:lvlText w:val="%1."/>
      <w:lvlJc w:val="left"/>
      <w:pPr>
        <w:ind w:left="720" w:hanging="360"/>
      </w:pPr>
    </w:lvl>
    <w:lvl w:ilvl="1" w:tplc="1730DFA4">
      <w:start w:val="1"/>
      <w:numFmt w:val="lowerLetter"/>
      <w:lvlText w:val="%2."/>
      <w:lvlJc w:val="left"/>
      <w:pPr>
        <w:ind w:left="1440" w:hanging="360"/>
      </w:pPr>
    </w:lvl>
    <w:lvl w:ilvl="2" w:tplc="10529D44">
      <w:start w:val="1"/>
      <w:numFmt w:val="lowerRoman"/>
      <w:lvlText w:val="%3."/>
      <w:lvlJc w:val="right"/>
      <w:pPr>
        <w:ind w:left="2160" w:hanging="180"/>
      </w:pPr>
    </w:lvl>
    <w:lvl w:ilvl="3" w:tplc="C2A26968">
      <w:start w:val="1"/>
      <w:numFmt w:val="decimal"/>
      <w:lvlText w:val="%4."/>
      <w:lvlJc w:val="left"/>
      <w:pPr>
        <w:ind w:left="2880" w:hanging="360"/>
      </w:pPr>
    </w:lvl>
    <w:lvl w:ilvl="4" w:tplc="239438DE">
      <w:start w:val="1"/>
      <w:numFmt w:val="lowerLetter"/>
      <w:lvlText w:val="%5."/>
      <w:lvlJc w:val="left"/>
      <w:pPr>
        <w:ind w:left="3600" w:hanging="360"/>
      </w:pPr>
    </w:lvl>
    <w:lvl w:ilvl="5" w:tplc="EC02C2F8">
      <w:start w:val="1"/>
      <w:numFmt w:val="lowerRoman"/>
      <w:lvlText w:val="%6."/>
      <w:lvlJc w:val="right"/>
      <w:pPr>
        <w:ind w:left="4320" w:hanging="180"/>
      </w:pPr>
    </w:lvl>
    <w:lvl w:ilvl="6" w:tplc="56A8CD82">
      <w:start w:val="1"/>
      <w:numFmt w:val="decimal"/>
      <w:lvlText w:val="%7."/>
      <w:lvlJc w:val="left"/>
      <w:pPr>
        <w:ind w:left="5040" w:hanging="360"/>
      </w:pPr>
    </w:lvl>
    <w:lvl w:ilvl="7" w:tplc="9FF271D6">
      <w:start w:val="1"/>
      <w:numFmt w:val="lowerLetter"/>
      <w:lvlText w:val="%8."/>
      <w:lvlJc w:val="left"/>
      <w:pPr>
        <w:ind w:left="5760" w:hanging="360"/>
      </w:pPr>
    </w:lvl>
    <w:lvl w:ilvl="8" w:tplc="A68CEDD8">
      <w:start w:val="1"/>
      <w:numFmt w:val="lowerRoman"/>
      <w:lvlText w:val="%9."/>
      <w:lvlJc w:val="right"/>
      <w:pPr>
        <w:ind w:left="6480" w:hanging="180"/>
      </w:pPr>
    </w:lvl>
  </w:abstractNum>
  <w:abstractNum w:abstractNumId="30" w15:restartNumberingAfterBreak="0">
    <w:nsid w:val="4B1B2296"/>
    <w:multiLevelType w:val="hybridMultilevel"/>
    <w:tmpl w:val="18F83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BC765A0"/>
    <w:multiLevelType w:val="hybridMultilevel"/>
    <w:tmpl w:val="43B01B5A"/>
    <w:lvl w:ilvl="0" w:tplc="95464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37F0020"/>
    <w:multiLevelType w:val="hybridMultilevel"/>
    <w:tmpl w:val="AD7028EE"/>
    <w:lvl w:ilvl="0" w:tplc="6C86ECA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CD0779"/>
    <w:multiLevelType w:val="hybridMultilevel"/>
    <w:tmpl w:val="91307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843CB8"/>
    <w:multiLevelType w:val="hybridMultilevel"/>
    <w:tmpl w:val="FFFFFFFF"/>
    <w:lvl w:ilvl="0" w:tplc="40A6B1A6">
      <w:start w:val="1"/>
      <w:numFmt w:val="decimal"/>
      <w:lvlText w:val="%1."/>
      <w:lvlJc w:val="left"/>
      <w:pPr>
        <w:ind w:left="720" w:hanging="360"/>
      </w:pPr>
    </w:lvl>
    <w:lvl w:ilvl="1" w:tplc="CA747878">
      <w:start w:val="1"/>
      <w:numFmt w:val="lowerLetter"/>
      <w:lvlText w:val="%2."/>
      <w:lvlJc w:val="left"/>
      <w:pPr>
        <w:ind w:left="1440" w:hanging="360"/>
      </w:pPr>
    </w:lvl>
    <w:lvl w:ilvl="2" w:tplc="04C672FE">
      <w:start w:val="1"/>
      <w:numFmt w:val="lowerRoman"/>
      <w:lvlText w:val="%3."/>
      <w:lvlJc w:val="right"/>
      <w:pPr>
        <w:ind w:left="2160" w:hanging="180"/>
      </w:pPr>
    </w:lvl>
    <w:lvl w:ilvl="3" w:tplc="DF263B26">
      <w:start w:val="1"/>
      <w:numFmt w:val="decimal"/>
      <w:lvlText w:val="%4."/>
      <w:lvlJc w:val="left"/>
      <w:pPr>
        <w:ind w:left="2880" w:hanging="360"/>
      </w:pPr>
    </w:lvl>
    <w:lvl w:ilvl="4" w:tplc="8F9244E4">
      <w:start w:val="1"/>
      <w:numFmt w:val="lowerLetter"/>
      <w:lvlText w:val="%5."/>
      <w:lvlJc w:val="left"/>
      <w:pPr>
        <w:ind w:left="3600" w:hanging="360"/>
      </w:pPr>
    </w:lvl>
    <w:lvl w:ilvl="5" w:tplc="469402AC">
      <w:start w:val="1"/>
      <w:numFmt w:val="lowerRoman"/>
      <w:lvlText w:val="%6."/>
      <w:lvlJc w:val="right"/>
      <w:pPr>
        <w:ind w:left="4320" w:hanging="180"/>
      </w:pPr>
    </w:lvl>
    <w:lvl w:ilvl="6" w:tplc="E1E6EEA8">
      <w:start w:val="1"/>
      <w:numFmt w:val="decimal"/>
      <w:lvlText w:val="%7."/>
      <w:lvlJc w:val="left"/>
      <w:pPr>
        <w:ind w:left="5040" w:hanging="360"/>
      </w:pPr>
    </w:lvl>
    <w:lvl w:ilvl="7" w:tplc="3724A974">
      <w:start w:val="1"/>
      <w:numFmt w:val="lowerLetter"/>
      <w:lvlText w:val="%8."/>
      <w:lvlJc w:val="left"/>
      <w:pPr>
        <w:ind w:left="5760" w:hanging="360"/>
      </w:pPr>
    </w:lvl>
    <w:lvl w:ilvl="8" w:tplc="5F4679D0">
      <w:start w:val="1"/>
      <w:numFmt w:val="lowerRoman"/>
      <w:lvlText w:val="%9."/>
      <w:lvlJc w:val="right"/>
      <w:pPr>
        <w:ind w:left="6480" w:hanging="180"/>
      </w:pPr>
    </w:lvl>
  </w:abstractNum>
  <w:abstractNum w:abstractNumId="35" w15:restartNumberingAfterBreak="0">
    <w:nsid w:val="5F520D80"/>
    <w:multiLevelType w:val="hybridMultilevel"/>
    <w:tmpl w:val="FFFFFFFF"/>
    <w:lvl w:ilvl="0" w:tplc="24D093AE">
      <w:start w:val="1"/>
      <w:numFmt w:val="decimal"/>
      <w:lvlText w:val="%1."/>
      <w:lvlJc w:val="left"/>
      <w:pPr>
        <w:ind w:left="720" w:hanging="360"/>
      </w:pPr>
    </w:lvl>
    <w:lvl w:ilvl="1" w:tplc="E9A89220">
      <w:start w:val="1"/>
      <w:numFmt w:val="lowerLetter"/>
      <w:lvlText w:val="%2."/>
      <w:lvlJc w:val="left"/>
      <w:pPr>
        <w:ind w:left="1440" w:hanging="360"/>
      </w:pPr>
    </w:lvl>
    <w:lvl w:ilvl="2" w:tplc="5E6CD7DC">
      <w:start w:val="1"/>
      <w:numFmt w:val="lowerRoman"/>
      <w:lvlText w:val="%3."/>
      <w:lvlJc w:val="right"/>
      <w:pPr>
        <w:ind w:left="2160" w:hanging="180"/>
      </w:pPr>
    </w:lvl>
    <w:lvl w:ilvl="3" w:tplc="A7748F24">
      <w:start w:val="1"/>
      <w:numFmt w:val="decimal"/>
      <w:lvlText w:val="%4."/>
      <w:lvlJc w:val="left"/>
      <w:pPr>
        <w:ind w:left="2880" w:hanging="360"/>
      </w:pPr>
    </w:lvl>
    <w:lvl w:ilvl="4" w:tplc="051E90F4">
      <w:start w:val="1"/>
      <w:numFmt w:val="lowerLetter"/>
      <w:lvlText w:val="%5."/>
      <w:lvlJc w:val="left"/>
      <w:pPr>
        <w:ind w:left="3600" w:hanging="360"/>
      </w:pPr>
    </w:lvl>
    <w:lvl w:ilvl="5" w:tplc="4B94CF44">
      <w:start w:val="1"/>
      <w:numFmt w:val="lowerRoman"/>
      <w:lvlText w:val="%6."/>
      <w:lvlJc w:val="right"/>
      <w:pPr>
        <w:ind w:left="4320" w:hanging="180"/>
      </w:pPr>
    </w:lvl>
    <w:lvl w:ilvl="6" w:tplc="06F09118">
      <w:start w:val="1"/>
      <w:numFmt w:val="decimal"/>
      <w:lvlText w:val="%7."/>
      <w:lvlJc w:val="left"/>
      <w:pPr>
        <w:ind w:left="5040" w:hanging="360"/>
      </w:pPr>
    </w:lvl>
    <w:lvl w:ilvl="7" w:tplc="ECE23138">
      <w:start w:val="1"/>
      <w:numFmt w:val="lowerLetter"/>
      <w:lvlText w:val="%8."/>
      <w:lvlJc w:val="left"/>
      <w:pPr>
        <w:ind w:left="5760" w:hanging="360"/>
      </w:pPr>
    </w:lvl>
    <w:lvl w:ilvl="8" w:tplc="BA0025C2">
      <w:start w:val="1"/>
      <w:numFmt w:val="lowerRoman"/>
      <w:lvlText w:val="%9."/>
      <w:lvlJc w:val="right"/>
      <w:pPr>
        <w:ind w:left="6480" w:hanging="180"/>
      </w:pPr>
    </w:lvl>
  </w:abstractNum>
  <w:abstractNum w:abstractNumId="36" w15:restartNumberingAfterBreak="0">
    <w:nsid w:val="5F84202A"/>
    <w:multiLevelType w:val="hybridMultilevel"/>
    <w:tmpl w:val="5FD0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87981"/>
    <w:multiLevelType w:val="hybridMultilevel"/>
    <w:tmpl w:val="FFFFFFFF"/>
    <w:lvl w:ilvl="0" w:tplc="5CCA21FE">
      <w:start w:val="1"/>
      <w:numFmt w:val="decimal"/>
      <w:lvlText w:val="%1."/>
      <w:lvlJc w:val="left"/>
      <w:pPr>
        <w:ind w:left="720" w:hanging="360"/>
      </w:pPr>
    </w:lvl>
    <w:lvl w:ilvl="1" w:tplc="71542E04">
      <w:start w:val="1"/>
      <w:numFmt w:val="lowerLetter"/>
      <w:lvlText w:val="%2."/>
      <w:lvlJc w:val="left"/>
      <w:pPr>
        <w:ind w:left="1440" w:hanging="360"/>
      </w:pPr>
    </w:lvl>
    <w:lvl w:ilvl="2" w:tplc="AE94E78A">
      <w:start w:val="1"/>
      <w:numFmt w:val="lowerRoman"/>
      <w:lvlText w:val="%3."/>
      <w:lvlJc w:val="right"/>
      <w:pPr>
        <w:ind w:left="2160" w:hanging="180"/>
      </w:pPr>
    </w:lvl>
    <w:lvl w:ilvl="3" w:tplc="454E4CB2">
      <w:start w:val="1"/>
      <w:numFmt w:val="decimal"/>
      <w:lvlText w:val="%4."/>
      <w:lvlJc w:val="left"/>
      <w:pPr>
        <w:ind w:left="2880" w:hanging="360"/>
      </w:pPr>
    </w:lvl>
    <w:lvl w:ilvl="4" w:tplc="99DE46B2">
      <w:start w:val="1"/>
      <w:numFmt w:val="lowerLetter"/>
      <w:lvlText w:val="%5."/>
      <w:lvlJc w:val="left"/>
      <w:pPr>
        <w:ind w:left="3600" w:hanging="360"/>
      </w:pPr>
    </w:lvl>
    <w:lvl w:ilvl="5" w:tplc="9F529CB0">
      <w:start w:val="1"/>
      <w:numFmt w:val="lowerRoman"/>
      <w:lvlText w:val="%6."/>
      <w:lvlJc w:val="right"/>
      <w:pPr>
        <w:ind w:left="4320" w:hanging="180"/>
      </w:pPr>
    </w:lvl>
    <w:lvl w:ilvl="6" w:tplc="BB9E3548">
      <w:start w:val="1"/>
      <w:numFmt w:val="decimal"/>
      <w:lvlText w:val="%7."/>
      <w:lvlJc w:val="left"/>
      <w:pPr>
        <w:ind w:left="5040" w:hanging="360"/>
      </w:pPr>
    </w:lvl>
    <w:lvl w:ilvl="7" w:tplc="93D849D6">
      <w:start w:val="1"/>
      <w:numFmt w:val="lowerLetter"/>
      <w:lvlText w:val="%8."/>
      <w:lvlJc w:val="left"/>
      <w:pPr>
        <w:ind w:left="5760" w:hanging="360"/>
      </w:pPr>
    </w:lvl>
    <w:lvl w:ilvl="8" w:tplc="04E66162">
      <w:start w:val="1"/>
      <w:numFmt w:val="lowerRoman"/>
      <w:lvlText w:val="%9."/>
      <w:lvlJc w:val="right"/>
      <w:pPr>
        <w:ind w:left="6480" w:hanging="180"/>
      </w:pPr>
    </w:lvl>
  </w:abstractNum>
  <w:abstractNum w:abstractNumId="38" w15:restartNumberingAfterBreak="0">
    <w:nsid w:val="61C172F2"/>
    <w:multiLevelType w:val="hybridMultilevel"/>
    <w:tmpl w:val="3CBC73E0"/>
    <w:lvl w:ilvl="0" w:tplc="F808E790">
      <w:start w:val="1"/>
      <w:numFmt w:val="lowerRoman"/>
      <w:lvlText w:val="%1)"/>
      <w:lvlJc w:val="left"/>
      <w:pPr>
        <w:ind w:left="1440" w:hanging="72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22E38E4"/>
    <w:multiLevelType w:val="multilevel"/>
    <w:tmpl w:val="18C8FD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28259F1"/>
    <w:multiLevelType w:val="hybridMultilevel"/>
    <w:tmpl w:val="EBE42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A42EC3"/>
    <w:multiLevelType w:val="hybridMultilevel"/>
    <w:tmpl w:val="799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111380"/>
    <w:multiLevelType w:val="hybridMultilevel"/>
    <w:tmpl w:val="A4025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507D98"/>
    <w:multiLevelType w:val="hybridMultilevel"/>
    <w:tmpl w:val="F7145352"/>
    <w:lvl w:ilvl="0" w:tplc="FCD415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6432B4"/>
    <w:multiLevelType w:val="hybridMultilevel"/>
    <w:tmpl w:val="956254AC"/>
    <w:lvl w:ilvl="0" w:tplc="7E32B8B6">
      <w:start w:val="3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A6557"/>
    <w:multiLevelType w:val="hybridMultilevel"/>
    <w:tmpl w:val="34AC1E30"/>
    <w:lvl w:ilvl="0" w:tplc="E320C59A">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81A02"/>
    <w:multiLevelType w:val="hybridMultilevel"/>
    <w:tmpl w:val="FFFFFFFF"/>
    <w:lvl w:ilvl="0" w:tplc="CC266128">
      <w:start w:val="1"/>
      <w:numFmt w:val="decimal"/>
      <w:lvlText w:val="%1."/>
      <w:lvlJc w:val="left"/>
      <w:pPr>
        <w:ind w:left="720" w:hanging="360"/>
      </w:pPr>
    </w:lvl>
    <w:lvl w:ilvl="1" w:tplc="C4A0A88E">
      <w:start w:val="1"/>
      <w:numFmt w:val="lowerLetter"/>
      <w:lvlText w:val="%2."/>
      <w:lvlJc w:val="left"/>
      <w:pPr>
        <w:ind w:left="1440" w:hanging="360"/>
      </w:pPr>
    </w:lvl>
    <w:lvl w:ilvl="2" w:tplc="FEB2ABFE">
      <w:start w:val="1"/>
      <w:numFmt w:val="lowerRoman"/>
      <w:lvlText w:val="%3."/>
      <w:lvlJc w:val="right"/>
      <w:pPr>
        <w:ind w:left="2160" w:hanging="180"/>
      </w:pPr>
    </w:lvl>
    <w:lvl w:ilvl="3" w:tplc="C2EA14CC">
      <w:start w:val="1"/>
      <w:numFmt w:val="decimal"/>
      <w:lvlText w:val="%4."/>
      <w:lvlJc w:val="left"/>
      <w:pPr>
        <w:ind w:left="2880" w:hanging="360"/>
      </w:pPr>
    </w:lvl>
    <w:lvl w:ilvl="4" w:tplc="2A00AE40">
      <w:start w:val="1"/>
      <w:numFmt w:val="lowerLetter"/>
      <w:lvlText w:val="%5."/>
      <w:lvlJc w:val="left"/>
      <w:pPr>
        <w:ind w:left="3600" w:hanging="360"/>
      </w:pPr>
    </w:lvl>
    <w:lvl w:ilvl="5" w:tplc="4A480A0C">
      <w:start w:val="1"/>
      <w:numFmt w:val="lowerRoman"/>
      <w:lvlText w:val="%6."/>
      <w:lvlJc w:val="right"/>
      <w:pPr>
        <w:ind w:left="4320" w:hanging="180"/>
      </w:pPr>
    </w:lvl>
    <w:lvl w:ilvl="6" w:tplc="E9FAD2CA">
      <w:start w:val="1"/>
      <w:numFmt w:val="decimal"/>
      <w:lvlText w:val="%7."/>
      <w:lvlJc w:val="left"/>
      <w:pPr>
        <w:ind w:left="5040" w:hanging="360"/>
      </w:pPr>
    </w:lvl>
    <w:lvl w:ilvl="7" w:tplc="169EFDE0">
      <w:start w:val="1"/>
      <w:numFmt w:val="lowerLetter"/>
      <w:lvlText w:val="%8."/>
      <w:lvlJc w:val="left"/>
      <w:pPr>
        <w:ind w:left="5760" w:hanging="360"/>
      </w:pPr>
    </w:lvl>
    <w:lvl w:ilvl="8" w:tplc="248ECFF2">
      <w:start w:val="1"/>
      <w:numFmt w:val="lowerRoman"/>
      <w:lvlText w:val="%9."/>
      <w:lvlJc w:val="right"/>
      <w:pPr>
        <w:ind w:left="6480" w:hanging="180"/>
      </w:pPr>
    </w:lvl>
  </w:abstractNum>
  <w:num w:numId="1">
    <w:abstractNumId w:val="18"/>
  </w:num>
  <w:num w:numId="2">
    <w:abstractNumId w:val="41"/>
  </w:num>
  <w:num w:numId="3">
    <w:abstractNumId w:val="31"/>
  </w:num>
  <w:num w:numId="4">
    <w:abstractNumId w:val="45"/>
  </w:num>
  <w:num w:numId="5">
    <w:abstractNumId w:val="7"/>
  </w:num>
  <w:num w:numId="6">
    <w:abstractNumId w:val="39"/>
  </w:num>
  <w:num w:numId="7">
    <w:abstractNumId w:val="6"/>
  </w:num>
  <w:num w:numId="8">
    <w:abstractNumId w:val="15"/>
  </w:num>
  <w:num w:numId="9">
    <w:abstractNumId w:val="28"/>
  </w:num>
  <w:num w:numId="10">
    <w:abstractNumId w:val="32"/>
  </w:num>
  <w:num w:numId="11">
    <w:abstractNumId w:val="24"/>
  </w:num>
  <w:num w:numId="12">
    <w:abstractNumId w:val="19"/>
  </w:num>
  <w:num w:numId="13">
    <w:abstractNumId w:val="4"/>
  </w:num>
  <w:num w:numId="14">
    <w:abstractNumId w:val="38"/>
  </w:num>
  <w:num w:numId="15">
    <w:abstractNumId w:val="26"/>
  </w:num>
  <w:num w:numId="16">
    <w:abstractNumId w:val="46"/>
  </w:num>
  <w:num w:numId="17">
    <w:abstractNumId w:val="44"/>
  </w:num>
  <w:num w:numId="18">
    <w:abstractNumId w:val="42"/>
  </w:num>
  <w:num w:numId="19">
    <w:abstractNumId w:val="0"/>
  </w:num>
  <w:num w:numId="20">
    <w:abstractNumId w:val="25"/>
  </w:num>
  <w:num w:numId="21">
    <w:abstractNumId w:val="13"/>
  </w:num>
  <w:num w:numId="22">
    <w:abstractNumId w:val="14"/>
  </w:num>
  <w:num w:numId="23">
    <w:abstractNumId w:val="33"/>
  </w:num>
  <w:num w:numId="24">
    <w:abstractNumId w:val="17"/>
  </w:num>
  <w:num w:numId="25">
    <w:abstractNumId w:val="40"/>
  </w:num>
  <w:num w:numId="26">
    <w:abstractNumId w:val="9"/>
  </w:num>
  <w:num w:numId="27">
    <w:abstractNumId w:val="37"/>
  </w:num>
  <w:num w:numId="28">
    <w:abstractNumId w:val="34"/>
  </w:num>
  <w:num w:numId="29">
    <w:abstractNumId w:val="1"/>
  </w:num>
  <w:num w:numId="30">
    <w:abstractNumId w:val="47"/>
  </w:num>
  <w:num w:numId="31">
    <w:abstractNumId w:val="23"/>
  </w:num>
  <w:num w:numId="32">
    <w:abstractNumId w:val="12"/>
  </w:num>
  <w:num w:numId="33">
    <w:abstractNumId w:val="35"/>
  </w:num>
  <w:num w:numId="34">
    <w:abstractNumId w:val="2"/>
  </w:num>
  <w:num w:numId="35">
    <w:abstractNumId w:val="11"/>
  </w:num>
  <w:num w:numId="36">
    <w:abstractNumId w:val="8"/>
  </w:num>
  <w:num w:numId="37">
    <w:abstractNumId w:val="20"/>
  </w:num>
  <w:num w:numId="38">
    <w:abstractNumId w:val="29"/>
  </w:num>
  <w:num w:numId="39">
    <w:abstractNumId w:val="5"/>
  </w:num>
  <w:num w:numId="40">
    <w:abstractNumId w:val="3"/>
  </w:num>
  <w:num w:numId="41">
    <w:abstractNumId w:val="22"/>
  </w:num>
  <w:num w:numId="42">
    <w:abstractNumId w:val="21"/>
  </w:num>
  <w:num w:numId="43">
    <w:abstractNumId w:val="16"/>
  </w:num>
  <w:num w:numId="44">
    <w:abstractNumId w:val="10"/>
  </w:num>
  <w:num w:numId="45">
    <w:abstractNumId w:val="36"/>
  </w:num>
  <w:num w:numId="46">
    <w:abstractNumId w:val="43"/>
  </w:num>
  <w:num w:numId="47">
    <w:abstractNumId w:val="27"/>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20"/>
    <w:rsid w:val="000158AC"/>
    <w:rsid w:val="00017875"/>
    <w:rsid w:val="00030112"/>
    <w:rsid w:val="00032CE9"/>
    <w:rsid w:val="00033A91"/>
    <w:rsid w:val="00034BDD"/>
    <w:rsid w:val="0003567A"/>
    <w:rsid w:val="0004133D"/>
    <w:rsid w:val="0006235D"/>
    <w:rsid w:val="00064DC5"/>
    <w:rsid w:val="0007053A"/>
    <w:rsid w:val="00071A5F"/>
    <w:rsid w:val="0007521A"/>
    <w:rsid w:val="00077EFD"/>
    <w:rsid w:val="0008192B"/>
    <w:rsid w:val="000953B1"/>
    <w:rsid w:val="000A1CA3"/>
    <w:rsid w:val="000A3899"/>
    <w:rsid w:val="000B1744"/>
    <w:rsid w:val="000B62B6"/>
    <w:rsid w:val="000B6B7F"/>
    <w:rsid w:val="000B6BE4"/>
    <w:rsid w:val="000C3A46"/>
    <w:rsid w:val="000D413E"/>
    <w:rsid w:val="000E01E0"/>
    <w:rsid w:val="000E3C19"/>
    <w:rsid w:val="000F1B88"/>
    <w:rsid w:val="000F3B61"/>
    <w:rsid w:val="000F6C98"/>
    <w:rsid w:val="000F741B"/>
    <w:rsid w:val="000F76FF"/>
    <w:rsid w:val="0010037F"/>
    <w:rsid w:val="00102417"/>
    <w:rsid w:val="001027CD"/>
    <w:rsid w:val="00107B4C"/>
    <w:rsid w:val="00107D15"/>
    <w:rsid w:val="00120C8E"/>
    <w:rsid w:val="00121E1A"/>
    <w:rsid w:val="0012517D"/>
    <w:rsid w:val="00133960"/>
    <w:rsid w:val="001344C9"/>
    <w:rsid w:val="001349E2"/>
    <w:rsid w:val="00142822"/>
    <w:rsid w:val="001430A2"/>
    <w:rsid w:val="001436C7"/>
    <w:rsid w:val="0014395D"/>
    <w:rsid w:val="00151FDD"/>
    <w:rsid w:val="00163E33"/>
    <w:rsid w:val="00164EE1"/>
    <w:rsid w:val="001726CE"/>
    <w:rsid w:val="00172AE4"/>
    <w:rsid w:val="00175492"/>
    <w:rsid w:val="00187EDA"/>
    <w:rsid w:val="001A6047"/>
    <w:rsid w:val="001B2103"/>
    <w:rsid w:val="001B2A2B"/>
    <w:rsid w:val="001B643F"/>
    <w:rsid w:val="001C0F12"/>
    <w:rsid w:val="001D340C"/>
    <w:rsid w:val="001E2077"/>
    <w:rsid w:val="001E3685"/>
    <w:rsid w:val="001E7E76"/>
    <w:rsid w:val="00200C54"/>
    <w:rsid w:val="00200F9C"/>
    <w:rsid w:val="0020152D"/>
    <w:rsid w:val="002137EE"/>
    <w:rsid w:val="00232309"/>
    <w:rsid w:val="00232A63"/>
    <w:rsid w:val="00233712"/>
    <w:rsid w:val="002354C4"/>
    <w:rsid w:val="00236398"/>
    <w:rsid w:val="002573DF"/>
    <w:rsid w:val="00262CA0"/>
    <w:rsid w:val="002632A4"/>
    <w:rsid w:val="0027046E"/>
    <w:rsid w:val="002725C8"/>
    <w:rsid w:val="00282073"/>
    <w:rsid w:val="00283A83"/>
    <w:rsid w:val="00284349"/>
    <w:rsid w:val="002847F7"/>
    <w:rsid w:val="00285DA2"/>
    <w:rsid w:val="0028779B"/>
    <w:rsid w:val="00294391"/>
    <w:rsid w:val="002A267C"/>
    <w:rsid w:val="002A371F"/>
    <w:rsid w:val="002B0D28"/>
    <w:rsid w:val="002B0F9A"/>
    <w:rsid w:val="002C44EA"/>
    <w:rsid w:val="002C493F"/>
    <w:rsid w:val="002D32CE"/>
    <w:rsid w:val="002D3BAC"/>
    <w:rsid w:val="002D419E"/>
    <w:rsid w:val="002D5F62"/>
    <w:rsid w:val="002D7824"/>
    <w:rsid w:val="002E42AE"/>
    <w:rsid w:val="002F112E"/>
    <w:rsid w:val="002F58E8"/>
    <w:rsid w:val="002F6F7D"/>
    <w:rsid w:val="00301A28"/>
    <w:rsid w:val="003032B6"/>
    <w:rsid w:val="00310C7B"/>
    <w:rsid w:val="00316ACB"/>
    <w:rsid w:val="00316CA8"/>
    <w:rsid w:val="00323A5F"/>
    <w:rsid w:val="0033126B"/>
    <w:rsid w:val="00335731"/>
    <w:rsid w:val="00355ED9"/>
    <w:rsid w:val="003619AD"/>
    <w:rsid w:val="00361F89"/>
    <w:rsid w:val="00365D13"/>
    <w:rsid w:val="0036640F"/>
    <w:rsid w:val="0037023A"/>
    <w:rsid w:val="0037169D"/>
    <w:rsid w:val="00372658"/>
    <w:rsid w:val="00375694"/>
    <w:rsid w:val="003846A6"/>
    <w:rsid w:val="00384A4E"/>
    <w:rsid w:val="0038631D"/>
    <w:rsid w:val="00390DC0"/>
    <w:rsid w:val="003968F1"/>
    <w:rsid w:val="003A0B7C"/>
    <w:rsid w:val="003A19E6"/>
    <w:rsid w:val="003A5501"/>
    <w:rsid w:val="003C1841"/>
    <w:rsid w:val="003D4425"/>
    <w:rsid w:val="003D5958"/>
    <w:rsid w:val="00400BE5"/>
    <w:rsid w:val="0040319B"/>
    <w:rsid w:val="00406FE0"/>
    <w:rsid w:val="00416ACA"/>
    <w:rsid w:val="00430DA5"/>
    <w:rsid w:val="0044240A"/>
    <w:rsid w:val="00451512"/>
    <w:rsid w:val="00455724"/>
    <w:rsid w:val="00471828"/>
    <w:rsid w:val="00475106"/>
    <w:rsid w:val="0048393B"/>
    <w:rsid w:val="004844AC"/>
    <w:rsid w:val="00496D32"/>
    <w:rsid w:val="004A1257"/>
    <w:rsid w:val="004A663D"/>
    <w:rsid w:val="004A6F16"/>
    <w:rsid w:val="004A7E71"/>
    <w:rsid w:val="004B2B25"/>
    <w:rsid w:val="004B31B9"/>
    <w:rsid w:val="004B3DD2"/>
    <w:rsid w:val="004C08C0"/>
    <w:rsid w:val="004C536A"/>
    <w:rsid w:val="004C6269"/>
    <w:rsid w:val="004D0161"/>
    <w:rsid w:val="004D2F3C"/>
    <w:rsid w:val="004E0213"/>
    <w:rsid w:val="004E219C"/>
    <w:rsid w:val="004E2C5D"/>
    <w:rsid w:val="004E4371"/>
    <w:rsid w:val="004E6D3B"/>
    <w:rsid w:val="004F162B"/>
    <w:rsid w:val="004F3101"/>
    <w:rsid w:val="00500CDB"/>
    <w:rsid w:val="00510036"/>
    <w:rsid w:val="005116F6"/>
    <w:rsid w:val="005123AF"/>
    <w:rsid w:val="005130BB"/>
    <w:rsid w:val="00515352"/>
    <w:rsid w:val="00521BF8"/>
    <w:rsid w:val="00530095"/>
    <w:rsid w:val="005414D5"/>
    <w:rsid w:val="00543A35"/>
    <w:rsid w:val="00546F7F"/>
    <w:rsid w:val="005531F3"/>
    <w:rsid w:val="00555377"/>
    <w:rsid w:val="00560E5B"/>
    <w:rsid w:val="0056554D"/>
    <w:rsid w:val="00570181"/>
    <w:rsid w:val="005715AD"/>
    <w:rsid w:val="00571A16"/>
    <w:rsid w:val="00580A5E"/>
    <w:rsid w:val="00581524"/>
    <w:rsid w:val="0058250C"/>
    <w:rsid w:val="00590117"/>
    <w:rsid w:val="0059014D"/>
    <w:rsid w:val="00595799"/>
    <w:rsid w:val="005A48DE"/>
    <w:rsid w:val="005B256B"/>
    <w:rsid w:val="005B5647"/>
    <w:rsid w:val="005D1942"/>
    <w:rsid w:val="005D70BB"/>
    <w:rsid w:val="005E4702"/>
    <w:rsid w:val="005E49F2"/>
    <w:rsid w:val="005E78D4"/>
    <w:rsid w:val="005F16CE"/>
    <w:rsid w:val="005F64DB"/>
    <w:rsid w:val="00600A32"/>
    <w:rsid w:val="00601C8A"/>
    <w:rsid w:val="00602B53"/>
    <w:rsid w:val="00606B6C"/>
    <w:rsid w:val="00612A9B"/>
    <w:rsid w:val="0063063D"/>
    <w:rsid w:val="00632D1A"/>
    <w:rsid w:val="00644183"/>
    <w:rsid w:val="00645BE2"/>
    <w:rsid w:val="00645EED"/>
    <w:rsid w:val="00646B1D"/>
    <w:rsid w:val="00650824"/>
    <w:rsid w:val="00657947"/>
    <w:rsid w:val="00677009"/>
    <w:rsid w:val="00677CA9"/>
    <w:rsid w:val="00677F71"/>
    <w:rsid w:val="00686CCD"/>
    <w:rsid w:val="00687729"/>
    <w:rsid w:val="00692BC3"/>
    <w:rsid w:val="00695EE4"/>
    <w:rsid w:val="006A23CE"/>
    <w:rsid w:val="006A3242"/>
    <w:rsid w:val="006A507A"/>
    <w:rsid w:val="006B1FF1"/>
    <w:rsid w:val="006B4EF3"/>
    <w:rsid w:val="006C022C"/>
    <w:rsid w:val="006C42B9"/>
    <w:rsid w:val="006C74BA"/>
    <w:rsid w:val="006D06C9"/>
    <w:rsid w:val="006D2300"/>
    <w:rsid w:val="006D4288"/>
    <w:rsid w:val="006D6E02"/>
    <w:rsid w:val="006E0840"/>
    <w:rsid w:val="006E228D"/>
    <w:rsid w:val="006E2BB9"/>
    <w:rsid w:val="006E3231"/>
    <w:rsid w:val="006E56BF"/>
    <w:rsid w:val="006E61A6"/>
    <w:rsid w:val="006E7180"/>
    <w:rsid w:val="006F1F5A"/>
    <w:rsid w:val="006F2B33"/>
    <w:rsid w:val="006F3938"/>
    <w:rsid w:val="006F6F9C"/>
    <w:rsid w:val="007067A7"/>
    <w:rsid w:val="007103C6"/>
    <w:rsid w:val="00713C83"/>
    <w:rsid w:val="00713CDE"/>
    <w:rsid w:val="007143B5"/>
    <w:rsid w:val="00716FD1"/>
    <w:rsid w:val="007336E0"/>
    <w:rsid w:val="007359B0"/>
    <w:rsid w:val="0074124D"/>
    <w:rsid w:val="00742F29"/>
    <w:rsid w:val="00744540"/>
    <w:rsid w:val="00751FEA"/>
    <w:rsid w:val="00752F8C"/>
    <w:rsid w:val="00761C53"/>
    <w:rsid w:val="00761EC3"/>
    <w:rsid w:val="00765BA3"/>
    <w:rsid w:val="00767591"/>
    <w:rsid w:val="00767A58"/>
    <w:rsid w:val="00767EC8"/>
    <w:rsid w:val="00770129"/>
    <w:rsid w:val="00773649"/>
    <w:rsid w:val="00773AEA"/>
    <w:rsid w:val="00780989"/>
    <w:rsid w:val="00781A06"/>
    <w:rsid w:val="00782868"/>
    <w:rsid w:val="007874F4"/>
    <w:rsid w:val="007935AF"/>
    <w:rsid w:val="007B1025"/>
    <w:rsid w:val="007B6191"/>
    <w:rsid w:val="007C1905"/>
    <w:rsid w:val="007D7929"/>
    <w:rsid w:val="007E1AE7"/>
    <w:rsid w:val="007E474A"/>
    <w:rsid w:val="007E56CC"/>
    <w:rsid w:val="008003E9"/>
    <w:rsid w:val="00805D2B"/>
    <w:rsid w:val="00814704"/>
    <w:rsid w:val="0081583B"/>
    <w:rsid w:val="0082294F"/>
    <w:rsid w:val="00823601"/>
    <w:rsid w:val="0082568C"/>
    <w:rsid w:val="00826265"/>
    <w:rsid w:val="00831972"/>
    <w:rsid w:val="00833D2E"/>
    <w:rsid w:val="00835960"/>
    <w:rsid w:val="00836EDC"/>
    <w:rsid w:val="0084394A"/>
    <w:rsid w:val="00854C84"/>
    <w:rsid w:val="0086130B"/>
    <w:rsid w:val="00863DAF"/>
    <w:rsid w:val="0086415A"/>
    <w:rsid w:val="00866ED1"/>
    <w:rsid w:val="008747E4"/>
    <w:rsid w:val="0087665D"/>
    <w:rsid w:val="0088099B"/>
    <w:rsid w:val="00883938"/>
    <w:rsid w:val="00896EB1"/>
    <w:rsid w:val="008A0E75"/>
    <w:rsid w:val="008A2F99"/>
    <w:rsid w:val="008B100D"/>
    <w:rsid w:val="008B12C3"/>
    <w:rsid w:val="008B337F"/>
    <w:rsid w:val="008B4EB0"/>
    <w:rsid w:val="008B6EC1"/>
    <w:rsid w:val="008C04A2"/>
    <w:rsid w:val="008C092A"/>
    <w:rsid w:val="008C781B"/>
    <w:rsid w:val="008D0EE5"/>
    <w:rsid w:val="008E3791"/>
    <w:rsid w:val="008E4D05"/>
    <w:rsid w:val="008E7936"/>
    <w:rsid w:val="008F3AED"/>
    <w:rsid w:val="008F7089"/>
    <w:rsid w:val="008F7294"/>
    <w:rsid w:val="00904FBB"/>
    <w:rsid w:val="00916E31"/>
    <w:rsid w:val="00930147"/>
    <w:rsid w:val="009310B2"/>
    <w:rsid w:val="00932580"/>
    <w:rsid w:val="00933725"/>
    <w:rsid w:val="00933945"/>
    <w:rsid w:val="00937FE8"/>
    <w:rsid w:val="009407EC"/>
    <w:rsid w:val="00946B8A"/>
    <w:rsid w:val="0095189C"/>
    <w:rsid w:val="00952E64"/>
    <w:rsid w:val="00953B9B"/>
    <w:rsid w:val="00953F7D"/>
    <w:rsid w:val="009600FB"/>
    <w:rsid w:val="00971D08"/>
    <w:rsid w:val="00980E65"/>
    <w:rsid w:val="009821BE"/>
    <w:rsid w:val="00990C97"/>
    <w:rsid w:val="00993862"/>
    <w:rsid w:val="00994ADD"/>
    <w:rsid w:val="009A0072"/>
    <w:rsid w:val="009A4502"/>
    <w:rsid w:val="009B3BFE"/>
    <w:rsid w:val="009B4766"/>
    <w:rsid w:val="009B53B1"/>
    <w:rsid w:val="009B56E0"/>
    <w:rsid w:val="009B619C"/>
    <w:rsid w:val="009B6F51"/>
    <w:rsid w:val="009C1B02"/>
    <w:rsid w:val="009C3799"/>
    <w:rsid w:val="009C7BBA"/>
    <w:rsid w:val="009D4582"/>
    <w:rsid w:val="009D4FB7"/>
    <w:rsid w:val="009E2AEB"/>
    <w:rsid w:val="009F1201"/>
    <w:rsid w:val="009F4109"/>
    <w:rsid w:val="009F5BBB"/>
    <w:rsid w:val="009F64A3"/>
    <w:rsid w:val="00A019E7"/>
    <w:rsid w:val="00A03653"/>
    <w:rsid w:val="00A03EED"/>
    <w:rsid w:val="00A0474A"/>
    <w:rsid w:val="00A0770F"/>
    <w:rsid w:val="00A07F0E"/>
    <w:rsid w:val="00A1102B"/>
    <w:rsid w:val="00A23093"/>
    <w:rsid w:val="00A25B22"/>
    <w:rsid w:val="00A31F9F"/>
    <w:rsid w:val="00A37587"/>
    <w:rsid w:val="00A577E4"/>
    <w:rsid w:val="00A63A4D"/>
    <w:rsid w:val="00A65BA2"/>
    <w:rsid w:val="00A66567"/>
    <w:rsid w:val="00A70780"/>
    <w:rsid w:val="00A714EC"/>
    <w:rsid w:val="00A720C2"/>
    <w:rsid w:val="00A76F9A"/>
    <w:rsid w:val="00A809C8"/>
    <w:rsid w:val="00A80B88"/>
    <w:rsid w:val="00A92D0F"/>
    <w:rsid w:val="00A92F9E"/>
    <w:rsid w:val="00A9629D"/>
    <w:rsid w:val="00A976B9"/>
    <w:rsid w:val="00A97DAD"/>
    <w:rsid w:val="00AA5A07"/>
    <w:rsid w:val="00AB0D6E"/>
    <w:rsid w:val="00AC49E7"/>
    <w:rsid w:val="00AD34CE"/>
    <w:rsid w:val="00AD3718"/>
    <w:rsid w:val="00AD4B69"/>
    <w:rsid w:val="00AE27A7"/>
    <w:rsid w:val="00AE6AA5"/>
    <w:rsid w:val="00AE6C7C"/>
    <w:rsid w:val="00AF07AE"/>
    <w:rsid w:val="00AF0875"/>
    <w:rsid w:val="00AF5246"/>
    <w:rsid w:val="00AF5772"/>
    <w:rsid w:val="00AF6955"/>
    <w:rsid w:val="00AF7C40"/>
    <w:rsid w:val="00B04B48"/>
    <w:rsid w:val="00B04BFB"/>
    <w:rsid w:val="00B10D31"/>
    <w:rsid w:val="00B12455"/>
    <w:rsid w:val="00B167F0"/>
    <w:rsid w:val="00B17D94"/>
    <w:rsid w:val="00B21014"/>
    <w:rsid w:val="00B25132"/>
    <w:rsid w:val="00B26C1C"/>
    <w:rsid w:val="00B4327B"/>
    <w:rsid w:val="00B43892"/>
    <w:rsid w:val="00B50AE3"/>
    <w:rsid w:val="00B533DA"/>
    <w:rsid w:val="00B5521D"/>
    <w:rsid w:val="00B569E8"/>
    <w:rsid w:val="00B60CB8"/>
    <w:rsid w:val="00B65975"/>
    <w:rsid w:val="00B669E5"/>
    <w:rsid w:val="00B67785"/>
    <w:rsid w:val="00B845C2"/>
    <w:rsid w:val="00B90D20"/>
    <w:rsid w:val="00B921E8"/>
    <w:rsid w:val="00B938A1"/>
    <w:rsid w:val="00B939BB"/>
    <w:rsid w:val="00B94E1C"/>
    <w:rsid w:val="00B96CED"/>
    <w:rsid w:val="00B97ECB"/>
    <w:rsid w:val="00BA15CD"/>
    <w:rsid w:val="00BA1C99"/>
    <w:rsid w:val="00BA1F2B"/>
    <w:rsid w:val="00BB06AA"/>
    <w:rsid w:val="00BB1D0E"/>
    <w:rsid w:val="00BB37B8"/>
    <w:rsid w:val="00BB6328"/>
    <w:rsid w:val="00BC1E29"/>
    <w:rsid w:val="00BC5BE1"/>
    <w:rsid w:val="00BC7F5D"/>
    <w:rsid w:val="00BE03F7"/>
    <w:rsid w:val="00BE5141"/>
    <w:rsid w:val="00BF0341"/>
    <w:rsid w:val="00BF41F0"/>
    <w:rsid w:val="00C05F8F"/>
    <w:rsid w:val="00C066F6"/>
    <w:rsid w:val="00C123A9"/>
    <w:rsid w:val="00C12A63"/>
    <w:rsid w:val="00C17DCF"/>
    <w:rsid w:val="00C32794"/>
    <w:rsid w:val="00C33A1E"/>
    <w:rsid w:val="00C36B18"/>
    <w:rsid w:val="00C36E20"/>
    <w:rsid w:val="00C40930"/>
    <w:rsid w:val="00C41682"/>
    <w:rsid w:val="00C473C8"/>
    <w:rsid w:val="00C523A7"/>
    <w:rsid w:val="00C52F19"/>
    <w:rsid w:val="00C53761"/>
    <w:rsid w:val="00C53CC2"/>
    <w:rsid w:val="00C572E4"/>
    <w:rsid w:val="00C61F4E"/>
    <w:rsid w:val="00C6424B"/>
    <w:rsid w:val="00C70192"/>
    <w:rsid w:val="00C70E41"/>
    <w:rsid w:val="00C71B99"/>
    <w:rsid w:val="00C7468C"/>
    <w:rsid w:val="00C95FD3"/>
    <w:rsid w:val="00C96ED6"/>
    <w:rsid w:val="00CB329D"/>
    <w:rsid w:val="00CB797A"/>
    <w:rsid w:val="00CC0B6C"/>
    <w:rsid w:val="00CC42A8"/>
    <w:rsid w:val="00CC741A"/>
    <w:rsid w:val="00CD673D"/>
    <w:rsid w:val="00CE0838"/>
    <w:rsid w:val="00CE5C63"/>
    <w:rsid w:val="00CE6EF9"/>
    <w:rsid w:val="00CE7A21"/>
    <w:rsid w:val="00CF1544"/>
    <w:rsid w:val="00CF48AD"/>
    <w:rsid w:val="00D02CBE"/>
    <w:rsid w:val="00D1386F"/>
    <w:rsid w:val="00D14538"/>
    <w:rsid w:val="00D16663"/>
    <w:rsid w:val="00D1784B"/>
    <w:rsid w:val="00D17AA2"/>
    <w:rsid w:val="00D366D9"/>
    <w:rsid w:val="00D373DE"/>
    <w:rsid w:val="00D400D4"/>
    <w:rsid w:val="00D4015D"/>
    <w:rsid w:val="00D5106B"/>
    <w:rsid w:val="00D51E1B"/>
    <w:rsid w:val="00D52203"/>
    <w:rsid w:val="00D56602"/>
    <w:rsid w:val="00D6445D"/>
    <w:rsid w:val="00D74AD5"/>
    <w:rsid w:val="00D8032E"/>
    <w:rsid w:val="00DA551D"/>
    <w:rsid w:val="00DA72A5"/>
    <w:rsid w:val="00DB38BB"/>
    <w:rsid w:val="00DB57DC"/>
    <w:rsid w:val="00DD14A6"/>
    <w:rsid w:val="00DD3135"/>
    <w:rsid w:val="00DD3521"/>
    <w:rsid w:val="00DD51C3"/>
    <w:rsid w:val="00DD5E08"/>
    <w:rsid w:val="00DD6025"/>
    <w:rsid w:val="00DE299A"/>
    <w:rsid w:val="00DE4F27"/>
    <w:rsid w:val="00DF1B24"/>
    <w:rsid w:val="00DF37B3"/>
    <w:rsid w:val="00DF5E07"/>
    <w:rsid w:val="00DF6E48"/>
    <w:rsid w:val="00E00093"/>
    <w:rsid w:val="00E03261"/>
    <w:rsid w:val="00E10D40"/>
    <w:rsid w:val="00E21224"/>
    <w:rsid w:val="00E3254D"/>
    <w:rsid w:val="00E33B27"/>
    <w:rsid w:val="00E3695F"/>
    <w:rsid w:val="00E36F93"/>
    <w:rsid w:val="00E40321"/>
    <w:rsid w:val="00E51DF1"/>
    <w:rsid w:val="00E51E1D"/>
    <w:rsid w:val="00E60B7A"/>
    <w:rsid w:val="00E60F3A"/>
    <w:rsid w:val="00E61A56"/>
    <w:rsid w:val="00E77207"/>
    <w:rsid w:val="00E773AC"/>
    <w:rsid w:val="00E81967"/>
    <w:rsid w:val="00E8636E"/>
    <w:rsid w:val="00E90277"/>
    <w:rsid w:val="00E921D7"/>
    <w:rsid w:val="00EA1DA2"/>
    <w:rsid w:val="00EA2598"/>
    <w:rsid w:val="00EA46F4"/>
    <w:rsid w:val="00EA63E0"/>
    <w:rsid w:val="00EC4D6E"/>
    <w:rsid w:val="00EC550E"/>
    <w:rsid w:val="00ED22EA"/>
    <w:rsid w:val="00ED2594"/>
    <w:rsid w:val="00ED67DB"/>
    <w:rsid w:val="00ED6F72"/>
    <w:rsid w:val="00EE49B9"/>
    <w:rsid w:val="00EF3058"/>
    <w:rsid w:val="00EF34C1"/>
    <w:rsid w:val="00F0075B"/>
    <w:rsid w:val="00F0159B"/>
    <w:rsid w:val="00F12FA0"/>
    <w:rsid w:val="00F14395"/>
    <w:rsid w:val="00F16479"/>
    <w:rsid w:val="00F172F5"/>
    <w:rsid w:val="00F2572A"/>
    <w:rsid w:val="00F30A4E"/>
    <w:rsid w:val="00F325A1"/>
    <w:rsid w:val="00F400BB"/>
    <w:rsid w:val="00F44957"/>
    <w:rsid w:val="00F571F3"/>
    <w:rsid w:val="00F62C44"/>
    <w:rsid w:val="00F67DF2"/>
    <w:rsid w:val="00F86371"/>
    <w:rsid w:val="00F90466"/>
    <w:rsid w:val="00F9051F"/>
    <w:rsid w:val="00F94547"/>
    <w:rsid w:val="00F97140"/>
    <w:rsid w:val="00F975F7"/>
    <w:rsid w:val="00F97F45"/>
    <w:rsid w:val="00FA056F"/>
    <w:rsid w:val="00FA1F6B"/>
    <w:rsid w:val="00FB0836"/>
    <w:rsid w:val="00FD3CE5"/>
    <w:rsid w:val="00FE1045"/>
    <w:rsid w:val="00FE30E6"/>
    <w:rsid w:val="00FF67FB"/>
    <w:rsid w:val="00FF741D"/>
    <w:rsid w:val="00FF7B75"/>
    <w:rsid w:val="0230A0BA"/>
    <w:rsid w:val="03E615C0"/>
    <w:rsid w:val="053D65E7"/>
    <w:rsid w:val="05B787BC"/>
    <w:rsid w:val="05D1B607"/>
    <w:rsid w:val="06895FD4"/>
    <w:rsid w:val="07554E59"/>
    <w:rsid w:val="07C26AD9"/>
    <w:rsid w:val="08C0DCDE"/>
    <w:rsid w:val="096FE3ED"/>
    <w:rsid w:val="09C54D3C"/>
    <w:rsid w:val="09EB5F81"/>
    <w:rsid w:val="0A99610C"/>
    <w:rsid w:val="0B2A7D64"/>
    <w:rsid w:val="0CA72D11"/>
    <w:rsid w:val="0DAE4EE7"/>
    <w:rsid w:val="0ED43DA9"/>
    <w:rsid w:val="0FAAC32C"/>
    <w:rsid w:val="1008AC4E"/>
    <w:rsid w:val="10E5E511"/>
    <w:rsid w:val="11966F81"/>
    <w:rsid w:val="11B0B314"/>
    <w:rsid w:val="12D1281C"/>
    <w:rsid w:val="1328680F"/>
    <w:rsid w:val="15E44DFC"/>
    <w:rsid w:val="16543D63"/>
    <w:rsid w:val="1736A758"/>
    <w:rsid w:val="17CE9DBB"/>
    <w:rsid w:val="1882BA2A"/>
    <w:rsid w:val="18A202F8"/>
    <w:rsid w:val="1A9F9823"/>
    <w:rsid w:val="1D45603B"/>
    <w:rsid w:val="1D9930FF"/>
    <w:rsid w:val="1E75AB4A"/>
    <w:rsid w:val="20D67AE0"/>
    <w:rsid w:val="20F749F9"/>
    <w:rsid w:val="210E832F"/>
    <w:rsid w:val="2122BC4A"/>
    <w:rsid w:val="21E5DDD0"/>
    <w:rsid w:val="231AA357"/>
    <w:rsid w:val="242F1C0B"/>
    <w:rsid w:val="24EE26C7"/>
    <w:rsid w:val="26C8307C"/>
    <w:rsid w:val="27103786"/>
    <w:rsid w:val="28876C2F"/>
    <w:rsid w:val="290661FF"/>
    <w:rsid w:val="293E2DF3"/>
    <w:rsid w:val="295013B3"/>
    <w:rsid w:val="2A4EEA5F"/>
    <w:rsid w:val="2A9E9AF8"/>
    <w:rsid w:val="2D13821E"/>
    <w:rsid w:val="2E5A2438"/>
    <w:rsid w:val="2EFD37E3"/>
    <w:rsid w:val="2F750173"/>
    <w:rsid w:val="2FCD901E"/>
    <w:rsid w:val="309B8E6E"/>
    <w:rsid w:val="31C35D04"/>
    <w:rsid w:val="374AA2F9"/>
    <w:rsid w:val="38596DEB"/>
    <w:rsid w:val="3B8E19DB"/>
    <w:rsid w:val="3CBADE70"/>
    <w:rsid w:val="3DBDA138"/>
    <w:rsid w:val="3E6481A1"/>
    <w:rsid w:val="4089D94E"/>
    <w:rsid w:val="4091EC61"/>
    <w:rsid w:val="4557C0C0"/>
    <w:rsid w:val="47B34A06"/>
    <w:rsid w:val="47F8E90D"/>
    <w:rsid w:val="49EC0188"/>
    <w:rsid w:val="4A671174"/>
    <w:rsid w:val="4B9E0B7C"/>
    <w:rsid w:val="4BCF053A"/>
    <w:rsid w:val="4DB9EF77"/>
    <w:rsid w:val="4E0ACF86"/>
    <w:rsid w:val="51CCF59E"/>
    <w:rsid w:val="534E35DB"/>
    <w:rsid w:val="5439D45A"/>
    <w:rsid w:val="55D3AF61"/>
    <w:rsid w:val="56E52A59"/>
    <w:rsid w:val="573AEBF8"/>
    <w:rsid w:val="57760A19"/>
    <w:rsid w:val="57AC4749"/>
    <w:rsid w:val="5AFB451A"/>
    <w:rsid w:val="5E46387B"/>
    <w:rsid w:val="5F138AEA"/>
    <w:rsid w:val="602F4899"/>
    <w:rsid w:val="618FD4FE"/>
    <w:rsid w:val="66492820"/>
    <w:rsid w:val="665094DF"/>
    <w:rsid w:val="68985892"/>
    <w:rsid w:val="68C41C06"/>
    <w:rsid w:val="68C88A38"/>
    <w:rsid w:val="68F891CF"/>
    <w:rsid w:val="69F8D9D9"/>
    <w:rsid w:val="6D114CDE"/>
    <w:rsid w:val="6D5201A6"/>
    <w:rsid w:val="6EBE5CFC"/>
    <w:rsid w:val="70987DFC"/>
    <w:rsid w:val="70B63455"/>
    <w:rsid w:val="7248B657"/>
    <w:rsid w:val="749B970E"/>
    <w:rsid w:val="75D78BFF"/>
    <w:rsid w:val="77828DE6"/>
    <w:rsid w:val="77A66FED"/>
    <w:rsid w:val="7A290074"/>
    <w:rsid w:val="7A381825"/>
    <w:rsid w:val="7A4D7782"/>
    <w:rsid w:val="7A549986"/>
    <w:rsid w:val="7B0F51BB"/>
    <w:rsid w:val="7EAE9C83"/>
    <w:rsid w:val="7EC953E5"/>
    <w:rsid w:val="7ED5A1AE"/>
    <w:rsid w:val="7FFF1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6D0166"/>
  <w15:chartTrackingRefBased/>
  <w15:docId w15:val="{99EF5C71-D720-4896-BDC4-12C2C3AF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75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D20"/>
  </w:style>
  <w:style w:type="paragraph" w:styleId="Footer">
    <w:name w:val="footer"/>
    <w:basedOn w:val="Normal"/>
    <w:link w:val="FooterChar"/>
    <w:uiPriority w:val="99"/>
    <w:unhideWhenUsed/>
    <w:rsid w:val="00B90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D20"/>
  </w:style>
  <w:style w:type="paragraph" w:styleId="ListParagraph">
    <w:name w:val="List Paragraph"/>
    <w:basedOn w:val="Normal"/>
    <w:uiPriority w:val="34"/>
    <w:qFormat/>
    <w:rsid w:val="008E4D05"/>
    <w:pPr>
      <w:ind w:left="720"/>
      <w:contextualSpacing/>
    </w:pPr>
  </w:style>
  <w:style w:type="paragraph" w:styleId="FootnoteText">
    <w:name w:val="footnote text"/>
    <w:basedOn w:val="Normal"/>
    <w:link w:val="FootnoteTextChar"/>
    <w:uiPriority w:val="99"/>
    <w:semiHidden/>
    <w:unhideWhenUsed/>
    <w:rsid w:val="00287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79B"/>
    <w:rPr>
      <w:sz w:val="20"/>
      <w:szCs w:val="20"/>
    </w:rPr>
  </w:style>
  <w:style w:type="character" w:styleId="FootnoteReference">
    <w:name w:val="footnote reference"/>
    <w:basedOn w:val="DefaultParagraphFont"/>
    <w:uiPriority w:val="99"/>
    <w:semiHidden/>
    <w:unhideWhenUsed/>
    <w:rsid w:val="0028779B"/>
    <w:rPr>
      <w:vertAlign w:val="superscript"/>
    </w:rPr>
  </w:style>
  <w:style w:type="character" w:styleId="CommentReference">
    <w:name w:val="annotation reference"/>
    <w:basedOn w:val="DefaultParagraphFont"/>
    <w:uiPriority w:val="99"/>
    <w:semiHidden/>
    <w:unhideWhenUsed/>
    <w:rsid w:val="00EA63E0"/>
    <w:rPr>
      <w:sz w:val="16"/>
      <w:szCs w:val="16"/>
    </w:rPr>
  </w:style>
  <w:style w:type="paragraph" w:styleId="CommentText">
    <w:name w:val="annotation text"/>
    <w:basedOn w:val="Normal"/>
    <w:link w:val="CommentTextChar"/>
    <w:uiPriority w:val="99"/>
    <w:semiHidden/>
    <w:unhideWhenUsed/>
    <w:rsid w:val="00EA63E0"/>
    <w:pPr>
      <w:spacing w:line="240" w:lineRule="auto"/>
    </w:pPr>
    <w:rPr>
      <w:sz w:val="20"/>
      <w:szCs w:val="20"/>
    </w:rPr>
  </w:style>
  <w:style w:type="character" w:customStyle="1" w:styleId="CommentTextChar">
    <w:name w:val="Comment Text Char"/>
    <w:basedOn w:val="DefaultParagraphFont"/>
    <w:link w:val="CommentText"/>
    <w:uiPriority w:val="99"/>
    <w:semiHidden/>
    <w:rsid w:val="00EA63E0"/>
    <w:rPr>
      <w:sz w:val="20"/>
      <w:szCs w:val="20"/>
    </w:rPr>
  </w:style>
  <w:style w:type="paragraph" w:styleId="CommentSubject">
    <w:name w:val="annotation subject"/>
    <w:basedOn w:val="CommentText"/>
    <w:next w:val="CommentText"/>
    <w:link w:val="CommentSubjectChar"/>
    <w:uiPriority w:val="99"/>
    <w:semiHidden/>
    <w:unhideWhenUsed/>
    <w:rsid w:val="00EA63E0"/>
    <w:rPr>
      <w:b/>
      <w:bCs/>
    </w:rPr>
  </w:style>
  <w:style w:type="character" w:customStyle="1" w:styleId="CommentSubjectChar">
    <w:name w:val="Comment Subject Char"/>
    <w:basedOn w:val="CommentTextChar"/>
    <w:link w:val="CommentSubject"/>
    <w:uiPriority w:val="99"/>
    <w:semiHidden/>
    <w:rsid w:val="00EA63E0"/>
    <w:rPr>
      <w:b/>
      <w:bCs/>
      <w:sz w:val="20"/>
      <w:szCs w:val="20"/>
    </w:rPr>
  </w:style>
  <w:style w:type="paragraph" w:styleId="BalloonText">
    <w:name w:val="Balloon Text"/>
    <w:basedOn w:val="Normal"/>
    <w:link w:val="BalloonTextChar"/>
    <w:uiPriority w:val="99"/>
    <w:semiHidden/>
    <w:unhideWhenUsed/>
    <w:rsid w:val="00EA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E0"/>
    <w:rPr>
      <w:rFonts w:ascii="Segoe UI" w:hAnsi="Segoe UI" w:cs="Segoe UI"/>
      <w:sz w:val="18"/>
      <w:szCs w:val="18"/>
    </w:rPr>
  </w:style>
  <w:style w:type="paragraph" w:customStyle="1" w:styleId="DfESOutNumbered">
    <w:name w:val="DfESOutNumbered"/>
    <w:basedOn w:val="Normal"/>
    <w:link w:val="DfESOutNumberedChar"/>
    <w:rsid w:val="00E51E1D"/>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1E1D"/>
    <w:rPr>
      <w:rFonts w:ascii="Arial" w:eastAsia="Times New Roman" w:hAnsi="Arial" w:cs="Arial"/>
      <w:szCs w:val="20"/>
    </w:rPr>
  </w:style>
  <w:style w:type="paragraph" w:customStyle="1" w:styleId="DeptBullets">
    <w:name w:val="DeptBullets"/>
    <w:basedOn w:val="Normal"/>
    <w:link w:val="DeptBulletsChar"/>
    <w:rsid w:val="00E51E1D"/>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1E1D"/>
    <w:rPr>
      <w:rFonts w:ascii="Arial" w:eastAsia="Times New Roman" w:hAnsi="Arial" w:cs="Times New Roman"/>
      <w:sz w:val="24"/>
      <w:szCs w:val="20"/>
    </w:rPr>
  </w:style>
  <w:style w:type="character" w:styleId="Hyperlink">
    <w:name w:val="Hyperlink"/>
    <w:basedOn w:val="DefaultParagraphFont"/>
    <w:uiPriority w:val="99"/>
    <w:unhideWhenUsed/>
    <w:rsid w:val="00EC4D6E"/>
    <w:rPr>
      <w:color w:val="0563C1" w:themeColor="hyperlink"/>
      <w:u w:val="single"/>
    </w:rPr>
  </w:style>
  <w:style w:type="table" w:styleId="TableGrid">
    <w:name w:val="Table Grid"/>
    <w:basedOn w:val="TableNormal"/>
    <w:uiPriority w:val="39"/>
    <w:rsid w:val="00B8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43B5"/>
    <w:rPr>
      <w:color w:val="605E5C"/>
      <w:shd w:val="clear" w:color="auto" w:fill="E1DFDD"/>
    </w:rPr>
  </w:style>
  <w:style w:type="character" w:customStyle="1" w:styleId="UnresolvedMention2">
    <w:name w:val="Unresolved Mention2"/>
    <w:basedOn w:val="DefaultParagraphFont"/>
    <w:uiPriority w:val="99"/>
    <w:semiHidden/>
    <w:unhideWhenUsed/>
    <w:rsid w:val="0008192B"/>
    <w:rPr>
      <w:color w:val="605E5C"/>
      <w:shd w:val="clear" w:color="auto" w:fill="E1DFDD"/>
    </w:rPr>
  </w:style>
  <w:style w:type="character" w:customStyle="1" w:styleId="Heading2Char">
    <w:name w:val="Heading 2 Char"/>
    <w:basedOn w:val="DefaultParagraphFont"/>
    <w:link w:val="Heading2"/>
    <w:uiPriority w:val="9"/>
    <w:rsid w:val="00767591"/>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E49B9"/>
    <w:rPr>
      <w:color w:val="954F72" w:themeColor="followedHyperlink"/>
      <w:u w:val="single"/>
    </w:rPr>
  </w:style>
  <w:style w:type="character" w:customStyle="1" w:styleId="Heading1Char">
    <w:name w:val="Heading 1 Char"/>
    <w:basedOn w:val="DefaultParagraphFont"/>
    <w:link w:val="Heading1"/>
    <w:uiPriority w:val="9"/>
    <w:rsid w:val="00121E1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21E1A"/>
    <w:pPr>
      <w:spacing w:after="0" w:line="240" w:lineRule="auto"/>
    </w:pPr>
  </w:style>
  <w:style w:type="paragraph" w:styleId="Subtitle">
    <w:name w:val="Subtitle"/>
    <w:basedOn w:val="Normal"/>
    <w:next w:val="Normal"/>
    <w:link w:val="SubtitleChar"/>
    <w:uiPriority w:val="11"/>
    <w:qFormat/>
    <w:rsid w:val="00121E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E1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8663">
      <w:bodyDiv w:val="1"/>
      <w:marLeft w:val="0"/>
      <w:marRight w:val="0"/>
      <w:marTop w:val="0"/>
      <w:marBottom w:val="0"/>
      <w:divBdr>
        <w:top w:val="none" w:sz="0" w:space="0" w:color="auto"/>
        <w:left w:val="none" w:sz="0" w:space="0" w:color="auto"/>
        <w:bottom w:val="none" w:sz="0" w:space="0" w:color="auto"/>
        <w:right w:val="none" w:sz="0" w:space="0" w:color="auto"/>
      </w:divBdr>
    </w:div>
    <w:div w:id="970744171">
      <w:bodyDiv w:val="1"/>
      <w:marLeft w:val="0"/>
      <w:marRight w:val="0"/>
      <w:marTop w:val="0"/>
      <w:marBottom w:val="0"/>
      <w:divBdr>
        <w:top w:val="none" w:sz="0" w:space="0" w:color="auto"/>
        <w:left w:val="none" w:sz="0" w:space="0" w:color="auto"/>
        <w:bottom w:val="none" w:sz="0" w:space="0" w:color="auto"/>
        <w:right w:val="none" w:sz="0" w:space="0" w:color="auto"/>
      </w:divBdr>
    </w:div>
    <w:div w:id="1259752219">
      <w:bodyDiv w:val="1"/>
      <w:marLeft w:val="0"/>
      <w:marRight w:val="0"/>
      <w:marTop w:val="0"/>
      <w:marBottom w:val="0"/>
      <w:divBdr>
        <w:top w:val="none" w:sz="0" w:space="0" w:color="auto"/>
        <w:left w:val="none" w:sz="0" w:space="0" w:color="auto"/>
        <w:bottom w:val="none" w:sz="0" w:space="0" w:color="auto"/>
        <w:right w:val="none" w:sz="0" w:space="0" w:color="auto"/>
      </w:divBdr>
    </w:div>
    <w:div w:id="19532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73705/Early-Career_Framework.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09B5EB8779040B865CE95713B30CF" ma:contentTypeVersion="7" ma:contentTypeDescription="Create a new document." ma:contentTypeScope="" ma:versionID="1e8f211d4285f090b07ec6edba446264">
  <xsd:schema xmlns:xsd="http://www.w3.org/2001/XMLSchema" xmlns:xs="http://www.w3.org/2001/XMLSchema" xmlns:p="http://schemas.microsoft.com/office/2006/metadata/properties" xmlns:ns3="51a369c2-f0a5-40ff-8345-94d38d442083" targetNamespace="http://schemas.microsoft.com/office/2006/metadata/properties" ma:root="true" ma:fieldsID="e53c9837090b787dc85b6d5dfbe331bf" ns3:_="">
    <xsd:import namespace="51a369c2-f0a5-40ff-8345-94d38d4420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369c2-f0a5-40ff-8345-94d38d442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88E4-2CB8-4321-99F7-5BBF173A04A6}">
  <ds:schemaRefs>
    <ds:schemaRef ds:uri="http://schemas.microsoft.com/office/2006/metadata/properties"/>
    <ds:schemaRef ds:uri="51a369c2-f0a5-40ff-8345-94d38d44208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3862672-49FD-45AB-993B-C7E31A627905}">
  <ds:schemaRefs>
    <ds:schemaRef ds:uri="http://schemas.microsoft.com/sharepoint/v3/contenttype/forms"/>
  </ds:schemaRefs>
</ds:datastoreItem>
</file>

<file path=customXml/itemProps3.xml><?xml version="1.0" encoding="utf-8"?>
<ds:datastoreItem xmlns:ds="http://schemas.openxmlformats.org/officeDocument/2006/customXml" ds:itemID="{7FFE803E-6618-436E-9F3E-4C274213E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369c2-f0a5-40ff-8345-94d38d442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2F63A-2029-4C7F-9D37-FB333A1B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6748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7916</CharactersWithSpaces>
  <SharedDoc>false</SharedDoc>
  <HLinks>
    <vt:vector size="36" baseType="variant">
      <vt:variant>
        <vt:i4>4128867</vt:i4>
      </vt:variant>
      <vt:variant>
        <vt:i4>15</vt:i4>
      </vt:variant>
      <vt:variant>
        <vt:i4>0</vt:i4>
      </vt:variant>
      <vt:variant>
        <vt:i4>5</vt:i4>
      </vt:variant>
      <vt:variant>
        <vt:lpwstr>https://www.gov.uk/government/publications/technology-code-of-practice/technology-code-of-practice</vt:lpwstr>
      </vt:variant>
      <vt:variant>
        <vt:lpwstr/>
      </vt:variant>
      <vt:variant>
        <vt:i4>6291495</vt:i4>
      </vt:variant>
      <vt:variant>
        <vt:i4>12</vt:i4>
      </vt:variant>
      <vt:variant>
        <vt:i4>0</vt:i4>
      </vt:variant>
      <vt:variant>
        <vt:i4>5</vt:i4>
      </vt:variant>
      <vt:variant>
        <vt:lpwstr>https://www.gov.uk/service-manual/service-standard</vt:lpwstr>
      </vt:variant>
      <vt:variant>
        <vt:lpwstr/>
      </vt:variant>
      <vt:variant>
        <vt:i4>1900562</vt:i4>
      </vt:variant>
      <vt:variant>
        <vt:i4>9</vt:i4>
      </vt:variant>
      <vt:variant>
        <vt:i4>0</vt:i4>
      </vt:variant>
      <vt:variant>
        <vt:i4>5</vt:i4>
      </vt:variant>
      <vt:variant>
        <vt:lpwstr>https://www.w3.org/TR/WCAG21/</vt:lpwstr>
      </vt:variant>
      <vt:variant>
        <vt:lpwstr/>
      </vt:variant>
      <vt:variant>
        <vt:i4>786510</vt:i4>
      </vt:variant>
      <vt:variant>
        <vt:i4>6</vt:i4>
      </vt:variant>
      <vt:variant>
        <vt:i4>0</vt:i4>
      </vt:variant>
      <vt:variant>
        <vt:i4>5</vt:i4>
      </vt:variant>
      <vt:variant>
        <vt:lpwstr>https://assets.publishing.service.gov.uk/government/uploads/system/uploads/attachment_data/file/773705/Early-Career_Framework.pdf</vt:lpwstr>
      </vt:variant>
      <vt:variant>
        <vt:lpwstr/>
      </vt:variant>
      <vt:variant>
        <vt:i4>393306</vt:i4>
      </vt:variant>
      <vt:variant>
        <vt:i4>3</vt:i4>
      </vt:variant>
      <vt:variant>
        <vt:i4>0</vt:i4>
      </vt:variant>
      <vt:variant>
        <vt:i4>5</vt:i4>
      </vt:variant>
      <vt:variant>
        <vt:lpwstr>https://www.gov.uk/government/publications/send-code-of-practice-0-to-25</vt:lpwstr>
      </vt:variant>
      <vt:variant>
        <vt:lpwstr/>
      </vt:variant>
      <vt:variant>
        <vt:i4>7274531</vt:i4>
      </vt:variant>
      <vt:variant>
        <vt:i4>0</vt:i4>
      </vt:variant>
      <vt:variant>
        <vt:i4>0</vt:i4>
      </vt:variant>
      <vt:variant>
        <vt:i4>5</vt:i4>
      </vt:variant>
      <vt:variant>
        <vt:lpwstr>https://www.gov.uk/government/publications/relationships-education-relationships-and-sex-education-rse-and-health-education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ALLMAN, Jemma</dc:creator>
  <cp:keywords/>
  <dc:description/>
  <cp:lastModifiedBy>WILSHER, Paul</cp:lastModifiedBy>
  <cp:revision>2</cp:revision>
  <dcterms:created xsi:type="dcterms:W3CDTF">2019-11-22T11:24:00Z</dcterms:created>
  <dcterms:modified xsi:type="dcterms:W3CDTF">2019-11-22T11:24:00Z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0x010100D5909B5EB8779040B865CE95713B30CF</vt:lpwstr>
  </property>
</Properties>
</file>