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FD0" w:rsidRDefault="00717FD0" w:rsidP="00616D25">
      <w:pPr>
        <w:rPr>
          <w:rFonts w:ascii="Arial" w:hAnsi="Arial" w:cs="Arial"/>
          <w:b/>
          <w:sz w:val="36"/>
          <w:szCs w:val="36"/>
        </w:rPr>
      </w:pPr>
    </w:p>
    <w:p w:rsidR="0081513E" w:rsidRPr="00616D25" w:rsidRDefault="000574E9" w:rsidP="00616D2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Call-Off Schedule 20</w:t>
      </w:r>
      <w:r w:rsidR="00616D25">
        <w:rPr>
          <w:rFonts w:ascii="Arial" w:hAnsi="Arial" w:cs="Arial"/>
          <w:b/>
          <w:sz w:val="36"/>
          <w:szCs w:val="36"/>
        </w:rPr>
        <w:t xml:space="preserve"> (</w:t>
      </w:r>
      <w:r>
        <w:rPr>
          <w:rFonts w:ascii="Arial" w:hAnsi="Arial" w:cs="Arial"/>
          <w:b/>
          <w:sz w:val="36"/>
          <w:szCs w:val="36"/>
        </w:rPr>
        <w:t xml:space="preserve">Call-Off </w:t>
      </w:r>
      <w:r w:rsidR="00562676" w:rsidRPr="00616D25">
        <w:rPr>
          <w:rFonts w:ascii="Arial" w:hAnsi="Arial" w:cs="Arial"/>
          <w:b/>
          <w:sz w:val="36"/>
          <w:szCs w:val="36"/>
        </w:rPr>
        <w:t>S</w:t>
      </w:r>
      <w:r>
        <w:rPr>
          <w:rFonts w:ascii="Arial" w:hAnsi="Arial" w:cs="Arial"/>
          <w:b/>
          <w:sz w:val="36"/>
          <w:szCs w:val="36"/>
        </w:rPr>
        <w:t>pecification</w:t>
      </w:r>
      <w:r w:rsidR="00616D25">
        <w:rPr>
          <w:rFonts w:ascii="Arial" w:hAnsi="Arial" w:cs="Arial"/>
          <w:b/>
          <w:sz w:val="36"/>
          <w:szCs w:val="36"/>
        </w:rPr>
        <w:t>)</w:t>
      </w:r>
      <w:r w:rsidR="00FA26ED" w:rsidRPr="00616D25">
        <w:rPr>
          <w:rFonts w:ascii="Arial" w:hAnsi="Arial" w:cs="Arial"/>
          <w:sz w:val="36"/>
          <w:szCs w:val="36"/>
        </w:rPr>
        <w:t xml:space="preserve"> </w:t>
      </w:r>
    </w:p>
    <w:p w:rsidR="007E12FE" w:rsidRPr="000C76ED" w:rsidRDefault="007E12FE" w:rsidP="007E12FE">
      <w:pPr>
        <w:pStyle w:val="GPSL2Numbered"/>
        <w:ind w:left="0" w:firstLine="0"/>
        <w:jc w:val="left"/>
        <w:rPr>
          <w:rFonts w:ascii="Arial" w:hAnsi="Arial"/>
          <w:sz w:val="24"/>
        </w:rPr>
      </w:pPr>
      <w:bookmarkStart w:id="0" w:name="_Hlt365637504"/>
      <w:bookmarkStart w:id="1" w:name="_Hlt365637641"/>
      <w:bookmarkStart w:id="2" w:name="_Hlt365636904"/>
      <w:bookmarkStart w:id="3" w:name="_Hlt365636907"/>
      <w:bookmarkStart w:id="4" w:name="_Toc349230508"/>
      <w:bookmarkStart w:id="5" w:name="_Toc349230509"/>
      <w:bookmarkStart w:id="6" w:name="_Toc349230615"/>
      <w:bookmarkStart w:id="7" w:name="_Toc349230624"/>
      <w:bookmarkStart w:id="8" w:name="_Toc349230661"/>
      <w:bookmarkStart w:id="9" w:name="_Toc349230715"/>
      <w:bookmarkStart w:id="10" w:name="_Toc349230717"/>
      <w:bookmarkStart w:id="11" w:name="_Toc349231564"/>
      <w:bookmarkStart w:id="12" w:name="_Toc348712421"/>
      <w:bookmarkStart w:id="13" w:name="_Toc348712423"/>
      <w:bookmarkStart w:id="14" w:name="_Toc348712425"/>
      <w:bookmarkStart w:id="15" w:name="_Toc349230720"/>
      <w:bookmarkStart w:id="16" w:name="_Toc349231566"/>
      <w:bookmarkStart w:id="17" w:name="_Toc348712427"/>
      <w:bookmarkStart w:id="18" w:name="_Toc348712429"/>
      <w:bookmarkStart w:id="19" w:name="_Toc349230723"/>
      <w:bookmarkStart w:id="20" w:name="_Toc348712431"/>
      <w:bookmarkStart w:id="21" w:name="_Toc349230725"/>
      <w:bookmarkStart w:id="22" w:name="_Toc349231569"/>
      <w:bookmarkStart w:id="23" w:name="_Toc349230741"/>
      <w:bookmarkStart w:id="24" w:name="_Toc349231585"/>
      <w:bookmarkStart w:id="25" w:name="_Toc349232221"/>
      <w:bookmarkStart w:id="26" w:name="_Toc349230757"/>
      <w:bookmarkStart w:id="27" w:name="_Toc349230765"/>
      <w:bookmarkStart w:id="28" w:name="_Toc349231607"/>
      <w:bookmarkStart w:id="29" w:name="_Toc349232238"/>
      <w:bookmarkStart w:id="30" w:name="_Toc349230785"/>
      <w:bookmarkStart w:id="31" w:name="_Toc349231627"/>
      <w:bookmarkStart w:id="32" w:name="_Toc349230790"/>
      <w:bookmarkStart w:id="33" w:name="_Toc349231632"/>
      <w:bookmarkStart w:id="34" w:name="_Toc349230792"/>
      <w:bookmarkStart w:id="35" w:name="_Toc349230803"/>
      <w:bookmarkStart w:id="36" w:name="_Toc349231642"/>
      <w:bookmarkStart w:id="37" w:name="_Toc349232261"/>
      <w:bookmarkStart w:id="38" w:name="_Toc349230813"/>
      <w:bookmarkStart w:id="39" w:name="_Toc349231652"/>
      <w:bookmarkStart w:id="40" w:name="_Toc349232271"/>
      <w:bookmarkStart w:id="41" w:name="_Toc349230815"/>
      <w:bookmarkStart w:id="42" w:name="_Toc349231654"/>
      <w:bookmarkStart w:id="43" w:name="_Toc349232273"/>
      <w:bookmarkStart w:id="44" w:name="_Toc349230822"/>
      <w:bookmarkStart w:id="45" w:name="_Toc349231661"/>
      <w:bookmarkStart w:id="46" w:name="_Toc349232279"/>
      <w:bookmarkStart w:id="47" w:name="_Toc349230832"/>
      <w:bookmarkStart w:id="48" w:name="_Toc348712442"/>
      <w:bookmarkStart w:id="49" w:name="_Toc349230834"/>
      <w:bookmarkStart w:id="50" w:name="_Toc349231671"/>
      <w:bookmarkStart w:id="51" w:name="_Toc349230841"/>
      <w:bookmarkStart w:id="52" w:name="_Toc349231678"/>
      <w:bookmarkStart w:id="53" w:name="_Toc349232291"/>
      <w:bookmarkStart w:id="54" w:name="_Toc349230869"/>
      <w:bookmarkStart w:id="55" w:name="_Toc348712444"/>
      <w:bookmarkStart w:id="56" w:name="_Toc348712446"/>
      <w:bookmarkStart w:id="57" w:name="_Toc348712448"/>
      <w:bookmarkStart w:id="58" w:name="_Toc349230895"/>
      <w:bookmarkStart w:id="59" w:name="_Toc349231722"/>
      <w:bookmarkStart w:id="60" w:name="_Toc349230912"/>
      <w:bookmarkStart w:id="61" w:name="_Toc349230938"/>
      <w:bookmarkStart w:id="62" w:name="_Toc349231748"/>
      <w:bookmarkStart w:id="63" w:name="_Toc348712500"/>
      <w:bookmarkStart w:id="64" w:name="_Toc349231028"/>
      <w:bookmarkStart w:id="65" w:name="_Toc349231805"/>
      <w:bookmarkStart w:id="66" w:name="_Toc348712594"/>
      <w:bookmarkStart w:id="67" w:name="_Toc349231076"/>
      <w:bookmarkStart w:id="68" w:name="_Toc349231179"/>
      <w:bookmarkStart w:id="69" w:name="_Toc349231185"/>
      <w:bookmarkStart w:id="70" w:name="_Toc348712710"/>
      <w:bookmarkStart w:id="71" w:name="_Toc348712716"/>
      <w:bookmarkStart w:id="72" w:name="_Toc34923120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Pr="000C76ED">
        <w:rPr>
          <w:rFonts w:ascii="Arial" w:hAnsi="Arial"/>
          <w:sz w:val="24"/>
        </w:rPr>
        <w:t xml:space="preserve">This Schedule sets out the characteristics of the Deliverables that the Supplier will be required to make </w:t>
      </w:r>
      <w:r>
        <w:rPr>
          <w:rFonts w:ascii="Arial" w:hAnsi="Arial"/>
          <w:sz w:val="24"/>
        </w:rPr>
        <w:t xml:space="preserve">to the </w:t>
      </w:r>
      <w:r w:rsidRPr="000C76ED">
        <w:rPr>
          <w:rFonts w:ascii="Arial" w:hAnsi="Arial"/>
          <w:sz w:val="24"/>
        </w:rPr>
        <w:t xml:space="preserve">Buyers under this </w:t>
      </w:r>
      <w:r>
        <w:rPr>
          <w:rFonts w:ascii="Arial" w:hAnsi="Arial"/>
          <w:sz w:val="24"/>
        </w:rPr>
        <w:t>Call-Off Contract</w:t>
      </w:r>
    </w:p>
    <w:p w:rsidR="007E12FE" w:rsidRPr="00FB1F1B" w:rsidRDefault="007E12FE" w:rsidP="007E12FE">
      <w:pPr>
        <w:pStyle w:val="GPSL2NumberedBoldHeading"/>
        <w:numPr>
          <w:ilvl w:val="0"/>
          <w:numId w:val="0"/>
        </w:numPr>
        <w:jc w:val="left"/>
        <w:rPr>
          <w:rFonts w:ascii="Arial" w:hAnsi="Arial"/>
          <w:sz w:val="24"/>
          <w:highlight w:val="yellow"/>
        </w:rPr>
      </w:pPr>
    </w:p>
    <w:p w:rsidR="007E12FE" w:rsidRDefault="007E12FE" w:rsidP="007E12FE">
      <w:pPr>
        <w:pStyle w:val="GPSL2NumberedBoldHeading"/>
        <w:numPr>
          <w:ilvl w:val="0"/>
          <w:numId w:val="0"/>
        </w:numPr>
        <w:jc w:val="left"/>
        <w:rPr>
          <w:rFonts w:ascii="Arial" w:hAnsi="Arial"/>
          <w:sz w:val="24"/>
        </w:rPr>
      </w:pPr>
      <w:r w:rsidRPr="007E12FE">
        <w:rPr>
          <w:rFonts w:ascii="Arial" w:hAnsi="Arial"/>
          <w:b/>
          <w:sz w:val="24"/>
          <w:highlight w:val="yellow"/>
        </w:rPr>
        <w:t>[Insert</w:t>
      </w:r>
      <w:r w:rsidRPr="000C76ED">
        <w:rPr>
          <w:rFonts w:ascii="Arial" w:hAnsi="Arial"/>
          <w:sz w:val="24"/>
          <w:highlight w:val="yellow"/>
        </w:rPr>
        <w:t xml:space="preserve"> </w:t>
      </w:r>
      <w:r>
        <w:rPr>
          <w:rFonts w:ascii="Arial" w:hAnsi="Arial"/>
          <w:sz w:val="24"/>
        </w:rPr>
        <w:t>the</w:t>
      </w:r>
      <w:r w:rsidRPr="000C76ED">
        <w:rPr>
          <w:rFonts w:ascii="Arial" w:hAnsi="Arial"/>
          <w:sz w:val="24"/>
        </w:rPr>
        <w:t xml:space="preserve"> Sp</w:t>
      </w:r>
      <w:r>
        <w:rPr>
          <w:rFonts w:ascii="Arial" w:hAnsi="Arial"/>
          <w:sz w:val="24"/>
        </w:rPr>
        <w:t>ecification]</w:t>
      </w:r>
    </w:p>
    <w:p w:rsidR="004B33C1" w:rsidRDefault="004B33C1" w:rsidP="007E12FE">
      <w:pPr>
        <w:pStyle w:val="GPSL2NumberedBoldHeading"/>
        <w:numPr>
          <w:ilvl w:val="0"/>
          <w:numId w:val="0"/>
        </w:numPr>
        <w:jc w:val="left"/>
        <w:rPr>
          <w:rFonts w:ascii="Arial" w:hAnsi="Arial"/>
          <w:sz w:val="24"/>
        </w:rPr>
      </w:pPr>
    </w:p>
    <w:p w:rsidR="00982D5D" w:rsidRDefault="00982D5D" w:rsidP="007E12FE">
      <w:pPr>
        <w:pStyle w:val="GPSL2NumberedBoldHeading"/>
        <w:numPr>
          <w:ilvl w:val="0"/>
          <w:numId w:val="0"/>
        </w:numPr>
        <w:jc w:val="left"/>
        <w:rPr>
          <w:rFonts w:ascii="Arial" w:hAnsi="Arial"/>
          <w:b/>
          <w:sz w:val="24"/>
          <w:highlight w:val="yellow"/>
        </w:rPr>
      </w:pPr>
    </w:p>
    <w:p w:rsidR="00982D5D" w:rsidRPr="00982D5D" w:rsidRDefault="00982D5D" w:rsidP="00982D5D">
      <w:pPr>
        <w:rPr>
          <w:highlight w:val="yellow"/>
          <w:lang w:eastAsia="zh-CN"/>
        </w:rPr>
      </w:pPr>
    </w:p>
    <w:p w:rsidR="00982D5D" w:rsidRPr="00982D5D" w:rsidRDefault="00982D5D" w:rsidP="00982D5D">
      <w:pPr>
        <w:rPr>
          <w:highlight w:val="yellow"/>
          <w:lang w:eastAsia="zh-CN"/>
        </w:rPr>
      </w:pPr>
    </w:p>
    <w:p w:rsidR="00982D5D" w:rsidRPr="00982D5D" w:rsidRDefault="00982D5D" w:rsidP="00982D5D">
      <w:pPr>
        <w:rPr>
          <w:highlight w:val="yellow"/>
          <w:lang w:eastAsia="zh-CN"/>
        </w:rPr>
      </w:pPr>
    </w:p>
    <w:p w:rsidR="00982D5D" w:rsidRPr="00982D5D" w:rsidRDefault="00982D5D" w:rsidP="00982D5D">
      <w:pPr>
        <w:rPr>
          <w:highlight w:val="yellow"/>
          <w:lang w:eastAsia="zh-CN"/>
        </w:rPr>
      </w:pPr>
    </w:p>
    <w:p w:rsidR="00982D5D" w:rsidRPr="00982D5D" w:rsidRDefault="00982D5D" w:rsidP="00982D5D">
      <w:pPr>
        <w:rPr>
          <w:highlight w:val="yellow"/>
          <w:lang w:eastAsia="zh-CN"/>
        </w:rPr>
      </w:pPr>
    </w:p>
    <w:p w:rsidR="00982D5D" w:rsidRPr="00982D5D" w:rsidRDefault="00982D5D" w:rsidP="00982D5D">
      <w:pPr>
        <w:rPr>
          <w:highlight w:val="yellow"/>
          <w:lang w:eastAsia="zh-CN"/>
        </w:rPr>
      </w:pPr>
    </w:p>
    <w:p w:rsidR="00982D5D" w:rsidRPr="00982D5D" w:rsidRDefault="00982D5D" w:rsidP="00982D5D">
      <w:pPr>
        <w:rPr>
          <w:highlight w:val="yellow"/>
          <w:lang w:eastAsia="zh-CN"/>
        </w:rPr>
      </w:pPr>
    </w:p>
    <w:p w:rsidR="00982D5D" w:rsidRPr="00982D5D" w:rsidRDefault="00982D5D" w:rsidP="00982D5D">
      <w:pPr>
        <w:rPr>
          <w:highlight w:val="yellow"/>
          <w:lang w:eastAsia="zh-CN"/>
        </w:rPr>
      </w:pPr>
    </w:p>
    <w:p w:rsidR="00982D5D" w:rsidRPr="00982D5D" w:rsidRDefault="00982D5D" w:rsidP="00982D5D">
      <w:pPr>
        <w:rPr>
          <w:highlight w:val="yellow"/>
          <w:lang w:eastAsia="zh-CN"/>
        </w:rPr>
      </w:pPr>
    </w:p>
    <w:p w:rsidR="00982D5D" w:rsidRPr="00982D5D" w:rsidRDefault="00982D5D" w:rsidP="00982D5D">
      <w:pPr>
        <w:rPr>
          <w:highlight w:val="yellow"/>
          <w:lang w:eastAsia="zh-CN"/>
        </w:rPr>
      </w:pPr>
    </w:p>
    <w:p w:rsidR="00982D5D" w:rsidRPr="00982D5D" w:rsidRDefault="00982D5D" w:rsidP="00982D5D">
      <w:pPr>
        <w:rPr>
          <w:highlight w:val="yellow"/>
          <w:lang w:eastAsia="zh-CN"/>
        </w:rPr>
      </w:pPr>
    </w:p>
    <w:p w:rsidR="00982D5D" w:rsidRPr="00982D5D" w:rsidRDefault="00982D5D" w:rsidP="00982D5D">
      <w:pPr>
        <w:rPr>
          <w:highlight w:val="yellow"/>
          <w:lang w:eastAsia="zh-CN"/>
        </w:rPr>
      </w:pPr>
    </w:p>
    <w:p w:rsidR="00982D5D" w:rsidRPr="00982D5D" w:rsidRDefault="00982D5D" w:rsidP="00982D5D">
      <w:pPr>
        <w:rPr>
          <w:highlight w:val="yellow"/>
          <w:lang w:eastAsia="zh-CN"/>
        </w:rPr>
      </w:pPr>
    </w:p>
    <w:p w:rsidR="00982D5D" w:rsidRPr="00982D5D" w:rsidRDefault="00982D5D" w:rsidP="00982D5D">
      <w:pPr>
        <w:rPr>
          <w:highlight w:val="yellow"/>
          <w:lang w:eastAsia="zh-CN"/>
        </w:rPr>
      </w:pPr>
    </w:p>
    <w:p w:rsidR="00982D5D" w:rsidRPr="00982D5D" w:rsidRDefault="00982D5D" w:rsidP="00982D5D">
      <w:pPr>
        <w:rPr>
          <w:highlight w:val="yellow"/>
          <w:lang w:eastAsia="zh-CN"/>
        </w:rPr>
      </w:pPr>
    </w:p>
    <w:p w:rsidR="00982D5D" w:rsidRPr="00982D5D" w:rsidRDefault="00982D5D" w:rsidP="00982D5D">
      <w:pPr>
        <w:rPr>
          <w:highlight w:val="yellow"/>
          <w:lang w:eastAsia="zh-CN"/>
        </w:rPr>
      </w:pPr>
    </w:p>
    <w:p w:rsidR="00982D5D" w:rsidRPr="00982D5D" w:rsidRDefault="00982D5D" w:rsidP="00982D5D">
      <w:pPr>
        <w:rPr>
          <w:highlight w:val="yellow"/>
          <w:lang w:eastAsia="zh-CN"/>
        </w:rPr>
      </w:pPr>
    </w:p>
    <w:p w:rsidR="00982D5D" w:rsidRPr="00982D5D" w:rsidRDefault="002309C2" w:rsidP="002309C2">
      <w:pPr>
        <w:tabs>
          <w:tab w:val="left" w:pos="2983"/>
        </w:tabs>
        <w:rPr>
          <w:highlight w:val="yellow"/>
          <w:lang w:eastAsia="zh-CN"/>
        </w:rPr>
      </w:pPr>
      <w:r>
        <w:rPr>
          <w:highlight w:val="yellow"/>
          <w:lang w:eastAsia="zh-CN"/>
        </w:rPr>
        <w:tab/>
      </w:r>
      <w:bookmarkStart w:id="73" w:name="_GoBack"/>
      <w:bookmarkEnd w:id="73"/>
    </w:p>
    <w:p w:rsidR="00982D5D" w:rsidRPr="00982D5D" w:rsidRDefault="00982D5D" w:rsidP="00982D5D">
      <w:pPr>
        <w:tabs>
          <w:tab w:val="left" w:pos="1751"/>
        </w:tabs>
        <w:rPr>
          <w:highlight w:val="yellow"/>
          <w:lang w:eastAsia="zh-CN"/>
        </w:rPr>
      </w:pPr>
      <w:r>
        <w:rPr>
          <w:highlight w:val="yellow"/>
          <w:lang w:eastAsia="zh-CN"/>
        </w:rPr>
        <w:tab/>
      </w:r>
    </w:p>
    <w:p w:rsidR="004B33C1" w:rsidRPr="00982D5D" w:rsidRDefault="00982D5D" w:rsidP="00982D5D">
      <w:pPr>
        <w:tabs>
          <w:tab w:val="left" w:pos="1751"/>
        </w:tabs>
        <w:rPr>
          <w:highlight w:val="yellow"/>
          <w:lang w:eastAsia="zh-CN"/>
        </w:rPr>
        <w:sectPr w:rsidR="004B33C1" w:rsidRPr="00982D5D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highlight w:val="yellow"/>
          <w:lang w:eastAsia="zh-CN"/>
        </w:rPr>
        <w:lastRenderedPageBreak/>
        <w:tab/>
      </w:r>
    </w:p>
    <w:p w:rsidR="004B33C1" w:rsidRPr="000C76ED" w:rsidRDefault="004B33C1" w:rsidP="007E12FE">
      <w:pPr>
        <w:pStyle w:val="GPSL2NumberedBoldHeading"/>
        <w:numPr>
          <w:ilvl w:val="0"/>
          <w:numId w:val="0"/>
        </w:numPr>
        <w:jc w:val="left"/>
        <w:rPr>
          <w:rFonts w:ascii="Arial" w:hAnsi="Arial"/>
          <w:b/>
          <w:sz w:val="24"/>
          <w:highlight w:val="yellow"/>
        </w:rPr>
      </w:pPr>
    </w:p>
    <w:p w:rsidR="0081513E" w:rsidRPr="00FB1F1B" w:rsidRDefault="0081513E" w:rsidP="00E86078">
      <w:pPr>
        <w:pStyle w:val="GPSL1CLAUSEHEADING"/>
        <w:numPr>
          <w:ilvl w:val="0"/>
          <w:numId w:val="0"/>
        </w:numPr>
        <w:rPr>
          <w:rFonts w:ascii="Arial" w:hAnsi="Arial"/>
          <w:b w:val="0"/>
          <w:sz w:val="24"/>
          <w:szCs w:val="24"/>
        </w:rPr>
      </w:pPr>
    </w:p>
    <w:sectPr w:rsidR="0081513E" w:rsidRPr="00FB1F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427" w:rsidRDefault="00692427">
      <w:pPr>
        <w:spacing w:after="0" w:line="240" w:lineRule="auto"/>
      </w:pPr>
      <w:r>
        <w:separator/>
      </w:r>
    </w:p>
  </w:endnote>
  <w:endnote w:type="continuationSeparator" w:id="0">
    <w:p w:rsidR="00692427" w:rsidRDefault="00692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Zhongsong">
    <w:altName w:val="MS Mincho"/>
    <w:charset w:val="86"/>
    <w:family w:val="auto"/>
    <w:pitch w:val="variable"/>
    <w:sig w:usb0="00000287" w:usb1="080F0000" w:usb2="00000010" w:usb3="00000000" w:csb0="0006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F1B" w:rsidRDefault="00FB1F1B" w:rsidP="00597414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</w:p>
  <w:p w:rsidR="00597414" w:rsidRPr="002309C2" w:rsidRDefault="002309C2" w:rsidP="00597414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Ref: CR_152</w:t>
    </w:r>
  </w:p>
  <w:p w:rsidR="00597414" w:rsidRPr="007E12FE" w:rsidRDefault="00433263" w:rsidP="00597414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Project Version: v1.0</w:t>
    </w:r>
    <w:r>
      <w:rPr>
        <w:rFonts w:ascii="Arial" w:hAnsi="Arial" w:cs="Arial"/>
        <w:sz w:val="20"/>
      </w:rPr>
      <w:tab/>
    </w:r>
    <w:r w:rsidR="00717FD0" w:rsidRPr="007E12FE">
      <w:rPr>
        <w:rFonts w:ascii="Arial" w:hAnsi="Arial" w:cs="Arial"/>
        <w:sz w:val="20"/>
      </w:rPr>
      <w:tab/>
      <w:t xml:space="preserve"> 1</w:t>
    </w:r>
  </w:p>
  <w:p w:rsidR="0081513E" w:rsidRPr="007E12FE" w:rsidRDefault="00717FD0" w:rsidP="00597414">
    <w:pPr>
      <w:pStyle w:val="Footer"/>
      <w:rPr>
        <w:rFonts w:ascii="Arial" w:hAnsi="Arial" w:cs="Arial"/>
        <w:sz w:val="20"/>
      </w:rPr>
    </w:pPr>
    <w:r w:rsidRPr="007E12FE">
      <w:rPr>
        <w:rFonts w:ascii="Arial" w:hAnsi="Arial" w:cs="Arial"/>
        <w:sz w:val="20"/>
      </w:rPr>
      <w:t>Model Version: v3.0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427" w:rsidRDefault="00692427">
      <w:pPr>
        <w:spacing w:after="0" w:line="240" w:lineRule="auto"/>
      </w:pPr>
      <w:r>
        <w:separator/>
      </w:r>
    </w:p>
  </w:footnote>
  <w:footnote w:type="continuationSeparator" w:id="0">
    <w:p w:rsidR="00692427" w:rsidRDefault="00692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2FE" w:rsidRPr="005C04C4" w:rsidRDefault="005C04C4">
    <w:pPr>
      <w:pStyle w:val="Header"/>
      <w:rPr>
        <w:rFonts w:ascii="Arial" w:hAnsi="Arial" w:cs="Arial"/>
        <w:sz w:val="20"/>
        <w:szCs w:val="20"/>
      </w:rPr>
    </w:pPr>
    <w:r w:rsidRPr="005C04C4">
      <w:rPr>
        <w:rFonts w:ascii="Arial" w:hAnsi="Arial" w:cs="Arial"/>
        <w:sz w:val="20"/>
        <w:szCs w:val="20"/>
      </w:rPr>
      <w:t>Call-Off Schedule 20 (Call-Off Specification)</w:t>
    </w:r>
  </w:p>
  <w:p w:rsidR="005C04C4" w:rsidRPr="005C04C4" w:rsidRDefault="005C04C4">
    <w:pPr>
      <w:pStyle w:val="Header"/>
      <w:rPr>
        <w:rFonts w:ascii="Arial" w:hAnsi="Arial" w:cs="Arial"/>
        <w:sz w:val="20"/>
        <w:szCs w:val="20"/>
      </w:rPr>
    </w:pPr>
    <w:r w:rsidRPr="005C04C4">
      <w:rPr>
        <w:rFonts w:ascii="Arial" w:hAnsi="Arial" w:cs="Arial"/>
        <w:sz w:val="20"/>
        <w:szCs w:val="20"/>
      </w:rPr>
      <w:t>Call-Off Ref:</w:t>
    </w:r>
  </w:p>
  <w:p w:rsidR="005C04C4" w:rsidRPr="005C04C4" w:rsidRDefault="005C04C4">
    <w:pPr>
      <w:pStyle w:val="Header"/>
      <w:rPr>
        <w:rFonts w:ascii="Arial" w:hAnsi="Arial" w:cs="Arial"/>
        <w:sz w:val="20"/>
        <w:szCs w:val="20"/>
      </w:rPr>
    </w:pPr>
    <w:r w:rsidRPr="005C04C4">
      <w:rPr>
        <w:rFonts w:ascii="Arial" w:hAnsi="Arial" w:cs="Arial"/>
        <w:sz w:val="20"/>
        <w:szCs w:val="20"/>
      </w:rPr>
      <w:t>Crown Copyright 2018</w:t>
    </w:r>
  </w:p>
  <w:p w:rsidR="005C04C4" w:rsidRPr="005C04C4" w:rsidRDefault="005C04C4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multilevel"/>
    <w:tmpl w:val="D4CA08C8"/>
    <w:lvl w:ilvl="0">
      <w:start w:val="1"/>
      <w:numFmt w:val="decimal"/>
      <w:pStyle w:val="BodyTextIndent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624" w:hanging="48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215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0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0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09" w:hanging="1800"/>
      </w:pPr>
      <w:rPr>
        <w:rFonts w:cs="Times New Roman" w:hint="default"/>
      </w:rPr>
    </w:lvl>
  </w:abstractNum>
  <w:abstractNum w:abstractNumId="1" w15:restartNumberingAfterBreak="0">
    <w:nsid w:val="0FEE4FED"/>
    <w:multiLevelType w:val="multilevel"/>
    <w:tmpl w:val="5032E67A"/>
    <w:lvl w:ilvl="0">
      <w:start w:val="1"/>
      <w:numFmt w:val="none"/>
      <w:pStyle w:val="GPsDefinition"/>
      <w:lvlText w:val="%1"/>
      <w:lvlJc w:val="left"/>
      <w:pPr>
        <w:ind w:left="170" w:hanging="170"/>
      </w:pPr>
      <w:rPr>
        <w:rFonts w:ascii="Arial" w:hAnsi="Arial" w:hint="default"/>
        <w:sz w:val="22"/>
      </w:rPr>
    </w:lvl>
    <w:lvl w:ilvl="1">
      <w:start w:val="1"/>
      <w:numFmt w:val="lowerLetter"/>
      <w:pStyle w:val="GPSDefinitionL2"/>
      <w:lvlText w:val="%2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GPSDefinitionL3"/>
      <w:lvlText w:val="%3)"/>
      <w:lvlJc w:val="left"/>
      <w:pPr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pStyle w:val="GPSDefinitionL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A006FC5"/>
    <w:multiLevelType w:val="multilevel"/>
    <w:tmpl w:val="C78CF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2421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2ECF6AD9"/>
    <w:multiLevelType w:val="multilevel"/>
    <w:tmpl w:val="8C120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4A682CA5"/>
    <w:multiLevelType w:val="multilevel"/>
    <w:tmpl w:val="C4EE7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F66B2"/>
    <w:multiLevelType w:val="multilevel"/>
    <w:tmpl w:val="39E42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2.%3"/>
      <w:lvlJc w:val="left"/>
      <w:pPr>
        <w:tabs>
          <w:tab w:val="num" w:pos="2160"/>
        </w:tabs>
        <w:ind w:left="216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5C6855CE"/>
    <w:multiLevelType w:val="multilevel"/>
    <w:tmpl w:val="0A16502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42F2DEB"/>
    <w:multiLevelType w:val="multilevel"/>
    <w:tmpl w:val="95B47E56"/>
    <w:lvl w:ilvl="0">
      <w:start w:val="1"/>
      <w:numFmt w:val="decimal"/>
      <w:lvlText w:val="%1.0"/>
      <w:lvlJc w:val="left"/>
      <w:pPr>
        <w:ind w:left="862" w:hanging="72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1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.%4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62" w:hanging="2160"/>
      </w:pPr>
      <w:rPr>
        <w:rFonts w:hint="default"/>
      </w:rPr>
    </w:lvl>
  </w:abstractNum>
  <w:abstractNum w:abstractNumId="8" w15:restartNumberingAfterBreak="0">
    <w:nsid w:val="74164FE4"/>
    <w:multiLevelType w:val="multilevel"/>
    <w:tmpl w:val="27B0D2D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4AA7086"/>
    <w:multiLevelType w:val="hybridMultilevel"/>
    <w:tmpl w:val="02EA3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936E4"/>
    <w:multiLevelType w:val="multilevel"/>
    <w:tmpl w:val="509838D2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GPSL2NumberedBoldHeading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996"/>
        </w:tabs>
        <w:ind w:left="1996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880"/>
        </w:tabs>
        <w:ind w:left="288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GPSL5numberedclause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0"/>
  </w:num>
  <w:num w:numId="2">
    <w:abstractNumId w:val="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5"/>
  </w:num>
  <w:num w:numId="45">
    <w:abstractNumId w:val="10"/>
  </w:num>
  <w:num w:numId="46">
    <w:abstractNumId w:val="10"/>
  </w:num>
  <w:num w:numId="47">
    <w:abstractNumId w:val="3"/>
  </w:num>
  <w:num w:numId="48">
    <w:abstractNumId w:val="10"/>
  </w:num>
  <w:num w:numId="49">
    <w:abstractNumId w:val="10"/>
  </w:num>
  <w:num w:numId="50">
    <w:abstractNumId w:val="10"/>
  </w:num>
  <w:num w:numId="51">
    <w:abstractNumId w:val="10"/>
  </w:num>
  <w:num w:numId="52">
    <w:abstractNumId w:val="10"/>
  </w:num>
  <w:num w:numId="53">
    <w:abstractNumId w:val="10"/>
  </w:num>
  <w:num w:numId="54">
    <w:abstractNumId w:val="10"/>
  </w:num>
  <w:num w:numId="55">
    <w:abstractNumId w:val="10"/>
  </w:num>
  <w:num w:numId="56">
    <w:abstractNumId w:val="10"/>
  </w:num>
  <w:num w:numId="57">
    <w:abstractNumId w:val="10"/>
  </w:num>
  <w:num w:numId="58">
    <w:abstractNumId w:val="10"/>
  </w:num>
  <w:num w:numId="59">
    <w:abstractNumId w:val="10"/>
  </w:num>
  <w:num w:numId="60">
    <w:abstractNumId w:val="10"/>
  </w:num>
  <w:num w:numId="61">
    <w:abstractNumId w:val="10"/>
  </w:num>
  <w:num w:numId="62">
    <w:abstractNumId w:val="10"/>
  </w:num>
  <w:num w:numId="63">
    <w:abstractNumId w:val="10"/>
  </w:num>
  <w:num w:numId="64">
    <w:abstractNumId w:val="10"/>
  </w:num>
  <w:num w:numId="65">
    <w:abstractNumId w:val="10"/>
  </w:num>
  <w:num w:numId="66">
    <w:abstractNumId w:val="10"/>
  </w:num>
  <w:num w:numId="67">
    <w:abstractNumId w:val="10"/>
  </w:num>
  <w:num w:numId="68">
    <w:abstractNumId w:val="9"/>
  </w:num>
  <w:num w:numId="69">
    <w:abstractNumId w:val="10"/>
  </w:num>
  <w:num w:numId="70">
    <w:abstractNumId w:val="1"/>
  </w:num>
  <w:num w:numId="71">
    <w:abstractNumId w:val="10"/>
  </w:num>
  <w:num w:numId="72">
    <w:abstractNumId w:val="10"/>
  </w:num>
  <w:num w:numId="73">
    <w:abstractNumId w:val="10"/>
  </w:num>
  <w:num w:numId="74">
    <w:abstractNumId w:val="10"/>
  </w:num>
  <w:num w:numId="75">
    <w:abstractNumId w:val="10"/>
  </w:num>
  <w:num w:numId="76">
    <w:abstractNumId w:val="7"/>
  </w:num>
  <w:num w:numId="77">
    <w:abstractNumId w:val="10"/>
  </w:num>
  <w:num w:numId="78">
    <w:abstractNumId w:val="10"/>
  </w:num>
  <w:num w:numId="79">
    <w:abstractNumId w:val="10"/>
  </w:num>
  <w:num w:numId="80">
    <w:abstractNumId w:val="8"/>
  </w:num>
  <w:num w:numId="81">
    <w:abstractNumId w:val="6"/>
  </w:num>
  <w:num w:numId="82">
    <w:abstractNumId w:val="4"/>
  </w:num>
  <w:num w:numId="83">
    <w:abstractNumId w:val="1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3E"/>
    <w:rsid w:val="000574E9"/>
    <w:rsid w:val="00123B48"/>
    <w:rsid w:val="001649BE"/>
    <w:rsid w:val="002309C2"/>
    <w:rsid w:val="002E32B7"/>
    <w:rsid w:val="00336691"/>
    <w:rsid w:val="00395C1A"/>
    <w:rsid w:val="00412D4E"/>
    <w:rsid w:val="00433263"/>
    <w:rsid w:val="004B33C1"/>
    <w:rsid w:val="004C111F"/>
    <w:rsid w:val="00562676"/>
    <w:rsid w:val="00597414"/>
    <w:rsid w:val="005B4E76"/>
    <w:rsid w:val="005C04C4"/>
    <w:rsid w:val="00616D25"/>
    <w:rsid w:val="00692427"/>
    <w:rsid w:val="00717FD0"/>
    <w:rsid w:val="007335CD"/>
    <w:rsid w:val="007E12FE"/>
    <w:rsid w:val="0081513E"/>
    <w:rsid w:val="00880F36"/>
    <w:rsid w:val="008F480A"/>
    <w:rsid w:val="009612FD"/>
    <w:rsid w:val="00982D5D"/>
    <w:rsid w:val="00A4427B"/>
    <w:rsid w:val="00A663BD"/>
    <w:rsid w:val="00AC5CBA"/>
    <w:rsid w:val="00BF1FD7"/>
    <w:rsid w:val="00D236B6"/>
    <w:rsid w:val="00D44FC1"/>
    <w:rsid w:val="00DC54C2"/>
    <w:rsid w:val="00E63C82"/>
    <w:rsid w:val="00E86078"/>
    <w:rsid w:val="00E94174"/>
    <w:rsid w:val="00FA26ED"/>
    <w:rsid w:val="00FB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9BE0966"/>
  <w15:docId w15:val="{9DBC35DE-84D2-4942-918A-C1D07870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link w:val="GPSL1CLAUSEHEADINGChar"/>
    <w:qFormat/>
    <w:pPr>
      <w:numPr>
        <w:numId w:val="1"/>
      </w:numPr>
      <w:tabs>
        <w:tab w:val="left" w:pos="142"/>
      </w:tabs>
      <w:adjustRightInd w:val="0"/>
      <w:spacing w:before="240" w:after="120" w:line="240" w:lineRule="auto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numPr>
        <w:ilvl w:val="2"/>
        <w:numId w:val="1"/>
      </w:numPr>
      <w:tabs>
        <w:tab w:val="clear" w:pos="1996"/>
        <w:tab w:val="num" w:pos="2160"/>
      </w:tabs>
      <w:adjustRightInd w:val="0"/>
      <w:spacing w:before="120" w:after="120" w:line="240" w:lineRule="auto"/>
      <w:ind w:left="2160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ind w:left="2592" w:hanging="936"/>
    </w:p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</w:pPr>
  </w:style>
  <w:style w:type="paragraph" w:customStyle="1" w:styleId="GPSL2NumberedBoldHeading">
    <w:name w:val="GPS L2 Numbered Bold Heading"/>
    <w:basedOn w:val="Normal"/>
    <w:link w:val="GPSL2NumberedBoldHeadingChar"/>
    <w:qFormat/>
    <w:pPr>
      <w:numPr>
        <w:ilvl w:val="1"/>
        <w:numId w:val="1"/>
      </w:numPr>
      <w:adjustRightInd w:val="0"/>
      <w:spacing w:before="120" w:after="120" w:line="240" w:lineRule="auto"/>
      <w:ind w:left="936" w:hanging="576"/>
      <w:jc w:val="both"/>
    </w:pPr>
    <w:rPr>
      <w:rFonts w:eastAsia="Times New Roman" w:cs="Arial"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Calibri" w:hAnsi="Tahoma" w:cs="Tahoma"/>
      <w:sz w:val="16"/>
      <w:szCs w:val="16"/>
    </w:rPr>
  </w:style>
  <w:style w:type="paragraph" w:customStyle="1" w:styleId="GPSmacrorestart">
    <w:name w:val="GPS macro restar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FFFFFF"/>
      <w:sz w:val="16"/>
      <w:szCs w:val="16"/>
    </w:rPr>
  </w:style>
  <w:style w:type="character" w:customStyle="1" w:styleId="GPSL1CLAUSEHEADINGChar">
    <w:name w:val="GPS L1 CLAUSE HEADING Char"/>
    <w:link w:val="GPSL1CLAUSEHEADING"/>
    <w:rPr>
      <w:rFonts w:ascii="Calibri" w:eastAsia="STZhongsong" w:hAnsi="Calibri" w:cs="Arial"/>
      <w:b/>
      <w:caps/>
      <w:lang w:eastAsia="zh-CN"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">
    <w:name w:val="GPs Definition"/>
    <w:basedOn w:val="Normal"/>
    <w:qFormat/>
    <w:pPr>
      <w:numPr>
        <w:numId w:val="2"/>
      </w:numPr>
      <w:tabs>
        <w:tab w:val="left" w:pos="-9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</w:pPr>
  </w:style>
  <w:style w:type="paragraph" w:customStyle="1" w:styleId="GPSSchAnnexname">
    <w:name w:val="GPS Sch Annex name"/>
    <w:basedOn w:val="GPSSchTitleandNumber"/>
    <w:link w:val="GPSSchAnnexnameChar"/>
    <w:qFormat/>
    <w:pPr>
      <w:outlineLvl w:val="1"/>
    </w:pPr>
    <w:rPr>
      <w:rFonts w:ascii="Calibri" w:hAnsi="Calibri"/>
      <w:sz w:val="20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0"/>
      </w:numPr>
      <w:tabs>
        <w:tab w:val="clear" w:pos="142"/>
        <w:tab w:val="left" w:pos="0"/>
      </w:tabs>
      <w:ind w:left="360" w:hanging="360"/>
      <w:outlineLvl w:val="9"/>
    </w:pPr>
  </w:style>
  <w:style w:type="character" w:customStyle="1" w:styleId="GPSSchAnnexnameChar">
    <w:name w:val="GPS Sch Annex name Char"/>
    <w:link w:val="GPSSchAnnexname"/>
    <w:rPr>
      <w:rFonts w:ascii="Calibri" w:eastAsia="STZhongsong" w:hAnsi="Calibri" w:cs="Times New Roman"/>
      <w:b/>
      <w:caps/>
      <w:sz w:val="20"/>
      <w:lang w:eastAsia="zh-CN"/>
    </w:rPr>
  </w:style>
  <w:style w:type="paragraph" w:customStyle="1" w:styleId="GPSSchPart">
    <w:name w:val="GPS Sch Part"/>
    <w:basedOn w:val="GPSSchAnnexname"/>
    <w:link w:val="GPSSchPart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character" w:customStyle="1" w:styleId="GPSSchPartChar">
    <w:name w:val="GPS Sch Part Char"/>
    <w:link w:val="GPSSchPart"/>
    <w:rPr>
      <w:rFonts w:ascii="Calibri" w:eastAsia="STZhongsong" w:hAnsi="Calibri" w:cs="Times New Roman"/>
      <w:b/>
      <w:caps/>
      <w:sz w:val="20"/>
      <w:lang w:eastAsia="zh-CN"/>
    </w:rPr>
  </w:style>
  <w:style w:type="paragraph" w:styleId="BodyTextIndent">
    <w:name w:val="Body Text Indent"/>
    <w:basedOn w:val="Normal"/>
    <w:link w:val="BodyTextIndentChar"/>
    <w:pPr>
      <w:numPr>
        <w:numId w:val="5"/>
      </w:numPr>
      <w:adjustRightInd w:val="0"/>
      <w:spacing w:after="240" w:line="240" w:lineRule="auto"/>
      <w:jc w:val="both"/>
    </w:pPr>
    <w:rPr>
      <w:rFonts w:eastAsia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Pr>
      <w:rFonts w:ascii="Calibri" w:eastAsia="Times New Roman" w:hAnsi="Calibri" w:cs="Times New Roman"/>
      <w:lang w:eastAsia="zh-CN"/>
    </w:rPr>
  </w:style>
  <w:style w:type="character" w:customStyle="1" w:styleId="GPSL5numberedclauseChar">
    <w:name w:val="GPS L5 numbered clause Char"/>
    <w:link w:val="GPSL5numberedclause"/>
    <w:locked/>
    <w:rPr>
      <w:rFonts w:ascii="Calibri" w:eastAsia="Times New Roman" w:hAnsi="Calibri" w:cs="Arial"/>
      <w:lang w:eastAsia="zh-CN"/>
    </w:rPr>
  </w:style>
  <w:style w:type="paragraph" w:customStyle="1" w:styleId="GPSL2Indent">
    <w:name w:val="GPS L2 Indent"/>
    <w:basedOn w:val="Normal"/>
    <w:link w:val="GPSL2IndentChar"/>
    <w:qFormat/>
    <w:pPr>
      <w:tabs>
        <w:tab w:val="left" w:pos="3402"/>
      </w:tabs>
      <w:overflowPunct w:val="0"/>
      <w:autoSpaceDE w:val="0"/>
      <w:autoSpaceDN w:val="0"/>
      <w:adjustRightInd w:val="0"/>
      <w:spacing w:after="220" w:line="240" w:lineRule="auto"/>
      <w:ind w:left="1134"/>
      <w:jc w:val="both"/>
      <w:textAlignment w:val="baseline"/>
    </w:pPr>
    <w:rPr>
      <w:rFonts w:eastAsia="Times New Roman" w:cs="Arial"/>
      <w:szCs w:val="24"/>
    </w:rPr>
  </w:style>
  <w:style w:type="character" w:customStyle="1" w:styleId="GPSL2IndentChar">
    <w:name w:val="GPS L2 Indent Char"/>
    <w:link w:val="GPSL2Indent"/>
    <w:rPr>
      <w:rFonts w:ascii="Calibri" w:eastAsia="Times New Roman" w:hAnsi="Calibri" w:cs="Arial"/>
      <w:szCs w:val="24"/>
    </w:rPr>
  </w:style>
  <w:style w:type="paragraph" w:customStyle="1" w:styleId="GPSDefinitionTerm">
    <w:name w:val="GPS Definition Term"/>
    <w:basedOn w:val="Normal"/>
    <w:qFormat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ascii="Arial" w:eastAsia="Times New Roman" w:hAnsi="Arial" w:cs="Arial"/>
      <w:b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GPSL2Numbered">
    <w:name w:val="GPS L2 Numbered"/>
    <w:basedOn w:val="GPSL2NumberedBoldHeading"/>
    <w:link w:val="GPSL2NumberedChar"/>
    <w:qFormat/>
    <w:rsid w:val="007E12FE"/>
    <w:pPr>
      <w:numPr>
        <w:ilvl w:val="0"/>
        <w:numId w:val="0"/>
      </w:numPr>
      <w:tabs>
        <w:tab w:val="left" w:pos="709"/>
        <w:tab w:val="left" w:pos="1134"/>
      </w:tabs>
      <w:ind w:left="644" w:hanging="360"/>
    </w:pPr>
  </w:style>
  <w:style w:type="character" w:customStyle="1" w:styleId="GPSL2NumberedChar">
    <w:name w:val="GPS L2 Numbered Char"/>
    <w:link w:val="GPSL2Numbered"/>
    <w:locked/>
    <w:rsid w:val="007E12FE"/>
    <w:rPr>
      <w:rFonts w:ascii="Calibri" w:eastAsia="Times New Roman" w:hAnsi="Calibri" w:cs="Arial"/>
      <w:lang w:eastAsia="zh-CN"/>
    </w:rPr>
  </w:style>
  <w:style w:type="character" w:customStyle="1" w:styleId="GPSL2NumberedBoldHeadingChar">
    <w:name w:val="GPS L2 Numbered Bold Heading Char"/>
    <w:link w:val="GPSL2NumberedBoldHeading"/>
    <w:locked/>
    <w:rsid w:val="007E12FE"/>
    <w:rPr>
      <w:rFonts w:ascii="Calibri" w:eastAsia="Times New Roman" w:hAnsi="Calibri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0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16928-6062-4C29-86BF-3E7303421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Natasha Roye</cp:lastModifiedBy>
  <cp:revision>3</cp:revision>
  <dcterms:created xsi:type="dcterms:W3CDTF">2021-09-24T09:13:00Z</dcterms:created>
  <dcterms:modified xsi:type="dcterms:W3CDTF">2021-10-15T10:29:00Z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D1V6</vt:lpwstr>
  </property>
</Properties>
</file>