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6C8F14" w14:textId="77777777" w:rsidR="0003643E" w:rsidRDefault="00662E0B">
      <w:pPr>
        <w:pBdr>
          <w:top w:val="nil"/>
          <w:left w:val="nil"/>
          <w:bottom w:val="nil"/>
          <w:right w:val="nil"/>
          <w:between w:val="nil"/>
        </w:pBdr>
        <w:rPr>
          <w:color w:val="000000"/>
        </w:rPr>
      </w:pPr>
      <w:r>
        <w:rPr>
          <w:color w:val="000000"/>
        </w:rPr>
        <w:br/>
      </w:r>
      <w:r>
        <w:rPr>
          <w:noProof/>
        </w:rPr>
        <w:drawing>
          <wp:anchor distT="0" distB="0" distL="0" distR="0" simplePos="0" relativeHeight="251658240" behindDoc="0" locked="0" layoutInCell="1" hidden="0" allowOverlap="1" wp14:anchorId="099A3E89" wp14:editId="7D5DCCA2">
            <wp:simplePos x="0" y="0"/>
            <wp:positionH relativeFrom="column">
              <wp:posOffset>0</wp:posOffset>
            </wp:positionH>
            <wp:positionV relativeFrom="paragraph">
              <wp:posOffset>635</wp:posOffset>
            </wp:positionV>
            <wp:extent cx="2476500" cy="2070100"/>
            <wp:effectExtent l="0" t="0" r="0" b="0"/>
            <wp:wrapSquare wrapText="bothSides" distT="0" distB="0" distL="0" distR="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476500" cy="2070100"/>
                    </a:xfrm>
                    <a:prstGeom prst="rect">
                      <a:avLst/>
                    </a:prstGeom>
                    <a:ln/>
                  </pic:spPr>
                </pic:pic>
              </a:graphicData>
            </a:graphic>
          </wp:anchor>
        </w:drawing>
      </w:r>
    </w:p>
    <w:p w14:paraId="61B9E2E2" w14:textId="77777777" w:rsidR="0003643E" w:rsidRDefault="0003643E">
      <w:pPr>
        <w:pStyle w:val="Heading1"/>
        <w:numPr>
          <w:ilvl w:val="0"/>
          <w:numId w:val="4"/>
        </w:numPr>
        <w:tabs>
          <w:tab w:val="left" w:pos="0"/>
        </w:tabs>
      </w:pPr>
      <w:bookmarkStart w:id="0" w:name="_heading=h.gjdgxs" w:colFirst="0" w:colLast="0"/>
      <w:bookmarkEnd w:id="0"/>
    </w:p>
    <w:p w14:paraId="3341D22B" w14:textId="77777777" w:rsidR="0003643E" w:rsidRDefault="0003643E">
      <w:pPr>
        <w:pStyle w:val="Heading1"/>
        <w:numPr>
          <w:ilvl w:val="0"/>
          <w:numId w:val="4"/>
        </w:numPr>
        <w:tabs>
          <w:tab w:val="left" w:pos="0"/>
        </w:tabs>
      </w:pPr>
    </w:p>
    <w:p w14:paraId="7F287BD5" w14:textId="77777777" w:rsidR="0003643E" w:rsidRDefault="0003643E">
      <w:pPr>
        <w:pStyle w:val="Heading1"/>
        <w:numPr>
          <w:ilvl w:val="0"/>
          <w:numId w:val="4"/>
        </w:numPr>
        <w:tabs>
          <w:tab w:val="left" w:pos="0"/>
        </w:tabs>
      </w:pPr>
    </w:p>
    <w:p w14:paraId="4F238DC5" w14:textId="77777777" w:rsidR="0003643E" w:rsidRDefault="00662E0B">
      <w:pPr>
        <w:pStyle w:val="Heading1"/>
        <w:numPr>
          <w:ilvl w:val="0"/>
          <w:numId w:val="4"/>
        </w:numPr>
        <w:tabs>
          <w:tab w:val="left" w:pos="0"/>
        </w:tabs>
      </w:pPr>
      <w:bookmarkStart w:id="1" w:name="_heading=h.30j0zll" w:colFirst="0" w:colLast="0"/>
      <w:bookmarkEnd w:id="1"/>
      <w:r>
        <w:t xml:space="preserve">G-Cloud 13 Call-Off Contract </w:t>
      </w:r>
    </w:p>
    <w:p w14:paraId="22028DEB" w14:textId="77777777" w:rsidR="0003643E" w:rsidRDefault="0003643E">
      <w:pPr>
        <w:pBdr>
          <w:top w:val="nil"/>
          <w:left w:val="nil"/>
          <w:bottom w:val="nil"/>
          <w:right w:val="nil"/>
          <w:between w:val="nil"/>
        </w:pBdr>
        <w:rPr>
          <w:color w:val="000000"/>
          <w:sz w:val="28"/>
          <w:szCs w:val="28"/>
        </w:rPr>
      </w:pPr>
    </w:p>
    <w:p w14:paraId="570B318F" w14:textId="77777777" w:rsidR="0003643E" w:rsidRDefault="0003643E">
      <w:pPr>
        <w:pBdr>
          <w:top w:val="nil"/>
          <w:left w:val="nil"/>
          <w:bottom w:val="nil"/>
          <w:right w:val="nil"/>
          <w:between w:val="nil"/>
        </w:pBdr>
        <w:rPr>
          <w:color w:val="000000"/>
          <w:sz w:val="28"/>
          <w:szCs w:val="28"/>
        </w:rPr>
      </w:pPr>
    </w:p>
    <w:p w14:paraId="637915D6" w14:textId="77777777" w:rsidR="0003643E" w:rsidRDefault="00662E0B">
      <w:pPr>
        <w:pBdr>
          <w:top w:val="nil"/>
          <w:left w:val="nil"/>
          <w:bottom w:val="nil"/>
          <w:right w:val="nil"/>
          <w:between w:val="nil"/>
        </w:pBdr>
        <w:rPr>
          <w:color w:val="000000"/>
        </w:rPr>
      </w:pPr>
      <w:r>
        <w:rPr>
          <w:color w:val="000000"/>
        </w:rPr>
        <w:t>This Call-Off Contract for the G-Cloud 1</w:t>
      </w:r>
      <w:r>
        <w:t>3</w:t>
      </w:r>
      <w:r>
        <w:rPr>
          <w:color w:val="000000"/>
        </w:rPr>
        <w:t xml:space="preserve"> Framework Agreement (RM1557.1</w:t>
      </w:r>
      <w:r>
        <w:t>3</w:t>
      </w:r>
      <w:r>
        <w:rPr>
          <w:color w:val="000000"/>
        </w:rPr>
        <w:t>) includes:</w:t>
      </w:r>
    </w:p>
    <w:sdt>
      <w:sdtPr>
        <w:id w:val="-770006766"/>
        <w:docPartObj>
          <w:docPartGallery w:val="Table of Contents"/>
          <w:docPartUnique/>
        </w:docPartObj>
      </w:sdtPr>
      <w:sdtEndPr/>
      <w:sdtContent>
        <w:p w14:paraId="3747993F" w14:textId="77777777" w:rsidR="0003643E" w:rsidRDefault="00662E0B">
          <w:pPr>
            <w:pBdr>
              <w:top w:val="nil"/>
              <w:left w:val="nil"/>
              <w:bottom w:val="nil"/>
              <w:right w:val="nil"/>
              <w:between w:val="nil"/>
            </w:pBdr>
            <w:tabs>
              <w:tab w:val="right" w:pos="9631"/>
            </w:tabs>
            <w:spacing w:before="120"/>
            <w:rPr>
              <w:rFonts w:ascii="Cambria" w:eastAsia="Cambria" w:hAnsi="Cambria" w:cs="Cambria"/>
              <w:b/>
              <w:i/>
              <w:color w:val="000000"/>
              <w:sz w:val="24"/>
              <w:szCs w:val="24"/>
            </w:rPr>
          </w:pPr>
          <w:r>
            <w:fldChar w:fldCharType="begin"/>
          </w:r>
          <w:r>
            <w:instrText xml:space="preserve"> TOC \h \u \z \t "Heading 1,1,Heading 2,2,Heading 3,3,Heading 4,4,Heading 5,5,Heading 6,6,"</w:instrText>
          </w:r>
          <w:r>
            <w:fldChar w:fldCharType="separate"/>
          </w:r>
        </w:p>
        <w:p w14:paraId="50CECBF2" w14:textId="77777777" w:rsidR="0003643E" w:rsidRDefault="00662E0B">
          <w:pPr>
            <w:pBdr>
              <w:top w:val="nil"/>
              <w:left w:val="nil"/>
              <w:bottom w:val="nil"/>
              <w:right w:val="nil"/>
              <w:between w:val="nil"/>
            </w:pBdr>
            <w:tabs>
              <w:tab w:val="right" w:pos="9411"/>
            </w:tabs>
            <w:spacing w:before="120"/>
            <w:ind w:left="220"/>
            <w:rPr>
              <w:rFonts w:ascii="Cambria" w:eastAsia="Cambria" w:hAnsi="Cambria" w:cs="Cambria"/>
              <w:b/>
              <w:color w:val="000000"/>
            </w:rPr>
          </w:pPr>
          <w:r>
            <w:rPr>
              <w:color w:val="000000"/>
            </w:rPr>
            <w:t>Part A: Order Form</w:t>
          </w:r>
          <w:r>
            <w:rPr>
              <w:color w:val="000000"/>
            </w:rPr>
            <w:tab/>
            <w:t>2</w:t>
          </w:r>
        </w:p>
        <w:p w14:paraId="2872D663" w14:textId="77777777" w:rsidR="0003643E" w:rsidRDefault="00662E0B">
          <w:pPr>
            <w:pBdr>
              <w:top w:val="nil"/>
              <w:left w:val="nil"/>
              <w:bottom w:val="nil"/>
              <w:right w:val="nil"/>
              <w:between w:val="nil"/>
            </w:pBdr>
            <w:tabs>
              <w:tab w:val="right" w:pos="9411"/>
            </w:tabs>
            <w:spacing w:before="120"/>
            <w:ind w:left="220"/>
            <w:rPr>
              <w:rFonts w:ascii="Cambria" w:eastAsia="Cambria" w:hAnsi="Cambria" w:cs="Cambria"/>
              <w:b/>
              <w:color w:val="000000"/>
            </w:rPr>
          </w:pPr>
          <w:r>
            <w:rPr>
              <w:color w:val="000000"/>
            </w:rPr>
            <w:t>Schedule 1: Services</w:t>
          </w:r>
          <w:r>
            <w:rPr>
              <w:color w:val="000000"/>
            </w:rPr>
            <w:tab/>
            <w:t>12</w:t>
          </w:r>
        </w:p>
        <w:p w14:paraId="589754C7" w14:textId="77777777" w:rsidR="0003643E" w:rsidRDefault="00662E0B">
          <w:pPr>
            <w:pBdr>
              <w:top w:val="nil"/>
              <w:left w:val="nil"/>
              <w:bottom w:val="nil"/>
              <w:right w:val="nil"/>
              <w:between w:val="nil"/>
            </w:pBdr>
            <w:tabs>
              <w:tab w:val="right" w:pos="9411"/>
            </w:tabs>
            <w:spacing w:before="120"/>
            <w:ind w:left="220"/>
            <w:rPr>
              <w:rFonts w:ascii="Cambria" w:eastAsia="Cambria" w:hAnsi="Cambria" w:cs="Cambria"/>
              <w:b/>
              <w:color w:val="000000"/>
            </w:rPr>
          </w:pPr>
          <w:r>
            <w:rPr>
              <w:color w:val="000000"/>
            </w:rPr>
            <w:t>Schedule 2: Call-Off Contract charges</w:t>
          </w:r>
          <w:r>
            <w:rPr>
              <w:color w:val="000000"/>
            </w:rPr>
            <w:tab/>
            <w:t>12</w:t>
          </w:r>
        </w:p>
        <w:p w14:paraId="409C34B4" w14:textId="77777777" w:rsidR="0003643E" w:rsidRDefault="00662E0B">
          <w:pPr>
            <w:pBdr>
              <w:top w:val="nil"/>
              <w:left w:val="nil"/>
              <w:bottom w:val="nil"/>
              <w:right w:val="nil"/>
              <w:between w:val="nil"/>
            </w:pBdr>
            <w:tabs>
              <w:tab w:val="right" w:pos="9411"/>
            </w:tabs>
            <w:spacing w:before="120"/>
            <w:ind w:left="220"/>
            <w:rPr>
              <w:rFonts w:ascii="Cambria" w:eastAsia="Cambria" w:hAnsi="Cambria" w:cs="Cambria"/>
              <w:b/>
              <w:color w:val="000000"/>
            </w:rPr>
          </w:pPr>
          <w:r>
            <w:rPr>
              <w:color w:val="000000"/>
            </w:rPr>
            <w:t>Part B: Terms and conditions</w:t>
          </w:r>
          <w:r>
            <w:rPr>
              <w:color w:val="000000"/>
            </w:rPr>
            <w:tab/>
            <w:t>13</w:t>
          </w:r>
        </w:p>
        <w:p w14:paraId="439EB222" w14:textId="77777777" w:rsidR="0003643E" w:rsidRDefault="00662E0B">
          <w:pPr>
            <w:pBdr>
              <w:top w:val="nil"/>
              <w:left w:val="nil"/>
              <w:bottom w:val="nil"/>
              <w:right w:val="nil"/>
              <w:between w:val="nil"/>
            </w:pBdr>
            <w:tabs>
              <w:tab w:val="right" w:pos="9411"/>
            </w:tabs>
            <w:spacing w:before="120"/>
            <w:ind w:left="220"/>
            <w:rPr>
              <w:rFonts w:ascii="Cambria" w:eastAsia="Cambria" w:hAnsi="Cambria" w:cs="Cambria"/>
              <w:b/>
              <w:color w:val="000000"/>
            </w:rPr>
          </w:pPr>
          <w:r>
            <w:rPr>
              <w:color w:val="000000"/>
            </w:rPr>
            <w:t>Schedule 3: Collaboration agreement</w:t>
          </w:r>
          <w:r>
            <w:rPr>
              <w:color w:val="000000"/>
            </w:rPr>
            <w:tab/>
            <w:t>32</w:t>
          </w:r>
        </w:p>
        <w:p w14:paraId="3A24ACE6" w14:textId="77777777" w:rsidR="0003643E" w:rsidRDefault="00662E0B">
          <w:pPr>
            <w:pBdr>
              <w:top w:val="nil"/>
              <w:left w:val="nil"/>
              <w:bottom w:val="nil"/>
              <w:right w:val="nil"/>
              <w:between w:val="nil"/>
            </w:pBdr>
            <w:tabs>
              <w:tab w:val="right" w:pos="9411"/>
            </w:tabs>
            <w:spacing w:before="120"/>
            <w:ind w:left="220"/>
            <w:rPr>
              <w:rFonts w:ascii="Cambria" w:eastAsia="Cambria" w:hAnsi="Cambria" w:cs="Cambria"/>
              <w:b/>
              <w:color w:val="000000"/>
            </w:rPr>
          </w:pPr>
          <w:r>
            <w:rPr>
              <w:color w:val="000000"/>
            </w:rPr>
            <w:t>Schedule 4: Alternative clauses</w:t>
          </w:r>
          <w:r>
            <w:rPr>
              <w:color w:val="000000"/>
            </w:rPr>
            <w:tab/>
            <w:t>44</w:t>
          </w:r>
        </w:p>
        <w:p w14:paraId="2C09D8A2" w14:textId="77777777" w:rsidR="0003643E" w:rsidRDefault="00662E0B">
          <w:pPr>
            <w:pBdr>
              <w:top w:val="nil"/>
              <w:left w:val="nil"/>
              <w:bottom w:val="nil"/>
              <w:right w:val="nil"/>
              <w:between w:val="nil"/>
            </w:pBdr>
            <w:tabs>
              <w:tab w:val="right" w:pos="9411"/>
            </w:tabs>
            <w:spacing w:before="120"/>
            <w:ind w:left="220"/>
            <w:rPr>
              <w:rFonts w:ascii="Cambria" w:eastAsia="Cambria" w:hAnsi="Cambria" w:cs="Cambria"/>
              <w:b/>
              <w:color w:val="000000"/>
            </w:rPr>
          </w:pPr>
          <w:r>
            <w:rPr>
              <w:color w:val="000000"/>
            </w:rPr>
            <w:t>Schedule 5: Guarantee</w:t>
          </w:r>
          <w:r>
            <w:rPr>
              <w:color w:val="000000"/>
            </w:rPr>
            <w:tab/>
            <w:t>49</w:t>
          </w:r>
        </w:p>
        <w:p w14:paraId="10C899F8" w14:textId="77777777" w:rsidR="0003643E" w:rsidRDefault="00662E0B">
          <w:pPr>
            <w:pBdr>
              <w:top w:val="nil"/>
              <w:left w:val="nil"/>
              <w:bottom w:val="nil"/>
              <w:right w:val="nil"/>
              <w:between w:val="nil"/>
            </w:pBdr>
            <w:tabs>
              <w:tab w:val="right" w:pos="9411"/>
            </w:tabs>
            <w:spacing w:before="120"/>
            <w:ind w:left="220"/>
            <w:rPr>
              <w:rFonts w:ascii="Cambria" w:eastAsia="Cambria" w:hAnsi="Cambria" w:cs="Cambria"/>
              <w:b/>
              <w:color w:val="000000"/>
            </w:rPr>
          </w:pPr>
          <w:r>
            <w:rPr>
              <w:color w:val="000000"/>
            </w:rPr>
            <w:t>Schedule 6: Glossary and interpretations</w:t>
          </w:r>
          <w:r>
            <w:rPr>
              <w:color w:val="000000"/>
            </w:rPr>
            <w:tab/>
            <w:t>57</w:t>
          </w:r>
        </w:p>
        <w:p w14:paraId="7AC76DC5" w14:textId="77777777" w:rsidR="0003643E" w:rsidRDefault="00662E0B">
          <w:pPr>
            <w:pBdr>
              <w:top w:val="nil"/>
              <w:left w:val="nil"/>
              <w:bottom w:val="nil"/>
              <w:right w:val="nil"/>
              <w:between w:val="nil"/>
            </w:pBdr>
            <w:tabs>
              <w:tab w:val="right" w:pos="9411"/>
            </w:tabs>
            <w:spacing w:before="120"/>
            <w:ind w:left="220"/>
            <w:rPr>
              <w:rFonts w:ascii="Cambria" w:eastAsia="Cambria" w:hAnsi="Cambria" w:cs="Cambria"/>
              <w:b/>
              <w:color w:val="000000"/>
            </w:rPr>
          </w:pPr>
          <w:r>
            <w:rPr>
              <w:color w:val="000000"/>
            </w:rPr>
            <w:t>Schedule 7: GDPR Information</w:t>
          </w:r>
          <w:r>
            <w:rPr>
              <w:color w:val="000000"/>
            </w:rPr>
            <w:tab/>
            <w:t>68</w:t>
          </w:r>
          <w:r>
            <w:fldChar w:fldCharType="end"/>
          </w:r>
        </w:p>
      </w:sdtContent>
    </w:sdt>
    <w:p w14:paraId="4FCB24FD" w14:textId="77777777" w:rsidR="0003643E" w:rsidRDefault="0003643E">
      <w:pPr>
        <w:pBdr>
          <w:top w:val="nil"/>
          <w:left w:val="nil"/>
          <w:bottom w:val="nil"/>
          <w:right w:val="nil"/>
          <w:between w:val="nil"/>
        </w:pBdr>
        <w:rPr>
          <w:color w:val="000000"/>
        </w:rPr>
      </w:pPr>
    </w:p>
    <w:p w14:paraId="3F56D2A8" w14:textId="77777777" w:rsidR="0003643E" w:rsidRDefault="00662E0B">
      <w:pPr>
        <w:pStyle w:val="Heading2"/>
        <w:numPr>
          <w:ilvl w:val="1"/>
          <w:numId w:val="4"/>
        </w:numPr>
        <w:tabs>
          <w:tab w:val="left" w:pos="0"/>
        </w:tabs>
      </w:pPr>
      <w:bookmarkStart w:id="2" w:name="_heading=h.1fob9te" w:colFirst="0" w:colLast="0"/>
      <w:bookmarkEnd w:id="2"/>
      <w:r>
        <w:t>Part A: Order Form</w:t>
      </w:r>
    </w:p>
    <w:p w14:paraId="00DC3B38" w14:textId="77777777" w:rsidR="0003643E" w:rsidRDefault="00662E0B">
      <w:pPr>
        <w:pBdr>
          <w:top w:val="nil"/>
          <w:left w:val="nil"/>
          <w:bottom w:val="nil"/>
          <w:right w:val="nil"/>
          <w:between w:val="nil"/>
        </w:pBdr>
        <w:spacing w:before="240" w:after="240"/>
        <w:rPr>
          <w:color w:val="000000"/>
        </w:rPr>
      </w:pPr>
      <w:r>
        <w:rPr>
          <w:color w:val="000000"/>
        </w:rPr>
        <w:t>Buyers must use this template order form as the basis for all call-off contracts and must refrain from accepting a supplier’s prepopulated version unless it has been carefully checked against template drafting.</w:t>
      </w:r>
    </w:p>
    <w:tbl>
      <w:tblPr>
        <w:tblStyle w:val="a"/>
        <w:tblW w:w="8895"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530"/>
        <w:gridCol w:w="4365"/>
      </w:tblGrid>
      <w:tr w:rsidR="0003643E" w14:paraId="5C4F88DB" w14:textId="77777777">
        <w:trPr>
          <w:trHeight w:val="780"/>
        </w:trPr>
        <w:tc>
          <w:tcPr>
            <w:tcW w:w="4530" w:type="dxa"/>
            <w:tcBorders>
              <w:top w:val="single" w:sz="8" w:space="0" w:color="000000"/>
              <w:left w:val="single" w:sz="8" w:space="0" w:color="000000"/>
              <w:bottom w:val="single" w:sz="8" w:space="0" w:color="000000"/>
              <w:right w:val="single" w:sz="8" w:space="0" w:color="000000"/>
            </w:tcBorders>
            <w:shd w:val="clear" w:color="auto" w:fill="auto"/>
          </w:tcPr>
          <w:p w14:paraId="1BD89210" w14:textId="77777777" w:rsidR="0003643E" w:rsidRDefault="00662E0B">
            <w:pPr>
              <w:pBdr>
                <w:top w:val="nil"/>
                <w:left w:val="nil"/>
                <w:bottom w:val="nil"/>
                <w:right w:val="nil"/>
                <w:between w:val="nil"/>
              </w:pBdr>
              <w:spacing w:before="240"/>
              <w:rPr>
                <w:b/>
                <w:color w:val="000000"/>
              </w:rPr>
            </w:pPr>
            <w:r>
              <w:rPr>
                <w:b/>
                <w:color w:val="000000"/>
              </w:rPr>
              <w:t>Digital Marketplace service ID number</w:t>
            </w:r>
          </w:p>
        </w:tc>
        <w:tc>
          <w:tcPr>
            <w:tcW w:w="4365" w:type="dxa"/>
            <w:tcBorders>
              <w:top w:val="single" w:sz="8" w:space="0" w:color="000000"/>
              <w:bottom w:val="single" w:sz="8" w:space="0" w:color="000000"/>
              <w:right w:val="single" w:sz="8" w:space="0" w:color="000000"/>
            </w:tcBorders>
            <w:shd w:val="clear" w:color="auto" w:fill="auto"/>
          </w:tcPr>
          <w:p w14:paraId="5E682490" w14:textId="77777777" w:rsidR="0003643E" w:rsidRDefault="00662E0B">
            <w:pPr>
              <w:pBdr>
                <w:top w:val="nil"/>
                <w:left w:val="nil"/>
                <w:bottom w:val="nil"/>
                <w:right w:val="nil"/>
                <w:between w:val="nil"/>
              </w:pBdr>
              <w:spacing w:before="240"/>
              <w:rPr>
                <w:color w:val="000000"/>
              </w:rPr>
            </w:pPr>
            <w:r>
              <w:t>625729954337552</w:t>
            </w:r>
          </w:p>
        </w:tc>
      </w:tr>
      <w:tr w:rsidR="0003643E" w14:paraId="79DF7D87" w14:textId="77777777">
        <w:trPr>
          <w:trHeight w:val="480"/>
        </w:trPr>
        <w:tc>
          <w:tcPr>
            <w:tcW w:w="4530" w:type="dxa"/>
            <w:tcBorders>
              <w:left w:val="single" w:sz="8" w:space="0" w:color="000000"/>
              <w:bottom w:val="single" w:sz="8" w:space="0" w:color="000000"/>
              <w:right w:val="single" w:sz="8" w:space="0" w:color="000000"/>
            </w:tcBorders>
            <w:shd w:val="clear" w:color="auto" w:fill="auto"/>
          </w:tcPr>
          <w:p w14:paraId="7242284D" w14:textId="77777777" w:rsidR="0003643E" w:rsidRDefault="00662E0B">
            <w:pPr>
              <w:pBdr>
                <w:top w:val="nil"/>
                <w:left w:val="nil"/>
                <w:bottom w:val="nil"/>
                <w:right w:val="nil"/>
                <w:between w:val="nil"/>
              </w:pBdr>
              <w:spacing w:before="240"/>
              <w:rPr>
                <w:b/>
                <w:color w:val="000000"/>
              </w:rPr>
            </w:pPr>
            <w:r>
              <w:rPr>
                <w:b/>
                <w:color w:val="000000"/>
              </w:rPr>
              <w:t>Call-Off Contract reference</w:t>
            </w:r>
          </w:p>
        </w:tc>
        <w:tc>
          <w:tcPr>
            <w:tcW w:w="4365" w:type="dxa"/>
            <w:tcBorders>
              <w:bottom w:val="single" w:sz="8" w:space="0" w:color="000000"/>
              <w:right w:val="single" w:sz="8" w:space="0" w:color="000000"/>
            </w:tcBorders>
            <w:shd w:val="clear" w:color="auto" w:fill="auto"/>
          </w:tcPr>
          <w:p w14:paraId="6F10FDA4" w14:textId="77777777" w:rsidR="0003643E" w:rsidRDefault="00662E0B">
            <w:pPr>
              <w:pBdr>
                <w:top w:val="nil"/>
                <w:left w:val="nil"/>
                <w:bottom w:val="nil"/>
                <w:right w:val="nil"/>
                <w:between w:val="nil"/>
              </w:pBdr>
              <w:spacing w:before="240"/>
              <w:rPr>
                <w:color w:val="000000"/>
                <w:highlight w:val="yellow"/>
              </w:rPr>
            </w:pPr>
            <w:r>
              <w:rPr>
                <w:color w:val="000000"/>
                <w:highlight w:val="yellow"/>
              </w:rPr>
              <w:t>[Enter reference]</w:t>
            </w:r>
          </w:p>
        </w:tc>
      </w:tr>
      <w:tr w:rsidR="0003643E" w14:paraId="1923574C" w14:textId="77777777">
        <w:trPr>
          <w:trHeight w:val="480"/>
        </w:trPr>
        <w:tc>
          <w:tcPr>
            <w:tcW w:w="4530" w:type="dxa"/>
            <w:tcBorders>
              <w:left w:val="single" w:sz="8" w:space="0" w:color="000000"/>
              <w:bottom w:val="single" w:sz="8" w:space="0" w:color="000000"/>
              <w:right w:val="single" w:sz="8" w:space="0" w:color="000000"/>
            </w:tcBorders>
            <w:shd w:val="clear" w:color="auto" w:fill="auto"/>
          </w:tcPr>
          <w:p w14:paraId="0DDF951D" w14:textId="77777777" w:rsidR="0003643E" w:rsidRDefault="00662E0B">
            <w:pPr>
              <w:pBdr>
                <w:top w:val="nil"/>
                <w:left w:val="nil"/>
                <w:bottom w:val="nil"/>
                <w:right w:val="nil"/>
                <w:between w:val="nil"/>
              </w:pBdr>
              <w:spacing w:before="240"/>
              <w:rPr>
                <w:b/>
                <w:color w:val="000000"/>
              </w:rPr>
            </w:pPr>
            <w:r>
              <w:rPr>
                <w:b/>
                <w:color w:val="000000"/>
              </w:rPr>
              <w:t>Call-Off Contract title</w:t>
            </w:r>
          </w:p>
        </w:tc>
        <w:tc>
          <w:tcPr>
            <w:tcW w:w="4365" w:type="dxa"/>
            <w:tcBorders>
              <w:bottom w:val="single" w:sz="8" w:space="0" w:color="000000"/>
              <w:right w:val="single" w:sz="8" w:space="0" w:color="000000"/>
            </w:tcBorders>
            <w:shd w:val="clear" w:color="auto" w:fill="auto"/>
          </w:tcPr>
          <w:p w14:paraId="556830C2" w14:textId="77777777" w:rsidR="0003643E" w:rsidRDefault="00662E0B">
            <w:pPr>
              <w:pBdr>
                <w:top w:val="nil"/>
                <w:left w:val="nil"/>
                <w:bottom w:val="nil"/>
                <w:right w:val="nil"/>
                <w:between w:val="nil"/>
              </w:pBdr>
              <w:spacing w:before="240"/>
            </w:pPr>
            <w:r>
              <w:t>CONTRACT FOR THE PROVISION OF LOCALGOV DRUPAL WEBSITE</w:t>
            </w:r>
          </w:p>
        </w:tc>
      </w:tr>
      <w:tr w:rsidR="0003643E" w14:paraId="79C753BE" w14:textId="77777777">
        <w:trPr>
          <w:trHeight w:val="480"/>
        </w:trPr>
        <w:tc>
          <w:tcPr>
            <w:tcW w:w="4530" w:type="dxa"/>
            <w:tcBorders>
              <w:left w:val="single" w:sz="8" w:space="0" w:color="000000"/>
              <w:bottom w:val="single" w:sz="8" w:space="0" w:color="000000"/>
              <w:right w:val="single" w:sz="8" w:space="0" w:color="000000"/>
            </w:tcBorders>
            <w:shd w:val="clear" w:color="auto" w:fill="auto"/>
          </w:tcPr>
          <w:p w14:paraId="7BD8C9C2" w14:textId="77777777" w:rsidR="0003643E" w:rsidRDefault="00662E0B">
            <w:pPr>
              <w:pBdr>
                <w:top w:val="nil"/>
                <w:left w:val="nil"/>
                <w:bottom w:val="nil"/>
                <w:right w:val="nil"/>
                <w:between w:val="nil"/>
              </w:pBdr>
              <w:spacing w:before="240"/>
              <w:rPr>
                <w:b/>
                <w:color w:val="000000"/>
              </w:rPr>
            </w:pPr>
            <w:r>
              <w:rPr>
                <w:b/>
                <w:color w:val="000000"/>
              </w:rPr>
              <w:lastRenderedPageBreak/>
              <w:t>Call-Off Contract description</w:t>
            </w:r>
          </w:p>
        </w:tc>
        <w:tc>
          <w:tcPr>
            <w:tcW w:w="4365" w:type="dxa"/>
            <w:tcBorders>
              <w:bottom w:val="single" w:sz="8" w:space="0" w:color="000000"/>
              <w:right w:val="single" w:sz="8" w:space="0" w:color="000000"/>
            </w:tcBorders>
            <w:shd w:val="clear" w:color="auto" w:fill="auto"/>
          </w:tcPr>
          <w:p w14:paraId="46C11ECC" w14:textId="77777777" w:rsidR="0003643E" w:rsidRDefault="00662E0B">
            <w:pPr>
              <w:pBdr>
                <w:top w:val="nil"/>
                <w:left w:val="nil"/>
                <w:bottom w:val="nil"/>
                <w:right w:val="nil"/>
                <w:between w:val="nil"/>
              </w:pBdr>
              <w:spacing w:before="240"/>
              <w:rPr>
                <w:color w:val="000000"/>
              </w:rPr>
            </w:pPr>
            <w:r>
              <w:t>Contract for the redevelopment of the Southwark Borough Council website on the LocalGov Drupal CMS</w:t>
            </w:r>
          </w:p>
        </w:tc>
      </w:tr>
      <w:tr w:rsidR="0003643E" w14:paraId="2D8DF208" w14:textId="77777777">
        <w:trPr>
          <w:trHeight w:val="480"/>
        </w:trPr>
        <w:tc>
          <w:tcPr>
            <w:tcW w:w="4530" w:type="dxa"/>
            <w:tcBorders>
              <w:left w:val="single" w:sz="8" w:space="0" w:color="000000"/>
              <w:bottom w:val="single" w:sz="8" w:space="0" w:color="000000"/>
              <w:right w:val="single" w:sz="8" w:space="0" w:color="000000"/>
            </w:tcBorders>
            <w:shd w:val="clear" w:color="auto" w:fill="auto"/>
          </w:tcPr>
          <w:p w14:paraId="6EE4A5D8" w14:textId="77777777" w:rsidR="0003643E" w:rsidRPr="00662E0B" w:rsidRDefault="00662E0B">
            <w:pPr>
              <w:pBdr>
                <w:top w:val="nil"/>
                <w:left w:val="nil"/>
                <w:bottom w:val="nil"/>
                <w:right w:val="nil"/>
                <w:between w:val="nil"/>
              </w:pBdr>
              <w:spacing w:before="240"/>
              <w:rPr>
                <w:b/>
                <w:color w:val="000000"/>
              </w:rPr>
            </w:pPr>
            <w:r w:rsidRPr="00662E0B">
              <w:rPr>
                <w:b/>
                <w:color w:val="000000"/>
              </w:rPr>
              <w:t>Start date</w:t>
            </w:r>
          </w:p>
        </w:tc>
        <w:tc>
          <w:tcPr>
            <w:tcW w:w="4365" w:type="dxa"/>
            <w:tcBorders>
              <w:bottom w:val="single" w:sz="8" w:space="0" w:color="000000"/>
              <w:right w:val="single" w:sz="8" w:space="0" w:color="000000"/>
            </w:tcBorders>
            <w:shd w:val="clear" w:color="auto" w:fill="auto"/>
          </w:tcPr>
          <w:p w14:paraId="54BB3931" w14:textId="77777777" w:rsidR="0003643E" w:rsidRDefault="00662E0B">
            <w:pPr>
              <w:pBdr>
                <w:top w:val="nil"/>
                <w:left w:val="nil"/>
                <w:bottom w:val="nil"/>
                <w:right w:val="nil"/>
                <w:between w:val="nil"/>
              </w:pBdr>
              <w:spacing w:before="240"/>
              <w:rPr>
                <w:color w:val="000000"/>
              </w:rPr>
            </w:pPr>
            <w:r>
              <w:rPr>
                <w:color w:val="000000"/>
              </w:rPr>
              <w:t>17</w:t>
            </w:r>
            <w:r w:rsidRPr="00662E0B">
              <w:rPr>
                <w:color w:val="000000"/>
                <w:vertAlign w:val="superscript"/>
              </w:rPr>
              <w:t>th</w:t>
            </w:r>
            <w:r>
              <w:rPr>
                <w:color w:val="000000"/>
              </w:rPr>
              <w:t xml:space="preserve"> October 2023</w:t>
            </w:r>
          </w:p>
        </w:tc>
      </w:tr>
      <w:tr w:rsidR="0003643E" w14:paraId="549E7B9F" w14:textId="77777777">
        <w:trPr>
          <w:trHeight w:val="480"/>
        </w:trPr>
        <w:tc>
          <w:tcPr>
            <w:tcW w:w="4530" w:type="dxa"/>
            <w:tcBorders>
              <w:left w:val="single" w:sz="8" w:space="0" w:color="000000"/>
              <w:bottom w:val="single" w:sz="8" w:space="0" w:color="000000"/>
              <w:right w:val="single" w:sz="8" w:space="0" w:color="000000"/>
            </w:tcBorders>
            <w:shd w:val="clear" w:color="auto" w:fill="auto"/>
          </w:tcPr>
          <w:p w14:paraId="398ADF98" w14:textId="77777777" w:rsidR="0003643E" w:rsidRPr="00662E0B" w:rsidRDefault="00662E0B">
            <w:pPr>
              <w:pBdr>
                <w:top w:val="nil"/>
                <w:left w:val="nil"/>
                <w:bottom w:val="nil"/>
                <w:right w:val="nil"/>
                <w:between w:val="nil"/>
              </w:pBdr>
              <w:spacing w:before="240"/>
              <w:rPr>
                <w:b/>
                <w:color w:val="000000"/>
              </w:rPr>
            </w:pPr>
            <w:r w:rsidRPr="00662E0B">
              <w:rPr>
                <w:b/>
                <w:color w:val="000000"/>
              </w:rPr>
              <w:t>Expiry date</w:t>
            </w:r>
          </w:p>
        </w:tc>
        <w:tc>
          <w:tcPr>
            <w:tcW w:w="4365" w:type="dxa"/>
            <w:tcBorders>
              <w:bottom w:val="single" w:sz="8" w:space="0" w:color="000000"/>
              <w:right w:val="single" w:sz="8" w:space="0" w:color="000000"/>
            </w:tcBorders>
            <w:shd w:val="clear" w:color="auto" w:fill="auto"/>
          </w:tcPr>
          <w:p w14:paraId="1FB09706" w14:textId="77777777" w:rsidR="0003643E" w:rsidRDefault="00662E0B">
            <w:pPr>
              <w:pBdr>
                <w:top w:val="nil"/>
                <w:left w:val="nil"/>
                <w:bottom w:val="nil"/>
                <w:right w:val="nil"/>
                <w:between w:val="nil"/>
              </w:pBdr>
              <w:spacing w:before="240"/>
              <w:rPr>
                <w:color w:val="000000"/>
              </w:rPr>
            </w:pPr>
            <w:r>
              <w:rPr>
                <w:color w:val="000000"/>
              </w:rPr>
              <w:t>17</w:t>
            </w:r>
            <w:r w:rsidRPr="00662E0B">
              <w:rPr>
                <w:color w:val="000000"/>
                <w:vertAlign w:val="superscript"/>
              </w:rPr>
              <w:t>th</w:t>
            </w:r>
            <w:r>
              <w:rPr>
                <w:color w:val="000000"/>
              </w:rPr>
              <w:t xml:space="preserve"> October 2025</w:t>
            </w:r>
          </w:p>
        </w:tc>
      </w:tr>
      <w:tr w:rsidR="0003643E" w14:paraId="0199E5BE" w14:textId="77777777">
        <w:trPr>
          <w:trHeight w:val="480"/>
        </w:trPr>
        <w:tc>
          <w:tcPr>
            <w:tcW w:w="4530" w:type="dxa"/>
            <w:tcBorders>
              <w:left w:val="single" w:sz="8" w:space="0" w:color="000000"/>
              <w:bottom w:val="single" w:sz="8" w:space="0" w:color="000000"/>
              <w:right w:val="single" w:sz="8" w:space="0" w:color="000000"/>
            </w:tcBorders>
            <w:shd w:val="clear" w:color="auto" w:fill="auto"/>
          </w:tcPr>
          <w:p w14:paraId="5EF976AD" w14:textId="77777777" w:rsidR="0003643E" w:rsidRPr="00662E0B" w:rsidRDefault="00662E0B">
            <w:pPr>
              <w:pBdr>
                <w:top w:val="nil"/>
                <w:left w:val="nil"/>
                <w:bottom w:val="nil"/>
                <w:right w:val="nil"/>
                <w:between w:val="nil"/>
              </w:pBdr>
              <w:spacing w:before="240"/>
              <w:rPr>
                <w:b/>
                <w:color w:val="000000"/>
              </w:rPr>
            </w:pPr>
            <w:r w:rsidRPr="00662E0B">
              <w:rPr>
                <w:b/>
                <w:color w:val="000000"/>
              </w:rPr>
              <w:t>Call-Off Contract value</w:t>
            </w:r>
          </w:p>
        </w:tc>
        <w:tc>
          <w:tcPr>
            <w:tcW w:w="4365" w:type="dxa"/>
            <w:tcBorders>
              <w:bottom w:val="single" w:sz="8" w:space="0" w:color="000000"/>
              <w:right w:val="single" w:sz="8" w:space="0" w:color="000000"/>
            </w:tcBorders>
            <w:shd w:val="clear" w:color="auto" w:fill="auto"/>
          </w:tcPr>
          <w:p w14:paraId="234AA49D" w14:textId="77777777" w:rsidR="0003643E" w:rsidRDefault="00662E0B">
            <w:pPr>
              <w:pBdr>
                <w:top w:val="nil"/>
                <w:left w:val="nil"/>
                <w:bottom w:val="nil"/>
                <w:right w:val="nil"/>
                <w:between w:val="nil"/>
              </w:pBdr>
              <w:spacing w:before="240"/>
              <w:rPr>
                <w:color w:val="000000"/>
              </w:rPr>
            </w:pPr>
            <w:r>
              <w:t>£326,000</w:t>
            </w:r>
          </w:p>
        </w:tc>
      </w:tr>
      <w:tr w:rsidR="0003643E" w14:paraId="335AA526" w14:textId="77777777">
        <w:trPr>
          <w:trHeight w:val="480"/>
        </w:trPr>
        <w:tc>
          <w:tcPr>
            <w:tcW w:w="4530" w:type="dxa"/>
            <w:tcBorders>
              <w:left w:val="single" w:sz="8" w:space="0" w:color="000000"/>
              <w:bottom w:val="single" w:sz="8" w:space="0" w:color="000000"/>
              <w:right w:val="single" w:sz="8" w:space="0" w:color="000000"/>
            </w:tcBorders>
            <w:shd w:val="clear" w:color="auto" w:fill="auto"/>
          </w:tcPr>
          <w:p w14:paraId="080F612D" w14:textId="77777777" w:rsidR="0003643E" w:rsidRDefault="00662E0B">
            <w:pPr>
              <w:pBdr>
                <w:top w:val="nil"/>
                <w:left w:val="nil"/>
                <w:bottom w:val="nil"/>
                <w:right w:val="nil"/>
                <w:between w:val="nil"/>
              </w:pBdr>
              <w:spacing w:before="240"/>
              <w:rPr>
                <w:b/>
                <w:color w:val="000000"/>
              </w:rPr>
            </w:pPr>
            <w:r>
              <w:rPr>
                <w:b/>
                <w:color w:val="000000"/>
              </w:rPr>
              <w:t>Charging method</w:t>
            </w:r>
          </w:p>
        </w:tc>
        <w:tc>
          <w:tcPr>
            <w:tcW w:w="4365" w:type="dxa"/>
            <w:tcBorders>
              <w:bottom w:val="single" w:sz="8" w:space="0" w:color="000000"/>
              <w:right w:val="single" w:sz="8" w:space="0" w:color="000000"/>
            </w:tcBorders>
            <w:shd w:val="clear" w:color="auto" w:fill="auto"/>
          </w:tcPr>
          <w:p w14:paraId="510FA2D6" w14:textId="77777777" w:rsidR="0003643E" w:rsidRDefault="00662E0B">
            <w:pPr>
              <w:spacing w:before="240"/>
            </w:pPr>
            <w:r>
              <w:t>Development - invoiced inline with agreed milestones (20% on completion of initial development sprint to support content upload process, 60% on public launch, 20% 30 days after public launch)</w:t>
            </w:r>
          </w:p>
          <w:p w14:paraId="5FE6C684" w14:textId="77777777" w:rsidR="0003643E" w:rsidRDefault="00662E0B">
            <w:pPr>
              <w:spacing w:before="240"/>
              <w:rPr>
                <w:highlight w:val="yellow"/>
              </w:rPr>
            </w:pPr>
            <w:r>
              <w:t xml:space="preserve">Hosting, support and maintenance - monthly invoice (to be invoiced once live infrastructure is provisioned). </w:t>
            </w:r>
          </w:p>
        </w:tc>
      </w:tr>
      <w:tr w:rsidR="0003643E" w14:paraId="4B8EEC5A" w14:textId="77777777">
        <w:trPr>
          <w:trHeight w:val="480"/>
        </w:trPr>
        <w:tc>
          <w:tcPr>
            <w:tcW w:w="4530" w:type="dxa"/>
            <w:tcBorders>
              <w:left w:val="single" w:sz="8" w:space="0" w:color="000000"/>
              <w:bottom w:val="single" w:sz="8" w:space="0" w:color="000000"/>
              <w:right w:val="single" w:sz="8" w:space="0" w:color="000000"/>
            </w:tcBorders>
            <w:shd w:val="clear" w:color="auto" w:fill="auto"/>
          </w:tcPr>
          <w:p w14:paraId="377E6B90" w14:textId="77777777" w:rsidR="0003643E" w:rsidRDefault="00662E0B">
            <w:pPr>
              <w:pBdr>
                <w:top w:val="nil"/>
                <w:left w:val="nil"/>
                <w:bottom w:val="nil"/>
                <w:right w:val="nil"/>
                <w:between w:val="nil"/>
              </w:pBdr>
              <w:spacing w:before="240"/>
              <w:rPr>
                <w:b/>
                <w:color w:val="000000"/>
              </w:rPr>
            </w:pPr>
            <w:r>
              <w:rPr>
                <w:b/>
                <w:color w:val="000000"/>
              </w:rPr>
              <w:t>Purchase order number</w:t>
            </w:r>
          </w:p>
        </w:tc>
        <w:tc>
          <w:tcPr>
            <w:tcW w:w="4365" w:type="dxa"/>
            <w:tcBorders>
              <w:bottom w:val="single" w:sz="8" w:space="0" w:color="000000"/>
              <w:right w:val="single" w:sz="8" w:space="0" w:color="000000"/>
            </w:tcBorders>
            <w:shd w:val="clear" w:color="auto" w:fill="auto"/>
          </w:tcPr>
          <w:p w14:paraId="07F1351A" w14:textId="77777777" w:rsidR="0003643E" w:rsidRDefault="00662E0B">
            <w:pPr>
              <w:pBdr>
                <w:top w:val="nil"/>
                <w:left w:val="nil"/>
                <w:bottom w:val="nil"/>
                <w:right w:val="nil"/>
                <w:between w:val="nil"/>
              </w:pBdr>
              <w:spacing w:before="240"/>
              <w:rPr>
                <w:color w:val="000000"/>
              </w:rPr>
            </w:pPr>
            <w:r>
              <w:rPr>
                <w:color w:val="000000"/>
              </w:rPr>
              <w:t>TBC</w:t>
            </w:r>
          </w:p>
        </w:tc>
      </w:tr>
    </w:tbl>
    <w:p w14:paraId="450E2498" w14:textId="77777777" w:rsidR="0003643E" w:rsidRDefault="00662E0B">
      <w:pPr>
        <w:pBdr>
          <w:top w:val="nil"/>
          <w:left w:val="nil"/>
          <w:bottom w:val="nil"/>
          <w:right w:val="nil"/>
          <w:between w:val="nil"/>
        </w:pBdr>
        <w:spacing w:before="240"/>
        <w:rPr>
          <w:color w:val="000000"/>
        </w:rPr>
      </w:pPr>
      <w:r>
        <w:rPr>
          <w:color w:val="000000"/>
        </w:rPr>
        <w:t xml:space="preserve"> </w:t>
      </w:r>
    </w:p>
    <w:p w14:paraId="4A9EA446" w14:textId="77777777" w:rsidR="0003643E" w:rsidRDefault="00662E0B">
      <w:pPr>
        <w:pBdr>
          <w:top w:val="nil"/>
          <w:left w:val="nil"/>
          <w:bottom w:val="nil"/>
          <w:right w:val="nil"/>
          <w:between w:val="nil"/>
        </w:pBdr>
        <w:spacing w:before="240" w:after="240"/>
        <w:rPr>
          <w:color w:val="000000"/>
        </w:rPr>
      </w:pPr>
      <w:r>
        <w:rPr>
          <w:color w:val="000000"/>
        </w:rPr>
        <w:t>This Order Form is issued under the G-Cloud 1</w:t>
      </w:r>
      <w:r>
        <w:t>3</w:t>
      </w:r>
      <w:r>
        <w:rPr>
          <w:color w:val="000000"/>
        </w:rPr>
        <w:t xml:space="preserve"> Framework Agreement (RM1557.1</w:t>
      </w:r>
      <w:r>
        <w:t>3</w:t>
      </w:r>
      <w:r>
        <w:rPr>
          <w:color w:val="000000"/>
        </w:rPr>
        <w:t>).</w:t>
      </w:r>
    </w:p>
    <w:p w14:paraId="4310EF17" w14:textId="77777777" w:rsidR="0003643E" w:rsidRDefault="00662E0B">
      <w:pPr>
        <w:pBdr>
          <w:top w:val="nil"/>
          <w:left w:val="nil"/>
          <w:bottom w:val="nil"/>
          <w:right w:val="nil"/>
          <w:between w:val="nil"/>
        </w:pBdr>
        <w:spacing w:before="240"/>
        <w:rPr>
          <w:color w:val="000000"/>
        </w:rPr>
      </w:pPr>
      <w:r>
        <w:rPr>
          <w:color w:val="000000"/>
        </w:rPr>
        <w:t>Buyers can use this Order Form to specify their G-Cloud service requirements when placing an Order.</w:t>
      </w:r>
    </w:p>
    <w:p w14:paraId="7BB12124" w14:textId="77777777" w:rsidR="0003643E" w:rsidRDefault="00662E0B">
      <w:pPr>
        <w:pBdr>
          <w:top w:val="nil"/>
          <w:left w:val="nil"/>
          <w:bottom w:val="nil"/>
          <w:right w:val="nil"/>
          <w:between w:val="nil"/>
        </w:pBdr>
        <w:spacing w:before="240"/>
        <w:rPr>
          <w:color w:val="000000"/>
        </w:rPr>
      </w:pPr>
      <w:r>
        <w:rPr>
          <w:color w:val="000000"/>
        </w:rPr>
        <w:t>The Order Form cannot be used to alter existing terms or add any extra terms that materially change the Deliverables offered by the Supplier and defined in the Application.</w:t>
      </w:r>
    </w:p>
    <w:p w14:paraId="55514F79" w14:textId="77777777" w:rsidR="0003643E" w:rsidRDefault="00662E0B">
      <w:pPr>
        <w:pBdr>
          <w:top w:val="nil"/>
          <w:left w:val="nil"/>
          <w:bottom w:val="nil"/>
          <w:right w:val="nil"/>
          <w:between w:val="nil"/>
        </w:pBdr>
        <w:spacing w:before="240"/>
        <w:rPr>
          <w:color w:val="000000"/>
        </w:rPr>
      </w:pPr>
      <w:r>
        <w:rPr>
          <w:color w:val="000000"/>
        </w:rPr>
        <w:t>There are terms in the Call-Off Contract that may be defined in the Order Form. These are identified in the contract with square brackets.</w:t>
      </w:r>
    </w:p>
    <w:tbl>
      <w:tblPr>
        <w:tblStyle w:val="a0"/>
        <w:tblW w:w="888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055"/>
        <w:gridCol w:w="6825"/>
      </w:tblGrid>
      <w:tr w:rsidR="0003643E" w14:paraId="0A92E99E" w14:textId="77777777">
        <w:trPr>
          <w:trHeight w:val="3660"/>
        </w:trPr>
        <w:tc>
          <w:tcPr>
            <w:tcW w:w="2055" w:type="dxa"/>
            <w:tcBorders>
              <w:top w:val="single" w:sz="8" w:space="0" w:color="000000"/>
              <w:left w:val="single" w:sz="8" w:space="0" w:color="000000"/>
              <w:bottom w:val="single" w:sz="8" w:space="0" w:color="000000"/>
              <w:right w:val="single" w:sz="8" w:space="0" w:color="000000"/>
            </w:tcBorders>
            <w:shd w:val="clear" w:color="auto" w:fill="auto"/>
          </w:tcPr>
          <w:p w14:paraId="2B62B64A" w14:textId="77777777" w:rsidR="0003643E" w:rsidRDefault="00662E0B">
            <w:pPr>
              <w:pBdr>
                <w:top w:val="nil"/>
                <w:left w:val="nil"/>
                <w:bottom w:val="nil"/>
                <w:right w:val="nil"/>
                <w:between w:val="nil"/>
              </w:pBdr>
              <w:spacing w:before="240"/>
              <w:rPr>
                <w:b/>
                <w:color w:val="000000"/>
              </w:rPr>
            </w:pPr>
            <w:r>
              <w:rPr>
                <w:b/>
                <w:color w:val="000000"/>
              </w:rPr>
              <w:t>From the Buyer</w:t>
            </w:r>
          </w:p>
        </w:tc>
        <w:tc>
          <w:tcPr>
            <w:tcW w:w="6825" w:type="dxa"/>
            <w:tcBorders>
              <w:top w:val="single" w:sz="8" w:space="0" w:color="000000"/>
              <w:bottom w:val="single" w:sz="8" w:space="0" w:color="000000"/>
              <w:right w:val="single" w:sz="8" w:space="0" w:color="000000"/>
            </w:tcBorders>
            <w:shd w:val="clear" w:color="auto" w:fill="auto"/>
          </w:tcPr>
          <w:p w14:paraId="04F80CDA" w14:textId="77777777" w:rsidR="0003643E" w:rsidRDefault="00662E0B">
            <w:pPr>
              <w:spacing w:after="297" w:line="259" w:lineRule="auto"/>
            </w:pPr>
            <w:r>
              <w:t xml:space="preserve">London Borough of Southwark Council </w:t>
            </w:r>
          </w:p>
          <w:p w14:paraId="3B11C41D" w14:textId="77777777" w:rsidR="0003643E" w:rsidRDefault="00662E0B">
            <w:pPr>
              <w:spacing w:after="261" w:line="259" w:lineRule="auto"/>
            </w:pPr>
            <w:r>
              <w:t xml:space="preserve">020 7525 5000  </w:t>
            </w:r>
          </w:p>
          <w:p w14:paraId="339D59DD" w14:textId="77777777" w:rsidR="0003643E" w:rsidRDefault="00662E0B">
            <w:pPr>
              <w:spacing w:line="259" w:lineRule="auto"/>
            </w:pPr>
            <w:r>
              <w:t xml:space="preserve">160 Tooley Street  </w:t>
            </w:r>
          </w:p>
          <w:p w14:paraId="368D3825" w14:textId="77777777" w:rsidR="0003643E" w:rsidRDefault="00662E0B">
            <w:pPr>
              <w:spacing w:line="259" w:lineRule="auto"/>
            </w:pPr>
            <w:r>
              <w:t xml:space="preserve">London </w:t>
            </w:r>
          </w:p>
          <w:p w14:paraId="62AFBA82" w14:textId="77777777" w:rsidR="0003643E" w:rsidRDefault="00662E0B">
            <w:pPr>
              <w:pBdr>
                <w:top w:val="nil"/>
                <w:left w:val="nil"/>
                <w:bottom w:val="nil"/>
                <w:right w:val="nil"/>
                <w:between w:val="nil"/>
              </w:pBdr>
              <w:spacing w:before="240"/>
              <w:rPr>
                <w:color w:val="000000"/>
                <w:highlight w:val="yellow"/>
              </w:rPr>
            </w:pPr>
            <w:r>
              <w:t>SE1 2QH</w:t>
            </w:r>
          </w:p>
        </w:tc>
      </w:tr>
      <w:tr w:rsidR="0003643E" w14:paraId="70B2C93B" w14:textId="77777777">
        <w:trPr>
          <w:trHeight w:val="5220"/>
        </w:trPr>
        <w:tc>
          <w:tcPr>
            <w:tcW w:w="2055" w:type="dxa"/>
            <w:tcBorders>
              <w:left w:val="single" w:sz="8" w:space="0" w:color="000000"/>
              <w:bottom w:val="single" w:sz="8" w:space="0" w:color="000000"/>
              <w:right w:val="single" w:sz="8" w:space="0" w:color="000000"/>
            </w:tcBorders>
            <w:shd w:val="clear" w:color="auto" w:fill="auto"/>
          </w:tcPr>
          <w:p w14:paraId="41190473" w14:textId="77777777" w:rsidR="0003643E" w:rsidRDefault="00662E0B">
            <w:pPr>
              <w:pBdr>
                <w:top w:val="nil"/>
                <w:left w:val="nil"/>
                <w:bottom w:val="nil"/>
                <w:right w:val="nil"/>
                <w:between w:val="nil"/>
              </w:pBdr>
              <w:spacing w:before="240"/>
              <w:rPr>
                <w:b/>
                <w:color w:val="000000"/>
              </w:rPr>
            </w:pPr>
            <w:r>
              <w:rPr>
                <w:b/>
                <w:color w:val="000000"/>
              </w:rPr>
              <w:lastRenderedPageBreak/>
              <w:t>To the Supplier</w:t>
            </w:r>
          </w:p>
        </w:tc>
        <w:tc>
          <w:tcPr>
            <w:tcW w:w="6825" w:type="dxa"/>
            <w:tcBorders>
              <w:bottom w:val="single" w:sz="8" w:space="0" w:color="000000"/>
              <w:right w:val="single" w:sz="8" w:space="0" w:color="000000"/>
            </w:tcBorders>
            <w:shd w:val="clear" w:color="auto" w:fill="auto"/>
          </w:tcPr>
          <w:p w14:paraId="77CC9680" w14:textId="77777777" w:rsidR="0003643E" w:rsidRDefault="00662E0B">
            <w:pPr>
              <w:spacing w:before="240"/>
            </w:pPr>
            <w:r>
              <w:t>Big Blue Door Limited</w:t>
            </w:r>
          </w:p>
          <w:p w14:paraId="7EB6ADD3" w14:textId="77777777" w:rsidR="0003643E" w:rsidRDefault="00662E0B">
            <w:pPr>
              <w:spacing w:before="240"/>
            </w:pPr>
            <w:r>
              <w:t>0203 773 6040</w:t>
            </w:r>
          </w:p>
          <w:p w14:paraId="41376546" w14:textId="77777777" w:rsidR="0003643E" w:rsidRDefault="00662E0B">
            <w:pPr>
              <w:spacing w:before="240"/>
            </w:pPr>
            <w:r>
              <w:t xml:space="preserve">2 Church Street, </w:t>
            </w:r>
          </w:p>
          <w:p w14:paraId="0534FE62" w14:textId="77777777" w:rsidR="0003643E" w:rsidRDefault="00662E0B">
            <w:pPr>
              <w:spacing w:before="240"/>
            </w:pPr>
            <w:r>
              <w:t xml:space="preserve">Burnham, </w:t>
            </w:r>
          </w:p>
          <w:p w14:paraId="5D0FA1CF" w14:textId="77777777" w:rsidR="0003643E" w:rsidRDefault="00662E0B">
            <w:pPr>
              <w:spacing w:before="240"/>
            </w:pPr>
            <w:r>
              <w:t xml:space="preserve">Slough, </w:t>
            </w:r>
          </w:p>
          <w:p w14:paraId="3BBF627C" w14:textId="77777777" w:rsidR="0003643E" w:rsidRDefault="00662E0B">
            <w:pPr>
              <w:spacing w:before="240"/>
            </w:pPr>
            <w:r>
              <w:t>SL1 7HZ</w:t>
            </w:r>
          </w:p>
          <w:p w14:paraId="3831F22F" w14:textId="77777777" w:rsidR="0003643E" w:rsidRDefault="00662E0B">
            <w:pPr>
              <w:spacing w:before="240"/>
            </w:pPr>
            <w:r>
              <w:t>UK</w:t>
            </w:r>
          </w:p>
          <w:p w14:paraId="6F24C552" w14:textId="77777777" w:rsidR="0003643E" w:rsidRDefault="00662E0B">
            <w:pPr>
              <w:spacing w:before="240"/>
            </w:pPr>
            <w:r>
              <w:t>Company number: 07958927</w:t>
            </w:r>
          </w:p>
        </w:tc>
      </w:tr>
      <w:tr w:rsidR="0003643E" w14:paraId="2047BC09" w14:textId="77777777">
        <w:trPr>
          <w:trHeight w:val="480"/>
        </w:trPr>
        <w:tc>
          <w:tcPr>
            <w:tcW w:w="8880" w:type="dxa"/>
            <w:gridSpan w:val="2"/>
            <w:tcBorders>
              <w:left w:val="single" w:sz="8" w:space="0" w:color="000000"/>
              <w:bottom w:val="single" w:sz="8" w:space="0" w:color="000000"/>
              <w:right w:val="single" w:sz="8" w:space="0" w:color="000000"/>
            </w:tcBorders>
            <w:shd w:val="clear" w:color="auto" w:fill="auto"/>
          </w:tcPr>
          <w:p w14:paraId="15DED2C0" w14:textId="77777777" w:rsidR="0003643E" w:rsidRDefault="00662E0B">
            <w:pPr>
              <w:pBdr>
                <w:top w:val="nil"/>
                <w:left w:val="nil"/>
                <w:bottom w:val="nil"/>
                <w:right w:val="nil"/>
                <w:between w:val="nil"/>
              </w:pBdr>
              <w:spacing w:before="240" w:after="240"/>
              <w:rPr>
                <w:b/>
                <w:color w:val="000000"/>
              </w:rPr>
            </w:pPr>
            <w:r>
              <w:rPr>
                <w:b/>
                <w:color w:val="000000"/>
              </w:rPr>
              <w:t>Together the ‘Parties’</w:t>
            </w:r>
          </w:p>
        </w:tc>
      </w:tr>
    </w:tbl>
    <w:p w14:paraId="7B056627" w14:textId="77777777" w:rsidR="0003643E" w:rsidRDefault="0003643E">
      <w:pPr>
        <w:pBdr>
          <w:top w:val="nil"/>
          <w:left w:val="nil"/>
          <w:bottom w:val="nil"/>
          <w:right w:val="nil"/>
          <w:between w:val="nil"/>
        </w:pBdr>
        <w:spacing w:before="240" w:after="240"/>
        <w:rPr>
          <w:b/>
          <w:color w:val="000000"/>
        </w:rPr>
      </w:pPr>
    </w:p>
    <w:p w14:paraId="192CF1E9" w14:textId="77777777" w:rsidR="0003643E" w:rsidRDefault="00662E0B">
      <w:pPr>
        <w:pStyle w:val="Heading3"/>
        <w:numPr>
          <w:ilvl w:val="2"/>
          <w:numId w:val="4"/>
        </w:numPr>
        <w:tabs>
          <w:tab w:val="left" w:pos="0"/>
        </w:tabs>
      </w:pPr>
      <w:r>
        <w:t>Principal contact details</w:t>
      </w:r>
    </w:p>
    <w:p w14:paraId="6C494857" w14:textId="77777777" w:rsidR="0003643E" w:rsidRDefault="00662E0B">
      <w:pPr>
        <w:pBdr>
          <w:top w:val="nil"/>
          <w:left w:val="nil"/>
          <w:bottom w:val="nil"/>
          <w:right w:val="nil"/>
          <w:between w:val="nil"/>
        </w:pBdr>
        <w:spacing w:before="240" w:after="120" w:line="480" w:lineRule="auto"/>
        <w:rPr>
          <w:b/>
          <w:color w:val="000000"/>
        </w:rPr>
      </w:pPr>
      <w:r>
        <w:rPr>
          <w:b/>
          <w:color w:val="000000"/>
        </w:rPr>
        <w:t>For the Buyer:</w:t>
      </w:r>
    </w:p>
    <w:p w14:paraId="5269237F" w14:textId="77777777" w:rsidR="0003643E" w:rsidRDefault="00662E0B">
      <w:pPr>
        <w:pBdr>
          <w:top w:val="nil"/>
          <w:left w:val="nil"/>
          <w:bottom w:val="nil"/>
          <w:right w:val="nil"/>
          <w:between w:val="nil"/>
        </w:pBdr>
        <w:spacing w:after="120"/>
        <w:rPr>
          <w:color w:val="000000"/>
        </w:rPr>
      </w:pPr>
      <w:r>
        <w:rPr>
          <w:color w:val="000000"/>
        </w:rPr>
        <w:t>Title: Miss</w:t>
      </w:r>
    </w:p>
    <w:p w14:paraId="26839C93" w14:textId="77777777" w:rsidR="0003643E" w:rsidRDefault="00662E0B">
      <w:pPr>
        <w:pBdr>
          <w:top w:val="nil"/>
          <w:left w:val="nil"/>
          <w:bottom w:val="nil"/>
          <w:right w:val="nil"/>
          <w:between w:val="nil"/>
        </w:pBdr>
        <w:spacing w:after="120" w:line="240" w:lineRule="auto"/>
        <w:rPr>
          <w:color w:val="000000"/>
        </w:rPr>
      </w:pPr>
      <w:r>
        <w:rPr>
          <w:color w:val="000000"/>
        </w:rPr>
        <w:t>Name: Olivia Smith</w:t>
      </w:r>
    </w:p>
    <w:p w14:paraId="221A7A49" w14:textId="77777777" w:rsidR="0003643E" w:rsidRDefault="00662E0B">
      <w:pPr>
        <w:pBdr>
          <w:top w:val="nil"/>
          <w:left w:val="nil"/>
          <w:bottom w:val="nil"/>
          <w:right w:val="nil"/>
          <w:between w:val="nil"/>
        </w:pBdr>
        <w:spacing w:after="120" w:line="240" w:lineRule="auto"/>
        <w:rPr>
          <w:color w:val="000000"/>
        </w:rPr>
      </w:pPr>
      <w:r>
        <w:rPr>
          <w:color w:val="000000"/>
        </w:rPr>
        <w:t>Email: Olivia.smith@southwark.gov.uk</w:t>
      </w:r>
    </w:p>
    <w:p w14:paraId="6CD215EA" w14:textId="77777777" w:rsidR="0003643E" w:rsidRDefault="00662E0B">
      <w:pPr>
        <w:pBdr>
          <w:top w:val="nil"/>
          <w:left w:val="nil"/>
          <w:bottom w:val="nil"/>
          <w:right w:val="nil"/>
          <w:between w:val="nil"/>
        </w:pBdr>
        <w:spacing w:after="120" w:line="360" w:lineRule="auto"/>
      </w:pPr>
      <w:r>
        <w:t>Phone: 07783 784 084</w:t>
      </w:r>
    </w:p>
    <w:p w14:paraId="529F9237" w14:textId="77777777" w:rsidR="0003643E" w:rsidRDefault="0003643E">
      <w:pPr>
        <w:pBdr>
          <w:top w:val="nil"/>
          <w:left w:val="nil"/>
          <w:bottom w:val="nil"/>
          <w:right w:val="nil"/>
          <w:between w:val="nil"/>
        </w:pBdr>
        <w:rPr>
          <w:b/>
          <w:color w:val="000000"/>
        </w:rPr>
      </w:pPr>
    </w:p>
    <w:p w14:paraId="4EB92A83" w14:textId="77777777" w:rsidR="0003643E" w:rsidRDefault="00662E0B">
      <w:pPr>
        <w:pBdr>
          <w:top w:val="nil"/>
          <w:left w:val="nil"/>
          <w:bottom w:val="nil"/>
          <w:right w:val="nil"/>
          <w:between w:val="nil"/>
        </w:pBdr>
        <w:spacing w:line="480" w:lineRule="auto"/>
        <w:rPr>
          <w:b/>
          <w:color w:val="000000"/>
        </w:rPr>
      </w:pPr>
      <w:r>
        <w:rPr>
          <w:b/>
          <w:color w:val="000000"/>
        </w:rPr>
        <w:t>For the Supplier:</w:t>
      </w:r>
    </w:p>
    <w:p w14:paraId="30A0B7F6" w14:textId="77777777" w:rsidR="0003643E" w:rsidRDefault="00662E0B">
      <w:pPr>
        <w:pBdr>
          <w:top w:val="nil"/>
          <w:left w:val="nil"/>
          <w:bottom w:val="nil"/>
          <w:right w:val="nil"/>
          <w:between w:val="nil"/>
        </w:pBdr>
        <w:spacing w:after="120" w:line="240" w:lineRule="auto"/>
        <w:rPr>
          <w:color w:val="000000"/>
        </w:rPr>
      </w:pPr>
      <w:r>
        <w:rPr>
          <w:color w:val="000000"/>
        </w:rPr>
        <w:t xml:space="preserve">Title: </w:t>
      </w:r>
      <w:r>
        <w:t>Mr</w:t>
      </w:r>
    </w:p>
    <w:p w14:paraId="20BE2013" w14:textId="77777777" w:rsidR="0003643E" w:rsidRDefault="00662E0B">
      <w:pPr>
        <w:pBdr>
          <w:top w:val="nil"/>
          <w:left w:val="nil"/>
          <w:bottom w:val="nil"/>
          <w:right w:val="nil"/>
          <w:between w:val="nil"/>
        </w:pBdr>
        <w:spacing w:after="120" w:line="240" w:lineRule="auto"/>
        <w:rPr>
          <w:color w:val="000000"/>
        </w:rPr>
      </w:pPr>
      <w:r>
        <w:rPr>
          <w:color w:val="000000"/>
        </w:rPr>
        <w:t xml:space="preserve">Name: </w:t>
      </w:r>
      <w:r>
        <w:t>Simon Stewart</w:t>
      </w:r>
      <w:r>
        <w:tab/>
      </w:r>
    </w:p>
    <w:p w14:paraId="38E14C39" w14:textId="77777777" w:rsidR="0003643E" w:rsidRDefault="00662E0B">
      <w:pPr>
        <w:pBdr>
          <w:top w:val="nil"/>
          <w:left w:val="nil"/>
          <w:bottom w:val="nil"/>
          <w:right w:val="nil"/>
          <w:between w:val="nil"/>
        </w:pBdr>
        <w:spacing w:after="120" w:line="240" w:lineRule="auto"/>
        <w:rPr>
          <w:color w:val="000000"/>
        </w:rPr>
      </w:pPr>
      <w:r>
        <w:rPr>
          <w:color w:val="000000"/>
        </w:rPr>
        <w:t xml:space="preserve">Email: </w:t>
      </w:r>
      <w:r>
        <w:t>simon@bigbluedoor.net</w:t>
      </w:r>
    </w:p>
    <w:p w14:paraId="3635FFF3" w14:textId="77777777" w:rsidR="0003643E" w:rsidRDefault="00662E0B">
      <w:pPr>
        <w:pBdr>
          <w:top w:val="nil"/>
          <w:left w:val="nil"/>
          <w:bottom w:val="nil"/>
          <w:right w:val="nil"/>
          <w:between w:val="nil"/>
        </w:pBdr>
        <w:spacing w:after="120" w:line="240" w:lineRule="auto"/>
        <w:rPr>
          <w:color w:val="000000"/>
        </w:rPr>
      </w:pPr>
      <w:r>
        <w:rPr>
          <w:color w:val="000000"/>
        </w:rPr>
        <w:t xml:space="preserve">Phone: </w:t>
      </w:r>
      <w:r>
        <w:t>07484 647 936</w:t>
      </w:r>
    </w:p>
    <w:p w14:paraId="50A8CD91" w14:textId="77777777" w:rsidR="0003643E" w:rsidRDefault="0003643E">
      <w:pPr>
        <w:pBdr>
          <w:top w:val="nil"/>
          <w:left w:val="nil"/>
          <w:bottom w:val="nil"/>
          <w:right w:val="nil"/>
          <w:between w:val="nil"/>
        </w:pBdr>
        <w:spacing w:before="240" w:after="240"/>
        <w:rPr>
          <w:color w:val="000000"/>
        </w:rPr>
      </w:pPr>
    </w:p>
    <w:p w14:paraId="76E307AB" w14:textId="77777777" w:rsidR="0003643E" w:rsidRDefault="00662E0B">
      <w:pPr>
        <w:pStyle w:val="Heading3"/>
        <w:numPr>
          <w:ilvl w:val="2"/>
          <w:numId w:val="4"/>
        </w:numPr>
        <w:tabs>
          <w:tab w:val="left" w:pos="0"/>
        </w:tabs>
      </w:pPr>
      <w:r>
        <w:t>Call-Off Contract term</w:t>
      </w:r>
    </w:p>
    <w:tbl>
      <w:tblPr>
        <w:tblStyle w:val="a1"/>
        <w:tblW w:w="8895" w:type="dxa"/>
        <w:tblInd w:w="-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5"/>
        <w:gridCol w:w="6270"/>
      </w:tblGrid>
      <w:tr w:rsidR="0003643E" w14:paraId="57A3B48D" w14:textId="77777777">
        <w:trPr>
          <w:trHeight w:val="102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7EAA1CB5" w14:textId="77777777" w:rsidR="0003643E" w:rsidRDefault="00662E0B">
            <w:pPr>
              <w:pBdr>
                <w:top w:val="nil"/>
                <w:left w:val="nil"/>
                <w:bottom w:val="nil"/>
                <w:right w:val="nil"/>
                <w:between w:val="nil"/>
              </w:pBdr>
              <w:spacing w:before="240"/>
              <w:rPr>
                <w:color w:val="000000"/>
              </w:rPr>
            </w:pPr>
            <w:r>
              <w:rPr>
                <w:b/>
                <w:color w:val="000000"/>
              </w:rPr>
              <w:t>Start date</w:t>
            </w:r>
            <w:r>
              <w:rPr>
                <w:color w:val="000000"/>
              </w:rPr>
              <w:t xml:space="preserve"> </w:t>
            </w:r>
          </w:p>
        </w:tc>
        <w:tc>
          <w:tcPr>
            <w:tcW w:w="6270" w:type="dxa"/>
            <w:tcBorders>
              <w:top w:val="single" w:sz="8" w:space="0" w:color="000000"/>
              <w:bottom w:val="single" w:sz="8" w:space="0" w:color="000000"/>
              <w:right w:val="single" w:sz="8" w:space="0" w:color="000000"/>
            </w:tcBorders>
            <w:shd w:val="clear" w:color="auto" w:fill="auto"/>
          </w:tcPr>
          <w:p w14:paraId="5F1C5A0B" w14:textId="77777777" w:rsidR="0003643E" w:rsidRDefault="00662E0B">
            <w:pPr>
              <w:spacing w:before="240"/>
              <w:rPr>
                <w:color w:val="000000"/>
              </w:rPr>
            </w:pPr>
            <w:r>
              <w:t xml:space="preserve">This Call-Off Contract Starts on </w:t>
            </w:r>
            <w:r>
              <w:rPr>
                <w:b/>
              </w:rPr>
              <w:t>17</w:t>
            </w:r>
            <w:r w:rsidRPr="00662E0B">
              <w:rPr>
                <w:b/>
                <w:vertAlign w:val="superscript"/>
              </w:rPr>
              <w:t>th</w:t>
            </w:r>
            <w:r>
              <w:rPr>
                <w:b/>
              </w:rPr>
              <w:t xml:space="preserve"> October 2023 </w:t>
            </w:r>
            <w:r>
              <w:t xml:space="preserve">and is valid for </w:t>
            </w:r>
            <w:r>
              <w:rPr>
                <w:b/>
              </w:rPr>
              <w:t>24 months</w:t>
            </w:r>
            <w:r>
              <w:t>.</w:t>
            </w:r>
          </w:p>
          <w:p w14:paraId="5DB72F70" w14:textId="77777777" w:rsidR="0003643E" w:rsidRDefault="00662E0B">
            <w:pPr>
              <w:pBdr>
                <w:top w:val="nil"/>
                <w:left w:val="nil"/>
                <w:bottom w:val="nil"/>
                <w:right w:val="nil"/>
                <w:between w:val="nil"/>
              </w:pBdr>
              <w:spacing w:before="240"/>
              <w:rPr>
                <w:color w:val="000000"/>
              </w:rPr>
            </w:pPr>
            <w:r>
              <w:rPr>
                <w:color w:val="000000"/>
              </w:rPr>
              <w:t>[The date and number of days or months is subject to clause 1.2 in Part B below.]</w:t>
            </w:r>
          </w:p>
        </w:tc>
      </w:tr>
      <w:tr w:rsidR="0003643E" w14:paraId="5139E331" w14:textId="77777777">
        <w:trPr>
          <w:trHeight w:val="1340"/>
        </w:trPr>
        <w:tc>
          <w:tcPr>
            <w:tcW w:w="2625" w:type="dxa"/>
            <w:tcBorders>
              <w:left w:val="single" w:sz="8" w:space="0" w:color="000000"/>
              <w:bottom w:val="single" w:sz="8" w:space="0" w:color="000000"/>
              <w:right w:val="single" w:sz="8" w:space="0" w:color="000000"/>
            </w:tcBorders>
            <w:shd w:val="clear" w:color="auto" w:fill="auto"/>
          </w:tcPr>
          <w:p w14:paraId="3E526F65" w14:textId="77777777" w:rsidR="0003643E" w:rsidRDefault="00662E0B">
            <w:pPr>
              <w:pBdr>
                <w:top w:val="nil"/>
                <w:left w:val="nil"/>
                <w:bottom w:val="nil"/>
                <w:right w:val="nil"/>
                <w:between w:val="nil"/>
              </w:pBdr>
              <w:spacing w:before="60" w:after="60"/>
              <w:ind w:right="300"/>
              <w:rPr>
                <w:b/>
                <w:color w:val="000000"/>
              </w:rPr>
            </w:pPr>
            <w:r>
              <w:rPr>
                <w:b/>
                <w:color w:val="000000"/>
              </w:rPr>
              <w:t>Ending (termination)</w:t>
            </w:r>
          </w:p>
        </w:tc>
        <w:tc>
          <w:tcPr>
            <w:tcW w:w="6270" w:type="dxa"/>
            <w:tcBorders>
              <w:bottom w:val="single" w:sz="8" w:space="0" w:color="000000"/>
              <w:right w:val="single" w:sz="8" w:space="0" w:color="000000"/>
            </w:tcBorders>
            <w:shd w:val="clear" w:color="auto" w:fill="auto"/>
          </w:tcPr>
          <w:p w14:paraId="7B885E4A" w14:textId="77777777" w:rsidR="0003643E" w:rsidRDefault="00662E0B">
            <w:pPr>
              <w:pBdr>
                <w:top w:val="nil"/>
                <w:left w:val="nil"/>
                <w:bottom w:val="nil"/>
                <w:right w:val="nil"/>
                <w:between w:val="nil"/>
              </w:pBdr>
              <w:spacing w:before="240"/>
              <w:rPr>
                <w:color w:val="000000"/>
              </w:rPr>
            </w:pPr>
            <w:r>
              <w:rPr>
                <w:color w:val="000000"/>
              </w:rPr>
              <w:t xml:space="preserve">The notice period for the Supplier needed for Ending the Call-Off Contract is at least </w:t>
            </w:r>
            <w:r>
              <w:rPr>
                <w:b/>
              </w:rPr>
              <w:t xml:space="preserve">90 </w:t>
            </w:r>
            <w:r>
              <w:rPr>
                <w:color w:val="000000"/>
              </w:rPr>
              <w:t>Working Days from the date of written notice for undisputed sums (as per clause 18.6).</w:t>
            </w:r>
          </w:p>
          <w:p w14:paraId="39962C9A" w14:textId="77777777" w:rsidR="0003643E" w:rsidRDefault="00662E0B">
            <w:pPr>
              <w:pBdr>
                <w:top w:val="nil"/>
                <w:left w:val="nil"/>
                <w:bottom w:val="nil"/>
                <w:right w:val="nil"/>
                <w:between w:val="nil"/>
              </w:pBdr>
              <w:spacing w:before="240"/>
              <w:rPr>
                <w:color w:val="000000"/>
              </w:rPr>
            </w:pPr>
            <w:r>
              <w:rPr>
                <w:color w:val="000000"/>
              </w:rPr>
              <w:t xml:space="preserve">The notice period for the Buyer is a maximum of </w:t>
            </w:r>
            <w:r>
              <w:rPr>
                <w:b/>
                <w:color w:val="000000"/>
              </w:rPr>
              <w:t>30</w:t>
            </w:r>
            <w:r>
              <w:rPr>
                <w:color w:val="000000"/>
              </w:rPr>
              <w:t xml:space="preserve"> days from the date of written notice for Ending without cause (as per clause 18.1).</w:t>
            </w:r>
          </w:p>
        </w:tc>
      </w:tr>
      <w:tr w:rsidR="0003643E" w14:paraId="2AF7B067" w14:textId="77777777">
        <w:trPr>
          <w:trHeight w:val="5220"/>
        </w:trPr>
        <w:tc>
          <w:tcPr>
            <w:tcW w:w="2625" w:type="dxa"/>
            <w:tcBorders>
              <w:left w:val="single" w:sz="8" w:space="0" w:color="000000"/>
              <w:bottom w:val="single" w:sz="8" w:space="0" w:color="000000"/>
              <w:right w:val="single" w:sz="8" w:space="0" w:color="000000"/>
            </w:tcBorders>
            <w:shd w:val="clear" w:color="auto" w:fill="auto"/>
          </w:tcPr>
          <w:p w14:paraId="34CDA113" w14:textId="77777777" w:rsidR="0003643E" w:rsidRDefault="00662E0B">
            <w:pPr>
              <w:pBdr>
                <w:top w:val="nil"/>
                <w:left w:val="nil"/>
                <w:bottom w:val="nil"/>
                <w:right w:val="nil"/>
                <w:between w:val="nil"/>
              </w:pBdr>
              <w:spacing w:before="60" w:after="60"/>
              <w:ind w:right="300"/>
              <w:rPr>
                <w:color w:val="000000"/>
              </w:rPr>
            </w:pPr>
            <w:r>
              <w:rPr>
                <w:b/>
                <w:color w:val="000000"/>
              </w:rPr>
              <w:t>Extension period</w:t>
            </w:r>
          </w:p>
        </w:tc>
        <w:tc>
          <w:tcPr>
            <w:tcW w:w="6270" w:type="dxa"/>
            <w:tcBorders>
              <w:bottom w:val="single" w:sz="8" w:space="0" w:color="000000"/>
              <w:right w:val="single" w:sz="8" w:space="0" w:color="000000"/>
            </w:tcBorders>
            <w:shd w:val="clear" w:color="auto" w:fill="auto"/>
          </w:tcPr>
          <w:p w14:paraId="4FA91A50" w14:textId="77777777" w:rsidR="0003643E" w:rsidRDefault="00662E0B">
            <w:pPr>
              <w:pBdr>
                <w:top w:val="nil"/>
                <w:left w:val="nil"/>
                <w:bottom w:val="nil"/>
                <w:right w:val="nil"/>
                <w:between w:val="nil"/>
              </w:pBdr>
              <w:spacing w:before="240"/>
              <w:rPr>
                <w:color w:val="000000"/>
              </w:rPr>
            </w:pPr>
            <w:r>
              <w:rPr>
                <w:color w:val="000000"/>
              </w:rPr>
              <w:t xml:space="preserve">This Call-off Contract can be extended by the Buyer for </w:t>
            </w:r>
            <w:r>
              <w:rPr>
                <w:b/>
              </w:rPr>
              <w:t>two</w:t>
            </w:r>
            <w:r>
              <w:rPr>
                <w:color w:val="000000"/>
              </w:rPr>
              <w:t xml:space="preserve"> period(s) of </w:t>
            </w:r>
            <w:r>
              <w:rPr>
                <w:b/>
              </w:rPr>
              <w:t>12</w:t>
            </w:r>
            <w:r>
              <w:rPr>
                <w:b/>
                <w:color w:val="000000"/>
              </w:rPr>
              <w:t xml:space="preserve"> months each</w:t>
            </w:r>
            <w:r>
              <w:rPr>
                <w:color w:val="000000"/>
              </w:rPr>
              <w:t>, by giving the Supplier</w:t>
            </w:r>
            <w:r>
              <w:t xml:space="preserve"> </w:t>
            </w:r>
            <w:r>
              <w:rPr>
                <w:b/>
              </w:rPr>
              <w:t>one months</w:t>
            </w:r>
            <w:r>
              <w:rPr>
                <w:color w:val="000000"/>
              </w:rPr>
              <w:t xml:space="preserve"> notice before its expiry. The extension periods are subject to clauses 1.3 and 1.4 in Part B below.</w:t>
            </w:r>
          </w:p>
          <w:p w14:paraId="256342AF" w14:textId="77777777" w:rsidR="0003643E" w:rsidRDefault="00662E0B">
            <w:pPr>
              <w:pBdr>
                <w:top w:val="nil"/>
                <w:left w:val="nil"/>
                <w:bottom w:val="nil"/>
                <w:right w:val="nil"/>
                <w:between w:val="nil"/>
              </w:pBdr>
              <w:spacing w:before="240"/>
              <w:rPr>
                <w:color w:val="000000"/>
              </w:rPr>
            </w:pPr>
            <w:r>
              <w:rPr>
                <w:color w:val="000000"/>
              </w:rPr>
              <w:t>Extensions which extend the Term beyond 24 months are only permitted if the Supplier complies with the additional exit plan requirements at clauses 21.3 to 21.8.</w:t>
            </w:r>
          </w:p>
          <w:p w14:paraId="6C020252" w14:textId="77777777" w:rsidR="0003643E" w:rsidRDefault="00662E0B">
            <w:pPr>
              <w:pBdr>
                <w:top w:val="nil"/>
                <w:left w:val="nil"/>
                <w:bottom w:val="nil"/>
                <w:right w:val="nil"/>
                <w:between w:val="nil"/>
              </w:pBdr>
              <w:spacing w:before="240"/>
              <w:rPr>
                <w:color w:val="000000"/>
              </w:rPr>
            </w:pPr>
            <w:r>
              <w:rPr>
                <w:color w:val="000000"/>
              </w:rPr>
              <w:t>The extension period after 24 months should not exceed the maximum permitted under the Framework Agreement which is 2 periods of up to 12 months each.</w:t>
            </w:r>
          </w:p>
          <w:p w14:paraId="24200052" w14:textId="77777777" w:rsidR="0003643E" w:rsidRDefault="00662E0B">
            <w:pPr>
              <w:pBdr>
                <w:top w:val="nil"/>
                <w:left w:val="nil"/>
                <w:bottom w:val="nil"/>
                <w:right w:val="nil"/>
                <w:between w:val="nil"/>
              </w:pBdr>
              <w:spacing w:before="240"/>
              <w:rPr>
                <w:color w:val="000000"/>
              </w:rPr>
            </w:pPr>
            <w:r>
              <w:rPr>
                <w:color w:val="000000"/>
              </w:rPr>
              <w:t xml:space="preserve">If a buyer is a central government department and the contract Term is intended to exceed 24 months, then under the Spend Controls process, prior approval must be obtained from the Government Digital Service (GDS). Further guidance: </w:t>
            </w:r>
          </w:p>
          <w:p w14:paraId="7AB91F6E" w14:textId="77777777" w:rsidR="0003643E" w:rsidRDefault="00A85C16">
            <w:pPr>
              <w:pBdr>
                <w:top w:val="nil"/>
                <w:left w:val="nil"/>
                <w:bottom w:val="nil"/>
                <w:right w:val="nil"/>
                <w:between w:val="nil"/>
              </w:pBdr>
              <w:spacing w:before="240"/>
              <w:rPr>
                <w:color w:val="000000"/>
              </w:rPr>
            </w:pPr>
            <w:hyperlink r:id="rId12">
              <w:r w:rsidR="00662E0B">
                <w:rPr>
                  <w:color w:val="000000"/>
                  <w:u w:val="single"/>
                </w:rPr>
                <w:t>https://www.gov.uk/service-manual/agile-delivery/spend-controls-check-if-you-need-approval-to-spend-money-on-a-service</w:t>
              </w:r>
            </w:hyperlink>
          </w:p>
        </w:tc>
      </w:tr>
    </w:tbl>
    <w:p w14:paraId="7B37398E" w14:textId="77777777" w:rsidR="0003643E" w:rsidRDefault="00662E0B">
      <w:pPr>
        <w:pStyle w:val="Heading3"/>
        <w:numPr>
          <w:ilvl w:val="2"/>
          <w:numId w:val="4"/>
        </w:numPr>
        <w:tabs>
          <w:tab w:val="left" w:pos="0"/>
        </w:tabs>
      </w:pPr>
      <w:r>
        <w:t>Buyer contractual details</w:t>
      </w:r>
    </w:p>
    <w:p w14:paraId="10A7EA22" w14:textId="77777777" w:rsidR="0003643E" w:rsidRDefault="00662E0B">
      <w:pPr>
        <w:pBdr>
          <w:top w:val="nil"/>
          <w:left w:val="nil"/>
          <w:bottom w:val="nil"/>
          <w:right w:val="nil"/>
          <w:between w:val="nil"/>
        </w:pBdr>
        <w:spacing w:before="240" w:after="240"/>
        <w:rPr>
          <w:color w:val="000000"/>
        </w:rPr>
      </w:pPr>
      <w:r>
        <w:rPr>
          <w:color w:val="000000"/>
        </w:rPr>
        <w:t>This Order is for the G-Cloud Services outlined below. It is acknowledged by the Parties that the volume of the G-Cloud Services used by the Buyer may vary during this Call-Off Contract.</w:t>
      </w:r>
    </w:p>
    <w:tbl>
      <w:tblPr>
        <w:tblStyle w:val="a2"/>
        <w:tblW w:w="8895" w:type="dxa"/>
        <w:tblInd w:w="-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06"/>
        <w:gridCol w:w="6243"/>
        <w:gridCol w:w="46"/>
      </w:tblGrid>
      <w:tr w:rsidR="0003643E" w14:paraId="639BEF0B" w14:textId="77777777">
        <w:trPr>
          <w:trHeight w:val="1665"/>
        </w:trPr>
        <w:tc>
          <w:tcPr>
            <w:tcW w:w="2606" w:type="dxa"/>
            <w:tcBorders>
              <w:top w:val="single" w:sz="8" w:space="0" w:color="000000"/>
              <w:left w:val="single" w:sz="8" w:space="0" w:color="000000"/>
              <w:bottom w:val="single" w:sz="8" w:space="0" w:color="000000"/>
              <w:right w:val="single" w:sz="8" w:space="0" w:color="000000"/>
            </w:tcBorders>
            <w:shd w:val="clear" w:color="auto" w:fill="auto"/>
          </w:tcPr>
          <w:p w14:paraId="14CDE369" w14:textId="77777777" w:rsidR="0003643E" w:rsidRDefault="00662E0B">
            <w:pPr>
              <w:pBdr>
                <w:top w:val="nil"/>
                <w:left w:val="nil"/>
                <w:bottom w:val="nil"/>
                <w:right w:val="nil"/>
                <w:between w:val="nil"/>
              </w:pBdr>
              <w:spacing w:before="240"/>
              <w:rPr>
                <w:b/>
                <w:color w:val="000000"/>
              </w:rPr>
            </w:pPr>
            <w:r>
              <w:rPr>
                <w:b/>
                <w:color w:val="000000"/>
              </w:rPr>
              <w:t>G-Cloud lot</w:t>
            </w:r>
          </w:p>
        </w:tc>
        <w:tc>
          <w:tcPr>
            <w:tcW w:w="6289" w:type="dxa"/>
            <w:gridSpan w:val="2"/>
            <w:tcBorders>
              <w:top w:val="single" w:sz="8" w:space="0" w:color="000000"/>
              <w:bottom w:val="single" w:sz="8" w:space="0" w:color="000000"/>
              <w:right w:val="single" w:sz="8" w:space="0" w:color="000000"/>
            </w:tcBorders>
            <w:shd w:val="clear" w:color="auto" w:fill="auto"/>
          </w:tcPr>
          <w:p w14:paraId="3999EA71" w14:textId="77777777" w:rsidR="0003643E" w:rsidRDefault="00662E0B">
            <w:pPr>
              <w:pBdr>
                <w:top w:val="nil"/>
                <w:left w:val="nil"/>
                <w:bottom w:val="nil"/>
                <w:right w:val="nil"/>
                <w:between w:val="nil"/>
              </w:pBdr>
              <w:spacing w:before="240"/>
              <w:rPr>
                <w:color w:val="000000"/>
              </w:rPr>
            </w:pPr>
            <w:r>
              <w:rPr>
                <w:color w:val="000000"/>
              </w:rPr>
              <w:t>This Call-Off Contract is for the provision of Services under:</w:t>
            </w:r>
          </w:p>
          <w:p w14:paraId="60C3CCD6" w14:textId="77777777" w:rsidR="0003643E" w:rsidRDefault="00662E0B">
            <w:pPr>
              <w:numPr>
                <w:ilvl w:val="0"/>
                <w:numId w:val="6"/>
              </w:numPr>
              <w:pBdr>
                <w:top w:val="nil"/>
                <w:left w:val="nil"/>
                <w:bottom w:val="nil"/>
                <w:right w:val="nil"/>
                <w:between w:val="nil"/>
              </w:pBdr>
              <w:spacing w:before="240"/>
              <w:rPr>
                <w:color w:val="000000"/>
              </w:rPr>
            </w:pPr>
            <w:r>
              <w:rPr>
                <w:color w:val="000000"/>
              </w:rPr>
              <w:t xml:space="preserve">Lot 1: Cloud hosting </w:t>
            </w:r>
          </w:p>
          <w:p w14:paraId="52961B23" w14:textId="77777777" w:rsidR="0003643E" w:rsidRDefault="0003643E">
            <w:pPr>
              <w:pBdr>
                <w:top w:val="nil"/>
                <w:left w:val="nil"/>
                <w:bottom w:val="nil"/>
                <w:right w:val="nil"/>
                <w:between w:val="nil"/>
              </w:pBdr>
              <w:spacing w:before="240"/>
              <w:rPr>
                <w:color w:val="000000"/>
              </w:rPr>
            </w:pPr>
          </w:p>
        </w:tc>
      </w:tr>
      <w:tr w:rsidR="0003643E" w14:paraId="60F905B9" w14:textId="77777777">
        <w:trPr>
          <w:trHeight w:val="3600"/>
        </w:trPr>
        <w:tc>
          <w:tcPr>
            <w:tcW w:w="2606" w:type="dxa"/>
            <w:tcBorders>
              <w:left w:val="single" w:sz="8" w:space="0" w:color="000000"/>
              <w:bottom w:val="single" w:sz="8" w:space="0" w:color="000000"/>
              <w:right w:val="single" w:sz="8" w:space="0" w:color="000000"/>
            </w:tcBorders>
            <w:shd w:val="clear" w:color="auto" w:fill="auto"/>
          </w:tcPr>
          <w:p w14:paraId="702E7753" w14:textId="77777777" w:rsidR="0003643E" w:rsidRDefault="00662E0B">
            <w:pPr>
              <w:pBdr>
                <w:top w:val="nil"/>
                <w:left w:val="nil"/>
                <w:bottom w:val="nil"/>
                <w:right w:val="nil"/>
                <w:between w:val="nil"/>
              </w:pBdr>
              <w:spacing w:before="240"/>
              <w:rPr>
                <w:b/>
                <w:color w:val="000000"/>
              </w:rPr>
            </w:pPr>
            <w:r>
              <w:rPr>
                <w:b/>
                <w:color w:val="000000"/>
              </w:rPr>
              <w:t>G-Cloud services required</w:t>
            </w:r>
          </w:p>
        </w:tc>
        <w:tc>
          <w:tcPr>
            <w:tcW w:w="6289" w:type="dxa"/>
            <w:gridSpan w:val="2"/>
            <w:tcBorders>
              <w:bottom w:val="single" w:sz="8" w:space="0" w:color="000000"/>
              <w:right w:val="single" w:sz="8" w:space="0" w:color="000000"/>
            </w:tcBorders>
            <w:shd w:val="clear" w:color="auto" w:fill="auto"/>
          </w:tcPr>
          <w:p w14:paraId="41A48E6F" w14:textId="77777777" w:rsidR="0003643E" w:rsidRDefault="00662E0B">
            <w:pPr>
              <w:rPr>
                <w:b/>
              </w:rPr>
            </w:pPr>
            <w:r>
              <w:rPr>
                <w:color w:val="000000"/>
              </w:rPr>
              <w:t>The Services to be provided by the Supplier under the above Lot are listed in Framework Section 2 and outlined below:</w:t>
            </w:r>
            <w:r>
              <w:br/>
            </w:r>
            <w:r>
              <w:rPr>
                <w:color w:val="0B0C0C"/>
                <w:highlight w:val="white"/>
              </w:rPr>
              <w:t>Design and build a new southwark.gov.uk website using the LocalGov Drupal platform. Work with us to migrate existing content and develop new features. Provide maintenance, support, and hosting.</w:t>
            </w:r>
          </w:p>
        </w:tc>
      </w:tr>
      <w:tr w:rsidR="0003643E" w14:paraId="1E5D64C3" w14:textId="77777777">
        <w:trPr>
          <w:trHeight w:val="1600"/>
        </w:trPr>
        <w:tc>
          <w:tcPr>
            <w:tcW w:w="2606" w:type="dxa"/>
            <w:tcBorders>
              <w:left w:val="single" w:sz="8" w:space="0" w:color="000000"/>
              <w:bottom w:val="single" w:sz="8" w:space="0" w:color="000000"/>
              <w:right w:val="single" w:sz="8" w:space="0" w:color="000000"/>
            </w:tcBorders>
            <w:shd w:val="clear" w:color="auto" w:fill="auto"/>
          </w:tcPr>
          <w:p w14:paraId="4C5D7C66" w14:textId="77777777" w:rsidR="0003643E" w:rsidRDefault="00662E0B">
            <w:pPr>
              <w:pBdr>
                <w:top w:val="nil"/>
                <w:left w:val="nil"/>
                <w:bottom w:val="nil"/>
                <w:right w:val="nil"/>
                <w:between w:val="nil"/>
              </w:pBdr>
              <w:spacing w:before="240"/>
              <w:rPr>
                <w:b/>
                <w:color w:val="000000"/>
              </w:rPr>
            </w:pPr>
            <w:r>
              <w:rPr>
                <w:b/>
                <w:color w:val="000000"/>
              </w:rPr>
              <w:t>Additional Services</w:t>
            </w:r>
          </w:p>
        </w:tc>
        <w:tc>
          <w:tcPr>
            <w:tcW w:w="6289" w:type="dxa"/>
            <w:gridSpan w:val="2"/>
            <w:tcBorders>
              <w:bottom w:val="single" w:sz="8" w:space="0" w:color="000000"/>
              <w:right w:val="single" w:sz="8" w:space="0" w:color="000000"/>
            </w:tcBorders>
            <w:shd w:val="clear" w:color="auto" w:fill="auto"/>
          </w:tcPr>
          <w:p w14:paraId="397A2800" w14:textId="77777777" w:rsidR="0003643E" w:rsidRDefault="00662E0B">
            <w:pPr>
              <w:pBdr>
                <w:top w:val="nil"/>
                <w:left w:val="nil"/>
                <w:bottom w:val="nil"/>
                <w:right w:val="nil"/>
                <w:between w:val="nil"/>
              </w:pBdr>
              <w:spacing w:before="240"/>
              <w:rPr>
                <w:color w:val="000000"/>
              </w:rPr>
            </w:pPr>
            <w:r>
              <w:t>None.</w:t>
            </w:r>
          </w:p>
        </w:tc>
      </w:tr>
      <w:tr w:rsidR="0003643E" w14:paraId="1B4554B6" w14:textId="77777777">
        <w:trPr>
          <w:trHeight w:val="2680"/>
        </w:trPr>
        <w:tc>
          <w:tcPr>
            <w:tcW w:w="2606" w:type="dxa"/>
            <w:tcBorders>
              <w:left w:val="single" w:sz="8" w:space="0" w:color="000000"/>
              <w:bottom w:val="single" w:sz="8" w:space="0" w:color="000000"/>
              <w:right w:val="single" w:sz="8" w:space="0" w:color="000000"/>
            </w:tcBorders>
            <w:shd w:val="clear" w:color="auto" w:fill="auto"/>
          </w:tcPr>
          <w:p w14:paraId="7FEF61BB" w14:textId="77777777" w:rsidR="0003643E" w:rsidRDefault="00662E0B">
            <w:pPr>
              <w:pBdr>
                <w:top w:val="nil"/>
                <w:left w:val="nil"/>
                <w:bottom w:val="nil"/>
                <w:right w:val="nil"/>
                <w:between w:val="nil"/>
              </w:pBdr>
              <w:spacing w:before="240"/>
              <w:rPr>
                <w:b/>
                <w:color w:val="000000"/>
              </w:rPr>
            </w:pPr>
            <w:r>
              <w:rPr>
                <w:b/>
                <w:color w:val="000000"/>
              </w:rPr>
              <w:t>Location</w:t>
            </w:r>
          </w:p>
        </w:tc>
        <w:tc>
          <w:tcPr>
            <w:tcW w:w="6289" w:type="dxa"/>
            <w:gridSpan w:val="2"/>
            <w:tcBorders>
              <w:bottom w:val="single" w:sz="8" w:space="0" w:color="000000"/>
              <w:right w:val="single" w:sz="8" w:space="0" w:color="000000"/>
            </w:tcBorders>
            <w:shd w:val="clear" w:color="auto" w:fill="auto"/>
          </w:tcPr>
          <w:p w14:paraId="1D853B6C" w14:textId="77777777" w:rsidR="0003643E" w:rsidRDefault="00662E0B">
            <w:pPr>
              <w:spacing w:before="240"/>
              <w:rPr>
                <w:color w:val="000000"/>
              </w:rPr>
            </w:pPr>
            <w:r>
              <w:rPr>
                <w:b/>
                <w:highlight w:val="white"/>
              </w:rPr>
              <w:t xml:space="preserve">Work will be delivered remotely across the lifetime of the contract unless agreed separately. </w:t>
            </w:r>
          </w:p>
        </w:tc>
      </w:tr>
      <w:tr w:rsidR="0003643E" w14:paraId="72ADE50A" w14:textId="77777777">
        <w:trPr>
          <w:trHeight w:val="780"/>
        </w:trPr>
        <w:tc>
          <w:tcPr>
            <w:tcW w:w="2606" w:type="dxa"/>
            <w:tcBorders>
              <w:left w:val="single" w:sz="8" w:space="0" w:color="000000"/>
              <w:bottom w:val="single" w:sz="8" w:space="0" w:color="000000"/>
              <w:right w:val="single" w:sz="8" w:space="0" w:color="000000"/>
            </w:tcBorders>
            <w:shd w:val="clear" w:color="auto" w:fill="auto"/>
          </w:tcPr>
          <w:p w14:paraId="4DCF7F9E" w14:textId="77777777" w:rsidR="0003643E" w:rsidRDefault="00662E0B">
            <w:pPr>
              <w:pBdr>
                <w:top w:val="nil"/>
                <w:left w:val="nil"/>
                <w:bottom w:val="nil"/>
                <w:right w:val="nil"/>
                <w:between w:val="nil"/>
              </w:pBdr>
              <w:spacing w:before="240"/>
              <w:rPr>
                <w:b/>
                <w:color w:val="000000"/>
              </w:rPr>
            </w:pPr>
            <w:r>
              <w:rPr>
                <w:b/>
                <w:color w:val="000000"/>
              </w:rPr>
              <w:t>Quality standards</w:t>
            </w:r>
          </w:p>
        </w:tc>
        <w:tc>
          <w:tcPr>
            <w:tcW w:w="6243" w:type="dxa"/>
            <w:tcBorders>
              <w:bottom w:val="single" w:sz="8" w:space="0" w:color="000000"/>
              <w:right w:val="single" w:sz="8" w:space="0" w:color="000000"/>
            </w:tcBorders>
            <w:shd w:val="clear" w:color="auto" w:fill="auto"/>
          </w:tcPr>
          <w:p w14:paraId="2C5F9E66" w14:textId="77777777" w:rsidR="0003643E" w:rsidRDefault="00662E0B">
            <w:pPr>
              <w:pBdr>
                <w:top w:val="nil"/>
                <w:left w:val="nil"/>
                <w:bottom w:val="nil"/>
                <w:right w:val="nil"/>
                <w:between w:val="nil"/>
              </w:pBdr>
              <w:spacing w:before="240"/>
            </w:pPr>
            <w:r>
              <w:rPr>
                <w:color w:val="000000"/>
              </w:rPr>
              <w:t xml:space="preserve">The quality standards required for this Call-Off Contract are set out in </w:t>
            </w:r>
            <w:r>
              <w:t>“</w:t>
            </w:r>
            <w:r>
              <w:rPr>
                <w:i/>
              </w:rPr>
              <w:t>London Borough of Southwark / Big Blue Door - Design, implement, and support southwark.gov.uk using the LocalGov Drupal platform</w:t>
            </w:r>
            <w:r>
              <w:t>” and Big Blue Door’s ISO9001 accreditation.</w:t>
            </w:r>
            <w:r>
              <w:rPr>
                <w:color w:val="000000"/>
              </w:rPr>
              <w:t xml:space="preserve"> </w:t>
            </w:r>
          </w:p>
        </w:tc>
        <w:tc>
          <w:tcPr>
            <w:tcW w:w="46" w:type="dxa"/>
            <w:shd w:val="clear" w:color="auto" w:fill="auto"/>
            <w:tcMar>
              <w:top w:w="0" w:type="dxa"/>
              <w:left w:w="0" w:type="dxa"/>
              <w:bottom w:w="0" w:type="dxa"/>
              <w:right w:w="0" w:type="dxa"/>
            </w:tcMar>
          </w:tcPr>
          <w:p w14:paraId="6B4C8C43" w14:textId="77777777" w:rsidR="0003643E" w:rsidRDefault="0003643E">
            <w:pPr>
              <w:pBdr>
                <w:top w:val="nil"/>
                <w:left w:val="nil"/>
                <w:bottom w:val="nil"/>
                <w:right w:val="nil"/>
                <w:between w:val="nil"/>
              </w:pBdr>
              <w:spacing w:before="240"/>
              <w:rPr>
                <w:color w:val="000000"/>
              </w:rPr>
            </w:pPr>
          </w:p>
        </w:tc>
      </w:tr>
      <w:tr w:rsidR="0003643E" w14:paraId="43F159E4" w14:textId="77777777">
        <w:trPr>
          <w:trHeight w:val="1880"/>
        </w:trPr>
        <w:tc>
          <w:tcPr>
            <w:tcW w:w="2606" w:type="dxa"/>
            <w:tcBorders>
              <w:top w:val="single" w:sz="8" w:space="0" w:color="000000"/>
              <w:left w:val="single" w:sz="8" w:space="0" w:color="000000"/>
              <w:bottom w:val="single" w:sz="8" w:space="0" w:color="000000"/>
              <w:right w:val="single" w:sz="8" w:space="0" w:color="000000"/>
            </w:tcBorders>
            <w:shd w:val="clear" w:color="auto" w:fill="auto"/>
          </w:tcPr>
          <w:p w14:paraId="1438B6D5" w14:textId="77777777" w:rsidR="0003643E" w:rsidRDefault="00662E0B">
            <w:pPr>
              <w:pBdr>
                <w:top w:val="nil"/>
                <w:left w:val="nil"/>
                <w:bottom w:val="nil"/>
                <w:right w:val="nil"/>
                <w:between w:val="nil"/>
              </w:pBdr>
              <w:spacing w:before="240"/>
              <w:rPr>
                <w:b/>
                <w:color w:val="000000"/>
              </w:rPr>
            </w:pPr>
            <w:r>
              <w:rPr>
                <w:b/>
                <w:color w:val="000000"/>
              </w:rPr>
              <w:t>Technical standards:</w:t>
            </w:r>
          </w:p>
        </w:tc>
        <w:tc>
          <w:tcPr>
            <w:tcW w:w="6243" w:type="dxa"/>
            <w:tcBorders>
              <w:top w:val="single" w:sz="8" w:space="0" w:color="000000"/>
              <w:bottom w:val="single" w:sz="8" w:space="0" w:color="000000"/>
              <w:right w:val="single" w:sz="8" w:space="0" w:color="000000"/>
            </w:tcBorders>
            <w:shd w:val="clear" w:color="auto" w:fill="auto"/>
          </w:tcPr>
          <w:p w14:paraId="5ECAC924" w14:textId="77777777" w:rsidR="0003643E" w:rsidRDefault="00662E0B">
            <w:pPr>
              <w:spacing w:before="240"/>
              <w:rPr>
                <w:color w:val="000000"/>
              </w:rPr>
            </w:pPr>
            <w:r>
              <w:t xml:space="preserve">The technical standards used as a requirement for this Call-Off Contract are </w:t>
            </w:r>
            <w:r>
              <w:rPr>
                <w:b/>
              </w:rPr>
              <w:t>ISO27001, ISO9001 and Cyber Essentials certification</w:t>
            </w:r>
            <w:r>
              <w:t>.</w:t>
            </w:r>
          </w:p>
        </w:tc>
        <w:tc>
          <w:tcPr>
            <w:tcW w:w="46" w:type="dxa"/>
            <w:shd w:val="clear" w:color="auto" w:fill="auto"/>
            <w:tcMar>
              <w:top w:w="0" w:type="dxa"/>
              <w:left w:w="0" w:type="dxa"/>
              <w:bottom w:w="0" w:type="dxa"/>
              <w:right w:w="0" w:type="dxa"/>
            </w:tcMar>
          </w:tcPr>
          <w:p w14:paraId="24935A06" w14:textId="77777777" w:rsidR="0003643E" w:rsidRDefault="0003643E">
            <w:pPr>
              <w:pBdr>
                <w:top w:val="nil"/>
                <w:left w:val="nil"/>
                <w:bottom w:val="nil"/>
                <w:right w:val="nil"/>
                <w:between w:val="nil"/>
              </w:pBdr>
              <w:spacing w:before="240"/>
              <w:rPr>
                <w:color w:val="000000"/>
              </w:rPr>
            </w:pPr>
          </w:p>
        </w:tc>
      </w:tr>
      <w:tr w:rsidR="0003643E" w14:paraId="638A88FF" w14:textId="77777777">
        <w:trPr>
          <w:trHeight w:val="3020"/>
        </w:trPr>
        <w:tc>
          <w:tcPr>
            <w:tcW w:w="2606" w:type="dxa"/>
            <w:tcBorders>
              <w:left w:val="single" w:sz="8" w:space="0" w:color="000000"/>
              <w:bottom w:val="single" w:sz="8" w:space="0" w:color="000000"/>
              <w:right w:val="single" w:sz="8" w:space="0" w:color="000000"/>
            </w:tcBorders>
            <w:shd w:val="clear" w:color="auto" w:fill="auto"/>
          </w:tcPr>
          <w:p w14:paraId="1D126522" w14:textId="77777777" w:rsidR="0003643E" w:rsidRDefault="00662E0B">
            <w:pPr>
              <w:pBdr>
                <w:top w:val="nil"/>
                <w:left w:val="nil"/>
                <w:bottom w:val="nil"/>
                <w:right w:val="nil"/>
                <w:between w:val="nil"/>
              </w:pBdr>
              <w:spacing w:before="240"/>
              <w:rPr>
                <w:b/>
                <w:color w:val="000000"/>
              </w:rPr>
            </w:pPr>
            <w:r>
              <w:rPr>
                <w:b/>
                <w:color w:val="000000"/>
              </w:rPr>
              <w:t>Service level agreement:</w:t>
            </w:r>
          </w:p>
        </w:tc>
        <w:tc>
          <w:tcPr>
            <w:tcW w:w="6243" w:type="dxa"/>
            <w:tcBorders>
              <w:bottom w:val="single" w:sz="8" w:space="0" w:color="000000"/>
              <w:right w:val="single" w:sz="8" w:space="0" w:color="000000"/>
            </w:tcBorders>
            <w:shd w:val="clear" w:color="auto" w:fill="auto"/>
          </w:tcPr>
          <w:p w14:paraId="65BE9301" w14:textId="77777777" w:rsidR="0003643E" w:rsidRDefault="00662E0B">
            <w:pPr>
              <w:pBdr>
                <w:top w:val="nil"/>
                <w:left w:val="nil"/>
                <w:bottom w:val="nil"/>
                <w:right w:val="nil"/>
                <w:between w:val="nil"/>
              </w:pBdr>
              <w:spacing w:before="240"/>
            </w:pPr>
            <w:r>
              <w:rPr>
                <w:color w:val="000000"/>
              </w:rPr>
              <w:t>The service level and availability criteria required for this Call-Off Contract are</w:t>
            </w:r>
            <w:r>
              <w:t>:</w:t>
            </w:r>
          </w:p>
          <w:p w14:paraId="5B1A7C68" w14:textId="77777777" w:rsidR="0003643E" w:rsidRDefault="00662E0B">
            <w:pPr>
              <w:numPr>
                <w:ilvl w:val="0"/>
                <w:numId w:val="7"/>
              </w:numPr>
              <w:spacing w:before="240"/>
              <w:ind w:left="141" w:hanging="1080"/>
            </w:pPr>
            <w:r>
              <w:rPr>
                <w:noProof/>
              </w:rPr>
              <w:drawing>
                <wp:inline distT="114300" distB="114300" distL="114300" distR="114300" wp14:anchorId="12804BE7" wp14:editId="5EECA9DE">
                  <wp:extent cx="3838575" cy="307340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3838575" cy="3073400"/>
                          </a:xfrm>
                          <a:prstGeom prst="rect">
                            <a:avLst/>
                          </a:prstGeom>
                          <a:ln/>
                        </pic:spPr>
                      </pic:pic>
                    </a:graphicData>
                  </a:graphic>
                </wp:inline>
              </w:drawing>
            </w:r>
          </w:p>
          <w:p w14:paraId="222382F7" w14:textId="77777777" w:rsidR="0003643E" w:rsidRDefault="00662E0B">
            <w:pPr>
              <w:numPr>
                <w:ilvl w:val="0"/>
                <w:numId w:val="7"/>
              </w:numPr>
              <w:spacing w:before="240"/>
              <w:ind w:left="141"/>
            </w:pPr>
            <w:r>
              <w:t xml:space="preserve">Hosting will be supported to a 99.95% uptime guarantee. </w:t>
            </w:r>
          </w:p>
        </w:tc>
        <w:tc>
          <w:tcPr>
            <w:tcW w:w="46" w:type="dxa"/>
            <w:shd w:val="clear" w:color="auto" w:fill="auto"/>
            <w:tcMar>
              <w:top w:w="0" w:type="dxa"/>
              <w:left w:w="0" w:type="dxa"/>
              <w:bottom w:w="0" w:type="dxa"/>
              <w:right w:w="0" w:type="dxa"/>
            </w:tcMar>
          </w:tcPr>
          <w:p w14:paraId="476407C2" w14:textId="77777777" w:rsidR="0003643E" w:rsidRDefault="0003643E">
            <w:pPr>
              <w:pBdr>
                <w:top w:val="nil"/>
                <w:left w:val="nil"/>
                <w:bottom w:val="nil"/>
                <w:right w:val="nil"/>
                <w:between w:val="nil"/>
              </w:pBdr>
              <w:ind w:left="720"/>
              <w:rPr>
                <w:color w:val="000000"/>
              </w:rPr>
            </w:pPr>
          </w:p>
        </w:tc>
      </w:tr>
      <w:tr w:rsidR="0003643E" w14:paraId="6147D9E8" w14:textId="77777777">
        <w:trPr>
          <w:trHeight w:val="1880"/>
        </w:trPr>
        <w:tc>
          <w:tcPr>
            <w:tcW w:w="2606" w:type="dxa"/>
            <w:tcBorders>
              <w:left w:val="single" w:sz="8" w:space="0" w:color="000000"/>
              <w:bottom w:val="single" w:sz="8" w:space="0" w:color="000000"/>
              <w:right w:val="single" w:sz="8" w:space="0" w:color="000000"/>
            </w:tcBorders>
            <w:shd w:val="clear" w:color="auto" w:fill="auto"/>
          </w:tcPr>
          <w:p w14:paraId="54B69193" w14:textId="77777777" w:rsidR="0003643E" w:rsidRDefault="00662E0B">
            <w:pPr>
              <w:pBdr>
                <w:top w:val="nil"/>
                <w:left w:val="nil"/>
                <w:bottom w:val="nil"/>
                <w:right w:val="nil"/>
                <w:between w:val="nil"/>
              </w:pBdr>
              <w:spacing w:before="240"/>
              <w:rPr>
                <w:b/>
                <w:color w:val="000000"/>
              </w:rPr>
            </w:pPr>
            <w:r>
              <w:rPr>
                <w:b/>
                <w:color w:val="000000"/>
              </w:rPr>
              <w:t>Onboarding</w:t>
            </w:r>
          </w:p>
        </w:tc>
        <w:tc>
          <w:tcPr>
            <w:tcW w:w="6243" w:type="dxa"/>
            <w:tcBorders>
              <w:bottom w:val="single" w:sz="8" w:space="0" w:color="000000"/>
              <w:right w:val="single" w:sz="8" w:space="0" w:color="000000"/>
            </w:tcBorders>
            <w:shd w:val="clear" w:color="auto" w:fill="auto"/>
          </w:tcPr>
          <w:p w14:paraId="7AFBA6AA" w14:textId="77777777" w:rsidR="0003643E" w:rsidRDefault="00662E0B">
            <w:pPr>
              <w:spacing w:before="240"/>
            </w:pPr>
            <w:r>
              <w:t>The onboarding plan for this Call-Off Contract will be managed via a series of project kickoff meetings and associated workshops. Within this process a full project plan will be collaboratively developed and agreed.</w:t>
            </w:r>
          </w:p>
        </w:tc>
        <w:tc>
          <w:tcPr>
            <w:tcW w:w="46" w:type="dxa"/>
            <w:shd w:val="clear" w:color="auto" w:fill="auto"/>
            <w:tcMar>
              <w:top w:w="0" w:type="dxa"/>
              <w:left w:w="0" w:type="dxa"/>
              <w:bottom w:w="0" w:type="dxa"/>
              <w:right w:w="0" w:type="dxa"/>
            </w:tcMar>
          </w:tcPr>
          <w:p w14:paraId="2335C80A" w14:textId="77777777" w:rsidR="0003643E" w:rsidRDefault="0003643E">
            <w:pPr>
              <w:pBdr>
                <w:top w:val="nil"/>
                <w:left w:val="nil"/>
                <w:bottom w:val="nil"/>
                <w:right w:val="nil"/>
                <w:between w:val="nil"/>
              </w:pBdr>
              <w:ind w:left="720"/>
              <w:rPr>
                <w:color w:val="000000"/>
              </w:rPr>
            </w:pPr>
          </w:p>
        </w:tc>
      </w:tr>
      <w:tr w:rsidR="0003643E" w14:paraId="1C98FEA8" w14:textId="77777777">
        <w:trPr>
          <w:trHeight w:val="1880"/>
        </w:trPr>
        <w:tc>
          <w:tcPr>
            <w:tcW w:w="2606" w:type="dxa"/>
            <w:tcBorders>
              <w:left w:val="single" w:sz="8" w:space="0" w:color="000000"/>
              <w:bottom w:val="single" w:sz="8" w:space="0" w:color="000000"/>
              <w:right w:val="single" w:sz="8" w:space="0" w:color="000000"/>
            </w:tcBorders>
            <w:shd w:val="clear" w:color="auto" w:fill="auto"/>
          </w:tcPr>
          <w:p w14:paraId="1C7F94EA" w14:textId="77777777" w:rsidR="0003643E" w:rsidRDefault="00662E0B">
            <w:pPr>
              <w:pBdr>
                <w:top w:val="nil"/>
                <w:left w:val="nil"/>
                <w:bottom w:val="nil"/>
                <w:right w:val="nil"/>
                <w:between w:val="nil"/>
              </w:pBdr>
              <w:spacing w:before="240"/>
              <w:rPr>
                <w:b/>
                <w:color w:val="000000"/>
              </w:rPr>
            </w:pPr>
            <w:r>
              <w:rPr>
                <w:b/>
                <w:color w:val="000000"/>
              </w:rPr>
              <w:t>Offboarding</w:t>
            </w:r>
          </w:p>
        </w:tc>
        <w:tc>
          <w:tcPr>
            <w:tcW w:w="6243" w:type="dxa"/>
            <w:tcBorders>
              <w:bottom w:val="single" w:sz="8" w:space="0" w:color="000000"/>
              <w:right w:val="single" w:sz="8" w:space="0" w:color="000000"/>
            </w:tcBorders>
            <w:shd w:val="clear" w:color="auto" w:fill="auto"/>
          </w:tcPr>
          <w:p w14:paraId="6580A39B" w14:textId="77777777" w:rsidR="0003643E" w:rsidRDefault="00662E0B">
            <w:pPr>
              <w:spacing w:before="240"/>
            </w:pPr>
            <w:r>
              <w:t xml:space="preserve">The offboarding plan for this Call-Off Contract will be developed as part of the delivery plan. For the avoidance of doubt - all code and IPR developed as part of this project will be owned by the London Borough of Southwark and can be transferred to another supplier as needed (NB - a new hosting setup would be required).  </w:t>
            </w:r>
          </w:p>
        </w:tc>
        <w:tc>
          <w:tcPr>
            <w:tcW w:w="46" w:type="dxa"/>
            <w:shd w:val="clear" w:color="auto" w:fill="auto"/>
            <w:tcMar>
              <w:top w:w="0" w:type="dxa"/>
              <w:left w:w="0" w:type="dxa"/>
              <w:bottom w:w="0" w:type="dxa"/>
              <w:right w:w="0" w:type="dxa"/>
            </w:tcMar>
          </w:tcPr>
          <w:p w14:paraId="13115FE8" w14:textId="77777777" w:rsidR="0003643E" w:rsidRDefault="0003643E">
            <w:pPr>
              <w:pBdr>
                <w:top w:val="nil"/>
                <w:left w:val="nil"/>
                <w:bottom w:val="nil"/>
                <w:right w:val="nil"/>
                <w:between w:val="nil"/>
              </w:pBdr>
              <w:ind w:left="720"/>
              <w:rPr>
                <w:color w:val="000000"/>
              </w:rPr>
            </w:pPr>
          </w:p>
        </w:tc>
      </w:tr>
      <w:tr w:rsidR="0003643E" w14:paraId="4808D445" w14:textId="77777777">
        <w:trPr>
          <w:trHeight w:val="2895"/>
        </w:trPr>
        <w:tc>
          <w:tcPr>
            <w:tcW w:w="2606" w:type="dxa"/>
            <w:tcBorders>
              <w:top w:val="single" w:sz="8" w:space="0" w:color="000000"/>
              <w:left w:val="single" w:sz="8" w:space="0" w:color="000000"/>
              <w:bottom w:val="single" w:sz="8" w:space="0" w:color="000000"/>
              <w:right w:val="single" w:sz="8" w:space="0" w:color="000000"/>
            </w:tcBorders>
            <w:shd w:val="clear" w:color="auto" w:fill="auto"/>
          </w:tcPr>
          <w:p w14:paraId="346E2F6D" w14:textId="77777777" w:rsidR="0003643E" w:rsidRDefault="00662E0B">
            <w:pPr>
              <w:pBdr>
                <w:top w:val="nil"/>
                <w:left w:val="nil"/>
                <w:bottom w:val="nil"/>
                <w:right w:val="nil"/>
                <w:between w:val="nil"/>
              </w:pBdr>
              <w:spacing w:before="240"/>
              <w:rPr>
                <w:b/>
                <w:color w:val="000000"/>
              </w:rPr>
            </w:pPr>
            <w:r>
              <w:rPr>
                <w:b/>
                <w:color w:val="000000"/>
              </w:rPr>
              <w:t>Limit on Parties’ liability</w:t>
            </w:r>
          </w:p>
        </w:tc>
        <w:tc>
          <w:tcPr>
            <w:tcW w:w="6243" w:type="dxa"/>
            <w:tcBorders>
              <w:top w:val="single" w:sz="8" w:space="0" w:color="000000"/>
              <w:bottom w:val="single" w:sz="8" w:space="0" w:color="000000"/>
              <w:right w:val="single" w:sz="8" w:space="0" w:color="000000"/>
            </w:tcBorders>
            <w:shd w:val="clear" w:color="auto" w:fill="auto"/>
          </w:tcPr>
          <w:p w14:paraId="021E2B83" w14:textId="77777777" w:rsidR="0003643E" w:rsidRDefault="00662E0B">
            <w:pPr>
              <w:spacing w:before="240"/>
            </w:pPr>
            <w:r>
              <w:t>The annual total liability of either Party for all Property defaults will not exceed the annual contract value. The annual total liability for Buyer Data Defaults will not exceed £5,</w:t>
            </w:r>
            <w:sdt>
              <w:sdtPr>
                <w:tag w:val="goog_rdk_0"/>
                <w:id w:val="969472534"/>
              </w:sdtPr>
              <w:sdtEndPr/>
              <w:sdtContent/>
            </w:sdt>
            <w:r>
              <w:t>000,000 or 100% of the Charges payable by the Buyer to the Supplier during the Call-Off Contract Term (whichever is the greater). The annual total liability for all other Defaults will not exceed 125% of the Charges payable by the Buyer to the Supplier during the Call-Off Contract Term.</w:t>
            </w:r>
          </w:p>
        </w:tc>
        <w:tc>
          <w:tcPr>
            <w:tcW w:w="46" w:type="dxa"/>
            <w:shd w:val="clear" w:color="auto" w:fill="auto"/>
            <w:tcMar>
              <w:top w:w="0" w:type="dxa"/>
              <w:left w:w="0" w:type="dxa"/>
              <w:bottom w:w="0" w:type="dxa"/>
              <w:right w:w="0" w:type="dxa"/>
            </w:tcMar>
          </w:tcPr>
          <w:p w14:paraId="5A77FBEF" w14:textId="77777777" w:rsidR="0003643E" w:rsidRDefault="0003643E">
            <w:pPr>
              <w:pBdr>
                <w:top w:val="nil"/>
                <w:left w:val="nil"/>
                <w:bottom w:val="nil"/>
                <w:right w:val="nil"/>
                <w:between w:val="nil"/>
              </w:pBdr>
              <w:spacing w:before="240"/>
              <w:rPr>
                <w:color w:val="000000"/>
              </w:rPr>
            </w:pPr>
          </w:p>
        </w:tc>
      </w:tr>
      <w:tr w:rsidR="0003643E" w14:paraId="1F08D64A" w14:textId="77777777">
        <w:trPr>
          <w:trHeight w:val="4830"/>
        </w:trPr>
        <w:tc>
          <w:tcPr>
            <w:tcW w:w="2606" w:type="dxa"/>
            <w:tcBorders>
              <w:left w:val="single" w:sz="8" w:space="0" w:color="000000"/>
              <w:bottom w:val="single" w:sz="8" w:space="0" w:color="000000"/>
              <w:right w:val="single" w:sz="8" w:space="0" w:color="000000"/>
            </w:tcBorders>
            <w:shd w:val="clear" w:color="auto" w:fill="auto"/>
          </w:tcPr>
          <w:p w14:paraId="15C440BF" w14:textId="77777777" w:rsidR="0003643E" w:rsidRDefault="00662E0B">
            <w:pPr>
              <w:pBdr>
                <w:top w:val="nil"/>
                <w:left w:val="nil"/>
                <w:bottom w:val="nil"/>
                <w:right w:val="nil"/>
                <w:between w:val="nil"/>
              </w:pBdr>
              <w:spacing w:before="240"/>
              <w:rPr>
                <w:b/>
                <w:color w:val="000000"/>
              </w:rPr>
            </w:pPr>
            <w:r>
              <w:rPr>
                <w:b/>
                <w:color w:val="000000"/>
              </w:rPr>
              <w:t>Insurance</w:t>
            </w:r>
          </w:p>
        </w:tc>
        <w:tc>
          <w:tcPr>
            <w:tcW w:w="6243" w:type="dxa"/>
            <w:tcBorders>
              <w:bottom w:val="single" w:sz="8" w:space="0" w:color="000000"/>
              <w:right w:val="single" w:sz="8" w:space="0" w:color="000000"/>
            </w:tcBorders>
            <w:shd w:val="clear" w:color="auto" w:fill="auto"/>
          </w:tcPr>
          <w:p w14:paraId="24F4A586" w14:textId="77777777" w:rsidR="0003643E" w:rsidRDefault="00662E0B">
            <w:pPr>
              <w:spacing w:before="240"/>
            </w:pPr>
            <w:r>
              <w:t>The insurance(s) required will be:</w:t>
            </w:r>
          </w:p>
          <w:p w14:paraId="587EB9C1" w14:textId="77777777" w:rsidR="0003643E" w:rsidRDefault="00662E0B">
            <w:pPr>
              <w:numPr>
                <w:ilvl w:val="0"/>
                <w:numId w:val="13"/>
              </w:numPr>
            </w:pPr>
            <w:r>
              <w:rPr>
                <w:sz w:val="14"/>
                <w:szCs w:val="14"/>
              </w:rPr>
              <w:t xml:space="preserve"> </w:t>
            </w:r>
            <w:r>
              <w:t>A minimum insurance period of 6 years following the expiration or Ending of this Call-Off Contract</w:t>
            </w:r>
          </w:p>
          <w:p w14:paraId="10A9042C" w14:textId="77777777" w:rsidR="0003643E" w:rsidRDefault="00662E0B">
            <w:pPr>
              <w:numPr>
                <w:ilvl w:val="0"/>
                <w:numId w:val="13"/>
              </w:numPr>
            </w:pPr>
            <w:r>
              <w:t>Professional indemnity insurance cover to be held by the Supplier and by any agent, Subcontractor or consultant involved in the supply of the G-Cloud Services. This professional indemnity insurance cover will have a minimum limit of indemnity of £1,000,000 for each individual claim or any higher limit the Buyer requires (and as required by Law)]</w:t>
            </w:r>
          </w:p>
          <w:p w14:paraId="3F11C468" w14:textId="77777777" w:rsidR="0003643E" w:rsidRDefault="00662E0B">
            <w:pPr>
              <w:numPr>
                <w:ilvl w:val="0"/>
                <w:numId w:val="13"/>
              </w:numPr>
            </w:pPr>
            <w:r>
              <w:rPr>
                <w:sz w:val="14"/>
                <w:szCs w:val="14"/>
              </w:rPr>
              <w:t xml:space="preserve"> </w:t>
            </w:r>
            <w:r>
              <w:t xml:space="preserve">Employers' liability insurance with a minimum limit of £5,000,000 or any higher minimum limit required by Law </w:t>
            </w:r>
          </w:p>
          <w:p w14:paraId="27A89B01" w14:textId="77777777" w:rsidR="0003643E" w:rsidRDefault="00662E0B">
            <w:pPr>
              <w:numPr>
                <w:ilvl w:val="0"/>
                <w:numId w:val="13"/>
              </w:numPr>
            </w:pPr>
            <w:r>
              <w:t>Public liability insurance shall be set at £5,000,000</w:t>
            </w:r>
          </w:p>
        </w:tc>
        <w:tc>
          <w:tcPr>
            <w:tcW w:w="46" w:type="dxa"/>
            <w:shd w:val="clear" w:color="auto" w:fill="auto"/>
            <w:tcMar>
              <w:top w:w="0" w:type="dxa"/>
              <w:left w:w="0" w:type="dxa"/>
              <w:bottom w:w="0" w:type="dxa"/>
              <w:right w:w="0" w:type="dxa"/>
            </w:tcMar>
          </w:tcPr>
          <w:p w14:paraId="0A4F4B4F" w14:textId="77777777" w:rsidR="0003643E" w:rsidRDefault="0003643E">
            <w:pPr>
              <w:pBdr>
                <w:top w:val="nil"/>
                <w:left w:val="nil"/>
                <w:bottom w:val="nil"/>
                <w:right w:val="nil"/>
                <w:between w:val="nil"/>
              </w:pBdr>
              <w:spacing w:before="240"/>
              <w:rPr>
                <w:color w:val="000000"/>
              </w:rPr>
            </w:pPr>
          </w:p>
        </w:tc>
      </w:tr>
      <w:tr w:rsidR="0003643E" w14:paraId="33B8FC71" w14:textId="77777777">
        <w:trPr>
          <w:trHeight w:val="1060"/>
        </w:trPr>
        <w:tc>
          <w:tcPr>
            <w:tcW w:w="2606" w:type="dxa"/>
            <w:tcBorders>
              <w:top w:val="single" w:sz="8" w:space="0" w:color="000000"/>
              <w:left w:val="single" w:sz="8" w:space="0" w:color="000000"/>
              <w:bottom w:val="single" w:sz="8" w:space="0" w:color="000000"/>
              <w:right w:val="single" w:sz="8" w:space="0" w:color="000000"/>
            </w:tcBorders>
            <w:shd w:val="clear" w:color="auto" w:fill="auto"/>
          </w:tcPr>
          <w:p w14:paraId="31119E64" w14:textId="77777777" w:rsidR="0003643E" w:rsidRDefault="00662E0B">
            <w:pPr>
              <w:pBdr>
                <w:top w:val="nil"/>
                <w:left w:val="nil"/>
                <w:bottom w:val="nil"/>
                <w:right w:val="nil"/>
                <w:between w:val="nil"/>
              </w:pBdr>
              <w:spacing w:before="240"/>
              <w:rPr>
                <w:b/>
                <w:color w:val="000000"/>
              </w:rPr>
            </w:pPr>
            <w:r>
              <w:rPr>
                <w:b/>
                <w:color w:val="000000"/>
              </w:rPr>
              <w:t>Force majeure</w:t>
            </w:r>
          </w:p>
        </w:tc>
        <w:tc>
          <w:tcPr>
            <w:tcW w:w="6243" w:type="dxa"/>
            <w:tcBorders>
              <w:top w:val="single" w:sz="8" w:space="0" w:color="000000"/>
              <w:bottom w:val="single" w:sz="8" w:space="0" w:color="000000"/>
              <w:right w:val="single" w:sz="8" w:space="0" w:color="000000"/>
            </w:tcBorders>
            <w:shd w:val="clear" w:color="auto" w:fill="auto"/>
          </w:tcPr>
          <w:p w14:paraId="0BF61D13" w14:textId="77777777" w:rsidR="0003643E" w:rsidRDefault="00662E0B">
            <w:pPr>
              <w:spacing w:before="240"/>
            </w:pPr>
            <w:r>
              <w:t xml:space="preserve">A Party may End this Call-Off Contract if the Other Party is affected by a Force Majeure Event that lasts for more than 30 consecutive days. </w:t>
            </w:r>
          </w:p>
          <w:p w14:paraId="7BC624F6" w14:textId="77777777" w:rsidR="0003643E" w:rsidRDefault="0003643E">
            <w:pPr>
              <w:spacing w:before="240"/>
            </w:pPr>
          </w:p>
        </w:tc>
        <w:tc>
          <w:tcPr>
            <w:tcW w:w="46" w:type="dxa"/>
            <w:shd w:val="clear" w:color="auto" w:fill="auto"/>
            <w:tcMar>
              <w:top w:w="0" w:type="dxa"/>
              <w:left w:w="0" w:type="dxa"/>
              <w:bottom w:w="0" w:type="dxa"/>
              <w:right w:w="0" w:type="dxa"/>
            </w:tcMar>
          </w:tcPr>
          <w:p w14:paraId="7B84E102" w14:textId="77777777" w:rsidR="0003643E" w:rsidRDefault="0003643E">
            <w:pPr>
              <w:pBdr>
                <w:top w:val="nil"/>
                <w:left w:val="nil"/>
                <w:bottom w:val="nil"/>
                <w:right w:val="nil"/>
                <w:between w:val="nil"/>
              </w:pBdr>
              <w:spacing w:before="240"/>
              <w:rPr>
                <w:color w:val="000000"/>
              </w:rPr>
            </w:pPr>
          </w:p>
        </w:tc>
      </w:tr>
      <w:tr w:rsidR="0003643E" w14:paraId="6F72BA8C" w14:textId="77777777">
        <w:trPr>
          <w:trHeight w:val="2009"/>
        </w:trPr>
        <w:tc>
          <w:tcPr>
            <w:tcW w:w="2606" w:type="dxa"/>
            <w:tcBorders>
              <w:left w:val="single" w:sz="8" w:space="0" w:color="000000"/>
              <w:bottom w:val="single" w:sz="8" w:space="0" w:color="000000"/>
              <w:right w:val="single" w:sz="8" w:space="0" w:color="000000"/>
            </w:tcBorders>
            <w:shd w:val="clear" w:color="auto" w:fill="auto"/>
          </w:tcPr>
          <w:p w14:paraId="5AB9587C" w14:textId="77777777" w:rsidR="0003643E" w:rsidRDefault="00662E0B">
            <w:pPr>
              <w:pBdr>
                <w:top w:val="nil"/>
                <w:left w:val="nil"/>
                <w:bottom w:val="nil"/>
                <w:right w:val="nil"/>
                <w:between w:val="nil"/>
              </w:pBdr>
              <w:spacing w:before="240"/>
              <w:rPr>
                <w:b/>
                <w:color w:val="000000"/>
              </w:rPr>
            </w:pPr>
            <w:r>
              <w:rPr>
                <w:b/>
                <w:color w:val="000000"/>
              </w:rPr>
              <w:t>Audit</w:t>
            </w:r>
          </w:p>
        </w:tc>
        <w:tc>
          <w:tcPr>
            <w:tcW w:w="6243" w:type="dxa"/>
            <w:tcBorders>
              <w:bottom w:val="single" w:sz="8" w:space="0" w:color="000000"/>
              <w:right w:val="single" w:sz="8" w:space="0" w:color="000000"/>
            </w:tcBorders>
            <w:shd w:val="clear" w:color="auto" w:fill="auto"/>
          </w:tcPr>
          <w:p w14:paraId="13847A4C" w14:textId="77777777" w:rsidR="0003643E" w:rsidRDefault="00662E0B">
            <w:pPr>
              <w:spacing w:before="240"/>
            </w:pPr>
            <w:r>
              <w:t>The following Framework Agreement audit provisions will be incorporated under clause 2.1 of this Call-Off Contract to enable the Buyer to carry out audits.</w:t>
            </w:r>
          </w:p>
          <w:p w14:paraId="5C5462A4" w14:textId="77777777" w:rsidR="0003643E" w:rsidRDefault="00662E0B">
            <w:pPr>
              <w:spacing w:before="240"/>
            </w:pPr>
            <w:r>
              <w:t>The Buyer reserves the right to conduct an audit of the Supplier's compliance with any area described within Schedule 1 – Services. The Buyer will provide twenty four (24) hours' written notice to the Supplier of its intention to conduct an audit. The Supplier shall provide access to systems or information required for completion of the audit, by all means practicable.</w:t>
            </w:r>
          </w:p>
        </w:tc>
        <w:tc>
          <w:tcPr>
            <w:tcW w:w="46" w:type="dxa"/>
            <w:shd w:val="clear" w:color="auto" w:fill="auto"/>
            <w:tcMar>
              <w:top w:w="0" w:type="dxa"/>
              <w:left w:w="0" w:type="dxa"/>
              <w:bottom w:w="0" w:type="dxa"/>
              <w:right w:w="0" w:type="dxa"/>
            </w:tcMar>
          </w:tcPr>
          <w:p w14:paraId="2C590DCA" w14:textId="77777777" w:rsidR="0003643E" w:rsidRDefault="0003643E">
            <w:pPr>
              <w:pBdr>
                <w:top w:val="nil"/>
                <w:left w:val="nil"/>
                <w:bottom w:val="nil"/>
                <w:right w:val="nil"/>
                <w:between w:val="nil"/>
              </w:pBdr>
              <w:spacing w:before="240"/>
              <w:rPr>
                <w:color w:val="000000"/>
              </w:rPr>
            </w:pPr>
          </w:p>
        </w:tc>
      </w:tr>
      <w:tr w:rsidR="0003643E" w14:paraId="1EB253E8" w14:textId="77777777">
        <w:trPr>
          <w:trHeight w:val="2180"/>
        </w:trPr>
        <w:tc>
          <w:tcPr>
            <w:tcW w:w="2606" w:type="dxa"/>
            <w:tcBorders>
              <w:left w:val="single" w:sz="8" w:space="0" w:color="000000"/>
              <w:bottom w:val="single" w:sz="8" w:space="0" w:color="000000"/>
              <w:right w:val="single" w:sz="8" w:space="0" w:color="000000"/>
            </w:tcBorders>
            <w:shd w:val="clear" w:color="auto" w:fill="auto"/>
          </w:tcPr>
          <w:p w14:paraId="1F6B8798" w14:textId="77777777" w:rsidR="0003643E" w:rsidRDefault="00662E0B">
            <w:pPr>
              <w:pBdr>
                <w:top w:val="nil"/>
                <w:left w:val="nil"/>
                <w:bottom w:val="nil"/>
                <w:right w:val="nil"/>
                <w:between w:val="nil"/>
              </w:pBdr>
              <w:spacing w:before="240"/>
              <w:rPr>
                <w:b/>
                <w:color w:val="000000"/>
              </w:rPr>
            </w:pPr>
            <w:r>
              <w:rPr>
                <w:b/>
                <w:color w:val="000000"/>
              </w:rPr>
              <w:t>Buyer’s responsibilities</w:t>
            </w:r>
          </w:p>
        </w:tc>
        <w:tc>
          <w:tcPr>
            <w:tcW w:w="6243" w:type="dxa"/>
            <w:tcBorders>
              <w:bottom w:val="single" w:sz="8" w:space="0" w:color="000000"/>
              <w:right w:val="single" w:sz="8" w:space="0" w:color="000000"/>
            </w:tcBorders>
            <w:shd w:val="clear" w:color="auto" w:fill="auto"/>
          </w:tcPr>
          <w:p w14:paraId="7B3D9A12" w14:textId="77777777" w:rsidR="0003643E" w:rsidRDefault="00662E0B">
            <w:pPr>
              <w:spacing w:before="240"/>
            </w:pPr>
            <w:r>
              <w:t>The Buyer shall be responsible for access to appropriate staff for design review, acceptance testing and training purposes and for providing access to facilities that are appropriate for conducting these activities.</w:t>
            </w:r>
          </w:p>
          <w:p w14:paraId="054CAC2A" w14:textId="77777777" w:rsidR="0003643E" w:rsidRDefault="00662E0B">
            <w:pPr>
              <w:spacing w:before="240"/>
            </w:pPr>
            <w:r>
              <w:t>The Buyer shall be responsible for:</w:t>
            </w:r>
          </w:p>
          <w:p w14:paraId="6975720A" w14:textId="77777777" w:rsidR="0003643E" w:rsidRDefault="00662E0B">
            <w:pPr>
              <w:numPr>
                <w:ilvl w:val="0"/>
                <w:numId w:val="23"/>
              </w:numPr>
              <w:spacing w:before="240"/>
            </w:pPr>
            <w:r>
              <w:t>Ensuring the compliance by each of the Buyer’s authorised users (“Administrators”). The Buyer is liable for all activity under the Buyer’s Administrator accounts.</w:t>
            </w:r>
          </w:p>
          <w:p w14:paraId="59A4DEF8" w14:textId="77777777" w:rsidR="0003643E" w:rsidRDefault="00662E0B">
            <w:pPr>
              <w:numPr>
                <w:ilvl w:val="0"/>
                <w:numId w:val="23"/>
              </w:numPr>
            </w:pPr>
            <w:r>
              <w:t>Using its reasonable endeavours to prevent unauthorised access to, or use of, the Service, and will notify the Supplier promptly of any unauthorised use of any password or account or any other known or suspected breach of security.</w:t>
            </w:r>
          </w:p>
          <w:p w14:paraId="250ABB2B" w14:textId="77777777" w:rsidR="0003643E" w:rsidRDefault="00662E0B">
            <w:pPr>
              <w:numPr>
                <w:ilvl w:val="0"/>
                <w:numId w:val="23"/>
              </w:numPr>
            </w:pPr>
            <w:r>
              <w:t>The Buyer shall not attempt to use or use the Buyer’s access to the Service to knowingly interfere with or disrupt the integrity or performance of the Service or the data contained therein.</w:t>
            </w:r>
          </w:p>
          <w:p w14:paraId="27BB29C1" w14:textId="77777777" w:rsidR="0003643E" w:rsidRDefault="00662E0B">
            <w:pPr>
              <w:numPr>
                <w:ilvl w:val="0"/>
                <w:numId w:val="23"/>
              </w:numPr>
            </w:pPr>
            <w:r>
              <w:t>The Buyer shall ensure that the Supplier receives, in a timely manner, all information to enable supply of the Services.</w:t>
            </w:r>
          </w:p>
        </w:tc>
        <w:tc>
          <w:tcPr>
            <w:tcW w:w="46" w:type="dxa"/>
            <w:shd w:val="clear" w:color="auto" w:fill="auto"/>
            <w:tcMar>
              <w:top w:w="0" w:type="dxa"/>
              <w:left w:w="0" w:type="dxa"/>
              <w:bottom w:w="0" w:type="dxa"/>
              <w:right w:w="0" w:type="dxa"/>
            </w:tcMar>
          </w:tcPr>
          <w:p w14:paraId="523D8F61" w14:textId="77777777" w:rsidR="0003643E" w:rsidRDefault="0003643E">
            <w:pPr>
              <w:pBdr>
                <w:top w:val="nil"/>
                <w:left w:val="nil"/>
                <w:bottom w:val="nil"/>
                <w:right w:val="nil"/>
                <w:between w:val="nil"/>
              </w:pBdr>
              <w:spacing w:before="240"/>
              <w:rPr>
                <w:color w:val="000000"/>
              </w:rPr>
            </w:pPr>
          </w:p>
        </w:tc>
      </w:tr>
      <w:tr w:rsidR="0003643E" w14:paraId="5CD63B53" w14:textId="77777777">
        <w:trPr>
          <w:trHeight w:val="3260"/>
        </w:trPr>
        <w:tc>
          <w:tcPr>
            <w:tcW w:w="2606" w:type="dxa"/>
            <w:tcBorders>
              <w:left w:val="single" w:sz="8" w:space="0" w:color="000000"/>
              <w:bottom w:val="single" w:sz="8" w:space="0" w:color="000000"/>
              <w:right w:val="single" w:sz="8" w:space="0" w:color="000000"/>
            </w:tcBorders>
            <w:shd w:val="clear" w:color="auto" w:fill="auto"/>
          </w:tcPr>
          <w:p w14:paraId="3A49B2B0" w14:textId="77777777" w:rsidR="0003643E" w:rsidRDefault="00662E0B">
            <w:pPr>
              <w:pBdr>
                <w:top w:val="nil"/>
                <w:left w:val="nil"/>
                <w:bottom w:val="nil"/>
                <w:right w:val="nil"/>
                <w:between w:val="nil"/>
              </w:pBdr>
              <w:spacing w:before="240"/>
              <w:rPr>
                <w:b/>
                <w:color w:val="000000"/>
              </w:rPr>
            </w:pPr>
            <w:r>
              <w:rPr>
                <w:b/>
                <w:color w:val="000000"/>
              </w:rPr>
              <w:t>Buyer’s equipment</w:t>
            </w:r>
          </w:p>
        </w:tc>
        <w:tc>
          <w:tcPr>
            <w:tcW w:w="6243" w:type="dxa"/>
            <w:tcBorders>
              <w:bottom w:val="single" w:sz="8" w:space="0" w:color="000000"/>
              <w:right w:val="single" w:sz="8" w:space="0" w:color="000000"/>
            </w:tcBorders>
            <w:shd w:val="clear" w:color="auto" w:fill="auto"/>
          </w:tcPr>
          <w:p w14:paraId="3858E7C0" w14:textId="77777777" w:rsidR="0003643E" w:rsidRDefault="00662E0B">
            <w:pPr>
              <w:spacing w:before="240"/>
            </w:pPr>
            <w:r>
              <w:t xml:space="preserve">No Buyer equipment will be used with this Call-Off Contract. </w:t>
            </w:r>
          </w:p>
        </w:tc>
        <w:tc>
          <w:tcPr>
            <w:tcW w:w="46" w:type="dxa"/>
            <w:shd w:val="clear" w:color="auto" w:fill="auto"/>
            <w:tcMar>
              <w:top w:w="0" w:type="dxa"/>
              <w:left w:w="0" w:type="dxa"/>
              <w:bottom w:w="0" w:type="dxa"/>
              <w:right w:w="0" w:type="dxa"/>
            </w:tcMar>
          </w:tcPr>
          <w:p w14:paraId="45BF741C" w14:textId="77777777" w:rsidR="0003643E" w:rsidRDefault="0003643E">
            <w:pPr>
              <w:pBdr>
                <w:top w:val="nil"/>
                <w:left w:val="nil"/>
                <w:bottom w:val="nil"/>
                <w:right w:val="nil"/>
                <w:between w:val="nil"/>
              </w:pBdr>
              <w:spacing w:before="240"/>
              <w:rPr>
                <w:color w:val="000000"/>
              </w:rPr>
            </w:pPr>
          </w:p>
        </w:tc>
      </w:tr>
    </w:tbl>
    <w:p w14:paraId="21AEC13C" w14:textId="77777777" w:rsidR="0003643E" w:rsidRDefault="0003643E">
      <w:pPr>
        <w:pBdr>
          <w:top w:val="nil"/>
          <w:left w:val="nil"/>
          <w:bottom w:val="nil"/>
          <w:right w:val="nil"/>
          <w:between w:val="nil"/>
        </w:pBdr>
        <w:spacing w:before="240" w:after="120"/>
        <w:rPr>
          <w:color w:val="000000"/>
        </w:rPr>
      </w:pPr>
    </w:p>
    <w:p w14:paraId="4837EBB8" w14:textId="77777777" w:rsidR="0003643E" w:rsidRDefault="00662E0B">
      <w:pPr>
        <w:pStyle w:val="Heading3"/>
        <w:numPr>
          <w:ilvl w:val="2"/>
          <w:numId w:val="4"/>
        </w:numPr>
        <w:tabs>
          <w:tab w:val="left" w:pos="0"/>
        </w:tabs>
      </w:pPr>
      <w:r>
        <w:t>Supplier’s information</w:t>
      </w:r>
    </w:p>
    <w:tbl>
      <w:tblPr>
        <w:tblStyle w:val="a3"/>
        <w:tblW w:w="8895" w:type="dxa"/>
        <w:tblInd w:w="-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10"/>
        <w:gridCol w:w="6285"/>
      </w:tblGrid>
      <w:tr w:rsidR="0003643E" w14:paraId="344412A8" w14:textId="77777777">
        <w:trPr>
          <w:trHeight w:val="1600"/>
        </w:trPr>
        <w:tc>
          <w:tcPr>
            <w:tcW w:w="2610" w:type="dxa"/>
            <w:tcBorders>
              <w:top w:val="single" w:sz="8" w:space="0" w:color="000000"/>
              <w:left w:val="single" w:sz="8" w:space="0" w:color="000000"/>
              <w:bottom w:val="single" w:sz="8" w:space="0" w:color="000000"/>
              <w:right w:val="single" w:sz="8" w:space="0" w:color="000000"/>
            </w:tcBorders>
            <w:shd w:val="clear" w:color="auto" w:fill="auto"/>
          </w:tcPr>
          <w:p w14:paraId="245AD247" w14:textId="77777777" w:rsidR="0003643E" w:rsidRDefault="00662E0B">
            <w:pPr>
              <w:pBdr>
                <w:top w:val="nil"/>
                <w:left w:val="nil"/>
                <w:bottom w:val="nil"/>
                <w:right w:val="nil"/>
                <w:between w:val="nil"/>
              </w:pBdr>
              <w:spacing w:before="240"/>
              <w:rPr>
                <w:b/>
                <w:color w:val="000000"/>
              </w:rPr>
            </w:pPr>
            <w:r>
              <w:rPr>
                <w:b/>
                <w:color w:val="000000"/>
              </w:rPr>
              <w:t>Subcontractors or partners</w:t>
            </w:r>
          </w:p>
        </w:tc>
        <w:tc>
          <w:tcPr>
            <w:tcW w:w="6285" w:type="dxa"/>
            <w:tcBorders>
              <w:top w:val="single" w:sz="8" w:space="0" w:color="000000"/>
              <w:bottom w:val="single" w:sz="8" w:space="0" w:color="000000"/>
              <w:right w:val="single" w:sz="8" w:space="0" w:color="000000"/>
            </w:tcBorders>
            <w:shd w:val="clear" w:color="auto" w:fill="auto"/>
          </w:tcPr>
          <w:p w14:paraId="4B41BEDD" w14:textId="77777777" w:rsidR="0003643E" w:rsidRDefault="00662E0B">
            <w:pPr>
              <w:spacing w:before="240"/>
              <w:rPr>
                <w:color w:val="000000"/>
              </w:rPr>
            </w:pPr>
            <w:r>
              <w:t>The Supplier will not employ Subcontractors or Partners</w:t>
            </w:r>
          </w:p>
        </w:tc>
      </w:tr>
    </w:tbl>
    <w:p w14:paraId="328C7FDD" w14:textId="77777777" w:rsidR="0003643E" w:rsidRDefault="0003643E">
      <w:pPr>
        <w:pBdr>
          <w:top w:val="nil"/>
          <w:left w:val="nil"/>
          <w:bottom w:val="nil"/>
          <w:right w:val="nil"/>
          <w:between w:val="nil"/>
        </w:pBdr>
        <w:spacing w:before="240" w:after="120"/>
        <w:rPr>
          <w:color w:val="000000"/>
        </w:rPr>
      </w:pPr>
    </w:p>
    <w:p w14:paraId="53120A0A" w14:textId="77777777" w:rsidR="0003643E" w:rsidRDefault="00662E0B">
      <w:pPr>
        <w:pStyle w:val="Heading3"/>
        <w:numPr>
          <w:ilvl w:val="2"/>
          <w:numId w:val="4"/>
        </w:numPr>
        <w:tabs>
          <w:tab w:val="left" w:pos="0"/>
        </w:tabs>
      </w:pPr>
      <w:r>
        <w:t>Call-Off Contract charges and payment</w:t>
      </w:r>
    </w:p>
    <w:p w14:paraId="761809C8" w14:textId="77777777" w:rsidR="0003643E" w:rsidRDefault="00662E0B">
      <w:pPr>
        <w:pBdr>
          <w:top w:val="nil"/>
          <w:left w:val="nil"/>
          <w:bottom w:val="nil"/>
          <w:right w:val="nil"/>
          <w:between w:val="nil"/>
        </w:pBdr>
        <w:spacing w:before="240" w:after="240"/>
        <w:rPr>
          <w:color w:val="000000"/>
        </w:rPr>
      </w:pPr>
      <w:r>
        <w:rPr>
          <w:color w:val="000000"/>
        </w:rPr>
        <w:t>The Call-Off Contract charges and payment details are in the table below. See Schedule 2 for a full breakdown.</w:t>
      </w:r>
    </w:p>
    <w:tbl>
      <w:tblPr>
        <w:tblStyle w:val="a4"/>
        <w:tblW w:w="8880" w:type="dxa"/>
        <w:tblInd w:w="-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505"/>
        <w:gridCol w:w="6375"/>
      </w:tblGrid>
      <w:tr w:rsidR="0003643E" w14:paraId="47C96390" w14:textId="77777777">
        <w:trPr>
          <w:trHeight w:val="780"/>
        </w:trPr>
        <w:tc>
          <w:tcPr>
            <w:tcW w:w="2505" w:type="dxa"/>
            <w:tcBorders>
              <w:top w:val="single" w:sz="8" w:space="0" w:color="000000"/>
              <w:left w:val="single" w:sz="8" w:space="0" w:color="000000"/>
              <w:bottom w:val="single" w:sz="8" w:space="0" w:color="000000"/>
              <w:right w:val="single" w:sz="8" w:space="0" w:color="000000"/>
            </w:tcBorders>
            <w:shd w:val="clear" w:color="auto" w:fill="auto"/>
          </w:tcPr>
          <w:p w14:paraId="133C29EE" w14:textId="77777777" w:rsidR="0003643E" w:rsidRDefault="00662E0B">
            <w:pPr>
              <w:pBdr>
                <w:top w:val="nil"/>
                <w:left w:val="nil"/>
                <w:bottom w:val="nil"/>
                <w:right w:val="nil"/>
                <w:between w:val="nil"/>
              </w:pBdr>
              <w:spacing w:before="240"/>
              <w:rPr>
                <w:b/>
                <w:color w:val="000000"/>
              </w:rPr>
            </w:pPr>
            <w:r>
              <w:rPr>
                <w:b/>
                <w:color w:val="000000"/>
              </w:rPr>
              <w:t>Payment method</w:t>
            </w:r>
          </w:p>
        </w:tc>
        <w:tc>
          <w:tcPr>
            <w:tcW w:w="6375" w:type="dxa"/>
            <w:tcBorders>
              <w:top w:val="single" w:sz="8" w:space="0" w:color="000000"/>
              <w:left w:val="single" w:sz="8" w:space="0" w:color="000000"/>
              <w:bottom w:val="single" w:sz="8" w:space="0" w:color="000000"/>
              <w:right w:val="single" w:sz="8" w:space="0" w:color="000000"/>
            </w:tcBorders>
            <w:shd w:val="clear" w:color="auto" w:fill="auto"/>
          </w:tcPr>
          <w:p w14:paraId="06215513" w14:textId="77777777" w:rsidR="0003643E" w:rsidRDefault="00662E0B">
            <w:pPr>
              <w:spacing w:before="240"/>
              <w:rPr>
                <w:b/>
              </w:rPr>
            </w:pPr>
            <w:r>
              <w:t xml:space="preserve">The payment method for this Call-Off Contract is </w:t>
            </w:r>
            <w:r>
              <w:rPr>
                <w:b/>
              </w:rPr>
              <w:t>Bankers’ Automated Clearing System (BACS).</w:t>
            </w:r>
          </w:p>
        </w:tc>
      </w:tr>
      <w:tr w:rsidR="0003643E" w14:paraId="2BC616EF" w14:textId="77777777">
        <w:trPr>
          <w:trHeight w:val="1880"/>
        </w:trPr>
        <w:tc>
          <w:tcPr>
            <w:tcW w:w="2505" w:type="dxa"/>
            <w:tcBorders>
              <w:top w:val="single" w:sz="8" w:space="0" w:color="000000"/>
              <w:left w:val="single" w:sz="8" w:space="0" w:color="000000"/>
              <w:bottom w:val="single" w:sz="8" w:space="0" w:color="000000"/>
              <w:right w:val="single" w:sz="8" w:space="0" w:color="000000"/>
            </w:tcBorders>
            <w:shd w:val="clear" w:color="auto" w:fill="auto"/>
          </w:tcPr>
          <w:p w14:paraId="13FD64DB" w14:textId="77777777" w:rsidR="0003643E" w:rsidRDefault="00662E0B">
            <w:pPr>
              <w:pBdr>
                <w:top w:val="nil"/>
                <w:left w:val="nil"/>
                <w:bottom w:val="nil"/>
                <w:right w:val="nil"/>
                <w:between w:val="nil"/>
              </w:pBdr>
              <w:spacing w:before="240"/>
              <w:rPr>
                <w:b/>
                <w:color w:val="000000"/>
              </w:rPr>
            </w:pPr>
            <w:r>
              <w:rPr>
                <w:b/>
                <w:color w:val="000000"/>
              </w:rPr>
              <w:t>Payment profile</w:t>
            </w:r>
          </w:p>
        </w:tc>
        <w:tc>
          <w:tcPr>
            <w:tcW w:w="6375" w:type="dxa"/>
            <w:tcBorders>
              <w:top w:val="single" w:sz="8" w:space="0" w:color="000000"/>
              <w:left w:val="single" w:sz="8" w:space="0" w:color="000000"/>
              <w:bottom w:val="single" w:sz="8" w:space="0" w:color="000000"/>
              <w:right w:val="single" w:sz="8" w:space="0" w:color="000000"/>
            </w:tcBorders>
            <w:shd w:val="clear" w:color="auto" w:fill="auto"/>
          </w:tcPr>
          <w:p w14:paraId="7B12DB5B" w14:textId="77777777" w:rsidR="0003643E" w:rsidRDefault="00662E0B">
            <w:pPr>
              <w:spacing w:before="240"/>
            </w:pPr>
            <w:r>
              <w:t xml:space="preserve">The payment profile for this Call-Off Contract is </w:t>
            </w:r>
            <w:r>
              <w:rPr>
                <w:b/>
              </w:rPr>
              <w:t>monthly</w:t>
            </w:r>
            <w:r>
              <w:t xml:space="preserve"> in arrears once in support, maintenance and hosting.</w:t>
            </w:r>
          </w:p>
          <w:p w14:paraId="1D761BEF" w14:textId="77777777" w:rsidR="0003643E" w:rsidRDefault="00662E0B">
            <w:pPr>
              <w:spacing w:before="240"/>
            </w:pPr>
            <w:r>
              <w:t>Development - invoiced inline with agreed milestones (20% on completion of initial LGD development sprint to support content upload process, 60% on public launch, 20% 30 days after public launch)</w:t>
            </w:r>
          </w:p>
          <w:p w14:paraId="571A6CA0" w14:textId="77777777" w:rsidR="0003643E" w:rsidRDefault="0003643E">
            <w:pPr>
              <w:spacing w:before="240"/>
              <w:rPr>
                <w:highlight w:val="yellow"/>
              </w:rPr>
            </w:pPr>
          </w:p>
        </w:tc>
      </w:tr>
      <w:tr w:rsidR="0003643E" w14:paraId="5CD2A648" w14:textId="77777777">
        <w:trPr>
          <w:trHeight w:val="1060"/>
        </w:trPr>
        <w:tc>
          <w:tcPr>
            <w:tcW w:w="2505" w:type="dxa"/>
            <w:tcBorders>
              <w:top w:val="single" w:sz="8" w:space="0" w:color="000000"/>
              <w:left w:val="single" w:sz="8" w:space="0" w:color="000000"/>
              <w:bottom w:val="single" w:sz="8" w:space="0" w:color="000000"/>
              <w:right w:val="single" w:sz="8" w:space="0" w:color="000000"/>
            </w:tcBorders>
            <w:shd w:val="clear" w:color="auto" w:fill="auto"/>
          </w:tcPr>
          <w:p w14:paraId="696A9C5F" w14:textId="77777777" w:rsidR="0003643E" w:rsidRDefault="00662E0B">
            <w:pPr>
              <w:pBdr>
                <w:top w:val="nil"/>
                <w:left w:val="nil"/>
                <w:bottom w:val="nil"/>
                <w:right w:val="nil"/>
                <w:between w:val="nil"/>
              </w:pBdr>
              <w:spacing w:before="240"/>
              <w:rPr>
                <w:b/>
                <w:color w:val="000000"/>
              </w:rPr>
            </w:pPr>
            <w:r>
              <w:rPr>
                <w:b/>
                <w:color w:val="000000"/>
              </w:rPr>
              <w:t>Invoice details</w:t>
            </w:r>
          </w:p>
        </w:tc>
        <w:tc>
          <w:tcPr>
            <w:tcW w:w="6375" w:type="dxa"/>
            <w:tcBorders>
              <w:top w:val="single" w:sz="8" w:space="0" w:color="000000"/>
              <w:left w:val="single" w:sz="8" w:space="0" w:color="000000"/>
              <w:bottom w:val="single" w:sz="8" w:space="0" w:color="000000"/>
              <w:right w:val="single" w:sz="8" w:space="0" w:color="000000"/>
            </w:tcBorders>
            <w:shd w:val="clear" w:color="auto" w:fill="auto"/>
          </w:tcPr>
          <w:p w14:paraId="39FDE8A4" w14:textId="77777777" w:rsidR="0003643E" w:rsidRDefault="00662E0B">
            <w:pPr>
              <w:spacing w:before="240"/>
            </w:pPr>
            <w:r>
              <w:t xml:space="preserve">The Supplier will issue electronic invoices </w:t>
            </w:r>
            <w:r>
              <w:rPr>
                <w:b/>
              </w:rPr>
              <w:t>monthly</w:t>
            </w:r>
            <w:r>
              <w:t xml:space="preserve"> in arrears. The Buyer will pay the Supplier within </w:t>
            </w:r>
            <w:r>
              <w:rPr>
                <w:b/>
              </w:rPr>
              <w:t>30</w:t>
            </w:r>
            <w:r>
              <w:t xml:space="preserve"> days of receipt of a valid invoice.</w:t>
            </w:r>
          </w:p>
        </w:tc>
      </w:tr>
      <w:tr w:rsidR="0003643E" w14:paraId="350015BB" w14:textId="77777777">
        <w:trPr>
          <w:trHeight w:val="509"/>
        </w:trPr>
        <w:tc>
          <w:tcPr>
            <w:tcW w:w="2505" w:type="dxa"/>
            <w:tcBorders>
              <w:top w:val="single" w:sz="8" w:space="0" w:color="000000"/>
              <w:left w:val="single" w:sz="8" w:space="0" w:color="000000"/>
              <w:bottom w:val="single" w:sz="8" w:space="0" w:color="000000"/>
              <w:right w:val="single" w:sz="8" w:space="0" w:color="000000"/>
            </w:tcBorders>
            <w:shd w:val="clear" w:color="auto" w:fill="auto"/>
          </w:tcPr>
          <w:p w14:paraId="1841F5AB" w14:textId="77777777" w:rsidR="0003643E" w:rsidRDefault="00662E0B">
            <w:pPr>
              <w:pBdr>
                <w:top w:val="nil"/>
                <w:left w:val="nil"/>
                <w:bottom w:val="nil"/>
                <w:right w:val="nil"/>
                <w:between w:val="nil"/>
              </w:pBdr>
              <w:spacing w:before="240"/>
              <w:rPr>
                <w:b/>
                <w:color w:val="000000"/>
              </w:rPr>
            </w:pPr>
            <w:r>
              <w:rPr>
                <w:b/>
                <w:color w:val="000000"/>
              </w:rPr>
              <w:t>Who and where to send invoices to</w:t>
            </w:r>
          </w:p>
        </w:tc>
        <w:tc>
          <w:tcPr>
            <w:tcW w:w="6375" w:type="dxa"/>
            <w:tcBorders>
              <w:top w:val="single" w:sz="8" w:space="0" w:color="000000"/>
              <w:left w:val="single" w:sz="8" w:space="0" w:color="000000"/>
              <w:bottom w:val="single" w:sz="8" w:space="0" w:color="000000"/>
              <w:right w:val="single" w:sz="8" w:space="0" w:color="000000"/>
            </w:tcBorders>
            <w:shd w:val="clear" w:color="auto" w:fill="auto"/>
          </w:tcPr>
          <w:p w14:paraId="357A6EF9" w14:textId="77777777" w:rsidR="0003643E" w:rsidRDefault="00662E0B">
            <w:pPr>
              <w:pBdr>
                <w:top w:val="nil"/>
                <w:left w:val="nil"/>
                <w:bottom w:val="nil"/>
                <w:right w:val="nil"/>
                <w:between w:val="nil"/>
              </w:pBdr>
              <w:spacing w:before="240"/>
              <w:rPr>
                <w:color w:val="000000"/>
                <w:highlight w:val="yellow"/>
              </w:rPr>
            </w:pPr>
            <w:r>
              <w:rPr>
                <w:color w:val="000000"/>
              </w:rPr>
              <w:t>Invoices will be sent to Olivia Smith, Web Programme Lead: Olivia.smith@southwark.gov.uk</w:t>
            </w:r>
          </w:p>
        </w:tc>
      </w:tr>
      <w:tr w:rsidR="0003643E" w14:paraId="5605107E" w14:textId="77777777">
        <w:trPr>
          <w:trHeight w:val="1161"/>
        </w:trPr>
        <w:tc>
          <w:tcPr>
            <w:tcW w:w="2505" w:type="dxa"/>
            <w:tcBorders>
              <w:top w:val="single" w:sz="8" w:space="0" w:color="000000"/>
              <w:left w:val="single" w:sz="8" w:space="0" w:color="000000"/>
              <w:bottom w:val="single" w:sz="8" w:space="0" w:color="000000"/>
              <w:right w:val="single" w:sz="8" w:space="0" w:color="000000"/>
            </w:tcBorders>
            <w:shd w:val="clear" w:color="auto" w:fill="auto"/>
          </w:tcPr>
          <w:p w14:paraId="5F4E8784" w14:textId="77777777" w:rsidR="0003643E" w:rsidRDefault="00662E0B">
            <w:pPr>
              <w:pBdr>
                <w:top w:val="nil"/>
                <w:left w:val="nil"/>
                <w:bottom w:val="nil"/>
                <w:right w:val="nil"/>
                <w:between w:val="nil"/>
              </w:pBdr>
              <w:spacing w:before="240"/>
              <w:rPr>
                <w:color w:val="000000"/>
              </w:rPr>
            </w:pPr>
            <w:r>
              <w:rPr>
                <w:b/>
                <w:color w:val="000000"/>
              </w:rPr>
              <w:t>Invoice information required</w:t>
            </w:r>
            <w:r>
              <w:rPr>
                <w:color w:val="000000"/>
              </w:rPr>
              <w:t xml:space="preserve"> </w:t>
            </w:r>
          </w:p>
        </w:tc>
        <w:tc>
          <w:tcPr>
            <w:tcW w:w="6375" w:type="dxa"/>
            <w:tcBorders>
              <w:top w:val="single" w:sz="8" w:space="0" w:color="000000"/>
              <w:left w:val="single" w:sz="8" w:space="0" w:color="000000"/>
              <w:bottom w:val="single" w:sz="8" w:space="0" w:color="000000"/>
              <w:right w:val="single" w:sz="8" w:space="0" w:color="000000"/>
            </w:tcBorders>
            <w:shd w:val="clear" w:color="auto" w:fill="auto"/>
          </w:tcPr>
          <w:p w14:paraId="62B1B1F6" w14:textId="77777777" w:rsidR="0003643E" w:rsidRDefault="00662E0B">
            <w:pPr>
              <w:spacing w:before="240"/>
            </w:pPr>
            <w:r>
              <w:t>All invoices must include a valid purchase order and the project reference.</w:t>
            </w:r>
          </w:p>
        </w:tc>
      </w:tr>
      <w:tr w:rsidR="0003643E" w14:paraId="002219E5" w14:textId="77777777">
        <w:trPr>
          <w:trHeight w:val="500"/>
        </w:trPr>
        <w:tc>
          <w:tcPr>
            <w:tcW w:w="2505" w:type="dxa"/>
            <w:tcBorders>
              <w:top w:val="single" w:sz="8" w:space="0" w:color="000000"/>
              <w:left w:val="single" w:sz="8" w:space="0" w:color="000000"/>
              <w:bottom w:val="single" w:sz="8" w:space="0" w:color="000000"/>
              <w:right w:val="single" w:sz="8" w:space="0" w:color="000000"/>
            </w:tcBorders>
            <w:shd w:val="clear" w:color="auto" w:fill="auto"/>
          </w:tcPr>
          <w:p w14:paraId="1B56A1B8" w14:textId="77777777" w:rsidR="0003643E" w:rsidRDefault="00662E0B">
            <w:pPr>
              <w:pBdr>
                <w:top w:val="nil"/>
                <w:left w:val="nil"/>
                <w:bottom w:val="nil"/>
                <w:right w:val="nil"/>
                <w:between w:val="nil"/>
              </w:pBdr>
              <w:spacing w:before="240"/>
              <w:rPr>
                <w:b/>
                <w:color w:val="000000"/>
              </w:rPr>
            </w:pPr>
            <w:r>
              <w:rPr>
                <w:b/>
                <w:color w:val="000000"/>
              </w:rPr>
              <w:t>Invoice frequency</w:t>
            </w:r>
          </w:p>
        </w:tc>
        <w:tc>
          <w:tcPr>
            <w:tcW w:w="6375" w:type="dxa"/>
            <w:tcBorders>
              <w:top w:val="single" w:sz="8" w:space="0" w:color="000000"/>
              <w:left w:val="single" w:sz="8" w:space="0" w:color="000000"/>
              <w:bottom w:val="single" w:sz="8" w:space="0" w:color="000000"/>
              <w:right w:val="single" w:sz="8" w:space="0" w:color="000000"/>
            </w:tcBorders>
            <w:shd w:val="clear" w:color="auto" w:fill="auto"/>
          </w:tcPr>
          <w:p w14:paraId="6586D18E" w14:textId="77777777" w:rsidR="0003643E" w:rsidRDefault="00662E0B">
            <w:pPr>
              <w:spacing w:before="240"/>
            </w:pPr>
            <w:r>
              <w:t>Invoice will be sent to the Buyer monthly.</w:t>
            </w:r>
          </w:p>
        </w:tc>
      </w:tr>
      <w:tr w:rsidR="0003643E" w14:paraId="6A8FA923" w14:textId="77777777">
        <w:trPr>
          <w:trHeight w:val="780"/>
        </w:trPr>
        <w:tc>
          <w:tcPr>
            <w:tcW w:w="2505" w:type="dxa"/>
            <w:tcBorders>
              <w:top w:val="single" w:sz="8" w:space="0" w:color="000000"/>
              <w:left w:val="single" w:sz="8" w:space="0" w:color="000000"/>
              <w:bottom w:val="single" w:sz="8" w:space="0" w:color="000000"/>
              <w:right w:val="single" w:sz="8" w:space="0" w:color="000000"/>
            </w:tcBorders>
            <w:shd w:val="clear" w:color="auto" w:fill="auto"/>
          </w:tcPr>
          <w:p w14:paraId="3748097C" w14:textId="77777777" w:rsidR="0003643E" w:rsidRDefault="00662E0B">
            <w:pPr>
              <w:pBdr>
                <w:top w:val="nil"/>
                <w:left w:val="nil"/>
                <w:bottom w:val="nil"/>
                <w:right w:val="nil"/>
                <w:between w:val="nil"/>
              </w:pBdr>
              <w:spacing w:before="240"/>
              <w:rPr>
                <w:b/>
                <w:color w:val="000000"/>
              </w:rPr>
            </w:pPr>
            <w:r>
              <w:rPr>
                <w:b/>
                <w:color w:val="000000"/>
              </w:rPr>
              <w:t>Call-Off Contract value</w:t>
            </w:r>
          </w:p>
        </w:tc>
        <w:tc>
          <w:tcPr>
            <w:tcW w:w="6375" w:type="dxa"/>
            <w:tcBorders>
              <w:top w:val="single" w:sz="8" w:space="0" w:color="000000"/>
              <w:left w:val="single" w:sz="8" w:space="0" w:color="000000"/>
              <w:bottom w:val="single" w:sz="8" w:space="0" w:color="000000"/>
              <w:right w:val="single" w:sz="8" w:space="0" w:color="000000"/>
            </w:tcBorders>
            <w:shd w:val="clear" w:color="auto" w:fill="auto"/>
          </w:tcPr>
          <w:p w14:paraId="61A0A2BA" w14:textId="77777777" w:rsidR="0003643E" w:rsidRDefault="00662E0B">
            <w:pPr>
              <w:pBdr>
                <w:top w:val="nil"/>
                <w:left w:val="nil"/>
                <w:bottom w:val="nil"/>
                <w:right w:val="nil"/>
                <w:between w:val="nil"/>
              </w:pBdr>
              <w:spacing w:before="240"/>
              <w:rPr>
                <w:color w:val="000000"/>
                <w:highlight w:val="yellow"/>
              </w:rPr>
            </w:pPr>
            <w:r>
              <w:rPr>
                <w:color w:val="000000"/>
              </w:rPr>
              <w:t>The total value of this Call-Off Contract is £326,000</w:t>
            </w:r>
          </w:p>
        </w:tc>
      </w:tr>
      <w:tr w:rsidR="0003643E" w14:paraId="215BBE6C" w14:textId="77777777">
        <w:trPr>
          <w:trHeight w:val="1880"/>
        </w:trPr>
        <w:tc>
          <w:tcPr>
            <w:tcW w:w="2505" w:type="dxa"/>
            <w:tcBorders>
              <w:top w:val="single" w:sz="8" w:space="0" w:color="000000"/>
              <w:left w:val="single" w:sz="8" w:space="0" w:color="000000"/>
              <w:bottom w:val="single" w:sz="8" w:space="0" w:color="000000"/>
              <w:right w:val="single" w:sz="8" w:space="0" w:color="000000"/>
            </w:tcBorders>
            <w:shd w:val="clear" w:color="auto" w:fill="auto"/>
          </w:tcPr>
          <w:p w14:paraId="24588F50" w14:textId="77777777" w:rsidR="0003643E" w:rsidRDefault="00662E0B">
            <w:pPr>
              <w:pBdr>
                <w:top w:val="nil"/>
                <w:left w:val="nil"/>
                <w:bottom w:val="nil"/>
                <w:right w:val="nil"/>
                <w:between w:val="nil"/>
              </w:pBdr>
              <w:spacing w:before="240"/>
              <w:rPr>
                <w:b/>
                <w:color w:val="000000"/>
              </w:rPr>
            </w:pPr>
            <w:r>
              <w:rPr>
                <w:b/>
                <w:color w:val="000000"/>
              </w:rPr>
              <w:t>Call-Off Contract charges</w:t>
            </w:r>
          </w:p>
        </w:tc>
        <w:tc>
          <w:tcPr>
            <w:tcW w:w="6375" w:type="dxa"/>
            <w:tcBorders>
              <w:top w:val="single" w:sz="8" w:space="0" w:color="000000"/>
              <w:left w:val="single" w:sz="8" w:space="0" w:color="000000"/>
              <w:bottom w:val="single" w:sz="8" w:space="0" w:color="000000"/>
              <w:right w:val="single" w:sz="8" w:space="0" w:color="000000"/>
            </w:tcBorders>
            <w:shd w:val="clear" w:color="auto" w:fill="auto"/>
          </w:tcPr>
          <w:p w14:paraId="747EC39B" w14:textId="77777777" w:rsidR="0003643E" w:rsidRDefault="00662E0B">
            <w:pPr>
              <w:pBdr>
                <w:top w:val="nil"/>
                <w:left w:val="nil"/>
                <w:bottom w:val="nil"/>
                <w:right w:val="nil"/>
                <w:between w:val="nil"/>
              </w:pBdr>
              <w:spacing w:before="240"/>
              <w:rPr>
                <w:color w:val="000000"/>
              </w:rPr>
            </w:pPr>
            <w:r>
              <w:rPr>
                <w:color w:val="000000"/>
              </w:rPr>
              <w:t>The breakdown of the Charges for the initial 2 year contract is:</w:t>
            </w:r>
          </w:p>
          <w:p w14:paraId="3E22FF74" w14:textId="77777777" w:rsidR="0003643E" w:rsidRDefault="00662E0B">
            <w:pPr>
              <w:pBdr>
                <w:top w:val="nil"/>
                <w:left w:val="nil"/>
                <w:bottom w:val="nil"/>
                <w:right w:val="nil"/>
                <w:between w:val="nil"/>
              </w:pBdr>
              <w:spacing w:before="240"/>
              <w:rPr>
                <w:color w:val="000000"/>
              </w:rPr>
            </w:pPr>
            <w:r>
              <w:rPr>
                <w:color w:val="000000"/>
              </w:rPr>
              <w:t>Discovery: £21,000</w:t>
            </w:r>
          </w:p>
          <w:p w14:paraId="5FAEDF94" w14:textId="77777777" w:rsidR="0003643E" w:rsidRDefault="00662E0B">
            <w:pPr>
              <w:pBdr>
                <w:top w:val="nil"/>
                <w:left w:val="nil"/>
                <w:bottom w:val="nil"/>
                <w:right w:val="nil"/>
                <w:between w:val="nil"/>
              </w:pBdr>
              <w:spacing w:before="240"/>
              <w:rPr>
                <w:color w:val="000000"/>
              </w:rPr>
            </w:pPr>
            <w:r>
              <w:rPr>
                <w:color w:val="000000"/>
              </w:rPr>
              <w:t>Implementation: £87,700</w:t>
            </w:r>
          </w:p>
          <w:p w14:paraId="52C413D2" w14:textId="77777777" w:rsidR="0003643E" w:rsidRDefault="00662E0B">
            <w:pPr>
              <w:pBdr>
                <w:top w:val="nil"/>
                <w:left w:val="nil"/>
                <w:bottom w:val="nil"/>
                <w:right w:val="nil"/>
                <w:between w:val="nil"/>
              </w:pBdr>
              <w:spacing w:before="240"/>
              <w:rPr>
                <w:color w:val="000000"/>
              </w:rPr>
            </w:pPr>
            <w:r>
              <w:rPr>
                <w:color w:val="000000"/>
              </w:rPr>
              <w:t>Implementation of bespoke functionality and continuous improvements: £104,700</w:t>
            </w:r>
          </w:p>
          <w:p w14:paraId="47393E13" w14:textId="77777777" w:rsidR="0003643E" w:rsidRDefault="00662E0B">
            <w:pPr>
              <w:pBdr>
                <w:top w:val="nil"/>
                <w:left w:val="nil"/>
                <w:bottom w:val="nil"/>
                <w:right w:val="nil"/>
                <w:between w:val="nil"/>
              </w:pBdr>
              <w:spacing w:before="240"/>
              <w:rPr>
                <w:color w:val="000000"/>
              </w:rPr>
            </w:pPr>
            <w:r>
              <w:rPr>
                <w:color w:val="000000"/>
              </w:rPr>
              <w:t>Hosting: £17,400 (2 years)</w:t>
            </w:r>
          </w:p>
          <w:p w14:paraId="7A0F301F" w14:textId="77777777" w:rsidR="0003643E" w:rsidRDefault="00662E0B">
            <w:pPr>
              <w:pBdr>
                <w:top w:val="nil"/>
                <w:left w:val="nil"/>
                <w:bottom w:val="nil"/>
                <w:right w:val="nil"/>
                <w:between w:val="nil"/>
              </w:pBdr>
              <w:spacing w:before="240"/>
              <w:rPr>
                <w:color w:val="000000"/>
              </w:rPr>
            </w:pPr>
            <w:r>
              <w:rPr>
                <w:color w:val="000000"/>
              </w:rPr>
              <w:t>Support and maintenance: £19,200 (2 years)</w:t>
            </w:r>
          </w:p>
          <w:p w14:paraId="33B61192" w14:textId="77777777" w:rsidR="0003643E" w:rsidRDefault="0003643E">
            <w:pPr>
              <w:pBdr>
                <w:top w:val="nil"/>
                <w:left w:val="nil"/>
                <w:bottom w:val="nil"/>
                <w:right w:val="nil"/>
                <w:between w:val="nil"/>
              </w:pBdr>
              <w:spacing w:before="240"/>
              <w:rPr>
                <w:color w:val="000000"/>
              </w:rPr>
            </w:pPr>
          </w:p>
          <w:p w14:paraId="6ACCCEB3" w14:textId="77777777" w:rsidR="0003643E" w:rsidRDefault="0003643E">
            <w:pPr>
              <w:pBdr>
                <w:top w:val="nil"/>
                <w:left w:val="nil"/>
                <w:bottom w:val="nil"/>
                <w:right w:val="nil"/>
                <w:between w:val="nil"/>
              </w:pBdr>
              <w:spacing w:before="240"/>
            </w:pPr>
          </w:p>
          <w:p w14:paraId="4E229FDD" w14:textId="77777777" w:rsidR="0003643E" w:rsidRDefault="0003643E">
            <w:pPr>
              <w:pBdr>
                <w:top w:val="nil"/>
                <w:left w:val="nil"/>
                <w:bottom w:val="nil"/>
                <w:right w:val="nil"/>
                <w:between w:val="nil"/>
              </w:pBdr>
              <w:spacing w:before="240"/>
            </w:pPr>
          </w:p>
        </w:tc>
      </w:tr>
    </w:tbl>
    <w:p w14:paraId="57A5069B" w14:textId="77777777" w:rsidR="0003643E" w:rsidRDefault="0003643E">
      <w:pPr>
        <w:pBdr>
          <w:top w:val="nil"/>
          <w:left w:val="nil"/>
          <w:bottom w:val="nil"/>
          <w:right w:val="nil"/>
          <w:between w:val="nil"/>
        </w:pBdr>
        <w:rPr>
          <w:color w:val="000000"/>
        </w:rPr>
      </w:pPr>
    </w:p>
    <w:p w14:paraId="70FB4C2F" w14:textId="77777777" w:rsidR="0003643E" w:rsidRDefault="00662E0B">
      <w:pPr>
        <w:pStyle w:val="Heading3"/>
        <w:numPr>
          <w:ilvl w:val="2"/>
          <w:numId w:val="4"/>
        </w:numPr>
        <w:tabs>
          <w:tab w:val="left" w:pos="0"/>
        </w:tabs>
      </w:pPr>
      <w:r>
        <w:t>Additional Buyer terms</w:t>
      </w:r>
    </w:p>
    <w:tbl>
      <w:tblPr>
        <w:tblStyle w:val="a5"/>
        <w:tblW w:w="8880" w:type="dxa"/>
        <w:tblInd w:w="-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5"/>
        <w:gridCol w:w="6255"/>
      </w:tblGrid>
      <w:tr w:rsidR="0003643E" w14:paraId="700242DB" w14:textId="77777777">
        <w:trPr>
          <w:trHeight w:val="164"/>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73A6AC25" w14:textId="77777777" w:rsidR="0003643E" w:rsidRDefault="00662E0B">
            <w:pPr>
              <w:pBdr>
                <w:top w:val="nil"/>
                <w:left w:val="nil"/>
                <w:bottom w:val="nil"/>
                <w:right w:val="nil"/>
                <w:between w:val="nil"/>
              </w:pBdr>
              <w:spacing w:before="240"/>
              <w:rPr>
                <w:b/>
                <w:color w:val="000000"/>
              </w:rPr>
            </w:pPr>
            <w:r>
              <w:rPr>
                <w:b/>
                <w:color w:val="000000"/>
              </w:rPr>
              <w:t>Performance of the Service and Deliverables</w:t>
            </w:r>
          </w:p>
        </w:tc>
        <w:tc>
          <w:tcPr>
            <w:tcW w:w="6255" w:type="dxa"/>
            <w:tcBorders>
              <w:top w:val="single" w:sz="8" w:space="0" w:color="000000"/>
              <w:left w:val="single" w:sz="8" w:space="0" w:color="000000"/>
              <w:bottom w:val="single" w:sz="8" w:space="0" w:color="000000"/>
              <w:right w:val="single" w:sz="8" w:space="0" w:color="000000"/>
            </w:tcBorders>
            <w:shd w:val="clear" w:color="auto" w:fill="auto"/>
          </w:tcPr>
          <w:p w14:paraId="5C26F80F" w14:textId="77777777" w:rsidR="0003643E" w:rsidRDefault="00662E0B">
            <w:pPr>
              <w:pBdr>
                <w:top w:val="nil"/>
                <w:left w:val="nil"/>
                <w:bottom w:val="nil"/>
                <w:right w:val="nil"/>
                <w:between w:val="nil"/>
              </w:pBdr>
              <w:spacing w:before="240"/>
              <w:rPr>
                <w:color w:val="000000"/>
              </w:rPr>
            </w:pPr>
            <w:r>
              <w:rPr>
                <w:color w:val="000000"/>
              </w:rPr>
              <w:t>This Call-Off Contract will include the following Implementation Plan, exit and offboarding plans and milestones:</w:t>
            </w:r>
          </w:p>
          <w:p w14:paraId="5E073196" w14:textId="77777777" w:rsidR="0003643E" w:rsidRDefault="00662E0B">
            <w:pPr>
              <w:numPr>
                <w:ilvl w:val="0"/>
                <w:numId w:val="16"/>
              </w:numPr>
              <w:pBdr>
                <w:top w:val="nil"/>
                <w:left w:val="nil"/>
                <w:bottom w:val="nil"/>
                <w:right w:val="nil"/>
                <w:between w:val="nil"/>
              </w:pBdr>
              <w:spacing w:line="259" w:lineRule="auto"/>
            </w:pPr>
            <w:r>
              <w:rPr>
                <w:b/>
                <w:color w:val="000000"/>
              </w:rPr>
              <w:t xml:space="preserve">Please see Statement of Work that is included as </w:t>
            </w:r>
          </w:p>
          <w:p w14:paraId="55063509" w14:textId="77777777" w:rsidR="0003643E" w:rsidRDefault="00662E0B">
            <w:pPr>
              <w:spacing w:after="52" w:line="259" w:lineRule="auto"/>
              <w:ind w:left="723"/>
            </w:pPr>
            <w:r>
              <w:rPr>
                <w:b/>
              </w:rPr>
              <w:t>Appendix A to this document</w:t>
            </w:r>
            <w:r>
              <w:t xml:space="preserve"> </w:t>
            </w:r>
          </w:p>
          <w:p w14:paraId="6A2D8989" w14:textId="77777777" w:rsidR="0003643E" w:rsidRDefault="0003643E">
            <w:pPr>
              <w:numPr>
                <w:ilvl w:val="0"/>
                <w:numId w:val="21"/>
              </w:numPr>
              <w:spacing w:before="240"/>
            </w:pPr>
          </w:p>
        </w:tc>
      </w:tr>
      <w:tr w:rsidR="0003643E" w14:paraId="325AD8F6" w14:textId="77777777">
        <w:trPr>
          <w:trHeight w:val="218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21CBAF97" w14:textId="77777777" w:rsidR="0003643E" w:rsidRDefault="00662E0B">
            <w:pPr>
              <w:pBdr>
                <w:top w:val="nil"/>
                <w:left w:val="nil"/>
                <w:bottom w:val="nil"/>
                <w:right w:val="nil"/>
                <w:between w:val="nil"/>
              </w:pBdr>
              <w:spacing w:before="240"/>
              <w:rPr>
                <w:b/>
                <w:color w:val="000000"/>
              </w:rPr>
            </w:pPr>
            <w:r>
              <w:rPr>
                <w:b/>
                <w:color w:val="000000"/>
              </w:rPr>
              <w:t>Guarantee</w:t>
            </w:r>
          </w:p>
        </w:tc>
        <w:tc>
          <w:tcPr>
            <w:tcW w:w="6255" w:type="dxa"/>
            <w:tcBorders>
              <w:top w:val="single" w:sz="8" w:space="0" w:color="000000"/>
              <w:left w:val="single" w:sz="8" w:space="0" w:color="000000"/>
              <w:bottom w:val="single" w:sz="8" w:space="0" w:color="000000"/>
              <w:right w:val="single" w:sz="8" w:space="0" w:color="000000"/>
            </w:tcBorders>
            <w:shd w:val="clear" w:color="auto" w:fill="auto"/>
          </w:tcPr>
          <w:p w14:paraId="1E1BFA37" w14:textId="77777777" w:rsidR="0003643E" w:rsidRDefault="00662E0B">
            <w:pPr>
              <w:spacing w:before="240"/>
            </w:pPr>
            <w:r>
              <w:t xml:space="preserve">Not used. </w:t>
            </w:r>
          </w:p>
        </w:tc>
      </w:tr>
      <w:tr w:rsidR="0003643E" w14:paraId="02A35F15" w14:textId="77777777">
        <w:trPr>
          <w:trHeight w:val="1613"/>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62422C0F" w14:textId="77777777" w:rsidR="0003643E" w:rsidRDefault="00662E0B">
            <w:pPr>
              <w:pBdr>
                <w:top w:val="nil"/>
                <w:left w:val="nil"/>
                <w:bottom w:val="nil"/>
                <w:right w:val="nil"/>
                <w:between w:val="nil"/>
              </w:pBdr>
              <w:spacing w:before="240"/>
              <w:rPr>
                <w:b/>
                <w:color w:val="000000"/>
              </w:rPr>
            </w:pPr>
            <w:r>
              <w:rPr>
                <w:b/>
                <w:color w:val="000000"/>
              </w:rPr>
              <w:t>Warranties, representations</w:t>
            </w:r>
          </w:p>
        </w:tc>
        <w:tc>
          <w:tcPr>
            <w:tcW w:w="6255" w:type="dxa"/>
            <w:tcBorders>
              <w:top w:val="single" w:sz="8" w:space="0" w:color="000000"/>
              <w:left w:val="single" w:sz="8" w:space="0" w:color="000000"/>
              <w:bottom w:val="single" w:sz="8" w:space="0" w:color="000000"/>
              <w:right w:val="single" w:sz="8" w:space="0" w:color="000000"/>
            </w:tcBorders>
            <w:shd w:val="clear" w:color="auto" w:fill="auto"/>
          </w:tcPr>
          <w:p w14:paraId="1FA11B5C" w14:textId="77777777" w:rsidR="0003643E" w:rsidRDefault="00662E0B">
            <w:pPr>
              <w:spacing w:before="240"/>
            </w:pPr>
            <w:r>
              <w:t xml:space="preserve">Not used. </w:t>
            </w:r>
          </w:p>
        </w:tc>
      </w:tr>
      <w:tr w:rsidR="0003643E" w14:paraId="198BB202" w14:textId="77777777">
        <w:trPr>
          <w:trHeight w:val="13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5083671E" w14:textId="77777777" w:rsidR="0003643E" w:rsidRDefault="00662E0B">
            <w:pPr>
              <w:pBdr>
                <w:top w:val="nil"/>
                <w:left w:val="nil"/>
                <w:bottom w:val="nil"/>
                <w:right w:val="nil"/>
                <w:between w:val="nil"/>
              </w:pBdr>
              <w:spacing w:before="240"/>
              <w:rPr>
                <w:b/>
                <w:color w:val="000000"/>
              </w:rPr>
            </w:pPr>
            <w:r>
              <w:rPr>
                <w:b/>
                <w:color w:val="000000"/>
              </w:rPr>
              <w:t>Supplemental requirements in addition to the Call-Off terms</w:t>
            </w:r>
          </w:p>
        </w:tc>
        <w:tc>
          <w:tcPr>
            <w:tcW w:w="6255" w:type="dxa"/>
            <w:tcBorders>
              <w:top w:val="single" w:sz="8" w:space="0" w:color="000000"/>
              <w:left w:val="single" w:sz="8" w:space="0" w:color="000000"/>
              <w:bottom w:val="single" w:sz="8" w:space="0" w:color="000000"/>
              <w:right w:val="single" w:sz="8" w:space="0" w:color="000000"/>
            </w:tcBorders>
            <w:shd w:val="clear" w:color="auto" w:fill="auto"/>
          </w:tcPr>
          <w:p w14:paraId="5C17D678" w14:textId="77777777" w:rsidR="0003643E" w:rsidRDefault="00662E0B">
            <w:pPr>
              <w:spacing w:before="240"/>
            </w:pPr>
            <w:r>
              <w:t xml:space="preserve">Not used. </w:t>
            </w:r>
          </w:p>
        </w:tc>
      </w:tr>
      <w:tr w:rsidR="0003643E" w14:paraId="5B32A77F" w14:textId="77777777">
        <w:trPr>
          <w:trHeight w:val="219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1F38A63C" w14:textId="77777777" w:rsidR="0003643E" w:rsidRDefault="00662E0B">
            <w:pPr>
              <w:pBdr>
                <w:top w:val="nil"/>
                <w:left w:val="nil"/>
                <w:bottom w:val="nil"/>
                <w:right w:val="nil"/>
                <w:between w:val="nil"/>
              </w:pBdr>
              <w:spacing w:before="240"/>
              <w:rPr>
                <w:b/>
                <w:color w:val="000000"/>
              </w:rPr>
            </w:pPr>
            <w:r>
              <w:rPr>
                <w:b/>
                <w:color w:val="000000"/>
              </w:rPr>
              <w:t>Alternative clauses</w:t>
            </w:r>
          </w:p>
        </w:tc>
        <w:tc>
          <w:tcPr>
            <w:tcW w:w="6255" w:type="dxa"/>
            <w:tcBorders>
              <w:top w:val="single" w:sz="8" w:space="0" w:color="000000"/>
              <w:left w:val="single" w:sz="8" w:space="0" w:color="000000"/>
              <w:bottom w:val="single" w:sz="8" w:space="0" w:color="000000"/>
              <w:right w:val="single" w:sz="8" w:space="0" w:color="000000"/>
            </w:tcBorders>
            <w:shd w:val="clear" w:color="auto" w:fill="auto"/>
          </w:tcPr>
          <w:p w14:paraId="5B4E056A" w14:textId="77777777" w:rsidR="0003643E" w:rsidRDefault="00662E0B">
            <w:pPr>
              <w:spacing w:before="240"/>
            </w:pPr>
            <w:r>
              <w:t xml:space="preserve">Not used. </w:t>
            </w:r>
          </w:p>
        </w:tc>
      </w:tr>
      <w:tr w:rsidR="0003643E" w14:paraId="47FBDD1B" w14:textId="77777777">
        <w:trPr>
          <w:trHeight w:val="140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415093DF" w14:textId="77777777" w:rsidR="0003643E" w:rsidRDefault="00662E0B">
            <w:pPr>
              <w:pBdr>
                <w:top w:val="nil"/>
                <w:left w:val="nil"/>
                <w:bottom w:val="nil"/>
                <w:right w:val="nil"/>
                <w:between w:val="nil"/>
              </w:pBdr>
              <w:spacing w:before="240"/>
              <w:rPr>
                <w:b/>
                <w:color w:val="000000"/>
              </w:rPr>
            </w:pPr>
            <w:r>
              <w:rPr>
                <w:b/>
                <w:color w:val="000000"/>
              </w:rPr>
              <w:t>Buyer specific amendments to/refinements of the Call-Off Contract terms</w:t>
            </w:r>
          </w:p>
        </w:tc>
        <w:tc>
          <w:tcPr>
            <w:tcW w:w="6255" w:type="dxa"/>
            <w:tcBorders>
              <w:top w:val="single" w:sz="8" w:space="0" w:color="000000"/>
              <w:left w:val="single" w:sz="8" w:space="0" w:color="000000"/>
              <w:bottom w:val="single" w:sz="8" w:space="0" w:color="000000"/>
              <w:right w:val="single" w:sz="8" w:space="0" w:color="000000"/>
            </w:tcBorders>
            <w:shd w:val="clear" w:color="auto" w:fill="auto"/>
          </w:tcPr>
          <w:p w14:paraId="4B459898" w14:textId="77777777" w:rsidR="0003643E" w:rsidRDefault="00662E0B">
            <w:pPr>
              <w:spacing w:before="240"/>
            </w:pPr>
            <w:r>
              <w:t xml:space="preserve">Not used. </w:t>
            </w:r>
          </w:p>
        </w:tc>
      </w:tr>
      <w:tr w:rsidR="0003643E" w14:paraId="4D221BD8" w14:textId="77777777">
        <w:trPr>
          <w:trHeight w:val="212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245E1F24" w14:textId="77777777" w:rsidR="0003643E" w:rsidRDefault="00662E0B">
            <w:pPr>
              <w:pBdr>
                <w:top w:val="nil"/>
                <w:left w:val="nil"/>
                <w:bottom w:val="nil"/>
                <w:right w:val="nil"/>
                <w:between w:val="nil"/>
              </w:pBdr>
              <w:spacing w:before="240"/>
              <w:rPr>
                <w:b/>
                <w:color w:val="000000"/>
              </w:rPr>
            </w:pPr>
            <w:r>
              <w:rPr>
                <w:b/>
                <w:color w:val="000000"/>
              </w:rPr>
              <w:t>Public Services Network (PSN)</w:t>
            </w:r>
          </w:p>
        </w:tc>
        <w:tc>
          <w:tcPr>
            <w:tcW w:w="6255" w:type="dxa"/>
            <w:tcBorders>
              <w:top w:val="single" w:sz="8" w:space="0" w:color="000000"/>
              <w:left w:val="single" w:sz="8" w:space="0" w:color="000000"/>
              <w:bottom w:val="single" w:sz="8" w:space="0" w:color="000000"/>
              <w:right w:val="single" w:sz="8" w:space="0" w:color="000000"/>
            </w:tcBorders>
            <w:shd w:val="clear" w:color="auto" w:fill="auto"/>
          </w:tcPr>
          <w:p w14:paraId="49DD62BF" w14:textId="77777777" w:rsidR="0003643E" w:rsidRDefault="00662E0B">
            <w:pPr>
              <w:spacing w:before="240"/>
            </w:pPr>
            <w:r>
              <w:t xml:space="preserve">Not used. </w:t>
            </w:r>
          </w:p>
        </w:tc>
      </w:tr>
      <w:tr w:rsidR="0003643E" w14:paraId="02F2F30E" w14:textId="77777777">
        <w:trPr>
          <w:trHeight w:val="873"/>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3092FADF" w14:textId="77777777" w:rsidR="0003643E" w:rsidRDefault="00662E0B">
            <w:pPr>
              <w:pBdr>
                <w:top w:val="nil"/>
                <w:left w:val="nil"/>
                <w:bottom w:val="nil"/>
                <w:right w:val="nil"/>
                <w:between w:val="nil"/>
              </w:pBdr>
              <w:spacing w:before="240"/>
              <w:rPr>
                <w:b/>
                <w:color w:val="000000"/>
              </w:rPr>
            </w:pPr>
            <w:r>
              <w:rPr>
                <w:b/>
                <w:color w:val="000000"/>
              </w:rPr>
              <w:t>Personal Data and Data Subjects</w:t>
            </w:r>
          </w:p>
        </w:tc>
        <w:tc>
          <w:tcPr>
            <w:tcW w:w="6255" w:type="dxa"/>
            <w:tcBorders>
              <w:top w:val="single" w:sz="8" w:space="0" w:color="000000"/>
              <w:left w:val="single" w:sz="8" w:space="0" w:color="000000"/>
              <w:bottom w:val="single" w:sz="8" w:space="0" w:color="000000"/>
              <w:right w:val="single" w:sz="8" w:space="0" w:color="000000"/>
            </w:tcBorders>
            <w:shd w:val="clear" w:color="auto" w:fill="auto"/>
          </w:tcPr>
          <w:p w14:paraId="11AF08D8" w14:textId="77777777" w:rsidR="0003643E" w:rsidRDefault="00662E0B">
            <w:pPr>
              <w:spacing w:before="240"/>
            </w:pPr>
            <w:r>
              <w:t>Annex 1 of Schedule 7 is being used.</w:t>
            </w:r>
          </w:p>
        </w:tc>
      </w:tr>
    </w:tbl>
    <w:p w14:paraId="3D63167C" w14:textId="77777777" w:rsidR="0003643E" w:rsidRDefault="00662E0B">
      <w:pPr>
        <w:pBdr>
          <w:top w:val="nil"/>
          <w:left w:val="nil"/>
          <w:bottom w:val="nil"/>
          <w:right w:val="nil"/>
          <w:between w:val="nil"/>
        </w:pBdr>
        <w:spacing w:before="240" w:after="240"/>
        <w:rPr>
          <w:color w:val="000000"/>
        </w:rPr>
      </w:pPr>
      <w:r>
        <w:rPr>
          <w:color w:val="000000"/>
        </w:rPr>
        <w:t xml:space="preserve"> </w:t>
      </w:r>
    </w:p>
    <w:p w14:paraId="1D6267F2" w14:textId="77777777" w:rsidR="0003643E" w:rsidRDefault="00662E0B">
      <w:pPr>
        <w:pStyle w:val="Heading3"/>
        <w:numPr>
          <w:ilvl w:val="2"/>
          <w:numId w:val="4"/>
        </w:numPr>
        <w:tabs>
          <w:tab w:val="left" w:pos="0"/>
        </w:tabs>
      </w:pPr>
      <w:r>
        <w:t xml:space="preserve">1. </w:t>
      </w:r>
      <w:r>
        <w:tab/>
        <w:t>Formation of contract</w:t>
      </w:r>
    </w:p>
    <w:p w14:paraId="633A71AC" w14:textId="77777777" w:rsidR="0003643E" w:rsidRDefault="00662E0B">
      <w:pPr>
        <w:pBdr>
          <w:top w:val="nil"/>
          <w:left w:val="nil"/>
          <w:bottom w:val="nil"/>
          <w:right w:val="nil"/>
          <w:between w:val="nil"/>
        </w:pBdr>
        <w:ind w:left="720" w:hanging="720"/>
        <w:rPr>
          <w:color w:val="000000"/>
        </w:rPr>
      </w:pPr>
      <w:r>
        <w:rPr>
          <w:color w:val="000000"/>
        </w:rPr>
        <w:t>1.1</w:t>
      </w:r>
      <w:r>
        <w:rPr>
          <w:color w:val="000000"/>
        </w:rPr>
        <w:tab/>
        <w:t>By signing and returning this Order Form (Part A), the Supplier agrees to enter into a Call-Off Contract with the Buyer.</w:t>
      </w:r>
    </w:p>
    <w:p w14:paraId="5427CD9E" w14:textId="77777777" w:rsidR="0003643E" w:rsidRDefault="0003643E">
      <w:pPr>
        <w:pBdr>
          <w:top w:val="nil"/>
          <w:left w:val="nil"/>
          <w:bottom w:val="nil"/>
          <w:right w:val="nil"/>
          <w:between w:val="nil"/>
        </w:pBdr>
        <w:ind w:firstLine="720"/>
        <w:rPr>
          <w:color w:val="000000"/>
        </w:rPr>
      </w:pPr>
    </w:p>
    <w:p w14:paraId="16080316" w14:textId="77777777" w:rsidR="0003643E" w:rsidRDefault="00662E0B">
      <w:pPr>
        <w:pBdr>
          <w:top w:val="nil"/>
          <w:left w:val="nil"/>
          <w:bottom w:val="nil"/>
          <w:right w:val="nil"/>
          <w:between w:val="nil"/>
        </w:pBdr>
        <w:ind w:left="720" w:hanging="720"/>
        <w:rPr>
          <w:color w:val="000000"/>
        </w:rPr>
      </w:pPr>
      <w:r>
        <w:rPr>
          <w:color w:val="000000"/>
        </w:rPr>
        <w:t>1.2</w:t>
      </w:r>
      <w:r>
        <w:rPr>
          <w:color w:val="000000"/>
        </w:rPr>
        <w:tab/>
        <w:t>The Parties agree that they have read the Order Form (Part A) and the Call-Off Contract terms and by signing below agree to be bound by this Call-Off Contract.</w:t>
      </w:r>
    </w:p>
    <w:p w14:paraId="4C6B30EB" w14:textId="77777777" w:rsidR="0003643E" w:rsidRDefault="0003643E">
      <w:pPr>
        <w:pBdr>
          <w:top w:val="nil"/>
          <w:left w:val="nil"/>
          <w:bottom w:val="nil"/>
          <w:right w:val="nil"/>
          <w:between w:val="nil"/>
        </w:pBdr>
        <w:ind w:firstLine="720"/>
        <w:rPr>
          <w:color w:val="000000"/>
        </w:rPr>
      </w:pPr>
    </w:p>
    <w:p w14:paraId="47407D9D" w14:textId="77777777" w:rsidR="0003643E" w:rsidRDefault="00662E0B">
      <w:pPr>
        <w:pBdr>
          <w:top w:val="nil"/>
          <w:left w:val="nil"/>
          <w:bottom w:val="nil"/>
          <w:right w:val="nil"/>
          <w:between w:val="nil"/>
        </w:pBdr>
        <w:ind w:left="720" w:hanging="720"/>
        <w:rPr>
          <w:color w:val="000000"/>
        </w:rPr>
      </w:pPr>
      <w:r>
        <w:rPr>
          <w:color w:val="000000"/>
        </w:rPr>
        <w:t>1.3</w:t>
      </w:r>
      <w:r>
        <w:rPr>
          <w:color w:val="000000"/>
        </w:rPr>
        <w:tab/>
        <w:t>This Call-Off Contract will be formed when the Buyer acknowledges receipt of the signed copy of the Order Form from the Supplier.</w:t>
      </w:r>
    </w:p>
    <w:p w14:paraId="101FCC80" w14:textId="77777777" w:rsidR="0003643E" w:rsidRDefault="0003643E">
      <w:pPr>
        <w:pBdr>
          <w:top w:val="nil"/>
          <w:left w:val="nil"/>
          <w:bottom w:val="nil"/>
          <w:right w:val="nil"/>
          <w:between w:val="nil"/>
        </w:pBdr>
        <w:ind w:firstLine="720"/>
        <w:rPr>
          <w:color w:val="000000"/>
        </w:rPr>
      </w:pPr>
    </w:p>
    <w:p w14:paraId="2EF50386" w14:textId="77777777" w:rsidR="0003643E" w:rsidRDefault="00662E0B">
      <w:pPr>
        <w:pBdr>
          <w:top w:val="nil"/>
          <w:left w:val="nil"/>
          <w:bottom w:val="nil"/>
          <w:right w:val="nil"/>
          <w:between w:val="nil"/>
        </w:pBdr>
        <w:ind w:left="720" w:hanging="720"/>
        <w:rPr>
          <w:color w:val="000000"/>
        </w:rPr>
      </w:pPr>
      <w:r>
        <w:rPr>
          <w:color w:val="000000"/>
        </w:rPr>
        <w:t>1.4</w:t>
      </w:r>
      <w:r>
        <w:rPr>
          <w:color w:val="000000"/>
        </w:rPr>
        <w:tab/>
        <w:t>In cases of any ambiguity or conflict, the terms and conditions of the Call-Off Contract (Part B) and Order Form (Part A) will supersede those of the Supplier Terms and Conditions as per the order of precedence set out in clause 8.3 of the Framework Agreement.</w:t>
      </w:r>
    </w:p>
    <w:p w14:paraId="0894E7ED" w14:textId="77777777" w:rsidR="0003643E" w:rsidRDefault="0003643E">
      <w:pPr>
        <w:pBdr>
          <w:top w:val="nil"/>
          <w:left w:val="nil"/>
          <w:bottom w:val="nil"/>
          <w:right w:val="nil"/>
          <w:between w:val="nil"/>
        </w:pBdr>
        <w:rPr>
          <w:color w:val="000000"/>
        </w:rPr>
      </w:pPr>
    </w:p>
    <w:p w14:paraId="53922412" w14:textId="77777777" w:rsidR="0003643E" w:rsidRDefault="00662E0B">
      <w:pPr>
        <w:pStyle w:val="Heading3"/>
        <w:numPr>
          <w:ilvl w:val="2"/>
          <w:numId w:val="4"/>
        </w:numPr>
        <w:tabs>
          <w:tab w:val="left" w:pos="0"/>
        </w:tabs>
      </w:pPr>
      <w:r>
        <w:t xml:space="preserve">2. </w:t>
      </w:r>
      <w:r>
        <w:tab/>
        <w:t>Background to the agreement</w:t>
      </w:r>
    </w:p>
    <w:p w14:paraId="287EB07D" w14:textId="77777777" w:rsidR="0003643E" w:rsidRDefault="00662E0B">
      <w:pPr>
        <w:pBdr>
          <w:top w:val="nil"/>
          <w:left w:val="nil"/>
          <w:bottom w:val="nil"/>
          <w:right w:val="nil"/>
          <w:between w:val="nil"/>
        </w:pBdr>
        <w:ind w:left="720" w:hanging="720"/>
        <w:rPr>
          <w:color w:val="000000"/>
        </w:rPr>
      </w:pPr>
      <w:r>
        <w:rPr>
          <w:color w:val="000000"/>
        </w:rPr>
        <w:t>2.1</w:t>
      </w:r>
      <w:r>
        <w:rPr>
          <w:color w:val="000000"/>
        </w:rPr>
        <w:tab/>
        <w:t>The Supplier is a provider of G-Cloud Services and agreed to provide the Services under the terms of Framework Agreement number RM1557.12.</w:t>
      </w:r>
    </w:p>
    <w:p w14:paraId="1F457F1B" w14:textId="77777777" w:rsidR="0003643E" w:rsidRDefault="0003643E">
      <w:pPr>
        <w:pBdr>
          <w:top w:val="nil"/>
          <w:left w:val="nil"/>
          <w:bottom w:val="nil"/>
          <w:right w:val="nil"/>
          <w:between w:val="nil"/>
        </w:pBdr>
        <w:ind w:left="720"/>
        <w:rPr>
          <w:color w:val="000000"/>
        </w:rPr>
      </w:pPr>
    </w:p>
    <w:p w14:paraId="482A0487" w14:textId="77777777" w:rsidR="0003643E" w:rsidRDefault="00662E0B">
      <w:pPr>
        <w:pBdr>
          <w:top w:val="nil"/>
          <w:left w:val="nil"/>
          <w:bottom w:val="nil"/>
          <w:right w:val="nil"/>
          <w:between w:val="nil"/>
        </w:pBdr>
        <w:rPr>
          <w:color w:val="000000"/>
        </w:rPr>
      </w:pPr>
      <w:r>
        <w:rPr>
          <w:color w:val="000000"/>
        </w:rPr>
        <w:t>2.2</w:t>
      </w:r>
      <w:r>
        <w:rPr>
          <w:color w:val="000000"/>
        </w:rPr>
        <w:tab/>
        <w:t>The Buyer provided an Order Form for Services to the Supplier.</w:t>
      </w:r>
    </w:p>
    <w:p w14:paraId="0EFC8118" w14:textId="77777777" w:rsidR="0003643E" w:rsidRDefault="00662E0B">
      <w:pPr>
        <w:pBdr>
          <w:top w:val="nil"/>
          <w:left w:val="nil"/>
          <w:bottom w:val="nil"/>
          <w:right w:val="nil"/>
          <w:between w:val="nil"/>
        </w:pBdr>
        <w:rPr>
          <w:color w:val="000000"/>
        </w:rPr>
      </w:pPr>
      <w:r>
        <w:br w:type="page"/>
      </w:r>
    </w:p>
    <w:p w14:paraId="07F1253A" w14:textId="77777777" w:rsidR="0003643E" w:rsidRDefault="0003643E">
      <w:pPr>
        <w:pBdr>
          <w:top w:val="nil"/>
          <w:left w:val="nil"/>
          <w:bottom w:val="nil"/>
          <w:right w:val="nil"/>
          <w:between w:val="nil"/>
        </w:pBdr>
        <w:rPr>
          <w:color w:val="000000"/>
        </w:rPr>
      </w:pPr>
    </w:p>
    <w:p w14:paraId="492DDBB1" w14:textId="77777777" w:rsidR="0003643E" w:rsidRDefault="0003643E">
      <w:pPr>
        <w:pBdr>
          <w:top w:val="nil"/>
          <w:left w:val="nil"/>
          <w:bottom w:val="nil"/>
          <w:right w:val="nil"/>
          <w:between w:val="nil"/>
        </w:pBdr>
        <w:rPr>
          <w:color w:val="000000"/>
        </w:rPr>
      </w:pPr>
    </w:p>
    <w:tbl>
      <w:tblPr>
        <w:tblStyle w:val="a6"/>
        <w:tblW w:w="9717" w:type="dxa"/>
        <w:tblInd w:w="-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1205"/>
        <w:gridCol w:w="2948"/>
        <w:gridCol w:w="3853"/>
        <w:gridCol w:w="2062"/>
      </w:tblGrid>
      <w:tr w:rsidR="0003643E" w14:paraId="15CD4FD6" w14:textId="77777777" w:rsidTr="00662E0B">
        <w:trPr>
          <w:trHeight w:val="480"/>
        </w:trPr>
        <w:tc>
          <w:tcPr>
            <w:tcW w:w="0" w:type="auto"/>
            <w:tcBorders>
              <w:top w:val="single" w:sz="8" w:space="0" w:color="000000"/>
              <w:left w:val="single" w:sz="8" w:space="0" w:color="000000"/>
              <w:bottom w:val="single" w:sz="8" w:space="0" w:color="000000"/>
              <w:right w:val="single" w:sz="8" w:space="0" w:color="000000"/>
            </w:tcBorders>
            <w:shd w:val="clear" w:color="auto" w:fill="auto"/>
          </w:tcPr>
          <w:p w14:paraId="7F51E2EC" w14:textId="77777777" w:rsidR="0003643E" w:rsidRDefault="00662E0B">
            <w:pPr>
              <w:pBdr>
                <w:top w:val="nil"/>
                <w:left w:val="nil"/>
                <w:bottom w:val="nil"/>
                <w:right w:val="nil"/>
                <w:between w:val="nil"/>
              </w:pBdr>
              <w:spacing w:before="240"/>
              <w:rPr>
                <w:b/>
                <w:color w:val="000000"/>
              </w:rPr>
            </w:pPr>
            <w:r>
              <w:rPr>
                <w:b/>
                <w:color w:val="000000"/>
              </w:rPr>
              <w:t>Signed</w:t>
            </w:r>
          </w:p>
        </w:tc>
        <w:tc>
          <w:tcPr>
            <w:tcW w:w="0" w:type="auto"/>
            <w:tcBorders>
              <w:top w:val="single" w:sz="8" w:space="0" w:color="000000"/>
              <w:left w:val="single" w:sz="8" w:space="0" w:color="000000"/>
              <w:bottom w:val="single" w:sz="8" w:space="0" w:color="000000"/>
              <w:right w:val="single" w:sz="8" w:space="0" w:color="000000"/>
            </w:tcBorders>
            <w:shd w:val="clear" w:color="auto" w:fill="auto"/>
          </w:tcPr>
          <w:p w14:paraId="037B7ED6" w14:textId="77777777" w:rsidR="0003643E" w:rsidRDefault="00662E0B">
            <w:pPr>
              <w:pBdr>
                <w:top w:val="nil"/>
                <w:left w:val="nil"/>
                <w:bottom w:val="nil"/>
                <w:right w:val="nil"/>
                <w:between w:val="nil"/>
              </w:pBdr>
              <w:spacing w:before="240"/>
              <w:rPr>
                <w:color w:val="000000"/>
              </w:rPr>
            </w:pPr>
            <w:r>
              <w:rPr>
                <w:color w:val="000000"/>
              </w:rPr>
              <w:t>Supplier</w:t>
            </w:r>
          </w:p>
        </w:tc>
        <w:tc>
          <w:tcPr>
            <w:tcW w:w="2729" w:type="dxa"/>
            <w:tcBorders>
              <w:top w:val="single" w:sz="8" w:space="0" w:color="000000"/>
              <w:left w:val="single" w:sz="8" w:space="0" w:color="000000"/>
              <w:bottom w:val="single" w:sz="8" w:space="0" w:color="000000"/>
              <w:right w:val="single" w:sz="8" w:space="0" w:color="000000"/>
            </w:tcBorders>
            <w:shd w:val="clear" w:color="auto" w:fill="auto"/>
          </w:tcPr>
          <w:p w14:paraId="33BD780A" w14:textId="77777777" w:rsidR="0003643E" w:rsidRDefault="00662E0B">
            <w:pPr>
              <w:pBdr>
                <w:top w:val="nil"/>
                <w:left w:val="nil"/>
                <w:bottom w:val="nil"/>
                <w:right w:val="nil"/>
                <w:between w:val="nil"/>
              </w:pBdr>
              <w:spacing w:before="240"/>
              <w:rPr>
                <w:color w:val="000000"/>
              </w:rPr>
            </w:pPr>
            <w:r>
              <w:rPr>
                <w:color w:val="000000"/>
              </w:rPr>
              <w:t>Buyer</w:t>
            </w:r>
          </w:p>
        </w:tc>
        <w:tc>
          <w:tcPr>
            <w:tcW w:w="2835" w:type="dxa"/>
            <w:tcBorders>
              <w:top w:val="single" w:sz="8" w:space="0" w:color="000000"/>
              <w:left w:val="single" w:sz="8" w:space="0" w:color="000000"/>
              <w:bottom w:val="single" w:sz="8" w:space="0" w:color="000000"/>
              <w:right w:val="single" w:sz="8" w:space="0" w:color="000000"/>
            </w:tcBorders>
          </w:tcPr>
          <w:p w14:paraId="06B2D620" w14:textId="77777777" w:rsidR="0003643E" w:rsidRDefault="00662E0B">
            <w:pPr>
              <w:pBdr>
                <w:top w:val="nil"/>
                <w:left w:val="nil"/>
                <w:bottom w:val="nil"/>
                <w:right w:val="nil"/>
                <w:between w:val="nil"/>
              </w:pBdr>
              <w:spacing w:before="240"/>
              <w:rPr>
                <w:color w:val="000000"/>
              </w:rPr>
            </w:pPr>
            <w:r>
              <w:rPr>
                <w:color w:val="000000"/>
              </w:rPr>
              <w:t>Buyer</w:t>
            </w:r>
          </w:p>
        </w:tc>
      </w:tr>
      <w:tr w:rsidR="0003643E" w14:paraId="1C7DC0E7" w14:textId="77777777" w:rsidTr="00662E0B">
        <w:trPr>
          <w:trHeight w:val="480"/>
        </w:trPr>
        <w:tc>
          <w:tcPr>
            <w:tcW w:w="0" w:type="auto"/>
            <w:tcBorders>
              <w:top w:val="single" w:sz="8" w:space="0" w:color="000000"/>
              <w:left w:val="single" w:sz="8" w:space="0" w:color="000000"/>
              <w:bottom w:val="single" w:sz="8" w:space="0" w:color="000000"/>
              <w:right w:val="single" w:sz="8" w:space="0" w:color="000000"/>
            </w:tcBorders>
            <w:shd w:val="clear" w:color="auto" w:fill="auto"/>
          </w:tcPr>
          <w:p w14:paraId="007C7FCA" w14:textId="77777777" w:rsidR="0003643E" w:rsidRDefault="00662E0B">
            <w:pPr>
              <w:pBdr>
                <w:top w:val="nil"/>
                <w:left w:val="nil"/>
                <w:bottom w:val="nil"/>
                <w:right w:val="nil"/>
                <w:between w:val="nil"/>
              </w:pBdr>
              <w:spacing w:before="240"/>
              <w:rPr>
                <w:b/>
                <w:color w:val="000000"/>
              </w:rPr>
            </w:pPr>
            <w:r>
              <w:rPr>
                <w:b/>
                <w:color w:val="000000"/>
              </w:rPr>
              <w:t>Name</w:t>
            </w:r>
          </w:p>
        </w:tc>
        <w:tc>
          <w:tcPr>
            <w:tcW w:w="0" w:type="auto"/>
            <w:tcBorders>
              <w:top w:val="single" w:sz="8" w:space="0" w:color="000000"/>
              <w:left w:val="single" w:sz="8" w:space="0" w:color="000000"/>
              <w:bottom w:val="single" w:sz="8" w:space="0" w:color="000000"/>
              <w:right w:val="single" w:sz="8" w:space="0" w:color="000000"/>
            </w:tcBorders>
            <w:shd w:val="clear" w:color="auto" w:fill="auto"/>
          </w:tcPr>
          <w:p w14:paraId="433F20F4" w14:textId="77777777" w:rsidR="0003643E" w:rsidRDefault="00662E0B">
            <w:pPr>
              <w:pBdr>
                <w:top w:val="nil"/>
                <w:left w:val="nil"/>
                <w:bottom w:val="nil"/>
                <w:right w:val="nil"/>
                <w:between w:val="nil"/>
              </w:pBdr>
              <w:spacing w:before="240"/>
              <w:rPr>
                <w:color w:val="000000"/>
              </w:rPr>
            </w:pPr>
            <w:r>
              <w:t>Simon Stewart</w:t>
            </w:r>
          </w:p>
        </w:tc>
        <w:tc>
          <w:tcPr>
            <w:tcW w:w="2729" w:type="dxa"/>
            <w:tcBorders>
              <w:top w:val="single" w:sz="8" w:space="0" w:color="000000"/>
              <w:left w:val="single" w:sz="8" w:space="0" w:color="000000"/>
              <w:bottom w:val="single" w:sz="8" w:space="0" w:color="000000"/>
              <w:right w:val="single" w:sz="8" w:space="0" w:color="000000"/>
            </w:tcBorders>
            <w:shd w:val="clear" w:color="auto" w:fill="auto"/>
          </w:tcPr>
          <w:p w14:paraId="67E00FCC" w14:textId="77777777" w:rsidR="0003643E" w:rsidRDefault="002B752C">
            <w:pPr>
              <w:pBdr>
                <w:top w:val="nil"/>
                <w:left w:val="nil"/>
                <w:bottom w:val="nil"/>
                <w:right w:val="nil"/>
                <w:between w:val="nil"/>
              </w:pBdr>
              <w:spacing w:before="240"/>
              <w:rPr>
                <w:color w:val="000000"/>
                <w:highlight w:val="yellow"/>
              </w:rPr>
            </w:pPr>
            <w:r w:rsidRPr="002B752C">
              <w:rPr>
                <w:color w:val="000000"/>
              </w:rPr>
              <w:t>Dionne Lowndes</w:t>
            </w:r>
          </w:p>
        </w:tc>
        <w:tc>
          <w:tcPr>
            <w:tcW w:w="2835" w:type="dxa"/>
            <w:tcBorders>
              <w:top w:val="single" w:sz="8" w:space="0" w:color="000000"/>
              <w:left w:val="single" w:sz="8" w:space="0" w:color="000000"/>
              <w:bottom w:val="single" w:sz="8" w:space="0" w:color="000000"/>
              <w:right w:val="single" w:sz="8" w:space="0" w:color="000000"/>
            </w:tcBorders>
          </w:tcPr>
          <w:p w14:paraId="19CB04A4" w14:textId="77777777" w:rsidR="0003643E" w:rsidRDefault="00311177">
            <w:pPr>
              <w:pBdr>
                <w:top w:val="nil"/>
                <w:left w:val="nil"/>
                <w:bottom w:val="nil"/>
                <w:right w:val="nil"/>
                <w:between w:val="nil"/>
              </w:pBdr>
              <w:spacing w:before="240"/>
              <w:rPr>
                <w:color w:val="000000"/>
                <w:highlight w:val="yellow"/>
              </w:rPr>
            </w:pPr>
            <w:r>
              <w:rPr>
                <w:color w:val="000000"/>
                <w:highlight w:val="yellow"/>
              </w:rPr>
              <w:t>Clive Palfreyman</w:t>
            </w:r>
          </w:p>
        </w:tc>
      </w:tr>
      <w:tr w:rsidR="0003643E" w14:paraId="53D28B7C" w14:textId="77777777" w:rsidTr="00662E0B">
        <w:trPr>
          <w:trHeight w:val="480"/>
        </w:trPr>
        <w:tc>
          <w:tcPr>
            <w:tcW w:w="0" w:type="auto"/>
            <w:tcBorders>
              <w:top w:val="single" w:sz="8" w:space="0" w:color="000000"/>
              <w:left w:val="single" w:sz="8" w:space="0" w:color="000000"/>
              <w:bottom w:val="single" w:sz="8" w:space="0" w:color="000000"/>
              <w:right w:val="single" w:sz="8" w:space="0" w:color="000000"/>
            </w:tcBorders>
            <w:shd w:val="clear" w:color="auto" w:fill="auto"/>
          </w:tcPr>
          <w:p w14:paraId="1F5E0FAC" w14:textId="77777777" w:rsidR="0003643E" w:rsidRDefault="00662E0B">
            <w:pPr>
              <w:pBdr>
                <w:top w:val="nil"/>
                <w:left w:val="nil"/>
                <w:bottom w:val="nil"/>
                <w:right w:val="nil"/>
                <w:between w:val="nil"/>
              </w:pBdr>
              <w:spacing w:before="240"/>
              <w:rPr>
                <w:b/>
                <w:color w:val="000000"/>
              </w:rPr>
            </w:pPr>
            <w:r>
              <w:rPr>
                <w:b/>
                <w:color w:val="000000"/>
              </w:rPr>
              <w:t>Title</w:t>
            </w:r>
          </w:p>
        </w:tc>
        <w:tc>
          <w:tcPr>
            <w:tcW w:w="0" w:type="auto"/>
            <w:tcBorders>
              <w:top w:val="single" w:sz="8" w:space="0" w:color="000000"/>
              <w:left w:val="single" w:sz="8" w:space="0" w:color="000000"/>
              <w:bottom w:val="single" w:sz="8" w:space="0" w:color="000000"/>
              <w:right w:val="single" w:sz="8" w:space="0" w:color="000000"/>
            </w:tcBorders>
            <w:shd w:val="clear" w:color="auto" w:fill="auto"/>
          </w:tcPr>
          <w:p w14:paraId="768C0456" w14:textId="77777777" w:rsidR="0003643E" w:rsidRDefault="00662E0B">
            <w:pPr>
              <w:pBdr>
                <w:top w:val="nil"/>
                <w:left w:val="nil"/>
                <w:bottom w:val="nil"/>
                <w:right w:val="nil"/>
                <w:between w:val="nil"/>
              </w:pBdr>
              <w:spacing w:before="240"/>
              <w:rPr>
                <w:color w:val="000000"/>
              </w:rPr>
            </w:pPr>
            <w:r>
              <w:t>Client Services Director</w:t>
            </w:r>
          </w:p>
        </w:tc>
        <w:tc>
          <w:tcPr>
            <w:tcW w:w="2729" w:type="dxa"/>
            <w:tcBorders>
              <w:top w:val="single" w:sz="8" w:space="0" w:color="000000"/>
              <w:left w:val="single" w:sz="8" w:space="0" w:color="000000"/>
              <w:bottom w:val="single" w:sz="8" w:space="0" w:color="000000"/>
              <w:right w:val="single" w:sz="8" w:space="0" w:color="000000"/>
            </w:tcBorders>
            <w:shd w:val="clear" w:color="auto" w:fill="auto"/>
          </w:tcPr>
          <w:p w14:paraId="748F42B0" w14:textId="77777777" w:rsidR="0003643E" w:rsidRPr="002B752C" w:rsidRDefault="002B752C">
            <w:pPr>
              <w:pBdr>
                <w:top w:val="nil"/>
                <w:left w:val="nil"/>
                <w:bottom w:val="nil"/>
                <w:right w:val="nil"/>
                <w:between w:val="nil"/>
              </w:pBdr>
              <w:spacing w:before="240"/>
              <w:rPr>
                <w:color w:val="000000"/>
              </w:rPr>
            </w:pPr>
            <w:r w:rsidRPr="002B752C">
              <w:rPr>
                <w:color w:val="000000"/>
              </w:rPr>
              <w:t>Chief Digital and Technology Officer</w:t>
            </w:r>
          </w:p>
        </w:tc>
        <w:tc>
          <w:tcPr>
            <w:tcW w:w="2835" w:type="dxa"/>
            <w:tcBorders>
              <w:top w:val="single" w:sz="8" w:space="0" w:color="000000"/>
              <w:left w:val="single" w:sz="8" w:space="0" w:color="000000"/>
              <w:bottom w:val="single" w:sz="8" w:space="0" w:color="000000"/>
              <w:right w:val="single" w:sz="8" w:space="0" w:color="000000"/>
            </w:tcBorders>
          </w:tcPr>
          <w:p w14:paraId="36FE460F" w14:textId="77777777" w:rsidR="0003643E" w:rsidRDefault="00311177">
            <w:pPr>
              <w:pBdr>
                <w:top w:val="nil"/>
                <w:left w:val="nil"/>
                <w:bottom w:val="nil"/>
                <w:right w:val="nil"/>
                <w:between w:val="nil"/>
              </w:pBdr>
              <w:spacing w:before="240"/>
              <w:rPr>
                <w:color w:val="000000"/>
                <w:highlight w:val="yellow"/>
              </w:rPr>
            </w:pPr>
            <w:r>
              <w:rPr>
                <w:color w:val="000000"/>
                <w:highlight w:val="yellow"/>
              </w:rPr>
              <w:t>Strategic Director Finance &amp; S151 Officer</w:t>
            </w:r>
          </w:p>
        </w:tc>
      </w:tr>
      <w:tr w:rsidR="0003643E" w14:paraId="27482F46" w14:textId="77777777" w:rsidTr="00662E0B">
        <w:trPr>
          <w:trHeight w:val="840"/>
        </w:trPr>
        <w:tc>
          <w:tcPr>
            <w:tcW w:w="0" w:type="auto"/>
            <w:tcBorders>
              <w:top w:val="single" w:sz="8" w:space="0" w:color="000000"/>
              <w:left w:val="single" w:sz="8" w:space="0" w:color="000000"/>
              <w:bottom w:val="single" w:sz="8" w:space="0" w:color="000000"/>
              <w:right w:val="single" w:sz="8" w:space="0" w:color="000000"/>
            </w:tcBorders>
            <w:shd w:val="clear" w:color="auto" w:fill="auto"/>
          </w:tcPr>
          <w:p w14:paraId="4F3DEC50" w14:textId="77777777" w:rsidR="0003643E" w:rsidRDefault="00662E0B">
            <w:pPr>
              <w:pBdr>
                <w:top w:val="nil"/>
                <w:left w:val="nil"/>
                <w:bottom w:val="nil"/>
                <w:right w:val="nil"/>
                <w:between w:val="nil"/>
              </w:pBdr>
              <w:spacing w:before="240"/>
              <w:rPr>
                <w:b/>
                <w:color w:val="000000"/>
              </w:rPr>
            </w:pPr>
            <w:r>
              <w:rPr>
                <w:b/>
                <w:color w:val="000000"/>
              </w:rPr>
              <w:t>Signature</w:t>
            </w:r>
          </w:p>
        </w:tc>
        <w:tc>
          <w:tcPr>
            <w:tcW w:w="0" w:type="auto"/>
            <w:tcBorders>
              <w:top w:val="single" w:sz="8" w:space="0" w:color="000000"/>
              <w:left w:val="single" w:sz="8" w:space="0" w:color="000000"/>
              <w:bottom w:val="single" w:sz="8" w:space="0" w:color="000000"/>
              <w:right w:val="single" w:sz="8" w:space="0" w:color="000000"/>
            </w:tcBorders>
            <w:shd w:val="clear" w:color="auto" w:fill="auto"/>
          </w:tcPr>
          <w:p w14:paraId="159F91DB" w14:textId="77777777" w:rsidR="0003643E" w:rsidRDefault="00662E0B">
            <w:pPr>
              <w:pBdr>
                <w:top w:val="nil"/>
                <w:left w:val="nil"/>
                <w:bottom w:val="nil"/>
                <w:right w:val="nil"/>
                <w:between w:val="nil"/>
              </w:pBdr>
              <w:rPr>
                <w:color w:val="000000"/>
              </w:rPr>
            </w:pPr>
            <w:r>
              <w:rPr>
                <w:noProof/>
              </w:rPr>
              <w:drawing>
                <wp:inline distT="114300" distB="114300" distL="114300" distR="114300" wp14:anchorId="383D9865" wp14:editId="2E0C2000">
                  <wp:extent cx="1751647" cy="337762"/>
                  <wp:effectExtent l="0" t="0" r="0" b="0"/>
                  <wp:docPr id="1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4"/>
                          <a:srcRect/>
                          <a:stretch>
                            <a:fillRect/>
                          </a:stretch>
                        </pic:blipFill>
                        <pic:spPr>
                          <a:xfrm>
                            <a:off x="0" y="0"/>
                            <a:ext cx="1751647" cy="337762"/>
                          </a:xfrm>
                          <a:prstGeom prst="rect">
                            <a:avLst/>
                          </a:prstGeom>
                          <a:ln/>
                        </pic:spPr>
                      </pic:pic>
                    </a:graphicData>
                  </a:graphic>
                </wp:inline>
              </w:drawing>
            </w:r>
          </w:p>
        </w:tc>
        <w:tc>
          <w:tcPr>
            <w:tcW w:w="2729" w:type="dxa"/>
            <w:tcBorders>
              <w:top w:val="single" w:sz="8" w:space="0" w:color="000000"/>
              <w:left w:val="single" w:sz="8" w:space="0" w:color="000000"/>
              <w:bottom w:val="single" w:sz="8" w:space="0" w:color="000000"/>
              <w:right w:val="single" w:sz="8" w:space="0" w:color="000000"/>
            </w:tcBorders>
            <w:shd w:val="clear" w:color="auto" w:fill="auto"/>
          </w:tcPr>
          <w:p w14:paraId="25AB3B67" w14:textId="77777777" w:rsidR="0003643E" w:rsidRPr="002B752C" w:rsidRDefault="002B752C">
            <w:pPr>
              <w:widowControl w:val="0"/>
              <w:pBdr>
                <w:top w:val="nil"/>
                <w:left w:val="nil"/>
                <w:bottom w:val="nil"/>
                <w:right w:val="nil"/>
                <w:between w:val="nil"/>
              </w:pBdr>
              <w:rPr>
                <w:color w:val="000000"/>
              </w:rPr>
            </w:pPr>
            <w:r w:rsidRPr="002B752C">
              <w:rPr>
                <w:noProof/>
              </w:rPr>
              <w:drawing>
                <wp:inline distT="0" distB="0" distL="0" distR="0" wp14:anchorId="22347A84" wp14:editId="524CDD9D">
                  <wp:extent cx="2326583" cy="381407"/>
                  <wp:effectExtent l="0" t="0" r="0" b="0"/>
                  <wp:docPr id="13" name="Picture 13" descr="C:\Users\npreston\Downloads\MicrosoftTeams-imag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reston\Downloads\MicrosoftTeams-image (12).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634" t="16578" r="7258" b="73450"/>
                          <a:stretch/>
                        </pic:blipFill>
                        <pic:spPr bwMode="auto">
                          <a:xfrm>
                            <a:off x="0" y="0"/>
                            <a:ext cx="2360315" cy="3869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tcBorders>
              <w:top w:val="single" w:sz="8" w:space="0" w:color="000000"/>
              <w:left w:val="single" w:sz="8" w:space="0" w:color="000000"/>
              <w:bottom w:val="single" w:sz="8" w:space="0" w:color="000000"/>
              <w:right w:val="single" w:sz="8" w:space="0" w:color="000000"/>
            </w:tcBorders>
          </w:tcPr>
          <w:p w14:paraId="3512A4C7" w14:textId="77777777" w:rsidR="0003643E" w:rsidRDefault="00311177">
            <w:pPr>
              <w:widowControl w:val="0"/>
              <w:pBdr>
                <w:top w:val="nil"/>
                <w:left w:val="nil"/>
                <w:bottom w:val="nil"/>
                <w:right w:val="nil"/>
                <w:between w:val="nil"/>
              </w:pBdr>
              <w:rPr>
                <w:color w:val="000000"/>
                <w:highlight w:val="yellow"/>
              </w:rPr>
            </w:pPr>
            <w:r w:rsidRPr="0065551A">
              <w:rPr>
                <w:noProof/>
                <w:szCs w:val="24"/>
              </w:rPr>
              <w:drawing>
                <wp:inline distT="0" distB="0" distL="0" distR="0" wp14:anchorId="69DEAAB2" wp14:editId="1E4766A0">
                  <wp:extent cx="1188823" cy="6096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ive Signature.png"/>
                          <pic:cNvPicPr/>
                        </pic:nvPicPr>
                        <pic:blipFill>
                          <a:blip r:embed="rId16">
                            <a:extLst>
                              <a:ext uri="{28A0092B-C50C-407E-A947-70E740481C1C}">
                                <a14:useLocalDpi xmlns:a14="http://schemas.microsoft.com/office/drawing/2010/main" val="0"/>
                              </a:ext>
                            </a:extLst>
                          </a:blip>
                          <a:stretch>
                            <a:fillRect/>
                          </a:stretch>
                        </pic:blipFill>
                        <pic:spPr>
                          <a:xfrm>
                            <a:off x="0" y="0"/>
                            <a:ext cx="1188823" cy="609653"/>
                          </a:xfrm>
                          <a:prstGeom prst="rect">
                            <a:avLst/>
                          </a:prstGeom>
                        </pic:spPr>
                      </pic:pic>
                    </a:graphicData>
                  </a:graphic>
                </wp:inline>
              </w:drawing>
            </w:r>
          </w:p>
        </w:tc>
      </w:tr>
      <w:tr w:rsidR="0003643E" w14:paraId="61937E88" w14:textId="77777777" w:rsidTr="00662E0B">
        <w:trPr>
          <w:trHeight w:val="480"/>
        </w:trPr>
        <w:tc>
          <w:tcPr>
            <w:tcW w:w="0" w:type="auto"/>
            <w:tcBorders>
              <w:top w:val="single" w:sz="8" w:space="0" w:color="000000"/>
              <w:left w:val="single" w:sz="8" w:space="0" w:color="000000"/>
              <w:bottom w:val="single" w:sz="8" w:space="0" w:color="000000"/>
              <w:right w:val="single" w:sz="8" w:space="0" w:color="000000"/>
            </w:tcBorders>
            <w:shd w:val="clear" w:color="auto" w:fill="auto"/>
          </w:tcPr>
          <w:p w14:paraId="174A6720" w14:textId="77777777" w:rsidR="0003643E" w:rsidRDefault="00662E0B">
            <w:pPr>
              <w:pBdr>
                <w:top w:val="nil"/>
                <w:left w:val="nil"/>
                <w:bottom w:val="nil"/>
                <w:right w:val="nil"/>
                <w:between w:val="nil"/>
              </w:pBdr>
              <w:spacing w:before="240"/>
              <w:rPr>
                <w:b/>
                <w:color w:val="000000"/>
              </w:rPr>
            </w:pPr>
            <w:r>
              <w:rPr>
                <w:b/>
                <w:color w:val="000000"/>
              </w:rPr>
              <w:t>Date</w:t>
            </w:r>
          </w:p>
        </w:tc>
        <w:tc>
          <w:tcPr>
            <w:tcW w:w="0" w:type="auto"/>
            <w:tcBorders>
              <w:top w:val="single" w:sz="8" w:space="0" w:color="000000"/>
              <w:left w:val="single" w:sz="8" w:space="0" w:color="000000"/>
              <w:bottom w:val="single" w:sz="8" w:space="0" w:color="000000"/>
              <w:right w:val="single" w:sz="8" w:space="0" w:color="000000"/>
            </w:tcBorders>
            <w:shd w:val="clear" w:color="auto" w:fill="auto"/>
          </w:tcPr>
          <w:p w14:paraId="1C62F02C" w14:textId="77777777" w:rsidR="0003643E" w:rsidRDefault="00662E0B">
            <w:pPr>
              <w:pBdr>
                <w:top w:val="nil"/>
                <w:left w:val="nil"/>
                <w:bottom w:val="nil"/>
                <w:right w:val="nil"/>
                <w:between w:val="nil"/>
              </w:pBdr>
              <w:spacing w:before="240"/>
              <w:rPr>
                <w:color w:val="000000"/>
              </w:rPr>
            </w:pPr>
            <w:r>
              <w:t>17th October 2023</w:t>
            </w:r>
          </w:p>
        </w:tc>
        <w:tc>
          <w:tcPr>
            <w:tcW w:w="2729" w:type="dxa"/>
            <w:tcBorders>
              <w:top w:val="single" w:sz="8" w:space="0" w:color="000000"/>
              <w:left w:val="single" w:sz="8" w:space="0" w:color="000000"/>
              <w:bottom w:val="single" w:sz="8" w:space="0" w:color="000000"/>
              <w:right w:val="single" w:sz="8" w:space="0" w:color="000000"/>
            </w:tcBorders>
            <w:shd w:val="clear" w:color="auto" w:fill="auto"/>
          </w:tcPr>
          <w:p w14:paraId="1AA48EA5" w14:textId="77777777" w:rsidR="0003643E" w:rsidRPr="002B752C" w:rsidRDefault="002B752C">
            <w:pPr>
              <w:pBdr>
                <w:top w:val="nil"/>
                <w:left w:val="nil"/>
                <w:bottom w:val="nil"/>
                <w:right w:val="nil"/>
                <w:between w:val="nil"/>
              </w:pBdr>
              <w:spacing w:before="240"/>
              <w:rPr>
                <w:color w:val="000000"/>
              </w:rPr>
            </w:pPr>
            <w:r w:rsidRPr="002B752C">
              <w:rPr>
                <w:color w:val="000000"/>
              </w:rPr>
              <w:t>23</w:t>
            </w:r>
            <w:r w:rsidRPr="002B752C">
              <w:rPr>
                <w:color w:val="000000"/>
                <w:vertAlign w:val="superscript"/>
              </w:rPr>
              <w:t>rd</w:t>
            </w:r>
            <w:r w:rsidRPr="002B752C">
              <w:rPr>
                <w:color w:val="000000"/>
              </w:rPr>
              <w:t xml:space="preserve"> October 2023</w:t>
            </w:r>
          </w:p>
        </w:tc>
        <w:tc>
          <w:tcPr>
            <w:tcW w:w="2835" w:type="dxa"/>
            <w:tcBorders>
              <w:top w:val="single" w:sz="8" w:space="0" w:color="000000"/>
              <w:left w:val="single" w:sz="8" w:space="0" w:color="000000"/>
              <w:bottom w:val="single" w:sz="8" w:space="0" w:color="000000"/>
              <w:right w:val="single" w:sz="8" w:space="0" w:color="000000"/>
            </w:tcBorders>
          </w:tcPr>
          <w:p w14:paraId="36010E6F" w14:textId="77777777" w:rsidR="0003643E" w:rsidRDefault="00311177">
            <w:pPr>
              <w:pBdr>
                <w:top w:val="nil"/>
                <w:left w:val="nil"/>
                <w:bottom w:val="nil"/>
                <w:right w:val="nil"/>
                <w:between w:val="nil"/>
              </w:pBdr>
              <w:spacing w:before="240"/>
              <w:rPr>
                <w:color w:val="000000"/>
                <w:highlight w:val="yellow"/>
              </w:rPr>
            </w:pPr>
            <w:r>
              <w:rPr>
                <w:color w:val="000000"/>
                <w:highlight w:val="yellow"/>
              </w:rPr>
              <w:t>25.10.2023</w:t>
            </w:r>
          </w:p>
        </w:tc>
      </w:tr>
    </w:tbl>
    <w:p w14:paraId="726A08CF" w14:textId="77777777" w:rsidR="0003643E" w:rsidRDefault="00662E0B">
      <w:pPr>
        <w:pBdr>
          <w:top w:val="nil"/>
          <w:left w:val="nil"/>
          <w:bottom w:val="nil"/>
          <w:right w:val="nil"/>
          <w:between w:val="nil"/>
        </w:pBdr>
        <w:spacing w:before="240"/>
        <w:rPr>
          <w:b/>
          <w:color w:val="000000"/>
        </w:rPr>
      </w:pPr>
      <w:r>
        <w:rPr>
          <w:b/>
          <w:color w:val="000000"/>
        </w:rPr>
        <w:t xml:space="preserve"> </w:t>
      </w:r>
    </w:p>
    <w:p w14:paraId="68E0F27F" w14:textId="77777777" w:rsidR="0003643E" w:rsidRDefault="00662E0B">
      <w:pPr>
        <w:pStyle w:val="Heading2"/>
        <w:numPr>
          <w:ilvl w:val="1"/>
          <w:numId w:val="4"/>
        </w:numPr>
        <w:tabs>
          <w:tab w:val="left" w:pos="0"/>
        </w:tabs>
      </w:pPr>
      <w:bookmarkStart w:id="3" w:name="_heading=h.3znysh7" w:colFirst="0" w:colLast="0"/>
      <w:bookmarkEnd w:id="3"/>
      <w:r>
        <w:t>Schedule 1: Services</w:t>
      </w:r>
    </w:p>
    <w:p w14:paraId="18C3D160" w14:textId="77777777" w:rsidR="0003643E" w:rsidRDefault="00662E0B">
      <w:pPr>
        <w:spacing w:before="240"/>
        <w:rPr>
          <w:i/>
        </w:rPr>
      </w:pPr>
      <w:r>
        <w:t>Please see the separate proposal in Appendix A for a full breakdown of the services included within this contract.</w:t>
      </w:r>
    </w:p>
    <w:p w14:paraId="2B43FE2F" w14:textId="77777777" w:rsidR="0003643E" w:rsidRDefault="00662E0B">
      <w:pPr>
        <w:pBdr>
          <w:top w:val="nil"/>
          <w:left w:val="nil"/>
          <w:bottom w:val="nil"/>
          <w:right w:val="nil"/>
          <w:between w:val="nil"/>
        </w:pBdr>
        <w:spacing w:before="240"/>
        <w:rPr>
          <w:b/>
          <w:color w:val="000000"/>
        </w:rPr>
      </w:pPr>
      <w:r>
        <w:rPr>
          <w:b/>
          <w:color w:val="000000"/>
        </w:rPr>
        <w:t xml:space="preserve"> </w:t>
      </w:r>
    </w:p>
    <w:p w14:paraId="6A7B0E4A" w14:textId="77777777" w:rsidR="0003643E" w:rsidRDefault="00662E0B">
      <w:pPr>
        <w:pStyle w:val="Heading2"/>
        <w:numPr>
          <w:ilvl w:val="1"/>
          <w:numId w:val="4"/>
        </w:numPr>
        <w:tabs>
          <w:tab w:val="left" w:pos="0"/>
        </w:tabs>
      </w:pPr>
      <w:bookmarkStart w:id="4" w:name="_heading=h.2et92p0" w:colFirst="0" w:colLast="0"/>
      <w:bookmarkEnd w:id="4"/>
      <w:r>
        <w:t>Schedule 2: Call-Off Contract charges</w:t>
      </w:r>
    </w:p>
    <w:p w14:paraId="0DE01616" w14:textId="77777777" w:rsidR="0003643E" w:rsidRDefault="00662E0B">
      <w:pPr>
        <w:spacing w:before="240"/>
        <w:rPr>
          <w:color w:val="000000"/>
        </w:rPr>
      </w:pPr>
      <w:r>
        <w:rPr>
          <w:color w:val="000000"/>
        </w:rPr>
        <w:t xml:space="preserve">For each individual Service, the applicable Call-Off Contract Charges (in accordance with the Supplier’s Digital Marketplace pricing document) can’t be amended during the term of the Call-Off </w:t>
      </w:r>
      <w:bookmarkStart w:id="5" w:name="_GoBack"/>
      <w:r>
        <w:rPr>
          <w:color w:val="000000"/>
        </w:rPr>
        <w:t>Contract</w:t>
      </w:r>
      <w:bookmarkEnd w:id="5"/>
      <w:r>
        <w:rPr>
          <w:color w:val="000000"/>
        </w:rPr>
        <w:t>. The detailed Charges breakdown for the provision of Services during the Term will include:</w:t>
      </w:r>
    </w:p>
    <w:p w14:paraId="68BBFE5D" w14:textId="77777777" w:rsidR="0003643E" w:rsidRDefault="00662E0B">
      <w:pPr>
        <w:spacing w:before="240"/>
        <w:rPr>
          <w:i/>
        </w:rPr>
      </w:pPr>
      <w:r>
        <w:t>Please see the separate proposal in Appendix A for a full breakdown of the charges included within this contract.</w:t>
      </w:r>
    </w:p>
    <w:p w14:paraId="0F1A34B8" w14:textId="77777777" w:rsidR="0003643E" w:rsidRDefault="00662E0B">
      <w:pPr>
        <w:pBdr>
          <w:top w:val="nil"/>
          <w:left w:val="nil"/>
          <w:bottom w:val="nil"/>
          <w:right w:val="nil"/>
          <w:between w:val="nil"/>
        </w:pBdr>
        <w:rPr>
          <w:b/>
          <w:color w:val="000000"/>
        </w:rPr>
      </w:pPr>
      <w:r>
        <w:rPr>
          <w:color w:val="000000"/>
        </w:rPr>
        <w:t xml:space="preserve"> </w:t>
      </w:r>
    </w:p>
    <w:p w14:paraId="7B651EC7" w14:textId="77777777" w:rsidR="0003643E" w:rsidRDefault="0003643E">
      <w:pPr>
        <w:pBdr>
          <w:top w:val="nil"/>
          <w:left w:val="nil"/>
          <w:bottom w:val="nil"/>
          <w:right w:val="nil"/>
          <w:between w:val="nil"/>
        </w:pBdr>
        <w:rPr>
          <w:color w:val="000000"/>
          <w:sz w:val="32"/>
          <w:szCs w:val="32"/>
        </w:rPr>
      </w:pPr>
    </w:p>
    <w:p w14:paraId="715AB160" w14:textId="77777777" w:rsidR="0003643E" w:rsidRDefault="0003643E">
      <w:pPr>
        <w:pBdr>
          <w:top w:val="nil"/>
          <w:left w:val="nil"/>
          <w:bottom w:val="nil"/>
          <w:right w:val="nil"/>
          <w:between w:val="nil"/>
        </w:pBdr>
        <w:rPr>
          <w:color w:val="000000"/>
          <w:sz w:val="32"/>
          <w:szCs w:val="32"/>
        </w:rPr>
      </w:pPr>
    </w:p>
    <w:p w14:paraId="3F539E18" w14:textId="77777777" w:rsidR="0003643E" w:rsidRDefault="00662E0B">
      <w:pPr>
        <w:pBdr>
          <w:top w:val="nil"/>
          <w:left w:val="nil"/>
          <w:bottom w:val="nil"/>
          <w:right w:val="nil"/>
          <w:between w:val="nil"/>
        </w:pBdr>
        <w:rPr>
          <w:color w:val="000000"/>
        </w:rPr>
      </w:pPr>
      <w:bookmarkStart w:id="6" w:name="_heading=h.tyjcwt" w:colFirst="0" w:colLast="0"/>
      <w:bookmarkEnd w:id="6"/>
      <w:r>
        <w:br w:type="page"/>
      </w:r>
    </w:p>
    <w:p w14:paraId="05E4E00E" w14:textId="77777777" w:rsidR="0003643E" w:rsidRDefault="00662E0B">
      <w:pPr>
        <w:pStyle w:val="Heading2"/>
        <w:numPr>
          <w:ilvl w:val="1"/>
          <w:numId w:val="4"/>
        </w:numPr>
        <w:tabs>
          <w:tab w:val="left" w:pos="0"/>
        </w:tabs>
      </w:pPr>
      <w:r>
        <w:t>Part B: Terms and conditions</w:t>
      </w:r>
    </w:p>
    <w:p w14:paraId="38742AB0" w14:textId="77777777" w:rsidR="0003643E" w:rsidRDefault="00662E0B">
      <w:pPr>
        <w:pStyle w:val="Heading3"/>
        <w:numPr>
          <w:ilvl w:val="2"/>
          <w:numId w:val="4"/>
        </w:numPr>
        <w:tabs>
          <w:tab w:val="left" w:pos="0"/>
        </w:tabs>
        <w:spacing w:before="0" w:after="100"/>
      </w:pPr>
      <w:r>
        <w:t>1.</w:t>
      </w:r>
      <w:r>
        <w:tab/>
        <w:t>Call-Off Contract Start date and length</w:t>
      </w:r>
    </w:p>
    <w:p w14:paraId="5B968537" w14:textId="77777777" w:rsidR="0003643E" w:rsidRDefault="00662E0B">
      <w:pPr>
        <w:pBdr>
          <w:top w:val="nil"/>
          <w:left w:val="nil"/>
          <w:bottom w:val="nil"/>
          <w:right w:val="nil"/>
          <w:between w:val="nil"/>
        </w:pBdr>
        <w:rPr>
          <w:color w:val="000000"/>
        </w:rPr>
      </w:pPr>
      <w:r>
        <w:rPr>
          <w:color w:val="000000"/>
        </w:rPr>
        <w:t>1.1</w:t>
      </w:r>
      <w:r>
        <w:rPr>
          <w:color w:val="000000"/>
        </w:rPr>
        <w:tab/>
        <w:t>The Supplier must start providing the Services on the date specified in the Order Form.</w:t>
      </w:r>
    </w:p>
    <w:p w14:paraId="388182AC" w14:textId="77777777" w:rsidR="0003643E" w:rsidRDefault="0003643E">
      <w:pPr>
        <w:pBdr>
          <w:top w:val="nil"/>
          <w:left w:val="nil"/>
          <w:bottom w:val="nil"/>
          <w:right w:val="nil"/>
          <w:between w:val="nil"/>
        </w:pBdr>
        <w:ind w:firstLine="720"/>
        <w:rPr>
          <w:color w:val="000000"/>
        </w:rPr>
      </w:pPr>
    </w:p>
    <w:p w14:paraId="5B7EC558" w14:textId="77777777" w:rsidR="0003643E" w:rsidRDefault="00662E0B">
      <w:pPr>
        <w:pBdr>
          <w:top w:val="nil"/>
          <w:left w:val="nil"/>
          <w:bottom w:val="nil"/>
          <w:right w:val="nil"/>
          <w:between w:val="nil"/>
        </w:pBdr>
        <w:ind w:left="720" w:hanging="720"/>
        <w:rPr>
          <w:color w:val="000000"/>
        </w:rPr>
      </w:pPr>
      <w:r>
        <w:rPr>
          <w:color w:val="000000"/>
        </w:rPr>
        <w:t>1.2</w:t>
      </w:r>
      <w:r>
        <w:rPr>
          <w:color w:val="000000"/>
        </w:rPr>
        <w:tab/>
        <w:t>This Call-Off Contract will expire on the Expiry Date in the Order Form. It will be for up to 24 months from the Start date unless Ended earlier under clause 18 or extended by the Buyer under clause 1.3.</w:t>
      </w:r>
    </w:p>
    <w:p w14:paraId="2965980A" w14:textId="77777777" w:rsidR="0003643E" w:rsidRDefault="0003643E">
      <w:pPr>
        <w:pBdr>
          <w:top w:val="nil"/>
          <w:left w:val="nil"/>
          <w:bottom w:val="nil"/>
          <w:right w:val="nil"/>
          <w:between w:val="nil"/>
        </w:pBdr>
        <w:ind w:left="720"/>
        <w:rPr>
          <w:color w:val="000000"/>
        </w:rPr>
      </w:pPr>
    </w:p>
    <w:p w14:paraId="39866DA8" w14:textId="77777777" w:rsidR="0003643E" w:rsidRDefault="00662E0B">
      <w:pPr>
        <w:pBdr>
          <w:top w:val="nil"/>
          <w:left w:val="nil"/>
          <w:bottom w:val="nil"/>
          <w:right w:val="nil"/>
          <w:between w:val="nil"/>
        </w:pBdr>
        <w:ind w:left="720" w:hanging="720"/>
        <w:rPr>
          <w:color w:val="000000"/>
        </w:rPr>
      </w:pPr>
      <w:r>
        <w:rPr>
          <w:color w:val="000000"/>
        </w:rPr>
        <w:t>1.3</w:t>
      </w:r>
      <w:r>
        <w:rPr>
          <w:color w:val="000000"/>
        </w:rPr>
        <w:tab/>
        <w:t>The Buyer can extend this Call-Off Contract, with written notice to the Supplier, by the period in the Order Form, provided that this is within the maximum permitted under the Framework Agreement of 2 periods of up to 12 months each.</w:t>
      </w:r>
    </w:p>
    <w:p w14:paraId="75299E72" w14:textId="77777777" w:rsidR="0003643E" w:rsidRDefault="0003643E">
      <w:pPr>
        <w:pBdr>
          <w:top w:val="nil"/>
          <w:left w:val="nil"/>
          <w:bottom w:val="nil"/>
          <w:right w:val="nil"/>
          <w:between w:val="nil"/>
        </w:pBdr>
        <w:ind w:left="720"/>
        <w:rPr>
          <w:color w:val="000000"/>
        </w:rPr>
      </w:pPr>
    </w:p>
    <w:p w14:paraId="58B06224" w14:textId="77777777" w:rsidR="0003643E" w:rsidRDefault="00662E0B">
      <w:pPr>
        <w:pBdr>
          <w:top w:val="nil"/>
          <w:left w:val="nil"/>
          <w:bottom w:val="nil"/>
          <w:right w:val="nil"/>
          <w:between w:val="nil"/>
        </w:pBdr>
        <w:ind w:left="720" w:hanging="720"/>
        <w:rPr>
          <w:color w:val="000000"/>
        </w:rPr>
      </w:pPr>
      <w:r>
        <w:rPr>
          <w:color w:val="000000"/>
        </w:rPr>
        <w:t>1.4</w:t>
      </w:r>
      <w:r>
        <w:rPr>
          <w:color w:val="000000"/>
        </w:rPr>
        <w:tab/>
        <w:t>The Parties must comply with the requirements under clauses 21.3 to 21.8 if the Buyer reserves the right in the Order Form to extend the contract beyond 24 months.</w:t>
      </w:r>
    </w:p>
    <w:p w14:paraId="01B1DA1F" w14:textId="77777777" w:rsidR="0003643E" w:rsidRDefault="0003643E">
      <w:pPr>
        <w:pBdr>
          <w:top w:val="nil"/>
          <w:left w:val="nil"/>
          <w:bottom w:val="nil"/>
          <w:right w:val="nil"/>
          <w:between w:val="nil"/>
        </w:pBdr>
        <w:spacing w:before="240" w:after="240"/>
        <w:rPr>
          <w:color w:val="000000"/>
        </w:rPr>
      </w:pPr>
    </w:p>
    <w:p w14:paraId="1F097EFA" w14:textId="77777777" w:rsidR="0003643E" w:rsidRDefault="00662E0B">
      <w:pPr>
        <w:pStyle w:val="Heading3"/>
        <w:numPr>
          <w:ilvl w:val="2"/>
          <w:numId w:val="4"/>
        </w:numPr>
        <w:tabs>
          <w:tab w:val="left" w:pos="0"/>
        </w:tabs>
        <w:spacing w:before="0" w:after="100"/>
      </w:pPr>
      <w:r>
        <w:t>2.</w:t>
      </w:r>
      <w:r>
        <w:tab/>
        <w:t>Incorporation of terms</w:t>
      </w:r>
    </w:p>
    <w:p w14:paraId="4A58FAA3" w14:textId="77777777" w:rsidR="0003643E" w:rsidRDefault="00662E0B">
      <w:pPr>
        <w:pBdr>
          <w:top w:val="nil"/>
          <w:left w:val="nil"/>
          <w:bottom w:val="nil"/>
          <w:right w:val="nil"/>
          <w:between w:val="nil"/>
        </w:pBdr>
        <w:spacing w:after="240"/>
        <w:ind w:left="720" w:hanging="720"/>
        <w:rPr>
          <w:color w:val="000000"/>
        </w:rPr>
      </w:pPr>
      <w:r>
        <w:rPr>
          <w:color w:val="000000"/>
        </w:rPr>
        <w:t>2.1</w:t>
      </w:r>
      <w:r>
        <w:rPr>
          <w:color w:val="000000"/>
        </w:rPr>
        <w:tab/>
        <w:t>The following Framework Agreement clauses (including clauses and defined terms referenced by them) as modified under clause 2.2 are incorporated as separate Call-Off Contract obligations and apply between the Supplier and the Buyer:</w:t>
      </w:r>
    </w:p>
    <w:p w14:paraId="52942A70" w14:textId="77777777" w:rsidR="0003643E" w:rsidRDefault="00662E0B">
      <w:pPr>
        <w:numPr>
          <w:ilvl w:val="0"/>
          <w:numId w:val="11"/>
        </w:numPr>
        <w:pBdr>
          <w:top w:val="nil"/>
          <w:left w:val="nil"/>
          <w:bottom w:val="nil"/>
          <w:right w:val="nil"/>
          <w:between w:val="nil"/>
        </w:pBdr>
        <w:rPr>
          <w:color w:val="000000"/>
        </w:rPr>
      </w:pPr>
      <w:r>
        <w:rPr>
          <w:color w:val="000000"/>
          <w:sz w:val="14"/>
          <w:szCs w:val="14"/>
        </w:rPr>
        <w:t xml:space="preserve"> </w:t>
      </w:r>
      <w:r>
        <w:rPr>
          <w:color w:val="000000"/>
        </w:rPr>
        <w:t>4.1 (Warranties and representations)</w:t>
      </w:r>
    </w:p>
    <w:p w14:paraId="192CE1C2" w14:textId="77777777" w:rsidR="0003643E" w:rsidRDefault="00662E0B">
      <w:pPr>
        <w:numPr>
          <w:ilvl w:val="0"/>
          <w:numId w:val="11"/>
        </w:numPr>
        <w:pBdr>
          <w:top w:val="nil"/>
          <w:left w:val="nil"/>
          <w:bottom w:val="nil"/>
          <w:right w:val="nil"/>
          <w:between w:val="nil"/>
        </w:pBdr>
        <w:rPr>
          <w:color w:val="000000"/>
        </w:rPr>
      </w:pPr>
      <w:r>
        <w:rPr>
          <w:color w:val="000000"/>
        </w:rPr>
        <w:t>4.2 to 4.7 (Liability)</w:t>
      </w:r>
    </w:p>
    <w:p w14:paraId="69DD857F" w14:textId="77777777" w:rsidR="0003643E" w:rsidRDefault="00662E0B">
      <w:pPr>
        <w:numPr>
          <w:ilvl w:val="0"/>
          <w:numId w:val="11"/>
        </w:numPr>
        <w:pBdr>
          <w:top w:val="nil"/>
          <w:left w:val="nil"/>
          <w:bottom w:val="nil"/>
          <w:right w:val="nil"/>
          <w:between w:val="nil"/>
        </w:pBdr>
        <w:rPr>
          <w:color w:val="000000"/>
        </w:rPr>
      </w:pPr>
      <w:r>
        <w:rPr>
          <w:color w:val="000000"/>
        </w:rPr>
        <w:t>4.11 to 4.12 (IR35)</w:t>
      </w:r>
    </w:p>
    <w:p w14:paraId="725757EA" w14:textId="77777777" w:rsidR="0003643E" w:rsidRDefault="00662E0B">
      <w:pPr>
        <w:numPr>
          <w:ilvl w:val="0"/>
          <w:numId w:val="11"/>
        </w:numPr>
        <w:pBdr>
          <w:top w:val="nil"/>
          <w:left w:val="nil"/>
          <w:bottom w:val="nil"/>
          <w:right w:val="nil"/>
          <w:between w:val="nil"/>
        </w:pBdr>
        <w:rPr>
          <w:color w:val="000000"/>
        </w:rPr>
      </w:pPr>
      <w:r>
        <w:rPr>
          <w:color w:val="000000"/>
        </w:rPr>
        <w:t>5.4 to 5.5 (Force majeure)</w:t>
      </w:r>
    </w:p>
    <w:p w14:paraId="1BD492BD" w14:textId="77777777" w:rsidR="0003643E" w:rsidRDefault="00662E0B">
      <w:pPr>
        <w:numPr>
          <w:ilvl w:val="0"/>
          <w:numId w:val="11"/>
        </w:numPr>
        <w:pBdr>
          <w:top w:val="nil"/>
          <w:left w:val="nil"/>
          <w:bottom w:val="nil"/>
          <w:right w:val="nil"/>
          <w:between w:val="nil"/>
        </w:pBdr>
        <w:rPr>
          <w:color w:val="000000"/>
        </w:rPr>
      </w:pPr>
      <w:r>
        <w:rPr>
          <w:color w:val="000000"/>
        </w:rPr>
        <w:t>5.8 (Continuing rights)</w:t>
      </w:r>
    </w:p>
    <w:p w14:paraId="450E1156" w14:textId="77777777" w:rsidR="0003643E" w:rsidRDefault="00662E0B">
      <w:pPr>
        <w:numPr>
          <w:ilvl w:val="0"/>
          <w:numId w:val="11"/>
        </w:numPr>
        <w:pBdr>
          <w:top w:val="nil"/>
          <w:left w:val="nil"/>
          <w:bottom w:val="nil"/>
          <w:right w:val="nil"/>
          <w:between w:val="nil"/>
        </w:pBdr>
        <w:rPr>
          <w:color w:val="000000"/>
        </w:rPr>
      </w:pPr>
      <w:r>
        <w:rPr>
          <w:color w:val="000000"/>
        </w:rPr>
        <w:t>5.9 to 5.11 (Change of control)</w:t>
      </w:r>
    </w:p>
    <w:p w14:paraId="47BBDE51" w14:textId="77777777" w:rsidR="0003643E" w:rsidRDefault="00662E0B">
      <w:pPr>
        <w:numPr>
          <w:ilvl w:val="0"/>
          <w:numId w:val="11"/>
        </w:numPr>
        <w:pBdr>
          <w:top w:val="nil"/>
          <w:left w:val="nil"/>
          <w:bottom w:val="nil"/>
          <w:right w:val="nil"/>
          <w:between w:val="nil"/>
        </w:pBdr>
        <w:rPr>
          <w:color w:val="000000"/>
        </w:rPr>
      </w:pPr>
      <w:r>
        <w:rPr>
          <w:color w:val="000000"/>
        </w:rPr>
        <w:t>5.12 (Fraud)</w:t>
      </w:r>
    </w:p>
    <w:p w14:paraId="0D4CAD9C" w14:textId="77777777" w:rsidR="0003643E" w:rsidRDefault="00662E0B">
      <w:pPr>
        <w:numPr>
          <w:ilvl w:val="0"/>
          <w:numId w:val="11"/>
        </w:numPr>
        <w:pBdr>
          <w:top w:val="nil"/>
          <w:left w:val="nil"/>
          <w:bottom w:val="nil"/>
          <w:right w:val="nil"/>
          <w:between w:val="nil"/>
        </w:pBdr>
        <w:rPr>
          <w:color w:val="000000"/>
        </w:rPr>
      </w:pPr>
      <w:r>
        <w:rPr>
          <w:color w:val="000000"/>
        </w:rPr>
        <w:t>5.13 (Notice of fraud)</w:t>
      </w:r>
    </w:p>
    <w:p w14:paraId="51ACE787" w14:textId="77777777" w:rsidR="0003643E" w:rsidRDefault="00662E0B">
      <w:pPr>
        <w:numPr>
          <w:ilvl w:val="0"/>
          <w:numId w:val="11"/>
        </w:numPr>
        <w:pBdr>
          <w:top w:val="nil"/>
          <w:left w:val="nil"/>
          <w:bottom w:val="nil"/>
          <w:right w:val="nil"/>
          <w:between w:val="nil"/>
        </w:pBdr>
        <w:rPr>
          <w:color w:val="000000"/>
        </w:rPr>
      </w:pPr>
      <w:r>
        <w:rPr>
          <w:color w:val="000000"/>
        </w:rPr>
        <w:t>7.1 to 7.2 (Transparency)</w:t>
      </w:r>
    </w:p>
    <w:p w14:paraId="713B062C" w14:textId="77777777" w:rsidR="0003643E" w:rsidRDefault="00662E0B">
      <w:pPr>
        <w:numPr>
          <w:ilvl w:val="0"/>
          <w:numId w:val="11"/>
        </w:numPr>
        <w:pBdr>
          <w:top w:val="nil"/>
          <w:left w:val="nil"/>
          <w:bottom w:val="nil"/>
          <w:right w:val="nil"/>
          <w:between w:val="nil"/>
        </w:pBdr>
        <w:rPr>
          <w:color w:val="000000"/>
        </w:rPr>
      </w:pPr>
      <w:r>
        <w:rPr>
          <w:color w:val="000000"/>
        </w:rPr>
        <w:t>8.3 (Order of precedence)</w:t>
      </w:r>
    </w:p>
    <w:p w14:paraId="0068C7EA" w14:textId="77777777" w:rsidR="0003643E" w:rsidRDefault="00662E0B">
      <w:pPr>
        <w:numPr>
          <w:ilvl w:val="0"/>
          <w:numId w:val="11"/>
        </w:numPr>
        <w:pBdr>
          <w:top w:val="nil"/>
          <w:left w:val="nil"/>
          <w:bottom w:val="nil"/>
          <w:right w:val="nil"/>
          <w:between w:val="nil"/>
        </w:pBdr>
        <w:rPr>
          <w:color w:val="000000"/>
        </w:rPr>
      </w:pPr>
      <w:r>
        <w:rPr>
          <w:color w:val="000000"/>
        </w:rPr>
        <w:t>8.6 (Relationship)</w:t>
      </w:r>
    </w:p>
    <w:p w14:paraId="4ECA0E49" w14:textId="77777777" w:rsidR="0003643E" w:rsidRDefault="00662E0B">
      <w:pPr>
        <w:numPr>
          <w:ilvl w:val="0"/>
          <w:numId w:val="11"/>
        </w:numPr>
        <w:pBdr>
          <w:top w:val="nil"/>
          <w:left w:val="nil"/>
          <w:bottom w:val="nil"/>
          <w:right w:val="nil"/>
          <w:between w:val="nil"/>
        </w:pBdr>
        <w:rPr>
          <w:color w:val="000000"/>
        </w:rPr>
      </w:pPr>
      <w:r>
        <w:rPr>
          <w:color w:val="000000"/>
        </w:rPr>
        <w:t>8.9 to 8.11 (Entire agreement)</w:t>
      </w:r>
    </w:p>
    <w:p w14:paraId="3892DBCA" w14:textId="77777777" w:rsidR="0003643E" w:rsidRDefault="00662E0B">
      <w:pPr>
        <w:numPr>
          <w:ilvl w:val="0"/>
          <w:numId w:val="11"/>
        </w:numPr>
        <w:pBdr>
          <w:top w:val="nil"/>
          <w:left w:val="nil"/>
          <w:bottom w:val="nil"/>
          <w:right w:val="nil"/>
          <w:between w:val="nil"/>
        </w:pBdr>
        <w:rPr>
          <w:color w:val="000000"/>
        </w:rPr>
      </w:pPr>
      <w:r>
        <w:rPr>
          <w:color w:val="000000"/>
        </w:rPr>
        <w:t>8.12 (Law and jurisdiction)</w:t>
      </w:r>
    </w:p>
    <w:p w14:paraId="7506B15E" w14:textId="77777777" w:rsidR="0003643E" w:rsidRDefault="00662E0B">
      <w:pPr>
        <w:numPr>
          <w:ilvl w:val="0"/>
          <w:numId w:val="11"/>
        </w:numPr>
        <w:pBdr>
          <w:top w:val="nil"/>
          <w:left w:val="nil"/>
          <w:bottom w:val="nil"/>
          <w:right w:val="nil"/>
          <w:between w:val="nil"/>
        </w:pBdr>
        <w:rPr>
          <w:color w:val="000000"/>
        </w:rPr>
      </w:pPr>
      <w:r>
        <w:rPr>
          <w:color w:val="000000"/>
        </w:rPr>
        <w:t>8.13 to 8.14 (Legislative change)</w:t>
      </w:r>
    </w:p>
    <w:p w14:paraId="1CCF4CF3" w14:textId="77777777" w:rsidR="0003643E" w:rsidRDefault="00662E0B">
      <w:pPr>
        <w:numPr>
          <w:ilvl w:val="0"/>
          <w:numId w:val="11"/>
        </w:numPr>
        <w:pBdr>
          <w:top w:val="nil"/>
          <w:left w:val="nil"/>
          <w:bottom w:val="nil"/>
          <w:right w:val="nil"/>
          <w:between w:val="nil"/>
        </w:pBdr>
        <w:rPr>
          <w:color w:val="000000"/>
        </w:rPr>
      </w:pPr>
      <w:r>
        <w:rPr>
          <w:color w:val="000000"/>
        </w:rPr>
        <w:t>8.15 to 8.19 (Bribery and corruption)</w:t>
      </w:r>
    </w:p>
    <w:p w14:paraId="57C7CC09" w14:textId="77777777" w:rsidR="0003643E" w:rsidRDefault="00662E0B">
      <w:pPr>
        <w:numPr>
          <w:ilvl w:val="0"/>
          <w:numId w:val="11"/>
        </w:numPr>
        <w:pBdr>
          <w:top w:val="nil"/>
          <w:left w:val="nil"/>
          <w:bottom w:val="nil"/>
          <w:right w:val="nil"/>
          <w:between w:val="nil"/>
        </w:pBdr>
        <w:rPr>
          <w:color w:val="000000"/>
        </w:rPr>
      </w:pPr>
      <w:r>
        <w:rPr>
          <w:color w:val="000000"/>
        </w:rPr>
        <w:t>8.20 to 8.29 (Freedom of Information Act)</w:t>
      </w:r>
    </w:p>
    <w:p w14:paraId="26EB533B" w14:textId="77777777" w:rsidR="0003643E" w:rsidRDefault="00662E0B">
      <w:pPr>
        <w:numPr>
          <w:ilvl w:val="0"/>
          <w:numId w:val="11"/>
        </w:numPr>
        <w:pBdr>
          <w:top w:val="nil"/>
          <w:left w:val="nil"/>
          <w:bottom w:val="nil"/>
          <w:right w:val="nil"/>
          <w:between w:val="nil"/>
        </w:pBdr>
        <w:rPr>
          <w:color w:val="000000"/>
        </w:rPr>
      </w:pPr>
      <w:r>
        <w:rPr>
          <w:color w:val="000000"/>
        </w:rPr>
        <w:t>8.30 to 8.31 (Promoting tax compliance)</w:t>
      </w:r>
    </w:p>
    <w:p w14:paraId="2CE4CFBB" w14:textId="77777777" w:rsidR="0003643E" w:rsidRDefault="00662E0B">
      <w:pPr>
        <w:numPr>
          <w:ilvl w:val="0"/>
          <w:numId w:val="11"/>
        </w:numPr>
        <w:pBdr>
          <w:top w:val="nil"/>
          <w:left w:val="nil"/>
          <w:bottom w:val="nil"/>
          <w:right w:val="nil"/>
          <w:between w:val="nil"/>
        </w:pBdr>
        <w:rPr>
          <w:color w:val="000000"/>
        </w:rPr>
      </w:pPr>
      <w:r>
        <w:rPr>
          <w:color w:val="000000"/>
        </w:rPr>
        <w:t>8.32 to 8.33 (Official Secrets Act)</w:t>
      </w:r>
    </w:p>
    <w:p w14:paraId="610215D8" w14:textId="77777777" w:rsidR="0003643E" w:rsidRDefault="00662E0B">
      <w:pPr>
        <w:numPr>
          <w:ilvl w:val="0"/>
          <w:numId w:val="11"/>
        </w:numPr>
        <w:pBdr>
          <w:top w:val="nil"/>
          <w:left w:val="nil"/>
          <w:bottom w:val="nil"/>
          <w:right w:val="nil"/>
          <w:between w:val="nil"/>
        </w:pBdr>
        <w:rPr>
          <w:color w:val="000000"/>
        </w:rPr>
      </w:pPr>
      <w:r>
        <w:rPr>
          <w:color w:val="000000"/>
        </w:rPr>
        <w:t>8.34 to 8.37 (Transfer and subcontracting)</w:t>
      </w:r>
    </w:p>
    <w:p w14:paraId="280CE24D" w14:textId="77777777" w:rsidR="0003643E" w:rsidRDefault="00662E0B">
      <w:pPr>
        <w:numPr>
          <w:ilvl w:val="0"/>
          <w:numId w:val="11"/>
        </w:numPr>
        <w:pBdr>
          <w:top w:val="nil"/>
          <w:left w:val="nil"/>
          <w:bottom w:val="nil"/>
          <w:right w:val="nil"/>
          <w:between w:val="nil"/>
        </w:pBdr>
        <w:rPr>
          <w:color w:val="000000"/>
        </w:rPr>
      </w:pPr>
      <w:r>
        <w:rPr>
          <w:color w:val="000000"/>
        </w:rPr>
        <w:t>8.40 to 8.43 (Complaints handling and resolution)</w:t>
      </w:r>
    </w:p>
    <w:p w14:paraId="11526DDB" w14:textId="77777777" w:rsidR="0003643E" w:rsidRDefault="00662E0B">
      <w:pPr>
        <w:numPr>
          <w:ilvl w:val="0"/>
          <w:numId w:val="11"/>
        </w:numPr>
        <w:pBdr>
          <w:top w:val="nil"/>
          <w:left w:val="nil"/>
          <w:bottom w:val="nil"/>
          <w:right w:val="nil"/>
          <w:between w:val="nil"/>
        </w:pBdr>
        <w:rPr>
          <w:color w:val="000000"/>
        </w:rPr>
      </w:pPr>
      <w:r>
        <w:rPr>
          <w:color w:val="000000"/>
        </w:rPr>
        <w:t>8.44 to 8.50 (Conflicts of interest and ethical walls)</w:t>
      </w:r>
    </w:p>
    <w:p w14:paraId="224D21C8" w14:textId="77777777" w:rsidR="0003643E" w:rsidRDefault="00662E0B">
      <w:pPr>
        <w:numPr>
          <w:ilvl w:val="0"/>
          <w:numId w:val="11"/>
        </w:numPr>
        <w:pBdr>
          <w:top w:val="nil"/>
          <w:left w:val="nil"/>
          <w:bottom w:val="nil"/>
          <w:right w:val="nil"/>
          <w:between w:val="nil"/>
        </w:pBdr>
        <w:rPr>
          <w:color w:val="000000"/>
        </w:rPr>
      </w:pPr>
      <w:r>
        <w:rPr>
          <w:color w:val="000000"/>
        </w:rPr>
        <w:t>8.51 to 8.53 (Publicity and branding)</w:t>
      </w:r>
    </w:p>
    <w:p w14:paraId="0415CA7B" w14:textId="77777777" w:rsidR="0003643E" w:rsidRDefault="00662E0B">
      <w:pPr>
        <w:numPr>
          <w:ilvl w:val="0"/>
          <w:numId w:val="11"/>
        </w:numPr>
        <w:pBdr>
          <w:top w:val="nil"/>
          <w:left w:val="nil"/>
          <w:bottom w:val="nil"/>
          <w:right w:val="nil"/>
          <w:between w:val="nil"/>
        </w:pBdr>
        <w:rPr>
          <w:color w:val="000000"/>
        </w:rPr>
      </w:pPr>
      <w:r>
        <w:rPr>
          <w:color w:val="000000"/>
        </w:rPr>
        <w:t>8.54 to 8.56 (Equality and diversity)</w:t>
      </w:r>
    </w:p>
    <w:p w14:paraId="53057579" w14:textId="77777777" w:rsidR="0003643E" w:rsidRDefault="00662E0B">
      <w:pPr>
        <w:numPr>
          <w:ilvl w:val="0"/>
          <w:numId w:val="11"/>
        </w:numPr>
        <w:pBdr>
          <w:top w:val="nil"/>
          <w:left w:val="nil"/>
          <w:bottom w:val="nil"/>
          <w:right w:val="nil"/>
          <w:between w:val="nil"/>
        </w:pBdr>
        <w:rPr>
          <w:color w:val="000000"/>
        </w:rPr>
      </w:pPr>
      <w:r>
        <w:rPr>
          <w:color w:val="000000"/>
        </w:rPr>
        <w:t>8.59 to 8.60 (Data protection</w:t>
      </w:r>
    </w:p>
    <w:p w14:paraId="137883EB" w14:textId="77777777" w:rsidR="0003643E" w:rsidRDefault="00662E0B">
      <w:pPr>
        <w:numPr>
          <w:ilvl w:val="0"/>
          <w:numId w:val="11"/>
        </w:numPr>
        <w:pBdr>
          <w:top w:val="nil"/>
          <w:left w:val="nil"/>
          <w:bottom w:val="nil"/>
          <w:right w:val="nil"/>
          <w:between w:val="nil"/>
        </w:pBdr>
        <w:rPr>
          <w:color w:val="000000"/>
        </w:rPr>
      </w:pPr>
      <w:r>
        <w:rPr>
          <w:color w:val="000000"/>
        </w:rPr>
        <w:t>8.64 to 8.65 (Severability)</w:t>
      </w:r>
    </w:p>
    <w:p w14:paraId="11698380" w14:textId="77777777" w:rsidR="0003643E" w:rsidRDefault="00662E0B">
      <w:pPr>
        <w:numPr>
          <w:ilvl w:val="0"/>
          <w:numId w:val="11"/>
        </w:numPr>
        <w:pBdr>
          <w:top w:val="nil"/>
          <w:left w:val="nil"/>
          <w:bottom w:val="nil"/>
          <w:right w:val="nil"/>
          <w:between w:val="nil"/>
        </w:pBdr>
        <w:rPr>
          <w:color w:val="000000"/>
        </w:rPr>
      </w:pPr>
      <w:r>
        <w:rPr>
          <w:color w:val="000000"/>
        </w:rPr>
        <w:t>8.66 to 8.69 (Managing disputes and Mediation)</w:t>
      </w:r>
    </w:p>
    <w:p w14:paraId="17E670A9" w14:textId="77777777" w:rsidR="0003643E" w:rsidRDefault="00662E0B">
      <w:pPr>
        <w:numPr>
          <w:ilvl w:val="0"/>
          <w:numId w:val="11"/>
        </w:numPr>
        <w:pBdr>
          <w:top w:val="nil"/>
          <w:left w:val="nil"/>
          <w:bottom w:val="nil"/>
          <w:right w:val="nil"/>
          <w:between w:val="nil"/>
        </w:pBdr>
        <w:rPr>
          <w:color w:val="000000"/>
        </w:rPr>
      </w:pPr>
      <w:r>
        <w:rPr>
          <w:color w:val="000000"/>
        </w:rPr>
        <w:t>8.80 to 8.88 (Confidentiality)</w:t>
      </w:r>
    </w:p>
    <w:p w14:paraId="7E7CCED8" w14:textId="77777777" w:rsidR="0003643E" w:rsidRDefault="00662E0B">
      <w:pPr>
        <w:numPr>
          <w:ilvl w:val="0"/>
          <w:numId w:val="11"/>
        </w:numPr>
        <w:pBdr>
          <w:top w:val="nil"/>
          <w:left w:val="nil"/>
          <w:bottom w:val="nil"/>
          <w:right w:val="nil"/>
          <w:between w:val="nil"/>
        </w:pBdr>
        <w:rPr>
          <w:color w:val="000000"/>
        </w:rPr>
      </w:pPr>
      <w:r>
        <w:rPr>
          <w:color w:val="000000"/>
        </w:rPr>
        <w:t>8.89 to 8.90 (Waiver and cumulative remedies)</w:t>
      </w:r>
    </w:p>
    <w:p w14:paraId="1518314D" w14:textId="77777777" w:rsidR="0003643E" w:rsidRDefault="00662E0B">
      <w:pPr>
        <w:numPr>
          <w:ilvl w:val="0"/>
          <w:numId w:val="11"/>
        </w:numPr>
        <w:pBdr>
          <w:top w:val="nil"/>
          <w:left w:val="nil"/>
          <w:bottom w:val="nil"/>
          <w:right w:val="nil"/>
          <w:between w:val="nil"/>
        </w:pBdr>
        <w:rPr>
          <w:color w:val="000000"/>
        </w:rPr>
      </w:pPr>
      <w:r>
        <w:rPr>
          <w:color w:val="000000"/>
        </w:rPr>
        <w:t>8.91 to 8.101 (Corporate Social Responsibility)</w:t>
      </w:r>
    </w:p>
    <w:p w14:paraId="5C282220" w14:textId="77777777" w:rsidR="0003643E" w:rsidRDefault="00662E0B">
      <w:pPr>
        <w:numPr>
          <w:ilvl w:val="0"/>
          <w:numId w:val="11"/>
        </w:numPr>
        <w:pBdr>
          <w:top w:val="nil"/>
          <w:left w:val="nil"/>
          <w:bottom w:val="nil"/>
          <w:right w:val="nil"/>
          <w:between w:val="nil"/>
        </w:pBdr>
        <w:rPr>
          <w:color w:val="000000"/>
        </w:rPr>
      </w:pPr>
      <w:r>
        <w:rPr>
          <w:color w:val="000000"/>
        </w:rPr>
        <w:t>paragraphs 1 to 10 of the Framework Agreement glossary and interpretation</w:t>
      </w:r>
    </w:p>
    <w:p w14:paraId="0AB20696" w14:textId="77777777" w:rsidR="0003643E" w:rsidRDefault="00662E0B">
      <w:pPr>
        <w:numPr>
          <w:ilvl w:val="0"/>
          <w:numId w:val="1"/>
        </w:numPr>
        <w:pBdr>
          <w:top w:val="nil"/>
          <w:left w:val="nil"/>
          <w:bottom w:val="nil"/>
          <w:right w:val="nil"/>
          <w:between w:val="nil"/>
        </w:pBdr>
        <w:rPr>
          <w:color w:val="000000"/>
        </w:rPr>
      </w:pPr>
      <w:r>
        <w:rPr>
          <w:color w:val="000000"/>
        </w:rPr>
        <w:t>any audit provisions from the Framework Agreement set out by the Buyer in the Order Form</w:t>
      </w:r>
    </w:p>
    <w:p w14:paraId="6AB35D9D" w14:textId="77777777" w:rsidR="0003643E" w:rsidRDefault="00662E0B">
      <w:pPr>
        <w:pBdr>
          <w:top w:val="nil"/>
          <w:left w:val="nil"/>
          <w:bottom w:val="nil"/>
          <w:right w:val="nil"/>
          <w:between w:val="nil"/>
        </w:pBdr>
        <w:ind w:left="720"/>
        <w:rPr>
          <w:color w:val="000000"/>
        </w:rPr>
      </w:pPr>
      <w:r>
        <w:rPr>
          <w:color w:val="000000"/>
        </w:rPr>
        <w:t xml:space="preserve"> </w:t>
      </w:r>
    </w:p>
    <w:p w14:paraId="7E1B47EB" w14:textId="77777777" w:rsidR="0003643E" w:rsidRDefault="00662E0B">
      <w:pPr>
        <w:pBdr>
          <w:top w:val="nil"/>
          <w:left w:val="nil"/>
          <w:bottom w:val="nil"/>
          <w:right w:val="nil"/>
          <w:between w:val="nil"/>
        </w:pBdr>
        <w:spacing w:after="240"/>
        <w:rPr>
          <w:color w:val="000000"/>
        </w:rPr>
      </w:pPr>
      <w:r>
        <w:rPr>
          <w:color w:val="000000"/>
        </w:rPr>
        <w:t>2.2</w:t>
      </w:r>
      <w:r>
        <w:rPr>
          <w:color w:val="000000"/>
        </w:rPr>
        <w:tab/>
        <w:t xml:space="preserve">The Framework Agreement provisions in clause 2.1 will be modified as follows: </w:t>
      </w:r>
    </w:p>
    <w:p w14:paraId="77A2F42F" w14:textId="77777777" w:rsidR="0003643E" w:rsidRDefault="00662E0B">
      <w:pPr>
        <w:pBdr>
          <w:top w:val="nil"/>
          <w:left w:val="nil"/>
          <w:bottom w:val="nil"/>
          <w:right w:val="nil"/>
          <w:between w:val="nil"/>
        </w:pBdr>
        <w:ind w:left="1440" w:hanging="720"/>
        <w:rPr>
          <w:color w:val="000000"/>
        </w:rPr>
      </w:pPr>
      <w:r>
        <w:rPr>
          <w:color w:val="000000"/>
        </w:rPr>
        <w:t>2.2.1</w:t>
      </w:r>
      <w:r>
        <w:rPr>
          <w:color w:val="000000"/>
        </w:rPr>
        <w:tab/>
        <w:t>a reference to the ‘Framework Agreement’ will be a reference to the ‘Call-Off Contract’</w:t>
      </w:r>
    </w:p>
    <w:p w14:paraId="417EABFB" w14:textId="77777777" w:rsidR="0003643E" w:rsidRDefault="00662E0B">
      <w:pPr>
        <w:pBdr>
          <w:top w:val="nil"/>
          <w:left w:val="nil"/>
          <w:bottom w:val="nil"/>
          <w:right w:val="nil"/>
          <w:between w:val="nil"/>
        </w:pBdr>
        <w:ind w:firstLine="720"/>
        <w:rPr>
          <w:color w:val="000000"/>
        </w:rPr>
      </w:pPr>
      <w:r>
        <w:rPr>
          <w:color w:val="000000"/>
        </w:rPr>
        <w:t>2.2.2</w:t>
      </w:r>
      <w:r>
        <w:rPr>
          <w:color w:val="000000"/>
        </w:rPr>
        <w:tab/>
        <w:t>a reference to ‘CCS’ will be a reference to ‘the Buyer’</w:t>
      </w:r>
    </w:p>
    <w:p w14:paraId="33988E3B" w14:textId="77777777" w:rsidR="0003643E" w:rsidRDefault="00662E0B">
      <w:pPr>
        <w:pBdr>
          <w:top w:val="nil"/>
          <w:left w:val="nil"/>
          <w:bottom w:val="nil"/>
          <w:right w:val="nil"/>
          <w:between w:val="nil"/>
        </w:pBdr>
        <w:ind w:left="1440" w:hanging="720"/>
        <w:rPr>
          <w:color w:val="000000"/>
        </w:rPr>
      </w:pPr>
      <w:r>
        <w:rPr>
          <w:color w:val="000000"/>
        </w:rPr>
        <w:t>2.2.3</w:t>
      </w:r>
      <w:r>
        <w:rPr>
          <w:color w:val="000000"/>
        </w:rPr>
        <w:tab/>
        <w:t>a reference to the ‘Parties’ and a ‘Party’ will be a reference to the Buyer and Supplier as Parties under this Call-Off Contract</w:t>
      </w:r>
    </w:p>
    <w:p w14:paraId="7E95434C" w14:textId="77777777" w:rsidR="0003643E" w:rsidRDefault="0003643E">
      <w:pPr>
        <w:pBdr>
          <w:top w:val="nil"/>
          <w:left w:val="nil"/>
          <w:bottom w:val="nil"/>
          <w:right w:val="nil"/>
          <w:between w:val="nil"/>
        </w:pBdr>
        <w:rPr>
          <w:color w:val="000000"/>
        </w:rPr>
      </w:pPr>
    </w:p>
    <w:p w14:paraId="3F43C0F5" w14:textId="77777777" w:rsidR="0003643E" w:rsidRDefault="00662E0B">
      <w:pPr>
        <w:pBdr>
          <w:top w:val="nil"/>
          <w:left w:val="nil"/>
          <w:bottom w:val="nil"/>
          <w:right w:val="nil"/>
          <w:between w:val="nil"/>
        </w:pBdr>
        <w:ind w:left="720" w:hanging="720"/>
        <w:rPr>
          <w:color w:val="000000"/>
        </w:rPr>
      </w:pPr>
      <w:r>
        <w:rPr>
          <w:color w:val="000000"/>
        </w:rPr>
        <w:t>2.3</w:t>
      </w:r>
      <w:r>
        <w:rPr>
          <w:color w:val="000000"/>
        </w:rPr>
        <w:tab/>
        <w:t>The Parties acknowledge that they are required to complete the applicable Annexes contained in Schedule 4 (Processing Data) of the Framework Agreement for the purposes of this Call-Off Contract. The applicable Annexes being reproduced at Schedule 7 of this Call-Off Contract.</w:t>
      </w:r>
    </w:p>
    <w:p w14:paraId="254E44B5" w14:textId="77777777" w:rsidR="0003643E" w:rsidRDefault="0003643E">
      <w:pPr>
        <w:pBdr>
          <w:top w:val="nil"/>
          <w:left w:val="nil"/>
          <w:bottom w:val="nil"/>
          <w:right w:val="nil"/>
          <w:between w:val="nil"/>
        </w:pBdr>
        <w:ind w:left="720"/>
        <w:rPr>
          <w:color w:val="000000"/>
        </w:rPr>
      </w:pPr>
    </w:p>
    <w:p w14:paraId="46AE9517" w14:textId="77777777" w:rsidR="0003643E" w:rsidRDefault="00662E0B">
      <w:pPr>
        <w:pBdr>
          <w:top w:val="nil"/>
          <w:left w:val="nil"/>
          <w:bottom w:val="nil"/>
          <w:right w:val="nil"/>
          <w:between w:val="nil"/>
        </w:pBdr>
        <w:ind w:left="720" w:hanging="720"/>
        <w:rPr>
          <w:color w:val="000000"/>
        </w:rPr>
      </w:pPr>
      <w:r>
        <w:rPr>
          <w:color w:val="000000"/>
        </w:rPr>
        <w:t>2.4</w:t>
      </w:r>
      <w:r>
        <w:rPr>
          <w:color w:val="000000"/>
        </w:rPr>
        <w:tab/>
        <w:t>The Framework Agreement incorporated clauses will be referred to as incorporated Framework clause ‘XX’, where ‘XX’ is the Framework Agreement clause number.</w:t>
      </w:r>
    </w:p>
    <w:p w14:paraId="329A7C2E" w14:textId="77777777" w:rsidR="0003643E" w:rsidRDefault="0003643E">
      <w:pPr>
        <w:pBdr>
          <w:top w:val="nil"/>
          <w:left w:val="nil"/>
          <w:bottom w:val="nil"/>
          <w:right w:val="nil"/>
          <w:between w:val="nil"/>
        </w:pBdr>
        <w:ind w:firstLine="720"/>
        <w:rPr>
          <w:color w:val="000000"/>
        </w:rPr>
      </w:pPr>
    </w:p>
    <w:p w14:paraId="6B9ACEF8" w14:textId="77777777" w:rsidR="0003643E" w:rsidRDefault="00662E0B">
      <w:pPr>
        <w:pBdr>
          <w:top w:val="nil"/>
          <w:left w:val="nil"/>
          <w:bottom w:val="nil"/>
          <w:right w:val="nil"/>
          <w:between w:val="nil"/>
        </w:pBdr>
        <w:ind w:left="720" w:hanging="720"/>
        <w:rPr>
          <w:color w:val="000000"/>
        </w:rPr>
      </w:pPr>
      <w:r>
        <w:rPr>
          <w:color w:val="000000"/>
        </w:rPr>
        <w:t>2.5</w:t>
      </w:r>
      <w:r>
        <w:rPr>
          <w:color w:val="000000"/>
        </w:rPr>
        <w:tab/>
        <w:t>When an Order Form is signed, the terms and conditions agreed in it will be incorporated into this Call-Off Contract.</w:t>
      </w:r>
    </w:p>
    <w:p w14:paraId="2D02ED44" w14:textId="77777777" w:rsidR="0003643E" w:rsidRDefault="0003643E">
      <w:pPr>
        <w:pBdr>
          <w:top w:val="nil"/>
          <w:left w:val="nil"/>
          <w:bottom w:val="nil"/>
          <w:right w:val="nil"/>
          <w:between w:val="nil"/>
        </w:pBdr>
        <w:rPr>
          <w:color w:val="000000"/>
        </w:rPr>
      </w:pPr>
    </w:p>
    <w:p w14:paraId="64551634" w14:textId="77777777" w:rsidR="0003643E" w:rsidRDefault="00662E0B">
      <w:pPr>
        <w:pStyle w:val="Heading3"/>
        <w:numPr>
          <w:ilvl w:val="2"/>
          <w:numId w:val="4"/>
        </w:numPr>
        <w:tabs>
          <w:tab w:val="left" w:pos="0"/>
        </w:tabs>
        <w:spacing w:before="0" w:after="100"/>
      </w:pPr>
      <w:r>
        <w:t>3.</w:t>
      </w:r>
      <w:r>
        <w:tab/>
        <w:t>Supply of services</w:t>
      </w:r>
    </w:p>
    <w:p w14:paraId="2F41B430" w14:textId="77777777" w:rsidR="0003643E" w:rsidRDefault="00662E0B">
      <w:pPr>
        <w:pBdr>
          <w:top w:val="nil"/>
          <w:left w:val="nil"/>
          <w:bottom w:val="nil"/>
          <w:right w:val="nil"/>
          <w:between w:val="nil"/>
        </w:pBdr>
        <w:spacing w:before="240" w:after="240"/>
        <w:ind w:left="720" w:hanging="720"/>
        <w:rPr>
          <w:color w:val="000000"/>
        </w:rPr>
      </w:pPr>
      <w:r>
        <w:rPr>
          <w:color w:val="000000"/>
        </w:rPr>
        <w:t>3.1</w:t>
      </w:r>
      <w:r>
        <w:rPr>
          <w:color w:val="000000"/>
        </w:rPr>
        <w:tab/>
        <w:t>The Supplier agrees to supply the G-Cloud Services and any Additional Services under the terms of the Call-Off Contract and the Supplier’s Application.</w:t>
      </w:r>
    </w:p>
    <w:p w14:paraId="06AA737A" w14:textId="77777777" w:rsidR="0003643E" w:rsidRDefault="00662E0B">
      <w:pPr>
        <w:pBdr>
          <w:top w:val="nil"/>
          <w:left w:val="nil"/>
          <w:bottom w:val="nil"/>
          <w:right w:val="nil"/>
          <w:between w:val="nil"/>
        </w:pBdr>
        <w:ind w:left="720" w:hanging="720"/>
        <w:rPr>
          <w:color w:val="000000"/>
        </w:rPr>
      </w:pPr>
      <w:r>
        <w:rPr>
          <w:color w:val="000000"/>
        </w:rPr>
        <w:t>3.2</w:t>
      </w:r>
      <w:r>
        <w:rPr>
          <w:color w:val="000000"/>
        </w:rPr>
        <w:tab/>
        <w:t>The Supplier undertakes that each G-Cloud Service will meet the Buyer’s acceptance criteria, as defined in the Order Form.</w:t>
      </w:r>
    </w:p>
    <w:p w14:paraId="541CC139" w14:textId="77777777" w:rsidR="0003643E" w:rsidRDefault="0003643E">
      <w:pPr>
        <w:pBdr>
          <w:top w:val="nil"/>
          <w:left w:val="nil"/>
          <w:bottom w:val="nil"/>
          <w:right w:val="nil"/>
          <w:between w:val="nil"/>
        </w:pBdr>
        <w:rPr>
          <w:color w:val="000000"/>
        </w:rPr>
      </w:pPr>
    </w:p>
    <w:p w14:paraId="6E2D807F" w14:textId="77777777" w:rsidR="0003643E" w:rsidRDefault="00662E0B">
      <w:pPr>
        <w:pStyle w:val="Heading3"/>
        <w:numPr>
          <w:ilvl w:val="2"/>
          <w:numId w:val="4"/>
        </w:numPr>
        <w:tabs>
          <w:tab w:val="left" w:pos="0"/>
        </w:tabs>
        <w:spacing w:before="0" w:after="100"/>
      </w:pPr>
      <w:r>
        <w:t>4.</w:t>
      </w:r>
      <w:r>
        <w:tab/>
        <w:t>Supplier staff</w:t>
      </w:r>
    </w:p>
    <w:p w14:paraId="62A76B57" w14:textId="77777777" w:rsidR="0003643E" w:rsidRDefault="00662E0B">
      <w:pPr>
        <w:pBdr>
          <w:top w:val="nil"/>
          <w:left w:val="nil"/>
          <w:bottom w:val="nil"/>
          <w:right w:val="nil"/>
          <w:between w:val="nil"/>
        </w:pBdr>
        <w:spacing w:before="240" w:after="240"/>
        <w:rPr>
          <w:color w:val="000000"/>
        </w:rPr>
      </w:pPr>
      <w:r>
        <w:rPr>
          <w:color w:val="000000"/>
        </w:rPr>
        <w:t>4.1</w:t>
      </w:r>
      <w:r>
        <w:rPr>
          <w:color w:val="000000"/>
        </w:rPr>
        <w:tab/>
        <w:t xml:space="preserve">The Supplier Staff must: </w:t>
      </w:r>
    </w:p>
    <w:p w14:paraId="4BCDD553" w14:textId="77777777" w:rsidR="0003643E" w:rsidRDefault="00662E0B">
      <w:pPr>
        <w:pBdr>
          <w:top w:val="nil"/>
          <w:left w:val="nil"/>
          <w:bottom w:val="nil"/>
          <w:right w:val="nil"/>
          <w:between w:val="nil"/>
        </w:pBdr>
        <w:ind w:firstLine="720"/>
        <w:rPr>
          <w:color w:val="000000"/>
        </w:rPr>
      </w:pPr>
      <w:r>
        <w:rPr>
          <w:color w:val="000000"/>
        </w:rPr>
        <w:t>4.1.1</w:t>
      </w:r>
      <w:r>
        <w:rPr>
          <w:color w:val="000000"/>
        </w:rPr>
        <w:tab/>
        <w:t>be appropriately experienced, qualified and trained to supply the Services</w:t>
      </w:r>
    </w:p>
    <w:p w14:paraId="327DC07F" w14:textId="77777777" w:rsidR="0003643E" w:rsidRDefault="0003643E">
      <w:pPr>
        <w:pBdr>
          <w:top w:val="nil"/>
          <w:left w:val="nil"/>
          <w:bottom w:val="nil"/>
          <w:right w:val="nil"/>
          <w:between w:val="nil"/>
        </w:pBdr>
        <w:rPr>
          <w:color w:val="000000"/>
        </w:rPr>
      </w:pPr>
    </w:p>
    <w:p w14:paraId="1D4E9ED5" w14:textId="77777777" w:rsidR="0003643E" w:rsidRDefault="00662E0B">
      <w:pPr>
        <w:pBdr>
          <w:top w:val="nil"/>
          <w:left w:val="nil"/>
          <w:bottom w:val="nil"/>
          <w:right w:val="nil"/>
          <w:between w:val="nil"/>
        </w:pBdr>
        <w:ind w:firstLine="720"/>
        <w:rPr>
          <w:color w:val="000000"/>
        </w:rPr>
      </w:pPr>
      <w:r>
        <w:rPr>
          <w:color w:val="000000"/>
        </w:rPr>
        <w:t>4.1.2</w:t>
      </w:r>
      <w:r>
        <w:rPr>
          <w:color w:val="000000"/>
        </w:rPr>
        <w:tab/>
        <w:t>apply all due skill, care and diligence in faithfully performing those duties</w:t>
      </w:r>
    </w:p>
    <w:p w14:paraId="6C300AEC" w14:textId="77777777" w:rsidR="0003643E" w:rsidRDefault="0003643E">
      <w:pPr>
        <w:pBdr>
          <w:top w:val="nil"/>
          <w:left w:val="nil"/>
          <w:bottom w:val="nil"/>
          <w:right w:val="nil"/>
          <w:between w:val="nil"/>
        </w:pBdr>
        <w:rPr>
          <w:color w:val="000000"/>
        </w:rPr>
      </w:pPr>
    </w:p>
    <w:p w14:paraId="0A1FECC2" w14:textId="77777777" w:rsidR="0003643E" w:rsidRDefault="00662E0B">
      <w:pPr>
        <w:pBdr>
          <w:top w:val="nil"/>
          <w:left w:val="nil"/>
          <w:bottom w:val="nil"/>
          <w:right w:val="nil"/>
          <w:between w:val="nil"/>
        </w:pBdr>
        <w:ind w:left="720"/>
        <w:rPr>
          <w:color w:val="000000"/>
        </w:rPr>
      </w:pPr>
      <w:r>
        <w:rPr>
          <w:color w:val="000000"/>
        </w:rPr>
        <w:t>4.1.3</w:t>
      </w:r>
      <w:r>
        <w:rPr>
          <w:color w:val="000000"/>
        </w:rPr>
        <w:tab/>
        <w:t>obey all lawful instructions and reasonable directions of the Buyer and provide the Services to the reasonable satisfaction of the Buyer</w:t>
      </w:r>
    </w:p>
    <w:p w14:paraId="05CA8D0C" w14:textId="77777777" w:rsidR="0003643E" w:rsidRDefault="0003643E">
      <w:pPr>
        <w:pBdr>
          <w:top w:val="nil"/>
          <w:left w:val="nil"/>
          <w:bottom w:val="nil"/>
          <w:right w:val="nil"/>
          <w:between w:val="nil"/>
        </w:pBdr>
        <w:rPr>
          <w:color w:val="000000"/>
        </w:rPr>
      </w:pPr>
    </w:p>
    <w:p w14:paraId="4691AC2C" w14:textId="77777777" w:rsidR="0003643E" w:rsidRDefault="00662E0B">
      <w:pPr>
        <w:pBdr>
          <w:top w:val="nil"/>
          <w:left w:val="nil"/>
          <w:bottom w:val="nil"/>
          <w:right w:val="nil"/>
          <w:between w:val="nil"/>
        </w:pBdr>
        <w:ind w:firstLine="720"/>
        <w:rPr>
          <w:color w:val="000000"/>
        </w:rPr>
      </w:pPr>
      <w:r>
        <w:rPr>
          <w:color w:val="000000"/>
        </w:rPr>
        <w:t>4.1.4</w:t>
      </w:r>
      <w:r>
        <w:rPr>
          <w:color w:val="000000"/>
        </w:rPr>
        <w:tab/>
        <w:t>respond to any enquiries about the Services as soon as reasonably possible</w:t>
      </w:r>
    </w:p>
    <w:p w14:paraId="5D86F145" w14:textId="77777777" w:rsidR="0003643E" w:rsidRDefault="0003643E">
      <w:pPr>
        <w:pBdr>
          <w:top w:val="nil"/>
          <w:left w:val="nil"/>
          <w:bottom w:val="nil"/>
          <w:right w:val="nil"/>
          <w:between w:val="nil"/>
        </w:pBdr>
        <w:rPr>
          <w:color w:val="000000"/>
        </w:rPr>
      </w:pPr>
    </w:p>
    <w:p w14:paraId="1CE2C361" w14:textId="77777777" w:rsidR="0003643E" w:rsidRDefault="00662E0B">
      <w:pPr>
        <w:pBdr>
          <w:top w:val="nil"/>
          <w:left w:val="nil"/>
          <w:bottom w:val="nil"/>
          <w:right w:val="nil"/>
          <w:between w:val="nil"/>
        </w:pBdr>
        <w:ind w:firstLine="720"/>
        <w:rPr>
          <w:color w:val="000000"/>
        </w:rPr>
      </w:pPr>
      <w:r>
        <w:rPr>
          <w:color w:val="000000"/>
        </w:rPr>
        <w:t>4.1.5</w:t>
      </w:r>
      <w:r>
        <w:rPr>
          <w:color w:val="000000"/>
        </w:rPr>
        <w:tab/>
        <w:t>complete any necessary Supplier Staff vetting as specified by the Buyer</w:t>
      </w:r>
    </w:p>
    <w:p w14:paraId="426E1583" w14:textId="77777777" w:rsidR="0003643E" w:rsidRDefault="0003643E">
      <w:pPr>
        <w:pBdr>
          <w:top w:val="nil"/>
          <w:left w:val="nil"/>
          <w:bottom w:val="nil"/>
          <w:right w:val="nil"/>
          <w:between w:val="nil"/>
        </w:pBdr>
        <w:rPr>
          <w:color w:val="000000"/>
        </w:rPr>
      </w:pPr>
    </w:p>
    <w:p w14:paraId="143C220D" w14:textId="77777777" w:rsidR="0003643E" w:rsidRDefault="00662E0B">
      <w:pPr>
        <w:pBdr>
          <w:top w:val="nil"/>
          <w:left w:val="nil"/>
          <w:bottom w:val="nil"/>
          <w:right w:val="nil"/>
          <w:between w:val="nil"/>
        </w:pBdr>
        <w:ind w:left="720" w:hanging="720"/>
        <w:rPr>
          <w:color w:val="000000"/>
        </w:rPr>
      </w:pPr>
      <w:r>
        <w:rPr>
          <w:color w:val="000000"/>
        </w:rPr>
        <w:t>4.2</w:t>
      </w:r>
      <w:r>
        <w:rPr>
          <w:color w:val="000000"/>
        </w:rPr>
        <w:tab/>
        <w:t>The Supplier must retain overall control of the Supplier Staff so that they are not considered to be employees, workers, agents or contractors of the Buyer.</w:t>
      </w:r>
    </w:p>
    <w:p w14:paraId="61F30FEE" w14:textId="77777777" w:rsidR="0003643E" w:rsidRDefault="0003643E">
      <w:pPr>
        <w:pBdr>
          <w:top w:val="nil"/>
          <w:left w:val="nil"/>
          <w:bottom w:val="nil"/>
          <w:right w:val="nil"/>
          <w:between w:val="nil"/>
        </w:pBdr>
        <w:ind w:firstLine="720"/>
        <w:rPr>
          <w:color w:val="000000"/>
        </w:rPr>
      </w:pPr>
    </w:p>
    <w:p w14:paraId="44B71B0A" w14:textId="77777777" w:rsidR="0003643E" w:rsidRDefault="00662E0B">
      <w:pPr>
        <w:pBdr>
          <w:top w:val="nil"/>
          <w:left w:val="nil"/>
          <w:bottom w:val="nil"/>
          <w:right w:val="nil"/>
          <w:between w:val="nil"/>
        </w:pBdr>
        <w:ind w:left="720" w:hanging="720"/>
        <w:rPr>
          <w:color w:val="000000"/>
        </w:rPr>
      </w:pPr>
      <w:r>
        <w:rPr>
          <w:color w:val="000000"/>
        </w:rPr>
        <w:t>4.3</w:t>
      </w:r>
      <w:r>
        <w:rPr>
          <w:color w:val="000000"/>
        </w:rPr>
        <w:tab/>
        <w:t>The Supplier may substitute any Supplier Staff as long as they have the equivalent experience and qualifications to the substituted staff member.</w:t>
      </w:r>
    </w:p>
    <w:p w14:paraId="3F9538F5" w14:textId="77777777" w:rsidR="0003643E" w:rsidRDefault="0003643E">
      <w:pPr>
        <w:pBdr>
          <w:top w:val="nil"/>
          <w:left w:val="nil"/>
          <w:bottom w:val="nil"/>
          <w:right w:val="nil"/>
          <w:between w:val="nil"/>
        </w:pBdr>
        <w:ind w:firstLine="720"/>
        <w:rPr>
          <w:color w:val="000000"/>
        </w:rPr>
      </w:pPr>
    </w:p>
    <w:p w14:paraId="5AB6DF2D" w14:textId="77777777" w:rsidR="0003643E" w:rsidRDefault="00662E0B">
      <w:pPr>
        <w:pBdr>
          <w:top w:val="nil"/>
          <w:left w:val="nil"/>
          <w:bottom w:val="nil"/>
          <w:right w:val="nil"/>
          <w:between w:val="nil"/>
        </w:pBdr>
        <w:ind w:left="720" w:hanging="720"/>
        <w:rPr>
          <w:color w:val="000000"/>
        </w:rPr>
      </w:pPr>
      <w:r>
        <w:rPr>
          <w:color w:val="000000"/>
        </w:rPr>
        <w:t>4.4</w:t>
      </w:r>
      <w:r>
        <w:rPr>
          <w:color w:val="000000"/>
        </w:rPr>
        <w:tab/>
        <w:t>The Buyer may conduct IR35 Assessments using the ESI tool to assess whether the Supplier’s engagement under the Call-Off Contract is Inside or Outside IR35.</w:t>
      </w:r>
    </w:p>
    <w:p w14:paraId="349CA8D3" w14:textId="77777777" w:rsidR="0003643E" w:rsidRDefault="0003643E">
      <w:pPr>
        <w:pBdr>
          <w:top w:val="nil"/>
          <w:left w:val="nil"/>
          <w:bottom w:val="nil"/>
          <w:right w:val="nil"/>
          <w:between w:val="nil"/>
        </w:pBdr>
        <w:ind w:firstLine="720"/>
        <w:rPr>
          <w:color w:val="000000"/>
        </w:rPr>
      </w:pPr>
    </w:p>
    <w:p w14:paraId="79057A92" w14:textId="77777777" w:rsidR="0003643E" w:rsidRDefault="00662E0B">
      <w:pPr>
        <w:pBdr>
          <w:top w:val="nil"/>
          <w:left w:val="nil"/>
          <w:bottom w:val="nil"/>
          <w:right w:val="nil"/>
          <w:between w:val="nil"/>
        </w:pBdr>
        <w:ind w:left="720" w:hanging="720"/>
        <w:rPr>
          <w:color w:val="000000"/>
        </w:rPr>
      </w:pPr>
      <w:r>
        <w:rPr>
          <w:color w:val="000000"/>
        </w:rPr>
        <w:t>4.5</w:t>
      </w:r>
      <w:r>
        <w:rPr>
          <w:color w:val="000000"/>
        </w:rPr>
        <w:tab/>
        <w:t>The Buyer may End this Call-Off Contract for Material Breach as per clause 18.5 hereunder if the Supplier is delivering the Services Inside IR35.</w:t>
      </w:r>
    </w:p>
    <w:p w14:paraId="623C1DA9" w14:textId="77777777" w:rsidR="0003643E" w:rsidRDefault="0003643E">
      <w:pPr>
        <w:pBdr>
          <w:top w:val="nil"/>
          <w:left w:val="nil"/>
          <w:bottom w:val="nil"/>
          <w:right w:val="nil"/>
          <w:between w:val="nil"/>
        </w:pBdr>
        <w:ind w:firstLine="720"/>
        <w:rPr>
          <w:color w:val="000000"/>
        </w:rPr>
      </w:pPr>
    </w:p>
    <w:p w14:paraId="374AC884" w14:textId="77777777" w:rsidR="0003643E" w:rsidRDefault="00662E0B">
      <w:pPr>
        <w:pBdr>
          <w:top w:val="nil"/>
          <w:left w:val="nil"/>
          <w:bottom w:val="nil"/>
          <w:right w:val="nil"/>
          <w:between w:val="nil"/>
        </w:pBdr>
        <w:ind w:left="720" w:hanging="720"/>
        <w:rPr>
          <w:color w:val="000000"/>
        </w:rPr>
      </w:pPr>
      <w:r>
        <w:rPr>
          <w:color w:val="000000"/>
        </w:rPr>
        <w:t>4.6</w:t>
      </w:r>
      <w:r>
        <w:rPr>
          <w:color w:val="000000"/>
        </w:rPr>
        <w:tab/>
        <w:t>The Buyer may need the Supplier to complete an Indicative Test using the ESI tool before the Start date or at any time during the provision of Services to provide a preliminary view of whether the Services are being delivered Inside or Outside IR35. If the Supplier has completed the Indicative Test, it must download and provide a copy of the PDF with the 14-digit ESI reference number from the summary outcome screen and promptly provide a copy to the Buyer.</w:t>
      </w:r>
    </w:p>
    <w:p w14:paraId="4AFB4DEA" w14:textId="77777777" w:rsidR="0003643E" w:rsidRDefault="0003643E">
      <w:pPr>
        <w:pBdr>
          <w:top w:val="nil"/>
          <w:left w:val="nil"/>
          <w:bottom w:val="nil"/>
          <w:right w:val="nil"/>
          <w:between w:val="nil"/>
        </w:pBdr>
        <w:ind w:left="720"/>
        <w:rPr>
          <w:color w:val="000000"/>
        </w:rPr>
      </w:pPr>
    </w:p>
    <w:p w14:paraId="25E8DB4F" w14:textId="77777777" w:rsidR="0003643E" w:rsidRDefault="00662E0B">
      <w:pPr>
        <w:pBdr>
          <w:top w:val="nil"/>
          <w:left w:val="nil"/>
          <w:bottom w:val="nil"/>
          <w:right w:val="nil"/>
          <w:between w:val="nil"/>
        </w:pBdr>
        <w:ind w:left="720" w:hanging="720"/>
        <w:rPr>
          <w:color w:val="000000"/>
        </w:rPr>
      </w:pPr>
      <w:r>
        <w:rPr>
          <w:color w:val="000000"/>
        </w:rPr>
        <w:t>4.7</w:t>
      </w:r>
      <w:r>
        <w:rPr>
          <w:color w:val="000000"/>
        </w:rPr>
        <w:tab/>
        <w:t>If the Indicative Test indicates the delivery of the Services could potentially be Inside IR35, the Supplier must provide the Buyer with all relevant information needed to enable the Buyer to conduct its own IR35 Assessment.</w:t>
      </w:r>
    </w:p>
    <w:p w14:paraId="71321C3F" w14:textId="77777777" w:rsidR="0003643E" w:rsidRDefault="0003643E">
      <w:pPr>
        <w:pBdr>
          <w:top w:val="nil"/>
          <w:left w:val="nil"/>
          <w:bottom w:val="nil"/>
          <w:right w:val="nil"/>
          <w:between w:val="nil"/>
        </w:pBdr>
        <w:ind w:left="720"/>
        <w:rPr>
          <w:color w:val="000000"/>
        </w:rPr>
      </w:pPr>
    </w:p>
    <w:p w14:paraId="2A727FB8" w14:textId="77777777" w:rsidR="0003643E" w:rsidRDefault="00662E0B">
      <w:pPr>
        <w:pBdr>
          <w:top w:val="nil"/>
          <w:left w:val="nil"/>
          <w:bottom w:val="nil"/>
          <w:right w:val="nil"/>
          <w:between w:val="nil"/>
        </w:pBdr>
        <w:ind w:left="720" w:hanging="720"/>
        <w:rPr>
          <w:color w:val="000000"/>
        </w:rPr>
      </w:pPr>
      <w:r>
        <w:rPr>
          <w:color w:val="000000"/>
        </w:rPr>
        <w:t>4.8</w:t>
      </w:r>
      <w:r>
        <w:rPr>
          <w:color w:val="000000"/>
        </w:rPr>
        <w:tab/>
        <w:t>If it is determined by the Buyer that the Supplier is Outside IR35, the Buyer will provide the ESI reference number and a copy of the PDF to the Supplier.</w:t>
      </w:r>
    </w:p>
    <w:p w14:paraId="059A7FCD" w14:textId="77777777" w:rsidR="0003643E" w:rsidRDefault="0003643E">
      <w:pPr>
        <w:pBdr>
          <w:top w:val="nil"/>
          <w:left w:val="nil"/>
          <w:bottom w:val="nil"/>
          <w:right w:val="nil"/>
          <w:between w:val="nil"/>
        </w:pBdr>
        <w:spacing w:before="240" w:after="240"/>
        <w:ind w:left="720"/>
        <w:rPr>
          <w:color w:val="000000"/>
        </w:rPr>
      </w:pPr>
    </w:p>
    <w:p w14:paraId="132599AB" w14:textId="77777777" w:rsidR="0003643E" w:rsidRDefault="00662E0B">
      <w:pPr>
        <w:pStyle w:val="Heading3"/>
        <w:numPr>
          <w:ilvl w:val="2"/>
          <w:numId w:val="4"/>
        </w:numPr>
        <w:tabs>
          <w:tab w:val="left" w:pos="0"/>
        </w:tabs>
        <w:spacing w:before="0" w:after="100"/>
      </w:pPr>
      <w:r>
        <w:t>5.</w:t>
      </w:r>
      <w:r>
        <w:tab/>
        <w:t>Due diligence</w:t>
      </w:r>
    </w:p>
    <w:p w14:paraId="2484DF75" w14:textId="77777777" w:rsidR="0003643E" w:rsidRDefault="00662E0B">
      <w:pPr>
        <w:pBdr>
          <w:top w:val="nil"/>
          <w:left w:val="nil"/>
          <w:bottom w:val="nil"/>
          <w:right w:val="nil"/>
          <w:between w:val="nil"/>
        </w:pBdr>
        <w:spacing w:before="240" w:after="120"/>
        <w:rPr>
          <w:color w:val="000000"/>
        </w:rPr>
      </w:pPr>
      <w:r>
        <w:rPr>
          <w:color w:val="000000"/>
        </w:rPr>
        <w:t xml:space="preserve"> 5.1</w:t>
      </w:r>
      <w:r>
        <w:rPr>
          <w:color w:val="000000"/>
        </w:rPr>
        <w:tab/>
        <w:t>Both Parties agree that when entering into a Call-Off Contract they:</w:t>
      </w:r>
    </w:p>
    <w:p w14:paraId="187D5709" w14:textId="77777777" w:rsidR="0003643E" w:rsidRDefault="00662E0B">
      <w:pPr>
        <w:pBdr>
          <w:top w:val="nil"/>
          <w:left w:val="nil"/>
          <w:bottom w:val="nil"/>
          <w:right w:val="nil"/>
          <w:between w:val="nil"/>
        </w:pBdr>
        <w:spacing w:after="120"/>
        <w:ind w:left="1440" w:hanging="720"/>
        <w:rPr>
          <w:color w:val="000000"/>
        </w:rPr>
      </w:pPr>
      <w:r>
        <w:rPr>
          <w:color w:val="000000"/>
        </w:rPr>
        <w:t>5.1.1</w:t>
      </w:r>
      <w:r>
        <w:rPr>
          <w:color w:val="000000"/>
        </w:rPr>
        <w:tab/>
        <w:t>have made their own enquiries and are satisfied by the accuracy of any information supplied by the other Party</w:t>
      </w:r>
    </w:p>
    <w:p w14:paraId="1B80AB58" w14:textId="77777777" w:rsidR="0003643E" w:rsidRDefault="00662E0B">
      <w:pPr>
        <w:pBdr>
          <w:top w:val="nil"/>
          <w:left w:val="nil"/>
          <w:bottom w:val="nil"/>
          <w:right w:val="nil"/>
          <w:between w:val="nil"/>
        </w:pBdr>
        <w:spacing w:after="120"/>
        <w:ind w:left="1440" w:hanging="720"/>
        <w:rPr>
          <w:color w:val="000000"/>
        </w:rPr>
      </w:pPr>
      <w:r>
        <w:rPr>
          <w:color w:val="000000"/>
        </w:rPr>
        <w:t>5.1.2</w:t>
      </w:r>
      <w:r>
        <w:rPr>
          <w:color w:val="000000"/>
        </w:rPr>
        <w:tab/>
        <w:t>are confident that they can fulfil their obligations according to the Call-Off Contract terms</w:t>
      </w:r>
    </w:p>
    <w:p w14:paraId="323A15DA" w14:textId="77777777" w:rsidR="0003643E" w:rsidRDefault="00662E0B">
      <w:pPr>
        <w:pBdr>
          <w:top w:val="nil"/>
          <w:left w:val="nil"/>
          <w:bottom w:val="nil"/>
          <w:right w:val="nil"/>
          <w:between w:val="nil"/>
        </w:pBdr>
        <w:spacing w:after="120"/>
        <w:ind w:firstLine="720"/>
        <w:rPr>
          <w:color w:val="000000"/>
        </w:rPr>
      </w:pPr>
      <w:r>
        <w:rPr>
          <w:color w:val="000000"/>
        </w:rPr>
        <w:t>5.1.3</w:t>
      </w:r>
      <w:r>
        <w:rPr>
          <w:color w:val="000000"/>
        </w:rPr>
        <w:tab/>
        <w:t>have raised all due diligence questions before signing the Call-Off Contract</w:t>
      </w:r>
    </w:p>
    <w:p w14:paraId="79651F96" w14:textId="77777777" w:rsidR="0003643E" w:rsidRDefault="00662E0B">
      <w:pPr>
        <w:pBdr>
          <w:top w:val="nil"/>
          <w:left w:val="nil"/>
          <w:bottom w:val="nil"/>
          <w:right w:val="nil"/>
          <w:between w:val="nil"/>
        </w:pBdr>
        <w:ind w:firstLine="720"/>
        <w:rPr>
          <w:color w:val="000000"/>
        </w:rPr>
      </w:pPr>
      <w:r>
        <w:rPr>
          <w:color w:val="000000"/>
        </w:rPr>
        <w:t>5.1.4</w:t>
      </w:r>
      <w:r>
        <w:rPr>
          <w:color w:val="000000"/>
        </w:rPr>
        <w:tab/>
        <w:t>have entered into the Call-Off Contract relying on its own due diligence</w:t>
      </w:r>
    </w:p>
    <w:p w14:paraId="3779C410" w14:textId="77777777" w:rsidR="0003643E" w:rsidRDefault="0003643E">
      <w:pPr>
        <w:pBdr>
          <w:top w:val="nil"/>
          <w:left w:val="nil"/>
          <w:bottom w:val="nil"/>
          <w:right w:val="nil"/>
          <w:between w:val="nil"/>
        </w:pBdr>
        <w:spacing w:before="240"/>
        <w:rPr>
          <w:color w:val="000000"/>
        </w:rPr>
      </w:pPr>
    </w:p>
    <w:p w14:paraId="55637C58" w14:textId="77777777" w:rsidR="0003643E" w:rsidRDefault="00662E0B">
      <w:pPr>
        <w:pStyle w:val="Heading3"/>
        <w:numPr>
          <w:ilvl w:val="2"/>
          <w:numId w:val="4"/>
        </w:numPr>
        <w:tabs>
          <w:tab w:val="left" w:pos="0"/>
        </w:tabs>
        <w:spacing w:before="0" w:after="100"/>
      </w:pPr>
      <w:r>
        <w:t xml:space="preserve">6. </w:t>
      </w:r>
      <w:r>
        <w:tab/>
        <w:t>Business continuity and disaster recovery</w:t>
      </w:r>
    </w:p>
    <w:p w14:paraId="64A61056" w14:textId="77777777" w:rsidR="0003643E" w:rsidRDefault="00662E0B">
      <w:pPr>
        <w:pBdr>
          <w:top w:val="nil"/>
          <w:left w:val="nil"/>
          <w:bottom w:val="nil"/>
          <w:right w:val="nil"/>
          <w:between w:val="nil"/>
        </w:pBdr>
        <w:ind w:left="720" w:hanging="720"/>
        <w:rPr>
          <w:color w:val="000000"/>
        </w:rPr>
      </w:pPr>
      <w:r>
        <w:rPr>
          <w:color w:val="000000"/>
        </w:rPr>
        <w:t>6.1</w:t>
      </w:r>
      <w:r>
        <w:rPr>
          <w:color w:val="000000"/>
        </w:rPr>
        <w:tab/>
        <w:t>The Supplier will have a clear business continuity and disaster recovery plan in their service descriptions.</w:t>
      </w:r>
    </w:p>
    <w:p w14:paraId="51CDA150" w14:textId="77777777" w:rsidR="0003643E" w:rsidRDefault="0003643E">
      <w:pPr>
        <w:pBdr>
          <w:top w:val="nil"/>
          <w:left w:val="nil"/>
          <w:bottom w:val="nil"/>
          <w:right w:val="nil"/>
          <w:between w:val="nil"/>
        </w:pBdr>
        <w:rPr>
          <w:color w:val="000000"/>
        </w:rPr>
      </w:pPr>
    </w:p>
    <w:p w14:paraId="58B24D62" w14:textId="77777777" w:rsidR="0003643E" w:rsidRDefault="00662E0B">
      <w:pPr>
        <w:pBdr>
          <w:top w:val="nil"/>
          <w:left w:val="nil"/>
          <w:bottom w:val="nil"/>
          <w:right w:val="nil"/>
          <w:between w:val="nil"/>
        </w:pBdr>
        <w:ind w:left="720" w:hanging="720"/>
        <w:rPr>
          <w:color w:val="000000"/>
        </w:rPr>
      </w:pPr>
      <w:r>
        <w:rPr>
          <w:color w:val="000000"/>
        </w:rPr>
        <w:t>6.2</w:t>
      </w:r>
      <w:r>
        <w:rPr>
          <w:color w:val="000000"/>
        </w:rPr>
        <w:tab/>
        <w:t>The Supplier’s business continuity and disaster recovery services are part of the Services and will be performed by the Supplier when required.</w:t>
      </w:r>
    </w:p>
    <w:p w14:paraId="4B4F81D7" w14:textId="77777777" w:rsidR="0003643E" w:rsidRDefault="00662E0B">
      <w:pPr>
        <w:pBdr>
          <w:top w:val="nil"/>
          <w:left w:val="nil"/>
          <w:bottom w:val="nil"/>
          <w:right w:val="nil"/>
          <w:between w:val="nil"/>
        </w:pBdr>
        <w:ind w:left="720" w:hanging="720"/>
        <w:rPr>
          <w:color w:val="000000"/>
        </w:rPr>
      </w:pPr>
      <w:r>
        <w:rPr>
          <w:color w:val="000000"/>
        </w:rPr>
        <w:t>6.3</w:t>
      </w:r>
      <w:r>
        <w:rPr>
          <w:color w:val="000000"/>
        </w:rPr>
        <w:tab/>
        <w:t>If requested by the Buyer prior to entering into this Call-Off Contract, the Supplier must ensure that its business continuity and disaster recovery plan is consistent with the Buyer’s own plans.</w:t>
      </w:r>
    </w:p>
    <w:p w14:paraId="4434FBC2" w14:textId="77777777" w:rsidR="0003643E" w:rsidRDefault="0003643E">
      <w:pPr>
        <w:pBdr>
          <w:top w:val="nil"/>
          <w:left w:val="nil"/>
          <w:bottom w:val="nil"/>
          <w:right w:val="nil"/>
          <w:between w:val="nil"/>
        </w:pBdr>
        <w:rPr>
          <w:color w:val="000000"/>
        </w:rPr>
      </w:pPr>
    </w:p>
    <w:p w14:paraId="3FAB1579" w14:textId="77777777" w:rsidR="0003643E" w:rsidRDefault="00662E0B">
      <w:pPr>
        <w:pStyle w:val="Heading3"/>
        <w:numPr>
          <w:ilvl w:val="2"/>
          <w:numId w:val="4"/>
        </w:numPr>
        <w:tabs>
          <w:tab w:val="left" w:pos="0"/>
        </w:tabs>
        <w:spacing w:before="0" w:after="100"/>
      </w:pPr>
      <w:r>
        <w:t>7.</w:t>
      </w:r>
      <w:r>
        <w:tab/>
        <w:t>Payment, VAT and Call-Off Contract charges</w:t>
      </w:r>
    </w:p>
    <w:p w14:paraId="21638E30" w14:textId="77777777" w:rsidR="0003643E" w:rsidRDefault="00662E0B">
      <w:pPr>
        <w:pBdr>
          <w:top w:val="nil"/>
          <w:left w:val="nil"/>
          <w:bottom w:val="nil"/>
          <w:right w:val="nil"/>
          <w:between w:val="nil"/>
        </w:pBdr>
        <w:spacing w:after="120"/>
        <w:ind w:left="720" w:hanging="720"/>
        <w:rPr>
          <w:color w:val="000000"/>
        </w:rPr>
      </w:pPr>
      <w:r>
        <w:rPr>
          <w:color w:val="000000"/>
        </w:rPr>
        <w:t>7.1</w:t>
      </w:r>
      <w:r>
        <w:rPr>
          <w:color w:val="000000"/>
        </w:rPr>
        <w:tab/>
        <w:t>The Buyer must pay the Charges following clauses 7.2 to 7.11 for the Supplier’s delivery of the Services.</w:t>
      </w:r>
    </w:p>
    <w:p w14:paraId="03528901" w14:textId="77777777" w:rsidR="0003643E" w:rsidRDefault="00662E0B">
      <w:pPr>
        <w:pBdr>
          <w:top w:val="nil"/>
          <w:left w:val="nil"/>
          <w:bottom w:val="nil"/>
          <w:right w:val="nil"/>
          <w:between w:val="nil"/>
        </w:pBdr>
        <w:ind w:left="720" w:hanging="720"/>
        <w:rPr>
          <w:color w:val="000000"/>
        </w:rPr>
      </w:pPr>
      <w:r>
        <w:rPr>
          <w:color w:val="000000"/>
        </w:rPr>
        <w:t>7.2</w:t>
      </w:r>
      <w:r>
        <w:rPr>
          <w:color w:val="000000"/>
        </w:rPr>
        <w:tab/>
        <w:t>The Buyer will pay the Supplier within the number of days specified in the Order Form on receipt of a valid invoice.</w:t>
      </w:r>
    </w:p>
    <w:p w14:paraId="105E9C5F" w14:textId="77777777" w:rsidR="0003643E" w:rsidRDefault="00662E0B">
      <w:pPr>
        <w:pBdr>
          <w:top w:val="nil"/>
          <w:left w:val="nil"/>
          <w:bottom w:val="nil"/>
          <w:right w:val="nil"/>
          <w:between w:val="nil"/>
        </w:pBdr>
        <w:spacing w:after="120"/>
        <w:ind w:left="720" w:hanging="720"/>
        <w:rPr>
          <w:color w:val="000000"/>
        </w:rPr>
      </w:pPr>
      <w:r>
        <w:rPr>
          <w:color w:val="000000"/>
        </w:rPr>
        <w:t>7.3</w:t>
      </w:r>
      <w:r>
        <w:rPr>
          <w:color w:val="000000"/>
        </w:rPr>
        <w:tab/>
        <w:t>The Call-Off Contract Charges include all Charges for payment Processing. All invoices submitted to the Buyer for the Services will be exclusive of any Management Charge.</w:t>
      </w:r>
    </w:p>
    <w:p w14:paraId="18A1940D" w14:textId="77777777" w:rsidR="0003643E" w:rsidRDefault="00662E0B">
      <w:pPr>
        <w:pBdr>
          <w:top w:val="nil"/>
          <w:left w:val="nil"/>
          <w:bottom w:val="nil"/>
          <w:right w:val="nil"/>
          <w:between w:val="nil"/>
        </w:pBdr>
        <w:spacing w:after="120"/>
        <w:ind w:left="720" w:hanging="720"/>
        <w:rPr>
          <w:color w:val="000000"/>
        </w:rPr>
      </w:pPr>
      <w:r>
        <w:rPr>
          <w:color w:val="000000"/>
        </w:rPr>
        <w:t>7.4</w:t>
      </w:r>
      <w:r>
        <w:rPr>
          <w:color w:val="000000"/>
        </w:rPr>
        <w:tab/>
        <w:t>If specified in the Order Form, the Supplier will accept payment for G-Cloud Services by the Government Procurement Card (GPC). The Supplier will be liable to pay any merchant fee levied for using the GPC and must not recover this charge from the Buyer.</w:t>
      </w:r>
    </w:p>
    <w:p w14:paraId="09B96F4C" w14:textId="77777777" w:rsidR="0003643E" w:rsidRDefault="00662E0B">
      <w:pPr>
        <w:pBdr>
          <w:top w:val="nil"/>
          <w:left w:val="nil"/>
          <w:bottom w:val="nil"/>
          <w:right w:val="nil"/>
          <w:between w:val="nil"/>
        </w:pBdr>
        <w:spacing w:after="120"/>
        <w:ind w:left="720" w:hanging="720"/>
        <w:rPr>
          <w:color w:val="000000"/>
        </w:rPr>
      </w:pPr>
      <w:r>
        <w:rPr>
          <w:color w:val="000000"/>
        </w:rPr>
        <w:t>7.5</w:t>
      </w:r>
      <w:r>
        <w:rPr>
          <w:color w:val="000000"/>
        </w:rPr>
        <w:tab/>
        <w:t>The Supplier must ensure that each invoice contains a detailed breakdown of the G-Cloud Services supplied. The Buyer may request the Supplier provides further documentation to substantiate the invoice.</w:t>
      </w:r>
    </w:p>
    <w:p w14:paraId="29EF6F68" w14:textId="77777777" w:rsidR="0003643E" w:rsidRDefault="00662E0B">
      <w:pPr>
        <w:pBdr>
          <w:top w:val="nil"/>
          <w:left w:val="nil"/>
          <w:bottom w:val="nil"/>
          <w:right w:val="nil"/>
          <w:between w:val="nil"/>
        </w:pBdr>
        <w:spacing w:after="120"/>
        <w:ind w:left="720" w:hanging="720"/>
        <w:rPr>
          <w:color w:val="000000"/>
        </w:rPr>
      </w:pPr>
      <w:r>
        <w:rPr>
          <w:color w:val="000000"/>
        </w:rPr>
        <w:t>7.6</w:t>
      </w:r>
      <w:r>
        <w:rPr>
          <w:color w:val="000000"/>
        </w:rPr>
        <w:tab/>
        <w:t>If the Supplier enters into a Subcontract it must ensure that a provision is included in each Subcontract which specifies that payment must be made to the Subcontractor within 30 days of receipt of a valid invoice.</w:t>
      </w:r>
    </w:p>
    <w:p w14:paraId="6191B67B" w14:textId="77777777" w:rsidR="0003643E" w:rsidRDefault="00662E0B">
      <w:pPr>
        <w:pBdr>
          <w:top w:val="nil"/>
          <w:left w:val="nil"/>
          <w:bottom w:val="nil"/>
          <w:right w:val="nil"/>
          <w:between w:val="nil"/>
        </w:pBdr>
        <w:spacing w:after="120"/>
        <w:rPr>
          <w:color w:val="000000"/>
        </w:rPr>
      </w:pPr>
      <w:r>
        <w:rPr>
          <w:color w:val="000000"/>
        </w:rPr>
        <w:t>7.7</w:t>
      </w:r>
      <w:r>
        <w:rPr>
          <w:color w:val="000000"/>
        </w:rPr>
        <w:tab/>
        <w:t>All Charges payable by the Buyer to the Supplier will include VAT at the appropriate Rate.</w:t>
      </w:r>
    </w:p>
    <w:p w14:paraId="2E127463" w14:textId="77777777" w:rsidR="0003643E" w:rsidRDefault="00662E0B">
      <w:pPr>
        <w:pBdr>
          <w:top w:val="nil"/>
          <w:left w:val="nil"/>
          <w:bottom w:val="nil"/>
          <w:right w:val="nil"/>
          <w:between w:val="nil"/>
        </w:pBdr>
        <w:spacing w:after="120"/>
        <w:ind w:left="720" w:hanging="720"/>
        <w:rPr>
          <w:color w:val="000000"/>
        </w:rPr>
      </w:pPr>
      <w:r>
        <w:rPr>
          <w:color w:val="000000"/>
        </w:rPr>
        <w:t>7.8</w:t>
      </w:r>
      <w:r>
        <w:rPr>
          <w:color w:val="000000"/>
        </w:rPr>
        <w:tab/>
        <w:t>The Supplier must add VAT to the Charges at the appropriate rate with visibility of the amount as a separate line item.</w:t>
      </w:r>
    </w:p>
    <w:p w14:paraId="1507BC6E" w14:textId="77777777" w:rsidR="0003643E" w:rsidRDefault="00662E0B">
      <w:pPr>
        <w:pBdr>
          <w:top w:val="nil"/>
          <w:left w:val="nil"/>
          <w:bottom w:val="nil"/>
          <w:right w:val="nil"/>
          <w:between w:val="nil"/>
        </w:pBdr>
        <w:ind w:left="720" w:hanging="720"/>
        <w:rPr>
          <w:color w:val="000000"/>
        </w:rPr>
      </w:pPr>
      <w:r>
        <w:rPr>
          <w:color w:val="000000"/>
        </w:rPr>
        <w:t>7.9</w:t>
      </w:r>
      <w:r>
        <w:rPr>
          <w:color w:val="000000"/>
        </w:rPr>
        <w:tab/>
        <w:t xml:space="preserve">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 </w:t>
      </w:r>
    </w:p>
    <w:p w14:paraId="64D47FDB" w14:textId="77777777" w:rsidR="0003643E" w:rsidRDefault="00662E0B">
      <w:pPr>
        <w:pBdr>
          <w:top w:val="nil"/>
          <w:left w:val="nil"/>
          <w:bottom w:val="nil"/>
          <w:right w:val="nil"/>
          <w:between w:val="nil"/>
        </w:pBdr>
        <w:spacing w:after="120"/>
        <w:ind w:left="720" w:hanging="720"/>
        <w:rPr>
          <w:color w:val="000000"/>
        </w:rPr>
      </w:pPr>
      <w:r>
        <w:rPr>
          <w:color w:val="000000"/>
        </w:rPr>
        <w:t>7.10</w:t>
      </w:r>
      <w:r>
        <w:rPr>
          <w:color w:val="000000"/>
        </w:rPr>
        <w:tab/>
        <w:t>The Supplier must not suspend the supply of the G-Cloud Services unless the Supplier is entitled to End this Call-Off Contract under clause 18.6 for Buyer’s failure to pay undisputed sums of money. Interest will be payable by the Buyer on the late payment of any undisputed sums of money properly invoiced under the Late Payment of Commercial Debts (Interest) Act 1998.</w:t>
      </w:r>
    </w:p>
    <w:p w14:paraId="4739E1BB" w14:textId="77777777" w:rsidR="0003643E" w:rsidRDefault="00662E0B">
      <w:pPr>
        <w:pBdr>
          <w:top w:val="nil"/>
          <w:left w:val="nil"/>
          <w:bottom w:val="nil"/>
          <w:right w:val="nil"/>
          <w:between w:val="nil"/>
        </w:pBdr>
        <w:spacing w:after="120"/>
        <w:ind w:left="720" w:hanging="720"/>
        <w:rPr>
          <w:color w:val="000000"/>
        </w:rPr>
      </w:pPr>
      <w:r>
        <w:rPr>
          <w:color w:val="000000"/>
        </w:rPr>
        <w:t>7.11</w:t>
      </w:r>
      <w:r>
        <w:rPr>
          <w:color w:val="000000"/>
        </w:rPr>
        <w:tab/>
        <w:t>If there’s an invoice dispute, the Buyer must pay the undisputed portion of the amount and return the invoice within 10 Working Days of the invoice date. The Buyer will provide a covering statement with proposed amendments and the reason for any non-payment. The Supplier must notify the Buyer within 10 Working Days of receipt of the returned invoice if it accepts the amendments. If it does then the Supplier must provide a replacement valid invoice with the response.</w:t>
      </w:r>
    </w:p>
    <w:p w14:paraId="12958F5D" w14:textId="77777777" w:rsidR="0003643E" w:rsidRDefault="00662E0B">
      <w:pPr>
        <w:pBdr>
          <w:top w:val="nil"/>
          <w:left w:val="nil"/>
          <w:bottom w:val="nil"/>
          <w:right w:val="nil"/>
          <w:between w:val="nil"/>
        </w:pBdr>
        <w:ind w:left="720" w:hanging="720"/>
        <w:rPr>
          <w:color w:val="000000"/>
        </w:rPr>
      </w:pPr>
      <w:r>
        <w:rPr>
          <w:color w:val="000000"/>
        </w:rPr>
        <w:t>7.12</w:t>
      </w:r>
      <w:r>
        <w:rPr>
          <w:color w:val="000000"/>
        </w:rPr>
        <w:tab/>
        <w:t>Due to the nature of G-Cloud Services it isn’t possible in a static Order Form to exactly define the consumption of services over the duration of the Call-Off Contract. The Supplier agrees that the Buyer’s volumes indicated in the Order Form are indicative only.</w:t>
      </w:r>
    </w:p>
    <w:p w14:paraId="0EA9A0C1" w14:textId="77777777" w:rsidR="0003643E" w:rsidRDefault="0003643E">
      <w:pPr>
        <w:pBdr>
          <w:top w:val="nil"/>
          <w:left w:val="nil"/>
          <w:bottom w:val="nil"/>
          <w:right w:val="nil"/>
          <w:between w:val="nil"/>
        </w:pBdr>
        <w:ind w:left="720"/>
        <w:rPr>
          <w:color w:val="000000"/>
        </w:rPr>
      </w:pPr>
    </w:p>
    <w:p w14:paraId="1C88C7E9" w14:textId="77777777" w:rsidR="0003643E" w:rsidRDefault="00662E0B">
      <w:pPr>
        <w:pStyle w:val="Heading3"/>
        <w:numPr>
          <w:ilvl w:val="2"/>
          <w:numId w:val="4"/>
        </w:numPr>
        <w:tabs>
          <w:tab w:val="left" w:pos="0"/>
        </w:tabs>
      </w:pPr>
      <w:r>
        <w:t>8.</w:t>
      </w:r>
      <w:r>
        <w:tab/>
        <w:t>Recovery of sums due and right of set-off</w:t>
      </w:r>
    </w:p>
    <w:p w14:paraId="4669E72C" w14:textId="77777777" w:rsidR="0003643E" w:rsidRDefault="00662E0B">
      <w:pPr>
        <w:pBdr>
          <w:top w:val="nil"/>
          <w:left w:val="nil"/>
          <w:bottom w:val="nil"/>
          <w:right w:val="nil"/>
          <w:between w:val="nil"/>
        </w:pBdr>
        <w:spacing w:before="240" w:after="240"/>
        <w:ind w:left="720" w:hanging="720"/>
        <w:rPr>
          <w:color w:val="000000"/>
        </w:rPr>
      </w:pPr>
      <w:r>
        <w:rPr>
          <w:color w:val="000000"/>
        </w:rPr>
        <w:t>8.1</w:t>
      </w:r>
      <w:r>
        <w:rPr>
          <w:color w:val="000000"/>
        </w:rPr>
        <w:tab/>
        <w:t>If a Supplier owes money to the Buyer, the Buyer may deduct that sum from the Call-Off Contract Charges.</w:t>
      </w:r>
    </w:p>
    <w:p w14:paraId="67D65F4B" w14:textId="77777777" w:rsidR="0003643E" w:rsidRDefault="0003643E">
      <w:pPr>
        <w:pBdr>
          <w:top w:val="nil"/>
          <w:left w:val="nil"/>
          <w:bottom w:val="nil"/>
          <w:right w:val="nil"/>
          <w:between w:val="nil"/>
        </w:pBdr>
        <w:spacing w:before="240" w:after="240"/>
        <w:ind w:left="720" w:hanging="720"/>
        <w:rPr>
          <w:color w:val="000000"/>
        </w:rPr>
      </w:pPr>
    </w:p>
    <w:p w14:paraId="2612B80F" w14:textId="77777777" w:rsidR="0003643E" w:rsidRDefault="00662E0B">
      <w:pPr>
        <w:pStyle w:val="Heading3"/>
        <w:numPr>
          <w:ilvl w:val="2"/>
          <w:numId w:val="4"/>
        </w:numPr>
        <w:tabs>
          <w:tab w:val="left" w:pos="0"/>
        </w:tabs>
      </w:pPr>
      <w:r>
        <w:t>9.</w:t>
      </w:r>
      <w:r>
        <w:tab/>
        <w:t>Insurance</w:t>
      </w:r>
    </w:p>
    <w:p w14:paraId="372BDBEF" w14:textId="77777777" w:rsidR="0003643E" w:rsidRDefault="00662E0B">
      <w:pPr>
        <w:pBdr>
          <w:top w:val="nil"/>
          <w:left w:val="nil"/>
          <w:bottom w:val="nil"/>
          <w:right w:val="nil"/>
          <w:between w:val="nil"/>
        </w:pBdr>
        <w:spacing w:before="240" w:after="240"/>
        <w:ind w:left="660" w:hanging="660"/>
        <w:rPr>
          <w:color w:val="000000"/>
        </w:rPr>
      </w:pPr>
      <w:r>
        <w:rPr>
          <w:color w:val="000000"/>
        </w:rPr>
        <w:t>9.1</w:t>
      </w:r>
      <w:r>
        <w:rPr>
          <w:color w:val="000000"/>
        </w:rPr>
        <w:tab/>
        <w:t>The Supplier will maintain the insurances required by the Buyer including those in this clause.</w:t>
      </w:r>
    </w:p>
    <w:p w14:paraId="28A13A6A" w14:textId="77777777" w:rsidR="0003643E" w:rsidRDefault="00662E0B">
      <w:pPr>
        <w:pBdr>
          <w:top w:val="nil"/>
          <w:left w:val="nil"/>
          <w:bottom w:val="nil"/>
          <w:right w:val="nil"/>
          <w:between w:val="nil"/>
        </w:pBdr>
        <w:rPr>
          <w:color w:val="000000"/>
        </w:rPr>
      </w:pPr>
      <w:r>
        <w:rPr>
          <w:color w:val="000000"/>
        </w:rPr>
        <w:t>9.2</w:t>
      </w:r>
      <w:r>
        <w:rPr>
          <w:color w:val="000000"/>
        </w:rPr>
        <w:tab/>
        <w:t>The Supplier will ensure that:</w:t>
      </w:r>
    </w:p>
    <w:p w14:paraId="4C4ABF23" w14:textId="77777777" w:rsidR="0003643E" w:rsidRDefault="0003643E">
      <w:pPr>
        <w:pBdr>
          <w:top w:val="nil"/>
          <w:left w:val="nil"/>
          <w:bottom w:val="nil"/>
          <w:right w:val="nil"/>
          <w:between w:val="nil"/>
        </w:pBdr>
        <w:rPr>
          <w:color w:val="000000"/>
        </w:rPr>
      </w:pPr>
    </w:p>
    <w:p w14:paraId="6A937841" w14:textId="77777777" w:rsidR="0003643E" w:rsidRDefault="00662E0B">
      <w:pPr>
        <w:pBdr>
          <w:top w:val="nil"/>
          <w:left w:val="nil"/>
          <w:bottom w:val="nil"/>
          <w:right w:val="nil"/>
          <w:between w:val="nil"/>
        </w:pBdr>
        <w:ind w:left="1440" w:hanging="720"/>
        <w:rPr>
          <w:color w:val="000000"/>
        </w:rPr>
      </w:pPr>
      <w:r>
        <w:rPr>
          <w:color w:val="000000"/>
        </w:rPr>
        <w:t>9.2.1</w:t>
      </w:r>
      <w:r>
        <w:rPr>
          <w:color w:val="000000"/>
        </w:rPr>
        <w:tab/>
        <w:t>during this Call-Off Contract, Subcontractors hold third party public and products liability insurance of the same amounts that the Supplier would be legally liable to pay as damages, including the claimant's costs and expenses, for accidental death or bodily injury and loss of or damage to Property, to a minimum of £1,000,000</w:t>
      </w:r>
    </w:p>
    <w:p w14:paraId="36794DF3" w14:textId="77777777" w:rsidR="0003643E" w:rsidRDefault="0003643E">
      <w:pPr>
        <w:pBdr>
          <w:top w:val="nil"/>
          <w:left w:val="nil"/>
          <w:bottom w:val="nil"/>
          <w:right w:val="nil"/>
          <w:between w:val="nil"/>
        </w:pBdr>
        <w:ind w:firstLine="720"/>
        <w:rPr>
          <w:color w:val="000000"/>
        </w:rPr>
      </w:pPr>
    </w:p>
    <w:p w14:paraId="66B0322D" w14:textId="77777777" w:rsidR="0003643E" w:rsidRDefault="00662E0B">
      <w:pPr>
        <w:pBdr>
          <w:top w:val="nil"/>
          <w:left w:val="nil"/>
          <w:bottom w:val="nil"/>
          <w:right w:val="nil"/>
          <w:between w:val="nil"/>
        </w:pBdr>
        <w:ind w:left="1440" w:hanging="720"/>
        <w:rPr>
          <w:color w:val="000000"/>
        </w:rPr>
      </w:pPr>
      <w:r>
        <w:rPr>
          <w:color w:val="000000"/>
        </w:rPr>
        <w:t>9.2.2</w:t>
      </w:r>
      <w:r>
        <w:rPr>
          <w:color w:val="000000"/>
        </w:rPr>
        <w:tab/>
        <w:t>the third-party public and products liability insurance contains an ‘indemnity to principals’ clause for the Buyer’s benefit</w:t>
      </w:r>
    </w:p>
    <w:p w14:paraId="1081CC74" w14:textId="77777777" w:rsidR="0003643E" w:rsidRDefault="0003643E">
      <w:pPr>
        <w:pBdr>
          <w:top w:val="nil"/>
          <w:left w:val="nil"/>
          <w:bottom w:val="nil"/>
          <w:right w:val="nil"/>
          <w:between w:val="nil"/>
        </w:pBdr>
        <w:ind w:firstLine="720"/>
        <w:rPr>
          <w:color w:val="000000"/>
        </w:rPr>
      </w:pPr>
    </w:p>
    <w:p w14:paraId="5E8D4B64" w14:textId="77777777" w:rsidR="0003643E" w:rsidRDefault="00662E0B">
      <w:pPr>
        <w:pBdr>
          <w:top w:val="nil"/>
          <w:left w:val="nil"/>
          <w:bottom w:val="nil"/>
          <w:right w:val="nil"/>
          <w:between w:val="nil"/>
        </w:pBdr>
        <w:ind w:left="1440" w:hanging="720"/>
        <w:rPr>
          <w:color w:val="000000"/>
        </w:rPr>
      </w:pPr>
      <w:r>
        <w:rPr>
          <w:color w:val="000000"/>
        </w:rPr>
        <w:t>9.2.3</w:t>
      </w:r>
      <w:r>
        <w:rPr>
          <w:color w:val="000000"/>
        </w:rPr>
        <w:tab/>
        <w:t>all agents and professional consultants involved in the Services hold professional indemnity insurance to a minimum indemnity of £1,000,000 for each individual claim during the Call-Off Contract, and for 6 years after the End or Expiry Date</w:t>
      </w:r>
    </w:p>
    <w:p w14:paraId="6D921F94" w14:textId="77777777" w:rsidR="0003643E" w:rsidRDefault="0003643E">
      <w:pPr>
        <w:pBdr>
          <w:top w:val="nil"/>
          <w:left w:val="nil"/>
          <w:bottom w:val="nil"/>
          <w:right w:val="nil"/>
          <w:between w:val="nil"/>
        </w:pBdr>
        <w:ind w:firstLine="720"/>
        <w:rPr>
          <w:color w:val="000000"/>
        </w:rPr>
      </w:pPr>
    </w:p>
    <w:p w14:paraId="19D27252" w14:textId="77777777" w:rsidR="0003643E" w:rsidRDefault="00662E0B">
      <w:pPr>
        <w:pBdr>
          <w:top w:val="nil"/>
          <w:left w:val="nil"/>
          <w:bottom w:val="nil"/>
          <w:right w:val="nil"/>
          <w:between w:val="nil"/>
        </w:pBdr>
        <w:ind w:left="1440" w:hanging="720"/>
        <w:rPr>
          <w:color w:val="000000"/>
        </w:rPr>
      </w:pPr>
      <w:r>
        <w:rPr>
          <w:color w:val="000000"/>
        </w:rPr>
        <w:t>9.2.4</w:t>
      </w:r>
      <w:r>
        <w:rPr>
          <w:color w:val="000000"/>
        </w:rPr>
        <w:tab/>
        <w:t>all agents and professional consultants involved in the Services hold employers liability insurance (except where exempt under Law) to a minimum indemnity of £5,000,000 for each individual claim during the Call-Off Contract, and for 6 years after the End or Expiry Date</w:t>
      </w:r>
    </w:p>
    <w:p w14:paraId="39786983" w14:textId="77777777" w:rsidR="0003643E" w:rsidRDefault="0003643E">
      <w:pPr>
        <w:pBdr>
          <w:top w:val="nil"/>
          <w:left w:val="nil"/>
          <w:bottom w:val="nil"/>
          <w:right w:val="nil"/>
          <w:between w:val="nil"/>
        </w:pBdr>
        <w:ind w:left="720"/>
        <w:rPr>
          <w:color w:val="000000"/>
        </w:rPr>
      </w:pPr>
    </w:p>
    <w:p w14:paraId="5B74A97E" w14:textId="77777777" w:rsidR="0003643E" w:rsidRDefault="00662E0B">
      <w:pPr>
        <w:pBdr>
          <w:top w:val="nil"/>
          <w:left w:val="nil"/>
          <w:bottom w:val="nil"/>
          <w:right w:val="nil"/>
          <w:between w:val="nil"/>
        </w:pBdr>
        <w:ind w:left="720" w:hanging="720"/>
        <w:rPr>
          <w:color w:val="000000"/>
        </w:rPr>
      </w:pPr>
      <w:r>
        <w:rPr>
          <w:color w:val="000000"/>
        </w:rPr>
        <w:t>9.3</w:t>
      </w:r>
      <w:r>
        <w:rPr>
          <w:color w:val="000000"/>
        </w:rPr>
        <w:tab/>
        <w:t>If requested by the Buyer, the Supplier will obtain additional insurance policies, or extend existing policies bought under the Framework Agreement.</w:t>
      </w:r>
    </w:p>
    <w:p w14:paraId="25973DFC" w14:textId="77777777" w:rsidR="0003643E" w:rsidRDefault="0003643E">
      <w:pPr>
        <w:pBdr>
          <w:top w:val="nil"/>
          <w:left w:val="nil"/>
          <w:bottom w:val="nil"/>
          <w:right w:val="nil"/>
          <w:between w:val="nil"/>
        </w:pBdr>
        <w:ind w:left="720" w:firstLine="720"/>
        <w:rPr>
          <w:color w:val="000000"/>
        </w:rPr>
      </w:pPr>
    </w:p>
    <w:p w14:paraId="3631C603" w14:textId="77777777" w:rsidR="0003643E" w:rsidRDefault="00662E0B">
      <w:pPr>
        <w:pBdr>
          <w:top w:val="nil"/>
          <w:left w:val="nil"/>
          <w:bottom w:val="nil"/>
          <w:right w:val="nil"/>
          <w:between w:val="nil"/>
        </w:pBdr>
        <w:ind w:left="720" w:hanging="720"/>
        <w:rPr>
          <w:color w:val="000000"/>
        </w:rPr>
      </w:pPr>
      <w:r>
        <w:rPr>
          <w:color w:val="000000"/>
        </w:rPr>
        <w:t>9.4</w:t>
      </w:r>
      <w:r>
        <w:rPr>
          <w:color w:val="000000"/>
        </w:rPr>
        <w:tab/>
        <w:t>If requested by the Buyer, the Supplier will provide the following to show compliance with this clause:</w:t>
      </w:r>
    </w:p>
    <w:p w14:paraId="2E863649" w14:textId="77777777" w:rsidR="0003643E" w:rsidRDefault="0003643E">
      <w:pPr>
        <w:pBdr>
          <w:top w:val="nil"/>
          <w:left w:val="nil"/>
          <w:bottom w:val="nil"/>
          <w:right w:val="nil"/>
          <w:between w:val="nil"/>
        </w:pBdr>
        <w:ind w:firstLine="720"/>
        <w:rPr>
          <w:color w:val="000000"/>
        </w:rPr>
      </w:pPr>
    </w:p>
    <w:p w14:paraId="6DDD5626" w14:textId="77777777" w:rsidR="0003643E" w:rsidRDefault="00662E0B">
      <w:pPr>
        <w:pBdr>
          <w:top w:val="nil"/>
          <w:left w:val="nil"/>
          <w:bottom w:val="nil"/>
          <w:right w:val="nil"/>
          <w:between w:val="nil"/>
        </w:pBdr>
        <w:ind w:firstLine="720"/>
        <w:rPr>
          <w:color w:val="000000"/>
        </w:rPr>
      </w:pPr>
      <w:r>
        <w:rPr>
          <w:color w:val="000000"/>
        </w:rPr>
        <w:t>9.4.1</w:t>
      </w:r>
      <w:r>
        <w:rPr>
          <w:color w:val="000000"/>
        </w:rPr>
        <w:tab/>
        <w:t>a broker's verification of insurance</w:t>
      </w:r>
    </w:p>
    <w:p w14:paraId="5F3EE285" w14:textId="77777777" w:rsidR="0003643E" w:rsidRDefault="0003643E">
      <w:pPr>
        <w:pBdr>
          <w:top w:val="nil"/>
          <w:left w:val="nil"/>
          <w:bottom w:val="nil"/>
          <w:right w:val="nil"/>
          <w:between w:val="nil"/>
        </w:pBdr>
        <w:ind w:firstLine="720"/>
        <w:rPr>
          <w:color w:val="000000"/>
        </w:rPr>
      </w:pPr>
    </w:p>
    <w:p w14:paraId="0A84E5C1" w14:textId="77777777" w:rsidR="0003643E" w:rsidRDefault="00662E0B">
      <w:pPr>
        <w:pBdr>
          <w:top w:val="nil"/>
          <w:left w:val="nil"/>
          <w:bottom w:val="nil"/>
          <w:right w:val="nil"/>
          <w:between w:val="nil"/>
        </w:pBdr>
        <w:ind w:firstLine="720"/>
        <w:rPr>
          <w:color w:val="000000"/>
        </w:rPr>
      </w:pPr>
      <w:r>
        <w:rPr>
          <w:color w:val="000000"/>
        </w:rPr>
        <w:t>9.4.2</w:t>
      </w:r>
      <w:r>
        <w:rPr>
          <w:color w:val="000000"/>
        </w:rPr>
        <w:tab/>
        <w:t>receipts for the insurance premium</w:t>
      </w:r>
    </w:p>
    <w:p w14:paraId="276EE3FF" w14:textId="77777777" w:rsidR="0003643E" w:rsidRDefault="0003643E">
      <w:pPr>
        <w:pBdr>
          <w:top w:val="nil"/>
          <w:left w:val="nil"/>
          <w:bottom w:val="nil"/>
          <w:right w:val="nil"/>
          <w:between w:val="nil"/>
        </w:pBdr>
        <w:ind w:firstLine="720"/>
        <w:rPr>
          <w:color w:val="000000"/>
        </w:rPr>
      </w:pPr>
    </w:p>
    <w:p w14:paraId="642D8108" w14:textId="77777777" w:rsidR="0003643E" w:rsidRDefault="00662E0B">
      <w:pPr>
        <w:pBdr>
          <w:top w:val="nil"/>
          <w:left w:val="nil"/>
          <w:bottom w:val="nil"/>
          <w:right w:val="nil"/>
          <w:between w:val="nil"/>
        </w:pBdr>
        <w:ind w:firstLine="720"/>
        <w:rPr>
          <w:color w:val="000000"/>
        </w:rPr>
      </w:pPr>
      <w:r>
        <w:rPr>
          <w:color w:val="000000"/>
        </w:rPr>
        <w:t>9.4.3</w:t>
      </w:r>
      <w:r>
        <w:rPr>
          <w:color w:val="000000"/>
        </w:rPr>
        <w:tab/>
        <w:t>evidence of payment of the latest premiums due</w:t>
      </w:r>
    </w:p>
    <w:p w14:paraId="40BBF01D" w14:textId="77777777" w:rsidR="0003643E" w:rsidRDefault="0003643E">
      <w:pPr>
        <w:pBdr>
          <w:top w:val="nil"/>
          <w:left w:val="nil"/>
          <w:bottom w:val="nil"/>
          <w:right w:val="nil"/>
          <w:between w:val="nil"/>
        </w:pBdr>
        <w:ind w:firstLine="720"/>
        <w:rPr>
          <w:color w:val="000000"/>
        </w:rPr>
      </w:pPr>
    </w:p>
    <w:p w14:paraId="04F76B12" w14:textId="77777777" w:rsidR="0003643E" w:rsidRDefault="00662E0B">
      <w:pPr>
        <w:pBdr>
          <w:top w:val="nil"/>
          <w:left w:val="nil"/>
          <w:bottom w:val="nil"/>
          <w:right w:val="nil"/>
          <w:between w:val="nil"/>
        </w:pBdr>
        <w:ind w:left="720" w:hanging="720"/>
        <w:rPr>
          <w:color w:val="000000"/>
        </w:rPr>
      </w:pPr>
      <w:r>
        <w:rPr>
          <w:color w:val="000000"/>
        </w:rPr>
        <w:t>9.5</w:t>
      </w:r>
      <w:r>
        <w:rPr>
          <w:color w:val="000000"/>
        </w:rPr>
        <w:tab/>
        <w:t>Insurance will not relieve the Supplier of any liabilities under the Framework Agreement or this Call-Off Contract and the Supplier will:</w:t>
      </w:r>
    </w:p>
    <w:p w14:paraId="22D33F8C" w14:textId="77777777" w:rsidR="0003643E" w:rsidRDefault="0003643E">
      <w:pPr>
        <w:pBdr>
          <w:top w:val="nil"/>
          <w:left w:val="nil"/>
          <w:bottom w:val="nil"/>
          <w:right w:val="nil"/>
          <w:between w:val="nil"/>
        </w:pBdr>
        <w:ind w:firstLine="720"/>
        <w:rPr>
          <w:color w:val="000000"/>
        </w:rPr>
      </w:pPr>
    </w:p>
    <w:p w14:paraId="1D39A591" w14:textId="77777777" w:rsidR="0003643E" w:rsidRDefault="00662E0B">
      <w:pPr>
        <w:pBdr>
          <w:top w:val="nil"/>
          <w:left w:val="nil"/>
          <w:bottom w:val="nil"/>
          <w:right w:val="nil"/>
          <w:between w:val="nil"/>
        </w:pBdr>
        <w:ind w:left="1440" w:hanging="720"/>
        <w:rPr>
          <w:color w:val="000000"/>
        </w:rPr>
      </w:pPr>
      <w:r>
        <w:rPr>
          <w:color w:val="000000"/>
        </w:rPr>
        <w:t>9.5.1</w:t>
      </w:r>
      <w:r>
        <w:rPr>
          <w:color w:val="000000"/>
        </w:rPr>
        <w:tab/>
        <w:t>take all risk control measures using Good Industry Practice, including the investigation and reports of claims to insurers</w:t>
      </w:r>
    </w:p>
    <w:p w14:paraId="47917EFF" w14:textId="77777777" w:rsidR="0003643E" w:rsidRDefault="0003643E">
      <w:pPr>
        <w:pBdr>
          <w:top w:val="nil"/>
          <w:left w:val="nil"/>
          <w:bottom w:val="nil"/>
          <w:right w:val="nil"/>
          <w:between w:val="nil"/>
        </w:pBdr>
        <w:ind w:left="720" w:firstLine="720"/>
        <w:rPr>
          <w:color w:val="000000"/>
        </w:rPr>
      </w:pPr>
    </w:p>
    <w:p w14:paraId="33C1D5E1" w14:textId="77777777" w:rsidR="0003643E" w:rsidRDefault="00662E0B">
      <w:pPr>
        <w:pBdr>
          <w:top w:val="nil"/>
          <w:left w:val="nil"/>
          <w:bottom w:val="nil"/>
          <w:right w:val="nil"/>
          <w:between w:val="nil"/>
        </w:pBdr>
        <w:ind w:left="1440" w:hanging="720"/>
        <w:rPr>
          <w:color w:val="000000"/>
        </w:rPr>
      </w:pPr>
      <w:r>
        <w:rPr>
          <w:color w:val="000000"/>
        </w:rPr>
        <w:t>9.5.2</w:t>
      </w:r>
      <w:r>
        <w:rPr>
          <w:color w:val="000000"/>
        </w:rPr>
        <w:tab/>
        <w:t>promptly notify the insurers in writing of any relevant material fact under any Insurances</w:t>
      </w:r>
    </w:p>
    <w:p w14:paraId="2E36D907" w14:textId="77777777" w:rsidR="0003643E" w:rsidRDefault="0003643E">
      <w:pPr>
        <w:pBdr>
          <w:top w:val="nil"/>
          <w:left w:val="nil"/>
          <w:bottom w:val="nil"/>
          <w:right w:val="nil"/>
          <w:between w:val="nil"/>
        </w:pBdr>
        <w:ind w:firstLine="720"/>
        <w:rPr>
          <w:color w:val="000000"/>
        </w:rPr>
      </w:pPr>
    </w:p>
    <w:p w14:paraId="0930B58B" w14:textId="77777777" w:rsidR="0003643E" w:rsidRDefault="00662E0B">
      <w:pPr>
        <w:pBdr>
          <w:top w:val="nil"/>
          <w:left w:val="nil"/>
          <w:bottom w:val="nil"/>
          <w:right w:val="nil"/>
          <w:between w:val="nil"/>
        </w:pBdr>
        <w:ind w:left="1440" w:hanging="720"/>
        <w:rPr>
          <w:color w:val="000000"/>
        </w:rPr>
      </w:pPr>
      <w:r>
        <w:rPr>
          <w:color w:val="000000"/>
        </w:rPr>
        <w:t>9.5.3</w:t>
      </w:r>
      <w:r>
        <w:rPr>
          <w:color w:val="000000"/>
        </w:rPr>
        <w:tab/>
        <w:t>hold all insurance policies and require any broker arranging the insurance to hold any insurance slips and other evidence of insurance</w:t>
      </w:r>
    </w:p>
    <w:p w14:paraId="2CB13A5D" w14:textId="77777777" w:rsidR="0003643E" w:rsidRDefault="00662E0B">
      <w:pPr>
        <w:pBdr>
          <w:top w:val="nil"/>
          <w:left w:val="nil"/>
          <w:bottom w:val="nil"/>
          <w:right w:val="nil"/>
          <w:between w:val="nil"/>
        </w:pBdr>
        <w:rPr>
          <w:color w:val="000000"/>
        </w:rPr>
      </w:pPr>
      <w:r>
        <w:rPr>
          <w:color w:val="000000"/>
        </w:rPr>
        <w:t xml:space="preserve"> </w:t>
      </w:r>
    </w:p>
    <w:p w14:paraId="2618C359" w14:textId="77777777" w:rsidR="0003643E" w:rsidRDefault="00662E0B">
      <w:pPr>
        <w:pBdr>
          <w:top w:val="nil"/>
          <w:left w:val="nil"/>
          <w:bottom w:val="nil"/>
          <w:right w:val="nil"/>
          <w:between w:val="nil"/>
        </w:pBdr>
        <w:ind w:left="720" w:hanging="720"/>
        <w:rPr>
          <w:color w:val="000000"/>
        </w:rPr>
      </w:pPr>
      <w:r>
        <w:rPr>
          <w:color w:val="000000"/>
        </w:rPr>
        <w:t>9.6</w:t>
      </w:r>
      <w:r>
        <w:rPr>
          <w:color w:val="000000"/>
        </w:rPr>
        <w:tab/>
        <w:t>The Supplier will not do or omit to do anything, which would destroy or impair the legal validity of the insurance.</w:t>
      </w:r>
    </w:p>
    <w:p w14:paraId="1F0B04B3" w14:textId="77777777" w:rsidR="0003643E" w:rsidRDefault="0003643E">
      <w:pPr>
        <w:pBdr>
          <w:top w:val="nil"/>
          <w:left w:val="nil"/>
          <w:bottom w:val="nil"/>
          <w:right w:val="nil"/>
          <w:between w:val="nil"/>
        </w:pBdr>
        <w:ind w:firstLine="720"/>
        <w:rPr>
          <w:color w:val="000000"/>
        </w:rPr>
      </w:pPr>
    </w:p>
    <w:p w14:paraId="04C018EE" w14:textId="77777777" w:rsidR="0003643E" w:rsidRDefault="00662E0B">
      <w:pPr>
        <w:pBdr>
          <w:top w:val="nil"/>
          <w:left w:val="nil"/>
          <w:bottom w:val="nil"/>
          <w:right w:val="nil"/>
          <w:between w:val="nil"/>
        </w:pBdr>
        <w:ind w:left="720" w:hanging="720"/>
        <w:rPr>
          <w:color w:val="000000"/>
        </w:rPr>
      </w:pPr>
      <w:r>
        <w:rPr>
          <w:color w:val="000000"/>
        </w:rPr>
        <w:t>9.7</w:t>
      </w:r>
      <w:r>
        <w:rPr>
          <w:color w:val="000000"/>
        </w:rPr>
        <w:tab/>
        <w:t>The Supplier will notify CCS and the Buyer as soon as possible if any insurance policies have been, or are due to be, cancelled, suspended, Ended or not renewed.</w:t>
      </w:r>
    </w:p>
    <w:p w14:paraId="58890407" w14:textId="77777777" w:rsidR="0003643E" w:rsidRDefault="0003643E">
      <w:pPr>
        <w:pBdr>
          <w:top w:val="nil"/>
          <w:left w:val="nil"/>
          <w:bottom w:val="nil"/>
          <w:right w:val="nil"/>
          <w:between w:val="nil"/>
        </w:pBdr>
        <w:ind w:firstLine="720"/>
        <w:rPr>
          <w:color w:val="000000"/>
        </w:rPr>
      </w:pPr>
    </w:p>
    <w:p w14:paraId="1B6C68C5" w14:textId="77777777" w:rsidR="0003643E" w:rsidRDefault="00662E0B">
      <w:pPr>
        <w:pBdr>
          <w:top w:val="nil"/>
          <w:left w:val="nil"/>
          <w:bottom w:val="nil"/>
          <w:right w:val="nil"/>
          <w:between w:val="nil"/>
        </w:pBdr>
        <w:rPr>
          <w:color w:val="000000"/>
        </w:rPr>
      </w:pPr>
      <w:r>
        <w:rPr>
          <w:color w:val="000000"/>
        </w:rPr>
        <w:t>9.8</w:t>
      </w:r>
      <w:r>
        <w:rPr>
          <w:color w:val="000000"/>
        </w:rPr>
        <w:tab/>
        <w:t>The Supplier will be liable for the payment of any:</w:t>
      </w:r>
    </w:p>
    <w:p w14:paraId="28FC1A72" w14:textId="77777777" w:rsidR="0003643E" w:rsidRDefault="0003643E">
      <w:pPr>
        <w:pBdr>
          <w:top w:val="nil"/>
          <w:left w:val="nil"/>
          <w:bottom w:val="nil"/>
          <w:right w:val="nil"/>
          <w:between w:val="nil"/>
        </w:pBdr>
        <w:rPr>
          <w:color w:val="000000"/>
        </w:rPr>
      </w:pPr>
    </w:p>
    <w:p w14:paraId="6A8F48D3" w14:textId="77777777" w:rsidR="0003643E" w:rsidRDefault="00662E0B">
      <w:pPr>
        <w:pBdr>
          <w:top w:val="nil"/>
          <w:left w:val="nil"/>
          <w:bottom w:val="nil"/>
          <w:right w:val="nil"/>
          <w:between w:val="nil"/>
        </w:pBdr>
        <w:ind w:firstLine="720"/>
        <w:rPr>
          <w:color w:val="000000"/>
        </w:rPr>
      </w:pPr>
      <w:r>
        <w:rPr>
          <w:color w:val="000000"/>
        </w:rPr>
        <w:t>9.8.1</w:t>
      </w:r>
      <w:r>
        <w:rPr>
          <w:color w:val="000000"/>
        </w:rPr>
        <w:tab/>
        <w:t>premiums, which it will pay promptly</w:t>
      </w:r>
    </w:p>
    <w:p w14:paraId="15E9B673" w14:textId="77777777" w:rsidR="0003643E" w:rsidRDefault="00662E0B">
      <w:pPr>
        <w:pBdr>
          <w:top w:val="nil"/>
          <w:left w:val="nil"/>
          <w:bottom w:val="nil"/>
          <w:right w:val="nil"/>
          <w:between w:val="nil"/>
        </w:pBdr>
        <w:ind w:firstLine="720"/>
        <w:rPr>
          <w:color w:val="000000"/>
        </w:rPr>
      </w:pPr>
      <w:r>
        <w:rPr>
          <w:color w:val="000000"/>
        </w:rPr>
        <w:t>9.8.2</w:t>
      </w:r>
      <w:r>
        <w:rPr>
          <w:color w:val="000000"/>
        </w:rPr>
        <w:tab/>
        <w:t>excess or deductibles and will not be entitled to recover this from the Buyer</w:t>
      </w:r>
    </w:p>
    <w:p w14:paraId="42090D8E" w14:textId="77777777" w:rsidR="0003643E" w:rsidRDefault="0003643E">
      <w:pPr>
        <w:pBdr>
          <w:top w:val="nil"/>
          <w:left w:val="nil"/>
          <w:bottom w:val="nil"/>
          <w:right w:val="nil"/>
          <w:between w:val="nil"/>
        </w:pBdr>
        <w:ind w:firstLine="720"/>
        <w:rPr>
          <w:color w:val="000000"/>
        </w:rPr>
      </w:pPr>
    </w:p>
    <w:p w14:paraId="7059C7C4" w14:textId="77777777" w:rsidR="0003643E" w:rsidRDefault="00662E0B">
      <w:pPr>
        <w:pStyle w:val="Heading3"/>
        <w:numPr>
          <w:ilvl w:val="2"/>
          <w:numId w:val="4"/>
        </w:numPr>
        <w:tabs>
          <w:tab w:val="left" w:pos="0"/>
        </w:tabs>
        <w:spacing w:before="0" w:after="100"/>
      </w:pPr>
      <w:r>
        <w:t>10.</w:t>
      </w:r>
      <w:r>
        <w:tab/>
        <w:t>Confidentiality</w:t>
      </w:r>
    </w:p>
    <w:p w14:paraId="3F519979" w14:textId="77777777" w:rsidR="0003643E" w:rsidRDefault="00662E0B">
      <w:pPr>
        <w:pBdr>
          <w:top w:val="nil"/>
          <w:left w:val="nil"/>
          <w:bottom w:val="nil"/>
          <w:right w:val="nil"/>
          <w:between w:val="nil"/>
        </w:pBdr>
        <w:ind w:left="720" w:hanging="720"/>
        <w:rPr>
          <w:color w:val="000000"/>
        </w:rPr>
      </w:pPr>
      <w:r>
        <w:rPr>
          <w:color w:val="000000"/>
        </w:rPr>
        <w:t>10.1</w:t>
      </w:r>
      <w:r>
        <w:rPr>
          <w:color w:val="000000"/>
        </w:rPr>
        <w:tab/>
        <w:t>Subject to clause 24.1 the Supplier must during and after the Term keep the Buyer fully indemnified against all Losses, damages, costs or expenses and other liabilities (including legal fees) arising from any breach of the Supplier's obligations under the Data Protection Legislation or under incorporated Framework Agreement clauses 8.80 to 8.88. The indemnity doesn’t apply to the extent that the Supplier breach is due to a Buyer’s instruction.</w:t>
      </w:r>
    </w:p>
    <w:p w14:paraId="387986C2" w14:textId="77777777" w:rsidR="0003643E" w:rsidRDefault="0003643E">
      <w:pPr>
        <w:pBdr>
          <w:top w:val="nil"/>
          <w:left w:val="nil"/>
          <w:bottom w:val="nil"/>
          <w:right w:val="nil"/>
          <w:between w:val="nil"/>
        </w:pBdr>
        <w:ind w:left="720" w:hanging="720"/>
        <w:rPr>
          <w:color w:val="000000"/>
        </w:rPr>
      </w:pPr>
    </w:p>
    <w:p w14:paraId="2933851D" w14:textId="77777777" w:rsidR="0003643E" w:rsidRDefault="00662E0B">
      <w:pPr>
        <w:pStyle w:val="Heading3"/>
        <w:numPr>
          <w:ilvl w:val="2"/>
          <w:numId w:val="4"/>
        </w:numPr>
        <w:tabs>
          <w:tab w:val="left" w:pos="0"/>
        </w:tabs>
        <w:spacing w:before="0" w:after="100"/>
      </w:pPr>
      <w:r>
        <w:t>11.</w:t>
      </w:r>
      <w:r>
        <w:tab/>
        <w:t>Intellectual Property Rights</w:t>
      </w:r>
    </w:p>
    <w:p w14:paraId="38866BB3" w14:textId="77777777" w:rsidR="0003643E" w:rsidRDefault="00662E0B">
      <w:pPr>
        <w:pBdr>
          <w:top w:val="nil"/>
          <w:left w:val="nil"/>
          <w:bottom w:val="nil"/>
          <w:right w:val="nil"/>
          <w:between w:val="nil"/>
        </w:pBdr>
        <w:ind w:left="720" w:hanging="720"/>
        <w:rPr>
          <w:color w:val="000000"/>
        </w:rPr>
      </w:pPr>
      <w:r>
        <w:rPr>
          <w:color w:val="000000"/>
        </w:rPr>
        <w:t>11.1</w:t>
      </w:r>
      <w:r>
        <w:rPr>
          <w:color w:val="000000"/>
        </w:rPr>
        <w:tab/>
        <w:t>Unless otherwise specified in this Call-Off Contract, a Party will not acquire any right, title or interest in or to the Intellectual Property Rights (IPRs) of the other Party or its Licensors.</w:t>
      </w:r>
    </w:p>
    <w:p w14:paraId="17DE746B" w14:textId="77777777" w:rsidR="0003643E" w:rsidRDefault="0003643E">
      <w:pPr>
        <w:pBdr>
          <w:top w:val="nil"/>
          <w:left w:val="nil"/>
          <w:bottom w:val="nil"/>
          <w:right w:val="nil"/>
          <w:between w:val="nil"/>
        </w:pBdr>
        <w:ind w:left="720"/>
        <w:rPr>
          <w:color w:val="000000"/>
        </w:rPr>
      </w:pPr>
    </w:p>
    <w:p w14:paraId="4C24DDCD" w14:textId="77777777" w:rsidR="0003643E" w:rsidRDefault="00662E0B">
      <w:pPr>
        <w:pBdr>
          <w:top w:val="nil"/>
          <w:left w:val="nil"/>
          <w:bottom w:val="nil"/>
          <w:right w:val="nil"/>
          <w:between w:val="nil"/>
        </w:pBdr>
        <w:ind w:left="720" w:hanging="720"/>
        <w:rPr>
          <w:color w:val="000000"/>
        </w:rPr>
      </w:pPr>
      <w:r>
        <w:rPr>
          <w:color w:val="000000"/>
        </w:rPr>
        <w:t>11.2</w:t>
      </w:r>
      <w:r>
        <w:rPr>
          <w:color w:val="000000"/>
        </w:rPr>
        <w:tab/>
        <w:t>The Supplier grants the Buyer a non-exclusive, transferable, perpetual, irrevocable, royalty-free licence to use the Project Specific IPRs and any Background IPRs embedded within the Project Specific IPRs for the Buyer’s ordinary business activities.</w:t>
      </w:r>
    </w:p>
    <w:p w14:paraId="3D5DCC67" w14:textId="77777777" w:rsidR="0003643E" w:rsidRDefault="0003643E">
      <w:pPr>
        <w:pBdr>
          <w:top w:val="nil"/>
          <w:left w:val="nil"/>
          <w:bottom w:val="nil"/>
          <w:right w:val="nil"/>
          <w:between w:val="nil"/>
        </w:pBdr>
        <w:ind w:left="720"/>
        <w:rPr>
          <w:color w:val="000000"/>
        </w:rPr>
      </w:pPr>
    </w:p>
    <w:p w14:paraId="52775778" w14:textId="77777777" w:rsidR="0003643E" w:rsidRDefault="00662E0B">
      <w:pPr>
        <w:pBdr>
          <w:top w:val="nil"/>
          <w:left w:val="nil"/>
          <w:bottom w:val="nil"/>
          <w:right w:val="nil"/>
          <w:between w:val="nil"/>
        </w:pBdr>
        <w:ind w:left="720" w:hanging="720"/>
        <w:rPr>
          <w:color w:val="000000"/>
        </w:rPr>
      </w:pPr>
      <w:r>
        <w:rPr>
          <w:color w:val="000000"/>
        </w:rPr>
        <w:t>11.3</w:t>
      </w:r>
      <w:r>
        <w:rPr>
          <w:color w:val="000000"/>
        </w:rPr>
        <w:tab/>
        <w:t>The Supplier must obtain the grant of any third-party IPRs and Background IPRs so the Buyer can enjoy full use of the Project Specific IPRs, including the Buyer’s right to publish the IPR as open source.</w:t>
      </w:r>
    </w:p>
    <w:p w14:paraId="47637E72" w14:textId="77777777" w:rsidR="0003643E" w:rsidRDefault="0003643E">
      <w:pPr>
        <w:pBdr>
          <w:top w:val="nil"/>
          <w:left w:val="nil"/>
          <w:bottom w:val="nil"/>
          <w:right w:val="nil"/>
          <w:between w:val="nil"/>
        </w:pBdr>
        <w:ind w:left="720"/>
        <w:rPr>
          <w:color w:val="000000"/>
        </w:rPr>
      </w:pPr>
    </w:p>
    <w:p w14:paraId="4EF6ABD0" w14:textId="77777777" w:rsidR="0003643E" w:rsidRDefault="00662E0B">
      <w:pPr>
        <w:pBdr>
          <w:top w:val="nil"/>
          <w:left w:val="nil"/>
          <w:bottom w:val="nil"/>
          <w:right w:val="nil"/>
          <w:between w:val="nil"/>
        </w:pBdr>
        <w:ind w:left="720" w:hanging="720"/>
        <w:rPr>
          <w:color w:val="000000"/>
        </w:rPr>
      </w:pPr>
      <w:r>
        <w:rPr>
          <w:color w:val="000000"/>
        </w:rPr>
        <w:t>11.4</w:t>
      </w:r>
      <w:r>
        <w:rPr>
          <w:color w:val="000000"/>
        </w:rPr>
        <w:tab/>
        <w:t>The Supplier must promptly inform the Buyer if it can’t comply with the clause above and the Supplier must not use third-party IPRs or Background IPRs in relation to the Project Specific IPRs if it can’t obtain the grant of a licence acceptable to the Buyer.</w:t>
      </w:r>
    </w:p>
    <w:p w14:paraId="682A2094" w14:textId="77777777" w:rsidR="0003643E" w:rsidRDefault="0003643E">
      <w:pPr>
        <w:pBdr>
          <w:top w:val="nil"/>
          <w:left w:val="nil"/>
          <w:bottom w:val="nil"/>
          <w:right w:val="nil"/>
          <w:between w:val="nil"/>
        </w:pBdr>
        <w:ind w:left="720"/>
        <w:rPr>
          <w:color w:val="000000"/>
        </w:rPr>
      </w:pPr>
    </w:p>
    <w:p w14:paraId="3330BBB0" w14:textId="77777777" w:rsidR="0003643E" w:rsidRDefault="00662E0B">
      <w:pPr>
        <w:pBdr>
          <w:top w:val="nil"/>
          <w:left w:val="nil"/>
          <w:bottom w:val="nil"/>
          <w:right w:val="nil"/>
          <w:between w:val="nil"/>
        </w:pBdr>
        <w:ind w:left="720" w:hanging="720"/>
        <w:rPr>
          <w:color w:val="000000"/>
        </w:rPr>
      </w:pPr>
      <w:r>
        <w:rPr>
          <w:color w:val="000000"/>
        </w:rPr>
        <w:t>11.5</w:t>
      </w:r>
      <w:r>
        <w:rPr>
          <w:color w:val="000000"/>
        </w:rPr>
        <w:tab/>
        <w:t>The Supplier will, on written demand, fully indemnify the Buyer and the Crown for all Losses which it may incur at any time from any claim of infringement or alleged infringement of a third party’s IPRs because of the:</w:t>
      </w:r>
    </w:p>
    <w:p w14:paraId="6F9D1452" w14:textId="77777777" w:rsidR="0003643E" w:rsidRDefault="0003643E">
      <w:pPr>
        <w:pBdr>
          <w:top w:val="nil"/>
          <w:left w:val="nil"/>
          <w:bottom w:val="nil"/>
          <w:right w:val="nil"/>
          <w:between w:val="nil"/>
        </w:pBdr>
        <w:ind w:firstLine="720"/>
        <w:rPr>
          <w:color w:val="000000"/>
        </w:rPr>
      </w:pPr>
    </w:p>
    <w:p w14:paraId="78216F45" w14:textId="77777777" w:rsidR="0003643E" w:rsidRDefault="00662E0B">
      <w:pPr>
        <w:pBdr>
          <w:top w:val="nil"/>
          <w:left w:val="nil"/>
          <w:bottom w:val="nil"/>
          <w:right w:val="nil"/>
          <w:between w:val="nil"/>
        </w:pBdr>
        <w:ind w:firstLine="720"/>
        <w:rPr>
          <w:color w:val="000000"/>
        </w:rPr>
      </w:pPr>
      <w:r>
        <w:rPr>
          <w:color w:val="000000"/>
        </w:rPr>
        <w:t>11.5.1</w:t>
      </w:r>
      <w:r>
        <w:rPr>
          <w:color w:val="000000"/>
        </w:rPr>
        <w:tab/>
        <w:t>rights granted to the Buyer under this Call-Off Contract</w:t>
      </w:r>
    </w:p>
    <w:p w14:paraId="35B6900B" w14:textId="77777777" w:rsidR="0003643E" w:rsidRDefault="0003643E">
      <w:pPr>
        <w:pBdr>
          <w:top w:val="nil"/>
          <w:left w:val="nil"/>
          <w:bottom w:val="nil"/>
          <w:right w:val="nil"/>
          <w:between w:val="nil"/>
        </w:pBdr>
        <w:rPr>
          <w:color w:val="000000"/>
        </w:rPr>
      </w:pPr>
    </w:p>
    <w:p w14:paraId="37C0D814" w14:textId="77777777" w:rsidR="0003643E" w:rsidRDefault="00662E0B">
      <w:pPr>
        <w:pBdr>
          <w:top w:val="nil"/>
          <w:left w:val="nil"/>
          <w:bottom w:val="nil"/>
          <w:right w:val="nil"/>
          <w:between w:val="nil"/>
        </w:pBdr>
        <w:ind w:firstLine="720"/>
        <w:rPr>
          <w:color w:val="000000"/>
        </w:rPr>
      </w:pPr>
      <w:r>
        <w:rPr>
          <w:color w:val="000000"/>
        </w:rPr>
        <w:t>11.5.2</w:t>
      </w:r>
      <w:r>
        <w:rPr>
          <w:color w:val="000000"/>
        </w:rPr>
        <w:tab/>
        <w:t>Supplier’s performance of the Services</w:t>
      </w:r>
    </w:p>
    <w:p w14:paraId="7C2E482F" w14:textId="77777777" w:rsidR="0003643E" w:rsidRDefault="0003643E">
      <w:pPr>
        <w:pBdr>
          <w:top w:val="nil"/>
          <w:left w:val="nil"/>
          <w:bottom w:val="nil"/>
          <w:right w:val="nil"/>
          <w:between w:val="nil"/>
        </w:pBdr>
        <w:ind w:firstLine="720"/>
        <w:rPr>
          <w:color w:val="000000"/>
        </w:rPr>
      </w:pPr>
    </w:p>
    <w:p w14:paraId="169439E0" w14:textId="77777777" w:rsidR="0003643E" w:rsidRDefault="00662E0B">
      <w:pPr>
        <w:pBdr>
          <w:top w:val="nil"/>
          <w:left w:val="nil"/>
          <w:bottom w:val="nil"/>
          <w:right w:val="nil"/>
          <w:between w:val="nil"/>
        </w:pBdr>
        <w:ind w:firstLine="720"/>
        <w:rPr>
          <w:color w:val="000000"/>
        </w:rPr>
      </w:pPr>
      <w:r>
        <w:rPr>
          <w:color w:val="000000"/>
        </w:rPr>
        <w:t>11.5.3</w:t>
      </w:r>
      <w:r>
        <w:rPr>
          <w:color w:val="000000"/>
        </w:rPr>
        <w:tab/>
        <w:t>use by the Buyer of the Services</w:t>
      </w:r>
    </w:p>
    <w:p w14:paraId="4F7CF129" w14:textId="77777777" w:rsidR="0003643E" w:rsidRDefault="0003643E">
      <w:pPr>
        <w:pBdr>
          <w:top w:val="nil"/>
          <w:left w:val="nil"/>
          <w:bottom w:val="nil"/>
          <w:right w:val="nil"/>
          <w:between w:val="nil"/>
        </w:pBdr>
        <w:ind w:firstLine="720"/>
        <w:rPr>
          <w:color w:val="000000"/>
        </w:rPr>
      </w:pPr>
    </w:p>
    <w:p w14:paraId="073C80DF" w14:textId="77777777" w:rsidR="0003643E" w:rsidRDefault="00662E0B">
      <w:pPr>
        <w:pBdr>
          <w:top w:val="nil"/>
          <w:left w:val="nil"/>
          <w:bottom w:val="nil"/>
          <w:right w:val="nil"/>
          <w:between w:val="nil"/>
        </w:pBdr>
        <w:ind w:left="720" w:hanging="720"/>
        <w:rPr>
          <w:color w:val="000000"/>
        </w:rPr>
      </w:pPr>
      <w:r>
        <w:rPr>
          <w:color w:val="000000"/>
        </w:rPr>
        <w:t>11.6</w:t>
      </w:r>
      <w:r>
        <w:rPr>
          <w:color w:val="000000"/>
        </w:rPr>
        <w:tab/>
        <w:t>If an IPR Claim is made, or is likely to be made, the Supplier will immediately notify the Buyer in writing and must at its own expense after written approval from the Buyer, either:</w:t>
      </w:r>
    </w:p>
    <w:p w14:paraId="3728AFB9" w14:textId="77777777" w:rsidR="0003643E" w:rsidRDefault="0003643E">
      <w:pPr>
        <w:pBdr>
          <w:top w:val="nil"/>
          <w:left w:val="nil"/>
          <w:bottom w:val="nil"/>
          <w:right w:val="nil"/>
          <w:between w:val="nil"/>
        </w:pBdr>
        <w:ind w:firstLine="720"/>
        <w:rPr>
          <w:color w:val="000000"/>
        </w:rPr>
      </w:pPr>
    </w:p>
    <w:p w14:paraId="2EEA1557" w14:textId="77777777" w:rsidR="0003643E" w:rsidRDefault="00662E0B">
      <w:pPr>
        <w:pBdr>
          <w:top w:val="nil"/>
          <w:left w:val="nil"/>
          <w:bottom w:val="nil"/>
          <w:right w:val="nil"/>
          <w:between w:val="nil"/>
        </w:pBdr>
        <w:ind w:left="1440" w:hanging="720"/>
        <w:rPr>
          <w:color w:val="000000"/>
        </w:rPr>
      </w:pPr>
      <w:r>
        <w:rPr>
          <w:color w:val="000000"/>
        </w:rPr>
        <w:t>11.6.1</w:t>
      </w:r>
      <w:r>
        <w:rPr>
          <w:color w:val="000000"/>
        </w:rPr>
        <w:tab/>
        <w:t>modify the relevant part of the Services without reducing its functionality or performance</w:t>
      </w:r>
    </w:p>
    <w:p w14:paraId="654168DE" w14:textId="77777777" w:rsidR="0003643E" w:rsidRDefault="0003643E">
      <w:pPr>
        <w:pBdr>
          <w:top w:val="nil"/>
          <w:left w:val="nil"/>
          <w:bottom w:val="nil"/>
          <w:right w:val="nil"/>
          <w:between w:val="nil"/>
        </w:pBdr>
        <w:ind w:left="720" w:firstLine="720"/>
        <w:rPr>
          <w:color w:val="000000"/>
        </w:rPr>
      </w:pPr>
    </w:p>
    <w:p w14:paraId="19610AAE" w14:textId="77777777" w:rsidR="0003643E" w:rsidRDefault="00662E0B">
      <w:pPr>
        <w:pBdr>
          <w:top w:val="nil"/>
          <w:left w:val="nil"/>
          <w:bottom w:val="nil"/>
          <w:right w:val="nil"/>
          <w:between w:val="nil"/>
        </w:pBdr>
        <w:ind w:left="1440" w:hanging="720"/>
        <w:rPr>
          <w:color w:val="000000"/>
        </w:rPr>
      </w:pPr>
      <w:r>
        <w:rPr>
          <w:color w:val="000000"/>
        </w:rPr>
        <w:t>11.6.2</w:t>
      </w:r>
      <w:r>
        <w:rPr>
          <w:color w:val="000000"/>
        </w:rPr>
        <w:tab/>
        <w:t>substitute Services of equivalent functionality and performance, to avoid the infringement or the alleged infringement, as long as there is no additional cost or burden to the Buyer</w:t>
      </w:r>
    </w:p>
    <w:p w14:paraId="3AE37C9E" w14:textId="77777777" w:rsidR="0003643E" w:rsidRDefault="0003643E">
      <w:pPr>
        <w:pBdr>
          <w:top w:val="nil"/>
          <w:left w:val="nil"/>
          <w:bottom w:val="nil"/>
          <w:right w:val="nil"/>
          <w:between w:val="nil"/>
        </w:pBdr>
        <w:ind w:left="1440"/>
        <w:rPr>
          <w:color w:val="000000"/>
        </w:rPr>
      </w:pPr>
    </w:p>
    <w:p w14:paraId="44309735" w14:textId="77777777" w:rsidR="0003643E" w:rsidRDefault="00662E0B">
      <w:pPr>
        <w:pBdr>
          <w:top w:val="nil"/>
          <w:left w:val="nil"/>
          <w:bottom w:val="nil"/>
          <w:right w:val="nil"/>
          <w:between w:val="nil"/>
        </w:pBdr>
        <w:ind w:left="1440" w:hanging="720"/>
        <w:rPr>
          <w:color w:val="000000"/>
        </w:rPr>
      </w:pPr>
      <w:r>
        <w:rPr>
          <w:color w:val="000000"/>
        </w:rPr>
        <w:t>11.6.3</w:t>
      </w:r>
      <w:r>
        <w:rPr>
          <w:color w:val="000000"/>
        </w:rPr>
        <w:tab/>
        <w:t>buy a licence to use and supply the Services which are the subject of the alleged infringement, on terms acceptable to the Buyer</w:t>
      </w:r>
    </w:p>
    <w:p w14:paraId="1725B5FB" w14:textId="77777777" w:rsidR="0003643E" w:rsidRDefault="0003643E">
      <w:pPr>
        <w:pBdr>
          <w:top w:val="nil"/>
          <w:left w:val="nil"/>
          <w:bottom w:val="nil"/>
          <w:right w:val="nil"/>
          <w:between w:val="nil"/>
        </w:pBdr>
        <w:ind w:left="720" w:firstLine="720"/>
        <w:rPr>
          <w:color w:val="000000"/>
        </w:rPr>
      </w:pPr>
    </w:p>
    <w:p w14:paraId="1CC31CFA" w14:textId="77777777" w:rsidR="0003643E" w:rsidRDefault="00662E0B">
      <w:pPr>
        <w:pBdr>
          <w:top w:val="nil"/>
          <w:left w:val="nil"/>
          <w:bottom w:val="nil"/>
          <w:right w:val="nil"/>
          <w:between w:val="nil"/>
        </w:pBdr>
        <w:rPr>
          <w:color w:val="000000"/>
        </w:rPr>
      </w:pPr>
      <w:r>
        <w:rPr>
          <w:color w:val="000000"/>
        </w:rPr>
        <w:t>11.7</w:t>
      </w:r>
      <w:r>
        <w:rPr>
          <w:color w:val="000000"/>
        </w:rPr>
        <w:tab/>
        <w:t>Clause 11.5 will not apply if the IPR Claim is from:</w:t>
      </w:r>
    </w:p>
    <w:p w14:paraId="043B5E8B" w14:textId="77777777" w:rsidR="0003643E" w:rsidRDefault="0003643E">
      <w:pPr>
        <w:pBdr>
          <w:top w:val="nil"/>
          <w:left w:val="nil"/>
          <w:bottom w:val="nil"/>
          <w:right w:val="nil"/>
          <w:between w:val="nil"/>
        </w:pBdr>
        <w:rPr>
          <w:color w:val="000000"/>
        </w:rPr>
      </w:pPr>
    </w:p>
    <w:p w14:paraId="74A6A50D" w14:textId="77777777" w:rsidR="0003643E" w:rsidRDefault="00662E0B">
      <w:pPr>
        <w:pBdr>
          <w:top w:val="nil"/>
          <w:left w:val="nil"/>
          <w:bottom w:val="nil"/>
          <w:right w:val="nil"/>
          <w:between w:val="nil"/>
        </w:pBdr>
        <w:ind w:left="1440" w:hanging="720"/>
        <w:rPr>
          <w:color w:val="000000"/>
        </w:rPr>
      </w:pPr>
      <w:r>
        <w:rPr>
          <w:color w:val="000000"/>
        </w:rPr>
        <w:t>11.7.2</w:t>
      </w:r>
      <w:r>
        <w:rPr>
          <w:color w:val="000000"/>
        </w:rPr>
        <w:tab/>
        <w:t>the use of data supplied by the Buyer which the Supplier isn’t required to verify under this Call-Off Contract</w:t>
      </w:r>
    </w:p>
    <w:p w14:paraId="3816EA85" w14:textId="77777777" w:rsidR="0003643E" w:rsidRDefault="0003643E">
      <w:pPr>
        <w:pBdr>
          <w:top w:val="nil"/>
          <w:left w:val="nil"/>
          <w:bottom w:val="nil"/>
          <w:right w:val="nil"/>
          <w:between w:val="nil"/>
        </w:pBdr>
        <w:ind w:left="720" w:firstLine="720"/>
        <w:rPr>
          <w:color w:val="000000"/>
        </w:rPr>
      </w:pPr>
    </w:p>
    <w:p w14:paraId="622FC176" w14:textId="77777777" w:rsidR="0003643E" w:rsidRDefault="00662E0B">
      <w:pPr>
        <w:pBdr>
          <w:top w:val="nil"/>
          <w:left w:val="nil"/>
          <w:bottom w:val="nil"/>
          <w:right w:val="nil"/>
          <w:between w:val="nil"/>
        </w:pBdr>
        <w:ind w:firstLine="720"/>
        <w:rPr>
          <w:color w:val="000000"/>
        </w:rPr>
      </w:pPr>
      <w:r>
        <w:rPr>
          <w:color w:val="000000"/>
        </w:rPr>
        <w:t>11.7.3</w:t>
      </w:r>
      <w:r>
        <w:rPr>
          <w:color w:val="000000"/>
        </w:rPr>
        <w:tab/>
        <w:t>other material provided by the Buyer necessary for the Services</w:t>
      </w:r>
    </w:p>
    <w:p w14:paraId="5D1DC134" w14:textId="77777777" w:rsidR="0003643E" w:rsidRDefault="0003643E">
      <w:pPr>
        <w:pBdr>
          <w:top w:val="nil"/>
          <w:left w:val="nil"/>
          <w:bottom w:val="nil"/>
          <w:right w:val="nil"/>
          <w:between w:val="nil"/>
        </w:pBdr>
        <w:ind w:firstLine="720"/>
        <w:rPr>
          <w:color w:val="000000"/>
        </w:rPr>
      </w:pPr>
    </w:p>
    <w:p w14:paraId="5989D2F6" w14:textId="77777777" w:rsidR="0003643E" w:rsidRDefault="00662E0B">
      <w:pPr>
        <w:pBdr>
          <w:top w:val="nil"/>
          <w:left w:val="nil"/>
          <w:bottom w:val="nil"/>
          <w:right w:val="nil"/>
          <w:between w:val="nil"/>
        </w:pBdr>
        <w:ind w:left="720" w:hanging="720"/>
        <w:rPr>
          <w:color w:val="000000"/>
        </w:rPr>
      </w:pPr>
      <w:r>
        <w:rPr>
          <w:color w:val="000000"/>
        </w:rPr>
        <w:t>11.8</w:t>
      </w:r>
      <w:r>
        <w:rPr>
          <w:color w:val="000000"/>
        </w:rPr>
        <w:tab/>
        <w:t>If the Supplier does not comply with clauses 11.2 to 11.6, the Buyer may End this Call-Off Contract for Material Breach. The Supplier will, on demand, refund the Buyer all the money paid for the affected Services.</w:t>
      </w:r>
    </w:p>
    <w:p w14:paraId="176F16DD" w14:textId="77777777" w:rsidR="0003643E" w:rsidRDefault="0003643E">
      <w:pPr>
        <w:pBdr>
          <w:top w:val="nil"/>
          <w:left w:val="nil"/>
          <w:bottom w:val="nil"/>
          <w:right w:val="nil"/>
          <w:between w:val="nil"/>
        </w:pBdr>
        <w:ind w:left="720" w:hanging="720"/>
        <w:rPr>
          <w:color w:val="000000"/>
        </w:rPr>
      </w:pPr>
    </w:p>
    <w:p w14:paraId="1BCCDA8E" w14:textId="77777777" w:rsidR="0003643E" w:rsidRDefault="00662E0B">
      <w:pPr>
        <w:pStyle w:val="Heading3"/>
        <w:numPr>
          <w:ilvl w:val="2"/>
          <w:numId w:val="4"/>
        </w:numPr>
        <w:tabs>
          <w:tab w:val="left" w:pos="0"/>
        </w:tabs>
      </w:pPr>
      <w:r>
        <w:t>12.</w:t>
      </w:r>
      <w:r>
        <w:tab/>
        <w:t>Protection of information</w:t>
      </w:r>
    </w:p>
    <w:p w14:paraId="1CE92AE4" w14:textId="77777777" w:rsidR="0003643E" w:rsidRDefault="00662E0B">
      <w:pPr>
        <w:pBdr>
          <w:top w:val="nil"/>
          <w:left w:val="nil"/>
          <w:bottom w:val="nil"/>
          <w:right w:val="nil"/>
          <w:between w:val="nil"/>
        </w:pBdr>
        <w:spacing w:before="240" w:after="240"/>
        <w:rPr>
          <w:color w:val="000000"/>
        </w:rPr>
      </w:pPr>
      <w:r>
        <w:rPr>
          <w:color w:val="000000"/>
        </w:rPr>
        <w:t>12.1</w:t>
      </w:r>
      <w:r>
        <w:rPr>
          <w:color w:val="000000"/>
        </w:rPr>
        <w:tab/>
        <w:t>The Supplier must:</w:t>
      </w:r>
    </w:p>
    <w:p w14:paraId="381F343C" w14:textId="77777777" w:rsidR="0003643E" w:rsidRDefault="00662E0B">
      <w:pPr>
        <w:pBdr>
          <w:top w:val="nil"/>
          <w:left w:val="nil"/>
          <w:bottom w:val="nil"/>
          <w:right w:val="nil"/>
          <w:between w:val="nil"/>
        </w:pBdr>
        <w:ind w:left="1440" w:hanging="720"/>
        <w:rPr>
          <w:color w:val="000000"/>
        </w:rPr>
      </w:pPr>
      <w:r>
        <w:rPr>
          <w:color w:val="000000"/>
        </w:rPr>
        <w:t>12.1.1</w:t>
      </w:r>
      <w:r>
        <w:rPr>
          <w:color w:val="000000"/>
        </w:rPr>
        <w:tab/>
        <w:t>comply with the Buyer’s written instructions and this Call-Off Contract when Processing Buyer Personal Data</w:t>
      </w:r>
    </w:p>
    <w:p w14:paraId="2023BF9C" w14:textId="77777777" w:rsidR="0003643E" w:rsidRDefault="0003643E">
      <w:pPr>
        <w:pBdr>
          <w:top w:val="nil"/>
          <w:left w:val="nil"/>
          <w:bottom w:val="nil"/>
          <w:right w:val="nil"/>
          <w:between w:val="nil"/>
        </w:pBdr>
        <w:ind w:left="720" w:firstLine="720"/>
        <w:rPr>
          <w:color w:val="000000"/>
        </w:rPr>
      </w:pPr>
    </w:p>
    <w:p w14:paraId="167A8709" w14:textId="77777777" w:rsidR="0003643E" w:rsidRDefault="00662E0B">
      <w:pPr>
        <w:pBdr>
          <w:top w:val="nil"/>
          <w:left w:val="nil"/>
          <w:bottom w:val="nil"/>
          <w:right w:val="nil"/>
          <w:between w:val="nil"/>
        </w:pBdr>
        <w:ind w:left="1440" w:hanging="720"/>
        <w:rPr>
          <w:color w:val="000000"/>
        </w:rPr>
      </w:pPr>
      <w:r>
        <w:rPr>
          <w:color w:val="000000"/>
        </w:rPr>
        <w:t>12.1.2</w:t>
      </w:r>
      <w:r>
        <w:rPr>
          <w:color w:val="000000"/>
        </w:rPr>
        <w:tab/>
        <w:t>only Process the Buyer Personal Data as necessary for the provision of the G-Cloud Services or as required by Law or any Regulatory Body</w:t>
      </w:r>
    </w:p>
    <w:p w14:paraId="759B230E" w14:textId="77777777" w:rsidR="0003643E" w:rsidRDefault="0003643E">
      <w:pPr>
        <w:pBdr>
          <w:top w:val="nil"/>
          <w:left w:val="nil"/>
          <w:bottom w:val="nil"/>
          <w:right w:val="nil"/>
          <w:between w:val="nil"/>
        </w:pBdr>
        <w:ind w:left="720" w:firstLine="720"/>
        <w:rPr>
          <w:color w:val="000000"/>
        </w:rPr>
      </w:pPr>
    </w:p>
    <w:p w14:paraId="5B9CD887" w14:textId="77777777" w:rsidR="0003643E" w:rsidRDefault="00662E0B">
      <w:pPr>
        <w:pBdr>
          <w:top w:val="nil"/>
          <w:left w:val="nil"/>
          <w:bottom w:val="nil"/>
          <w:right w:val="nil"/>
          <w:between w:val="nil"/>
        </w:pBdr>
        <w:ind w:left="1440" w:hanging="720"/>
        <w:rPr>
          <w:color w:val="000000"/>
        </w:rPr>
      </w:pPr>
      <w:r>
        <w:rPr>
          <w:color w:val="000000"/>
        </w:rPr>
        <w:t>12.1.3</w:t>
      </w:r>
      <w:r>
        <w:rPr>
          <w:color w:val="000000"/>
        </w:rPr>
        <w:tab/>
        <w:t>take reasonable steps to ensure that any Supplier Staff who have access to Buyer Personal Data act in compliance with Supplier's security processes</w:t>
      </w:r>
    </w:p>
    <w:p w14:paraId="2B2BAA68" w14:textId="77777777" w:rsidR="0003643E" w:rsidRDefault="0003643E">
      <w:pPr>
        <w:pBdr>
          <w:top w:val="nil"/>
          <w:left w:val="nil"/>
          <w:bottom w:val="nil"/>
          <w:right w:val="nil"/>
          <w:between w:val="nil"/>
        </w:pBdr>
        <w:ind w:left="720" w:firstLine="720"/>
        <w:rPr>
          <w:color w:val="000000"/>
        </w:rPr>
      </w:pPr>
    </w:p>
    <w:p w14:paraId="453518D2" w14:textId="77777777" w:rsidR="0003643E" w:rsidRDefault="00662E0B">
      <w:pPr>
        <w:pBdr>
          <w:top w:val="nil"/>
          <w:left w:val="nil"/>
          <w:bottom w:val="nil"/>
          <w:right w:val="nil"/>
          <w:between w:val="nil"/>
        </w:pBdr>
        <w:ind w:left="720" w:hanging="720"/>
        <w:rPr>
          <w:color w:val="000000"/>
        </w:rPr>
      </w:pPr>
      <w:r>
        <w:rPr>
          <w:color w:val="000000"/>
        </w:rPr>
        <w:t>12.2</w:t>
      </w:r>
      <w:r>
        <w:rPr>
          <w:color w:val="000000"/>
        </w:rPr>
        <w:tab/>
        <w:t>The Supplier must fully assist with any complaint or request for Buyer Personal Data including by:</w:t>
      </w:r>
    </w:p>
    <w:p w14:paraId="2105FD3E" w14:textId="77777777" w:rsidR="0003643E" w:rsidRDefault="0003643E">
      <w:pPr>
        <w:pBdr>
          <w:top w:val="nil"/>
          <w:left w:val="nil"/>
          <w:bottom w:val="nil"/>
          <w:right w:val="nil"/>
          <w:between w:val="nil"/>
        </w:pBdr>
        <w:ind w:firstLine="720"/>
        <w:rPr>
          <w:color w:val="000000"/>
        </w:rPr>
      </w:pPr>
    </w:p>
    <w:p w14:paraId="7DD0FBE7" w14:textId="77777777" w:rsidR="0003643E" w:rsidRDefault="00662E0B">
      <w:pPr>
        <w:pBdr>
          <w:top w:val="nil"/>
          <w:left w:val="nil"/>
          <w:bottom w:val="nil"/>
          <w:right w:val="nil"/>
          <w:between w:val="nil"/>
        </w:pBdr>
        <w:ind w:firstLine="720"/>
        <w:rPr>
          <w:color w:val="000000"/>
        </w:rPr>
      </w:pPr>
      <w:r>
        <w:rPr>
          <w:color w:val="000000"/>
        </w:rPr>
        <w:t>12.2.1</w:t>
      </w:r>
      <w:r>
        <w:rPr>
          <w:color w:val="000000"/>
        </w:rPr>
        <w:tab/>
        <w:t>providing the Buyer with full details of the complaint or request</w:t>
      </w:r>
    </w:p>
    <w:p w14:paraId="555CB897" w14:textId="77777777" w:rsidR="0003643E" w:rsidRDefault="0003643E">
      <w:pPr>
        <w:pBdr>
          <w:top w:val="nil"/>
          <w:left w:val="nil"/>
          <w:bottom w:val="nil"/>
          <w:right w:val="nil"/>
          <w:between w:val="nil"/>
        </w:pBdr>
        <w:ind w:firstLine="720"/>
        <w:rPr>
          <w:color w:val="000000"/>
        </w:rPr>
      </w:pPr>
    </w:p>
    <w:p w14:paraId="61225371" w14:textId="77777777" w:rsidR="0003643E" w:rsidRDefault="00662E0B">
      <w:pPr>
        <w:pBdr>
          <w:top w:val="nil"/>
          <w:left w:val="nil"/>
          <w:bottom w:val="nil"/>
          <w:right w:val="nil"/>
          <w:between w:val="nil"/>
        </w:pBdr>
        <w:ind w:left="1440" w:hanging="720"/>
        <w:rPr>
          <w:color w:val="000000"/>
        </w:rPr>
      </w:pPr>
      <w:r>
        <w:rPr>
          <w:color w:val="000000"/>
        </w:rPr>
        <w:t>12.2.2</w:t>
      </w:r>
      <w:r>
        <w:rPr>
          <w:color w:val="000000"/>
        </w:rPr>
        <w:tab/>
        <w:t>complying with a data access request within the timescales in the Data Protection Legislation and following the Buyer’s instructions</w:t>
      </w:r>
    </w:p>
    <w:p w14:paraId="7CE8070A" w14:textId="77777777" w:rsidR="0003643E" w:rsidRDefault="0003643E">
      <w:pPr>
        <w:pBdr>
          <w:top w:val="nil"/>
          <w:left w:val="nil"/>
          <w:bottom w:val="nil"/>
          <w:right w:val="nil"/>
          <w:between w:val="nil"/>
        </w:pBdr>
        <w:rPr>
          <w:color w:val="000000"/>
        </w:rPr>
      </w:pPr>
    </w:p>
    <w:p w14:paraId="6C630789" w14:textId="77777777" w:rsidR="0003643E" w:rsidRDefault="00662E0B">
      <w:pPr>
        <w:pBdr>
          <w:top w:val="nil"/>
          <w:left w:val="nil"/>
          <w:bottom w:val="nil"/>
          <w:right w:val="nil"/>
          <w:between w:val="nil"/>
        </w:pBdr>
        <w:ind w:left="1440" w:hanging="720"/>
        <w:rPr>
          <w:color w:val="000000"/>
        </w:rPr>
      </w:pPr>
      <w:r>
        <w:rPr>
          <w:color w:val="000000"/>
        </w:rPr>
        <w:t>12.2.3</w:t>
      </w:r>
      <w:r>
        <w:rPr>
          <w:color w:val="000000"/>
        </w:rPr>
        <w:tab/>
        <w:t>providing the Buyer with any Buyer Personal Data it holds about a Data Subject (within the timescales required by the Buyer)</w:t>
      </w:r>
    </w:p>
    <w:p w14:paraId="2E250B2E" w14:textId="77777777" w:rsidR="0003643E" w:rsidRDefault="0003643E">
      <w:pPr>
        <w:pBdr>
          <w:top w:val="nil"/>
          <w:left w:val="nil"/>
          <w:bottom w:val="nil"/>
          <w:right w:val="nil"/>
          <w:between w:val="nil"/>
        </w:pBdr>
        <w:ind w:left="720" w:firstLine="720"/>
        <w:rPr>
          <w:color w:val="000000"/>
        </w:rPr>
      </w:pPr>
    </w:p>
    <w:p w14:paraId="5E2AB9A7" w14:textId="77777777" w:rsidR="0003643E" w:rsidRDefault="00662E0B">
      <w:pPr>
        <w:pBdr>
          <w:top w:val="nil"/>
          <w:left w:val="nil"/>
          <w:bottom w:val="nil"/>
          <w:right w:val="nil"/>
          <w:between w:val="nil"/>
        </w:pBdr>
        <w:ind w:firstLine="720"/>
        <w:rPr>
          <w:color w:val="000000"/>
        </w:rPr>
      </w:pPr>
      <w:r>
        <w:rPr>
          <w:color w:val="000000"/>
        </w:rPr>
        <w:t>12.2.4</w:t>
      </w:r>
      <w:r>
        <w:rPr>
          <w:color w:val="000000"/>
        </w:rPr>
        <w:tab/>
        <w:t>providing the Buyer with any information requested by the Data Subject</w:t>
      </w:r>
    </w:p>
    <w:p w14:paraId="2821229F" w14:textId="77777777" w:rsidR="0003643E" w:rsidRDefault="0003643E">
      <w:pPr>
        <w:pBdr>
          <w:top w:val="nil"/>
          <w:left w:val="nil"/>
          <w:bottom w:val="nil"/>
          <w:right w:val="nil"/>
          <w:between w:val="nil"/>
        </w:pBdr>
        <w:ind w:firstLine="720"/>
        <w:rPr>
          <w:color w:val="000000"/>
        </w:rPr>
      </w:pPr>
    </w:p>
    <w:p w14:paraId="1A39F745" w14:textId="77777777" w:rsidR="0003643E" w:rsidRDefault="00662E0B">
      <w:pPr>
        <w:pBdr>
          <w:top w:val="nil"/>
          <w:left w:val="nil"/>
          <w:bottom w:val="nil"/>
          <w:right w:val="nil"/>
          <w:between w:val="nil"/>
        </w:pBdr>
        <w:ind w:left="720" w:hanging="720"/>
        <w:rPr>
          <w:color w:val="000000"/>
        </w:rPr>
      </w:pPr>
      <w:r>
        <w:rPr>
          <w:color w:val="000000"/>
        </w:rPr>
        <w:t>12.3</w:t>
      </w:r>
      <w:r>
        <w:rPr>
          <w:color w:val="000000"/>
        </w:rPr>
        <w:tab/>
        <w:t>The Supplier must get prior written consent from the Buyer to transfer Buyer Personal Data to any other person (including any Subcontractors) for the provision of the G-Cloud Services.</w:t>
      </w:r>
    </w:p>
    <w:p w14:paraId="3CCFCCD0" w14:textId="77777777" w:rsidR="0003643E" w:rsidRDefault="0003643E">
      <w:pPr>
        <w:pBdr>
          <w:top w:val="nil"/>
          <w:left w:val="nil"/>
          <w:bottom w:val="nil"/>
          <w:right w:val="nil"/>
          <w:between w:val="nil"/>
        </w:pBdr>
        <w:ind w:left="720" w:hanging="720"/>
        <w:rPr>
          <w:color w:val="000000"/>
        </w:rPr>
      </w:pPr>
    </w:p>
    <w:p w14:paraId="0AF10AA0" w14:textId="77777777" w:rsidR="0003643E" w:rsidRDefault="00662E0B">
      <w:pPr>
        <w:pStyle w:val="Heading3"/>
        <w:numPr>
          <w:ilvl w:val="2"/>
          <w:numId w:val="4"/>
        </w:numPr>
        <w:tabs>
          <w:tab w:val="left" w:pos="0"/>
        </w:tabs>
      </w:pPr>
      <w:r>
        <w:t>13.</w:t>
      </w:r>
      <w:r>
        <w:tab/>
        <w:t>Buyer data</w:t>
      </w:r>
    </w:p>
    <w:p w14:paraId="5C316567" w14:textId="77777777" w:rsidR="0003643E" w:rsidRDefault="00662E0B">
      <w:pPr>
        <w:pBdr>
          <w:top w:val="nil"/>
          <w:left w:val="nil"/>
          <w:bottom w:val="nil"/>
          <w:right w:val="nil"/>
          <w:between w:val="nil"/>
        </w:pBdr>
        <w:spacing w:before="240" w:after="240"/>
        <w:rPr>
          <w:color w:val="000000"/>
        </w:rPr>
      </w:pPr>
      <w:r>
        <w:rPr>
          <w:color w:val="000000"/>
        </w:rPr>
        <w:t>13.1</w:t>
      </w:r>
      <w:r>
        <w:rPr>
          <w:color w:val="000000"/>
        </w:rPr>
        <w:tab/>
        <w:t>The Supplier must not remove any proprietary notices in the Buyer Data.</w:t>
      </w:r>
    </w:p>
    <w:p w14:paraId="6E0C12FB" w14:textId="77777777" w:rsidR="0003643E" w:rsidRDefault="00662E0B">
      <w:pPr>
        <w:pBdr>
          <w:top w:val="nil"/>
          <w:left w:val="nil"/>
          <w:bottom w:val="nil"/>
          <w:right w:val="nil"/>
          <w:between w:val="nil"/>
        </w:pBdr>
        <w:rPr>
          <w:color w:val="000000"/>
        </w:rPr>
      </w:pPr>
      <w:r>
        <w:rPr>
          <w:color w:val="000000"/>
        </w:rPr>
        <w:t>13.2</w:t>
      </w:r>
      <w:r>
        <w:rPr>
          <w:color w:val="000000"/>
        </w:rPr>
        <w:tab/>
        <w:t xml:space="preserve">The Supplier will not store or use Buyer Data except if necessary to fulfil its </w:t>
      </w:r>
    </w:p>
    <w:p w14:paraId="60411CF8" w14:textId="77777777" w:rsidR="0003643E" w:rsidRDefault="00662E0B">
      <w:pPr>
        <w:pBdr>
          <w:top w:val="nil"/>
          <w:left w:val="nil"/>
          <w:bottom w:val="nil"/>
          <w:right w:val="nil"/>
          <w:between w:val="nil"/>
        </w:pBdr>
        <w:ind w:firstLine="720"/>
        <w:rPr>
          <w:color w:val="000000"/>
        </w:rPr>
      </w:pPr>
      <w:r>
        <w:rPr>
          <w:color w:val="000000"/>
        </w:rPr>
        <w:t>obligations.</w:t>
      </w:r>
    </w:p>
    <w:p w14:paraId="3D01449D" w14:textId="77777777" w:rsidR="0003643E" w:rsidRDefault="0003643E">
      <w:pPr>
        <w:pBdr>
          <w:top w:val="nil"/>
          <w:left w:val="nil"/>
          <w:bottom w:val="nil"/>
          <w:right w:val="nil"/>
          <w:between w:val="nil"/>
        </w:pBdr>
        <w:rPr>
          <w:color w:val="000000"/>
        </w:rPr>
      </w:pPr>
    </w:p>
    <w:p w14:paraId="74B211CD" w14:textId="77777777" w:rsidR="0003643E" w:rsidRDefault="00662E0B">
      <w:pPr>
        <w:pBdr>
          <w:top w:val="nil"/>
          <w:left w:val="nil"/>
          <w:bottom w:val="nil"/>
          <w:right w:val="nil"/>
          <w:between w:val="nil"/>
        </w:pBdr>
        <w:ind w:left="720" w:hanging="720"/>
        <w:rPr>
          <w:color w:val="000000"/>
        </w:rPr>
      </w:pPr>
      <w:r>
        <w:rPr>
          <w:color w:val="000000"/>
        </w:rPr>
        <w:t>13.3</w:t>
      </w:r>
      <w:r>
        <w:rPr>
          <w:color w:val="000000"/>
        </w:rPr>
        <w:tab/>
        <w:t>If Buyer Data is processed by the Supplier, the Supplier will supply the data to the Buyer as requested.</w:t>
      </w:r>
    </w:p>
    <w:p w14:paraId="6E61CC59" w14:textId="77777777" w:rsidR="0003643E" w:rsidRDefault="0003643E">
      <w:pPr>
        <w:pBdr>
          <w:top w:val="nil"/>
          <w:left w:val="nil"/>
          <w:bottom w:val="nil"/>
          <w:right w:val="nil"/>
          <w:between w:val="nil"/>
        </w:pBdr>
        <w:rPr>
          <w:color w:val="000000"/>
        </w:rPr>
      </w:pPr>
    </w:p>
    <w:p w14:paraId="38E95B4F" w14:textId="77777777" w:rsidR="0003643E" w:rsidRDefault="00662E0B">
      <w:pPr>
        <w:pBdr>
          <w:top w:val="nil"/>
          <w:left w:val="nil"/>
          <w:bottom w:val="nil"/>
          <w:right w:val="nil"/>
          <w:between w:val="nil"/>
        </w:pBdr>
        <w:ind w:left="720" w:hanging="720"/>
        <w:rPr>
          <w:color w:val="000000"/>
        </w:rPr>
      </w:pPr>
      <w:r>
        <w:rPr>
          <w:color w:val="000000"/>
        </w:rPr>
        <w:t>13.4</w:t>
      </w:r>
      <w:r>
        <w:rPr>
          <w:color w:val="000000"/>
        </w:rPr>
        <w:tab/>
        <w:t>The Supplier must ensure that any Supplier system that holds any Buyer Data is a secure system that complies with the Supplier’s and Buyer’s security policies and all Buyer requirements in the Order Form.</w:t>
      </w:r>
    </w:p>
    <w:p w14:paraId="6B60AB9B" w14:textId="77777777" w:rsidR="0003643E" w:rsidRDefault="0003643E">
      <w:pPr>
        <w:pBdr>
          <w:top w:val="nil"/>
          <w:left w:val="nil"/>
          <w:bottom w:val="nil"/>
          <w:right w:val="nil"/>
          <w:between w:val="nil"/>
        </w:pBdr>
        <w:ind w:left="720"/>
        <w:rPr>
          <w:color w:val="000000"/>
        </w:rPr>
      </w:pPr>
    </w:p>
    <w:p w14:paraId="76A44534" w14:textId="77777777" w:rsidR="0003643E" w:rsidRDefault="00662E0B">
      <w:pPr>
        <w:pBdr>
          <w:top w:val="nil"/>
          <w:left w:val="nil"/>
          <w:bottom w:val="nil"/>
          <w:right w:val="nil"/>
          <w:between w:val="nil"/>
        </w:pBdr>
        <w:ind w:left="720" w:hanging="720"/>
        <w:rPr>
          <w:color w:val="000000"/>
        </w:rPr>
      </w:pPr>
      <w:r>
        <w:rPr>
          <w:color w:val="000000"/>
        </w:rPr>
        <w:t>13.5</w:t>
      </w:r>
      <w:r>
        <w:rPr>
          <w:color w:val="000000"/>
        </w:rPr>
        <w:tab/>
        <w:t>The Supplier will preserve the integrity of Buyer Data processed by the Supplier and prevent its corruption and loss.</w:t>
      </w:r>
    </w:p>
    <w:p w14:paraId="16FFCB50" w14:textId="77777777" w:rsidR="0003643E" w:rsidRDefault="0003643E">
      <w:pPr>
        <w:pBdr>
          <w:top w:val="nil"/>
          <w:left w:val="nil"/>
          <w:bottom w:val="nil"/>
          <w:right w:val="nil"/>
          <w:between w:val="nil"/>
        </w:pBdr>
        <w:ind w:firstLine="720"/>
        <w:rPr>
          <w:color w:val="000000"/>
        </w:rPr>
      </w:pPr>
    </w:p>
    <w:p w14:paraId="6E27736F" w14:textId="77777777" w:rsidR="0003643E" w:rsidRDefault="00662E0B">
      <w:pPr>
        <w:pBdr>
          <w:top w:val="nil"/>
          <w:left w:val="nil"/>
          <w:bottom w:val="nil"/>
          <w:right w:val="nil"/>
          <w:between w:val="nil"/>
        </w:pBdr>
        <w:ind w:left="720" w:hanging="720"/>
        <w:rPr>
          <w:color w:val="000000"/>
        </w:rPr>
      </w:pPr>
      <w:r>
        <w:rPr>
          <w:color w:val="000000"/>
        </w:rPr>
        <w:t>13.6</w:t>
      </w:r>
      <w:r>
        <w:rPr>
          <w:color w:val="000000"/>
        </w:rPr>
        <w:tab/>
        <w:t>The Supplier will ensure that any Supplier system which holds any protectively marked Buyer Data or other government data will comply with:</w:t>
      </w:r>
    </w:p>
    <w:p w14:paraId="7A844C14" w14:textId="77777777" w:rsidR="0003643E" w:rsidRDefault="0003643E">
      <w:pPr>
        <w:pBdr>
          <w:top w:val="nil"/>
          <w:left w:val="nil"/>
          <w:bottom w:val="nil"/>
          <w:right w:val="nil"/>
          <w:between w:val="nil"/>
        </w:pBdr>
        <w:ind w:firstLine="720"/>
        <w:rPr>
          <w:color w:val="000000"/>
        </w:rPr>
      </w:pPr>
    </w:p>
    <w:p w14:paraId="406784B1" w14:textId="77777777" w:rsidR="0003643E" w:rsidRDefault="00662E0B">
      <w:pPr>
        <w:pBdr>
          <w:top w:val="nil"/>
          <w:left w:val="nil"/>
          <w:bottom w:val="nil"/>
          <w:right w:val="nil"/>
          <w:between w:val="nil"/>
        </w:pBdr>
        <w:ind w:firstLine="720"/>
        <w:rPr>
          <w:color w:val="000000"/>
        </w:rPr>
      </w:pPr>
      <w:r>
        <w:rPr>
          <w:color w:val="000000"/>
        </w:rPr>
        <w:t>13.6.1</w:t>
      </w:r>
      <w:r>
        <w:rPr>
          <w:color w:val="000000"/>
        </w:rPr>
        <w:tab/>
        <w:t>the principles in the Security Policy Framework:</w:t>
      </w:r>
      <w:hyperlink r:id="rId17">
        <w:r>
          <w:rPr>
            <w:color w:val="000000"/>
            <w:u w:val="single"/>
          </w:rPr>
          <w:t xml:space="preserve"> </w:t>
        </w:r>
      </w:hyperlink>
    </w:p>
    <w:p w14:paraId="5E5A43A7" w14:textId="77777777" w:rsidR="0003643E" w:rsidRDefault="00A85C16">
      <w:pPr>
        <w:pBdr>
          <w:top w:val="nil"/>
          <w:left w:val="nil"/>
          <w:bottom w:val="nil"/>
          <w:right w:val="nil"/>
          <w:between w:val="nil"/>
        </w:pBdr>
        <w:ind w:left="1440"/>
        <w:rPr>
          <w:color w:val="000000"/>
        </w:rPr>
      </w:pPr>
      <w:hyperlink r:id="rId18">
        <w:r w:rsidR="00662E0B">
          <w:rPr>
            <w:color w:val="0000FF"/>
            <w:u w:val="single"/>
          </w:rPr>
          <w:t>https://www.gov.uk/government/publications/security-policy-framework</w:t>
        </w:r>
      </w:hyperlink>
      <w:r w:rsidR="00662E0B">
        <w:rPr>
          <w:color w:val="000000"/>
          <w:u w:val="single"/>
        </w:rPr>
        <w:t xml:space="preserve"> and</w:t>
      </w:r>
    </w:p>
    <w:p w14:paraId="47E25734" w14:textId="77777777" w:rsidR="0003643E" w:rsidRDefault="00662E0B">
      <w:pPr>
        <w:pBdr>
          <w:top w:val="nil"/>
          <w:left w:val="nil"/>
          <w:bottom w:val="nil"/>
          <w:right w:val="nil"/>
          <w:between w:val="nil"/>
        </w:pBdr>
        <w:ind w:left="1440"/>
        <w:rPr>
          <w:color w:val="000000"/>
        </w:rPr>
      </w:pPr>
      <w:r>
        <w:rPr>
          <w:color w:val="000000"/>
        </w:rPr>
        <w:t>the Government Security Classification policy:</w:t>
      </w:r>
      <w:r>
        <w:rPr>
          <w:color w:val="000000"/>
          <w:u w:val="single"/>
        </w:rPr>
        <w:t xml:space="preserve"> https:/www.gov.uk/government/publications/government-security-classifications</w:t>
      </w:r>
    </w:p>
    <w:p w14:paraId="51383131" w14:textId="77777777" w:rsidR="0003643E" w:rsidRDefault="0003643E">
      <w:pPr>
        <w:pBdr>
          <w:top w:val="nil"/>
          <w:left w:val="nil"/>
          <w:bottom w:val="nil"/>
          <w:right w:val="nil"/>
          <w:between w:val="nil"/>
        </w:pBdr>
        <w:ind w:left="1440"/>
        <w:rPr>
          <w:color w:val="000000"/>
        </w:rPr>
      </w:pPr>
    </w:p>
    <w:p w14:paraId="73C413B1" w14:textId="77777777" w:rsidR="0003643E" w:rsidRDefault="00662E0B">
      <w:pPr>
        <w:pBdr>
          <w:top w:val="nil"/>
          <w:left w:val="nil"/>
          <w:bottom w:val="nil"/>
          <w:right w:val="nil"/>
          <w:between w:val="nil"/>
        </w:pBdr>
        <w:ind w:firstLine="720"/>
        <w:rPr>
          <w:color w:val="000000"/>
        </w:rPr>
      </w:pPr>
      <w:r>
        <w:rPr>
          <w:color w:val="000000"/>
        </w:rPr>
        <w:t>13.6.2</w:t>
      </w:r>
      <w:r>
        <w:rPr>
          <w:color w:val="000000"/>
        </w:rPr>
        <w:tab/>
        <w:t xml:space="preserve">guidance issued by the Centre for Protection of National Infrastructure on </w:t>
      </w:r>
    </w:p>
    <w:p w14:paraId="443466E9" w14:textId="77777777" w:rsidR="0003643E" w:rsidRDefault="00662E0B">
      <w:pPr>
        <w:pBdr>
          <w:top w:val="nil"/>
          <w:left w:val="nil"/>
          <w:bottom w:val="nil"/>
          <w:right w:val="nil"/>
          <w:between w:val="nil"/>
        </w:pBdr>
        <w:ind w:left="720" w:firstLine="720"/>
        <w:rPr>
          <w:color w:val="000000"/>
        </w:rPr>
      </w:pPr>
      <w:r>
        <w:rPr>
          <w:color w:val="000000"/>
        </w:rPr>
        <w:t>Risk Management:</w:t>
      </w:r>
    </w:p>
    <w:p w14:paraId="295CCAFE" w14:textId="77777777" w:rsidR="0003643E" w:rsidRDefault="00A85C16">
      <w:pPr>
        <w:pBdr>
          <w:top w:val="nil"/>
          <w:left w:val="nil"/>
          <w:bottom w:val="nil"/>
          <w:right w:val="nil"/>
          <w:between w:val="nil"/>
        </w:pBdr>
        <w:ind w:left="720" w:firstLine="720"/>
        <w:rPr>
          <w:color w:val="000000"/>
        </w:rPr>
      </w:pPr>
      <w:hyperlink r:id="rId19">
        <w:r w:rsidR="00662E0B">
          <w:rPr>
            <w:color w:val="000000"/>
            <w:u w:val="single"/>
          </w:rPr>
          <w:t>https://www.cpni.gov.uk/content/adopt-risk-management-approach</w:t>
        </w:r>
      </w:hyperlink>
      <w:r w:rsidR="00662E0B">
        <w:rPr>
          <w:color w:val="000000"/>
        </w:rPr>
        <w:t xml:space="preserve"> and</w:t>
      </w:r>
    </w:p>
    <w:p w14:paraId="67E43DA6" w14:textId="77777777" w:rsidR="0003643E" w:rsidRDefault="00662E0B">
      <w:pPr>
        <w:pBdr>
          <w:top w:val="nil"/>
          <w:left w:val="nil"/>
          <w:bottom w:val="nil"/>
          <w:right w:val="nil"/>
          <w:between w:val="nil"/>
        </w:pBdr>
        <w:ind w:left="720" w:firstLine="720"/>
        <w:rPr>
          <w:color w:val="000000"/>
        </w:rPr>
      </w:pPr>
      <w:r>
        <w:rPr>
          <w:color w:val="000000"/>
        </w:rPr>
        <w:t>Protection of Sensitive Information and Assets:</w:t>
      </w:r>
      <w:hyperlink r:id="rId20">
        <w:r>
          <w:rPr>
            <w:color w:val="000000"/>
            <w:u w:val="single"/>
          </w:rPr>
          <w:t xml:space="preserve"> </w:t>
        </w:r>
      </w:hyperlink>
    </w:p>
    <w:p w14:paraId="3A1DFF2B" w14:textId="77777777" w:rsidR="0003643E" w:rsidRDefault="00A85C16">
      <w:pPr>
        <w:pBdr>
          <w:top w:val="nil"/>
          <w:left w:val="nil"/>
          <w:bottom w:val="nil"/>
          <w:right w:val="nil"/>
          <w:between w:val="nil"/>
        </w:pBdr>
        <w:ind w:left="720" w:firstLine="720"/>
        <w:rPr>
          <w:color w:val="000000"/>
        </w:rPr>
      </w:pPr>
      <w:hyperlink r:id="rId21">
        <w:r w:rsidR="00662E0B">
          <w:rPr>
            <w:color w:val="000000"/>
            <w:u w:val="single"/>
          </w:rPr>
          <w:t>https://www.cpni.gov.uk/protection-sensitive-information-and-assets</w:t>
        </w:r>
      </w:hyperlink>
    </w:p>
    <w:p w14:paraId="2BD2E3BF" w14:textId="77777777" w:rsidR="0003643E" w:rsidRDefault="0003643E">
      <w:pPr>
        <w:pBdr>
          <w:top w:val="nil"/>
          <w:left w:val="nil"/>
          <w:bottom w:val="nil"/>
          <w:right w:val="nil"/>
          <w:between w:val="nil"/>
        </w:pBdr>
        <w:ind w:left="720" w:firstLine="720"/>
        <w:rPr>
          <w:color w:val="000000"/>
        </w:rPr>
      </w:pPr>
    </w:p>
    <w:p w14:paraId="5477E908" w14:textId="77777777" w:rsidR="0003643E" w:rsidRDefault="00662E0B">
      <w:pPr>
        <w:pBdr>
          <w:top w:val="nil"/>
          <w:left w:val="nil"/>
          <w:bottom w:val="nil"/>
          <w:right w:val="nil"/>
          <w:between w:val="nil"/>
        </w:pBdr>
        <w:ind w:left="1440" w:hanging="720"/>
        <w:rPr>
          <w:color w:val="000000"/>
        </w:rPr>
      </w:pPr>
      <w:r>
        <w:rPr>
          <w:color w:val="000000"/>
        </w:rPr>
        <w:t>13.6.3</w:t>
      </w:r>
      <w:r>
        <w:rPr>
          <w:color w:val="000000"/>
        </w:rPr>
        <w:tab/>
        <w:t>the National Cyber Security Centre’s (NCSC) information risk management guidance:</w:t>
      </w:r>
    </w:p>
    <w:p w14:paraId="1733BF29" w14:textId="77777777" w:rsidR="0003643E" w:rsidRDefault="00A85C16">
      <w:pPr>
        <w:pBdr>
          <w:top w:val="nil"/>
          <w:left w:val="nil"/>
          <w:bottom w:val="nil"/>
          <w:right w:val="nil"/>
          <w:between w:val="nil"/>
        </w:pBdr>
        <w:ind w:left="720" w:firstLine="720"/>
        <w:rPr>
          <w:color w:val="000000"/>
        </w:rPr>
      </w:pPr>
      <w:hyperlink r:id="rId22">
        <w:r w:rsidR="00662E0B">
          <w:rPr>
            <w:color w:val="000000"/>
            <w:u w:val="single"/>
          </w:rPr>
          <w:t>https://www.ncsc.gov.uk/collection/risk-management-collection</w:t>
        </w:r>
      </w:hyperlink>
    </w:p>
    <w:p w14:paraId="373946E9" w14:textId="77777777" w:rsidR="0003643E" w:rsidRDefault="0003643E">
      <w:pPr>
        <w:pBdr>
          <w:top w:val="nil"/>
          <w:left w:val="nil"/>
          <w:bottom w:val="nil"/>
          <w:right w:val="nil"/>
          <w:between w:val="nil"/>
        </w:pBdr>
        <w:rPr>
          <w:color w:val="000000"/>
        </w:rPr>
      </w:pPr>
    </w:p>
    <w:p w14:paraId="2B622945" w14:textId="77777777" w:rsidR="0003643E" w:rsidRDefault="00662E0B">
      <w:pPr>
        <w:pBdr>
          <w:top w:val="nil"/>
          <w:left w:val="nil"/>
          <w:bottom w:val="nil"/>
          <w:right w:val="nil"/>
          <w:between w:val="nil"/>
        </w:pBdr>
        <w:ind w:left="1440" w:hanging="720"/>
        <w:rPr>
          <w:color w:val="000000"/>
        </w:rPr>
      </w:pPr>
      <w:r>
        <w:rPr>
          <w:color w:val="000000"/>
        </w:rPr>
        <w:t>13.6.4</w:t>
      </w:r>
      <w:r>
        <w:rPr>
          <w:color w:val="000000"/>
        </w:rPr>
        <w:tab/>
        <w:t>government best practice in the design and implementation of system components, including network principles, security design principles for digital services and the secure email blueprint:</w:t>
      </w:r>
    </w:p>
    <w:p w14:paraId="6FD600A0" w14:textId="77777777" w:rsidR="0003643E" w:rsidRDefault="00A85C16">
      <w:pPr>
        <w:pBdr>
          <w:top w:val="nil"/>
          <w:left w:val="nil"/>
          <w:bottom w:val="nil"/>
          <w:right w:val="nil"/>
          <w:between w:val="nil"/>
        </w:pBdr>
        <w:ind w:left="1440"/>
        <w:rPr>
          <w:color w:val="000000"/>
        </w:rPr>
      </w:pPr>
      <w:hyperlink r:id="rId23">
        <w:r w:rsidR="00662E0B">
          <w:rPr>
            <w:color w:val="000000"/>
            <w:u w:val="single"/>
          </w:rPr>
          <w:t>https://www.gov.uk/government/publications/technology-code-of-practice/technology-code-of-practice</w:t>
        </w:r>
      </w:hyperlink>
    </w:p>
    <w:p w14:paraId="7FE2DBAE" w14:textId="77777777" w:rsidR="0003643E" w:rsidRDefault="0003643E">
      <w:pPr>
        <w:pBdr>
          <w:top w:val="nil"/>
          <w:left w:val="nil"/>
          <w:bottom w:val="nil"/>
          <w:right w:val="nil"/>
          <w:between w:val="nil"/>
        </w:pBdr>
        <w:ind w:left="1440"/>
        <w:rPr>
          <w:color w:val="000000"/>
        </w:rPr>
      </w:pPr>
    </w:p>
    <w:p w14:paraId="3D128F3B" w14:textId="77777777" w:rsidR="0003643E" w:rsidRDefault="00662E0B">
      <w:pPr>
        <w:pBdr>
          <w:top w:val="nil"/>
          <w:left w:val="nil"/>
          <w:bottom w:val="nil"/>
          <w:right w:val="nil"/>
          <w:between w:val="nil"/>
        </w:pBdr>
        <w:ind w:left="1440" w:hanging="720"/>
        <w:rPr>
          <w:color w:val="000000"/>
        </w:rPr>
      </w:pPr>
      <w:r>
        <w:rPr>
          <w:color w:val="000000"/>
        </w:rPr>
        <w:t>13.6.5</w:t>
      </w:r>
      <w:r>
        <w:rPr>
          <w:color w:val="000000"/>
        </w:rPr>
        <w:tab/>
        <w:t>the security requirements of cloud services using the NCSC Cloud Security Principles and accompanying guidance:</w:t>
      </w:r>
      <w:hyperlink r:id="rId24">
        <w:r>
          <w:rPr>
            <w:color w:val="000000"/>
            <w:u w:val="single"/>
          </w:rPr>
          <w:t xml:space="preserve"> </w:t>
        </w:r>
      </w:hyperlink>
    </w:p>
    <w:p w14:paraId="0C0DAF5E" w14:textId="77777777" w:rsidR="0003643E" w:rsidRDefault="00A85C16">
      <w:pPr>
        <w:pBdr>
          <w:top w:val="nil"/>
          <w:left w:val="nil"/>
          <w:bottom w:val="nil"/>
          <w:right w:val="nil"/>
          <w:between w:val="nil"/>
        </w:pBdr>
        <w:ind w:left="720" w:firstLine="720"/>
        <w:rPr>
          <w:color w:val="000000"/>
        </w:rPr>
      </w:pPr>
      <w:hyperlink r:id="rId25">
        <w:r w:rsidR="00662E0B">
          <w:rPr>
            <w:color w:val="000000"/>
            <w:u w:val="single"/>
          </w:rPr>
          <w:t>https://www.ncsc.gov.uk/guidance/implementing-cloud-security-principles</w:t>
        </w:r>
      </w:hyperlink>
    </w:p>
    <w:p w14:paraId="040D4FF7" w14:textId="77777777" w:rsidR="0003643E" w:rsidRDefault="0003643E">
      <w:pPr>
        <w:pBdr>
          <w:top w:val="nil"/>
          <w:left w:val="nil"/>
          <w:bottom w:val="nil"/>
          <w:right w:val="nil"/>
          <w:between w:val="nil"/>
        </w:pBdr>
        <w:rPr>
          <w:color w:val="000000"/>
        </w:rPr>
      </w:pPr>
    </w:p>
    <w:p w14:paraId="0DC16DA8" w14:textId="77777777" w:rsidR="0003643E" w:rsidRDefault="00662E0B">
      <w:pPr>
        <w:pBdr>
          <w:top w:val="nil"/>
          <w:left w:val="nil"/>
          <w:bottom w:val="nil"/>
          <w:right w:val="nil"/>
          <w:between w:val="nil"/>
        </w:pBdr>
        <w:spacing w:line="240" w:lineRule="auto"/>
        <w:ind w:firstLine="720"/>
        <w:rPr>
          <w:color w:val="000000"/>
        </w:rPr>
      </w:pPr>
      <w:r>
        <w:rPr>
          <w:color w:val="000000"/>
        </w:rPr>
        <w:t>13.6.6</w:t>
      </w:r>
      <w:r>
        <w:rPr>
          <w:color w:val="000000"/>
        </w:rPr>
        <w:tab/>
        <w:t>buyer requirements in respect of AI ethical standards</w:t>
      </w:r>
    </w:p>
    <w:p w14:paraId="50987EFA" w14:textId="77777777" w:rsidR="0003643E" w:rsidRDefault="0003643E">
      <w:pPr>
        <w:pBdr>
          <w:top w:val="nil"/>
          <w:left w:val="nil"/>
          <w:bottom w:val="nil"/>
          <w:right w:val="nil"/>
          <w:between w:val="nil"/>
        </w:pBdr>
        <w:rPr>
          <w:color w:val="000000"/>
        </w:rPr>
      </w:pPr>
    </w:p>
    <w:p w14:paraId="054C1876" w14:textId="77777777" w:rsidR="0003643E" w:rsidRDefault="00662E0B">
      <w:pPr>
        <w:pBdr>
          <w:top w:val="nil"/>
          <w:left w:val="nil"/>
          <w:bottom w:val="nil"/>
          <w:right w:val="nil"/>
          <w:between w:val="nil"/>
        </w:pBdr>
        <w:rPr>
          <w:color w:val="000000"/>
        </w:rPr>
      </w:pPr>
      <w:r>
        <w:rPr>
          <w:color w:val="000000"/>
        </w:rPr>
        <w:t>13.7</w:t>
      </w:r>
      <w:r>
        <w:rPr>
          <w:color w:val="000000"/>
        </w:rPr>
        <w:tab/>
        <w:t>The Buyer will specify any security requirements for this project in the Order Form.</w:t>
      </w:r>
    </w:p>
    <w:p w14:paraId="53531FF6" w14:textId="77777777" w:rsidR="0003643E" w:rsidRDefault="0003643E">
      <w:pPr>
        <w:pBdr>
          <w:top w:val="nil"/>
          <w:left w:val="nil"/>
          <w:bottom w:val="nil"/>
          <w:right w:val="nil"/>
          <w:between w:val="nil"/>
        </w:pBdr>
        <w:rPr>
          <w:color w:val="000000"/>
        </w:rPr>
      </w:pPr>
    </w:p>
    <w:p w14:paraId="36FE09F1" w14:textId="77777777" w:rsidR="0003643E" w:rsidRDefault="00662E0B">
      <w:pPr>
        <w:pBdr>
          <w:top w:val="nil"/>
          <w:left w:val="nil"/>
          <w:bottom w:val="nil"/>
          <w:right w:val="nil"/>
          <w:between w:val="nil"/>
        </w:pBdr>
        <w:ind w:left="720" w:hanging="720"/>
        <w:rPr>
          <w:color w:val="000000"/>
        </w:rPr>
      </w:pPr>
      <w:r>
        <w:rPr>
          <w:color w:val="000000"/>
        </w:rPr>
        <w:t>13.8</w:t>
      </w:r>
      <w:r>
        <w:rPr>
          <w:color w:val="000000"/>
        </w:rPr>
        <w:tab/>
        <w:t>If the Supplier suspects that the Buyer Data has or may become corrupted, lost, breached or significantly degraded in any way for any reason, then the Supplier will notify the Buyer immediately and will (at its own cost if corruption, loss, breach or degradation of the Buyer Data was caused by the action or omission of the Supplier) comply with any remedial action reasonably proposed by the Buyer.</w:t>
      </w:r>
    </w:p>
    <w:p w14:paraId="4AD039C4" w14:textId="77777777" w:rsidR="0003643E" w:rsidRDefault="0003643E">
      <w:pPr>
        <w:pBdr>
          <w:top w:val="nil"/>
          <w:left w:val="nil"/>
          <w:bottom w:val="nil"/>
          <w:right w:val="nil"/>
          <w:between w:val="nil"/>
        </w:pBdr>
        <w:ind w:left="720"/>
        <w:rPr>
          <w:color w:val="000000"/>
        </w:rPr>
      </w:pPr>
    </w:p>
    <w:p w14:paraId="3144FE87" w14:textId="77777777" w:rsidR="0003643E" w:rsidRDefault="00662E0B">
      <w:pPr>
        <w:pBdr>
          <w:top w:val="nil"/>
          <w:left w:val="nil"/>
          <w:bottom w:val="nil"/>
          <w:right w:val="nil"/>
          <w:between w:val="nil"/>
        </w:pBdr>
        <w:ind w:left="720" w:hanging="720"/>
        <w:rPr>
          <w:color w:val="000000"/>
        </w:rPr>
      </w:pPr>
      <w:r>
        <w:rPr>
          <w:color w:val="000000"/>
        </w:rPr>
        <w:t>13.9</w:t>
      </w:r>
      <w:r>
        <w:rPr>
          <w:color w:val="000000"/>
        </w:rPr>
        <w:tab/>
        <w:t>The Supplier agrees to use the appropriate organisational, operational and technological processes to keep the Buyer Data safe from unauthorised use or access, loss, destruction, theft or disclosure.</w:t>
      </w:r>
    </w:p>
    <w:p w14:paraId="3EE55137" w14:textId="77777777" w:rsidR="0003643E" w:rsidRDefault="0003643E">
      <w:pPr>
        <w:pBdr>
          <w:top w:val="nil"/>
          <w:left w:val="nil"/>
          <w:bottom w:val="nil"/>
          <w:right w:val="nil"/>
          <w:between w:val="nil"/>
        </w:pBdr>
        <w:ind w:left="720"/>
        <w:rPr>
          <w:color w:val="000000"/>
        </w:rPr>
      </w:pPr>
    </w:p>
    <w:p w14:paraId="7E699274" w14:textId="77777777" w:rsidR="0003643E" w:rsidRDefault="00662E0B">
      <w:pPr>
        <w:pBdr>
          <w:top w:val="nil"/>
          <w:left w:val="nil"/>
          <w:bottom w:val="nil"/>
          <w:right w:val="nil"/>
          <w:between w:val="nil"/>
        </w:pBdr>
        <w:ind w:left="720" w:hanging="720"/>
        <w:rPr>
          <w:color w:val="000000"/>
        </w:rPr>
      </w:pPr>
      <w:r>
        <w:rPr>
          <w:color w:val="000000"/>
        </w:rPr>
        <w:t>13.10</w:t>
      </w:r>
      <w:r>
        <w:rPr>
          <w:color w:val="000000"/>
        </w:rPr>
        <w:tab/>
        <w:t>The provisions of this clause 13 will apply during the term of this Call-Off Contract and for as long as the Supplier holds the Buyer’s Data.</w:t>
      </w:r>
    </w:p>
    <w:p w14:paraId="3324666D" w14:textId="77777777" w:rsidR="0003643E" w:rsidRDefault="0003643E">
      <w:pPr>
        <w:pBdr>
          <w:top w:val="nil"/>
          <w:left w:val="nil"/>
          <w:bottom w:val="nil"/>
          <w:right w:val="nil"/>
          <w:between w:val="nil"/>
        </w:pBdr>
        <w:spacing w:before="240" w:after="240"/>
        <w:rPr>
          <w:color w:val="000000"/>
        </w:rPr>
      </w:pPr>
    </w:p>
    <w:p w14:paraId="167A27DC" w14:textId="77777777" w:rsidR="0003643E" w:rsidRDefault="00662E0B">
      <w:pPr>
        <w:pStyle w:val="Heading3"/>
        <w:numPr>
          <w:ilvl w:val="2"/>
          <w:numId w:val="4"/>
        </w:numPr>
        <w:tabs>
          <w:tab w:val="left" w:pos="0"/>
        </w:tabs>
      </w:pPr>
      <w:r>
        <w:t>14.</w:t>
      </w:r>
      <w:r>
        <w:tab/>
        <w:t>Standards and quality</w:t>
      </w:r>
    </w:p>
    <w:p w14:paraId="6757E89A" w14:textId="77777777" w:rsidR="0003643E" w:rsidRDefault="00662E0B">
      <w:pPr>
        <w:pBdr>
          <w:top w:val="nil"/>
          <w:left w:val="nil"/>
          <w:bottom w:val="nil"/>
          <w:right w:val="nil"/>
          <w:between w:val="nil"/>
        </w:pBdr>
        <w:ind w:left="720" w:hanging="720"/>
        <w:rPr>
          <w:color w:val="000000"/>
        </w:rPr>
      </w:pPr>
      <w:r>
        <w:rPr>
          <w:color w:val="000000"/>
        </w:rPr>
        <w:t>14.1</w:t>
      </w:r>
      <w:r>
        <w:rPr>
          <w:color w:val="000000"/>
        </w:rPr>
        <w:tab/>
        <w:t>The Supplier will comply with any standards in this Call-Off Contract, the Order Form and the Framework Agreement.</w:t>
      </w:r>
    </w:p>
    <w:p w14:paraId="3283594D" w14:textId="77777777" w:rsidR="0003643E" w:rsidRDefault="0003643E">
      <w:pPr>
        <w:pBdr>
          <w:top w:val="nil"/>
          <w:left w:val="nil"/>
          <w:bottom w:val="nil"/>
          <w:right w:val="nil"/>
          <w:between w:val="nil"/>
        </w:pBdr>
        <w:ind w:firstLine="720"/>
        <w:rPr>
          <w:color w:val="000000"/>
        </w:rPr>
      </w:pPr>
    </w:p>
    <w:p w14:paraId="7405B463" w14:textId="77777777" w:rsidR="0003643E" w:rsidRDefault="00662E0B">
      <w:pPr>
        <w:pBdr>
          <w:top w:val="nil"/>
          <w:left w:val="nil"/>
          <w:bottom w:val="nil"/>
          <w:right w:val="nil"/>
          <w:between w:val="nil"/>
        </w:pBdr>
        <w:ind w:left="720" w:hanging="720"/>
        <w:rPr>
          <w:color w:val="000000"/>
        </w:rPr>
      </w:pPr>
      <w:r>
        <w:rPr>
          <w:color w:val="000000"/>
        </w:rPr>
        <w:t>14.2</w:t>
      </w:r>
      <w:r>
        <w:rPr>
          <w:color w:val="000000"/>
        </w:rPr>
        <w:tab/>
        <w:t>The Supplier will deliver the Services in a way that enables the Buyer to comply with its obligations under the Technology Code of Practice, which is at:</w:t>
      </w:r>
      <w:hyperlink r:id="rId26">
        <w:r>
          <w:rPr>
            <w:color w:val="000000"/>
            <w:u w:val="single"/>
          </w:rPr>
          <w:t xml:space="preserve"> </w:t>
        </w:r>
      </w:hyperlink>
    </w:p>
    <w:p w14:paraId="19E63CDE" w14:textId="77777777" w:rsidR="0003643E" w:rsidRDefault="00A85C16">
      <w:pPr>
        <w:pBdr>
          <w:top w:val="nil"/>
          <w:left w:val="nil"/>
          <w:bottom w:val="nil"/>
          <w:right w:val="nil"/>
          <w:between w:val="nil"/>
        </w:pBdr>
        <w:ind w:left="720"/>
        <w:rPr>
          <w:color w:val="000000"/>
        </w:rPr>
      </w:pPr>
      <w:hyperlink r:id="rId27">
        <w:r w:rsidR="00662E0B">
          <w:rPr>
            <w:color w:val="000000"/>
            <w:u w:val="single"/>
          </w:rPr>
          <w:t>https://www.gov.uk/government/publications/technology-code-of-practice/technology-code-of-practice</w:t>
        </w:r>
      </w:hyperlink>
    </w:p>
    <w:p w14:paraId="30B9D0B7" w14:textId="77777777" w:rsidR="0003643E" w:rsidRDefault="0003643E">
      <w:pPr>
        <w:pBdr>
          <w:top w:val="nil"/>
          <w:left w:val="nil"/>
          <w:bottom w:val="nil"/>
          <w:right w:val="nil"/>
          <w:between w:val="nil"/>
        </w:pBdr>
        <w:ind w:left="720" w:hanging="720"/>
        <w:rPr>
          <w:color w:val="000000"/>
        </w:rPr>
      </w:pPr>
    </w:p>
    <w:p w14:paraId="6388BB91" w14:textId="77777777" w:rsidR="0003643E" w:rsidRDefault="00662E0B">
      <w:pPr>
        <w:pBdr>
          <w:top w:val="nil"/>
          <w:left w:val="nil"/>
          <w:bottom w:val="nil"/>
          <w:right w:val="nil"/>
          <w:between w:val="nil"/>
        </w:pBdr>
        <w:ind w:left="720" w:hanging="720"/>
        <w:rPr>
          <w:color w:val="000000"/>
        </w:rPr>
      </w:pPr>
      <w:r>
        <w:rPr>
          <w:color w:val="000000"/>
        </w:rPr>
        <w:t>14.3</w:t>
      </w:r>
      <w:r>
        <w:rPr>
          <w:color w:val="000000"/>
        </w:rPr>
        <w:tab/>
        <w:t>If requested by the Buyer, the Supplier must, at its own cost, ensure that the G-Cloud Services comply with the requirements in the PSN Code of Practice.</w:t>
      </w:r>
    </w:p>
    <w:p w14:paraId="0F90A7A2" w14:textId="77777777" w:rsidR="0003643E" w:rsidRDefault="0003643E">
      <w:pPr>
        <w:pBdr>
          <w:top w:val="nil"/>
          <w:left w:val="nil"/>
          <w:bottom w:val="nil"/>
          <w:right w:val="nil"/>
          <w:between w:val="nil"/>
        </w:pBdr>
        <w:ind w:firstLine="720"/>
        <w:rPr>
          <w:color w:val="000000"/>
        </w:rPr>
      </w:pPr>
    </w:p>
    <w:p w14:paraId="3B7BB24A" w14:textId="77777777" w:rsidR="0003643E" w:rsidRDefault="00662E0B">
      <w:pPr>
        <w:pBdr>
          <w:top w:val="nil"/>
          <w:left w:val="nil"/>
          <w:bottom w:val="nil"/>
          <w:right w:val="nil"/>
          <w:between w:val="nil"/>
        </w:pBdr>
        <w:ind w:left="720" w:hanging="720"/>
        <w:rPr>
          <w:color w:val="000000"/>
        </w:rPr>
      </w:pPr>
      <w:r>
        <w:rPr>
          <w:color w:val="000000"/>
        </w:rPr>
        <w:t>14.4</w:t>
      </w:r>
      <w:r>
        <w:rPr>
          <w:color w:val="000000"/>
        </w:rPr>
        <w:tab/>
        <w:t>If any PSN Services are Subcontracted by the Supplier, the Supplier must ensure that the services have the relevant PSN compliance certification.</w:t>
      </w:r>
    </w:p>
    <w:p w14:paraId="1373A2D1" w14:textId="77777777" w:rsidR="0003643E" w:rsidRDefault="0003643E">
      <w:pPr>
        <w:pBdr>
          <w:top w:val="nil"/>
          <w:left w:val="nil"/>
          <w:bottom w:val="nil"/>
          <w:right w:val="nil"/>
          <w:between w:val="nil"/>
        </w:pBdr>
        <w:ind w:firstLine="720"/>
        <w:rPr>
          <w:color w:val="000000"/>
        </w:rPr>
      </w:pPr>
    </w:p>
    <w:p w14:paraId="5639EEE9" w14:textId="77777777" w:rsidR="0003643E" w:rsidRDefault="00662E0B">
      <w:pPr>
        <w:pBdr>
          <w:top w:val="nil"/>
          <w:left w:val="nil"/>
          <w:bottom w:val="nil"/>
          <w:right w:val="nil"/>
          <w:between w:val="nil"/>
        </w:pBdr>
        <w:ind w:left="720" w:hanging="720"/>
        <w:rPr>
          <w:color w:val="000000"/>
        </w:rPr>
      </w:pPr>
      <w:r>
        <w:rPr>
          <w:color w:val="000000"/>
        </w:rPr>
        <w:t>14.5</w:t>
      </w:r>
      <w:r>
        <w:rPr>
          <w:color w:val="000000"/>
        </w:rPr>
        <w:tab/>
        <w:t>The Supplier must immediately disconnect its G-Cloud Services from the PSN if the PSN Authority considers there is a risk to the PSN’s security and the Supplier agrees that the Buyer and the PSN Authority will not be liable for any actions, damages, costs, and any other Supplier liabilities which may arise.</w:t>
      </w:r>
    </w:p>
    <w:p w14:paraId="078F4953" w14:textId="77777777" w:rsidR="0003643E" w:rsidRDefault="00662E0B">
      <w:pPr>
        <w:pBdr>
          <w:top w:val="nil"/>
          <w:left w:val="nil"/>
          <w:bottom w:val="nil"/>
          <w:right w:val="nil"/>
          <w:between w:val="nil"/>
        </w:pBdr>
        <w:rPr>
          <w:color w:val="000000"/>
        </w:rPr>
      </w:pPr>
      <w:r>
        <w:rPr>
          <w:color w:val="000000"/>
        </w:rPr>
        <w:t xml:space="preserve"> </w:t>
      </w:r>
    </w:p>
    <w:p w14:paraId="1EFC9F1D" w14:textId="77777777" w:rsidR="0003643E" w:rsidRDefault="00662E0B">
      <w:pPr>
        <w:pStyle w:val="Heading3"/>
        <w:numPr>
          <w:ilvl w:val="2"/>
          <w:numId w:val="4"/>
        </w:numPr>
        <w:tabs>
          <w:tab w:val="left" w:pos="0"/>
        </w:tabs>
      </w:pPr>
      <w:r>
        <w:t>15.</w:t>
      </w:r>
      <w:r>
        <w:tab/>
        <w:t>Open source</w:t>
      </w:r>
    </w:p>
    <w:p w14:paraId="5C70EA95" w14:textId="77777777" w:rsidR="0003643E" w:rsidRDefault="00662E0B">
      <w:pPr>
        <w:pBdr>
          <w:top w:val="nil"/>
          <w:left w:val="nil"/>
          <w:bottom w:val="nil"/>
          <w:right w:val="nil"/>
          <w:between w:val="nil"/>
        </w:pBdr>
        <w:ind w:left="720" w:hanging="720"/>
        <w:rPr>
          <w:color w:val="000000"/>
        </w:rPr>
      </w:pPr>
      <w:r>
        <w:rPr>
          <w:color w:val="000000"/>
        </w:rPr>
        <w:t>15.1</w:t>
      </w:r>
      <w:r>
        <w:rPr>
          <w:color w:val="000000"/>
        </w:rPr>
        <w:tab/>
        <w:t>All software created for the Buyer must be suitable for publication as open source, unless otherwise agreed by the Buyer.</w:t>
      </w:r>
    </w:p>
    <w:p w14:paraId="72E4482B" w14:textId="77777777" w:rsidR="0003643E" w:rsidRDefault="0003643E">
      <w:pPr>
        <w:pBdr>
          <w:top w:val="nil"/>
          <w:left w:val="nil"/>
          <w:bottom w:val="nil"/>
          <w:right w:val="nil"/>
          <w:between w:val="nil"/>
        </w:pBdr>
        <w:ind w:firstLine="720"/>
        <w:rPr>
          <w:color w:val="000000"/>
        </w:rPr>
      </w:pPr>
    </w:p>
    <w:p w14:paraId="3AB184FE" w14:textId="77777777" w:rsidR="0003643E" w:rsidRDefault="00662E0B">
      <w:pPr>
        <w:pBdr>
          <w:top w:val="nil"/>
          <w:left w:val="nil"/>
          <w:bottom w:val="nil"/>
          <w:right w:val="nil"/>
          <w:between w:val="nil"/>
        </w:pBdr>
        <w:ind w:left="720" w:hanging="720"/>
        <w:rPr>
          <w:color w:val="000000"/>
        </w:rPr>
      </w:pPr>
      <w:r>
        <w:rPr>
          <w:color w:val="000000"/>
        </w:rPr>
        <w:t>15.2</w:t>
      </w:r>
      <w:r>
        <w:rPr>
          <w:color w:val="000000"/>
        </w:rPr>
        <w:tab/>
        <w:t>If software needs to be converted before publication as open source, the Supplier must also provide the converted format unless otherwise agreed by the Buyer.</w:t>
      </w:r>
    </w:p>
    <w:p w14:paraId="4747E95A" w14:textId="77777777" w:rsidR="0003643E" w:rsidRDefault="00662E0B">
      <w:pPr>
        <w:pBdr>
          <w:top w:val="nil"/>
          <w:left w:val="nil"/>
          <w:bottom w:val="nil"/>
          <w:right w:val="nil"/>
          <w:between w:val="nil"/>
        </w:pBdr>
        <w:spacing w:before="240" w:after="240"/>
        <w:ind w:left="720"/>
        <w:rPr>
          <w:color w:val="000000"/>
        </w:rPr>
      </w:pPr>
      <w:r>
        <w:rPr>
          <w:color w:val="000000"/>
        </w:rPr>
        <w:t xml:space="preserve"> </w:t>
      </w:r>
    </w:p>
    <w:p w14:paraId="2CCFFCCF" w14:textId="77777777" w:rsidR="0003643E" w:rsidRDefault="00662E0B">
      <w:pPr>
        <w:pStyle w:val="Heading3"/>
        <w:numPr>
          <w:ilvl w:val="2"/>
          <w:numId w:val="4"/>
        </w:numPr>
        <w:tabs>
          <w:tab w:val="left" w:pos="0"/>
        </w:tabs>
      </w:pPr>
      <w:r>
        <w:t>16.</w:t>
      </w:r>
      <w:r>
        <w:tab/>
        <w:t>Security</w:t>
      </w:r>
    </w:p>
    <w:p w14:paraId="4222663E" w14:textId="77777777" w:rsidR="0003643E" w:rsidRDefault="00662E0B">
      <w:pPr>
        <w:pBdr>
          <w:top w:val="nil"/>
          <w:left w:val="nil"/>
          <w:bottom w:val="nil"/>
          <w:right w:val="nil"/>
          <w:between w:val="nil"/>
        </w:pBdr>
        <w:ind w:left="720" w:hanging="720"/>
        <w:rPr>
          <w:color w:val="000000"/>
        </w:rPr>
      </w:pPr>
      <w:r>
        <w:rPr>
          <w:color w:val="000000"/>
        </w:rPr>
        <w:t>16.1</w:t>
      </w:r>
      <w:r>
        <w:rPr>
          <w:color w:val="000000"/>
        </w:rPr>
        <w:tab/>
        <w:t>If requested to do so by the Buyer, before entering into this Call-Off Contract the Supplier will, within 15 Working Days of the date of this Call-Off Contract, develop (and obtain the Buyer’s written approval of) a Security Management Plan and an Information Security Management System. After Buyer approval the Security Management Plan and Information Security Management System will apply during the Term of this Call-Off Contract. Both plans will comply with the Buyer’s security policy and protect all aspects and processes associated with the delivery of the Services.</w:t>
      </w:r>
    </w:p>
    <w:p w14:paraId="3CB93895" w14:textId="77777777" w:rsidR="0003643E" w:rsidRDefault="0003643E">
      <w:pPr>
        <w:pBdr>
          <w:top w:val="nil"/>
          <w:left w:val="nil"/>
          <w:bottom w:val="nil"/>
          <w:right w:val="nil"/>
          <w:between w:val="nil"/>
        </w:pBdr>
        <w:ind w:left="720"/>
        <w:rPr>
          <w:color w:val="000000"/>
        </w:rPr>
      </w:pPr>
    </w:p>
    <w:p w14:paraId="28BC80BA" w14:textId="77777777" w:rsidR="0003643E" w:rsidRDefault="00662E0B">
      <w:pPr>
        <w:pBdr>
          <w:top w:val="nil"/>
          <w:left w:val="nil"/>
          <w:bottom w:val="nil"/>
          <w:right w:val="nil"/>
          <w:between w:val="nil"/>
        </w:pBdr>
        <w:ind w:left="720" w:hanging="720"/>
        <w:rPr>
          <w:color w:val="000000"/>
        </w:rPr>
      </w:pPr>
      <w:r>
        <w:rPr>
          <w:color w:val="000000"/>
        </w:rPr>
        <w:t>16.2</w:t>
      </w:r>
      <w:r>
        <w:rPr>
          <w:color w:val="000000"/>
        </w:rPr>
        <w:tab/>
        <w:t>The Supplier will use all reasonable endeavours, software and the most up-to-date antivirus definitions available from an industry-accepted antivirus software seller to minimise the impact of Malicious Software.</w:t>
      </w:r>
    </w:p>
    <w:p w14:paraId="62A315D1" w14:textId="77777777" w:rsidR="0003643E" w:rsidRDefault="0003643E">
      <w:pPr>
        <w:pBdr>
          <w:top w:val="nil"/>
          <w:left w:val="nil"/>
          <w:bottom w:val="nil"/>
          <w:right w:val="nil"/>
          <w:between w:val="nil"/>
        </w:pBdr>
        <w:ind w:left="720"/>
        <w:rPr>
          <w:color w:val="000000"/>
        </w:rPr>
      </w:pPr>
    </w:p>
    <w:p w14:paraId="2588E040" w14:textId="77777777" w:rsidR="0003643E" w:rsidRDefault="00662E0B">
      <w:pPr>
        <w:pBdr>
          <w:top w:val="nil"/>
          <w:left w:val="nil"/>
          <w:bottom w:val="nil"/>
          <w:right w:val="nil"/>
          <w:between w:val="nil"/>
        </w:pBdr>
        <w:ind w:left="720" w:hanging="720"/>
        <w:rPr>
          <w:color w:val="000000"/>
        </w:rPr>
      </w:pPr>
      <w:r>
        <w:rPr>
          <w:color w:val="000000"/>
        </w:rPr>
        <w:t>16.3</w:t>
      </w:r>
      <w:r>
        <w:rPr>
          <w:color w:val="000000"/>
        </w:rPr>
        <w:tab/>
        <w:t>If Malicious Software causes loss of operational efficiency or loss or corruption of Service Data, the Supplier will help the Buyer to mitigate any losses and restore the Services to operating efficiency as soon as possible.</w:t>
      </w:r>
    </w:p>
    <w:p w14:paraId="0F0FAB41" w14:textId="77777777" w:rsidR="0003643E" w:rsidRDefault="0003643E">
      <w:pPr>
        <w:pBdr>
          <w:top w:val="nil"/>
          <w:left w:val="nil"/>
          <w:bottom w:val="nil"/>
          <w:right w:val="nil"/>
          <w:between w:val="nil"/>
        </w:pBdr>
        <w:ind w:firstLine="720"/>
        <w:rPr>
          <w:color w:val="000000"/>
        </w:rPr>
      </w:pPr>
    </w:p>
    <w:p w14:paraId="67299256" w14:textId="77777777" w:rsidR="0003643E" w:rsidRDefault="00662E0B">
      <w:pPr>
        <w:pBdr>
          <w:top w:val="nil"/>
          <w:left w:val="nil"/>
          <w:bottom w:val="nil"/>
          <w:right w:val="nil"/>
          <w:between w:val="nil"/>
        </w:pBdr>
        <w:rPr>
          <w:color w:val="000000"/>
        </w:rPr>
      </w:pPr>
      <w:r>
        <w:rPr>
          <w:color w:val="000000"/>
        </w:rPr>
        <w:t>16.4</w:t>
      </w:r>
      <w:r>
        <w:rPr>
          <w:color w:val="000000"/>
        </w:rPr>
        <w:tab/>
        <w:t>Responsibility for costs will be at the:</w:t>
      </w:r>
    </w:p>
    <w:p w14:paraId="40DFD026" w14:textId="77777777" w:rsidR="0003643E" w:rsidRDefault="00662E0B">
      <w:pPr>
        <w:pBdr>
          <w:top w:val="nil"/>
          <w:left w:val="nil"/>
          <w:bottom w:val="nil"/>
          <w:right w:val="nil"/>
          <w:between w:val="nil"/>
        </w:pBdr>
        <w:rPr>
          <w:color w:val="000000"/>
        </w:rPr>
      </w:pPr>
      <w:r>
        <w:rPr>
          <w:color w:val="000000"/>
        </w:rPr>
        <w:tab/>
      </w:r>
    </w:p>
    <w:p w14:paraId="654112A6" w14:textId="77777777" w:rsidR="0003643E" w:rsidRDefault="00662E0B">
      <w:pPr>
        <w:pBdr>
          <w:top w:val="nil"/>
          <w:left w:val="nil"/>
          <w:bottom w:val="nil"/>
          <w:right w:val="nil"/>
          <w:between w:val="nil"/>
        </w:pBdr>
        <w:ind w:left="1440" w:hanging="720"/>
        <w:rPr>
          <w:color w:val="000000"/>
        </w:rPr>
      </w:pPr>
      <w:r>
        <w:rPr>
          <w:color w:val="000000"/>
        </w:rPr>
        <w:t>16.4.1</w:t>
      </w:r>
      <w:r>
        <w:rPr>
          <w:color w:val="000000"/>
        </w:rPr>
        <w:tab/>
        <w:t>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w:t>
      </w:r>
    </w:p>
    <w:p w14:paraId="0C756A23" w14:textId="77777777" w:rsidR="0003643E" w:rsidRDefault="0003643E">
      <w:pPr>
        <w:pBdr>
          <w:top w:val="nil"/>
          <w:left w:val="nil"/>
          <w:bottom w:val="nil"/>
          <w:right w:val="nil"/>
          <w:between w:val="nil"/>
        </w:pBdr>
        <w:ind w:left="1440"/>
        <w:rPr>
          <w:color w:val="000000"/>
        </w:rPr>
      </w:pPr>
    </w:p>
    <w:p w14:paraId="0F756F8C" w14:textId="77777777" w:rsidR="0003643E" w:rsidRDefault="00662E0B">
      <w:pPr>
        <w:pBdr>
          <w:top w:val="nil"/>
          <w:left w:val="nil"/>
          <w:bottom w:val="nil"/>
          <w:right w:val="nil"/>
          <w:between w:val="nil"/>
        </w:pBdr>
        <w:ind w:left="1440" w:hanging="720"/>
        <w:rPr>
          <w:color w:val="000000"/>
        </w:rPr>
      </w:pPr>
      <w:r>
        <w:rPr>
          <w:color w:val="000000"/>
        </w:rPr>
        <w:t>16.4.2</w:t>
      </w:r>
      <w:r>
        <w:rPr>
          <w:color w:val="000000"/>
        </w:rPr>
        <w:tab/>
        <w:t>Buyer’s expense if the Malicious Software originates from the Buyer software or the Service Data, while the Service Data was under the Buyer’s control</w:t>
      </w:r>
    </w:p>
    <w:p w14:paraId="2745157E" w14:textId="77777777" w:rsidR="0003643E" w:rsidRDefault="0003643E">
      <w:pPr>
        <w:pBdr>
          <w:top w:val="nil"/>
          <w:left w:val="nil"/>
          <w:bottom w:val="nil"/>
          <w:right w:val="nil"/>
          <w:between w:val="nil"/>
        </w:pBdr>
        <w:ind w:left="720" w:firstLine="720"/>
        <w:rPr>
          <w:color w:val="000000"/>
        </w:rPr>
      </w:pPr>
    </w:p>
    <w:p w14:paraId="20564F21" w14:textId="77777777" w:rsidR="0003643E" w:rsidRDefault="00662E0B">
      <w:pPr>
        <w:pBdr>
          <w:top w:val="nil"/>
          <w:left w:val="nil"/>
          <w:bottom w:val="nil"/>
          <w:right w:val="nil"/>
          <w:between w:val="nil"/>
        </w:pBdr>
        <w:ind w:left="720" w:hanging="720"/>
        <w:rPr>
          <w:color w:val="000000"/>
        </w:rPr>
      </w:pPr>
      <w:r>
        <w:rPr>
          <w:color w:val="000000"/>
        </w:rPr>
        <w:t>16.5</w:t>
      </w:r>
      <w:r>
        <w:rPr>
          <w:color w:val="000000"/>
        </w:rPr>
        <w:tab/>
        <w:t>The Supplier will immediately notify the Buyer of any breach of security of Buyer’s Confidential Information (and the Buyer of any Buyer Confidential Information breach). Where the breach occurred because of a Supplier Default, the Supplier will recover the Buyer’s Confidential Information however it may be recorded.</w:t>
      </w:r>
    </w:p>
    <w:p w14:paraId="2A265BFD" w14:textId="77777777" w:rsidR="0003643E" w:rsidRDefault="0003643E">
      <w:pPr>
        <w:pBdr>
          <w:top w:val="nil"/>
          <w:left w:val="nil"/>
          <w:bottom w:val="nil"/>
          <w:right w:val="nil"/>
          <w:between w:val="nil"/>
        </w:pBdr>
        <w:ind w:left="720"/>
        <w:rPr>
          <w:color w:val="000000"/>
        </w:rPr>
      </w:pPr>
    </w:p>
    <w:p w14:paraId="1CA3B8D4" w14:textId="77777777" w:rsidR="0003643E" w:rsidRDefault="00662E0B">
      <w:pPr>
        <w:pBdr>
          <w:top w:val="nil"/>
          <w:left w:val="nil"/>
          <w:bottom w:val="nil"/>
          <w:right w:val="nil"/>
          <w:between w:val="nil"/>
        </w:pBdr>
        <w:ind w:left="720" w:hanging="720"/>
        <w:rPr>
          <w:color w:val="000000"/>
        </w:rPr>
      </w:pPr>
      <w:r>
        <w:rPr>
          <w:color w:val="000000"/>
        </w:rPr>
        <w:t>16.6</w:t>
      </w:r>
      <w:r>
        <w:rPr>
          <w:color w:val="000000"/>
        </w:rPr>
        <w:tab/>
        <w:t>Any system development by the Supplier should also comply with the government’s ‘10 Steps to Cyber Security’ guidance:</w:t>
      </w:r>
      <w:hyperlink r:id="rId28">
        <w:r>
          <w:rPr>
            <w:color w:val="000000"/>
            <w:u w:val="single"/>
          </w:rPr>
          <w:t xml:space="preserve"> </w:t>
        </w:r>
      </w:hyperlink>
    </w:p>
    <w:p w14:paraId="4FF64E2B" w14:textId="77777777" w:rsidR="0003643E" w:rsidRDefault="00A85C16">
      <w:pPr>
        <w:pBdr>
          <w:top w:val="nil"/>
          <w:left w:val="nil"/>
          <w:bottom w:val="nil"/>
          <w:right w:val="nil"/>
          <w:between w:val="nil"/>
        </w:pBdr>
        <w:ind w:left="720"/>
        <w:rPr>
          <w:color w:val="000000"/>
        </w:rPr>
      </w:pPr>
      <w:hyperlink r:id="rId29">
        <w:r w:rsidR="00662E0B">
          <w:rPr>
            <w:color w:val="000000"/>
            <w:u w:val="single"/>
          </w:rPr>
          <w:t>https://www.ncsc.gov.uk/guidance/10-steps-cyber-security</w:t>
        </w:r>
      </w:hyperlink>
    </w:p>
    <w:p w14:paraId="3721A775" w14:textId="77777777" w:rsidR="0003643E" w:rsidRDefault="0003643E">
      <w:pPr>
        <w:pBdr>
          <w:top w:val="nil"/>
          <w:left w:val="nil"/>
          <w:bottom w:val="nil"/>
          <w:right w:val="nil"/>
          <w:between w:val="nil"/>
        </w:pBdr>
        <w:ind w:left="720"/>
        <w:rPr>
          <w:color w:val="000000"/>
        </w:rPr>
      </w:pPr>
    </w:p>
    <w:p w14:paraId="2121F332" w14:textId="77777777" w:rsidR="0003643E" w:rsidRDefault="00662E0B">
      <w:pPr>
        <w:pBdr>
          <w:top w:val="nil"/>
          <w:left w:val="nil"/>
          <w:bottom w:val="nil"/>
          <w:right w:val="nil"/>
          <w:between w:val="nil"/>
        </w:pBdr>
        <w:ind w:left="720" w:hanging="720"/>
        <w:rPr>
          <w:color w:val="000000"/>
        </w:rPr>
      </w:pPr>
      <w:r>
        <w:rPr>
          <w:color w:val="000000"/>
        </w:rPr>
        <w:t>16.7</w:t>
      </w:r>
      <w:r>
        <w:rPr>
          <w:color w:val="000000"/>
        </w:rPr>
        <w:tab/>
        <w:t>If a Buyer has requested in the Order Form that the Supplier has a Cyber Essentials certificate, the Supplier must provide the Buyer with a valid Cyber Essentials certificate (or equivalent) required for the Services before the Start date.</w:t>
      </w:r>
    </w:p>
    <w:p w14:paraId="2E7B87C7" w14:textId="77777777" w:rsidR="0003643E" w:rsidRDefault="00662E0B">
      <w:pPr>
        <w:pBdr>
          <w:top w:val="nil"/>
          <w:left w:val="nil"/>
          <w:bottom w:val="nil"/>
          <w:right w:val="nil"/>
          <w:between w:val="nil"/>
        </w:pBdr>
        <w:rPr>
          <w:color w:val="000000"/>
        </w:rPr>
      </w:pPr>
      <w:r>
        <w:rPr>
          <w:color w:val="000000"/>
        </w:rPr>
        <w:t xml:space="preserve"> </w:t>
      </w:r>
    </w:p>
    <w:p w14:paraId="5414A320" w14:textId="77777777" w:rsidR="0003643E" w:rsidRDefault="00662E0B">
      <w:pPr>
        <w:pStyle w:val="Heading3"/>
        <w:numPr>
          <w:ilvl w:val="2"/>
          <w:numId w:val="4"/>
        </w:numPr>
        <w:tabs>
          <w:tab w:val="left" w:pos="0"/>
        </w:tabs>
      </w:pPr>
      <w:r>
        <w:t>17.</w:t>
      </w:r>
      <w:r>
        <w:tab/>
        <w:t>Guarantee</w:t>
      </w:r>
    </w:p>
    <w:p w14:paraId="36C2E78E" w14:textId="77777777" w:rsidR="0003643E" w:rsidRDefault="00662E0B">
      <w:pPr>
        <w:pBdr>
          <w:top w:val="nil"/>
          <w:left w:val="nil"/>
          <w:bottom w:val="nil"/>
          <w:right w:val="nil"/>
          <w:between w:val="nil"/>
        </w:pBdr>
        <w:ind w:left="720" w:hanging="720"/>
        <w:rPr>
          <w:color w:val="000000"/>
        </w:rPr>
      </w:pPr>
      <w:r>
        <w:rPr>
          <w:color w:val="000000"/>
        </w:rPr>
        <w:t>17.1</w:t>
      </w:r>
      <w:r>
        <w:rPr>
          <w:color w:val="000000"/>
        </w:rPr>
        <w:tab/>
        <w:t>If this Call-Off Contract is conditional on receipt of a Guarantee that is acceptable to the Buyer, the Supplier must give the Buyer on or before the Start date:</w:t>
      </w:r>
    </w:p>
    <w:p w14:paraId="6E39FFC2" w14:textId="77777777" w:rsidR="0003643E" w:rsidRDefault="0003643E">
      <w:pPr>
        <w:pBdr>
          <w:top w:val="nil"/>
          <w:left w:val="nil"/>
          <w:bottom w:val="nil"/>
          <w:right w:val="nil"/>
          <w:between w:val="nil"/>
        </w:pBdr>
        <w:ind w:firstLine="720"/>
        <w:rPr>
          <w:color w:val="000000"/>
        </w:rPr>
      </w:pPr>
    </w:p>
    <w:p w14:paraId="4215B920" w14:textId="77777777" w:rsidR="0003643E" w:rsidRDefault="00662E0B">
      <w:pPr>
        <w:pBdr>
          <w:top w:val="nil"/>
          <w:left w:val="nil"/>
          <w:bottom w:val="nil"/>
          <w:right w:val="nil"/>
          <w:between w:val="nil"/>
        </w:pBdr>
        <w:ind w:firstLine="720"/>
        <w:rPr>
          <w:color w:val="000000"/>
        </w:rPr>
      </w:pPr>
      <w:r>
        <w:rPr>
          <w:color w:val="000000"/>
        </w:rPr>
        <w:t>17.1.1</w:t>
      </w:r>
      <w:r>
        <w:rPr>
          <w:color w:val="000000"/>
        </w:rPr>
        <w:tab/>
        <w:t>an executed Guarantee in the form at Schedule 5</w:t>
      </w:r>
    </w:p>
    <w:p w14:paraId="566BE002" w14:textId="77777777" w:rsidR="0003643E" w:rsidRDefault="0003643E">
      <w:pPr>
        <w:pBdr>
          <w:top w:val="nil"/>
          <w:left w:val="nil"/>
          <w:bottom w:val="nil"/>
          <w:right w:val="nil"/>
          <w:between w:val="nil"/>
        </w:pBdr>
        <w:rPr>
          <w:color w:val="000000"/>
        </w:rPr>
      </w:pPr>
    </w:p>
    <w:p w14:paraId="037D8F56" w14:textId="77777777" w:rsidR="0003643E" w:rsidRDefault="00662E0B">
      <w:pPr>
        <w:pBdr>
          <w:top w:val="nil"/>
          <w:left w:val="nil"/>
          <w:bottom w:val="nil"/>
          <w:right w:val="nil"/>
          <w:between w:val="nil"/>
        </w:pBdr>
        <w:ind w:left="1440" w:hanging="720"/>
        <w:rPr>
          <w:color w:val="000000"/>
        </w:rPr>
      </w:pPr>
      <w:r>
        <w:rPr>
          <w:color w:val="000000"/>
        </w:rPr>
        <w:t>17.1.2</w:t>
      </w:r>
      <w:r>
        <w:rPr>
          <w:color w:val="000000"/>
        </w:rPr>
        <w:tab/>
        <w:t>a certified copy of the passed resolution or board minutes of the guarantor approving the execution of the Guarantee</w:t>
      </w:r>
    </w:p>
    <w:p w14:paraId="02F08B38" w14:textId="77777777" w:rsidR="0003643E" w:rsidRDefault="0003643E">
      <w:pPr>
        <w:pBdr>
          <w:top w:val="nil"/>
          <w:left w:val="nil"/>
          <w:bottom w:val="nil"/>
          <w:right w:val="nil"/>
          <w:between w:val="nil"/>
        </w:pBdr>
        <w:ind w:left="720" w:firstLine="720"/>
        <w:rPr>
          <w:color w:val="000000"/>
        </w:rPr>
      </w:pPr>
    </w:p>
    <w:p w14:paraId="6119A6ED" w14:textId="77777777" w:rsidR="0003643E" w:rsidRDefault="00662E0B">
      <w:pPr>
        <w:pStyle w:val="Heading3"/>
        <w:numPr>
          <w:ilvl w:val="2"/>
          <w:numId w:val="4"/>
        </w:numPr>
        <w:tabs>
          <w:tab w:val="left" w:pos="0"/>
        </w:tabs>
      </w:pPr>
      <w:r>
        <w:t>18.</w:t>
      </w:r>
      <w:r>
        <w:tab/>
        <w:t>Ending the Call-Off Contract</w:t>
      </w:r>
    </w:p>
    <w:p w14:paraId="3025CC29" w14:textId="77777777" w:rsidR="0003643E" w:rsidRDefault="00662E0B">
      <w:pPr>
        <w:pBdr>
          <w:top w:val="nil"/>
          <w:left w:val="nil"/>
          <w:bottom w:val="nil"/>
          <w:right w:val="nil"/>
          <w:between w:val="nil"/>
        </w:pBdr>
        <w:ind w:left="720" w:hanging="720"/>
        <w:rPr>
          <w:color w:val="000000"/>
        </w:rPr>
      </w:pPr>
      <w:r>
        <w:rPr>
          <w:color w:val="000000"/>
        </w:rPr>
        <w:t>18.1</w:t>
      </w:r>
      <w:r>
        <w:rPr>
          <w:color w:val="000000"/>
        </w:rPr>
        <w:tab/>
        <w:t>The Buyer can End this Call-Off Contract at any time by giving 30 days’ written notice to the Supplier, unless a shorter period is specified in the Order Form. The Supplier’s obligation to provide the Services will end on the date in the notice.</w:t>
      </w:r>
    </w:p>
    <w:p w14:paraId="35160741" w14:textId="77777777" w:rsidR="0003643E" w:rsidRDefault="0003643E">
      <w:pPr>
        <w:pBdr>
          <w:top w:val="nil"/>
          <w:left w:val="nil"/>
          <w:bottom w:val="nil"/>
          <w:right w:val="nil"/>
          <w:between w:val="nil"/>
        </w:pBdr>
        <w:ind w:left="720"/>
        <w:rPr>
          <w:color w:val="000000"/>
        </w:rPr>
      </w:pPr>
    </w:p>
    <w:p w14:paraId="29211198" w14:textId="77777777" w:rsidR="0003643E" w:rsidRDefault="00662E0B">
      <w:pPr>
        <w:pBdr>
          <w:top w:val="nil"/>
          <w:left w:val="nil"/>
          <w:bottom w:val="nil"/>
          <w:right w:val="nil"/>
          <w:between w:val="nil"/>
        </w:pBdr>
        <w:rPr>
          <w:color w:val="000000"/>
        </w:rPr>
      </w:pPr>
      <w:r>
        <w:rPr>
          <w:color w:val="000000"/>
        </w:rPr>
        <w:t>18.2</w:t>
      </w:r>
      <w:r>
        <w:rPr>
          <w:color w:val="000000"/>
        </w:rPr>
        <w:tab/>
        <w:t>The Parties agree that the:</w:t>
      </w:r>
    </w:p>
    <w:p w14:paraId="74ACCAE8" w14:textId="77777777" w:rsidR="0003643E" w:rsidRDefault="0003643E">
      <w:pPr>
        <w:pBdr>
          <w:top w:val="nil"/>
          <w:left w:val="nil"/>
          <w:bottom w:val="nil"/>
          <w:right w:val="nil"/>
          <w:between w:val="nil"/>
        </w:pBdr>
        <w:rPr>
          <w:color w:val="000000"/>
        </w:rPr>
      </w:pPr>
    </w:p>
    <w:p w14:paraId="23F12C8E" w14:textId="77777777" w:rsidR="0003643E" w:rsidRDefault="00662E0B">
      <w:pPr>
        <w:pBdr>
          <w:top w:val="nil"/>
          <w:left w:val="nil"/>
          <w:bottom w:val="nil"/>
          <w:right w:val="nil"/>
          <w:between w:val="nil"/>
        </w:pBdr>
        <w:ind w:left="1440" w:hanging="720"/>
        <w:rPr>
          <w:color w:val="000000"/>
        </w:rPr>
      </w:pPr>
      <w:r>
        <w:rPr>
          <w:color w:val="000000"/>
        </w:rPr>
        <w:t>18.2.1</w:t>
      </w:r>
      <w:r>
        <w:rPr>
          <w:color w:val="000000"/>
        </w:rPr>
        <w:tab/>
        <w:t>Buyer’s right to End the Call-Off Contract under clause 18.1 is reasonable considering the type of cloud Service being provided</w:t>
      </w:r>
    </w:p>
    <w:p w14:paraId="76470A3E" w14:textId="77777777" w:rsidR="0003643E" w:rsidRDefault="0003643E">
      <w:pPr>
        <w:pBdr>
          <w:top w:val="nil"/>
          <w:left w:val="nil"/>
          <w:bottom w:val="nil"/>
          <w:right w:val="nil"/>
          <w:between w:val="nil"/>
        </w:pBdr>
        <w:ind w:left="720"/>
        <w:rPr>
          <w:color w:val="000000"/>
        </w:rPr>
      </w:pPr>
    </w:p>
    <w:p w14:paraId="1E60D161" w14:textId="77777777" w:rsidR="0003643E" w:rsidRDefault="00662E0B">
      <w:pPr>
        <w:pBdr>
          <w:top w:val="nil"/>
          <w:left w:val="nil"/>
          <w:bottom w:val="nil"/>
          <w:right w:val="nil"/>
          <w:between w:val="nil"/>
        </w:pBdr>
        <w:ind w:left="1440" w:hanging="720"/>
        <w:rPr>
          <w:color w:val="000000"/>
        </w:rPr>
      </w:pPr>
      <w:r>
        <w:rPr>
          <w:color w:val="000000"/>
        </w:rPr>
        <w:t>18.2.2</w:t>
      </w:r>
      <w:r>
        <w:rPr>
          <w:color w:val="000000"/>
        </w:rPr>
        <w:tab/>
        <w:t>Call-Off Contract Charges paid during the notice period is reasonable compensation and covers all the Supplier’s avoidable costs or Losses</w:t>
      </w:r>
    </w:p>
    <w:p w14:paraId="034D3C9A" w14:textId="77777777" w:rsidR="0003643E" w:rsidRDefault="0003643E">
      <w:pPr>
        <w:pBdr>
          <w:top w:val="nil"/>
          <w:left w:val="nil"/>
          <w:bottom w:val="nil"/>
          <w:right w:val="nil"/>
          <w:between w:val="nil"/>
        </w:pBdr>
        <w:ind w:left="720" w:firstLine="720"/>
        <w:rPr>
          <w:color w:val="000000"/>
        </w:rPr>
      </w:pPr>
    </w:p>
    <w:p w14:paraId="451A8290" w14:textId="77777777" w:rsidR="0003643E" w:rsidRDefault="00662E0B">
      <w:pPr>
        <w:pBdr>
          <w:top w:val="nil"/>
          <w:left w:val="nil"/>
          <w:bottom w:val="nil"/>
          <w:right w:val="nil"/>
          <w:between w:val="nil"/>
        </w:pBdr>
        <w:ind w:left="720" w:hanging="720"/>
        <w:rPr>
          <w:color w:val="000000"/>
        </w:rPr>
      </w:pPr>
      <w:r>
        <w:rPr>
          <w:color w:val="000000"/>
        </w:rPr>
        <w:t>18.3</w:t>
      </w:r>
      <w:r>
        <w:rPr>
          <w:color w:val="000000"/>
        </w:rPr>
        <w:tab/>
        <w:t>Subject to clause 24 (Liability), if the Buyer Ends this Call-Off Contract under clause 18.1, it will 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costed list of the unavoidable Loss with supporting evidence.</w:t>
      </w:r>
    </w:p>
    <w:p w14:paraId="250FA502" w14:textId="77777777" w:rsidR="0003643E" w:rsidRDefault="0003643E">
      <w:pPr>
        <w:pBdr>
          <w:top w:val="nil"/>
          <w:left w:val="nil"/>
          <w:bottom w:val="nil"/>
          <w:right w:val="nil"/>
          <w:between w:val="nil"/>
        </w:pBdr>
        <w:ind w:left="720"/>
        <w:rPr>
          <w:color w:val="000000"/>
        </w:rPr>
      </w:pPr>
    </w:p>
    <w:p w14:paraId="643A0E46" w14:textId="77777777" w:rsidR="0003643E" w:rsidRDefault="00662E0B">
      <w:pPr>
        <w:pBdr>
          <w:top w:val="nil"/>
          <w:left w:val="nil"/>
          <w:bottom w:val="nil"/>
          <w:right w:val="nil"/>
          <w:between w:val="nil"/>
        </w:pBdr>
        <w:ind w:left="720" w:hanging="720"/>
        <w:rPr>
          <w:color w:val="000000"/>
        </w:rPr>
      </w:pPr>
      <w:r>
        <w:rPr>
          <w:color w:val="000000"/>
        </w:rPr>
        <w:t>18.4</w:t>
      </w:r>
      <w:r>
        <w:rPr>
          <w:color w:val="000000"/>
        </w:rPr>
        <w:tab/>
        <w:t>The Buyer will have the right to End this Call-Off Contract at any time with immediate effect by written notice to the Supplier if either the Supplier commits:</w:t>
      </w:r>
    </w:p>
    <w:p w14:paraId="22427763" w14:textId="77777777" w:rsidR="0003643E" w:rsidRDefault="0003643E">
      <w:pPr>
        <w:pBdr>
          <w:top w:val="nil"/>
          <w:left w:val="nil"/>
          <w:bottom w:val="nil"/>
          <w:right w:val="nil"/>
          <w:between w:val="nil"/>
        </w:pBdr>
        <w:ind w:firstLine="720"/>
        <w:rPr>
          <w:color w:val="000000"/>
        </w:rPr>
      </w:pPr>
    </w:p>
    <w:p w14:paraId="6AEAD047" w14:textId="77777777" w:rsidR="0003643E" w:rsidRDefault="00662E0B">
      <w:pPr>
        <w:pBdr>
          <w:top w:val="nil"/>
          <w:left w:val="nil"/>
          <w:bottom w:val="nil"/>
          <w:right w:val="nil"/>
          <w:between w:val="nil"/>
        </w:pBdr>
        <w:ind w:left="1440" w:hanging="720"/>
        <w:rPr>
          <w:color w:val="000000"/>
        </w:rPr>
      </w:pPr>
      <w:r>
        <w:rPr>
          <w:color w:val="000000"/>
        </w:rPr>
        <w:t>18.4.1</w:t>
      </w:r>
      <w:r>
        <w:rPr>
          <w:color w:val="000000"/>
        </w:rPr>
        <w:tab/>
        <w:t>a Supplier Default and if the Supplier Default cannot, in the reasonable opinion of the Buyer, be remedied</w:t>
      </w:r>
    </w:p>
    <w:p w14:paraId="4D45204A" w14:textId="77777777" w:rsidR="0003643E" w:rsidRDefault="0003643E">
      <w:pPr>
        <w:pBdr>
          <w:top w:val="nil"/>
          <w:left w:val="nil"/>
          <w:bottom w:val="nil"/>
          <w:right w:val="nil"/>
          <w:between w:val="nil"/>
        </w:pBdr>
        <w:ind w:left="720" w:firstLine="720"/>
        <w:rPr>
          <w:color w:val="000000"/>
        </w:rPr>
      </w:pPr>
    </w:p>
    <w:p w14:paraId="6FF49152" w14:textId="77777777" w:rsidR="0003643E" w:rsidRDefault="00662E0B">
      <w:pPr>
        <w:pBdr>
          <w:top w:val="nil"/>
          <w:left w:val="nil"/>
          <w:bottom w:val="nil"/>
          <w:right w:val="nil"/>
          <w:between w:val="nil"/>
        </w:pBdr>
        <w:ind w:firstLine="720"/>
        <w:rPr>
          <w:color w:val="000000"/>
        </w:rPr>
      </w:pPr>
      <w:r>
        <w:rPr>
          <w:color w:val="000000"/>
        </w:rPr>
        <w:t>18.4.2</w:t>
      </w:r>
      <w:r>
        <w:rPr>
          <w:color w:val="000000"/>
        </w:rPr>
        <w:tab/>
        <w:t>any fraud</w:t>
      </w:r>
    </w:p>
    <w:p w14:paraId="1477D9D9" w14:textId="77777777" w:rsidR="0003643E" w:rsidRDefault="0003643E">
      <w:pPr>
        <w:pBdr>
          <w:top w:val="nil"/>
          <w:left w:val="nil"/>
          <w:bottom w:val="nil"/>
          <w:right w:val="nil"/>
          <w:between w:val="nil"/>
        </w:pBdr>
        <w:ind w:firstLine="720"/>
        <w:rPr>
          <w:color w:val="000000"/>
        </w:rPr>
      </w:pPr>
    </w:p>
    <w:p w14:paraId="54ED1267" w14:textId="77777777" w:rsidR="0003643E" w:rsidRDefault="00662E0B">
      <w:pPr>
        <w:pBdr>
          <w:top w:val="nil"/>
          <w:left w:val="nil"/>
          <w:bottom w:val="nil"/>
          <w:right w:val="nil"/>
          <w:between w:val="nil"/>
        </w:pBdr>
        <w:rPr>
          <w:color w:val="000000"/>
        </w:rPr>
      </w:pPr>
      <w:r>
        <w:rPr>
          <w:color w:val="000000"/>
        </w:rPr>
        <w:t>18.5</w:t>
      </w:r>
      <w:r>
        <w:rPr>
          <w:color w:val="000000"/>
        </w:rPr>
        <w:tab/>
        <w:t>A Party can End this Call-Off Contract at any time with immediate effect by written notice if:</w:t>
      </w:r>
    </w:p>
    <w:p w14:paraId="25E7D894" w14:textId="77777777" w:rsidR="0003643E" w:rsidRDefault="0003643E">
      <w:pPr>
        <w:pBdr>
          <w:top w:val="nil"/>
          <w:left w:val="nil"/>
          <w:bottom w:val="nil"/>
          <w:right w:val="nil"/>
          <w:between w:val="nil"/>
        </w:pBdr>
        <w:ind w:firstLine="720"/>
        <w:rPr>
          <w:color w:val="000000"/>
        </w:rPr>
      </w:pPr>
    </w:p>
    <w:p w14:paraId="4A6C7377" w14:textId="77777777" w:rsidR="0003643E" w:rsidRDefault="00662E0B">
      <w:pPr>
        <w:pBdr>
          <w:top w:val="nil"/>
          <w:left w:val="nil"/>
          <w:bottom w:val="nil"/>
          <w:right w:val="nil"/>
          <w:between w:val="nil"/>
        </w:pBdr>
        <w:ind w:left="1440" w:hanging="720"/>
        <w:rPr>
          <w:color w:val="000000"/>
        </w:rPr>
      </w:pPr>
      <w:r>
        <w:rPr>
          <w:color w:val="000000"/>
        </w:rPr>
        <w:t>18.5.1</w:t>
      </w:r>
      <w:r>
        <w:rPr>
          <w:color w:val="000000"/>
        </w:rPr>
        <w:tab/>
        <w:t>the other Party commits a Material Breach of any term of this Call-Off Contract (other than failure to pay any amounts due) and, if that breach is remediable, fails to remedy it within 15 Working Days of being notified in writing to do so</w:t>
      </w:r>
    </w:p>
    <w:p w14:paraId="3D9683EF" w14:textId="77777777" w:rsidR="0003643E" w:rsidRDefault="0003643E">
      <w:pPr>
        <w:pBdr>
          <w:top w:val="nil"/>
          <w:left w:val="nil"/>
          <w:bottom w:val="nil"/>
          <w:right w:val="nil"/>
          <w:between w:val="nil"/>
        </w:pBdr>
        <w:ind w:left="1440"/>
        <w:rPr>
          <w:color w:val="000000"/>
        </w:rPr>
      </w:pPr>
    </w:p>
    <w:p w14:paraId="52502A49" w14:textId="77777777" w:rsidR="0003643E" w:rsidRDefault="00662E0B">
      <w:pPr>
        <w:pBdr>
          <w:top w:val="nil"/>
          <w:left w:val="nil"/>
          <w:bottom w:val="nil"/>
          <w:right w:val="nil"/>
          <w:between w:val="nil"/>
        </w:pBdr>
        <w:ind w:firstLine="720"/>
        <w:rPr>
          <w:color w:val="000000"/>
        </w:rPr>
      </w:pPr>
      <w:r>
        <w:rPr>
          <w:color w:val="000000"/>
        </w:rPr>
        <w:t>18.5.2</w:t>
      </w:r>
      <w:r>
        <w:rPr>
          <w:color w:val="000000"/>
        </w:rPr>
        <w:tab/>
        <w:t>an Insolvency Event of the other Party happens</w:t>
      </w:r>
    </w:p>
    <w:p w14:paraId="687310C7" w14:textId="77777777" w:rsidR="0003643E" w:rsidRDefault="0003643E">
      <w:pPr>
        <w:pBdr>
          <w:top w:val="nil"/>
          <w:left w:val="nil"/>
          <w:bottom w:val="nil"/>
          <w:right w:val="nil"/>
          <w:between w:val="nil"/>
        </w:pBdr>
        <w:ind w:firstLine="720"/>
        <w:rPr>
          <w:color w:val="000000"/>
        </w:rPr>
      </w:pPr>
    </w:p>
    <w:p w14:paraId="21578F77" w14:textId="77777777" w:rsidR="0003643E" w:rsidRDefault="00662E0B">
      <w:pPr>
        <w:pBdr>
          <w:top w:val="nil"/>
          <w:left w:val="nil"/>
          <w:bottom w:val="nil"/>
          <w:right w:val="nil"/>
          <w:between w:val="nil"/>
        </w:pBdr>
        <w:ind w:left="1440" w:hanging="720"/>
        <w:rPr>
          <w:color w:val="000000"/>
        </w:rPr>
      </w:pPr>
      <w:r>
        <w:rPr>
          <w:color w:val="000000"/>
        </w:rPr>
        <w:t>18.5.3</w:t>
      </w:r>
      <w:r>
        <w:rPr>
          <w:color w:val="000000"/>
        </w:rPr>
        <w:tab/>
        <w:t>the other Party ceases or threatens to cease to carry on the whole or any material part of its business</w:t>
      </w:r>
    </w:p>
    <w:p w14:paraId="372794A8" w14:textId="77777777" w:rsidR="0003643E" w:rsidRDefault="0003643E">
      <w:pPr>
        <w:pBdr>
          <w:top w:val="nil"/>
          <w:left w:val="nil"/>
          <w:bottom w:val="nil"/>
          <w:right w:val="nil"/>
          <w:between w:val="nil"/>
        </w:pBdr>
        <w:ind w:left="720" w:firstLine="720"/>
        <w:rPr>
          <w:color w:val="000000"/>
        </w:rPr>
      </w:pPr>
    </w:p>
    <w:p w14:paraId="047ED55D" w14:textId="77777777" w:rsidR="0003643E" w:rsidRDefault="00662E0B">
      <w:pPr>
        <w:pBdr>
          <w:top w:val="nil"/>
          <w:left w:val="nil"/>
          <w:bottom w:val="nil"/>
          <w:right w:val="nil"/>
          <w:between w:val="nil"/>
        </w:pBdr>
        <w:ind w:left="720" w:hanging="720"/>
        <w:rPr>
          <w:color w:val="000000"/>
        </w:rPr>
      </w:pPr>
      <w:r>
        <w:rPr>
          <w:color w:val="000000"/>
        </w:rPr>
        <w:t>18.6</w:t>
      </w:r>
      <w:r>
        <w:rPr>
          <w:color w:val="000000"/>
        </w:rPr>
        <w:tab/>
        <w:t>If the Buyer fails to pay the Supplier undisputed sums of money when due, the Supplier must notify the Buyer and allow the Buyer 5 Working Days to pay. If the Buyer doesn’t pay within 5 Working Days, the Supplier may End this Call-Off Contract by giving the length of notice in the Order Form.</w:t>
      </w:r>
    </w:p>
    <w:p w14:paraId="10CC0C95" w14:textId="77777777" w:rsidR="0003643E" w:rsidRDefault="0003643E">
      <w:pPr>
        <w:pBdr>
          <w:top w:val="nil"/>
          <w:left w:val="nil"/>
          <w:bottom w:val="nil"/>
          <w:right w:val="nil"/>
          <w:between w:val="nil"/>
        </w:pBdr>
        <w:ind w:left="720"/>
        <w:rPr>
          <w:color w:val="000000"/>
        </w:rPr>
      </w:pPr>
    </w:p>
    <w:p w14:paraId="7F0B61A7" w14:textId="77777777" w:rsidR="0003643E" w:rsidRDefault="00662E0B">
      <w:pPr>
        <w:pBdr>
          <w:top w:val="nil"/>
          <w:left w:val="nil"/>
          <w:bottom w:val="nil"/>
          <w:right w:val="nil"/>
          <w:between w:val="nil"/>
        </w:pBdr>
        <w:ind w:left="720" w:hanging="720"/>
        <w:rPr>
          <w:color w:val="000000"/>
        </w:rPr>
      </w:pPr>
      <w:r>
        <w:rPr>
          <w:color w:val="000000"/>
        </w:rPr>
        <w:t>18.7</w:t>
      </w:r>
      <w:r>
        <w:rPr>
          <w:color w:val="000000"/>
        </w:rPr>
        <w:tab/>
        <w:t>A Party who isn’t relying on a Force Majeure event will have the right to End this Call-Off Contract if clause 23.1 applies.</w:t>
      </w:r>
    </w:p>
    <w:p w14:paraId="72AE4657" w14:textId="77777777" w:rsidR="0003643E" w:rsidRDefault="00662E0B">
      <w:pPr>
        <w:pBdr>
          <w:top w:val="nil"/>
          <w:left w:val="nil"/>
          <w:bottom w:val="nil"/>
          <w:right w:val="nil"/>
          <w:between w:val="nil"/>
        </w:pBdr>
        <w:ind w:left="720" w:hanging="720"/>
        <w:rPr>
          <w:color w:val="000000"/>
        </w:rPr>
      </w:pPr>
      <w:r>
        <w:rPr>
          <w:color w:val="000000"/>
        </w:rPr>
        <w:t xml:space="preserve"> </w:t>
      </w:r>
    </w:p>
    <w:p w14:paraId="22CD6F6B" w14:textId="77777777" w:rsidR="0003643E" w:rsidRDefault="00662E0B">
      <w:pPr>
        <w:pStyle w:val="Heading3"/>
        <w:numPr>
          <w:ilvl w:val="2"/>
          <w:numId w:val="4"/>
        </w:numPr>
        <w:tabs>
          <w:tab w:val="left" w:pos="0"/>
        </w:tabs>
      </w:pPr>
      <w:r>
        <w:t>19.</w:t>
      </w:r>
      <w:r>
        <w:tab/>
        <w:t>Consequences of suspension, ending and expiry</w:t>
      </w:r>
    </w:p>
    <w:p w14:paraId="3E38206E" w14:textId="77777777" w:rsidR="0003643E" w:rsidRDefault="00662E0B">
      <w:pPr>
        <w:pBdr>
          <w:top w:val="nil"/>
          <w:left w:val="nil"/>
          <w:bottom w:val="nil"/>
          <w:right w:val="nil"/>
          <w:between w:val="nil"/>
        </w:pBdr>
        <w:ind w:left="720" w:hanging="720"/>
        <w:rPr>
          <w:color w:val="000000"/>
        </w:rPr>
      </w:pPr>
      <w:r>
        <w:rPr>
          <w:color w:val="000000"/>
        </w:rPr>
        <w:t>19.1</w:t>
      </w:r>
      <w:r>
        <w:rPr>
          <w:color w:val="000000"/>
        </w:rPr>
        <w:tab/>
        <w:t>If a Buyer has the right to End a Call-Off Contract, it may elect to suspend this Call-Off Contract or any part of it.</w:t>
      </w:r>
    </w:p>
    <w:p w14:paraId="0A40FD85" w14:textId="77777777" w:rsidR="0003643E" w:rsidRDefault="0003643E">
      <w:pPr>
        <w:pBdr>
          <w:top w:val="nil"/>
          <w:left w:val="nil"/>
          <w:bottom w:val="nil"/>
          <w:right w:val="nil"/>
          <w:between w:val="nil"/>
        </w:pBdr>
        <w:rPr>
          <w:color w:val="000000"/>
        </w:rPr>
      </w:pPr>
    </w:p>
    <w:p w14:paraId="7A4A9DD2" w14:textId="77777777" w:rsidR="0003643E" w:rsidRDefault="00662E0B">
      <w:pPr>
        <w:pBdr>
          <w:top w:val="nil"/>
          <w:left w:val="nil"/>
          <w:bottom w:val="nil"/>
          <w:right w:val="nil"/>
          <w:between w:val="nil"/>
        </w:pBdr>
        <w:ind w:left="720" w:hanging="720"/>
        <w:rPr>
          <w:color w:val="000000"/>
        </w:rPr>
      </w:pPr>
      <w:r>
        <w:rPr>
          <w:color w:val="000000"/>
        </w:rPr>
        <w:t>19.2</w:t>
      </w:r>
      <w:r>
        <w:rPr>
          <w:color w:val="000000"/>
        </w:rPr>
        <w:tab/>
        <w:t>Even if a notice has been served to End this Call-Off Contract or any part of it, the Supplier must continue to provide the Ordered G-Cloud Services until the dates set out in the notice.</w:t>
      </w:r>
    </w:p>
    <w:p w14:paraId="1B957E92" w14:textId="77777777" w:rsidR="0003643E" w:rsidRDefault="0003643E">
      <w:pPr>
        <w:pBdr>
          <w:top w:val="nil"/>
          <w:left w:val="nil"/>
          <w:bottom w:val="nil"/>
          <w:right w:val="nil"/>
          <w:between w:val="nil"/>
        </w:pBdr>
        <w:ind w:left="720" w:hanging="720"/>
        <w:rPr>
          <w:color w:val="000000"/>
        </w:rPr>
      </w:pPr>
    </w:p>
    <w:p w14:paraId="5125757D" w14:textId="77777777" w:rsidR="0003643E" w:rsidRDefault="00662E0B">
      <w:pPr>
        <w:pBdr>
          <w:top w:val="nil"/>
          <w:left w:val="nil"/>
          <w:bottom w:val="nil"/>
          <w:right w:val="nil"/>
          <w:between w:val="nil"/>
        </w:pBdr>
        <w:ind w:left="720" w:hanging="720"/>
        <w:rPr>
          <w:color w:val="000000"/>
        </w:rPr>
      </w:pPr>
      <w:r>
        <w:rPr>
          <w:color w:val="000000"/>
        </w:rPr>
        <w:t>19.3</w:t>
      </w:r>
      <w:r>
        <w:rPr>
          <w:color w:val="000000"/>
        </w:rPr>
        <w:tab/>
        <w:t>The rights and obligations of the Parties will cease on the Expiry Date or End Date whichever applies) of this Call-Off Contract, except those continuing provisions described in clause 19.4.</w:t>
      </w:r>
    </w:p>
    <w:p w14:paraId="25191D12" w14:textId="77777777" w:rsidR="0003643E" w:rsidRDefault="0003643E">
      <w:pPr>
        <w:pBdr>
          <w:top w:val="nil"/>
          <w:left w:val="nil"/>
          <w:bottom w:val="nil"/>
          <w:right w:val="nil"/>
          <w:between w:val="nil"/>
        </w:pBdr>
        <w:rPr>
          <w:color w:val="000000"/>
        </w:rPr>
      </w:pPr>
    </w:p>
    <w:p w14:paraId="4F7CFB27" w14:textId="77777777" w:rsidR="0003643E" w:rsidRDefault="00662E0B">
      <w:pPr>
        <w:pBdr>
          <w:top w:val="nil"/>
          <w:left w:val="nil"/>
          <w:bottom w:val="nil"/>
          <w:right w:val="nil"/>
          <w:between w:val="nil"/>
        </w:pBdr>
        <w:rPr>
          <w:color w:val="000000"/>
        </w:rPr>
      </w:pPr>
      <w:r>
        <w:rPr>
          <w:color w:val="000000"/>
        </w:rPr>
        <w:t>19.4</w:t>
      </w:r>
      <w:r>
        <w:rPr>
          <w:color w:val="000000"/>
        </w:rPr>
        <w:tab/>
        <w:t>Ending or expiry of this Call-Off Contract will not affect:</w:t>
      </w:r>
    </w:p>
    <w:p w14:paraId="08BBE92E" w14:textId="77777777" w:rsidR="0003643E" w:rsidRDefault="0003643E">
      <w:pPr>
        <w:pBdr>
          <w:top w:val="nil"/>
          <w:left w:val="nil"/>
          <w:bottom w:val="nil"/>
          <w:right w:val="nil"/>
          <w:between w:val="nil"/>
        </w:pBdr>
        <w:rPr>
          <w:color w:val="000000"/>
        </w:rPr>
      </w:pPr>
    </w:p>
    <w:p w14:paraId="2BED2D4E" w14:textId="77777777" w:rsidR="0003643E" w:rsidRDefault="00662E0B">
      <w:pPr>
        <w:pBdr>
          <w:top w:val="nil"/>
          <w:left w:val="nil"/>
          <w:bottom w:val="nil"/>
          <w:right w:val="nil"/>
          <w:between w:val="nil"/>
        </w:pBdr>
        <w:ind w:firstLine="720"/>
        <w:rPr>
          <w:color w:val="000000"/>
        </w:rPr>
      </w:pPr>
      <w:r>
        <w:rPr>
          <w:color w:val="000000"/>
        </w:rPr>
        <w:t>19.4.1</w:t>
      </w:r>
      <w:r>
        <w:rPr>
          <w:color w:val="000000"/>
        </w:rPr>
        <w:tab/>
        <w:t>any rights, remedies or obligations accrued before its Ending or expiration</w:t>
      </w:r>
    </w:p>
    <w:p w14:paraId="44EFC787" w14:textId="77777777" w:rsidR="0003643E" w:rsidRDefault="0003643E">
      <w:pPr>
        <w:pBdr>
          <w:top w:val="nil"/>
          <w:left w:val="nil"/>
          <w:bottom w:val="nil"/>
          <w:right w:val="nil"/>
          <w:between w:val="nil"/>
        </w:pBdr>
        <w:rPr>
          <w:color w:val="000000"/>
        </w:rPr>
      </w:pPr>
    </w:p>
    <w:p w14:paraId="3DC656BE" w14:textId="77777777" w:rsidR="0003643E" w:rsidRDefault="00662E0B">
      <w:pPr>
        <w:pBdr>
          <w:top w:val="nil"/>
          <w:left w:val="nil"/>
          <w:bottom w:val="nil"/>
          <w:right w:val="nil"/>
          <w:between w:val="nil"/>
        </w:pBdr>
        <w:ind w:left="1440" w:hanging="720"/>
        <w:rPr>
          <w:color w:val="000000"/>
        </w:rPr>
      </w:pPr>
      <w:r>
        <w:rPr>
          <w:color w:val="000000"/>
        </w:rPr>
        <w:t>19.4.2</w:t>
      </w:r>
      <w:r>
        <w:rPr>
          <w:color w:val="000000"/>
        </w:rPr>
        <w:tab/>
        <w:t>the right of either Party to recover any amount outstanding at the time of Ending or expiry</w:t>
      </w:r>
    </w:p>
    <w:p w14:paraId="7CFA828C" w14:textId="77777777" w:rsidR="0003643E" w:rsidRDefault="0003643E">
      <w:pPr>
        <w:pBdr>
          <w:top w:val="nil"/>
          <w:left w:val="nil"/>
          <w:bottom w:val="nil"/>
          <w:right w:val="nil"/>
          <w:between w:val="nil"/>
        </w:pBdr>
        <w:rPr>
          <w:color w:val="000000"/>
        </w:rPr>
      </w:pPr>
    </w:p>
    <w:p w14:paraId="316F38A9" w14:textId="77777777" w:rsidR="0003643E" w:rsidRDefault="00662E0B">
      <w:pPr>
        <w:pBdr>
          <w:top w:val="nil"/>
          <w:left w:val="nil"/>
          <w:bottom w:val="nil"/>
          <w:right w:val="nil"/>
          <w:between w:val="nil"/>
        </w:pBdr>
        <w:ind w:left="1440" w:hanging="720"/>
        <w:rPr>
          <w:color w:val="000000"/>
        </w:rPr>
      </w:pPr>
      <w:r>
        <w:rPr>
          <w:color w:val="000000"/>
        </w:rPr>
        <w:t>19.4.3</w:t>
      </w:r>
      <w:r>
        <w:rPr>
          <w:color w:val="000000"/>
        </w:rPr>
        <w:tab/>
        <w:t>the continuing rights, remedies or obligations of the Buyer or the Supplier under clauses</w:t>
      </w:r>
    </w:p>
    <w:p w14:paraId="12DD725B" w14:textId="77777777" w:rsidR="0003643E" w:rsidRDefault="00662E0B">
      <w:pPr>
        <w:numPr>
          <w:ilvl w:val="1"/>
          <w:numId w:val="1"/>
        </w:numPr>
        <w:pBdr>
          <w:top w:val="nil"/>
          <w:left w:val="nil"/>
          <w:bottom w:val="nil"/>
          <w:right w:val="nil"/>
          <w:between w:val="nil"/>
        </w:pBdr>
        <w:rPr>
          <w:color w:val="000000"/>
        </w:rPr>
      </w:pPr>
      <w:r>
        <w:rPr>
          <w:color w:val="000000"/>
        </w:rPr>
        <w:t>7 (Payment, VAT and Call-Off Contract charges)</w:t>
      </w:r>
    </w:p>
    <w:p w14:paraId="5478C10F" w14:textId="77777777" w:rsidR="0003643E" w:rsidRDefault="00662E0B">
      <w:pPr>
        <w:numPr>
          <w:ilvl w:val="1"/>
          <w:numId w:val="1"/>
        </w:numPr>
        <w:pBdr>
          <w:top w:val="nil"/>
          <w:left w:val="nil"/>
          <w:bottom w:val="nil"/>
          <w:right w:val="nil"/>
          <w:between w:val="nil"/>
        </w:pBdr>
        <w:rPr>
          <w:color w:val="000000"/>
        </w:rPr>
      </w:pPr>
      <w:r>
        <w:rPr>
          <w:color w:val="000000"/>
        </w:rPr>
        <w:t>8 (Recovery of sums due and right of set-off)</w:t>
      </w:r>
    </w:p>
    <w:p w14:paraId="37933889" w14:textId="77777777" w:rsidR="0003643E" w:rsidRDefault="00662E0B">
      <w:pPr>
        <w:numPr>
          <w:ilvl w:val="1"/>
          <w:numId w:val="1"/>
        </w:numPr>
        <w:pBdr>
          <w:top w:val="nil"/>
          <w:left w:val="nil"/>
          <w:bottom w:val="nil"/>
          <w:right w:val="nil"/>
          <w:between w:val="nil"/>
        </w:pBdr>
        <w:rPr>
          <w:color w:val="000000"/>
        </w:rPr>
      </w:pPr>
      <w:r>
        <w:rPr>
          <w:color w:val="000000"/>
        </w:rPr>
        <w:t>9 (Insurance)</w:t>
      </w:r>
    </w:p>
    <w:p w14:paraId="25ECC2AD" w14:textId="77777777" w:rsidR="0003643E" w:rsidRDefault="00662E0B">
      <w:pPr>
        <w:numPr>
          <w:ilvl w:val="1"/>
          <w:numId w:val="1"/>
        </w:numPr>
        <w:pBdr>
          <w:top w:val="nil"/>
          <w:left w:val="nil"/>
          <w:bottom w:val="nil"/>
          <w:right w:val="nil"/>
          <w:between w:val="nil"/>
        </w:pBdr>
        <w:rPr>
          <w:color w:val="000000"/>
        </w:rPr>
      </w:pPr>
      <w:r>
        <w:rPr>
          <w:color w:val="000000"/>
        </w:rPr>
        <w:t>10 (Confidentiality)</w:t>
      </w:r>
    </w:p>
    <w:p w14:paraId="06F537B3" w14:textId="77777777" w:rsidR="0003643E" w:rsidRDefault="00662E0B">
      <w:pPr>
        <w:numPr>
          <w:ilvl w:val="1"/>
          <w:numId w:val="1"/>
        </w:numPr>
        <w:pBdr>
          <w:top w:val="nil"/>
          <w:left w:val="nil"/>
          <w:bottom w:val="nil"/>
          <w:right w:val="nil"/>
          <w:between w:val="nil"/>
        </w:pBdr>
        <w:rPr>
          <w:color w:val="000000"/>
        </w:rPr>
      </w:pPr>
      <w:r>
        <w:rPr>
          <w:color w:val="000000"/>
        </w:rPr>
        <w:t>11 (Intellectual property rights)</w:t>
      </w:r>
    </w:p>
    <w:p w14:paraId="08668122" w14:textId="77777777" w:rsidR="0003643E" w:rsidRDefault="00662E0B">
      <w:pPr>
        <w:numPr>
          <w:ilvl w:val="1"/>
          <w:numId w:val="1"/>
        </w:numPr>
        <w:pBdr>
          <w:top w:val="nil"/>
          <w:left w:val="nil"/>
          <w:bottom w:val="nil"/>
          <w:right w:val="nil"/>
          <w:between w:val="nil"/>
        </w:pBdr>
        <w:rPr>
          <w:color w:val="000000"/>
        </w:rPr>
      </w:pPr>
      <w:r>
        <w:rPr>
          <w:color w:val="000000"/>
        </w:rPr>
        <w:t>12 (Protection of information)</w:t>
      </w:r>
    </w:p>
    <w:p w14:paraId="5F74A42E" w14:textId="77777777" w:rsidR="0003643E" w:rsidRDefault="00662E0B">
      <w:pPr>
        <w:numPr>
          <w:ilvl w:val="1"/>
          <w:numId w:val="1"/>
        </w:numPr>
        <w:pBdr>
          <w:top w:val="nil"/>
          <w:left w:val="nil"/>
          <w:bottom w:val="nil"/>
          <w:right w:val="nil"/>
          <w:between w:val="nil"/>
        </w:pBdr>
        <w:rPr>
          <w:color w:val="000000"/>
        </w:rPr>
      </w:pPr>
      <w:r>
        <w:rPr>
          <w:color w:val="000000"/>
        </w:rPr>
        <w:t>13 (Buyer data)</w:t>
      </w:r>
    </w:p>
    <w:p w14:paraId="18CB66B5" w14:textId="77777777" w:rsidR="0003643E" w:rsidRDefault="00662E0B">
      <w:pPr>
        <w:numPr>
          <w:ilvl w:val="1"/>
          <w:numId w:val="1"/>
        </w:numPr>
        <w:pBdr>
          <w:top w:val="nil"/>
          <w:left w:val="nil"/>
          <w:bottom w:val="nil"/>
          <w:right w:val="nil"/>
          <w:between w:val="nil"/>
        </w:pBdr>
        <w:rPr>
          <w:color w:val="000000"/>
        </w:rPr>
      </w:pPr>
      <w:r>
        <w:rPr>
          <w:color w:val="000000"/>
        </w:rPr>
        <w:t>19 (Consequences of suspension, ending and expiry)</w:t>
      </w:r>
    </w:p>
    <w:p w14:paraId="4E2FFA1B" w14:textId="77777777" w:rsidR="0003643E" w:rsidRDefault="00662E0B">
      <w:pPr>
        <w:numPr>
          <w:ilvl w:val="1"/>
          <w:numId w:val="1"/>
        </w:numPr>
        <w:pBdr>
          <w:top w:val="nil"/>
          <w:left w:val="nil"/>
          <w:bottom w:val="nil"/>
          <w:right w:val="nil"/>
          <w:between w:val="nil"/>
        </w:pBdr>
        <w:rPr>
          <w:color w:val="000000"/>
        </w:rPr>
      </w:pPr>
      <w:r>
        <w:rPr>
          <w:color w:val="000000"/>
        </w:rPr>
        <w:t>24 (Liability); incorporated Framework Agreement clauses: 4.2 to 4.7 (Liability)</w:t>
      </w:r>
    </w:p>
    <w:p w14:paraId="219ABB2C" w14:textId="77777777" w:rsidR="0003643E" w:rsidRDefault="00662E0B">
      <w:pPr>
        <w:numPr>
          <w:ilvl w:val="1"/>
          <w:numId w:val="1"/>
        </w:numPr>
        <w:pBdr>
          <w:top w:val="nil"/>
          <w:left w:val="nil"/>
          <w:bottom w:val="nil"/>
          <w:right w:val="nil"/>
          <w:between w:val="nil"/>
        </w:pBdr>
        <w:rPr>
          <w:color w:val="000000"/>
        </w:rPr>
      </w:pPr>
      <w:r>
        <w:rPr>
          <w:color w:val="000000"/>
        </w:rPr>
        <w:t>8.44 to 8.50 (Conflicts of interest and ethical walls)</w:t>
      </w:r>
    </w:p>
    <w:p w14:paraId="480B46E6" w14:textId="77777777" w:rsidR="0003643E" w:rsidRDefault="00662E0B">
      <w:pPr>
        <w:numPr>
          <w:ilvl w:val="1"/>
          <w:numId w:val="1"/>
        </w:numPr>
        <w:pBdr>
          <w:top w:val="nil"/>
          <w:left w:val="nil"/>
          <w:bottom w:val="nil"/>
          <w:right w:val="nil"/>
          <w:between w:val="nil"/>
        </w:pBdr>
        <w:rPr>
          <w:color w:val="000000"/>
        </w:rPr>
      </w:pPr>
      <w:r>
        <w:rPr>
          <w:color w:val="000000"/>
        </w:rPr>
        <w:t>8.89 to 8.90 (Waiver and cumulative remedies)</w:t>
      </w:r>
    </w:p>
    <w:p w14:paraId="73ABBD11" w14:textId="77777777" w:rsidR="0003643E" w:rsidRDefault="0003643E">
      <w:pPr>
        <w:pBdr>
          <w:top w:val="nil"/>
          <w:left w:val="nil"/>
          <w:bottom w:val="nil"/>
          <w:right w:val="nil"/>
          <w:between w:val="nil"/>
        </w:pBdr>
        <w:ind w:firstLine="720"/>
        <w:rPr>
          <w:color w:val="000000"/>
        </w:rPr>
      </w:pPr>
    </w:p>
    <w:p w14:paraId="1E813B60" w14:textId="77777777" w:rsidR="0003643E" w:rsidRDefault="00662E0B">
      <w:pPr>
        <w:pBdr>
          <w:top w:val="nil"/>
          <w:left w:val="nil"/>
          <w:bottom w:val="nil"/>
          <w:right w:val="nil"/>
          <w:between w:val="nil"/>
        </w:pBdr>
        <w:ind w:left="1440" w:hanging="720"/>
        <w:rPr>
          <w:color w:val="000000"/>
        </w:rPr>
      </w:pPr>
      <w:r>
        <w:rPr>
          <w:color w:val="000000"/>
        </w:rPr>
        <w:t>19.4.4</w:t>
      </w:r>
      <w:r>
        <w:rPr>
          <w:color w:val="000000"/>
        </w:rPr>
        <w:tab/>
        <w:t>any other provision of the Framework Agreement or this Call-Off Contract which expressly or by implication is in force even if it Ends or expires</w:t>
      </w:r>
    </w:p>
    <w:p w14:paraId="5ECF91A3" w14:textId="77777777" w:rsidR="0003643E" w:rsidRDefault="00662E0B">
      <w:pPr>
        <w:pBdr>
          <w:top w:val="nil"/>
          <w:left w:val="nil"/>
          <w:bottom w:val="nil"/>
          <w:right w:val="nil"/>
          <w:between w:val="nil"/>
        </w:pBdr>
        <w:rPr>
          <w:color w:val="000000"/>
        </w:rPr>
      </w:pPr>
      <w:r>
        <w:rPr>
          <w:color w:val="000000"/>
        </w:rPr>
        <w:t xml:space="preserve"> </w:t>
      </w:r>
    </w:p>
    <w:p w14:paraId="5C130A28" w14:textId="77777777" w:rsidR="0003643E" w:rsidRDefault="00662E0B">
      <w:pPr>
        <w:pBdr>
          <w:top w:val="nil"/>
          <w:left w:val="nil"/>
          <w:bottom w:val="nil"/>
          <w:right w:val="nil"/>
          <w:between w:val="nil"/>
        </w:pBdr>
        <w:rPr>
          <w:color w:val="000000"/>
        </w:rPr>
      </w:pPr>
      <w:r>
        <w:rPr>
          <w:color w:val="000000"/>
        </w:rPr>
        <w:t>19.5</w:t>
      </w:r>
      <w:r>
        <w:rPr>
          <w:color w:val="000000"/>
        </w:rPr>
        <w:tab/>
        <w:t>At the end of the Call-Off Contract Term, the Supplier must promptly:</w:t>
      </w:r>
    </w:p>
    <w:p w14:paraId="6179889B" w14:textId="77777777" w:rsidR="0003643E" w:rsidRDefault="0003643E">
      <w:pPr>
        <w:pBdr>
          <w:top w:val="nil"/>
          <w:left w:val="nil"/>
          <w:bottom w:val="nil"/>
          <w:right w:val="nil"/>
          <w:between w:val="nil"/>
        </w:pBdr>
        <w:rPr>
          <w:color w:val="000000"/>
        </w:rPr>
      </w:pPr>
    </w:p>
    <w:p w14:paraId="0E7A879D" w14:textId="77777777" w:rsidR="0003643E" w:rsidRDefault="00662E0B">
      <w:pPr>
        <w:pBdr>
          <w:top w:val="nil"/>
          <w:left w:val="nil"/>
          <w:bottom w:val="nil"/>
          <w:right w:val="nil"/>
          <w:between w:val="nil"/>
        </w:pBdr>
        <w:ind w:left="1440" w:hanging="720"/>
        <w:rPr>
          <w:color w:val="000000"/>
        </w:rPr>
      </w:pPr>
      <w:r>
        <w:rPr>
          <w:color w:val="000000"/>
        </w:rPr>
        <w:t>19.5.1</w:t>
      </w:r>
      <w:r>
        <w:rPr>
          <w:color w:val="000000"/>
        </w:rPr>
        <w:tab/>
        <w:t>return all Buyer Data including all copies of Buyer software, code and any other software licensed by the Buyer to the Supplier under it</w:t>
      </w:r>
    </w:p>
    <w:p w14:paraId="0DB15BB1" w14:textId="77777777" w:rsidR="0003643E" w:rsidRDefault="0003643E">
      <w:pPr>
        <w:pBdr>
          <w:top w:val="nil"/>
          <w:left w:val="nil"/>
          <w:bottom w:val="nil"/>
          <w:right w:val="nil"/>
          <w:between w:val="nil"/>
        </w:pBdr>
        <w:ind w:firstLine="720"/>
        <w:rPr>
          <w:color w:val="000000"/>
        </w:rPr>
      </w:pPr>
    </w:p>
    <w:p w14:paraId="68175DFB" w14:textId="77777777" w:rsidR="0003643E" w:rsidRDefault="00662E0B">
      <w:pPr>
        <w:pBdr>
          <w:top w:val="nil"/>
          <w:left w:val="nil"/>
          <w:bottom w:val="nil"/>
          <w:right w:val="nil"/>
          <w:between w:val="nil"/>
        </w:pBdr>
        <w:ind w:left="1440" w:hanging="720"/>
        <w:rPr>
          <w:color w:val="000000"/>
        </w:rPr>
      </w:pPr>
      <w:r>
        <w:rPr>
          <w:color w:val="000000"/>
        </w:rPr>
        <w:t>19.5.2</w:t>
      </w:r>
      <w:r>
        <w:rPr>
          <w:color w:val="000000"/>
        </w:rPr>
        <w:tab/>
        <w:t>return any materials created by the Supplier under this Call-Off Contract if the IPRs are owned by the Buyer</w:t>
      </w:r>
    </w:p>
    <w:p w14:paraId="637D475D" w14:textId="77777777" w:rsidR="0003643E" w:rsidRDefault="0003643E">
      <w:pPr>
        <w:pBdr>
          <w:top w:val="nil"/>
          <w:left w:val="nil"/>
          <w:bottom w:val="nil"/>
          <w:right w:val="nil"/>
          <w:between w:val="nil"/>
        </w:pBdr>
        <w:ind w:firstLine="720"/>
        <w:rPr>
          <w:color w:val="000000"/>
        </w:rPr>
      </w:pPr>
    </w:p>
    <w:p w14:paraId="5827AB2D" w14:textId="77777777" w:rsidR="0003643E" w:rsidRDefault="00662E0B">
      <w:pPr>
        <w:pBdr>
          <w:top w:val="nil"/>
          <w:left w:val="nil"/>
          <w:bottom w:val="nil"/>
          <w:right w:val="nil"/>
          <w:between w:val="nil"/>
        </w:pBdr>
        <w:ind w:left="1440" w:hanging="720"/>
        <w:rPr>
          <w:color w:val="000000"/>
        </w:rPr>
      </w:pPr>
      <w:r>
        <w:rPr>
          <w:color w:val="000000"/>
        </w:rPr>
        <w:t>19.5.3</w:t>
      </w:r>
      <w:r>
        <w:rPr>
          <w:color w:val="000000"/>
        </w:rPr>
        <w:tab/>
        <w:t>stop using the Buyer Data and, at the direction of the Buyer, provide the Buyer with a complete and uncorrupted version in electronic form in the formats and on media agreed with the Buyer</w:t>
      </w:r>
    </w:p>
    <w:p w14:paraId="04DEC8E0" w14:textId="77777777" w:rsidR="0003643E" w:rsidRDefault="0003643E">
      <w:pPr>
        <w:pBdr>
          <w:top w:val="nil"/>
          <w:left w:val="nil"/>
          <w:bottom w:val="nil"/>
          <w:right w:val="nil"/>
          <w:between w:val="nil"/>
        </w:pBdr>
        <w:ind w:firstLine="720"/>
        <w:rPr>
          <w:color w:val="000000"/>
        </w:rPr>
      </w:pPr>
    </w:p>
    <w:p w14:paraId="71CCDF96" w14:textId="77777777" w:rsidR="0003643E" w:rsidRDefault="00662E0B">
      <w:pPr>
        <w:pBdr>
          <w:top w:val="nil"/>
          <w:left w:val="nil"/>
          <w:bottom w:val="nil"/>
          <w:right w:val="nil"/>
          <w:between w:val="nil"/>
        </w:pBdr>
        <w:ind w:left="1440" w:hanging="720"/>
        <w:rPr>
          <w:color w:val="000000"/>
        </w:rPr>
      </w:pPr>
      <w:r>
        <w:rPr>
          <w:color w:val="000000"/>
        </w:rPr>
        <w:t>19.5.4</w:t>
      </w:r>
      <w:r>
        <w:rPr>
          <w:color w:val="000000"/>
        </w:rPr>
        <w:tab/>
        <w:t>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w:t>
      </w:r>
    </w:p>
    <w:p w14:paraId="5BAA6FC2" w14:textId="77777777" w:rsidR="0003643E" w:rsidRDefault="0003643E">
      <w:pPr>
        <w:pBdr>
          <w:top w:val="nil"/>
          <w:left w:val="nil"/>
          <w:bottom w:val="nil"/>
          <w:right w:val="nil"/>
          <w:between w:val="nil"/>
        </w:pBdr>
        <w:ind w:left="720"/>
        <w:rPr>
          <w:color w:val="000000"/>
        </w:rPr>
      </w:pPr>
    </w:p>
    <w:p w14:paraId="348E3F77" w14:textId="77777777" w:rsidR="0003643E" w:rsidRDefault="00662E0B">
      <w:pPr>
        <w:pBdr>
          <w:top w:val="nil"/>
          <w:left w:val="nil"/>
          <w:bottom w:val="nil"/>
          <w:right w:val="nil"/>
          <w:between w:val="nil"/>
        </w:pBdr>
        <w:ind w:firstLine="720"/>
        <w:rPr>
          <w:color w:val="000000"/>
        </w:rPr>
      </w:pPr>
      <w:r>
        <w:rPr>
          <w:color w:val="000000"/>
        </w:rPr>
        <w:t>19.5.5</w:t>
      </w:r>
      <w:r>
        <w:rPr>
          <w:color w:val="000000"/>
        </w:rPr>
        <w:tab/>
        <w:t>work with the Buyer on any ongoing work</w:t>
      </w:r>
    </w:p>
    <w:p w14:paraId="502597D7" w14:textId="77777777" w:rsidR="0003643E" w:rsidRDefault="0003643E">
      <w:pPr>
        <w:pBdr>
          <w:top w:val="nil"/>
          <w:left w:val="nil"/>
          <w:bottom w:val="nil"/>
          <w:right w:val="nil"/>
          <w:between w:val="nil"/>
        </w:pBdr>
        <w:rPr>
          <w:color w:val="000000"/>
        </w:rPr>
      </w:pPr>
    </w:p>
    <w:p w14:paraId="4D3EE441" w14:textId="77777777" w:rsidR="0003643E" w:rsidRDefault="00662E0B">
      <w:pPr>
        <w:pBdr>
          <w:top w:val="nil"/>
          <w:left w:val="nil"/>
          <w:bottom w:val="nil"/>
          <w:right w:val="nil"/>
          <w:between w:val="nil"/>
        </w:pBdr>
        <w:ind w:left="1440" w:hanging="720"/>
        <w:rPr>
          <w:color w:val="000000"/>
        </w:rPr>
      </w:pPr>
      <w:r>
        <w:rPr>
          <w:color w:val="000000"/>
        </w:rPr>
        <w:t>19.5.6</w:t>
      </w:r>
      <w:r>
        <w:rPr>
          <w:color w:val="000000"/>
        </w:rPr>
        <w:tab/>
        <w:t>return any sums prepaid for Services which have not been delivered to the Buyer, within 10 Working Days of the End or Expiry Date</w:t>
      </w:r>
    </w:p>
    <w:p w14:paraId="00C76098" w14:textId="77777777" w:rsidR="0003643E" w:rsidRDefault="0003643E">
      <w:pPr>
        <w:pBdr>
          <w:top w:val="nil"/>
          <w:left w:val="nil"/>
          <w:bottom w:val="nil"/>
          <w:right w:val="nil"/>
          <w:between w:val="nil"/>
        </w:pBdr>
        <w:ind w:firstLine="720"/>
        <w:rPr>
          <w:color w:val="000000"/>
        </w:rPr>
      </w:pPr>
    </w:p>
    <w:p w14:paraId="7BD14590" w14:textId="77777777" w:rsidR="0003643E" w:rsidRDefault="0003643E">
      <w:pPr>
        <w:pBdr>
          <w:top w:val="nil"/>
          <w:left w:val="nil"/>
          <w:bottom w:val="nil"/>
          <w:right w:val="nil"/>
          <w:between w:val="nil"/>
        </w:pBdr>
        <w:rPr>
          <w:color w:val="000000"/>
        </w:rPr>
      </w:pPr>
    </w:p>
    <w:p w14:paraId="266694CF" w14:textId="77777777" w:rsidR="0003643E" w:rsidRDefault="00662E0B">
      <w:pPr>
        <w:pBdr>
          <w:top w:val="nil"/>
          <w:left w:val="nil"/>
          <w:bottom w:val="nil"/>
          <w:right w:val="nil"/>
          <w:between w:val="nil"/>
        </w:pBdr>
        <w:ind w:left="720" w:hanging="720"/>
        <w:rPr>
          <w:color w:val="000000"/>
        </w:rPr>
      </w:pPr>
      <w:r>
        <w:rPr>
          <w:color w:val="000000"/>
        </w:rPr>
        <w:t>19.6</w:t>
      </w:r>
      <w:r>
        <w:rPr>
          <w:color w:val="000000"/>
        </w:rPr>
        <w:tab/>
        <w:t>Each Party will return all of the other Party’s Confidential Information and confirm this has been done, unless there is a legal requirement to keep it or this Call-Off Contract states otherwise.</w:t>
      </w:r>
    </w:p>
    <w:p w14:paraId="48679301" w14:textId="77777777" w:rsidR="0003643E" w:rsidRDefault="0003643E">
      <w:pPr>
        <w:pBdr>
          <w:top w:val="nil"/>
          <w:left w:val="nil"/>
          <w:bottom w:val="nil"/>
          <w:right w:val="nil"/>
          <w:between w:val="nil"/>
        </w:pBdr>
        <w:ind w:left="720"/>
        <w:rPr>
          <w:color w:val="000000"/>
        </w:rPr>
      </w:pPr>
    </w:p>
    <w:p w14:paraId="487F63FB" w14:textId="77777777" w:rsidR="0003643E" w:rsidRDefault="00662E0B">
      <w:pPr>
        <w:pBdr>
          <w:top w:val="nil"/>
          <w:left w:val="nil"/>
          <w:bottom w:val="nil"/>
          <w:right w:val="nil"/>
          <w:between w:val="nil"/>
        </w:pBdr>
        <w:ind w:left="720" w:hanging="720"/>
        <w:rPr>
          <w:color w:val="000000"/>
        </w:rPr>
      </w:pPr>
      <w:r>
        <w:rPr>
          <w:color w:val="000000"/>
        </w:rPr>
        <w:t>19.7</w:t>
      </w:r>
      <w:r>
        <w:rPr>
          <w:color w:val="000000"/>
        </w:rPr>
        <w:tab/>
        <w:t>All licences, leases and authorisations granted by the Buyer to the Supplier will cease at the end of the Call-Off Contract Term without the need for the Buyer to serve notice except if this Call-Off Contract states otherwise.</w:t>
      </w:r>
    </w:p>
    <w:p w14:paraId="5A2B6D1F" w14:textId="77777777" w:rsidR="0003643E" w:rsidRDefault="0003643E">
      <w:pPr>
        <w:pBdr>
          <w:top w:val="nil"/>
          <w:left w:val="nil"/>
          <w:bottom w:val="nil"/>
          <w:right w:val="nil"/>
          <w:between w:val="nil"/>
        </w:pBdr>
        <w:rPr>
          <w:color w:val="000000"/>
        </w:rPr>
      </w:pPr>
    </w:p>
    <w:p w14:paraId="4F062F67" w14:textId="77777777" w:rsidR="0003643E" w:rsidRDefault="00662E0B">
      <w:pPr>
        <w:pStyle w:val="Heading3"/>
        <w:numPr>
          <w:ilvl w:val="2"/>
          <w:numId w:val="4"/>
        </w:numPr>
        <w:tabs>
          <w:tab w:val="left" w:pos="0"/>
        </w:tabs>
      </w:pPr>
      <w:r>
        <w:t>20.</w:t>
      </w:r>
      <w:r>
        <w:tab/>
        <w:t>Notices</w:t>
      </w:r>
    </w:p>
    <w:p w14:paraId="3B5566E6" w14:textId="77777777" w:rsidR="0003643E" w:rsidRDefault="00662E0B">
      <w:pPr>
        <w:pBdr>
          <w:top w:val="nil"/>
          <w:left w:val="nil"/>
          <w:bottom w:val="nil"/>
          <w:right w:val="nil"/>
          <w:between w:val="nil"/>
        </w:pBdr>
        <w:ind w:left="720" w:hanging="720"/>
        <w:rPr>
          <w:color w:val="000000"/>
        </w:rPr>
      </w:pPr>
      <w:r>
        <w:rPr>
          <w:color w:val="000000"/>
        </w:rPr>
        <w:t>20.1</w:t>
      </w:r>
      <w:r>
        <w:rPr>
          <w:color w:val="000000"/>
        </w:rPr>
        <w:tab/>
        <w:t>Any notices sent must be in writing. For the purpose of this clause, an email is accepted as being 'in writing'.</w:t>
      </w:r>
    </w:p>
    <w:p w14:paraId="56594F48" w14:textId="77777777" w:rsidR="0003643E" w:rsidRDefault="0003643E">
      <w:pPr>
        <w:pBdr>
          <w:top w:val="nil"/>
          <w:left w:val="nil"/>
          <w:bottom w:val="nil"/>
          <w:right w:val="nil"/>
          <w:between w:val="nil"/>
        </w:pBdr>
        <w:ind w:left="720" w:hanging="720"/>
        <w:rPr>
          <w:color w:val="000000"/>
        </w:rPr>
      </w:pPr>
    </w:p>
    <w:p w14:paraId="3B43732B" w14:textId="77777777" w:rsidR="0003643E" w:rsidRDefault="00662E0B">
      <w:pPr>
        <w:numPr>
          <w:ilvl w:val="0"/>
          <w:numId w:val="2"/>
        </w:numPr>
        <w:pBdr>
          <w:top w:val="nil"/>
          <w:left w:val="nil"/>
          <w:bottom w:val="nil"/>
          <w:right w:val="nil"/>
          <w:between w:val="nil"/>
        </w:pBdr>
        <w:spacing w:after="120" w:line="360" w:lineRule="auto"/>
        <w:rPr>
          <w:color w:val="000000"/>
        </w:rPr>
      </w:pPr>
      <w:r>
        <w:rPr>
          <w:color w:val="000000"/>
        </w:rPr>
        <w:t>Manner of delivery: email</w:t>
      </w:r>
    </w:p>
    <w:p w14:paraId="25A615AF" w14:textId="77777777" w:rsidR="0003643E" w:rsidRDefault="00662E0B">
      <w:pPr>
        <w:numPr>
          <w:ilvl w:val="0"/>
          <w:numId w:val="2"/>
        </w:numPr>
        <w:pBdr>
          <w:top w:val="nil"/>
          <w:left w:val="nil"/>
          <w:bottom w:val="nil"/>
          <w:right w:val="nil"/>
          <w:between w:val="nil"/>
        </w:pBdr>
        <w:spacing w:line="360" w:lineRule="auto"/>
        <w:rPr>
          <w:color w:val="000000"/>
        </w:rPr>
      </w:pPr>
      <w:r>
        <w:rPr>
          <w:color w:val="000000"/>
        </w:rPr>
        <w:t>Deemed time of delivery: 9am on the first Working Day after sending</w:t>
      </w:r>
    </w:p>
    <w:p w14:paraId="6F9AA4FA" w14:textId="77777777" w:rsidR="0003643E" w:rsidRDefault="00662E0B">
      <w:pPr>
        <w:numPr>
          <w:ilvl w:val="0"/>
          <w:numId w:val="2"/>
        </w:numPr>
        <w:pBdr>
          <w:top w:val="nil"/>
          <w:left w:val="nil"/>
          <w:bottom w:val="nil"/>
          <w:right w:val="nil"/>
          <w:between w:val="nil"/>
        </w:pBdr>
        <w:rPr>
          <w:color w:val="000000"/>
        </w:rPr>
      </w:pPr>
      <w:r>
        <w:rPr>
          <w:color w:val="000000"/>
        </w:rPr>
        <w:t>Proof of service: Sent in an emailed letter in PDF format to the correct email address without any error message</w:t>
      </w:r>
    </w:p>
    <w:p w14:paraId="1AB7F2D3" w14:textId="77777777" w:rsidR="0003643E" w:rsidRDefault="0003643E">
      <w:pPr>
        <w:pBdr>
          <w:top w:val="nil"/>
          <w:left w:val="nil"/>
          <w:bottom w:val="nil"/>
          <w:right w:val="nil"/>
          <w:between w:val="nil"/>
        </w:pBdr>
        <w:rPr>
          <w:color w:val="000000"/>
        </w:rPr>
      </w:pPr>
    </w:p>
    <w:p w14:paraId="1DEB40A0" w14:textId="77777777" w:rsidR="0003643E" w:rsidRDefault="00662E0B">
      <w:pPr>
        <w:pBdr>
          <w:top w:val="nil"/>
          <w:left w:val="nil"/>
          <w:bottom w:val="nil"/>
          <w:right w:val="nil"/>
          <w:between w:val="nil"/>
        </w:pBdr>
        <w:ind w:left="720" w:hanging="720"/>
        <w:rPr>
          <w:color w:val="000000"/>
        </w:rPr>
      </w:pPr>
      <w:r>
        <w:rPr>
          <w:color w:val="000000"/>
        </w:rPr>
        <w:t>20.2</w:t>
      </w:r>
      <w:r>
        <w:rPr>
          <w:color w:val="000000"/>
        </w:rPr>
        <w:tab/>
        <w:t>This clause does not apply to any legal action or other method of dispute resolution which should be sent to the addresses in the Order Form (other than a dispute notice under this Call-Off Contract).</w:t>
      </w:r>
    </w:p>
    <w:p w14:paraId="651B07E6" w14:textId="77777777" w:rsidR="0003643E" w:rsidRDefault="0003643E">
      <w:pPr>
        <w:pBdr>
          <w:top w:val="nil"/>
          <w:left w:val="nil"/>
          <w:bottom w:val="nil"/>
          <w:right w:val="nil"/>
          <w:between w:val="nil"/>
        </w:pBdr>
        <w:spacing w:before="240" w:after="240"/>
        <w:ind w:left="720"/>
        <w:rPr>
          <w:color w:val="000000"/>
        </w:rPr>
      </w:pPr>
    </w:p>
    <w:p w14:paraId="590AF139" w14:textId="77777777" w:rsidR="0003643E" w:rsidRDefault="00662E0B">
      <w:pPr>
        <w:pStyle w:val="Heading3"/>
        <w:numPr>
          <w:ilvl w:val="2"/>
          <w:numId w:val="4"/>
        </w:numPr>
        <w:tabs>
          <w:tab w:val="left" w:pos="0"/>
        </w:tabs>
      </w:pPr>
      <w:r>
        <w:t>21.</w:t>
      </w:r>
      <w:r>
        <w:tab/>
        <w:t>Exit plan</w:t>
      </w:r>
    </w:p>
    <w:p w14:paraId="13D4FC6A" w14:textId="77777777" w:rsidR="0003643E" w:rsidRDefault="00662E0B">
      <w:pPr>
        <w:pBdr>
          <w:top w:val="nil"/>
          <w:left w:val="nil"/>
          <w:bottom w:val="nil"/>
          <w:right w:val="nil"/>
          <w:between w:val="nil"/>
        </w:pBdr>
        <w:ind w:left="720" w:hanging="720"/>
        <w:rPr>
          <w:color w:val="000000"/>
        </w:rPr>
      </w:pPr>
      <w:r>
        <w:rPr>
          <w:color w:val="000000"/>
        </w:rPr>
        <w:t>21.1</w:t>
      </w:r>
      <w:r>
        <w:rPr>
          <w:color w:val="000000"/>
        </w:rPr>
        <w:tab/>
        <w:t>The Supplier must provide an exit plan in its Application which ensures continuity of service and the Supplier will follow it.</w:t>
      </w:r>
    </w:p>
    <w:p w14:paraId="6CE426C7" w14:textId="77777777" w:rsidR="0003643E" w:rsidRDefault="0003643E">
      <w:pPr>
        <w:pBdr>
          <w:top w:val="nil"/>
          <w:left w:val="nil"/>
          <w:bottom w:val="nil"/>
          <w:right w:val="nil"/>
          <w:between w:val="nil"/>
        </w:pBdr>
        <w:ind w:firstLine="720"/>
        <w:rPr>
          <w:color w:val="000000"/>
        </w:rPr>
      </w:pPr>
    </w:p>
    <w:p w14:paraId="07B089F2" w14:textId="77777777" w:rsidR="0003643E" w:rsidRDefault="00662E0B">
      <w:pPr>
        <w:pBdr>
          <w:top w:val="nil"/>
          <w:left w:val="nil"/>
          <w:bottom w:val="nil"/>
          <w:right w:val="nil"/>
          <w:between w:val="nil"/>
        </w:pBdr>
        <w:ind w:left="720" w:hanging="720"/>
        <w:rPr>
          <w:color w:val="000000"/>
        </w:rPr>
      </w:pPr>
      <w:r>
        <w:rPr>
          <w:color w:val="000000"/>
        </w:rPr>
        <w:t>21.2</w:t>
      </w:r>
      <w:r>
        <w:rPr>
          <w:color w:val="000000"/>
        </w:rPr>
        <w:tab/>
        <w:t>When requested, the Supplier will help the Buyer to migrate the Services to a replacement supplier in line with the exit plan. This will be at the Supplier’s own expense if the Call-Off Contract Ended before the Expiry Date due to Supplier cause.</w:t>
      </w:r>
    </w:p>
    <w:p w14:paraId="1AA8C0E3" w14:textId="77777777" w:rsidR="0003643E" w:rsidRDefault="0003643E">
      <w:pPr>
        <w:pBdr>
          <w:top w:val="nil"/>
          <w:left w:val="nil"/>
          <w:bottom w:val="nil"/>
          <w:right w:val="nil"/>
          <w:between w:val="nil"/>
        </w:pBdr>
        <w:ind w:left="720"/>
        <w:rPr>
          <w:color w:val="000000"/>
        </w:rPr>
      </w:pPr>
    </w:p>
    <w:p w14:paraId="56FC923D" w14:textId="77777777" w:rsidR="0003643E" w:rsidRDefault="00662E0B">
      <w:pPr>
        <w:pBdr>
          <w:top w:val="nil"/>
          <w:left w:val="nil"/>
          <w:bottom w:val="nil"/>
          <w:right w:val="nil"/>
          <w:between w:val="nil"/>
        </w:pBdr>
        <w:ind w:left="720" w:hanging="720"/>
        <w:rPr>
          <w:color w:val="000000"/>
        </w:rPr>
      </w:pPr>
      <w:r>
        <w:rPr>
          <w:color w:val="000000"/>
        </w:rPr>
        <w:t>21.3</w:t>
      </w:r>
      <w:r>
        <w:rPr>
          <w:color w:val="000000"/>
        </w:rPr>
        <w:tab/>
        <w:t>If the Buyer has reserved the right in the Order Form to extend the Call-Off Contract Term beyond 24 months the Supplier must provide the Buyer with an additional exit plan for approval by the Buyer at least 8 weeks before the 18 month anniversary of the Start date.</w:t>
      </w:r>
    </w:p>
    <w:p w14:paraId="32831CD5" w14:textId="77777777" w:rsidR="0003643E" w:rsidRDefault="0003643E">
      <w:pPr>
        <w:pBdr>
          <w:top w:val="nil"/>
          <w:left w:val="nil"/>
          <w:bottom w:val="nil"/>
          <w:right w:val="nil"/>
          <w:between w:val="nil"/>
        </w:pBdr>
        <w:ind w:left="720"/>
        <w:rPr>
          <w:color w:val="000000"/>
        </w:rPr>
      </w:pPr>
    </w:p>
    <w:p w14:paraId="6AF5D5B8" w14:textId="77777777" w:rsidR="0003643E" w:rsidRDefault="00662E0B">
      <w:pPr>
        <w:pBdr>
          <w:top w:val="nil"/>
          <w:left w:val="nil"/>
          <w:bottom w:val="nil"/>
          <w:right w:val="nil"/>
          <w:between w:val="nil"/>
        </w:pBdr>
        <w:ind w:left="720" w:hanging="720"/>
        <w:rPr>
          <w:color w:val="000000"/>
        </w:rPr>
      </w:pPr>
      <w:r>
        <w:rPr>
          <w:color w:val="000000"/>
        </w:rPr>
        <w:t>21.4</w:t>
      </w:r>
      <w:r>
        <w:rPr>
          <w:color w:val="000000"/>
        </w:rPr>
        <w:tab/>
        <w:t>The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w:t>
      </w:r>
    </w:p>
    <w:p w14:paraId="7414D27A" w14:textId="77777777" w:rsidR="0003643E" w:rsidRDefault="0003643E">
      <w:pPr>
        <w:pBdr>
          <w:top w:val="nil"/>
          <w:left w:val="nil"/>
          <w:bottom w:val="nil"/>
          <w:right w:val="nil"/>
          <w:between w:val="nil"/>
        </w:pBdr>
        <w:ind w:left="720"/>
        <w:rPr>
          <w:color w:val="000000"/>
        </w:rPr>
      </w:pPr>
    </w:p>
    <w:p w14:paraId="5DDB7C0B" w14:textId="77777777" w:rsidR="0003643E" w:rsidRDefault="00662E0B">
      <w:pPr>
        <w:pBdr>
          <w:top w:val="nil"/>
          <w:left w:val="nil"/>
          <w:bottom w:val="nil"/>
          <w:right w:val="nil"/>
          <w:between w:val="nil"/>
        </w:pBdr>
        <w:ind w:left="720" w:hanging="720"/>
        <w:rPr>
          <w:color w:val="000000"/>
        </w:rPr>
      </w:pPr>
      <w:r>
        <w:rPr>
          <w:color w:val="000000"/>
        </w:rPr>
        <w:t>21.5</w:t>
      </w:r>
      <w:r>
        <w:rPr>
          <w:color w:val="000000"/>
        </w:rPr>
        <w:tab/>
        <w:t>Before submitting the additional exit plan to the Buyer for approval, the Supplier will work with the Buyer to ensure that the additional exit plan is aligned with the Buyer’s own exit plan and strategy.</w:t>
      </w:r>
    </w:p>
    <w:p w14:paraId="48329739" w14:textId="77777777" w:rsidR="0003643E" w:rsidRDefault="0003643E">
      <w:pPr>
        <w:pBdr>
          <w:top w:val="nil"/>
          <w:left w:val="nil"/>
          <w:bottom w:val="nil"/>
          <w:right w:val="nil"/>
          <w:between w:val="nil"/>
        </w:pBdr>
        <w:ind w:left="720"/>
        <w:rPr>
          <w:color w:val="000000"/>
        </w:rPr>
      </w:pPr>
    </w:p>
    <w:p w14:paraId="57E04EC1" w14:textId="77777777" w:rsidR="0003643E" w:rsidRDefault="00662E0B">
      <w:pPr>
        <w:pBdr>
          <w:top w:val="nil"/>
          <w:left w:val="nil"/>
          <w:bottom w:val="nil"/>
          <w:right w:val="nil"/>
          <w:between w:val="nil"/>
        </w:pBdr>
        <w:ind w:left="720" w:hanging="720"/>
        <w:rPr>
          <w:color w:val="000000"/>
        </w:rPr>
      </w:pPr>
      <w:r>
        <w:rPr>
          <w:color w:val="000000"/>
        </w:rPr>
        <w:t>21.6</w:t>
      </w:r>
      <w:r>
        <w:rPr>
          <w:color w:val="000000"/>
        </w:rPr>
        <w:tab/>
        <w:t>The Supplier acknowledges that the Buyer’s right to extend the Term beyond 24 months is subject to the Buyer’s own governance process. Where the Buyer is a central government department, this includes the need to obtain approval from GDS under the Spend Controls process. The approval to extend will only be given if the Buyer can clearly demonstrate that the Supplier’s additional exit plan ensures that:</w:t>
      </w:r>
    </w:p>
    <w:p w14:paraId="533A3547" w14:textId="77777777" w:rsidR="0003643E" w:rsidRDefault="0003643E">
      <w:pPr>
        <w:pBdr>
          <w:top w:val="nil"/>
          <w:left w:val="nil"/>
          <w:bottom w:val="nil"/>
          <w:right w:val="nil"/>
          <w:between w:val="nil"/>
        </w:pBdr>
        <w:ind w:left="720"/>
        <w:rPr>
          <w:color w:val="000000"/>
        </w:rPr>
      </w:pPr>
    </w:p>
    <w:p w14:paraId="7B1AC599" w14:textId="77777777" w:rsidR="0003643E" w:rsidRDefault="00662E0B">
      <w:pPr>
        <w:pBdr>
          <w:top w:val="nil"/>
          <w:left w:val="nil"/>
          <w:bottom w:val="nil"/>
          <w:right w:val="nil"/>
          <w:between w:val="nil"/>
        </w:pBdr>
        <w:ind w:left="1440" w:hanging="720"/>
        <w:rPr>
          <w:color w:val="000000"/>
        </w:rPr>
      </w:pPr>
      <w:r>
        <w:rPr>
          <w:color w:val="000000"/>
        </w:rPr>
        <w:t>21.6.1</w:t>
      </w:r>
      <w:r>
        <w:rPr>
          <w:color w:val="000000"/>
        </w:rPr>
        <w:tab/>
        <w:t>the Buyer will be able to transfer the Services to a replacement supplier before the expiry or Ending of the extension period on terms that are commercially reasonable and acceptable to the Buyer</w:t>
      </w:r>
    </w:p>
    <w:p w14:paraId="4D1B727F" w14:textId="77777777" w:rsidR="0003643E" w:rsidRDefault="0003643E">
      <w:pPr>
        <w:pBdr>
          <w:top w:val="nil"/>
          <w:left w:val="nil"/>
          <w:bottom w:val="nil"/>
          <w:right w:val="nil"/>
          <w:between w:val="nil"/>
        </w:pBdr>
        <w:rPr>
          <w:color w:val="000000"/>
        </w:rPr>
      </w:pPr>
    </w:p>
    <w:p w14:paraId="31044BFA" w14:textId="77777777" w:rsidR="0003643E" w:rsidRDefault="00662E0B">
      <w:pPr>
        <w:pBdr>
          <w:top w:val="nil"/>
          <w:left w:val="nil"/>
          <w:bottom w:val="nil"/>
          <w:right w:val="nil"/>
          <w:between w:val="nil"/>
        </w:pBdr>
        <w:ind w:firstLine="720"/>
        <w:rPr>
          <w:color w:val="000000"/>
        </w:rPr>
      </w:pPr>
      <w:r>
        <w:rPr>
          <w:color w:val="000000"/>
        </w:rPr>
        <w:t>21.6.2</w:t>
      </w:r>
      <w:r>
        <w:rPr>
          <w:color w:val="000000"/>
        </w:rPr>
        <w:tab/>
        <w:t>there will be no adverse impact on service continuity</w:t>
      </w:r>
    </w:p>
    <w:p w14:paraId="0CE3877F" w14:textId="77777777" w:rsidR="0003643E" w:rsidRDefault="0003643E">
      <w:pPr>
        <w:pBdr>
          <w:top w:val="nil"/>
          <w:left w:val="nil"/>
          <w:bottom w:val="nil"/>
          <w:right w:val="nil"/>
          <w:between w:val="nil"/>
        </w:pBdr>
        <w:ind w:firstLine="720"/>
        <w:rPr>
          <w:color w:val="000000"/>
        </w:rPr>
      </w:pPr>
    </w:p>
    <w:p w14:paraId="0FD1C62B" w14:textId="77777777" w:rsidR="0003643E" w:rsidRDefault="00662E0B">
      <w:pPr>
        <w:pBdr>
          <w:top w:val="nil"/>
          <w:left w:val="nil"/>
          <w:bottom w:val="nil"/>
          <w:right w:val="nil"/>
          <w:between w:val="nil"/>
        </w:pBdr>
        <w:ind w:firstLine="720"/>
        <w:rPr>
          <w:color w:val="000000"/>
        </w:rPr>
      </w:pPr>
      <w:r>
        <w:rPr>
          <w:color w:val="000000"/>
        </w:rPr>
        <w:t>21.6.3</w:t>
      </w:r>
      <w:r>
        <w:rPr>
          <w:color w:val="000000"/>
        </w:rPr>
        <w:tab/>
        <w:t>there is no vendor lock-in to the Supplier’s Service at exit</w:t>
      </w:r>
    </w:p>
    <w:p w14:paraId="7DAC077B" w14:textId="77777777" w:rsidR="0003643E" w:rsidRDefault="0003643E">
      <w:pPr>
        <w:pBdr>
          <w:top w:val="nil"/>
          <w:left w:val="nil"/>
          <w:bottom w:val="nil"/>
          <w:right w:val="nil"/>
          <w:between w:val="nil"/>
        </w:pBdr>
        <w:rPr>
          <w:color w:val="000000"/>
        </w:rPr>
      </w:pPr>
    </w:p>
    <w:p w14:paraId="4BA7EBCD" w14:textId="77777777" w:rsidR="0003643E" w:rsidRDefault="00662E0B">
      <w:pPr>
        <w:pBdr>
          <w:top w:val="nil"/>
          <w:left w:val="nil"/>
          <w:bottom w:val="nil"/>
          <w:right w:val="nil"/>
          <w:between w:val="nil"/>
        </w:pBdr>
        <w:ind w:firstLine="720"/>
        <w:rPr>
          <w:color w:val="000000"/>
        </w:rPr>
      </w:pPr>
      <w:r>
        <w:rPr>
          <w:color w:val="000000"/>
        </w:rPr>
        <w:t>21.6.4</w:t>
      </w:r>
      <w:r>
        <w:rPr>
          <w:color w:val="000000"/>
        </w:rPr>
        <w:tab/>
        <w:t>it enables the Buyer to meet its obligations under the Technology Code Of Practice</w:t>
      </w:r>
    </w:p>
    <w:p w14:paraId="040DE387" w14:textId="77777777" w:rsidR="0003643E" w:rsidRDefault="0003643E">
      <w:pPr>
        <w:pBdr>
          <w:top w:val="nil"/>
          <w:left w:val="nil"/>
          <w:bottom w:val="nil"/>
          <w:right w:val="nil"/>
          <w:between w:val="nil"/>
        </w:pBdr>
        <w:ind w:left="720" w:firstLine="720"/>
        <w:rPr>
          <w:color w:val="000000"/>
        </w:rPr>
      </w:pPr>
    </w:p>
    <w:p w14:paraId="23DE7388" w14:textId="77777777" w:rsidR="0003643E" w:rsidRDefault="00662E0B">
      <w:pPr>
        <w:pBdr>
          <w:top w:val="nil"/>
          <w:left w:val="nil"/>
          <w:bottom w:val="nil"/>
          <w:right w:val="nil"/>
          <w:between w:val="nil"/>
        </w:pBdr>
        <w:ind w:left="720" w:hanging="720"/>
        <w:rPr>
          <w:color w:val="000000"/>
        </w:rPr>
      </w:pPr>
      <w:r>
        <w:rPr>
          <w:color w:val="000000"/>
        </w:rPr>
        <w:t>21.7</w:t>
      </w:r>
      <w:r>
        <w:rPr>
          <w:color w:val="000000"/>
        </w:rPr>
        <w:tab/>
        <w:t>If approval is obtained by the Buyer to extend the Term, then the Supplier will comply with its obligations in the additional exit plan.</w:t>
      </w:r>
    </w:p>
    <w:p w14:paraId="2802F8CE" w14:textId="77777777" w:rsidR="0003643E" w:rsidRDefault="0003643E">
      <w:pPr>
        <w:pBdr>
          <w:top w:val="nil"/>
          <w:left w:val="nil"/>
          <w:bottom w:val="nil"/>
          <w:right w:val="nil"/>
          <w:between w:val="nil"/>
        </w:pBdr>
        <w:ind w:firstLine="720"/>
        <w:rPr>
          <w:color w:val="000000"/>
        </w:rPr>
      </w:pPr>
    </w:p>
    <w:p w14:paraId="150FCCDB" w14:textId="77777777" w:rsidR="0003643E" w:rsidRDefault="00662E0B">
      <w:pPr>
        <w:pBdr>
          <w:top w:val="nil"/>
          <w:left w:val="nil"/>
          <w:bottom w:val="nil"/>
          <w:right w:val="nil"/>
          <w:between w:val="nil"/>
        </w:pBdr>
        <w:ind w:left="720" w:hanging="720"/>
        <w:rPr>
          <w:color w:val="000000"/>
        </w:rPr>
      </w:pPr>
      <w:r>
        <w:rPr>
          <w:color w:val="000000"/>
        </w:rPr>
        <w:t>21.8</w:t>
      </w:r>
      <w:r>
        <w:rPr>
          <w:color w:val="000000"/>
        </w:rPr>
        <w:tab/>
        <w:t>The additional exit plan must set out full details of timescales, activities and roles and responsibilities of the Parties for:</w:t>
      </w:r>
    </w:p>
    <w:p w14:paraId="1A32B51E" w14:textId="77777777" w:rsidR="0003643E" w:rsidRDefault="0003643E">
      <w:pPr>
        <w:pBdr>
          <w:top w:val="nil"/>
          <w:left w:val="nil"/>
          <w:bottom w:val="nil"/>
          <w:right w:val="nil"/>
          <w:between w:val="nil"/>
        </w:pBdr>
        <w:ind w:firstLine="720"/>
        <w:rPr>
          <w:color w:val="000000"/>
        </w:rPr>
      </w:pPr>
    </w:p>
    <w:p w14:paraId="265B0549" w14:textId="77777777" w:rsidR="0003643E" w:rsidRDefault="00662E0B">
      <w:pPr>
        <w:pBdr>
          <w:top w:val="nil"/>
          <w:left w:val="nil"/>
          <w:bottom w:val="nil"/>
          <w:right w:val="nil"/>
          <w:between w:val="nil"/>
        </w:pBdr>
        <w:ind w:left="1440" w:hanging="720"/>
        <w:rPr>
          <w:color w:val="000000"/>
        </w:rPr>
      </w:pPr>
      <w:r>
        <w:rPr>
          <w:color w:val="000000"/>
        </w:rPr>
        <w:t>21.8.1</w:t>
      </w:r>
      <w:r>
        <w:rPr>
          <w:color w:val="000000"/>
        </w:rPr>
        <w:tab/>
        <w:t>the transfer to the Buyer of any technical information, instructions, manuals and code reasonably required by the Buyer to enable a smooth migration from the Supplier</w:t>
      </w:r>
    </w:p>
    <w:p w14:paraId="0CE67CA4" w14:textId="77777777" w:rsidR="0003643E" w:rsidRDefault="0003643E">
      <w:pPr>
        <w:pBdr>
          <w:top w:val="nil"/>
          <w:left w:val="nil"/>
          <w:bottom w:val="nil"/>
          <w:right w:val="nil"/>
          <w:between w:val="nil"/>
        </w:pBdr>
        <w:ind w:left="1440"/>
        <w:rPr>
          <w:color w:val="000000"/>
        </w:rPr>
      </w:pPr>
    </w:p>
    <w:p w14:paraId="01485F1F" w14:textId="77777777" w:rsidR="0003643E" w:rsidRDefault="00662E0B">
      <w:pPr>
        <w:pBdr>
          <w:top w:val="nil"/>
          <w:left w:val="nil"/>
          <w:bottom w:val="nil"/>
          <w:right w:val="nil"/>
          <w:between w:val="nil"/>
        </w:pBdr>
        <w:ind w:left="1440" w:hanging="720"/>
        <w:rPr>
          <w:color w:val="000000"/>
        </w:rPr>
      </w:pPr>
      <w:r>
        <w:rPr>
          <w:color w:val="000000"/>
        </w:rPr>
        <w:t>21.8.2</w:t>
      </w:r>
      <w:r>
        <w:rPr>
          <w:color w:val="000000"/>
        </w:rPr>
        <w:tab/>
        <w:t>the strategy for exportation and migration of Buyer Data from the Supplier system to the Buyer or a replacement supplier, including conversion to open standards or other standards required by the Buyer</w:t>
      </w:r>
    </w:p>
    <w:p w14:paraId="5075DCF0" w14:textId="77777777" w:rsidR="0003643E" w:rsidRDefault="0003643E">
      <w:pPr>
        <w:pBdr>
          <w:top w:val="nil"/>
          <w:left w:val="nil"/>
          <w:bottom w:val="nil"/>
          <w:right w:val="nil"/>
          <w:between w:val="nil"/>
        </w:pBdr>
        <w:ind w:left="1440"/>
        <w:rPr>
          <w:color w:val="000000"/>
        </w:rPr>
      </w:pPr>
    </w:p>
    <w:p w14:paraId="54A9B143" w14:textId="77777777" w:rsidR="0003643E" w:rsidRDefault="00662E0B">
      <w:pPr>
        <w:pBdr>
          <w:top w:val="nil"/>
          <w:left w:val="nil"/>
          <w:bottom w:val="nil"/>
          <w:right w:val="nil"/>
          <w:between w:val="nil"/>
        </w:pBdr>
        <w:ind w:left="1440" w:hanging="720"/>
        <w:rPr>
          <w:color w:val="000000"/>
        </w:rPr>
      </w:pPr>
      <w:r>
        <w:rPr>
          <w:color w:val="000000"/>
        </w:rPr>
        <w:t>21.8.3</w:t>
      </w:r>
      <w:r>
        <w:rPr>
          <w:color w:val="000000"/>
        </w:rPr>
        <w:tab/>
        <w:t>the transfer of Project Specific IPR items and other Buyer customisations, configurations and databases to the Buyer or a replacement supplier</w:t>
      </w:r>
    </w:p>
    <w:p w14:paraId="0D0246FD" w14:textId="77777777" w:rsidR="0003643E" w:rsidRDefault="0003643E">
      <w:pPr>
        <w:pBdr>
          <w:top w:val="nil"/>
          <w:left w:val="nil"/>
          <w:bottom w:val="nil"/>
          <w:right w:val="nil"/>
          <w:between w:val="nil"/>
        </w:pBdr>
        <w:ind w:left="720" w:firstLine="720"/>
        <w:rPr>
          <w:color w:val="000000"/>
        </w:rPr>
      </w:pPr>
    </w:p>
    <w:p w14:paraId="2B69FDC0" w14:textId="77777777" w:rsidR="0003643E" w:rsidRDefault="00662E0B">
      <w:pPr>
        <w:pBdr>
          <w:top w:val="nil"/>
          <w:left w:val="nil"/>
          <w:bottom w:val="nil"/>
          <w:right w:val="nil"/>
          <w:between w:val="nil"/>
        </w:pBdr>
        <w:ind w:firstLine="720"/>
        <w:rPr>
          <w:color w:val="000000"/>
        </w:rPr>
      </w:pPr>
      <w:r>
        <w:rPr>
          <w:color w:val="000000"/>
        </w:rPr>
        <w:t>21.8.4</w:t>
      </w:r>
      <w:r>
        <w:rPr>
          <w:color w:val="000000"/>
        </w:rPr>
        <w:tab/>
        <w:t>the testing and assurance strategy for exported Buyer Data</w:t>
      </w:r>
    </w:p>
    <w:p w14:paraId="1C387E2D" w14:textId="77777777" w:rsidR="0003643E" w:rsidRDefault="0003643E">
      <w:pPr>
        <w:pBdr>
          <w:top w:val="nil"/>
          <w:left w:val="nil"/>
          <w:bottom w:val="nil"/>
          <w:right w:val="nil"/>
          <w:between w:val="nil"/>
        </w:pBdr>
        <w:ind w:firstLine="720"/>
        <w:rPr>
          <w:color w:val="000000"/>
        </w:rPr>
      </w:pPr>
    </w:p>
    <w:p w14:paraId="3E4D4C81" w14:textId="77777777" w:rsidR="0003643E" w:rsidRDefault="00662E0B">
      <w:pPr>
        <w:pBdr>
          <w:top w:val="nil"/>
          <w:left w:val="nil"/>
          <w:bottom w:val="nil"/>
          <w:right w:val="nil"/>
          <w:between w:val="nil"/>
        </w:pBdr>
        <w:ind w:firstLine="720"/>
        <w:rPr>
          <w:color w:val="000000"/>
        </w:rPr>
      </w:pPr>
      <w:r>
        <w:rPr>
          <w:color w:val="000000"/>
        </w:rPr>
        <w:t>21.8.5</w:t>
      </w:r>
      <w:r>
        <w:rPr>
          <w:color w:val="000000"/>
        </w:rPr>
        <w:tab/>
        <w:t>if relevant, TUPE-related activity to comply with the TUPE regulations</w:t>
      </w:r>
    </w:p>
    <w:p w14:paraId="367CC7A2" w14:textId="77777777" w:rsidR="0003643E" w:rsidRDefault="0003643E">
      <w:pPr>
        <w:pBdr>
          <w:top w:val="nil"/>
          <w:left w:val="nil"/>
          <w:bottom w:val="nil"/>
          <w:right w:val="nil"/>
          <w:between w:val="nil"/>
        </w:pBdr>
        <w:ind w:firstLine="720"/>
        <w:rPr>
          <w:color w:val="000000"/>
        </w:rPr>
      </w:pPr>
    </w:p>
    <w:p w14:paraId="6C03525D" w14:textId="77777777" w:rsidR="0003643E" w:rsidRDefault="00662E0B">
      <w:pPr>
        <w:pBdr>
          <w:top w:val="nil"/>
          <w:left w:val="nil"/>
          <w:bottom w:val="nil"/>
          <w:right w:val="nil"/>
          <w:between w:val="nil"/>
        </w:pBdr>
        <w:ind w:left="1440" w:hanging="720"/>
        <w:rPr>
          <w:color w:val="000000"/>
        </w:rPr>
      </w:pPr>
      <w:r>
        <w:rPr>
          <w:color w:val="000000"/>
        </w:rPr>
        <w:t>21.8.6</w:t>
      </w:r>
      <w:r>
        <w:rPr>
          <w:color w:val="000000"/>
        </w:rPr>
        <w:tab/>
        <w:t>any other activities and information which is reasonably required to ensure continuity of Service during the exit period and an orderly transition</w:t>
      </w:r>
    </w:p>
    <w:p w14:paraId="567BA2AF" w14:textId="77777777" w:rsidR="0003643E" w:rsidRDefault="0003643E">
      <w:pPr>
        <w:pBdr>
          <w:top w:val="nil"/>
          <w:left w:val="nil"/>
          <w:bottom w:val="nil"/>
          <w:right w:val="nil"/>
          <w:between w:val="nil"/>
        </w:pBdr>
        <w:rPr>
          <w:color w:val="000000"/>
        </w:rPr>
      </w:pPr>
    </w:p>
    <w:p w14:paraId="601CF8CD" w14:textId="77777777" w:rsidR="0003643E" w:rsidRDefault="00662E0B">
      <w:pPr>
        <w:pStyle w:val="Heading3"/>
        <w:numPr>
          <w:ilvl w:val="2"/>
          <w:numId w:val="4"/>
        </w:numPr>
        <w:tabs>
          <w:tab w:val="left" w:pos="0"/>
        </w:tabs>
      </w:pPr>
      <w:r>
        <w:t>22.</w:t>
      </w:r>
      <w:r>
        <w:tab/>
        <w:t>Handover to replacement supplier</w:t>
      </w:r>
    </w:p>
    <w:p w14:paraId="5281B985" w14:textId="77777777" w:rsidR="0003643E" w:rsidRDefault="00662E0B">
      <w:pPr>
        <w:pBdr>
          <w:top w:val="nil"/>
          <w:left w:val="nil"/>
          <w:bottom w:val="nil"/>
          <w:right w:val="nil"/>
          <w:between w:val="nil"/>
        </w:pBdr>
        <w:ind w:left="720" w:hanging="720"/>
        <w:rPr>
          <w:color w:val="000000"/>
        </w:rPr>
      </w:pPr>
      <w:r>
        <w:rPr>
          <w:color w:val="000000"/>
        </w:rPr>
        <w:t>22.1</w:t>
      </w:r>
      <w:r>
        <w:rPr>
          <w:color w:val="000000"/>
        </w:rPr>
        <w:tab/>
        <w:t>At least 10 Working Days before the Expiry Date or End Date, the Supplier must provide any:</w:t>
      </w:r>
    </w:p>
    <w:p w14:paraId="55B7167B" w14:textId="77777777" w:rsidR="0003643E" w:rsidRDefault="0003643E">
      <w:pPr>
        <w:pBdr>
          <w:top w:val="nil"/>
          <w:left w:val="nil"/>
          <w:bottom w:val="nil"/>
          <w:right w:val="nil"/>
          <w:between w:val="nil"/>
        </w:pBdr>
        <w:ind w:firstLine="720"/>
        <w:rPr>
          <w:color w:val="000000"/>
        </w:rPr>
      </w:pPr>
    </w:p>
    <w:p w14:paraId="6BE64D7D" w14:textId="77777777" w:rsidR="0003643E" w:rsidRDefault="00662E0B">
      <w:pPr>
        <w:pBdr>
          <w:top w:val="nil"/>
          <w:left w:val="nil"/>
          <w:bottom w:val="nil"/>
          <w:right w:val="nil"/>
          <w:between w:val="nil"/>
        </w:pBdr>
        <w:ind w:left="1440" w:hanging="720"/>
        <w:rPr>
          <w:color w:val="000000"/>
        </w:rPr>
      </w:pPr>
      <w:r>
        <w:rPr>
          <w:color w:val="000000"/>
        </w:rPr>
        <w:t>22.1.1</w:t>
      </w:r>
      <w:r>
        <w:rPr>
          <w:color w:val="000000"/>
        </w:rPr>
        <w:tab/>
        <w:t>data (including Buyer Data), Buyer Personal Data and Buyer Confidential Information in the Supplier’s possession, power or control</w:t>
      </w:r>
    </w:p>
    <w:p w14:paraId="7D37A852" w14:textId="77777777" w:rsidR="0003643E" w:rsidRDefault="0003643E">
      <w:pPr>
        <w:pBdr>
          <w:top w:val="nil"/>
          <w:left w:val="nil"/>
          <w:bottom w:val="nil"/>
          <w:right w:val="nil"/>
          <w:between w:val="nil"/>
        </w:pBdr>
        <w:ind w:left="720" w:firstLine="720"/>
        <w:rPr>
          <w:color w:val="000000"/>
        </w:rPr>
      </w:pPr>
    </w:p>
    <w:p w14:paraId="5B4151FD" w14:textId="77777777" w:rsidR="0003643E" w:rsidRDefault="00662E0B">
      <w:pPr>
        <w:pBdr>
          <w:top w:val="nil"/>
          <w:left w:val="nil"/>
          <w:bottom w:val="nil"/>
          <w:right w:val="nil"/>
          <w:between w:val="nil"/>
        </w:pBdr>
        <w:ind w:firstLine="720"/>
        <w:rPr>
          <w:color w:val="000000"/>
        </w:rPr>
      </w:pPr>
      <w:r>
        <w:rPr>
          <w:color w:val="000000"/>
        </w:rPr>
        <w:t>22.1.2</w:t>
      </w:r>
      <w:r>
        <w:rPr>
          <w:color w:val="000000"/>
        </w:rPr>
        <w:tab/>
        <w:t>other information reasonably requested by the Buyer</w:t>
      </w:r>
    </w:p>
    <w:p w14:paraId="73F34F04" w14:textId="77777777" w:rsidR="0003643E" w:rsidRDefault="0003643E">
      <w:pPr>
        <w:pBdr>
          <w:top w:val="nil"/>
          <w:left w:val="nil"/>
          <w:bottom w:val="nil"/>
          <w:right w:val="nil"/>
          <w:between w:val="nil"/>
        </w:pBdr>
        <w:ind w:firstLine="720"/>
        <w:rPr>
          <w:color w:val="000000"/>
        </w:rPr>
      </w:pPr>
    </w:p>
    <w:p w14:paraId="582B532C" w14:textId="77777777" w:rsidR="0003643E" w:rsidRDefault="00662E0B">
      <w:pPr>
        <w:pBdr>
          <w:top w:val="nil"/>
          <w:left w:val="nil"/>
          <w:bottom w:val="nil"/>
          <w:right w:val="nil"/>
          <w:between w:val="nil"/>
        </w:pBdr>
        <w:ind w:left="720" w:hanging="720"/>
        <w:rPr>
          <w:color w:val="000000"/>
        </w:rPr>
      </w:pPr>
      <w:r>
        <w:rPr>
          <w:color w:val="000000"/>
        </w:rPr>
        <w:t>22.2</w:t>
      </w:r>
      <w:r>
        <w:rPr>
          <w:color w:val="000000"/>
        </w:rPr>
        <w:tab/>
        <w:t>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w:t>
      </w:r>
    </w:p>
    <w:p w14:paraId="1122AF9B" w14:textId="77777777" w:rsidR="0003643E" w:rsidRDefault="0003643E">
      <w:pPr>
        <w:pBdr>
          <w:top w:val="nil"/>
          <w:left w:val="nil"/>
          <w:bottom w:val="nil"/>
          <w:right w:val="nil"/>
          <w:between w:val="nil"/>
        </w:pBdr>
        <w:ind w:left="720"/>
        <w:rPr>
          <w:color w:val="000000"/>
        </w:rPr>
      </w:pPr>
    </w:p>
    <w:p w14:paraId="7AB78102" w14:textId="77777777" w:rsidR="0003643E" w:rsidRDefault="00662E0B">
      <w:pPr>
        <w:pBdr>
          <w:top w:val="nil"/>
          <w:left w:val="nil"/>
          <w:bottom w:val="nil"/>
          <w:right w:val="nil"/>
          <w:between w:val="nil"/>
        </w:pBdr>
        <w:ind w:left="720" w:hanging="720"/>
        <w:rPr>
          <w:color w:val="000000"/>
        </w:rPr>
      </w:pPr>
      <w:r>
        <w:rPr>
          <w:color w:val="000000"/>
        </w:rPr>
        <w:t>22.3</w:t>
      </w:r>
      <w:r>
        <w:rPr>
          <w:color w:val="000000"/>
        </w:rPr>
        <w:tab/>
        <w:t>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w:t>
      </w:r>
    </w:p>
    <w:p w14:paraId="6CDD104D" w14:textId="77777777" w:rsidR="0003643E" w:rsidRDefault="0003643E">
      <w:pPr>
        <w:pBdr>
          <w:top w:val="nil"/>
          <w:left w:val="nil"/>
          <w:bottom w:val="nil"/>
          <w:right w:val="nil"/>
          <w:between w:val="nil"/>
        </w:pBdr>
        <w:ind w:left="720"/>
        <w:rPr>
          <w:color w:val="000000"/>
        </w:rPr>
      </w:pPr>
    </w:p>
    <w:p w14:paraId="77C74D6F" w14:textId="77777777" w:rsidR="0003643E" w:rsidRDefault="00662E0B">
      <w:pPr>
        <w:pStyle w:val="Heading3"/>
        <w:numPr>
          <w:ilvl w:val="2"/>
          <w:numId w:val="4"/>
        </w:numPr>
        <w:tabs>
          <w:tab w:val="left" w:pos="0"/>
        </w:tabs>
      </w:pPr>
      <w:r>
        <w:t>23.</w:t>
      </w:r>
      <w:r>
        <w:tab/>
        <w:t>Force majeure</w:t>
      </w:r>
    </w:p>
    <w:p w14:paraId="33F29815" w14:textId="77777777" w:rsidR="0003643E" w:rsidRDefault="00662E0B">
      <w:pPr>
        <w:pBdr>
          <w:top w:val="nil"/>
          <w:left w:val="nil"/>
          <w:bottom w:val="nil"/>
          <w:right w:val="nil"/>
          <w:between w:val="nil"/>
        </w:pBdr>
        <w:ind w:left="720" w:hanging="720"/>
        <w:rPr>
          <w:color w:val="000000"/>
        </w:rPr>
      </w:pPr>
      <w:r>
        <w:rPr>
          <w:color w:val="000000"/>
        </w:rPr>
        <w:t>23.1</w:t>
      </w:r>
      <w:r>
        <w:rPr>
          <w:color w:val="000000"/>
        </w:rPr>
        <w:tab/>
        <w:t>If a Force Majeure event prevents a Party from performing its obligations under this Call-Off Contract for more than the number of consecutive days set out in the Order Form, the other Party may End this Call-Off Contract with immediate effect by written notice.</w:t>
      </w:r>
    </w:p>
    <w:p w14:paraId="7CC121BC" w14:textId="77777777" w:rsidR="0003643E" w:rsidRDefault="0003643E">
      <w:pPr>
        <w:pBdr>
          <w:top w:val="nil"/>
          <w:left w:val="nil"/>
          <w:bottom w:val="nil"/>
          <w:right w:val="nil"/>
          <w:between w:val="nil"/>
        </w:pBdr>
        <w:ind w:left="720" w:hanging="720"/>
        <w:rPr>
          <w:color w:val="000000"/>
        </w:rPr>
      </w:pPr>
    </w:p>
    <w:p w14:paraId="18382DC6" w14:textId="77777777" w:rsidR="0003643E" w:rsidRDefault="00662E0B">
      <w:pPr>
        <w:pStyle w:val="Heading3"/>
        <w:numPr>
          <w:ilvl w:val="2"/>
          <w:numId w:val="4"/>
        </w:numPr>
        <w:tabs>
          <w:tab w:val="left" w:pos="0"/>
        </w:tabs>
      </w:pPr>
      <w:r>
        <w:t>24.</w:t>
      </w:r>
      <w:r>
        <w:tab/>
        <w:t>Liability</w:t>
      </w:r>
    </w:p>
    <w:p w14:paraId="3E40BDCD" w14:textId="77777777" w:rsidR="0003643E" w:rsidRDefault="00662E0B">
      <w:pPr>
        <w:pBdr>
          <w:top w:val="nil"/>
          <w:left w:val="nil"/>
          <w:bottom w:val="nil"/>
          <w:right w:val="nil"/>
          <w:between w:val="nil"/>
        </w:pBdr>
        <w:ind w:left="720" w:hanging="720"/>
        <w:rPr>
          <w:color w:val="000000"/>
        </w:rPr>
      </w:pPr>
      <w:r>
        <w:rPr>
          <w:color w:val="000000"/>
        </w:rPr>
        <w:t>24.1</w:t>
      </w:r>
      <w:r>
        <w:rPr>
          <w:color w:val="000000"/>
        </w:rPr>
        <w:tab/>
        <w:t>Subject to incorporated Framework Agreement clauses 4.2 to 4.7, each Party's Yearly total liability for Defaults under or in connection with this Call-Off Contract (whether expressed as an indemnity or otherwise) will be set as follows:</w:t>
      </w:r>
    </w:p>
    <w:p w14:paraId="54BE3624" w14:textId="77777777" w:rsidR="0003643E" w:rsidRDefault="0003643E">
      <w:pPr>
        <w:pBdr>
          <w:top w:val="nil"/>
          <w:left w:val="nil"/>
          <w:bottom w:val="nil"/>
          <w:right w:val="nil"/>
          <w:between w:val="nil"/>
        </w:pBdr>
        <w:ind w:left="720"/>
        <w:rPr>
          <w:color w:val="000000"/>
        </w:rPr>
      </w:pPr>
    </w:p>
    <w:p w14:paraId="202FE6A9" w14:textId="77777777" w:rsidR="0003643E" w:rsidRDefault="00662E0B">
      <w:pPr>
        <w:pBdr>
          <w:top w:val="nil"/>
          <w:left w:val="nil"/>
          <w:bottom w:val="nil"/>
          <w:right w:val="nil"/>
          <w:between w:val="nil"/>
        </w:pBdr>
        <w:ind w:left="1440" w:hanging="720"/>
        <w:rPr>
          <w:color w:val="000000"/>
        </w:rPr>
      </w:pPr>
      <w:r>
        <w:rPr>
          <w:color w:val="000000"/>
        </w:rPr>
        <w:t>24.1.1</w:t>
      </w:r>
      <w:r>
        <w:rPr>
          <w:color w:val="000000"/>
        </w:rPr>
        <w:tab/>
        <w:t>Property: for all Defaults by either party resulting in direct loss to the property (including technical infrastructure, assets, IPR or equipment but excluding any loss or damage to Buyer Data) of the other Party, will not exceed the amount in the Order Form</w:t>
      </w:r>
    </w:p>
    <w:p w14:paraId="68B0A43A" w14:textId="77777777" w:rsidR="0003643E" w:rsidRDefault="0003643E">
      <w:pPr>
        <w:pBdr>
          <w:top w:val="nil"/>
          <w:left w:val="nil"/>
          <w:bottom w:val="nil"/>
          <w:right w:val="nil"/>
          <w:between w:val="nil"/>
        </w:pBdr>
        <w:ind w:left="1440"/>
        <w:rPr>
          <w:color w:val="000000"/>
        </w:rPr>
      </w:pPr>
    </w:p>
    <w:p w14:paraId="5B99462C" w14:textId="77777777" w:rsidR="0003643E" w:rsidRDefault="00662E0B">
      <w:pPr>
        <w:pBdr>
          <w:top w:val="nil"/>
          <w:left w:val="nil"/>
          <w:bottom w:val="nil"/>
          <w:right w:val="nil"/>
          <w:between w:val="nil"/>
        </w:pBdr>
        <w:ind w:left="1440" w:hanging="720"/>
        <w:rPr>
          <w:color w:val="000000"/>
        </w:rPr>
      </w:pPr>
      <w:r>
        <w:rPr>
          <w:color w:val="000000"/>
        </w:rPr>
        <w:t>24.1.2</w:t>
      </w:r>
      <w:r>
        <w:rPr>
          <w:color w:val="000000"/>
        </w:rPr>
        <w:tab/>
        <w:t>Buyer Data: for all Defaults by the Supplier resulting in direct loss, destruction, corruption, degradation or damage to any Buyer Data, will not exceed the amount in the Order Form</w:t>
      </w:r>
    </w:p>
    <w:p w14:paraId="2225DE8D" w14:textId="77777777" w:rsidR="0003643E" w:rsidRDefault="0003643E">
      <w:pPr>
        <w:pBdr>
          <w:top w:val="nil"/>
          <w:left w:val="nil"/>
          <w:bottom w:val="nil"/>
          <w:right w:val="nil"/>
          <w:between w:val="nil"/>
        </w:pBdr>
        <w:ind w:left="1440"/>
        <w:rPr>
          <w:color w:val="000000"/>
        </w:rPr>
      </w:pPr>
    </w:p>
    <w:p w14:paraId="21D79586" w14:textId="77777777" w:rsidR="0003643E" w:rsidRDefault="00662E0B">
      <w:pPr>
        <w:pBdr>
          <w:top w:val="nil"/>
          <w:left w:val="nil"/>
          <w:bottom w:val="nil"/>
          <w:right w:val="nil"/>
          <w:between w:val="nil"/>
        </w:pBdr>
        <w:ind w:left="1440" w:hanging="720"/>
        <w:rPr>
          <w:color w:val="000000"/>
        </w:rPr>
      </w:pPr>
      <w:r>
        <w:rPr>
          <w:color w:val="000000"/>
        </w:rPr>
        <w:t>24.1.3</w:t>
      </w:r>
      <w:r>
        <w:rPr>
          <w:color w:val="000000"/>
        </w:rPr>
        <w:tab/>
        <w:t>Other Defaults: for all other Defaults by either party, claims, Losses or damages, whether arising from breach of contract, misrepresentation (whether under common law or statute), tort (including negligence), breach of statutory duty or otherwise will not exceed the amount in the Order Form.</w:t>
      </w:r>
    </w:p>
    <w:p w14:paraId="66900866" w14:textId="77777777" w:rsidR="0003643E" w:rsidRDefault="0003643E">
      <w:pPr>
        <w:pBdr>
          <w:top w:val="nil"/>
          <w:left w:val="nil"/>
          <w:bottom w:val="nil"/>
          <w:right w:val="nil"/>
          <w:between w:val="nil"/>
        </w:pBdr>
        <w:spacing w:before="240" w:after="240"/>
        <w:rPr>
          <w:color w:val="000000"/>
        </w:rPr>
      </w:pPr>
    </w:p>
    <w:p w14:paraId="3E9F1F46" w14:textId="77777777" w:rsidR="0003643E" w:rsidRDefault="00662E0B">
      <w:pPr>
        <w:pStyle w:val="Heading3"/>
        <w:numPr>
          <w:ilvl w:val="2"/>
          <w:numId w:val="4"/>
        </w:numPr>
        <w:tabs>
          <w:tab w:val="left" w:pos="0"/>
        </w:tabs>
      </w:pPr>
      <w:r>
        <w:t>25.</w:t>
      </w:r>
      <w:r>
        <w:tab/>
        <w:t>Premises</w:t>
      </w:r>
    </w:p>
    <w:p w14:paraId="797FA1AF" w14:textId="77777777" w:rsidR="0003643E" w:rsidRDefault="00662E0B">
      <w:pPr>
        <w:pBdr>
          <w:top w:val="nil"/>
          <w:left w:val="nil"/>
          <w:bottom w:val="nil"/>
          <w:right w:val="nil"/>
          <w:between w:val="nil"/>
        </w:pBdr>
        <w:ind w:left="720" w:hanging="720"/>
        <w:rPr>
          <w:color w:val="000000"/>
        </w:rPr>
      </w:pPr>
      <w:r>
        <w:rPr>
          <w:color w:val="000000"/>
        </w:rPr>
        <w:t>25.1</w:t>
      </w:r>
      <w:r>
        <w:rPr>
          <w:color w:val="000000"/>
        </w:rPr>
        <w:tab/>
        <w:t>If either Party uses the other Party’s premises, that Party is liable for all loss or damage it causes to the premises. It is responsible for repairing any damage to the premises or any objects on the premises, other than fair wear and tear.</w:t>
      </w:r>
    </w:p>
    <w:p w14:paraId="306AADF0" w14:textId="77777777" w:rsidR="0003643E" w:rsidRDefault="0003643E">
      <w:pPr>
        <w:pBdr>
          <w:top w:val="nil"/>
          <w:left w:val="nil"/>
          <w:bottom w:val="nil"/>
          <w:right w:val="nil"/>
          <w:between w:val="nil"/>
        </w:pBdr>
        <w:ind w:left="720"/>
        <w:rPr>
          <w:color w:val="000000"/>
        </w:rPr>
      </w:pPr>
    </w:p>
    <w:p w14:paraId="079F914E" w14:textId="77777777" w:rsidR="0003643E" w:rsidRDefault="00662E0B">
      <w:pPr>
        <w:pBdr>
          <w:top w:val="nil"/>
          <w:left w:val="nil"/>
          <w:bottom w:val="nil"/>
          <w:right w:val="nil"/>
          <w:between w:val="nil"/>
        </w:pBdr>
        <w:ind w:left="720" w:hanging="720"/>
        <w:rPr>
          <w:color w:val="000000"/>
        </w:rPr>
      </w:pPr>
      <w:r>
        <w:rPr>
          <w:color w:val="000000"/>
        </w:rPr>
        <w:t>25.2</w:t>
      </w:r>
      <w:r>
        <w:rPr>
          <w:color w:val="000000"/>
        </w:rPr>
        <w:tab/>
        <w:t>The Supplier will use the Buyer’s premises solely for the performance of its obligations under this Call-Off Contract.</w:t>
      </w:r>
    </w:p>
    <w:p w14:paraId="0F960AE5" w14:textId="77777777" w:rsidR="0003643E" w:rsidRDefault="0003643E">
      <w:pPr>
        <w:pBdr>
          <w:top w:val="nil"/>
          <w:left w:val="nil"/>
          <w:bottom w:val="nil"/>
          <w:right w:val="nil"/>
          <w:between w:val="nil"/>
        </w:pBdr>
        <w:ind w:firstLine="720"/>
        <w:rPr>
          <w:color w:val="000000"/>
        </w:rPr>
      </w:pPr>
    </w:p>
    <w:p w14:paraId="0A2CB774" w14:textId="77777777" w:rsidR="0003643E" w:rsidRDefault="00662E0B">
      <w:pPr>
        <w:pBdr>
          <w:top w:val="nil"/>
          <w:left w:val="nil"/>
          <w:bottom w:val="nil"/>
          <w:right w:val="nil"/>
          <w:between w:val="nil"/>
        </w:pBdr>
        <w:rPr>
          <w:color w:val="000000"/>
        </w:rPr>
      </w:pPr>
      <w:r>
        <w:rPr>
          <w:color w:val="000000"/>
        </w:rPr>
        <w:t>25.3</w:t>
      </w:r>
      <w:r>
        <w:rPr>
          <w:color w:val="000000"/>
        </w:rPr>
        <w:tab/>
        <w:t>The Supplier will vacate the Buyer’s premises when the Call-Off Contract Ends or expires.</w:t>
      </w:r>
    </w:p>
    <w:p w14:paraId="7086A2D2" w14:textId="77777777" w:rsidR="0003643E" w:rsidRDefault="0003643E">
      <w:pPr>
        <w:pBdr>
          <w:top w:val="nil"/>
          <w:left w:val="nil"/>
          <w:bottom w:val="nil"/>
          <w:right w:val="nil"/>
          <w:between w:val="nil"/>
        </w:pBdr>
        <w:ind w:firstLine="720"/>
        <w:rPr>
          <w:color w:val="000000"/>
        </w:rPr>
      </w:pPr>
    </w:p>
    <w:p w14:paraId="78214FA4" w14:textId="77777777" w:rsidR="0003643E" w:rsidRDefault="00662E0B">
      <w:pPr>
        <w:pBdr>
          <w:top w:val="nil"/>
          <w:left w:val="nil"/>
          <w:bottom w:val="nil"/>
          <w:right w:val="nil"/>
          <w:between w:val="nil"/>
        </w:pBdr>
        <w:rPr>
          <w:color w:val="000000"/>
        </w:rPr>
      </w:pPr>
      <w:r>
        <w:rPr>
          <w:color w:val="000000"/>
        </w:rPr>
        <w:t>25.4</w:t>
      </w:r>
      <w:r>
        <w:rPr>
          <w:color w:val="000000"/>
        </w:rPr>
        <w:tab/>
        <w:t>This clause does not create a tenancy or exclusive right of occupation.</w:t>
      </w:r>
    </w:p>
    <w:p w14:paraId="30F94270" w14:textId="77777777" w:rsidR="0003643E" w:rsidRDefault="0003643E">
      <w:pPr>
        <w:pBdr>
          <w:top w:val="nil"/>
          <w:left w:val="nil"/>
          <w:bottom w:val="nil"/>
          <w:right w:val="nil"/>
          <w:between w:val="nil"/>
        </w:pBdr>
        <w:rPr>
          <w:color w:val="000000"/>
        </w:rPr>
      </w:pPr>
    </w:p>
    <w:p w14:paraId="65767FE7" w14:textId="77777777" w:rsidR="0003643E" w:rsidRDefault="00662E0B">
      <w:pPr>
        <w:pBdr>
          <w:top w:val="nil"/>
          <w:left w:val="nil"/>
          <w:bottom w:val="nil"/>
          <w:right w:val="nil"/>
          <w:between w:val="nil"/>
        </w:pBdr>
        <w:rPr>
          <w:color w:val="000000"/>
        </w:rPr>
      </w:pPr>
      <w:r>
        <w:rPr>
          <w:color w:val="000000"/>
        </w:rPr>
        <w:t>25.5</w:t>
      </w:r>
      <w:r>
        <w:rPr>
          <w:color w:val="000000"/>
        </w:rPr>
        <w:tab/>
        <w:t>While on the Buyer’s premises, the Supplier will:</w:t>
      </w:r>
    </w:p>
    <w:p w14:paraId="0E15AA1F" w14:textId="77777777" w:rsidR="0003643E" w:rsidRDefault="0003643E">
      <w:pPr>
        <w:pBdr>
          <w:top w:val="nil"/>
          <w:left w:val="nil"/>
          <w:bottom w:val="nil"/>
          <w:right w:val="nil"/>
          <w:between w:val="nil"/>
        </w:pBdr>
        <w:rPr>
          <w:color w:val="000000"/>
        </w:rPr>
      </w:pPr>
    </w:p>
    <w:p w14:paraId="702C1BA2" w14:textId="77777777" w:rsidR="0003643E" w:rsidRDefault="00662E0B">
      <w:pPr>
        <w:pBdr>
          <w:top w:val="nil"/>
          <w:left w:val="nil"/>
          <w:bottom w:val="nil"/>
          <w:right w:val="nil"/>
          <w:between w:val="nil"/>
        </w:pBdr>
        <w:ind w:left="1440" w:hanging="720"/>
        <w:rPr>
          <w:color w:val="000000"/>
        </w:rPr>
      </w:pPr>
      <w:r>
        <w:rPr>
          <w:color w:val="000000"/>
        </w:rPr>
        <w:t>25.5.1</w:t>
      </w:r>
      <w:r>
        <w:rPr>
          <w:color w:val="000000"/>
        </w:rPr>
        <w:tab/>
        <w:t>comply with any security requirements at the premises and not do anything to weaken the security of the premises</w:t>
      </w:r>
    </w:p>
    <w:p w14:paraId="672D14C7" w14:textId="77777777" w:rsidR="0003643E" w:rsidRDefault="0003643E">
      <w:pPr>
        <w:pBdr>
          <w:top w:val="nil"/>
          <w:left w:val="nil"/>
          <w:bottom w:val="nil"/>
          <w:right w:val="nil"/>
          <w:between w:val="nil"/>
        </w:pBdr>
        <w:ind w:left="720"/>
        <w:rPr>
          <w:color w:val="000000"/>
        </w:rPr>
      </w:pPr>
    </w:p>
    <w:p w14:paraId="47830B1B" w14:textId="77777777" w:rsidR="0003643E" w:rsidRDefault="00662E0B">
      <w:pPr>
        <w:pBdr>
          <w:top w:val="nil"/>
          <w:left w:val="nil"/>
          <w:bottom w:val="nil"/>
          <w:right w:val="nil"/>
          <w:between w:val="nil"/>
        </w:pBdr>
        <w:ind w:firstLine="720"/>
        <w:rPr>
          <w:color w:val="000000"/>
        </w:rPr>
      </w:pPr>
      <w:r>
        <w:rPr>
          <w:color w:val="000000"/>
        </w:rPr>
        <w:t>25.5.2</w:t>
      </w:r>
      <w:r>
        <w:rPr>
          <w:color w:val="000000"/>
        </w:rPr>
        <w:tab/>
        <w:t>comply with Buyer requirements for the conduct of personnel</w:t>
      </w:r>
    </w:p>
    <w:p w14:paraId="094DEB78" w14:textId="77777777" w:rsidR="0003643E" w:rsidRDefault="0003643E">
      <w:pPr>
        <w:pBdr>
          <w:top w:val="nil"/>
          <w:left w:val="nil"/>
          <w:bottom w:val="nil"/>
          <w:right w:val="nil"/>
          <w:between w:val="nil"/>
        </w:pBdr>
        <w:ind w:firstLine="720"/>
        <w:rPr>
          <w:color w:val="000000"/>
        </w:rPr>
      </w:pPr>
    </w:p>
    <w:p w14:paraId="0D4F1A36" w14:textId="77777777" w:rsidR="0003643E" w:rsidRDefault="00662E0B">
      <w:pPr>
        <w:pBdr>
          <w:top w:val="nil"/>
          <w:left w:val="nil"/>
          <w:bottom w:val="nil"/>
          <w:right w:val="nil"/>
          <w:between w:val="nil"/>
        </w:pBdr>
        <w:ind w:firstLine="720"/>
        <w:rPr>
          <w:color w:val="000000"/>
        </w:rPr>
      </w:pPr>
      <w:r>
        <w:rPr>
          <w:color w:val="000000"/>
        </w:rPr>
        <w:t>25.5.3</w:t>
      </w:r>
      <w:r>
        <w:rPr>
          <w:color w:val="000000"/>
        </w:rPr>
        <w:tab/>
        <w:t>comply with any health and safety measures implemented by the Buyer</w:t>
      </w:r>
    </w:p>
    <w:p w14:paraId="2EAD4543" w14:textId="77777777" w:rsidR="0003643E" w:rsidRDefault="0003643E">
      <w:pPr>
        <w:pBdr>
          <w:top w:val="nil"/>
          <w:left w:val="nil"/>
          <w:bottom w:val="nil"/>
          <w:right w:val="nil"/>
          <w:between w:val="nil"/>
        </w:pBdr>
        <w:ind w:firstLine="720"/>
        <w:rPr>
          <w:color w:val="000000"/>
        </w:rPr>
      </w:pPr>
    </w:p>
    <w:p w14:paraId="4846E54B" w14:textId="77777777" w:rsidR="0003643E" w:rsidRDefault="00662E0B">
      <w:pPr>
        <w:pBdr>
          <w:top w:val="nil"/>
          <w:left w:val="nil"/>
          <w:bottom w:val="nil"/>
          <w:right w:val="nil"/>
          <w:between w:val="nil"/>
        </w:pBdr>
        <w:ind w:left="1440" w:hanging="720"/>
        <w:rPr>
          <w:color w:val="000000"/>
        </w:rPr>
      </w:pPr>
      <w:r>
        <w:rPr>
          <w:color w:val="000000"/>
        </w:rPr>
        <w:t>25.5.4</w:t>
      </w:r>
      <w:r>
        <w:rPr>
          <w:color w:val="000000"/>
        </w:rPr>
        <w:tab/>
        <w:t>immediately notify the Buyer of any incident on the premises that causes any damage to Property which could cause personal injury</w:t>
      </w:r>
    </w:p>
    <w:p w14:paraId="62D752CC" w14:textId="77777777" w:rsidR="0003643E" w:rsidRDefault="0003643E">
      <w:pPr>
        <w:pBdr>
          <w:top w:val="nil"/>
          <w:left w:val="nil"/>
          <w:bottom w:val="nil"/>
          <w:right w:val="nil"/>
          <w:between w:val="nil"/>
        </w:pBdr>
        <w:ind w:left="720" w:firstLine="720"/>
        <w:rPr>
          <w:color w:val="000000"/>
        </w:rPr>
      </w:pPr>
    </w:p>
    <w:p w14:paraId="7990532B" w14:textId="77777777" w:rsidR="0003643E" w:rsidRDefault="00662E0B">
      <w:pPr>
        <w:pBdr>
          <w:top w:val="nil"/>
          <w:left w:val="nil"/>
          <w:bottom w:val="nil"/>
          <w:right w:val="nil"/>
          <w:between w:val="nil"/>
        </w:pBdr>
        <w:ind w:left="720" w:hanging="720"/>
        <w:rPr>
          <w:color w:val="000000"/>
        </w:rPr>
      </w:pPr>
      <w:r>
        <w:rPr>
          <w:color w:val="000000"/>
        </w:rPr>
        <w:t>25.6</w:t>
      </w:r>
      <w:r>
        <w:rPr>
          <w:color w:val="000000"/>
        </w:rPr>
        <w:tab/>
        <w:t>The Supplier will ensure that its health and safety policy statement (as required by the Health and Safety at Work etc Act 1974) is made available to the Buyer on request.</w:t>
      </w:r>
    </w:p>
    <w:p w14:paraId="30D38A83" w14:textId="77777777" w:rsidR="0003643E" w:rsidRDefault="0003643E">
      <w:pPr>
        <w:pBdr>
          <w:top w:val="nil"/>
          <w:left w:val="nil"/>
          <w:bottom w:val="nil"/>
          <w:right w:val="nil"/>
          <w:between w:val="nil"/>
        </w:pBdr>
        <w:ind w:left="720" w:hanging="720"/>
        <w:rPr>
          <w:color w:val="000000"/>
        </w:rPr>
      </w:pPr>
    </w:p>
    <w:p w14:paraId="3E75A107" w14:textId="77777777" w:rsidR="0003643E" w:rsidRDefault="00662E0B">
      <w:pPr>
        <w:pStyle w:val="Heading3"/>
        <w:numPr>
          <w:ilvl w:val="2"/>
          <w:numId w:val="4"/>
        </w:numPr>
        <w:tabs>
          <w:tab w:val="left" w:pos="0"/>
        </w:tabs>
      </w:pPr>
      <w:r>
        <w:t>26.</w:t>
      </w:r>
      <w:r>
        <w:tab/>
        <w:t>Equipment</w:t>
      </w:r>
    </w:p>
    <w:p w14:paraId="41AF506D" w14:textId="77777777" w:rsidR="0003643E" w:rsidRDefault="00662E0B">
      <w:pPr>
        <w:pBdr>
          <w:top w:val="nil"/>
          <w:left w:val="nil"/>
          <w:bottom w:val="nil"/>
          <w:right w:val="nil"/>
          <w:between w:val="nil"/>
        </w:pBdr>
        <w:spacing w:before="240" w:after="240"/>
        <w:rPr>
          <w:color w:val="000000"/>
        </w:rPr>
      </w:pPr>
      <w:r>
        <w:rPr>
          <w:color w:val="000000"/>
        </w:rPr>
        <w:t>26.1</w:t>
      </w:r>
      <w:r>
        <w:rPr>
          <w:color w:val="000000"/>
        </w:rPr>
        <w:tab/>
        <w:t>The Supplier is responsible for providing any Equipment which the Supplier requires to provide the Services.</w:t>
      </w:r>
    </w:p>
    <w:p w14:paraId="7DAD38FD" w14:textId="77777777" w:rsidR="0003643E" w:rsidRDefault="0003643E">
      <w:pPr>
        <w:pBdr>
          <w:top w:val="nil"/>
          <w:left w:val="nil"/>
          <w:bottom w:val="nil"/>
          <w:right w:val="nil"/>
          <w:between w:val="nil"/>
        </w:pBdr>
        <w:ind w:firstLine="720"/>
        <w:rPr>
          <w:color w:val="000000"/>
        </w:rPr>
      </w:pPr>
    </w:p>
    <w:p w14:paraId="7970487A" w14:textId="77777777" w:rsidR="0003643E" w:rsidRDefault="00662E0B">
      <w:pPr>
        <w:pBdr>
          <w:top w:val="nil"/>
          <w:left w:val="nil"/>
          <w:bottom w:val="nil"/>
          <w:right w:val="nil"/>
          <w:between w:val="nil"/>
        </w:pBdr>
        <w:ind w:left="720" w:hanging="720"/>
        <w:rPr>
          <w:color w:val="000000"/>
        </w:rPr>
      </w:pPr>
      <w:r>
        <w:rPr>
          <w:color w:val="000000"/>
        </w:rPr>
        <w:t>26.2</w:t>
      </w:r>
      <w:r>
        <w:rPr>
          <w:color w:val="000000"/>
        </w:rPr>
        <w:tab/>
        <w:t>Any Equipment brought onto the premises will be at the Supplier's own risk and the Buyer will have no liability for any loss of, or damage to, any Equipment.</w:t>
      </w:r>
    </w:p>
    <w:p w14:paraId="63997936" w14:textId="77777777" w:rsidR="0003643E" w:rsidRDefault="0003643E">
      <w:pPr>
        <w:pBdr>
          <w:top w:val="nil"/>
          <w:left w:val="nil"/>
          <w:bottom w:val="nil"/>
          <w:right w:val="nil"/>
          <w:between w:val="nil"/>
        </w:pBdr>
        <w:ind w:firstLine="720"/>
        <w:rPr>
          <w:color w:val="000000"/>
        </w:rPr>
      </w:pPr>
    </w:p>
    <w:p w14:paraId="11CC076E" w14:textId="77777777" w:rsidR="0003643E" w:rsidRDefault="00662E0B">
      <w:pPr>
        <w:pBdr>
          <w:top w:val="nil"/>
          <w:left w:val="nil"/>
          <w:bottom w:val="nil"/>
          <w:right w:val="nil"/>
          <w:between w:val="nil"/>
        </w:pBdr>
        <w:ind w:left="720" w:hanging="720"/>
        <w:rPr>
          <w:color w:val="000000"/>
        </w:rPr>
      </w:pPr>
      <w:r>
        <w:rPr>
          <w:color w:val="000000"/>
        </w:rPr>
        <w:t>26.3</w:t>
      </w:r>
      <w:r>
        <w:rPr>
          <w:color w:val="000000"/>
        </w:rPr>
        <w:tab/>
        <w:t>When the Call-Off Contract Ends or expires, the Supplier will remove the Equipment and any other materials leaving the premises in a safe and clean condition.</w:t>
      </w:r>
    </w:p>
    <w:p w14:paraId="5B45AF45" w14:textId="77777777" w:rsidR="0003643E" w:rsidRDefault="0003643E">
      <w:pPr>
        <w:pBdr>
          <w:top w:val="nil"/>
          <w:left w:val="nil"/>
          <w:bottom w:val="nil"/>
          <w:right w:val="nil"/>
          <w:between w:val="nil"/>
        </w:pBdr>
        <w:ind w:left="720" w:hanging="720"/>
        <w:rPr>
          <w:color w:val="000000"/>
        </w:rPr>
      </w:pPr>
    </w:p>
    <w:p w14:paraId="1B61DFA2" w14:textId="77777777" w:rsidR="0003643E" w:rsidRDefault="00662E0B">
      <w:pPr>
        <w:pStyle w:val="Heading3"/>
        <w:numPr>
          <w:ilvl w:val="2"/>
          <w:numId w:val="4"/>
        </w:numPr>
        <w:tabs>
          <w:tab w:val="left" w:pos="0"/>
        </w:tabs>
      </w:pPr>
      <w:r>
        <w:t>27.</w:t>
      </w:r>
      <w:r>
        <w:tab/>
        <w:t>The Contracts (Rights of Third Parties) Act 1999</w:t>
      </w:r>
    </w:p>
    <w:p w14:paraId="14CCFD1B" w14:textId="77777777" w:rsidR="0003643E" w:rsidRDefault="0003643E">
      <w:pPr>
        <w:pBdr>
          <w:top w:val="nil"/>
          <w:left w:val="nil"/>
          <w:bottom w:val="nil"/>
          <w:right w:val="nil"/>
          <w:between w:val="nil"/>
        </w:pBdr>
        <w:rPr>
          <w:color w:val="000000"/>
        </w:rPr>
      </w:pPr>
    </w:p>
    <w:p w14:paraId="1716B194" w14:textId="77777777" w:rsidR="0003643E" w:rsidRDefault="00662E0B">
      <w:pPr>
        <w:pBdr>
          <w:top w:val="nil"/>
          <w:left w:val="nil"/>
          <w:bottom w:val="nil"/>
          <w:right w:val="nil"/>
          <w:between w:val="nil"/>
        </w:pBdr>
        <w:ind w:left="720" w:hanging="720"/>
        <w:rPr>
          <w:color w:val="000000"/>
        </w:rPr>
      </w:pPr>
      <w:r>
        <w:rPr>
          <w:color w:val="000000"/>
        </w:rPr>
        <w:t>27.1</w:t>
      </w:r>
      <w:r>
        <w:rPr>
          <w:color w:val="000000"/>
        </w:rPr>
        <w:tab/>
        <w:t>Except as specified in clause 29.8, a person who isn’t Party to this Call-Off Contract has no right under the Contracts (Rights of Third Parties) Act 1999 to enforce any of its terms. This does not affect any right or remedy of any person which exists or is available otherwise.</w:t>
      </w:r>
    </w:p>
    <w:p w14:paraId="5CA73A27" w14:textId="77777777" w:rsidR="0003643E" w:rsidRDefault="0003643E">
      <w:pPr>
        <w:pBdr>
          <w:top w:val="nil"/>
          <w:left w:val="nil"/>
          <w:bottom w:val="nil"/>
          <w:right w:val="nil"/>
          <w:between w:val="nil"/>
        </w:pBdr>
        <w:ind w:left="720" w:hanging="720"/>
        <w:rPr>
          <w:color w:val="000000"/>
        </w:rPr>
      </w:pPr>
    </w:p>
    <w:p w14:paraId="166EDDA3" w14:textId="77777777" w:rsidR="0003643E" w:rsidRDefault="00662E0B">
      <w:pPr>
        <w:pStyle w:val="Heading3"/>
        <w:numPr>
          <w:ilvl w:val="2"/>
          <w:numId w:val="4"/>
        </w:numPr>
        <w:tabs>
          <w:tab w:val="left" w:pos="0"/>
        </w:tabs>
      </w:pPr>
      <w:r>
        <w:t>28.</w:t>
      </w:r>
      <w:r>
        <w:tab/>
        <w:t>Environmental requirements</w:t>
      </w:r>
    </w:p>
    <w:p w14:paraId="3639662B" w14:textId="77777777" w:rsidR="0003643E" w:rsidRDefault="00662E0B">
      <w:pPr>
        <w:pBdr>
          <w:top w:val="nil"/>
          <w:left w:val="nil"/>
          <w:bottom w:val="nil"/>
          <w:right w:val="nil"/>
          <w:between w:val="nil"/>
        </w:pBdr>
        <w:ind w:left="720" w:hanging="720"/>
        <w:rPr>
          <w:color w:val="000000"/>
        </w:rPr>
      </w:pPr>
      <w:r>
        <w:rPr>
          <w:color w:val="000000"/>
        </w:rPr>
        <w:t>28.1</w:t>
      </w:r>
      <w:r>
        <w:rPr>
          <w:color w:val="000000"/>
        </w:rPr>
        <w:tab/>
        <w:t>The Buyer will provide a copy of its environmental policy to the Supplier on request, which the Supplier will comply with.</w:t>
      </w:r>
    </w:p>
    <w:p w14:paraId="5311630D" w14:textId="77777777" w:rsidR="0003643E" w:rsidRDefault="0003643E">
      <w:pPr>
        <w:pBdr>
          <w:top w:val="nil"/>
          <w:left w:val="nil"/>
          <w:bottom w:val="nil"/>
          <w:right w:val="nil"/>
          <w:between w:val="nil"/>
        </w:pBdr>
        <w:ind w:firstLine="720"/>
        <w:rPr>
          <w:color w:val="000000"/>
        </w:rPr>
      </w:pPr>
    </w:p>
    <w:p w14:paraId="5D11C4FC" w14:textId="77777777" w:rsidR="0003643E" w:rsidRDefault="00662E0B">
      <w:pPr>
        <w:pBdr>
          <w:top w:val="nil"/>
          <w:left w:val="nil"/>
          <w:bottom w:val="nil"/>
          <w:right w:val="nil"/>
          <w:between w:val="nil"/>
        </w:pBdr>
        <w:ind w:left="720" w:hanging="720"/>
        <w:rPr>
          <w:color w:val="000000"/>
        </w:rPr>
      </w:pPr>
      <w:r>
        <w:rPr>
          <w:color w:val="000000"/>
        </w:rPr>
        <w:t>28.2</w:t>
      </w:r>
      <w:r>
        <w:rPr>
          <w:color w:val="000000"/>
        </w:rPr>
        <w:tab/>
        <w:t>The Supplier must provide reasonable support to enable Buyers to work in an environmentally friendly way, for example by helping them recycle or lower their carbon footprint.</w:t>
      </w:r>
    </w:p>
    <w:p w14:paraId="0DBEDA88" w14:textId="77777777" w:rsidR="0003643E" w:rsidRDefault="0003643E">
      <w:pPr>
        <w:pBdr>
          <w:top w:val="nil"/>
          <w:left w:val="nil"/>
          <w:bottom w:val="nil"/>
          <w:right w:val="nil"/>
          <w:between w:val="nil"/>
        </w:pBdr>
        <w:ind w:left="720" w:hanging="720"/>
        <w:rPr>
          <w:color w:val="000000"/>
        </w:rPr>
      </w:pPr>
    </w:p>
    <w:p w14:paraId="6DD244DB" w14:textId="77777777" w:rsidR="0003643E" w:rsidRDefault="00662E0B">
      <w:pPr>
        <w:pStyle w:val="Heading3"/>
        <w:numPr>
          <w:ilvl w:val="2"/>
          <w:numId w:val="4"/>
        </w:numPr>
        <w:tabs>
          <w:tab w:val="left" w:pos="0"/>
        </w:tabs>
      </w:pPr>
      <w:r>
        <w:t>29.</w:t>
      </w:r>
      <w:r>
        <w:tab/>
        <w:t>The Employment Regulations (TUPE)</w:t>
      </w:r>
    </w:p>
    <w:p w14:paraId="36A88144" w14:textId="77777777" w:rsidR="0003643E" w:rsidRDefault="00662E0B">
      <w:pPr>
        <w:pBdr>
          <w:top w:val="nil"/>
          <w:left w:val="nil"/>
          <w:bottom w:val="nil"/>
          <w:right w:val="nil"/>
          <w:between w:val="nil"/>
        </w:pBdr>
        <w:ind w:left="720" w:hanging="720"/>
        <w:rPr>
          <w:color w:val="000000"/>
        </w:rPr>
      </w:pPr>
      <w:r>
        <w:rPr>
          <w:color w:val="000000"/>
        </w:rPr>
        <w:t>29.1</w:t>
      </w:r>
      <w:r>
        <w:rPr>
          <w:color w:val="000000"/>
        </w:rPr>
        <w:tab/>
        <w:t>The Supplier agrees that if the Employment Regulations apply to this Call-Off Contract on the Start date then it must comply with its obligations under the Employment Regulations and (if applicable) New Fair Deal (including entering into an Admission Agreement) and will indemnify the Buyer or any Former Supplier for any loss arising from any failure to comply.</w:t>
      </w:r>
    </w:p>
    <w:p w14:paraId="7973E358" w14:textId="77777777" w:rsidR="0003643E" w:rsidRDefault="0003643E">
      <w:pPr>
        <w:pBdr>
          <w:top w:val="nil"/>
          <w:left w:val="nil"/>
          <w:bottom w:val="nil"/>
          <w:right w:val="nil"/>
          <w:between w:val="nil"/>
        </w:pBdr>
        <w:ind w:left="720"/>
        <w:rPr>
          <w:color w:val="000000"/>
        </w:rPr>
      </w:pPr>
    </w:p>
    <w:p w14:paraId="6DE59868" w14:textId="77777777" w:rsidR="0003643E" w:rsidRDefault="00662E0B">
      <w:pPr>
        <w:pBdr>
          <w:top w:val="nil"/>
          <w:left w:val="nil"/>
          <w:bottom w:val="nil"/>
          <w:right w:val="nil"/>
          <w:between w:val="nil"/>
        </w:pBdr>
        <w:ind w:left="720" w:hanging="720"/>
        <w:rPr>
          <w:color w:val="000000"/>
        </w:rPr>
      </w:pPr>
      <w:r>
        <w:rPr>
          <w:color w:val="000000"/>
        </w:rPr>
        <w:t>29.2</w:t>
      </w:r>
      <w:r>
        <w:rPr>
          <w:color w:val="000000"/>
        </w:rPr>
        <w:tab/>
        <w:t>Twelve months before this Call-Off Contract expires, or after the Buyer has given notice to End it, and within 28 days of the Buyer’s request, the Supplier will fully and accurately disclose to the Buyer all staff information including, but not limited to, the total number of staff assigned for the purposes of TUPE to the Services. For each person identified the Supplier must provide details of:</w:t>
      </w:r>
    </w:p>
    <w:p w14:paraId="1C14CE49" w14:textId="77777777" w:rsidR="0003643E" w:rsidRDefault="0003643E">
      <w:pPr>
        <w:pBdr>
          <w:top w:val="nil"/>
          <w:left w:val="nil"/>
          <w:bottom w:val="nil"/>
          <w:right w:val="nil"/>
          <w:between w:val="nil"/>
        </w:pBdr>
        <w:ind w:left="720"/>
        <w:rPr>
          <w:color w:val="000000"/>
        </w:rPr>
      </w:pPr>
    </w:p>
    <w:p w14:paraId="653A8DC6" w14:textId="77777777" w:rsidR="0003643E" w:rsidRDefault="00662E0B">
      <w:pPr>
        <w:pBdr>
          <w:top w:val="nil"/>
          <w:left w:val="nil"/>
          <w:bottom w:val="nil"/>
          <w:right w:val="nil"/>
          <w:between w:val="nil"/>
        </w:pBdr>
        <w:ind w:firstLine="720"/>
        <w:rPr>
          <w:color w:val="000000"/>
        </w:rPr>
      </w:pPr>
      <w:r>
        <w:rPr>
          <w:color w:val="000000"/>
        </w:rPr>
        <w:t>29.2.1</w:t>
      </w:r>
      <w:r>
        <w:rPr>
          <w:color w:val="000000"/>
        </w:rPr>
        <w:tab/>
      </w:r>
      <w:r>
        <w:rPr>
          <w:color w:val="000000"/>
        </w:rPr>
        <w:tab/>
        <w:t>the activities they perform</w:t>
      </w:r>
    </w:p>
    <w:p w14:paraId="125DDB2B" w14:textId="77777777" w:rsidR="0003643E" w:rsidRDefault="00662E0B">
      <w:pPr>
        <w:pBdr>
          <w:top w:val="nil"/>
          <w:left w:val="nil"/>
          <w:bottom w:val="nil"/>
          <w:right w:val="nil"/>
          <w:between w:val="nil"/>
        </w:pBdr>
        <w:ind w:firstLine="720"/>
        <w:rPr>
          <w:color w:val="000000"/>
        </w:rPr>
      </w:pPr>
      <w:r>
        <w:rPr>
          <w:color w:val="000000"/>
        </w:rPr>
        <w:t>29.2.2</w:t>
      </w:r>
      <w:r>
        <w:rPr>
          <w:color w:val="000000"/>
        </w:rPr>
        <w:tab/>
      </w:r>
      <w:r>
        <w:rPr>
          <w:color w:val="000000"/>
        </w:rPr>
        <w:tab/>
        <w:t>age</w:t>
      </w:r>
    </w:p>
    <w:p w14:paraId="35ADCC3A" w14:textId="77777777" w:rsidR="0003643E" w:rsidRDefault="00662E0B">
      <w:pPr>
        <w:pBdr>
          <w:top w:val="nil"/>
          <w:left w:val="nil"/>
          <w:bottom w:val="nil"/>
          <w:right w:val="nil"/>
          <w:between w:val="nil"/>
        </w:pBdr>
        <w:ind w:firstLine="720"/>
        <w:rPr>
          <w:color w:val="000000"/>
        </w:rPr>
      </w:pPr>
      <w:r>
        <w:rPr>
          <w:color w:val="000000"/>
        </w:rPr>
        <w:t>29.2.3</w:t>
      </w:r>
      <w:r>
        <w:rPr>
          <w:color w:val="000000"/>
        </w:rPr>
        <w:tab/>
      </w:r>
      <w:r>
        <w:rPr>
          <w:color w:val="000000"/>
        </w:rPr>
        <w:tab/>
        <w:t>start date</w:t>
      </w:r>
    </w:p>
    <w:p w14:paraId="67808B1C" w14:textId="77777777" w:rsidR="0003643E" w:rsidRDefault="00662E0B">
      <w:pPr>
        <w:pBdr>
          <w:top w:val="nil"/>
          <w:left w:val="nil"/>
          <w:bottom w:val="nil"/>
          <w:right w:val="nil"/>
          <w:between w:val="nil"/>
        </w:pBdr>
        <w:ind w:firstLine="720"/>
        <w:rPr>
          <w:color w:val="000000"/>
        </w:rPr>
      </w:pPr>
      <w:r>
        <w:rPr>
          <w:color w:val="000000"/>
        </w:rPr>
        <w:t>29.2.4</w:t>
      </w:r>
      <w:r>
        <w:rPr>
          <w:color w:val="000000"/>
        </w:rPr>
        <w:tab/>
      </w:r>
      <w:r>
        <w:rPr>
          <w:color w:val="000000"/>
        </w:rPr>
        <w:tab/>
        <w:t>place of work</w:t>
      </w:r>
    </w:p>
    <w:p w14:paraId="49659A4C" w14:textId="77777777" w:rsidR="0003643E" w:rsidRDefault="00662E0B">
      <w:pPr>
        <w:pBdr>
          <w:top w:val="nil"/>
          <w:left w:val="nil"/>
          <w:bottom w:val="nil"/>
          <w:right w:val="nil"/>
          <w:between w:val="nil"/>
        </w:pBdr>
        <w:ind w:firstLine="720"/>
        <w:rPr>
          <w:color w:val="000000"/>
        </w:rPr>
      </w:pPr>
      <w:r>
        <w:rPr>
          <w:color w:val="000000"/>
        </w:rPr>
        <w:t>29.2.5</w:t>
      </w:r>
      <w:r>
        <w:rPr>
          <w:color w:val="000000"/>
        </w:rPr>
        <w:tab/>
      </w:r>
      <w:r>
        <w:rPr>
          <w:color w:val="000000"/>
        </w:rPr>
        <w:tab/>
        <w:t>notice period</w:t>
      </w:r>
    </w:p>
    <w:p w14:paraId="59DD2961" w14:textId="77777777" w:rsidR="0003643E" w:rsidRDefault="00662E0B">
      <w:pPr>
        <w:pBdr>
          <w:top w:val="nil"/>
          <w:left w:val="nil"/>
          <w:bottom w:val="nil"/>
          <w:right w:val="nil"/>
          <w:between w:val="nil"/>
        </w:pBdr>
        <w:ind w:firstLine="720"/>
        <w:rPr>
          <w:color w:val="000000"/>
        </w:rPr>
      </w:pPr>
      <w:r>
        <w:rPr>
          <w:color w:val="000000"/>
        </w:rPr>
        <w:t>29.2.6</w:t>
      </w:r>
      <w:r>
        <w:rPr>
          <w:color w:val="000000"/>
        </w:rPr>
        <w:tab/>
      </w:r>
      <w:r>
        <w:rPr>
          <w:color w:val="000000"/>
        </w:rPr>
        <w:tab/>
        <w:t>redundancy payment entitlement</w:t>
      </w:r>
    </w:p>
    <w:p w14:paraId="14894AED" w14:textId="77777777" w:rsidR="0003643E" w:rsidRDefault="00662E0B">
      <w:pPr>
        <w:pBdr>
          <w:top w:val="nil"/>
          <w:left w:val="nil"/>
          <w:bottom w:val="nil"/>
          <w:right w:val="nil"/>
          <w:between w:val="nil"/>
        </w:pBdr>
        <w:ind w:firstLine="720"/>
        <w:rPr>
          <w:color w:val="000000"/>
        </w:rPr>
      </w:pPr>
      <w:r>
        <w:rPr>
          <w:color w:val="000000"/>
        </w:rPr>
        <w:t>29.2.7</w:t>
      </w:r>
      <w:r>
        <w:rPr>
          <w:color w:val="000000"/>
        </w:rPr>
        <w:tab/>
      </w:r>
      <w:r>
        <w:rPr>
          <w:color w:val="000000"/>
        </w:rPr>
        <w:tab/>
        <w:t>salary, benefits and pension entitlements</w:t>
      </w:r>
    </w:p>
    <w:p w14:paraId="720C3405" w14:textId="77777777" w:rsidR="0003643E" w:rsidRDefault="00662E0B">
      <w:pPr>
        <w:pBdr>
          <w:top w:val="nil"/>
          <w:left w:val="nil"/>
          <w:bottom w:val="nil"/>
          <w:right w:val="nil"/>
          <w:between w:val="nil"/>
        </w:pBdr>
        <w:ind w:firstLine="720"/>
        <w:rPr>
          <w:color w:val="000000"/>
        </w:rPr>
      </w:pPr>
      <w:r>
        <w:rPr>
          <w:color w:val="000000"/>
        </w:rPr>
        <w:t>29.2.8</w:t>
      </w:r>
      <w:r>
        <w:rPr>
          <w:color w:val="000000"/>
        </w:rPr>
        <w:tab/>
      </w:r>
      <w:r>
        <w:rPr>
          <w:color w:val="000000"/>
        </w:rPr>
        <w:tab/>
        <w:t>employment status</w:t>
      </w:r>
    </w:p>
    <w:p w14:paraId="5934A06C" w14:textId="77777777" w:rsidR="0003643E" w:rsidRDefault="00662E0B">
      <w:pPr>
        <w:pBdr>
          <w:top w:val="nil"/>
          <w:left w:val="nil"/>
          <w:bottom w:val="nil"/>
          <w:right w:val="nil"/>
          <w:between w:val="nil"/>
        </w:pBdr>
        <w:ind w:firstLine="720"/>
        <w:rPr>
          <w:color w:val="000000"/>
        </w:rPr>
      </w:pPr>
      <w:r>
        <w:rPr>
          <w:color w:val="000000"/>
        </w:rPr>
        <w:t>29.2.9</w:t>
      </w:r>
      <w:r>
        <w:rPr>
          <w:color w:val="000000"/>
        </w:rPr>
        <w:tab/>
      </w:r>
      <w:r>
        <w:rPr>
          <w:color w:val="000000"/>
        </w:rPr>
        <w:tab/>
        <w:t>identity of employer</w:t>
      </w:r>
    </w:p>
    <w:p w14:paraId="52FB2BC5" w14:textId="77777777" w:rsidR="0003643E" w:rsidRDefault="00662E0B">
      <w:pPr>
        <w:pBdr>
          <w:top w:val="nil"/>
          <w:left w:val="nil"/>
          <w:bottom w:val="nil"/>
          <w:right w:val="nil"/>
          <w:between w:val="nil"/>
        </w:pBdr>
        <w:ind w:firstLine="720"/>
        <w:rPr>
          <w:color w:val="000000"/>
        </w:rPr>
      </w:pPr>
      <w:r>
        <w:rPr>
          <w:color w:val="000000"/>
        </w:rPr>
        <w:t>29.2.10</w:t>
      </w:r>
      <w:r>
        <w:rPr>
          <w:color w:val="000000"/>
        </w:rPr>
        <w:tab/>
        <w:t>working arrangements</w:t>
      </w:r>
    </w:p>
    <w:p w14:paraId="08CB0AEC" w14:textId="77777777" w:rsidR="0003643E" w:rsidRDefault="00662E0B">
      <w:pPr>
        <w:pBdr>
          <w:top w:val="nil"/>
          <w:left w:val="nil"/>
          <w:bottom w:val="nil"/>
          <w:right w:val="nil"/>
          <w:between w:val="nil"/>
        </w:pBdr>
        <w:ind w:firstLine="720"/>
        <w:rPr>
          <w:color w:val="000000"/>
        </w:rPr>
      </w:pPr>
      <w:r>
        <w:rPr>
          <w:color w:val="000000"/>
        </w:rPr>
        <w:t>29.2.11</w:t>
      </w:r>
      <w:r>
        <w:rPr>
          <w:color w:val="000000"/>
        </w:rPr>
        <w:tab/>
        <w:t>outstanding liabilities</w:t>
      </w:r>
    </w:p>
    <w:p w14:paraId="706EB7DA" w14:textId="77777777" w:rsidR="0003643E" w:rsidRDefault="00662E0B">
      <w:pPr>
        <w:pBdr>
          <w:top w:val="nil"/>
          <w:left w:val="nil"/>
          <w:bottom w:val="nil"/>
          <w:right w:val="nil"/>
          <w:between w:val="nil"/>
        </w:pBdr>
        <w:ind w:firstLine="720"/>
        <w:rPr>
          <w:color w:val="000000"/>
        </w:rPr>
      </w:pPr>
      <w:r>
        <w:rPr>
          <w:color w:val="000000"/>
        </w:rPr>
        <w:t>29.2.12</w:t>
      </w:r>
      <w:r>
        <w:rPr>
          <w:color w:val="000000"/>
        </w:rPr>
        <w:tab/>
        <w:t>sickness absence</w:t>
      </w:r>
    </w:p>
    <w:p w14:paraId="62902845" w14:textId="77777777" w:rsidR="0003643E" w:rsidRDefault="00662E0B">
      <w:pPr>
        <w:pBdr>
          <w:top w:val="nil"/>
          <w:left w:val="nil"/>
          <w:bottom w:val="nil"/>
          <w:right w:val="nil"/>
          <w:between w:val="nil"/>
        </w:pBdr>
        <w:ind w:firstLine="720"/>
        <w:rPr>
          <w:color w:val="000000"/>
        </w:rPr>
      </w:pPr>
      <w:r>
        <w:rPr>
          <w:color w:val="000000"/>
        </w:rPr>
        <w:t>29.2.13</w:t>
      </w:r>
      <w:r>
        <w:rPr>
          <w:color w:val="000000"/>
        </w:rPr>
        <w:tab/>
        <w:t>copies of all relevant employment contracts and related documents</w:t>
      </w:r>
    </w:p>
    <w:p w14:paraId="4F65C57E" w14:textId="77777777" w:rsidR="0003643E" w:rsidRDefault="00662E0B">
      <w:pPr>
        <w:pBdr>
          <w:top w:val="nil"/>
          <w:left w:val="nil"/>
          <w:bottom w:val="nil"/>
          <w:right w:val="nil"/>
          <w:between w:val="nil"/>
        </w:pBdr>
        <w:ind w:firstLine="720"/>
        <w:rPr>
          <w:color w:val="000000"/>
        </w:rPr>
      </w:pPr>
      <w:r>
        <w:rPr>
          <w:color w:val="000000"/>
        </w:rPr>
        <w:t>29.2.14</w:t>
      </w:r>
      <w:r>
        <w:rPr>
          <w:color w:val="000000"/>
        </w:rPr>
        <w:tab/>
        <w:t xml:space="preserve">all information required under regulation 11 of TUPE or as reasonably </w:t>
      </w:r>
    </w:p>
    <w:p w14:paraId="0E56583B" w14:textId="77777777" w:rsidR="0003643E" w:rsidRDefault="00662E0B">
      <w:pPr>
        <w:pBdr>
          <w:top w:val="nil"/>
          <w:left w:val="nil"/>
          <w:bottom w:val="nil"/>
          <w:right w:val="nil"/>
          <w:between w:val="nil"/>
        </w:pBdr>
        <w:ind w:left="1440" w:firstLine="720"/>
        <w:rPr>
          <w:color w:val="000000"/>
        </w:rPr>
      </w:pPr>
      <w:r>
        <w:rPr>
          <w:color w:val="000000"/>
        </w:rPr>
        <w:t>requested by the Buyer</w:t>
      </w:r>
    </w:p>
    <w:p w14:paraId="218380AA" w14:textId="77777777" w:rsidR="0003643E" w:rsidRDefault="0003643E">
      <w:pPr>
        <w:pBdr>
          <w:top w:val="nil"/>
          <w:left w:val="nil"/>
          <w:bottom w:val="nil"/>
          <w:right w:val="nil"/>
          <w:between w:val="nil"/>
        </w:pBdr>
        <w:ind w:left="720" w:firstLine="720"/>
        <w:rPr>
          <w:color w:val="000000"/>
        </w:rPr>
      </w:pPr>
    </w:p>
    <w:p w14:paraId="4CEBBA32" w14:textId="77777777" w:rsidR="0003643E" w:rsidRDefault="00662E0B">
      <w:pPr>
        <w:pBdr>
          <w:top w:val="nil"/>
          <w:left w:val="nil"/>
          <w:bottom w:val="nil"/>
          <w:right w:val="nil"/>
          <w:between w:val="nil"/>
        </w:pBdr>
        <w:ind w:left="720" w:hanging="720"/>
        <w:rPr>
          <w:color w:val="000000"/>
        </w:rPr>
      </w:pPr>
      <w:r>
        <w:rPr>
          <w:color w:val="000000"/>
        </w:rPr>
        <w:t>29.3</w:t>
      </w:r>
      <w:r>
        <w:rPr>
          <w:color w:val="000000"/>
        </w:rPr>
        <w:tab/>
        <w:t>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w:t>
      </w:r>
    </w:p>
    <w:p w14:paraId="0A52F219" w14:textId="77777777" w:rsidR="0003643E" w:rsidRDefault="0003643E">
      <w:pPr>
        <w:pBdr>
          <w:top w:val="nil"/>
          <w:left w:val="nil"/>
          <w:bottom w:val="nil"/>
          <w:right w:val="nil"/>
          <w:between w:val="nil"/>
        </w:pBdr>
        <w:ind w:left="720"/>
        <w:rPr>
          <w:color w:val="000000"/>
        </w:rPr>
      </w:pPr>
    </w:p>
    <w:p w14:paraId="2B1E6C12" w14:textId="77777777" w:rsidR="0003643E" w:rsidRDefault="00662E0B">
      <w:pPr>
        <w:pBdr>
          <w:top w:val="nil"/>
          <w:left w:val="nil"/>
          <w:bottom w:val="nil"/>
          <w:right w:val="nil"/>
          <w:between w:val="nil"/>
        </w:pBdr>
        <w:ind w:left="720" w:hanging="720"/>
        <w:rPr>
          <w:color w:val="000000"/>
        </w:rPr>
      </w:pPr>
      <w:r>
        <w:rPr>
          <w:color w:val="000000"/>
        </w:rPr>
        <w:t>29.4</w:t>
      </w:r>
      <w:r>
        <w:rPr>
          <w:color w:val="000000"/>
        </w:rPr>
        <w:tab/>
        <w:t>In the 12 months before the expiry of this Call-Off Contract, the Supplier will not change the identity and number of staff assigned to the Services (unless reasonably requested by the Buyer) or their terms and conditions, other than in the ordinary course of business.</w:t>
      </w:r>
    </w:p>
    <w:p w14:paraId="4924B0DA" w14:textId="77777777" w:rsidR="0003643E" w:rsidRDefault="0003643E">
      <w:pPr>
        <w:pBdr>
          <w:top w:val="nil"/>
          <w:left w:val="nil"/>
          <w:bottom w:val="nil"/>
          <w:right w:val="nil"/>
          <w:between w:val="nil"/>
        </w:pBdr>
        <w:ind w:left="720"/>
        <w:rPr>
          <w:color w:val="000000"/>
        </w:rPr>
      </w:pPr>
    </w:p>
    <w:p w14:paraId="1FA16B85" w14:textId="77777777" w:rsidR="0003643E" w:rsidRDefault="00662E0B">
      <w:pPr>
        <w:pBdr>
          <w:top w:val="nil"/>
          <w:left w:val="nil"/>
          <w:bottom w:val="nil"/>
          <w:right w:val="nil"/>
          <w:between w:val="nil"/>
        </w:pBdr>
        <w:ind w:left="720" w:hanging="720"/>
        <w:rPr>
          <w:color w:val="000000"/>
        </w:rPr>
      </w:pPr>
      <w:r>
        <w:rPr>
          <w:color w:val="000000"/>
        </w:rPr>
        <w:t>29.5</w:t>
      </w:r>
      <w:r>
        <w:rPr>
          <w:color w:val="000000"/>
        </w:rPr>
        <w:tab/>
        <w:t>The Supplier will co-operate with the re-tendering of this Call-Off Contract by allowing the Replacement Supplier to communicate with and meet the affected employees or their representatives.</w:t>
      </w:r>
    </w:p>
    <w:p w14:paraId="0EA69C5E" w14:textId="77777777" w:rsidR="0003643E" w:rsidRDefault="0003643E">
      <w:pPr>
        <w:pBdr>
          <w:top w:val="nil"/>
          <w:left w:val="nil"/>
          <w:bottom w:val="nil"/>
          <w:right w:val="nil"/>
          <w:between w:val="nil"/>
        </w:pBdr>
        <w:ind w:left="720"/>
        <w:rPr>
          <w:color w:val="000000"/>
        </w:rPr>
      </w:pPr>
    </w:p>
    <w:p w14:paraId="28C98DD4" w14:textId="77777777" w:rsidR="0003643E" w:rsidRDefault="00662E0B">
      <w:pPr>
        <w:pBdr>
          <w:top w:val="nil"/>
          <w:left w:val="nil"/>
          <w:bottom w:val="nil"/>
          <w:right w:val="nil"/>
          <w:between w:val="nil"/>
        </w:pBdr>
        <w:ind w:left="720" w:hanging="720"/>
        <w:rPr>
          <w:color w:val="000000"/>
        </w:rPr>
      </w:pPr>
      <w:r>
        <w:rPr>
          <w:color w:val="000000"/>
        </w:rPr>
        <w:t>29.6</w:t>
      </w:r>
      <w:r>
        <w:rPr>
          <w:color w:val="000000"/>
        </w:rPr>
        <w:tab/>
        <w:t>The Supplier will indemnify the Buyer or any Replacement Supplier for all Loss arising from both:</w:t>
      </w:r>
    </w:p>
    <w:p w14:paraId="5752C306" w14:textId="77777777" w:rsidR="0003643E" w:rsidRDefault="0003643E">
      <w:pPr>
        <w:pBdr>
          <w:top w:val="nil"/>
          <w:left w:val="nil"/>
          <w:bottom w:val="nil"/>
          <w:right w:val="nil"/>
          <w:between w:val="nil"/>
        </w:pBdr>
        <w:ind w:firstLine="720"/>
        <w:rPr>
          <w:color w:val="000000"/>
        </w:rPr>
      </w:pPr>
    </w:p>
    <w:p w14:paraId="1D10A22F" w14:textId="77777777" w:rsidR="0003643E" w:rsidRDefault="00662E0B">
      <w:pPr>
        <w:pBdr>
          <w:top w:val="nil"/>
          <w:left w:val="nil"/>
          <w:bottom w:val="nil"/>
          <w:right w:val="nil"/>
          <w:between w:val="nil"/>
        </w:pBdr>
        <w:ind w:firstLine="720"/>
        <w:rPr>
          <w:color w:val="000000"/>
        </w:rPr>
      </w:pPr>
      <w:r>
        <w:rPr>
          <w:color w:val="000000"/>
        </w:rPr>
        <w:t>29.6.1</w:t>
      </w:r>
      <w:r>
        <w:rPr>
          <w:color w:val="000000"/>
        </w:rPr>
        <w:tab/>
        <w:t>its failure to comply with the provisions of this clause</w:t>
      </w:r>
    </w:p>
    <w:p w14:paraId="222AB939" w14:textId="77777777" w:rsidR="0003643E" w:rsidRDefault="0003643E">
      <w:pPr>
        <w:pBdr>
          <w:top w:val="nil"/>
          <w:left w:val="nil"/>
          <w:bottom w:val="nil"/>
          <w:right w:val="nil"/>
          <w:between w:val="nil"/>
        </w:pBdr>
        <w:ind w:firstLine="720"/>
        <w:rPr>
          <w:color w:val="000000"/>
        </w:rPr>
      </w:pPr>
    </w:p>
    <w:p w14:paraId="5C107282" w14:textId="77777777" w:rsidR="0003643E" w:rsidRDefault="00662E0B">
      <w:pPr>
        <w:pBdr>
          <w:top w:val="nil"/>
          <w:left w:val="nil"/>
          <w:bottom w:val="nil"/>
          <w:right w:val="nil"/>
          <w:between w:val="nil"/>
        </w:pBdr>
        <w:ind w:left="1440" w:hanging="720"/>
        <w:rPr>
          <w:color w:val="000000"/>
        </w:rPr>
      </w:pPr>
      <w:r>
        <w:rPr>
          <w:color w:val="000000"/>
        </w:rPr>
        <w:t>29.6.2</w:t>
      </w:r>
      <w:r>
        <w:rPr>
          <w:color w:val="000000"/>
        </w:rPr>
        <w:tab/>
        <w:t>any claim by any employee or person claiming to be an employee (or their employee representative) of the Supplier which arises or is alleged to arise from any act or omission by the Supplier on or before the date of the Relevant Transfer</w:t>
      </w:r>
    </w:p>
    <w:p w14:paraId="7E05C4E8" w14:textId="77777777" w:rsidR="0003643E" w:rsidRDefault="0003643E">
      <w:pPr>
        <w:pBdr>
          <w:top w:val="nil"/>
          <w:left w:val="nil"/>
          <w:bottom w:val="nil"/>
          <w:right w:val="nil"/>
          <w:between w:val="nil"/>
        </w:pBdr>
        <w:ind w:left="1440"/>
        <w:rPr>
          <w:color w:val="000000"/>
        </w:rPr>
      </w:pPr>
    </w:p>
    <w:p w14:paraId="3E5FF6C3" w14:textId="77777777" w:rsidR="0003643E" w:rsidRDefault="00662E0B">
      <w:pPr>
        <w:pBdr>
          <w:top w:val="nil"/>
          <w:left w:val="nil"/>
          <w:bottom w:val="nil"/>
          <w:right w:val="nil"/>
          <w:between w:val="nil"/>
        </w:pBdr>
        <w:ind w:left="720" w:hanging="720"/>
        <w:rPr>
          <w:color w:val="000000"/>
        </w:rPr>
      </w:pPr>
      <w:r>
        <w:rPr>
          <w:color w:val="000000"/>
        </w:rPr>
        <w:t>29.7</w:t>
      </w:r>
      <w:r>
        <w:rPr>
          <w:color w:val="000000"/>
        </w:rPr>
        <w:tab/>
        <w:t>The provisions of this clause apply during the Term of this Call-Off Contract and indefinitely after it Ends or expires.</w:t>
      </w:r>
    </w:p>
    <w:p w14:paraId="028A61B3" w14:textId="77777777" w:rsidR="0003643E" w:rsidRDefault="0003643E">
      <w:pPr>
        <w:pBdr>
          <w:top w:val="nil"/>
          <w:left w:val="nil"/>
          <w:bottom w:val="nil"/>
          <w:right w:val="nil"/>
          <w:between w:val="nil"/>
        </w:pBdr>
        <w:ind w:firstLine="720"/>
        <w:rPr>
          <w:color w:val="000000"/>
        </w:rPr>
      </w:pPr>
    </w:p>
    <w:p w14:paraId="11D2AEC0" w14:textId="77777777" w:rsidR="0003643E" w:rsidRDefault="00662E0B">
      <w:pPr>
        <w:pBdr>
          <w:top w:val="nil"/>
          <w:left w:val="nil"/>
          <w:bottom w:val="nil"/>
          <w:right w:val="nil"/>
          <w:between w:val="nil"/>
        </w:pBdr>
        <w:ind w:left="720" w:hanging="720"/>
        <w:rPr>
          <w:color w:val="000000"/>
        </w:rPr>
      </w:pPr>
      <w:r>
        <w:rPr>
          <w:color w:val="000000"/>
        </w:rPr>
        <w:t>29.8</w:t>
      </w:r>
      <w:r>
        <w:rPr>
          <w:color w:val="000000"/>
        </w:rPr>
        <w:tab/>
        <w:t>For these TUPE clauses, the relevant third party will be able to enforce its rights under this clause but their consent will not be required to vary these clauses as the Buyer and Supplier may agree.</w:t>
      </w:r>
    </w:p>
    <w:p w14:paraId="5A86C15C" w14:textId="77777777" w:rsidR="0003643E" w:rsidRDefault="0003643E">
      <w:pPr>
        <w:pBdr>
          <w:top w:val="nil"/>
          <w:left w:val="nil"/>
          <w:bottom w:val="nil"/>
          <w:right w:val="nil"/>
          <w:between w:val="nil"/>
        </w:pBdr>
        <w:ind w:left="720" w:hanging="720"/>
        <w:rPr>
          <w:color w:val="000000"/>
        </w:rPr>
      </w:pPr>
    </w:p>
    <w:p w14:paraId="7EB4CD72" w14:textId="77777777" w:rsidR="0003643E" w:rsidRDefault="00662E0B">
      <w:pPr>
        <w:pStyle w:val="Heading3"/>
        <w:numPr>
          <w:ilvl w:val="2"/>
          <w:numId w:val="4"/>
        </w:numPr>
        <w:tabs>
          <w:tab w:val="left" w:pos="0"/>
        </w:tabs>
      </w:pPr>
      <w:r>
        <w:t>30.</w:t>
      </w:r>
      <w:r>
        <w:tab/>
        <w:t>Additional G-Cloud services</w:t>
      </w:r>
    </w:p>
    <w:p w14:paraId="793A853F" w14:textId="77777777" w:rsidR="0003643E" w:rsidRDefault="00662E0B">
      <w:pPr>
        <w:pBdr>
          <w:top w:val="nil"/>
          <w:left w:val="nil"/>
          <w:bottom w:val="nil"/>
          <w:right w:val="nil"/>
          <w:between w:val="nil"/>
        </w:pBdr>
        <w:ind w:left="720" w:hanging="720"/>
        <w:rPr>
          <w:color w:val="000000"/>
        </w:rPr>
      </w:pPr>
      <w:r>
        <w:rPr>
          <w:color w:val="000000"/>
        </w:rPr>
        <w:t>30.1</w:t>
      </w:r>
      <w:r>
        <w:rPr>
          <w:color w:val="000000"/>
        </w:rPr>
        <w:tab/>
        <w:t xml:space="preserve"> The Buyer may require the Supplier to provide Additional Services. The Buyer doesn’t have to buy any Additional Services from the Supplier and can buy services that are the same as or similar to the Additional Services from any third party.</w:t>
      </w:r>
    </w:p>
    <w:p w14:paraId="5516C563" w14:textId="77777777" w:rsidR="0003643E" w:rsidRDefault="0003643E">
      <w:pPr>
        <w:pBdr>
          <w:top w:val="nil"/>
          <w:left w:val="nil"/>
          <w:bottom w:val="nil"/>
          <w:right w:val="nil"/>
          <w:between w:val="nil"/>
        </w:pBdr>
        <w:ind w:left="720"/>
        <w:rPr>
          <w:color w:val="000000"/>
        </w:rPr>
      </w:pPr>
    </w:p>
    <w:p w14:paraId="659F3869" w14:textId="77777777" w:rsidR="0003643E" w:rsidRDefault="00662E0B">
      <w:pPr>
        <w:pBdr>
          <w:top w:val="nil"/>
          <w:left w:val="nil"/>
          <w:bottom w:val="nil"/>
          <w:right w:val="nil"/>
          <w:between w:val="nil"/>
        </w:pBdr>
        <w:ind w:left="720" w:hanging="720"/>
        <w:rPr>
          <w:color w:val="000000"/>
        </w:rPr>
      </w:pPr>
      <w:r>
        <w:rPr>
          <w:color w:val="000000"/>
        </w:rPr>
        <w:t>30.2</w:t>
      </w:r>
      <w:r>
        <w:rPr>
          <w:color w:val="000000"/>
        </w:rPr>
        <w:tab/>
        <w:t>If reasonably requested to do so by the Buyer in the Order Form, the Supplier must provide and monitor performance of the Additional Services using an Implementation Plan.</w:t>
      </w:r>
    </w:p>
    <w:p w14:paraId="2843FEFE" w14:textId="77777777" w:rsidR="0003643E" w:rsidRDefault="0003643E">
      <w:pPr>
        <w:pBdr>
          <w:top w:val="nil"/>
          <w:left w:val="nil"/>
          <w:bottom w:val="nil"/>
          <w:right w:val="nil"/>
          <w:between w:val="nil"/>
        </w:pBdr>
        <w:ind w:left="720" w:hanging="720"/>
        <w:rPr>
          <w:color w:val="000000"/>
        </w:rPr>
      </w:pPr>
    </w:p>
    <w:p w14:paraId="539A30DC" w14:textId="77777777" w:rsidR="0003643E" w:rsidRDefault="00662E0B">
      <w:pPr>
        <w:pStyle w:val="Heading3"/>
        <w:numPr>
          <w:ilvl w:val="2"/>
          <w:numId w:val="4"/>
        </w:numPr>
        <w:tabs>
          <w:tab w:val="left" w:pos="0"/>
        </w:tabs>
      </w:pPr>
      <w:r>
        <w:t>31.</w:t>
      </w:r>
      <w:r>
        <w:tab/>
        <w:t>Collaboration</w:t>
      </w:r>
    </w:p>
    <w:p w14:paraId="5D5158EA" w14:textId="77777777" w:rsidR="0003643E" w:rsidRDefault="00662E0B">
      <w:pPr>
        <w:pBdr>
          <w:top w:val="nil"/>
          <w:left w:val="nil"/>
          <w:bottom w:val="nil"/>
          <w:right w:val="nil"/>
          <w:between w:val="nil"/>
        </w:pBdr>
        <w:ind w:left="720" w:hanging="720"/>
        <w:rPr>
          <w:color w:val="000000"/>
        </w:rPr>
      </w:pPr>
      <w:r>
        <w:rPr>
          <w:color w:val="000000"/>
        </w:rPr>
        <w:t>31.1</w:t>
      </w:r>
      <w:r>
        <w:rPr>
          <w:color w:val="000000"/>
        </w:rPr>
        <w:tab/>
        <w:t>If the Buyer has specified in the Order Form that it requires the Supplier to enter into a Collaboration Agreement, the Supplier must give the Buyer an executed Collaboration Agreement before the Start date.</w:t>
      </w:r>
    </w:p>
    <w:p w14:paraId="14CCDF8E" w14:textId="77777777" w:rsidR="0003643E" w:rsidRDefault="0003643E">
      <w:pPr>
        <w:pBdr>
          <w:top w:val="nil"/>
          <w:left w:val="nil"/>
          <w:bottom w:val="nil"/>
          <w:right w:val="nil"/>
          <w:between w:val="nil"/>
        </w:pBdr>
        <w:ind w:left="720"/>
        <w:rPr>
          <w:color w:val="000000"/>
        </w:rPr>
      </w:pPr>
    </w:p>
    <w:p w14:paraId="12A8F633" w14:textId="77777777" w:rsidR="0003643E" w:rsidRDefault="00662E0B">
      <w:pPr>
        <w:pBdr>
          <w:top w:val="nil"/>
          <w:left w:val="nil"/>
          <w:bottom w:val="nil"/>
          <w:right w:val="nil"/>
          <w:between w:val="nil"/>
        </w:pBdr>
        <w:rPr>
          <w:color w:val="000000"/>
        </w:rPr>
      </w:pPr>
      <w:r>
        <w:rPr>
          <w:color w:val="000000"/>
        </w:rPr>
        <w:t>31.2</w:t>
      </w:r>
      <w:r>
        <w:rPr>
          <w:color w:val="000000"/>
        </w:rPr>
        <w:tab/>
        <w:t>In addition to any obligations under the Collaboration Agreement, the Supplier must:</w:t>
      </w:r>
    </w:p>
    <w:p w14:paraId="76F9AB0F" w14:textId="77777777" w:rsidR="0003643E" w:rsidRDefault="0003643E">
      <w:pPr>
        <w:pBdr>
          <w:top w:val="nil"/>
          <w:left w:val="nil"/>
          <w:bottom w:val="nil"/>
          <w:right w:val="nil"/>
          <w:between w:val="nil"/>
        </w:pBdr>
        <w:rPr>
          <w:color w:val="000000"/>
        </w:rPr>
      </w:pPr>
    </w:p>
    <w:p w14:paraId="632468EA" w14:textId="77777777" w:rsidR="0003643E" w:rsidRDefault="00662E0B">
      <w:pPr>
        <w:pBdr>
          <w:top w:val="nil"/>
          <w:left w:val="nil"/>
          <w:bottom w:val="nil"/>
          <w:right w:val="nil"/>
          <w:between w:val="nil"/>
        </w:pBdr>
        <w:ind w:firstLine="720"/>
        <w:rPr>
          <w:color w:val="000000"/>
        </w:rPr>
      </w:pPr>
      <w:r>
        <w:rPr>
          <w:color w:val="000000"/>
        </w:rPr>
        <w:t>31.2.1</w:t>
      </w:r>
      <w:r>
        <w:rPr>
          <w:color w:val="000000"/>
        </w:rPr>
        <w:tab/>
        <w:t>work proactively and in good faith with each of the Buyer’s contractors</w:t>
      </w:r>
    </w:p>
    <w:p w14:paraId="06D9CCA0" w14:textId="77777777" w:rsidR="0003643E" w:rsidRDefault="0003643E">
      <w:pPr>
        <w:pBdr>
          <w:top w:val="nil"/>
          <w:left w:val="nil"/>
          <w:bottom w:val="nil"/>
          <w:right w:val="nil"/>
          <w:between w:val="nil"/>
        </w:pBdr>
        <w:ind w:firstLine="720"/>
        <w:rPr>
          <w:color w:val="000000"/>
        </w:rPr>
      </w:pPr>
    </w:p>
    <w:p w14:paraId="6C8BD403" w14:textId="77777777" w:rsidR="0003643E" w:rsidRDefault="00662E0B">
      <w:pPr>
        <w:pBdr>
          <w:top w:val="nil"/>
          <w:left w:val="nil"/>
          <w:bottom w:val="nil"/>
          <w:right w:val="nil"/>
          <w:between w:val="nil"/>
        </w:pBdr>
        <w:ind w:left="1440" w:hanging="720"/>
        <w:rPr>
          <w:color w:val="000000"/>
        </w:rPr>
      </w:pPr>
      <w:r>
        <w:rPr>
          <w:color w:val="000000"/>
        </w:rPr>
        <w:t>31.2.2</w:t>
      </w:r>
      <w:r>
        <w:rPr>
          <w:color w:val="000000"/>
        </w:rPr>
        <w:tab/>
        <w:t>co-operate and share information with the Buyer’s contractors to enable the efficient operation of the Buyer’s ICT services and G-Cloud Services</w:t>
      </w:r>
    </w:p>
    <w:p w14:paraId="4B5178A4" w14:textId="77777777" w:rsidR="0003643E" w:rsidRDefault="0003643E">
      <w:pPr>
        <w:pBdr>
          <w:top w:val="nil"/>
          <w:left w:val="nil"/>
          <w:bottom w:val="nil"/>
          <w:right w:val="nil"/>
          <w:between w:val="nil"/>
        </w:pBdr>
        <w:ind w:left="1440" w:hanging="720"/>
        <w:rPr>
          <w:color w:val="000000"/>
        </w:rPr>
      </w:pPr>
    </w:p>
    <w:p w14:paraId="0F8E07AB" w14:textId="77777777" w:rsidR="0003643E" w:rsidRDefault="00662E0B">
      <w:pPr>
        <w:pStyle w:val="Heading3"/>
        <w:numPr>
          <w:ilvl w:val="2"/>
          <w:numId w:val="4"/>
        </w:numPr>
        <w:tabs>
          <w:tab w:val="left" w:pos="0"/>
        </w:tabs>
      </w:pPr>
      <w:r>
        <w:t>32.</w:t>
      </w:r>
      <w:r>
        <w:tab/>
        <w:t>Variation process</w:t>
      </w:r>
    </w:p>
    <w:p w14:paraId="56C8E7A9" w14:textId="77777777" w:rsidR="0003643E" w:rsidRDefault="00662E0B">
      <w:pPr>
        <w:pBdr>
          <w:top w:val="nil"/>
          <w:left w:val="nil"/>
          <w:bottom w:val="nil"/>
          <w:right w:val="nil"/>
          <w:between w:val="nil"/>
        </w:pBdr>
        <w:ind w:left="720" w:hanging="720"/>
        <w:rPr>
          <w:color w:val="000000"/>
        </w:rPr>
      </w:pPr>
      <w:r>
        <w:rPr>
          <w:color w:val="000000"/>
        </w:rPr>
        <w:t>32.1</w:t>
      </w:r>
      <w:r>
        <w:rPr>
          <w:color w:val="000000"/>
        </w:rPr>
        <w:tab/>
        <w:t>The Buyer can request in writing a change to this Call-Off Contract if it isn’t a material change to the Framework Agreement/or this Call-Off Contract. Once implemented, it is called a Variation.</w:t>
      </w:r>
    </w:p>
    <w:p w14:paraId="746C359A" w14:textId="77777777" w:rsidR="0003643E" w:rsidRDefault="0003643E">
      <w:pPr>
        <w:pBdr>
          <w:top w:val="nil"/>
          <w:left w:val="nil"/>
          <w:bottom w:val="nil"/>
          <w:right w:val="nil"/>
          <w:between w:val="nil"/>
        </w:pBdr>
        <w:ind w:left="720"/>
        <w:rPr>
          <w:color w:val="000000"/>
        </w:rPr>
      </w:pPr>
    </w:p>
    <w:p w14:paraId="765154C5" w14:textId="77777777" w:rsidR="0003643E" w:rsidRDefault="00662E0B">
      <w:pPr>
        <w:pBdr>
          <w:top w:val="nil"/>
          <w:left w:val="nil"/>
          <w:bottom w:val="nil"/>
          <w:right w:val="nil"/>
          <w:between w:val="nil"/>
        </w:pBdr>
        <w:ind w:left="720" w:hanging="720"/>
        <w:rPr>
          <w:color w:val="000000"/>
        </w:rPr>
      </w:pPr>
      <w:r>
        <w:rPr>
          <w:color w:val="000000"/>
        </w:rPr>
        <w:t>32.2</w:t>
      </w:r>
      <w:r>
        <w:rPr>
          <w:color w:val="000000"/>
        </w:rPr>
        <w:tab/>
        <w:t>The Supplier must notify the Buyer immediately in writing of any proposed changes to their G-Cloud Services or their delivery by submitting a Variation request. This includes any changes in the Supplier’s supply chain.</w:t>
      </w:r>
    </w:p>
    <w:p w14:paraId="292E0546" w14:textId="77777777" w:rsidR="0003643E" w:rsidRDefault="0003643E">
      <w:pPr>
        <w:pBdr>
          <w:top w:val="nil"/>
          <w:left w:val="nil"/>
          <w:bottom w:val="nil"/>
          <w:right w:val="nil"/>
          <w:between w:val="nil"/>
        </w:pBdr>
        <w:rPr>
          <w:color w:val="000000"/>
        </w:rPr>
      </w:pPr>
    </w:p>
    <w:p w14:paraId="658D2412" w14:textId="77777777" w:rsidR="0003643E" w:rsidRDefault="00662E0B">
      <w:pPr>
        <w:pBdr>
          <w:top w:val="nil"/>
          <w:left w:val="nil"/>
          <w:bottom w:val="nil"/>
          <w:right w:val="nil"/>
          <w:between w:val="nil"/>
        </w:pBdr>
        <w:ind w:left="720" w:hanging="720"/>
        <w:rPr>
          <w:color w:val="000000"/>
        </w:rPr>
      </w:pPr>
      <w:r>
        <w:rPr>
          <w:color w:val="000000"/>
        </w:rPr>
        <w:t>32.3</w:t>
      </w:r>
      <w:r>
        <w:rPr>
          <w:color w:val="000000"/>
        </w:rPr>
        <w:tab/>
        <w:t>If Either Party can’t agree to or provide the Variation, the Buyer may agree to continue performing its obligations under this Call-Off Contract without the Variation, or End this Call-Off Contract by giving 30 days notice to the Supplier.</w:t>
      </w:r>
    </w:p>
    <w:p w14:paraId="72ADB7FA" w14:textId="77777777" w:rsidR="0003643E" w:rsidRDefault="0003643E">
      <w:pPr>
        <w:pBdr>
          <w:top w:val="nil"/>
          <w:left w:val="nil"/>
          <w:bottom w:val="nil"/>
          <w:right w:val="nil"/>
          <w:between w:val="nil"/>
        </w:pBdr>
        <w:ind w:left="720" w:hanging="720"/>
        <w:rPr>
          <w:color w:val="000000"/>
        </w:rPr>
      </w:pPr>
    </w:p>
    <w:p w14:paraId="0D77F22D" w14:textId="77777777" w:rsidR="0003643E" w:rsidRDefault="00662E0B">
      <w:pPr>
        <w:pStyle w:val="Heading3"/>
        <w:numPr>
          <w:ilvl w:val="2"/>
          <w:numId w:val="4"/>
        </w:numPr>
        <w:tabs>
          <w:tab w:val="left" w:pos="0"/>
        </w:tabs>
      </w:pPr>
      <w:r>
        <w:t>33.</w:t>
      </w:r>
      <w:r>
        <w:tab/>
        <w:t>Data Protection Legislation (GDPR)</w:t>
      </w:r>
    </w:p>
    <w:p w14:paraId="4D9261AB" w14:textId="77777777" w:rsidR="0003643E" w:rsidRDefault="00662E0B">
      <w:pPr>
        <w:pBdr>
          <w:top w:val="nil"/>
          <w:left w:val="nil"/>
          <w:bottom w:val="nil"/>
          <w:right w:val="nil"/>
          <w:between w:val="nil"/>
        </w:pBdr>
        <w:ind w:left="720" w:hanging="720"/>
        <w:rPr>
          <w:color w:val="000000"/>
        </w:rPr>
      </w:pPr>
      <w:r>
        <w:rPr>
          <w:color w:val="000000"/>
        </w:rPr>
        <w:t>33.1</w:t>
      </w:r>
      <w:r>
        <w:rPr>
          <w:color w:val="000000"/>
        </w:rPr>
        <w:tab/>
        <w:t>Pursuant to clause 2.1 and for the avoidance of doubt, clauses 8.59 and 8.60 of the Framework Agreement are incorporated into this Call-Off Contract. For reference, the appropriate GDPR templates which are required to be completed in accordance with clauses 8.59 and 8.60 are reproduced in this Call-Off Contract document at schedule 7.</w:t>
      </w:r>
    </w:p>
    <w:p w14:paraId="03B9B53E" w14:textId="77777777" w:rsidR="0003643E" w:rsidRDefault="00662E0B">
      <w:pPr>
        <w:pBdr>
          <w:top w:val="nil"/>
          <w:left w:val="nil"/>
          <w:bottom w:val="nil"/>
          <w:right w:val="nil"/>
          <w:between w:val="nil"/>
        </w:pBdr>
        <w:rPr>
          <w:color w:val="000000"/>
        </w:rPr>
      </w:pPr>
      <w:r>
        <w:br w:type="page"/>
      </w:r>
    </w:p>
    <w:p w14:paraId="066AB004" w14:textId="77777777" w:rsidR="0003643E" w:rsidRDefault="0003643E">
      <w:pPr>
        <w:pBdr>
          <w:top w:val="nil"/>
          <w:left w:val="nil"/>
          <w:bottom w:val="nil"/>
          <w:right w:val="nil"/>
          <w:between w:val="nil"/>
        </w:pBdr>
        <w:rPr>
          <w:b/>
          <w:color w:val="000000"/>
        </w:rPr>
      </w:pPr>
    </w:p>
    <w:p w14:paraId="45EF4E89" w14:textId="77777777" w:rsidR="0003643E" w:rsidRDefault="00662E0B">
      <w:pPr>
        <w:pStyle w:val="Heading2"/>
        <w:numPr>
          <w:ilvl w:val="1"/>
          <w:numId w:val="4"/>
        </w:numPr>
        <w:tabs>
          <w:tab w:val="left" w:pos="0"/>
        </w:tabs>
      </w:pPr>
      <w:bookmarkStart w:id="7" w:name="_heading=h.3dy6vkm" w:colFirst="0" w:colLast="0"/>
      <w:bookmarkEnd w:id="7"/>
      <w:r>
        <w:t>Schedule 3: Collaboration agreement</w:t>
      </w:r>
    </w:p>
    <w:p w14:paraId="08A4C9BF" w14:textId="77777777" w:rsidR="0003643E" w:rsidRDefault="00662E0B">
      <w:pPr>
        <w:pBdr>
          <w:top w:val="nil"/>
          <w:left w:val="nil"/>
          <w:bottom w:val="nil"/>
          <w:right w:val="nil"/>
          <w:between w:val="nil"/>
        </w:pBdr>
        <w:spacing w:before="240" w:after="240"/>
        <w:rPr>
          <w:b/>
          <w:color w:val="000000"/>
        </w:rPr>
      </w:pPr>
      <w:r>
        <w:t>Not used.</w:t>
      </w:r>
    </w:p>
    <w:p w14:paraId="34DC4E0C" w14:textId="77777777" w:rsidR="0003643E" w:rsidRDefault="0003643E">
      <w:pPr>
        <w:pBdr>
          <w:top w:val="nil"/>
          <w:left w:val="nil"/>
          <w:bottom w:val="nil"/>
          <w:right w:val="nil"/>
          <w:between w:val="nil"/>
        </w:pBdr>
        <w:spacing w:before="240" w:after="240"/>
        <w:rPr>
          <w:b/>
          <w:color w:val="000000"/>
        </w:rPr>
      </w:pPr>
    </w:p>
    <w:p w14:paraId="02AAFBE7" w14:textId="77777777" w:rsidR="0003643E" w:rsidRDefault="00662E0B">
      <w:pPr>
        <w:pBdr>
          <w:top w:val="nil"/>
          <w:left w:val="nil"/>
          <w:bottom w:val="nil"/>
          <w:right w:val="nil"/>
          <w:between w:val="nil"/>
        </w:pBdr>
        <w:spacing w:before="240" w:after="240"/>
        <w:rPr>
          <w:color w:val="000000"/>
        </w:rPr>
      </w:pPr>
      <w:r>
        <w:rPr>
          <w:color w:val="000000"/>
        </w:rPr>
        <w:t xml:space="preserve"> </w:t>
      </w:r>
      <w:r>
        <w:br w:type="page"/>
      </w:r>
    </w:p>
    <w:p w14:paraId="748E82B7" w14:textId="77777777" w:rsidR="0003643E" w:rsidRDefault="0003643E">
      <w:pPr>
        <w:pBdr>
          <w:top w:val="nil"/>
          <w:left w:val="nil"/>
          <w:bottom w:val="nil"/>
          <w:right w:val="nil"/>
          <w:between w:val="nil"/>
        </w:pBdr>
        <w:rPr>
          <w:color w:val="000000"/>
        </w:rPr>
      </w:pPr>
    </w:p>
    <w:p w14:paraId="1A39905C" w14:textId="77777777" w:rsidR="0003643E" w:rsidRDefault="00662E0B">
      <w:pPr>
        <w:pStyle w:val="Heading2"/>
        <w:numPr>
          <w:ilvl w:val="1"/>
          <w:numId w:val="4"/>
        </w:numPr>
        <w:tabs>
          <w:tab w:val="left" w:pos="0"/>
        </w:tabs>
      </w:pPr>
      <w:bookmarkStart w:id="8" w:name="_heading=h.1t3h5sf" w:colFirst="0" w:colLast="0"/>
      <w:bookmarkEnd w:id="8"/>
      <w:r>
        <w:t>Schedule 4: Alternative clauses</w:t>
      </w:r>
    </w:p>
    <w:p w14:paraId="2D63D6CA" w14:textId="77777777" w:rsidR="0003643E" w:rsidRDefault="00662E0B">
      <w:pPr>
        <w:pBdr>
          <w:top w:val="nil"/>
          <w:left w:val="nil"/>
          <w:bottom w:val="nil"/>
          <w:right w:val="nil"/>
          <w:between w:val="nil"/>
        </w:pBdr>
        <w:rPr>
          <w:color w:val="000000"/>
        </w:rPr>
      </w:pPr>
      <w:bookmarkStart w:id="9" w:name="_heading=h.4d34og8" w:colFirst="0" w:colLast="0"/>
      <w:bookmarkEnd w:id="9"/>
      <w:r>
        <w:t>Not used.</w:t>
      </w:r>
      <w:r>
        <w:br w:type="page"/>
      </w:r>
    </w:p>
    <w:p w14:paraId="6A33D427" w14:textId="77777777" w:rsidR="0003643E" w:rsidRDefault="00662E0B">
      <w:pPr>
        <w:pStyle w:val="Heading2"/>
        <w:numPr>
          <w:ilvl w:val="1"/>
          <w:numId w:val="4"/>
        </w:numPr>
        <w:tabs>
          <w:tab w:val="left" w:pos="0"/>
        </w:tabs>
      </w:pPr>
      <w:r>
        <w:t>Schedule 5: Guarantee</w:t>
      </w:r>
    </w:p>
    <w:p w14:paraId="615ED507" w14:textId="77777777" w:rsidR="0003643E" w:rsidRDefault="00662E0B">
      <w:pPr>
        <w:pBdr>
          <w:top w:val="nil"/>
          <w:left w:val="nil"/>
          <w:bottom w:val="nil"/>
          <w:right w:val="nil"/>
          <w:between w:val="nil"/>
        </w:pBdr>
      </w:pPr>
      <w:r>
        <w:t>Not used.</w:t>
      </w:r>
    </w:p>
    <w:p w14:paraId="0E1F46DC" w14:textId="77777777" w:rsidR="0003643E" w:rsidRDefault="0003643E">
      <w:pPr>
        <w:pBdr>
          <w:top w:val="nil"/>
          <w:left w:val="nil"/>
          <w:bottom w:val="nil"/>
          <w:right w:val="nil"/>
          <w:between w:val="nil"/>
        </w:pBdr>
      </w:pPr>
    </w:p>
    <w:p w14:paraId="60EE2D2D" w14:textId="77777777" w:rsidR="0003643E" w:rsidRDefault="0003643E">
      <w:pPr>
        <w:pBdr>
          <w:top w:val="nil"/>
          <w:left w:val="nil"/>
          <w:bottom w:val="nil"/>
          <w:right w:val="nil"/>
          <w:between w:val="nil"/>
        </w:pBdr>
      </w:pPr>
    </w:p>
    <w:p w14:paraId="2C480D96" w14:textId="77777777" w:rsidR="0003643E" w:rsidRDefault="0003643E">
      <w:pPr>
        <w:pBdr>
          <w:top w:val="nil"/>
          <w:left w:val="nil"/>
          <w:bottom w:val="nil"/>
          <w:right w:val="nil"/>
          <w:between w:val="nil"/>
        </w:pBdr>
      </w:pPr>
    </w:p>
    <w:p w14:paraId="633DFF18" w14:textId="77777777" w:rsidR="0003643E" w:rsidRDefault="0003643E">
      <w:pPr>
        <w:pBdr>
          <w:top w:val="nil"/>
          <w:left w:val="nil"/>
          <w:bottom w:val="nil"/>
          <w:right w:val="nil"/>
          <w:between w:val="nil"/>
        </w:pBdr>
      </w:pPr>
    </w:p>
    <w:p w14:paraId="5C70201F" w14:textId="77777777" w:rsidR="0003643E" w:rsidRDefault="0003643E">
      <w:pPr>
        <w:pBdr>
          <w:top w:val="nil"/>
          <w:left w:val="nil"/>
          <w:bottom w:val="nil"/>
          <w:right w:val="nil"/>
          <w:between w:val="nil"/>
        </w:pBdr>
      </w:pPr>
    </w:p>
    <w:p w14:paraId="548D2E63" w14:textId="77777777" w:rsidR="0003643E" w:rsidRDefault="0003643E">
      <w:pPr>
        <w:pBdr>
          <w:top w:val="nil"/>
          <w:left w:val="nil"/>
          <w:bottom w:val="nil"/>
          <w:right w:val="nil"/>
          <w:between w:val="nil"/>
        </w:pBdr>
      </w:pPr>
    </w:p>
    <w:p w14:paraId="47395FBC" w14:textId="77777777" w:rsidR="0003643E" w:rsidRDefault="0003643E">
      <w:pPr>
        <w:pBdr>
          <w:top w:val="nil"/>
          <w:left w:val="nil"/>
          <w:bottom w:val="nil"/>
          <w:right w:val="nil"/>
          <w:between w:val="nil"/>
        </w:pBdr>
      </w:pPr>
    </w:p>
    <w:p w14:paraId="7F1A8BFB" w14:textId="77777777" w:rsidR="0003643E" w:rsidRDefault="0003643E">
      <w:pPr>
        <w:pBdr>
          <w:top w:val="nil"/>
          <w:left w:val="nil"/>
          <w:bottom w:val="nil"/>
          <w:right w:val="nil"/>
          <w:between w:val="nil"/>
        </w:pBdr>
      </w:pPr>
    </w:p>
    <w:p w14:paraId="38791079" w14:textId="77777777" w:rsidR="0003643E" w:rsidRDefault="0003643E">
      <w:pPr>
        <w:pBdr>
          <w:top w:val="nil"/>
          <w:left w:val="nil"/>
          <w:bottom w:val="nil"/>
          <w:right w:val="nil"/>
          <w:between w:val="nil"/>
        </w:pBdr>
      </w:pPr>
    </w:p>
    <w:p w14:paraId="1779C834" w14:textId="77777777" w:rsidR="0003643E" w:rsidRDefault="0003643E">
      <w:pPr>
        <w:pBdr>
          <w:top w:val="nil"/>
          <w:left w:val="nil"/>
          <w:bottom w:val="nil"/>
          <w:right w:val="nil"/>
          <w:between w:val="nil"/>
        </w:pBdr>
      </w:pPr>
    </w:p>
    <w:p w14:paraId="360228FD" w14:textId="77777777" w:rsidR="0003643E" w:rsidRDefault="0003643E">
      <w:pPr>
        <w:pBdr>
          <w:top w:val="nil"/>
          <w:left w:val="nil"/>
          <w:bottom w:val="nil"/>
          <w:right w:val="nil"/>
          <w:between w:val="nil"/>
        </w:pBdr>
      </w:pPr>
    </w:p>
    <w:p w14:paraId="0BEB514C" w14:textId="77777777" w:rsidR="0003643E" w:rsidRDefault="0003643E">
      <w:pPr>
        <w:pBdr>
          <w:top w:val="nil"/>
          <w:left w:val="nil"/>
          <w:bottom w:val="nil"/>
          <w:right w:val="nil"/>
          <w:between w:val="nil"/>
        </w:pBdr>
      </w:pPr>
    </w:p>
    <w:p w14:paraId="5D9A8CDA" w14:textId="77777777" w:rsidR="0003643E" w:rsidRDefault="0003643E">
      <w:pPr>
        <w:pBdr>
          <w:top w:val="nil"/>
          <w:left w:val="nil"/>
          <w:bottom w:val="nil"/>
          <w:right w:val="nil"/>
          <w:between w:val="nil"/>
        </w:pBdr>
      </w:pPr>
    </w:p>
    <w:p w14:paraId="0D1A6289" w14:textId="77777777" w:rsidR="0003643E" w:rsidRDefault="0003643E">
      <w:pPr>
        <w:pBdr>
          <w:top w:val="nil"/>
          <w:left w:val="nil"/>
          <w:bottom w:val="nil"/>
          <w:right w:val="nil"/>
          <w:between w:val="nil"/>
        </w:pBdr>
      </w:pPr>
    </w:p>
    <w:p w14:paraId="4842E55B" w14:textId="77777777" w:rsidR="0003643E" w:rsidRDefault="0003643E">
      <w:pPr>
        <w:pBdr>
          <w:top w:val="nil"/>
          <w:left w:val="nil"/>
          <w:bottom w:val="nil"/>
          <w:right w:val="nil"/>
          <w:between w:val="nil"/>
        </w:pBdr>
      </w:pPr>
    </w:p>
    <w:p w14:paraId="4965A7C1" w14:textId="77777777" w:rsidR="0003643E" w:rsidRDefault="0003643E">
      <w:pPr>
        <w:pBdr>
          <w:top w:val="nil"/>
          <w:left w:val="nil"/>
          <w:bottom w:val="nil"/>
          <w:right w:val="nil"/>
          <w:between w:val="nil"/>
        </w:pBdr>
      </w:pPr>
    </w:p>
    <w:p w14:paraId="5BE16CD4" w14:textId="77777777" w:rsidR="0003643E" w:rsidRDefault="0003643E">
      <w:pPr>
        <w:pBdr>
          <w:top w:val="nil"/>
          <w:left w:val="nil"/>
          <w:bottom w:val="nil"/>
          <w:right w:val="nil"/>
          <w:between w:val="nil"/>
        </w:pBdr>
      </w:pPr>
    </w:p>
    <w:p w14:paraId="7218F96C" w14:textId="77777777" w:rsidR="0003643E" w:rsidRDefault="0003643E">
      <w:pPr>
        <w:pBdr>
          <w:top w:val="nil"/>
          <w:left w:val="nil"/>
          <w:bottom w:val="nil"/>
          <w:right w:val="nil"/>
          <w:between w:val="nil"/>
        </w:pBdr>
      </w:pPr>
    </w:p>
    <w:p w14:paraId="4325A077" w14:textId="77777777" w:rsidR="0003643E" w:rsidRDefault="0003643E">
      <w:pPr>
        <w:pBdr>
          <w:top w:val="nil"/>
          <w:left w:val="nil"/>
          <w:bottom w:val="nil"/>
          <w:right w:val="nil"/>
          <w:between w:val="nil"/>
        </w:pBdr>
      </w:pPr>
    </w:p>
    <w:p w14:paraId="1589D55E" w14:textId="77777777" w:rsidR="0003643E" w:rsidRDefault="0003643E">
      <w:pPr>
        <w:pBdr>
          <w:top w:val="nil"/>
          <w:left w:val="nil"/>
          <w:bottom w:val="nil"/>
          <w:right w:val="nil"/>
          <w:between w:val="nil"/>
        </w:pBdr>
      </w:pPr>
    </w:p>
    <w:p w14:paraId="63CB2C58" w14:textId="77777777" w:rsidR="0003643E" w:rsidRDefault="0003643E">
      <w:pPr>
        <w:pBdr>
          <w:top w:val="nil"/>
          <w:left w:val="nil"/>
          <w:bottom w:val="nil"/>
          <w:right w:val="nil"/>
          <w:between w:val="nil"/>
        </w:pBdr>
      </w:pPr>
    </w:p>
    <w:p w14:paraId="04712AD4" w14:textId="77777777" w:rsidR="0003643E" w:rsidRDefault="0003643E">
      <w:pPr>
        <w:pBdr>
          <w:top w:val="nil"/>
          <w:left w:val="nil"/>
          <w:bottom w:val="nil"/>
          <w:right w:val="nil"/>
          <w:between w:val="nil"/>
        </w:pBdr>
      </w:pPr>
    </w:p>
    <w:p w14:paraId="0484A7FD" w14:textId="77777777" w:rsidR="0003643E" w:rsidRDefault="0003643E">
      <w:pPr>
        <w:pBdr>
          <w:top w:val="nil"/>
          <w:left w:val="nil"/>
          <w:bottom w:val="nil"/>
          <w:right w:val="nil"/>
          <w:between w:val="nil"/>
        </w:pBdr>
      </w:pPr>
    </w:p>
    <w:p w14:paraId="702D4563" w14:textId="77777777" w:rsidR="0003643E" w:rsidRDefault="0003643E">
      <w:pPr>
        <w:pBdr>
          <w:top w:val="nil"/>
          <w:left w:val="nil"/>
          <w:bottom w:val="nil"/>
          <w:right w:val="nil"/>
          <w:between w:val="nil"/>
        </w:pBdr>
      </w:pPr>
    </w:p>
    <w:p w14:paraId="13CBD4D0" w14:textId="77777777" w:rsidR="0003643E" w:rsidRDefault="0003643E">
      <w:pPr>
        <w:pBdr>
          <w:top w:val="nil"/>
          <w:left w:val="nil"/>
          <w:bottom w:val="nil"/>
          <w:right w:val="nil"/>
          <w:between w:val="nil"/>
        </w:pBdr>
      </w:pPr>
    </w:p>
    <w:p w14:paraId="0DAFEE22" w14:textId="77777777" w:rsidR="0003643E" w:rsidRDefault="0003643E">
      <w:pPr>
        <w:pBdr>
          <w:top w:val="nil"/>
          <w:left w:val="nil"/>
          <w:bottom w:val="nil"/>
          <w:right w:val="nil"/>
          <w:between w:val="nil"/>
        </w:pBdr>
      </w:pPr>
    </w:p>
    <w:p w14:paraId="314F352A" w14:textId="77777777" w:rsidR="0003643E" w:rsidRDefault="0003643E">
      <w:pPr>
        <w:pBdr>
          <w:top w:val="nil"/>
          <w:left w:val="nil"/>
          <w:bottom w:val="nil"/>
          <w:right w:val="nil"/>
          <w:between w:val="nil"/>
        </w:pBdr>
      </w:pPr>
    </w:p>
    <w:p w14:paraId="46B7698B" w14:textId="77777777" w:rsidR="0003643E" w:rsidRDefault="0003643E">
      <w:pPr>
        <w:pBdr>
          <w:top w:val="nil"/>
          <w:left w:val="nil"/>
          <w:bottom w:val="nil"/>
          <w:right w:val="nil"/>
          <w:between w:val="nil"/>
        </w:pBdr>
      </w:pPr>
    </w:p>
    <w:p w14:paraId="0558D8CF" w14:textId="77777777" w:rsidR="0003643E" w:rsidRDefault="0003643E">
      <w:pPr>
        <w:pBdr>
          <w:top w:val="nil"/>
          <w:left w:val="nil"/>
          <w:bottom w:val="nil"/>
          <w:right w:val="nil"/>
          <w:between w:val="nil"/>
        </w:pBdr>
      </w:pPr>
    </w:p>
    <w:p w14:paraId="3C823279" w14:textId="77777777" w:rsidR="0003643E" w:rsidRDefault="0003643E">
      <w:pPr>
        <w:pBdr>
          <w:top w:val="nil"/>
          <w:left w:val="nil"/>
          <w:bottom w:val="nil"/>
          <w:right w:val="nil"/>
          <w:between w:val="nil"/>
        </w:pBdr>
      </w:pPr>
    </w:p>
    <w:p w14:paraId="69D72B6A" w14:textId="77777777" w:rsidR="0003643E" w:rsidRDefault="0003643E">
      <w:pPr>
        <w:pBdr>
          <w:top w:val="nil"/>
          <w:left w:val="nil"/>
          <w:bottom w:val="nil"/>
          <w:right w:val="nil"/>
          <w:between w:val="nil"/>
        </w:pBdr>
      </w:pPr>
    </w:p>
    <w:p w14:paraId="7EA96B14" w14:textId="77777777" w:rsidR="0003643E" w:rsidRDefault="0003643E">
      <w:pPr>
        <w:pBdr>
          <w:top w:val="nil"/>
          <w:left w:val="nil"/>
          <w:bottom w:val="nil"/>
          <w:right w:val="nil"/>
          <w:between w:val="nil"/>
        </w:pBdr>
      </w:pPr>
    </w:p>
    <w:p w14:paraId="447DDBD8" w14:textId="77777777" w:rsidR="0003643E" w:rsidRDefault="0003643E">
      <w:pPr>
        <w:pBdr>
          <w:top w:val="nil"/>
          <w:left w:val="nil"/>
          <w:bottom w:val="nil"/>
          <w:right w:val="nil"/>
          <w:between w:val="nil"/>
        </w:pBdr>
      </w:pPr>
    </w:p>
    <w:p w14:paraId="2B67D7CB" w14:textId="77777777" w:rsidR="0003643E" w:rsidRDefault="0003643E">
      <w:pPr>
        <w:pBdr>
          <w:top w:val="nil"/>
          <w:left w:val="nil"/>
          <w:bottom w:val="nil"/>
          <w:right w:val="nil"/>
          <w:between w:val="nil"/>
        </w:pBdr>
      </w:pPr>
    </w:p>
    <w:p w14:paraId="49CE56EB" w14:textId="77777777" w:rsidR="0003643E" w:rsidRDefault="0003643E">
      <w:pPr>
        <w:pBdr>
          <w:top w:val="nil"/>
          <w:left w:val="nil"/>
          <w:bottom w:val="nil"/>
          <w:right w:val="nil"/>
          <w:between w:val="nil"/>
        </w:pBdr>
      </w:pPr>
    </w:p>
    <w:p w14:paraId="0BE95CDA" w14:textId="77777777" w:rsidR="0003643E" w:rsidRDefault="0003643E">
      <w:pPr>
        <w:pBdr>
          <w:top w:val="nil"/>
          <w:left w:val="nil"/>
          <w:bottom w:val="nil"/>
          <w:right w:val="nil"/>
          <w:between w:val="nil"/>
        </w:pBdr>
      </w:pPr>
    </w:p>
    <w:p w14:paraId="129BC4C1" w14:textId="77777777" w:rsidR="0003643E" w:rsidRDefault="0003643E">
      <w:pPr>
        <w:pBdr>
          <w:top w:val="nil"/>
          <w:left w:val="nil"/>
          <w:bottom w:val="nil"/>
          <w:right w:val="nil"/>
          <w:between w:val="nil"/>
        </w:pBdr>
      </w:pPr>
    </w:p>
    <w:p w14:paraId="7CD7E45F" w14:textId="77777777" w:rsidR="0003643E" w:rsidRDefault="0003643E">
      <w:pPr>
        <w:pBdr>
          <w:top w:val="nil"/>
          <w:left w:val="nil"/>
          <w:bottom w:val="nil"/>
          <w:right w:val="nil"/>
          <w:between w:val="nil"/>
        </w:pBdr>
      </w:pPr>
    </w:p>
    <w:p w14:paraId="0160FC90" w14:textId="77777777" w:rsidR="0003643E" w:rsidRDefault="0003643E">
      <w:pPr>
        <w:pBdr>
          <w:top w:val="nil"/>
          <w:left w:val="nil"/>
          <w:bottom w:val="nil"/>
          <w:right w:val="nil"/>
          <w:between w:val="nil"/>
        </w:pBdr>
      </w:pPr>
    </w:p>
    <w:p w14:paraId="00C5D118" w14:textId="77777777" w:rsidR="0003643E" w:rsidRDefault="0003643E">
      <w:pPr>
        <w:pBdr>
          <w:top w:val="nil"/>
          <w:left w:val="nil"/>
          <w:bottom w:val="nil"/>
          <w:right w:val="nil"/>
          <w:between w:val="nil"/>
        </w:pBdr>
      </w:pPr>
    </w:p>
    <w:p w14:paraId="3FF342B6" w14:textId="77777777" w:rsidR="0003643E" w:rsidRDefault="0003643E">
      <w:pPr>
        <w:pBdr>
          <w:top w:val="nil"/>
          <w:left w:val="nil"/>
          <w:bottom w:val="nil"/>
          <w:right w:val="nil"/>
          <w:between w:val="nil"/>
        </w:pBdr>
      </w:pPr>
    </w:p>
    <w:p w14:paraId="72531FE8" w14:textId="77777777" w:rsidR="0003643E" w:rsidRDefault="0003643E">
      <w:pPr>
        <w:pBdr>
          <w:top w:val="nil"/>
          <w:left w:val="nil"/>
          <w:bottom w:val="nil"/>
          <w:right w:val="nil"/>
          <w:between w:val="nil"/>
        </w:pBdr>
      </w:pPr>
    </w:p>
    <w:p w14:paraId="79FC0C6D" w14:textId="77777777" w:rsidR="0003643E" w:rsidRDefault="0003643E">
      <w:pPr>
        <w:pBdr>
          <w:top w:val="nil"/>
          <w:left w:val="nil"/>
          <w:bottom w:val="nil"/>
          <w:right w:val="nil"/>
          <w:between w:val="nil"/>
        </w:pBdr>
      </w:pPr>
    </w:p>
    <w:p w14:paraId="5575A942" w14:textId="77777777" w:rsidR="0003643E" w:rsidRDefault="0003643E">
      <w:pPr>
        <w:pBdr>
          <w:top w:val="nil"/>
          <w:left w:val="nil"/>
          <w:bottom w:val="nil"/>
          <w:right w:val="nil"/>
          <w:between w:val="nil"/>
        </w:pBdr>
      </w:pPr>
    </w:p>
    <w:p w14:paraId="1DEB25F7" w14:textId="77777777" w:rsidR="0003643E" w:rsidRDefault="0003643E">
      <w:pPr>
        <w:pBdr>
          <w:top w:val="nil"/>
          <w:left w:val="nil"/>
          <w:bottom w:val="nil"/>
          <w:right w:val="nil"/>
          <w:between w:val="nil"/>
        </w:pBdr>
        <w:rPr>
          <w:b/>
          <w:color w:val="000000"/>
        </w:rPr>
      </w:pPr>
    </w:p>
    <w:p w14:paraId="611C382A" w14:textId="77777777" w:rsidR="0003643E" w:rsidRDefault="00662E0B">
      <w:pPr>
        <w:pStyle w:val="Heading2"/>
        <w:numPr>
          <w:ilvl w:val="1"/>
          <w:numId w:val="4"/>
        </w:numPr>
        <w:tabs>
          <w:tab w:val="left" w:pos="0"/>
        </w:tabs>
      </w:pPr>
      <w:bookmarkStart w:id="10" w:name="_heading=h.2s8eyo1" w:colFirst="0" w:colLast="0"/>
      <w:bookmarkEnd w:id="10"/>
      <w:r>
        <w:t>Schedule 6: Glossary and interpretations</w:t>
      </w:r>
    </w:p>
    <w:p w14:paraId="12A38F62" w14:textId="77777777" w:rsidR="0003643E" w:rsidRDefault="00662E0B">
      <w:pPr>
        <w:pBdr>
          <w:top w:val="nil"/>
          <w:left w:val="nil"/>
          <w:bottom w:val="nil"/>
          <w:right w:val="nil"/>
          <w:between w:val="nil"/>
        </w:pBdr>
        <w:rPr>
          <w:color w:val="000000"/>
        </w:rPr>
      </w:pPr>
      <w:r>
        <w:rPr>
          <w:color w:val="000000"/>
        </w:rPr>
        <w:t>In this Call-Off Contract the following expressions mean:</w:t>
      </w:r>
    </w:p>
    <w:p w14:paraId="27C05A33" w14:textId="77777777" w:rsidR="0003643E" w:rsidRDefault="0003643E">
      <w:pPr>
        <w:pBdr>
          <w:top w:val="nil"/>
          <w:left w:val="nil"/>
          <w:bottom w:val="nil"/>
          <w:right w:val="nil"/>
          <w:between w:val="nil"/>
        </w:pBdr>
        <w:rPr>
          <w:color w:val="000000"/>
        </w:rPr>
      </w:pPr>
    </w:p>
    <w:tbl>
      <w:tblPr>
        <w:tblStyle w:val="a7"/>
        <w:tblW w:w="8895" w:type="dxa"/>
        <w:tblInd w:w="-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5"/>
        <w:gridCol w:w="6270"/>
      </w:tblGrid>
      <w:tr w:rsidR="0003643E" w14:paraId="780FC524" w14:textId="77777777">
        <w:trPr>
          <w:trHeight w:val="32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195127D4"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Expression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5971A690"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Meaning</w:t>
            </w:r>
          </w:p>
        </w:tc>
      </w:tr>
      <w:tr w:rsidR="0003643E" w14:paraId="6D6AB86F"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100AE653"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Additional Services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0D32B587"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Any services ancillary to the G-Cloud Services that are in the scope of Framework Agreement Section 2 (Services Offered) which a Buyer may request.</w:t>
            </w:r>
          </w:p>
        </w:tc>
      </w:tr>
      <w:tr w:rsidR="0003643E" w14:paraId="417DB933"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3232639A"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Admission Agreement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5223C65D"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The agreement to be entered into to enable the Supplier to participate in the relevant Civil Service pension scheme(s).</w:t>
            </w:r>
          </w:p>
        </w:tc>
      </w:tr>
      <w:tr w:rsidR="0003643E" w14:paraId="733965FB"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0F36A416"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Application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3E418934"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The response submitted by the Supplier to the Invitation to Tender (known as the Invitation to Apply on the Digital Marketplace).</w:t>
            </w:r>
          </w:p>
        </w:tc>
      </w:tr>
      <w:tr w:rsidR="0003643E" w14:paraId="351FBA31"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7C0A4312"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Audit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30BBF12B"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An audit carried out under the incorporated Framework Agreement clauses specified by the Buyer in the Order (if any).</w:t>
            </w:r>
          </w:p>
        </w:tc>
      </w:tr>
      <w:tr w:rsidR="0003643E" w14:paraId="7C60AD3C" w14:textId="77777777">
        <w:trPr>
          <w:trHeight w:val="331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1D36ACCA"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Background IPRs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558F83B2"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For each Party, IPRs:</w:t>
            </w:r>
          </w:p>
          <w:p w14:paraId="7DBC13FC" w14:textId="77777777" w:rsidR="0003643E" w:rsidRDefault="00662E0B">
            <w:pPr>
              <w:numPr>
                <w:ilvl w:val="0"/>
                <w:numId w:val="26"/>
              </w:numPr>
              <w:pBdr>
                <w:top w:val="nil"/>
                <w:left w:val="nil"/>
                <w:bottom w:val="nil"/>
                <w:right w:val="nil"/>
                <w:between w:val="nil"/>
              </w:pBdr>
              <w:rPr>
                <w:color w:val="000000"/>
                <w:sz w:val="20"/>
                <w:szCs w:val="20"/>
              </w:rPr>
            </w:pPr>
            <w:r>
              <w:rPr>
                <w:color w:val="000000"/>
                <w:sz w:val="20"/>
                <w:szCs w:val="20"/>
              </w:rPr>
              <w:t>owned by that Party before the date of this Call-Off Contract (as may be enhanced and/or modified but not as a consequence of the Services) including IPRs contained in any of the Party's Know-How, documentation and processes</w:t>
            </w:r>
          </w:p>
          <w:p w14:paraId="33579FF6" w14:textId="77777777" w:rsidR="0003643E" w:rsidRDefault="00662E0B">
            <w:pPr>
              <w:numPr>
                <w:ilvl w:val="0"/>
                <w:numId w:val="26"/>
              </w:numPr>
              <w:pBdr>
                <w:top w:val="nil"/>
                <w:left w:val="nil"/>
                <w:bottom w:val="nil"/>
                <w:right w:val="nil"/>
                <w:between w:val="nil"/>
              </w:pBdr>
              <w:rPr>
                <w:color w:val="000000"/>
                <w:sz w:val="20"/>
                <w:szCs w:val="20"/>
              </w:rPr>
            </w:pPr>
            <w:r>
              <w:rPr>
                <w:color w:val="000000"/>
                <w:sz w:val="20"/>
                <w:szCs w:val="20"/>
              </w:rPr>
              <w:t>created by the Party independently of this Call-Off Contract, or</w:t>
            </w:r>
          </w:p>
          <w:p w14:paraId="43A06C1F"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For the Buyer, Crown Copyright which isn’t available to the Supplier otherwise than under this Call-Off Contract, but excluding IPRs owned by that Party in Buyer software or Supplier software.</w:t>
            </w:r>
          </w:p>
        </w:tc>
      </w:tr>
      <w:tr w:rsidR="0003643E" w14:paraId="62881D77"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23E2DE0B"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Buyer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516D2097"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The contracting authority ordering services as set out in the Order Form.</w:t>
            </w:r>
          </w:p>
        </w:tc>
      </w:tr>
      <w:tr w:rsidR="0003643E" w14:paraId="6A6E6894"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1ADF4B8E"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Buyer Data</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03623A97"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All data supplied by the Buyer to the Supplier including Personal Data and Service Data that is owned and managed by the Buyer.</w:t>
            </w:r>
          </w:p>
        </w:tc>
      </w:tr>
      <w:tr w:rsidR="0003643E" w14:paraId="61480957"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28AED8AC"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Buyer Personal Data</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56BB0F55"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The Personal Data supplied by the Buyer to the Supplier for purposes of, or in connection with, this Call-Off Contract.</w:t>
            </w:r>
          </w:p>
        </w:tc>
      </w:tr>
      <w:tr w:rsidR="0003643E" w14:paraId="16579B2F"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239B4A2A"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Buyer Representative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1778F4E4"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The representative appointed by the Buyer under this Call-Off Contract.</w:t>
            </w:r>
          </w:p>
        </w:tc>
      </w:tr>
      <w:tr w:rsidR="0003643E" w14:paraId="78F1BA70"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39E91113"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Buyer Software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3D40C5D1"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Software owned by or licensed to the Buyer (other than under this Agreement), which is or will be used by the Supplier to provide the Services.</w:t>
            </w:r>
          </w:p>
        </w:tc>
      </w:tr>
      <w:tr w:rsidR="0003643E" w14:paraId="6DB03516" w14:textId="77777777">
        <w:trPr>
          <w:trHeight w:val="128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6C8A60E2"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Call-Off Contract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13B3A43B"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This call-off contract entered into following the provisions of the Framework Agreement for the provision of Services made between the Buyer and the Supplier comprising the Order Form, the Call-Off terms and conditions, the Call-Off schedules and the Collaboration Agreement.</w:t>
            </w:r>
          </w:p>
        </w:tc>
      </w:tr>
      <w:tr w:rsidR="0003643E" w14:paraId="491159E9"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1BF17C0A"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Charges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1A30469B"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The prices (excluding any applicable VAT), payable to the Supplier by the Buyer under this Call-Off Contract.</w:t>
            </w:r>
          </w:p>
        </w:tc>
      </w:tr>
      <w:tr w:rsidR="0003643E" w14:paraId="13703976" w14:textId="77777777">
        <w:trPr>
          <w:trHeight w:val="128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39B322ED"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Collaboration Agreement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284FAB6D"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An agreement, substantially in the form set out at Schedule 3, between the Buyer and any combination of the Supplier and contractors, to ensure collaborative working in their delivery of the Buyer’s Services and to ensure that the Buyer receives end-to-end services across its IT estate.</w:t>
            </w:r>
          </w:p>
        </w:tc>
      </w:tr>
      <w:tr w:rsidR="0003643E" w14:paraId="3F7E8B03"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53591492"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Commercially Sensitive Information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1B77016E"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Information, which the Buyer has been notified about by the Supplier in writing before the Start date with full details of why the Information is deemed to be commercially sensitive.</w:t>
            </w:r>
          </w:p>
        </w:tc>
      </w:tr>
      <w:tr w:rsidR="0003643E" w14:paraId="75BC1540" w14:textId="77777777">
        <w:trPr>
          <w:trHeight w:val="216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74A7D8D0"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Confidential Information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6635A4E3"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Data, Personal Data and any information, which may include (but isn’t limited to) any:</w:t>
            </w:r>
          </w:p>
          <w:p w14:paraId="33038616" w14:textId="77777777" w:rsidR="0003643E" w:rsidRDefault="00662E0B">
            <w:pPr>
              <w:numPr>
                <w:ilvl w:val="0"/>
                <w:numId w:val="17"/>
              </w:numPr>
              <w:pBdr>
                <w:top w:val="nil"/>
                <w:left w:val="nil"/>
                <w:bottom w:val="nil"/>
                <w:right w:val="nil"/>
                <w:between w:val="nil"/>
              </w:pBdr>
              <w:rPr>
                <w:color w:val="000000"/>
                <w:sz w:val="20"/>
                <w:szCs w:val="20"/>
              </w:rPr>
            </w:pPr>
            <w:r>
              <w:rPr>
                <w:color w:val="000000"/>
                <w:sz w:val="20"/>
                <w:szCs w:val="20"/>
              </w:rPr>
              <w:t>information about business, affairs, developments, trade secrets, know-how, personnel, and third parties, including all Intellectual Property Rights (IPRs), together with all information derived from any of the above</w:t>
            </w:r>
          </w:p>
          <w:p w14:paraId="293BC9DE" w14:textId="77777777" w:rsidR="0003643E" w:rsidRDefault="00662E0B">
            <w:pPr>
              <w:numPr>
                <w:ilvl w:val="0"/>
                <w:numId w:val="17"/>
              </w:numPr>
              <w:pBdr>
                <w:top w:val="nil"/>
                <w:left w:val="nil"/>
                <w:bottom w:val="nil"/>
                <w:right w:val="nil"/>
                <w:between w:val="nil"/>
              </w:pBdr>
              <w:rPr>
                <w:color w:val="000000"/>
                <w:sz w:val="20"/>
                <w:szCs w:val="20"/>
              </w:rPr>
            </w:pPr>
            <w:r>
              <w:rPr>
                <w:color w:val="000000"/>
                <w:sz w:val="20"/>
                <w:szCs w:val="20"/>
              </w:rPr>
              <w:t>other information clearly designated as being confidential or which ought reasonably be considered to be confidential (whether or not it is marked 'confidential').</w:t>
            </w:r>
          </w:p>
        </w:tc>
      </w:tr>
      <w:tr w:rsidR="0003643E" w14:paraId="6BF4BAA3" w14:textId="77777777">
        <w:trPr>
          <w:trHeight w:val="88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4B881CA7"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Control</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3FC01BCB"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‘Control’ as defined in section 1124 and 450 of the Corporation Tax</w:t>
            </w:r>
          </w:p>
          <w:p w14:paraId="47F70E84"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Act 2010. 'Controls' and 'Controlled' will be interpreted accordingly.</w:t>
            </w:r>
          </w:p>
        </w:tc>
      </w:tr>
      <w:tr w:rsidR="0003643E" w14:paraId="1F305246"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26A8F381"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Controller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3A92721B"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Takes the meaning given in the GDPR.</w:t>
            </w:r>
          </w:p>
        </w:tc>
      </w:tr>
      <w:tr w:rsidR="0003643E" w14:paraId="468E9123" w14:textId="77777777">
        <w:trPr>
          <w:trHeight w:val="150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1BD10074"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Crown</w:t>
            </w:r>
          </w:p>
          <w:p w14:paraId="3C0B1E62"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 xml:space="preserve"> </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119970F1"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carrying out functions on its behalf.</w:t>
            </w:r>
          </w:p>
        </w:tc>
      </w:tr>
      <w:tr w:rsidR="0003643E" w14:paraId="7D9F9454" w14:textId="77777777">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6662BF68"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Data Loss Event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7555F4DC"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Event that results, or may result, in unauthorised access to Personal Data held by the Processor under this Framework Agreement and/or actual or potential loss and/or destruction of Personal Data in breach of this Agreement, including any Personal Data Breach.</w:t>
            </w:r>
          </w:p>
        </w:tc>
      </w:tr>
      <w:tr w:rsidR="0003643E" w14:paraId="41ECFCF9"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6E0A56D2"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Data Protection Impact Assessment (DPIA)</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1DB19D51"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An assessment by the Controller of the impact of the envisaged Processing on the protection of Personal Data.</w:t>
            </w:r>
          </w:p>
        </w:tc>
      </w:tr>
      <w:tr w:rsidR="0003643E" w14:paraId="0456D1BD" w14:textId="77777777">
        <w:trPr>
          <w:trHeight w:val="2338"/>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3BB1C069"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Data Protection Legislation (DPL)</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2D2F61D3"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Data Protection Legislation means:</w:t>
            </w:r>
          </w:p>
          <w:p w14:paraId="0DC8A1CA" w14:textId="77777777" w:rsidR="0003643E" w:rsidRDefault="00662E0B">
            <w:pPr>
              <w:pBdr>
                <w:top w:val="nil"/>
                <w:left w:val="nil"/>
                <w:bottom w:val="nil"/>
                <w:right w:val="nil"/>
                <w:between w:val="nil"/>
              </w:pBdr>
              <w:rPr>
                <w:color w:val="000000"/>
                <w:sz w:val="20"/>
                <w:szCs w:val="20"/>
              </w:rPr>
            </w:pPr>
            <w:r>
              <w:rPr>
                <w:color w:val="000000"/>
                <w:sz w:val="20"/>
                <w:szCs w:val="20"/>
              </w:rPr>
              <w:t>(i) the GDPR, the LED and any applicable national implementing Laws as amended from time to time</w:t>
            </w:r>
          </w:p>
          <w:p w14:paraId="64F37675" w14:textId="77777777" w:rsidR="0003643E" w:rsidRDefault="00662E0B">
            <w:pPr>
              <w:pBdr>
                <w:top w:val="nil"/>
                <w:left w:val="nil"/>
                <w:bottom w:val="nil"/>
                <w:right w:val="nil"/>
                <w:between w:val="nil"/>
              </w:pBdr>
              <w:ind w:left="720" w:hanging="720"/>
              <w:rPr>
                <w:color w:val="000000"/>
                <w:sz w:val="20"/>
                <w:szCs w:val="20"/>
              </w:rPr>
            </w:pPr>
            <w:r>
              <w:rPr>
                <w:color w:val="000000"/>
                <w:sz w:val="20"/>
                <w:szCs w:val="20"/>
              </w:rPr>
              <w:t>(ii) the DPA 2018 to the extent that it relates to Processing of Personal Data and privacy</w:t>
            </w:r>
          </w:p>
          <w:p w14:paraId="6B14498F" w14:textId="77777777" w:rsidR="0003643E" w:rsidRDefault="00662E0B">
            <w:pPr>
              <w:pBdr>
                <w:top w:val="nil"/>
                <w:left w:val="nil"/>
                <w:bottom w:val="nil"/>
                <w:right w:val="nil"/>
                <w:between w:val="nil"/>
              </w:pBdr>
              <w:ind w:left="720" w:hanging="720"/>
              <w:rPr>
                <w:color w:val="000000"/>
                <w:sz w:val="20"/>
                <w:szCs w:val="20"/>
              </w:rPr>
            </w:pPr>
            <w:r>
              <w:rPr>
                <w:color w:val="000000"/>
                <w:sz w:val="20"/>
                <w:szCs w:val="20"/>
              </w:rPr>
              <w:t>(iii) all applicable Law about the Processing of Personal Data and privacy including if applicable legally binding guidance and codes of practice issued by the Information Commissioner</w:t>
            </w:r>
          </w:p>
        </w:tc>
      </w:tr>
      <w:tr w:rsidR="0003643E" w14:paraId="464E22D2"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11B8EA99"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Data Subject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7E0CA620"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Takes the meaning given in the GDPR</w:t>
            </w:r>
          </w:p>
        </w:tc>
      </w:tr>
      <w:tr w:rsidR="0003643E" w14:paraId="53B42364" w14:textId="77777777">
        <w:trPr>
          <w:trHeight w:val="330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3E9A9C3E"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Default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4C68DB14"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Default is any:</w:t>
            </w:r>
          </w:p>
          <w:p w14:paraId="6DA95EF6" w14:textId="77777777" w:rsidR="0003643E" w:rsidRDefault="00662E0B">
            <w:pPr>
              <w:numPr>
                <w:ilvl w:val="0"/>
                <w:numId w:val="18"/>
              </w:numPr>
              <w:pBdr>
                <w:top w:val="nil"/>
                <w:left w:val="nil"/>
                <w:bottom w:val="nil"/>
                <w:right w:val="nil"/>
                <w:between w:val="nil"/>
              </w:pBdr>
              <w:rPr>
                <w:color w:val="000000"/>
                <w:sz w:val="20"/>
                <w:szCs w:val="20"/>
              </w:rPr>
            </w:pPr>
            <w:r>
              <w:rPr>
                <w:color w:val="000000"/>
                <w:sz w:val="20"/>
                <w:szCs w:val="20"/>
              </w:rPr>
              <w:t>breach of the obligations of the Supplier (including any fundamental breach or breach of a fundamental term)</w:t>
            </w:r>
          </w:p>
          <w:p w14:paraId="15ACF543" w14:textId="77777777" w:rsidR="0003643E" w:rsidRDefault="00662E0B">
            <w:pPr>
              <w:numPr>
                <w:ilvl w:val="0"/>
                <w:numId w:val="18"/>
              </w:numPr>
              <w:pBdr>
                <w:top w:val="nil"/>
                <w:left w:val="nil"/>
                <w:bottom w:val="nil"/>
                <w:right w:val="nil"/>
                <w:between w:val="nil"/>
              </w:pBdr>
              <w:rPr>
                <w:color w:val="000000"/>
                <w:sz w:val="20"/>
                <w:szCs w:val="20"/>
              </w:rPr>
            </w:pPr>
            <w:r>
              <w:rPr>
                <w:color w:val="000000"/>
                <w:sz w:val="20"/>
                <w:szCs w:val="20"/>
              </w:rPr>
              <w:t>other Default, negligence or negligent statement of the Supplier, of its Subcontractors or any Supplier Staff (whether by act or omission), in connection with or in relation to this Call-Off Contract</w:t>
            </w:r>
          </w:p>
          <w:p w14:paraId="2749C26A"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Unless otherwise specified in the Framework Agreement the Supplier is liable to CCS for a Default of the Framework Agreement and in relation to a Default of the Call-Off Contract, the Supplier is liable to the Buyer.</w:t>
            </w:r>
          </w:p>
        </w:tc>
      </w:tr>
      <w:tr w:rsidR="0003643E" w14:paraId="78179009"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40BE86B9"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Deliverable(s)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6843476A"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The G-Cloud Services the Buyer contracts the Supplier to provide under this Call-Off Contract.</w:t>
            </w:r>
          </w:p>
        </w:tc>
      </w:tr>
      <w:tr w:rsidR="0003643E" w14:paraId="49557F9A"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3AFDA401"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Digital Marketplace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2F898239" w14:textId="77777777" w:rsidR="0003643E" w:rsidRDefault="00662E0B">
            <w:pPr>
              <w:pBdr>
                <w:top w:val="nil"/>
                <w:left w:val="nil"/>
                <w:bottom w:val="nil"/>
                <w:right w:val="nil"/>
                <w:between w:val="nil"/>
              </w:pBdr>
              <w:spacing w:before="240"/>
              <w:rPr>
                <w:color w:val="000000"/>
              </w:rPr>
            </w:pPr>
            <w:r>
              <w:rPr>
                <w:color w:val="000000"/>
                <w:sz w:val="20"/>
                <w:szCs w:val="20"/>
              </w:rPr>
              <w:t>The government marketplace where Services are available for Buyers to buy. (</w:t>
            </w:r>
            <w:hyperlink r:id="rId30">
              <w:r>
                <w:rPr>
                  <w:color w:val="000000"/>
                  <w:sz w:val="20"/>
                  <w:szCs w:val="20"/>
                  <w:u w:val="single"/>
                </w:rPr>
                <w:t>https://www.digitalmarketplace.service.gov.uk</w:t>
              </w:r>
            </w:hyperlink>
            <w:r>
              <w:rPr>
                <w:color w:val="000000"/>
                <w:sz w:val="20"/>
                <w:szCs w:val="20"/>
              </w:rPr>
              <w:t>/)</w:t>
            </w:r>
          </w:p>
        </w:tc>
      </w:tr>
      <w:tr w:rsidR="0003643E" w14:paraId="13FD5098"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700D07F1"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DPA 2018</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3EF68FF4"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Data Protection Act 2018.</w:t>
            </w:r>
          </w:p>
        </w:tc>
      </w:tr>
      <w:tr w:rsidR="0003643E" w14:paraId="44434434"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78099F99"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Employment Regulations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243C9C42"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The Transfer of Undertakings (Protection of Employment) Regulations 2006 (SI 2006/246) (‘TUPE’) which implements the Acquired Rights Directive.</w:t>
            </w:r>
          </w:p>
        </w:tc>
      </w:tr>
      <w:tr w:rsidR="0003643E" w14:paraId="61C74EE4"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639C4984"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End</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7DBD49DB"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Means to terminate; and Ended and Ending are construed accordingly.</w:t>
            </w:r>
          </w:p>
        </w:tc>
      </w:tr>
      <w:tr w:rsidR="0003643E" w14:paraId="23D333E7" w14:textId="77777777">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362A763E"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Environmental Information Regulations or EIR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1606F434"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The Environmental Information Regulations 2004 together with any guidance or codes of practice issued by the Information Commissioner or relevant government department about the regulations.</w:t>
            </w:r>
          </w:p>
        </w:tc>
      </w:tr>
      <w:tr w:rsidR="0003643E" w14:paraId="3B61A6F5" w14:textId="77777777">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787AE38E"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Equipment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1D78B919"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The Supplier’s hardware, computer and telecoms devices, plant, materials and such other items supplied and used by the Supplier (but not hired, leased or loaned from CCS or the Buyer) in the performance of its obligations under this Call-Off Contract.</w:t>
            </w:r>
          </w:p>
        </w:tc>
      </w:tr>
      <w:tr w:rsidR="0003643E" w14:paraId="7E77B7C4"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2C4EEBA8"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ESI Reference Number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6AB36006"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The 14 digit ESI reference number from the summary of the outcome screen of the ESI tool.</w:t>
            </w:r>
          </w:p>
        </w:tc>
      </w:tr>
      <w:tr w:rsidR="0003643E" w14:paraId="1FF10FCB" w14:textId="77777777">
        <w:trPr>
          <w:trHeight w:val="132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51D1E87E" w14:textId="77777777" w:rsidR="0003643E" w:rsidRDefault="00662E0B">
            <w:pPr>
              <w:pBdr>
                <w:top w:val="nil"/>
                <w:left w:val="nil"/>
                <w:bottom w:val="nil"/>
                <w:right w:val="nil"/>
                <w:between w:val="nil"/>
              </w:pBdr>
              <w:spacing w:before="240"/>
              <w:rPr>
                <w:color w:val="000000"/>
              </w:rPr>
            </w:pPr>
            <w:r>
              <w:rPr>
                <w:b/>
                <w:color w:val="000000"/>
                <w:sz w:val="20"/>
                <w:szCs w:val="20"/>
              </w:rPr>
              <w:t>Employment Status Indicator test tool or ESI tool</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7CD10136"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The HMRC Employment Status Indicator test tool. The most up-to-date version must be used. At the time of drafting the tool may be found here:</w:t>
            </w:r>
          </w:p>
          <w:p w14:paraId="792873D8" w14:textId="77777777" w:rsidR="0003643E" w:rsidRDefault="00A85C16">
            <w:pPr>
              <w:pBdr>
                <w:top w:val="nil"/>
                <w:left w:val="nil"/>
                <w:bottom w:val="nil"/>
                <w:right w:val="nil"/>
                <w:between w:val="nil"/>
              </w:pBdr>
              <w:rPr>
                <w:color w:val="000000"/>
              </w:rPr>
            </w:pPr>
            <w:hyperlink r:id="rId31">
              <w:r w:rsidR="00662E0B">
                <w:rPr>
                  <w:color w:val="000000"/>
                  <w:u w:val="single"/>
                </w:rPr>
                <w:t>https://www.gov.uk/guidance/check-employment-status-for-tax</w:t>
              </w:r>
            </w:hyperlink>
          </w:p>
        </w:tc>
      </w:tr>
      <w:tr w:rsidR="0003643E" w14:paraId="235046CB"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7DF7AEFE"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Expiry Date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220134B8"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The expiry date of this Call-Off Contract in the Order Form.</w:t>
            </w:r>
          </w:p>
        </w:tc>
      </w:tr>
      <w:tr w:rsidR="0003643E" w14:paraId="3FC38B67" w14:textId="77777777">
        <w:trPr>
          <w:trHeight w:val="6542"/>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59B8AC51"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Force Majeure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1CB77FB6"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A force Majeure event means anything affecting either Party's performance of their obligations arising from any:</w:t>
            </w:r>
          </w:p>
          <w:p w14:paraId="46AB2C41" w14:textId="77777777" w:rsidR="0003643E" w:rsidRDefault="00662E0B">
            <w:pPr>
              <w:numPr>
                <w:ilvl w:val="0"/>
                <w:numId w:val="19"/>
              </w:numPr>
              <w:pBdr>
                <w:top w:val="nil"/>
                <w:left w:val="nil"/>
                <w:bottom w:val="nil"/>
                <w:right w:val="nil"/>
                <w:between w:val="nil"/>
              </w:pBdr>
              <w:rPr>
                <w:color w:val="000000"/>
                <w:sz w:val="20"/>
                <w:szCs w:val="20"/>
              </w:rPr>
            </w:pPr>
            <w:r>
              <w:rPr>
                <w:color w:val="000000"/>
                <w:sz w:val="20"/>
                <w:szCs w:val="20"/>
              </w:rPr>
              <w:t>acts, events or omissions beyond the reasonable control of the affected Party</w:t>
            </w:r>
          </w:p>
          <w:p w14:paraId="2FCD89DD" w14:textId="77777777" w:rsidR="0003643E" w:rsidRDefault="00662E0B">
            <w:pPr>
              <w:numPr>
                <w:ilvl w:val="0"/>
                <w:numId w:val="20"/>
              </w:numPr>
              <w:pBdr>
                <w:top w:val="nil"/>
                <w:left w:val="nil"/>
                <w:bottom w:val="nil"/>
                <w:right w:val="nil"/>
                <w:between w:val="nil"/>
              </w:pBdr>
              <w:rPr>
                <w:color w:val="000000"/>
                <w:sz w:val="20"/>
                <w:szCs w:val="20"/>
              </w:rPr>
            </w:pPr>
            <w:r>
              <w:rPr>
                <w:color w:val="000000"/>
                <w:sz w:val="20"/>
                <w:szCs w:val="20"/>
              </w:rPr>
              <w:t>riots, war or armed conflict, acts of terrorism, nuclear, biological or chemical warfare</w:t>
            </w:r>
          </w:p>
          <w:p w14:paraId="7B2EAB5D" w14:textId="77777777" w:rsidR="0003643E" w:rsidRDefault="00662E0B">
            <w:pPr>
              <w:numPr>
                <w:ilvl w:val="0"/>
                <w:numId w:val="14"/>
              </w:numPr>
              <w:pBdr>
                <w:top w:val="nil"/>
                <w:left w:val="nil"/>
                <w:bottom w:val="nil"/>
                <w:right w:val="nil"/>
                <w:between w:val="nil"/>
              </w:pBdr>
              <w:rPr>
                <w:color w:val="000000"/>
              </w:rPr>
            </w:pPr>
            <w:r>
              <w:rPr>
                <w:color w:val="000000"/>
              </w:rPr>
              <w:t xml:space="preserve">acts of government, local government or Regulatory </w:t>
            </w:r>
            <w:r>
              <w:rPr>
                <w:color w:val="000000"/>
                <w:sz w:val="20"/>
                <w:szCs w:val="20"/>
              </w:rPr>
              <w:t>Bodies</w:t>
            </w:r>
          </w:p>
          <w:p w14:paraId="487104F2" w14:textId="77777777" w:rsidR="0003643E" w:rsidRDefault="00662E0B">
            <w:pPr>
              <w:numPr>
                <w:ilvl w:val="0"/>
                <w:numId w:val="15"/>
              </w:numPr>
              <w:pBdr>
                <w:top w:val="nil"/>
                <w:left w:val="nil"/>
                <w:bottom w:val="nil"/>
                <w:right w:val="nil"/>
                <w:between w:val="nil"/>
              </w:pBdr>
              <w:rPr>
                <w:color w:val="000000"/>
              </w:rPr>
            </w:pPr>
            <w:r>
              <w:rPr>
                <w:color w:val="000000"/>
                <w:sz w:val="14"/>
                <w:szCs w:val="14"/>
              </w:rPr>
              <w:t xml:space="preserve"> </w:t>
            </w:r>
            <w:r>
              <w:rPr>
                <w:color w:val="000000"/>
                <w:sz w:val="20"/>
                <w:szCs w:val="20"/>
              </w:rPr>
              <w:t>fire, flood or disaster and any failure or shortage of power or fuel</w:t>
            </w:r>
          </w:p>
          <w:p w14:paraId="32D7A2FD" w14:textId="77777777" w:rsidR="0003643E" w:rsidRDefault="00662E0B">
            <w:pPr>
              <w:numPr>
                <w:ilvl w:val="0"/>
                <w:numId w:val="9"/>
              </w:numPr>
              <w:pBdr>
                <w:top w:val="nil"/>
                <w:left w:val="nil"/>
                <w:bottom w:val="nil"/>
                <w:right w:val="nil"/>
                <w:between w:val="nil"/>
              </w:pBdr>
              <w:rPr>
                <w:color w:val="000000"/>
                <w:sz w:val="20"/>
                <w:szCs w:val="20"/>
              </w:rPr>
            </w:pPr>
            <w:r>
              <w:rPr>
                <w:color w:val="000000"/>
                <w:sz w:val="20"/>
                <w:szCs w:val="20"/>
              </w:rPr>
              <w:t>industrial dispute affecting a third party for which a substitute third party isn’t reasonably available</w:t>
            </w:r>
          </w:p>
          <w:p w14:paraId="15948D0B"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The following do not constitute a Force Majeure event:</w:t>
            </w:r>
          </w:p>
          <w:p w14:paraId="7EF39D42" w14:textId="77777777" w:rsidR="0003643E" w:rsidRDefault="00662E0B">
            <w:pPr>
              <w:numPr>
                <w:ilvl w:val="0"/>
                <w:numId w:val="10"/>
              </w:numPr>
              <w:pBdr>
                <w:top w:val="nil"/>
                <w:left w:val="nil"/>
                <w:bottom w:val="nil"/>
                <w:right w:val="nil"/>
                <w:between w:val="nil"/>
              </w:pBdr>
              <w:rPr>
                <w:color w:val="000000"/>
                <w:sz w:val="20"/>
                <w:szCs w:val="20"/>
              </w:rPr>
            </w:pPr>
            <w:r>
              <w:rPr>
                <w:color w:val="000000"/>
                <w:sz w:val="20"/>
                <w:szCs w:val="20"/>
              </w:rPr>
              <w:t>any industrial dispute about the Supplier, its staff, or failure in the Supplier’s (or a Subcontractor's) supply chain</w:t>
            </w:r>
          </w:p>
          <w:p w14:paraId="62E4EB01" w14:textId="77777777" w:rsidR="0003643E" w:rsidRDefault="00662E0B">
            <w:pPr>
              <w:numPr>
                <w:ilvl w:val="0"/>
                <w:numId w:val="10"/>
              </w:numPr>
              <w:pBdr>
                <w:top w:val="nil"/>
                <w:left w:val="nil"/>
                <w:bottom w:val="nil"/>
                <w:right w:val="nil"/>
                <w:between w:val="nil"/>
              </w:pBdr>
              <w:rPr>
                <w:color w:val="000000"/>
                <w:sz w:val="20"/>
                <w:szCs w:val="20"/>
              </w:rPr>
            </w:pPr>
            <w:r>
              <w:rPr>
                <w:color w:val="000000"/>
                <w:sz w:val="20"/>
                <w:szCs w:val="20"/>
              </w:rPr>
              <w:t>any event which is attributable to the wilful act, neglect or failure to take reasonable precautions by the Party seeking to rely on Force Majeure</w:t>
            </w:r>
          </w:p>
          <w:p w14:paraId="0318734A" w14:textId="77777777" w:rsidR="0003643E" w:rsidRDefault="00662E0B">
            <w:pPr>
              <w:numPr>
                <w:ilvl w:val="0"/>
                <w:numId w:val="10"/>
              </w:numPr>
              <w:pBdr>
                <w:top w:val="nil"/>
                <w:left w:val="nil"/>
                <w:bottom w:val="nil"/>
                <w:right w:val="nil"/>
                <w:between w:val="nil"/>
              </w:pBdr>
              <w:rPr>
                <w:color w:val="000000"/>
                <w:sz w:val="20"/>
                <w:szCs w:val="20"/>
              </w:rPr>
            </w:pPr>
            <w:r>
              <w:rPr>
                <w:color w:val="000000"/>
                <w:sz w:val="20"/>
                <w:szCs w:val="20"/>
              </w:rPr>
              <w:t>the event was foreseeable by the Party seeking to rely on Force Majeure at the time this Call-Off Contract was entered into</w:t>
            </w:r>
          </w:p>
          <w:p w14:paraId="5C0B7CE7" w14:textId="77777777" w:rsidR="0003643E" w:rsidRDefault="00662E0B">
            <w:pPr>
              <w:numPr>
                <w:ilvl w:val="0"/>
                <w:numId w:val="10"/>
              </w:numPr>
              <w:pBdr>
                <w:top w:val="nil"/>
                <w:left w:val="nil"/>
                <w:bottom w:val="nil"/>
                <w:right w:val="nil"/>
                <w:between w:val="nil"/>
              </w:pBdr>
              <w:rPr>
                <w:color w:val="000000"/>
                <w:sz w:val="20"/>
                <w:szCs w:val="20"/>
              </w:rPr>
            </w:pPr>
            <w:r>
              <w:rPr>
                <w:color w:val="000000"/>
                <w:sz w:val="20"/>
                <w:szCs w:val="20"/>
              </w:rPr>
              <w:t>any event which is attributable to the Party seeking to rely on Force Majeure and its failure to comply with its own business continuity and disaster recovery plans</w:t>
            </w:r>
          </w:p>
        </w:tc>
      </w:tr>
      <w:tr w:rsidR="0003643E" w14:paraId="13AD4F82" w14:textId="77777777">
        <w:trPr>
          <w:trHeight w:val="447"/>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4BC7C4F6"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Former Supplier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49DBE357"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A supplier supplying services to the Buyer before the Start date that are the same as or substantially similar to the Services. This also includes any Subcontractor or the Supplier (or any subcontractor of the Subcontractor).</w:t>
            </w:r>
          </w:p>
        </w:tc>
      </w:tr>
      <w:tr w:rsidR="0003643E" w14:paraId="29A9524D"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7ACFEBF7"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Framework Agreement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159C5659"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The clauses of framework agreement RM1557.12 together with the Framework Schedules.</w:t>
            </w:r>
          </w:p>
        </w:tc>
      </w:tr>
      <w:tr w:rsidR="0003643E" w14:paraId="17EE3708" w14:textId="77777777">
        <w:trPr>
          <w:trHeight w:val="128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5FC70FC4"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Fraud</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72B4AA17"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Any offence under Laws creating offences in respect of fraudulent acts (including the Misrepresentation Act 1967) or at common law in respect of fraudulent acts in relation to this Call-Off Contract or defrauding or attempting to defraud or conspiring to defraud the Crown.</w:t>
            </w:r>
          </w:p>
        </w:tc>
      </w:tr>
      <w:tr w:rsidR="0003643E" w14:paraId="59975115" w14:textId="77777777">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28C1FF5B"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Freedom of Information Act or FoIA</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356E0A8B"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The Freedom of Information Act 2000 and any subordinate legislation made under the Act together with any guidance or codes of practice issued by the Information Commissioner or relevant government department in relation to the legislation.</w:t>
            </w:r>
          </w:p>
        </w:tc>
      </w:tr>
      <w:tr w:rsidR="0003643E" w14:paraId="2CC21F4F" w14:textId="77777777">
        <w:trPr>
          <w:trHeight w:val="588"/>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1D0E83A0"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G-Cloud Services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50DC414E"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The cloud services described in Framework Agreement Section 2 (Services Offered) as defined by the Service Definition, the Supplier Terms and any related Application documentation, which the Supplier must make available to CCS and Buyers and those services which are deliverable by the Supplier under the Collaboration Agreement.</w:t>
            </w:r>
          </w:p>
        </w:tc>
      </w:tr>
      <w:tr w:rsidR="0003643E" w14:paraId="705D4230"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2E37E89A"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GDPR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31E319B0"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General Data Protection Regulation (Regulation (EU) 2016/679)</w:t>
            </w:r>
          </w:p>
        </w:tc>
      </w:tr>
      <w:tr w:rsidR="0003643E" w14:paraId="05815B2B" w14:textId="77777777">
        <w:trPr>
          <w:trHeight w:val="128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44C10FB1"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Good Industry Practice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3D83D4A4"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Standards, practices, methods and process conforming to the Law and the exercise of that degree of skill and care, diligence, prudence and foresight which would reasonably and ordinarily be expected from a skilled and experienced person or body engaged in a similar undertaking in the same or similar circumstances.</w:t>
            </w:r>
          </w:p>
        </w:tc>
      </w:tr>
      <w:tr w:rsidR="0003643E" w14:paraId="3DF7FE78" w14:textId="77777777">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4E932DF4"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Government Procurement Card</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7F56BF5B"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 xml:space="preserve">The government’s preferred method of purchasing and payment for low value goods or services. </w:t>
            </w:r>
          </w:p>
        </w:tc>
      </w:tr>
      <w:tr w:rsidR="0003643E" w14:paraId="356887DD"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6DEA1789"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Guarantee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4895C9B9"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The guarantee described in Schedule 5.</w:t>
            </w:r>
          </w:p>
        </w:tc>
      </w:tr>
      <w:tr w:rsidR="0003643E" w14:paraId="3181E80A" w14:textId="77777777">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0630F1F8"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Guidance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1EBF71EA"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Any current UK government guidance on the Public Contracts Regulations 2015. In the event of a conflict between any current UK government guidance and the Crown Commercial Service guidance, current UK government guidance will take precedence.</w:t>
            </w:r>
          </w:p>
        </w:tc>
      </w:tr>
      <w:tr w:rsidR="0003643E" w14:paraId="134D800F"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5FAF8CCA"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Implementation Plan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6CB91452"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The plan with an outline of processes (including data standards for migration), costs (for example) of implementing the services which may be required as part of Onboarding.</w:t>
            </w:r>
          </w:p>
        </w:tc>
      </w:tr>
      <w:tr w:rsidR="0003643E" w14:paraId="46CD95BD"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1F367314"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Indicative test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06E97F84"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ESI tool completed by contractors on their own behalf at the request of CCS or the Buyer (as applicable) under clause 4.6.</w:t>
            </w:r>
          </w:p>
        </w:tc>
      </w:tr>
      <w:tr w:rsidR="0003643E" w14:paraId="1A0CEC3B"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57F642A2"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Information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1D672BED"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Has the meaning given under section 84 of the Freedom of Information Act 2000.</w:t>
            </w:r>
          </w:p>
        </w:tc>
      </w:tr>
      <w:tr w:rsidR="0003643E" w14:paraId="585FCF38"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7CCF51B2"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Information security management system</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387E17B2"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The information security management system and process developed by the Supplier in accordance with clause 16.1.</w:t>
            </w:r>
          </w:p>
        </w:tc>
      </w:tr>
      <w:tr w:rsidR="0003643E" w14:paraId="3CCFF9B8"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6E9D8317"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Inside IR35</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2BBAEAD7"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Contractual engagements which would be determined to be within the scope of the IR35 Intermediaries legislation if assessed using the ESI tool.</w:t>
            </w:r>
          </w:p>
        </w:tc>
      </w:tr>
      <w:tr w:rsidR="0003643E" w14:paraId="2BDE3240" w14:textId="77777777">
        <w:trPr>
          <w:trHeight w:val="447"/>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11ABE9DA"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Insolvency event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0B371A27"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Can be:</w:t>
            </w:r>
          </w:p>
          <w:p w14:paraId="5BF3085B" w14:textId="77777777" w:rsidR="0003643E" w:rsidRDefault="00662E0B">
            <w:pPr>
              <w:numPr>
                <w:ilvl w:val="0"/>
                <w:numId w:val="12"/>
              </w:numPr>
              <w:pBdr>
                <w:top w:val="nil"/>
                <w:left w:val="nil"/>
                <w:bottom w:val="nil"/>
                <w:right w:val="nil"/>
                <w:between w:val="nil"/>
              </w:pBdr>
              <w:rPr>
                <w:color w:val="000000"/>
              </w:rPr>
            </w:pPr>
            <w:r>
              <w:rPr>
                <w:color w:val="000000"/>
                <w:sz w:val="14"/>
                <w:szCs w:val="14"/>
              </w:rPr>
              <w:t xml:space="preserve"> </w:t>
            </w:r>
            <w:r>
              <w:rPr>
                <w:color w:val="000000"/>
                <w:sz w:val="20"/>
                <w:szCs w:val="20"/>
              </w:rPr>
              <w:t>a voluntary arrangement</w:t>
            </w:r>
          </w:p>
          <w:p w14:paraId="1594821F" w14:textId="77777777" w:rsidR="0003643E" w:rsidRDefault="00662E0B">
            <w:pPr>
              <w:numPr>
                <w:ilvl w:val="0"/>
                <w:numId w:val="12"/>
              </w:numPr>
              <w:pBdr>
                <w:top w:val="nil"/>
                <w:left w:val="nil"/>
                <w:bottom w:val="nil"/>
                <w:right w:val="nil"/>
                <w:between w:val="nil"/>
              </w:pBdr>
              <w:rPr>
                <w:color w:val="000000"/>
                <w:sz w:val="20"/>
                <w:szCs w:val="20"/>
              </w:rPr>
            </w:pPr>
            <w:r>
              <w:rPr>
                <w:color w:val="000000"/>
                <w:sz w:val="20"/>
                <w:szCs w:val="20"/>
              </w:rPr>
              <w:t>a winding-up petition</w:t>
            </w:r>
          </w:p>
          <w:p w14:paraId="7D50AAC9" w14:textId="77777777" w:rsidR="0003643E" w:rsidRDefault="00662E0B">
            <w:pPr>
              <w:numPr>
                <w:ilvl w:val="0"/>
                <w:numId w:val="12"/>
              </w:numPr>
              <w:pBdr>
                <w:top w:val="nil"/>
                <w:left w:val="nil"/>
                <w:bottom w:val="nil"/>
                <w:right w:val="nil"/>
                <w:between w:val="nil"/>
              </w:pBdr>
              <w:rPr>
                <w:color w:val="000000"/>
                <w:sz w:val="20"/>
                <w:szCs w:val="20"/>
              </w:rPr>
            </w:pPr>
            <w:r>
              <w:rPr>
                <w:color w:val="000000"/>
                <w:sz w:val="20"/>
                <w:szCs w:val="20"/>
              </w:rPr>
              <w:t>the appointment of a receiver or administrator</w:t>
            </w:r>
          </w:p>
          <w:p w14:paraId="1AB4E4D2" w14:textId="77777777" w:rsidR="0003643E" w:rsidRDefault="00662E0B">
            <w:pPr>
              <w:numPr>
                <w:ilvl w:val="0"/>
                <w:numId w:val="12"/>
              </w:numPr>
              <w:pBdr>
                <w:top w:val="nil"/>
                <w:left w:val="nil"/>
                <w:bottom w:val="nil"/>
                <w:right w:val="nil"/>
                <w:between w:val="nil"/>
              </w:pBdr>
              <w:rPr>
                <w:color w:val="000000"/>
                <w:sz w:val="20"/>
                <w:szCs w:val="20"/>
              </w:rPr>
            </w:pPr>
            <w:r>
              <w:rPr>
                <w:color w:val="000000"/>
                <w:sz w:val="20"/>
                <w:szCs w:val="20"/>
              </w:rPr>
              <w:t>an unresolved statutory demand</w:t>
            </w:r>
          </w:p>
          <w:p w14:paraId="28BB133F" w14:textId="77777777" w:rsidR="0003643E" w:rsidRDefault="00662E0B">
            <w:pPr>
              <w:numPr>
                <w:ilvl w:val="0"/>
                <w:numId w:val="12"/>
              </w:numPr>
              <w:pBdr>
                <w:top w:val="nil"/>
                <w:left w:val="nil"/>
                <w:bottom w:val="nil"/>
                <w:right w:val="nil"/>
                <w:between w:val="nil"/>
              </w:pBdr>
              <w:rPr>
                <w:color w:val="000000"/>
              </w:rPr>
            </w:pPr>
            <w:r>
              <w:rPr>
                <w:color w:val="000000"/>
              </w:rPr>
              <w:t>a S</w:t>
            </w:r>
            <w:r>
              <w:rPr>
                <w:color w:val="000000"/>
                <w:sz w:val="20"/>
                <w:szCs w:val="20"/>
              </w:rPr>
              <w:t>chedule A1 moratorium</w:t>
            </w:r>
          </w:p>
        </w:tc>
      </w:tr>
      <w:tr w:rsidR="0003643E" w14:paraId="6820447D" w14:textId="77777777">
        <w:trPr>
          <w:trHeight w:val="282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063A9D57"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Intellectual Property Rights or IPR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11B2CF27"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Intellectual Property Rights are:</w:t>
            </w:r>
          </w:p>
          <w:p w14:paraId="13C1B5A8" w14:textId="77777777" w:rsidR="0003643E" w:rsidRDefault="00662E0B">
            <w:pPr>
              <w:numPr>
                <w:ilvl w:val="0"/>
                <w:numId w:val="3"/>
              </w:numPr>
              <w:pBdr>
                <w:top w:val="nil"/>
                <w:left w:val="nil"/>
                <w:bottom w:val="nil"/>
                <w:right w:val="nil"/>
                <w:between w:val="nil"/>
              </w:pBdr>
              <w:rPr>
                <w:color w:val="000000"/>
                <w:sz w:val="20"/>
                <w:szCs w:val="20"/>
              </w:rPr>
            </w:pPr>
            <w:r>
              <w:rPr>
                <w:color w:val="000000"/>
                <w:sz w:val="20"/>
                <w:szCs w:val="20"/>
              </w:rPr>
              <w:t>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0962A123" w14:textId="77777777" w:rsidR="0003643E" w:rsidRDefault="00662E0B">
            <w:pPr>
              <w:numPr>
                <w:ilvl w:val="0"/>
                <w:numId w:val="3"/>
              </w:numPr>
              <w:pBdr>
                <w:top w:val="nil"/>
                <w:left w:val="nil"/>
                <w:bottom w:val="nil"/>
                <w:right w:val="nil"/>
                <w:between w:val="nil"/>
              </w:pBdr>
              <w:rPr>
                <w:color w:val="000000"/>
                <w:sz w:val="20"/>
                <w:szCs w:val="20"/>
              </w:rPr>
            </w:pPr>
            <w:r>
              <w:rPr>
                <w:color w:val="000000"/>
                <w:sz w:val="20"/>
                <w:szCs w:val="20"/>
              </w:rPr>
              <w:t>applications for registration, and the right to apply for registration, for any of the rights listed at (a) that are capable of being registered in any country or jurisdiction</w:t>
            </w:r>
          </w:p>
          <w:p w14:paraId="27CC6A8C" w14:textId="77777777" w:rsidR="0003643E" w:rsidRDefault="00662E0B">
            <w:pPr>
              <w:numPr>
                <w:ilvl w:val="0"/>
                <w:numId w:val="3"/>
              </w:numPr>
              <w:pBdr>
                <w:top w:val="nil"/>
                <w:left w:val="nil"/>
                <w:bottom w:val="nil"/>
                <w:right w:val="nil"/>
                <w:between w:val="nil"/>
              </w:pBdr>
              <w:rPr>
                <w:color w:val="000000"/>
                <w:sz w:val="20"/>
                <w:szCs w:val="20"/>
              </w:rPr>
            </w:pPr>
            <w:r>
              <w:rPr>
                <w:color w:val="000000"/>
                <w:sz w:val="20"/>
                <w:szCs w:val="20"/>
              </w:rPr>
              <w:t>all other rights having equivalent or similar effect in any country or jurisdiction</w:t>
            </w:r>
          </w:p>
        </w:tc>
      </w:tr>
      <w:tr w:rsidR="0003643E" w14:paraId="2743B2FB" w14:textId="77777777">
        <w:trPr>
          <w:trHeight w:val="220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38F06220"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Intermediary</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78F142FC"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For the purposes of the IR35 rules an intermediary can be:</w:t>
            </w:r>
          </w:p>
          <w:p w14:paraId="5AA3A3D3" w14:textId="77777777" w:rsidR="0003643E" w:rsidRDefault="00662E0B">
            <w:pPr>
              <w:numPr>
                <w:ilvl w:val="0"/>
                <w:numId w:val="5"/>
              </w:numPr>
              <w:pBdr>
                <w:top w:val="nil"/>
                <w:left w:val="nil"/>
                <w:bottom w:val="nil"/>
                <w:right w:val="nil"/>
                <w:between w:val="nil"/>
              </w:pBdr>
              <w:rPr>
                <w:color w:val="000000"/>
                <w:sz w:val="20"/>
                <w:szCs w:val="20"/>
              </w:rPr>
            </w:pPr>
            <w:r>
              <w:rPr>
                <w:color w:val="000000"/>
                <w:sz w:val="20"/>
                <w:szCs w:val="20"/>
              </w:rPr>
              <w:t>the supplier's own limited company</w:t>
            </w:r>
          </w:p>
          <w:p w14:paraId="52D0AD3E" w14:textId="77777777" w:rsidR="0003643E" w:rsidRDefault="00662E0B">
            <w:pPr>
              <w:numPr>
                <w:ilvl w:val="0"/>
                <w:numId w:val="5"/>
              </w:numPr>
              <w:pBdr>
                <w:top w:val="nil"/>
                <w:left w:val="nil"/>
                <w:bottom w:val="nil"/>
                <w:right w:val="nil"/>
                <w:between w:val="nil"/>
              </w:pBdr>
              <w:rPr>
                <w:color w:val="000000"/>
                <w:sz w:val="20"/>
                <w:szCs w:val="20"/>
              </w:rPr>
            </w:pPr>
            <w:r>
              <w:rPr>
                <w:color w:val="000000"/>
                <w:sz w:val="20"/>
                <w:szCs w:val="20"/>
              </w:rPr>
              <w:t>a service or a personal service company</w:t>
            </w:r>
          </w:p>
          <w:p w14:paraId="2A930A54" w14:textId="77777777" w:rsidR="0003643E" w:rsidRDefault="00662E0B">
            <w:pPr>
              <w:numPr>
                <w:ilvl w:val="0"/>
                <w:numId w:val="5"/>
              </w:numPr>
              <w:pBdr>
                <w:top w:val="nil"/>
                <w:left w:val="nil"/>
                <w:bottom w:val="nil"/>
                <w:right w:val="nil"/>
                <w:between w:val="nil"/>
              </w:pBdr>
              <w:rPr>
                <w:color w:val="000000"/>
                <w:sz w:val="20"/>
                <w:szCs w:val="20"/>
              </w:rPr>
            </w:pPr>
            <w:r>
              <w:rPr>
                <w:color w:val="000000"/>
                <w:sz w:val="20"/>
                <w:szCs w:val="20"/>
              </w:rPr>
              <w:t>a partnership</w:t>
            </w:r>
          </w:p>
          <w:p w14:paraId="65FFF415"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It does not apply if you work for a client through a Managed Service Company (MSC) or agency (for example, an employment agency).</w:t>
            </w:r>
          </w:p>
        </w:tc>
      </w:tr>
      <w:tr w:rsidR="0003643E" w14:paraId="78D206EA"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6B36097E"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IPR claim</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13171D77"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As set out in clause 11.5.</w:t>
            </w:r>
          </w:p>
        </w:tc>
      </w:tr>
      <w:tr w:rsidR="0003643E" w14:paraId="09649EAF"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2C60310D"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IR35</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014684E3"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IR35 is also known as ‘Intermediaries legislation’. It’s a set of rules that affect tax and National Insurance where a Supplier is contracted to work for a client through an Intermediary.</w:t>
            </w:r>
          </w:p>
        </w:tc>
      </w:tr>
      <w:tr w:rsidR="0003643E" w14:paraId="6911A79A"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7428451D"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IR35 assessment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47F04EF3"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Assessment of employment status using the ESI tool to determine if engagement is Inside or Outside IR35.</w:t>
            </w:r>
          </w:p>
        </w:tc>
      </w:tr>
      <w:tr w:rsidR="0003643E" w14:paraId="644F12AF" w14:textId="77777777">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6557AB4A"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Know-How</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6F5328BF"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All ideas, concepts, schemes, information, knowledge, techniques, methodology, and anything else in the nature of know-how relating to the G-Cloud Services but excluding know-how already in the Supplier’s or CCS’s possession before the Start date.</w:t>
            </w:r>
          </w:p>
        </w:tc>
      </w:tr>
      <w:tr w:rsidR="0003643E" w14:paraId="3FF090FA" w14:textId="77777777">
        <w:trPr>
          <w:trHeight w:val="150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488CA19C"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Law</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5620B5F0" w14:textId="77777777" w:rsidR="0003643E" w:rsidRDefault="00662E0B">
            <w:pPr>
              <w:pBdr>
                <w:top w:val="nil"/>
                <w:left w:val="nil"/>
                <w:bottom w:val="nil"/>
                <w:right w:val="nil"/>
                <w:between w:val="nil"/>
              </w:pBdr>
              <w:rPr>
                <w:color w:val="000000"/>
              </w:rPr>
            </w:pPr>
            <w:r>
              <w:rPr>
                <w:color w:val="000000"/>
                <w:sz w:val="20"/>
                <w:szCs w:val="20"/>
              </w:rPr>
              <w:t>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relevant Party is bound to comply.</w:t>
            </w:r>
          </w:p>
        </w:tc>
      </w:tr>
      <w:tr w:rsidR="0003643E" w14:paraId="098E2AE7"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0AF6AA07"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LED</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33E594E7"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Law Enforcement Directive (EU) 2016/680.</w:t>
            </w:r>
          </w:p>
        </w:tc>
      </w:tr>
      <w:tr w:rsidR="0003643E" w14:paraId="177778C5" w14:textId="77777777">
        <w:trPr>
          <w:trHeight w:val="1722"/>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2E109040"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Loss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4C7AA0CB" w14:textId="77777777" w:rsidR="0003643E" w:rsidRDefault="00662E0B">
            <w:pPr>
              <w:pBdr>
                <w:top w:val="nil"/>
                <w:left w:val="nil"/>
                <w:bottom w:val="nil"/>
                <w:right w:val="nil"/>
                <w:between w:val="nil"/>
              </w:pBdr>
              <w:spacing w:before="240"/>
              <w:rPr>
                <w:color w:val="000000"/>
              </w:rPr>
            </w:pPr>
            <w:r>
              <w:rPr>
                <w:color w:val="000000"/>
                <w:sz w:val="20"/>
                <w:szCs w:val="20"/>
              </w:rPr>
              <w:t>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Pr>
                <w:b/>
                <w:color w:val="000000"/>
                <w:sz w:val="20"/>
                <w:szCs w:val="20"/>
              </w:rPr>
              <w:t>Losses</w:t>
            </w:r>
            <w:r>
              <w:rPr>
                <w:color w:val="000000"/>
                <w:sz w:val="20"/>
                <w:szCs w:val="20"/>
              </w:rPr>
              <w:t>' will be interpreted accordingly.</w:t>
            </w:r>
          </w:p>
        </w:tc>
      </w:tr>
      <w:tr w:rsidR="0003643E" w14:paraId="21D19B71"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5D60DC0E"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Lot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67E6F1A8"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Any of the 3 Lots specified in the ITT and Lots will be construed accordingly.</w:t>
            </w:r>
          </w:p>
        </w:tc>
      </w:tr>
      <w:tr w:rsidR="0003643E" w14:paraId="5CB3FB6F" w14:textId="77777777">
        <w:trPr>
          <w:trHeight w:val="150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0144F6A0"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Malicious Software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4DB610EC"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rsidR="0003643E" w14:paraId="3F8FC1E5" w14:textId="77777777">
        <w:trPr>
          <w:trHeight w:val="128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7FC1C47C"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Management Charge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479BD038"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The sum paid by the Supplier to CCS being an amount of up to 1% but currently set at 0.75% of all Charges for the Services invoiced to Buyers (net of VAT) in each month throughout the duration of the Framework Agreement and thereafter, until the expiry or End of any Call-Off Contract.</w:t>
            </w:r>
          </w:p>
        </w:tc>
      </w:tr>
      <w:tr w:rsidR="0003643E" w14:paraId="74EA9943"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090E47F6"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Management Information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03EB4CB6"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The management information specified in Framework Agreement section 6 (What you report to CCS).</w:t>
            </w:r>
          </w:p>
        </w:tc>
      </w:tr>
      <w:tr w:rsidR="0003643E" w14:paraId="7187215F"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6706938D"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Material Breach</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02577DF0"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Those breaches which have been expressly set out as a Material Breach and any other single serious breach or persistent failure to perform as required under this Call-Off Contract.</w:t>
            </w:r>
          </w:p>
        </w:tc>
      </w:tr>
      <w:tr w:rsidR="0003643E" w14:paraId="214B3B53"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68183AC3"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Ministry of Justice Code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04934859"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The Ministry of Justice’s Code of Practice on the Discharge of the Functions of Public Authorities under Part 1 of the Freedom of Information Act 2000.</w:t>
            </w:r>
          </w:p>
        </w:tc>
      </w:tr>
      <w:tr w:rsidR="0003643E" w14:paraId="2007B666"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5E2FB372"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New Fair Deal</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67040383"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The revised Fair Deal position in the HM Treasury guidance: “Fair Deal for staff pensions: staff transfer from central government” issued in October 2013 as amended.</w:t>
            </w:r>
          </w:p>
        </w:tc>
      </w:tr>
      <w:tr w:rsidR="0003643E" w14:paraId="68796913"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62ED198E"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Order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3CFA46C3"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An order for G-Cloud Services placed by a contracting body with the Supplier in accordance with the ordering processes.</w:t>
            </w:r>
          </w:p>
        </w:tc>
      </w:tr>
      <w:tr w:rsidR="0003643E" w14:paraId="7597FF20"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14C0EDA0"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Order Form</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4868BFEF"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The order form set out in Part A of the Call-Off Contract to be used by a Buyer to order G-Cloud Services.</w:t>
            </w:r>
          </w:p>
        </w:tc>
      </w:tr>
      <w:tr w:rsidR="0003643E" w14:paraId="281B8896"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63235D84"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Ordered G-Cloud Services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5EC78A8F"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G-Cloud Services which are the subject of an order by the Buyer.</w:t>
            </w:r>
          </w:p>
        </w:tc>
      </w:tr>
      <w:tr w:rsidR="0003643E" w14:paraId="7E5EDFE1"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4353A6E7"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Outside IR35</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7B36BF89"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Contractual engagements which would be determined to not be within the scope of the IR35 intermediaries legislation if assessed using the ESI tool.</w:t>
            </w:r>
          </w:p>
        </w:tc>
      </w:tr>
      <w:tr w:rsidR="0003643E" w14:paraId="53004637"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18BFB759"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Party</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0DE98782"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The Buyer or the Supplier and ‘Parties’ will be interpreted accordingly.</w:t>
            </w:r>
          </w:p>
        </w:tc>
      </w:tr>
      <w:tr w:rsidR="0003643E" w14:paraId="48674DFA"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4C928A77"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Personal Data</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2CD6D2F2"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Takes the meaning given in the GDPR.</w:t>
            </w:r>
          </w:p>
        </w:tc>
      </w:tr>
      <w:tr w:rsidR="0003643E" w14:paraId="2AC8449F"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3E275546"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Personal Data Breach</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05FF3606"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Takes the meaning given in the GDPR.</w:t>
            </w:r>
          </w:p>
        </w:tc>
      </w:tr>
      <w:tr w:rsidR="0003643E" w14:paraId="119BC4F7"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5FFD4354"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Processing</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120CD6DE"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Takes the meaning given in the GDPR.</w:t>
            </w:r>
          </w:p>
        </w:tc>
      </w:tr>
      <w:tr w:rsidR="0003643E" w14:paraId="7DE6D25F"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1FDFE1B1"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Processor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6AE21259"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Takes the meaning given in the GDPR.</w:t>
            </w:r>
          </w:p>
        </w:tc>
      </w:tr>
      <w:tr w:rsidR="0003643E" w14:paraId="3EBA50E4" w14:textId="77777777">
        <w:trPr>
          <w:trHeight w:val="3241"/>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1B217209"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Prohibited act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6D208FEB" w14:textId="77777777" w:rsidR="0003643E" w:rsidRDefault="00662E0B">
            <w:pPr>
              <w:pBdr>
                <w:top w:val="nil"/>
                <w:left w:val="nil"/>
                <w:bottom w:val="nil"/>
                <w:right w:val="nil"/>
                <w:between w:val="nil"/>
              </w:pBdr>
              <w:spacing w:before="240" w:line="240" w:lineRule="auto"/>
              <w:rPr>
                <w:color w:val="000000"/>
                <w:sz w:val="20"/>
                <w:szCs w:val="20"/>
              </w:rPr>
            </w:pPr>
            <w:r>
              <w:rPr>
                <w:color w:val="000000"/>
                <w:sz w:val="20"/>
                <w:szCs w:val="20"/>
              </w:rPr>
              <w:t>To directly or indirectly offer, promise or give any person working for or engaged by a Buyer or CCS a financial or other advantage to:</w:t>
            </w:r>
          </w:p>
          <w:p w14:paraId="153E239C" w14:textId="77777777" w:rsidR="0003643E" w:rsidRDefault="00662E0B">
            <w:pPr>
              <w:numPr>
                <w:ilvl w:val="0"/>
                <w:numId w:val="8"/>
              </w:numPr>
              <w:pBdr>
                <w:top w:val="nil"/>
                <w:left w:val="nil"/>
                <w:bottom w:val="nil"/>
                <w:right w:val="nil"/>
                <w:between w:val="nil"/>
              </w:pBdr>
              <w:rPr>
                <w:color w:val="000000"/>
                <w:sz w:val="20"/>
                <w:szCs w:val="20"/>
              </w:rPr>
            </w:pPr>
            <w:r>
              <w:rPr>
                <w:color w:val="000000"/>
                <w:sz w:val="20"/>
                <w:szCs w:val="20"/>
              </w:rPr>
              <w:t>induce that person to perform improperly a relevant function or activity</w:t>
            </w:r>
          </w:p>
          <w:p w14:paraId="0BE8C741" w14:textId="77777777" w:rsidR="0003643E" w:rsidRDefault="00662E0B">
            <w:pPr>
              <w:numPr>
                <w:ilvl w:val="0"/>
                <w:numId w:val="8"/>
              </w:numPr>
              <w:pBdr>
                <w:top w:val="nil"/>
                <w:left w:val="nil"/>
                <w:bottom w:val="nil"/>
                <w:right w:val="nil"/>
                <w:between w:val="nil"/>
              </w:pBdr>
              <w:rPr>
                <w:color w:val="000000"/>
                <w:sz w:val="20"/>
                <w:szCs w:val="20"/>
              </w:rPr>
            </w:pPr>
            <w:r>
              <w:rPr>
                <w:color w:val="000000"/>
                <w:sz w:val="20"/>
                <w:szCs w:val="20"/>
              </w:rPr>
              <w:t>reward that person for improper performance of a relevant function or activity</w:t>
            </w:r>
          </w:p>
          <w:p w14:paraId="7C30C933" w14:textId="77777777" w:rsidR="0003643E" w:rsidRDefault="00662E0B">
            <w:pPr>
              <w:numPr>
                <w:ilvl w:val="0"/>
                <w:numId w:val="8"/>
              </w:numPr>
              <w:pBdr>
                <w:top w:val="nil"/>
                <w:left w:val="nil"/>
                <w:bottom w:val="nil"/>
                <w:right w:val="nil"/>
                <w:between w:val="nil"/>
              </w:pBdr>
              <w:rPr>
                <w:color w:val="000000"/>
                <w:sz w:val="20"/>
                <w:szCs w:val="20"/>
              </w:rPr>
            </w:pPr>
            <w:r>
              <w:rPr>
                <w:color w:val="000000"/>
                <w:sz w:val="20"/>
                <w:szCs w:val="20"/>
              </w:rPr>
              <w:t>commit any offence:</w:t>
            </w:r>
          </w:p>
          <w:p w14:paraId="76A39964" w14:textId="77777777" w:rsidR="0003643E" w:rsidRDefault="00662E0B">
            <w:pPr>
              <w:numPr>
                <w:ilvl w:val="1"/>
                <w:numId w:val="8"/>
              </w:numPr>
              <w:pBdr>
                <w:top w:val="nil"/>
                <w:left w:val="nil"/>
                <w:bottom w:val="nil"/>
                <w:right w:val="nil"/>
                <w:between w:val="nil"/>
              </w:pBdr>
              <w:rPr>
                <w:color w:val="000000"/>
                <w:sz w:val="20"/>
                <w:szCs w:val="20"/>
              </w:rPr>
            </w:pPr>
            <w:r>
              <w:rPr>
                <w:color w:val="000000"/>
                <w:sz w:val="20"/>
                <w:szCs w:val="20"/>
              </w:rPr>
              <w:t>under the Bribery Act 2010</w:t>
            </w:r>
          </w:p>
          <w:p w14:paraId="7D4098DF" w14:textId="77777777" w:rsidR="0003643E" w:rsidRDefault="00662E0B">
            <w:pPr>
              <w:numPr>
                <w:ilvl w:val="1"/>
                <w:numId w:val="8"/>
              </w:numPr>
              <w:pBdr>
                <w:top w:val="nil"/>
                <w:left w:val="nil"/>
                <w:bottom w:val="nil"/>
                <w:right w:val="nil"/>
                <w:between w:val="nil"/>
              </w:pBdr>
              <w:rPr>
                <w:color w:val="000000"/>
                <w:sz w:val="20"/>
                <w:szCs w:val="20"/>
              </w:rPr>
            </w:pPr>
            <w:r>
              <w:rPr>
                <w:color w:val="000000"/>
                <w:sz w:val="20"/>
                <w:szCs w:val="20"/>
              </w:rPr>
              <w:t>under legislation creating offences concerning Fraud</w:t>
            </w:r>
          </w:p>
          <w:p w14:paraId="3235937B" w14:textId="77777777" w:rsidR="0003643E" w:rsidRDefault="00662E0B">
            <w:pPr>
              <w:numPr>
                <w:ilvl w:val="1"/>
                <w:numId w:val="8"/>
              </w:numPr>
              <w:pBdr>
                <w:top w:val="nil"/>
                <w:left w:val="nil"/>
                <w:bottom w:val="nil"/>
                <w:right w:val="nil"/>
                <w:between w:val="nil"/>
              </w:pBdr>
              <w:rPr>
                <w:color w:val="000000"/>
              </w:rPr>
            </w:pPr>
            <w:r>
              <w:rPr>
                <w:color w:val="000000"/>
              </w:rPr>
              <w:t>at common Law concerning Fraud</w:t>
            </w:r>
          </w:p>
          <w:p w14:paraId="4C67A1E3" w14:textId="77777777" w:rsidR="0003643E" w:rsidRDefault="00662E0B">
            <w:pPr>
              <w:numPr>
                <w:ilvl w:val="1"/>
                <w:numId w:val="8"/>
              </w:numPr>
              <w:pBdr>
                <w:top w:val="nil"/>
                <w:left w:val="nil"/>
                <w:bottom w:val="nil"/>
                <w:right w:val="nil"/>
                <w:between w:val="nil"/>
              </w:pBdr>
              <w:rPr>
                <w:color w:val="000000"/>
                <w:sz w:val="20"/>
                <w:szCs w:val="20"/>
              </w:rPr>
            </w:pPr>
            <w:r>
              <w:rPr>
                <w:color w:val="000000"/>
                <w:sz w:val="20"/>
                <w:szCs w:val="20"/>
              </w:rPr>
              <w:t>committing or attempting or conspiring to commit Fraud</w:t>
            </w:r>
          </w:p>
        </w:tc>
      </w:tr>
      <w:tr w:rsidR="0003643E" w14:paraId="460067F0" w14:textId="77777777">
        <w:trPr>
          <w:trHeight w:val="751"/>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0CBE02FD"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Project Specific IPRs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70855450"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Any intellectual property rights in items created or arising out of the performance by the Supplier (or by a third party on behalf of the Supplier) specifically for the purposes of this Call-Off Contract including databases, configurations, code, instructions, technical documentation and schema but not including the Supplier’s Background IPRs.</w:t>
            </w:r>
          </w:p>
        </w:tc>
      </w:tr>
      <w:tr w:rsidR="0003643E" w14:paraId="67BD6748"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18A04B2A"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Property</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58705017"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Assets and property including technical infrastructure, IPRs and equipment.</w:t>
            </w:r>
          </w:p>
        </w:tc>
      </w:tr>
      <w:tr w:rsidR="0003643E" w14:paraId="0A3B7697" w14:textId="77777777">
        <w:trPr>
          <w:trHeight w:val="172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683028B2"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Protective Measures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1A9611F4"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Appropriate technical and organisational measures which may include: pseudonymisation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p>
        </w:tc>
      </w:tr>
      <w:tr w:rsidR="0003643E" w14:paraId="0E32BFFE"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26413422"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PSN or Public Services Network</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2E79B573"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The Public Services Network (PSN) is the government’s high-performance network which helps public sector organisations work together, reduce duplication and share resources.</w:t>
            </w:r>
          </w:p>
        </w:tc>
      </w:tr>
      <w:tr w:rsidR="0003643E" w14:paraId="3D0A3F73"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4BFC2420"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Regulatory body or bodies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2302C9F3"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Government departments and other bodies which, whether under statute, codes of practice or otherwise, are entitled to investigate or influence the matters dealt with in this Call-Off Contract.</w:t>
            </w:r>
          </w:p>
        </w:tc>
      </w:tr>
      <w:tr w:rsidR="0003643E" w14:paraId="12C5AF08"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4D310641"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Relevant person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6CC9BF88"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Any employee, agent, servant, or representative of the Buyer, any other public body or person employed by or on behalf of the Buyer, or any other public body.</w:t>
            </w:r>
          </w:p>
        </w:tc>
      </w:tr>
      <w:tr w:rsidR="0003643E" w14:paraId="4AA42224"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44D88BAA"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Relevant Transfer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4272D6B8"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A transfer of employment to which the employment regulations applies.</w:t>
            </w:r>
          </w:p>
        </w:tc>
      </w:tr>
      <w:tr w:rsidR="0003643E" w14:paraId="76FC11E6" w14:textId="77777777">
        <w:trPr>
          <w:trHeight w:val="128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15BE9BFE"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Replacement Services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4C731BBD"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Any services which are the same as or substantially similar to any of the Services and which the Buyer receives in substitution for any of the services after the expiry or Ending or partial Ending of the Call-Off Contract, whether those services are provided by the Buyer or a third party.</w:t>
            </w:r>
          </w:p>
        </w:tc>
      </w:tr>
      <w:tr w:rsidR="0003643E" w14:paraId="2A39B19A"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3F47A881"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Replacement supplier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3B1831C2"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Any third-party service provider of replacement services appointed by the Buyer (or where the Buyer is providing replacement Services for its own account, the Buyer).</w:t>
            </w:r>
          </w:p>
        </w:tc>
      </w:tr>
      <w:tr w:rsidR="0003643E" w14:paraId="7823DD4C"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025F176C"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Security management plan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15123FBC"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The Supplier's security management plan developed by the Supplier in accordance with clause 16.1.</w:t>
            </w:r>
          </w:p>
        </w:tc>
      </w:tr>
      <w:tr w:rsidR="0003643E" w14:paraId="3E377D8D"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12EDA0D4"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Services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413F8E00"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The services ordered by the Buyer as set out in the Order Form.</w:t>
            </w:r>
          </w:p>
        </w:tc>
      </w:tr>
      <w:tr w:rsidR="0003643E" w14:paraId="7A64B7E7"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71D8651C"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Service data</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15ABC9AD"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Data that is owned or managed by the Buyer and used for the G-Cloud Services, including backup data.</w:t>
            </w:r>
          </w:p>
        </w:tc>
      </w:tr>
      <w:tr w:rsidR="0003643E" w14:paraId="34A9C040"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04F012C1"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Service definition(s)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090C3714"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The definition of the Supplier's G-Cloud Services provided as part of their Application that includes, but isn’t limited to, those items listed in Section 2 (Services Offered) of the Framework Agreement.</w:t>
            </w:r>
          </w:p>
        </w:tc>
      </w:tr>
      <w:tr w:rsidR="0003643E" w14:paraId="37757265"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6F4123C0"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Service description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3105680C"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The description of the Supplier service offering as published on the Digital Marketplace.</w:t>
            </w:r>
          </w:p>
        </w:tc>
      </w:tr>
      <w:tr w:rsidR="0003643E" w14:paraId="1A4AC5F4"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2FB264F5"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Service Personal Data</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69D7E3CB"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The Personal Data supplied by a Buyer to the Supplier in the course of the use of the G-Cloud Services for purposes of or in connection with this Call-Off Contract.</w:t>
            </w:r>
          </w:p>
        </w:tc>
      </w:tr>
      <w:tr w:rsidR="0003643E" w14:paraId="50DD43E0" w14:textId="77777777">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4198E800"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Spend controls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220910FB" w14:textId="77777777" w:rsidR="0003643E" w:rsidRDefault="00662E0B">
            <w:pPr>
              <w:pBdr>
                <w:top w:val="nil"/>
                <w:left w:val="nil"/>
                <w:bottom w:val="nil"/>
                <w:right w:val="nil"/>
                <w:between w:val="nil"/>
              </w:pBdr>
              <w:spacing w:before="240"/>
              <w:rPr>
                <w:color w:val="000000"/>
              </w:rPr>
            </w:pPr>
            <w:r>
              <w:rPr>
                <w:color w:val="000000"/>
                <w:sz w:val="20"/>
                <w:szCs w:val="20"/>
              </w:rPr>
              <w:t>The approval process used by a central government Buyer if it needs to spend money on certain digital or technology services, see</w:t>
            </w:r>
            <w:hyperlink r:id="rId32">
              <w:r>
                <w:rPr>
                  <w:color w:val="000000"/>
                </w:rPr>
                <w:t xml:space="preserve"> </w:t>
              </w:r>
            </w:hyperlink>
            <w:hyperlink r:id="rId33">
              <w:r>
                <w:rPr>
                  <w:color w:val="000000"/>
                  <w:sz w:val="20"/>
                  <w:szCs w:val="20"/>
                  <w:u w:val="single"/>
                </w:rPr>
                <w:t>https://www.gov.uk/service-manual/agile-delivery/spend-controls-check-if-you-need-approval-to-spend-money-on-a-service</w:t>
              </w:r>
            </w:hyperlink>
          </w:p>
        </w:tc>
      </w:tr>
      <w:tr w:rsidR="0003643E" w14:paraId="11692634"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5381C848"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Start date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34ED5F2E"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The Start date of this Call-Off Contract as set out in the Order Form.</w:t>
            </w:r>
          </w:p>
        </w:tc>
      </w:tr>
      <w:tr w:rsidR="0003643E" w14:paraId="57DA5158" w14:textId="77777777">
        <w:trPr>
          <w:trHeight w:val="128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09EB5F1A"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Subcontract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25AC237E"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w:t>
            </w:r>
          </w:p>
        </w:tc>
      </w:tr>
      <w:tr w:rsidR="0003643E" w14:paraId="520806B6" w14:textId="77777777">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6D6F7C20"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Subcontractor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68F9CBB0"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Any third party engaged by the Supplier under a subcontract (permitted under the Framework Agreement and the Call-Off Contract) and its servants or agents in connection with the provision of G-Cloud Services.</w:t>
            </w:r>
          </w:p>
        </w:tc>
      </w:tr>
      <w:tr w:rsidR="0003643E" w14:paraId="7027D533"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18F663EA"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Subprocessor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3F63BBC9"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Any third party appointed to process Personal Data on behalf of the Supplier under this Call-Off Contract.</w:t>
            </w:r>
          </w:p>
        </w:tc>
      </w:tr>
      <w:tr w:rsidR="0003643E" w14:paraId="69358047"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432AF4CC"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Supplier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61FE05E8"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The person, firm or company identified in the Order Form.</w:t>
            </w:r>
          </w:p>
        </w:tc>
      </w:tr>
      <w:tr w:rsidR="0003643E" w14:paraId="20D95DA4"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44870C51"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Supplier Representative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0BF0682E"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The representative appointed by the Supplier from time to time in relation to the Call-Off Contract.</w:t>
            </w:r>
          </w:p>
        </w:tc>
      </w:tr>
      <w:tr w:rsidR="0003643E" w14:paraId="64FEF5A4"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4DEA2782"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Supplier staff</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2AFA7248"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All persons employed by the Supplier together with the Supplier’s servants, agents, suppliers and subcontractors used in the performance of its obligations under this Call-Off Contract.</w:t>
            </w:r>
          </w:p>
        </w:tc>
      </w:tr>
      <w:tr w:rsidR="0003643E" w14:paraId="5F62E7AE"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24228B57"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Supplier terms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5C485E9F"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The relevant G-Cloud Service terms and conditions as set out in the Terms and Conditions document supplied as part of the Supplier’s Application.</w:t>
            </w:r>
          </w:p>
        </w:tc>
      </w:tr>
      <w:tr w:rsidR="0003643E" w14:paraId="7C3DA405"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705EE9F5"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Term</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04423D7D"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The term of this Call-Off Contract as set out in the Order Form.</w:t>
            </w:r>
          </w:p>
        </w:tc>
      </w:tr>
      <w:tr w:rsidR="0003643E" w14:paraId="4C6E4BE2"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63CA5C2F"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Variation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653F6764"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This has the meaning given to it in clause 32 (Variation process).</w:t>
            </w:r>
          </w:p>
        </w:tc>
      </w:tr>
      <w:tr w:rsidR="0003643E" w14:paraId="094FE670"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3E61EDCD"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Working Days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4DEC9D00"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Any day other than a Saturday, Sunday or public holiday in England and Wales.</w:t>
            </w:r>
          </w:p>
        </w:tc>
      </w:tr>
      <w:tr w:rsidR="0003643E" w14:paraId="1778AB89"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Pr>
          <w:p w14:paraId="59481D92" w14:textId="77777777" w:rsidR="0003643E" w:rsidRDefault="00662E0B">
            <w:pPr>
              <w:pBdr>
                <w:top w:val="nil"/>
                <w:left w:val="nil"/>
                <w:bottom w:val="nil"/>
                <w:right w:val="nil"/>
                <w:between w:val="nil"/>
              </w:pBdr>
              <w:spacing w:before="240"/>
              <w:rPr>
                <w:b/>
                <w:color w:val="000000"/>
                <w:sz w:val="20"/>
                <w:szCs w:val="20"/>
              </w:rPr>
            </w:pPr>
            <w:r>
              <w:rPr>
                <w:b/>
                <w:color w:val="000000"/>
                <w:sz w:val="20"/>
                <w:szCs w:val="20"/>
              </w:rPr>
              <w:t>Year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Pr>
          <w:p w14:paraId="3EA33D6F" w14:textId="77777777" w:rsidR="0003643E" w:rsidRDefault="00662E0B">
            <w:pPr>
              <w:pBdr>
                <w:top w:val="nil"/>
                <w:left w:val="nil"/>
                <w:bottom w:val="nil"/>
                <w:right w:val="nil"/>
                <w:between w:val="nil"/>
              </w:pBdr>
              <w:spacing w:before="240"/>
              <w:rPr>
                <w:color w:val="000000"/>
                <w:sz w:val="20"/>
                <w:szCs w:val="20"/>
              </w:rPr>
            </w:pPr>
            <w:r>
              <w:rPr>
                <w:color w:val="000000"/>
                <w:sz w:val="20"/>
                <w:szCs w:val="20"/>
              </w:rPr>
              <w:t>A contract year.</w:t>
            </w:r>
          </w:p>
        </w:tc>
      </w:tr>
    </w:tbl>
    <w:p w14:paraId="0B5962F1" w14:textId="77777777" w:rsidR="0003643E" w:rsidRDefault="00662E0B">
      <w:pPr>
        <w:pBdr>
          <w:top w:val="nil"/>
          <w:left w:val="nil"/>
          <w:bottom w:val="nil"/>
          <w:right w:val="nil"/>
          <w:between w:val="nil"/>
        </w:pBdr>
        <w:spacing w:before="240" w:after="240"/>
        <w:rPr>
          <w:color w:val="000000"/>
        </w:rPr>
      </w:pPr>
      <w:r>
        <w:rPr>
          <w:color w:val="000000"/>
        </w:rPr>
        <w:t xml:space="preserve"> </w:t>
      </w:r>
      <w:r>
        <w:br w:type="page"/>
      </w:r>
    </w:p>
    <w:p w14:paraId="7F35658E" w14:textId="77777777" w:rsidR="0003643E" w:rsidRDefault="0003643E">
      <w:pPr>
        <w:pBdr>
          <w:top w:val="nil"/>
          <w:left w:val="nil"/>
          <w:bottom w:val="nil"/>
          <w:right w:val="nil"/>
          <w:between w:val="nil"/>
        </w:pBdr>
        <w:rPr>
          <w:color w:val="000000"/>
        </w:rPr>
      </w:pPr>
    </w:p>
    <w:p w14:paraId="3E85E6A8" w14:textId="77777777" w:rsidR="0003643E" w:rsidRDefault="00662E0B">
      <w:pPr>
        <w:pStyle w:val="Heading2"/>
        <w:numPr>
          <w:ilvl w:val="1"/>
          <w:numId w:val="4"/>
        </w:numPr>
        <w:tabs>
          <w:tab w:val="left" w:pos="0"/>
        </w:tabs>
      </w:pPr>
      <w:bookmarkStart w:id="11" w:name="_heading=h.17dp8vu" w:colFirst="0" w:colLast="0"/>
      <w:bookmarkEnd w:id="11"/>
      <w:r>
        <w:t xml:space="preserve">Schedule 7: GDPR Information </w:t>
      </w:r>
    </w:p>
    <w:p w14:paraId="31EE8E6D" w14:textId="77777777" w:rsidR="0003643E" w:rsidRDefault="00662E0B">
      <w:pPr>
        <w:pBdr>
          <w:top w:val="nil"/>
          <w:left w:val="nil"/>
          <w:bottom w:val="nil"/>
          <w:right w:val="nil"/>
          <w:between w:val="nil"/>
        </w:pBdr>
        <w:rPr>
          <w:color w:val="000000"/>
        </w:rPr>
      </w:pPr>
      <w:r>
        <w:rPr>
          <w:color w:val="000000"/>
        </w:rPr>
        <w:t xml:space="preserve">This schedule reproduces the annexes to the GDPR schedule contained within the Framework Agreement and incorporated into this Call-off Contract. </w:t>
      </w:r>
    </w:p>
    <w:p w14:paraId="27DACBCF" w14:textId="77777777" w:rsidR="0003643E" w:rsidRDefault="00662E0B">
      <w:pPr>
        <w:pStyle w:val="Heading3"/>
        <w:numPr>
          <w:ilvl w:val="2"/>
          <w:numId w:val="4"/>
        </w:numPr>
        <w:tabs>
          <w:tab w:val="left" w:pos="0"/>
        </w:tabs>
      </w:pPr>
      <w:r>
        <w:t>Annex 1: Processing Personal Data</w:t>
      </w:r>
    </w:p>
    <w:p w14:paraId="0FC9805F" w14:textId="77777777" w:rsidR="0003643E" w:rsidRDefault="00662E0B">
      <w:pPr>
        <w:pBdr>
          <w:top w:val="nil"/>
          <w:left w:val="nil"/>
          <w:bottom w:val="nil"/>
          <w:right w:val="nil"/>
          <w:between w:val="nil"/>
        </w:pBdr>
        <w:spacing w:after="120"/>
        <w:rPr>
          <w:color w:val="000000"/>
        </w:rPr>
      </w:pPr>
      <w:r>
        <w:rPr>
          <w:color w:val="000000"/>
        </w:rPr>
        <w:t xml:space="preserve">This Annex shall be completed by the Controller, who may take account of the view of the Processors, however the final decision as to the content of this Annex shall be with the Buyer at its absolute discretion. </w:t>
      </w:r>
    </w:p>
    <w:p w14:paraId="404E6A85" w14:textId="77777777" w:rsidR="0003643E" w:rsidRDefault="00662E0B">
      <w:pPr>
        <w:pBdr>
          <w:top w:val="nil"/>
          <w:left w:val="nil"/>
          <w:bottom w:val="nil"/>
          <w:right w:val="nil"/>
          <w:between w:val="nil"/>
        </w:pBdr>
      </w:pPr>
      <w:r>
        <w:rPr>
          <w:color w:val="000000"/>
        </w:rPr>
        <w:t>1.1</w:t>
      </w:r>
      <w:r>
        <w:rPr>
          <w:color w:val="000000"/>
        </w:rPr>
        <w:tab/>
        <w:t>The contact details of the Buyer’s Data Protection Officer are</w:t>
      </w:r>
      <w:r>
        <w:t xml:space="preserve"> DPO@southwark.gov.uk </w:t>
      </w:r>
    </w:p>
    <w:p w14:paraId="1B593806" w14:textId="77777777" w:rsidR="0003643E" w:rsidRDefault="00662E0B">
      <w:pPr>
        <w:pBdr>
          <w:top w:val="nil"/>
          <w:left w:val="nil"/>
          <w:bottom w:val="nil"/>
          <w:right w:val="nil"/>
          <w:between w:val="nil"/>
        </w:pBdr>
      </w:pPr>
      <w:r>
        <w:rPr>
          <w:color w:val="000000"/>
        </w:rPr>
        <w:t>1.2</w:t>
      </w:r>
      <w:r>
        <w:rPr>
          <w:color w:val="000000"/>
        </w:rPr>
        <w:tab/>
        <w:t xml:space="preserve">The contact details of the Supplier’s Data Protection Officer are: </w:t>
      </w:r>
      <w:r>
        <w:t xml:space="preserve">Phillip Kynaston, Managing Partner, </w:t>
      </w:r>
      <w:hyperlink r:id="rId34">
        <w:r>
          <w:rPr>
            <w:color w:val="1155CC"/>
            <w:u w:val="single"/>
          </w:rPr>
          <w:t>phillip@bigbluedoor.net</w:t>
        </w:r>
      </w:hyperlink>
      <w:r>
        <w:t>, 0203 773 6040 / 07592 503 591</w:t>
      </w:r>
    </w:p>
    <w:p w14:paraId="48C71180" w14:textId="77777777" w:rsidR="0003643E" w:rsidRDefault="00662E0B">
      <w:pPr>
        <w:pBdr>
          <w:top w:val="nil"/>
          <w:left w:val="nil"/>
          <w:bottom w:val="nil"/>
          <w:right w:val="nil"/>
          <w:between w:val="nil"/>
        </w:pBdr>
        <w:ind w:left="720" w:hanging="720"/>
        <w:rPr>
          <w:color w:val="000000"/>
        </w:rPr>
      </w:pPr>
      <w:r>
        <w:rPr>
          <w:color w:val="000000"/>
        </w:rPr>
        <w:t>1.3</w:t>
      </w:r>
      <w:r>
        <w:rPr>
          <w:color w:val="000000"/>
        </w:rPr>
        <w:tab/>
        <w:t>The Processor shall comply with any further written instructions with respect to Processing by the Controller.</w:t>
      </w:r>
    </w:p>
    <w:p w14:paraId="17F734BE" w14:textId="77777777" w:rsidR="0003643E" w:rsidRDefault="00662E0B">
      <w:pPr>
        <w:pBdr>
          <w:top w:val="nil"/>
          <w:left w:val="nil"/>
          <w:bottom w:val="nil"/>
          <w:right w:val="nil"/>
          <w:between w:val="nil"/>
        </w:pBdr>
        <w:rPr>
          <w:color w:val="000000"/>
        </w:rPr>
      </w:pPr>
      <w:r>
        <w:rPr>
          <w:color w:val="000000"/>
        </w:rPr>
        <w:t>1.4</w:t>
      </w:r>
      <w:r>
        <w:rPr>
          <w:color w:val="000000"/>
        </w:rPr>
        <w:tab/>
        <w:t>Any such further instructions shall be incorporated into this Annex.</w:t>
      </w:r>
    </w:p>
    <w:p w14:paraId="01AF1D51" w14:textId="77777777" w:rsidR="0003643E" w:rsidRDefault="0003643E">
      <w:pPr>
        <w:pBdr>
          <w:top w:val="nil"/>
          <w:left w:val="nil"/>
          <w:bottom w:val="nil"/>
          <w:right w:val="nil"/>
          <w:between w:val="nil"/>
        </w:pBdr>
        <w:rPr>
          <w:color w:val="000000"/>
        </w:rPr>
      </w:pPr>
    </w:p>
    <w:tbl>
      <w:tblPr>
        <w:tblStyle w:val="a8"/>
        <w:tblW w:w="9029" w:type="dxa"/>
        <w:tblInd w:w="-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099"/>
        <w:gridCol w:w="4930"/>
      </w:tblGrid>
      <w:tr w:rsidR="0003643E" w14:paraId="70F637C6" w14:textId="77777777">
        <w:tc>
          <w:tcPr>
            <w:tcW w:w="4099" w:type="dxa"/>
            <w:tcBorders>
              <w:top w:val="single" w:sz="8" w:space="0" w:color="000000"/>
              <w:left w:val="single" w:sz="8" w:space="0" w:color="000000"/>
              <w:bottom w:val="single" w:sz="8" w:space="0" w:color="000000"/>
              <w:right w:val="single" w:sz="8" w:space="0" w:color="000000"/>
            </w:tcBorders>
            <w:shd w:val="clear" w:color="auto" w:fill="auto"/>
          </w:tcPr>
          <w:p w14:paraId="36045A0F" w14:textId="77777777" w:rsidR="0003643E" w:rsidRDefault="00662E0B">
            <w:pPr>
              <w:pBdr>
                <w:top w:val="nil"/>
                <w:left w:val="nil"/>
                <w:bottom w:val="nil"/>
                <w:right w:val="nil"/>
                <w:between w:val="nil"/>
              </w:pBdr>
              <w:spacing w:before="240" w:after="240" w:line="240" w:lineRule="auto"/>
              <w:jc w:val="center"/>
              <w:rPr>
                <w:color w:val="000000"/>
              </w:rPr>
            </w:pPr>
            <w:r>
              <w:rPr>
                <w:b/>
                <w:color w:val="000000"/>
              </w:rPr>
              <w:t>Descriptions</w:t>
            </w:r>
          </w:p>
        </w:tc>
        <w:tc>
          <w:tcPr>
            <w:tcW w:w="4930" w:type="dxa"/>
            <w:tcBorders>
              <w:top w:val="single" w:sz="8" w:space="0" w:color="000000"/>
              <w:left w:val="single" w:sz="8" w:space="0" w:color="000000"/>
              <w:bottom w:val="single" w:sz="8" w:space="0" w:color="000000"/>
              <w:right w:val="single" w:sz="8" w:space="0" w:color="000000"/>
            </w:tcBorders>
            <w:shd w:val="clear" w:color="auto" w:fill="auto"/>
          </w:tcPr>
          <w:p w14:paraId="5FFFBCAE" w14:textId="77777777" w:rsidR="0003643E" w:rsidRDefault="00662E0B">
            <w:pPr>
              <w:pBdr>
                <w:top w:val="nil"/>
                <w:left w:val="nil"/>
                <w:bottom w:val="nil"/>
                <w:right w:val="nil"/>
                <w:between w:val="nil"/>
              </w:pBdr>
              <w:spacing w:before="240" w:after="240"/>
              <w:jc w:val="center"/>
              <w:rPr>
                <w:color w:val="000000"/>
              </w:rPr>
            </w:pPr>
            <w:r>
              <w:rPr>
                <w:b/>
                <w:color w:val="000000"/>
              </w:rPr>
              <w:t>Details</w:t>
            </w:r>
          </w:p>
        </w:tc>
      </w:tr>
      <w:tr w:rsidR="0003643E" w14:paraId="6CF60501" w14:textId="77777777">
        <w:tc>
          <w:tcPr>
            <w:tcW w:w="4099" w:type="dxa"/>
            <w:tcBorders>
              <w:top w:val="single" w:sz="8" w:space="0" w:color="000000"/>
              <w:left w:val="single" w:sz="8" w:space="0" w:color="000000"/>
              <w:bottom w:val="single" w:sz="8" w:space="0" w:color="000000"/>
              <w:right w:val="single" w:sz="8" w:space="0" w:color="000000"/>
            </w:tcBorders>
            <w:shd w:val="clear" w:color="auto" w:fill="auto"/>
          </w:tcPr>
          <w:p w14:paraId="30C69B98" w14:textId="77777777" w:rsidR="0003643E" w:rsidRDefault="00662E0B">
            <w:pPr>
              <w:pBdr>
                <w:top w:val="nil"/>
                <w:left w:val="nil"/>
                <w:bottom w:val="nil"/>
                <w:right w:val="nil"/>
                <w:between w:val="nil"/>
              </w:pBdr>
              <w:spacing w:line="240" w:lineRule="auto"/>
              <w:rPr>
                <w:color w:val="000000"/>
              </w:rPr>
            </w:pPr>
            <w:r>
              <w:rPr>
                <w:color w:val="000000"/>
              </w:rPr>
              <w:t>Identity of Controller for each Category of Personal Data</w:t>
            </w:r>
          </w:p>
        </w:tc>
        <w:tc>
          <w:tcPr>
            <w:tcW w:w="4930" w:type="dxa"/>
            <w:tcBorders>
              <w:top w:val="single" w:sz="8" w:space="0" w:color="000000"/>
              <w:left w:val="single" w:sz="8" w:space="0" w:color="000000"/>
              <w:bottom w:val="single" w:sz="8" w:space="0" w:color="000000"/>
              <w:right w:val="single" w:sz="8" w:space="0" w:color="000000"/>
            </w:tcBorders>
            <w:shd w:val="clear" w:color="auto" w:fill="auto"/>
          </w:tcPr>
          <w:p w14:paraId="4E4BE904" w14:textId="77777777" w:rsidR="0003643E" w:rsidRDefault="00662E0B">
            <w:pPr>
              <w:spacing w:line="240" w:lineRule="auto"/>
              <w:rPr>
                <w:b/>
              </w:rPr>
            </w:pPr>
            <w:r>
              <w:rPr>
                <w:b/>
              </w:rPr>
              <w:t>The Buyer is Controller and the Supplier is Processor</w:t>
            </w:r>
          </w:p>
          <w:p w14:paraId="51370D47" w14:textId="77777777" w:rsidR="0003643E" w:rsidRDefault="0003643E">
            <w:pPr>
              <w:spacing w:line="240" w:lineRule="auto"/>
              <w:rPr>
                <w:b/>
              </w:rPr>
            </w:pPr>
          </w:p>
          <w:p w14:paraId="480539EE" w14:textId="77777777" w:rsidR="0003643E" w:rsidRDefault="00662E0B">
            <w:pPr>
              <w:spacing w:line="240" w:lineRule="auto"/>
            </w:pPr>
            <w:r>
              <w:t>The Parties acknowledge that in accordance with paragraph 2-15 Framework Agreement Schedule 4 (Where the Party is a Controller and the other Party is Processor) and for the purposes of the Data Protection Legislation, the Buyer is the Controller and the Supplier is the Processor of the following Personal Data:</w:t>
            </w:r>
          </w:p>
          <w:p w14:paraId="0B8C30D6" w14:textId="77777777" w:rsidR="0003643E" w:rsidRDefault="0003643E">
            <w:pPr>
              <w:spacing w:line="240" w:lineRule="auto"/>
            </w:pPr>
          </w:p>
          <w:p w14:paraId="1C3A3F43" w14:textId="77777777" w:rsidR="0003643E" w:rsidRDefault="0003643E">
            <w:pPr>
              <w:spacing w:line="240" w:lineRule="auto"/>
            </w:pPr>
          </w:p>
          <w:p w14:paraId="0199A5B1" w14:textId="77777777" w:rsidR="0003643E" w:rsidRDefault="00662E0B">
            <w:pPr>
              <w:spacing w:line="240" w:lineRule="auto"/>
            </w:pPr>
            <w:r>
              <w:t xml:space="preserve">The personal data that can be submitted as part of an online form by a user is of an unknown origin or quantity. An example of some of the types of personal information that may be provided are as follows: </w:t>
            </w:r>
          </w:p>
          <w:p w14:paraId="7E761B30" w14:textId="77777777" w:rsidR="0003643E" w:rsidRDefault="0003643E">
            <w:pPr>
              <w:spacing w:line="240" w:lineRule="auto"/>
            </w:pPr>
          </w:p>
          <w:p w14:paraId="13FE00DE" w14:textId="77777777" w:rsidR="0003643E" w:rsidRDefault="00662E0B">
            <w:pPr>
              <w:numPr>
                <w:ilvl w:val="0"/>
                <w:numId w:val="16"/>
              </w:numPr>
              <w:pBdr>
                <w:top w:val="nil"/>
                <w:left w:val="nil"/>
                <w:bottom w:val="nil"/>
                <w:right w:val="nil"/>
                <w:between w:val="nil"/>
              </w:pBdr>
              <w:spacing w:line="240" w:lineRule="auto"/>
              <w:rPr>
                <w:color w:val="000000"/>
              </w:rPr>
            </w:pPr>
            <w:r>
              <w:rPr>
                <w:color w:val="000000"/>
              </w:rPr>
              <w:t>Name</w:t>
            </w:r>
          </w:p>
          <w:p w14:paraId="12741067" w14:textId="77777777" w:rsidR="0003643E" w:rsidRDefault="00662E0B">
            <w:pPr>
              <w:numPr>
                <w:ilvl w:val="0"/>
                <w:numId w:val="16"/>
              </w:numPr>
              <w:pBdr>
                <w:top w:val="nil"/>
                <w:left w:val="nil"/>
                <w:bottom w:val="nil"/>
                <w:right w:val="nil"/>
                <w:between w:val="nil"/>
              </w:pBdr>
              <w:spacing w:line="240" w:lineRule="auto"/>
              <w:rPr>
                <w:color w:val="000000"/>
              </w:rPr>
            </w:pPr>
            <w:r>
              <w:rPr>
                <w:color w:val="000000"/>
              </w:rPr>
              <w:t>Address</w:t>
            </w:r>
          </w:p>
          <w:p w14:paraId="09A60B66" w14:textId="77777777" w:rsidR="0003643E" w:rsidRDefault="00662E0B">
            <w:pPr>
              <w:numPr>
                <w:ilvl w:val="0"/>
                <w:numId w:val="16"/>
              </w:numPr>
              <w:pBdr>
                <w:top w:val="nil"/>
                <w:left w:val="nil"/>
                <w:bottom w:val="nil"/>
                <w:right w:val="nil"/>
                <w:between w:val="nil"/>
              </w:pBdr>
              <w:spacing w:line="240" w:lineRule="auto"/>
              <w:rPr>
                <w:color w:val="000000"/>
              </w:rPr>
            </w:pPr>
            <w:r>
              <w:rPr>
                <w:color w:val="000000"/>
              </w:rPr>
              <w:t>Date of birth</w:t>
            </w:r>
          </w:p>
          <w:p w14:paraId="42100293" w14:textId="77777777" w:rsidR="0003643E" w:rsidRDefault="00662E0B">
            <w:pPr>
              <w:numPr>
                <w:ilvl w:val="0"/>
                <w:numId w:val="16"/>
              </w:numPr>
              <w:pBdr>
                <w:top w:val="nil"/>
                <w:left w:val="nil"/>
                <w:bottom w:val="nil"/>
                <w:right w:val="nil"/>
                <w:between w:val="nil"/>
              </w:pBdr>
              <w:spacing w:line="240" w:lineRule="auto"/>
              <w:rPr>
                <w:color w:val="000000"/>
              </w:rPr>
            </w:pPr>
            <w:r>
              <w:rPr>
                <w:color w:val="000000"/>
              </w:rPr>
              <w:t>Phone number</w:t>
            </w:r>
          </w:p>
          <w:p w14:paraId="7B3F95EB" w14:textId="77777777" w:rsidR="0003643E" w:rsidRDefault="00662E0B">
            <w:pPr>
              <w:numPr>
                <w:ilvl w:val="0"/>
                <w:numId w:val="16"/>
              </w:numPr>
              <w:pBdr>
                <w:top w:val="nil"/>
                <w:left w:val="nil"/>
                <w:bottom w:val="nil"/>
                <w:right w:val="nil"/>
                <w:between w:val="nil"/>
              </w:pBdr>
              <w:spacing w:line="240" w:lineRule="auto"/>
              <w:rPr>
                <w:color w:val="000000"/>
              </w:rPr>
            </w:pPr>
            <w:r>
              <w:rPr>
                <w:color w:val="000000"/>
              </w:rPr>
              <w:t>Customer number</w:t>
            </w:r>
          </w:p>
          <w:p w14:paraId="51675460" w14:textId="77777777" w:rsidR="0003643E" w:rsidRDefault="00662E0B">
            <w:pPr>
              <w:numPr>
                <w:ilvl w:val="0"/>
                <w:numId w:val="16"/>
              </w:numPr>
              <w:pBdr>
                <w:top w:val="nil"/>
                <w:left w:val="nil"/>
                <w:bottom w:val="nil"/>
                <w:right w:val="nil"/>
                <w:between w:val="nil"/>
              </w:pBdr>
              <w:spacing w:line="240" w:lineRule="auto"/>
              <w:rPr>
                <w:color w:val="000000"/>
              </w:rPr>
            </w:pPr>
            <w:r>
              <w:rPr>
                <w:color w:val="000000"/>
              </w:rPr>
              <w:t>Bus pass number</w:t>
            </w:r>
          </w:p>
          <w:p w14:paraId="041CD865" w14:textId="77777777" w:rsidR="0003643E" w:rsidRDefault="00662E0B">
            <w:pPr>
              <w:numPr>
                <w:ilvl w:val="0"/>
                <w:numId w:val="16"/>
              </w:numPr>
              <w:pBdr>
                <w:top w:val="nil"/>
                <w:left w:val="nil"/>
                <w:bottom w:val="nil"/>
                <w:right w:val="nil"/>
                <w:between w:val="nil"/>
              </w:pBdr>
              <w:spacing w:line="240" w:lineRule="auto"/>
              <w:rPr>
                <w:color w:val="000000"/>
              </w:rPr>
            </w:pPr>
            <w:r>
              <w:rPr>
                <w:color w:val="000000"/>
              </w:rPr>
              <w:t>Email address</w:t>
            </w:r>
          </w:p>
          <w:p w14:paraId="61A65549" w14:textId="77777777" w:rsidR="0003643E" w:rsidRDefault="00662E0B">
            <w:pPr>
              <w:numPr>
                <w:ilvl w:val="0"/>
                <w:numId w:val="16"/>
              </w:numPr>
              <w:pBdr>
                <w:top w:val="nil"/>
                <w:left w:val="nil"/>
                <w:bottom w:val="nil"/>
                <w:right w:val="nil"/>
                <w:between w:val="nil"/>
              </w:pBdr>
              <w:spacing w:line="240" w:lineRule="auto"/>
              <w:rPr>
                <w:color w:val="000000"/>
              </w:rPr>
            </w:pPr>
            <w:r>
              <w:rPr>
                <w:color w:val="000000"/>
              </w:rPr>
              <w:t>Pay</w:t>
            </w:r>
          </w:p>
          <w:p w14:paraId="4522AD02" w14:textId="77777777" w:rsidR="0003643E" w:rsidRDefault="00662E0B">
            <w:pPr>
              <w:numPr>
                <w:ilvl w:val="0"/>
                <w:numId w:val="16"/>
              </w:numPr>
              <w:pBdr>
                <w:top w:val="nil"/>
                <w:left w:val="nil"/>
                <w:bottom w:val="nil"/>
                <w:right w:val="nil"/>
                <w:between w:val="nil"/>
              </w:pBdr>
              <w:spacing w:line="240" w:lineRule="auto"/>
              <w:rPr>
                <w:color w:val="000000"/>
              </w:rPr>
            </w:pPr>
            <w:r>
              <w:rPr>
                <w:color w:val="000000"/>
              </w:rPr>
              <w:t>NI number</w:t>
            </w:r>
          </w:p>
          <w:p w14:paraId="5E53F73F" w14:textId="77777777" w:rsidR="0003643E" w:rsidRDefault="00662E0B">
            <w:pPr>
              <w:numPr>
                <w:ilvl w:val="0"/>
                <w:numId w:val="16"/>
              </w:numPr>
              <w:pBdr>
                <w:top w:val="nil"/>
                <w:left w:val="nil"/>
                <w:bottom w:val="nil"/>
                <w:right w:val="nil"/>
                <w:between w:val="nil"/>
              </w:pBdr>
              <w:spacing w:line="240" w:lineRule="auto"/>
              <w:rPr>
                <w:color w:val="000000"/>
              </w:rPr>
            </w:pPr>
            <w:r>
              <w:rPr>
                <w:color w:val="000000"/>
              </w:rPr>
              <w:t>Disability evidence</w:t>
            </w:r>
          </w:p>
          <w:p w14:paraId="56411DB4" w14:textId="77777777" w:rsidR="0003643E" w:rsidRDefault="00662E0B">
            <w:pPr>
              <w:numPr>
                <w:ilvl w:val="0"/>
                <w:numId w:val="16"/>
              </w:numPr>
              <w:pBdr>
                <w:top w:val="nil"/>
                <w:left w:val="nil"/>
                <w:bottom w:val="nil"/>
                <w:right w:val="nil"/>
                <w:between w:val="nil"/>
              </w:pBdr>
              <w:spacing w:line="240" w:lineRule="auto"/>
              <w:rPr>
                <w:color w:val="000000"/>
              </w:rPr>
            </w:pPr>
            <w:r>
              <w:rPr>
                <w:color w:val="000000"/>
              </w:rPr>
              <w:t>Photographic evidence</w:t>
            </w:r>
          </w:p>
          <w:p w14:paraId="1B1D58DC" w14:textId="77777777" w:rsidR="0003643E" w:rsidRDefault="00662E0B">
            <w:pPr>
              <w:numPr>
                <w:ilvl w:val="0"/>
                <w:numId w:val="16"/>
              </w:numPr>
              <w:pBdr>
                <w:top w:val="nil"/>
                <w:left w:val="nil"/>
                <w:bottom w:val="nil"/>
                <w:right w:val="nil"/>
                <w:between w:val="nil"/>
              </w:pBdr>
              <w:spacing w:line="240" w:lineRule="auto"/>
              <w:rPr>
                <w:color w:val="000000"/>
              </w:rPr>
            </w:pPr>
            <w:r>
              <w:rPr>
                <w:color w:val="000000"/>
              </w:rPr>
              <w:t>Cookie IDs</w:t>
            </w:r>
          </w:p>
          <w:p w14:paraId="4FE6BAED" w14:textId="77777777" w:rsidR="0003643E" w:rsidRDefault="00662E0B">
            <w:pPr>
              <w:numPr>
                <w:ilvl w:val="0"/>
                <w:numId w:val="16"/>
              </w:numPr>
              <w:pBdr>
                <w:top w:val="nil"/>
                <w:left w:val="nil"/>
                <w:bottom w:val="nil"/>
                <w:right w:val="nil"/>
                <w:between w:val="nil"/>
              </w:pBdr>
              <w:spacing w:line="240" w:lineRule="auto"/>
            </w:pPr>
            <w:r>
              <w:rPr>
                <w:color w:val="000000"/>
              </w:rPr>
              <w:t>IP addresses</w:t>
            </w:r>
          </w:p>
          <w:p w14:paraId="619DE91E" w14:textId="77777777" w:rsidR="0003643E" w:rsidRDefault="00662E0B">
            <w:pPr>
              <w:numPr>
                <w:ilvl w:val="0"/>
                <w:numId w:val="16"/>
              </w:numPr>
              <w:pBdr>
                <w:top w:val="nil"/>
                <w:left w:val="nil"/>
                <w:bottom w:val="nil"/>
                <w:right w:val="nil"/>
                <w:between w:val="nil"/>
              </w:pBdr>
              <w:spacing w:line="240" w:lineRule="auto"/>
            </w:pPr>
            <w:r>
              <w:rPr>
                <w:color w:val="000000"/>
              </w:rPr>
              <w:t>Health data</w:t>
            </w:r>
          </w:p>
          <w:p w14:paraId="020507A2" w14:textId="77777777" w:rsidR="0003643E" w:rsidRDefault="00662E0B">
            <w:pPr>
              <w:numPr>
                <w:ilvl w:val="0"/>
                <w:numId w:val="16"/>
              </w:numPr>
              <w:pBdr>
                <w:top w:val="nil"/>
                <w:left w:val="nil"/>
                <w:bottom w:val="nil"/>
                <w:right w:val="nil"/>
                <w:between w:val="nil"/>
              </w:pBdr>
              <w:spacing w:line="240" w:lineRule="auto"/>
            </w:pPr>
            <w:r>
              <w:rPr>
                <w:color w:val="000000"/>
              </w:rPr>
              <w:t>Race</w:t>
            </w:r>
          </w:p>
          <w:p w14:paraId="16027C44" w14:textId="77777777" w:rsidR="0003643E" w:rsidRDefault="00662E0B">
            <w:pPr>
              <w:numPr>
                <w:ilvl w:val="0"/>
                <w:numId w:val="16"/>
              </w:numPr>
              <w:pBdr>
                <w:top w:val="nil"/>
                <w:left w:val="nil"/>
                <w:bottom w:val="nil"/>
                <w:right w:val="nil"/>
                <w:between w:val="nil"/>
              </w:pBdr>
              <w:spacing w:line="240" w:lineRule="auto"/>
            </w:pPr>
            <w:r>
              <w:rPr>
                <w:color w:val="000000"/>
              </w:rPr>
              <w:t>Ethnicity</w:t>
            </w:r>
          </w:p>
          <w:p w14:paraId="7865E8D6" w14:textId="77777777" w:rsidR="0003643E" w:rsidRDefault="0003643E">
            <w:pPr>
              <w:spacing w:line="240" w:lineRule="auto"/>
              <w:ind w:left="360"/>
            </w:pPr>
          </w:p>
          <w:p w14:paraId="78A24A0E" w14:textId="77777777" w:rsidR="0003643E" w:rsidRDefault="0003643E">
            <w:pPr>
              <w:spacing w:line="240" w:lineRule="auto"/>
            </w:pPr>
          </w:p>
          <w:p w14:paraId="05000615" w14:textId="77777777" w:rsidR="0003643E" w:rsidRDefault="0003643E">
            <w:pPr>
              <w:spacing w:line="240" w:lineRule="auto"/>
            </w:pPr>
          </w:p>
        </w:tc>
      </w:tr>
      <w:tr w:rsidR="0003643E" w14:paraId="2DE13E31" w14:textId="77777777">
        <w:tc>
          <w:tcPr>
            <w:tcW w:w="4099" w:type="dxa"/>
            <w:tcBorders>
              <w:top w:val="single" w:sz="8" w:space="0" w:color="000000"/>
              <w:left w:val="single" w:sz="8" w:space="0" w:color="000000"/>
              <w:bottom w:val="single" w:sz="8" w:space="0" w:color="000000"/>
              <w:right w:val="single" w:sz="8" w:space="0" w:color="000000"/>
            </w:tcBorders>
            <w:shd w:val="clear" w:color="auto" w:fill="auto"/>
          </w:tcPr>
          <w:p w14:paraId="352AEC1A" w14:textId="77777777" w:rsidR="0003643E" w:rsidRDefault="00662E0B">
            <w:pPr>
              <w:pBdr>
                <w:top w:val="nil"/>
                <w:left w:val="nil"/>
                <w:bottom w:val="nil"/>
                <w:right w:val="nil"/>
                <w:between w:val="nil"/>
              </w:pBdr>
              <w:spacing w:line="240" w:lineRule="auto"/>
              <w:rPr>
                <w:color w:val="000000"/>
              </w:rPr>
            </w:pPr>
            <w:r>
              <w:rPr>
                <w:color w:val="000000"/>
              </w:rPr>
              <w:t>Duration of the Processing</w:t>
            </w:r>
          </w:p>
        </w:tc>
        <w:tc>
          <w:tcPr>
            <w:tcW w:w="4930" w:type="dxa"/>
            <w:tcBorders>
              <w:top w:val="single" w:sz="8" w:space="0" w:color="000000"/>
              <w:left w:val="single" w:sz="8" w:space="0" w:color="000000"/>
              <w:bottom w:val="single" w:sz="8" w:space="0" w:color="000000"/>
              <w:right w:val="single" w:sz="8" w:space="0" w:color="000000"/>
            </w:tcBorders>
            <w:shd w:val="clear" w:color="auto" w:fill="auto"/>
          </w:tcPr>
          <w:p w14:paraId="4AB07B49" w14:textId="77777777" w:rsidR="0003643E" w:rsidRDefault="00662E0B">
            <w:pPr>
              <w:spacing w:line="240" w:lineRule="auto"/>
            </w:pPr>
            <w:r>
              <w:t>Twenty-four (24) months with the option to extend for two (2) periods of twelve (12) months each up to maximum contract duration of forty-eight (48) months.</w:t>
            </w:r>
          </w:p>
          <w:p w14:paraId="6F767130" w14:textId="77777777" w:rsidR="0003643E" w:rsidRDefault="0003643E">
            <w:pPr>
              <w:spacing w:line="240" w:lineRule="auto"/>
              <w:ind w:left="720"/>
            </w:pPr>
          </w:p>
        </w:tc>
      </w:tr>
      <w:tr w:rsidR="0003643E" w14:paraId="47682DDB" w14:textId="77777777">
        <w:tc>
          <w:tcPr>
            <w:tcW w:w="4099" w:type="dxa"/>
            <w:tcBorders>
              <w:top w:val="single" w:sz="8" w:space="0" w:color="000000"/>
              <w:left w:val="single" w:sz="8" w:space="0" w:color="000000"/>
              <w:bottom w:val="single" w:sz="8" w:space="0" w:color="000000"/>
              <w:right w:val="single" w:sz="8" w:space="0" w:color="000000"/>
            </w:tcBorders>
            <w:shd w:val="clear" w:color="auto" w:fill="auto"/>
          </w:tcPr>
          <w:p w14:paraId="351BAC1A" w14:textId="77777777" w:rsidR="0003643E" w:rsidRDefault="00662E0B">
            <w:pPr>
              <w:pBdr>
                <w:top w:val="nil"/>
                <w:left w:val="nil"/>
                <w:bottom w:val="nil"/>
                <w:right w:val="nil"/>
                <w:between w:val="nil"/>
              </w:pBdr>
              <w:spacing w:line="240" w:lineRule="auto"/>
              <w:rPr>
                <w:color w:val="000000"/>
              </w:rPr>
            </w:pPr>
            <w:r>
              <w:rPr>
                <w:color w:val="000000"/>
              </w:rPr>
              <w:t>Nature and purposes of the Processing</w:t>
            </w:r>
          </w:p>
        </w:tc>
        <w:tc>
          <w:tcPr>
            <w:tcW w:w="4930" w:type="dxa"/>
            <w:tcBorders>
              <w:top w:val="single" w:sz="8" w:space="0" w:color="000000"/>
              <w:left w:val="single" w:sz="8" w:space="0" w:color="000000"/>
              <w:bottom w:val="single" w:sz="8" w:space="0" w:color="000000"/>
              <w:right w:val="single" w:sz="8" w:space="0" w:color="000000"/>
            </w:tcBorders>
            <w:shd w:val="clear" w:color="auto" w:fill="auto"/>
          </w:tcPr>
          <w:p w14:paraId="01A6342C" w14:textId="77777777" w:rsidR="0003643E" w:rsidRDefault="00662E0B">
            <w:pPr>
              <w:spacing w:line="240" w:lineRule="auto"/>
            </w:pPr>
            <w:r>
              <w:t>The nature of the Processing means any operation such as collection, recording, organisation, structuring, storage, adaptation or alteration, retrieval, consultation, use, disclosure by transmission, dissemination or otherwise making available, alignment or combination, restriction, erasure or destruction of data (whether or not by automated means) etc.</w:t>
            </w:r>
          </w:p>
          <w:p w14:paraId="602C1D7A" w14:textId="77777777" w:rsidR="0003643E" w:rsidRDefault="00662E0B">
            <w:pPr>
              <w:spacing w:line="240" w:lineRule="auto"/>
            </w:pPr>
            <w:r>
              <w:t>The purpose might include: employment Processing, statutory obligation, recruitment assessment etc</w:t>
            </w:r>
          </w:p>
          <w:p w14:paraId="1773B295" w14:textId="77777777" w:rsidR="0003643E" w:rsidRDefault="0003643E">
            <w:pPr>
              <w:spacing w:line="240" w:lineRule="auto"/>
            </w:pPr>
          </w:p>
          <w:p w14:paraId="4C96B43A" w14:textId="77777777" w:rsidR="0003643E" w:rsidRDefault="00662E0B">
            <w:pPr>
              <w:spacing w:line="240" w:lineRule="auto"/>
            </w:pPr>
            <w:r>
              <w:t>The purpose of the processing of Personal data is to enable the provision of services for Southwark Council which may include:</w:t>
            </w:r>
          </w:p>
          <w:p w14:paraId="4C8CF474" w14:textId="77777777" w:rsidR="0003643E" w:rsidRDefault="00662E0B">
            <w:pPr>
              <w:numPr>
                <w:ilvl w:val="0"/>
                <w:numId w:val="22"/>
              </w:numPr>
              <w:pBdr>
                <w:top w:val="nil"/>
                <w:left w:val="nil"/>
                <w:bottom w:val="nil"/>
                <w:right w:val="nil"/>
                <w:between w:val="nil"/>
              </w:pBdr>
              <w:spacing w:line="240" w:lineRule="auto"/>
            </w:pPr>
            <w:r>
              <w:rPr>
                <w:color w:val="000000"/>
              </w:rPr>
              <w:t>Surveys on council services</w:t>
            </w:r>
          </w:p>
          <w:p w14:paraId="568AE8BF" w14:textId="77777777" w:rsidR="0003643E" w:rsidRDefault="00662E0B">
            <w:pPr>
              <w:numPr>
                <w:ilvl w:val="0"/>
                <w:numId w:val="22"/>
              </w:numPr>
              <w:pBdr>
                <w:top w:val="nil"/>
                <w:left w:val="nil"/>
                <w:bottom w:val="nil"/>
                <w:right w:val="nil"/>
                <w:between w:val="nil"/>
              </w:pBdr>
              <w:spacing w:line="240" w:lineRule="auto"/>
            </w:pPr>
            <w:r>
              <w:rPr>
                <w:color w:val="000000"/>
              </w:rPr>
              <w:t xml:space="preserve">Feedback on services </w:t>
            </w:r>
          </w:p>
          <w:p w14:paraId="2A0FC2BA" w14:textId="77777777" w:rsidR="0003643E" w:rsidRDefault="00662E0B">
            <w:pPr>
              <w:numPr>
                <w:ilvl w:val="0"/>
                <w:numId w:val="22"/>
              </w:numPr>
              <w:pBdr>
                <w:top w:val="nil"/>
                <w:left w:val="nil"/>
                <w:bottom w:val="nil"/>
                <w:right w:val="nil"/>
                <w:between w:val="nil"/>
              </w:pBdr>
              <w:spacing w:line="240" w:lineRule="auto"/>
            </w:pPr>
            <w:r>
              <w:rPr>
                <w:color w:val="000000"/>
              </w:rPr>
              <w:t>Facilitating engagement between the council and the public through a variety of digital methods</w:t>
            </w:r>
          </w:p>
          <w:p w14:paraId="39AE1D28" w14:textId="77777777" w:rsidR="0003643E" w:rsidRDefault="00662E0B">
            <w:pPr>
              <w:numPr>
                <w:ilvl w:val="0"/>
                <w:numId w:val="22"/>
              </w:numPr>
              <w:pBdr>
                <w:top w:val="nil"/>
                <w:left w:val="nil"/>
                <w:bottom w:val="nil"/>
                <w:right w:val="nil"/>
                <w:between w:val="nil"/>
              </w:pBdr>
              <w:spacing w:line="240" w:lineRule="auto"/>
            </w:pPr>
            <w:r>
              <w:rPr>
                <w:color w:val="000000"/>
              </w:rPr>
              <w:t>Any personal data processed as part of the redevelopmentand hosting of the Southwark Council main</w:t>
            </w:r>
          </w:p>
          <w:p w14:paraId="67A15B39" w14:textId="77777777" w:rsidR="0003643E" w:rsidRDefault="00662E0B">
            <w:pPr>
              <w:spacing w:line="240" w:lineRule="auto"/>
            </w:pPr>
            <w:r>
              <w:t>website, or Southwark Council microsites.</w:t>
            </w:r>
          </w:p>
          <w:p w14:paraId="343595CA" w14:textId="77777777" w:rsidR="0003643E" w:rsidRDefault="00662E0B">
            <w:pPr>
              <w:numPr>
                <w:ilvl w:val="0"/>
                <w:numId w:val="24"/>
              </w:numPr>
              <w:pBdr>
                <w:top w:val="nil"/>
                <w:left w:val="nil"/>
                <w:bottom w:val="nil"/>
                <w:right w:val="nil"/>
                <w:between w:val="nil"/>
              </w:pBdr>
              <w:spacing w:line="240" w:lineRule="auto"/>
            </w:pPr>
            <w:r>
              <w:rPr>
                <w:color w:val="000000"/>
              </w:rPr>
              <w:t>Any personal data submitted by a user as part of an online form submission. Personal data can be submitted by website and forms users across multiple webforms on the site. This personal data is of an unknown origin or quantity.</w:t>
            </w:r>
          </w:p>
          <w:p w14:paraId="06C0386F" w14:textId="77777777" w:rsidR="0003643E" w:rsidRDefault="00662E0B">
            <w:pPr>
              <w:numPr>
                <w:ilvl w:val="0"/>
                <w:numId w:val="24"/>
              </w:numPr>
              <w:pBdr>
                <w:top w:val="nil"/>
                <w:left w:val="nil"/>
                <w:bottom w:val="nil"/>
                <w:right w:val="nil"/>
                <w:between w:val="nil"/>
              </w:pBdr>
              <w:spacing w:line="240" w:lineRule="auto"/>
            </w:pPr>
            <w:r>
              <w:rPr>
                <w:color w:val="000000"/>
              </w:rPr>
              <w:t>Personal data will include staff contact information, site backups, folders</w:t>
            </w:r>
          </w:p>
          <w:p w14:paraId="1741A9D5" w14:textId="77777777" w:rsidR="0003643E" w:rsidRDefault="00662E0B">
            <w:pPr>
              <w:spacing w:line="240" w:lineRule="auto"/>
            </w:pPr>
            <w:r>
              <w:t>and files in server directories, server logs and data relating to website users and visitors.</w:t>
            </w:r>
          </w:p>
          <w:p w14:paraId="4D1D0A00" w14:textId="77777777" w:rsidR="0003643E" w:rsidRDefault="0003643E">
            <w:pPr>
              <w:spacing w:line="240" w:lineRule="auto"/>
            </w:pPr>
          </w:p>
          <w:p w14:paraId="6E156FA0" w14:textId="77777777" w:rsidR="0003643E" w:rsidRDefault="0003643E">
            <w:pPr>
              <w:spacing w:line="240" w:lineRule="auto"/>
            </w:pPr>
          </w:p>
        </w:tc>
      </w:tr>
      <w:tr w:rsidR="0003643E" w14:paraId="297F572D" w14:textId="77777777">
        <w:tc>
          <w:tcPr>
            <w:tcW w:w="4099" w:type="dxa"/>
            <w:tcBorders>
              <w:top w:val="single" w:sz="8" w:space="0" w:color="000000"/>
              <w:left w:val="single" w:sz="8" w:space="0" w:color="000000"/>
              <w:bottom w:val="single" w:sz="8" w:space="0" w:color="000000"/>
              <w:right w:val="single" w:sz="8" w:space="0" w:color="000000"/>
            </w:tcBorders>
            <w:shd w:val="clear" w:color="auto" w:fill="auto"/>
          </w:tcPr>
          <w:p w14:paraId="02B41795" w14:textId="77777777" w:rsidR="0003643E" w:rsidRDefault="00662E0B">
            <w:pPr>
              <w:pBdr>
                <w:top w:val="nil"/>
                <w:left w:val="nil"/>
                <w:bottom w:val="nil"/>
                <w:right w:val="nil"/>
                <w:between w:val="nil"/>
              </w:pBdr>
              <w:spacing w:line="240" w:lineRule="auto"/>
              <w:rPr>
                <w:color w:val="000000"/>
              </w:rPr>
            </w:pPr>
            <w:r>
              <w:rPr>
                <w:color w:val="000000"/>
              </w:rPr>
              <w:t>Type of Personal Data</w:t>
            </w:r>
          </w:p>
        </w:tc>
        <w:tc>
          <w:tcPr>
            <w:tcW w:w="4930" w:type="dxa"/>
            <w:tcBorders>
              <w:top w:val="single" w:sz="8" w:space="0" w:color="000000"/>
              <w:left w:val="single" w:sz="8" w:space="0" w:color="000000"/>
              <w:bottom w:val="single" w:sz="8" w:space="0" w:color="000000"/>
              <w:right w:val="single" w:sz="8" w:space="0" w:color="000000"/>
            </w:tcBorders>
            <w:shd w:val="clear" w:color="auto" w:fill="auto"/>
          </w:tcPr>
          <w:p w14:paraId="51F96D9E" w14:textId="77777777" w:rsidR="0003643E" w:rsidRDefault="00662E0B">
            <w:pPr>
              <w:numPr>
                <w:ilvl w:val="0"/>
                <w:numId w:val="16"/>
              </w:numPr>
              <w:pBdr>
                <w:top w:val="nil"/>
                <w:left w:val="nil"/>
                <w:bottom w:val="nil"/>
                <w:right w:val="nil"/>
                <w:between w:val="nil"/>
              </w:pBdr>
              <w:spacing w:line="240" w:lineRule="auto"/>
              <w:rPr>
                <w:color w:val="000000"/>
              </w:rPr>
            </w:pPr>
            <w:r>
              <w:rPr>
                <w:color w:val="000000"/>
              </w:rPr>
              <w:t>Name</w:t>
            </w:r>
          </w:p>
          <w:p w14:paraId="68EF32F8" w14:textId="77777777" w:rsidR="0003643E" w:rsidRDefault="00662E0B">
            <w:pPr>
              <w:numPr>
                <w:ilvl w:val="0"/>
                <w:numId w:val="16"/>
              </w:numPr>
              <w:pBdr>
                <w:top w:val="nil"/>
                <w:left w:val="nil"/>
                <w:bottom w:val="nil"/>
                <w:right w:val="nil"/>
                <w:between w:val="nil"/>
              </w:pBdr>
              <w:spacing w:line="240" w:lineRule="auto"/>
              <w:rPr>
                <w:color w:val="000000"/>
              </w:rPr>
            </w:pPr>
            <w:r>
              <w:rPr>
                <w:color w:val="000000"/>
              </w:rPr>
              <w:t>Address</w:t>
            </w:r>
          </w:p>
          <w:p w14:paraId="3B834C81" w14:textId="77777777" w:rsidR="0003643E" w:rsidRDefault="00662E0B">
            <w:pPr>
              <w:numPr>
                <w:ilvl w:val="0"/>
                <w:numId w:val="16"/>
              </w:numPr>
              <w:pBdr>
                <w:top w:val="nil"/>
                <w:left w:val="nil"/>
                <w:bottom w:val="nil"/>
                <w:right w:val="nil"/>
                <w:between w:val="nil"/>
              </w:pBdr>
              <w:spacing w:line="240" w:lineRule="auto"/>
              <w:rPr>
                <w:color w:val="000000"/>
              </w:rPr>
            </w:pPr>
            <w:r>
              <w:rPr>
                <w:color w:val="000000"/>
              </w:rPr>
              <w:t>Date of birth</w:t>
            </w:r>
          </w:p>
          <w:p w14:paraId="371AC6BB" w14:textId="77777777" w:rsidR="0003643E" w:rsidRDefault="00662E0B">
            <w:pPr>
              <w:numPr>
                <w:ilvl w:val="0"/>
                <w:numId w:val="16"/>
              </w:numPr>
              <w:pBdr>
                <w:top w:val="nil"/>
                <w:left w:val="nil"/>
                <w:bottom w:val="nil"/>
                <w:right w:val="nil"/>
                <w:between w:val="nil"/>
              </w:pBdr>
              <w:spacing w:line="240" w:lineRule="auto"/>
              <w:rPr>
                <w:color w:val="000000"/>
              </w:rPr>
            </w:pPr>
            <w:r>
              <w:rPr>
                <w:color w:val="000000"/>
              </w:rPr>
              <w:t>Phone number</w:t>
            </w:r>
          </w:p>
          <w:p w14:paraId="1946D3EB" w14:textId="77777777" w:rsidR="0003643E" w:rsidRDefault="00662E0B">
            <w:pPr>
              <w:numPr>
                <w:ilvl w:val="0"/>
                <w:numId w:val="16"/>
              </w:numPr>
              <w:pBdr>
                <w:top w:val="nil"/>
                <w:left w:val="nil"/>
                <w:bottom w:val="nil"/>
                <w:right w:val="nil"/>
                <w:between w:val="nil"/>
              </w:pBdr>
              <w:spacing w:line="240" w:lineRule="auto"/>
              <w:rPr>
                <w:color w:val="000000"/>
              </w:rPr>
            </w:pPr>
            <w:r>
              <w:rPr>
                <w:color w:val="000000"/>
              </w:rPr>
              <w:t>Customer number</w:t>
            </w:r>
          </w:p>
          <w:p w14:paraId="4D3CABFF" w14:textId="77777777" w:rsidR="0003643E" w:rsidRDefault="00662E0B">
            <w:pPr>
              <w:numPr>
                <w:ilvl w:val="0"/>
                <w:numId w:val="16"/>
              </w:numPr>
              <w:pBdr>
                <w:top w:val="nil"/>
                <w:left w:val="nil"/>
                <w:bottom w:val="nil"/>
                <w:right w:val="nil"/>
                <w:between w:val="nil"/>
              </w:pBdr>
              <w:spacing w:line="240" w:lineRule="auto"/>
              <w:rPr>
                <w:color w:val="000000"/>
              </w:rPr>
            </w:pPr>
            <w:r>
              <w:rPr>
                <w:color w:val="000000"/>
              </w:rPr>
              <w:t>Bus pass number</w:t>
            </w:r>
          </w:p>
          <w:p w14:paraId="2B9F365F" w14:textId="77777777" w:rsidR="0003643E" w:rsidRDefault="00662E0B">
            <w:pPr>
              <w:numPr>
                <w:ilvl w:val="0"/>
                <w:numId w:val="16"/>
              </w:numPr>
              <w:pBdr>
                <w:top w:val="nil"/>
                <w:left w:val="nil"/>
                <w:bottom w:val="nil"/>
                <w:right w:val="nil"/>
                <w:between w:val="nil"/>
              </w:pBdr>
              <w:spacing w:line="240" w:lineRule="auto"/>
              <w:rPr>
                <w:color w:val="000000"/>
              </w:rPr>
            </w:pPr>
            <w:r>
              <w:rPr>
                <w:color w:val="000000"/>
              </w:rPr>
              <w:t>Email address</w:t>
            </w:r>
          </w:p>
          <w:p w14:paraId="15F5A119" w14:textId="77777777" w:rsidR="0003643E" w:rsidRDefault="00662E0B">
            <w:pPr>
              <w:numPr>
                <w:ilvl w:val="0"/>
                <w:numId w:val="16"/>
              </w:numPr>
              <w:pBdr>
                <w:top w:val="nil"/>
                <w:left w:val="nil"/>
                <w:bottom w:val="nil"/>
                <w:right w:val="nil"/>
                <w:between w:val="nil"/>
              </w:pBdr>
              <w:spacing w:line="240" w:lineRule="auto"/>
              <w:rPr>
                <w:color w:val="000000"/>
              </w:rPr>
            </w:pPr>
            <w:r>
              <w:rPr>
                <w:color w:val="000000"/>
              </w:rPr>
              <w:t>Pay</w:t>
            </w:r>
          </w:p>
          <w:p w14:paraId="0B31F39C" w14:textId="77777777" w:rsidR="0003643E" w:rsidRDefault="00662E0B">
            <w:pPr>
              <w:numPr>
                <w:ilvl w:val="0"/>
                <w:numId w:val="16"/>
              </w:numPr>
              <w:pBdr>
                <w:top w:val="nil"/>
                <w:left w:val="nil"/>
                <w:bottom w:val="nil"/>
                <w:right w:val="nil"/>
                <w:between w:val="nil"/>
              </w:pBdr>
              <w:spacing w:line="240" w:lineRule="auto"/>
              <w:rPr>
                <w:color w:val="000000"/>
              </w:rPr>
            </w:pPr>
            <w:r>
              <w:rPr>
                <w:color w:val="000000"/>
              </w:rPr>
              <w:t>NI number</w:t>
            </w:r>
          </w:p>
          <w:p w14:paraId="165B4BA4" w14:textId="77777777" w:rsidR="0003643E" w:rsidRDefault="00662E0B">
            <w:pPr>
              <w:numPr>
                <w:ilvl w:val="0"/>
                <w:numId w:val="16"/>
              </w:numPr>
              <w:pBdr>
                <w:top w:val="nil"/>
                <w:left w:val="nil"/>
                <w:bottom w:val="nil"/>
                <w:right w:val="nil"/>
                <w:between w:val="nil"/>
              </w:pBdr>
              <w:spacing w:line="240" w:lineRule="auto"/>
              <w:rPr>
                <w:color w:val="000000"/>
              </w:rPr>
            </w:pPr>
            <w:r>
              <w:rPr>
                <w:color w:val="000000"/>
              </w:rPr>
              <w:t>Disability evidence</w:t>
            </w:r>
          </w:p>
          <w:p w14:paraId="47718D3F" w14:textId="77777777" w:rsidR="0003643E" w:rsidRDefault="00662E0B">
            <w:pPr>
              <w:numPr>
                <w:ilvl w:val="0"/>
                <w:numId w:val="16"/>
              </w:numPr>
              <w:pBdr>
                <w:top w:val="nil"/>
                <w:left w:val="nil"/>
                <w:bottom w:val="nil"/>
                <w:right w:val="nil"/>
                <w:between w:val="nil"/>
              </w:pBdr>
              <w:spacing w:line="240" w:lineRule="auto"/>
              <w:rPr>
                <w:color w:val="000000"/>
              </w:rPr>
            </w:pPr>
            <w:r>
              <w:rPr>
                <w:color w:val="000000"/>
              </w:rPr>
              <w:t>Photographic evidence</w:t>
            </w:r>
          </w:p>
          <w:p w14:paraId="6A448C57" w14:textId="77777777" w:rsidR="0003643E" w:rsidRDefault="00662E0B">
            <w:pPr>
              <w:numPr>
                <w:ilvl w:val="0"/>
                <w:numId w:val="16"/>
              </w:numPr>
              <w:pBdr>
                <w:top w:val="nil"/>
                <w:left w:val="nil"/>
                <w:bottom w:val="nil"/>
                <w:right w:val="nil"/>
                <w:between w:val="nil"/>
              </w:pBdr>
              <w:spacing w:line="240" w:lineRule="auto"/>
              <w:rPr>
                <w:color w:val="000000"/>
              </w:rPr>
            </w:pPr>
            <w:r>
              <w:rPr>
                <w:color w:val="000000"/>
              </w:rPr>
              <w:t>Cookie IDs</w:t>
            </w:r>
          </w:p>
          <w:p w14:paraId="62C8D95E" w14:textId="77777777" w:rsidR="0003643E" w:rsidRDefault="00662E0B">
            <w:pPr>
              <w:numPr>
                <w:ilvl w:val="0"/>
                <w:numId w:val="16"/>
              </w:numPr>
              <w:pBdr>
                <w:top w:val="nil"/>
                <w:left w:val="nil"/>
                <w:bottom w:val="nil"/>
                <w:right w:val="nil"/>
                <w:between w:val="nil"/>
              </w:pBdr>
              <w:spacing w:line="240" w:lineRule="auto"/>
            </w:pPr>
            <w:r>
              <w:rPr>
                <w:color w:val="000000"/>
              </w:rPr>
              <w:t>IP addresses</w:t>
            </w:r>
          </w:p>
          <w:p w14:paraId="4E47DD57" w14:textId="77777777" w:rsidR="0003643E" w:rsidRDefault="00662E0B">
            <w:pPr>
              <w:numPr>
                <w:ilvl w:val="0"/>
                <w:numId w:val="16"/>
              </w:numPr>
              <w:pBdr>
                <w:top w:val="nil"/>
                <w:left w:val="nil"/>
                <w:bottom w:val="nil"/>
                <w:right w:val="nil"/>
                <w:between w:val="nil"/>
              </w:pBdr>
              <w:spacing w:line="240" w:lineRule="auto"/>
            </w:pPr>
            <w:r>
              <w:rPr>
                <w:color w:val="000000"/>
              </w:rPr>
              <w:t>Health data</w:t>
            </w:r>
          </w:p>
          <w:p w14:paraId="3603258D" w14:textId="77777777" w:rsidR="0003643E" w:rsidRDefault="00662E0B">
            <w:pPr>
              <w:numPr>
                <w:ilvl w:val="0"/>
                <w:numId w:val="16"/>
              </w:numPr>
              <w:pBdr>
                <w:top w:val="nil"/>
                <w:left w:val="nil"/>
                <w:bottom w:val="nil"/>
                <w:right w:val="nil"/>
                <w:between w:val="nil"/>
              </w:pBdr>
              <w:spacing w:line="240" w:lineRule="auto"/>
            </w:pPr>
            <w:r>
              <w:rPr>
                <w:color w:val="000000"/>
              </w:rPr>
              <w:t>Race</w:t>
            </w:r>
          </w:p>
          <w:p w14:paraId="31C46EFC" w14:textId="77777777" w:rsidR="0003643E" w:rsidRDefault="00662E0B">
            <w:pPr>
              <w:numPr>
                <w:ilvl w:val="0"/>
                <w:numId w:val="16"/>
              </w:numPr>
              <w:pBdr>
                <w:top w:val="nil"/>
                <w:left w:val="nil"/>
                <w:bottom w:val="nil"/>
                <w:right w:val="nil"/>
                <w:between w:val="nil"/>
              </w:pBdr>
              <w:spacing w:line="240" w:lineRule="auto"/>
            </w:pPr>
            <w:r>
              <w:rPr>
                <w:color w:val="000000"/>
              </w:rPr>
              <w:t>Ethnicity</w:t>
            </w:r>
          </w:p>
          <w:p w14:paraId="57E28E71" w14:textId="77777777" w:rsidR="0003643E" w:rsidRDefault="0003643E">
            <w:pPr>
              <w:spacing w:line="240" w:lineRule="auto"/>
              <w:ind w:left="360"/>
            </w:pPr>
          </w:p>
        </w:tc>
      </w:tr>
      <w:tr w:rsidR="0003643E" w14:paraId="51911A85" w14:textId="77777777">
        <w:tc>
          <w:tcPr>
            <w:tcW w:w="4099" w:type="dxa"/>
            <w:tcBorders>
              <w:top w:val="single" w:sz="8" w:space="0" w:color="000000"/>
              <w:left w:val="single" w:sz="8" w:space="0" w:color="000000"/>
              <w:bottom w:val="single" w:sz="8" w:space="0" w:color="000000"/>
              <w:right w:val="single" w:sz="8" w:space="0" w:color="000000"/>
            </w:tcBorders>
            <w:shd w:val="clear" w:color="auto" w:fill="auto"/>
          </w:tcPr>
          <w:p w14:paraId="15400FD3" w14:textId="77777777" w:rsidR="0003643E" w:rsidRDefault="00662E0B">
            <w:pPr>
              <w:pBdr>
                <w:top w:val="nil"/>
                <w:left w:val="nil"/>
                <w:bottom w:val="nil"/>
                <w:right w:val="nil"/>
                <w:between w:val="nil"/>
              </w:pBdr>
              <w:spacing w:line="240" w:lineRule="auto"/>
              <w:rPr>
                <w:color w:val="000000"/>
              </w:rPr>
            </w:pPr>
            <w:r>
              <w:rPr>
                <w:color w:val="000000"/>
              </w:rPr>
              <w:t>Categories of Data Subject</w:t>
            </w:r>
          </w:p>
        </w:tc>
        <w:tc>
          <w:tcPr>
            <w:tcW w:w="4930" w:type="dxa"/>
            <w:tcBorders>
              <w:top w:val="single" w:sz="8" w:space="0" w:color="000000"/>
              <w:left w:val="single" w:sz="8" w:space="0" w:color="000000"/>
              <w:bottom w:val="single" w:sz="8" w:space="0" w:color="000000"/>
              <w:right w:val="single" w:sz="8" w:space="0" w:color="000000"/>
            </w:tcBorders>
            <w:shd w:val="clear" w:color="auto" w:fill="auto"/>
          </w:tcPr>
          <w:p w14:paraId="55ABC726" w14:textId="77777777" w:rsidR="0003643E" w:rsidRDefault="00662E0B">
            <w:pPr>
              <w:numPr>
                <w:ilvl w:val="0"/>
                <w:numId w:val="25"/>
              </w:numPr>
              <w:spacing w:line="240" w:lineRule="auto"/>
              <w:ind w:left="0" w:firstLine="0"/>
            </w:pPr>
            <w:r>
              <w:t>Customers/clients of the service</w:t>
            </w:r>
          </w:p>
          <w:p w14:paraId="3A03F12B" w14:textId="77777777" w:rsidR="0003643E" w:rsidRDefault="00662E0B">
            <w:pPr>
              <w:numPr>
                <w:ilvl w:val="0"/>
                <w:numId w:val="25"/>
              </w:numPr>
              <w:spacing w:line="240" w:lineRule="auto"/>
              <w:ind w:left="0" w:firstLine="0"/>
            </w:pPr>
            <w:r>
              <w:t>Suppliers</w:t>
            </w:r>
          </w:p>
          <w:p w14:paraId="4447DBD5" w14:textId="77777777" w:rsidR="0003643E" w:rsidRDefault="00662E0B">
            <w:pPr>
              <w:numPr>
                <w:ilvl w:val="0"/>
                <w:numId w:val="25"/>
              </w:numPr>
              <w:spacing w:line="240" w:lineRule="auto"/>
              <w:ind w:left="0" w:firstLine="0"/>
            </w:pPr>
            <w:r>
              <w:t>Staff</w:t>
            </w:r>
          </w:p>
          <w:p w14:paraId="13C952B9" w14:textId="77777777" w:rsidR="0003643E" w:rsidRDefault="00662E0B">
            <w:pPr>
              <w:numPr>
                <w:ilvl w:val="0"/>
                <w:numId w:val="25"/>
              </w:numPr>
              <w:spacing w:line="240" w:lineRule="auto"/>
              <w:ind w:left="0" w:firstLine="0"/>
            </w:pPr>
            <w:r>
              <w:t>Temporary workers</w:t>
            </w:r>
          </w:p>
          <w:p w14:paraId="2D773C9B" w14:textId="77777777" w:rsidR="0003643E" w:rsidRDefault="00662E0B">
            <w:pPr>
              <w:numPr>
                <w:ilvl w:val="0"/>
                <w:numId w:val="25"/>
              </w:numPr>
              <w:spacing w:line="240" w:lineRule="auto"/>
              <w:ind w:left="0" w:firstLine="0"/>
            </w:pPr>
            <w:r>
              <w:t>Persons contracted to provide a service</w:t>
            </w:r>
          </w:p>
          <w:p w14:paraId="525CBF07" w14:textId="77777777" w:rsidR="0003643E" w:rsidRDefault="00662E0B">
            <w:pPr>
              <w:numPr>
                <w:ilvl w:val="0"/>
                <w:numId w:val="25"/>
              </w:numPr>
              <w:spacing w:line="240" w:lineRule="auto"/>
              <w:ind w:left="0" w:firstLine="0"/>
            </w:pPr>
            <w:r>
              <w:t>Volunteers</w:t>
            </w:r>
          </w:p>
          <w:p w14:paraId="4B195CA3" w14:textId="77777777" w:rsidR="0003643E" w:rsidRDefault="00662E0B">
            <w:pPr>
              <w:numPr>
                <w:ilvl w:val="0"/>
                <w:numId w:val="25"/>
              </w:numPr>
              <w:spacing w:line="240" w:lineRule="auto"/>
              <w:ind w:left="0" w:firstLine="0"/>
            </w:pPr>
            <w:r>
              <w:t>Service users</w:t>
            </w:r>
          </w:p>
          <w:p w14:paraId="2703C50A" w14:textId="77777777" w:rsidR="0003643E" w:rsidRDefault="00662E0B">
            <w:pPr>
              <w:numPr>
                <w:ilvl w:val="0"/>
                <w:numId w:val="25"/>
              </w:numPr>
              <w:spacing w:line="240" w:lineRule="auto"/>
              <w:ind w:left="0" w:firstLine="0"/>
            </w:pPr>
            <w:r>
              <w:t>Complainants, enquirers or their Representatives</w:t>
            </w:r>
          </w:p>
          <w:p w14:paraId="56AAD2B8" w14:textId="77777777" w:rsidR="0003643E" w:rsidRDefault="00662E0B">
            <w:pPr>
              <w:numPr>
                <w:ilvl w:val="0"/>
                <w:numId w:val="25"/>
              </w:numPr>
              <w:spacing w:line="240" w:lineRule="auto"/>
              <w:ind w:left="0" w:firstLine="0"/>
            </w:pPr>
            <w:r>
              <w:t>Professional advisers and consultants</w:t>
            </w:r>
          </w:p>
          <w:p w14:paraId="7262BE9F" w14:textId="77777777" w:rsidR="0003643E" w:rsidRDefault="00662E0B">
            <w:pPr>
              <w:numPr>
                <w:ilvl w:val="0"/>
                <w:numId w:val="25"/>
              </w:numPr>
              <w:spacing w:line="240" w:lineRule="auto"/>
              <w:ind w:left="0" w:firstLine="0"/>
            </w:pPr>
            <w:r>
              <w:t>Suppliers</w:t>
            </w:r>
          </w:p>
          <w:p w14:paraId="5137DB89" w14:textId="77777777" w:rsidR="0003643E" w:rsidRDefault="00662E0B">
            <w:pPr>
              <w:numPr>
                <w:ilvl w:val="0"/>
                <w:numId w:val="25"/>
              </w:numPr>
              <w:spacing w:line="240" w:lineRule="auto"/>
              <w:ind w:left="0" w:firstLine="0"/>
            </w:pPr>
            <w:r>
              <w:t>Carers, representatives or legal guardians</w:t>
            </w:r>
          </w:p>
          <w:p w14:paraId="66EE07AF" w14:textId="77777777" w:rsidR="0003643E" w:rsidRDefault="00662E0B">
            <w:pPr>
              <w:numPr>
                <w:ilvl w:val="0"/>
                <w:numId w:val="25"/>
              </w:numPr>
              <w:spacing w:line="240" w:lineRule="auto"/>
              <w:ind w:left="0" w:firstLine="0"/>
            </w:pPr>
            <w:r>
              <w:t>Recipients of benefits</w:t>
            </w:r>
          </w:p>
          <w:p w14:paraId="54A9BA83" w14:textId="77777777" w:rsidR="0003643E" w:rsidRDefault="00662E0B">
            <w:pPr>
              <w:numPr>
                <w:ilvl w:val="0"/>
                <w:numId w:val="25"/>
              </w:numPr>
              <w:spacing w:line="240" w:lineRule="auto"/>
              <w:ind w:left="0" w:firstLine="0"/>
            </w:pPr>
            <w:r>
              <w:t>Representatives of other organisations</w:t>
            </w:r>
          </w:p>
          <w:p w14:paraId="0E6509B0" w14:textId="77777777" w:rsidR="0003643E" w:rsidRDefault="00662E0B">
            <w:pPr>
              <w:numPr>
                <w:ilvl w:val="0"/>
                <w:numId w:val="25"/>
              </w:numPr>
              <w:spacing w:line="240" w:lineRule="auto"/>
              <w:ind w:left="0" w:firstLine="0"/>
            </w:pPr>
            <w:r>
              <w:t>Members of the public</w:t>
            </w:r>
          </w:p>
          <w:p w14:paraId="55314D19" w14:textId="77777777" w:rsidR="0003643E" w:rsidRDefault="00662E0B">
            <w:pPr>
              <w:numPr>
                <w:ilvl w:val="0"/>
                <w:numId w:val="25"/>
              </w:numPr>
              <w:spacing w:line="240" w:lineRule="auto"/>
              <w:ind w:left="0" w:firstLine="0"/>
            </w:pPr>
            <w:r>
              <w:t>Users of council websites,</w:t>
            </w:r>
          </w:p>
          <w:p w14:paraId="5F679FB5" w14:textId="77777777" w:rsidR="0003643E" w:rsidRDefault="00662E0B">
            <w:pPr>
              <w:numPr>
                <w:ilvl w:val="0"/>
                <w:numId w:val="25"/>
              </w:numPr>
              <w:spacing w:line="240" w:lineRule="auto"/>
              <w:ind w:left="0" w:firstLine="0"/>
            </w:pPr>
            <w:r>
              <w:t>Councillors</w:t>
            </w:r>
          </w:p>
          <w:p w14:paraId="2566C49D" w14:textId="77777777" w:rsidR="0003643E" w:rsidRDefault="00662E0B">
            <w:pPr>
              <w:numPr>
                <w:ilvl w:val="0"/>
                <w:numId w:val="25"/>
              </w:numPr>
              <w:spacing w:line="240" w:lineRule="auto"/>
              <w:ind w:left="0" w:firstLine="0"/>
            </w:pPr>
            <w:r>
              <w:t>Parish Clerks</w:t>
            </w:r>
          </w:p>
          <w:p w14:paraId="7291770D" w14:textId="77777777" w:rsidR="0003643E" w:rsidRDefault="0003643E">
            <w:pPr>
              <w:spacing w:line="240" w:lineRule="auto"/>
            </w:pPr>
          </w:p>
        </w:tc>
      </w:tr>
      <w:tr w:rsidR="0003643E" w14:paraId="16DA799F" w14:textId="77777777">
        <w:tc>
          <w:tcPr>
            <w:tcW w:w="4099" w:type="dxa"/>
            <w:tcBorders>
              <w:top w:val="single" w:sz="8" w:space="0" w:color="000000"/>
              <w:left w:val="single" w:sz="8" w:space="0" w:color="000000"/>
              <w:bottom w:val="single" w:sz="8" w:space="0" w:color="000000"/>
              <w:right w:val="single" w:sz="8" w:space="0" w:color="000000"/>
            </w:tcBorders>
            <w:shd w:val="clear" w:color="auto" w:fill="auto"/>
          </w:tcPr>
          <w:p w14:paraId="46B33044" w14:textId="77777777" w:rsidR="0003643E" w:rsidRDefault="00662E0B">
            <w:pPr>
              <w:pBdr>
                <w:top w:val="nil"/>
                <w:left w:val="nil"/>
                <w:bottom w:val="nil"/>
                <w:right w:val="nil"/>
                <w:between w:val="nil"/>
              </w:pBdr>
              <w:spacing w:line="240" w:lineRule="auto"/>
              <w:rPr>
                <w:color w:val="000000"/>
              </w:rPr>
            </w:pPr>
            <w:r>
              <w:rPr>
                <w:color w:val="000000"/>
              </w:rPr>
              <w:t>Plan for return and destruction of the data once the Processing is complete UNLESS requirement under Union or Member State law to preserve that type of data</w:t>
            </w:r>
          </w:p>
        </w:tc>
        <w:tc>
          <w:tcPr>
            <w:tcW w:w="4930" w:type="dxa"/>
            <w:tcBorders>
              <w:top w:val="single" w:sz="8" w:space="0" w:color="000000"/>
              <w:left w:val="single" w:sz="8" w:space="0" w:color="000000"/>
              <w:bottom w:val="single" w:sz="8" w:space="0" w:color="000000"/>
              <w:right w:val="single" w:sz="8" w:space="0" w:color="000000"/>
            </w:tcBorders>
            <w:shd w:val="clear" w:color="auto" w:fill="auto"/>
          </w:tcPr>
          <w:p w14:paraId="634F7346" w14:textId="77777777" w:rsidR="0003643E" w:rsidRDefault="00662E0B">
            <w:pPr>
              <w:spacing w:line="240" w:lineRule="auto"/>
            </w:pPr>
            <w:r>
              <w:t>Data should be returned to the Buyer at contract end, as required in an appropriate, readable for-</w:t>
            </w:r>
          </w:p>
          <w:p w14:paraId="7A0624B6" w14:textId="77777777" w:rsidR="0003643E" w:rsidRDefault="00662E0B">
            <w:pPr>
              <w:spacing w:line="240" w:lineRule="auto"/>
            </w:pPr>
            <w:r>
              <w:t>mat for the Buyer to retain for length of retention schedule.</w:t>
            </w:r>
          </w:p>
          <w:p w14:paraId="58BB439D" w14:textId="77777777" w:rsidR="0003643E" w:rsidRDefault="0003643E">
            <w:pPr>
              <w:spacing w:line="240" w:lineRule="auto"/>
            </w:pPr>
          </w:p>
          <w:p w14:paraId="231DD4A6" w14:textId="77777777" w:rsidR="0003643E" w:rsidRDefault="00662E0B">
            <w:pPr>
              <w:spacing w:line="240" w:lineRule="auto"/>
            </w:pPr>
            <w:r>
              <w:t>All of the data created on the Supplier's technol-</w:t>
            </w:r>
          </w:p>
          <w:p w14:paraId="4A73AC63" w14:textId="77777777" w:rsidR="0003643E" w:rsidRDefault="00662E0B">
            <w:pPr>
              <w:spacing w:line="240" w:lineRule="auto"/>
            </w:pPr>
            <w:r>
              <w:t>ogy platform belongs to the Buyer and their communities, and as such is governed by the</w:t>
            </w:r>
          </w:p>
          <w:p w14:paraId="52A921C3" w14:textId="77777777" w:rsidR="0003643E" w:rsidRDefault="00662E0B">
            <w:pPr>
              <w:spacing w:line="240" w:lineRule="auto"/>
            </w:pPr>
            <w:r>
              <w:t>Buyer’s policies. The role of the platform is to process the data in accordance with the con-</w:t>
            </w:r>
          </w:p>
          <w:p w14:paraId="3D8120D7" w14:textId="77777777" w:rsidR="0003643E" w:rsidRDefault="00662E0B">
            <w:pPr>
              <w:spacing w:line="240" w:lineRule="auto"/>
            </w:pPr>
            <w:r>
              <w:t>tract.</w:t>
            </w:r>
          </w:p>
          <w:p w14:paraId="1DD59A45" w14:textId="77777777" w:rsidR="0003643E" w:rsidRDefault="0003643E">
            <w:pPr>
              <w:spacing w:line="240" w:lineRule="auto"/>
            </w:pPr>
          </w:p>
          <w:p w14:paraId="268C0B74" w14:textId="77777777" w:rsidR="0003643E" w:rsidRDefault="00662E0B">
            <w:pPr>
              <w:spacing w:line="240" w:lineRule="auto"/>
            </w:pPr>
            <w:r>
              <w:t>The Buyer's data on systems shall be retained</w:t>
            </w:r>
          </w:p>
          <w:p w14:paraId="65A0386E" w14:textId="77777777" w:rsidR="0003643E" w:rsidRDefault="00662E0B">
            <w:pPr>
              <w:spacing w:line="240" w:lineRule="auto"/>
            </w:pPr>
            <w:r>
              <w:t>for the term of the contract with the Buyer. All</w:t>
            </w:r>
          </w:p>
          <w:p w14:paraId="4EA1C540" w14:textId="77777777" w:rsidR="0003643E" w:rsidRDefault="00662E0B">
            <w:pPr>
              <w:spacing w:line="240" w:lineRule="auto"/>
            </w:pPr>
            <w:r>
              <w:t>access and modification to this information is</w:t>
            </w:r>
          </w:p>
          <w:p w14:paraId="2F191AAB" w14:textId="77777777" w:rsidR="0003643E" w:rsidRDefault="00662E0B">
            <w:pPr>
              <w:spacing w:line="240" w:lineRule="auto"/>
            </w:pPr>
            <w:r>
              <w:t>logged and retained for this duration (or as per</w:t>
            </w:r>
          </w:p>
          <w:p w14:paraId="7120D39B" w14:textId="77777777" w:rsidR="0003643E" w:rsidRDefault="00662E0B">
            <w:pPr>
              <w:spacing w:line="240" w:lineRule="auto"/>
            </w:pPr>
            <w:r>
              <w:t>the contract).</w:t>
            </w:r>
          </w:p>
          <w:p w14:paraId="1362D813" w14:textId="77777777" w:rsidR="0003643E" w:rsidRDefault="0003643E">
            <w:pPr>
              <w:spacing w:line="240" w:lineRule="auto"/>
            </w:pPr>
          </w:p>
          <w:p w14:paraId="520800A2" w14:textId="77777777" w:rsidR="0003643E" w:rsidRDefault="00662E0B">
            <w:pPr>
              <w:spacing w:line="240" w:lineRule="auto"/>
            </w:pPr>
            <w:r>
              <w:t>All data shall be purged permanently within six</w:t>
            </w:r>
          </w:p>
          <w:p w14:paraId="180D1561" w14:textId="77777777" w:rsidR="0003643E" w:rsidRDefault="00662E0B">
            <w:pPr>
              <w:spacing w:line="240" w:lineRule="auto"/>
            </w:pPr>
            <w:r>
              <w:t>(6) months of contract termination. Data shall be</w:t>
            </w:r>
          </w:p>
          <w:p w14:paraId="48F9EB80" w14:textId="77777777" w:rsidR="0003643E" w:rsidRDefault="00662E0B">
            <w:pPr>
              <w:spacing w:line="240" w:lineRule="auto"/>
            </w:pPr>
            <w:r>
              <w:t>available for the Buyer to download and retain</w:t>
            </w:r>
          </w:p>
          <w:p w14:paraId="36CC6F5B" w14:textId="77777777" w:rsidR="0003643E" w:rsidRDefault="00662E0B">
            <w:pPr>
              <w:spacing w:line="240" w:lineRule="auto"/>
            </w:pPr>
            <w:r>
              <w:t>as a document download in PDF, Excel and</w:t>
            </w:r>
          </w:p>
          <w:p w14:paraId="5BD8D870" w14:textId="77777777" w:rsidR="0003643E" w:rsidRDefault="00662E0B">
            <w:pPr>
              <w:spacing w:line="240" w:lineRule="auto"/>
            </w:pPr>
            <w:r>
              <w:t>also via API till the end of the contract term.</w:t>
            </w:r>
          </w:p>
          <w:p w14:paraId="28F42D7C" w14:textId="77777777" w:rsidR="0003643E" w:rsidRDefault="0003643E">
            <w:pPr>
              <w:spacing w:line="240" w:lineRule="auto"/>
            </w:pPr>
          </w:p>
          <w:p w14:paraId="3A81BDFF" w14:textId="77777777" w:rsidR="0003643E" w:rsidRDefault="00662E0B">
            <w:pPr>
              <w:spacing w:line="240" w:lineRule="auto"/>
            </w:pPr>
            <w:r>
              <w:t>On Buyer's confirmation that the Supplier's sites are no longer required and can be de-commis-</w:t>
            </w:r>
          </w:p>
          <w:p w14:paraId="1E62B236" w14:textId="77777777" w:rsidR="0003643E" w:rsidRDefault="00662E0B">
            <w:pPr>
              <w:spacing w:line="240" w:lineRule="auto"/>
            </w:pPr>
            <w:r>
              <w:t>sioned, on the agreed date, the site and all its</w:t>
            </w:r>
          </w:p>
          <w:p w14:paraId="4B5B7B89" w14:textId="77777777" w:rsidR="0003643E" w:rsidRDefault="00662E0B">
            <w:pPr>
              <w:spacing w:line="240" w:lineRule="auto"/>
            </w:pPr>
            <w:r>
              <w:t>contents shall be removed permanently. The</w:t>
            </w:r>
          </w:p>
          <w:p w14:paraId="0F9F2046" w14:textId="77777777" w:rsidR="0003643E" w:rsidRDefault="00662E0B">
            <w:pPr>
              <w:spacing w:line="240" w:lineRule="auto"/>
            </w:pPr>
            <w:r>
              <w:t>change shall be effective immediately and all in-</w:t>
            </w:r>
          </w:p>
          <w:p w14:paraId="66A5C750" w14:textId="77777777" w:rsidR="0003643E" w:rsidRDefault="00662E0B">
            <w:pPr>
              <w:spacing w:line="240" w:lineRule="auto"/>
            </w:pPr>
            <w:r>
              <w:t>formation removed permanently from the Buy-</w:t>
            </w:r>
          </w:p>
          <w:p w14:paraId="00DC3683" w14:textId="77777777" w:rsidR="0003643E" w:rsidRDefault="00662E0B">
            <w:pPr>
              <w:spacing w:line="240" w:lineRule="auto"/>
            </w:pPr>
            <w:r>
              <w:t>er's systems. Database backups retained for disaster recovery purposes shall also be permanently erased within six (6) months of contract termination.</w:t>
            </w:r>
          </w:p>
          <w:p w14:paraId="1B23E907" w14:textId="77777777" w:rsidR="0003643E" w:rsidRDefault="0003643E">
            <w:pPr>
              <w:spacing w:line="240" w:lineRule="auto"/>
            </w:pPr>
          </w:p>
          <w:p w14:paraId="4BAF762E" w14:textId="77777777" w:rsidR="0003643E" w:rsidRDefault="00662E0B">
            <w:pPr>
              <w:spacing w:line="240" w:lineRule="auto"/>
            </w:pPr>
            <w:r>
              <w:t>​​The Supplier shall be committed to the secure and safe disposal of this information in accord-</w:t>
            </w:r>
          </w:p>
          <w:p w14:paraId="25559060" w14:textId="77777777" w:rsidR="0003643E" w:rsidRDefault="00662E0B">
            <w:pPr>
              <w:spacing w:line="240" w:lineRule="auto"/>
            </w:pPr>
            <w:r>
              <w:t>ance with the Buyer's contractual and legal obli-</w:t>
            </w:r>
          </w:p>
          <w:p w14:paraId="5E9083F2" w14:textId="77777777" w:rsidR="0003643E" w:rsidRDefault="00662E0B">
            <w:pPr>
              <w:spacing w:line="240" w:lineRule="auto"/>
            </w:pPr>
            <w:r>
              <w:t>gations and do so in an ethical and compliant manner. The Buyer uses the tools provided by</w:t>
            </w:r>
          </w:p>
          <w:p w14:paraId="6922C948" w14:textId="77777777" w:rsidR="0003643E" w:rsidRDefault="00662E0B">
            <w:pPr>
              <w:spacing w:line="240" w:lineRule="auto"/>
            </w:pPr>
            <w:r>
              <w:t>AWS infrastructure to erase data in a way that it</w:t>
            </w:r>
          </w:p>
          <w:p w14:paraId="7690BE59" w14:textId="77777777" w:rsidR="0003643E" w:rsidRDefault="00662E0B">
            <w:pPr>
              <w:spacing w:line="240" w:lineRule="auto"/>
            </w:pPr>
            <w:r>
              <w:t>cannot be reconstructed.</w:t>
            </w:r>
          </w:p>
          <w:p w14:paraId="29E34B74" w14:textId="77777777" w:rsidR="0003643E" w:rsidRDefault="0003643E">
            <w:pPr>
              <w:spacing w:line="240" w:lineRule="auto"/>
            </w:pPr>
          </w:p>
          <w:p w14:paraId="0FD26302" w14:textId="77777777" w:rsidR="0003643E" w:rsidRDefault="00662E0B">
            <w:pPr>
              <w:spacing w:line="240" w:lineRule="auto"/>
            </w:pPr>
            <w:r>
              <w:t>The GDPR introduces a right for individuals to have personal data erased. In these specific cir-</w:t>
            </w:r>
          </w:p>
          <w:p w14:paraId="152CEA3E" w14:textId="77777777" w:rsidR="0003643E" w:rsidRDefault="00662E0B">
            <w:pPr>
              <w:spacing w:line="240" w:lineRule="auto"/>
            </w:pPr>
            <w:r>
              <w:t>cumstances, the Supplier shall work with the Buyer to first ensure that a legal obligation or legitimate reason applies. This request shall have to be authorised by the Buyer's site administrator, by email and carried out by the Buyer's Experience Management Team. This shall be done in conjunction with the Buyer's site administrator, to ensure that all data relating to that individual has been erased and written confirmation or explanation will be provided within thirty (30) days of the request being received.</w:t>
            </w:r>
          </w:p>
          <w:p w14:paraId="77230DEF" w14:textId="77777777" w:rsidR="0003643E" w:rsidRDefault="0003643E">
            <w:pPr>
              <w:pBdr>
                <w:top w:val="nil"/>
                <w:left w:val="nil"/>
                <w:bottom w:val="nil"/>
                <w:right w:val="nil"/>
                <w:between w:val="nil"/>
              </w:pBdr>
              <w:spacing w:line="240" w:lineRule="auto"/>
            </w:pPr>
          </w:p>
        </w:tc>
      </w:tr>
    </w:tbl>
    <w:p w14:paraId="56787C89" w14:textId="77777777" w:rsidR="0003643E" w:rsidRDefault="00662E0B">
      <w:pPr>
        <w:pBdr>
          <w:top w:val="nil"/>
          <w:left w:val="nil"/>
          <w:bottom w:val="nil"/>
          <w:right w:val="nil"/>
          <w:between w:val="nil"/>
        </w:pBdr>
        <w:spacing w:before="240" w:after="240"/>
        <w:rPr>
          <w:b/>
          <w:color w:val="000000"/>
        </w:rPr>
      </w:pPr>
      <w:r>
        <w:br w:type="page"/>
      </w:r>
    </w:p>
    <w:p w14:paraId="674E8150" w14:textId="77777777" w:rsidR="0003643E" w:rsidRDefault="0003643E">
      <w:pPr>
        <w:pBdr>
          <w:top w:val="nil"/>
          <w:left w:val="nil"/>
          <w:bottom w:val="nil"/>
          <w:right w:val="nil"/>
          <w:between w:val="nil"/>
        </w:pBdr>
        <w:rPr>
          <w:color w:val="000000"/>
          <w:sz w:val="24"/>
          <w:szCs w:val="24"/>
        </w:rPr>
      </w:pPr>
    </w:p>
    <w:p w14:paraId="49C3C955" w14:textId="77777777" w:rsidR="0003643E" w:rsidRDefault="00662E0B">
      <w:pPr>
        <w:pStyle w:val="Heading3"/>
        <w:numPr>
          <w:ilvl w:val="2"/>
          <w:numId w:val="4"/>
        </w:numPr>
        <w:tabs>
          <w:tab w:val="left" w:pos="0"/>
        </w:tabs>
      </w:pPr>
      <w:r>
        <w:t>Annex 2: Joint Controller Agreement</w:t>
      </w:r>
    </w:p>
    <w:p w14:paraId="770F9199" w14:textId="77777777" w:rsidR="0003643E" w:rsidRDefault="00662E0B">
      <w:pPr>
        <w:pBdr>
          <w:top w:val="nil"/>
          <w:left w:val="nil"/>
          <w:bottom w:val="nil"/>
          <w:right w:val="nil"/>
          <w:between w:val="nil"/>
        </w:pBdr>
        <w:ind w:left="720" w:hanging="720"/>
      </w:pPr>
      <w:r>
        <w:t>Not used.</w:t>
      </w:r>
    </w:p>
    <w:p w14:paraId="2B51A4FA" w14:textId="77777777" w:rsidR="0003643E" w:rsidRDefault="0003643E">
      <w:pPr>
        <w:pBdr>
          <w:top w:val="nil"/>
          <w:left w:val="nil"/>
          <w:bottom w:val="nil"/>
          <w:right w:val="nil"/>
          <w:between w:val="nil"/>
        </w:pBdr>
        <w:ind w:left="720" w:hanging="720"/>
        <w:rPr>
          <w:color w:val="000000"/>
        </w:rPr>
      </w:pPr>
    </w:p>
    <w:p w14:paraId="7632D12D" w14:textId="77777777" w:rsidR="0003643E" w:rsidRDefault="0003643E">
      <w:pPr>
        <w:pStyle w:val="Heading2"/>
      </w:pPr>
    </w:p>
    <w:p w14:paraId="168F9AB2" w14:textId="77777777" w:rsidR="0003643E" w:rsidRDefault="0003643E">
      <w:pPr>
        <w:pStyle w:val="Heading2"/>
      </w:pPr>
    </w:p>
    <w:p w14:paraId="1E2E4F25" w14:textId="77777777" w:rsidR="0003643E" w:rsidRDefault="0003643E">
      <w:pPr>
        <w:pStyle w:val="Heading2"/>
      </w:pPr>
    </w:p>
    <w:p w14:paraId="719F05EC" w14:textId="77777777" w:rsidR="0003643E" w:rsidRDefault="0003643E">
      <w:pPr>
        <w:pStyle w:val="Heading2"/>
      </w:pPr>
    </w:p>
    <w:p w14:paraId="7CB31382" w14:textId="77777777" w:rsidR="0003643E" w:rsidRDefault="0003643E">
      <w:pPr>
        <w:pStyle w:val="Heading2"/>
      </w:pPr>
    </w:p>
    <w:p w14:paraId="7D006E44" w14:textId="77777777" w:rsidR="0003643E" w:rsidRDefault="0003643E">
      <w:pPr>
        <w:pStyle w:val="Heading2"/>
      </w:pPr>
    </w:p>
    <w:p w14:paraId="14931347" w14:textId="77777777" w:rsidR="0003643E" w:rsidRDefault="0003643E">
      <w:pPr>
        <w:pStyle w:val="Heading2"/>
      </w:pPr>
    </w:p>
    <w:p w14:paraId="695745E9" w14:textId="77777777" w:rsidR="0003643E" w:rsidRDefault="0003643E">
      <w:pPr>
        <w:pStyle w:val="Heading2"/>
      </w:pPr>
    </w:p>
    <w:p w14:paraId="5421E18C" w14:textId="77777777" w:rsidR="0003643E" w:rsidRDefault="0003643E">
      <w:pPr>
        <w:pStyle w:val="Heading2"/>
      </w:pPr>
    </w:p>
    <w:p w14:paraId="32D692E6" w14:textId="77777777" w:rsidR="0003643E" w:rsidRDefault="0003643E">
      <w:pPr>
        <w:pStyle w:val="Heading2"/>
      </w:pPr>
    </w:p>
    <w:p w14:paraId="6CCE4FA1" w14:textId="77777777" w:rsidR="0003643E" w:rsidRDefault="0003643E">
      <w:pPr>
        <w:pStyle w:val="Heading2"/>
      </w:pPr>
    </w:p>
    <w:p w14:paraId="41D1B7AB" w14:textId="77777777" w:rsidR="0003643E" w:rsidRDefault="0003643E">
      <w:pPr>
        <w:pStyle w:val="Heading2"/>
      </w:pPr>
    </w:p>
    <w:p w14:paraId="257FEF6B" w14:textId="77777777" w:rsidR="0003643E" w:rsidRDefault="0003643E">
      <w:pPr>
        <w:pStyle w:val="Heading2"/>
      </w:pPr>
    </w:p>
    <w:p w14:paraId="38109C9C" w14:textId="77777777" w:rsidR="0003643E" w:rsidRDefault="0003643E">
      <w:pPr>
        <w:pStyle w:val="Heading2"/>
      </w:pPr>
    </w:p>
    <w:p w14:paraId="7054E41C" w14:textId="77777777" w:rsidR="0003643E" w:rsidRDefault="0003643E">
      <w:pPr>
        <w:pStyle w:val="Heading2"/>
      </w:pPr>
    </w:p>
    <w:p w14:paraId="03C00567" w14:textId="77777777" w:rsidR="0003643E" w:rsidRDefault="00662E0B">
      <w:pPr>
        <w:pStyle w:val="Heading2"/>
      </w:pPr>
      <w:r>
        <w:t>Appendix A: Statement of Work</w:t>
      </w:r>
    </w:p>
    <w:p w14:paraId="789C0460" w14:textId="77777777" w:rsidR="0003643E" w:rsidRDefault="00662E0B">
      <w:pPr>
        <w:pBdr>
          <w:top w:val="nil"/>
          <w:left w:val="nil"/>
          <w:bottom w:val="nil"/>
          <w:right w:val="nil"/>
          <w:between w:val="nil"/>
        </w:pBdr>
        <w:ind w:left="720" w:hanging="720"/>
        <w:rPr>
          <w:color w:val="000000"/>
        </w:rPr>
      </w:pPr>
      <w:r>
        <w:rPr>
          <w:noProof/>
        </w:rPr>
        <w:drawing>
          <wp:inline distT="0" distB="0" distL="0" distR="0" wp14:anchorId="3438DA8C" wp14:editId="0424FF36">
            <wp:extent cx="6122035" cy="7517765"/>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5"/>
                    <a:srcRect/>
                    <a:stretch>
                      <a:fillRect/>
                    </a:stretch>
                  </pic:blipFill>
                  <pic:spPr>
                    <a:xfrm>
                      <a:off x="0" y="0"/>
                      <a:ext cx="6122035" cy="7517765"/>
                    </a:xfrm>
                    <a:prstGeom prst="rect">
                      <a:avLst/>
                    </a:prstGeom>
                    <a:ln/>
                  </pic:spPr>
                </pic:pic>
              </a:graphicData>
            </a:graphic>
          </wp:inline>
        </w:drawing>
      </w:r>
    </w:p>
    <w:p w14:paraId="1460CD6A" w14:textId="77777777" w:rsidR="0003643E" w:rsidRDefault="0003643E">
      <w:pPr>
        <w:pBdr>
          <w:top w:val="nil"/>
          <w:left w:val="nil"/>
          <w:bottom w:val="nil"/>
          <w:right w:val="nil"/>
          <w:between w:val="nil"/>
        </w:pBdr>
        <w:ind w:left="720" w:hanging="720"/>
        <w:rPr>
          <w:color w:val="000000"/>
        </w:rPr>
      </w:pPr>
    </w:p>
    <w:p w14:paraId="60B51CC5" w14:textId="77777777" w:rsidR="0003643E" w:rsidRDefault="00662E0B">
      <w:pPr>
        <w:pBdr>
          <w:top w:val="nil"/>
          <w:left w:val="nil"/>
          <w:bottom w:val="nil"/>
          <w:right w:val="nil"/>
          <w:between w:val="nil"/>
        </w:pBdr>
        <w:ind w:left="720" w:hanging="720"/>
        <w:rPr>
          <w:color w:val="000000"/>
        </w:rPr>
      </w:pPr>
      <w:r>
        <w:rPr>
          <w:noProof/>
        </w:rPr>
        <w:drawing>
          <wp:inline distT="0" distB="0" distL="0" distR="0" wp14:anchorId="1A5F5FA2" wp14:editId="57E49959">
            <wp:extent cx="5562600" cy="78486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srcRect/>
                    <a:stretch>
                      <a:fillRect/>
                    </a:stretch>
                  </pic:blipFill>
                  <pic:spPr>
                    <a:xfrm>
                      <a:off x="0" y="0"/>
                      <a:ext cx="5562600" cy="7848600"/>
                    </a:xfrm>
                    <a:prstGeom prst="rect">
                      <a:avLst/>
                    </a:prstGeom>
                    <a:ln/>
                  </pic:spPr>
                </pic:pic>
              </a:graphicData>
            </a:graphic>
          </wp:inline>
        </w:drawing>
      </w:r>
    </w:p>
    <w:p w14:paraId="1F1D936D" w14:textId="77777777" w:rsidR="0003643E" w:rsidRDefault="00662E0B">
      <w:pPr>
        <w:pBdr>
          <w:top w:val="nil"/>
          <w:left w:val="nil"/>
          <w:bottom w:val="nil"/>
          <w:right w:val="nil"/>
          <w:between w:val="nil"/>
        </w:pBdr>
        <w:ind w:left="720" w:hanging="720"/>
        <w:rPr>
          <w:color w:val="000000"/>
        </w:rPr>
      </w:pPr>
      <w:r>
        <w:rPr>
          <w:noProof/>
        </w:rPr>
        <w:drawing>
          <wp:inline distT="0" distB="0" distL="0" distR="0" wp14:anchorId="77DBE0D1" wp14:editId="494CAAEF">
            <wp:extent cx="5572125" cy="4448175"/>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a:srcRect/>
                    <a:stretch>
                      <a:fillRect/>
                    </a:stretch>
                  </pic:blipFill>
                  <pic:spPr>
                    <a:xfrm>
                      <a:off x="0" y="0"/>
                      <a:ext cx="5572125" cy="4448175"/>
                    </a:xfrm>
                    <a:prstGeom prst="rect">
                      <a:avLst/>
                    </a:prstGeom>
                    <a:ln/>
                  </pic:spPr>
                </pic:pic>
              </a:graphicData>
            </a:graphic>
          </wp:inline>
        </w:drawing>
      </w:r>
    </w:p>
    <w:p w14:paraId="4CAD789D" w14:textId="77777777" w:rsidR="0003643E" w:rsidRDefault="0003643E">
      <w:pPr>
        <w:pBdr>
          <w:top w:val="nil"/>
          <w:left w:val="nil"/>
          <w:bottom w:val="nil"/>
          <w:right w:val="nil"/>
          <w:between w:val="nil"/>
        </w:pBdr>
        <w:ind w:left="720" w:hanging="720"/>
        <w:rPr>
          <w:color w:val="000000"/>
        </w:rPr>
      </w:pPr>
    </w:p>
    <w:p w14:paraId="35F90BD5" w14:textId="77777777" w:rsidR="0003643E" w:rsidRDefault="0003643E">
      <w:pPr>
        <w:pBdr>
          <w:top w:val="nil"/>
          <w:left w:val="nil"/>
          <w:bottom w:val="nil"/>
          <w:right w:val="nil"/>
          <w:between w:val="nil"/>
        </w:pBdr>
        <w:ind w:left="720" w:hanging="720"/>
        <w:rPr>
          <w:color w:val="000000"/>
        </w:rPr>
      </w:pPr>
    </w:p>
    <w:p w14:paraId="2E47BA54" w14:textId="77777777" w:rsidR="0003643E" w:rsidRDefault="0003643E">
      <w:pPr>
        <w:pBdr>
          <w:top w:val="nil"/>
          <w:left w:val="nil"/>
          <w:bottom w:val="nil"/>
          <w:right w:val="nil"/>
          <w:between w:val="nil"/>
        </w:pBdr>
        <w:ind w:left="720" w:hanging="720"/>
        <w:rPr>
          <w:color w:val="000000"/>
        </w:rPr>
      </w:pPr>
    </w:p>
    <w:p w14:paraId="10C3FB17" w14:textId="77777777" w:rsidR="0003643E" w:rsidRDefault="0003643E">
      <w:pPr>
        <w:pBdr>
          <w:top w:val="nil"/>
          <w:left w:val="nil"/>
          <w:bottom w:val="nil"/>
          <w:right w:val="nil"/>
          <w:between w:val="nil"/>
        </w:pBdr>
        <w:ind w:left="720" w:hanging="720"/>
        <w:rPr>
          <w:color w:val="000000"/>
        </w:rPr>
      </w:pPr>
    </w:p>
    <w:p w14:paraId="49845B46" w14:textId="77777777" w:rsidR="0003643E" w:rsidRDefault="0003643E">
      <w:pPr>
        <w:pBdr>
          <w:top w:val="nil"/>
          <w:left w:val="nil"/>
          <w:bottom w:val="nil"/>
          <w:right w:val="nil"/>
          <w:between w:val="nil"/>
        </w:pBdr>
        <w:ind w:left="720" w:hanging="720"/>
        <w:rPr>
          <w:color w:val="000000"/>
        </w:rPr>
      </w:pPr>
    </w:p>
    <w:p w14:paraId="75AE75ED" w14:textId="77777777" w:rsidR="0003643E" w:rsidRDefault="00662E0B">
      <w:pPr>
        <w:pBdr>
          <w:top w:val="nil"/>
          <w:left w:val="nil"/>
          <w:bottom w:val="nil"/>
          <w:right w:val="nil"/>
          <w:between w:val="nil"/>
        </w:pBdr>
        <w:ind w:left="720" w:hanging="720"/>
        <w:rPr>
          <w:color w:val="000000"/>
        </w:rPr>
      </w:pPr>
      <w:r>
        <w:rPr>
          <w:noProof/>
          <w:color w:val="000000"/>
        </w:rPr>
        <w:drawing>
          <wp:inline distT="0" distB="0" distL="0" distR="0" wp14:anchorId="1D467A27" wp14:editId="33C8F027">
            <wp:extent cx="6122035" cy="5443855"/>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8"/>
                    <a:srcRect/>
                    <a:stretch>
                      <a:fillRect/>
                    </a:stretch>
                  </pic:blipFill>
                  <pic:spPr>
                    <a:xfrm>
                      <a:off x="0" y="0"/>
                      <a:ext cx="6122035" cy="5443855"/>
                    </a:xfrm>
                    <a:prstGeom prst="rect">
                      <a:avLst/>
                    </a:prstGeom>
                    <a:ln/>
                  </pic:spPr>
                </pic:pic>
              </a:graphicData>
            </a:graphic>
          </wp:inline>
        </w:drawing>
      </w:r>
    </w:p>
    <w:p w14:paraId="40EEFBB6" w14:textId="77777777" w:rsidR="0003643E" w:rsidRDefault="00662E0B">
      <w:pPr>
        <w:pBdr>
          <w:top w:val="nil"/>
          <w:left w:val="nil"/>
          <w:bottom w:val="nil"/>
          <w:right w:val="nil"/>
          <w:between w:val="nil"/>
        </w:pBdr>
        <w:ind w:left="720" w:hanging="720"/>
        <w:rPr>
          <w:color w:val="000000"/>
        </w:rPr>
      </w:pPr>
      <w:r>
        <w:rPr>
          <w:noProof/>
          <w:color w:val="000000"/>
        </w:rPr>
        <w:drawing>
          <wp:inline distT="0" distB="0" distL="0" distR="0" wp14:anchorId="3EB1D4AC" wp14:editId="47388F6B">
            <wp:extent cx="6122035" cy="7433945"/>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9"/>
                    <a:srcRect/>
                    <a:stretch>
                      <a:fillRect/>
                    </a:stretch>
                  </pic:blipFill>
                  <pic:spPr>
                    <a:xfrm>
                      <a:off x="0" y="0"/>
                      <a:ext cx="6122035" cy="7433945"/>
                    </a:xfrm>
                    <a:prstGeom prst="rect">
                      <a:avLst/>
                    </a:prstGeom>
                    <a:ln/>
                  </pic:spPr>
                </pic:pic>
              </a:graphicData>
            </a:graphic>
          </wp:inline>
        </w:drawing>
      </w:r>
    </w:p>
    <w:p w14:paraId="2B3B3D46" w14:textId="77777777" w:rsidR="0003643E" w:rsidRDefault="00662E0B">
      <w:pPr>
        <w:pBdr>
          <w:top w:val="nil"/>
          <w:left w:val="nil"/>
          <w:bottom w:val="nil"/>
          <w:right w:val="nil"/>
          <w:between w:val="nil"/>
        </w:pBdr>
        <w:ind w:left="720" w:hanging="720"/>
        <w:rPr>
          <w:color w:val="000000"/>
        </w:rPr>
      </w:pPr>
      <w:r>
        <w:rPr>
          <w:noProof/>
          <w:color w:val="000000"/>
        </w:rPr>
        <w:drawing>
          <wp:inline distT="0" distB="0" distL="0" distR="0" wp14:anchorId="5FE2D9E8" wp14:editId="1CCE718D">
            <wp:extent cx="5972175" cy="3409950"/>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0"/>
                    <a:srcRect/>
                    <a:stretch>
                      <a:fillRect/>
                    </a:stretch>
                  </pic:blipFill>
                  <pic:spPr>
                    <a:xfrm>
                      <a:off x="0" y="0"/>
                      <a:ext cx="5972175" cy="3409950"/>
                    </a:xfrm>
                    <a:prstGeom prst="rect">
                      <a:avLst/>
                    </a:prstGeom>
                    <a:ln/>
                  </pic:spPr>
                </pic:pic>
              </a:graphicData>
            </a:graphic>
          </wp:inline>
        </w:drawing>
      </w:r>
    </w:p>
    <w:p w14:paraId="1AAA7D33" w14:textId="77777777" w:rsidR="0003643E" w:rsidRDefault="00662E0B">
      <w:pPr>
        <w:pBdr>
          <w:top w:val="nil"/>
          <w:left w:val="nil"/>
          <w:bottom w:val="nil"/>
          <w:right w:val="nil"/>
          <w:between w:val="nil"/>
        </w:pBdr>
        <w:ind w:left="720" w:hanging="720"/>
        <w:rPr>
          <w:color w:val="000000"/>
        </w:rPr>
      </w:pPr>
      <w:r>
        <w:rPr>
          <w:noProof/>
          <w:color w:val="000000"/>
        </w:rPr>
        <w:drawing>
          <wp:inline distT="0" distB="0" distL="0" distR="0" wp14:anchorId="36E6E0A6" wp14:editId="52452382">
            <wp:extent cx="6122035" cy="746252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
                    <a:srcRect/>
                    <a:stretch>
                      <a:fillRect/>
                    </a:stretch>
                  </pic:blipFill>
                  <pic:spPr>
                    <a:xfrm>
                      <a:off x="0" y="0"/>
                      <a:ext cx="6122035" cy="7462520"/>
                    </a:xfrm>
                    <a:prstGeom prst="rect">
                      <a:avLst/>
                    </a:prstGeom>
                    <a:ln/>
                  </pic:spPr>
                </pic:pic>
              </a:graphicData>
            </a:graphic>
          </wp:inline>
        </w:drawing>
      </w:r>
    </w:p>
    <w:p w14:paraId="1991CE0B" w14:textId="77777777" w:rsidR="0003643E" w:rsidRDefault="00662E0B">
      <w:pPr>
        <w:pBdr>
          <w:top w:val="nil"/>
          <w:left w:val="nil"/>
          <w:bottom w:val="nil"/>
          <w:right w:val="nil"/>
          <w:between w:val="nil"/>
        </w:pBdr>
        <w:ind w:left="720" w:hanging="720"/>
        <w:rPr>
          <w:color w:val="000000"/>
        </w:rPr>
      </w:pPr>
      <w:r>
        <w:rPr>
          <w:noProof/>
          <w:color w:val="000000"/>
        </w:rPr>
        <w:drawing>
          <wp:inline distT="0" distB="0" distL="0" distR="0" wp14:anchorId="41701EF3" wp14:editId="05601943">
            <wp:extent cx="6122035" cy="2937510"/>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2"/>
                    <a:srcRect/>
                    <a:stretch>
                      <a:fillRect/>
                    </a:stretch>
                  </pic:blipFill>
                  <pic:spPr>
                    <a:xfrm>
                      <a:off x="0" y="0"/>
                      <a:ext cx="6122035" cy="2937510"/>
                    </a:xfrm>
                    <a:prstGeom prst="rect">
                      <a:avLst/>
                    </a:prstGeom>
                    <a:ln/>
                  </pic:spPr>
                </pic:pic>
              </a:graphicData>
            </a:graphic>
          </wp:inline>
        </w:drawing>
      </w:r>
    </w:p>
    <w:sectPr w:rsidR="0003643E">
      <w:footerReference w:type="default" r:id="rId43"/>
      <w:pgSz w:w="11909" w:h="16834"/>
      <w:pgMar w:top="720" w:right="1134" w:bottom="1134" w:left="1134"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C8A26B" w14:textId="77777777" w:rsidR="00B344FB" w:rsidRDefault="00B344FB">
      <w:pPr>
        <w:spacing w:line="240" w:lineRule="auto"/>
      </w:pPr>
      <w:r>
        <w:separator/>
      </w:r>
    </w:p>
  </w:endnote>
  <w:endnote w:type="continuationSeparator" w:id="0">
    <w:p w14:paraId="4FD698DB" w14:textId="77777777" w:rsidR="00B344FB" w:rsidRDefault="00B344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43AA6" w14:textId="77777777" w:rsidR="00662E0B" w:rsidRDefault="00662E0B">
    <w:pPr>
      <w:pBdr>
        <w:top w:val="nil"/>
        <w:left w:val="nil"/>
        <w:bottom w:val="nil"/>
        <w:right w:val="nil"/>
        <w:between w:val="nil"/>
      </w:pBdr>
      <w:tabs>
        <w:tab w:val="center" w:pos="4680"/>
        <w:tab w:val="right" w:pos="9360"/>
      </w:tabs>
      <w:spacing w:line="240" w:lineRule="auto"/>
      <w:ind w:right="360"/>
      <w:rPr>
        <w:color w:val="000000"/>
      </w:rPr>
    </w:pPr>
    <w:r>
      <w:rPr>
        <w:noProof/>
      </w:rPr>
      <mc:AlternateContent>
        <mc:Choice Requires="wpg">
          <w:drawing>
            <wp:anchor distT="0" distB="0" distL="0" distR="0" simplePos="0" relativeHeight="251658240" behindDoc="0" locked="0" layoutInCell="1" hidden="0" allowOverlap="1" wp14:anchorId="568A5C66" wp14:editId="1507AA18">
              <wp:simplePos x="0" y="0"/>
              <wp:positionH relativeFrom="column">
                <wp:posOffset>5930900</wp:posOffset>
              </wp:positionH>
              <wp:positionV relativeFrom="paragraph">
                <wp:posOffset>0</wp:posOffset>
              </wp:positionV>
              <wp:extent cx="184785" cy="189230"/>
              <wp:effectExtent l="0" t="0" r="0" b="0"/>
              <wp:wrapTopAndBottom distT="0" distB="0"/>
              <wp:docPr id="1" name="Rectangle 1"/>
              <wp:cNvGraphicFramePr/>
              <a:graphic xmlns:a="http://schemas.openxmlformats.org/drawingml/2006/main">
                <a:graphicData uri="http://schemas.microsoft.com/office/word/2010/wordprocessingShape">
                  <wps:wsp>
                    <wps:cNvSpPr/>
                    <wps:spPr>
                      <a:xfrm>
                        <a:off x="5267895" y="3699673"/>
                        <a:ext cx="156210" cy="160655"/>
                      </a:xfrm>
                      <a:prstGeom prst="rect">
                        <a:avLst/>
                      </a:prstGeom>
                      <a:noFill/>
                      <a:ln>
                        <a:noFill/>
                      </a:ln>
                    </wps:spPr>
                    <wps:txbx>
                      <w:txbxContent>
                        <w:p w14:paraId="621529EB" w14:textId="77777777" w:rsidR="00662E0B" w:rsidRDefault="00662E0B">
                          <w:pPr>
                            <w:spacing w:line="240" w:lineRule="auto"/>
                            <w:textDirection w:val="btLr"/>
                          </w:pPr>
                          <w:r>
                            <w:rPr>
                              <w:color w:val="000000"/>
                            </w:rPr>
                            <w:t xml:space="preserve"> PAGE 76</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5930900</wp:posOffset>
              </wp:positionH>
              <wp:positionV relativeFrom="paragraph">
                <wp:posOffset>0</wp:posOffset>
              </wp:positionV>
              <wp:extent cx="184785" cy="189230"/>
              <wp:effectExtent b="0" l="0" r="0" t="0"/>
              <wp:wrapTopAndBottom distB="0" distT="0"/>
              <wp:docPr id="1"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184785" cy="18923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ECB308" w14:textId="77777777" w:rsidR="00B344FB" w:rsidRDefault="00B344FB">
      <w:pPr>
        <w:spacing w:line="240" w:lineRule="auto"/>
      </w:pPr>
      <w:r>
        <w:separator/>
      </w:r>
    </w:p>
  </w:footnote>
  <w:footnote w:type="continuationSeparator" w:id="0">
    <w:p w14:paraId="042B792C" w14:textId="77777777" w:rsidR="00B344FB" w:rsidRDefault="00B344F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05238"/>
    <w:multiLevelType w:val="multilevel"/>
    <w:tmpl w:val="02747F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DD175E"/>
    <w:multiLevelType w:val="multilevel"/>
    <w:tmpl w:val="3FBC83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0E14A1A"/>
    <w:multiLevelType w:val="multilevel"/>
    <w:tmpl w:val="0D62D3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5C4226B"/>
    <w:multiLevelType w:val="multilevel"/>
    <w:tmpl w:val="2C5075E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1D7411B1"/>
    <w:multiLevelType w:val="multilevel"/>
    <w:tmpl w:val="DF0AFE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73E2DD7"/>
    <w:multiLevelType w:val="multilevel"/>
    <w:tmpl w:val="A88A448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7510133"/>
    <w:multiLevelType w:val="multilevel"/>
    <w:tmpl w:val="806C2B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D7060B2"/>
    <w:multiLevelType w:val="multilevel"/>
    <w:tmpl w:val="927294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3675520C"/>
    <w:multiLevelType w:val="multilevel"/>
    <w:tmpl w:val="A79EFA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A89580C"/>
    <w:multiLevelType w:val="multilevel"/>
    <w:tmpl w:val="F65604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3BA32E9A"/>
    <w:multiLevelType w:val="multilevel"/>
    <w:tmpl w:val="03482A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41E41603"/>
    <w:multiLevelType w:val="multilevel"/>
    <w:tmpl w:val="389E6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6E80179"/>
    <w:multiLevelType w:val="multilevel"/>
    <w:tmpl w:val="64FEE160"/>
    <w:lvl w:ilvl="0">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476F200E"/>
    <w:multiLevelType w:val="multilevel"/>
    <w:tmpl w:val="C7AA719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4B264510"/>
    <w:multiLevelType w:val="multilevel"/>
    <w:tmpl w:val="99189E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D964329"/>
    <w:multiLevelType w:val="multilevel"/>
    <w:tmpl w:val="8646AB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26B28ED"/>
    <w:multiLevelType w:val="multilevel"/>
    <w:tmpl w:val="AC54863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17" w15:restartNumberingAfterBreak="0">
    <w:nsid w:val="5345328A"/>
    <w:multiLevelType w:val="multilevel"/>
    <w:tmpl w:val="40182720"/>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4F51423"/>
    <w:multiLevelType w:val="multilevel"/>
    <w:tmpl w:val="8B747C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EFD55F3"/>
    <w:multiLevelType w:val="multilevel"/>
    <w:tmpl w:val="3C2E1D8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5FC42AD0"/>
    <w:multiLevelType w:val="multilevel"/>
    <w:tmpl w:val="771AA6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7E22515"/>
    <w:multiLevelType w:val="multilevel"/>
    <w:tmpl w:val="99200C6C"/>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2" w15:restartNumberingAfterBreak="0">
    <w:nsid w:val="6DF8117A"/>
    <w:multiLevelType w:val="multilevel"/>
    <w:tmpl w:val="47DE83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F2105D7"/>
    <w:multiLevelType w:val="multilevel"/>
    <w:tmpl w:val="600059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09A0B2A"/>
    <w:multiLevelType w:val="multilevel"/>
    <w:tmpl w:val="0748B5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7B6231F9"/>
    <w:multiLevelType w:val="multilevel"/>
    <w:tmpl w:val="AFF496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0"/>
  </w:num>
  <w:num w:numId="2">
    <w:abstractNumId w:val="13"/>
  </w:num>
  <w:num w:numId="3">
    <w:abstractNumId w:val="2"/>
  </w:num>
  <w:num w:numId="4">
    <w:abstractNumId w:val="21"/>
  </w:num>
  <w:num w:numId="5">
    <w:abstractNumId w:val="24"/>
  </w:num>
  <w:num w:numId="6">
    <w:abstractNumId w:val="22"/>
  </w:num>
  <w:num w:numId="7">
    <w:abstractNumId w:val="3"/>
  </w:num>
  <w:num w:numId="8">
    <w:abstractNumId w:val="10"/>
  </w:num>
  <w:num w:numId="9">
    <w:abstractNumId w:val="19"/>
  </w:num>
  <w:num w:numId="10">
    <w:abstractNumId w:val="7"/>
  </w:num>
  <w:num w:numId="11">
    <w:abstractNumId w:val="14"/>
  </w:num>
  <w:num w:numId="12">
    <w:abstractNumId w:val="9"/>
  </w:num>
  <w:num w:numId="13">
    <w:abstractNumId w:val="16"/>
  </w:num>
  <w:num w:numId="14">
    <w:abstractNumId w:val="25"/>
  </w:num>
  <w:num w:numId="15">
    <w:abstractNumId w:val="6"/>
  </w:num>
  <w:num w:numId="16">
    <w:abstractNumId w:val="18"/>
  </w:num>
  <w:num w:numId="17">
    <w:abstractNumId w:val="23"/>
  </w:num>
  <w:num w:numId="18">
    <w:abstractNumId w:val="4"/>
  </w:num>
  <w:num w:numId="19">
    <w:abstractNumId w:val="5"/>
  </w:num>
  <w:num w:numId="20">
    <w:abstractNumId w:val="1"/>
  </w:num>
  <w:num w:numId="21">
    <w:abstractNumId w:val="8"/>
  </w:num>
  <w:num w:numId="22">
    <w:abstractNumId w:val="12"/>
  </w:num>
  <w:num w:numId="23">
    <w:abstractNumId w:val="20"/>
  </w:num>
  <w:num w:numId="24">
    <w:abstractNumId w:val="17"/>
  </w:num>
  <w:num w:numId="25">
    <w:abstractNumId w:val="11"/>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oNotDisplayPageBoundaries/>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43E"/>
    <w:rsid w:val="00032E68"/>
    <w:rsid w:val="0003643E"/>
    <w:rsid w:val="002B2E20"/>
    <w:rsid w:val="002B752C"/>
    <w:rsid w:val="00311177"/>
    <w:rsid w:val="00662E0B"/>
    <w:rsid w:val="00A85C16"/>
    <w:rsid w:val="00B344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F24A0C"/>
  <w15:docId w15:val="{D6FF23C0-0521-4761-819F-927CF80EA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
    <w:next w:val="Normal"/>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
    <w:next w:val="Normal"/>
    <w:pPr>
      <w:keepNext/>
      <w:keepLines/>
      <w:pBdr>
        <w:top w:val="nil"/>
        <w:left w:val="nil"/>
        <w:bottom w:val="nil"/>
        <w:right w:val="nil"/>
        <w:between w:val="nil"/>
      </w:pBdr>
      <w:spacing w:before="320" w:after="80"/>
      <w:outlineLvl w:val="2"/>
    </w:pPr>
    <w:rPr>
      <w:color w:val="000000"/>
      <w:sz w:val="28"/>
      <w:szCs w:val="28"/>
    </w:rPr>
  </w:style>
  <w:style w:type="paragraph" w:styleId="Heading4">
    <w:name w:val="heading 4"/>
    <w:basedOn w:val="Normal"/>
    <w:next w:val="Normal"/>
    <w:pPr>
      <w:keepNext/>
      <w:keepLines/>
      <w:pBdr>
        <w:top w:val="nil"/>
        <w:left w:val="nil"/>
        <w:bottom w:val="nil"/>
        <w:right w:val="nil"/>
        <w:between w:val="nil"/>
      </w:pBdr>
      <w:spacing w:before="280" w:after="80"/>
      <w:outlineLvl w:val="3"/>
    </w:pPr>
    <w:rPr>
      <w:color w:val="000000"/>
      <w:sz w:val="24"/>
      <w:szCs w:val="24"/>
    </w:rPr>
  </w:style>
  <w:style w:type="paragraph" w:styleId="Heading5">
    <w:name w:val="heading 5"/>
    <w:basedOn w:val="Normal"/>
    <w:next w:val="Normal"/>
    <w:pPr>
      <w:keepNext/>
      <w:keepLines/>
      <w:pBdr>
        <w:top w:val="nil"/>
        <w:left w:val="nil"/>
        <w:bottom w:val="nil"/>
        <w:right w:val="nil"/>
        <w:between w:val="nil"/>
      </w:pBdr>
      <w:spacing w:before="240" w:after="80"/>
      <w:outlineLvl w:val="4"/>
    </w:pPr>
    <w:rPr>
      <w:color w:val="666666"/>
    </w:rPr>
  </w:style>
  <w:style w:type="paragraph" w:styleId="Heading6">
    <w:name w:val="heading 6"/>
    <w:basedOn w:val="Normal"/>
    <w:next w:val="Normal"/>
    <w:pPr>
      <w:keepNext/>
      <w:keepLines/>
      <w:pBdr>
        <w:top w:val="nil"/>
        <w:left w:val="nil"/>
        <w:bottom w:val="nil"/>
        <w:right w:val="nil"/>
        <w:between w:val="nil"/>
      </w:pBdr>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Bdr>
        <w:top w:val="nil"/>
        <w:left w:val="nil"/>
        <w:bottom w:val="nil"/>
        <w:right w:val="nil"/>
        <w:between w:val="nil"/>
      </w:pBdr>
      <w:spacing w:after="60"/>
    </w:pPr>
    <w:rPr>
      <w:color w:val="000000"/>
      <w:sz w:val="52"/>
      <w:szCs w:val="52"/>
    </w:rPr>
  </w:style>
  <w:style w:type="paragraph" w:styleId="Subtitle">
    <w:name w:val="Subtitle"/>
    <w:basedOn w:val="Normal"/>
    <w:next w:val="Normal"/>
    <w:pPr>
      <w:keepNext/>
      <w:keepLines/>
      <w:pBdr>
        <w:top w:val="nil"/>
        <w:left w:val="nil"/>
        <w:bottom w:val="nil"/>
        <w:right w:val="nil"/>
        <w:between w:val="nil"/>
      </w:pBdr>
      <w:spacing w:after="320"/>
    </w:pPr>
    <w:rPr>
      <w:color w:val="666666"/>
      <w:sz w:val="30"/>
      <w:szCs w:val="30"/>
    </w:rPr>
  </w:style>
  <w:style w:type="table" w:customStyle="1" w:styleId="a">
    <w:basedOn w:val="TableNormal"/>
    <w:tblPr>
      <w:tblStyleRowBandSize w:val="1"/>
      <w:tblStyleColBandSize w:val="1"/>
      <w:tblCellMar>
        <w:top w:w="100" w:type="dxa"/>
        <w:left w:w="90" w:type="dxa"/>
        <w:bottom w:w="100" w:type="dxa"/>
        <w:right w:w="100" w:type="dxa"/>
      </w:tblCellMar>
    </w:tblPr>
  </w:style>
  <w:style w:type="table" w:customStyle="1" w:styleId="a0">
    <w:basedOn w:val="TableNormal"/>
    <w:tblPr>
      <w:tblStyleRowBandSize w:val="1"/>
      <w:tblStyleColBandSize w:val="1"/>
      <w:tblCellMar>
        <w:top w:w="100" w:type="dxa"/>
        <w:left w:w="90" w:type="dxa"/>
        <w:bottom w:w="100" w:type="dxa"/>
        <w:right w:w="100" w:type="dxa"/>
      </w:tblCellMar>
    </w:tblPr>
  </w:style>
  <w:style w:type="table" w:customStyle="1" w:styleId="a1">
    <w:basedOn w:val="TableNormal"/>
    <w:tblPr>
      <w:tblStyleRowBandSize w:val="1"/>
      <w:tblStyleColBandSize w:val="1"/>
      <w:tblCellMar>
        <w:top w:w="100" w:type="dxa"/>
        <w:left w:w="90" w:type="dxa"/>
        <w:bottom w:w="100" w:type="dxa"/>
        <w:right w:w="100" w:type="dxa"/>
      </w:tblCellMar>
    </w:tblPr>
  </w:style>
  <w:style w:type="table" w:customStyle="1" w:styleId="a2">
    <w:basedOn w:val="TableNormal"/>
    <w:tblPr>
      <w:tblStyleRowBandSize w:val="1"/>
      <w:tblStyleColBandSize w:val="1"/>
      <w:tblCellMar>
        <w:top w:w="100" w:type="dxa"/>
        <w:left w:w="90" w:type="dxa"/>
        <w:bottom w:w="100" w:type="dxa"/>
        <w:right w:w="100" w:type="dxa"/>
      </w:tblCellMar>
    </w:tblPr>
  </w:style>
  <w:style w:type="table" w:customStyle="1" w:styleId="a3">
    <w:basedOn w:val="TableNormal"/>
    <w:tblPr>
      <w:tblStyleRowBandSize w:val="1"/>
      <w:tblStyleColBandSize w:val="1"/>
      <w:tblCellMar>
        <w:top w:w="100" w:type="dxa"/>
        <w:left w:w="90" w:type="dxa"/>
        <w:bottom w:w="100" w:type="dxa"/>
        <w:right w:w="100" w:type="dxa"/>
      </w:tblCellMar>
    </w:tblPr>
  </w:style>
  <w:style w:type="table" w:customStyle="1" w:styleId="a4">
    <w:basedOn w:val="TableNormal"/>
    <w:tblPr>
      <w:tblStyleRowBandSize w:val="1"/>
      <w:tblStyleColBandSize w:val="1"/>
      <w:tblCellMar>
        <w:top w:w="100" w:type="dxa"/>
        <w:left w:w="90" w:type="dxa"/>
        <w:bottom w:w="100" w:type="dxa"/>
        <w:right w:w="100" w:type="dxa"/>
      </w:tblCellMar>
    </w:tblPr>
  </w:style>
  <w:style w:type="table" w:customStyle="1" w:styleId="a5">
    <w:basedOn w:val="TableNormal"/>
    <w:tblPr>
      <w:tblStyleRowBandSize w:val="1"/>
      <w:tblStyleColBandSize w:val="1"/>
      <w:tblCellMar>
        <w:top w:w="100" w:type="dxa"/>
        <w:left w:w="90" w:type="dxa"/>
        <w:bottom w:w="100" w:type="dxa"/>
        <w:right w:w="100" w:type="dxa"/>
      </w:tblCellMar>
    </w:tblPr>
  </w:style>
  <w:style w:type="table" w:customStyle="1" w:styleId="a6">
    <w:basedOn w:val="TableNormal"/>
    <w:tblPr>
      <w:tblStyleRowBandSize w:val="1"/>
      <w:tblStyleColBandSize w:val="1"/>
      <w:tblCellMar>
        <w:top w:w="100" w:type="dxa"/>
        <w:left w:w="90" w:type="dxa"/>
        <w:bottom w:w="100" w:type="dxa"/>
        <w:right w:w="100" w:type="dxa"/>
      </w:tblCellMar>
    </w:tblPr>
  </w:style>
  <w:style w:type="table" w:customStyle="1" w:styleId="a7">
    <w:basedOn w:val="TableNormal"/>
    <w:tblPr>
      <w:tblStyleRowBandSize w:val="1"/>
      <w:tblStyleColBandSize w:val="1"/>
      <w:tblCellMar>
        <w:top w:w="100" w:type="dxa"/>
        <w:left w:w="90" w:type="dxa"/>
        <w:bottom w:w="100" w:type="dxa"/>
        <w:right w:w="100" w:type="dxa"/>
      </w:tblCellMar>
    </w:tblPr>
  </w:style>
  <w:style w:type="table" w:customStyle="1" w:styleId="a8">
    <w:basedOn w:val="TableNormal"/>
    <w:tblPr>
      <w:tblStyleRowBandSize w:val="1"/>
      <w:tblStyleColBandSize w:val="1"/>
      <w:tblCellMar>
        <w:top w:w="100" w:type="dxa"/>
        <w:left w:w="9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62E0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2E0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62E0B"/>
    <w:rPr>
      <w:b/>
      <w:bCs/>
    </w:rPr>
  </w:style>
  <w:style w:type="character" w:customStyle="1" w:styleId="CommentSubjectChar">
    <w:name w:val="Comment Subject Char"/>
    <w:basedOn w:val="CommentTextChar"/>
    <w:link w:val="CommentSubject"/>
    <w:uiPriority w:val="99"/>
    <w:semiHidden/>
    <w:rsid w:val="00662E0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gov.uk/government/publications/security-policy-framework" TargetMode="External"/><Relationship Id="rId26" Type="http://schemas.openxmlformats.org/officeDocument/2006/relationships/hyperlink" Target="https://www.gov.uk/government/publications/technology-code-of-practice/technology-code-of-practice" TargetMode="External"/><Relationship Id="rId39"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s://www.cpni.gov.uk/protection-sensitive-information-and-assets" TargetMode="External"/><Relationship Id="rId34" Type="http://schemas.openxmlformats.org/officeDocument/2006/relationships/hyperlink" Target="mailto:phillip@bigbluedoor.net" TargetMode="External"/><Relationship Id="rId42"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hyperlink" Target="https://www.gov.uk/service-manual/agile-delivery/spend-controls-check-if-you-need-approval-to-spend-money-on-a-service" TargetMode="External"/><Relationship Id="rId17" Type="http://schemas.openxmlformats.org/officeDocument/2006/relationships/hyperlink" Target="https://www.gov.uk/government/publications/security-policy-framework" TargetMode="External"/><Relationship Id="rId25" Type="http://schemas.openxmlformats.org/officeDocument/2006/relationships/hyperlink" Target="https://www.ncsc.gov.uk/guidance/implementing-cloud-security-principles" TargetMode="External"/><Relationship Id="rId33" Type="http://schemas.openxmlformats.org/officeDocument/2006/relationships/hyperlink" Target="https://www.gov.uk/service-manual/agile-delivery/spend-controls-check-if-you-need-approval-to-spend-money-on-a-service" TargetMode="External"/><Relationship Id="rId38"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cpni.gov.uk/protection-sensitive-information-and-assets" TargetMode="External"/><Relationship Id="rId29" Type="http://schemas.openxmlformats.org/officeDocument/2006/relationships/hyperlink" Target="https://www.ncsc.gov.uk/guidance/10-steps-cyber-security"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ncsc.gov.uk/guidance/implementing-cloud-security-principles" TargetMode="External"/><Relationship Id="rId32" Type="http://schemas.openxmlformats.org/officeDocument/2006/relationships/hyperlink" Target="https://www.gov.uk/service-manual/agile-delivery/spend-controls-check-if-you-need-approval-to-spend-money-on-a-service"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gov.uk/government/publications/technology-code-of-practice/technology-code-of-practice" TargetMode="External"/><Relationship Id="rId28" Type="http://schemas.openxmlformats.org/officeDocument/2006/relationships/hyperlink" Target="https://www.ncsc.gov.uk/guidance/10-steps-cyber-security" TargetMode="External"/><Relationship Id="rId36"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yperlink" Target="https://www.cpni.gov.uk/content/adopt-risk-management-approach" TargetMode="External"/><Relationship Id="rId31" Type="http://schemas.openxmlformats.org/officeDocument/2006/relationships/hyperlink" Target="https://www.gov.uk/guidance/check-employment-status-for-tax"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s://www.ncsc.gov.uk/collection/risk-management-collection" TargetMode="External"/><Relationship Id="rId27" Type="http://schemas.openxmlformats.org/officeDocument/2006/relationships/hyperlink" Target="https://www.gov.uk/government/publications/technology-code-of-practice/technology-code-of-practice" TargetMode="External"/><Relationship Id="rId30" Type="http://schemas.openxmlformats.org/officeDocument/2006/relationships/hyperlink" Target="https://www.digitalmarketplace.service.gov.uk/" TargetMode="External"/><Relationship Id="rId35" Type="http://schemas.openxmlformats.org/officeDocument/2006/relationships/image" Target="media/image6.png"/><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ouiHwa9sKZZl7rBCozgQsZJzvQ==">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</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_activity xmlns="aa855eaf-0951-4be1-a8bb-33ac346ec5a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89F1227C489064BA63C01F332338133" ma:contentTypeVersion="14" ma:contentTypeDescription="Create a new document." ma:contentTypeScope="" ma:versionID="43f19fdf75fef9964ddcb8c211b62d93">
  <xsd:schema xmlns:xsd="http://www.w3.org/2001/XMLSchema" xmlns:xs="http://www.w3.org/2001/XMLSchema" xmlns:p="http://schemas.microsoft.com/office/2006/metadata/properties" xmlns:ns3="aa855eaf-0951-4be1-a8bb-33ac346ec5a6" xmlns:ns4="0c7fcf59-92b0-45e4-aba7-3dce7816d9ce" targetNamespace="http://schemas.microsoft.com/office/2006/metadata/properties" ma:root="true" ma:fieldsID="8eb8fce07bce0268e3f5b36057ee2029" ns3:_="" ns4:_="">
    <xsd:import namespace="aa855eaf-0951-4be1-a8bb-33ac346ec5a6"/>
    <xsd:import namespace="0c7fcf59-92b0-45e4-aba7-3dce7816d9ce"/>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ObjectDetectorVersions" minOccurs="0"/>
                <xsd:element ref="ns3:MediaLengthInSecond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855eaf-0951-4be1-a8bb-33ac346ec5a6"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ystemTags" ma:index="21"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7fcf59-92b0-45e4-aba7-3dce7816d9ce"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133F2A-AB4B-4B2E-A7BC-04B5DFF9C998}">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D4737A1-B537-4C81-BF7A-0D26D63B8E1B}">
  <ds:schemaRefs>
    <ds:schemaRef ds:uri="http://purl.org/dc/term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0c7fcf59-92b0-45e4-aba7-3dce7816d9ce"/>
    <ds:schemaRef ds:uri="http://www.w3.org/XML/1998/namespace"/>
    <ds:schemaRef ds:uri="http://schemas.microsoft.com/office/infopath/2007/PartnerControls"/>
    <ds:schemaRef ds:uri="aa855eaf-0951-4be1-a8bb-33ac346ec5a6"/>
    <ds:schemaRef ds:uri="http://purl.org/dc/dcmitype/"/>
  </ds:schemaRefs>
</ds:datastoreItem>
</file>

<file path=customXml/itemProps4.xml><?xml version="1.0" encoding="utf-8"?>
<ds:datastoreItem xmlns:ds="http://schemas.openxmlformats.org/officeDocument/2006/customXml" ds:itemID="{3787CDA6-629F-45C3-BEC1-D0523BC467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855eaf-0951-4be1-a8bb-33ac346ec5a6"/>
    <ds:schemaRef ds:uri="0c7fcf59-92b0-45e4-aba7-3dce7816d9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80</Pages>
  <Words>12843</Words>
  <Characters>70502</Characters>
  <Application>Microsoft Office Word</Application>
  <DocSecurity>4</DocSecurity>
  <Lines>587</Lines>
  <Paragraphs>166</Paragraphs>
  <ScaleCrop>false</ScaleCrop>
  <HeadingPairs>
    <vt:vector size="2" baseType="variant">
      <vt:variant>
        <vt:lpstr>Title</vt:lpstr>
      </vt:variant>
      <vt:variant>
        <vt:i4>1</vt:i4>
      </vt:variant>
    </vt:vector>
  </HeadingPairs>
  <TitlesOfParts>
    <vt:vector size="1" baseType="lpstr">
      <vt:lpstr/>
    </vt:vector>
  </TitlesOfParts>
  <Company>London Borough of Southwark</Company>
  <LinksUpToDate>false</LinksUpToDate>
  <CharactersWithSpaces>83179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Olivia</dc:creator>
  <cp:lastModifiedBy>Aguiar, Julia</cp:lastModifiedBy>
  <cp:revision>2</cp:revision>
  <dcterms:created xsi:type="dcterms:W3CDTF">2023-11-15T15:24:00Z</dcterms:created>
  <dcterms:modified xsi:type="dcterms:W3CDTF">2023-11-15T15:24:00Z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331d33aaf663c24cace3a3cd1b88e679bd07b466bc9224626716d640b22d9070</vt:lpwstr>
  </property>
  <property fmtid="{D5CDD505-2E9C-101B-9397-08002B2CF9AE}" pid="3" name="ContentTypeId">
    <vt:lpwstr>0x010100C89F1227C489064BA63C01F332338133</vt:lpwstr>
  </property>
</Properties>
</file>