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0F" w:rsidRDefault="0005530F" w:rsidP="00093281"/>
    <w:p w:rsidR="00093281" w:rsidRPr="00093281" w:rsidRDefault="00093281" w:rsidP="0009328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United Kingdom-</w:t>
      </w:r>
      <w:proofErr w:type="spellStart"/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Aylesbury</w:t>
      </w:r>
      <w:proofErr w:type="spellEnd"/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: Repair and maintenance services</w:t>
      </w:r>
    </w:p>
    <w:p w:rsidR="00093281" w:rsidRPr="00093281" w:rsidRDefault="00093281" w:rsidP="0009328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2016/S 250-460934</w:t>
      </w:r>
    </w:p>
    <w:p w:rsidR="00093281" w:rsidRPr="00093281" w:rsidRDefault="00093281" w:rsidP="0009328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Contract notice</w:t>
      </w:r>
    </w:p>
    <w:p w:rsidR="00093281" w:rsidRPr="00093281" w:rsidRDefault="00093281" w:rsidP="00093281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Services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  <w:t>Directive 2014/24/EU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I: Contracting authority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Name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addresses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Buckinghamshire County Council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2) NCO, Walton Street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Aylesbury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HP20 1UA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United Kingdom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Contact person: Miss Helen Bold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Telephone: +44 1296383660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 xml:space="preserve">E-mail: </w:t>
      </w:r>
      <w:hyperlink r:id="rId5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hbold@buckscc.gov.uk</w:t>
        </w:r>
      </w:hyperlink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NUTS code: UKJ13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Internet </w:t>
      </w:r>
      <w:proofErr w:type="gramStart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address(</w:t>
      </w:r>
      <w:proofErr w:type="spellStart"/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</w:t>
      </w:r>
      <w:proofErr w:type="spell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):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Main address: </w:t>
      </w:r>
      <w:hyperlink r:id="rId6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http://www.buckscc.gov.uk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Address of the buyer profile: </w:t>
      </w:r>
      <w:hyperlink r:id="rId7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http://www.supplybucksbusiness.org.uk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Joint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procurement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Communication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documents are available for unrestricted and full direct access, free of charge, at: </w:t>
      </w:r>
      <w:hyperlink r:id="rId8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www.supplybucksbusiness.org.uk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Additional information can be obtained from the abovementioned address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Tenders or requests to participate must be submitted electronically via: </w:t>
      </w:r>
      <w:hyperlink r:id="rId9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www.supplybucksbusiness.org.uk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Type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contracting authority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Regional or local authority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Main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activity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General public services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II: Object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Scope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procurement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Title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Provision of Planned and Reactive Maintenance Services.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Reference number: DN230460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Main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CPV code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FF0000"/>
          <w:sz w:val="20"/>
          <w:szCs w:val="20"/>
          <w:lang w:val="en" w:eastAsia="en-GB"/>
        </w:rPr>
        <w:t>50000000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Type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contract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Services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Short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description: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lastRenderedPageBreak/>
        <w:t>The Council seeks experienced providers for a Planned Preventative and Reactive Maintenance Services Framework which covers: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— 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Planned</w:t>
      </w:r>
      <w:proofErr w:type="gram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preventative maintenance;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— Reactive maintenance;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Statutory compliance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— Ad-hoc Minor works (up to 25 000. These are not guaranteed).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— Single point of contact.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Framework will be divided into Lots: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— Electrical Services.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— Fire Alarm Systems.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Mechanical Services is currently being tendered under another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Providers may apply for both Lots.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Council will call-off contracts for each of the services i.e. mechanical, electrical and Fire Alarm systems for 3 years for the corporate and schools sites.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Council may decide to call-off for a further 3 years following the initial 3 year contract.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4 year Framework will be accessible to other Public Sector bodies within and outside Buckinghamshire.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value of the framework is in the range of 4 000 000 - 15 000 000 GBP.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Council is of the view that TUPE may apply.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total value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II.1.6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lots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contract is divided into lots: yes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Tenders may be submitted for all lots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Title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Planned and Reactive Maintenance for Electrical Services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Lot No: 1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CPV code(s)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FF0000"/>
          <w:sz w:val="20"/>
          <w:szCs w:val="20"/>
          <w:lang w:val="en" w:eastAsia="en-GB"/>
        </w:rPr>
        <w:t>50711000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Place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performance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NUTS code: UKJ13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procurement: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Electrical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Council is seeking an experienced contractor to deliver a Planned Preventative and Reactive Maintenance Services for electrical assets. This includes but is not limited to: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All electrical plant — power, lighting, 5-year testing.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Corporate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Corporate, Agricultural and Country Parks Estate — all corporate sites where the Council holds direct responsibility for maintenance delivery. This will include administrative facilities, libraries, caretaker's houses etc.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Schools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Controlled schools where the Council doesn't hold all direct responsibility but does provide a repairs &amp;maintenance service through a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BuyBack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arrangement.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Non-Corporate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lastRenderedPageBreak/>
        <w:t>External Schools and External Clients– the Council doesn't hold direct maintenance responsibility. The properties are those who may buy services from the Framework.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Award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criteria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Price is not the only award criterion and all criteria are stated only in the procurement documents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II.2.6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value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II.2.7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Duration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contract, framework agreement or dynamic purchasing system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Start: 01/04/2017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End: 31/03/2021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contract is subject to renewal: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II.2.10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variants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Variants will be accepted: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options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Options: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catalogues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European Union funds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is related to a project and/or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programme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financed by European Union funds: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documents will be available from midday on 3.1.2017 at </w:t>
      </w:r>
      <w:hyperlink r:id="rId10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www.supplybucksbusiness.org.uk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Other CPVs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50700000-2;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50532000-3;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45317000-2;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45310000-3.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Approx. annual value for corporate and schools is 220 000 GBP.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Title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Planned and Reactive Maintenance Services Fire Alarm Systems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Lot No: 2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CPV code(s)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FF0000"/>
          <w:sz w:val="20"/>
          <w:szCs w:val="20"/>
          <w:lang w:val="en" w:eastAsia="en-GB"/>
        </w:rPr>
        <w:t>31625200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Place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performance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NUTS code: UKJ13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procurement: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 PPM and Reactive Maintenance Services for Fire alarm systems. This includes but is not limited to: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Fire alarm systems and Emergency lighting,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Properties that will access the Framework are: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Corporate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Corporate, Agricultural and Country Parks Estate — the Council holds direct responsibility for maintenance delivery. This will include administrative facilities, libraries, caretaker's houses etc.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Schools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lastRenderedPageBreak/>
        <w:t xml:space="preserve">Controlled schools where the Council doesn't hold all direct responsibility but does provide a repairs and maintenance service through a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BuyBack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arrangement.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Non-Corporate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External Schools and External Clients– the Council doesn't hold direct maintenance responsibility. The properties are those who may buy services from the Framework.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Award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criteria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Price is not the only award criterion and all criteria are stated only in the procurement documents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II.2.6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value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II.2.7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Duration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contract, framework agreement or dynamic purchasing system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Start: 01/04/2017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End: 31/03/2021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contract is subject to renewal: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II.2.10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variants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Variants will be accepted: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options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Options: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catalogues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European Union funds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is related to a project and/or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programme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financed by European Union funds: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documents will be available from midday on 3.1.2017 at </w:t>
      </w:r>
      <w:hyperlink r:id="rId11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www.supplybucksbusiness.org.uk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Other CPVs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45312100;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31518200.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Approx. annual value for corporate and schools is 84 000 GBP.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III: Legal, economic, financial and technical information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Conditions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for participation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Suitability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to pursue the professional activity, including requirements relating to enrolment on professional or trade registers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Economic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financial standing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Selection criteria as stated in the procurement documents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Technical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professional ability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Selection criteria as stated in the procurement documents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reserved contracts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Conditions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related to the contract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a particular profession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Contract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performance conditions: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staff responsible for the performance of the contract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IV: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lastRenderedPageBreak/>
        <w:t>IV.1.1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Type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Open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a framework agreement or a dynamic purchasing system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procurement involves the establishment of a framework agreement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Framework agreement with several operators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Envisaged maximum number of participants to the framework agreement: 3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reduction of the number of solutions or tenders during negotiation or dialogue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IV.1.6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auction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IV.1.8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the Government Procurement Agreement (GPA)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procurement is covered by the Government Procurement Agreement: yes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Administrative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Previous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publication concerning this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Notice number in the OJ S: </w:t>
      </w:r>
      <w:hyperlink r:id="rId12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2016/S 186-333859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Time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limit for receipt of tenders or requests to participate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Date: 03/02/2017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Local time: 12:00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date of dispatch of invitations to tender or to participate to selected candidates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Languages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 which tenders or requests to participate may be submitted: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English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IV.2.6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Minimum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time frame during which the tenderer must maintain the tender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Duration in months: 3 (from the date stated for receipt of tender)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IV.2.7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Conditions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for opening of tenders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Date: 03/02/2017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Local time: 12:30</w:t>
      </w:r>
    </w:p>
    <w:p w:rsidR="00093281" w:rsidRPr="00093281" w:rsidRDefault="00093281" w:rsidP="00093281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VI: Complementary information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recurrence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is a recurrent procurement: no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workflows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value of the Framework is likely to range from 4 000 000 GBP (an estimated 3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yr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contract value for all 3 services for corporate &amp; school sites) to 15 000 000 GBP (if the Council extends the contract for 3 more years and other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organisations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access the Framework).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Any other sites / </w:t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organisations</w:t>
      </w:r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that use the Framework will also be able to call-off contracts for a maximum length of 6 years.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Framework Agreement as described above will be available to UK public bodies. This includes local authorities, educational establishments, NHS bodies, and also registered charities.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See the following websites for details: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3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http://www.idea.gov.uk/idk/org/la-data.do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4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https://www.police.uk/forces/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5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http://www.education.gov.uk/edubase/home.xhtml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6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https://data.gov.uk/dataset/england-nhs-connecting-for-health-organisation-data-service-data-files-of-nhsorganisations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7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http://www.cfoa.org.uk/12072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18" w:tgtFrame="_blank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http://apps.charitycommission.gov.uk/showcharity/registerofcharities/RegisterHomePage.aspx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Procedures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for review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VI.4.1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Review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body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Buckinghamshire County Council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Walton Street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</w:r>
      <w:proofErr w:type="spell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Aylesbury</w:t>
      </w:r>
      <w:bookmarkStart w:id="0" w:name="_GoBack"/>
      <w:bookmarkEnd w:id="0"/>
      <w:proofErr w:type="spell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HP20 1YG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United Kingdom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 xml:space="preserve">E-mail: </w:t>
      </w:r>
      <w:hyperlink r:id="rId19" w:history="1">
        <w:r w:rsidRPr="00093281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procurement@buckscc.gov.uk</w:t>
        </w:r>
      </w:hyperlink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Internet address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:</w:t>
      </w:r>
      <w:proofErr w:type="gramEnd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fldChar w:fldCharType="begin"/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instrText xml:space="preserve"> HYPERLINK "http://www.buckscc.gov.uk/" \t "_blank" </w:instrTex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fldChar w:fldCharType="separate"/>
      </w:r>
      <w:r w:rsidRPr="00093281">
        <w:rPr>
          <w:rFonts w:ascii="Lucida Sans Unicode" w:eastAsia="Times New Roman" w:hAnsi="Lucida Sans Unicode" w:cs="Lucida Sans Unicode"/>
          <w:color w:val="3366CC"/>
          <w:sz w:val="20"/>
          <w:szCs w:val="20"/>
          <w:u w:val="single"/>
          <w:lang w:val="en" w:eastAsia="en-GB"/>
        </w:rPr>
        <w:t>www.buckscc.gov.uk</w:t>
      </w: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fldChar w:fldCharType="end"/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VI.4.2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Body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responsible for mediation procedures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VI.4.3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Review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procedure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Precise information on deadline(s) for review procedures: 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Council will incorporate a minimum 10 calendar day standstill period at the point when information on the award of the contract is communicated to tenderers. If an appeal regarding the award of a contract has not been successfully resolved the Public Contracts Regulations 2015 provide for the aggrieved parties who have been harmed or are at risk of harm by a breach of the rules to take action in the High Court (England, Wales and Northern Ireland).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VI.4.4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Service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from which information about the review procedure may be obtained</w:t>
      </w:r>
    </w:p>
    <w:p w:rsidR="00093281" w:rsidRPr="00093281" w:rsidRDefault="00093281" w:rsidP="0009328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VI.5</w:t>
      </w:r>
      <w:proofErr w:type="gramStart"/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Date</w:t>
      </w:r>
      <w:proofErr w:type="gramEnd"/>
      <w:r w:rsidRPr="00093281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dispatch of this notice:</w:t>
      </w:r>
    </w:p>
    <w:p w:rsidR="00093281" w:rsidRPr="00093281" w:rsidRDefault="00093281" w:rsidP="00093281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093281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23/12/2016</w:t>
      </w:r>
    </w:p>
    <w:p w:rsidR="00093281" w:rsidRPr="00093281" w:rsidRDefault="00093281" w:rsidP="00093281"/>
    <w:sectPr w:rsidR="00093281" w:rsidRPr="0009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81"/>
    <w:rsid w:val="0005530F"/>
    <w:rsid w:val="00093281"/>
    <w:rsid w:val="002450DC"/>
    <w:rsid w:val="0041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01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24">
                  <w:marLeft w:val="0"/>
                  <w:marRight w:val="0"/>
                  <w:marTop w:val="0"/>
                  <w:marBottom w:val="15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  <w:divsChild>
                    <w:div w:id="15710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7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86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27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9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056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1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3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949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362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6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281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09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97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07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7586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867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652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55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985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34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3022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9421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953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4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838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8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7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602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85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532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222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7501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076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82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61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980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753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6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429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39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091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14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081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957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07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477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87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887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4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607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210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949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19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755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747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7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600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23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19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45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160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958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392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448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7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28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406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977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292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2378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166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183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122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027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5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7033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3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469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615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935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9123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3798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85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660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402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34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981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103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937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50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1374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440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5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737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31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0205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70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15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864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0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764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3507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654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570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499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363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21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324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595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344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841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286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38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387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699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270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074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573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923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73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741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621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68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486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610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369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8788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152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156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38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355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811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877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plybucksbusiness.org.uk/" TargetMode="External"/><Relationship Id="rId13" Type="http://schemas.openxmlformats.org/officeDocument/2006/relationships/hyperlink" Target="http://www.idea.gov.uk/idk/org/la-data.do" TargetMode="External"/><Relationship Id="rId18" Type="http://schemas.openxmlformats.org/officeDocument/2006/relationships/hyperlink" Target="http://apps.charitycommission.gov.uk/showcharity/registerofcharities/RegisterHomePage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upplybucksbusiness.org.uk/" TargetMode="External"/><Relationship Id="rId12" Type="http://schemas.openxmlformats.org/officeDocument/2006/relationships/hyperlink" Target="http://ted.europa.eu/udl?uri=TED:NOTICE:333859-2016:TEXT:EN:HTML" TargetMode="External"/><Relationship Id="rId17" Type="http://schemas.openxmlformats.org/officeDocument/2006/relationships/hyperlink" Target="http://www.cfoa.org.uk/120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ata.gov.uk/dataset/england-nhs-connecting-for-health-organisation-data-service-data-files-of-nhsorganisation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uckscc.gov.uk/" TargetMode="External"/><Relationship Id="rId11" Type="http://schemas.openxmlformats.org/officeDocument/2006/relationships/hyperlink" Target="http://www.supplybucksbusiness.org.uk/" TargetMode="External"/><Relationship Id="rId5" Type="http://schemas.openxmlformats.org/officeDocument/2006/relationships/hyperlink" Target="mailto:hbold@buckscc.gov.uk?subject=TED" TargetMode="External"/><Relationship Id="rId15" Type="http://schemas.openxmlformats.org/officeDocument/2006/relationships/hyperlink" Target="http://www.education.gov.uk/edubase/home.xhtml" TargetMode="External"/><Relationship Id="rId10" Type="http://schemas.openxmlformats.org/officeDocument/2006/relationships/hyperlink" Target="http://www.supplybucksbusiness.org.uk/" TargetMode="External"/><Relationship Id="rId19" Type="http://schemas.openxmlformats.org/officeDocument/2006/relationships/hyperlink" Target="mailto:procurement@buckscc.gov.uk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pplybucksbusiness.org.uk/" TargetMode="External"/><Relationship Id="rId14" Type="http://schemas.openxmlformats.org/officeDocument/2006/relationships/hyperlink" Target="https://www.police.uk/fo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Bold, Helen</dc:creator>
  <cp:lastModifiedBy>Bold, Helen</cp:lastModifiedBy>
  <cp:revision>1</cp:revision>
  <dcterms:created xsi:type="dcterms:W3CDTF">2016-12-28T11:13:00Z</dcterms:created>
  <dcterms:modified xsi:type="dcterms:W3CDTF">2016-12-28T11:14:00Z</dcterms:modified>
</cp:coreProperties>
</file>