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F13952" w14:textId="2A95767F" w:rsidR="0052255C" w:rsidRDefault="0052255C" w:rsidP="0052255C">
      <w:pPr>
        <w:pStyle w:val="GPSTITLES"/>
        <w:jc w:val="left"/>
        <w:rPr>
          <w:rFonts w:ascii="Arial" w:hAnsi="Arial"/>
          <w:caps w:val="0"/>
        </w:rPr>
      </w:pPr>
      <w:r>
        <w:rPr>
          <w:noProof/>
          <w:lang w:eastAsia="en-GB"/>
        </w:rPr>
        <w:drawing>
          <wp:inline distT="0" distB="0" distL="0" distR="0" wp14:anchorId="42EFA48D" wp14:editId="7E889AD2">
            <wp:extent cx="1645920" cy="1371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45920" cy="1371600"/>
                    </a:xfrm>
                    <a:prstGeom prst="rect">
                      <a:avLst/>
                    </a:prstGeom>
                    <a:noFill/>
                  </pic:spPr>
                </pic:pic>
              </a:graphicData>
            </a:graphic>
          </wp:inline>
        </w:drawing>
      </w:r>
    </w:p>
    <w:p w14:paraId="3830E3CB" w14:textId="77777777" w:rsidR="0052255C" w:rsidRDefault="0052255C">
      <w:pPr>
        <w:pStyle w:val="GPSTITLES"/>
        <w:rPr>
          <w:rFonts w:ascii="Arial" w:hAnsi="Arial"/>
          <w:caps w:val="0"/>
        </w:rPr>
      </w:pPr>
    </w:p>
    <w:p w14:paraId="636E1BAA" w14:textId="3EBCF5DC" w:rsidR="008C5175" w:rsidRPr="009F1421" w:rsidRDefault="00AD7AD9" w:rsidP="008C5175">
      <w:pPr>
        <w:jc w:val="center"/>
        <w:rPr>
          <w:rFonts w:cs="Times New Roman"/>
          <w:b/>
          <w:caps/>
          <w:sz w:val="32"/>
          <w:szCs w:val="32"/>
          <w:lang w:val="en-US"/>
        </w:rPr>
      </w:pPr>
      <w:r w:rsidRPr="00AD7AD9">
        <w:rPr>
          <w:rFonts w:cs="Times New Roman"/>
          <w:b/>
          <w:caps/>
          <w:sz w:val="32"/>
          <w:szCs w:val="32"/>
          <w:lang w:val="en-US"/>
        </w:rPr>
        <w:t>STATE AID ADVICE TO HM TREASURY IN RELATION TO THE CORONAVIRUS BUSINESS INTERRUPTION LOAN SCHEME</w:t>
      </w:r>
      <w:r>
        <w:rPr>
          <w:rFonts w:cs="Times New Roman"/>
          <w:b/>
          <w:caps/>
          <w:sz w:val="32"/>
          <w:szCs w:val="32"/>
          <w:lang w:val="en-US"/>
        </w:rPr>
        <w:t xml:space="preserve"> </w:t>
      </w:r>
    </w:p>
    <w:p w14:paraId="2D4A8523" w14:textId="7696659A" w:rsidR="008C5175" w:rsidRDefault="008C5175" w:rsidP="00E363CB">
      <w:pPr>
        <w:jc w:val="center"/>
        <w:rPr>
          <w:rFonts w:ascii="Arial Bold" w:hAnsi="Arial Bold"/>
          <w:b/>
          <w:caps/>
          <w:sz w:val="32"/>
          <w:szCs w:val="32"/>
        </w:rPr>
      </w:pPr>
      <w:r w:rsidRPr="00400521">
        <w:rPr>
          <w:rFonts w:ascii="Arial Bold" w:hAnsi="Arial Bold"/>
          <w:b/>
          <w:caps/>
          <w:sz w:val="32"/>
          <w:szCs w:val="32"/>
        </w:rPr>
        <w:t>To</w:t>
      </w:r>
    </w:p>
    <w:p w14:paraId="1EE25DF1" w14:textId="32AC528D" w:rsidR="008C5175" w:rsidRPr="00AD7AD9" w:rsidRDefault="00AD7AD9" w:rsidP="008C5175">
      <w:pPr>
        <w:jc w:val="center"/>
        <w:rPr>
          <w:rFonts w:cs="Times New Roman"/>
          <w:b/>
          <w:caps/>
          <w:sz w:val="32"/>
          <w:szCs w:val="32"/>
          <w:lang w:val="en-US"/>
        </w:rPr>
      </w:pPr>
      <w:r w:rsidRPr="00AD7AD9">
        <w:rPr>
          <w:rFonts w:cs="Times New Roman"/>
          <w:b/>
          <w:caps/>
          <w:sz w:val="32"/>
          <w:szCs w:val="32"/>
          <w:lang w:val="en-US"/>
        </w:rPr>
        <w:t>HM TREASURY</w:t>
      </w:r>
    </w:p>
    <w:p w14:paraId="6D3AB24D" w14:textId="77777777" w:rsidR="008C5175" w:rsidRPr="00AD7AD9" w:rsidRDefault="008C5175" w:rsidP="008C5175">
      <w:pPr>
        <w:jc w:val="center"/>
        <w:rPr>
          <w:rFonts w:ascii="Arial Bold" w:hAnsi="Arial Bold"/>
          <w:b/>
          <w:caps/>
          <w:sz w:val="32"/>
          <w:szCs w:val="32"/>
        </w:rPr>
      </w:pPr>
      <w:r w:rsidRPr="00AD7AD9">
        <w:rPr>
          <w:rFonts w:ascii="Arial Bold" w:hAnsi="Arial Bold"/>
          <w:b/>
          <w:caps/>
          <w:sz w:val="32"/>
          <w:szCs w:val="32"/>
        </w:rPr>
        <w:t>From</w:t>
      </w:r>
    </w:p>
    <w:p w14:paraId="7BE5AC17" w14:textId="4913CCAE" w:rsidR="008C5175" w:rsidRPr="00AD7AD9" w:rsidRDefault="00AD7AD9" w:rsidP="009F1421">
      <w:pPr>
        <w:jc w:val="center"/>
        <w:rPr>
          <w:rFonts w:cs="Times New Roman"/>
          <w:b/>
          <w:caps/>
          <w:sz w:val="32"/>
          <w:szCs w:val="32"/>
          <w:lang w:val="en-US"/>
        </w:rPr>
      </w:pPr>
      <w:r w:rsidRPr="00AD7AD9">
        <w:rPr>
          <w:rFonts w:cs="Times New Roman"/>
          <w:b/>
          <w:caps/>
          <w:sz w:val="32"/>
          <w:szCs w:val="32"/>
          <w:lang w:val="en-US"/>
        </w:rPr>
        <w:t>OLIVER WYMAN</w:t>
      </w:r>
      <w:r w:rsidR="008C5175" w:rsidRPr="00AD7AD9">
        <w:rPr>
          <w:rFonts w:cs="Times New Roman"/>
          <w:b/>
          <w:caps/>
          <w:sz w:val="32"/>
          <w:szCs w:val="32"/>
          <w:lang w:val="en-US"/>
        </w:rPr>
        <w:t xml:space="preserve">         </w:t>
      </w:r>
    </w:p>
    <w:p w14:paraId="3507F740" w14:textId="77777777" w:rsidR="008C5175" w:rsidRPr="00400521" w:rsidRDefault="008C5175" w:rsidP="008C5175">
      <w:pPr>
        <w:jc w:val="center"/>
        <w:rPr>
          <w:rFonts w:ascii="Arial Bold" w:hAnsi="Arial Bold"/>
          <w:b/>
          <w:caps/>
          <w:sz w:val="32"/>
          <w:szCs w:val="32"/>
        </w:rPr>
      </w:pPr>
    </w:p>
    <w:p w14:paraId="38097190" w14:textId="47D26631" w:rsidR="00E363CB" w:rsidRDefault="00AD7AD9" w:rsidP="00E363CB">
      <w:pPr>
        <w:shd w:val="clear" w:color="auto" w:fill="FFFFFF"/>
        <w:spacing w:line="336" w:lineRule="atLeast"/>
        <w:rPr>
          <w:b/>
          <w:bCs/>
          <w:color w:val="494B4E"/>
          <w:sz w:val="32"/>
          <w:szCs w:val="32"/>
        </w:rPr>
      </w:pPr>
      <w:r>
        <w:rPr>
          <w:rFonts w:ascii="Arial Bold" w:hAnsi="Arial Bold"/>
          <w:b/>
          <w:caps/>
          <w:sz w:val="32"/>
          <w:szCs w:val="32"/>
        </w:rPr>
        <w:t xml:space="preserve">          Contract Reference: CCCC20B73</w:t>
      </w:r>
    </w:p>
    <w:p w14:paraId="0DA526B3" w14:textId="3BE41514" w:rsidR="008C5175" w:rsidRPr="00400521" w:rsidRDefault="008C5175" w:rsidP="008C5175">
      <w:pPr>
        <w:rPr>
          <w:rFonts w:ascii="Arial Bold" w:hAnsi="Arial Bold"/>
          <w:b/>
          <w:caps/>
          <w:sz w:val="32"/>
          <w:szCs w:val="32"/>
          <w:highlight w:val="white"/>
        </w:rPr>
      </w:pPr>
    </w:p>
    <w:p w14:paraId="523C03E4" w14:textId="77777777" w:rsidR="008C5175" w:rsidRDefault="008C5175">
      <w:pPr>
        <w:pStyle w:val="GPSTITLES"/>
        <w:rPr>
          <w:rFonts w:ascii="Arial" w:hAnsi="Arial"/>
          <w:caps w:val="0"/>
        </w:rPr>
      </w:pPr>
    </w:p>
    <w:p w14:paraId="469FB6E4" w14:textId="77777777" w:rsidR="0052255C" w:rsidRDefault="0052255C">
      <w:pPr>
        <w:pStyle w:val="GPSTITLES"/>
        <w:rPr>
          <w:rFonts w:ascii="Arial" w:hAnsi="Arial"/>
          <w:caps w:val="0"/>
        </w:rPr>
      </w:pPr>
    </w:p>
    <w:p w14:paraId="783821FD" w14:textId="77777777" w:rsidR="0052255C" w:rsidRDefault="0052255C">
      <w:pPr>
        <w:pStyle w:val="GPSTITLES"/>
        <w:rPr>
          <w:rFonts w:ascii="Arial" w:hAnsi="Arial"/>
          <w:caps w:val="0"/>
        </w:rPr>
      </w:pPr>
    </w:p>
    <w:p w14:paraId="1C7CECF6" w14:textId="77777777" w:rsidR="0052255C" w:rsidRDefault="0052255C">
      <w:pPr>
        <w:pStyle w:val="GPSTITLES"/>
        <w:rPr>
          <w:rFonts w:ascii="Arial" w:hAnsi="Arial"/>
          <w:caps w:val="0"/>
        </w:rPr>
      </w:pPr>
    </w:p>
    <w:p w14:paraId="74DC14F2" w14:textId="77777777" w:rsidR="009F1421" w:rsidRDefault="009F1421">
      <w:pPr>
        <w:pStyle w:val="GPSTITLES"/>
        <w:rPr>
          <w:rFonts w:ascii="Arial" w:hAnsi="Arial"/>
          <w:caps w:val="0"/>
        </w:rPr>
      </w:pPr>
    </w:p>
    <w:p w14:paraId="3A1C7576" w14:textId="77777777" w:rsidR="009F1421" w:rsidRDefault="009F1421">
      <w:pPr>
        <w:pStyle w:val="GPSTITLES"/>
        <w:rPr>
          <w:rFonts w:ascii="Arial" w:hAnsi="Arial"/>
          <w:caps w:val="0"/>
        </w:rPr>
      </w:pPr>
    </w:p>
    <w:p w14:paraId="70D2F8EB" w14:textId="77777777" w:rsidR="009F1421" w:rsidRDefault="009F1421">
      <w:pPr>
        <w:pStyle w:val="GPSTITLES"/>
        <w:rPr>
          <w:rFonts w:ascii="Arial" w:hAnsi="Arial"/>
          <w:caps w:val="0"/>
        </w:rPr>
      </w:pPr>
    </w:p>
    <w:p w14:paraId="68A45365" w14:textId="77777777" w:rsidR="009F1421" w:rsidRDefault="009F1421">
      <w:pPr>
        <w:pStyle w:val="GPSTITLES"/>
        <w:rPr>
          <w:rFonts w:ascii="Arial" w:hAnsi="Arial"/>
          <w:caps w:val="0"/>
        </w:rPr>
      </w:pPr>
    </w:p>
    <w:p w14:paraId="032025A2" w14:textId="77777777" w:rsidR="009F1421" w:rsidRDefault="009F1421">
      <w:pPr>
        <w:pStyle w:val="GPSTITLES"/>
        <w:rPr>
          <w:rFonts w:ascii="Arial" w:hAnsi="Arial"/>
          <w:caps w:val="0"/>
        </w:rPr>
      </w:pPr>
    </w:p>
    <w:p w14:paraId="7F9B4B31" w14:textId="77777777" w:rsidR="0052255C" w:rsidRDefault="0052255C">
      <w:pPr>
        <w:pStyle w:val="GPSTITLES"/>
        <w:rPr>
          <w:rFonts w:ascii="Arial" w:hAnsi="Arial"/>
          <w:caps w:val="0"/>
        </w:rPr>
      </w:pPr>
    </w:p>
    <w:p w14:paraId="03A08EFD" w14:textId="77777777" w:rsidR="0052255C" w:rsidRDefault="0052255C">
      <w:pPr>
        <w:pStyle w:val="GPSTITLES"/>
        <w:rPr>
          <w:rFonts w:ascii="Arial" w:hAnsi="Arial"/>
          <w:caps w:val="0"/>
        </w:rPr>
      </w:pPr>
    </w:p>
    <w:p w14:paraId="15AC43A5" w14:textId="77777777" w:rsidR="004E05DC" w:rsidRPr="00B91478" w:rsidRDefault="00F770DB">
      <w:pPr>
        <w:pStyle w:val="GPSTITLES"/>
        <w:rPr>
          <w:rFonts w:ascii="Arial" w:hAnsi="Arial"/>
        </w:rPr>
      </w:pPr>
      <w:r w:rsidRPr="00B91478">
        <w:rPr>
          <w:rFonts w:ascii="Arial" w:hAnsi="Arial"/>
          <w:caps w:val="0"/>
        </w:rPr>
        <w:t>Crown Commercial Service</w:t>
      </w:r>
    </w:p>
    <w:p w14:paraId="0CABD6EE" w14:textId="77777777" w:rsidR="004E05DC" w:rsidRPr="00B91478" w:rsidRDefault="00F770DB">
      <w:pPr>
        <w:pStyle w:val="MarginText"/>
        <w:ind w:left="0"/>
        <w:jc w:val="center"/>
        <w:rPr>
          <w:rFonts w:cs="Arial"/>
          <w:b/>
          <w:sz w:val="22"/>
          <w:szCs w:val="22"/>
        </w:rPr>
      </w:pPr>
      <w:r w:rsidRPr="00B91478">
        <w:rPr>
          <w:rFonts w:cs="Arial"/>
          <w:b/>
          <w:sz w:val="22"/>
          <w:szCs w:val="22"/>
        </w:rPr>
        <w:t>_________________________________________________________________________</w:t>
      </w:r>
    </w:p>
    <w:p w14:paraId="37610E9A" w14:textId="605AD7CE" w:rsidR="004E05DC" w:rsidRPr="00B91478" w:rsidRDefault="00F770DB">
      <w:pPr>
        <w:pStyle w:val="GPSTITLES"/>
        <w:spacing w:before="240" w:after="120"/>
        <w:rPr>
          <w:rFonts w:ascii="Arial" w:hAnsi="Arial"/>
        </w:rPr>
      </w:pPr>
      <w:r w:rsidRPr="00B91478">
        <w:rPr>
          <w:rFonts w:ascii="Arial" w:hAnsi="Arial"/>
          <w:caps w:val="0"/>
        </w:rPr>
        <w:t>Call Off Order Form for Management Consultancy Services</w:t>
      </w:r>
    </w:p>
    <w:p w14:paraId="2179EEE2" w14:textId="77777777" w:rsidR="004E05DC" w:rsidRPr="00B91478" w:rsidRDefault="00F770DB">
      <w:pPr>
        <w:pStyle w:val="MarginText"/>
        <w:ind w:left="0"/>
        <w:jc w:val="center"/>
        <w:rPr>
          <w:rFonts w:cs="Arial"/>
          <w:b/>
          <w:sz w:val="22"/>
          <w:szCs w:val="22"/>
        </w:rPr>
      </w:pPr>
      <w:r w:rsidRPr="00B91478">
        <w:rPr>
          <w:rFonts w:cs="Arial"/>
          <w:b/>
          <w:sz w:val="22"/>
          <w:szCs w:val="22"/>
        </w:rPr>
        <w:t>_________________________________________________________________________</w:t>
      </w:r>
    </w:p>
    <w:p w14:paraId="5DCE0BC6" w14:textId="77777777" w:rsidR="004E05DC" w:rsidRPr="00B91478" w:rsidRDefault="004E05DC">
      <w:pPr>
        <w:pStyle w:val="MarginText"/>
        <w:ind w:left="0"/>
        <w:jc w:val="center"/>
        <w:rPr>
          <w:rFonts w:cs="Arial"/>
          <w:b/>
          <w:sz w:val="22"/>
          <w:szCs w:val="22"/>
        </w:rPr>
      </w:pPr>
    </w:p>
    <w:p w14:paraId="44A68332" w14:textId="77777777" w:rsidR="004E05DC" w:rsidRPr="00B91478" w:rsidRDefault="00F770DB">
      <w:pPr>
        <w:pStyle w:val="GPSmacrorestart"/>
        <w:rPr>
          <w:b/>
          <w:sz w:val="22"/>
          <w:szCs w:val="22"/>
          <w:highlight w:val="cyan"/>
        </w:rPr>
      </w:pPr>
      <w:r w:rsidRPr="00B91478">
        <w:rPr>
          <w:sz w:val="22"/>
          <w:szCs w:val="22"/>
        </w:rPr>
        <w:fldChar w:fldCharType="begin"/>
      </w:r>
      <w:r w:rsidRPr="00B91478">
        <w:rPr>
          <w:sz w:val="22"/>
          <w:szCs w:val="22"/>
          <w:lang w:eastAsia="en-GB"/>
        </w:rPr>
        <w:instrText>LISTNUM \l 1 \s 0</w:instrText>
      </w:r>
      <w:r w:rsidRPr="00B91478">
        <w:rPr>
          <w:sz w:val="22"/>
          <w:szCs w:val="22"/>
        </w:rPr>
        <w:fldChar w:fldCharType="separate"/>
      </w:r>
      <w:r w:rsidRPr="00B91478">
        <w:rPr>
          <w:sz w:val="22"/>
          <w:szCs w:val="22"/>
        </w:rPr>
        <w:t>12/08/2013</w:t>
      </w:r>
      <w:r w:rsidRPr="00B91478">
        <w:rPr>
          <w:sz w:val="22"/>
          <w:szCs w:val="22"/>
        </w:rPr>
        <w:fldChar w:fldCharType="end">
          <w:numberingChange w:id="0" w:author="Author" w:original="0)"/>
        </w:fldChar>
      </w:r>
    </w:p>
    <w:p w14:paraId="4303EDF4" w14:textId="77777777" w:rsidR="004E05DC" w:rsidRPr="00B91478" w:rsidRDefault="00F770DB">
      <w:pPr>
        <w:pStyle w:val="GPSmacrorestart"/>
        <w:rPr>
          <w:sz w:val="22"/>
          <w:szCs w:val="22"/>
          <w:lang w:eastAsia="en-GB"/>
        </w:rPr>
      </w:pPr>
      <w:r w:rsidRPr="00B91478">
        <w:rPr>
          <w:b/>
          <w:sz w:val="22"/>
          <w:szCs w:val="22"/>
          <w:highlight w:val="cyan"/>
        </w:rPr>
        <w:br w:type="page"/>
      </w:r>
    </w:p>
    <w:p w14:paraId="08CC8CD9" w14:textId="77777777" w:rsidR="004E05DC" w:rsidRPr="00B91478" w:rsidRDefault="00F770DB">
      <w:pPr>
        <w:pStyle w:val="MarginText"/>
        <w:ind w:left="0"/>
        <w:jc w:val="center"/>
        <w:rPr>
          <w:rFonts w:cs="Arial"/>
          <w:b/>
          <w:sz w:val="22"/>
          <w:szCs w:val="22"/>
          <w:u w:val="single"/>
        </w:rPr>
      </w:pPr>
      <w:r w:rsidRPr="00B91478">
        <w:rPr>
          <w:rFonts w:cs="Arial"/>
          <w:b/>
          <w:sz w:val="22"/>
          <w:szCs w:val="22"/>
          <w:u w:val="single"/>
        </w:rPr>
        <w:lastRenderedPageBreak/>
        <w:t>FRAMEWORK SCHEDULE 4</w:t>
      </w:r>
    </w:p>
    <w:p w14:paraId="2A442731" w14:textId="66B39B9F" w:rsidR="004E05DC" w:rsidRPr="00B91478" w:rsidRDefault="002B00EA">
      <w:pPr>
        <w:pStyle w:val="MarginText"/>
        <w:jc w:val="center"/>
        <w:rPr>
          <w:rFonts w:cs="Arial"/>
          <w:b/>
          <w:sz w:val="22"/>
          <w:szCs w:val="22"/>
          <w:u w:val="single"/>
        </w:rPr>
      </w:pPr>
      <w:r w:rsidRPr="00B91478">
        <w:rPr>
          <w:rFonts w:cs="Arial"/>
          <w:b/>
          <w:sz w:val="22"/>
          <w:szCs w:val="22"/>
          <w:u w:val="single"/>
        </w:rPr>
        <w:t>CALL OFF ORDER FORM</w:t>
      </w:r>
    </w:p>
    <w:p w14:paraId="13A04BC9" w14:textId="77777777" w:rsidR="004E05DC" w:rsidRPr="00B91478" w:rsidRDefault="004E05DC">
      <w:pPr>
        <w:pStyle w:val="MarginText"/>
        <w:rPr>
          <w:rFonts w:cs="Arial"/>
          <w:b/>
          <w:sz w:val="22"/>
          <w:szCs w:val="22"/>
          <w:u w:val="single"/>
        </w:rPr>
      </w:pPr>
    </w:p>
    <w:p w14:paraId="48E3D35E" w14:textId="77777777" w:rsidR="004E05DC" w:rsidRPr="00B91478" w:rsidRDefault="004E05DC">
      <w:pPr>
        <w:pStyle w:val="GPSL1Guidance"/>
        <w:rPr>
          <w:highlight w:val="yellow"/>
        </w:rPr>
      </w:pPr>
    </w:p>
    <w:p w14:paraId="67309F4D" w14:textId="77777777" w:rsidR="004E05DC" w:rsidRPr="00B91478" w:rsidRDefault="00F770DB">
      <w:pPr>
        <w:pStyle w:val="GPSmacrorestart"/>
        <w:rPr>
          <w:sz w:val="22"/>
          <w:szCs w:val="22"/>
        </w:rPr>
      </w:pPr>
      <w:r w:rsidRPr="00B91478">
        <w:rPr>
          <w:sz w:val="22"/>
          <w:szCs w:val="22"/>
        </w:rPr>
        <w:fldChar w:fldCharType="begin"/>
      </w:r>
      <w:r w:rsidRPr="00B91478">
        <w:rPr>
          <w:sz w:val="22"/>
          <w:szCs w:val="22"/>
        </w:rPr>
        <w:instrText>LISTNUM \l 1 \s 0</w:instrText>
      </w:r>
      <w:r w:rsidRPr="00B91478">
        <w:rPr>
          <w:sz w:val="22"/>
          <w:szCs w:val="22"/>
        </w:rPr>
        <w:fldChar w:fldCharType="separate"/>
      </w:r>
      <w:r w:rsidRPr="00B91478">
        <w:rPr>
          <w:sz w:val="22"/>
          <w:szCs w:val="22"/>
        </w:rPr>
        <w:t>12/08/2013</w:t>
      </w:r>
      <w:r w:rsidRPr="00B91478">
        <w:rPr>
          <w:sz w:val="22"/>
          <w:szCs w:val="22"/>
        </w:rPr>
        <w:fldChar w:fldCharType="end">
          <w:numberingChange w:id="1" w:author="Author" w:original="0)"/>
        </w:fldChar>
      </w:r>
    </w:p>
    <w:p w14:paraId="4F5C4B3A" w14:textId="35A464F4" w:rsidR="004E05DC" w:rsidRPr="00B91478" w:rsidRDefault="00F770DB">
      <w:pPr>
        <w:pStyle w:val="GPSTITLES"/>
        <w:rPr>
          <w:rFonts w:ascii="Arial" w:hAnsi="Arial"/>
        </w:rPr>
      </w:pPr>
      <w:r w:rsidRPr="00B91478">
        <w:rPr>
          <w:rFonts w:ascii="Arial" w:hAnsi="Arial"/>
          <w:i/>
          <w:color w:val="1F497D"/>
        </w:rPr>
        <w:br w:type="page"/>
      </w:r>
      <w:r w:rsidRPr="00B91478">
        <w:rPr>
          <w:rFonts w:ascii="Arial" w:hAnsi="Arial"/>
        </w:rPr>
        <w:lastRenderedPageBreak/>
        <w:t>PART 1 – CALL OFF ORDER FORM</w:t>
      </w:r>
    </w:p>
    <w:p w14:paraId="55868BD7" w14:textId="77777777" w:rsidR="004E05DC" w:rsidRPr="00B91478" w:rsidRDefault="004E05DC">
      <w:pPr>
        <w:pStyle w:val="GPSTITLES"/>
        <w:jc w:val="both"/>
        <w:rPr>
          <w:rFonts w:ascii="Arial" w:hAnsi="Arial"/>
          <w:i/>
        </w:rPr>
      </w:pPr>
    </w:p>
    <w:p w14:paraId="25AFA819" w14:textId="77777777" w:rsidR="004E05DC" w:rsidRPr="00B91478" w:rsidRDefault="00F770DB">
      <w:pPr>
        <w:pStyle w:val="ORDERFORML1SECTIONTITLE"/>
        <w:spacing w:before="0" w:after="0"/>
        <w:rPr>
          <w:rFonts w:cs="Arial"/>
        </w:rPr>
      </w:pPr>
      <w:r w:rsidRPr="00B91478">
        <w:rPr>
          <w:rFonts w:cs="Arial"/>
        </w:rPr>
        <w:t>SECTION A</w:t>
      </w:r>
    </w:p>
    <w:p w14:paraId="5ED09D9F" w14:textId="77777777" w:rsidR="004E05DC" w:rsidRPr="00B91478" w:rsidRDefault="004E05DC">
      <w:pPr>
        <w:pStyle w:val="ORDERFORML1SECTIONTITLE"/>
        <w:spacing w:before="0" w:after="0"/>
        <w:rPr>
          <w:rFonts w:cs="Arial"/>
        </w:rPr>
      </w:pPr>
    </w:p>
    <w:p w14:paraId="043BD51A" w14:textId="6143D6DA" w:rsidR="004E05DC" w:rsidRPr="00B91478" w:rsidRDefault="00F770DB">
      <w:pPr>
        <w:spacing w:after="0"/>
        <w:ind w:left="0"/>
      </w:pPr>
      <w:r w:rsidRPr="00B91478">
        <w:t>This Call Off Order Form is issued in accordance with the provisions of the Framework Agreement</w:t>
      </w:r>
      <w:r w:rsidRPr="00B91478">
        <w:rPr>
          <w:rStyle w:val="FootnoteReference"/>
          <w:b/>
        </w:rPr>
        <w:t xml:space="preserve"> </w:t>
      </w:r>
      <w:r w:rsidRPr="00B91478">
        <w:t xml:space="preserve">for the provision of </w:t>
      </w:r>
      <w:r w:rsidR="00EA7452">
        <w:t xml:space="preserve">Strategic </w:t>
      </w:r>
      <w:r w:rsidR="00FB01E0">
        <w:t>Consultancy Services</w:t>
      </w:r>
      <w:r w:rsidR="00EA7452">
        <w:t xml:space="preserve"> (via MCF 2 / Lot </w:t>
      </w:r>
      <w:r w:rsidR="00AA235D">
        <w:t>4</w:t>
      </w:r>
      <w:r w:rsidR="00EA7452">
        <w:t>)</w:t>
      </w:r>
      <w:r w:rsidR="00FB01E0">
        <w:t xml:space="preserve"> </w:t>
      </w:r>
      <w:r w:rsidR="00B02A10">
        <w:t xml:space="preserve">dated </w:t>
      </w:r>
      <w:r w:rsidR="00B02A10" w:rsidRPr="00B02A10">
        <w:rPr>
          <w:b/>
          <w:color w:val="000000"/>
        </w:rPr>
        <w:t>04 September 2018</w:t>
      </w:r>
      <w:r w:rsidRPr="00B91478">
        <w:t xml:space="preserve">. </w:t>
      </w:r>
    </w:p>
    <w:p w14:paraId="066AEEFC" w14:textId="77777777" w:rsidR="004E05DC" w:rsidRPr="00B91478" w:rsidRDefault="004E05DC">
      <w:pPr>
        <w:spacing w:after="0"/>
        <w:ind w:left="0"/>
      </w:pPr>
    </w:p>
    <w:p w14:paraId="5E047C26" w14:textId="77777777" w:rsidR="004E05DC" w:rsidRPr="00B91478" w:rsidRDefault="004E05DC">
      <w:pPr>
        <w:spacing w:after="0"/>
        <w:ind w:left="0"/>
      </w:pPr>
    </w:p>
    <w:p w14:paraId="6D1B99BD" w14:textId="3F30A31C" w:rsidR="004E05DC" w:rsidRPr="00B91478" w:rsidRDefault="00F770DB">
      <w:pPr>
        <w:spacing w:after="0"/>
        <w:ind w:left="0"/>
      </w:pPr>
      <w:r w:rsidRPr="00B91478">
        <w:t>The Supplier agrees to supply the</w:t>
      </w:r>
      <w:r w:rsidR="00D66440">
        <w:t xml:space="preserve"> </w:t>
      </w:r>
      <w:r w:rsidRPr="00B91478">
        <w:t xml:space="preserve">Services specified below on and subject to the terms of this Call Off Contract. </w:t>
      </w:r>
    </w:p>
    <w:p w14:paraId="56E5E2FE" w14:textId="77777777" w:rsidR="004E05DC" w:rsidRPr="00B91478" w:rsidRDefault="004E05DC">
      <w:pPr>
        <w:spacing w:after="0"/>
        <w:ind w:left="0"/>
      </w:pPr>
    </w:p>
    <w:p w14:paraId="4C420383" w14:textId="04E8296A" w:rsidR="004E05DC" w:rsidRPr="00B91478" w:rsidRDefault="00F770DB">
      <w:pPr>
        <w:spacing w:after="0"/>
        <w:ind w:left="0"/>
      </w:pPr>
      <w:r w:rsidRPr="00B91478">
        <w:t xml:space="preserve">For the avoidance of doubt this Call Off Contract consists of the terms set out in this </w:t>
      </w:r>
      <w:r w:rsidR="00D66440">
        <w:t xml:space="preserve">Template </w:t>
      </w:r>
      <w:r w:rsidRPr="00B91478">
        <w:t>Call Off Order Form and the Call Off Terms.</w:t>
      </w:r>
    </w:p>
    <w:p w14:paraId="1B8D9F3F" w14:textId="77777777" w:rsidR="004E05DC" w:rsidRPr="00B91478" w:rsidRDefault="004E05DC">
      <w:pPr>
        <w:spacing w:after="0"/>
        <w:ind w:left="0"/>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7513"/>
      </w:tblGrid>
      <w:tr w:rsidR="00FB01E0" w:rsidRPr="00B91478" w14:paraId="5702F89A" w14:textId="77777777" w:rsidTr="00674729">
        <w:tc>
          <w:tcPr>
            <w:tcW w:w="1730" w:type="dxa"/>
            <w:shd w:val="clear" w:color="auto" w:fill="auto"/>
          </w:tcPr>
          <w:p w14:paraId="2322E185" w14:textId="77777777" w:rsidR="00FB01E0" w:rsidRPr="00B91478" w:rsidRDefault="00FB01E0">
            <w:pPr>
              <w:spacing w:after="0"/>
              <w:ind w:left="0"/>
              <w:jc w:val="left"/>
            </w:pPr>
            <w:r w:rsidRPr="00B91478">
              <w:t>Order Number</w:t>
            </w:r>
          </w:p>
        </w:tc>
        <w:tc>
          <w:tcPr>
            <w:tcW w:w="7513" w:type="dxa"/>
            <w:shd w:val="clear" w:color="auto" w:fill="auto"/>
          </w:tcPr>
          <w:p w14:paraId="06FA9A6D" w14:textId="3774A189" w:rsidR="00FB01E0" w:rsidRPr="00B91478" w:rsidRDefault="00FB01E0" w:rsidP="00EA30EB">
            <w:pPr>
              <w:ind w:left="0"/>
              <w:rPr>
                <w:i/>
              </w:rPr>
            </w:pPr>
            <w:r w:rsidRPr="00895B7D">
              <w:rPr>
                <w:highlight w:val="yellow"/>
              </w:rPr>
              <w:t>To be confirmed, following Contract Award.</w:t>
            </w:r>
          </w:p>
        </w:tc>
      </w:tr>
      <w:tr w:rsidR="00FB01E0" w:rsidRPr="00B91478" w14:paraId="403BB9AF" w14:textId="77777777" w:rsidTr="00674729">
        <w:tc>
          <w:tcPr>
            <w:tcW w:w="1730" w:type="dxa"/>
            <w:shd w:val="clear" w:color="auto" w:fill="auto"/>
          </w:tcPr>
          <w:p w14:paraId="2807FDD8" w14:textId="77777777" w:rsidR="00FB01E0" w:rsidRPr="00B91478" w:rsidRDefault="00FB01E0">
            <w:pPr>
              <w:spacing w:after="0"/>
              <w:ind w:left="0"/>
              <w:jc w:val="left"/>
            </w:pPr>
            <w:r w:rsidRPr="00B91478">
              <w:t>From</w:t>
            </w:r>
          </w:p>
        </w:tc>
        <w:tc>
          <w:tcPr>
            <w:tcW w:w="7513" w:type="dxa"/>
            <w:shd w:val="clear" w:color="auto" w:fill="auto"/>
          </w:tcPr>
          <w:p w14:paraId="78A8D3E7" w14:textId="07599334" w:rsidR="00D262C1" w:rsidRPr="00296249" w:rsidRDefault="00D7248B" w:rsidP="00D262C1">
            <w:pPr>
              <w:spacing w:after="0"/>
              <w:ind w:left="0"/>
              <w:jc w:val="left"/>
            </w:pPr>
            <w:r>
              <w:t xml:space="preserve">HM Treasury </w:t>
            </w:r>
          </w:p>
          <w:p w14:paraId="49534007" w14:textId="53943B03" w:rsidR="00FB01E0" w:rsidRPr="00D262C1" w:rsidRDefault="00FB01E0" w:rsidP="00D262C1">
            <w:pPr>
              <w:spacing w:after="0"/>
              <w:ind w:left="0"/>
              <w:jc w:val="left"/>
              <w:rPr>
                <w:sz w:val="20"/>
              </w:rPr>
            </w:pPr>
          </w:p>
          <w:p w14:paraId="4962B5C4" w14:textId="77777777" w:rsidR="00FB01E0" w:rsidRPr="00D262C1" w:rsidRDefault="00FB01E0" w:rsidP="00D262C1">
            <w:pPr>
              <w:spacing w:after="0"/>
              <w:ind w:left="0"/>
              <w:jc w:val="left"/>
              <w:rPr>
                <w:sz w:val="20"/>
              </w:rPr>
            </w:pPr>
          </w:p>
          <w:p w14:paraId="1A0B64B3" w14:textId="77777777" w:rsidR="00FB01E0" w:rsidRPr="00D262C1" w:rsidRDefault="00FB01E0" w:rsidP="00D262C1">
            <w:pPr>
              <w:spacing w:after="0"/>
              <w:ind w:left="0"/>
              <w:jc w:val="left"/>
              <w:rPr>
                <w:b/>
                <w:sz w:val="20"/>
              </w:rPr>
            </w:pPr>
            <w:r w:rsidRPr="00D262C1">
              <w:rPr>
                <w:b/>
                <w:sz w:val="20"/>
              </w:rPr>
              <w:t>("CUSTOMER")</w:t>
            </w:r>
          </w:p>
          <w:p w14:paraId="35EC2B09" w14:textId="19CC2A95" w:rsidR="00D262C1" w:rsidRPr="00D262C1" w:rsidRDefault="00D262C1" w:rsidP="00D262C1">
            <w:pPr>
              <w:spacing w:after="0"/>
              <w:ind w:left="0"/>
              <w:jc w:val="left"/>
              <w:rPr>
                <w:sz w:val="20"/>
              </w:rPr>
            </w:pPr>
          </w:p>
        </w:tc>
      </w:tr>
      <w:tr w:rsidR="00FB01E0" w:rsidRPr="00B91478" w14:paraId="7BD8D56C" w14:textId="77777777" w:rsidTr="00674729">
        <w:tc>
          <w:tcPr>
            <w:tcW w:w="1730" w:type="dxa"/>
            <w:shd w:val="clear" w:color="auto" w:fill="auto"/>
          </w:tcPr>
          <w:p w14:paraId="4E4F3801" w14:textId="77777777" w:rsidR="00FB01E0" w:rsidRPr="00B91478" w:rsidRDefault="00FB01E0">
            <w:pPr>
              <w:spacing w:after="0"/>
              <w:ind w:left="0"/>
              <w:jc w:val="left"/>
            </w:pPr>
            <w:r w:rsidRPr="00B91478">
              <w:t>To</w:t>
            </w:r>
          </w:p>
        </w:tc>
        <w:tc>
          <w:tcPr>
            <w:tcW w:w="7513" w:type="dxa"/>
            <w:shd w:val="clear" w:color="auto" w:fill="auto"/>
          </w:tcPr>
          <w:p w14:paraId="7A86187D" w14:textId="4DFF139E" w:rsidR="00FB01E0" w:rsidRDefault="00D7248B">
            <w:pPr>
              <w:spacing w:after="0"/>
              <w:ind w:left="0"/>
              <w:jc w:val="left"/>
            </w:pPr>
            <w:r>
              <w:t>Oliver Wyman</w:t>
            </w:r>
          </w:p>
          <w:p w14:paraId="6AE3FBEA" w14:textId="77777777" w:rsidR="00FB01E0" w:rsidRPr="00FB01E0" w:rsidRDefault="00FB01E0">
            <w:pPr>
              <w:spacing w:after="0"/>
              <w:ind w:left="0"/>
              <w:jc w:val="left"/>
            </w:pPr>
          </w:p>
          <w:p w14:paraId="2361D944" w14:textId="0566709F" w:rsidR="00FB01E0" w:rsidRPr="00B91478" w:rsidRDefault="00FB01E0" w:rsidP="00B02A10">
            <w:pPr>
              <w:ind w:left="0"/>
              <w:rPr>
                <w:b/>
                <w:i/>
              </w:rPr>
            </w:pPr>
            <w:r w:rsidRPr="00B91478">
              <w:rPr>
                <w:b/>
              </w:rPr>
              <w:t>("SUPPLIER")</w:t>
            </w:r>
          </w:p>
        </w:tc>
      </w:tr>
      <w:tr w:rsidR="00FB01E0" w:rsidRPr="00B91478" w14:paraId="4CE953D5" w14:textId="77777777" w:rsidTr="00674729">
        <w:tc>
          <w:tcPr>
            <w:tcW w:w="1730" w:type="dxa"/>
            <w:shd w:val="clear" w:color="auto" w:fill="auto"/>
          </w:tcPr>
          <w:p w14:paraId="6BDC539F" w14:textId="13BD171B" w:rsidR="00FB01E0" w:rsidRPr="00B91478" w:rsidRDefault="00FB01E0">
            <w:pPr>
              <w:spacing w:after="0"/>
              <w:ind w:left="0"/>
              <w:jc w:val="left"/>
            </w:pPr>
            <w:r>
              <w:t xml:space="preserve">Date </w:t>
            </w:r>
          </w:p>
        </w:tc>
        <w:tc>
          <w:tcPr>
            <w:tcW w:w="7513" w:type="dxa"/>
            <w:shd w:val="clear" w:color="auto" w:fill="auto"/>
          </w:tcPr>
          <w:p w14:paraId="4278AC77" w14:textId="4421E2D5" w:rsidR="00FB01E0" w:rsidRPr="00812E94" w:rsidRDefault="00D7248B" w:rsidP="00B02A10">
            <w:pPr>
              <w:spacing w:after="0"/>
              <w:ind w:left="0"/>
              <w:jc w:val="left"/>
            </w:pPr>
            <w:r>
              <w:t>09</w:t>
            </w:r>
            <w:r w:rsidRPr="00D7248B">
              <w:rPr>
                <w:vertAlign w:val="superscript"/>
              </w:rPr>
              <w:t>th</w:t>
            </w:r>
            <w:r>
              <w:t xml:space="preserve"> November</w:t>
            </w:r>
            <w:r w:rsidR="001A693F">
              <w:t xml:space="preserve"> </w:t>
            </w:r>
            <w:r w:rsidR="00812E94" w:rsidRPr="00812E94">
              <w:t>2020</w:t>
            </w:r>
            <w:r w:rsidR="00521D35">
              <w:t>.</w:t>
            </w:r>
          </w:p>
          <w:p w14:paraId="6BDC35E9" w14:textId="77777777" w:rsidR="00812E94" w:rsidRPr="00B91478" w:rsidRDefault="00812E94" w:rsidP="00B02A10">
            <w:pPr>
              <w:spacing w:after="0"/>
              <w:ind w:left="0"/>
              <w:jc w:val="left"/>
              <w:rPr>
                <w:b/>
              </w:rPr>
            </w:pPr>
          </w:p>
          <w:p w14:paraId="31741228" w14:textId="2A7D1F4F" w:rsidR="00FB01E0" w:rsidRPr="00B91478" w:rsidRDefault="00FB01E0" w:rsidP="00EA30EB">
            <w:pPr>
              <w:ind w:left="0"/>
              <w:rPr>
                <w:i/>
              </w:rPr>
            </w:pPr>
            <w:r w:rsidRPr="00B91478">
              <w:rPr>
                <w:b/>
              </w:rPr>
              <w:t>("</w:t>
            </w:r>
            <w:r>
              <w:rPr>
                <w:b/>
              </w:rPr>
              <w:t>DATE</w:t>
            </w:r>
            <w:r w:rsidRPr="00B91478">
              <w:rPr>
                <w:b/>
              </w:rPr>
              <w:t>")</w:t>
            </w:r>
          </w:p>
        </w:tc>
      </w:tr>
    </w:tbl>
    <w:p w14:paraId="48809AA0" w14:textId="77777777" w:rsidR="004E05DC" w:rsidRPr="00B91478" w:rsidRDefault="004E05DC">
      <w:pPr>
        <w:spacing w:after="0"/>
        <w:ind w:left="0"/>
      </w:pPr>
    </w:p>
    <w:p w14:paraId="08B8D8DA" w14:textId="77777777" w:rsidR="004E05DC" w:rsidRPr="00B91478" w:rsidRDefault="00F770DB">
      <w:pPr>
        <w:pStyle w:val="ORDERFORML1SECTIONTITLE"/>
        <w:spacing w:before="0" w:after="0"/>
        <w:rPr>
          <w:rFonts w:cs="Arial"/>
        </w:rPr>
      </w:pPr>
      <w:r w:rsidRPr="00B91478">
        <w:rPr>
          <w:rFonts w:cs="Arial"/>
        </w:rPr>
        <w:t xml:space="preserve">SECTION B </w:t>
      </w:r>
    </w:p>
    <w:p w14:paraId="3663C5D0" w14:textId="77777777" w:rsidR="004E05DC" w:rsidRPr="00B91478" w:rsidRDefault="004E05DC">
      <w:pPr>
        <w:pStyle w:val="ORDERFORML1SECTIONTITLE"/>
        <w:spacing w:before="0" w:after="0"/>
        <w:rPr>
          <w:rFonts w:cs="Arial"/>
        </w:rPr>
      </w:pPr>
    </w:p>
    <w:p w14:paraId="2CA89342" w14:textId="77777777" w:rsidR="004E05DC" w:rsidRPr="00B91478" w:rsidRDefault="00F770DB">
      <w:pPr>
        <w:pStyle w:val="ORDERFORML1PraraNo"/>
        <w:rPr>
          <w:rFonts w:ascii="Arial" w:hAnsi="Arial" w:cs="Arial"/>
        </w:rPr>
      </w:pPr>
      <w:r w:rsidRPr="00B91478">
        <w:rPr>
          <w:rFonts w:ascii="Arial" w:hAnsi="Arial" w:cs="Arial"/>
        </w:rPr>
        <w:t>call off contract period</w:t>
      </w:r>
    </w:p>
    <w:p w14:paraId="5A260485" w14:textId="77777777" w:rsidR="004E05DC" w:rsidRPr="00B91478" w:rsidRDefault="004E05DC">
      <w:pPr>
        <w:pStyle w:val="ORDERFORML1PraraNo"/>
        <w:numPr>
          <w:ilvl w:val="0"/>
          <w:numId w:val="0"/>
        </w:numPr>
        <w:ind w:left="426"/>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9101"/>
      </w:tblGrid>
      <w:tr w:rsidR="00812E94" w:rsidRPr="00B91478" w14:paraId="6525B5BF" w14:textId="77777777" w:rsidTr="00674729">
        <w:tc>
          <w:tcPr>
            <w:tcW w:w="567" w:type="dxa"/>
          </w:tcPr>
          <w:p w14:paraId="7F884F55" w14:textId="77777777" w:rsidR="00812E94" w:rsidRPr="00B91478" w:rsidRDefault="00812E94" w:rsidP="00ED2ABD">
            <w:pPr>
              <w:pStyle w:val="ORDERFORML1NONBOLDNONNUMBERTEXT"/>
              <w:numPr>
                <w:ilvl w:val="1"/>
                <w:numId w:val="14"/>
              </w:numPr>
              <w:spacing w:before="0" w:after="0"/>
              <w:rPr>
                <w:rFonts w:cs="Arial"/>
                <w:b/>
              </w:rPr>
            </w:pPr>
          </w:p>
        </w:tc>
        <w:tc>
          <w:tcPr>
            <w:tcW w:w="9101" w:type="dxa"/>
            <w:shd w:val="clear" w:color="auto" w:fill="auto"/>
          </w:tcPr>
          <w:p w14:paraId="07C0CDFF" w14:textId="32714A06" w:rsidR="00812E94" w:rsidRDefault="00812E94">
            <w:pPr>
              <w:overflowPunct/>
              <w:autoSpaceDE/>
              <w:autoSpaceDN/>
              <w:adjustRightInd/>
              <w:spacing w:after="0"/>
              <w:ind w:left="0" w:right="936"/>
              <w:jc w:val="left"/>
              <w:textAlignment w:val="auto"/>
              <w:rPr>
                <w:rFonts w:eastAsia="STZhongsong"/>
                <w:lang w:eastAsia="zh-CN"/>
              </w:rPr>
            </w:pPr>
            <w:r w:rsidRPr="00B91478">
              <w:rPr>
                <w:rFonts w:eastAsia="STZhongsong"/>
                <w:b/>
                <w:lang w:eastAsia="zh-CN"/>
              </w:rPr>
              <w:t>Commencement Date</w:t>
            </w:r>
            <w:r>
              <w:rPr>
                <w:rFonts w:eastAsia="STZhongsong"/>
                <w:lang w:eastAsia="zh-CN"/>
              </w:rPr>
              <w:t>:</w:t>
            </w:r>
          </w:p>
          <w:p w14:paraId="3F319522" w14:textId="77777777" w:rsidR="00812E94" w:rsidRDefault="00812E94">
            <w:pPr>
              <w:overflowPunct/>
              <w:autoSpaceDE/>
              <w:autoSpaceDN/>
              <w:adjustRightInd/>
              <w:spacing w:after="0"/>
              <w:ind w:left="0" w:right="936"/>
              <w:jc w:val="left"/>
              <w:textAlignment w:val="auto"/>
              <w:rPr>
                <w:rFonts w:eastAsia="STZhongsong"/>
                <w:lang w:eastAsia="zh-CN"/>
              </w:rPr>
            </w:pPr>
          </w:p>
          <w:p w14:paraId="59A82377" w14:textId="410C8E99" w:rsidR="00521D35" w:rsidRPr="00812E94" w:rsidRDefault="00B524AC" w:rsidP="00521D35">
            <w:pPr>
              <w:spacing w:after="0"/>
              <w:ind w:left="0"/>
              <w:jc w:val="left"/>
            </w:pPr>
            <w:r>
              <w:t xml:space="preserve">The contract </w:t>
            </w:r>
            <w:r w:rsidR="001D7666">
              <w:t>will commence</w:t>
            </w:r>
            <w:r>
              <w:t xml:space="preserve"> </w:t>
            </w:r>
            <w:r w:rsidRPr="00D7248B">
              <w:t xml:space="preserve">on </w:t>
            </w:r>
            <w:r w:rsidR="00D7248B" w:rsidRPr="00D7248B">
              <w:t>09</w:t>
            </w:r>
            <w:r w:rsidR="00D7248B" w:rsidRPr="00D7248B">
              <w:rPr>
                <w:vertAlign w:val="superscript"/>
              </w:rPr>
              <w:t>th</w:t>
            </w:r>
            <w:r w:rsidR="00D7248B" w:rsidRPr="00D7248B">
              <w:t xml:space="preserve"> November</w:t>
            </w:r>
            <w:r w:rsidR="001D7666" w:rsidRPr="00D7248B">
              <w:t xml:space="preserve"> </w:t>
            </w:r>
            <w:r w:rsidR="00521D35" w:rsidRPr="00D7248B">
              <w:t>2020.</w:t>
            </w:r>
          </w:p>
          <w:p w14:paraId="7BD64E9A" w14:textId="7AE90D17" w:rsidR="00812E94" w:rsidRPr="00B91478" w:rsidRDefault="00812E94">
            <w:pPr>
              <w:overflowPunct/>
              <w:autoSpaceDE/>
              <w:autoSpaceDN/>
              <w:adjustRightInd/>
              <w:spacing w:after="0"/>
              <w:ind w:left="0" w:right="936"/>
              <w:jc w:val="left"/>
              <w:textAlignment w:val="auto"/>
              <w:rPr>
                <w:rFonts w:eastAsia="STZhongsong"/>
                <w:b/>
                <w:lang w:eastAsia="zh-CN"/>
              </w:rPr>
            </w:pPr>
          </w:p>
          <w:p w14:paraId="04239C09" w14:textId="096F9AF0" w:rsidR="00812E94" w:rsidRPr="00B91478" w:rsidRDefault="00812E94" w:rsidP="00C17DB9">
            <w:pPr>
              <w:ind w:left="0"/>
              <w:rPr>
                <w:i/>
                <w:shd w:val="clear" w:color="auto" w:fill="D9D9D9"/>
              </w:rPr>
            </w:pPr>
          </w:p>
        </w:tc>
      </w:tr>
      <w:tr w:rsidR="00812E94" w:rsidRPr="00B91478" w14:paraId="445F7B0C" w14:textId="77777777" w:rsidTr="00674729">
        <w:tc>
          <w:tcPr>
            <w:tcW w:w="567" w:type="dxa"/>
          </w:tcPr>
          <w:p w14:paraId="72BA4E3B" w14:textId="6C3301BB" w:rsidR="00812E94" w:rsidRPr="00B91478" w:rsidRDefault="00812E94">
            <w:pPr>
              <w:pStyle w:val="11table"/>
              <w:rPr>
                <w:rFonts w:ascii="Arial" w:hAnsi="Arial" w:cs="Arial"/>
              </w:rPr>
            </w:pPr>
            <w:r w:rsidRPr="00B91478">
              <w:rPr>
                <w:rFonts w:ascii="Arial" w:hAnsi="Arial" w:cs="Arial"/>
              </w:rPr>
              <w:t xml:space="preserve"> </w:t>
            </w:r>
          </w:p>
          <w:p w14:paraId="70581236" w14:textId="77777777" w:rsidR="00812E94" w:rsidRPr="00B91478" w:rsidRDefault="00812E94">
            <w:pPr>
              <w:overflowPunct/>
              <w:autoSpaceDE/>
              <w:autoSpaceDN/>
              <w:spacing w:after="0"/>
              <w:ind w:left="360"/>
              <w:jc w:val="left"/>
              <w:textAlignment w:val="auto"/>
              <w:rPr>
                <w:rFonts w:eastAsia="STZhongsong"/>
                <w:b/>
                <w:lang w:eastAsia="zh-CN"/>
              </w:rPr>
            </w:pPr>
          </w:p>
        </w:tc>
        <w:tc>
          <w:tcPr>
            <w:tcW w:w="9101" w:type="dxa"/>
            <w:shd w:val="clear" w:color="auto" w:fill="auto"/>
          </w:tcPr>
          <w:p w14:paraId="506D7307" w14:textId="77777777" w:rsidR="00812E94" w:rsidRPr="00B91478" w:rsidRDefault="00812E94">
            <w:pPr>
              <w:numPr>
                <w:ilvl w:val="1"/>
                <w:numId w:val="0"/>
              </w:numPr>
              <w:overflowPunct/>
              <w:autoSpaceDE/>
              <w:autoSpaceDN/>
              <w:spacing w:after="0"/>
              <w:jc w:val="left"/>
              <w:textAlignment w:val="auto"/>
              <w:rPr>
                <w:rFonts w:eastAsia="STZhongsong"/>
                <w:lang w:eastAsia="zh-CN"/>
              </w:rPr>
            </w:pPr>
            <w:r w:rsidRPr="00B91478">
              <w:rPr>
                <w:rFonts w:eastAsia="STZhongsong"/>
                <w:b/>
                <w:lang w:eastAsia="zh-CN"/>
              </w:rPr>
              <w:t>Expiry Date</w:t>
            </w:r>
            <w:r w:rsidRPr="00B91478">
              <w:rPr>
                <w:rFonts w:eastAsia="STZhongsong"/>
                <w:lang w:eastAsia="zh-CN"/>
              </w:rPr>
              <w:t>:</w:t>
            </w:r>
          </w:p>
          <w:p w14:paraId="11E2AB36" w14:textId="77777777" w:rsidR="00812E94" w:rsidRPr="00B91478" w:rsidRDefault="00812E94">
            <w:pPr>
              <w:numPr>
                <w:ilvl w:val="1"/>
                <w:numId w:val="0"/>
              </w:numPr>
              <w:overflowPunct/>
              <w:autoSpaceDE/>
              <w:autoSpaceDN/>
              <w:spacing w:after="0"/>
              <w:jc w:val="left"/>
              <w:textAlignment w:val="auto"/>
              <w:rPr>
                <w:rFonts w:eastAsia="STZhongsong"/>
                <w:lang w:eastAsia="zh-CN"/>
              </w:rPr>
            </w:pPr>
          </w:p>
          <w:p w14:paraId="3FCEFE06" w14:textId="4D6574AA" w:rsidR="00812E94" w:rsidRPr="00B91478" w:rsidRDefault="00812E94">
            <w:pPr>
              <w:overflowPunct/>
              <w:autoSpaceDE/>
              <w:autoSpaceDN/>
              <w:spacing w:after="0"/>
              <w:ind w:left="0"/>
              <w:jc w:val="left"/>
              <w:textAlignment w:val="auto"/>
              <w:rPr>
                <w:rFonts w:eastAsia="STZhongsong"/>
                <w:lang w:eastAsia="zh-CN"/>
              </w:rPr>
            </w:pPr>
            <w:r w:rsidRPr="00B91478">
              <w:rPr>
                <w:rFonts w:eastAsia="STZhongsong"/>
                <w:lang w:eastAsia="zh-CN"/>
              </w:rPr>
              <w:t>End date of Initial Period</w:t>
            </w:r>
            <w:r w:rsidRPr="0009659B">
              <w:rPr>
                <w:rFonts w:eastAsia="STZhongsong"/>
                <w:lang w:eastAsia="zh-CN"/>
              </w:rPr>
              <w:t xml:space="preserve">: </w:t>
            </w:r>
            <w:r w:rsidR="00D7248B" w:rsidRPr="0009659B">
              <w:rPr>
                <w:rFonts w:eastAsia="STZhongsong"/>
                <w:lang w:eastAsia="zh-CN"/>
              </w:rPr>
              <w:t>23</w:t>
            </w:r>
            <w:r w:rsidR="00D7248B" w:rsidRPr="0009659B">
              <w:rPr>
                <w:rFonts w:eastAsia="STZhongsong"/>
                <w:vertAlign w:val="superscript"/>
                <w:lang w:eastAsia="zh-CN"/>
              </w:rPr>
              <w:t>rd</w:t>
            </w:r>
            <w:r w:rsidR="00D7248B" w:rsidRPr="0009659B">
              <w:rPr>
                <w:rFonts w:eastAsia="STZhongsong"/>
                <w:lang w:eastAsia="zh-CN"/>
              </w:rPr>
              <w:t xml:space="preserve"> November</w:t>
            </w:r>
            <w:r w:rsidR="001D7666" w:rsidRPr="0009659B">
              <w:rPr>
                <w:rFonts w:eastAsia="STZhongsong"/>
                <w:lang w:eastAsia="zh-CN"/>
              </w:rPr>
              <w:t xml:space="preserve"> </w:t>
            </w:r>
            <w:r w:rsidR="00D7248B" w:rsidRPr="0009659B">
              <w:rPr>
                <w:rFonts w:eastAsia="STZhongsong"/>
                <w:lang w:eastAsia="zh-CN"/>
              </w:rPr>
              <w:t>2020</w:t>
            </w:r>
            <w:r w:rsidRPr="0009659B">
              <w:rPr>
                <w:rFonts w:eastAsia="STZhongsong"/>
                <w:lang w:eastAsia="zh-CN"/>
              </w:rPr>
              <w:t>.</w:t>
            </w:r>
          </w:p>
          <w:p w14:paraId="02F409FE" w14:textId="77777777" w:rsidR="00812E94" w:rsidRPr="00B91478" w:rsidRDefault="00812E94">
            <w:pPr>
              <w:overflowPunct/>
              <w:autoSpaceDE/>
              <w:autoSpaceDN/>
              <w:spacing w:after="0"/>
              <w:ind w:left="0"/>
              <w:jc w:val="left"/>
              <w:textAlignment w:val="auto"/>
              <w:rPr>
                <w:rFonts w:eastAsia="STZhongsong"/>
                <w:lang w:eastAsia="zh-CN"/>
              </w:rPr>
            </w:pPr>
          </w:p>
          <w:p w14:paraId="565635EC" w14:textId="53D04D6E" w:rsidR="00812E94" w:rsidRPr="00B91478" w:rsidRDefault="00812E94" w:rsidP="00C7297C">
            <w:pPr>
              <w:overflowPunct/>
              <w:autoSpaceDE/>
              <w:autoSpaceDN/>
              <w:spacing w:after="0"/>
              <w:ind w:left="0"/>
              <w:textAlignment w:val="auto"/>
              <w:rPr>
                <w:i/>
              </w:rPr>
            </w:pPr>
          </w:p>
        </w:tc>
      </w:tr>
    </w:tbl>
    <w:p w14:paraId="1E004CCF" w14:textId="77777777" w:rsidR="004E05DC" w:rsidRPr="00B91478" w:rsidRDefault="004E05DC">
      <w:pPr>
        <w:pStyle w:val="ORDERFORML1PraraNo"/>
        <w:numPr>
          <w:ilvl w:val="0"/>
          <w:numId w:val="0"/>
        </w:numPr>
        <w:ind w:left="426" w:hanging="426"/>
        <w:rPr>
          <w:rFonts w:ascii="Arial" w:hAnsi="Arial" w:cs="Arial"/>
        </w:rPr>
      </w:pPr>
    </w:p>
    <w:p w14:paraId="0C8F65B0" w14:textId="77777777" w:rsidR="004E05DC" w:rsidRPr="00B91478" w:rsidRDefault="00F770DB">
      <w:pPr>
        <w:pStyle w:val="ORDERFORML1PraraNo"/>
        <w:rPr>
          <w:rFonts w:ascii="Arial" w:hAnsi="Arial" w:cs="Arial"/>
        </w:rPr>
      </w:pPr>
      <w:r w:rsidRPr="00B91478">
        <w:rPr>
          <w:rFonts w:ascii="Arial" w:hAnsi="Arial" w:cs="Arial"/>
        </w:rPr>
        <w:t>Services</w:t>
      </w:r>
    </w:p>
    <w:p w14:paraId="743CC529" w14:textId="77777777" w:rsidR="004E05DC" w:rsidRPr="00B91478" w:rsidRDefault="004E05DC">
      <w:pPr>
        <w:pStyle w:val="ORDERFORML1PraraNo"/>
        <w:numPr>
          <w:ilvl w:val="0"/>
          <w:numId w:val="0"/>
        </w:numPr>
        <w:ind w:left="426"/>
        <w:rPr>
          <w:rFonts w:ascii="Arial" w:hAnsi="Arial" w:cs="Arial"/>
        </w:rPr>
      </w:pPr>
    </w:p>
    <w:tbl>
      <w:tblPr>
        <w:tblpPr w:leftFromText="180" w:rightFromText="180" w:vertAnchor="text" w:horzAnchor="margin" w:tblpX="108" w:tblpY="29"/>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9081"/>
      </w:tblGrid>
      <w:tr w:rsidR="00584BED" w:rsidRPr="00B91478" w14:paraId="557BDC08" w14:textId="77777777" w:rsidTr="008A448D">
        <w:trPr>
          <w:trHeight w:val="1273"/>
        </w:trPr>
        <w:tc>
          <w:tcPr>
            <w:tcW w:w="553" w:type="dxa"/>
          </w:tcPr>
          <w:p w14:paraId="5A64A6E3" w14:textId="77777777" w:rsidR="00584BED" w:rsidRPr="00B91478" w:rsidRDefault="00584BED">
            <w:pPr>
              <w:pStyle w:val="11table"/>
              <w:numPr>
                <w:ilvl w:val="0"/>
                <w:numId w:val="0"/>
              </w:numPr>
              <w:ind w:left="360" w:hanging="360"/>
              <w:rPr>
                <w:rFonts w:ascii="Arial" w:hAnsi="Arial" w:cs="Arial"/>
              </w:rPr>
            </w:pPr>
            <w:r w:rsidRPr="00B91478">
              <w:rPr>
                <w:rFonts w:ascii="Arial" w:hAnsi="Arial" w:cs="Arial"/>
              </w:rPr>
              <w:lastRenderedPageBreak/>
              <w:t xml:space="preserve">2.1.  </w:t>
            </w:r>
          </w:p>
        </w:tc>
        <w:tc>
          <w:tcPr>
            <w:tcW w:w="9081" w:type="dxa"/>
            <w:shd w:val="clear" w:color="auto" w:fill="auto"/>
          </w:tcPr>
          <w:p w14:paraId="0A4AEA5E" w14:textId="77777777" w:rsidR="00584BED" w:rsidRPr="00B91478" w:rsidRDefault="00584BED">
            <w:pPr>
              <w:numPr>
                <w:ilvl w:val="1"/>
                <w:numId w:val="0"/>
              </w:numPr>
              <w:overflowPunct/>
              <w:autoSpaceDE/>
              <w:autoSpaceDN/>
              <w:spacing w:after="0"/>
              <w:jc w:val="left"/>
              <w:textAlignment w:val="auto"/>
              <w:rPr>
                <w:rFonts w:eastAsia="STZhongsong"/>
                <w:lang w:eastAsia="zh-CN"/>
              </w:rPr>
            </w:pPr>
            <w:r w:rsidRPr="00B91478">
              <w:rPr>
                <w:rFonts w:eastAsia="STZhongsong"/>
                <w:b/>
                <w:lang w:eastAsia="zh-CN"/>
              </w:rPr>
              <w:t>Services required</w:t>
            </w:r>
            <w:r w:rsidRPr="00B91478">
              <w:rPr>
                <w:rFonts w:eastAsia="STZhongsong"/>
                <w:lang w:eastAsia="zh-CN"/>
              </w:rPr>
              <w:t xml:space="preserve">: </w:t>
            </w:r>
          </w:p>
          <w:p w14:paraId="770DC002" w14:textId="77777777" w:rsidR="00584BED" w:rsidRPr="00B91478" w:rsidRDefault="00584BED">
            <w:pPr>
              <w:numPr>
                <w:ilvl w:val="1"/>
                <w:numId w:val="0"/>
              </w:numPr>
              <w:overflowPunct/>
              <w:autoSpaceDE/>
              <w:autoSpaceDN/>
              <w:spacing w:after="0"/>
              <w:jc w:val="left"/>
              <w:textAlignment w:val="auto"/>
              <w:rPr>
                <w:rFonts w:eastAsia="STZhongsong"/>
                <w:lang w:eastAsia="zh-CN"/>
              </w:rPr>
            </w:pPr>
          </w:p>
          <w:p w14:paraId="31604676" w14:textId="0512497F" w:rsidR="00584BED" w:rsidRPr="00B91478" w:rsidRDefault="00584BED" w:rsidP="00FA60E5">
            <w:pPr>
              <w:tabs>
                <w:tab w:val="left" w:pos="577"/>
              </w:tabs>
              <w:overflowPunct/>
              <w:autoSpaceDE/>
              <w:autoSpaceDN/>
              <w:spacing w:after="0"/>
              <w:ind w:left="0"/>
              <w:textAlignment w:val="auto"/>
              <w:rPr>
                <w:rFonts w:eastAsia="STZhongsong"/>
                <w:b/>
                <w:lang w:eastAsia="zh-CN"/>
              </w:rPr>
            </w:pPr>
            <w:r w:rsidRPr="00B91478">
              <w:rPr>
                <w:rFonts w:eastAsia="STZhongsong"/>
                <w:lang w:eastAsia="zh-CN"/>
              </w:rPr>
              <w:t>I</w:t>
            </w:r>
            <w:r w:rsidR="00BD6FA3">
              <w:rPr>
                <w:rFonts w:eastAsia="STZhongsong"/>
                <w:lang w:eastAsia="zh-CN"/>
              </w:rPr>
              <w:t>n Call Off</w:t>
            </w:r>
            <w:r>
              <w:rPr>
                <w:rFonts w:eastAsia="STZhongsong"/>
                <w:lang w:eastAsia="zh-CN"/>
              </w:rPr>
              <w:t xml:space="preserve"> Annex A – Services </w:t>
            </w:r>
            <w:r w:rsidR="00FA60E5">
              <w:rPr>
                <w:rFonts w:eastAsia="STZhongsong"/>
                <w:lang w:eastAsia="zh-CN"/>
              </w:rPr>
              <w:t>R</w:t>
            </w:r>
            <w:r>
              <w:rPr>
                <w:rFonts w:eastAsia="STZhongsong"/>
                <w:lang w:eastAsia="zh-CN"/>
              </w:rPr>
              <w:t>equired, of this document.</w:t>
            </w:r>
          </w:p>
        </w:tc>
      </w:tr>
    </w:tbl>
    <w:p w14:paraId="0BB4FD78" w14:textId="77777777" w:rsidR="004E05DC" w:rsidRPr="00B91478" w:rsidRDefault="004E05DC">
      <w:pPr>
        <w:spacing w:after="0"/>
        <w:ind w:left="0"/>
      </w:pPr>
    </w:p>
    <w:p w14:paraId="396CA0E9" w14:textId="7392E589" w:rsidR="004E05DC" w:rsidRPr="00B91478" w:rsidRDefault="00F770DB">
      <w:pPr>
        <w:pStyle w:val="ORDERFORML1PraraNo"/>
        <w:rPr>
          <w:rFonts w:ascii="Arial" w:hAnsi="Arial" w:cs="Arial"/>
        </w:rPr>
      </w:pPr>
      <w:r w:rsidRPr="00B91478">
        <w:rPr>
          <w:rFonts w:ascii="Arial" w:hAnsi="Arial" w:cs="Arial"/>
        </w:rPr>
        <w:t>PROJECT Plan</w:t>
      </w:r>
    </w:p>
    <w:p w14:paraId="1765ECF4" w14:textId="77777777" w:rsidR="004E05DC" w:rsidRPr="00B91478" w:rsidRDefault="004E05DC">
      <w:pPr>
        <w:pStyle w:val="ORDERFORML1PraraNo"/>
        <w:numPr>
          <w:ilvl w:val="0"/>
          <w:numId w:val="0"/>
        </w:numPr>
        <w:ind w:left="720"/>
        <w:rPr>
          <w:rFonts w:ascii="Arial" w:hAnsi="Arial" w:cs="Arial"/>
        </w:rPr>
      </w:pPr>
    </w:p>
    <w:tbl>
      <w:tblPr>
        <w:tblW w:w="97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8895"/>
      </w:tblGrid>
      <w:tr w:rsidR="008A448D" w:rsidRPr="00B91478" w14:paraId="7BEDE618" w14:textId="77777777" w:rsidTr="00081F49">
        <w:trPr>
          <w:trHeight w:val="1081"/>
        </w:trPr>
        <w:tc>
          <w:tcPr>
            <w:tcW w:w="843" w:type="dxa"/>
          </w:tcPr>
          <w:p w14:paraId="3C400C1B" w14:textId="77777777" w:rsidR="008A448D" w:rsidRPr="00B91478" w:rsidRDefault="008A448D">
            <w:pPr>
              <w:ind w:left="0"/>
              <w:rPr>
                <w:b/>
              </w:rPr>
            </w:pPr>
            <w:r w:rsidRPr="00B91478">
              <w:rPr>
                <w:b/>
              </w:rPr>
              <w:t xml:space="preserve">3.1. </w:t>
            </w:r>
          </w:p>
        </w:tc>
        <w:tc>
          <w:tcPr>
            <w:tcW w:w="8895" w:type="dxa"/>
            <w:shd w:val="clear" w:color="auto" w:fill="auto"/>
          </w:tcPr>
          <w:p w14:paraId="54A955E8" w14:textId="7AF532C2" w:rsidR="008A448D" w:rsidRDefault="008A448D" w:rsidP="008A448D">
            <w:pPr>
              <w:ind w:left="0"/>
            </w:pPr>
            <w:r w:rsidRPr="00B91478">
              <w:rPr>
                <w:b/>
              </w:rPr>
              <w:t>Project Plan</w:t>
            </w:r>
            <w:r w:rsidRPr="00B91478">
              <w:t>:</w:t>
            </w:r>
            <w:r>
              <w:t xml:space="preserve"> </w:t>
            </w:r>
          </w:p>
          <w:p w14:paraId="53D3B5AF" w14:textId="363273C3" w:rsidR="008A448D" w:rsidRPr="00B91478" w:rsidRDefault="00C7297C" w:rsidP="00BD6FA3">
            <w:pPr>
              <w:ind w:left="0"/>
              <w:rPr>
                <w:i/>
              </w:rPr>
            </w:pPr>
            <w:r>
              <w:t xml:space="preserve">As indicated in </w:t>
            </w:r>
            <w:r>
              <w:rPr>
                <w:rFonts w:eastAsia="STZhongsong"/>
                <w:lang w:eastAsia="zh-CN"/>
              </w:rPr>
              <w:t>Annex A – Services R</w:t>
            </w:r>
            <w:r w:rsidR="00BD6FA3">
              <w:rPr>
                <w:rFonts w:eastAsia="STZhongsong"/>
                <w:lang w:eastAsia="zh-CN"/>
              </w:rPr>
              <w:t>equired</w:t>
            </w:r>
          </w:p>
        </w:tc>
      </w:tr>
    </w:tbl>
    <w:p w14:paraId="529869C7" w14:textId="77777777" w:rsidR="004E05DC" w:rsidRDefault="004E05DC">
      <w:pPr>
        <w:pStyle w:val="ORDERFORML1PraraNo"/>
        <w:numPr>
          <w:ilvl w:val="0"/>
          <w:numId w:val="0"/>
        </w:numPr>
        <w:ind w:left="426"/>
        <w:rPr>
          <w:rFonts w:ascii="Arial" w:hAnsi="Arial" w:cs="Arial"/>
        </w:rPr>
      </w:pPr>
    </w:p>
    <w:p w14:paraId="3C1ED76D" w14:textId="77777777" w:rsidR="00B91478" w:rsidRDefault="00B91478">
      <w:pPr>
        <w:pStyle w:val="ORDERFORML1PraraNo"/>
        <w:numPr>
          <w:ilvl w:val="0"/>
          <w:numId w:val="0"/>
        </w:numPr>
        <w:ind w:left="426"/>
        <w:rPr>
          <w:rFonts w:ascii="Arial" w:hAnsi="Arial" w:cs="Arial"/>
        </w:rPr>
      </w:pPr>
    </w:p>
    <w:p w14:paraId="223A324C" w14:textId="77777777" w:rsidR="004E05DC" w:rsidRPr="00B91478" w:rsidRDefault="00F770DB">
      <w:pPr>
        <w:pStyle w:val="ORDERFORML1PraraNo"/>
        <w:rPr>
          <w:rFonts w:ascii="Arial" w:hAnsi="Arial" w:cs="Arial"/>
        </w:rPr>
      </w:pPr>
      <w:r w:rsidRPr="00B91478">
        <w:rPr>
          <w:rFonts w:ascii="Arial" w:hAnsi="Arial" w:cs="Arial"/>
        </w:rPr>
        <w:t>contract performance</w:t>
      </w:r>
    </w:p>
    <w:p w14:paraId="2DA86474" w14:textId="77777777" w:rsidR="004E05DC" w:rsidRPr="00B91478" w:rsidRDefault="004E05DC">
      <w:pPr>
        <w:pStyle w:val="ORDERFORML1PraraNo"/>
        <w:numPr>
          <w:ilvl w:val="0"/>
          <w:numId w:val="0"/>
        </w:numPr>
        <w:ind w:left="426" w:hanging="426"/>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9084"/>
      </w:tblGrid>
      <w:tr w:rsidR="00081F49" w:rsidRPr="00B91478" w14:paraId="016BBA4A" w14:textId="77777777" w:rsidTr="00674729">
        <w:tc>
          <w:tcPr>
            <w:tcW w:w="584" w:type="dxa"/>
          </w:tcPr>
          <w:p w14:paraId="30227DA0" w14:textId="77777777" w:rsidR="00081F49" w:rsidRPr="00B91478" w:rsidRDefault="00081F49">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 xml:space="preserve">4.1. </w:t>
            </w:r>
          </w:p>
        </w:tc>
        <w:tc>
          <w:tcPr>
            <w:tcW w:w="9084" w:type="dxa"/>
            <w:shd w:val="clear" w:color="auto" w:fill="auto"/>
          </w:tcPr>
          <w:p w14:paraId="3FCF71D3" w14:textId="77777777" w:rsidR="00081F49" w:rsidRPr="00B91478" w:rsidRDefault="00081F49">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Standards</w:t>
            </w:r>
            <w:r w:rsidRPr="00B91478">
              <w:rPr>
                <w:rFonts w:eastAsia="STZhongsong"/>
                <w:lang w:eastAsia="zh-CN"/>
              </w:rPr>
              <w:t>:</w:t>
            </w:r>
            <w:r w:rsidRPr="00B91478">
              <w:rPr>
                <w:rFonts w:eastAsia="STZhongsong"/>
                <w:b/>
                <w:lang w:eastAsia="zh-CN"/>
              </w:rPr>
              <w:t xml:space="preserve"> </w:t>
            </w:r>
          </w:p>
          <w:p w14:paraId="3BCB32C4" w14:textId="6BAB98A2" w:rsidR="00081F49" w:rsidRDefault="00AC5439" w:rsidP="00D53DEB">
            <w:pPr>
              <w:numPr>
                <w:ilvl w:val="1"/>
                <w:numId w:val="0"/>
              </w:numPr>
              <w:overflowPunct/>
              <w:autoSpaceDE/>
              <w:autoSpaceDN/>
              <w:spacing w:after="120"/>
              <w:textAlignment w:val="auto"/>
            </w:pPr>
            <w:r>
              <w:t>As indicated in Annex A – Serv</w:t>
            </w:r>
            <w:r w:rsidR="00BD6FA3">
              <w:t>ices Required</w:t>
            </w:r>
          </w:p>
          <w:p w14:paraId="0F2E61D4" w14:textId="40C40956" w:rsidR="00B80AAD" w:rsidRPr="00B91478" w:rsidRDefault="00B80AAD" w:rsidP="00D53DEB">
            <w:pPr>
              <w:numPr>
                <w:ilvl w:val="1"/>
                <w:numId w:val="0"/>
              </w:numPr>
              <w:overflowPunct/>
              <w:autoSpaceDE/>
              <w:autoSpaceDN/>
              <w:spacing w:after="120"/>
              <w:textAlignment w:val="auto"/>
              <w:rPr>
                <w:i/>
              </w:rPr>
            </w:pPr>
          </w:p>
        </w:tc>
      </w:tr>
      <w:tr w:rsidR="002553C4" w:rsidRPr="00B91478" w14:paraId="59C74AF2" w14:textId="77777777" w:rsidTr="00674729">
        <w:tc>
          <w:tcPr>
            <w:tcW w:w="584" w:type="dxa"/>
          </w:tcPr>
          <w:p w14:paraId="1CD66C2C" w14:textId="77777777" w:rsidR="002553C4" w:rsidRPr="00B91478" w:rsidRDefault="002553C4"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4.2</w:t>
            </w:r>
          </w:p>
        </w:tc>
        <w:tc>
          <w:tcPr>
            <w:tcW w:w="9084" w:type="dxa"/>
            <w:shd w:val="clear" w:color="auto" w:fill="auto"/>
          </w:tcPr>
          <w:p w14:paraId="78077307" w14:textId="77777777" w:rsidR="002553C4" w:rsidRPr="00B91478" w:rsidRDefault="002553C4"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Service Levels/Service Credits</w:t>
            </w:r>
            <w:r w:rsidRPr="00B91478">
              <w:rPr>
                <w:rFonts w:eastAsia="STZhongsong"/>
                <w:lang w:eastAsia="zh-CN"/>
              </w:rPr>
              <w:t>:</w:t>
            </w:r>
            <w:r w:rsidRPr="00B91478">
              <w:rPr>
                <w:rFonts w:eastAsia="STZhongsong"/>
                <w:b/>
                <w:lang w:eastAsia="zh-CN"/>
              </w:rPr>
              <w:t xml:space="preserve"> </w:t>
            </w:r>
          </w:p>
          <w:p w14:paraId="07F8404C" w14:textId="29B26641" w:rsidR="002553C4" w:rsidRPr="00B91478" w:rsidRDefault="002553C4" w:rsidP="00BB4A0B">
            <w:pPr>
              <w:overflowPunct/>
              <w:autoSpaceDE/>
              <w:autoSpaceDN/>
              <w:spacing w:after="120"/>
              <w:ind w:left="0"/>
              <w:jc w:val="left"/>
              <w:textAlignment w:val="auto"/>
              <w:rPr>
                <w:i/>
              </w:rPr>
            </w:pPr>
            <w:r w:rsidRPr="00B91478">
              <w:t>Not applied</w:t>
            </w:r>
            <w:r w:rsidR="00FE6E38">
              <w:t>.</w:t>
            </w:r>
          </w:p>
        </w:tc>
      </w:tr>
      <w:tr w:rsidR="002553C4" w:rsidRPr="00B91478" w14:paraId="4A58D05F" w14:textId="77777777" w:rsidTr="00674729">
        <w:tc>
          <w:tcPr>
            <w:tcW w:w="584" w:type="dxa"/>
          </w:tcPr>
          <w:p w14:paraId="4D930D9D" w14:textId="77777777" w:rsidR="002553C4" w:rsidRPr="00B91478" w:rsidRDefault="002553C4"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4.3</w:t>
            </w:r>
          </w:p>
        </w:tc>
        <w:tc>
          <w:tcPr>
            <w:tcW w:w="9084" w:type="dxa"/>
            <w:shd w:val="clear" w:color="auto" w:fill="auto"/>
          </w:tcPr>
          <w:p w14:paraId="25B5B8FD" w14:textId="77777777" w:rsidR="002553C4" w:rsidRPr="00B91478" w:rsidRDefault="002553C4"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Critical Service Level Failure</w:t>
            </w:r>
            <w:r w:rsidRPr="00B91478">
              <w:rPr>
                <w:rFonts w:eastAsia="STZhongsong"/>
                <w:lang w:eastAsia="zh-CN"/>
              </w:rPr>
              <w:t>:</w:t>
            </w:r>
          </w:p>
          <w:p w14:paraId="55196587" w14:textId="3C099292" w:rsidR="002553C4" w:rsidRPr="00B91478" w:rsidRDefault="002553C4" w:rsidP="00BB4A0B">
            <w:pPr>
              <w:numPr>
                <w:ilvl w:val="1"/>
                <w:numId w:val="0"/>
              </w:numPr>
              <w:overflowPunct/>
              <w:autoSpaceDE/>
              <w:autoSpaceDN/>
              <w:spacing w:after="120"/>
              <w:jc w:val="left"/>
              <w:textAlignment w:val="auto"/>
              <w:rPr>
                <w:i/>
              </w:rPr>
            </w:pPr>
            <w:r w:rsidRPr="00B91478">
              <w:t>Not applied</w:t>
            </w:r>
            <w:r w:rsidR="00FE6E38">
              <w:t>.</w:t>
            </w:r>
          </w:p>
        </w:tc>
      </w:tr>
      <w:tr w:rsidR="002553C4" w:rsidRPr="00B91478" w14:paraId="5C65B622" w14:textId="77777777" w:rsidTr="00674729">
        <w:tc>
          <w:tcPr>
            <w:tcW w:w="584" w:type="dxa"/>
          </w:tcPr>
          <w:p w14:paraId="4C3EAEAB" w14:textId="77777777" w:rsidR="002553C4" w:rsidRPr="00B91478" w:rsidRDefault="002553C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4.4</w:t>
            </w:r>
          </w:p>
        </w:tc>
        <w:tc>
          <w:tcPr>
            <w:tcW w:w="9084" w:type="dxa"/>
            <w:shd w:val="clear" w:color="auto" w:fill="auto"/>
          </w:tcPr>
          <w:p w14:paraId="2208352A" w14:textId="77777777" w:rsidR="002553C4" w:rsidRPr="00B91478" w:rsidRDefault="002553C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 xml:space="preserve">Performance Monitoring: </w:t>
            </w:r>
          </w:p>
          <w:p w14:paraId="07A191DE" w14:textId="5648C567" w:rsidR="002553C4" w:rsidRPr="00B91478" w:rsidRDefault="002553C4" w:rsidP="00BB4A0B">
            <w:pPr>
              <w:numPr>
                <w:ilvl w:val="1"/>
                <w:numId w:val="0"/>
              </w:numPr>
              <w:overflowPunct/>
              <w:autoSpaceDE/>
              <w:autoSpaceDN/>
              <w:spacing w:after="120"/>
              <w:jc w:val="left"/>
              <w:textAlignment w:val="auto"/>
              <w:rPr>
                <w:i/>
              </w:rPr>
            </w:pPr>
            <w:r w:rsidRPr="00B91478">
              <w:t>Not applied</w:t>
            </w:r>
            <w:r w:rsidR="00FE6E38">
              <w:t>.</w:t>
            </w:r>
          </w:p>
        </w:tc>
      </w:tr>
    </w:tbl>
    <w:p w14:paraId="2FCA61A8" w14:textId="77777777" w:rsidR="004E05DC" w:rsidRPr="00B91478" w:rsidRDefault="004E05DC">
      <w:pPr>
        <w:spacing w:after="0"/>
        <w:ind w:left="0"/>
      </w:pPr>
    </w:p>
    <w:p w14:paraId="02114539" w14:textId="77777777" w:rsidR="004E05DC" w:rsidRPr="00B91478" w:rsidRDefault="00F770DB">
      <w:pPr>
        <w:pStyle w:val="ORDERFORML1PraraNo"/>
        <w:rPr>
          <w:rFonts w:ascii="Arial" w:hAnsi="Arial" w:cs="Arial"/>
        </w:rPr>
      </w:pPr>
      <w:r w:rsidRPr="00B91478">
        <w:rPr>
          <w:rFonts w:ascii="Arial" w:hAnsi="Arial" w:cs="Arial"/>
        </w:rPr>
        <w:t>personnel</w:t>
      </w:r>
    </w:p>
    <w:p w14:paraId="6B99515A" w14:textId="77777777" w:rsidR="004E05DC" w:rsidRPr="00B91478" w:rsidRDefault="004E05DC">
      <w:pPr>
        <w:pStyle w:val="ORDERFORML1PraraNo"/>
        <w:numPr>
          <w:ilvl w:val="0"/>
          <w:numId w:val="0"/>
        </w:numPr>
        <w:ind w:left="720"/>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9102"/>
      </w:tblGrid>
      <w:tr w:rsidR="005A25B2" w:rsidRPr="00B91478" w14:paraId="67C5D3D0" w14:textId="77777777" w:rsidTr="00674729">
        <w:tc>
          <w:tcPr>
            <w:tcW w:w="566" w:type="dxa"/>
          </w:tcPr>
          <w:p w14:paraId="73D2EBFF" w14:textId="77777777" w:rsidR="005A25B2" w:rsidRPr="00B91478" w:rsidRDefault="005A25B2">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5.1</w:t>
            </w:r>
          </w:p>
        </w:tc>
        <w:tc>
          <w:tcPr>
            <w:tcW w:w="9102" w:type="dxa"/>
            <w:shd w:val="clear" w:color="auto" w:fill="auto"/>
          </w:tcPr>
          <w:p w14:paraId="03ABEE43" w14:textId="523CF7A9" w:rsidR="005A25B2" w:rsidRDefault="005A25B2">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Key Personnel</w:t>
            </w:r>
            <w:r w:rsidRPr="00B91478">
              <w:rPr>
                <w:rFonts w:eastAsia="STZhongsong"/>
                <w:lang w:eastAsia="zh-CN"/>
              </w:rPr>
              <w:t xml:space="preserve">: </w:t>
            </w:r>
          </w:p>
          <w:p w14:paraId="555E73D0" w14:textId="77777777" w:rsidR="00C57130" w:rsidRDefault="00C57130">
            <w:pPr>
              <w:numPr>
                <w:ilvl w:val="1"/>
                <w:numId w:val="0"/>
              </w:numPr>
              <w:overflowPunct/>
              <w:autoSpaceDE/>
              <w:autoSpaceDN/>
              <w:spacing w:after="120"/>
              <w:jc w:val="left"/>
              <w:textAlignment w:val="auto"/>
              <w:rPr>
                <w:b/>
              </w:rPr>
            </w:pPr>
            <w:r>
              <w:t>REDACTED</w:t>
            </w:r>
            <w:r w:rsidRPr="00B91478">
              <w:rPr>
                <w:b/>
              </w:rPr>
              <w:t xml:space="preserve"> </w:t>
            </w:r>
          </w:p>
          <w:p w14:paraId="75E02FB2" w14:textId="04C003CD" w:rsidR="005A25B2" w:rsidRDefault="005A25B2">
            <w:pPr>
              <w:numPr>
                <w:ilvl w:val="1"/>
                <w:numId w:val="0"/>
              </w:numPr>
              <w:overflowPunct/>
              <w:autoSpaceDE/>
              <w:autoSpaceDN/>
              <w:spacing w:after="120"/>
              <w:jc w:val="left"/>
              <w:textAlignment w:val="auto"/>
              <w:rPr>
                <w:b/>
              </w:rPr>
            </w:pPr>
            <w:r w:rsidRPr="00B91478">
              <w:rPr>
                <w:b/>
              </w:rPr>
              <w:t>("CUSTOMER")</w:t>
            </w:r>
          </w:p>
          <w:p w14:paraId="48942684" w14:textId="20EBE72D" w:rsidR="005A25B2" w:rsidRDefault="005A25B2">
            <w:pPr>
              <w:numPr>
                <w:ilvl w:val="1"/>
                <w:numId w:val="0"/>
              </w:numPr>
              <w:overflowPunct/>
              <w:autoSpaceDE/>
              <w:autoSpaceDN/>
              <w:spacing w:after="120"/>
              <w:jc w:val="left"/>
              <w:textAlignment w:val="auto"/>
              <w:rPr>
                <w:b/>
              </w:rPr>
            </w:pPr>
          </w:p>
          <w:p w14:paraId="2387035C" w14:textId="77777777" w:rsidR="00C57130" w:rsidRDefault="00C57130">
            <w:pPr>
              <w:numPr>
                <w:ilvl w:val="1"/>
                <w:numId w:val="0"/>
              </w:numPr>
              <w:overflowPunct/>
              <w:autoSpaceDE/>
              <w:autoSpaceDN/>
              <w:spacing w:after="120"/>
              <w:jc w:val="left"/>
              <w:textAlignment w:val="auto"/>
              <w:rPr>
                <w:b/>
              </w:rPr>
            </w:pPr>
            <w:r>
              <w:t>REDACTED</w:t>
            </w:r>
            <w:r>
              <w:rPr>
                <w:b/>
              </w:rPr>
              <w:t xml:space="preserve"> </w:t>
            </w:r>
          </w:p>
          <w:p w14:paraId="76967E7A" w14:textId="5E1D4258" w:rsidR="005A25B2" w:rsidRDefault="005A25B2">
            <w:pPr>
              <w:numPr>
                <w:ilvl w:val="1"/>
                <w:numId w:val="0"/>
              </w:numPr>
              <w:overflowPunct/>
              <w:autoSpaceDE/>
              <w:autoSpaceDN/>
              <w:spacing w:after="120"/>
              <w:jc w:val="left"/>
              <w:textAlignment w:val="auto"/>
              <w:rPr>
                <w:rFonts w:eastAsia="STZhongsong"/>
                <w:b/>
                <w:highlight w:val="yellow"/>
                <w:lang w:eastAsia="zh-CN"/>
              </w:rPr>
            </w:pPr>
            <w:r>
              <w:rPr>
                <w:b/>
              </w:rPr>
              <w:t>(“SUPPLIER”)</w:t>
            </w:r>
          </w:p>
          <w:p w14:paraId="0B661F27" w14:textId="78ACE8C4" w:rsidR="005A25B2" w:rsidRPr="00B91478" w:rsidRDefault="005A25B2" w:rsidP="002047E1">
            <w:pPr>
              <w:numPr>
                <w:ilvl w:val="1"/>
                <w:numId w:val="0"/>
              </w:numPr>
              <w:overflowPunct/>
              <w:autoSpaceDE/>
              <w:autoSpaceDN/>
              <w:spacing w:after="120"/>
              <w:textAlignment w:val="auto"/>
              <w:rPr>
                <w:i/>
              </w:rPr>
            </w:pPr>
          </w:p>
        </w:tc>
      </w:tr>
      <w:tr w:rsidR="005A25B2" w:rsidRPr="00B91478" w14:paraId="0FF6582D" w14:textId="77777777" w:rsidTr="00674729">
        <w:tc>
          <w:tcPr>
            <w:tcW w:w="566" w:type="dxa"/>
            <w:tcBorders>
              <w:top w:val="single" w:sz="4" w:space="0" w:color="auto"/>
              <w:left w:val="single" w:sz="4" w:space="0" w:color="auto"/>
              <w:bottom w:val="single" w:sz="4" w:space="0" w:color="auto"/>
              <w:right w:val="single" w:sz="4" w:space="0" w:color="auto"/>
            </w:tcBorders>
          </w:tcPr>
          <w:p w14:paraId="2B5BB8B1" w14:textId="637D1C17" w:rsidR="005A25B2" w:rsidRPr="00B91478" w:rsidRDefault="005A25B2">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5.2</w:t>
            </w:r>
          </w:p>
        </w:tc>
        <w:tc>
          <w:tcPr>
            <w:tcW w:w="9102" w:type="dxa"/>
            <w:tcBorders>
              <w:top w:val="single" w:sz="4" w:space="0" w:color="auto"/>
              <w:left w:val="single" w:sz="4" w:space="0" w:color="auto"/>
              <w:bottom w:val="single" w:sz="4" w:space="0" w:color="auto"/>
              <w:right w:val="single" w:sz="4" w:space="0" w:color="auto"/>
            </w:tcBorders>
            <w:shd w:val="clear" w:color="auto" w:fill="auto"/>
          </w:tcPr>
          <w:p w14:paraId="1CF4B015" w14:textId="77777777" w:rsidR="005A25B2" w:rsidRPr="00B91478" w:rsidRDefault="005A25B2"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Relevant Convictions</w:t>
            </w:r>
            <w:r w:rsidRPr="00B91478">
              <w:rPr>
                <w:rFonts w:eastAsia="STZhongsong"/>
                <w:lang w:eastAsia="zh-CN"/>
              </w:rPr>
              <w:t xml:space="preserve"> (Clause</w:t>
            </w:r>
            <w:r>
              <w:rPr>
                <w:rFonts w:eastAsia="STZhongsong"/>
                <w:lang w:eastAsia="zh-CN"/>
              </w:rPr>
              <w:t xml:space="preserve"> 28.2</w:t>
            </w:r>
            <w:r w:rsidRPr="00B91478">
              <w:rPr>
                <w:rFonts w:eastAsia="STZhongsong"/>
                <w:lang w:eastAsia="zh-CN"/>
              </w:rPr>
              <w:t xml:space="preserve"> of the Call Off Terms):</w:t>
            </w:r>
          </w:p>
          <w:p w14:paraId="577072F0" w14:textId="4B5459E6" w:rsidR="005A25B2" w:rsidRPr="005A25B2" w:rsidRDefault="005A25B2" w:rsidP="002047E1">
            <w:pPr>
              <w:numPr>
                <w:ilvl w:val="1"/>
                <w:numId w:val="0"/>
              </w:numPr>
              <w:overflowPunct/>
              <w:autoSpaceDE/>
              <w:autoSpaceDN/>
              <w:spacing w:after="120"/>
              <w:textAlignment w:val="auto"/>
              <w:rPr>
                <w:i/>
              </w:rPr>
            </w:pPr>
            <w:r w:rsidRPr="005A25B2">
              <w:rPr>
                <w:rFonts w:eastAsia="STZhongsong"/>
                <w:lang w:eastAsia="zh-CN"/>
              </w:rPr>
              <w:t>Not applied.</w:t>
            </w:r>
          </w:p>
        </w:tc>
      </w:tr>
    </w:tbl>
    <w:p w14:paraId="78A17AE7" w14:textId="77777777" w:rsidR="004E05DC" w:rsidRPr="00B91478" w:rsidRDefault="004E05DC">
      <w:pPr>
        <w:pStyle w:val="ORDERFORML1PraraNo"/>
        <w:numPr>
          <w:ilvl w:val="0"/>
          <w:numId w:val="0"/>
        </w:numPr>
        <w:rPr>
          <w:rFonts w:ascii="Arial" w:hAnsi="Arial" w:cs="Arial"/>
        </w:rPr>
      </w:pPr>
    </w:p>
    <w:p w14:paraId="65F4F7D6" w14:textId="77777777" w:rsidR="004E05DC" w:rsidRPr="00B91478" w:rsidRDefault="00F770DB">
      <w:pPr>
        <w:pStyle w:val="ORDERFORML1PraraNo"/>
        <w:rPr>
          <w:rFonts w:ascii="Arial" w:hAnsi="Arial" w:cs="Arial"/>
        </w:rPr>
      </w:pPr>
      <w:r w:rsidRPr="00B91478">
        <w:rPr>
          <w:rFonts w:ascii="Arial" w:hAnsi="Arial" w:cs="Arial"/>
        </w:rPr>
        <w:t>PAYMENT</w:t>
      </w:r>
    </w:p>
    <w:p w14:paraId="01D4B9C4" w14:textId="77777777" w:rsidR="004E05DC" w:rsidRPr="00B91478" w:rsidRDefault="004E05DC">
      <w:pPr>
        <w:pStyle w:val="ORDERFORML1PraraNo"/>
        <w:numPr>
          <w:ilvl w:val="0"/>
          <w:numId w:val="0"/>
        </w:numPr>
        <w:ind w:left="720"/>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9104"/>
      </w:tblGrid>
      <w:tr w:rsidR="00FA2397" w:rsidRPr="00B91478" w14:paraId="25AA48BB" w14:textId="77777777" w:rsidTr="009F178A">
        <w:trPr>
          <w:trHeight w:val="7486"/>
        </w:trPr>
        <w:tc>
          <w:tcPr>
            <w:tcW w:w="564" w:type="dxa"/>
          </w:tcPr>
          <w:p w14:paraId="58E752B1" w14:textId="77777777" w:rsidR="00FA2397" w:rsidRPr="00B91478" w:rsidRDefault="00FA2397">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lastRenderedPageBreak/>
              <w:t>6.1</w:t>
            </w:r>
          </w:p>
        </w:tc>
        <w:tc>
          <w:tcPr>
            <w:tcW w:w="9104" w:type="dxa"/>
            <w:shd w:val="clear" w:color="auto" w:fill="auto"/>
          </w:tcPr>
          <w:p w14:paraId="1DFB1616" w14:textId="77777777" w:rsidR="00FA2397" w:rsidRPr="00B91478" w:rsidRDefault="00FA2397"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Call Off Contract Charges</w:t>
            </w:r>
            <w:r w:rsidRPr="00B91478">
              <w:rPr>
                <w:rFonts w:eastAsia="STZhongsong"/>
                <w:lang w:eastAsia="zh-CN"/>
              </w:rPr>
              <w:t xml:space="preserve"> (including any applicable discount(s), but excluding VAT): </w:t>
            </w:r>
          </w:p>
          <w:p w14:paraId="5D3EA0AA" w14:textId="77777777" w:rsidR="00FA2397" w:rsidRPr="00385F1F" w:rsidRDefault="00FA2397" w:rsidP="00BB4A0B">
            <w:pPr>
              <w:numPr>
                <w:ilvl w:val="1"/>
                <w:numId w:val="0"/>
              </w:numPr>
              <w:overflowPunct/>
              <w:autoSpaceDE/>
              <w:autoSpaceDN/>
              <w:spacing w:after="120"/>
              <w:textAlignment w:val="auto"/>
              <w:rPr>
                <w:rFonts w:eastAsia="STZhongsong"/>
                <w:lang w:eastAsia="zh-CN"/>
              </w:rPr>
            </w:pPr>
            <w:r w:rsidRPr="00385F1F">
              <w:rPr>
                <w:rFonts w:eastAsia="STZhongsong"/>
                <w:lang w:eastAsia="zh-CN"/>
              </w:rPr>
              <w:t>In Annex 1 of Call Off Schedule 3 (Call Off Contract Charges, Payment and Invoicing) and provided here for the avoidance of doubt.</w:t>
            </w:r>
          </w:p>
          <w:p w14:paraId="18A39460" w14:textId="619F8AFA" w:rsidR="00FA2397" w:rsidRPr="00385F1F" w:rsidRDefault="00FA2397" w:rsidP="00BB4A0B">
            <w:pPr>
              <w:numPr>
                <w:ilvl w:val="1"/>
                <w:numId w:val="0"/>
              </w:numPr>
              <w:overflowPunct/>
              <w:autoSpaceDE/>
              <w:autoSpaceDN/>
              <w:spacing w:after="120"/>
              <w:textAlignment w:val="auto"/>
            </w:pPr>
            <w:r w:rsidRPr="00385F1F">
              <w:rPr>
                <w:rFonts w:eastAsia="STZhongsong"/>
                <w:lang w:eastAsia="zh-CN"/>
              </w:rPr>
              <w:t xml:space="preserve">Contracted services will </w:t>
            </w:r>
            <w:r w:rsidR="00C37B6A">
              <w:rPr>
                <w:rFonts w:eastAsia="STZhongsong"/>
                <w:lang w:eastAsia="zh-CN"/>
              </w:rPr>
              <w:t>be provided at</w:t>
            </w:r>
            <w:r w:rsidR="0009659B">
              <w:rPr>
                <w:rFonts w:eastAsia="STZhongsong"/>
                <w:lang w:eastAsia="zh-CN"/>
              </w:rPr>
              <w:t xml:space="preserve"> up to a maximum of £40,000.00</w:t>
            </w:r>
            <w:r w:rsidR="00C37B6A">
              <w:rPr>
                <w:rFonts w:eastAsia="STZhongsong"/>
                <w:lang w:eastAsia="zh-CN"/>
              </w:rPr>
              <w:t xml:space="preserve"> </w:t>
            </w:r>
            <w:r w:rsidR="009F1421">
              <w:rPr>
                <w:rFonts w:eastAsia="STZhongsong"/>
                <w:lang w:eastAsia="zh-CN"/>
              </w:rPr>
              <w:t xml:space="preserve">including all expenses but </w:t>
            </w:r>
            <w:r w:rsidRPr="00385F1F">
              <w:t>exclud</w:t>
            </w:r>
            <w:r w:rsidR="00D70A9D">
              <w:t>ing</w:t>
            </w:r>
            <w:r w:rsidRPr="00385F1F">
              <w:t xml:space="preserve"> VAT.</w:t>
            </w:r>
          </w:p>
          <w:p w14:paraId="05D0D35E" w14:textId="77777777" w:rsidR="00FA2397" w:rsidRPr="00385F1F" w:rsidRDefault="00FA2397" w:rsidP="00BB4A0B">
            <w:pPr>
              <w:numPr>
                <w:ilvl w:val="1"/>
                <w:numId w:val="0"/>
              </w:numPr>
              <w:overflowPunct/>
              <w:autoSpaceDE/>
              <w:autoSpaceDN/>
              <w:spacing w:after="120"/>
              <w:textAlignment w:val="auto"/>
            </w:pPr>
          </w:p>
          <w:p w14:paraId="289F5DB4" w14:textId="3B177647" w:rsidR="00FA2397" w:rsidRDefault="00FA2397" w:rsidP="005F5E35">
            <w:pPr>
              <w:numPr>
                <w:ilvl w:val="1"/>
                <w:numId w:val="0"/>
              </w:numPr>
              <w:overflowPunct/>
              <w:autoSpaceDE/>
              <w:autoSpaceDN/>
              <w:spacing w:after="120"/>
              <w:textAlignment w:val="auto"/>
              <w:rPr>
                <w:rFonts w:eastAsia="STZhongsong"/>
                <w:lang w:eastAsia="zh-CN"/>
              </w:rPr>
            </w:pPr>
            <w:r>
              <w:rPr>
                <w:rFonts w:eastAsia="STZhongsong"/>
                <w:lang w:eastAsia="zh-CN"/>
              </w:rPr>
              <w:t xml:space="preserve">The contract is </w:t>
            </w:r>
            <w:r w:rsidR="00BC7856">
              <w:rPr>
                <w:rFonts w:eastAsia="STZhongsong"/>
                <w:lang w:eastAsia="zh-CN"/>
              </w:rPr>
              <w:t xml:space="preserve">will also </w:t>
            </w:r>
            <w:r>
              <w:rPr>
                <w:rFonts w:eastAsia="STZhongsong"/>
                <w:lang w:eastAsia="zh-CN"/>
              </w:rPr>
              <w:t>to operate in accordance with the maximum day rates of Commercial Agreement RM68008 / Lot 4 - Strategic Consultancy Services, the details of which are as follows:</w:t>
            </w:r>
          </w:p>
          <w:p w14:paraId="3BA31930" w14:textId="77777777" w:rsidR="00FA2397" w:rsidRDefault="00FA2397" w:rsidP="005F5E35">
            <w:pPr>
              <w:numPr>
                <w:ilvl w:val="1"/>
                <w:numId w:val="0"/>
              </w:numPr>
              <w:overflowPunct/>
              <w:autoSpaceDE/>
              <w:autoSpaceDN/>
              <w:spacing w:after="120"/>
              <w:textAlignment w:val="auto"/>
              <w:rPr>
                <w:rFonts w:eastAsia="STZhongsong"/>
                <w:lang w:eastAsia="zh-CN"/>
              </w:rPr>
            </w:pPr>
          </w:p>
          <w:p w14:paraId="6F6B63B4" w14:textId="7B0A1E53" w:rsidR="00FA2397" w:rsidRPr="00FE6E38" w:rsidRDefault="00FA2397" w:rsidP="005F5E35">
            <w:pPr>
              <w:numPr>
                <w:ilvl w:val="1"/>
                <w:numId w:val="0"/>
              </w:numPr>
              <w:spacing w:after="120"/>
              <w:rPr>
                <w:i/>
                <w:u w:val="single"/>
              </w:rPr>
            </w:pPr>
            <w:r w:rsidRPr="00FE6E38">
              <w:rPr>
                <w:rFonts w:eastAsia="Arial"/>
                <w:b/>
                <w:u w:val="single"/>
              </w:rPr>
              <w:t>MCF 2 / L4 – Strategic Consultancy Services:</w:t>
            </w:r>
          </w:p>
          <w:p w14:paraId="05DCD8EB" w14:textId="61112CFC" w:rsidR="00FA2397" w:rsidRPr="00C57130" w:rsidRDefault="00FA2397" w:rsidP="00C57130">
            <w:pPr>
              <w:numPr>
                <w:ilvl w:val="1"/>
                <w:numId w:val="0"/>
              </w:numPr>
              <w:overflowPunct/>
              <w:autoSpaceDE/>
              <w:autoSpaceDN/>
              <w:spacing w:after="120"/>
              <w:jc w:val="left"/>
              <w:textAlignment w:val="auto"/>
              <w:rPr>
                <w:b/>
              </w:rPr>
            </w:pPr>
            <w:r w:rsidRPr="005F5E35">
              <w:rPr>
                <w:rFonts w:eastAsia="STZhongsong"/>
                <w:lang w:eastAsia="zh-CN"/>
              </w:rPr>
              <w:t>Junior Consult</w:t>
            </w:r>
            <w:r w:rsidR="0009659B">
              <w:rPr>
                <w:rFonts w:eastAsia="STZhongsong"/>
                <w:lang w:eastAsia="zh-CN"/>
              </w:rPr>
              <w:t>an</w:t>
            </w:r>
            <w:r w:rsidR="00C57130">
              <w:rPr>
                <w:rFonts w:eastAsia="STZhongsong"/>
                <w:lang w:eastAsia="zh-CN"/>
              </w:rPr>
              <w:t xml:space="preserve">t / Accountant / Auditor: </w:t>
            </w:r>
            <w:r w:rsidR="00C57130">
              <w:t>REDACTED</w:t>
            </w:r>
            <w:r w:rsidR="00C57130">
              <w:rPr>
                <w:b/>
              </w:rPr>
              <w:t xml:space="preserve"> </w:t>
            </w:r>
          </w:p>
          <w:p w14:paraId="047A71D6" w14:textId="746BE31D" w:rsidR="00FA2397" w:rsidRPr="005F5E35" w:rsidRDefault="00FA2397" w:rsidP="005F5E35">
            <w:pPr>
              <w:numPr>
                <w:ilvl w:val="1"/>
                <w:numId w:val="0"/>
              </w:numPr>
              <w:overflowPunct/>
              <w:autoSpaceDE/>
              <w:autoSpaceDN/>
              <w:spacing w:after="120"/>
              <w:textAlignment w:val="auto"/>
              <w:rPr>
                <w:rFonts w:eastAsia="STZhongsong"/>
                <w:lang w:eastAsia="zh-CN"/>
              </w:rPr>
            </w:pPr>
            <w:r w:rsidRPr="005F5E35">
              <w:rPr>
                <w:rFonts w:eastAsia="STZhongsong"/>
                <w:lang w:eastAsia="zh-CN"/>
              </w:rPr>
              <w:t>Consult</w:t>
            </w:r>
            <w:r w:rsidR="0009659B">
              <w:rPr>
                <w:rFonts w:eastAsia="STZhongsong"/>
                <w:lang w:eastAsia="zh-CN"/>
              </w:rPr>
              <w:t xml:space="preserve">ant / Accountant / Auditor: </w:t>
            </w:r>
            <w:r w:rsidR="00C57130">
              <w:t>REDACTED</w:t>
            </w:r>
          </w:p>
          <w:p w14:paraId="686DD6A3" w14:textId="0A8B7A31" w:rsidR="00FA2397" w:rsidRPr="0009659B" w:rsidRDefault="00FA2397" w:rsidP="005F5E35">
            <w:pPr>
              <w:numPr>
                <w:ilvl w:val="1"/>
                <w:numId w:val="0"/>
              </w:numPr>
              <w:overflowPunct/>
              <w:autoSpaceDE/>
              <w:autoSpaceDN/>
              <w:spacing w:after="120"/>
              <w:textAlignment w:val="auto"/>
              <w:rPr>
                <w:rFonts w:eastAsia="STZhongsong"/>
                <w:lang w:eastAsia="zh-CN"/>
              </w:rPr>
            </w:pPr>
            <w:r w:rsidRPr="005F5E35">
              <w:rPr>
                <w:rFonts w:eastAsia="STZhongsong"/>
                <w:lang w:eastAsia="zh-CN"/>
              </w:rPr>
              <w:t>Senior Consulta</w:t>
            </w:r>
            <w:r w:rsidR="00E87150">
              <w:rPr>
                <w:rFonts w:eastAsia="STZhongsong"/>
                <w:lang w:eastAsia="zh-CN"/>
              </w:rPr>
              <w:t xml:space="preserve">nt / Accountant </w:t>
            </w:r>
            <w:r w:rsidR="00E87150" w:rsidRPr="0009659B">
              <w:rPr>
                <w:rFonts w:eastAsia="STZhongsong"/>
                <w:lang w:eastAsia="zh-CN"/>
              </w:rPr>
              <w:t>/ Auditor:</w:t>
            </w:r>
            <w:r w:rsidR="0009659B" w:rsidRPr="0009659B">
              <w:rPr>
                <w:rFonts w:eastAsia="STZhongsong"/>
                <w:lang w:eastAsia="zh-CN"/>
              </w:rPr>
              <w:t xml:space="preserve"> </w:t>
            </w:r>
            <w:r w:rsidR="00C57130">
              <w:t>REDACTED</w:t>
            </w:r>
          </w:p>
          <w:p w14:paraId="58D01862" w14:textId="18A68F83" w:rsidR="00FA2397" w:rsidRPr="005F5E35" w:rsidRDefault="00FA2397" w:rsidP="005F5E35">
            <w:pPr>
              <w:numPr>
                <w:ilvl w:val="1"/>
                <w:numId w:val="0"/>
              </w:numPr>
              <w:overflowPunct/>
              <w:autoSpaceDE/>
              <w:autoSpaceDN/>
              <w:spacing w:after="120"/>
              <w:textAlignment w:val="auto"/>
              <w:rPr>
                <w:rFonts w:eastAsia="STZhongsong"/>
                <w:lang w:eastAsia="zh-CN"/>
              </w:rPr>
            </w:pPr>
            <w:r w:rsidRPr="0009659B">
              <w:rPr>
                <w:rFonts w:eastAsia="STZhongsong"/>
                <w:lang w:eastAsia="zh-CN"/>
              </w:rPr>
              <w:t>Principal Consultan</w:t>
            </w:r>
            <w:r w:rsidR="005F5FCC" w:rsidRPr="0009659B">
              <w:rPr>
                <w:rFonts w:eastAsia="STZhongsong"/>
                <w:lang w:eastAsia="zh-CN"/>
              </w:rPr>
              <w:t>t</w:t>
            </w:r>
            <w:r w:rsidR="00143DC2" w:rsidRPr="0009659B">
              <w:rPr>
                <w:rFonts w:eastAsia="STZhongsong"/>
                <w:lang w:eastAsia="zh-CN"/>
              </w:rPr>
              <w:t xml:space="preserve"> / Accountant / Auditor</w:t>
            </w:r>
            <w:r w:rsidR="0009659B" w:rsidRPr="0009659B">
              <w:rPr>
                <w:rFonts w:eastAsia="STZhongsong"/>
                <w:lang w:eastAsia="zh-CN"/>
              </w:rPr>
              <w:t xml:space="preserve">: </w:t>
            </w:r>
            <w:r w:rsidR="00C57130">
              <w:t>REDACTED</w:t>
            </w:r>
          </w:p>
          <w:p w14:paraId="42445A64" w14:textId="7DF42DDD" w:rsidR="00FA2397" w:rsidRPr="005F5E35" w:rsidRDefault="00FA2397" w:rsidP="005F5E35">
            <w:pPr>
              <w:numPr>
                <w:ilvl w:val="1"/>
                <w:numId w:val="0"/>
              </w:numPr>
              <w:overflowPunct/>
              <w:autoSpaceDE/>
              <w:autoSpaceDN/>
              <w:spacing w:after="120"/>
              <w:textAlignment w:val="auto"/>
              <w:rPr>
                <w:rFonts w:eastAsia="STZhongsong"/>
                <w:lang w:eastAsia="zh-CN"/>
              </w:rPr>
            </w:pPr>
            <w:r w:rsidRPr="005F5E35">
              <w:rPr>
                <w:rFonts w:eastAsia="STZhongsong"/>
                <w:lang w:eastAsia="zh-CN"/>
              </w:rPr>
              <w:t>Managing Consultan</w:t>
            </w:r>
            <w:r w:rsidR="00D3034F">
              <w:rPr>
                <w:rFonts w:eastAsia="STZhongsong"/>
                <w:lang w:eastAsia="zh-CN"/>
              </w:rPr>
              <w:t>t</w:t>
            </w:r>
            <w:r w:rsidR="0009659B">
              <w:rPr>
                <w:rFonts w:eastAsia="STZhongsong"/>
                <w:lang w:eastAsia="zh-CN"/>
              </w:rPr>
              <w:t xml:space="preserve"> / Accountant / Auditor: </w:t>
            </w:r>
            <w:r w:rsidR="00C57130">
              <w:t>REDACTED</w:t>
            </w:r>
          </w:p>
          <w:p w14:paraId="49D90539" w14:textId="2B9512C5" w:rsidR="00FA2397" w:rsidRPr="00B91478" w:rsidRDefault="0009659B" w:rsidP="009D2D8A">
            <w:pPr>
              <w:numPr>
                <w:ilvl w:val="1"/>
                <w:numId w:val="0"/>
              </w:numPr>
              <w:overflowPunct/>
              <w:autoSpaceDE/>
              <w:autoSpaceDN/>
              <w:spacing w:after="120"/>
              <w:textAlignment w:val="auto"/>
              <w:rPr>
                <w:i/>
              </w:rPr>
            </w:pPr>
            <w:r>
              <w:rPr>
                <w:rFonts w:eastAsia="STZhongsong"/>
                <w:lang w:eastAsia="zh-CN"/>
              </w:rPr>
              <w:t xml:space="preserve">Director / Partner: </w:t>
            </w:r>
            <w:r w:rsidR="00C57130">
              <w:t>REDACTED</w:t>
            </w:r>
          </w:p>
        </w:tc>
      </w:tr>
      <w:tr w:rsidR="005F5E35" w:rsidRPr="00B91478" w14:paraId="1B702A76" w14:textId="77777777" w:rsidTr="00682D45">
        <w:tc>
          <w:tcPr>
            <w:tcW w:w="564" w:type="dxa"/>
          </w:tcPr>
          <w:p w14:paraId="10B4EC6D" w14:textId="6C35469E" w:rsidR="005F5E35" w:rsidRPr="00B91478" w:rsidRDefault="005F5E35" w:rsidP="005F5E35">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6.2</w:t>
            </w:r>
          </w:p>
        </w:tc>
        <w:tc>
          <w:tcPr>
            <w:tcW w:w="9104" w:type="dxa"/>
            <w:shd w:val="clear" w:color="auto" w:fill="auto"/>
          </w:tcPr>
          <w:p w14:paraId="655E6818" w14:textId="77777777" w:rsidR="005F5E35" w:rsidRPr="00B91478" w:rsidRDefault="005F5E35" w:rsidP="005F5E35">
            <w:pPr>
              <w:numPr>
                <w:ilvl w:val="1"/>
                <w:numId w:val="0"/>
              </w:numPr>
              <w:overflowPunct/>
              <w:autoSpaceDE/>
              <w:autoSpaceDN/>
              <w:spacing w:after="120"/>
              <w:textAlignment w:val="auto"/>
              <w:rPr>
                <w:rFonts w:eastAsia="STZhongsong"/>
                <w:lang w:eastAsia="zh-CN"/>
              </w:rPr>
            </w:pPr>
            <w:r w:rsidRPr="00B91478">
              <w:rPr>
                <w:rFonts w:eastAsia="STZhongsong"/>
                <w:b/>
                <w:lang w:eastAsia="zh-CN"/>
              </w:rPr>
              <w:t xml:space="preserve">Payment terms/profile </w:t>
            </w:r>
            <w:r w:rsidRPr="00B91478">
              <w:rPr>
                <w:rFonts w:eastAsia="STZhongsong"/>
                <w:lang w:eastAsia="zh-CN"/>
              </w:rPr>
              <w:t>(including method of payment e.g. Government Procurement Card (GPC) or BACS):</w:t>
            </w:r>
          </w:p>
          <w:p w14:paraId="47EE7812" w14:textId="65A5C647" w:rsidR="005F5E35" w:rsidRDefault="005F5E35" w:rsidP="005F5E35">
            <w:pPr>
              <w:numPr>
                <w:ilvl w:val="1"/>
                <w:numId w:val="0"/>
              </w:numPr>
              <w:overflowPunct/>
              <w:autoSpaceDE/>
              <w:autoSpaceDN/>
              <w:spacing w:after="120"/>
              <w:textAlignment w:val="auto"/>
              <w:rPr>
                <w:rFonts w:eastAsia="STZhongsong"/>
                <w:lang w:eastAsia="zh-CN"/>
              </w:rPr>
            </w:pPr>
            <w:r w:rsidRPr="00B91478">
              <w:rPr>
                <w:rFonts w:eastAsia="STZhongsong"/>
                <w:lang w:eastAsia="zh-CN"/>
              </w:rPr>
              <w:t>In Annex 2 of Call Off Schedule 3 (Call Off Contract Charges, Payment and Invoicing)</w:t>
            </w:r>
            <w:r>
              <w:rPr>
                <w:rFonts w:eastAsia="STZhongsong"/>
                <w:lang w:eastAsia="zh-CN"/>
              </w:rPr>
              <w:t xml:space="preserve">. For the avoidance of doubt, the Supplier will invoice </w:t>
            </w:r>
            <w:r w:rsidR="00B550B0">
              <w:rPr>
                <w:rFonts w:eastAsia="STZhongsong"/>
                <w:lang w:eastAsia="zh-CN"/>
              </w:rPr>
              <w:t>monthly in arrears</w:t>
            </w:r>
            <w:r>
              <w:rPr>
                <w:rFonts w:eastAsia="STZhongsong"/>
                <w:lang w:eastAsia="zh-CN"/>
              </w:rPr>
              <w:t>:</w:t>
            </w:r>
          </w:p>
          <w:p w14:paraId="12AD3FAA" w14:textId="71CC5BE6" w:rsidR="005F5E35" w:rsidRPr="00651837" w:rsidRDefault="005F5E35" w:rsidP="00D70A9D">
            <w:pPr>
              <w:numPr>
                <w:ilvl w:val="1"/>
                <w:numId w:val="0"/>
              </w:numPr>
              <w:overflowPunct/>
              <w:autoSpaceDE/>
              <w:autoSpaceDN/>
              <w:spacing w:after="120"/>
              <w:textAlignment w:val="auto"/>
            </w:pPr>
          </w:p>
        </w:tc>
      </w:tr>
      <w:tr w:rsidR="005F5E35" w:rsidRPr="00B91478" w14:paraId="509E85CE" w14:textId="77777777" w:rsidTr="00682D45">
        <w:tc>
          <w:tcPr>
            <w:tcW w:w="564" w:type="dxa"/>
          </w:tcPr>
          <w:p w14:paraId="3919B235" w14:textId="63AF3AD9" w:rsidR="005F5E35" w:rsidRPr="00B91478" w:rsidRDefault="005F5E35" w:rsidP="005F5E35">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6.3</w:t>
            </w:r>
          </w:p>
        </w:tc>
        <w:tc>
          <w:tcPr>
            <w:tcW w:w="9104" w:type="dxa"/>
            <w:shd w:val="clear" w:color="auto" w:fill="auto"/>
          </w:tcPr>
          <w:p w14:paraId="6F27ABD0" w14:textId="77777777" w:rsidR="005F5E35" w:rsidRPr="00B91478" w:rsidRDefault="005F5E35" w:rsidP="005F5E35">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Reimbursable Expenses</w:t>
            </w:r>
            <w:r w:rsidRPr="00B91478">
              <w:rPr>
                <w:rFonts w:eastAsia="STZhongsong"/>
                <w:lang w:eastAsia="zh-CN"/>
              </w:rPr>
              <w:t xml:space="preserve">: </w:t>
            </w:r>
          </w:p>
          <w:p w14:paraId="72C026D4" w14:textId="23B47F57" w:rsidR="005F5E35" w:rsidRPr="00B550B0" w:rsidRDefault="00B550B0" w:rsidP="00B550B0">
            <w:pPr>
              <w:numPr>
                <w:ilvl w:val="1"/>
                <w:numId w:val="0"/>
              </w:numPr>
              <w:overflowPunct/>
              <w:autoSpaceDE/>
              <w:autoSpaceDN/>
              <w:spacing w:after="120"/>
              <w:textAlignment w:val="auto"/>
            </w:pPr>
            <w:r w:rsidRPr="00B550B0">
              <w:t>Not permitted.</w:t>
            </w:r>
          </w:p>
        </w:tc>
      </w:tr>
      <w:tr w:rsidR="005F5E35" w:rsidRPr="00B91478" w14:paraId="79636B86" w14:textId="77777777" w:rsidTr="00682D45">
        <w:tc>
          <w:tcPr>
            <w:tcW w:w="564" w:type="dxa"/>
          </w:tcPr>
          <w:p w14:paraId="6C80142A" w14:textId="77777777" w:rsidR="005F5E35" w:rsidRPr="00B91478" w:rsidRDefault="005F5E35" w:rsidP="005F5E35">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6.4</w:t>
            </w:r>
          </w:p>
        </w:tc>
        <w:tc>
          <w:tcPr>
            <w:tcW w:w="9104" w:type="dxa"/>
            <w:shd w:val="clear" w:color="auto" w:fill="auto"/>
          </w:tcPr>
          <w:p w14:paraId="279718B7" w14:textId="51D6EC6E" w:rsidR="005F5E35" w:rsidRPr="00B91478" w:rsidRDefault="005F5E35" w:rsidP="005F5E35">
            <w:pPr>
              <w:numPr>
                <w:ilvl w:val="1"/>
                <w:numId w:val="0"/>
              </w:numPr>
              <w:overflowPunct/>
              <w:autoSpaceDE/>
              <w:autoSpaceDN/>
              <w:spacing w:after="120"/>
              <w:textAlignment w:val="auto"/>
              <w:rPr>
                <w:rFonts w:eastAsia="STZhongsong"/>
                <w:lang w:eastAsia="zh-CN"/>
              </w:rPr>
            </w:pPr>
            <w:r w:rsidRPr="00B91478">
              <w:rPr>
                <w:rFonts w:eastAsia="STZhongsong"/>
                <w:b/>
                <w:lang w:eastAsia="zh-CN"/>
              </w:rPr>
              <w:t>Customer billing address</w:t>
            </w:r>
            <w:r w:rsidRPr="00B91478">
              <w:rPr>
                <w:rFonts w:eastAsia="STZhongsong"/>
                <w:lang w:eastAsia="zh-CN"/>
              </w:rPr>
              <w:t xml:space="preserve"> (</w:t>
            </w:r>
            <w:r w:rsidRPr="00B91478">
              <w:t>parag</w:t>
            </w:r>
            <w:r w:rsidR="00BD6FA3">
              <w:t>raph 16 of Call Off Annex A – Services Required)</w:t>
            </w:r>
          </w:p>
          <w:p w14:paraId="7B9A822A" w14:textId="77777777" w:rsidR="005F5E35" w:rsidRPr="00882F51" w:rsidRDefault="005F5E35" w:rsidP="005F5E35">
            <w:pPr>
              <w:numPr>
                <w:ilvl w:val="1"/>
                <w:numId w:val="0"/>
              </w:numPr>
              <w:tabs>
                <w:tab w:val="left" w:pos="1161"/>
              </w:tabs>
              <w:overflowPunct/>
              <w:autoSpaceDE/>
              <w:autoSpaceDN/>
              <w:spacing w:after="120"/>
              <w:textAlignment w:val="auto"/>
            </w:pPr>
            <w:r w:rsidRPr="00882F51">
              <w:t xml:space="preserve">Before payment can be considered, each invoice must include a detailed elemental breakdown of work completed and the associated costs. </w:t>
            </w:r>
          </w:p>
          <w:p w14:paraId="72B932F1" w14:textId="77777777" w:rsidR="005F5E35" w:rsidRDefault="00446809" w:rsidP="00B550B0">
            <w:pPr>
              <w:numPr>
                <w:ilvl w:val="1"/>
                <w:numId w:val="0"/>
              </w:numPr>
              <w:overflowPunct/>
              <w:autoSpaceDE/>
              <w:autoSpaceDN/>
              <w:spacing w:after="120"/>
              <w:textAlignment w:val="auto"/>
            </w:pPr>
            <w:r>
              <w:t>Invoices should be submitted to</w:t>
            </w:r>
          </w:p>
          <w:p w14:paraId="186BEDAA" w14:textId="77777777" w:rsidR="00446809" w:rsidRDefault="00446809" w:rsidP="00B550B0">
            <w:pPr>
              <w:numPr>
                <w:ilvl w:val="1"/>
                <w:numId w:val="0"/>
              </w:numPr>
              <w:overflowPunct/>
              <w:autoSpaceDE/>
              <w:autoSpaceDN/>
              <w:spacing w:after="120"/>
              <w:textAlignment w:val="auto"/>
            </w:pPr>
          </w:p>
          <w:p w14:paraId="5D3DAC71" w14:textId="77777777" w:rsidR="008A6CD0" w:rsidRDefault="008A6CD0" w:rsidP="00446809">
            <w:pPr>
              <w:numPr>
                <w:ilvl w:val="1"/>
                <w:numId w:val="0"/>
              </w:numPr>
              <w:tabs>
                <w:tab w:val="left" w:pos="1161"/>
              </w:tabs>
              <w:overflowPunct/>
              <w:autoSpaceDE/>
              <w:autoSpaceDN/>
              <w:spacing w:after="120"/>
              <w:textAlignment w:val="auto"/>
              <w:rPr>
                <w:b/>
              </w:rPr>
            </w:pPr>
            <w:r>
              <w:t>REDACTED</w:t>
            </w:r>
            <w:r>
              <w:rPr>
                <w:b/>
              </w:rPr>
              <w:t xml:space="preserve"> </w:t>
            </w:r>
          </w:p>
          <w:p w14:paraId="03B47C2A" w14:textId="4215E6A2" w:rsidR="00446809" w:rsidRDefault="00446809" w:rsidP="00446809">
            <w:pPr>
              <w:numPr>
                <w:ilvl w:val="1"/>
                <w:numId w:val="0"/>
              </w:numPr>
              <w:tabs>
                <w:tab w:val="left" w:pos="1161"/>
              </w:tabs>
              <w:overflowPunct/>
              <w:autoSpaceDE/>
              <w:autoSpaceDN/>
              <w:spacing w:after="120"/>
              <w:textAlignment w:val="auto"/>
            </w:pPr>
            <w:r w:rsidRPr="00446809">
              <w:t xml:space="preserve">For the attention of: </w:t>
            </w:r>
            <w:r w:rsidR="008A6CD0">
              <w:t>REDACTED</w:t>
            </w:r>
          </w:p>
          <w:p w14:paraId="5F95301B" w14:textId="7C851462" w:rsidR="00446809" w:rsidRPr="00446809" w:rsidRDefault="00446809" w:rsidP="00B550B0">
            <w:pPr>
              <w:numPr>
                <w:ilvl w:val="1"/>
                <w:numId w:val="0"/>
              </w:numPr>
              <w:overflowPunct/>
              <w:autoSpaceDE/>
              <w:autoSpaceDN/>
              <w:spacing w:after="120"/>
              <w:textAlignment w:val="auto"/>
            </w:pPr>
          </w:p>
        </w:tc>
      </w:tr>
      <w:tr w:rsidR="005F5E35" w:rsidRPr="00B91478" w14:paraId="178F82D0" w14:textId="77777777" w:rsidTr="00682D45">
        <w:tc>
          <w:tcPr>
            <w:tcW w:w="564" w:type="dxa"/>
          </w:tcPr>
          <w:p w14:paraId="7620ED36" w14:textId="77777777" w:rsidR="005F5E35" w:rsidRPr="00B91478" w:rsidRDefault="005F5E35" w:rsidP="005F5E35">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lastRenderedPageBreak/>
              <w:t>6.5</w:t>
            </w:r>
          </w:p>
        </w:tc>
        <w:tc>
          <w:tcPr>
            <w:tcW w:w="9104" w:type="dxa"/>
            <w:shd w:val="clear" w:color="auto" w:fill="auto"/>
          </w:tcPr>
          <w:p w14:paraId="314FC590" w14:textId="63FD4CF2" w:rsidR="005F5E35" w:rsidRPr="00B91478" w:rsidRDefault="005F5E35" w:rsidP="005F5E35">
            <w:pPr>
              <w:numPr>
                <w:ilvl w:val="1"/>
                <w:numId w:val="0"/>
              </w:numPr>
              <w:overflowPunct/>
              <w:autoSpaceDE/>
              <w:autoSpaceDN/>
              <w:spacing w:after="120"/>
              <w:textAlignment w:val="auto"/>
              <w:rPr>
                <w:rFonts w:eastAsia="STZhongsong"/>
                <w:lang w:eastAsia="zh-CN"/>
              </w:rPr>
            </w:pPr>
            <w:r w:rsidRPr="00B91478">
              <w:rPr>
                <w:rFonts w:eastAsia="STZhongsong"/>
                <w:b/>
                <w:lang w:eastAsia="zh-CN"/>
              </w:rPr>
              <w:t xml:space="preserve">Call Off Contract Charges </w:t>
            </w:r>
            <w:r>
              <w:rPr>
                <w:rFonts w:eastAsia="STZhongsong"/>
                <w:b/>
                <w:lang w:eastAsia="zh-CN"/>
              </w:rPr>
              <w:t xml:space="preserve">held firm </w:t>
            </w:r>
            <w:r w:rsidRPr="00B91478">
              <w:rPr>
                <w:rFonts w:eastAsia="STZhongsong"/>
                <w:b/>
                <w:lang w:eastAsia="zh-CN"/>
              </w:rPr>
              <w:t>for</w:t>
            </w:r>
            <w:r w:rsidRPr="00B91478">
              <w:rPr>
                <w:rFonts w:eastAsia="STZhongsong"/>
                <w:lang w:eastAsia="zh-CN"/>
              </w:rPr>
              <w:t xml:space="preserve"> (</w:t>
            </w:r>
            <w:r w:rsidRPr="00B91478">
              <w:t>paragraph</w:t>
            </w:r>
            <w:r>
              <w:t xml:space="preserve"> 8.2</w:t>
            </w:r>
            <w:r w:rsidRPr="00B91478">
              <w:t xml:space="preserve"> of Schedule 3 (</w:t>
            </w:r>
            <w:r w:rsidRPr="00B91478">
              <w:rPr>
                <w:rFonts w:eastAsia="STZhongsong"/>
                <w:lang w:eastAsia="zh-CN"/>
              </w:rPr>
              <w:t xml:space="preserve">Call Off </w:t>
            </w:r>
            <w:r w:rsidRPr="00B91478">
              <w:t>Contract Charges, Payment and Invoicing))</w:t>
            </w:r>
            <w:r w:rsidRPr="00B91478">
              <w:rPr>
                <w:rFonts w:eastAsia="STZhongsong"/>
                <w:lang w:eastAsia="zh-CN"/>
              </w:rPr>
              <w:t>:</w:t>
            </w:r>
          </w:p>
          <w:p w14:paraId="3FBAC227" w14:textId="77777777" w:rsidR="005F5E35" w:rsidRDefault="005F5E35" w:rsidP="005F5E35">
            <w:pPr>
              <w:numPr>
                <w:ilvl w:val="1"/>
                <w:numId w:val="0"/>
              </w:numPr>
              <w:overflowPunct/>
              <w:autoSpaceDE/>
              <w:autoSpaceDN/>
              <w:spacing w:after="120"/>
              <w:textAlignment w:val="auto"/>
            </w:pPr>
            <w:r w:rsidRPr="003E33FF">
              <w:t>The duration of the contract term including any extension</w:t>
            </w:r>
            <w:r>
              <w:t>.</w:t>
            </w:r>
          </w:p>
          <w:p w14:paraId="35A8609F" w14:textId="55F55495" w:rsidR="005F5E35" w:rsidRPr="00B91478" w:rsidRDefault="005F5E35" w:rsidP="005F5E35">
            <w:pPr>
              <w:numPr>
                <w:ilvl w:val="1"/>
                <w:numId w:val="0"/>
              </w:numPr>
              <w:overflowPunct/>
              <w:autoSpaceDE/>
              <w:autoSpaceDN/>
              <w:spacing w:after="120"/>
              <w:textAlignment w:val="auto"/>
              <w:rPr>
                <w:i/>
              </w:rPr>
            </w:pPr>
          </w:p>
        </w:tc>
      </w:tr>
      <w:tr w:rsidR="005F5E35" w:rsidRPr="00B91478" w14:paraId="26AECBD0" w14:textId="77777777" w:rsidTr="00682D45">
        <w:tc>
          <w:tcPr>
            <w:tcW w:w="564" w:type="dxa"/>
          </w:tcPr>
          <w:p w14:paraId="779A313D" w14:textId="77777777" w:rsidR="005F5E35" w:rsidRPr="00B91478" w:rsidRDefault="005F5E35" w:rsidP="005F5E35">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t>6.6</w:t>
            </w:r>
          </w:p>
        </w:tc>
        <w:tc>
          <w:tcPr>
            <w:tcW w:w="9104" w:type="dxa"/>
            <w:shd w:val="clear" w:color="auto" w:fill="auto"/>
          </w:tcPr>
          <w:p w14:paraId="62F9CF45" w14:textId="77777777" w:rsidR="005F5E35" w:rsidRPr="00B91478" w:rsidRDefault="005F5E35" w:rsidP="005F5E35">
            <w:pPr>
              <w:numPr>
                <w:ilvl w:val="1"/>
                <w:numId w:val="0"/>
              </w:numPr>
              <w:tabs>
                <w:tab w:val="left" w:pos="2783"/>
              </w:tabs>
              <w:overflowPunct/>
              <w:autoSpaceDE/>
              <w:autoSpaceDN/>
              <w:spacing w:after="120"/>
              <w:textAlignment w:val="auto"/>
              <w:rPr>
                <w:rFonts w:eastAsia="STZhongsong"/>
                <w:lang w:eastAsia="zh-CN"/>
              </w:rPr>
            </w:pPr>
            <w:r w:rsidRPr="00B91478">
              <w:rPr>
                <w:rFonts w:eastAsia="STZhongsong"/>
                <w:b/>
                <w:lang w:eastAsia="zh-CN"/>
              </w:rPr>
              <w:t>Supplier periodic assessment of Call Off Contract Charges</w:t>
            </w:r>
            <w:r w:rsidRPr="00B91478">
              <w:rPr>
                <w:rFonts w:eastAsia="STZhongsong"/>
                <w:lang w:eastAsia="zh-CN"/>
              </w:rPr>
              <w:t xml:space="preserve"> (</w:t>
            </w:r>
            <w:r w:rsidRPr="00B91478">
              <w:t>paragraph</w:t>
            </w:r>
            <w:r>
              <w:t xml:space="preserve"> 9.2</w:t>
            </w:r>
            <w:r w:rsidRPr="00B91478">
              <w:t xml:space="preserve"> of</w:t>
            </w:r>
            <w:r w:rsidRPr="00B91478">
              <w:rPr>
                <w:rFonts w:eastAsia="STZhongsong"/>
                <w:i/>
                <w:lang w:eastAsia="zh-CN"/>
              </w:rPr>
              <w:t xml:space="preserve"> </w:t>
            </w:r>
            <w:r w:rsidRPr="00B91478">
              <w:rPr>
                <w:rFonts w:eastAsia="STZhongsong"/>
                <w:lang w:eastAsia="zh-CN"/>
              </w:rPr>
              <w:t>Call Off</w:t>
            </w:r>
            <w:r w:rsidRPr="00B91478">
              <w:t xml:space="preserve"> Schedule 3 (</w:t>
            </w:r>
            <w:r w:rsidRPr="00B91478">
              <w:rPr>
                <w:rFonts w:eastAsia="STZhongsong"/>
                <w:lang w:eastAsia="zh-CN"/>
              </w:rPr>
              <w:t xml:space="preserve">Call Off </w:t>
            </w:r>
            <w:r w:rsidRPr="00B91478">
              <w:t>Contract Charges, Payment and Invoicing))</w:t>
            </w:r>
            <w:r w:rsidRPr="00B91478">
              <w:rPr>
                <w:i/>
              </w:rPr>
              <w:t xml:space="preserve"> </w:t>
            </w:r>
            <w:r w:rsidRPr="00B91478">
              <w:rPr>
                <w:rFonts w:eastAsia="STZhongsong"/>
                <w:lang w:eastAsia="zh-CN"/>
              </w:rPr>
              <w:t>will be carried out on:</w:t>
            </w:r>
          </w:p>
          <w:p w14:paraId="519E2D41" w14:textId="77777777" w:rsidR="005F5E35" w:rsidRDefault="005F5E35" w:rsidP="005F5E35">
            <w:pPr>
              <w:numPr>
                <w:ilvl w:val="1"/>
                <w:numId w:val="0"/>
              </w:numPr>
              <w:tabs>
                <w:tab w:val="left" w:pos="1161"/>
              </w:tabs>
              <w:overflowPunct/>
              <w:autoSpaceDE/>
              <w:autoSpaceDN/>
              <w:spacing w:after="120"/>
              <w:textAlignment w:val="auto"/>
            </w:pPr>
            <w:r>
              <w:t>Not applicable.</w:t>
            </w:r>
          </w:p>
          <w:p w14:paraId="54499A3C" w14:textId="1B4217F7" w:rsidR="005F5E35" w:rsidRPr="000E5D72" w:rsidRDefault="005F5E35" w:rsidP="005F5E35">
            <w:pPr>
              <w:numPr>
                <w:ilvl w:val="1"/>
                <w:numId w:val="0"/>
              </w:numPr>
              <w:tabs>
                <w:tab w:val="left" w:pos="1161"/>
              </w:tabs>
              <w:overflowPunct/>
              <w:autoSpaceDE/>
              <w:autoSpaceDN/>
              <w:spacing w:after="120"/>
              <w:textAlignment w:val="auto"/>
            </w:pPr>
          </w:p>
        </w:tc>
      </w:tr>
      <w:tr w:rsidR="005F5E35" w:rsidRPr="00B91478" w14:paraId="2C9FE932" w14:textId="77777777" w:rsidTr="00682D45">
        <w:tc>
          <w:tcPr>
            <w:tcW w:w="564" w:type="dxa"/>
          </w:tcPr>
          <w:p w14:paraId="1ACDA024" w14:textId="3C3AFE3D" w:rsidR="005F5E35" w:rsidRPr="00B91478" w:rsidRDefault="005F5E35" w:rsidP="005F5E35">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t>6.7</w:t>
            </w:r>
          </w:p>
        </w:tc>
        <w:tc>
          <w:tcPr>
            <w:tcW w:w="9104" w:type="dxa"/>
            <w:shd w:val="clear" w:color="auto" w:fill="auto"/>
          </w:tcPr>
          <w:p w14:paraId="0C8630A1" w14:textId="77777777" w:rsidR="005F5E35" w:rsidRPr="00B91478" w:rsidRDefault="005F5E35" w:rsidP="005F5E35">
            <w:pPr>
              <w:numPr>
                <w:ilvl w:val="1"/>
                <w:numId w:val="0"/>
              </w:numPr>
              <w:tabs>
                <w:tab w:val="left" w:pos="2783"/>
              </w:tabs>
              <w:overflowPunct/>
              <w:autoSpaceDE/>
              <w:autoSpaceDN/>
              <w:spacing w:after="120"/>
              <w:textAlignment w:val="auto"/>
              <w:rPr>
                <w:rFonts w:eastAsia="STZhongsong"/>
                <w:lang w:eastAsia="zh-CN"/>
              </w:rPr>
            </w:pPr>
            <w:r w:rsidRPr="00B91478">
              <w:rPr>
                <w:rFonts w:eastAsia="STZhongsong"/>
                <w:b/>
                <w:lang w:eastAsia="zh-CN"/>
              </w:rPr>
              <w:t>Supplier request for increase in the Call Off Contract Charges</w:t>
            </w:r>
            <w:r w:rsidRPr="00B91478">
              <w:rPr>
                <w:rFonts w:eastAsia="STZhongsong"/>
                <w:lang w:eastAsia="zh-CN"/>
              </w:rPr>
              <w:t xml:space="preserve"> (</w:t>
            </w:r>
            <w:r w:rsidRPr="00B91478">
              <w:t>paragraph</w:t>
            </w:r>
            <w:r>
              <w:t xml:space="preserve"> 10</w:t>
            </w:r>
            <w:r w:rsidRPr="00B91478">
              <w:t xml:space="preserve"> of Call Off Schedule 3 (Call Off Contract Charges, Payment and Invoicing))</w:t>
            </w:r>
            <w:r w:rsidRPr="00B91478">
              <w:rPr>
                <w:rFonts w:eastAsia="STZhongsong"/>
                <w:lang w:eastAsia="zh-CN"/>
              </w:rPr>
              <w:t>:</w:t>
            </w:r>
          </w:p>
          <w:p w14:paraId="163FE77A" w14:textId="057D5A9C" w:rsidR="005F5E35" w:rsidRPr="00016BE1" w:rsidRDefault="005F5E35" w:rsidP="005F5E35">
            <w:pPr>
              <w:numPr>
                <w:ilvl w:val="1"/>
                <w:numId w:val="0"/>
              </w:numPr>
              <w:tabs>
                <w:tab w:val="left" w:pos="1161"/>
              </w:tabs>
              <w:overflowPunct/>
              <w:autoSpaceDE/>
              <w:autoSpaceDN/>
              <w:spacing w:after="120"/>
              <w:textAlignment w:val="auto"/>
              <w:rPr>
                <w:i/>
              </w:rPr>
            </w:pPr>
            <w:r w:rsidRPr="00016BE1">
              <w:rPr>
                <w:rFonts w:eastAsia="STZhongsong"/>
                <w:lang w:eastAsia="zh-CN"/>
              </w:rPr>
              <w:t>Not permitted.</w:t>
            </w:r>
          </w:p>
        </w:tc>
      </w:tr>
    </w:tbl>
    <w:p w14:paraId="0DC1EDA5" w14:textId="77777777" w:rsidR="004E05DC" w:rsidRDefault="004E05DC">
      <w:pPr>
        <w:pStyle w:val="ORDERFORML1PraraNo"/>
        <w:numPr>
          <w:ilvl w:val="0"/>
          <w:numId w:val="0"/>
        </w:numPr>
        <w:ind w:left="426"/>
        <w:rPr>
          <w:rFonts w:ascii="Arial" w:hAnsi="Arial" w:cs="Arial"/>
        </w:rPr>
      </w:pPr>
    </w:p>
    <w:p w14:paraId="1DD5732F" w14:textId="77777777" w:rsidR="00E93D4C" w:rsidRDefault="00E93D4C">
      <w:pPr>
        <w:pStyle w:val="ORDERFORML1PraraNo"/>
        <w:numPr>
          <w:ilvl w:val="0"/>
          <w:numId w:val="0"/>
        </w:numPr>
        <w:ind w:left="426"/>
        <w:rPr>
          <w:rFonts w:ascii="Arial" w:hAnsi="Arial" w:cs="Arial"/>
        </w:rPr>
      </w:pPr>
    </w:p>
    <w:p w14:paraId="20B09EA7" w14:textId="77777777" w:rsidR="00E93D4C" w:rsidRPr="00B91478" w:rsidRDefault="00E93D4C">
      <w:pPr>
        <w:pStyle w:val="ORDERFORML1PraraNo"/>
        <w:numPr>
          <w:ilvl w:val="0"/>
          <w:numId w:val="0"/>
        </w:numPr>
        <w:ind w:left="426"/>
        <w:rPr>
          <w:rFonts w:ascii="Arial" w:hAnsi="Arial" w:cs="Arial"/>
        </w:rPr>
      </w:pPr>
    </w:p>
    <w:p w14:paraId="63C69B8C" w14:textId="77777777" w:rsidR="004E05DC" w:rsidRPr="00B91478" w:rsidRDefault="00F770DB">
      <w:pPr>
        <w:pStyle w:val="ORDERFORML1PraraNo"/>
        <w:rPr>
          <w:rFonts w:ascii="Arial" w:hAnsi="Arial" w:cs="Arial"/>
        </w:rPr>
      </w:pPr>
      <w:r w:rsidRPr="00B91478">
        <w:rPr>
          <w:rFonts w:ascii="Arial" w:hAnsi="Arial" w:cs="Arial"/>
        </w:rPr>
        <w:t>LIABILITY and insurance</w:t>
      </w:r>
    </w:p>
    <w:p w14:paraId="554A2412" w14:textId="77777777" w:rsidR="004E05DC" w:rsidRPr="00B91478" w:rsidRDefault="004E05DC">
      <w:pPr>
        <w:pStyle w:val="ORDERFORML1PraraNo"/>
        <w:numPr>
          <w:ilvl w:val="0"/>
          <w:numId w:val="0"/>
        </w:numPr>
        <w:ind w:left="426"/>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9103"/>
      </w:tblGrid>
      <w:tr w:rsidR="00016BE1" w:rsidRPr="00B91478" w14:paraId="5478B57F" w14:textId="77777777" w:rsidTr="00682D45">
        <w:tc>
          <w:tcPr>
            <w:tcW w:w="565" w:type="dxa"/>
          </w:tcPr>
          <w:p w14:paraId="1856BB0E" w14:textId="77777777" w:rsidR="00016BE1" w:rsidRPr="00B91478" w:rsidRDefault="00016BE1">
            <w:pPr>
              <w:numPr>
                <w:ilvl w:val="1"/>
                <w:numId w:val="0"/>
              </w:numPr>
              <w:overflowPunct/>
              <w:autoSpaceDE/>
              <w:autoSpaceDN/>
              <w:spacing w:after="120"/>
              <w:textAlignment w:val="auto"/>
              <w:rPr>
                <w:b/>
              </w:rPr>
            </w:pPr>
            <w:r w:rsidRPr="00B91478">
              <w:rPr>
                <w:b/>
              </w:rPr>
              <w:t>7.1</w:t>
            </w:r>
          </w:p>
        </w:tc>
        <w:tc>
          <w:tcPr>
            <w:tcW w:w="9103" w:type="dxa"/>
            <w:shd w:val="clear" w:color="auto" w:fill="auto"/>
          </w:tcPr>
          <w:p w14:paraId="1C035183" w14:textId="59656A24" w:rsidR="00016BE1" w:rsidRPr="00B91478" w:rsidRDefault="0009659B">
            <w:pPr>
              <w:numPr>
                <w:ilvl w:val="1"/>
                <w:numId w:val="0"/>
              </w:numPr>
              <w:overflowPunct/>
              <w:autoSpaceDE/>
              <w:autoSpaceDN/>
              <w:spacing w:after="120"/>
              <w:textAlignment w:val="auto"/>
            </w:pPr>
            <w:r>
              <w:rPr>
                <w:b/>
              </w:rPr>
              <w:t xml:space="preserve">Estimated </w:t>
            </w:r>
            <w:r w:rsidR="00016BE1" w:rsidRPr="00B91478">
              <w:rPr>
                <w:b/>
              </w:rPr>
              <w:t>Call Off Contract Charges</w:t>
            </w:r>
            <w:r w:rsidR="00016BE1" w:rsidRPr="00B91478">
              <w:t>:</w:t>
            </w:r>
          </w:p>
          <w:p w14:paraId="74791B20" w14:textId="55439959" w:rsidR="00951685" w:rsidRDefault="0009659B" w:rsidP="0000415F">
            <w:pPr>
              <w:keepNext/>
              <w:keepLines/>
              <w:overflowPunct/>
              <w:autoSpaceDE/>
              <w:autoSpaceDN/>
              <w:spacing w:after="0"/>
              <w:ind w:left="0"/>
              <w:textAlignment w:val="auto"/>
            </w:pPr>
            <w:r>
              <w:t xml:space="preserve">The sum of £40,000.00 </w:t>
            </w:r>
            <w:r w:rsidR="00951685">
              <w:t xml:space="preserve">including all expenses but excluding VAT. </w:t>
            </w:r>
          </w:p>
          <w:p w14:paraId="65129E7F" w14:textId="77777777" w:rsidR="00951685" w:rsidRDefault="00951685">
            <w:pPr>
              <w:keepNext/>
              <w:keepLines/>
              <w:overflowPunct/>
              <w:autoSpaceDE/>
              <w:autoSpaceDN/>
              <w:spacing w:after="0"/>
              <w:ind w:left="0"/>
              <w:textAlignment w:val="auto"/>
              <w:rPr>
                <w:b/>
              </w:rPr>
            </w:pPr>
          </w:p>
          <w:p w14:paraId="65DFC440" w14:textId="465ABCBF" w:rsidR="00016BE1" w:rsidRPr="00B91478" w:rsidRDefault="00016BE1">
            <w:pPr>
              <w:keepNext/>
              <w:keepLines/>
              <w:overflowPunct/>
              <w:autoSpaceDE/>
              <w:autoSpaceDN/>
              <w:spacing w:after="0"/>
              <w:ind w:left="0"/>
              <w:textAlignment w:val="auto"/>
              <w:rPr>
                <w:rFonts w:eastAsia="STZhongsong"/>
                <w:b/>
                <w:caps/>
                <w:lang w:eastAsia="zh-CN"/>
              </w:rPr>
            </w:pPr>
          </w:p>
        </w:tc>
      </w:tr>
      <w:tr w:rsidR="00E73AE3" w:rsidRPr="00B91478" w14:paraId="55713951" w14:textId="77777777" w:rsidTr="00682D45">
        <w:tc>
          <w:tcPr>
            <w:tcW w:w="565" w:type="dxa"/>
          </w:tcPr>
          <w:p w14:paraId="35D7B8B5" w14:textId="1657625A" w:rsidR="00E73AE3" w:rsidRPr="00B91478" w:rsidRDefault="00E73AE3">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7.2</w:t>
            </w:r>
          </w:p>
        </w:tc>
        <w:tc>
          <w:tcPr>
            <w:tcW w:w="9103" w:type="dxa"/>
            <w:shd w:val="clear" w:color="auto" w:fill="auto"/>
          </w:tcPr>
          <w:p w14:paraId="76C17B92" w14:textId="77777777" w:rsidR="00E73AE3" w:rsidRDefault="00E73AE3">
            <w:pPr>
              <w:numPr>
                <w:ilvl w:val="1"/>
                <w:numId w:val="0"/>
              </w:numPr>
              <w:overflowPunct/>
              <w:autoSpaceDE/>
              <w:autoSpaceDN/>
              <w:spacing w:after="120"/>
              <w:textAlignment w:val="auto"/>
              <w:rPr>
                <w:rFonts w:eastAsia="STZhongsong"/>
                <w:lang w:eastAsia="zh-CN"/>
              </w:rPr>
            </w:pPr>
            <w:r w:rsidRPr="00B91478">
              <w:rPr>
                <w:rFonts w:eastAsia="STZhongsong"/>
                <w:b/>
                <w:lang w:eastAsia="zh-CN"/>
              </w:rPr>
              <w:t>Supplier’s limitation of Liability</w:t>
            </w:r>
            <w:r w:rsidRPr="00B91478">
              <w:rPr>
                <w:rFonts w:eastAsia="STZhongsong"/>
                <w:lang w:eastAsia="zh-CN"/>
              </w:rPr>
              <w:t xml:space="preserve"> (Clause</w:t>
            </w:r>
            <w:r>
              <w:rPr>
                <w:rFonts w:eastAsia="STZhongsong"/>
                <w:lang w:eastAsia="zh-CN"/>
              </w:rPr>
              <w:t xml:space="preserve"> 37.2.1</w:t>
            </w:r>
            <w:r w:rsidRPr="00B91478">
              <w:rPr>
                <w:rFonts w:eastAsia="STZhongsong"/>
                <w:lang w:eastAsia="zh-CN"/>
              </w:rPr>
              <w:t xml:space="preserve"> of the Call Off Terms);</w:t>
            </w:r>
          </w:p>
          <w:p w14:paraId="5AA34B3F" w14:textId="223CFCD0" w:rsidR="00E73AE3" w:rsidRPr="00B91478" w:rsidRDefault="00E73AE3" w:rsidP="00E73AE3">
            <w:pPr>
              <w:numPr>
                <w:ilvl w:val="1"/>
                <w:numId w:val="0"/>
              </w:numPr>
              <w:overflowPunct/>
              <w:autoSpaceDE/>
              <w:autoSpaceDN/>
              <w:spacing w:after="120"/>
              <w:textAlignment w:val="auto"/>
              <w:rPr>
                <w:rFonts w:eastAsia="STZhongsong"/>
                <w:lang w:eastAsia="zh-CN"/>
              </w:rPr>
            </w:pPr>
            <w:r>
              <w:rPr>
                <w:rFonts w:eastAsia="STZhongsong"/>
                <w:lang w:eastAsia="zh-CN"/>
              </w:rPr>
              <w:t xml:space="preserve">In </w:t>
            </w:r>
            <w:r w:rsidRPr="00B91478">
              <w:rPr>
                <w:rFonts w:eastAsia="STZhongsong"/>
                <w:lang w:eastAsia="zh-CN"/>
              </w:rPr>
              <w:t>Clause</w:t>
            </w:r>
            <w:r>
              <w:rPr>
                <w:rFonts w:eastAsia="STZhongsong"/>
                <w:lang w:eastAsia="zh-CN"/>
              </w:rPr>
              <w:t xml:space="preserve"> 37.2.1 of the Call Off Terms</w:t>
            </w:r>
            <w:r w:rsidR="00355679">
              <w:rPr>
                <w:rFonts w:eastAsia="STZhongsong"/>
                <w:lang w:eastAsia="zh-CN"/>
              </w:rPr>
              <w:t>.</w:t>
            </w:r>
          </w:p>
          <w:p w14:paraId="2666EBCF" w14:textId="6A0742E3" w:rsidR="00E73AE3" w:rsidRPr="00B91478" w:rsidRDefault="00E73AE3" w:rsidP="00861833">
            <w:pPr>
              <w:keepNext/>
              <w:keepLines/>
              <w:overflowPunct/>
              <w:autoSpaceDE/>
              <w:autoSpaceDN/>
              <w:spacing w:after="0"/>
              <w:ind w:left="0"/>
              <w:textAlignment w:val="auto"/>
              <w:rPr>
                <w:i/>
              </w:rPr>
            </w:pPr>
          </w:p>
        </w:tc>
      </w:tr>
      <w:tr w:rsidR="00E73AE3" w:rsidRPr="00B91478" w14:paraId="75F98DE5" w14:textId="77777777" w:rsidTr="00682D45">
        <w:tc>
          <w:tcPr>
            <w:tcW w:w="565" w:type="dxa"/>
          </w:tcPr>
          <w:p w14:paraId="73B0BF73" w14:textId="77777777" w:rsidR="00E73AE3" w:rsidRPr="00B91478" w:rsidRDefault="00E73AE3">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7.3</w:t>
            </w:r>
          </w:p>
        </w:tc>
        <w:tc>
          <w:tcPr>
            <w:tcW w:w="9103" w:type="dxa"/>
            <w:shd w:val="clear" w:color="auto" w:fill="auto"/>
          </w:tcPr>
          <w:p w14:paraId="7F95E78C" w14:textId="77777777" w:rsidR="00E73AE3" w:rsidRPr="00B91478" w:rsidRDefault="00E73AE3">
            <w:pPr>
              <w:numPr>
                <w:ilvl w:val="1"/>
                <w:numId w:val="0"/>
              </w:numPr>
              <w:overflowPunct/>
              <w:autoSpaceDE/>
              <w:autoSpaceDN/>
              <w:spacing w:after="120"/>
              <w:textAlignment w:val="auto"/>
            </w:pPr>
            <w:r w:rsidRPr="00B91478">
              <w:rPr>
                <w:rFonts w:eastAsia="STZhongsong"/>
                <w:b/>
                <w:lang w:eastAsia="zh-CN"/>
              </w:rPr>
              <w:t xml:space="preserve">Insurance </w:t>
            </w:r>
            <w:r w:rsidRPr="00B91478">
              <w:rPr>
                <w:rFonts w:eastAsia="STZhongsong"/>
                <w:lang w:eastAsia="zh-CN"/>
              </w:rPr>
              <w:t>(Clause</w:t>
            </w:r>
            <w:r>
              <w:rPr>
                <w:rFonts w:eastAsia="STZhongsong"/>
                <w:lang w:eastAsia="zh-CN"/>
              </w:rPr>
              <w:t xml:space="preserve"> 38.3</w:t>
            </w:r>
            <w:r w:rsidRPr="00B91478">
              <w:t xml:space="preserve"> of the Call Off Terms):</w:t>
            </w:r>
          </w:p>
          <w:p w14:paraId="721A16C7" w14:textId="77777777" w:rsidR="00E73AE3" w:rsidRDefault="00355679">
            <w:pPr>
              <w:keepNext/>
              <w:keepLines/>
              <w:overflowPunct/>
              <w:autoSpaceDE/>
              <w:autoSpaceDN/>
              <w:spacing w:after="0"/>
              <w:ind w:left="0"/>
              <w:textAlignment w:val="auto"/>
            </w:pPr>
            <w:r w:rsidRPr="00AF19CA">
              <w:t>The Supplier’s standard business insurance shall apply</w:t>
            </w:r>
            <w:r>
              <w:t>.</w:t>
            </w:r>
          </w:p>
          <w:p w14:paraId="60F018F0" w14:textId="6AC3BC42" w:rsidR="00355679" w:rsidRPr="00B91478" w:rsidRDefault="00355679">
            <w:pPr>
              <w:keepNext/>
              <w:keepLines/>
              <w:overflowPunct/>
              <w:autoSpaceDE/>
              <w:autoSpaceDN/>
              <w:spacing w:after="0"/>
              <w:ind w:left="0"/>
              <w:textAlignment w:val="auto"/>
              <w:rPr>
                <w:i/>
              </w:rPr>
            </w:pPr>
          </w:p>
        </w:tc>
      </w:tr>
    </w:tbl>
    <w:p w14:paraId="01C57AD0" w14:textId="6DE8B239" w:rsidR="004E05DC" w:rsidRPr="00B91478" w:rsidRDefault="004E05DC">
      <w:pPr>
        <w:spacing w:after="0"/>
        <w:ind w:left="0"/>
        <w:rPr>
          <w:i/>
        </w:rPr>
      </w:pPr>
    </w:p>
    <w:p w14:paraId="10053157" w14:textId="77777777" w:rsidR="004E05DC" w:rsidRPr="00B91478" w:rsidRDefault="00F770DB">
      <w:pPr>
        <w:pStyle w:val="ORDERFORML1PraraNo"/>
        <w:rPr>
          <w:rFonts w:ascii="Arial" w:hAnsi="Arial" w:cs="Arial"/>
        </w:rPr>
      </w:pPr>
      <w:r w:rsidRPr="00B91478">
        <w:rPr>
          <w:rFonts w:ascii="Arial" w:hAnsi="Arial" w:cs="Arial"/>
        </w:rPr>
        <w:t>TERMINATION and exit</w:t>
      </w:r>
    </w:p>
    <w:p w14:paraId="32429DCA" w14:textId="77777777" w:rsidR="004E05DC" w:rsidRPr="00B91478" w:rsidRDefault="004E05DC">
      <w:pPr>
        <w:pStyle w:val="ORDERFORML1PraraNo"/>
        <w:numPr>
          <w:ilvl w:val="0"/>
          <w:numId w:val="0"/>
        </w:numPr>
        <w:ind w:left="720"/>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9103"/>
      </w:tblGrid>
      <w:tr w:rsidR="008749F8" w:rsidRPr="00B91478" w14:paraId="45EEC7DA" w14:textId="77777777" w:rsidTr="00682D45">
        <w:tc>
          <w:tcPr>
            <w:tcW w:w="565" w:type="dxa"/>
          </w:tcPr>
          <w:p w14:paraId="40AC2E4B" w14:textId="77777777" w:rsidR="008749F8" w:rsidRPr="00B91478" w:rsidRDefault="008749F8">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8.1</w:t>
            </w:r>
          </w:p>
        </w:tc>
        <w:tc>
          <w:tcPr>
            <w:tcW w:w="9103" w:type="dxa"/>
            <w:shd w:val="clear" w:color="auto" w:fill="auto"/>
          </w:tcPr>
          <w:p w14:paraId="6E5880AD" w14:textId="77777777" w:rsidR="008749F8" w:rsidRDefault="008749F8">
            <w:pPr>
              <w:numPr>
                <w:ilvl w:val="1"/>
                <w:numId w:val="0"/>
              </w:numPr>
              <w:overflowPunct/>
              <w:autoSpaceDE/>
              <w:autoSpaceDN/>
              <w:spacing w:after="120"/>
              <w:textAlignment w:val="auto"/>
              <w:rPr>
                <w:rFonts w:eastAsia="STZhongsong"/>
                <w:lang w:eastAsia="zh-CN"/>
              </w:rPr>
            </w:pPr>
            <w:r w:rsidRPr="00B91478">
              <w:rPr>
                <w:rFonts w:eastAsia="STZhongsong"/>
                <w:b/>
                <w:lang w:eastAsia="zh-CN"/>
              </w:rPr>
              <w:t>Termination on material Default</w:t>
            </w:r>
            <w:r w:rsidRPr="00B91478">
              <w:rPr>
                <w:rFonts w:eastAsia="STZhongsong"/>
                <w:lang w:eastAsia="zh-CN"/>
              </w:rPr>
              <w:t xml:space="preserve"> (Clause </w:t>
            </w:r>
            <w:r>
              <w:rPr>
                <w:rFonts w:eastAsia="STZhongsong"/>
                <w:lang w:eastAsia="zh-CN"/>
              </w:rPr>
              <w:t>42.2</w:t>
            </w:r>
            <w:r w:rsidRPr="00B91478">
              <w:rPr>
                <w:rFonts w:eastAsia="STZhongsong"/>
                <w:lang w:eastAsia="zh-CN"/>
              </w:rPr>
              <w:t xml:space="preserve"> of the Call Off Terms)):</w:t>
            </w:r>
          </w:p>
          <w:p w14:paraId="584165B8" w14:textId="77777777" w:rsidR="008749F8" w:rsidRDefault="008749F8" w:rsidP="008749F8">
            <w:pPr>
              <w:numPr>
                <w:ilvl w:val="1"/>
                <w:numId w:val="0"/>
              </w:numPr>
              <w:overflowPunct/>
              <w:autoSpaceDE/>
              <w:autoSpaceDN/>
              <w:spacing w:after="120"/>
              <w:textAlignment w:val="auto"/>
            </w:pPr>
            <w:r w:rsidRPr="00A43E54">
              <w:rPr>
                <w:rFonts w:eastAsia="STZhongsong"/>
                <w:lang w:eastAsia="zh-CN"/>
              </w:rPr>
              <w:t>In Clause 42.2.1(c)</w:t>
            </w:r>
            <w:r w:rsidRPr="00A43E54">
              <w:t xml:space="preserve"> of the Call Off Terms</w:t>
            </w:r>
            <w:r>
              <w:t>.</w:t>
            </w:r>
          </w:p>
          <w:p w14:paraId="207F1253" w14:textId="7DD4655C" w:rsidR="008749F8" w:rsidRPr="00B91478" w:rsidRDefault="008749F8" w:rsidP="008749F8">
            <w:pPr>
              <w:numPr>
                <w:ilvl w:val="1"/>
                <w:numId w:val="0"/>
              </w:numPr>
              <w:overflowPunct/>
              <w:autoSpaceDE/>
              <w:autoSpaceDN/>
              <w:spacing w:after="120"/>
              <w:textAlignment w:val="auto"/>
              <w:rPr>
                <w:rFonts w:eastAsia="STZhongsong"/>
                <w:b/>
                <w:caps/>
                <w:lang w:eastAsia="zh-CN"/>
              </w:rPr>
            </w:pPr>
          </w:p>
        </w:tc>
      </w:tr>
      <w:tr w:rsidR="00E5692D" w:rsidRPr="00B91478" w14:paraId="2D4DA8B8" w14:textId="77777777" w:rsidTr="00682D45">
        <w:tc>
          <w:tcPr>
            <w:tcW w:w="565" w:type="dxa"/>
          </w:tcPr>
          <w:p w14:paraId="7475DDE5" w14:textId="77777777" w:rsidR="00E5692D" w:rsidRPr="00B91478" w:rsidRDefault="00E5692D">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8.2</w:t>
            </w:r>
          </w:p>
        </w:tc>
        <w:tc>
          <w:tcPr>
            <w:tcW w:w="9103" w:type="dxa"/>
            <w:shd w:val="clear" w:color="auto" w:fill="auto"/>
          </w:tcPr>
          <w:p w14:paraId="689F68EA" w14:textId="77777777" w:rsidR="00E5692D" w:rsidRDefault="00E5692D" w:rsidP="00E5692D">
            <w:pPr>
              <w:numPr>
                <w:ilvl w:val="1"/>
                <w:numId w:val="0"/>
              </w:numPr>
              <w:overflowPunct/>
              <w:autoSpaceDE/>
              <w:autoSpaceDN/>
              <w:spacing w:after="120"/>
              <w:textAlignment w:val="auto"/>
              <w:rPr>
                <w:rFonts w:eastAsia="STZhongsong"/>
                <w:lang w:eastAsia="zh-CN"/>
              </w:rPr>
            </w:pPr>
            <w:r w:rsidRPr="00B91478">
              <w:rPr>
                <w:rFonts w:eastAsia="STZhongsong"/>
                <w:b/>
                <w:lang w:eastAsia="zh-CN"/>
              </w:rPr>
              <w:t>Termination without cause notice period</w:t>
            </w:r>
            <w:r w:rsidRPr="00B91478">
              <w:rPr>
                <w:rFonts w:eastAsia="STZhongsong"/>
                <w:lang w:eastAsia="zh-CN"/>
              </w:rPr>
              <w:t xml:space="preserve"> (Clause</w:t>
            </w:r>
            <w:r>
              <w:rPr>
                <w:rFonts w:eastAsia="STZhongsong"/>
                <w:lang w:eastAsia="zh-CN"/>
              </w:rPr>
              <w:t xml:space="preserve"> 42.7 </w:t>
            </w:r>
            <w:r w:rsidRPr="00B91478">
              <w:rPr>
                <w:rFonts w:eastAsia="STZhongsong"/>
                <w:lang w:eastAsia="zh-CN"/>
              </w:rPr>
              <w:t>of the Call Off Terms):</w:t>
            </w:r>
          </w:p>
          <w:p w14:paraId="1DA17282" w14:textId="4D90153C" w:rsidR="00E5692D" w:rsidRDefault="00E5692D" w:rsidP="00E5692D">
            <w:pPr>
              <w:numPr>
                <w:ilvl w:val="1"/>
                <w:numId w:val="0"/>
              </w:numPr>
              <w:overflowPunct/>
              <w:autoSpaceDE/>
              <w:autoSpaceDN/>
              <w:spacing w:after="120"/>
              <w:textAlignment w:val="auto"/>
              <w:rPr>
                <w:rFonts w:eastAsia="STZhongsong"/>
                <w:lang w:eastAsia="zh-CN"/>
              </w:rPr>
            </w:pPr>
            <w:r w:rsidRPr="004C3367">
              <w:t xml:space="preserve">The period of thirty (30) Working Days in Clause 42.7 </w:t>
            </w:r>
            <w:r w:rsidRPr="004C3367">
              <w:rPr>
                <w:rFonts w:eastAsia="STZhongsong"/>
                <w:lang w:eastAsia="zh-CN"/>
              </w:rPr>
              <w:t>shall be a</w:t>
            </w:r>
            <w:r w:rsidR="007E7DBB">
              <w:rPr>
                <w:rFonts w:eastAsia="STZhongsong"/>
                <w:lang w:eastAsia="zh-CN"/>
              </w:rPr>
              <w:t>ltered</w:t>
            </w:r>
            <w:r w:rsidRPr="004C3367">
              <w:rPr>
                <w:rFonts w:eastAsia="STZhongsong"/>
                <w:lang w:eastAsia="zh-CN"/>
              </w:rPr>
              <w:t xml:space="preserve"> to five (5) Working Days</w:t>
            </w:r>
            <w:r>
              <w:rPr>
                <w:rFonts w:eastAsia="STZhongsong"/>
                <w:lang w:eastAsia="zh-CN"/>
              </w:rPr>
              <w:t>.</w:t>
            </w:r>
          </w:p>
          <w:p w14:paraId="7DAB3CEF" w14:textId="6627B5DD" w:rsidR="0000415F" w:rsidRPr="00B91478" w:rsidRDefault="0000415F" w:rsidP="00E5692D">
            <w:pPr>
              <w:numPr>
                <w:ilvl w:val="1"/>
                <w:numId w:val="0"/>
              </w:numPr>
              <w:overflowPunct/>
              <w:autoSpaceDE/>
              <w:autoSpaceDN/>
              <w:spacing w:after="120"/>
              <w:textAlignment w:val="auto"/>
              <w:rPr>
                <w:rFonts w:eastAsia="STZhongsong"/>
                <w:b/>
                <w:caps/>
                <w:lang w:eastAsia="zh-CN"/>
              </w:rPr>
            </w:pPr>
          </w:p>
        </w:tc>
      </w:tr>
      <w:tr w:rsidR="008C246F" w:rsidRPr="00B91478" w14:paraId="7C78E2F3" w14:textId="77777777" w:rsidTr="00682D45">
        <w:tc>
          <w:tcPr>
            <w:tcW w:w="565" w:type="dxa"/>
          </w:tcPr>
          <w:p w14:paraId="174E531E" w14:textId="77777777" w:rsidR="008C246F" w:rsidRPr="00B91478" w:rsidRDefault="008C246F">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8.3</w:t>
            </w:r>
          </w:p>
        </w:tc>
        <w:tc>
          <w:tcPr>
            <w:tcW w:w="9103" w:type="dxa"/>
            <w:shd w:val="clear" w:color="auto" w:fill="auto"/>
          </w:tcPr>
          <w:p w14:paraId="0A9F42B4" w14:textId="77777777" w:rsidR="008C246F" w:rsidRPr="00B91478" w:rsidRDefault="008C246F">
            <w:pPr>
              <w:numPr>
                <w:ilvl w:val="1"/>
                <w:numId w:val="0"/>
              </w:numPr>
              <w:overflowPunct/>
              <w:autoSpaceDE/>
              <w:autoSpaceDN/>
              <w:spacing w:after="120"/>
              <w:textAlignment w:val="auto"/>
              <w:rPr>
                <w:rFonts w:eastAsia="STZhongsong"/>
                <w:lang w:eastAsia="zh-CN"/>
              </w:rPr>
            </w:pPr>
            <w:r w:rsidRPr="00B91478">
              <w:rPr>
                <w:rFonts w:eastAsia="STZhongsong"/>
                <w:b/>
                <w:lang w:eastAsia="zh-CN"/>
              </w:rPr>
              <w:t>Undisputed Sums Limit</w:t>
            </w:r>
            <w:r w:rsidRPr="00B91478">
              <w:rPr>
                <w:rFonts w:eastAsia="STZhongsong"/>
                <w:lang w:eastAsia="zh-CN"/>
              </w:rPr>
              <w:t>:</w:t>
            </w:r>
          </w:p>
          <w:p w14:paraId="43F452FD" w14:textId="77777777" w:rsidR="008C246F" w:rsidRDefault="00CB08FE">
            <w:pPr>
              <w:keepNext/>
              <w:keepLines/>
              <w:overflowPunct/>
              <w:autoSpaceDE/>
              <w:autoSpaceDN/>
              <w:spacing w:after="0"/>
              <w:ind w:left="0"/>
              <w:textAlignment w:val="auto"/>
            </w:pPr>
            <w:r w:rsidRPr="00A43E54">
              <w:rPr>
                <w:rFonts w:eastAsia="STZhongsong"/>
                <w:lang w:eastAsia="zh-CN"/>
              </w:rPr>
              <w:t>In Clause 43.1.1</w:t>
            </w:r>
            <w:r w:rsidRPr="00A43E54">
              <w:t xml:space="preserve"> of the Call Off Terms</w:t>
            </w:r>
            <w:r>
              <w:t>.</w:t>
            </w:r>
          </w:p>
          <w:p w14:paraId="5FE55849" w14:textId="794E17CF" w:rsidR="00CB08FE" w:rsidRPr="00B91478" w:rsidRDefault="00CB08FE">
            <w:pPr>
              <w:keepNext/>
              <w:keepLines/>
              <w:overflowPunct/>
              <w:autoSpaceDE/>
              <w:autoSpaceDN/>
              <w:spacing w:after="0"/>
              <w:ind w:left="0"/>
              <w:textAlignment w:val="auto"/>
              <w:rPr>
                <w:rFonts w:eastAsia="STZhongsong"/>
                <w:b/>
                <w:caps/>
                <w:lang w:eastAsia="zh-CN"/>
              </w:rPr>
            </w:pPr>
          </w:p>
        </w:tc>
      </w:tr>
      <w:tr w:rsidR="00B132DA" w:rsidRPr="00B91478" w14:paraId="7CFBFB52" w14:textId="77777777" w:rsidTr="00682D45">
        <w:tc>
          <w:tcPr>
            <w:tcW w:w="565" w:type="dxa"/>
            <w:tcBorders>
              <w:top w:val="single" w:sz="4" w:space="0" w:color="auto"/>
              <w:left w:val="single" w:sz="4" w:space="0" w:color="auto"/>
              <w:bottom w:val="single" w:sz="4" w:space="0" w:color="auto"/>
              <w:right w:val="single" w:sz="4" w:space="0" w:color="auto"/>
            </w:tcBorders>
          </w:tcPr>
          <w:p w14:paraId="44A77CD6" w14:textId="0F20983E" w:rsidR="00B132DA" w:rsidRPr="00B91478" w:rsidRDefault="00B132DA">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8.4</w:t>
            </w:r>
          </w:p>
        </w:tc>
        <w:tc>
          <w:tcPr>
            <w:tcW w:w="9103" w:type="dxa"/>
            <w:tcBorders>
              <w:top w:val="single" w:sz="4" w:space="0" w:color="auto"/>
              <w:left w:val="single" w:sz="4" w:space="0" w:color="auto"/>
              <w:bottom w:val="single" w:sz="4" w:space="0" w:color="auto"/>
              <w:right w:val="single" w:sz="4" w:space="0" w:color="auto"/>
            </w:tcBorders>
            <w:shd w:val="clear" w:color="auto" w:fill="auto"/>
          </w:tcPr>
          <w:p w14:paraId="47C467BB" w14:textId="77777777" w:rsidR="006C7D64" w:rsidRDefault="00B132DA" w:rsidP="00B132DA">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 xml:space="preserve">Exit Management: </w:t>
            </w:r>
          </w:p>
          <w:p w14:paraId="30E5DA7F" w14:textId="60C5036A" w:rsidR="00B132DA" w:rsidRPr="00B91478" w:rsidRDefault="006C7D64" w:rsidP="00B132DA">
            <w:pPr>
              <w:numPr>
                <w:ilvl w:val="1"/>
                <w:numId w:val="0"/>
              </w:numPr>
              <w:overflowPunct/>
              <w:autoSpaceDE/>
              <w:autoSpaceDN/>
              <w:spacing w:after="120"/>
              <w:textAlignment w:val="auto"/>
              <w:rPr>
                <w:i/>
              </w:rPr>
            </w:pPr>
            <w:r w:rsidRPr="00A43E54">
              <w:rPr>
                <w:rFonts w:eastAsia="STZhongsong"/>
                <w:lang w:eastAsia="zh-CN"/>
              </w:rPr>
              <w:t>In Call Off Schedule 9 (Exit Management)</w:t>
            </w:r>
            <w:r>
              <w:rPr>
                <w:rFonts w:eastAsia="STZhongsong"/>
                <w:lang w:eastAsia="zh-CN"/>
              </w:rPr>
              <w:t>.</w:t>
            </w:r>
            <w:r w:rsidR="00B132DA" w:rsidRPr="00B91478">
              <w:t xml:space="preserve"> </w:t>
            </w:r>
          </w:p>
        </w:tc>
      </w:tr>
    </w:tbl>
    <w:p w14:paraId="69E57A0A" w14:textId="77777777" w:rsidR="004E05DC" w:rsidRPr="00B91478" w:rsidRDefault="004E05DC">
      <w:pPr>
        <w:pStyle w:val="ORDERFORML1PraraNo"/>
        <w:numPr>
          <w:ilvl w:val="0"/>
          <w:numId w:val="0"/>
        </w:numPr>
        <w:ind w:left="426"/>
        <w:rPr>
          <w:rFonts w:ascii="Arial" w:hAnsi="Arial" w:cs="Arial"/>
        </w:rPr>
      </w:pPr>
    </w:p>
    <w:p w14:paraId="2387B836" w14:textId="77777777" w:rsidR="004E05DC" w:rsidRPr="00B91478" w:rsidRDefault="00F770DB">
      <w:pPr>
        <w:pStyle w:val="ORDERFORML1PraraNo"/>
        <w:rPr>
          <w:rFonts w:ascii="Arial" w:hAnsi="Arial" w:cs="Arial"/>
        </w:rPr>
      </w:pPr>
      <w:r w:rsidRPr="00B91478">
        <w:rPr>
          <w:rFonts w:ascii="Arial" w:hAnsi="Arial" w:cs="Arial"/>
        </w:rPr>
        <w:lastRenderedPageBreak/>
        <w:t>supplier information</w:t>
      </w:r>
    </w:p>
    <w:p w14:paraId="28B2BCA5" w14:textId="77777777" w:rsidR="004E05DC" w:rsidRPr="00B91478" w:rsidRDefault="004E05DC">
      <w:pPr>
        <w:pStyle w:val="ORDERFORML1PraraNo"/>
        <w:numPr>
          <w:ilvl w:val="0"/>
          <w:numId w:val="0"/>
        </w:numPr>
        <w:ind w:left="426"/>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66"/>
      </w:tblGrid>
      <w:tr w:rsidR="00B766EC" w:rsidRPr="00B91478" w14:paraId="79968519" w14:textId="77777777" w:rsidTr="00B766EC">
        <w:tc>
          <w:tcPr>
            <w:tcW w:w="566" w:type="dxa"/>
            <w:tcBorders>
              <w:top w:val="single" w:sz="4" w:space="0" w:color="auto"/>
              <w:left w:val="single" w:sz="4" w:space="0" w:color="auto"/>
              <w:bottom w:val="single" w:sz="4" w:space="0" w:color="auto"/>
              <w:right w:val="single" w:sz="4" w:space="0" w:color="auto"/>
            </w:tcBorders>
          </w:tcPr>
          <w:p w14:paraId="6BFBD54A" w14:textId="77777777" w:rsidR="00B766EC" w:rsidRPr="00B91478" w:rsidRDefault="00B766EC">
            <w:pPr>
              <w:numPr>
                <w:ilvl w:val="1"/>
                <w:numId w:val="0"/>
              </w:numPr>
              <w:overflowPunct/>
              <w:autoSpaceDE/>
              <w:autoSpaceDN/>
              <w:spacing w:after="120"/>
              <w:jc w:val="left"/>
              <w:textAlignment w:val="auto"/>
              <w:rPr>
                <w:b/>
              </w:rPr>
            </w:pPr>
            <w:r w:rsidRPr="00B91478">
              <w:rPr>
                <w:b/>
              </w:rPr>
              <w:t>9.1</w:t>
            </w:r>
          </w:p>
        </w:tc>
        <w:tc>
          <w:tcPr>
            <w:tcW w:w="8366" w:type="dxa"/>
            <w:tcBorders>
              <w:top w:val="single" w:sz="4" w:space="0" w:color="auto"/>
              <w:left w:val="single" w:sz="4" w:space="0" w:color="auto"/>
              <w:bottom w:val="single" w:sz="4" w:space="0" w:color="auto"/>
              <w:right w:val="single" w:sz="4" w:space="0" w:color="auto"/>
            </w:tcBorders>
            <w:shd w:val="clear" w:color="auto" w:fill="auto"/>
          </w:tcPr>
          <w:p w14:paraId="44DE095E" w14:textId="77777777" w:rsidR="00B766EC" w:rsidRPr="00B91478" w:rsidRDefault="00B766EC" w:rsidP="00BB4A0B">
            <w:pPr>
              <w:numPr>
                <w:ilvl w:val="1"/>
                <w:numId w:val="0"/>
              </w:numPr>
              <w:overflowPunct/>
              <w:autoSpaceDE/>
              <w:autoSpaceDN/>
              <w:spacing w:after="120"/>
              <w:textAlignment w:val="auto"/>
              <w:rPr>
                <w:b/>
              </w:rPr>
            </w:pPr>
            <w:r w:rsidRPr="00B91478">
              <w:rPr>
                <w:b/>
              </w:rPr>
              <w:t>Supplier's inspection of Sites, Customer Property and Customer Assets:</w:t>
            </w:r>
          </w:p>
          <w:p w14:paraId="44DF74F5" w14:textId="77777777" w:rsidR="00B766EC" w:rsidRDefault="00CA114B" w:rsidP="00017475">
            <w:pPr>
              <w:numPr>
                <w:ilvl w:val="1"/>
                <w:numId w:val="0"/>
              </w:numPr>
              <w:overflowPunct/>
              <w:autoSpaceDE/>
              <w:autoSpaceDN/>
              <w:spacing w:after="120"/>
              <w:textAlignment w:val="auto"/>
            </w:pPr>
            <w:r w:rsidRPr="008F1A0C">
              <w:t>Not applicable</w:t>
            </w:r>
            <w:r>
              <w:t>.</w:t>
            </w:r>
          </w:p>
          <w:p w14:paraId="3D0EBDDC" w14:textId="5A42846F" w:rsidR="00CA114B" w:rsidRPr="00B91478" w:rsidRDefault="00CA114B" w:rsidP="00017475">
            <w:pPr>
              <w:numPr>
                <w:ilvl w:val="1"/>
                <w:numId w:val="0"/>
              </w:numPr>
              <w:overflowPunct/>
              <w:autoSpaceDE/>
              <w:autoSpaceDN/>
              <w:spacing w:after="120"/>
              <w:textAlignment w:val="auto"/>
              <w:rPr>
                <w:i/>
              </w:rPr>
            </w:pPr>
          </w:p>
        </w:tc>
      </w:tr>
      <w:tr w:rsidR="0035538C" w:rsidRPr="00B91478" w14:paraId="6A7CE09E" w14:textId="77777777" w:rsidTr="00682D45">
        <w:tc>
          <w:tcPr>
            <w:tcW w:w="566" w:type="dxa"/>
            <w:tcBorders>
              <w:top w:val="single" w:sz="4" w:space="0" w:color="auto"/>
              <w:left w:val="single" w:sz="4" w:space="0" w:color="auto"/>
              <w:bottom w:val="single" w:sz="4" w:space="0" w:color="auto"/>
              <w:right w:val="single" w:sz="4" w:space="0" w:color="auto"/>
            </w:tcBorders>
          </w:tcPr>
          <w:p w14:paraId="1E7D0AAB" w14:textId="4B96C4A7" w:rsidR="0035538C" w:rsidRPr="00B91478" w:rsidRDefault="0035538C">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9.2</w:t>
            </w:r>
          </w:p>
        </w:tc>
        <w:tc>
          <w:tcPr>
            <w:tcW w:w="8366" w:type="dxa"/>
            <w:tcBorders>
              <w:top w:val="single" w:sz="4" w:space="0" w:color="auto"/>
              <w:left w:val="single" w:sz="4" w:space="0" w:color="auto"/>
              <w:bottom w:val="single" w:sz="4" w:space="0" w:color="auto"/>
              <w:right w:val="single" w:sz="4" w:space="0" w:color="auto"/>
            </w:tcBorders>
            <w:shd w:val="clear" w:color="auto" w:fill="auto"/>
          </w:tcPr>
          <w:p w14:paraId="718699D2" w14:textId="77777777" w:rsidR="0035538C" w:rsidRPr="00B91478" w:rsidRDefault="0035538C">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Commercially Sensitive Information</w:t>
            </w:r>
            <w:r w:rsidRPr="00B91478">
              <w:rPr>
                <w:rFonts w:eastAsia="STZhongsong"/>
                <w:lang w:eastAsia="zh-CN"/>
              </w:rPr>
              <w:t>:</w:t>
            </w:r>
          </w:p>
          <w:p w14:paraId="2E3A58DC" w14:textId="77777777" w:rsidR="0035538C" w:rsidRDefault="00AF2233" w:rsidP="00F860FF">
            <w:pPr>
              <w:numPr>
                <w:ilvl w:val="1"/>
                <w:numId w:val="0"/>
              </w:numPr>
              <w:overflowPunct/>
              <w:autoSpaceDE/>
              <w:autoSpaceDN/>
              <w:spacing w:after="120"/>
              <w:textAlignment w:val="auto"/>
            </w:pPr>
            <w:r>
              <w:t>Commercially Sensitive Information will include but not be limited to:</w:t>
            </w:r>
          </w:p>
          <w:p w14:paraId="0D9B8B12" w14:textId="143EF65C" w:rsidR="00AF2233" w:rsidRDefault="00AF2233" w:rsidP="00F860FF">
            <w:pPr>
              <w:numPr>
                <w:ilvl w:val="1"/>
                <w:numId w:val="0"/>
              </w:numPr>
              <w:overflowPunct/>
              <w:autoSpaceDE/>
              <w:autoSpaceDN/>
              <w:spacing w:after="120"/>
              <w:textAlignment w:val="auto"/>
            </w:pPr>
            <w:r>
              <w:t>The Customer’s Services Required / Statement of Requirements shown at Annex A of this document.</w:t>
            </w:r>
          </w:p>
          <w:p w14:paraId="042715D3" w14:textId="5B136587" w:rsidR="00A1131B" w:rsidRPr="00AF2233" w:rsidRDefault="00B550B0" w:rsidP="00F860FF">
            <w:pPr>
              <w:numPr>
                <w:ilvl w:val="1"/>
                <w:numId w:val="0"/>
              </w:numPr>
              <w:overflowPunct/>
              <w:autoSpaceDE/>
              <w:autoSpaceDN/>
              <w:spacing w:after="120"/>
              <w:textAlignment w:val="auto"/>
            </w:pPr>
            <w:r>
              <w:t>Any</w:t>
            </w:r>
            <w:r w:rsidR="00A1131B">
              <w:t xml:space="preserve"> contracted outputs and deliverables the Supplier will provide to the Customer under the terms of this contract. </w:t>
            </w:r>
          </w:p>
        </w:tc>
      </w:tr>
    </w:tbl>
    <w:p w14:paraId="53C20A9A" w14:textId="78A8BECD" w:rsidR="004E05DC" w:rsidRPr="00B91478" w:rsidRDefault="004E05DC">
      <w:pPr>
        <w:pStyle w:val="ORDERFORML1PraraNo"/>
        <w:numPr>
          <w:ilvl w:val="0"/>
          <w:numId w:val="0"/>
        </w:numPr>
        <w:ind w:left="426"/>
        <w:rPr>
          <w:rFonts w:ascii="Arial" w:hAnsi="Arial" w:cs="Arial"/>
        </w:rPr>
      </w:pPr>
    </w:p>
    <w:p w14:paraId="561DA3CA" w14:textId="77777777" w:rsidR="004E05DC" w:rsidRPr="00B91478" w:rsidRDefault="00F770DB">
      <w:pPr>
        <w:pStyle w:val="ORDERFORML1PraraNo"/>
        <w:rPr>
          <w:rFonts w:ascii="Arial" w:hAnsi="Arial" w:cs="Arial"/>
        </w:rPr>
      </w:pPr>
      <w:r w:rsidRPr="00B91478">
        <w:rPr>
          <w:rFonts w:ascii="Arial" w:hAnsi="Arial" w:cs="Arial"/>
        </w:rPr>
        <w:t>OTHER CALL OFF REQUIREMENTS</w:t>
      </w:r>
    </w:p>
    <w:p w14:paraId="4A216129" w14:textId="77777777" w:rsidR="004E05DC" w:rsidRPr="00B91478" w:rsidRDefault="004E05DC">
      <w:pPr>
        <w:pStyle w:val="ORDERFORML1PraraNo"/>
        <w:numPr>
          <w:ilvl w:val="0"/>
          <w:numId w:val="0"/>
        </w:numPr>
        <w:ind w:left="426"/>
        <w:rPr>
          <w:rFonts w:ascii="Arial" w:hAnsi="Arial" w:cs="Aria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7"/>
        <w:gridCol w:w="8300"/>
      </w:tblGrid>
      <w:tr w:rsidR="009468C9" w:rsidRPr="00B91478" w14:paraId="43D33619" w14:textId="77777777" w:rsidTr="00682D45">
        <w:tc>
          <w:tcPr>
            <w:tcW w:w="767" w:type="dxa"/>
          </w:tcPr>
          <w:p w14:paraId="7D99477E" w14:textId="77777777" w:rsidR="009468C9" w:rsidRPr="00B91478" w:rsidRDefault="009468C9">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10.1</w:t>
            </w:r>
          </w:p>
        </w:tc>
        <w:tc>
          <w:tcPr>
            <w:tcW w:w="8300" w:type="dxa"/>
            <w:shd w:val="clear" w:color="auto" w:fill="auto"/>
          </w:tcPr>
          <w:p w14:paraId="3680ABAD" w14:textId="77777777" w:rsidR="009468C9" w:rsidRPr="00B91478" w:rsidRDefault="009468C9">
            <w:pPr>
              <w:numPr>
                <w:ilvl w:val="1"/>
                <w:numId w:val="0"/>
              </w:numPr>
              <w:overflowPunct/>
              <w:autoSpaceDE/>
              <w:autoSpaceDN/>
              <w:spacing w:after="120"/>
              <w:textAlignment w:val="auto"/>
              <w:rPr>
                <w:rFonts w:eastAsia="STZhongsong"/>
                <w:lang w:eastAsia="zh-CN"/>
              </w:rPr>
            </w:pPr>
            <w:r w:rsidRPr="00B91478">
              <w:rPr>
                <w:rFonts w:eastAsia="STZhongsong"/>
                <w:b/>
                <w:lang w:eastAsia="zh-CN"/>
              </w:rPr>
              <w:t>Recitals</w:t>
            </w:r>
            <w:r w:rsidRPr="00B91478">
              <w:rPr>
                <w:rFonts w:eastAsia="STZhongsong"/>
                <w:lang w:eastAsia="zh-CN"/>
              </w:rPr>
              <w:t xml:space="preserve"> (in preamble to the Call Off Terms):</w:t>
            </w:r>
          </w:p>
          <w:p w14:paraId="0146E7B7" w14:textId="178F30B0" w:rsidR="009468C9" w:rsidRPr="009468C9" w:rsidRDefault="009468C9">
            <w:pPr>
              <w:numPr>
                <w:ilvl w:val="1"/>
                <w:numId w:val="0"/>
              </w:numPr>
              <w:overflowPunct/>
              <w:autoSpaceDE/>
              <w:autoSpaceDN/>
              <w:spacing w:after="120"/>
              <w:jc w:val="left"/>
              <w:textAlignment w:val="auto"/>
              <w:rPr>
                <w:rFonts w:eastAsia="STZhongsong"/>
                <w:b/>
                <w:lang w:eastAsia="zh-CN"/>
              </w:rPr>
            </w:pPr>
            <w:r w:rsidRPr="009468C9">
              <w:rPr>
                <w:rFonts w:eastAsia="STZhongsong"/>
                <w:lang w:eastAsia="zh-CN"/>
              </w:rPr>
              <w:t>Recital</w:t>
            </w:r>
            <w:r w:rsidR="004E37B4">
              <w:rPr>
                <w:rFonts w:eastAsia="STZhongsong"/>
                <w:lang w:eastAsia="zh-CN"/>
              </w:rPr>
              <w:t xml:space="preserve"> A</w:t>
            </w:r>
            <w:r>
              <w:rPr>
                <w:rFonts w:eastAsia="STZhongsong"/>
                <w:b/>
                <w:lang w:eastAsia="zh-CN"/>
              </w:rPr>
              <w:t>.</w:t>
            </w:r>
          </w:p>
          <w:p w14:paraId="7940BE58" w14:textId="17C3B391" w:rsidR="009468C9" w:rsidRPr="00B91478" w:rsidRDefault="009468C9" w:rsidP="00BB4A0B">
            <w:pPr>
              <w:numPr>
                <w:ilvl w:val="1"/>
                <w:numId w:val="0"/>
              </w:numPr>
              <w:overflowPunct/>
              <w:autoSpaceDE/>
              <w:autoSpaceDN/>
              <w:spacing w:after="120"/>
              <w:textAlignment w:val="auto"/>
              <w:rPr>
                <w:i/>
              </w:rPr>
            </w:pPr>
          </w:p>
        </w:tc>
      </w:tr>
      <w:tr w:rsidR="00AF1E3B" w:rsidRPr="00B91478" w14:paraId="6517E645" w14:textId="77777777" w:rsidTr="00682D45">
        <w:tc>
          <w:tcPr>
            <w:tcW w:w="767" w:type="dxa"/>
          </w:tcPr>
          <w:p w14:paraId="18CF27F0" w14:textId="77777777" w:rsidR="00AF1E3B" w:rsidRPr="00B91478" w:rsidRDefault="00AF1E3B">
            <w:pPr>
              <w:numPr>
                <w:ilvl w:val="1"/>
                <w:numId w:val="0"/>
              </w:numPr>
              <w:overflowPunct/>
              <w:autoSpaceDE/>
              <w:autoSpaceDN/>
              <w:spacing w:after="120"/>
              <w:textAlignment w:val="auto"/>
              <w:rPr>
                <w:b/>
              </w:rPr>
            </w:pPr>
            <w:r w:rsidRPr="00B91478">
              <w:rPr>
                <w:b/>
              </w:rPr>
              <w:t>10.2</w:t>
            </w:r>
          </w:p>
        </w:tc>
        <w:tc>
          <w:tcPr>
            <w:tcW w:w="8300" w:type="dxa"/>
            <w:shd w:val="clear" w:color="auto" w:fill="auto"/>
          </w:tcPr>
          <w:p w14:paraId="218DE2D9" w14:textId="77777777" w:rsidR="00AF1E3B" w:rsidRPr="00B91478" w:rsidRDefault="00AF1E3B">
            <w:pPr>
              <w:numPr>
                <w:ilvl w:val="1"/>
                <w:numId w:val="0"/>
              </w:numPr>
              <w:overflowPunct/>
              <w:autoSpaceDE/>
              <w:autoSpaceDN/>
              <w:spacing w:after="120"/>
              <w:textAlignment w:val="auto"/>
              <w:rPr>
                <w:b/>
              </w:rPr>
            </w:pPr>
            <w:r w:rsidRPr="00B91478">
              <w:rPr>
                <w:b/>
              </w:rPr>
              <w:t xml:space="preserve">Call Off Guarantee (Clause </w:t>
            </w:r>
            <w:r>
              <w:rPr>
                <w:b/>
              </w:rPr>
              <w:t>4</w:t>
            </w:r>
            <w:r w:rsidRPr="00B91478">
              <w:rPr>
                <w:b/>
              </w:rPr>
              <w:t xml:space="preserve"> of the Call Off Terms):</w:t>
            </w:r>
          </w:p>
          <w:p w14:paraId="5B445D79" w14:textId="727E18F9" w:rsidR="00AF1E3B" w:rsidRPr="00AF1E3B" w:rsidRDefault="00AF1E3B">
            <w:pPr>
              <w:numPr>
                <w:ilvl w:val="1"/>
                <w:numId w:val="0"/>
              </w:numPr>
              <w:overflowPunct/>
              <w:autoSpaceDE/>
              <w:autoSpaceDN/>
              <w:spacing w:after="120"/>
              <w:textAlignment w:val="auto"/>
            </w:pPr>
            <w:r w:rsidRPr="00AF1E3B">
              <w:t>Not required.</w:t>
            </w:r>
          </w:p>
          <w:p w14:paraId="320AD847" w14:textId="49CC7DC5" w:rsidR="00AF1E3B" w:rsidRPr="00B91478" w:rsidRDefault="00AF1E3B" w:rsidP="003125B9">
            <w:pPr>
              <w:numPr>
                <w:ilvl w:val="1"/>
                <w:numId w:val="0"/>
              </w:numPr>
              <w:overflowPunct/>
              <w:autoSpaceDE/>
              <w:autoSpaceDN/>
              <w:spacing w:after="120"/>
              <w:textAlignment w:val="auto"/>
              <w:rPr>
                <w:i/>
                <w:highlight w:val="yellow"/>
              </w:rPr>
            </w:pPr>
          </w:p>
        </w:tc>
      </w:tr>
      <w:tr w:rsidR="00344AF7" w:rsidRPr="00B91478" w14:paraId="7DCC4D29" w14:textId="77777777" w:rsidTr="00682D45">
        <w:tc>
          <w:tcPr>
            <w:tcW w:w="767" w:type="dxa"/>
          </w:tcPr>
          <w:p w14:paraId="60E9D409" w14:textId="77777777" w:rsidR="00344AF7" w:rsidRPr="00B91478" w:rsidRDefault="00344AF7">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10.3</w:t>
            </w:r>
          </w:p>
        </w:tc>
        <w:tc>
          <w:tcPr>
            <w:tcW w:w="8300" w:type="dxa"/>
            <w:shd w:val="clear" w:color="auto" w:fill="auto"/>
          </w:tcPr>
          <w:p w14:paraId="30F4DDA7" w14:textId="2CE6A685" w:rsidR="00344AF7" w:rsidRDefault="00344AF7">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Security</w:t>
            </w:r>
            <w:r w:rsidRPr="00B91478">
              <w:rPr>
                <w:rFonts w:eastAsia="STZhongsong"/>
                <w:lang w:eastAsia="zh-CN"/>
              </w:rPr>
              <w:t>:</w:t>
            </w:r>
          </w:p>
          <w:p w14:paraId="36889742" w14:textId="4E3A58D4" w:rsidR="00344AF7" w:rsidRPr="00B91478" w:rsidRDefault="00344AF7">
            <w:pPr>
              <w:numPr>
                <w:ilvl w:val="1"/>
                <w:numId w:val="0"/>
              </w:numPr>
              <w:overflowPunct/>
              <w:autoSpaceDE/>
              <w:autoSpaceDN/>
              <w:spacing w:after="120"/>
              <w:jc w:val="left"/>
              <w:textAlignment w:val="auto"/>
              <w:rPr>
                <w:rFonts w:eastAsia="STZhongsong"/>
                <w:b/>
                <w:highlight w:val="yellow"/>
                <w:lang w:eastAsia="zh-CN"/>
              </w:rPr>
            </w:pPr>
            <w:r w:rsidRPr="00553C91">
              <w:rPr>
                <w:rFonts w:eastAsia="STZhongsong"/>
                <w:lang w:eastAsia="zh-CN"/>
              </w:rPr>
              <w:t>Short form security requirements</w:t>
            </w:r>
            <w:r w:rsidR="00FE6E38">
              <w:rPr>
                <w:rFonts w:eastAsia="STZhongsong"/>
                <w:lang w:eastAsia="zh-CN"/>
              </w:rPr>
              <w:t>, as indicated in Schedule 7 of the RM6008 terms and conditions of contract</w:t>
            </w:r>
            <w:r>
              <w:rPr>
                <w:rFonts w:eastAsia="STZhongsong"/>
                <w:lang w:eastAsia="zh-CN"/>
              </w:rPr>
              <w:t>.</w:t>
            </w:r>
          </w:p>
          <w:p w14:paraId="35684FDB" w14:textId="3CE80CF6" w:rsidR="00344AF7" w:rsidRPr="00B91478" w:rsidRDefault="00344AF7">
            <w:pPr>
              <w:numPr>
                <w:ilvl w:val="1"/>
                <w:numId w:val="0"/>
              </w:numPr>
              <w:overflowPunct/>
              <w:autoSpaceDE/>
              <w:autoSpaceDN/>
              <w:spacing w:after="0"/>
              <w:jc w:val="left"/>
              <w:textAlignment w:val="auto"/>
              <w:rPr>
                <w:i/>
              </w:rPr>
            </w:pPr>
            <w:r w:rsidRPr="00B91478">
              <w:rPr>
                <w:rFonts w:eastAsia="STZhongsong"/>
                <w:b/>
                <w:highlight w:val="yellow"/>
                <w:lang w:eastAsia="zh-CN"/>
              </w:rPr>
              <w:t xml:space="preserve"> </w:t>
            </w:r>
          </w:p>
        </w:tc>
      </w:tr>
      <w:tr w:rsidR="00553019" w:rsidRPr="00B91478" w14:paraId="433A9CF1" w14:textId="77777777" w:rsidTr="00682D45">
        <w:tc>
          <w:tcPr>
            <w:tcW w:w="767" w:type="dxa"/>
          </w:tcPr>
          <w:p w14:paraId="21B91E79" w14:textId="77777777" w:rsidR="00553019" w:rsidRPr="00B91478" w:rsidRDefault="00553019">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10.4</w:t>
            </w:r>
          </w:p>
        </w:tc>
        <w:tc>
          <w:tcPr>
            <w:tcW w:w="8300" w:type="dxa"/>
            <w:shd w:val="clear" w:color="auto" w:fill="auto"/>
          </w:tcPr>
          <w:p w14:paraId="79A69F64" w14:textId="5643D9A8" w:rsidR="00553019" w:rsidRDefault="00553019" w:rsidP="00553019">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ICT Policy:</w:t>
            </w:r>
          </w:p>
          <w:p w14:paraId="0401D3DB" w14:textId="55293985" w:rsidR="00553019" w:rsidRPr="00553019" w:rsidRDefault="00553019" w:rsidP="00553019">
            <w:pPr>
              <w:numPr>
                <w:ilvl w:val="1"/>
                <w:numId w:val="0"/>
              </w:numPr>
              <w:overflowPunct/>
              <w:autoSpaceDE/>
              <w:autoSpaceDN/>
              <w:spacing w:after="120"/>
              <w:jc w:val="left"/>
              <w:textAlignment w:val="auto"/>
              <w:rPr>
                <w:rFonts w:eastAsia="STZhongsong"/>
                <w:highlight w:val="yellow"/>
                <w:lang w:eastAsia="zh-CN"/>
              </w:rPr>
            </w:pPr>
            <w:r w:rsidRPr="00553019">
              <w:rPr>
                <w:rFonts w:eastAsia="STZhongsong"/>
                <w:lang w:eastAsia="zh-CN"/>
              </w:rPr>
              <w:t>Not applied.</w:t>
            </w:r>
          </w:p>
          <w:p w14:paraId="55C00988" w14:textId="6E94E4EB" w:rsidR="00553019" w:rsidRPr="00B91478" w:rsidRDefault="00553019">
            <w:pPr>
              <w:keepNext/>
              <w:keepLines/>
              <w:overflowPunct/>
              <w:autoSpaceDE/>
              <w:autoSpaceDN/>
              <w:spacing w:after="0"/>
              <w:ind w:left="0"/>
              <w:textAlignment w:val="auto"/>
              <w:rPr>
                <w:i/>
              </w:rPr>
            </w:pPr>
          </w:p>
        </w:tc>
      </w:tr>
      <w:tr w:rsidR="00553019" w:rsidRPr="00B91478" w14:paraId="068657D7" w14:textId="77777777" w:rsidTr="00682D45">
        <w:tc>
          <w:tcPr>
            <w:tcW w:w="767" w:type="dxa"/>
          </w:tcPr>
          <w:p w14:paraId="3D88F94C" w14:textId="77777777" w:rsidR="00553019" w:rsidRPr="00B91478" w:rsidRDefault="00553019">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10.6</w:t>
            </w:r>
          </w:p>
        </w:tc>
        <w:tc>
          <w:tcPr>
            <w:tcW w:w="8300" w:type="dxa"/>
            <w:shd w:val="clear" w:color="auto" w:fill="auto"/>
          </w:tcPr>
          <w:p w14:paraId="0FD56080" w14:textId="77777777" w:rsidR="00553019" w:rsidRPr="00B91478" w:rsidRDefault="00553019"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Business Continuity &amp; Disaster Recovery</w:t>
            </w:r>
            <w:r w:rsidRPr="00B91478">
              <w:rPr>
                <w:rFonts w:eastAsia="STZhongsong"/>
                <w:lang w:eastAsia="zh-CN"/>
              </w:rPr>
              <w:t xml:space="preserve">: </w:t>
            </w:r>
          </w:p>
          <w:p w14:paraId="7B6C7139" w14:textId="77777777" w:rsidR="00553019" w:rsidRPr="00B91478" w:rsidRDefault="00553019" w:rsidP="00553019">
            <w:pPr>
              <w:numPr>
                <w:ilvl w:val="1"/>
                <w:numId w:val="0"/>
              </w:numPr>
              <w:overflowPunct/>
              <w:autoSpaceDE/>
              <w:autoSpaceDN/>
              <w:spacing w:after="120"/>
              <w:textAlignment w:val="auto"/>
            </w:pPr>
            <w:r w:rsidRPr="00553C91">
              <w:t>In Call Off Schedule 8 (Business Continuity and Disaster Recovery)</w:t>
            </w:r>
          </w:p>
          <w:p w14:paraId="0A4093B8" w14:textId="77777777" w:rsidR="00553019" w:rsidRPr="00B91478" w:rsidRDefault="00553019" w:rsidP="00553019">
            <w:pPr>
              <w:numPr>
                <w:ilvl w:val="1"/>
                <w:numId w:val="0"/>
              </w:numPr>
              <w:overflowPunct/>
              <w:autoSpaceDE/>
              <w:autoSpaceDN/>
              <w:spacing w:after="0"/>
              <w:textAlignment w:val="auto"/>
              <w:rPr>
                <w:b/>
              </w:rPr>
            </w:pPr>
          </w:p>
          <w:p w14:paraId="6A6F9EA2" w14:textId="77777777" w:rsidR="00553019" w:rsidRPr="00B91478" w:rsidRDefault="00553019" w:rsidP="00553019">
            <w:pPr>
              <w:numPr>
                <w:ilvl w:val="1"/>
                <w:numId w:val="0"/>
              </w:numPr>
              <w:overflowPunct/>
              <w:autoSpaceDE/>
              <w:autoSpaceDN/>
              <w:spacing w:after="0"/>
              <w:textAlignment w:val="auto"/>
            </w:pPr>
            <w:r w:rsidRPr="00B91478">
              <w:rPr>
                <w:b/>
              </w:rPr>
              <w:t>Disaster Period</w:t>
            </w:r>
            <w:r w:rsidRPr="00B91478">
              <w:t>:</w:t>
            </w:r>
          </w:p>
          <w:p w14:paraId="56BE19B0" w14:textId="36942EFB" w:rsidR="00553019" w:rsidRDefault="00553019" w:rsidP="00553019">
            <w:pPr>
              <w:numPr>
                <w:ilvl w:val="1"/>
                <w:numId w:val="0"/>
              </w:numPr>
              <w:overflowPunct/>
              <w:autoSpaceDE/>
              <w:autoSpaceDN/>
              <w:spacing w:after="0"/>
              <w:textAlignment w:val="auto"/>
            </w:pPr>
            <w:r w:rsidRPr="00B91478">
              <w:t xml:space="preserve">For the purpose of the definition of “Disaster” in Call Off Schedule 1 (Definitions) the “Disaster Period” shall be </w:t>
            </w:r>
            <w:r w:rsidRPr="008F1A0C">
              <w:t>for the duration of the contract term</w:t>
            </w:r>
            <w:r>
              <w:t>, including any extension</w:t>
            </w:r>
            <w:r w:rsidR="00B43F89">
              <w:t>.</w:t>
            </w:r>
          </w:p>
          <w:p w14:paraId="63747A57" w14:textId="57258DCF" w:rsidR="00553019" w:rsidRPr="00B91478" w:rsidRDefault="00553019" w:rsidP="00553019">
            <w:pPr>
              <w:numPr>
                <w:ilvl w:val="1"/>
                <w:numId w:val="0"/>
              </w:numPr>
              <w:overflowPunct/>
              <w:autoSpaceDE/>
              <w:autoSpaceDN/>
              <w:spacing w:after="0"/>
              <w:textAlignment w:val="auto"/>
              <w:rPr>
                <w:i/>
              </w:rPr>
            </w:pPr>
          </w:p>
        </w:tc>
      </w:tr>
      <w:tr w:rsidR="00623126" w:rsidRPr="00B91478" w14:paraId="3781B6C0" w14:textId="77777777" w:rsidTr="00682D45">
        <w:tc>
          <w:tcPr>
            <w:tcW w:w="767" w:type="dxa"/>
            <w:tcBorders>
              <w:top w:val="single" w:sz="4" w:space="0" w:color="auto"/>
              <w:left w:val="single" w:sz="4" w:space="0" w:color="auto"/>
              <w:bottom w:val="single" w:sz="4" w:space="0" w:color="auto"/>
              <w:right w:val="single" w:sz="4" w:space="0" w:color="auto"/>
            </w:tcBorders>
          </w:tcPr>
          <w:p w14:paraId="6442263B" w14:textId="55EC4675" w:rsidR="00623126" w:rsidRPr="00B91478" w:rsidRDefault="00623126">
            <w:pPr>
              <w:numPr>
                <w:ilvl w:val="1"/>
                <w:numId w:val="0"/>
              </w:numPr>
              <w:overflowPunct/>
              <w:autoSpaceDE/>
              <w:autoSpaceDN/>
              <w:spacing w:after="120"/>
              <w:textAlignment w:val="auto"/>
              <w:rPr>
                <w:rFonts w:eastAsia="STZhongsong"/>
                <w:b/>
                <w:lang w:eastAsia="zh-CN"/>
              </w:rPr>
            </w:pPr>
            <w:r>
              <w:rPr>
                <w:rFonts w:eastAsia="STZhongsong"/>
                <w:b/>
                <w:lang w:eastAsia="zh-CN"/>
              </w:rPr>
              <w:t>10.7</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148117FB" w14:textId="0B4809BC" w:rsidR="00623126" w:rsidRPr="00B91478" w:rsidRDefault="00623126" w:rsidP="00BB4A0B">
            <w:pPr>
              <w:numPr>
                <w:ilvl w:val="1"/>
                <w:numId w:val="0"/>
              </w:numPr>
              <w:overflowPunct/>
              <w:autoSpaceDE/>
              <w:autoSpaceDN/>
              <w:spacing w:after="120"/>
              <w:textAlignment w:val="auto"/>
              <w:rPr>
                <w:i/>
              </w:rPr>
            </w:pPr>
            <w:r>
              <w:rPr>
                <w:rFonts w:eastAsia="STZhongsong"/>
                <w:b/>
                <w:lang w:eastAsia="zh-CN"/>
              </w:rPr>
              <w:t>NOT USED</w:t>
            </w:r>
          </w:p>
        </w:tc>
      </w:tr>
      <w:tr w:rsidR="00623126" w:rsidRPr="00B91478" w14:paraId="1F2C0BC2" w14:textId="77777777" w:rsidTr="00682D45">
        <w:tc>
          <w:tcPr>
            <w:tcW w:w="767" w:type="dxa"/>
            <w:tcBorders>
              <w:top w:val="single" w:sz="4" w:space="0" w:color="auto"/>
              <w:left w:val="single" w:sz="4" w:space="0" w:color="auto"/>
              <w:bottom w:val="single" w:sz="4" w:space="0" w:color="auto"/>
              <w:right w:val="single" w:sz="4" w:space="0" w:color="auto"/>
            </w:tcBorders>
          </w:tcPr>
          <w:p w14:paraId="0BB11D9B" w14:textId="77777777" w:rsidR="00623126" w:rsidRPr="00B91478" w:rsidRDefault="00623126">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10.8</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70054064" w14:textId="77777777" w:rsidR="00623126" w:rsidRPr="00B91478" w:rsidRDefault="00623126">
            <w:pPr>
              <w:numPr>
                <w:ilvl w:val="1"/>
                <w:numId w:val="0"/>
              </w:numPr>
              <w:overflowPunct/>
              <w:autoSpaceDE/>
              <w:autoSpaceDN/>
              <w:spacing w:after="120"/>
              <w:textAlignment w:val="auto"/>
              <w:rPr>
                <w:rFonts w:eastAsia="STZhongsong"/>
                <w:lang w:eastAsia="zh-CN"/>
              </w:rPr>
            </w:pPr>
            <w:r w:rsidRPr="00B91478">
              <w:rPr>
                <w:rFonts w:eastAsia="STZhongsong"/>
                <w:b/>
                <w:lang w:eastAsia="zh-CN"/>
              </w:rPr>
              <w:t>Protection of Customer Data</w:t>
            </w:r>
            <w:r w:rsidRPr="00B91478">
              <w:rPr>
                <w:rFonts w:eastAsia="STZhongsong"/>
                <w:lang w:eastAsia="zh-CN"/>
              </w:rPr>
              <w:t xml:space="preserve"> (Clause</w:t>
            </w:r>
            <w:r>
              <w:rPr>
                <w:rFonts w:eastAsia="STZhongsong"/>
                <w:lang w:eastAsia="zh-CN"/>
              </w:rPr>
              <w:t xml:space="preserve"> 35.2.3</w:t>
            </w:r>
            <w:r w:rsidRPr="00B91478">
              <w:rPr>
                <w:rFonts w:eastAsia="STZhongsong"/>
                <w:lang w:eastAsia="zh-CN"/>
              </w:rPr>
              <w:t xml:space="preserve"> of the Call Off Terms):</w:t>
            </w:r>
          </w:p>
          <w:p w14:paraId="75B23A2E" w14:textId="77777777" w:rsidR="00623126" w:rsidRDefault="0017704B" w:rsidP="00FB2B54">
            <w:pPr>
              <w:numPr>
                <w:ilvl w:val="1"/>
                <w:numId w:val="0"/>
              </w:numPr>
              <w:overflowPunct/>
              <w:autoSpaceDE/>
              <w:autoSpaceDN/>
              <w:spacing w:after="120"/>
              <w:textAlignment w:val="auto"/>
              <w:rPr>
                <w:rFonts w:eastAsia="STZhongsong"/>
                <w:lang w:eastAsia="zh-CN"/>
              </w:rPr>
            </w:pPr>
            <w:r>
              <w:rPr>
                <w:rFonts w:eastAsia="STZhongsong"/>
                <w:lang w:eastAsia="zh-CN"/>
              </w:rPr>
              <w:t xml:space="preserve">In </w:t>
            </w:r>
            <w:r w:rsidRPr="00B91478">
              <w:rPr>
                <w:rFonts w:eastAsia="STZhongsong"/>
                <w:lang w:eastAsia="zh-CN"/>
              </w:rPr>
              <w:t>Clause</w:t>
            </w:r>
            <w:r>
              <w:rPr>
                <w:rFonts w:eastAsia="STZhongsong"/>
                <w:lang w:eastAsia="zh-CN"/>
              </w:rPr>
              <w:t xml:space="preserve"> 35.2.3</w:t>
            </w:r>
            <w:r w:rsidRPr="00B91478">
              <w:rPr>
                <w:rFonts w:eastAsia="STZhongsong"/>
                <w:lang w:eastAsia="zh-CN"/>
              </w:rPr>
              <w:t xml:space="preserve"> of the Call Off Terms</w:t>
            </w:r>
            <w:r>
              <w:rPr>
                <w:rFonts w:eastAsia="STZhongsong"/>
                <w:lang w:eastAsia="zh-CN"/>
              </w:rPr>
              <w:t>.</w:t>
            </w:r>
          </w:p>
          <w:p w14:paraId="45030037" w14:textId="4926EF2C" w:rsidR="0017704B" w:rsidRPr="00B91478" w:rsidRDefault="0017704B" w:rsidP="00FB2B54">
            <w:pPr>
              <w:numPr>
                <w:ilvl w:val="1"/>
                <w:numId w:val="0"/>
              </w:numPr>
              <w:overflowPunct/>
              <w:autoSpaceDE/>
              <w:autoSpaceDN/>
              <w:spacing w:after="120"/>
              <w:textAlignment w:val="auto"/>
              <w:rPr>
                <w:i/>
              </w:rPr>
            </w:pPr>
          </w:p>
        </w:tc>
      </w:tr>
      <w:tr w:rsidR="00914008" w:rsidRPr="00B91478" w14:paraId="5A0C2F03" w14:textId="77777777" w:rsidTr="00682D45">
        <w:tc>
          <w:tcPr>
            <w:tcW w:w="767" w:type="dxa"/>
            <w:tcBorders>
              <w:top w:val="single" w:sz="4" w:space="0" w:color="auto"/>
              <w:left w:val="single" w:sz="4" w:space="0" w:color="auto"/>
              <w:bottom w:val="single" w:sz="4" w:space="0" w:color="auto"/>
              <w:right w:val="single" w:sz="4" w:space="0" w:color="auto"/>
            </w:tcBorders>
          </w:tcPr>
          <w:p w14:paraId="77CBD9C7" w14:textId="516EF6B0" w:rsidR="00914008" w:rsidRPr="00B91478" w:rsidRDefault="00914008">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10.9</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0703FC28" w14:textId="77777777" w:rsidR="00914008" w:rsidRPr="00230A9F" w:rsidRDefault="00914008">
            <w:pPr>
              <w:numPr>
                <w:ilvl w:val="1"/>
                <w:numId w:val="0"/>
              </w:numPr>
              <w:overflowPunct/>
              <w:autoSpaceDE/>
              <w:autoSpaceDN/>
              <w:spacing w:after="120"/>
              <w:textAlignment w:val="auto"/>
              <w:rPr>
                <w:rFonts w:eastAsia="STZhongsong"/>
                <w:lang w:eastAsia="zh-CN"/>
              </w:rPr>
            </w:pPr>
            <w:r w:rsidRPr="00230A9F">
              <w:rPr>
                <w:rFonts w:eastAsia="STZhongsong"/>
                <w:b/>
                <w:lang w:eastAsia="zh-CN"/>
              </w:rPr>
              <w:t>Notices</w:t>
            </w:r>
            <w:r w:rsidRPr="00230A9F">
              <w:rPr>
                <w:rFonts w:eastAsia="STZhongsong"/>
                <w:lang w:eastAsia="zh-CN"/>
              </w:rPr>
              <w:t xml:space="preserve"> (Clause 56.6 of the Call Off Terms):</w:t>
            </w:r>
          </w:p>
          <w:p w14:paraId="73C4BE70" w14:textId="4916EE11" w:rsidR="00A30FB9" w:rsidRPr="00A30FB9" w:rsidRDefault="00A30FB9" w:rsidP="00A30FB9">
            <w:pPr>
              <w:numPr>
                <w:ilvl w:val="1"/>
                <w:numId w:val="0"/>
              </w:numPr>
              <w:overflowPunct/>
              <w:autoSpaceDE/>
              <w:autoSpaceDN/>
              <w:spacing w:after="120"/>
              <w:textAlignment w:val="auto"/>
              <w:rPr>
                <w:rFonts w:eastAsia="STZhongsong"/>
                <w:b/>
                <w:lang w:eastAsia="zh-CN"/>
              </w:rPr>
            </w:pPr>
            <w:r>
              <w:rPr>
                <w:rFonts w:eastAsia="STZhongsong"/>
                <w:b/>
                <w:lang w:eastAsia="zh-CN"/>
              </w:rPr>
              <w:lastRenderedPageBreak/>
              <w:t>Customer’s postal address:</w:t>
            </w:r>
          </w:p>
          <w:p w14:paraId="66F4AFC1" w14:textId="3F21670A" w:rsidR="00A30FB9" w:rsidRPr="00A30FB9" w:rsidRDefault="008A6CD0">
            <w:pPr>
              <w:numPr>
                <w:ilvl w:val="1"/>
                <w:numId w:val="0"/>
              </w:numPr>
              <w:overflowPunct/>
              <w:autoSpaceDE/>
              <w:autoSpaceDN/>
              <w:spacing w:after="120"/>
              <w:textAlignment w:val="auto"/>
              <w:rPr>
                <w:rFonts w:eastAsia="STZhongsong"/>
                <w:b/>
                <w:lang w:eastAsia="zh-CN"/>
              </w:rPr>
            </w:pPr>
            <w:r>
              <w:t>REDACTED</w:t>
            </w:r>
            <w:r>
              <w:rPr>
                <w:b/>
              </w:rPr>
              <w:t xml:space="preserve"> </w:t>
            </w:r>
          </w:p>
          <w:p w14:paraId="440DAEE3" w14:textId="6F8F8384" w:rsidR="00B550B0" w:rsidRPr="00A30FB9" w:rsidRDefault="00914008" w:rsidP="00B550B0">
            <w:pPr>
              <w:numPr>
                <w:ilvl w:val="1"/>
                <w:numId w:val="0"/>
              </w:numPr>
              <w:overflowPunct/>
              <w:autoSpaceDE/>
              <w:autoSpaceDN/>
              <w:spacing w:after="120"/>
              <w:textAlignment w:val="auto"/>
              <w:rPr>
                <w:rFonts w:eastAsia="STZhongsong"/>
                <w:b/>
                <w:lang w:eastAsia="zh-CN"/>
              </w:rPr>
            </w:pPr>
            <w:r w:rsidRPr="00230A9F">
              <w:rPr>
                <w:rFonts w:eastAsia="STZhongsong"/>
                <w:b/>
                <w:lang w:eastAsia="zh-CN"/>
              </w:rPr>
              <w:t>Supplier’s postal address:</w:t>
            </w:r>
          </w:p>
          <w:p w14:paraId="5A8922E2" w14:textId="453F81EB" w:rsidR="00914008" w:rsidRPr="00A30FB9" w:rsidRDefault="008A6CD0" w:rsidP="00B550B0">
            <w:pPr>
              <w:numPr>
                <w:ilvl w:val="1"/>
                <w:numId w:val="0"/>
              </w:numPr>
              <w:overflowPunct/>
              <w:autoSpaceDE/>
              <w:autoSpaceDN/>
              <w:spacing w:after="120"/>
              <w:textAlignment w:val="auto"/>
              <w:rPr>
                <w:rFonts w:eastAsia="STZhongsong"/>
                <w:lang w:eastAsia="zh-CN"/>
              </w:rPr>
            </w:pPr>
            <w:r>
              <w:t>REDACTED</w:t>
            </w:r>
          </w:p>
        </w:tc>
      </w:tr>
      <w:tr w:rsidR="00B42F07" w:rsidRPr="00B91478" w14:paraId="3580F4D1" w14:textId="77777777" w:rsidTr="00682D45">
        <w:tc>
          <w:tcPr>
            <w:tcW w:w="767" w:type="dxa"/>
            <w:tcBorders>
              <w:top w:val="single" w:sz="4" w:space="0" w:color="auto"/>
              <w:left w:val="single" w:sz="4" w:space="0" w:color="auto"/>
              <w:bottom w:val="single" w:sz="4" w:space="0" w:color="auto"/>
              <w:right w:val="single" w:sz="4" w:space="0" w:color="auto"/>
            </w:tcBorders>
          </w:tcPr>
          <w:p w14:paraId="20746A0C" w14:textId="02B49376" w:rsidR="00B42F07" w:rsidRPr="00B91478" w:rsidRDefault="00B42F07">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lastRenderedPageBreak/>
              <w:t>10.10</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7AE07CAF" w14:textId="77777777" w:rsidR="00B42F07" w:rsidRPr="00230A9F" w:rsidRDefault="00B42F07">
            <w:pPr>
              <w:numPr>
                <w:ilvl w:val="1"/>
                <w:numId w:val="0"/>
              </w:numPr>
              <w:overflowPunct/>
              <w:autoSpaceDE/>
              <w:autoSpaceDN/>
              <w:spacing w:after="120"/>
              <w:jc w:val="left"/>
              <w:textAlignment w:val="auto"/>
              <w:rPr>
                <w:rFonts w:eastAsia="STZhongsong"/>
                <w:b/>
                <w:lang w:eastAsia="zh-CN"/>
              </w:rPr>
            </w:pPr>
            <w:r w:rsidRPr="00230A9F">
              <w:rPr>
                <w:rFonts w:eastAsia="STZhongsong"/>
                <w:b/>
                <w:lang w:eastAsia="zh-CN"/>
              </w:rPr>
              <w:t>Transparency Reports</w:t>
            </w:r>
          </w:p>
          <w:p w14:paraId="184D9C2A" w14:textId="77777777" w:rsidR="00B42F07" w:rsidRPr="00230A9F" w:rsidRDefault="00B42F07" w:rsidP="00FB2B54">
            <w:pPr>
              <w:numPr>
                <w:ilvl w:val="1"/>
                <w:numId w:val="0"/>
              </w:numPr>
              <w:overflowPunct/>
              <w:autoSpaceDE/>
              <w:autoSpaceDN/>
              <w:spacing w:after="120"/>
              <w:textAlignment w:val="auto"/>
              <w:rPr>
                <w:rFonts w:eastAsia="STZhongsong"/>
                <w:lang w:eastAsia="zh-CN"/>
              </w:rPr>
            </w:pPr>
            <w:r w:rsidRPr="00230A9F">
              <w:rPr>
                <w:rFonts w:eastAsia="STZhongsong"/>
                <w:lang w:eastAsia="zh-CN"/>
              </w:rPr>
              <w:t>Not applicable.</w:t>
            </w:r>
          </w:p>
          <w:p w14:paraId="59CD569F" w14:textId="62D173A0" w:rsidR="00B42F07" w:rsidRPr="00230A9F" w:rsidRDefault="00B42F07" w:rsidP="00FB2B54">
            <w:pPr>
              <w:numPr>
                <w:ilvl w:val="1"/>
                <w:numId w:val="0"/>
              </w:numPr>
              <w:overflowPunct/>
              <w:autoSpaceDE/>
              <w:autoSpaceDN/>
              <w:spacing w:after="120"/>
              <w:textAlignment w:val="auto"/>
              <w:rPr>
                <w:i/>
              </w:rPr>
            </w:pPr>
          </w:p>
        </w:tc>
      </w:tr>
      <w:tr w:rsidR="003F4DDC" w:rsidRPr="00B91478" w14:paraId="30A66646" w14:textId="77777777" w:rsidTr="00682D45">
        <w:tc>
          <w:tcPr>
            <w:tcW w:w="767" w:type="dxa"/>
            <w:tcBorders>
              <w:top w:val="single" w:sz="4" w:space="0" w:color="auto"/>
              <w:left w:val="single" w:sz="4" w:space="0" w:color="auto"/>
              <w:bottom w:val="single" w:sz="4" w:space="0" w:color="auto"/>
              <w:right w:val="single" w:sz="4" w:space="0" w:color="auto"/>
            </w:tcBorders>
          </w:tcPr>
          <w:p w14:paraId="703563A4" w14:textId="746CC555" w:rsidR="003F4DDC" w:rsidRPr="00B91478" w:rsidRDefault="003F4DDC">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10.11</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7F2B48BB" w14:textId="77777777" w:rsidR="003F4DDC" w:rsidRPr="00B91478" w:rsidRDefault="003F4DDC" w:rsidP="00BB4A0B">
            <w:pPr>
              <w:numPr>
                <w:ilvl w:val="1"/>
                <w:numId w:val="0"/>
              </w:numPr>
              <w:overflowPunct/>
              <w:autoSpaceDE/>
              <w:autoSpaceDN/>
              <w:spacing w:after="120"/>
              <w:textAlignment w:val="auto"/>
              <w:rPr>
                <w:rFonts w:eastAsia="STZhongsong"/>
                <w:b/>
                <w:lang w:eastAsia="zh-CN"/>
              </w:rPr>
            </w:pPr>
            <w:r>
              <w:rPr>
                <w:rFonts w:eastAsia="STZhongsong"/>
                <w:b/>
                <w:lang w:eastAsia="zh-CN"/>
              </w:rPr>
              <w:t xml:space="preserve">Alternative and/or </w:t>
            </w:r>
            <w:r w:rsidRPr="00B91478">
              <w:rPr>
                <w:rFonts w:eastAsia="STZhongsong"/>
                <w:b/>
                <w:lang w:eastAsia="zh-CN"/>
              </w:rPr>
              <w:t xml:space="preserve">Additional Clauses </w:t>
            </w:r>
            <w:r>
              <w:rPr>
                <w:rFonts w:eastAsia="STZhongsong"/>
                <w:b/>
                <w:lang w:eastAsia="zh-CN"/>
              </w:rPr>
              <w:t xml:space="preserve">from </w:t>
            </w:r>
            <w:r w:rsidRPr="00B91478">
              <w:rPr>
                <w:rFonts w:eastAsia="STZhongsong"/>
                <w:b/>
                <w:lang w:eastAsia="zh-CN"/>
              </w:rPr>
              <w:t>Call Off Schedule</w:t>
            </w:r>
            <w:r>
              <w:rPr>
                <w:rFonts w:eastAsia="STZhongsong"/>
                <w:b/>
                <w:lang w:eastAsia="zh-CN"/>
              </w:rPr>
              <w:t xml:space="preserve"> 14</w:t>
            </w:r>
            <w:r w:rsidRPr="00B91478">
              <w:rPr>
                <w:rFonts w:eastAsia="STZhongsong"/>
                <w:b/>
                <w:lang w:eastAsia="zh-CN"/>
              </w:rPr>
              <w:t xml:space="preserve"> and if required, any Custome</w:t>
            </w:r>
            <w:r>
              <w:rPr>
                <w:rFonts w:eastAsia="STZhongsong"/>
                <w:b/>
                <w:lang w:eastAsia="zh-CN"/>
              </w:rPr>
              <w:t>r alternative pricing mechanism</w:t>
            </w:r>
            <w:r w:rsidRPr="00B91478">
              <w:rPr>
                <w:rFonts w:eastAsia="STZhongsong"/>
                <w:b/>
                <w:lang w:eastAsia="zh-CN"/>
              </w:rPr>
              <w:t>:</w:t>
            </w:r>
          </w:p>
          <w:p w14:paraId="43478443" w14:textId="77777777" w:rsidR="00AD20EC" w:rsidRDefault="00AD20EC" w:rsidP="00AD20EC">
            <w:pPr>
              <w:numPr>
                <w:ilvl w:val="1"/>
                <w:numId w:val="0"/>
              </w:numPr>
              <w:overflowPunct/>
              <w:autoSpaceDE/>
              <w:autoSpaceDN/>
              <w:spacing w:after="120"/>
              <w:textAlignment w:val="auto"/>
              <w:rPr>
                <w:rFonts w:eastAsia="STZhongsong"/>
                <w:lang w:eastAsia="zh-CN"/>
              </w:rPr>
            </w:pPr>
            <w:r>
              <w:rPr>
                <w:rFonts w:eastAsia="STZhongsong"/>
                <w:lang w:eastAsia="zh-CN"/>
              </w:rPr>
              <w:t>Not applicable.</w:t>
            </w:r>
          </w:p>
          <w:p w14:paraId="51AB3894" w14:textId="1406B1A4" w:rsidR="003F4DDC" w:rsidRPr="003F3581" w:rsidRDefault="003F4DDC" w:rsidP="003F3581">
            <w:pPr>
              <w:numPr>
                <w:ilvl w:val="1"/>
                <w:numId w:val="0"/>
              </w:numPr>
              <w:overflowPunct/>
              <w:autoSpaceDE/>
              <w:autoSpaceDN/>
              <w:spacing w:after="120"/>
              <w:textAlignment w:val="auto"/>
              <w:rPr>
                <w:i/>
                <w:highlight w:val="yellow"/>
              </w:rPr>
            </w:pPr>
          </w:p>
        </w:tc>
      </w:tr>
      <w:tr w:rsidR="00A32387" w:rsidRPr="00B91478" w14:paraId="1A1C7C47" w14:textId="77777777" w:rsidTr="00682D45">
        <w:tc>
          <w:tcPr>
            <w:tcW w:w="767" w:type="dxa"/>
            <w:tcBorders>
              <w:top w:val="single" w:sz="4" w:space="0" w:color="auto"/>
              <w:left w:val="single" w:sz="4" w:space="0" w:color="auto"/>
              <w:bottom w:val="single" w:sz="4" w:space="0" w:color="auto"/>
              <w:right w:val="single" w:sz="4" w:space="0" w:color="auto"/>
            </w:tcBorders>
          </w:tcPr>
          <w:p w14:paraId="7AAE6378" w14:textId="77777777" w:rsidR="00A32387" w:rsidRPr="00B91478" w:rsidRDefault="00A32387">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10.12</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552E09EC" w14:textId="77777777" w:rsidR="00A32387" w:rsidRPr="00B91478" w:rsidRDefault="00A32387">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Call Off Tender</w:t>
            </w:r>
            <w:r w:rsidRPr="00B91478">
              <w:rPr>
                <w:rFonts w:eastAsia="STZhongsong"/>
                <w:lang w:eastAsia="zh-CN"/>
              </w:rPr>
              <w:t>:</w:t>
            </w:r>
          </w:p>
          <w:p w14:paraId="623F8676" w14:textId="563FDD14" w:rsidR="00A32387" w:rsidRPr="00B91478" w:rsidRDefault="00A32387">
            <w:pPr>
              <w:numPr>
                <w:ilvl w:val="1"/>
                <w:numId w:val="0"/>
              </w:numPr>
              <w:overflowPunct/>
              <w:autoSpaceDE/>
              <w:autoSpaceDN/>
              <w:spacing w:after="120"/>
              <w:jc w:val="left"/>
              <w:textAlignment w:val="auto"/>
              <w:rPr>
                <w:rFonts w:eastAsia="STZhongsong"/>
                <w:lang w:eastAsia="zh-CN"/>
              </w:rPr>
            </w:pPr>
            <w:r>
              <w:rPr>
                <w:rFonts w:eastAsia="STZhongsong"/>
                <w:lang w:eastAsia="zh-CN"/>
              </w:rPr>
              <w:t>In Schedule 16</w:t>
            </w:r>
            <w:r w:rsidRPr="00B91478">
              <w:rPr>
                <w:rFonts w:eastAsia="STZhongsong"/>
                <w:lang w:eastAsia="zh-CN"/>
              </w:rPr>
              <w:t xml:space="preserve"> (Call Off Tender)</w:t>
            </w:r>
            <w:r>
              <w:rPr>
                <w:rFonts w:eastAsia="STZhongsong"/>
                <w:lang w:eastAsia="zh-CN"/>
              </w:rPr>
              <w:t xml:space="preserve"> and at Annex </w:t>
            </w:r>
            <w:r w:rsidR="00AC5ED2">
              <w:rPr>
                <w:rFonts w:eastAsia="STZhongsong"/>
                <w:lang w:eastAsia="zh-CN"/>
              </w:rPr>
              <w:t>B</w:t>
            </w:r>
            <w:r>
              <w:rPr>
                <w:rFonts w:eastAsia="STZhongsong"/>
                <w:lang w:eastAsia="zh-CN"/>
              </w:rPr>
              <w:t xml:space="preserve"> – Call Off Tender, of this document.</w:t>
            </w:r>
          </w:p>
          <w:p w14:paraId="740C621A" w14:textId="22F13FDB" w:rsidR="00A32387" w:rsidRPr="00B91478" w:rsidRDefault="00A32387" w:rsidP="00BB4A0B">
            <w:pPr>
              <w:numPr>
                <w:ilvl w:val="1"/>
                <w:numId w:val="0"/>
              </w:numPr>
              <w:overflowPunct/>
              <w:autoSpaceDE/>
              <w:autoSpaceDN/>
              <w:spacing w:after="120"/>
              <w:textAlignment w:val="auto"/>
              <w:rPr>
                <w:i/>
                <w:highlight w:val="yellow"/>
              </w:rPr>
            </w:pPr>
          </w:p>
        </w:tc>
      </w:tr>
      <w:tr w:rsidR="001B0ECC" w:rsidRPr="00B91478" w14:paraId="72D6CB9F" w14:textId="77777777" w:rsidTr="00682D45">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51D87AF2" w14:textId="77777777" w:rsidR="001B0ECC" w:rsidRPr="00B91478" w:rsidRDefault="001B0ECC">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10.13</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14:paraId="3A227308" w14:textId="77777777" w:rsidR="001B0ECC" w:rsidRPr="00B91478" w:rsidRDefault="001B0ECC" w:rsidP="00BB4A0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Publicity and Branding (Clause 36.3.2 of the Call Off Terms)</w:t>
            </w:r>
          </w:p>
          <w:p w14:paraId="33F255EA" w14:textId="12BDC9E4" w:rsidR="001B0ECC" w:rsidRPr="00B91478" w:rsidRDefault="004A6508" w:rsidP="00BB4A0B">
            <w:pPr>
              <w:numPr>
                <w:ilvl w:val="1"/>
                <w:numId w:val="0"/>
              </w:numPr>
              <w:overflowPunct/>
              <w:autoSpaceDE/>
              <w:autoSpaceDN/>
              <w:spacing w:after="120"/>
              <w:ind w:left="317" w:hanging="284"/>
              <w:textAlignment w:val="auto"/>
              <w:rPr>
                <w:i/>
                <w:highlight w:val="yellow"/>
              </w:rPr>
            </w:pPr>
            <w:r w:rsidRPr="00FD743E">
              <w:rPr>
                <w:rFonts w:eastAsia="STZhongsong"/>
                <w:lang w:eastAsia="zh-CN"/>
              </w:rPr>
              <w:t>In Clause 36.3.2 of the Call Off Terms</w:t>
            </w:r>
            <w:r>
              <w:rPr>
                <w:rFonts w:eastAsia="STZhongsong"/>
                <w:lang w:eastAsia="zh-CN"/>
              </w:rPr>
              <w:t>.</w:t>
            </w:r>
          </w:p>
        </w:tc>
      </w:tr>
      <w:tr w:rsidR="001222E0" w:rsidRPr="00B91478" w14:paraId="3C819062" w14:textId="77777777" w:rsidTr="00682D45">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354E75E5" w14:textId="77777777" w:rsidR="001222E0" w:rsidRPr="00B91478" w:rsidRDefault="001222E0">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10.14</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14:paraId="2EA48F55" w14:textId="77777777" w:rsidR="001222E0" w:rsidRPr="00B91478" w:rsidRDefault="001222E0">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Staff Transfer</w:t>
            </w:r>
          </w:p>
          <w:p w14:paraId="67B8EDA4" w14:textId="4D875278" w:rsidR="001222E0" w:rsidRPr="00B91478" w:rsidRDefault="001222E0">
            <w:pPr>
              <w:numPr>
                <w:ilvl w:val="1"/>
                <w:numId w:val="0"/>
              </w:numPr>
              <w:overflowPunct/>
              <w:autoSpaceDE/>
              <w:autoSpaceDN/>
              <w:spacing w:after="120"/>
              <w:jc w:val="left"/>
              <w:textAlignment w:val="auto"/>
              <w:rPr>
                <w:i/>
                <w:highlight w:val="yellow"/>
              </w:rPr>
            </w:pPr>
            <w:r>
              <w:rPr>
                <w:rFonts w:eastAsia="STZhongsong"/>
                <w:lang w:eastAsia="zh-CN"/>
              </w:rPr>
              <w:t>Not applicable.</w:t>
            </w:r>
          </w:p>
        </w:tc>
      </w:tr>
      <w:tr w:rsidR="00032F07" w:rsidRPr="00B91478" w14:paraId="18937FE2" w14:textId="77777777" w:rsidTr="00682D45">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5F4555E2" w14:textId="6D9DB3C0" w:rsidR="00032F07" w:rsidRPr="00B91478" w:rsidRDefault="00032F07">
            <w:pPr>
              <w:numPr>
                <w:ilvl w:val="1"/>
                <w:numId w:val="0"/>
              </w:numPr>
              <w:overflowPunct/>
              <w:autoSpaceDE/>
              <w:autoSpaceDN/>
              <w:spacing w:after="120"/>
              <w:jc w:val="left"/>
              <w:textAlignment w:val="auto"/>
              <w:rPr>
                <w:rFonts w:eastAsia="STZhongsong"/>
                <w:b/>
                <w:lang w:eastAsia="zh-CN"/>
              </w:rPr>
            </w:pPr>
            <w:r>
              <w:rPr>
                <w:rFonts w:eastAsia="STZhongsong"/>
                <w:b/>
                <w:lang w:eastAsia="zh-CN"/>
              </w:rPr>
              <w:t>10.15</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14:paraId="04CF0483" w14:textId="77777777" w:rsidR="00032F07" w:rsidRDefault="00032F07">
            <w:pPr>
              <w:numPr>
                <w:ilvl w:val="1"/>
                <w:numId w:val="0"/>
              </w:numPr>
              <w:overflowPunct/>
              <w:autoSpaceDE/>
              <w:autoSpaceDN/>
              <w:spacing w:after="120"/>
              <w:jc w:val="left"/>
              <w:textAlignment w:val="auto"/>
              <w:rPr>
                <w:rFonts w:eastAsia="STZhongsong"/>
                <w:b/>
                <w:lang w:eastAsia="zh-CN"/>
              </w:rPr>
            </w:pPr>
            <w:r>
              <w:rPr>
                <w:rFonts w:eastAsia="STZhongsong"/>
                <w:b/>
                <w:lang w:eastAsia="zh-CN"/>
              </w:rPr>
              <w:t>Processing Data</w:t>
            </w:r>
          </w:p>
          <w:p w14:paraId="79447652" w14:textId="77777777" w:rsidR="00032F07" w:rsidRDefault="00032F07">
            <w:pPr>
              <w:numPr>
                <w:ilvl w:val="1"/>
                <w:numId w:val="0"/>
              </w:numPr>
              <w:overflowPunct/>
              <w:autoSpaceDE/>
              <w:autoSpaceDN/>
              <w:spacing w:after="120"/>
              <w:jc w:val="left"/>
              <w:textAlignment w:val="auto"/>
              <w:rPr>
                <w:rFonts w:eastAsia="STZhongsong"/>
                <w:lang w:eastAsia="zh-CN"/>
              </w:rPr>
            </w:pPr>
            <w:r w:rsidRPr="002440C8">
              <w:rPr>
                <w:rFonts w:eastAsia="STZhongsong"/>
                <w:lang w:eastAsia="zh-CN"/>
              </w:rPr>
              <w:t>Call Off Schedule 17</w:t>
            </w:r>
            <w:r w:rsidR="00362C4E">
              <w:rPr>
                <w:rFonts w:eastAsia="STZhongsong"/>
                <w:lang w:eastAsia="zh-CN"/>
              </w:rPr>
              <w:t>.</w:t>
            </w:r>
          </w:p>
          <w:p w14:paraId="527C1ED9" w14:textId="77777777" w:rsidR="00400521" w:rsidRDefault="00400521">
            <w:pPr>
              <w:numPr>
                <w:ilvl w:val="1"/>
                <w:numId w:val="0"/>
              </w:numPr>
              <w:overflowPunct/>
              <w:autoSpaceDE/>
              <w:autoSpaceDN/>
              <w:spacing w:after="120"/>
              <w:jc w:val="left"/>
              <w:textAlignment w:val="auto"/>
              <w:rPr>
                <w:rFonts w:eastAsia="STZhongsong"/>
                <w:lang w:eastAsia="zh-CN"/>
              </w:rPr>
            </w:pPr>
          </w:p>
          <w:p w14:paraId="7EB85CCB" w14:textId="7071B86B" w:rsidR="00400521" w:rsidRDefault="0000415F" w:rsidP="00400521">
            <w:pPr>
              <w:numPr>
                <w:ilvl w:val="1"/>
                <w:numId w:val="0"/>
              </w:numPr>
              <w:overflowPunct/>
              <w:autoSpaceDE/>
              <w:autoSpaceDN/>
              <w:spacing w:after="120"/>
              <w:jc w:val="left"/>
              <w:textAlignment w:val="auto"/>
              <w:rPr>
                <w:rFonts w:eastAsia="STZhongsong"/>
                <w:lang w:eastAsia="zh-CN"/>
              </w:rPr>
            </w:pPr>
            <w:r>
              <w:rPr>
                <w:rFonts w:eastAsia="STZhongsong"/>
                <w:lang w:eastAsia="zh-CN"/>
              </w:rPr>
              <w:t>Nam</w:t>
            </w:r>
            <w:r w:rsidRPr="00AC7219">
              <w:rPr>
                <w:rFonts w:eastAsia="STZhongsong"/>
                <w:lang w:eastAsia="zh-CN"/>
              </w:rPr>
              <w:t xml:space="preserve">e: </w:t>
            </w:r>
            <w:r w:rsidR="008A6CD0">
              <w:t>REDACTED</w:t>
            </w:r>
          </w:p>
          <w:p w14:paraId="2C1AA4B7" w14:textId="723538B6" w:rsidR="00400521" w:rsidRDefault="00400521" w:rsidP="00400521">
            <w:pPr>
              <w:numPr>
                <w:ilvl w:val="1"/>
                <w:numId w:val="0"/>
              </w:numPr>
              <w:overflowPunct/>
              <w:autoSpaceDE/>
              <w:autoSpaceDN/>
              <w:spacing w:after="120"/>
              <w:jc w:val="left"/>
              <w:textAlignment w:val="auto"/>
              <w:rPr>
                <w:rFonts w:eastAsia="STZhongsong"/>
                <w:lang w:eastAsia="zh-CN"/>
              </w:rPr>
            </w:pPr>
            <w:r>
              <w:rPr>
                <w:rFonts w:eastAsia="STZhongsong"/>
                <w:lang w:eastAsia="zh-CN"/>
              </w:rPr>
              <w:t xml:space="preserve">Email: </w:t>
            </w:r>
            <w:r w:rsidR="008A6CD0">
              <w:t>REDACTED</w:t>
            </w:r>
          </w:p>
          <w:p w14:paraId="33A150F9" w14:textId="77777777" w:rsidR="000A57D4" w:rsidRDefault="000A57D4" w:rsidP="000A57D4">
            <w:pPr>
              <w:numPr>
                <w:ilvl w:val="1"/>
                <w:numId w:val="0"/>
              </w:numPr>
              <w:overflowPunct/>
              <w:autoSpaceDE/>
              <w:autoSpaceDN/>
              <w:spacing w:after="120"/>
              <w:jc w:val="left"/>
              <w:textAlignment w:val="auto"/>
              <w:rPr>
                <w:b/>
              </w:rPr>
            </w:pPr>
            <w:r w:rsidRPr="00B91478">
              <w:rPr>
                <w:b/>
              </w:rPr>
              <w:t>("CUSTOMER")</w:t>
            </w:r>
          </w:p>
          <w:p w14:paraId="280F6E77" w14:textId="77777777" w:rsidR="000A57D4" w:rsidRDefault="000A57D4" w:rsidP="00400521">
            <w:pPr>
              <w:numPr>
                <w:ilvl w:val="1"/>
                <w:numId w:val="0"/>
              </w:numPr>
              <w:overflowPunct/>
              <w:autoSpaceDE/>
              <w:autoSpaceDN/>
              <w:spacing w:after="120"/>
              <w:jc w:val="left"/>
              <w:textAlignment w:val="auto"/>
              <w:rPr>
                <w:rFonts w:eastAsia="STZhongsong"/>
                <w:lang w:eastAsia="zh-CN"/>
              </w:rPr>
            </w:pPr>
          </w:p>
          <w:p w14:paraId="152DD441" w14:textId="77777777" w:rsidR="00400521" w:rsidRDefault="00400521" w:rsidP="00400521">
            <w:pPr>
              <w:numPr>
                <w:ilvl w:val="1"/>
                <w:numId w:val="0"/>
              </w:numPr>
              <w:overflowPunct/>
              <w:autoSpaceDE/>
              <w:autoSpaceDN/>
              <w:spacing w:after="120"/>
              <w:jc w:val="left"/>
              <w:textAlignment w:val="auto"/>
              <w:rPr>
                <w:rFonts w:eastAsia="STZhongsong"/>
                <w:lang w:eastAsia="zh-CN"/>
              </w:rPr>
            </w:pPr>
          </w:p>
          <w:p w14:paraId="1A348EF1" w14:textId="77777777" w:rsidR="00400521" w:rsidRDefault="00400521" w:rsidP="00400521">
            <w:pPr>
              <w:numPr>
                <w:ilvl w:val="1"/>
                <w:numId w:val="0"/>
              </w:numPr>
              <w:overflowPunct/>
              <w:autoSpaceDE/>
              <w:autoSpaceDN/>
              <w:spacing w:after="120"/>
              <w:jc w:val="left"/>
              <w:textAlignment w:val="auto"/>
              <w:rPr>
                <w:rFonts w:eastAsia="STZhongsong"/>
                <w:lang w:eastAsia="zh-CN"/>
              </w:rPr>
            </w:pPr>
            <w:r>
              <w:rPr>
                <w:rFonts w:eastAsia="STZhongsong"/>
                <w:lang w:eastAsia="zh-CN"/>
              </w:rPr>
              <w:t>Supplier Data Protection Officer</w:t>
            </w:r>
          </w:p>
          <w:p w14:paraId="6D5C7868" w14:textId="31002CFD" w:rsidR="00400521" w:rsidRDefault="007D0BAA" w:rsidP="00400521">
            <w:pPr>
              <w:numPr>
                <w:ilvl w:val="1"/>
                <w:numId w:val="0"/>
              </w:numPr>
              <w:overflowPunct/>
              <w:autoSpaceDE/>
              <w:autoSpaceDN/>
              <w:spacing w:after="120"/>
              <w:jc w:val="left"/>
              <w:textAlignment w:val="auto"/>
              <w:rPr>
                <w:rFonts w:eastAsia="STZhongsong"/>
                <w:lang w:eastAsia="zh-CN"/>
              </w:rPr>
            </w:pPr>
            <w:r>
              <w:rPr>
                <w:rFonts w:eastAsia="STZhongsong"/>
                <w:lang w:eastAsia="zh-CN"/>
              </w:rPr>
              <w:t xml:space="preserve">Name: </w:t>
            </w:r>
            <w:r w:rsidR="008A6CD0">
              <w:t>REDACTED</w:t>
            </w:r>
          </w:p>
          <w:p w14:paraId="247D433F" w14:textId="7D78D1ED" w:rsidR="000A57D4" w:rsidRDefault="007D0BAA" w:rsidP="00400521">
            <w:pPr>
              <w:numPr>
                <w:ilvl w:val="1"/>
                <w:numId w:val="0"/>
              </w:numPr>
              <w:overflowPunct/>
              <w:autoSpaceDE/>
              <w:autoSpaceDN/>
              <w:spacing w:after="120"/>
              <w:jc w:val="left"/>
              <w:textAlignment w:val="auto"/>
              <w:rPr>
                <w:rFonts w:eastAsia="STZhongsong"/>
                <w:b/>
                <w:lang w:eastAsia="zh-CN"/>
              </w:rPr>
            </w:pPr>
            <w:r>
              <w:rPr>
                <w:rFonts w:eastAsia="STZhongsong"/>
                <w:lang w:eastAsia="zh-CN"/>
              </w:rPr>
              <w:t xml:space="preserve">Email: </w:t>
            </w:r>
            <w:r w:rsidR="008A6CD0">
              <w:t>REDACTED</w:t>
            </w:r>
            <w:r w:rsidR="008A6CD0">
              <w:rPr>
                <w:b/>
              </w:rPr>
              <w:t xml:space="preserve"> </w:t>
            </w:r>
            <w:r w:rsidR="000A57D4" w:rsidRPr="000A57D4">
              <w:rPr>
                <w:rFonts w:eastAsia="STZhongsong"/>
                <w:b/>
                <w:lang w:eastAsia="zh-CN"/>
              </w:rPr>
              <w:t>(“SUPPLIER”)</w:t>
            </w:r>
          </w:p>
          <w:p w14:paraId="56BFD677" w14:textId="75965D11" w:rsidR="000A57D4" w:rsidRPr="000A57D4" w:rsidRDefault="000A57D4" w:rsidP="00400521">
            <w:pPr>
              <w:numPr>
                <w:ilvl w:val="1"/>
                <w:numId w:val="0"/>
              </w:numPr>
              <w:overflowPunct/>
              <w:autoSpaceDE/>
              <w:autoSpaceDN/>
              <w:spacing w:after="120"/>
              <w:jc w:val="left"/>
              <w:textAlignment w:val="auto"/>
              <w:rPr>
                <w:b/>
                <w:i/>
                <w:highlight w:val="yellow"/>
              </w:rPr>
            </w:pPr>
          </w:p>
        </w:tc>
      </w:tr>
      <w:tr w:rsidR="002440C8" w:rsidRPr="00B91478" w14:paraId="73CD7AB0" w14:textId="77777777" w:rsidTr="00CB44F1">
        <w:tc>
          <w:tcPr>
            <w:tcW w:w="90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CE8B750" w14:textId="77777777" w:rsidR="002440C8" w:rsidRDefault="002440C8">
            <w:pPr>
              <w:numPr>
                <w:ilvl w:val="1"/>
                <w:numId w:val="0"/>
              </w:numPr>
              <w:overflowPunct/>
              <w:autoSpaceDE/>
              <w:autoSpaceDN/>
              <w:spacing w:after="120"/>
              <w:jc w:val="left"/>
              <w:textAlignment w:val="auto"/>
              <w:rPr>
                <w:i/>
                <w:highlight w:val="yellow"/>
              </w:rPr>
            </w:pPr>
          </w:p>
          <w:tbl>
            <w:tblPr>
              <w:tblStyle w:val="TableGrid"/>
              <w:tblW w:w="17654" w:type="dxa"/>
              <w:tblInd w:w="27" w:type="dxa"/>
              <w:tblLayout w:type="fixed"/>
              <w:tblLook w:val="04A0" w:firstRow="1" w:lastRow="0" w:firstColumn="1" w:lastColumn="0" w:noHBand="0" w:noVBand="1"/>
            </w:tblPr>
            <w:tblGrid>
              <w:gridCol w:w="4393"/>
              <w:gridCol w:w="4420"/>
              <w:gridCol w:w="4420"/>
              <w:gridCol w:w="4421"/>
            </w:tblGrid>
            <w:tr w:rsidR="002440C8" w14:paraId="1343C8B2" w14:textId="77777777" w:rsidTr="00CB44F1">
              <w:tc>
                <w:tcPr>
                  <w:tcW w:w="4393" w:type="dxa"/>
                  <w:vAlign w:val="center"/>
                </w:tcPr>
                <w:p w14:paraId="6E8DE013" w14:textId="69ED2FEC" w:rsidR="002440C8" w:rsidRDefault="002440C8" w:rsidP="002440C8">
                  <w:pPr>
                    <w:numPr>
                      <w:ilvl w:val="1"/>
                      <w:numId w:val="0"/>
                    </w:numPr>
                    <w:overflowPunct/>
                    <w:autoSpaceDE/>
                    <w:autoSpaceDN/>
                    <w:spacing w:after="120"/>
                    <w:jc w:val="left"/>
                    <w:textAlignment w:val="auto"/>
                    <w:rPr>
                      <w:i/>
                      <w:highlight w:val="yellow"/>
                    </w:rPr>
                  </w:pPr>
                  <w:r w:rsidRPr="008537E1">
                    <w:rPr>
                      <w:rFonts w:eastAsia="Calibri"/>
                      <w:b/>
                      <w:lang w:val="en-US"/>
                    </w:rPr>
                    <w:t>Contract Reference:</w:t>
                  </w:r>
                </w:p>
              </w:tc>
              <w:tc>
                <w:tcPr>
                  <w:tcW w:w="4420" w:type="dxa"/>
                  <w:vAlign w:val="center"/>
                </w:tcPr>
                <w:p w14:paraId="53DA1C7B" w14:textId="0E1DFBD6" w:rsidR="002440C8" w:rsidRPr="0009659B" w:rsidRDefault="0009659B" w:rsidP="002440C8">
                  <w:pPr>
                    <w:numPr>
                      <w:ilvl w:val="1"/>
                      <w:numId w:val="0"/>
                    </w:numPr>
                    <w:overflowPunct/>
                    <w:autoSpaceDE/>
                    <w:autoSpaceDN/>
                    <w:spacing w:after="120"/>
                    <w:jc w:val="left"/>
                    <w:textAlignment w:val="auto"/>
                  </w:pPr>
                  <w:r w:rsidRPr="0009659B">
                    <w:t>CCCC20B73</w:t>
                  </w:r>
                </w:p>
              </w:tc>
              <w:tc>
                <w:tcPr>
                  <w:tcW w:w="4420" w:type="dxa"/>
                </w:tcPr>
                <w:p w14:paraId="34F08DF0" w14:textId="6C96C198"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14:paraId="0B81F294" w14:textId="77777777" w:rsidR="002440C8" w:rsidRDefault="002440C8" w:rsidP="002440C8">
                  <w:pPr>
                    <w:numPr>
                      <w:ilvl w:val="1"/>
                      <w:numId w:val="0"/>
                    </w:numPr>
                    <w:overflowPunct/>
                    <w:autoSpaceDE/>
                    <w:autoSpaceDN/>
                    <w:spacing w:after="120"/>
                    <w:jc w:val="left"/>
                    <w:textAlignment w:val="auto"/>
                    <w:rPr>
                      <w:i/>
                      <w:highlight w:val="yellow"/>
                    </w:rPr>
                  </w:pPr>
                </w:p>
              </w:tc>
            </w:tr>
            <w:tr w:rsidR="002440C8" w14:paraId="293FFCEB" w14:textId="77777777" w:rsidTr="00CB44F1">
              <w:tc>
                <w:tcPr>
                  <w:tcW w:w="4393" w:type="dxa"/>
                  <w:vAlign w:val="center"/>
                </w:tcPr>
                <w:p w14:paraId="5D6A2FB5" w14:textId="7F753044" w:rsidR="002440C8" w:rsidRDefault="002440C8" w:rsidP="002440C8">
                  <w:pPr>
                    <w:numPr>
                      <w:ilvl w:val="1"/>
                      <w:numId w:val="0"/>
                    </w:numPr>
                    <w:overflowPunct/>
                    <w:autoSpaceDE/>
                    <w:autoSpaceDN/>
                    <w:spacing w:after="120"/>
                    <w:jc w:val="left"/>
                    <w:textAlignment w:val="auto"/>
                    <w:rPr>
                      <w:i/>
                      <w:highlight w:val="yellow"/>
                    </w:rPr>
                  </w:pPr>
                  <w:r w:rsidRPr="008537E1">
                    <w:rPr>
                      <w:rFonts w:eastAsia="Calibri"/>
                      <w:b/>
                      <w:lang w:val="en-US"/>
                    </w:rPr>
                    <w:t xml:space="preserve">Date: </w:t>
                  </w:r>
                </w:p>
              </w:tc>
              <w:tc>
                <w:tcPr>
                  <w:tcW w:w="4420" w:type="dxa"/>
                  <w:vAlign w:val="center"/>
                </w:tcPr>
                <w:p w14:paraId="4DB52D90" w14:textId="01D1F26A" w:rsidR="002440C8" w:rsidRDefault="0009659B" w:rsidP="003E15D7">
                  <w:pPr>
                    <w:numPr>
                      <w:ilvl w:val="1"/>
                      <w:numId w:val="0"/>
                    </w:numPr>
                    <w:overflowPunct/>
                    <w:autoSpaceDE/>
                    <w:autoSpaceDN/>
                    <w:spacing w:after="120"/>
                    <w:jc w:val="left"/>
                    <w:textAlignment w:val="auto"/>
                    <w:rPr>
                      <w:i/>
                      <w:highlight w:val="yellow"/>
                    </w:rPr>
                  </w:pPr>
                  <w:r>
                    <w:rPr>
                      <w:rFonts w:eastAsia="Calibri"/>
                      <w:lang w:val="en-US"/>
                    </w:rPr>
                    <w:t>9</w:t>
                  </w:r>
                  <w:r>
                    <w:rPr>
                      <w:rFonts w:eastAsia="Calibri"/>
                      <w:vertAlign w:val="superscript"/>
                      <w:lang w:val="en-US"/>
                    </w:rPr>
                    <w:t xml:space="preserve">th </w:t>
                  </w:r>
                  <w:r w:rsidRPr="0009659B">
                    <w:rPr>
                      <w:rFonts w:eastAsia="Calibri"/>
                      <w:lang w:val="en-US"/>
                    </w:rPr>
                    <w:t xml:space="preserve">November </w:t>
                  </w:r>
                  <w:r w:rsidR="0000415F" w:rsidRPr="0009659B">
                    <w:rPr>
                      <w:rFonts w:eastAsia="Calibri"/>
                      <w:lang w:val="en-US"/>
                    </w:rPr>
                    <w:t>2020</w:t>
                  </w:r>
                </w:p>
              </w:tc>
              <w:tc>
                <w:tcPr>
                  <w:tcW w:w="4420" w:type="dxa"/>
                </w:tcPr>
                <w:p w14:paraId="2A771F98" w14:textId="718383F5"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14:paraId="3703D646" w14:textId="77777777" w:rsidR="002440C8" w:rsidRDefault="002440C8" w:rsidP="002440C8">
                  <w:pPr>
                    <w:numPr>
                      <w:ilvl w:val="1"/>
                      <w:numId w:val="0"/>
                    </w:numPr>
                    <w:overflowPunct/>
                    <w:autoSpaceDE/>
                    <w:autoSpaceDN/>
                    <w:spacing w:after="120"/>
                    <w:jc w:val="left"/>
                    <w:textAlignment w:val="auto"/>
                    <w:rPr>
                      <w:i/>
                      <w:highlight w:val="yellow"/>
                    </w:rPr>
                  </w:pPr>
                </w:p>
              </w:tc>
            </w:tr>
            <w:tr w:rsidR="00BC310E" w14:paraId="4908BC0C" w14:textId="77777777" w:rsidTr="00CB44F1">
              <w:tc>
                <w:tcPr>
                  <w:tcW w:w="4393" w:type="dxa"/>
                  <w:vAlign w:val="center"/>
                </w:tcPr>
                <w:p w14:paraId="69B5A81B" w14:textId="052B09A7" w:rsidR="00BC310E" w:rsidRPr="002440C8" w:rsidRDefault="00BC310E" w:rsidP="00BC310E">
                  <w:pPr>
                    <w:numPr>
                      <w:ilvl w:val="1"/>
                      <w:numId w:val="0"/>
                    </w:numPr>
                    <w:overflowPunct/>
                    <w:autoSpaceDE/>
                    <w:autoSpaceDN/>
                    <w:spacing w:after="120"/>
                    <w:jc w:val="left"/>
                    <w:textAlignment w:val="auto"/>
                    <w:rPr>
                      <w:i/>
                      <w:highlight w:val="yellow"/>
                    </w:rPr>
                  </w:pPr>
                  <w:r w:rsidRPr="008F1A0C">
                    <w:rPr>
                      <w:rFonts w:eastAsia="Calibri"/>
                      <w:b/>
                      <w:lang w:val="en-US"/>
                    </w:rPr>
                    <w:t>Description Of Authorised Processing</w:t>
                  </w:r>
                </w:p>
              </w:tc>
              <w:tc>
                <w:tcPr>
                  <w:tcW w:w="4420" w:type="dxa"/>
                  <w:vAlign w:val="center"/>
                </w:tcPr>
                <w:p w14:paraId="78FF13C8" w14:textId="5F1DFE05" w:rsidR="00BC310E" w:rsidRPr="002440C8" w:rsidRDefault="00BC310E" w:rsidP="00BC310E">
                  <w:pPr>
                    <w:numPr>
                      <w:ilvl w:val="1"/>
                      <w:numId w:val="0"/>
                    </w:numPr>
                    <w:overflowPunct/>
                    <w:autoSpaceDE/>
                    <w:autoSpaceDN/>
                    <w:spacing w:after="120"/>
                    <w:jc w:val="left"/>
                    <w:textAlignment w:val="auto"/>
                    <w:rPr>
                      <w:i/>
                      <w:highlight w:val="yellow"/>
                    </w:rPr>
                  </w:pPr>
                  <w:r w:rsidRPr="008F1A0C">
                    <w:rPr>
                      <w:rFonts w:eastAsia="Calibri"/>
                      <w:b/>
                      <w:lang w:val="en-US"/>
                    </w:rPr>
                    <w:t>Details</w:t>
                  </w:r>
                </w:p>
              </w:tc>
              <w:tc>
                <w:tcPr>
                  <w:tcW w:w="4420" w:type="dxa"/>
                </w:tcPr>
                <w:p w14:paraId="16D693C6" w14:textId="3AA1BBFD" w:rsidR="00BC310E" w:rsidRDefault="00BC310E" w:rsidP="00BC310E">
                  <w:pPr>
                    <w:numPr>
                      <w:ilvl w:val="1"/>
                      <w:numId w:val="0"/>
                    </w:numPr>
                    <w:overflowPunct/>
                    <w:autoSpaceDE/>
                    <w:autoSpaceDN/>
                    <w:spacing w:after="120"/>
                    <w:jc w:val="left"/>
                    <w:textAlignment w:val="auto"/>
                    <w:rPr>
                      <w:i/>
                      <w:highlight w:val="yellow"/>
                    </w:rPr>
                  </w:pPr>
                </w:p>
              </w:tc>
              <w:tc>
                <w:tcPr>
                  <w:tcW w:w="4421" w:type="dxa"/>
                </w:tcPr>
                <w:p w14:paraId="40EFC296" w14:textId="77777777" w:rsidR="00BC310E" w:rsidRDefault="00BC310E" w:rsidP="00BC310E">
                  <w:pPr>
                    <w:numPr>
                      <w:ilvl w:val="1"/>
                      <w:numId w:val="0"/>
                    </w:numPr>
                    <w:overflowPunct/>
                    <w:autoSpaceDE/>
                    <w:autoSpaceDN/>
                    <w:spacing w:after="120"/>
                    <w:jc w:val="left"/>
                    <w:textAlignment w:val="auto"/>
                    <w:rPr>
                      <w:i/>
                      <w:highlight w:val="yellow"/>
                    </w:rPr>
                  </w:pPr>
                </w:p>
              </w:tc>
            </w:tr>
            <w:tr w:rsidR="00BC310E" w14:paraId="0BDE39DD" w14:textId="77777777" w:rsidTr="00CB44F1">
              <w:tc>
                <w:tcPr>
                  <w:tcW w:w="4393" w:type="dxa"/>
                </w:tcPr>
                <w:p w14:paraId="5A4B3CA2" w14:textId="1CA6E20E" w:rsidR="00BC310E" w:rsidRPr="002440C8" w:rsidRDefault="00BC310E" w:rsidP="00BC310E">
                  <w:pPr>
                    <w:numPr>
                      <w:ilvl w:val="1"/>
                      <w:numId w:val="0"/>
                    </w:numPr>
                    <w:overflowPunct/>
                    <w:autoSpaceDE/>
                    <w:autoSpaceDN/>
                    <w:spacing w:after="120"/>
                    <w:jc w:val="left"/>
                    <w:textAlignment w:val="auto"/>
                    <w:rPr>
                      <w:i/>
                      <w:highlight w:val="yellow"/>
                    </w:rPr>
                  </w:pPr>
                  <w:r w:rsidRPr="008F1A0C">
                    <w:rPr>
                      <w:rFonts w:eastAsia="Calibri"/>
                      <w:lang w:val="en-US"/>
                    </w:rPr>
                    <w:lastRenderedPageBreak/>
                    <w:t>Identity of the Controller and Processor</w:t>
                  </w:r>
                </w:p>
              </w:tc>
              <w:tc>
                <w:tcPr>
                  <w:tcW w:w="4420" w:type="dxa"/>
                </w:tcPr>
                <w:p w14:paraId="1361E700" w14:textId="0B6D413D" w:rsidR="00BC310E" w:rsidRPr="002440C8" w:rsidRDefault="00BC310E" w:rsidP="00BC310E">
                  <w:pPr>
                    <w:spacing w:line="312" w:lineRule="auto"/>
                    <w:ind w:left="0"/>
                    <w:jc w:val="left"/>
                    <w:rPr>
                      <w:i/>
                      <w:highlight w:val="yellow"/>
                    </w:rPr>
                  </w:pPr>
                  <w:r w:rsidRPr="008F1A0C">
                    <w:rPr>
                      <w:rFonts w:eastAsia="Calibri"/>
                    </w:rPr>
                    <w:t xml:space="preserve">The Parties acknowledge that for the purposes of the Data Protection Legislation the Parties are independent controllers of Personal Data under this Framework Agreement. </w:t>
                  </w:r>
                  <w:r w:rsidR="00092C57">
                    <w:rPr>
                      <w:rFonts w:eastAsia="Calibri"/>
                    </w:rPr>
                    <w:t>In the event of any conflict between (i) this document and (ii) the terms and conditions of Commercial Agreement RM6008 – MCF 2, the order of precedence will be (i); (ii).</w:t>
                  </w:r>
                </w:p>
              </w:tc>
              <w:tc>
                <w:tcPr>
                  <w:tcW w:w="4420" w:type="dxa"/>
                </w:tcPr>
                <w:p w14:paraId="6F23041B" w14:textId="6CA6E926" w:rsidR="00BC310E" w:rsidRDefault="00BC310E" w:rsidP="00BC310E">
                  <w:pPr>
                    <w:numPr>
                      <w:ilvl w:val="1"/>
                      <w:numId w:val="0"/>
                    </w:numPr>
                    <w:overflowPunct/>
                    <w:autoSpaceDE/>
                    <w:autoSpaceDN/>
                    <w:spacing w:after="120"/>
                    <w:jc w:val="left"/>
                    <w:textAlignment w:val="auto"/>
                    <w:rPr>
                      <w:i/>
                      <w:highlight w:val="yellow"/>
                    </w:rPr>
                  </w:pPr>
                </w:p>
              </w:tc>
              <w:tc>
                <w:tcPr>
                  <w:tcW w:w="4421" w:type="dxa"/>
                </w:tcPr>
                <w:p w14:paraId="2D61614B" w14:textId="77777777" w:rsidR="00BC310E" w:rsidRDefault="00BC310E" w:rsidP="00BC310E">
                  <w:pPr>
                    <w:numPr>
                      <w:ilvl w:val="1"/>
                      <w:numId w:val="0"/>
                    </w:numPr>
                    <w:overflowPunct/>
                    <w:autoSpaceDE/>
                    <w:autoSpaceDN/>
                    <w:spacing w:after="120"/>
                    <w:jc w:val="left"/>
                    <w:textAlignment w:val="auto"/>
                    <w:rPr>
                      <w:i/>
                      <w:highlight w:val="yellow"/>
                    </w:rPr>
                  </w:pPr>
                </w:p>
              </w:tc>
            </w:tr>
            <w:tr w:rsidR="00BC310E" w14:paraId="17026910" w14:textId="77777777" w:rsidTr="00CB44F1">
              <w:tc>
                <w:tcPr>
                  <w:tcW w:w="4393" w:type="dxa"/>
                </w:tcPr>
                <w:p w14:paraId="299DA128" w14:textId="771E6C47" w:rsidR="00BC310E" w:rsidRPr="002440C8" w:rsidRDefault="00BC310E" w:rsidP="00BC310E">
                  <w:pPr>
                    <w:numPr>
                      <w:ilvl w:val="1"/>
                      <w:numId w:val="0"/>
                    </w:numPr>
                    <w:overflowPunct/>
                    <w:autoSpaceDE/>
                    <w:autoSpaceDN/>
                    <w:spacing w:after="120"/>
                    <w:jc w:val="left"/>
                    <w:textAlignment w:val="auto"/>
                    <w:rPr>
                      <w:i/>
                      <w:highlight w:val="yellow"/>
                    </w:rPr>
                  </w:pPr>
                  <w:r w:rsidRPr="008F1A0C">
                    <w:rPr>
                      <w:rFonts w:eastAsia="Calibri"/>
                      <w:lang w:val="en-US"/>
                    </w:rPr>
                    <w:t>Use of Personal Data</w:t>
                  </w:r>
                </w:p>
              </w:tc>
              <w:tc>
                <w:tcPr>
                  <w:tcW w:w="4420" w:type="dxa"/>
                </w:tcPr>
                <w:p w14:paraId="1F3C53A6" w14:textId="652CE05E" w:rsidR="00BC310E" w:rsidRPr="002440C8" w:rsidRDefault="00BC310E" w:rsidP="00BC310E">
                  <w:pPr>
                    <w:numPr>
                      <w:ilvl w:val="1"/>
                      <w:numId w:val="0"/>
                    </w:numPr>
                    <w:overflowPunct/>
                    <w:autoSpaceDE/>
                    <w:autoSpaceDN/>
                    <w:spacing w:after="120"/>
                    <w:jc w:val="left"/>
                    <w:textAlignment w:val="auto"/>
                    <w:rPr>
                      <w:i/>
                      <w:highlight w:val="yellow"/>
                    </w:rPr>
                  </w:pPr>
                  <w:r w:rsidRPr="008F1A0C">
                    <w:rPr>
                      <w:rFonts w:eastAsia="Calibri"/>
                      <w:lang w:val="en-US"/>
                    </w:rPr>
                    <w:t xml:space="preserve">Managing  the obligations under the Call Off Contract Agreement, including exit management, and other associated activities, </w:t>
                  </w:r>
                </w:p>
              </w:tc>
              <w:tc>
                <w:tcPr>
                  <w:tcW w:w="4420" w:type="dxa"/>
                </w:tcPr>
                <w:p w14:paraId="675E8EED" w14:textId="2DE79DCE" w:rsidR="00BC310E" w:rsidRDefault="00BC310E" w:rsidP="00BC310E">
                  <w:pPr>
                    <w:numPr>
                      <w:ilvl w:val="1"/>
                      <w:numId w:val="0"/>
                    </w:numPr>
                    <w:overflowPunct/>
                    <w:autoSpaceDE/>
                    <w:autoSpaceDN/>
                    <w:spacing w:after="120"/>
                    <w:jc w:val="left"/>
                    <w:textAlignment w:val="auto"/>
                    <w:rPr>
                      <w:i/>
                      <w:highlight w:val="yellow"/>
                    </w:rPr>
                  </w:pPr>
                </w:p>
              </w:tc>
              <w:tc>
                <w:tcPr>
                  <w:tcW w:w="4421" w:type="dxa"/>
                </w:tcPr>
                <w:p w14:paraId="319E0A6B" w14:textId="77777777" w:rsidR="00BC310E" w:rsidRDefault="00BC310E" w:rsidP="00BC310E">
                  <w:pPr>
                    <w:numPr>
                      <w:ilvl w:val="1"/>
                      <w:numId w:val="0"/>
                    </w:numPr>
                    <w:overflowPunct/>
                    <w:autoSpaceDE/>
                    <w:autoSpaceDN/>
                    <w:spacing w:after="120"/>
                    <w:jc w:val="left"/>
                    <w:textAlignment w:val="auto"/>
                    <w:rPr>
                      <w:i/>
                      <w:highlight w:val="yellow"/>
                    </w:rPr>
                  </w:pPr>
                </w:p>
              </w:tc>
            </w:tr>
            <w:tr w:rsidR="00BC310E" w14:paraId="69EA6855" w14:textId="77777777" w:rsidTr="00CB44F1">
              <w:tc>
                <w:tcPr>
                  <w:tcW w:w="4393" w:type="dxa"/>
                </w:tcPr>
                <w:p w14:paraId="0BC833FB" w14:textId="05A86AAA" w:rsidR="00BC310E" w:rsidRPr="002440C8" w:rsidRDefault="00BC310E" w:rsidP="00BC310E">
                  <w:pPr>
                    <w:numPr>
                      <w:ilvl w:val="1"/>
                      <w:numId w:val="0"/>
                    </w:numPr>
                    <w:overflowPunct/>
                    <w:autoSpaceDE/>
                    <w:autoSpaceDN/>
                    <w:spacing w:after="120"/>
                    <w:jc w:val="left"/>
                    <w:textAlignment w:val="auto"/>
                    <w:rPr>
                      <w:i/>
                      <w:highlight w:val="yellow"/>
                    </w:rPr>
                  </w:pPr>
                  <w:r w:rsidRPr="008F1A0C">
                    <w:rPr>
                      <w:rFonts w:eastAsia="Calibri"/>
                      <w:lang w:val="en-US"/>
                    </w:rPr>
                    <w:t>Duration of the processing</w:t>
                  </w:r>
                </w:p>
              </w:tc>
              <w:tc>
                <w:tcPr>
                  <w:tcW w:w="4420" w:type="dxa"/>
                </w:tcPr>
                <w:p w14:paraId="1A7EE9CB" w14:textId="2910C08B" w:rsidR="00BC310E" w:rsidRPr="002440C8" w:rsidRDefault="00BC310E" w:rsidP="00BC310E">
                  <w:pPr>
                    <w:numPr>
                      <w:ilvl w:val="1"/>
                      <w:numId w:val="0"/>
                    </w:numPr>
                    <w:overflowPunct/>
                    <w:autoSpaceDE/>
                    <w:autoSpaceDN/>
                    <w:spacing w:after="120"/>
                    <w:jc w:val="left"/>
                    <w:textAlignment w:val="auto"/>
                    <w:rPr>
                      <w:i/>
                      <w:highlight w:val="yellow"/>
                    </w:rPr>
                  </w:pPr>
                  <w:r w:rsidRPr="008F1A0C">
                    <w:rPr>
                      <w:rFonts w:eastAsia="Calibri"/>
                      <w:lang w:val="en-US"/>
                    </w:rPr>
                    <w:t xml:space="preserve">For the duration of the Framework Contract plus 7 years. </w:t>
                  </w:r>
                </w:p>
              </w:tc>
              <w:tc>
                <w:tcPr>
                  <w:tcW w:w="4420" w:type="dxa"/>
                </w:tcPr>
                <w:p w14:paraId="52855B82" w14:textId="6861D228" w:rsidR="00BC310E" w:rsidRDefault="00BC310E" w:rsidP="00BC310E">
                  <w:pPr>
                    <w:numPr>
                      <w:ilvl w:val="1"/>
                      <w:numId w:val="0"/>
                    </w:numPr>
                    <w:overflowPunct/>
                    <w:autoSpaceDE/>
                    <w:autoSpaceDN/>
                    <w:spacing w:after="120"/>
                    <w:jc w:val="left"/>
                    <w:textAlignment w:val="auto"/>
                    <w:rPr>
                      <w:i/>
                      <w:highlight w:val="yellow"/>
                    </w:rPr>
                  </w:pPr>
                </w:p>
              </w:tc>
              <w:tc>
                <w:tcPr>
                  <w:tcW w:w="4421" w:type="dxa"/>
                </w:tcPr>
                <w:p w14:paraId="61147C1E" w14:textId="77777777" w:rsidR="00BC310E" w:rsidRDefault="00BC310E" w:rsidP="00BC310E">
                  <w:pPr>
                    <w:numPr>
                      <w:ilvl w:val="1"/>
                      <w:numId w:val="0"/>
                    </w:numPr>
                    <w:overflowPunct/>
                    <w:autoSpaceDE/>
                    <w:autoSpaceDN/>
                    <w:spacing w:after="120"/>
                    <w:jc w:val="left"/>
                    <w:textAlignment w:val="auto"/>
                    <w:rPr>
                      <w:i/>
                      <w:highlight w:val="yellow"/>
                    </w:rPr>
                  </w:pPr>
                </w:p>
              </w:tc>
            </w:tr>
            <w:tr w:rsidR="00BC310E" w14:paraId="088AE507" w14:textId="77777777" w:rsidTr="00CB44F1">
              <w:tc>
                <w:tcPr>
                  <w:tcW w:w="4393" w:type="dxa"/>
                </w:tcPr>
                <w:p w14:paraId="3B4ABF1B" w14:textId="02B76499" w:rsidR="00BC310E" w:rsidRPr="002440C8" w:rsidRDefault="00BC310E" w:rsidP="00BC310E">
                  <w:pPr>
                    <w:numPr>
                      <w:ilvl w:val="1"/>
                      <w:numId w:val="0"/>
                    </w:numPr>
                    <w:overflowPunct/>
                    <w:autoSpaceDE/>
                    <w:autoSpaceDN/>
                    <w:spacing w:after="120"/>
                    <w:jc w:val="left"/>
                    <w:textAlignment w:val="auto"/>
                    <w:rPr>
                      <w:i/>
                      <w:highlight w:val="yellow"/>
                    </w:rPr>
                  </w:pPr>
                  <w:r w:rsidRPr="008F1A0C">
                    <w:rPr>
                      <w:rFonts w:eastAsia="Calibri"/>
                      <w:lang w:val="en-US"/>
                    </w:rPr>
                    <w:t>Nature and purposes of the processing</w:t>
                  </w:r>
                </w:p>
              </w:tc>
              <w:tc>
                <w:tcPr>
                  <w:tcW w:w="4420" w:type="dxa"/>
                </w:tcPr>
                <w:p w14:paraId="15C428F0" w14:textId="77777777" w:rsidR="00BC310E" w:rsidRDefault="00FF5B0C" w:rsidP="00BC310E">
                  <w:pPr>
                    <w:numPr>
                      <w:ilvl w:val="1"/>
                      <w:numId w:val="0"/>
                    </w:numPr>
                    <w:overflowPunct/>
                    <w:autoSpaceDE/>
                    <w:autoSpaceDN/>
                    <w:spacing w:after="120"/>
                    <w:jc w:val="left"/>
                    <w:textAlignment w:val="auto"/>
                  </w:pPr>
                  <w:r w:rsidRPr="00FF5B0C">
                    <w:t>Not</w:t>
                  </w:r>
                  <w:r>
                    <w:t xml:space="preserve"> applicable within the context of the Contracted Services.</w:t>
                  </w:r>
                </w:p>
                <w:p w14:paraId="3D924AF9" w14:textId="0918C181" w:rsidR="00FF5B0C" w:rsidRPr="00FF5B0C" w:rsidRDefault="00FF5B0C" w:rsidP="00BC310E">
                  <w:pPr>
                    <w:numPr>
                      <w:ilvl w:val="1"/>
                      <w:numId w:val="0"/>
                    </w:numPr>
                    <w:overflowPunct/>
                    <w:autoSpaceDE/>
                    <w:autoSpaceDN/>
                    <w:spacing w:after="120"/>
                    <w:jc w:val="left"/>
                    <w:textAlignment w:val="auto"/>
                    <w:rPr>
                      <w:highlight w:val="yellow"/>
                    </w:rPr>
                  </w:pPr>
                </w:p>
              </w:tc>
              <w:tc>
                <w:tcPr>
                  <w:tcW w:w="4420" w:type="dxa"/>
                </w:tcPr>
                <w:p w14:paraId="60B1721F" w14:textId="11DBE0C6" w:rsidR="00BC310E" w:rsidRPr="00FF5B0C" w:rsidRDefault="00BC310E" w:rsidP="00BC310E">
                  <w:pPr>
                    <w:numPr>
                      <w:ilvl w:val="1"/>
                      <w:numId w:val="0"/>
                    </w:numPr>
                    <w:overflowPunct/>
                    <w:autoSpaceDE/>
                    <w:autoSpaceDN/>
                    <w:spacing w:after="120"/>
                    <w:jc w:val="left"/>
                    <w:textAlignment w:val="auto"/>
                    <w:rPr>
                      <w:highlight w:val="yellow"/>
                    </w:rPr>
                  </w:pPr>
                </w:p>
              </w:tc>
              <w:tc>
                <w:tcPr>
                  <w:tcW w:w="4421" w:type="dxa"/>
                </w:tcPr>
                <w:p w14:paraId="12740906" w14:textId="77777777" w:rsidR="00BC310E" w:rsidRDefault="00BC310E" w:rsidP="00BC310E">
                  <w:pPr>
                    <w:numPr>
                      <w:ilvl w:val="1"/>
                      <w:numId w:val="0"/>
                    </w:numPr>
                    <w:overflowPunct/>
                    <w:autoSpaceDE/>
                    <w:autoSpaceDN/>
                    <w:spacing w:after="120"/>
                    <w:jc w:val="left"/>
                    <w:textAlignment w:val="auto"/>
                    <w:rPr>
                      <w:i/>
                      <w:highlight w:val="yellow"/>
                    </w:rPr>
                  </w:pPr>
                </w:p>
              </w:tc>
            </w:tr>
            <w:tr w:rsidR="00BC310E" w14:paraId="7BA5761D" w14:textId="77777777" w:rsidTr="00CB44F1">
              <w:tc>
                <w:tcPr>
                  <w:tcW w:w="4393" w:type="dxa"/>
                </w:tcPr>
                <w:p w14:paraId="79B2F7D1" w14:textId="509AFBBA" w:rsidR="00BC310E" w:rsidRPr="002440C8" w:rsidRDefault="00BC310E" w:rsidP="00BC310E">
                  <w:pPr>
                    <w:numPr>
                      <w:ilvl w:val="1"/>
                      <w:numId w:val="0"/>
                    </w:numPr>
                    <w:overflowPunct/>
                    <w:autoSpaceDE/>
                    <w:autoSpaceDN/>
                    <w:spacing w:after="120"/>
                    <w:jc w:val="left"/>
                    <w:textAlignment w:val="auto"/>
                    <w:rPr>
                      <w:i/>
                      <w:highlight w:val="yellow"/>
                    </w:rPr>
                  </w:pPr>
                  <w:r w:rsidRPr="00B7790F">
                    <w:rPr>
                      <w:rFonts w:eastAsia="Calibri"/>
                      <w:lang w:val="en-US"/>
                    </w:rPr>
                    <w:t>Type of Personal Data</w:t>
                  </w:r>
                </w:p>
              </w:tc>
              <w:tc>
                <w:tcPr>
                  <w:tcW w:w="4420" w:type="dxa"/>
                </w:tcPr>
                <w:p w14:paraId="64B7E69D" w14:textId="77777777" w:rsidR="00BC310E" w:rsidRPr="00FD743E" w:rsidRDefault="00BC310E" w:rsidP="00BC310E">
                  <w:pPr>
                    <w:spacing w:line="312" w:lineRule="auto"/>
                    <w:ind w:left="117"/>
                    <w:jc w:val="left"/>
                  </w:pPr>
                  <w:r w:rsidRPr="00FD743E">
                    <w:t>Full name</w:t>
                  </w:r>
                </w:p>
                <w:p w14:paraId="7E16EFEB" w14:textId="75807D6B" w:rsidR="00BC310E" w:rsidRPr="00FD743E" w:rsidRDefault="00B43F89" w:rsidP="00BC310E">
                  <w:pPr>
                    <w:spacing w:line="312" w:lineRule="auto"/>
                    <w:ind w:left="117"/>
                    <w:jc w:val="left"/>
                  </w:pPr>
                  <w:r w:rsidRPr="00FD743E">
                    <w:t>Workplace</w:t>
                  </w:r>
                  <w:r w:rsidR="00BC310E" w:rsidRPr="00FD743E">
                    <w:t xml:space="preserve"> address</w:t>
                  </w:r>
                </w:p>
                <w:p w14:paraId="50FF173C" w14:textId="77777777" w:rsidR="00BC310E" w:rsidRPr="00FD743E" w:rsidRDefault="00BC310E" w:rsidP="00BC310E">
                  <w:pPr>
                    <w:spacing w:line="312" w:lineRule="auto"/>
                    <w:ind w:left="117"/>
                    <w:jc w:val="left"/>
                  </w:pPr>
                  <w:r w:rsidRPr="00FD743E">
                    <w:t xml:space="preserve">Workplace Phone Number </w:t>
                  </w:r>
                </w:p>
                <w:p w14:paraId="61DA0D20" w14:textId="21DB4312" w:rsidR="00BC310E" w:rsidRPr="002440C8" w:rsidRDefault="00BC310E" w:rsidP="00BC310E">
                  <w:pPr>
                    <w:numPr>
                      <w:ilvl w:val="1"/>
                      <w:numId w:val="0"/>
                    </w:numPr>
                    <w:overflowPunct/>
                    <w:autoSpaceDE/>
                    <w:autoSpaceDN/>
                    <w:spacing w:after="120"/>
                    <w:jc w:val="left"/>
                    <w:textAlignment w:val="auto"/>
                    <w:rPr>
                      <w:i/>
                      <w:highlight w:val="yellow"/>
                    </w:rPr>
                  </w:pPr>
                  <w:r>
                    <w:t xml:space="preserve">  </w:t>
                  </w:r>
                  <w:r w:rsidRPr="00FD743E">
                    <w:t xml:space="preserve">Workplace email address </w:t>
                  </w:r>
                </w:p>
              </w:tc>
              <w:tc>
                <w:tcPr>
                  <w:tcW w:w="4420" w:type="dxa"/>
                </w:tcPr>
                <w:p w14:paraId="5380F9B6" w14:textId="3052F5F8" w:rsidR="00BC310E" w:rsidRDefault="00BC310E" w:rsidP="00BC310E">
                  <w:pPr>
                    <w:numPr>
                      <w:ilvl w:val="1"/>
                      <w:numId w:val="0"/>
                    </w:numPr>
                    <w:overflowPunct/>
                    <w:autoSpaceDE/>
                    <w:autoSpaceDN/>
                    <w:spacing w:after="120"/>
                    <w:jc w:val="left"/>
                    <w:textAlignment w:val="auto"/>
                    <w:rPr>
                      <w:i/>
                      <w:highlight w:val="yellow"/>
                    </w:rPr>
                  </w:pPr>
                </w:p>
              </w:tc>
              <w:tc>
                <w:tcPr>
                  <w:tcW w:w="4421" w:type="dxa"/>
                </w:tcPr>
                <w:p w14:paraId="15F88F7D" w14:textId="77777777" w:rsidR="00BC310E" w:rsidRDefault="00BC310E" w:rsidP="00BC310E">
                  <w:pPr>
                    <w:numPr>
                      <w:ilvl w:val="1"/>
                      <w:numId w:val="0"/>
                    </w:numPr>
                    <w:overflowPunct/>
                    <w:autoSpaceDE/>
                    <w:autoSpaceDN/>
                    <w:spacing w:after="120"/>
                    <w:jc w:val="left"/>
                    <w:textAlignment w:val="auto"/>
                    <w:rPr>
                      <w:i/>
                      <w:highlight w:val="yellow"/>
                    </w:rPr>
                  </w:pPr>
                </w:p>
              </w:tc>
            </w:tr>
            <w:tr w:rsidR="00BC310E" w14:paraId="4149C978" w14:textId="77777777" w:rsidTr="00CB44F1">
              <w:tc>
                <w:tcPr>
                  <w:tcW w:w="4393" w:type="dxa"/>
                </w:tcPr>
                <w:p w14:paraId="5473C157" w14:textId="73F53ABC" w:rsidR="00BC310E" w:rsidRPr="008537E1" w:rsidRDefault="00BC310E" w:rsidP="00BC310E">
                  <w:pPr>
                    <w:numPr>
                      <w:ilvl w:val="1"/>
                      <w:numId w:val="0"/>
                    </w:numPr>
                    <w:overflowPunct/>
                    <w:autoSpaceDE/>
                    <w:autoSpaceDN/>
                    <w:spacing w:after="120"/>
                    <w:jc w:val="left"/>
                    <w:textAlignment w:val="auto"/>
                    <w:rPr>
                      <w:rFonts w:eastAsia="Calibri"/>
                      <w:lang w:val="en-US"/>
                    </w:rPr>
                  </w:pPr>
                  <w:r w:rsidRPr="008537E1">
                    <w:rPr>
                      <w:rFonts w:eastAsia="Calibri"/>
                      <w:lang w:val="en-US"/>
                    </w:rPr>
                    <w:t>Categories of Data Subject</w:t>
                  </w:r>
                </w:p>
              </w:tc>
              <w:tc>
                <w:tcPr>
                  <w:tcW w:w="4420" w:type="dxa"/>
                </w:tcPr>
                <w:p w14:paraId="7883F3EE" w14:textId="77777777" w:rsidR="00FF5B0C" w:rsidRDefault="00FF5B0C" w:rsidP="00FF5B0C">
                  <w:pPr>
                    <w:numPr>
                      <w:ilvl w:val="1"/>
                      <w:numId w:val="0"/>
                    </w:numPr>
                    <w:overflowPunct/>
                    <w:autoSpaceDE/>
                    <w:autoSpaceDN/>
                    <w:spacing w:after="120"/>
                    <w:jc w:val="left"/>
                    <w:textAlignment w:val="auto"/>
                  </w:pPr>
                  <w:r w:rsidRPr="00FF5B0C">
                    <w:t>Not</w:t>
                  </w:r>
                  <w:r>
                    <w:t xml:space="preserve"> applicable within the context of the Contracted Services.</w:t>
                  </w:r>
                </w:p>
                <w:p w14:paraId="77CD0610" w14:textId="77777777" w:rsidR="00BC310E" w:rsidRPr="008537E1" w:rsidRDefault="00BC310E" w:rsidP="00BC310E">
                  <w:pPr>
                    <w:spacing w:line="312" w:lineRule="auto"/>
                    <w:ind w:left="117"/>
                    <w:jc w:val="left"/>
                  </w:pPr>
                </w:p>
              </w:tc>
              <w:tc>
                <w:tcPr>
                  <w:tcW w:w="4420" w:type="dxa"/>
                </w:tcPr>
                <w:p w14:paraId="0F6E9465" w14:textId="77777777" w:rsidR="00BC310E" w:rsidRDefault="00BC310E" w:rsidP="00BC310E">
                  <w:pPr>
                    <w:numPr>
                      <w:ilvl w:val="1"/>
                      <w:numId w:val="0"/>
                    </w:numPr>
                    <w:overflowPunct/>
                    <w:autoSpaceDE/>
                    <w:autoSpaceDN/>
                    <w:spacing w:after="120"/>
                    <w:jc w:val="left"/>
                    <w:textAlignment w:val="auto"/>
                    <w:rPr>
                      <w:i/>
                      <w:highlight w:val="yellow"/>
                    </w:rPr>
                  </w:pPr>
                </w:p>
              </w:tc>
              <w:tc>
                <w:tcPr>
                  <w:tcW w:w="4421" w:type="dxa"/>
                </w:tcPr>
                <w:p w14:paraId="203F8E7B" w14:textId="77777777" w:rsidR="00BC310E" w:rsidRDefault="00BC310E" w:rsidP="00BC310E">
                  <w:pPr>
                    <w:numPr>
                      <w:ilvl w:val="1"/>
                      <w:numId w:val="0"/>
                    </w:numPr>
                    <w:overflowPunct/>
                    <w:autoSpaceDE/>
                    <w:autoSpaceDN/>
                    <w:spacing w:after="120"/>
                    <w:jc w:val="left"/>
                    <w:textAlignment w:val="auto"/>
                    <w:rPr>
                      <w:i/>
                      <w:highlight w:val="yellow"/>
                    </w:rPr>
                  </w:pPr>
                </w:p>
              </w:tc>
            </w:tr>
          </w:tbl>
          <w:p w14:paraId="3BF9A8CC" w14:textId="77777777" w:rsidR="002440C8" w:rsidRPr="00B91478" w:rsidRDefault="002440C8">
            <w:pPr>
              <w:numPr>
                <w:ilvl w:val="1"/>
                <w:numId w:val="0"/>
              </w:numPr>
              <w:overflowPunct/>
              <w:autoSpaceDE/>
              <w:autoSpaceDN/>
              <w:spacing w:after="120"/>
              <w:jc w:val="left"/>
              <w:textAlignment w:val="auto"/>
              <w:rPr>
                <w:i/>
                <w:highlight w:val="yellow"/>
              </w:rPr>
            </w:pPr>
          </w:p>
        </w:tc>
      </w:tr>
      <w:tr w:rsidR="002C00F7" w:rsidRPr="00CB44F1" w14:paraId="0C0E5186" w14:textId="77777777" w:rsidTr="00682D45">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66BD4563" w14:textId="0199F812" w:rsidR="002C00F7" w:rsidRPr="00CB44F1" w:rsidRDefault="002C00F7" w:rsidP="00CB44F1">
            <w:pPr>
              <w:ind w:left="0"/>
              <w:rPr>
                <w:b/>
              </w:rPr>
            </w:pPr>
            <w:r>
              <w:rPr>
                <w:b/>
              </w:rPr>
              <w:lastRenderedPageBreak/>
              <w:t>10.16</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14:paraId="0242ED15" w14:textId="77777777" w:rsidR="002C00F7" w:rsidRPr="00CB44F1" w:rsidRDefault="002C00F7" w:rsidP="00CB44F1">
            <w:pPr>
              <w:ind w:left="0"/>
              <w:rPr>
                <w:b/>
              </w:rPr>
            </w:pPr>
            <w:r w:rsidRPr="00CB44F1">
              <w:rPr>
                <w:b/>
              </w:rPr>
              <w:t>MOD DEFCONs and DEFFORM</w:t>
            </w:r>
          </w:p>
          <w:p w14:paraId="1DC790E5" w14:textId="29AEC28E" w:rsidR="002C00F7" w:rsidRPr="00CB44F1" w:rsidRDefault="002C00F7" w:rsidP="00CB44F1">
            <w:pPr>
              <w:ind w:left="0"/>
              <w:rPr>
                <w:i/>
              </w:rPr>
            </w:pPr>
            <w:r>
              <w:t>Not applicable.</w:t>
            </w:r>
          </w:p>
        </w:tc>
      </w:tr>
    </w:tbl>
    <w:p w14:paraId="655D7FC0" w14:textId="0F537E4D" w:rsidR="0061276A" w:rsidRDefault="0061276A">
      <w:pPr>
        <w:ind w:left="0"/>
      </w:pPr>
    </w:p>
    <w:p w14:paraId="22E33491" w14:textId="77777777" w:rsidR="004D4A61" w:rsidRDefault="004D4A61">
      <w:pPr>
        <w:overflowPunct/>
        <w:autoSpaceDE/>
        <w:autoSpaceDN/>
        <w:adjustRightInd/>
        <w:spacing w:after="0"/>
        <w:ind w:left="0"/>
        <w:jc w:val="left"/>
        <w:textAlignment w:val="auto"/>
        <w:rPr>
          <w:b/>
        </w:rPr>
      </w:pPr>
      <w:r>
        <w:rPr>
          <w:b/>
        </w:rPr>
        <w:br w:type="page"/>
      </w:r>
    </w:p>
    <w:p w14:paraId="518CD758" w14:textId="2D18939A" w:rsidR="004E05DC" w:rsidRPr="00B91478" w:rsidRDefault="00F770DB">
      <w:pPr>
        <w:ind w:left="0"/>
        <w:rPr>
          <w:b/>
        </w:rPr>
      </w:pPr>
      <w:r w:rsidRPr="00B91478">
        <w:rPr>
          <w:b/>
        </w:rPr>
        <w:lastRenderedPageBreak/>
        <w:t>FORMATION OF CALL OFF CONTRACT</w:t>
      </w:r>
    </w:p>
    <w:p w14:paraId="232E1959" w14:textId="77777777" w:rsidR="004E05DC" w:rsidRPr="00B91478" w:rsidRDefault="00F770DB">
      <w:pPr>
        <w:ind w:left="0"/>
        <w:rPr>
          <w:b/>
        </w:rPr>
      </w:pPr>
      <w:r w:rsidRPr="00B91478">
        <w:rPr>
          <w:b/>
        </w:rPr>
        <w:t>BY SIGNING AND RETURNING THIS CALL OFF ORDER FORM (which may be done by electronic means) the Supplier agrees to enter a Call Off Contract with the Customer to provide the Services in accordance with the terms Call Off Order Form and the Call Off Terms.</w:t>
      </w:r>
    </w:p>
    <w:p w14:paraId="3A8F1EA9" w14:textId="77777777" w:rsidR="004E05DC" w:rsidRPr="00B91478" w:rsidRDefault="00F770DB">
      <w:pPr>
        <w:ind w:left="0"/>
        <w:rPr>
          <w:b/>
        </w:rPr>
      </w:pPr>
      <w:r w:rsidRPr="00B91478">
        <w:rPr>
          <w:b/>
        </w:rPr>
        <w:t>The Parties hereby acknowledge and agree that they have read the Call Off Order Form and the Call Off Terms and by signing below agree to be bound by this Call Off Contract.</w:t>
      </w:r>
    </w:p>
    <w:p w14:paraId="1F97FD22" w14:textId="77777777" w:rsidR="004E05DC" w:rsidRPr="00B91478" w:rsidRDefault="00F770DB">
      <w:pPr>
        <w:ind w:left="0"/>
        <w:rPr>
          <w:b/>
        </w:rPr>
      </w:pPr>
      <w:r w:rsidRPr="00B91478">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4E05DC" w:rsidRPr="00B91478" w14:paraId="5D0EED3C" w14:textId="77777777">
        <w:tc>
          <w:tcPr>
            <w:tcW w:w="9198" w:type="dxa"/>
            <w:gridSpan w:val="2"/>
            <w:tcBorders>
              <w:top w:val="nil"/>
              <w:left w:val="nil"/>
              <w:bottom w:val="single" w:sz="4" w:space="0" w:color="auto"/>
              <w:right w:val="nil"/>
            </w:tcBorders>
          </w:tcPr>
          <w:p w14:paraId="24D6BC9F" w14:textId="77777777" w:rsidR="004E05DC" w:rsidRPr="00B91478" w:rsidRDefault="00F770DB" w:rsidP="002440C8">
            <w:pPr>
              <w:pStyle w:val="MarginText"/>
              <w:ind w:left="-108"/>
              <w:rPr>
                <w:rFonts w:cs="Arial"/>
                <w:sz w:val="22"/>
                <w:szCs w:val="22"/>
              </w:rPr>
            </w:pPr>
            <w:r w:rsidRPr="00B91478">
              <w:rPr>
                <w:rFonts w:cs="Arial"/>
                <w:b/>
                <w:sz w:val="22"/>
                <w:szCs w:val="22"/>
              </w:rPr>
              <w:t>For and on behalf of the Supplier:</w:t>
            </w:r>
          </w:p>
        </w:tc>
      </w:tr>
      <w:tr w:rsidR="004E05DC" w:rsidRPr="00B91478" w14:paraId="2C36BA27" w14:textId="77777777">
        <w:tc>
          <w:tcPr>
            <w:tcW w:w="2655" w:type="dxa"/>
            <w:tcBorders>
              <w:top w:val="single" w:sz="4" w:space="0" w:color="auto"/>
              <w:left w:val="single" w:sz="4" w:space="0" w:color="auto"/>
              <w:bottom w:val="single" w:sz="4" w:space="0" w:color="auto"/>
              <w:right w:val="single" w:sz="4" w:space="0" w:color="auto"/>
            </w:tcBorders>
          </w:tcPr>
          <w:p w14:paraId="20B00FF5" w14:textId="77777777" w:rsidR="004E05DC" w:rsidRPr="00B91478" w:rsidRDefault="00F770DB">
            <w:pPr>
              <w:pStyle w:val="MarginText"/>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1D60F8D5" w14:textId="3C4C15D5" w:rsidR="004E05DC" w:rsidRPr="00B91478" w:rsidRDefault="008A6CD0">
            <w:pPr>
              <w:pStyle w:val="MarginText"/>
              <w:rPr>
                <w:rFonts w:cs="Arial"/>
                <w:sz w:val="22"/>
                <w:szCs w:val="22"/>
              </w:rPr>
            </w:pPr>
            <w:r>
              <w:rPr>
                <w:rFonts w:eastAsia="Times New Roman" w:cs="Arial"/>
              </w:rPr>
              <w:t>REDACTED</w:t>
            </w:r>
          </w:p>
        </w:tc>
      </w:tr>
      <w:tr w:rsidR="004E05DC" w:rsidRPr="00B91478" w14:paraId="7DB8AECC" w14:textId="77777777">
        <w:tc>
          <w:tcPr>
            <w:tcW w:w="2655" w:type="dxa"/>
            <w:tcBorders>
              <w:top w:val="single" w:sz="4" w:space="0" w:color="auto"/>
              <w:left w:val="single" w:sz="4" w:space="0" w:color="auto"/>
              <w:bottom w:val="single" w:sz="4" w:space="0" w:color="auto"/>
              <w:right w:val="single" w:sz="4" w:space="0" w:color="auto"/>
            </w:tcBorders>
          </w:tcPr>
          <w:p w14:paraId="4A903B8A" w14:textId="77777777" w:rsidR="004E05DC" w:rsidRPr="00B91478" w:rsidRDefault="00F770DB">
            <w:pPr>
              <w:pStyle w:val="MarginTex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1A490104" w14:textId="6F0E90BC" w:rsidR="004E05DC" w:rsidRPr="00B91478" w:rsidRDefault="008A6CD0">
            <w:pPr>
              <w:pStyle w:val="MarginText"/>
              <w:rPr>
                <w:rFonts w:cs="Arial"/>
                <w:sz w:val="22"/>
                <w:szCs w:val="22"/>
              </w:rPr>
            </w:pPr>
            <w:r>
              <w:rPr>
                <w:rFonts w:eastAsia="Times New Roman" w:cs="Arial"/>
              </w:rPr>
              <w:t>REDACTED</w:t>
            </w:r>
          </w:p>
        </w:tc>
      </w:tr>
      <w:tr w:rsidR="004E05DC" w:rsidRPr="00B91478" w14:paraId="1D17BA4D" w14:textId="77777777">
        <w:tc>
          <w:tcPr>
            <w:tcW w:w="2655" w:type="dxa"/>
            <w:tcBorders>
              <w:top w:val="single" w:sz="4" w:space="0" w:color="auto"/>
              <w:left w:val="single" w:sz="4" w:space="0" w:color="auto"/>
              <w:bottom w:val="single" w:sz="4" w:space="0" w:color="auto"/>
              <w:right w:val="single" w:sz="4" w:space="0" w:color="auto"/>
            </w:tcBorders>
          </w:tcPr>
          <w:p w14:paraId="3116B8BA" w14:textId="77777777" w:rsidR="004E05DC" w:rsidRPr="00B91478" w:rsidRDefault="00F770DB">
            <w:pPr>
              <w:pStyle w:val="MarginText"/>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4FB991B5" w14:textId="20977D5E" w:rsidR="004E05DC" w:rsidRPr="00B91478" w:rsidRDefault="0012756B">
            <w:pPr>
              <w:pStyle w:val="MarginText"/>
              <w:rPr>
                <w:rFonts w:cs="Arial"/>
                <w:sz w:val="22"/>
                <w:szCs w:val="22"/>
              </w:rPr>
            </w:pPr>
            <w:r>
              <w:rPr>
                <w:rFonts w:cs="Arial"/>
                <w:sz w:val="22"/>
                <w:szCs w:val="22"/>
              </w:rPr>
              <w:t>11/11/2020</w:t>
            </w:r>
          </w:p>
        </w:tc>
      </w:tr>
      <w:tr w:rsidR="004E05DC" w:rsidRPr="00B91478" w14:paraId="31235B77" w14:textId="77777777">
        <w:tc>
          <w:tcPr>
            <w:tcW w:w="9198" w:type="dxa"/>
            <w:gridSpan w:val="2"/>
            <w:tcBorders>
              <w:top w:val="nil"/>
              <w:left w:val="nil"/>
              <w:bottom w:val="single" w:sz="4" w:space="0" w:color="auto"/>
              <w:right w:val="nil"/>
            </w:tcBorders>
          </w:tcPr>
          <w:p w14:paraId="16A4EE37" w14:textId="77777777" w:rsidR="00E93D4C" w:rsidRDefault="00E93D4C">
            <w:pPr>
              <w:pStyle w:val="MarginText"/>
              <w:rPr>
                <w:rFonts w:cs="Arial"/>
                <w:b/>
                <w:sz w:val="22"/>
                <w:szCs w:val="22"/>
              </w:rPr>
            </w:pPr>
          </w:p>
          <w:p w14:paraId="3252E4E1" w14:textId="77777777" w:rsidR="004E05DC" w:rsidRPr="00B91478" w:rsidRDefault="00F770DB" w:rsidP="002440C8">
            <w:pPr>
              <w:pStyle w:val="MarginText"/>
              <w:ind w:left="-108"/>
              <w:rPr>
                <w:rFonts w:cs="Arial"/>
                <w:sz w:val="22"/>
                <w:szCs w:val="22"/>
              </w:rPr>
            </w:pPr>
            <w:r w:rsidRPr="00B91478">
              <w:rPr>
                <w:rFonts w:cs="Arial"/>
                <w:b/>
                <w:sz w:val="22"/>
                <w:szCs w:val="22"/>
              </w:rPr>
              <w:t>For and on behalf of the Customer:</w:t>
            </w:r>
          </w:p>
        </w:tc>
      </w:tr>
      <w:tr w:rsidR="004E05DC" w:rsidRPr="00B91478" w14:paraId="5EF78C1E" w14:textId="77777777">
        <w:tc>
          <w:tcPr>
            <w:tcW w:w="2655" w:type="dxa"/>
            <w:tcBorders>
              <w:top w:val="single" w:sz="4" w:space="0" w:color="auto"/>
              <w:left w:val="single" w:sz="4" w:space="0" w:color="auto"/>
              <w:bottom w:val="single" w:sz="4" w:space="0" w:color="auto"/>
              <w:right w:val="single" w:sz="4" w:space="0" w:color="auto"/>
            </w:tcBorders>
          </w:tcPr>
          <w:p w14:paraId="3478A1E6" w14:textId="77777777" w:rsidR="004E05DC" w:rsidRPr="00B91478" w:rsidRDefault="00F770DB">
            <w:pPr>
              <w:pStyle w:val="MarginText"/>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12E7BAD7" w14:textId="73D8B5C6" w:rsidR="00A93568" w:rsidRPr="00B91478" w:rsidRDefault="008A6CD0" w:rsidP="00B550B0">
            <w:pPr>
              <w:pStyle w:val="MarginText"/>
              <w:rPr>
                <w:rFonts w:cs="Arial"/>
                <w:sz w:val="22"/>
                <w:szCs w:val="22"/>
              </w:rPr>
            </w:pPr>
            <w:r>
              <w:rPr>
                <w:rFonts w:eastAsia="Times New Roman" w:cs="Arial"/>
              </w:rPr>
              <w:t>REDACTED</w:t>
            </w:r>
          </w:p>
        </w:tc>
      </w:tr>
      <w:tr w:rsidR="004E05DC" w:rsidRPr="00B91478" w14:paraId="08C2DEDA" w14:textId="77777777">
        <w:tc>
          <w:tcPr>
            <w:tcW w:w="2655" w:type="dxa"/>
            <w:tcBorders>
              <w:top w:val="single" w:sz="4" w:space="0" w:color="auto"/>
              <w:left w:val="single" w:sz="4" w:space="0" w:color="auto"/>
              <w:bottom w:val="single" w:sz="4" w:space="0" w:color="auto"/>
              <w:right w:val="single" w:sz="4" w:space="0" w:color="auto"/>
            </w:tcBorders>
          </w:tcPr>
          <w:p w14:paraId="59C735B6" w14:textId="77777777" w:rsidR="004E05DC" w:rsidRPr="00B91478" w:rsidRDefault="00F770DB">
            <w:pPr>
              <w:pStyle w:val="MarginTex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4A6466A7" w14:textId="412091EA" w:rsidR="004E05DC" w:rsidRPr="00B91478" w:rsidRDefault="008A6CD0">
            <w:pPr>
              <w:pStyle w:val="MarginText"/>
              <w:rPr>
                <w:rFonts w:cs="Arial"/>
                <w:sz w:val="22"/>
                <w:szCs w:val="22"/>
              </w:rPr>
            </w:pPr>
            <w:r>
              <w:rPr>
                <w:rFonts w:eastAsia="Times New Roman" w:cs="Arial"/>
              </w:rPr>
              <w:t>REDACTED</w:t>
            </w:r>
          </w:p>
        </w:tc>
      </w:tr>
      <w:tr w:rsidR="004E05DC" w:rsidRPr="00B91478" w14:paraId="4829F9C3" w14:textId="77777777">
        <w:tc>
          <w:tcPr>
            <w:tcW w:w="2655" w:type="dxa"/>
            <w:tcBorders>
              <w:top w:val="single" w:sz="4" w:space="0" w:color="auto"/>
              <w:left w:val="single" w:sz="4" w:space="0" w:color="auto"/>
              <w:bottom w:val="single" w:sz="4" w:space="0" w:color="auto"/>
              <w:right w:val="single" w:sz="4" w:space="0" w:color="auto"/>
            </w:tcBorders>
          </w:tcPr>
          <w:p w14:paraId="36EBFDEE" w14:textId="77777777" w:rsidR="004E05DC" w:rsidRPr="00B91478" w:rsidRDefault="00F770DB">
            <w:pPr>
              <w:pStyle w:val="MarginText"/>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4DB9409F" w14:textId="71827D7D" w:rsidR="00A93568" w:rsidRDefault="00AC7219">
            <w:pPr>
              <w:pStyle w:val="MarginText"/>
              <w:rPr>
                <w:rFonts w:cs="Arial"/>
                <w:sz w:val="22"/>
                <w:szCs w:val="22"/>
              </w:rPr>
            </w:pPr>
            <w:r>
              <w:rPr>
                <w:rFonts w:cs="Arial"/>
                <w:sz w:val="22"/>
                <w:szCs w:val="22"/>
              </w:rPr>
              <w:t>10/11/2020</w:t>
            </w:r>
          </w:p>
          <w:p w14:paraId="167957CC" w14:textId="2EB42957" w:rsidR="00B550B0" w:rsidRPr="00B91478" w:rsidRDefault="00B550B0">
            <w:pPr>
              <w:pStyle w:val="MarginText"/>
              <w:rPr>
                <w:rFonts w:cs="Arial"/>
                <w:sz w:val="22"/>
                <w:szCs w:val="22"/>
              </w:rPr>
            </w:pPr>
          </w:p>
        </w:tc>
      </w:tr>
    </w:tbl>
    <w:p w14:paraId="0D5F80B7" w14:textId="77777777" w:rsidR="00F763AE" w:rsidRDefault="00F763AE" w:rsidP="00F763AE">
      <w:pPr>
        <w:pStyle w:val="TOC1"/>
      </w:pPr>
    </w:p>
    <w:p w14:paraId="3B907ACD" w14:textId="77777777" w:rsidR="00FA60E5" w:rsidRDefault="00FA60E5" w:rsidP="00FA60E5">
      <w:pPr>
        <w:rPr>
          <w:lang w:eastAsia="en-GB"/>
        </w:rPr>
      </w:pPr>
    </w:p>
    <w:p w14:paraId="30C3EE0E" w14:textId="77777777" w:rsidR="00FA60E5" w:rsidRDefault="00FA60E5" w:rsidP="00FA60E5">
      <w:pPr>
        <w:rPr>
          <w:lang w:eastAsia="en-GB"/>
        </w:rPr>
      </w:pPr>
    </w:p>
    <w:p w14:paraId="679051EB" w14:textId="77777777" w:rsidR="00FA60E5" w:rsidRDefault="00FA60E5" w:rsidP="00FA60E5">
      <w:pPr>
        <w:rPr>
          <w:lang w:eastAsia="en-GB"/>
        </w:rPr>
      </w:pPr>
    </w:p>
    <w:p w14:paraId="56F0FBE9" w14:textId="77777777" w:rsidR="00B550B0" w:rsidRDefault="00B550B0" w:rsidP="00FA60E5">
      <w:pPr>
        <w:rPr>
          <w:lang w:eastAsia="en-GB"/>
        </w:rPr>
      </w:pPr>
    </w:p>
    <w:p w14:paraId="75FD05EA" w14:textId="77777777" w:rsidR="00B550B0" w:rsidRDefault="00B550B0" w:rsidP="00FA60E5">
      <w:pPr>
        <w:rPr>
          <w:lang w:eastAsia="en-GB"/>
        </w:rPr>
      </w:pPr>
    </w:p>
    <w:p w14:paraId="06D8CDE9" w14:textId="77777777" w:rsidR="00B550B0" w:rsidRDefault="00B550B0" w:rsidP="00FA60E5">
      <w:pPr>
        <w:rPr>
          <w:lang w:eastAsia="en-GB"/>
        </w:rPr>
      </w:pPr>
    </w:p>
    <w:p w14:paraId="7691C801" w14:textId="3F013DF6" w:rsidR="00FA60E5" w:rsidRDefault="00FA60E5" w:rsidP="0009659B">
      <w:pPr>
        <w:ind w:left="0"/>
        <w:jc w:val="center"/>
        <w:rPr>
          <w:rFonts w:eastAsia="STZhongsong"/>
          <w:b/>
          <w:sz w:val="32"/>
          <w:szCs w:val="32"/>
          <w:lang w:eastAsia="zh-CN"/>
        </w:rPr>
      </w:pPr>
      <w:r w:rsidRPr="00FA60E5">
        <w:rPr>
          <w:rFonts w:eastAsia="STZhongsong"/>
          <w:b/>
          <w:sz w:val="32"/>
          <w:szCs w:val="32"/>
          <w:lang w:eastAsia="zh-CN"/>
        </w:rPr>
        <w:lastRenderedPageBreak/>
        <w:t>A</w:t>
      </w:r>
      <w:r w:rsidR="000F5AE0">
        <w:rPr>
          <w:rFonts w:eastAsia="STZhongsong"/>
          <w:b/>
          <w:sz w:val="32"/>
          <w:szCs w:val="32"/>
          <w:lang w:eastAsia="zh-CN"/>
        </w:rPr>
        <w:t xml:space="preserve">NNEX </w:t>
      </w:r>
      <w:r w:rsidRPr="00FA60E5">
        <w:rPr>
          <w:rFonts w:eastAsia="STZhongsong"/>
          <w:b/>
          <w:sz w:val="32"/>
          <w:szCs w:val="32"/>
          <w:lang w:eastAsia="zh-CN"/>
        </w:rPr>
        <w:t>A – S</w:t>
      </w:r>
      <w:r w:rsidR="000F5AE0">
        <w:rPr>
          <w:rFonts w:eastAsia="STZhongsong"/>
          <w:b/>
          <w:sz w:val="32"/>
          <w:szCs w:val="32"/>
          <w:lang w:eastAsia="zh-CN"/>
        </w:rPr>
        <w:t xml:space="preserve">ERVICES </w:t>
      </w:r>
      <w:r w:rsidRPr="00FA60E5">
        <w:rPr>
          <w:rFonts w:eastAsia="STZhongsong"/>
          <w:b/>
          <w:sz w:val="32"/>
          <w:szCs w:val="32"/>
          <w:lang w:eastAsia="zh-CN"/>
        </w:rPr>
        <w:t>R</w:t>
      </w:r>
      <w:r w:rsidR="000F5AE0">
        <w:rPr>
          <w:rFonts w:eastAsia="STZhongsong"/>
          <w:b/>
          <w:sz w:val="32"/>
          <w:szCs w:val="32"/>
          <w:lang w:eastAsia="zh-CN"/>
        </w:rPr>
        <w:t>EQUIRED</w:t>
      </w:r>
    </w:p>
    <w:p w14:paraId="2DB2E60D" w14:textId="77777777" w:rsidR="0009659B" w:rsidRDefault="0009659B" w:rsidP="00FA2BDE">
      <w:pPr>
        <w:ind w:left="0"/>
        <w:jc w:val="center"/>
        <w:rPr>
          <w:rFonts w:eastAsia="STZhongsong"/>
          <w:b/>
          <w:sz w:val="32"/>
          <w:szCs w:val="32"/>
          <w:lang w:eastAsia="zh-CN"/>
        </w:rPr>
      </w:pPr>
    </w:p>
    <w:p w14:paraId="0F238B55" w14:textId="5EF538C0" w:rsidR="0009659B" w:rsidRPr="00AE2146" w:rsidRDefault="0009659B" w:rsidP="0009659B">
      <w:pPr>
        <w:spacing w:after="200" w:line="276" w:lineRule="auto"/>
        <w:jc w:val="center"/>
        <w:rPr>
          <w:b/>
          <w:sz w:val="48"/>
          <w:szCs w:val="48"/>
        </w:rPr>
      </w:pPr>
      <w:r w:rsidRPr="00AE2146">
        <w:rPr>
          <w:b/>
          <w:sz w:val="48"/>
          <w:szCs w:val="48"/>
        </w:rPr>
        <w:t>Bid Pack</w:t>
      </w:r>
    </w:p>
    <w:p w14:paraId="28BEEFDF" w14:textId="77777777" w:rsidR="0009659B" w:rsidRPr="00AE2146" w:rsidRDefault="0009659B" w:rsidP="0009659B">
      <w:pPr>
        <w:spacing w:after="200" w:line="276" w:lineRule="auto"/>
        <w:jc w:val="center"/>
        <w:rPr>
          <w:b/>
          <w:sz w:val="36"/>
          <w:szCs w:val="36"/>
        </w:rPr>
      </w:pPr>
      <w:bookmarkStart w:id="2" w:name="_xraukwuezq6d" w:colFirst="0" w:colLast="0"/>
      <w:bookmarkEnd w:id="2"/>
      <w:r w:rsidRPr="00AE2146">
        <w:rPr>
          <w:b/>
          <w:sz w:val="36"/>
          <w:szCs w:val="36"/>
        </w:rPr>
        <w:t>Attachment 3 – Statement of Requirements</w:t>
      </w:r>
    </w:p>
    <w:p w14:paraId="1D7C82DD" w14:textId="5AF8CEF2" w:rsidR="0009659B" w:rsidRPr="00AE2146" w:rsidRDefault="0009659B" w:rsidP="0009659B">
      <w:pPr>
        <w:spacing w:line="360" w:lineRule="auto"/>
        <w:ind w:left="2835" w:hanging="2835"/>
        <w:jc w:val="center"/>
        <w:rPr>
          <w:sz w:val="32"/>
          <w:szCs w:val="32"/>
        </w:rPr>
      </w:pPr>
      <w:bookmarkStart w:id="3" w:name="_1fob9te" w:colFirst="0" w:colLast="0"/>
      <w:bookmarkEnd w:id="3"/>
      <w:r>
        <w:rPr>
          <w:sz w:val="32"/>
          <w:szCs w:val="32"/>
        </w:rPr>
        <w:t>Contract Reference: CCCC20B73</w:t>
      </w:r>
    </w:p>
    <w:p w14:paraId="4CB51055" w14:textId="77777777" w:rsidR="0009659B" w:rsidRPr="00AE2146" w:rsidRDefault="0009659B" w:rsidP="0009659B">
      <w:pPr>
        <w:spacing w:line="360" w:lineRule="auto"/>
        <w:jc w:val="center"/>
        <w:rPr>
          <w:sz w:val="32"/>
          <w:szCs w:val="32"/>
        </w:rPr>
      </w:pPr>
      <w:r w:rsidRPr="00AE2146">
        <w:rPr>
          <w:sz w:val="32"/>
          <w:szCs w:val="32"/>
        </w:rPr>
        <w:t>State Aid Advice to HM Treasury in Relation to the Coronavirus Business Interruption Loan Scheme</w:t>
      </w:r>
    </w:p>
    <w:p w14:paraId="5940619F" w14:textId="77777777" w:rsidR="0009659B" w:rsidRPr="00AE2146" w:rsidRDefault="0009659B" w:rsidP="0009659B">
      <w:pPr>
        <w:spacing w:line="360" w:lineRule="auto"/>
        <w:ind w:left="2835" w:hanging="2835"/>
        <w:jc w:val="center"/>
      </w:pPr>
    </w:p>
    <w:p w14:paraId="15EDFB50" w14:textId="77777777" w:rsidR="0009659B" w:rsidRPr="00AE2146" w:rsidRDefault="0009659B" w:rsidP="0009659B">
      <w:pPr>
        <w:jc w:val="center"/>
        <w:rPr>
          <w:b/>
          <w:lang w:eastAsia="en-GB"/>
        </w:rPr>
      </w:pPr>
      <w:r w:rsidRPr="00AE2146">
        <w:br w:type="page"/>
      </w:r>
    </w:p>
    <w:p w14:paraId="65CEEAC7" w14:textId="77777777" w:rsidR="0009659B" w:rsidRPr="00AE2146" w:rsidRDefault="0009659B" w:rsidP="0009659B">
      <w:pPr>
        <w:pStyle w:val="bodystrongcentred"/>
      </w:pPr>
      <w:r w:rsidRPr="00AE2146">
        <w:lastRenderedPageBreak/>
        <w:t>CONTENTS</w:t>
      </w:r>
    </w:p>
    <w:p w14:paraId="4E11AF68" w14:textId="77777777" w:rsidR="0009659B" w:rsidRPr="00AE2146" w:rsidRDefault="0009659B" w:rsidP="0009659B"/>
    <w:p w14:paraId="349EE77C" w14:textId="2FDFC8BB" w:rsidR="0009659B" w:rsidRDefault="0009659B">
      <w:pPr>
        <w:pStyle w:val="TOC1"/>
        <w:rPr>
          <w:rFonts w:asciiTheme="minorHAnsi" w:eastAsiaTheme="minorEastAsia" w:hAnsiTheme="minorHAnsi" w:cstheme="minorBidi"/>
          <w:b w:val="0"/>
        </w:rPr>
      </w:pPr>
      <w:r w:rsidRPr="00AE2146">
        <w:rPr>
          <w:rFonts w:eastAsia="STZhongsong"/>
          <w:szCs w:val="20"/>
        </w:rPr>
        <w:fldChar w:fldCharType="begin"/>
      </w:r>
      <w:r w:rsidRPr="00AE2146">
        <w:instrText xml:space="preserve"> TOC \o "1-1" \h \z \u </w:instrText>
      </w:r>
      <w:r w:rsidRPr="00AE2146">
        <w:rPr>
          <w:rFonts w:eastAsia="STZhongsong"/>
          <w:szCs w:val="20"/>
        </w:rPr>
        <w:fldChar w:fldCharType="separate"/>
      </w:r>
      <w:hyperlink w:anchor="_Toc55553219" w:history="1">
        <w:r w:rsidRPr="00B805DA">
          <w:rPr>
            <w:rStyle w:val="Hyperlink"/>
          </w:rPr>
          <w:t>1.</w:t>
        </w:r>
        <w:r>
          <w:rPr>
            <w:rFonts w:asciiTheme="minorHAnsi" w:eastAsiaTheme="minorEastAsia" w:hAnsiTheme="minorHAnsi" w:cstheme="minorBidi"/>
            <w:b w:val="0"/>
          </w:rPr>
          <w:tab/>
        </w:r>
        <w:r w:rsidRPr="00B805DA">
          <w:rPr>
            <w:rStyle w:val="Hyperlink"/>
          </w:rPr>
          <w:t>PURPOSE</w:t>
        </w:r>
        <w:r>
          <w:rPr>
            <w:webHidden/>
          </w:rPr>
          <w:tab/>
        </w:r>
        <w:r>
          <w:rPr>
            <w:webHidden/>
          </w:rPr>
          <w:fldChar w:fldCharType="begin"/>
        </w:r>
        <w:r>
          <w:rPr>
            <w:webHidden/>
          </w:rPr>
          <w:instrText xml:space="preserve"> PAGEREF _Toc55553219 \h </w:instrText>
        </w:r>
        <w:r>
          <w:rPr>
            <w:webHidden/>
          </w:rPr>
        </w:r>
        <w:r>
          <w:rPr>
            <w:webHidden/>
          </w:rPr>
          <w:fldChar w:fldCharType="separate"/>
        </w:r>
        <w:r>
          <w:rPr>
            <w:webHidden/>
          </w:rPr>
          <w:t>14</w:t>
        </w:r>
        <w:r>
          <w:rPr>
            <w:webHidden/>
          </w:rPr>
          <w:fldChar w:fldCharType="end"/>
        </w:r>
      </w:hyperlink>
    </w:p>
    <w:p w14:paraId="4F2354DD" w14:textId="27414644" w:rsidR="0009659B" w:rsidRDefault="00C57130">
      <w:pPr>
        <w:pStyle w:val="TOC1"/>
        <w:rPr>
          <w:rFonts w:asciiTheme="minorHAnsi" w:eastAsiaTheme="minorEastAsia" w:hAnsiTheme="minorHAnsi" w:cstheme="minorBidi"/>
          <w:b w:val="0"/>
        </w:rPr>
      </w:pPr>
      <w:hyperlink w:anchor="_Toc55553220" w:history="1">
        <w:r w:rsidR="0009659B" w:rsidRPr="00B805DA">
          <w:rPr>
            <w:rStyle w:val="Hyperlink"/>
          </w:rPr>
          <w:t>2.</w:t>
        </w:r>
        <w:r w:rsidR="0009659B">
          <w:rPr>
            <w:rFonts w:asciiTheme="minorHAnsi" w:eastAsiaTheme="minorEastAsia" w:hAnsiTheme="minorHAnsi" w:cstheme="minorBidi"/>
            <w:b w:val="0"/>
          </w:rPr>
          <w:tab/>
        </w:r>
        <w:r w:rsidR="0009659B" w:rsidRPr="00B805DA">
          <w:rPr>
            <w:rStyle w:val="Hyperlink"/>
          </w:rPr>
          <w:t>BACKGROUND TO THE CONTRACTING AUTHORITY</w:t>
        </w:r>
        <w:r w:rsidR="0009659B">
          <w:rPr>
            <w:webHidden/>
          </w:rPr>
          <w:tab/>
        </w:r>
        <w:r w:rsidR="0009659B">
          <w:rPr>
            <w:webHidden/>
          </w:rPr>
          <w:fldChar w:fldCharType="begin"/>
        </w:r>
        <w:r w:rsidR="0009659B">
          <w:rPr>
            <w:webHidden/>
          </w:rPr>
          <w:instrText xml:space="preserve"> PAGEREF _Toc55553220 \h </w:instrText>
        </w:r>
        <w:r w:rsidR="0009659B">
          <w:rPr>
            <w:webHidden/>
          </w:rPr>
        </w:r>
        <w:r w:rsidR="0009659B">
          <w:rPr>
            <w:webHidden/>
          </w:rPr>
          <w:fldChar w:fldCharType="separate"/>
        </w:r>
        <w:r w:rsidR="0009659B">
          <w:rPr>
            <w:webHidden/>
          </w:rPr>
          <w:t>14</w:t>
        </w:r>
        <w:r w:rsidR="0009659B">
          <w:rPr>
            <w:webHidden/>
          </w:rPr>
          <w:fldChar w:fldCharType="end"/>
        </w:r>
      </w:hyperlink>
    </w:p>
    <w:p w14:paraId="197B93CE" w14:textId="7CF3B028" w:rsidR="0009659B" w:rsidRDefault="00C57130">
      <w:pPr>
        <w:pStyle w:val="TOC1"/>
        <w:rPr>
          <w:rFonts w:asciiTheme="minorHAnsi" w:eastAsiaTheme="minorEastAsia" w:hAnsiTheme="minorHAnsi" w:cstheme="minorBidi"/>
          <w:b w:val="0"/>
        </w:rPr>
      </w:pPr>
      <w:hyperlink w:anchor="_Toc55553221" w:history="1">
        <w:r w:rsidR="0009659B" w:rsidRPr="00B805DA">
          <w:rPr>
            <w:rStyle w:val="Hyperlink"/>
          </w:rPr>
          <w:t>3.</w:t>
        </w:r>
        <w:r w:rsidR="0009659B">
          <w:rPr>
            <w:rFonts w:asciiTheme="minorHAnsi" w:eastAsiaTheme="minorEastAsia" w:hAnsiTheme="minorHAnsi" w:cstheme="minorBidi"/>
            <w:b w:val="0"/>
          </w:rPr>
          <w:tab/>
        </w:r>
        <w:r w:rsidR="0009659B" w:rsidRPr="00B805DA">
          <w:rPr>
            <w:rStyle w:val="Hyperlink"/>
          </w:rPr>
          <w:t>BACKGROUND TO REQUIREMENT/OVERVIEW OF REQUIREMENT</w:t>
        </w:r>
        <w:r w:rsidR="0009659B">
          <w:rPr>
            <w:webHidden/>
          </w:rPr>
          <w:tab/>
        </w:r>
        <w:r w:rsidR="0009659B">
          <w:rPr>
            <w:webHidden/>
          </w:rPr>
          <w:fldChar w:fldCharType="begin"/>
        </w:r>
        <w:r w:rsidR="0009659B">
          <w:rPr>
            <w:webHidden/>
          </w:rPr>
          <w:instrText xml:space="preserve"> PAGEREF _Toc55553221 \h </w:instrText>
        </w:r>
        <w:r w:rsidR="0009659B">
          <w:rPr>
            <w:webHidden/>
          </w:rPr>
        </w:r>
        <w:r w:rsidR="0009659B">
          <w:rPr>
            <w:webHidden/>
          </w:rPr>
          <w:fldChar w:fldCharType="separate"/>
        </w:r>
        <w:r w:rsidR="0009659B">
          <w:rPr>
            <w:webHidden/>
          </w:rPr>
          <w:t>14</w:t>
        </w:r>
        <w:r w:rsidR="0009659B">
          <w:rPr>
            <w:webHidden/>
          </w:rPr>
          <w:fldChar w:fldCharType="end"/>
        </w:r>
      </w:hyperlink>
    </w:p>
    <w:p w14:paraId="34E2006E" w14:textId="401039D9" w:rsidR="0009659B" w:rsidRDefault="00C57130">
      <w:pPr>
        <w:pStyle w:val="TOC1"/>
        <w:rPr>
          <w:rFonts w:asciiTheme="minorHAnsi" w:eastAsiaTheme="minorEastAsia" w:hAnsiTheme="minorHAnsi" w:cstheme="minorBidi"/>
          <w:b w:val="0"/>
        </w:rPr>
      </w:pPr>
      <w:hyperlink w:anchor="_Toc55553222" w:history="1">
        <w:r w:rsidR="0009659B" w:rsidRPr="00B805DA">
          <w:rPr>
            <w:rStyle w:val="Hyperlink"/>
          </w:rPr>
          <w:t>4.</w:t>
        </w:r>
        <w:r w:rsidR="0009659B">
          <w:rPr>
            <w:rFonts w:asciiTheme="minorHAnsi" w:eastAsiaTheme="minorEastAsia" w:hAnsiTheme="minorHAnsi" w:cstheme="minorBidi"/>
            <w:b w:val="0"/>
          </w:rPr>
          <w:tab/>
        </w:r>
        <w:r w:rsidR="0009659B" w:rsidRPr="00B805DA">
          <w:rPr>
            <w:rStyle w:val="Hyperlink"/>
          </w:rPr>
          <w:t>SCOPE OF REQUIREMENT</w:t>
        </w:r>
        <w:r w:rsidR="0009659B">
          <w:rPr>
            <w:webHidden/>
          </w:rPr>
          <w:tab/>
        </w:r>
        <w:r w:rsidR="0009659B">
          <w:rPr>
            <w:webHidden/>
          </w:rPr>
          <w:fldChar w:fldCharType="begin"/>
        </w:r>
        <w:r w:rsidR="0009659B">
          <w:rPr>
            <w:webHidden/>
          </w:rPr>
          <w:instrText xml:space="preserve"> PAGEREF _Toc55553222 \h </w:instrText>
        </w:r>
        <w:r w:rsidR="0009659B">
          <w:rPr>
            <w:webHidden/>
          </w:rPr>
        </w:r>
        <w:r w:rsidR="0009659B">
          <w:rPr>
            <w:webHidden/>
          </w:rPr>
          <w:fldChar w:fldCharType="separate"/>
        </w:r>
        <w:r w:rsidR="0009659B">
          <w:rPr>
            <w:webHidden/>
          </w:rPr>
          <w:t>14</w:t>
        </w:r>
        <w:r w:rsidR="0009659B">
          <w:rPr>
            <w:webHidden/>
          </w:rPr>
          <w:fldChar w:fldCharType="end"/>
        </w:r>
      </w:hyperlink>
    </w:p>
    <w:p w14:paraId="5D375772" w14:textId="65A9143C" w:rsidR="0009659B" w:rsidRDefault="00C57130">
      <w:pPr>
        <w:pStyle w:val="TOC1"/>
        <w:rPr>
          <w:rFonts w:asciiTheme="minorHAnsi" w:eastAsiaTheme="minorEastAsia" w:hAnsiTheme="minorHAnsi" w:cstheme="minorBidi"/>
          <w:b w:val="0"/>
        </w:rPr>
      </w:pPr>
      <w:hyperlink w:anchor="_Toc55553223" w:history="1">
        <w:r w:rsidR="0009659B" w:rsidRPr="00B805DA">
          <w:rPr>
            <w:rStyle w:val="Hyperlink"/>
          </w:rPr>
          <w:t>5.</w:t>
        </w:r>
        <w:r w:rsidR="0009659B">
          <w:rPr>
            <w:rFonts w:asciiTheme="minorHAnsi" w:eastAsiaTheme="minorEastAsia" w:hAnsiTheme="minorHAnsi" w:cstheme="minorBidi"/>
            <w:b w:val="0"/>
          </w:rPr>
          <w:tab/>
        </w:r>
        <w:r w:rsidR="0009659B" w:rsidRPr="00B805DA">
          <w:rPr>
            <w:rStyle w:val="Hyperlink"/>
          </w:rPr>
          <w:t>THE REQUIREMENT</w:t>
        </w:r>
        <w:r w:rsidR="0009659B">
          <w:rPr>
            <w:webHidden/>
          </w:rPr>
          <w:tab/>
        </w:r>
        <w:r w:rsidR="0009659B">
          <w:rPr>
            <w:webHidden/>
          </w:rPr>
          <w:fldChar w:fldCharType="begin"/>
        </w:r>
        <w:r w:rsidR="0009659B">
          <w:rPr>
            <w:webHidden/>
          </w:rPr>
          <w:instrText xml:space="preserve"> PAGEREF _Toc55553223 \h </w:instrText>
        </w:r>
        <w:r w:rsidR="0009659B">
          <w:rPr>
            <w:webHidden/>
          </w:rPr>
        </w:r>
        <w:r w:rsidR="0009659B">
          <w:rPr>
            <w:webHidden/>
          </w:rPr>
          <w:fldChar w:fldCharType="separate"/>
        </w:r>
        <w:r w:rsidR="0009659B">
          <w:rPr>
            <w:webHidden/>
          </w:rPr>
          <w:t>14</w:t>
        </w:r>
        <w:r w:rsidR="0009659B">
          <w:rPr>
            <w:webHidden/>
          </w:rPr>
          <w:fldChar w:fldCharType="end"/>
        </w:r>
      </w:hyperlink>
    </w:p>
    <w:p w14:paraId="2F22A84D" w14:textId="5B85A21E" w:rsidR="0009659B" w:rsidRDefault="00C57130">
      <w:pPr>
        <w:pStyle w:val="TOC1"/>
        <w:rPr>
          <w:rFonts w:asciiTheme="minorHAnsi" w:eastAsiaTheme="minorEastAsia" w:hAnsiTheme="minorHAnsi" w:cstheme="minorBidi"/>
          <w:b w:val="0"/>
        </w:rPr>
      </w:pPr>
      <w:hyperlink w:anchor="_Toc55553224" w:history="1">
        <w:r w:rsidR="0009659B" w:rsidRPr="00B805DA">
          <w:rPr>
            <w:rStyle w:val="Hyperlink"/>
          </w:rPr>
          <w:t>6.</w:t>
        </w:r>
        <w:r w:rsidR="0009659B">
          <w:rPr>
            <w:rFonts w:asciiTheme="minorHAnsi" w:eastAsiaTheme="minorEastAsia" w:hAnsiTheme="minorHAnsi" w:cstheme="minorBidi"/>
            <w:b w:val="0"/>
          </w:rPr>
          <w:tab/>
        </w:r>
        <w:r w:rsidR="0009659B" w:rsidRPr="00B805DA">
          <w:rPr>
            <w:rStyle w:val="Hyperlink"/>
          </w:rPr>
          <w:t>KEY MILESTONES AND DELIVERABLES</w:t>
        </w:r>
        <w:r w:rsidR="0009659B">
          <w:rPr>
            <w:webHidden/>
          </w:rPr>
          <w:tab/>
        </w:r>
        <w:r w:rsidR="0009659B">
          <w:rPr>
            <w:webHidden/>
          </w:rPr>
          <w:fldChar w:fldCharType="begin"/>
        </w:r>
        <w:r w:rsidR="0009659B">
          <w:rPr>
            <w:webHidden/>
          </w:rPr>
          <w:instrText xml:space="preserve"> PAGEREF _Toc55553224 \h </w:instrText>
        </w:r>
        <w:r w:rsidR="0009659B">
          <w:rPr>
            <w:webHidden/>
          </w:rPr>
        </w:r>
        <w:r w:rsidR="0009659B">
          <w:rPr>
            <w:webHidden/>
          </w:rPr>
          <w:fldChar w:fldCharType="separate"/>
        </w:r>
        <w:r w:rsidR="0009659B">
          <w:rPr>
            <w:webHidden/>
          </w:rPr>
          <w:t>15</w:t>
        </w:r>
        <w:r w:rsidR="0009659B">
          <w:rPr>
            <w:webHidden/>
          </w:rPr>
          <w:fldChar w:fldCharType="end"/>
        </w:r>
      </w:hyperlink>
    </w:p>
    <w:p w14:paraId="5F9F5D6D" w14:textId="31DEDF6A" w:rsidR="0009659B" w:rsidRDefault="00C57130">
      <w:pPr>
        <w:pStyle w:val="TOC1"/>
        <w:rPr>
          <w:rFonts w:asciiTheme="minorHAnsi" w:eastAsiaTheme="minorEastAsia" w:hAnsiTheme="minorHAnsi" w:cstheme="minorBidi"/>
          <w:b w:val="0"/>
        </w:rPr>
      </w:pPr>
      <w:hyperlink w:anchor="_Toc55553225" w:history="1">
        <w:r w:rsidR="0009659B" w:rsidRPr="00B805DA">
          <w:rPr>
            <w:rStyle w:val="Hyperlink"/>
          </w:rPr>
          <w:t>7.</w:t>
        </w:r>
        <w:r w:rsidR="0009659B">
          <w:rPr>
            <w:rFonts w:asciiTheme="minorHAnsi" w:eastAsiaTheme="minorEastAsia" w:hAnsiTheme="minorHAnsi" w:cstheme="minorBidi"/>
            <w:b w:val="0"/>
          </w:rPr>
          <w:tab/>
        </w:r>
        <w:r w:rsidR="0009659B" w:rsidRPr="00B805DA">
          <w:rPr>
            <w:rStyle w:val="Hyperlink"/>
          </w:rPr>
          <w:t>MANAGEMENT INFORMATION/REPORTING</w:t>
        </w:r>
        <w:r w:rsidR="0009659B">
          <w:rPr>
            <w:webHidden/>
          </w:rPr>
          <w:tab/>
        </w:r>
        <w:r w:rsidR="0009659B">
          <w:rPr>
            <w:webHidden/>
          </w:rPr>
          <w:fldChar w:fldCharType="begin"/>
        </w:r>
        <w:r w:rsidR="0009659B">
          <w:rPr>
            <w:webHidden/>
          </w:rPr>
          <w:instrText xml:space="preserve"> PAGEREF _Toc55553225 \h </w:instrText>
        </w:r>
        <w:r w:rsidR="0009659B">
          <w:rPr>
            <w:webHidden/>
          </w:rPr>
        </w:r>
        <w:r w:rsidR="0009659B">
          <w:rPr>
            <w:webHidden/>
          </w:rPr>
          <w:fldChar w:fldCharType="separate"/>
        </w:r>
        <w:r w:rsidR="0009659B">
          <w:rPr>
            <w:webHidden/>
          </w:rPr>
          <w:t>15</w:t>
        </w:r>
        <w:r w:rsidR="0009659B">
          <w:rPr>
            <w:webHidden/>
          </w:rPr>
          <w:fldChar w:fldCharType="end"/>
        </w:r>
      </w:hyperlink>
    </w:p>
    <w:p w14:paraId="7FCFF510" w14:textId="32663078" w:rsidR="0009659B" w:rsidRDefault="00C57130">
      <w:pPr>
        <w:pStyle w:val="TOC1"/>
        <w:rPr>
          <w:rFonts w:asciiTheme="minorHAnsi" w:eastAsiaTheme="minorEastAsia" w:hAnsiTheme="minorHAnsi" w:cstheme="minorBidi"/>
          <w:b w:val="0"/>
        </w:rPr>
      </w:pPr>
      <w:hyperlink w:anchor="_Toc55553226" w:history="1">
        <w:r w:rsidR="0009659B" w:rsidRPr="00B805DA">
          <w:rPr>
            <w:rStyle w:val="Hyperlink"/>
          </w:rPr>
          <w:t>8.</w:t>
        </w:r>
        <w:r w:rsidR="0009659B">
          <w:rPr>
            <w:rFonts w:asciiTheme="minorHAnsi" w:eastAsiaTheme="minorEastAsia" w:hAnsiTheme="minorHAnsi" w:cstheme="minorBidi"/>
            <w:b w:val="0"/>
          </w:rPr>
          <w:tab/>
        </w:r>
        <w:r w:rsidR="0009659B" w:rsidRPr="00B805DA">
          <w:rPr>
            <w:rStyle w:val="Hyperlink"/>
          </w:rPr>
          <w:t>VOLUMES</w:t>
        </w:r>
        <w:r w:rsidR="0009659B">
          <w:rPr>
            <w:webHidden/>
          </w:rPr>
          <w:tab/>
        </w:r>
        <w:r w:rsidR="0009659B">
          <w:rPr>
            <w:webHidden/>
          </w:rPr>
          <w:fldChar w:fldCharType="begin"/>
        </w:r>
        <w:r w:rsidR="0009659B">
          <w:rPr>
            <w:webHidden/>
          </w:rPr>
          <w:instrText xml:space="preserve"> PAGEREF _Toc55553226 \h </w:instrText>
        </w:r>
        <w:r w:rsidR="0009659B">
          <w:rPr>
            <w:webHidden/>
          </w:rPr>
        </w:r>
        <w:r w:rsidR="0009659B">
          <w:rPr>
            <w:webHidden/>
          </w:rPr>
          <w:fldChar w:fldCharType="separate"/>
        </w:r>
        <w:r w:rsidR="0009659B">
          <w:rPr>
            <w:webHidden/>
          </w:rPr>
          <w:t>15</w:t>
        </w:r>
        <w:r w:rsidR="0009659B">
          <w:rPr>
            <w:webHidden/>
          </w:rPr>
          <w:fldChar w:fldCharType="end"/>
        </w:r>
      </w:hyperlink>
    </w:p>
    <w:p w14:paraId="67F9582D" w14:textId="455A975D" w:rsidR="0009659B" w:rsidRDefault="00C57130">
      <w:pPr>
        <w:pStyle w:val="TOC1"/>
        <w:rPr>
          <w:rFonts w:asciiTheme="minorHAnsi" w:eastAsiaTheme="minorEastAsia" w:hAnsiTheme="minorHAnsi" w:cstheme="minorBidi"/>
          <w:b w:val="0"/>
        </w:rPr>
      </w:pPr>
      <w:hyperlink w:anchor="_Toc55553227" w:history="1">
        <w:r w:rsidR="0009659B" w:rsidRPr="00B805DA">
          <w:rPr>
            <w:rStyle w:val="Hyperlink"/>
          </w:rPr>
          <w:t>9.</w:t>
        </w:r>
        <w:r w:rsidR="0009659B">
          <w:rPr>
            <w:rFonts w:asciiTheme="minorHAnsi" w:eastAsiaTheme="minorEastAsia" w:hAnsiTheme="minorHAnsi" w:cstheme="minorBidi"/>
            <w:b w:val="0"/>
          </w:rPr>
          <w:tab/>
        </w:r>
        <w:r w:rsidR="0009659B" w:rsidRPr="00B805DA">
          <w:rPr>
            <w:rStyle w:val="Hyperlink"/>
          </w:rPr>
          <w:t>CONTINUOUS IMPROVEMENT</w:t>
        </w:r>
        <w:r w:rsidR="0009659B">
          <w:rPr>
            <w:webHidden/>
          </w:rPr>
          <w:tab/>
        </w:r>
        <w:r w:rsidR="0009659B">
          <w:rPr>
            <w:webHidden/>
          </w:rPr>
          <w:fldChar w:fldCharType="begin"/>
        </w:r>
        <w:r w:rsidR="0009659B">
          <w:rPr>
            <w:webHidden/>
          </w:rPr>
          <w:instrText xml:space="preserve"> PAGEREF _Toc55553227 \h </w:instrText>
        </w:r>
        <w:r w:rsidR="0009659B">
          <w:rPr>
            <w:webHidden/>
          </w:rPr>
        </w:r>
        <w:r w:rsidR="0009659B">
          <w:rPr>
            <w:webHidden/>
          </w:rPr>
          <w:fldChar w:fldCharType="separate"/>
        </w:r>
        <w:r w:rsidR="0009659B">
          <w:rPr>
            <w:webHidden/>
          </w:rPr>
          <w:t>15</w:t>
        </w:r>
        <w:r w:rsidR="0009659B">
          <w:rPr>
            <w:webHidden/>
          </w:rPr>
          <w:fldChar w:fldCharType="end"/>
        </w:r>
      </w:hyperlink>
    </w:p>
    <w:p w14:paraId="63B8AFCE" w14:textId="01A5D816" w:rsidR="0009659B" w:rsidRDefault="00C57130">
      <w:pPr>
        <w:pStyle w:val="TOC1"/>
        <w:rPr>
          <w:rFonts w:asciiTheme="minorHAnsi" w:eastAsiaTheme="minorEastAsia" w:hAnsiTheme="minorHAnsi" w:cstheme="minorBidi"/>
          <w:b w:val="0"/>
        </w:rPr>
      </w:pPr>
      <w:hyperlink w:anchor="_Toc55553228" w:history="1">
        <w:r w:rsidR="0009659B" w:rsidRPr="00B805DA">
          <w:rPr>
            <w:rStyle w:val="Hyperlink"/>
          </w:rPr>
          <w:t>10.</w:t>
        </w:r>
        <w:r w:rsidR="0009659B">
          <w:rPr>
            <w:rFonts w:asciiTheme="minorHAnsi" w:eastAsiaTheme="minorEastAsia" w:hAnsiTheme="minorHAnsi" w:cstheme="minorBidi"/>
            <w:b w:val="0"/>
          </w:rPr>
          <w:tab/>
        </w:r>
        <w:r w:rsidR="0009659B" w:rsidRPr="00B805DA">
          <w:rPr>
            <w:rStyle w:val="Hyperlink"/>
          </w:rPr>
          <w:t>SUSTAINABILITY</w:t>
        </w:r>
        <w:r w:rsidR="0009659B">
          <w:rPr>
            <w:webHidden/>
          </w:rPr>
          <w:tab/>
        </w:r>
        <w:r w:rsidR="0009659B">
          <w:rPr>
            <w:webHidden/>
          </w:rPr>
          <w:fldChar w:fldCharType="begin"/>
        </w:r>
        <w:r w:rsidR="0009659B">
          <w:rPr>
            <w:webHidden/>
          </w:rPr>
          <w:instrText xml:space="preserve"> PAGEREF _Toc55553228 \h </w:instrText>
        </w:r>
        <w:r w:rsidR="0009659B">
          <w:rPr>
            <w:webHidden/>
          </w:rPr>
        </w:r>
        <w:r w:rsidR="0009659B">
          <w:rPr>
            <w:webHidden/>
          </w:rPr>
          <w:fldChar w:fldCharType="separate"/>
        </w:r>
        <w:r w:rsidR="0009659B">
          <w:rPr>
            <w:webHidden/>
          </w:rPr>
          <w:t>15</w:t>
        </w:r>
        <w:r w:rsidR="0009659B">
          <w:rPr>
            <w:webHidden/>
          </w:rPr>
          <w:fldChar w:fldCharType="end"/>
        </w:r>
      </w:hyperlink>
    </w:p>
    <w:p w14:paraId="3F3D5C89" w14:textId="14E8FAC5" w:rsidR="0009659B" w:rsidRDefault="00C57130">
      <w:pPr>
        <w:pStyle w:val="TOC1"/>
        <w:rPr>
          <w:rFonts w:asciiTheme="minorHAnsi" w:eastAsiaTheme="minorEastAsia" w:hAnsiTheme="minorHAnsi" w:cstheme="minorBidi"/>
          <w:b w:val="0"/>
        </w:rPr>
      </w:pPr>
      <w:hyperlink w:anchor="_Toc55553229" w:history="1">
        <w:r w:rsidR="0009659B" w:rsidRPr="00B805DA">
          <w:rPr>
            <w:rStyle w:val="Hyperlink"/>
          </w:rPr>
          <w:t>11.</w:t>
        </w:r>
        <w:r w:rsidR="0009659B">
          <w:rPr>
            <w:rFonts w:asciiTheme="minorHAnsi" w:eastAsiaTheme="minorEastAsia" w:hAnsiTheme="minorHAnsi" w:cstheme="minorBidi"/>
            <w:b w:val="0"/>
          </w:rPr>
          <w:tab/>
        </w:r>
        <w:r w:rsidR="0009659B" w:rsidRPr="00B805DA">
          <w:rPr>
            <w:rStyle w:val="Hyperlink"/>
          </w:rPr>
          <w:t>QUALITY</w:t>
        </w:r>
        <w:r w:rsidR="0009659B">
          <w:rPr>
            <w:webHidden/>
          </w:rPr>
          <w:tab/>
        </w:r>
        <w:r w:rsidR="0009659B">
          <w:rPr>
            <w:webHidden/>
          </w:rPr>
          <w:fldChar w:fldCharType="begin"/>
        </w:r>
        <w:r w:rsidR="0009659B">
          <w:rPr>
            <w:webHidden/>
          </w:rPr>
          <w:instrText xml:space="preserve"> PAGEREF _Toc55553229 \h </w:instrText>
        </w:r>
        <w:r w:rsidR="0009659B">
          <w:rPr>
            <w:webHidden/>
          </w:rPr>
        </w:r>
        <w:r w:rsidR="0009659B">
          <w:rPr>
            <w:webHidden/>
          </w:rPr>
          <w:fldChar w:fldCharType="separate"/>
        </w:r>
        <w:r w:rsidR="0009659B">
          <w:rPr>
            <w:webHidden/>
          </w:rPr>
          <w:t>15</w:t>
        </w:r>
        <w:r w:rsidR="0009659B">
          <w:rPr>
            <w:webHidden/>
          </w:rPr>
          <w:fldChar w:fldCharType="end"/>
        </w:r>
      </w:hyperlink>
    </w:p>
    <w:p w14:paraId="3013C06C" w14:textId="02BCCFF6" w:rsidR="0009659B" w:rsidRDefault="00C57130">
      <w:pPr>
        <w:pStyle w:val="TOC1"/>
        <w:rPr>
          <w:rFonts w:asciiTheme="minorHAnsi" w:eastAsiaTheme="minorEastAsia" w:hAnsiTheme="minorHAnsi" w:cstheme="minorBidi"/>
          <w:b w:val="0"/>
        </w:rPr>
      </w:pPr>
      <w:hyperlink w:anchor="_Toc55553230" w:history="1">
        <w:r w:rsidR="0009659B" w:rsidRPr="00B805DA">
          <w:rPr>
            <w:rStyle w:val="Hyperlink"/>
          </w:rPr>
          <w:t>12.</w:t>
        </w:r>
        <w:r w:rsidR="0009659B">
          <w:rPr>
            <w:rFonts w:asciiTheme="minorHAnsi" w:eastAsiaTheme="minorEastAsia" w:hAnsiTheme="minorHAnsi" w:cstheme="minorBidi"/>
            <w:b w:val="0"/>
          </w:rPr>
          <w:tab/>
        </w:r>
        <w:r w:rsidR="0009659B" w:rsidRPr="00B805DA">
          <w:rPr>
            <w:rStyle w:val="Hyperlink"/>
          </w:rPr>
          <w:t>PRICE</w:t>
        </w:r>
        <w:r w:rsidR="0009659B">
          <w:rPr>
            <w:webHidden/>
          </w:rPr>
          <w:tab/>
        </w:r>
        <w:r w:rsidR="0009659B">
          <w:rPr>
            <w:webHidden/>
          </w:rPr>
          <w:fldChar w:fldCharType="begin"/>
        </w:r>
        <w:r w:rsidR="0009659B">
          <w:rPr>
            <w:webHidden/>
          </w:rPr>
          <w:instrText xml:space="preserve"> PAGEREF _Toc55553230 \h </w:instrText>
        </w:r>
        <w:r w:rsidR="0009659B">
          <w:rPr>
            <w:webHidden/>
          </w:rPr>
        </w:r>
        <w:r w:rsidR="0009659B">
          <w:rPr>
            <w:webHidden/>
          </w:rPr>
          <w:fldChar w:fldCharType="separate"/>
        </w:r>
        <w:r w:rsidR="0009659B">
          <w:rPr>
            <w:webHidden/>
          </w:rPr>
          <w:t>15</w:t>
        </w:r>
        <w:r w:rsidR="0009659B">
          <w:rPr>
            <w:webHidden/>
          </w:rPr>
          <w:fldChar w:fldCharType="end"/>
        </w:r>
      </w:hyperlink>
    </w:p>
    <w:p w14:paraId="00C9C21C" w14:textId="0FDE1E36" w:rsidR="0009659B" w:rsidRDefault="00C57130">
      <w:pPr>
        <w:pStyle w:val="TOC1"/>
        <w:rPr>
          <w:rFonts w:asciiTheme="minorHAnsi" w:eastAsiaTheme="minorEastAsia" w:hAnsiTheme="minorHAnsi" w:cstheme="minorBidi"/>
          <w:b w:val="0"/>
        </w:rPr>
      </w:pPr>
      <w:hyperlink w:anchor="_Toc55553231" w:history="1">
        <w:r w:rsidR="0009659B" w:rsidRPr="00B805DA">
          <w:rPr>
            <w:rStyle w:val="Hyperlink"/>
          </w:rPr>
          <w:t>13.</w:t>
        </w:r>
        <w:r w:rsidR="0009659B">
          <w:rPr>
            <w:rFonts w:asciiTheme="minorHAnsi" w:eastAsiaTheme="minorEastAsia" w:hAnsiTheme="minorHAnsi" w:cstheme="minorBidi"/>
            <w:b w:val="0"/>
          </w:rPr>
          <w:tab/>
        </w:r>
        <w:r w:rsidR="0009659B" w:rsidRPr="00B805DA">
          <w:rPr>
            <w:rStyle w:val="Hyperlink"/>
          </w:rPr>
          <w:t>STAFF AND CUSTOMER SERVICE</w:t>
        </w:r>
        <w:r w:rsidR="0009659B">
          <w:rPr>
            <w:webHidden/>
          </w:rPr>
          <w:tab/>
        </w:r>
        <w:r w:rsidR="0009659B">
          <w:rPr>
            <w:webHidden/>
          </w:rPr>
          <w:fldChar w:fldCharType="begin"/>
        </w:r>
        <w:r w:rsidR="0009659B">
          <w:rPr>
            <w:webHidden/>
          </w:rPr>
          <w:instrText xml:space="preserve"> PAGEREF _Toc55553231 \h </w:instrText>
        </w:r>
        <w:r w:rsidR="0009659B">
          <w:rPr>
            <w:webHidden/>
          </w:rPr>
        </w:r>
        <w:r w:rsidR="0009659B">
          <w:rPr>
            <w:webHidden/>
          </w:rPr>
          <w:fldChar w:fldCharType="separate"/>
        </w:r>
        <w:r w:rsidR="0009659B">
          <w:rPr>
            <w:webHidden/>
          </w:rPr>
          <w:t>16</w:t>
        </w:r>
        <w:r w:rsidR="0009659B">
          <w:rPr>
            <w:webHidden/>
          </w:rPr>
          <w:fldChar w:fldCharType="end"/>
        </w:r>
      </w:hyperlink>
    </w:p>
    <w:p w14:paraId="57285B9A" w14:textId="749CE885" w:rsidR="0009659B" w:rsidRDefault="00C57130">
      <w:pPr>
        <w:pStyle w:val="TOC1"/>
        <w:rPr>
          <w:rFonts w:asciiTheme="minorHAnsi" w:eastAsiaTheme="minorEastAsia" w:hAnsiTheme="minorHAnsi" w:cstheme="minorBidi"/>
          <w:b w:val="0"/>
        </w:rPr>
      </w:pPr>
      <w:hyperlink w:anchor="_Toc55553232" w:history="1">
        <w:r w:rsidR="0009659B" w:rsidRPr="00B805DA">
          <w:rPr>
            <w:rStyle w:val="Hyperlink"/>
          </w:rPr>
          <w:t>14.</w:t>
        </w:r>
        <w:r w:rsidR="0009659B">
          <w:rPr>
            <w:rFonts w:asciiTheme="minorHAnsi" w:eastAsiaTheme="minorEastAsia" w:hAnsiTheme="minorHAnsi" w:cstheme="minorBidi"/>
            <w:b w:val="0"/>
          </w:rPr>
          <w:tab/>
        </w:r>
        <w:r w:rsidR="0009659B" w:rsidRPr="00B805DA">
          <w:rPr>
            <w:rStyle w:val="Hyperlink"/>
          </w:rPr>
          <w:t>service levels and performance</w:t>
        </w:r>
        <w:r w:rsidR="0009659B">
          <w:rPr>
            <w:webHidden/>
          </w:rPr>
          <w:tab/>
        </w:r>
        <w:r w:rsidR="0009659B">
          <w:rPr>
            <w:webHidden/>
          </w:rPr>
          <w:fldChar w:fldCharType="begin"/>
        </w:r>
        <w:r w:rsidR="0009659B">
          <w:rPr>
            <w:webHidden/>
          </w:rPr>
          <w:instrText xml:space="preserve"> PAGEREF _Toc55553232 \h </w:instrText>
        </w:r>
        <w:r w:rsidR="0009659B">
          <w:rPr>
            <w:webHidden/>
          </w:rPr>
        </w:r>
        <w:r w:rsidR="0009659B">
          <w:rPr>
            <w:webHidden/>
          </w:rPr>
          <w:fldChar w:fldCharType="separate"/>
        </w:r>
        <w:r w:rsidR="0009659B">
          <w:rPr>
            <w:webHidden/>
          </w:rPr>
          <w:t>16</w:t>
        </w:r>
        <w:r w:rsidR="0009659B">
          <w:rPr>
            <w:webHidden/>
          </w:rPr>
          <w:fldChar w:fldCharType="end"/>
        </w:r>
      </w:hyperlink>
    </w:p>
    <w:p w14:paraId="424EFBF6" w14:textId="0C1C3D8D" w:rsidR="0009659B" w:rsidRDefault="00C57130">
      <w:pPr>
        <w:pStyle w:val="TOC1"/>
        <w:rPr>
          <w:rFonts w:asciiTheme="minorHAnsi" w:eastAsiaTheme="minorEastAsia" w:hAnsiTheme="minorHAnsi" w:cstheme="minorBidi"/>
          <w:b w:val="0"/>
        </w:rPr>
      </w:pPr>
      <w:hyperlink w:anchor="_Toc55553233" w:history="1">
        <w:r w:rsidR="0009659B" w:rsidRPr="00B805DA">
          <w:rPr>
            <w:rStyle w:val="Hyperlink"/>
          </w:rPr>
          <w:t>15.</w:t>
        </w:r>
        <w:r w:rsidR="0009659B">
          <w:rPr>
            <w:rFonts w:asciiTheme="minorHAnsi" w:eastAsiaTheme="minorEastAsia" w:hAnsiTheme="minorHAnsi" w:cstheme="minorBidi"/>
            <w:b w:val="0"/>
          </w:rPr>
          <w:tab/>
        </w:r>
        <w:r w:rsidR="0009659B" w:rsidRPr="00B805DA">
          <w:rPr>
            <w:rStyle w:val="Hyperlink"/>
          </w:rPr>
          <w:t>SECURITY AND CONFIDENTIALITY REQUIREMENTS</w:t>
        </w:r>
        <w:r w:rsidR="0009659B">
          <w:rPr>
            <w:webHidden/>
          </w:rPr>
          <w:tab/>
        </w:r>
        <w:r w:rsidR="0009659B">
          <w:rPr>
            <w:webHidden/>
          </w:rPr>
          <w:fldChar w:fldCharType="begin"/>
        </w:r>
        <w:r w:rsidR="0009659B">
          <w:rPr>
            <w:webHidden/>
          </w:rPr>
          <w:instrText xml:space="preserve"> PAGEREF _Toc55553233 \h </w:instrText>
        </w:r>
        <w:r w:rsidR="0009659B">
          <w:rPr>
            <w:webHidden/>
          </w:rPr>
        </w:r>
        <w:r w:rsidR="0009659B">
          <w:rPr>
            <w:webHidden/>
          </w:rPr>
          <w:fldChar w:fldCharType="separate"/>
        </w:r>
        <w:r w:rsidR="0009659B">
          <w:rPr>
            <w:webHidden/>
          </w:rPr>
          <w:t>16</w:t>
        </w:r>
        <w:r w:rsidR="0009659B">
          <w:rPr>
            <w:webHidden/>
          </w:rPr>
          <w:fldChar w:fldCharType="end"/>
        </w:r>
      </w:hyperlink>
    </w:p>
    <w:p w14:paraId="6B24E993" w14:textId="28DE0DE0" w:rsidR="0009659B" w:rsidRDefault="00C57130">
      <w:pPr>
        <w:pStyle w:val="TOC1"/>
        <w:rPr>
          <w:rFonts w:asciiTheme="minorHAnsi" w:eastAsiaTheme="minorEastAsia" w:hAnsiTheme="minorHAnsi" w:cstheme="minorBidi"/>
          <w:b w:val="0"/>
        </w:rPr>
      </w:pPr>
      <w:hyperlink w:anchor="_Toc55553234" w:history="1">
        <w:r w:rsidR="0009659B" w:rsidRPr="00B805DA">
          <w:rPr>
            <w:rStyle w:val="Hyperlink"/>
          </w:rPr>
          <w:t>16.</w:t>
        </w:r>
        <w:r w:rsidR="0009659B">
          <w:rPr>
            <w:rFonts w:asciiTheme="minorHAnsi" w:eastAsiaTheme="minorEastAsia" w:hAnsiTheme="minorHAnsi" w:cstheme="minorBidi"/>
            <w:b w:val="0"/>
          </w:rPr>
          <w:tab/>
        </w:r>
        <w:r w:rsidR="0009659B" w:rsidRPr="00B805DA">
          <w:rPr>
            <w:rStyle w:val="Hyperlink"/>
          </w:rPr>
          <w:t>PAYMENT AND INVOICING</w:t>
        </w:r>
        <w:r w:rsidR="0009659B">
          <w:rPr>
            <w:webHidden/>
          </w:rPr>
          <w:tab/>
        </w:r>
        <w:r w:rsidR="0009659B">
          <w:rPr>
            <w:webHidden/>
          </w:rPr>
          <w:fldChar w:fldCharType="begin"/>
        </w:r>
        <w:r w:rsidR="0009659B">
          <w:rPr>
            <w:webHidden/>
          </w:rPr>
          <w:instrText xml:space="preserve"> PAGEREF _Toc55553234 \h </w:instrText>
        </w:r>
        <w:r w:rsidR="0009659B">
          <w:rPr>
            <w:webHidden/>
          </w:rPr>
        </w:r>
        <w:r w:rsidR="0009659B">
          <w:rPr>
            <w:webHidden/>
          </w:rPr>
          <w:fldChar w:fldCharType="separate"/>
        </w:r>
        <w:r w:rsidR="0009659B">
          <w:rPr>
            <w:webHidden/>
          </w:rPr>
          <w:t>16</w:t>
        </w:r>
        <w:r w:rsidR="0009659B">
          <w:rPr>
            <w:webHidden/>
          </w:rPr>
          <w:fldChar w:fldCharType="end"/>
        </w:r>
      </w:hyperlink>
    </w:p>
    <w:p w14:paraId="0221AB1C" w14:textId="765B2083" w:rsidR="0009659B" w:rsidRDefault="00C57130">
      <w:pPr>
        <w:pStyle w:val="TOC1"/>
        <w:rPr>
          <w:rFonts w:asciiTheme="minorHAnsi" w:eastAsiaTheme="minorEastAsia" w:hAnsiTheme="minorHAnsi" w:cstheme="minorBidi"/>
          <w:b w:val="0"/>
        </w:rPr>
      </w:pPr>
      <w:hyperlink w:anchor="_Toc55553235" w:history="1">
        <w:r w:rsidR="0009659B" w:rsidRPr="00B805DA">
          <w:rPr>
            <w:rStyle w:val="Hyperlink"/>
          </w:rPr>
          <w:t>17.</w:t>
        </w:r>
        <w:r w:rsidR="0009659B">
          <w:rPr>
            <w:rFonts w:asciiTheme="minorHAnsi" w:eastAsiaTheme="minorEastAsia" w:hAnsiTheme="minorHAnsi" w:cstheme="minorBidi"/>
            <w:b w:val="0"/>
          </w:rPr>
          <w:tab/>
        </w:r>
        <w:r w:rsidR="0009659B" w:rsidRPr="00B805DA">
          <w:rPr>
            <w:rStyle w:val="Hyperlink"/>
          </w:rPr>
          <w:t>CONTRACT MANAGEMENT</w:t>
        </w:r>
        <w:r w:rsidR="0009659B">
          <w:rPr>
            <w:webHidden/>
          </w:rPr>
          <w:tab/>
        </w:r>
        <w:r w:rsidR="0009659B">
          <w:rPr>
            <w:webHidden/>
          </w:rPr>
          <w:fldChar w:fldCharType="begin"/>
        </w:r>
        <w:r w:rsidR="0009659B">
          <w:rPr>
            <w:webHidden/>
          </w:rPr>
          <w:instrText xml:space="preserve"> PAGEREF _Toc55553235 \h </w:instrText>
        </w:r>
        <w:r w:rsidR="0009659B">
          <w:rPr>
            <w:webHidden/>
          </w:rPr>
        </w:r>
        <w:r w:rsidR="0009659B">
          <w:rPr>
            <w:webHidden/>
          </w:rPr>
          <w:fldChar w:fldCharType="separate"/>
        </w:r>
        <w:r w:rsidR="0009659B">
          <w:rPr>
            <w:webHidden/>
          </w:rPr>
          <w:t>17</w:t>
        </w:r>
        <w:r w:rsidR="0009659B">
          <w:rPr>
            <w:webHidden/>
          </w:rPr>
          <w:fldChar w:fldCharType="end"/>
        </w:r>
      </w:hyperlink>
    </w:p>
    <w:p w14:paraId="60AE0AA4" w14:textId="47E46AD7" w:rsidR="0009659B" w:rsidRDefault="00C57130">
      <w:pPr>
        <w:pStyle w:val="TOC1"/>
        <w:rPr>
          <w:rFonts w:asciiTheme="minorHAnsi" w:eastAsiaTheme="minorEastAsia" w:hAnsiTheme="minorHAnsi" w:cstheme="minorBidi"/>
          <w:b w:val="0"/>
        </w:rPr>
      </w:pPr>
      <w:hyperlink w:anchor="_Toc55553236" w:history="1">
        <w:r w:rsidR="0009659B" w:rsidRPr="00B805DA">
          <w:rPr>
            <w:rStyle w:val="Hyperlink"/>
          </w:rPr>
          <w:t>18.</w:t>
        </w:r>
        <w:r w:rsidR="0009659B">
          <w:rPr>
            <w:rFonts w:asciiTheme="minorHAnsi" w:eastAsiaTheme="minorEastAsia" w:hAnsiTheme="minorHAnsi" w:cstheme="minorBidi"/>
            <w:b w:val="0"/>
          </w:rPr>
          <w:tab/>
        </w:r>
        <w:r w:rsidR="0009659B" w:rsidRPr="00B805DA">
          <w:rPr>
            <w:rStyle w:val="Hyperlink"/>
          </w:rPr>
          <w:t>Location</w:t>
        </w:r>
        <w:r w:rsidR="0009659B">
          <w:rPr>
            <w:webHidden/>
          </w:rPr>
          <w:tab/>
        </w:r>
        <w:r w:rsidR="0009659B">
          <w:rPr>
            <w:webHidden/>
          </w:rPr>
          <w:fldChar w:fldCharType="begin"/>
        </w:r>
        <w:r w:rsidR="0009659B">
          <w:rPr>
            <w:webHidden/>
          </w:rPr>
          <w:instrText xml:space="preserve"> PAGEREF _Toc55553236 \h </w:instrText>
        </w:r>
        <w:r w:rsidR="0009659B">
          <w:rPr>
            <w:webHidden/>
          </w:rPr>
        </w:r>
        <w:r w:rsidR="0009659B">
          <w:rPr>
            <w:webHidden/>
          </w:rPr>
          <w:fldChar w:fldCharType="separate"/>
        </w:r>
        <w:r w:rsidR="0009659B">
          <w:rPr>
            <w:webHidden/>
          </w:rPr>
          <w:t>17</w:t>
        </w:r>
        <w:r w:rsidR="0009659B">
          <w:rPr>
            <w:webHidden/>
          </w:rPr>
          <w:fldChar w:fldCharType="end"/>
        </w:r>
      </w:hyperlink>
    </w:p>
    <w:p w14:paraId="2855D075" w14:textId="5075071E" w:rsidR="0009659B" w:rsidRPr="00AE2146" w:rsidRDefault="0009659B" w:rsidP="0009659B">
      <w:pPr>
        <w:spacing w:after="120"/>
        <w:jc w:val="center"/>
        <w:rPr>
          <w:b/>
        </w:rPr>
      </w:pPr>
      <w:r w:rsidRPr="00AE2146">
        <w:rPr>
          <w:caps/>
        </w:rPr>
        <w:fldChar w:fldCharType="end"/>
      </w:r>
    </w:p>
    <w:p w14:paraId="7F2AF3D7" w14:textId="77777777" w:rsidR="0009659B" w:rsidRPr="00AE2146" w:rsidRDefault="0009659B" w:rsidP="0009659B">
      <w:pPr>
        <w:pStyle w:val="Heading1"/>
        <w:numPr>
          <w:ilvl w:val="0"/>
          <w:numId w:val="0"/>
        </w:numPr>
        <w:overflowPunct w:val="0"/>
        <w:autoSpaceDE w:val="0"/>
        <w:autoSpaceDN w:val="0"/>
        <w:spacing w:after="120"/>
        <w:ind w:left="720"/>
        <w:textAlignment w:val="baseline"/>
      </w:pPr>
      <w:bookmarkStart w:id="4" w:name="_Toc297554772"/>
      <w:r w:rsidRPr="00AE2146">
        <w:br w:type="page"/>
      </w:r>
    </w:p>
    <w:p w14:paraId="2DD9690E" w14:textId="77777777" w:rsidR="0009659B" w:rsidRPr="00AE2146" w:rsidRDefault="0009659B" w:rsidP="0009659B">
      <w:pPr>
        <w:pStyle w:val="Heading1"/>
        <w:keepNext/>
        <w:numPr>
          <w:ilvl w:val="0"/>
          <w:numId w:val="17"/>
        </w:numPr>
        <w:tabs>
          <w:tab w:val="clear" w:pos="720"/>
        </w:tabs>
        <w:overflowPunct w:val="0"/>
        <w:autoSpaceDE w:val="0"/>
        <w:autoSpaceDN w:val="0"/>
        <w:spacing w:after="120"/>
        <w:textAlignment w:val="baseline"/>
        <w:rPr>
          <w:sz w:val="32"/>
          <w:szCs w:val="32"/>
        </w:rPr>
      </w:pPr>
      <w:bookmarkStart w:id="5" w:name="_Toc368573027"/>
      <w:bookmarkStart w:id="6" w:name="_Toc55553219"/>
      <w:r w:rsidRPr="00AE2146">
        <w:rPr>
          <w:sz w:val="32"/>
          <w:szCs w:val="32"/>
        </w:rPr>
        <w:lastRenderedPageBreak/>
        <w:t>PURPOSE</w:t>
      </w:r>
      <w:bookmarkEnd w:id="4"/>
      <w:bookmarkEnd w:id="5"/>
      <w:bookmarkEnd w:id="6"/>
    </w:p>
    <w:p w14:paraId="08A011EF" w14:textId="77777777" w:rsidR="0009659B" w:rsidRPr="0009659B" w:rsidRDefault="0009659B" w:rsidP="0009659B">
      <w:pPr>
        <w:pStyle w:val="Heading2"/>
        <w:tabs>
          <w:tab w:val="clear" w:pos="0"/>
          <w:tab w:val="clear" w:pos="720"/>
          <w:tab w:val="num" w:pos="709"/>
        </w:tabs>
        <w:overflowPunct w:val="0"/>
        <w:autoSpaceDE w:val="0"/>
        <w:autoSpaceDN w:val="0"/>
        <w:adjustRightInd w:val="0"/>
        <w:spacing w:after="120"/>
        <w:ind w:left="709" w:hanging="709"/>
        <w:jc w:val="both"/>
        <w:textAlignment w:val="baseline"/>
        <w:rPr>
          <w:rFonts w:eastAsia="STZhongsong"/>
          <w:b w:val="0"/>
          <w:caps w:val="0"/>
          <w:sz w:val="24"/>
          <w:szCs w:val="24"/>
          <w:lang w:eastAsia="zh-CN"/>
        </w:rPr>
      </w:pPr>
      <w:bookmarkStart w:id="7" w:name="_Toc296415791"/>
      <w:r w:rsidRPr="0009659B">
        <w:rPr>
          <w:rFonts w:eastAsia="STZhongsong"/>
          <w:b w:val="0"/>
          <w:caps w:val="0"/>
          <w:sz w:val="24"/>
          <w:szCs w:val="24"/>
          <w:lang w:eastAsia="zh-CN"/>
        </w:rPr>
        <w:t>The purpose of the procurement is to obtain a Market Economy Operator (MEO) report in relation to the Coronavirus Business Interruption Loan Scheme, one of the measures announced by the Chancellor to support businesses during the Covid-19 crisis.</w:t>
      </w:r>
    </w:p>
    <w:p w14:paraId="7FDCBB1D" w14:textId="3CBB9156" w:rsidR="0009659B" w:rsidRPr="00AE2146" w:rsidRDefault="0009659B" w:rsidP="0009659B">
      <w:pPr>
        <w:pStyle w:val="Heading1"/>
        <w:keepNext/>
        <w:tabs>
          <w:tab w:val="clear" w:pos="720"/>
        </w:tabs>
        <w:overflowPunct w:val="0"/>
        <w:autoSpaceDE w:val="0"/>
        <w:autoSpaceDN w:val="0"/>
        <w:spacing w:after="120"/>
        <w:textAlignment w:val="baseline"/>
        <w:rPr>
          <w:sz w:val="32"/>
          <w:szCs w:val="32"/>
        </w:rPr>
      </w:pPr>
      <w:bookmarkStart w:id="8" w:name="_Toc368573028"/>
      <w:bookmarkStart w:id="9" w:name="_Toc55553220"/>
      <w:bookmarkStart w:id="10" w:name="_Toc297554773"/>
      <w:bookmarkStart w:id="11" w:name="_Toc296415805"/>
      <w:bookmarkStart w:id="12" w:name="_Toc296415793"/>
      <w:bookmarkEnd w:id="7"/>
      <w:r w:rsidRPr="00AE2146">
        <w:rPr>
          <w:sz w:val="32"/>
          <w:szCs w:val="32"/>
        </w:rPr>
        <w:t>BACKGROUND TO THE CONTRACTING AUTHORITY</w:t>
      </w:r>
      <w:bookmarkEnd w:id="8"/>
      <w:bookmarkEnd w:id="9"/>
    </w:p>
    <w:p w14:paraId="520337B4" w14:textId="77777777" w:rsidR="0009659B" w:rsidRPr="0009659B" w:rsidRDefault="0009659B" w:rsidP="0009659B">
      <w:pPr>
        <w:pStyle w:val="Heading2"/>
        <w:tabs>
          <w:tab w:val="clear" w:pos="0"/>
          <w:tab w:val="clear" w:pos="720"/>
          <w:tab w:val="num" w:pos="709"/>
        </w:tabs>
        <w:overflowPunct w:val="0"/>
        <w:autoSpaceDE w:val="0"/>
        <w:autoSpaceDN w:val="0"/>
        <w:adjustRightInd w:val="0"/>
        <w:spacing w:after="120"/>
        <w:ind w:left="709" w:hanging="709"/>
        <w:jc w:val="both"/>
        <w:textAlignment w:val="baseline"/>
        <w:rPr>
          <w:rFonts w:eastAsia="STZhongsong"/>
          <w:b w:val="0"/>
          <w:caps w:val="0"/>
          <w:sz w:val="24"/>
          <w:szCs w:val="24"/>
          <w:lang w:eastAsia="zh-CN"/>
        </w:rPr>
      </w:pPr>
      <w:r w:rsidRPr="0009659B">
        <w:rPr>
          <w:rFonts w:eastAsia="STZhongsong"/>
          <w:b w:val="0"/>
          <w:caps w:val="0"/>
          <w:sz w:val="24"/>
          <w:szCs w:val="24"/>
          <w:lang w:eastAsia="zh-CN"/>
        </w:rPr>
        <w:t xml:space="preserve">HM Treasury is the UK’s finance and economics ministry. It is leading the UK’s response to the economic crisis resulting from the Covid-19 pandemic. </w:t>
      </w:r>
    </w:p>
    <w:p w14:paraId="607CCB15" w14:textId="549FB67F" w:rsidR="0009659B" w:rsidRPr="00AE2146" w:rsidRDefault="0009659B" w:rsidP="0009659B">
      <w:pPr>
        <w:pStyle w:val="Heading1"/>
        <w:keepNext/>
        <w:tabs>
          <w:tab w:val="clear" w:pos="720"/>
        </w:tabs>
        <w:overflowPunct w:val="0"/>
        <w:autoSpaceDE w:val="0"/>
        <w:autoSpaceDN w:val="0"/>
        <w:spacing w:after="120"/>
        <w:textAlignment w:val="baseline"/>
        <w:rPr>
          <w:sz w:val="32"/>
          <w:szCs w:val="32"/>
        </w:rPr>
      </w:pPr>
      <w:bookmarkStart w:id="13" w:name="_Toc368573029"/>
      <w:bookmarkStart w:id="14" w:name="_Toc55553221"/>
      <w:r w:rsidRPr="00AE2146">
        <w:rPr>
          <w:sz w:val="32"/>
          <w:szCs w:val="32"/>
        </w:rPr>
        <w:t>BACKGROUND TO REQUIREMENT/OVERVIEW</w:t>
      </w:r>
      <w:bookmarkEnd w:id="10"/>
      <w:r w:rsidRPr="00AE2146">
        <w:rPr>
          <w:sz w:val="32"/>
          <w:szCs w:val="32"/>
        </w:rPr>
        <w:t xml:space="preserve"> OF REQUIREMENT</w:t>
      </w:r>
      <w:bookmarkEnd w:id="13"/>
      <w:bookmarkEnd w:id="14"/>
    </w:p>
    <w:p w14:paraId="2E87C48A" w14:textId="77777777" w:rsidR="0009659B" w:rsidRPr="0009659B" w:rsidRDefault="0009659B" w:rsidP="0009659B">
      <w:pPr>
        <w:pStyle w:val="Heading2"/>
        <w:tabs>
          <w:tab w:val="clear" w:pos="0"/>
          <w:tab w:val="clear" w:pos="720"/>
          <w:tab w:val="num" w:pos="709"/>
        </w:tabs>
        <w:overflowPunct w:val="0"/>
        <w:autoSpaceDE w:val="0"/>
        <w:autoSpaceDN w:val="0"/>
        <w:adjustRightInd w:val="0"/>
        <w:spacing w:after="120"/>
        <w:ind w:left="709" w:hanging="709"/>
        <w:jc w:val="both"/>
        <w:textAlignment w:val="baseline"/>
        <w:rPr>
          <w:rFonts w:eastAsia="STZhongsong"/>
          <w:b w:val="0"/>
          <w:caps w:val="0"/>
          <w:sz w:val="24"/>
          <w:szCs w:val="24"/>
          <w:lang w:eastAsia="zh-CN"/>
        </w:rPr>
      </w:pPr>
      <w:bookmarkStart w:id="15" w:name="_Toc297554774"/>
      <w:bookmarkEnd w:id="11"/>
      <w:r w:rsidRPr="0009659B">
        <w:rPr>
          <w:rFonts w:eastAsia="STZhongsong"/>
          <w:b w:val="0"/>
          <w:caps w:val="0"/>
          <w:sz w:val="24"/>
          <w:szCs w:val="24"/>
          <w:lang w:eastAsia="zh-CN"/>
        </w:rPr>
        <w:t xml:space="preserve">On Monday, 23 March 2020, the Chancellor launched the Coronavirus Business Interruption Loan Scheme, a scheme providing financial support to smaller businesses affected by Covid-19. The scheme helps small and medium-sized businesses to access loans and other kinds of finance up to £5million. The government guarantees 80% of the finance to the lender and pays interest and any fees for the first 12 months. The scheme is open to new applications until 30 November 2020. </w:t>
      </w:r>
    </w:p>
    <w:p w14:paraId="298BA8CB" w14:textId="77777777" w:rsidR="0009659B" w:rsidRPr="0009659B" w:rsidRDefault="0009659B" w:rsidP="0009659B">
      <w:pPr>
        <w:pStyle w:val="Heading2"/>
        <w:tabs>
          <w:tab w:val="clear" w:pos="0"/>
          <w:tab w:val="clear" w:pos="720"/>
          <w:tab w:val="num" w:pos="709"/>
        </w:tabs>
        <w:overflowPunct w:val="0"/>
        <w:autoSpaceDE w:val="0"/>
        <w:autoSpaceDN w:val="0"/>
        <w:adjustRightInd w:val="0"/>
        <w:spacing w:after="120"/>
        <w:ind w:left="709" w:hanging="709"/>
        <w:jc w:val="both"/>
        <w:textAlignment w:val="baseline"/>
        <w:rPr>
          <w:rFonts w:eastAsia="STZhongsong"/>
          <w:b w:val="0"/>
          <w:caps w:val="0"/>
          <w:sz w:val="24"/>
          <w:szCs w:val="24"/>
          <w:lang w:eastAsia="zh-CN"/>
        </w:rPr>
      </w:pPr>
      <w:r w:rsidRPr="0009659B">
        <w:rPr>
          <w:rFonts w:eastAsia="STZhongsong"/>
          <w:b w:val="0"/>
          <w:caps w:val="0"/>
          <w:sz w:val="24"/>
          <w:szCs w:val="24"/>
          <w:lang w:eastAsia="zh-CN"/>
        </w:rPr>
        <w:t xml:space="preserve">On Thursday, 24 September 2020, the Chancellor announced his intention to extend the government guarantee on CBILS products for up to ten years to make it easier for lenders to give people more time to repay where they choose to do so. </w:t>
      </w:r>
    </w:p>
    <w:p w14:paraId="6DD7323C" w14:textId="77777777" w:rsidR="0009659B" w:rsidRPr="0009659B" w:rsidRDefault="0009659B" w:rsidP="0009659B">
      <w:pPr>
        <w:pStyle w:val="Heading2"/>
        <w:tabs>
          <w:tab w:val="clear" w:pos="0"/>
          <w:tab w:val="clear" w:pos="720"/>
          <w:tab w:val="num" w:pos="709"/>
        </w:tabs>
        <w:overflowPunct w:val="0"/>
        <w:autoSpaceDE w:val="0"/>
        <w:autoSpaceDN w:val="0"/>
        <w:adjustRightInd w:val="0"/>
        <w:spacing w:after="120"/>
        <w:ind w:left="709" w:hanging="709"/>
        <w:jc w:val="both"/>
        <w:textAlignment w:val="baseline"/>
        <w:rPr>
          <w:rFonts w:eastAsia="STZhongsong"/>
          <w:b w:val="0"/>
          <w:caps w:val="0"/>
          <w:sz w:val="24"/>
          <w:szCs w:val="24"/>
          <w:lang w:eastAsia="zh-CN"/>
        </w:rPr>
      </w:pPr>
      <w:r w:rsidRPr="0009659B">
        <w:rPr>
          <w:rFonts w:eastAsia="STZhongsong"/>
          <w:b w:val="0"/>
          <w:caps w:val="0"/>
          <w:sz w:val="24"/>
          <w:szCs w:val="24"/>
          <w:lang w:eastAsia="zh-CN"/>
        </w:rPr>
        <w:t xml:space="preserve">As CBILS constitutes state aid, it was necessary for HM Treasury to assess whether this proposed extension would be regarded as being granted on Market Economy Operator (MEO) terms. This required an independent MEO assessment to be undertaken. The purpose of this assessment was to determine whether the government’s proposed extension to the term of CBILS loans would be on commercial terms and in line with how a market operator would act in the circumstances. </w:t>
      </w:r>
    </w:p>
    <w:p w14:paraId="73AF145D" w14:textId="5BBABD0F" w:rsidR="0009659B" w:rsidRPr="00AE2146" w:rsidRDefault="0009659B" w:rsidP="0009659B">
      <w:pPr>
        <w:pStyle w:val="Heading1"/>
        <w:keepNext/>
        <w:tabs>
          <w:tab w:val="clear" w:pos="720"/>
        </w:tabs>
        <w:overflowPunct w:val="0"/>
        <w:autoSpaceDE w:val="0"/>
        <w:autoSpaceDN w:val="0"/>
        <w:spacing w:before="240" w:after="120"/>
        <w:textAlignment w:val="baseline"/>
        <w:rPr>
          <w:sz w:val="32"/>
          <w:szCs w:val="32"/>
        </w:rPr>
      </w:pPr>
      <w:bookmarkStart w:id="16" w:name="_Toc368573030"/>
      <w:bookmarkStart w:id="17" w:name="_Toc55553222"/>
      <w:r w:rsidRPr="00AE2146">
        <w:rPr>
          <w:sz w:val="32"/>
          <w:szCs w:val="32"/>
        </w:rPr>
        <w:t>SCOPE OF REQUIREMENT</w:t>
      </w:r>
      <w:bookmarkEnd w:id="15"/>
      <w:bookmarkEnd w:id="16"/>
      <w:bookmarkEnd w:id="17"/>
      <w:r w:rsidRPr="00AE2146">
        <w:rPr>
          <w:sz w:val="32"/>
          <w:szCs w:val="32"/>
        </w:rPr>
        <w:t xml:space="preserve"> </w:t>
      </w:r>
    </w:p>
    <w:bookmarkEnd w:id="12"/>
    <w:p w14:paraId="1EAD3BA2" w14:textId="77777777" w:rsidR="0009659B" w:rsidRPr="0009659B" w:rsidRDefault="0009659B" w:rsidP="0009659B">
      <w:pPr>
        <w:pStyle w:val="Heading2"/>
        <w:tabs>
          <w:tab w:val="clear" w:pos="0"/>
          <w:tab w:val="clear" w:pos="720"/>
          <w:tab w:val="num" w:pos="862"/>
        </w:tabs>
        <w:overflowPunct w:val="0"/>
        <w:autoSpaceDE w:val="0"/>
        <w:autoSpaceDN w:val="0"/>
        <w:adjustRightInd w:val="0"/>
        <w:spacing w:after="120"/>
        <w:ind w:left="709" w:hanging="709"/>
        <w:jc w:val="both"/>
        <w:textAlignment w:val="baseline"/>
        <w:rPr>
          <w:rFonts w:eastAsia="STZhongsong"/>
          <w:b w:val="0"/>
          <w:caps w:val="0"/>
          <w:sz w:val="24"/>
          <w:szCs w:val="24"/>
          <w:lang w:eastAsia="zh-CN"/>
        </w:rPr>
      </w:pPr>
      <w:r w:rsidRPr="0009659B">
        <w:rPr>
          <w:rFonts w:eastAsia="STZhongsong"/>
          <w:b w:val="0"/>
          <w:caps w:val="0"/>
          <w:sz w:val="24"/>
          <w:szCs w:val="24"/>
          <w:lang w:eastAsia="zh-CN"/>
        </w:rPr>
        <w:t>Please provide a detailed outline of the requirement stating what is in and out of scope:</w:t>
      </w:r>
    </w:p>
    <w:p w14:paraId="76D57576" w14:textId="77777777" w:rsidR="0009659B" w:rsidRPr="00AE2146" w:rsidRDefault="0009659B" w:rsidP="0009659B">
      <w:pPr>
        <w:pStyle w:val="Heading3"/>
        <w:spacing w:after="120"/>
        <w:rPr>
          <w:sz w:val="24"/>
          <w:szCs w:val="24"/>
        </w:rPr>
      </w:pPr>
      <w:r w:rsidRPr="00AE2146">
        <w:rPr>
          <w:sz w:val="24"/>
          <w:szCs w:val="24"/>
        </w:rPr>
        <w:t>An MEO assessment to assess whether the CBILS proposal is line with the MEO principle, and to advise on mitigants that could be put in place for any risks that were identified;</w:t>
      </w:r>
    </w:p>
    <w:p w14:paraId="7608383C" w14:textId="77777777" w:rsidR="0009659B" w:rsidRPr="00AE2146" w:rsidRDefault="0009659B" w:rsidP="0009659B">
      <w:pPr>
        <w:pStyle w:val="Heading3"/>
        <w:spacing w:after="120"/>
        <w:rPr>
          <w:sz w:val="24"/>
          <w:szCs w:val="24"/>
        </w:rPr>
      </w:pPr>
      <w:r w:rsidRPr="00AE2146">
        <w:rPr>
          <w:sz w:val="24"/>
          <w:szCs w:val="24"/>
        </w:rPr>
        <w:t xml:space="preserve">the assessment is not a full benchmarking MEO report, which it would not have been possible to produce in the time available. </w:t>
      </w:r>
    </w:p>
    <w:p w14:paraId="3462461E" w14:textId="0C51FD81" w:rsidR="0009659B" w:rsidRPr="00AE2146" w:rsidRDefault="0009659B" w:rsidP="0009659B">
      <w:pPr>
        <w:pStyle w:val="Heading1"/>
        <w:keepNext/>
        <w:spacing w:after="120"/>
        <w:rPr>
          <w:sz w:val="32"/>
          <w:szCs w:val="32"/>
        </w:rPr>
      </w:pPr>
      <w:bookmarkStart w:id="18" w:name="_Toc368573031"/>
      <w:bookmarkStart w:id="19" w:name="_Toc55553223"/>
      <w:r w:rsidRPr="00AE2146">
        <w:rPr>
          <w:sz w:val="32"/>
          <w:szCs w:val="32"/>
        </w:rPr>
        <w:t>THE REQUIREMENT</w:t>
      </w:r>
      <w:bookmarkEnd w:id="18"/>
      <w:bookmarkEnd w:id="19"/>
    </w:p>
    <w:p w14:paraId="3928AB2A" w14:textId="77777777" w:rsidR="0009659B" w:rsidRPr="0009659B" w:rsidRDefault="0009659B" w:rsidP="0009659B">
      <w:pPr>
        <w:pStyle w:val="Heading2"/>
        <w:tabs>
          <w:tab w:val="clear" w:pos="0"/>
          <w:tab w:val="clear" w:pos="720"/>
          <w:tab w:val="num" w:pos="709"/>
        </w:tabs>
        <w:adjustRightInd w:val="0"/>
        <w:spacing w:after="120"/>
        <w:ind w:left="709" w:hanging="709"/>
        <w:jc w:val="both"/>
        <w:rPr>
          <w:rFonts w:eastAsia="STZhongsong"/>
          <w:b w:val="0"/>
          <w:caps w:val="0"/>
          <w:sz w:val="24"/>
          <w:szCs w:val="24"/>
          <w:lang w:eastAsia="zh-CN"/>
        </w:rPr>
      </w:pPr>
      <w:r w:rsidRPr="0009659B">
        <w:rPr>
          <w:rFonts w:eastAsia="STZhongsong"/>
          <w:b w:val="0"/>
          <w:caps w:val="0"/>
          <w:sz w:val="24"/>
          <w:szCs w:val="24"/>
          <w:lang w:eastAsia="zh-CN"/>
        </w:rPr>
        <w:t xml:space="preserve">An MEO assessment to inform the Treasury’s analysis of the state aid risks of the proposed change to the CBILS guarantee and help it to mitigate any risks that are identified. </w:t>
      </w:r>
    </w:p>
    <w:p w14:paraId="683B41EC" w14:textId="77777777" w:rsidR="0009659B" w:rsidRPr="0009659B" w:rsidRDefault="0009659B" w:rsidP="0009659B">
      <w:pPr>
        <w:pStyle w:val="Heading2"/>
        <w:tabs>
          <w:tab w:val="clear" w:pos="0"/>
          <w:tab w:val="clear" w:pos="720"/>
          <w:tab w:val="num" w:pos="709"/>
        </w:tabs>
        <w:adjustRightInd w:val="0"/>
        <w:spacing w:after="120"/>
        <w:ind w:left="709" w:hanging="709"/>
        <w:jc w:val="both"/>
        <w:rPr>
          <w:rFonts w:eastAsia="STZhongsong"/>
          <w:b w:val="0"/>
          <w:caps w:val="0"/>
          <w:sz w:val="24"/>
          <w:szCs w:val="24"/>
          <w:lang w:eastAsia="zh-CN"/>
        </w:rPr>
      </w:pPr>
      <w:r w:rsidRPr="0009659B">
        <w:rPr>
          <w:rFonts w:eastAsia="STZhongsong"/>
          <w:b w:val="0"/>
          <w:caps w:val="0"/>
          <w:sz w:val="24"/>
          <w:szCs w:val="24"/>
          <w:lang w:eastAsia="zh-CN"/>
        </w:rPr>
        <w:lastRenderedPageBreak/>
        <w:t xml:space="preserve">Conversion of MEO assessment into full MEO report. </w:t>
      </w:r>
    </w:p>
    <w:p w14:paraId="445CE881" w14:textId="77777777" w:rsidR="0009659B" w:rsidRPr="0009659B" w:rsidRDefault="0009659B" w:rsidP="0009659B">
      <w:pPr>
        <w:pStyle w:val="Heading2"/>
        <w:tabs>
          <w:tab w:val="clear" w:pos="0"/>
          <w:tab w:val="clear" w:pos="720"/>
          <w:tab w:val="num" w:pos="709"/>
        </w:tabs>
        <w:adjustRightInd w:val="0"/>
        <w:spacing w:after="120"/>
        <w:ind w:left="709" w:hanging="709"/>
        <w:jc w:val="both"/>
        <w:rPr>
          <w:rFonts w:eastAsia="STZhongsong"/>
          <w:b w:val="0"/>
          <w:caps w:val="0"/>
          <w:sz w:val="24"/>
          <w:szCs w:val="24"/>
          <w:lang w:eastAsia="zh-CN"/>
        </w:rPr>
      </w:pPr>
      <w:r w:rsidRPr="0009659B">
        <w:rPr>
          <w:rFonts w:eastAsia="STZhongsong"/>
          <w:b w:val="0"/>
          <w:caps w:val="0"/>
          <w:sz w:val="24"/>
          <w:szCs w:val="24"/>
          <w:lang w:eastAsia="zh-CN"/>
        </w:rPr>
        <w:t xml:space="preserve">Benchmarking analysis of market operator guarantors. </w:t>
      </w:r>
    </w:p>
    <w:p w14:paraId="3B507AAD" w14:textId="77777777" w:rsidR="0009659B" w:rsidRPr="0009659B" w:rsidRDefault="0009659B" w:rsidP="0009659B">
      <w:pPr>
        <w:pStyle w:val="Heading2"/>
        <w:tabs>
          <w:tab w:val="clear" w:pos="0"/>
          <w:tab w:val="clear" w:pos="720"/>
          <w:tab w:val="num" w:pos="709"/>
        </w:tabs>
        <w:adjustRightInd w:val="0"/>
        <w:spacing w:after="120"/>
        <w:ind w:left="709" w:hanging="709"/>
        <w:jc w:val="both"/>
        <w:rPr>
          <w:rFonts w:eastAsia="STZhongsong"/>
          <w:b w:val="0"/>
          <w:caps w:val="0"/>
          <w:sz w:val="24"/>
          <w:szCs w:val="24"/>
          <w:lang w:eastAsia="zh-CN"/>
        </w:rPr>
      </w:pPr>
      <w:r w:rsidRPr="0009659B">
        <w:rPr>
          <w:rFonts w:eastAsia="STZhongsong"/>
          <w:b w:val="0"/>
          <w:caps w:val="0"/>
          <w:sz w:val="24"/>
          <w:szCs w:val="24"/>
          <w:lang w:eastAsia="zh-CN"/>
        </w:rPr>
        <w:t>The Supplier will not be required to deliver any training or skills transfer.</w:t>
      </w:r>
    </w:p>
    <w:p w14:paraId="197F0236" w14:textId="197E5B48" w:rsidR="0009659B" w:rsidRPr="00AE2146" w:rsidRDefault="0009659B" w:rsidP="0009659B">
      <w:pPr>
        <w:pStyle w:val="Heading1"/>
        <w:keepNext/>
        <w:spacing w:after="120"/>
        <w:rPr>
          <w:sz w:val="32"/>
          <w:szCs w:val="32"/>
        </w:rPr>
      </w:pPr>
      <w:bookmarkStart w:id="20" w:name="_Toc368573032"/>
      <w:bookmarkStart w:id="21" w:name="_Toc55553224"/>
      <w:r w:rsidRPr="00AE2146">
        <w:rPr>
          <w:sz w:val="32"/>
          <w:szCs w:val="32"/>
        </w:rPr>
        <w:t>KEY MILESTONES</w:t>
      </w:r>
      <w:bookmarkEnd w:id="20"/>
      <w:r w:rsidRPr="00AE2146">
        <w:rPr>
          <w:sz w:val="32"/>
          <w:szCs w:val="32"/>
        </w:rPr>
        <w:t xml:space="preserve"> AND DELIVERABLES</w:t>
      </w:r>
      <w:bookmarkEnd w:id="21"/>
    </w:p>
    <w:p w14:paraId="38849068" w14:textId="77777777" w:rsidR="0009659B" w:rsidRPr="0009659B" w:rsidRDefault="0009659B" w:rsidP="0009659B">
      <w:pPr>
        <w:pStyle w:val="Heading2"/>
        <w:tabs>
          <w:tab w:val="clear" w:pos="0"/>
          <w:tab w:val="clear" w:pos="720"/>
          <w:tab w:val="num" w:pos="709"/>
        </w:tabs>
        <w:adjustRightInd w:val="0"/>
        <w:spacing w:after="120"/>
        <w:ind w:left="709" w:hanging="709"/>
        <w:jc w:val="both"/>
        <w:rPr>
          <w:rFonts w:eastAsia="STZhongsong"/>
          <w:b w:val="0"/>
          <w:caps w:val="0"/>
          <w:sz w:val="24"/>
          <w:szCs w:val="24"/>
          <w:lang w:eastAsia="zh-CN"/>
        </w:rPr>
      </w:pPr>
      <w:r w:rsidRPr="0009659B">
        <w:rPr>
          <w:rFonts w:eastAsia="STZhongsong"/>
          <w:b w:val="0"/>
          <w:caps w:val="0"/>
          <w:sz w:val="24"/>
          <w:szCs w:val="24"/>
          <w:lang w:eastAsia="zh-CN"/>
        </w:rPr>
        <w:t>The following Contract milestones/deliverables shall apply:</w:t>
      </w:r>
    </w:p>
    <w:tbl>
      <w:tblPr>
        <w:tblStyle w:val="TableGrid"/>
        <w:tblW w:w="5000" w:type="pct"/>
        <w:tblLook w:val="04A0" w:firstRow="1" w:lastRow="0" w:firstColumn="1" w:lastColumn="0" w:noHBand="0" w:noVBand="1"/>
      </w:tblPr>
      <w:tblGrid>
        <w:gridCol w:w="2678"/>
        <w:gridCol w:w="3956"/>
        <w:gridCol w:w="2406"/>
      </w:tblGrid>
      <w:tr w:rsidR="0009659B" w:rsidRPr="00AE2146" w14:paraId="6DF0A802" w14:textId="77777777" w:rsidTr="0009659B">
        <w:tc>
          <w:tcPr>
            <w:tcW w:w="1481" w:type="pct"/>
            <w:shd w:val="clear" w:color="auto" w:fill="BDD6EE" w:themeFill="accent1" w:themeFillTint="66"/>
            <w:vAlign w:val="center"/>
          </w:tcPr>
          <w:p w14:paraId="50A4C7DD" w14:textId="77777777" w:rsidR="0009659B" w:rsidRPr="00AE2146" w:rsidRDefault="0009659B" w:rsidP="0009659B">
            <w:pPr>
              <w:pStyle w:val="Heading3"/>
              <w:numPr>
                <w:ilvl w:val="0"/>
                <w:numId w:val="0"/>
              </w:numPr>
              <w:spacing w:after="120"/>
              <w:jc w:val="center"/>
              <w:outlineLvl w:val="2"/>
              <w:rPr>
                <w:b/>
                <w:sz w:val="24"/>
                <w:szCs w:val="24"/>
              </w:rPr>
            </w:pPr>
            <w:r w:rsidRPr="00AE2146">
              <w:rPr>
                <w:b/>
                <w:sz w:val="24"/>
                <w:szCs w:val="24"/>
              </w:rPr>
              <w:t>Milestone/Deliverable</w:t>
            </w:r>
          </w:p>
        </w:tc>
        <w:tc>
          <w:tcPr>
            <w:tcW w:w="2188" w:type="pct"/>
            <w:shd w:val="clear" w:color="auto" w:fill="BDD6EE" w:themeFill="accent1" w:themeFillTint="66"/>
            <w:vAlign w:val="center"/>
          </w:tcPr>
          <w:p w14:paraId="5C943A35" w14:textId="77777777" w:rsidR="0009659B" w:rsidRPr="00AE2146" w:rsidRDefault="0009659B" w:rsidP="0009659B">
            <w:pPr>
              <w:pStyle w:val="Heading3"/>
              <w:numPr>
                <w:ilvl w:val="0"/>
                <w:numId w:val="0"/>
              </w:numPr>
              <w:spacing w:after="120"/>
              <w:jc w:val="center"/>
              <w:outlineLvl w:val="2"/>
              <w:rPr>
                <w:b/>
                <w:sz w:val="24"/>
                <w:szCs w:val="24"/>
              </w:rPr>
            </w:pPr>
            <w:r w:rsidRPr="00AE2146">
              <w:rPr>
                <w:b/>
                <w:sz w:val="24"/>
                <w:szCs w:val="24"/>
              </w:rPr>
              <w:t>Description</w:t>
            </w:r>
          </w:p>
        </w:tc>
        <w:tc>
          <w:tcPr>
            <w:tcW w:w="1331" w:type="pct"/>
            <w:shd w:val="clear" w:color="auto" w:fill="BDD6EE" w:themeFill="accent1" w:themeFillTint="66"/>
            <w:vAlign w:val="center"/>
          </w:tcPr>
          <w:p w14:paraId="3D89E3B0" w14:textId="77777777" w:rsidR="0009659B" w:rsidRPr="00AE2146" w:rsidRDefault="0009659B" w:rsidP="0009659B">
            <w:pPr>
              <w:pStyle w:val="Heading3"/>
              <w:numPr>
                <w:ilvl w:val="0"/>
                <w:numId w:val="0"/>
              </w:numPr>
              <w:spacing w:after="120"/>
              <w:jc w:val="center"/>
              <w:outlineLvl w:val="2"/>
              <w:rPr>
                <w:b/>
                <w:sz w:val="24"/>
                <w:szCs w:val="24"/>
              </w:rPr>
            </w:pPr>
            <w:r w:rsidRPr="00AE2146">
              <w:rPr>
                <w:b/>
                <w:sz w:val="24"/>
                <w:szCs w:val="24"/>
              </w:rPr>
              <w:t>Timeframe or  Delivery Date</w:t>
            </w:r>
          </w:p>
        </w:tc>
      </w:tr>
      <w:tr w:rsidR="0009659B" w:rsidRPr="00AE2146" w14:paraId="4418ADE2" w14:textId="77777777" w:rsidTr="0009659B">
        <w:tc>
          <w:tcPr>
            <w:tcW w:w="1481" w:type="pct"/>
            <w:vAlign w:val="center"/>
          </w:tcPr>
          <w:p w14:paraId="446A4319" w14:textId="77777777" w:rsidR="0009659B" w:rsidRPr="00AE2146" w:rsidRDefault="0009659B" w:rsidP="0009659B">
            <w:pPr>
              <w:pStyle w:val="Heading3"/>
              <w:numPr>
                <w:ilvl w:val="0"/>
                <w:numId w:val="0"/>
              </w:numPr>
              <w:spacing w:after="120"/>
              <w:jc w:val="center"/>
              <w:outlineLvl w:val="2"/>
              <w:rPr>
                <w:sz w:val="24"/>
                <w:szCs w:val="24"/>
              </w:rPr>
            </w:pPr>
            <w:r w:rsidRPr="00AE2146">
              <w:rPr>
                <w:sz w:val="24"/>
                <w:szCs w:val="24"/>
              </w:rPr>
              <w:t>1</w:t>
            </w:r>
          </w:p>
        </w:tc>
        <w:tc>
          <w:tcPr>
            <w:tcW w:w="2188" w:type="pct"/>
            <w:vAlign w:val="center"/>
          </w:tcPr>
          <w:p w14:paraId="3B9CDEFD" w14:textId="77777777" w:rsidR="0009659B" w:rsidRPr="00AE2146" w:rsidRDefault="0009659B" w:rsidP="0009659B">
            <w:pPr>
              <w:pStyle w:val="Heading3"/>
              <w:numPr>
                <w:ilvl w:val="0"/>
                <w:numId w:val="0"/>
              </w:numPr>
              <w:spacing w:after="120"/>
              <w:jc w:val="left"/>
              <w:outlineLvl w:val="2"/>
              <w:rPr>
                <w:sz w:val="24"/>
                <w:szCs w:val="24"/>
              </w:rPr>
            </w:pPr>
            <w:r w:rsidRPr="00AE2146">
              <w:rPr>
                <w:sz w:val="24"/>
                <w:szCs w:val="24"/>
              </w:rPr>
              <w:t>Initial discussion of requirements</w:t>
            </w:r>
          </w:p>
        </w:tc>
        <w:tc>
          <w:tcPr>
            <w:tcW w:w="1331" w:type="pct"/>
            <w:vAlign w:val="center"/>
          </w:tcPr>
          <w:p w14:paraId="0C235FA3" w14:textId="77777777" w:rsidR="0009659B" w:rsidRPr="00AE2146" w:rsidRDefault="0009659B" w:rsidP="0009659B">
            <w:pPr>
              <w:pStyle w:val="Heading3"/>
              <w:numPr>
                <w:ilvl w:val="0"/>
                <w:numId w:val="0"/>
              </w:numPr>
              <w:spacing w:after="120"/>
              <w:jc w:val="center"/>
              <w:outlineLvl w:val="2"/>
              <w:rPr>
                <w:sz w:val="24"/>
                <w:szCs w:val="24"/>
              </w:rPr>
            </w:pPr>
            <w:r w:rsidRPr="00AE2146">
              <w:rPr>
                <w:sz w:val="24"/>
                <w:szCs w:val="24"/>
              </w:rPr>
              <w:t>Within 1 day of instruction</w:t>
            </w:r>
          </w:p>
        </w:tc>
      </w:tr>
      <w:tr w:rsidR="0009659B" w:rsidRPr="00AE2146" w14:paraId="0E60AA64" w14:textId="77777777" w:rsidTr="0009659B">
        <w:tc>
          <w:tcPr>
            <w:tcW w:w="1481" w:type="pct"/>
            <w:vAlign w:val="center"/>
          </w:tcPr>
          <w:p w14:paraId="01D37D63" w14:textId="77777777" w:rsidR="0009659B" w:rsidRPr="00AE2146" w:rsidRDefault="0009659B" w:rsidP="0009659B">
            <w:pPr>
              <w:pStyle w:val="Heading3"/>
              <w:numPr>
                <w:ilvl w:val="0"/>
                <w:numId w:val="0"/>
              </w:numPr>
              <w:spacing w:after="120"/>
              <w:jc w:val="center"/>
              <w:outlineLvl w:val="2"/>
              <w:rPr>
                <w:sz w:val="24"/>
                <w:szCs w:val="24"/>
              </w:rPr>
            </w:pPr>
            <w:r w:rsidRPr="00AE2146">
              <w:rPr>
                <w:sz w:val="24"/>
                <w:szCs w:val="24"/>
              </w:rPr>
              <w:t>2</w:t>
            </w:r>
          </w:p>
        </w:tc>
        <w:tc>
          <w:tcPr>
            <w:tcW w:w="2188" w:type="pct"/>
            <w:vAlign w:val="center"/>
          </w:tcPr>
          <w:p w14:paraId="297E00FA" w14:textId="77777777" w:rsidR="0009659B" w:rsidRPr="00AE2146" w:rsidRDefault="0009659B" w:rsidP="0009659B">
            <w:pPr>
              <w:pStyle w:val="Heading3"/>
              <w:numPr>
                <w:ilvl w:val="0"/>
                <w:numId w:val="0"/>
              </w:numPr>
              <w:spacing w:after="120"/>
              <w:jc w:val="left"/>
              <w:outlineLvl w:val="2"/>
              <w:rPr>
                <w:sz w:val="24"/>
                <w:szCs w:val="24"/>
              </w:rPr>
            </w:pPr>
            <w:r w:rsidRPr="00AE2146">
              <w:rPr>
                <w:sz w:val="24"/>
                <w:szCs w:val="24"/>
              </w:rPr>
              <w:t>Discussion of first draft of MEO report</w:t>
            </w:r>
          </w:p>
        </w:tc>
        <w:tc>
          <w:tcPr>
            <w:tcW w:w="1331" w:type="pct"/>
            <w:vAlign w:val="center"/>
          </w:tcPr>
          <w:p w14:paraId="61F851A2" w14:textId="77777777" w:rsidR="0009659B" w:rsidRPr="00AE2146" w:rsidRDefault="0009659B" w:rsidP="0009659B">
            <w:pPr>
              <w:pStyle w:val="Heading3"/>
              <w:numPr>
                <w:ilvl w:val="0"/>
                <w:numId w:val="0"/>
              </w:numPr>
              <w:spacing w:after="120"/>
              <w:jc w:val="center"/>
              <w:outlineLvl w:val="2"/>
              <w:rPr>
                <w:sz w:val="24"/>
                <w:szCs w:val="24"/>
              </w:rPr>
            </w:pPr>
            <w:r>
              <w:rPr>
                <w:sz w:val="24"/>
                <w:szCs w:val="24"/>
              </w:rPr>
              <w:t>No later than 11 November 2020</w:t>
            </w:r>
          </w:p>
        </w:tc>
      </w:tr>
      <w:tr w:rsidR="0009659B" w:rsidRPr="00AE2146" w14:paraId="476C6987" w14:textId="77777777" w:rsidTr="0009659B">
        <w:tc>
          <w:tcPr>
            <w:tcW w:w="1481" w:type="pct"/>
            <w:vAlign w:val="center"/>
          </w:tcPr>
          <w:p w14:paraId="2D757F71" w14:textId="77777777" w:rsidR="0009659B" w:rsidRPr="00AE2146" w:rsidRDefault="0009659B" w:rsidP="0009659B">
            <w:pPr>
              <w:pStyle w:val="Heading3"/>
              <w:numPr>
                <w:ilvl w:val="0"/>
                <w:numId w:val="0"/>
              </w:numPr>
              <w:spacing w:after="120"/>
              <w:jc w:val="center"/>
              <w:outlineLvl w:val="2"/>
              <w:rPr>
                <w:sz w:val="24"/>
                <w:szCs w:val="24"/>
              </w:rPr>
            </w:pPr>
            <w:r w:rsidRPr="00AE2146">
              <w:rPr>
                <w:sz w:val="24"/>
                <w:szCs w:val="24"/>
              </w:rPr>
              <w:t>3</w:t>
            </w:r>
          </w:p>
        </w:tc>
        <w:tc>
          <w:tcPr>
            <w:tcW w:w="2188" w:type="pct"/>
            <w:vAlign w:val="center"/>
          </w:tcPr>
          <w:p w14:paraId="0FA6E5F9" w14:textId="77777777" w:rsidR="0009659B" w:rsidRPr="00AE2146" w:rsidRDefault="0009659B" w:rsidP="0009659B">
            <w:pPr>
              <w:pStyle w:val="Heading3"/>
              <w:numPr>
                <w:ilvl w:val="0"/>
                <w:numId w:val="0"/>
              </w:numPr>
              <w:spacing w:after="120"/>
              <w:jc w:val="left"/>
              <w:outlineLvl w:val="2"/>
              <w:rPr>
                <w:sz w:val="24"/>
                <w:szCs w:val="24"/>
              </w:rPr>
            </w:pPr>
            <w:r w:rsidRPr="00AE2146">
              <w:rPr>
                <w:sz w:val="24"/>
                <w:szCs w:val="24"/>
              </w:rPr>
              <w:t>Delivery of final report</w:t>
            </w:r>
          </w:p>
        </w:tc>
        <w:tc>
          <w:tcPr>
            <w:tcW w:w="1331" w:type="pct"/>
            <w:vAlign w:val="center"/>
          </w:tcPr>
          <w:p w14:paraId="10D145B8" w14:textId="77777777" w:rsidR="0009659B" w:rsidRPr="00AE2146" w:rsidRDefault="0009659B" w:rsidP="0009659B">
            <w:pPr>
              <w:pStyle w:val="Heading3"/>
              <w:numPr>
                <w:ilvl w:val="0"/>
                <w:numId w:val="0"/>
              </w:numPr>
              <w:spacing w:after="120"/>
              <w:jc w:val="center"/>
              <w:outlineLvl w:val="2"/>
              <w:rPr>
                <w:sz w:val="24"/>
                <w:szCs w:val="24"/>
              </w:rPr>
            </w:pPr>
            <w:r w:rsidRPr="00AE2146">
              <w:rPr>
                <w:sz w:val="24"/>
                <w:szCs w:val="24"/>
              </w:rPr>
              <w:t>Within 2 weeks of Contract Award</w:t>
            </w:r>
            <w:r>
              <w:rPr>
                <w:sz w:val="24"/>
                <w:szCs w:val="24"/>
              </w:rPr>
              <w:t xml:space="preserve"> (no later than 18 November 2020)</w:t>
            </w:r>
          </w:p>
        </w:tc>
      </w:tr>
    </w:tbl>
    <w:p w14:paraId="25193709" w14:textId="77777777" w:rsidR="0009659B" w:rsidRPr="00AE2146" w:rsidRDefault="0009659B" w:rsidP="0009659B">
      <w:pPr>
        <w:pStyle w:val="Heading1"/>
        <w:numPr>
          <w:ilvl w:val="0"/>
          <w:numId w:val="0"/>
        </w:numPr>
        <w:overflowPunct w:val="0"/>
        <w:autoSpaceDE w:val="0"/>
        <w:autoSpaceDN w:val="0"/>
        <w:spacing w:after="120"/>
        <w:textAlignment w:val="baseline"/>
        <w:rPr>
          <w:rFonts w:cs="Arial"/>
        </w:rPr>
      </w:pPr>
      <w:bookmarkStart w:id="22" w:name="_Toc302637211"/>
    </w:p>
    <w:p w14:paraId="536129B0" w14:textId="0370D11D" w:rsidR="0009659B" w:rsidRPr="00AE2146" w:rsidRDefault="0009659B" w:rsidP="0009659B">
      <w:pPr>
        <w:pStyle w:val="Heading1"/>
        <w:keepNext/>
        <w:tabs>
          <w:tab w:val="clear" w:pos="720"/>
          <w:tab w:val="num" w:pos="0"/>
        </w:tabs>
        <w:overflowPunct w:val="0"/>
        <w:autoSpaceDE w:val="0"/>
        <w:autoSpaceDN w:val="0"/>
        <w:spacing w:after="120"/>
        <w:ind w:left="709" w:hanging="709"/>
        <w:textAlignment w:val="baseline"/>
        <w:rPr>
          <w:rFonts w:cs="Arial"/>
          <w:sz w:val="32"/>
          <w:szCs w:val="32"/>
        </w:rPr>
      </w:pPr>
      <w:bookmarkStart w:id="23" w:name="_Toc368573033"/>
      <w:bookmarkStart w:id="24" w:name="_Toc55553225"/>
      <w:r w:rsidRPr="00AE2146">
        <w:rPr>
          <w:rFonts w:cs="Arial"/>
          <w:sz w:val="32"/>
          <w:szCs w:val="32"/>
        </w:rPr>
        <w:t>MANAGEMENT INFORMATION/REPORTING</w:t>
      </w:r>
      <w:bookmarkEnd w:id="23"/>
      <w:bookmarkEnd w:id="24"/>
    </w:p>
    <w:p w14:paraId="51892179" w14:textId="77777777" w:rsidR="0009659B" w:rsidRPr="0009659B" w:rsidRDefault="0009659B" w:rsidP="0009659B">
      <w:pPr>
        <w:pStyle w:val="Heading2"/>
        <w:tabs>
          <w:tab w:val="clear" w:pos="0"/>
          <w:tab w:val="clear" w:pos="720"/>
          <w:tab w:val="num" w:pos="709"/>
        </w:tabs>
        <w:adjustRightInd w:val="0"/>
        <w:spacing w:after="120"/>
        <w:ind w:left="709" w:hanging="709"/>
        <w:jc w:val="both"/>
        <w:rPr>
          <w:rFonts w:eastAsia="STZhongsong"/>
          <w:b w:val="0"/>
          <w:caps w:val="0"/>
          <w:sz w:val="24"/>
          <w:szCs w:val="24"/>
          <w:lang w:eastAsia="zh-CN"/>
        </w:rPr>
      </w:pPr>
      <w:r w:rsidRPr="0009659B">
        <w:rPr>
          <w:rFonts w:eastAsia="STZhongsong"/>
          <w:b w:val="0"/>
          <w:caps w:val="0"/>
          <w:sz w:val="24"/>
          <w:szCs w:val="24"/>
          <w:lang w:eastAsia="zh-CN"/>
        </w:rPr>
        <w:t>N/A</w:t>
      </w:r>
    </w:p>
    <w:p w14:paraId="14D60550" w14:textId="4B0B6996" w:rsidR="0009659B" w:rsidRPr="00AE2146" w:rsidRDefault="0009659B" w:rsidP="0009659B">
      <w:pPr>
        <w:pStyle w:val="Heading1"/>
        <w:keepNext/>
        <w:tabs>
          <w:tab w:val="clear" w:pos="720"/>
          <w:tab w:val="num" w:pos="0"/>
        </w:tabs>
        <w:overflowPunct w:val="0"/>
        <w:autoSpaceDE w:val="0"/>
        <w:autoSpaceDN w:val="0"/>
        <w:spacing w:after="120"/>
        <w:ind w:left="709" w:hanging="709"/>
        <w:textAlignment w:val="baseline"/>
        <w:rPr>
          <w:rFonts w:cs="Arial"/>
          <w:sz w:val="32"/>
          <w:szCs w:val="32"/>
        </w:rPr>
      </w:pPr>
      <w:bookmarkStart w:id="25" w:name="_Toc368573034"/>
      <w:bookmarkStart w:id="26" w:name="_Toc55553226"/>
      <w:r w:rsidRPr="00AE2146">
        <w:rPr>
          <w:rFonts w:cs="Arial"/>
          <w:sz w:val="32"/>
          <w:szCs w:val="32"/>
        </w:rPr>
        <w:t>VOLUMES</w:t>
      </w:r>
      <w:bookmarkEnd w:id="25"/>
      <w:bookmarkEnd w:id="26"/>
    </w:p>
    <w:p w14:paraId="7196862E" w14:textId="77777777" w:rsidR="0009659B" w:rsidRPr="0009659B" w:rsidRDefault="0009659B" w:rsidP="0009659B">
      <w:pPr>
        <w:pStyle w:val="Heading2"/>
        <w:tabs>
          <w:tab w:val="clear" w:pos="0"/>
        </w:tabs>
        <w:adjustRightInd w:val="0"/>
        <w:spacing w:after="120"/>
        <w:ind w:left="709" w:hanging="709"/>
        <w:jc w:val="both"/>
        <w:rPr>
          <w:rFonts w:eastAsia="STZhongsong"/>
          <w:b w:val="0"/>
          <w:caps w:val="0"/>
          <w:sz w:val="24"/>
          <w:szCs w:val="24"/>
          <w:lang w:eastAsia="zh-CN"/>
        </w:rPr>
      </w:pPr>
      <w:r w:rsidRPr="0009659B">
        <w:rPr>
          <w:rFonts w:eastAsia="STZhongsong"/>
          <w:b w:val="0"/>
          <w:caps w:val="0"/>
          <w:sz w:val="24"/>
          <w:szCs w:val="24"/>
          <w:lang w:eastAsia="zh-CN"/>
        </w:rPr>
        <w:t>N/A</w:t>
      </w:r>
    </w:p>
    <w:p w14:paraId="36A694CA" w14:textId="13381F72" w:rsidR="0009659B" w:rsidRPr="00AE2146" w:rsidRDefault="0009659B" w:rsidP="0009659B">
      <w:pPr>
        <w:pStyle w:val="Heading1"/>
        <w:keepNext/>
        <w:tabs>
          <w:tab w:val="clear" w:pos="720"/>
          <w:tab w:val="num" w:pos="0"/>
        </w:tabs>
        <w:overflowPunct w:val="0"/>
        <w:autoSpaceDE w:val="0"/>
        <w:autoSpaceDN w:val="0"/>
        <w:spacing w:after="120"/>
        <w:ind w:left="709" w:hanging="709"/>
        <w:textAlignment w:val="baseline"/>
        <w:rPr>
          <w:rFonts w:cs="Arial"/>
          <w:sz w:val="32"/>
          <w:szCs w:val="32"/>
        </w:rPr>
      </w:pPr>
      <w:bookmarkStart w:id="27" w:name="_Toc368573035"/>
      <w:bookmarkStart w:id="28" w:name="_Toc55553227"/>
      <w:r w:rsidRPr="00AE2146">
        <w:rPr>
          <w:rFonts w:cs="Arial"/>
          <w:sz w:val="32"/>
          <w:szCs w:val="32"/>
        </w:rPr>
        <w:t>CONTINUOUS IMPROVEMENT</w:t>
      </w:r>
      <w:bookmarkEnd w:id="27"/>
      <w:bookmarkEnd w:id="28"/>
    </w:p>
    <w:p w14:paraId="2FA6C973" w14:textId="77777777" w:rsidR="0009659B" w:rsidRPr="0009659B" w:rsidRDefault="0009659B" w:rsidP="0009659B">
      <w:pPr>
        <w:pStyle w:val="Heading2"/>
        <w:tabs>
          <w:tab w:val="clear" w:pos="0"/>
          <w:tab w:val="clear" w:pos="720"/>
          <w:tab w:val="num" w:pos="709"/>
        </w:tabs>
        <w:adjustRightInd w:val="0"/>
        <w:spacing w:after="120"/>
        <w:ind w:left="709" w:hanging="709"/>
        <w:jc w:val="both"/>
        <w:rPr>
          <w:rFonts w:eastAsia="STZhongsong"/>
          <w:b w:val="0"/>
          <w:caps w:val="0"/>
          <w:sz w:val="24"/>
          <w:szCs w:val="24"/>
          <w:lang w:eastAsia="zh-CN"/>
        </w:rPr>
      </w:pPr>
      <w:r w:rsidRPr="0009659B">
        <w:rPr>
          <w:rFonts w:eastAsia="STZhongsong"/>
          <w:b w:val="0"/>
          <w:caps w:val="0"/>
          <w:sz w:val="24"/>
          <w:szCs w:val="24"/>
          <w:lang w:eastAsia="zh-CN"/>
        </w:rPr>
        <w:t>The Supplier will be expected to continually improve the way in which the required Services are to be delivered throughout the Contract duration.</w:t>
      </w:r>
    </w:p>
    <w:p w14:paraId="2C8AFFDE" w14:textId="77777777" w:rsidR="0009659B" w:rsidRPr="0009659B" w:rsidRDefault="0009659B" w:rsidP="0009659B">
      <w:pPr>
        <w:pStyle w:val="Heading2"/>
        <w:tabs>
          <w:tab w:val="clear" w:pos="0"/>
          <w:tab w:val="clear" w:pos="720"/>
          <w:tab w:val="num" w:pos="709"/>
        </w:tabs>
        <w:adjustRightInd w:val="0"/>
        <w:spacing w:after="120"/>
        <w:ind w:left="709" w:hanging="709"/>
        <w:jc w:val="both"/>
        <w:rPr>
          <w:rFonts w:eastAsia="STZhongsong"/>
          <w:b w:val="0"/>
          <w:caps w:val="0"/>
          <w:sz w:val="24"/>
          <w:szCs w:val="24"/>
          <w:lang w:eastAsia="zh-CN"/>
        </w:rPr>
      </w:pPr>
      <w:r w:rsidRPr="0009659B">
        <w:rPr>
          <w:rFonts w:eastAsia="STZhongsong"/>
          <w:b w:val="0"/>
          <w:caps w:val="0"/>
          <w:sz w:val="24"/>
          <w:szCs w:val="24"/>
          <w:lang w:eastAsia="zh-CN"/>
        </w:rPr>
        <w:t>Changes to the way in which the Services are to be delivered must be brought to the Authority’s attention and agreed prior to any changes being implemented.</w:t>
      </w:r>
    </w:p>
    <w:p w14:paraId="6B86BF3D" w14:textId="7AE4157D" w:rsidR="0009659B" w:rsidRPr="00AE2146" w:rsidRDefault="0009659B" w:rsidP="0009659B">
      <w:pPr>
        <w:pStyle w:val="Heading1"/>
        <w:keepNext/>
        <w:rPr>
          <w:sz w:val="32"/>
          <w:szCs w:val="32"/>
        </w:rPr>
      </w:pPr>
      <w:bookmarkStart w:id="29" w:name="_Toc55553228"/>
      <w:r w:rsidRPr="00AE2146">
        <w:rPr>
          <w:sz w:val="32"/>
          <w:szCs w:val="32"/>
        </w:rPr>
        <w:t>SUSTAINABILITY</w:t>
      </w:r>
      <w:bookmarkEnd w:id="29"/>
    </w:p>
    <w:p w14:paraId="2B636DF7" w14:textId="77777777" w:rsidR="0009659B" w:rsidRPr="0009659B" w:rsidRDefault="0009659B" w:rsidP="0009659B">
      <w:pPr>
        <w:pStyle w:val="Heading2"/>
        <w:tabs>
          <w:tab w:val="clear" w:pos="0"/>
        </w:tabs>
        <w:adjustRightInd w:val="0"/>
        <w:spacing w:after="120"/>
        <w:ind w:left="709" w:hanging="709"/>
        <w:jc w:val="both"/>
        <w:rPr>
          <w:rFonts w:eastAsia="STZhongsong"/>
          <w:b w:val="0"/>
          <w:caps w:val="0"/>
          <w:sz w:val="24"/>
          <w:szCs w:val="24"/>
          <w:lang w:eastAsia="zh-CN"/>
        </w:rPr>
      </w:pPr>
      <w:r w:rsidRPr="0009659B">
        <w:rPr>
          <w:rFonts w:eastAsia="STZhongsong"/>
          <w:b w:val="0"/>
          <w:caps w:val="0"/>
          <w:sz w:val="24"/>
          <w:szCs w:val="24"/>
          <w:lang w:eastAsia="zh-CN"/>
        </w:rPr>
        <w:t>N/A</w:t>
      </w:r>
    </w:p>
    <w:p w14:paraId="207E584D" w14:textId="398C99BC" w:rsidR="0009659B" w:rsidRPr="00AE2146" w:rsidRDefault="0009659B" w:rsidP="0009659B">
      <w:pPr>
        <w:pStyle w:val="Heading1"/>
        <w:keepNext/>
        <w:tabs>
          <w:tab w:val="clear" w:pos="720"/>
          <w:tab w:val="num" w:pos="0"/>
        </w:tabs>
        <w:overflowPunct w:val="0"/>
        <w:autoSpaceDE w:val="0"/>
        <w:autoSpaceDN w:val="0"/>
        <w:spacing w:after="120"/>
        <w:ind w:left="709" w:hanging="709"/>
        <w:textAlignment w:val="baseline"/>
        <w:rPr>
          <w:rFonts w:cs="Arial"/>
          <w:sz w:val="32"/>
          <w:szCs w:val="32"/>
        </w:rPr>
      </w:pPr>
      <w:bookmarkStart w:id="30" w:name="_Toc368573036"/>
      <w:bookmarkStart w:id="31" w:name="_Toc55553229"/>
      <w:r w:rsidRPr="00AE2146">
        <w:rPr>
          <w:rFonts w:cs="Arial"/>
          <w:sz w:val="32"/>
          <w:szCs w:val="32"/>
        </w:rPr>
        <w:t>QUALITY</w:t>
      </w:r>
      <w:bookmarkEnd w:id="30"/>
      <w:bookmarkEnd w:id="31"/>
    </w:p>
    <w:p w14:paraId="2A0E44F6" w14:textId="77777777" w:rsidR="0009659B" w:rsidRPr="0009659B" w:rsidRDefault="0009659B" w:rsidP="0009659B">
      <w:pPr>
        <w:pStyle w:val="Heading2"/>
        <w:tabs>
          <w:tab w:val="clear" w:pos="0"/>
        </w:tabs>
        <w:adjustRightInd w:val="0"/>
        <w:spacing w:after="120"/>
        <w:ind w:left="709" w:hanging="709"/>
        <w:jc w:val="both"/>
        <w:rPr>
          <w:rFonts w:eastAsia="STZhongsong"/>
          <w:b w:val="0"/>
          <w:caps w:val="0"/>
          <w:sz w:val="24"/>
          <w:szCs w:val="24"/>
          <w:lang w:eastAsia="zh-CN"/>
        </w:rPr>
      </w:pPr>
      <w:r w:rsidRPr="0009659B">
        <w:rPr>
          <w:rFonts w:eastAsia="STZhongsong"/>
          <w:b w:val="0"/>
          <w:caps w:val="0"/>
          <w:sz w:val="24"/>
          <w:szCs w:val="24"/>
          <w:lang w:eastAsia="zh-CN"/>
        </w:rPr>
        <w:t xml:space="preserve">The assessment should be of the high standards that would be expected from a leading consultancy firm. </w:t>
      </w:r>
    </w:p>
    <w:p w14:paraId="007853AF" w14:textId="77777777" w:rsidR="0009659B" w:rsidRPr="00AE2146" w:rsidRDefault="0009659B" w:rsidP="0009659B">
      <w:pPr>
        <w:pStyle w:val="Heading1"/>
        <w:keepNext/>
        <w:tabs>
          <w:tab w:val="clear" w:pos="720"/>
          <w:tab w:val="num" w:pos="0"/>
        </w:tabs>
        <w:overflowPunct w:val="0"/>
        <w:autoSpaceDE w:val="0"/>
        <w:autoSpaceDN w:val="0"/>
        <w:spacing w:after="120"/>
        <w:ind w:left="709" w:hanging="709"/>
        <w:textAlignment w:val="baseline"/>
        <w:rPr>
          <w:rFonts w:cs="Arial"/>
          <w:sz w:val="32"/>
          <w:szCs w:val="32"/>
        </w:rPr>
      </w:pPr>
      <w:bookmarkStart w:id="32" w:name="_Toc368573037"/>
      <w:bookmarkStart w:id="33" w:name="_Toc55553230"/>
      <w:r w:rsidRPr="00AE2146">
        <w:rPr>
          <w:rFonts w:cs="Arial"/>
          <w:sz w:val="32"/>
          <w:szCs w:val="32"/>
        </w:rPr>
        <w:t>PRICE</w:t>
      </w:r>
      <w:bookmarkEnd w:id="32"/>
      <w:bookmarkEnd w:id="33"/>
    </w:p>
    <w:p w14:paraId="232F0A89" w14:textId="77777777" w:rsidR="0009659B" w:rsidRPr="0009659B" w:rsidRDefault="0009659B" w:rsidP="0009659B">
      <w:pPr>
        <w:pStyle w:val="Heading2"/>
        <w:tabs>
          <w:tab w:val="clear" w:pos="0"/>
          <w:tab w:val="clear" w:pos="720"/>
          <w:tab w:val="num" w:pos="709"/>
        </w:tabs>
        <w:adjustRightInd w:val="0"/>
        <w:spacing w:after="120"/>
        <w:ind w:left="709" w:hanging="709"/>
        <w:jc w:val="both"/>
        <w:rPr>
          <w:rFonts w:eastAsia="STZhongsong"/>
          <w:b w:val="0"/>
          <w:caps w:val="0"/>
          <w:sz w:val="24"/>
          <w:szCs w:val="24"/>
          <w:lang w:eastAsia="zh-CN"/>
        </w:rPr>
      </w:pPr>
      <w:r w:rsidRPr="0009659B">
        <w:rPr>
          <w:rFonts w:eastAsia="STZhongsong"/>
          <w:b w:val="0"/>
          <w:caps w:val="0"/>
          <w:sz w:val="24"/>
          <w:szCs w:val="24"/>
          <w:lang w:eastAsia="zh-CN"/>
        </w:rPr>
        <w:t xml:space="preserve">We expect the price of the initial work in preparing the MEO report to be based on hourly rates and with a fee cap. Any further work that may be required under the contract will be subject to agreed hourly rates or otherwise agreed on capped fee basis. </w:t>
      </w:r>
    </w:p>
    <w:p w14:paraId="5EB3F8D2" w14:textId="77777777" w:rsidR="0009659B" w:rsidRPr="00AE2146" w:rsidRDefault="0009659B" w:rsidP="0009659B">
      <w:pPr>
        <w:pStyle w:val="Heading1"/>
        <w:keepNext/>
        <w:tabs>
          <w:tab w:val="clear" w:pos="720"/>
          <w:tab w:val="num" w:pos="0"/>
        </w:tabs>
        <w:overflowPunct w:val="0"/>
        <w:autoSpaceDE w:val="0"/>
        <w:autoSpaceDN w:val="0"/>
        <w:spacing w:after="120"/>
        <w:ind w:left="709" w:hanging="709"/>
        <w:textAlignment w:val="baseline"/>
        <w:rPr>
          <w:rFonts w:cs="Arial"/>
          <w:sz w:val="32"/>
          <w:szCs w:val="32"/>
        </w:rPr>
      </w:pPr>
      <w:bookmarkStart w:id="34" w:name="_Toc368573038"/>
      <w:bookmarkStart w:id="35" w:name="_Toc55553231"/>
      <w:r w:rsidRPr="00AE2146">
        <w:rPr>
          <w:rFonts w:cs="Arial"/>
          <w:sz w:val="32"/>
          <w:szCs w:val="32"/>
        </w:rPr>
        <w:lastRenderedPageBreak/>
        <w:t>STAFF AND CUSTOMER SERVICE</w:t>
      </w:r>
      <w:bookmarkEnd w:id="34"/>
      <w:bookmarkEnd w:id="35"/>
    </w:p>
    <w:p w14:paraId="395D6778" w14:textId="77777777" w:rsidR="0009659B" w:rsidRPr="0009659B" w:rsidRDefault="0009659B" w:rsidP="0009659B">
      <w:pPr>
        <w:pStyle w:val="Heading2"/>
        <w:tabs>
          <w:tab w:val="clear" w:pos="0"/>
          <w:tab w:val="clear" w:pos="720"/>
          <w:tab w:val="num" w:pos="709"/>
        </w:tabs>
        <w:adjustRightInd w:val="0"/>
        <w:spacing w:after="120"/>
        <w:ind w:left="709" w:hanging="709"/>
        <w:jc w:val="both"/>
        <w:rPr>
          <w:rFonts w:eastAsia="STZhongsong"/>
          <w:b w:val="0"/>
          <w:caps w:val="0"/>
          <w:sz w:val="24"/>
          <w:szCs w:val="24"/>
          <w:lang w:eastAsia="zh-CN"/>
        </w:rPr>
      </w:pPr>
      <w:r w:rsidRPr="0009659B">
        <w:rPr>
          <w:rFonts w:eastAsia="STZhongsong"/>
          <w:b w:val="0"/>
          <w:caps w:val="0"/>
          <w:sz w:val="24"/>
          <w:szCs w:val="24"/>
          <w:lang w:eastAsia="zh-CN"/>
        </w:rPr>
        <w:t>The Supplier shall provide a sufficient level of resource throughout the duration of the Contract in order to consistently deliver a quality service.</w:t>
      </w:r>
    </w:p>
    <w:p w14:paraId="4F573A37" w14:textId="77777777" w:rsidR="0009659B" w:rsidRPr="0009659B" w:rsidRDefault="0009659B" w:rsidP="0009659B">
      <w:pPr>
        <w:pStyle w:val="Heading2"/>
        <w:tabs>
          <w:tab w:val="clear" w:pos="0"/>
          <w:tab w:val="clear" w:pos="720"/>
          <w:tab w:val="num" w:pos="709"/>
        </w:tabs>
        <w:adjustRightInd w:val="0"/>
        <w:spacing w:after="120"/>
        <w:ind w:left="709" w:hanging="709"/>
        <w:jc w:val="both"/>
        <w:rPr>
          <w:rFonts w:eastAsia="STZhongsong"/>
          <w:b w:val="0"/>
          <w:caps w:val="0"/>
          <w:sz w:val="24"/>
          <w:szCs w:val="24"/>
          <w:lang w:eastAsia="zh-CN"/>
        </w:rPr>
      </w:pPr>
      <w:r w:rsidRPr="0009659B">
        <w:rPr>
          <w:rFonts w:eastAsia="STZhongsong"/>
          <w:b w:val="0"/>
          <w:caps w:val="0"/>
          <w:sz w:val="24"/>
          <w:szCs w:val="24"/>
          <w:lang w:eastAsia="zh-CN"/>
        </w:rPr>
        <w:t xml:space="preserve">The Supplier’s staff assigned to the Contract shall have the relevant qualifications and experience to deliver the Contract to the required standard. </w:t>
      </w:r>
    </w:p>
    <w:p w14:paraId="60611EBA" w14:textId="77777777" w:rsidR="0009659B" w:rsidRPr="0009659B" w:rsidRDefault="0009659B" w:rsidP="0009659B">
      <w:pPr>
        <w:pStyle w:val="Heading2"/>
        <w:tabs>
          <w:tab w:val="clear" w:pos="0"/>
          <w:tab w:val="clear" w:pos="720"/>
          <w:tab w:val="num" w:pos="709"/>
        </w:tabs>
        <w:adjustRightInd w:val="0"/>
        <w:spacing w:after="120"/>
        <w:ind w:left="709" w:hanging="709"/>
        <w:jc w:val="both"/>
        <w:rPr>
          <w:rFonts w:eastAsia="STZhongsong"/>
          <w:b w:val="0"/>
          <w:caps w:val="0"/>
          <w:sz w:val="24"/>
          <w:szCs w:val="24"/>
          <w:lang w:eastAsia="zh-CN"/>
        </w:rPr>
      </w:pPr>
      <w:r w:rsidRPr="0009659B">
        <w:rPr>
          <w:rFonts w:eastAsia="STZhongsong"/>
          <w:b w:val="0"/>
          <w:caps w:val="0"/>
          <w:sz w:val="24"/>
          <w:szCs w:val="24"/>
          <w:lang w:eastAsia="zh-CN"/>
        </w:rPr>
        <w:t xml:space="preserve">The Supplier shall ensure that staff understand the Authority’s vision and objectives and will provide excellent customer service to the Authority throughout the duration of the Contract.  </w:t>
      </w:r>
    </w:p>
    <w:p w14:paraId="08E4C21B" w14:textId="77777777" w:rsidR="0009659B" w:rsidRPr="00AE2146" w:rsidRDefault="0009659B" w:rsidP="0009659B">
      <w:pPr>
        <w:pStyle w:val="Heading1"/>
        <w:keepNext/>
        <w:tabs>
          <w:tab w:val="clear" w:pos="720"/>
          <w:tab w:val="num" w:pos="0"/>
        </w:tabs>
        <w:overflowPunct w:val="0"/>
        <w:autoSpaceDE w:val="0"/>
        <w:autoSpaceDN w:val="0"/>
        <w:spacing w:after="120"/>
        <w:ind w:left="709" w:hanging="709"/>
        <w:textAlignment w:val="baseline"/>
        <w:rPr>
          <w:rFonts w:cs="Arial"/>
          <w:sz w:val="32"/>
          <w:szCs w:val="32"/>
        </w:rPr>
      </w:pPr>
      <w:bookmarkStart w:id="36" w:name="_Toc368573039"/>
      <w:bookmarkStart w:id="37" w:name="_Toc55553232"/>
      <w:r w:rsidRPr="00AE2146">
        <w:rPr>
          <w:rFonts w:cs="Arial"/>
          <w:sz w:val="32"/>
          <w:szCs w:val="32"/>
        </w:rPr>
        <w:t>service levels and performance</w:t>
      </w:r>
      <w:bookmarkEnd w:id="36"/>
      <w:bookmarkEnd w:id="37"/>
    </w:p>
    <w:p w14:paraId="4AF734F0" w14:textId="77777777" w:rsidR="0009659B" w:rsidRPr="0009659B" w:rsidRDefault="0009659B" w:rsidP="0009659B">
      <w:pPr>
        <w:pStyle w:val="Heading2"/>
        <w:tabs>
          <w:tab w:val="clear" w:pos="0"/>
          <w:tab w:val="clear" w:pos="720"/>
          <w:tab w:val="num" w:pos="709"/>
        </w:tabs>
        <w:adjustRightInd w:val="0"/>
        <w:spacing w:after="120"/>
        <w:ind w:left="709" w:hanging="709"/>
        <w:jc w:val="both"/>
        <w:rPr>
          <w:rFonts w:eastAsia="STZhongsong"/>
          <w:b w:val="0"/>
          <w:caps w:val="0"/>
          <w:sz w:val="24"/>
          <w:szCs w:val="24"/>
          <w:lang w:eastAsia="zh-CN"/>
        </w:rPr>
      </w:pPr>
      <w:r w:rsidRPr="0009659B">
        <w:rPr>
          <w:rFonts w:eastAsia="STZhongsong"/>
          <w:b w:val="0"/>
          <w:caps w:val="0"/>
          <w:sz w:val="24"/>
          <w:szCs w:val="24"/>
          <w:lang w:eastAsia="zh-CN"/>
        </w:rPr>
        <w:t>The Authority will measure the quality of the Supplier’s delivery by:</w:t>
      </w:r>
    </w:p>
    <w:tbl>
      <w:tblPr>
        <w:tblStyle w:val="TableGrid"/>
        <w:tblW w:w="0" w:type="auto"/>
        <w:tblInd w:w="720" w:type="dxa"/>
        <w:tblLook w:val="04A0" w:firstRow="1" w:lastRow="0" w:firstColumn="1" w:lastColumn="0" w:noHBand="0" w:noVBand="1"/>
      </w:tblPr>
      <w:tblGrid>
        <w:gridCol w:w="1163"/>
        <w:gridCol w:w="2070"/>
        <w:gridCol w:w="3511"/>
        <w:gridCol w:w="1576"/>
      </w:tblGrid>
      <w:tr w:rsidR="0009659B" w:rsidRPr="00AE2146" w14:paraId="63C07103" w14:textId="77777777" w:rsidTr="0009659B">
        <w:tc>
          <w:tcPr>
            <w:tcW w:w="1163" w:type="dxa"/>
            <w:shd w:val="clear" w:color="auto" w:fill="BDD6EE" w:themeFill="accent1" w:themeFillTint="66"/>
          </w:tcPr>
          <w:p w14:paraId="08B6BEB2" w14:textId="77777777" w:rsidR="0009659B" w:rsidRPr="00AE2146" w:rsidRDefault="0009659B" w:rsidP="0009659B">
            <w:pPr>
              <w:pStyle w:val="Heading2"/>
              <w:numPr>
                <w:ilvl w:val="0"/>
                <w:numId w:val="0"/>
              </w:numPr>
              <w:jc w:val="center"/>
              <w:outlineLvl w:val="1"/>
              <w:rPr>
                <w:b w:val="0"/>
                <w:sz w:val="24"/>
                <w:szCs w:val="24"/>
              </w:rPr>
            </w:pPr>
            <w:r w:rsidRPr="00AE2146">
              <w:rPr>
                <w:sz w:val="24"/>
                <w:szCs w:val="24"/>
              </w:rPr>
              <w:t>KPI/SLA</w:t>
            </w:r>
          </w:p>
        </w:tc>
        <w:tc>
          <w:tcPr>
            <w:tcW w:w="1756" w:type="dxa"/>
            <w:shd w:val="clear" w:color="auto" w:fill="BDD6EE" w:themeFill="accent1" w:themeFillTint="66"/>
          </w:tcPr>
          <w:p w14:paraId="65BE6E88" w14:textId="77777777" w:rsidR="0009659B" w:rsidRPr="00AE2146" w:rsidRDefault="0009659B" w:rsidP="0009659B">
            <w:pPr>
              <w:pStyle w:val="Heading2"/>
              <w:numPr>
                <w:ilvl w:val="0"/>
                <w:numId w:val="0"/>
              </w:numPr>
              <w:jc w:val="center"/>
              <w:outlineLvl w:val="1"/>
              <w:rPr>
                <w:b w:val="0"/>
                <w:sz w:val="24"/>
                <w:szCs w:val="24"/>
              </w:rPr>
            </w:pPr>
            <w:r w:rsidRPr="00AE2146">
              <w:rPr>
                <w:sz w:val="24"/>
                <w:szCs w:val="24"/>
              </w:rPr>
              <w:t>Service Area</w:t>
            </w:r>
          </w:p>
        </w:tc>
        <w:tc>
          <w:tcPr>
            <w:tcW w:w="3750" w:type="dxa"/>
            <w:shd w:val="clear" w:color="auto" w:fill="BDD6EE" w:themeFill="accent1" w:themeFillTint="66"/>
          </w:tcPr>
          <w:p w14:paraId="55A33644" w14:textId="77777777" w:rsidR="0009659B" w:rsidRPr="00AE2146" w:rsidRDefault="0009659B" w:rsidP="0009659B">
            <w:pPr>
              <w:pStyle w:val="Heading2"/>
              <w:numPr>
                <w:ilvl w:val="0"/>
                <w:numId w:val="0"/>
              </w:numPr>
              <w:jc w:val="center"/>
              <w:outlineLvl w:val="1"/>
              <w:rPr>
                <w:b w:val="0"/>
                <w:sz w:val="24"/>
                <w:szCs w:val="24"/>
              </w:rPr>
            </w:pPr>
            <w:r w:rsidRPr="00AE2146">
              <w:rPr>
                <w:sz w:val="24"/>
                <w:szCs w:val="24"/>
              </w:rPr>
              <w:t>KPI/SLA description</w:t>
            </w:r>
          </w:p>
        </w:tc>
        <w:tc>
          <w:tcPr>
            <w:tcW w:w="1630" w:type="dxa"/>
            <w:shd w:val="clear" w:color="auto" w:fill="BDD6EE" w:themeFill="accent1" w:themeFillTint="66"/>
          </w:tcPr>
          <w:p w14:paraId="7165A6E4" w14:textId="77777777" w:rsidR="0009659B" w:rsidRPr="00AE2146" w:rsidRDefault="0009659B" w:rsidP="0009659B">
            <w:pPr>
              <w:pStyle w:val="Heading2"/>
              <w:numPr>
                <w:ilvl w:val="0"/>
                <w:numId w:val="0"/>
              </w:numPr>
              <w:jc w:val="center"/>
              <w:outlineLvl w:val="1"/>
              <w:rPr>
                <w:b w:val="0"/>
                <w:sz w:val="24"/>
                <w:szCs w:val="24"/>
              </w:rPr>
            </w:pPr>
            <w:r w:rsidRPr="00AE2146">
              <w:rPr>
                <w:sz w:val="24"/>
                <w:szCs w:val="24"/>
              </w:rPr>
              <w:t>Target</w:t>
            </w:r>
          </w:p>
        </w:tc>
      </w:tr>
      <w:tr w:rsidR="0009659B" w:rsidRPr="00AE2146" w14:paraId="181FEA6D" w14:textId="77777777" w:rsidTr="0009659B">
        <w:tc>
          <w:tcPr>
            <w:tcW w:w="1163" w:type="dxa"/>
          </w:tcPr>
          <w:p w14:paraId="68BC676A" w14:textId="77777777" w:rsidR="0009659B" w:rsidRPr="00AE2146" w:rsidRDefault="0009659B" w:rsidP="0009659B">
            <w:pPr>
              <w:pStyle w:val="Heading2"/>
              <w:numPr>
                <w:ilvl w:val="0"/>
                <w:numId w:val="0"/>
              </w:numPr>
              <w:jc w:val="center"/>
              <w:outlineLvl w:val="1"/>
              <w:rPr>
                <w:sz w:val="24"/>
                <w:szCs w:val="24"/>
              </w:rPr>
            </w:pPr>
            <w:r w:rsidRPr="00AE2146">
              <w:rPr>
                <w:sz w:val="24"/>
                <w:szCs w:val="24"/>
              </w:rPr>
              <w:t>1</w:t>
            </w:r>
          </w:p>
        </w:tc>
        <w:tc>
          <w:tcPr>
            <w:tcW w:w="1756" w:type="dxa"/>
          </w:tcPr>
          <w:p w14:paraId="1ED839DB" w14:textId="2EE81E52" w:rsidR="0009659B" w:rsidRPr="00AE2146" w:rsidRDefault="0009659B" w:rsidP="0009659B">
            <w:pPr>
              <w:pStyle w:val="Heading2"/>
              <w:numPr>
                <w:ilvl w:val="0"/>
                <w:numId w:val="0"/>
              </w:numPr>
              <w:tabs>
                <w:tab w:val="clear" w:pos="0"/>
              </w:tabs>
              <w:adjustRightInd w:val="0"/>
              <w:spacing w:after="120"/>
              <w:ind w:left="720" w:hanging="720"/>
              <w:jc w:val="both"/>
              <w:outlineLvl w:val="1"/>
              <w:rPr>
                <w:sz w:val="24"/>
                <w:szCs w:val="24"/>
              </w:rPr>
            </w:pPr>
            <w:r>
              <w:rPr>
                <w:rFonts w:eastAsia="STZhongsong"/>
                <w:b w:val="0"/>
                <w:caps w:val="0"/>
                <w:sz w:val="24"/>
                <w:szCs w:val="24"/>
                <w:lang w:eastAsia="zh-CN"/>
              </w:rPr>
              <w:t xml:space="preserve">Delivery  </w:t>
            </w:r>
            <w:r w:rsidRPr="0009659B">
              <w:rPr>
                <w:rFonts w:eastAsia="STZhongsong"/>
                <w:b w:val="0"/>
                <w:caps w:val="0"/>
                <w:sz w:val="24"/>
                <w:szCs w:val="24"/>
                <w:lang w:eastAsia="zh-CN"/>
              </w:rPr>
              <w:t>timescales</w:t>
            </w:r>
          </w:p>
        </w:tc>
        <w:tc>
          <w:tcPr>
            <w:tcW w:w="3750" w:type="dxa"/>
          </w:tcPr>
          <w:p w14:paraId="6830530F" w14:textId="77777777" w:rsidR="0009659B" w:rsidRPr="00AE2146" w:rsidRDefault="0009659B" w:rsidP="0009659B">
            <w:pPr>
              <w:pStyle w:val="Heading2"/>
              <w:numPr>
                <w:ilvl w:val="0"/>
                <w:numId w:val="0"/>
              </w:numPr>
              <w:tabs>
                <w:tab w:val="clear" w:pos="0"/>
              </w:tabs>
              <w:adjustRightInd w:val="0"/>
              <w:spacing w:after="120"/>
              <w:jc w:val="both"/>
              <w:outlineLvl w:val="1"/>
              <w:rPr>
                <w:sz w:val="24"/>
                <w:szCs w:val="24"/>
              </w:rPr>
            </w:pPr>
            <w:r w:rsidRPr="0009659B">
              <w:rPr>
                <w:rFonts w:eastAsia="STZhongsong"/>
                <w:b w:val="0"/>
                <w:caps w:val="0"/>
                <w:sz w:val="24"/>
                <w:szCs w:val="24"/>
                <w:lang w:eastAsia="zh-CN"/>
              </w:rPr>
              <w:t>All deliverables to be received on time, in line with the milestones described in Section 6</w:t>
            </w:r>
          </w:p>
        </w:tc>
        <w:tc>
          <w:tcPr>
            <w:tcW w:w="1630" w:type="dxa"/>
          </w:tcPr>
          <w:p w14:paraId="20EF51C0" w14:textId="77777777" w:rsidR="0009659B" w:rsidRPr="00AE2146" w:rsidRDefault="0009659B" w:rsidP="0009659B">
            <w:pPr>
              <w:pStyle w:val="Heading2"/>
              <w:numPr>
                <w:ilvl w:val="0"/>
                <w:numId w:val="0"/>
              </w:numPr>
              <w:tabs>
                <w:tab w:val="clear" w:pos="0"/>
              </w:tabs>
              <w:adjustRightInd w:val="0"/>
              <w:spacing w:after="120"/>
              <w:jc w:val="both"/>
              <w:outlineLvl w:val="1"/>
              <w:rPr>
                <w:sz w:val="24"/>
                <w:szCs w:val="24"/>
              </w:rPr>
            </w:pPr>
            <w:r w:rsidRPr="0009659B">
              <w:rPr>
                <w:rFonts w:eastAsia="STZhongsong"/>
                <w:b w:val="0"/>
                <w:caps w:val="0"/>
                <w:sz w:val="24"/>
                <w:szCs w:val="24"/>
                <w:lang w:eastAsia="zh-CN"/>
              </w:rPr>
              <w:t>100%</w:t>
            </w:r>
          </w:p>
        </w:tc>
      </w:tr>
    </w:tbl>
    <w:p w14:paraId="1B710981" w14:textId="77777777" w:rsidR="0009659B" w:rsidRPr="00AE2146" w:rsidRDefault="0009659B" w:rsidP="0009659B">
      <w:pPr>
        <w:pStyle w:val="Heading2"/>
        <w:numPr>
          <w:ilvl w:val="0"/>
          <w:numId w:val="0"/>
        </w:numPr>
        <w:ind w:left="720"/>
      </w:pPr>
    </w:p>
    <w:p w14:paraId="5A864C4A" w14:textId="31D20B45" w:rsidR="0009659B" w:rsidRPr="0009659B" w:rsidRDefault="0009659B" w:rsidP="0009659B">
      <w:pPr>
        <w:pStyle w:val="Heading1"/>
        <w:keepNext/>
        <w:tabs>
          <w:tab w:val="clear" w:pos="720"/>
          <w:tab w:val="num" w:pos="0"/>
        </w:tabs>
        <w:overflowPunct w:val="0"/>
        <w:autoSpaceDE w:val="0"/>
        <w:autoSpaceDN w:val="0"/>
        <w:spacing w:after="120"/>
        <w:ind w:left="709" w:hanging="709"/>
        <w:textAlignment w:val="baseline"/>
        <w:rPr>
          <w:rFonts w:cs="Arial"/>
          <w:sz w:val="32"/>
          <w:szCs w:val="32"/>
        </w:rPr>
      </w:pPr>
      <w:bookmarkStart w:id="38" w:name="_Toc368573040"/>
      <w:bookmarkStart w:id="39" w:name="_Toc55553233"/>
      <w:r w:rsidRPr="0009659B">
        <w:rPr>
          <w:rFonts w:cs="Arial"/>
          <w:sz w:val="32"/>
          <w:szCs w:val="32"/>
        </w:rPr>
        <w:t>SECURITY AND CONFIDENTIALITY REQUIREMENTS</w:t>
      </w:r>
      <w:bookmarkEnd w:id="38"/>
      <w:bookmarkEnd w:id="39"/>
    </w:p>
    <w:p w14:paraId="6D299616" w14:textId="77777777" w:rsidR="0009659B" w:rsidRPr="0009659B" w:rsidRDefault="0009659B" w:rsidP="0009659B">
      <w:pPr>
        <w:pStyle w:val="Heading2"/>
        <w:tabs>
          <w:tab w:val="clear" w:pos="0"/>
          <w:tab w:val="clear" w:pos="720"/>
          <w:tab w:val="num" w:pos="709"/>
        </w:tabs>
        <w:adjustRightInd w:val="0"/>
        <w:spacing w:after="120"/>
        <w:ind w:left="709" w:hanging="709"/>
        <w:jc w:val="both"/>
        <w:rPr>
          <w:rFonts w:eastAsia="STZhongsong"/>
          <w:b w:val="0"/>
          <w:caps w:val="0"/>
          <w:sz w:val="24"/>
          <w:szCs w:val="24"/>
          <w:lang w:eastAsia="zh-CN"/>
        </w:rPr>
      </w:pPr>
      <w:r w:rsidRPr="0009659B">
        <w:rPr>
          <w:rFonts w:eastAsia="STZhongsong"/>
          <w:b w:val="0"/>
          <w:caps w:val="0"/>
          <w:sz w:val="24"/>
          <w:szCs w:val="24"/>
          <w:lang w:eastAsia="zh-CN"/>
        </w:rPr>
        <w:t xml:space="preserve">The Supplier’s staff should have the suitable qualifications and experience to enable them to produce an MEO assessment. </w:t>
      </w:r>
    </w:p>
    <w:p w14:paraId="6F6FB6B6" w14:textId="77777777" w:rsidR="0009659B" w:rsidRPr="0009659B" w:rsidRDefault="0009659B" w:rsidP="0009659B">
      <w:pPr>
        <w:pStyle w:val="Heading2"/>
        <w:tabs>
          <w:tab w:val="clear" w:pos="0"/>
          <w:tab w:val="clear" w:pos="720"/>
          <w:tab w:val="num" w:pos="709"/>
        </w:tabs>
        <w:adjustRightInd w:val="0"/>
        <w:spacing w:after="120"/>
        <w:ind w:left="709" w:hanging="709"/>
        <w:jc w:val="both"/>
        <w:rPr>
          <w:rFonts w:eastAsia="STZhongsong"/>
          <w:b w:val="0"/>
          <w:caps w:val="0"/>
          <w:sz w:val="24"/>
          <w:szCs w:val="24"/>
          <w:lang w:eastAsia="zh-CN"/>
        </w:rPr>
      </w:pPr>
      <w:r w:rsidRPr="0009659B">
        <w:rPr>
          <w:rFonts w:eastAsia="STZhongsong"/>
          <w:b w:val="0"/>
          <w:caps w:val="0"/>
          <w:sz w:val="24"/>
          <w:szCs w:val="24"/>
          <w:lang w:eastAsia="zh-CN"/>
        </w:rPr>
        <w:t>The Supplier must keep confidential any information provided to it to enable it to produce its assessment.</w:t>
      </w:r>
    </w:p>
    <w:p w14:paraId="2BC1538A" w14:textId="77777777" w:rsidR="0009659B" w:rsidRPr="0009659B" w:rsidRDefault="0009659B" w:rsidP="0009659B">
      <w:pPr>
        <w:pStyle w:val="Heading2"/>
        <w:tabs>
          <w:tab w:val="clear" w:pos="0"/>
          <w:tab w:val="clear" w:pos="720"/>
          <w:tab w:val="num" w:pos="709"/>
        </w:tabs>
        <w:adjustRightInd w:val="0"/>
        <w:spacing w:after="120"/>
        <w:ind w:left="709" w:hanging="709"/>
        <w:jc w:val="both"/>
        <w:rPr>
          <w:rFonts w:eastAsia="STZhongsong"/>
          <w:b w:val="0"/>
          <w:caps w:val="0"/>
          <w:sz w:val="24"/>
          <w:szCs w:val="24"/>
          <w:lang w:eastAsia="zh-CN"/>
        </w:rPr>
      </w:pPr>
      <w:r w:rsidRPr="0009659B">
        <w:rPr>
          <w:rFonts w:eastAsia="STZhongsong"/>
          <w:b w:val="0"/>
          <w:caps w:val="0"/>
          <w:sz w:val="24"/>
          <w:szCs w:val="24"/>
          <w:lang w:eastAsia="zh-CN"/>
        </w:rPr>
        <w:t xml:space="preserve">The MEO assessment is confidential and must not be disclosed to any party other than the Authority. </w:t>
      </w:r>
    </w:p>
    <w:p w14:paraId="32AE8C82" w14:textId="21A22B6D" w:rsidR="0009659B" w:rsidRPr="00AE2146" w:rsidRDefault="0009659B" w:rsidP="0009659B">
      <w:pPr>
        <w:pStyle w:val="Heading1"/>
        <w:keepNext/>
        <w:tabs>
          <w:tab w:val="clear" w:pos="720"/>
          <w:tab w:val="num" w:pos="0"/>
        </w:tabs>
        <w:overflowPunct w:val="0"/>
        <w:autoSpaceDE w:val="0"/>
        <w:autoSpaceDN w:val="0"/>
        <w:spacing w:after="120"/>
        <w:ind w:left="709" w:hanging="709"/>
        <w:textAlignment w:val="baseline"/>
        <w:rPr>
          <w:rFonts w:cs="Arial"/>
          <w:sz w:val="32"/>
          <w:szCs w:val="32"/>
        </w:rPr>
      </w:pPr>
      <w:bookmarkStart w:id="40" w:name="_Toc55553234"/>
      <w:bookmarkStart w:id="41" w:name="_Toc368573042"/>
      <w:r w:rsidRPr="00AE2146">
        <w:rPr>
          <w:rFonts w:cs="Arial"/>
          <w:sz w:val="32"/>
          <w:szCs w:val="32"/>
        </w:rPr>
        <w:t>PAYMENT AND INVOICING</w:t>
      </w:r>
      <w:bookmarkEnd w:id="40"/>
      <w:r w:rsidRPr="00AE2146">
        <w:rPr>
          <w:rFonts w:cs="Arial"/>
          <w:sz w:val="32"/>
          <w:szCs w:val="32"/>
        </w:rPr>
        <w:t xml:space="preserve"> </w:t>
      </w:r>
    </w:p>
    <w:p w14:paraId="6D51139E" w14:textId="77777777" w:rsidR="0009659B" w:rsidRPr="0009659B" w:rsidRDefault="0009659B" w:rsidP="0009659B">
      <w:pPr>
        <w:pStyle w:val="Heading2"/>
        <w:tabs>
          <w:tab w:val="clear" w:pos="0"/>
        </w:tabs>
        <w:adjustRightInd w:val="0"/>
        <w:spacing w:after="120"/>
        <w:ind w:left="709" w:hanging="709"/>
        <w:jc w:val="both"/>
        <w:rPr>
          <w:rFonts w:eastAsia="STZhongsong"/>
          <w:b w:val="0"/>
          <w:caps w:val="0"/>
          <w:sz w:val="24"/>
          <w:szCs w:val="24"/>
          <w:lang w:eastAsia="zh-CN"/>
        </w:rPr>
      </w:pPr>
      <w:r w:rsidRPr="0009659B">
        <w:rPr>
          <w:rFonts w:eastAsia="STZhongsong"/>
          <w:b w:val="0"/>
          <w:caps w:val="0"/>
          <w:sz w:val="24"/>
          <w:szCs w:val="24"/>
          <w:lang w:eastAsia="zh-CN"/>
        </w:rPr>
        <w:t xml:space="preserve">Payment to be made only following delivery of the final report. </w:t>
      </w:r>
    </w:p>
    <w:p w14:paraId="5A6A7DAC" w14:textId="77777777" w:rsidR="0009659B" w:rsidRPr="0009659B" w:rsidRDefault="0009659B" w:rsidP="0009659B">
      <w:pPr>
        <w:pStyle w:val="Heading2"/>
        <w:tabs>
          <w:tab w:val="clear" w:pos="0"/>
        </w:tabs>
        <w:adjustRightInd w:val="0"/>
        <w:spacing w:after="120"/>
        <w:ind w:left="709" w:hanging="709"/>
        <w:jc w:val="both"/>
        <w:rPr>
          <w:rFonts w:eastAsia="STZhongsong"/>
          <w:b w:val="0"/>
          <w:caps w:val="0"/>
          <w:sz w:val="24"/>
          <w:szCs w:val="24"/>
          <w:lang w:eastAsia="zh-CN"/>
        </w:rPr>
      </w:pPr>
      <w:r w:rsidRPr="0009659B">
        <w:rPr>
          <w:rFonts w:eastAsia="STZhongsong"/>
          <w:b w:val="0"/>
          <w:caps w:val="0"/>
          <w:sz w:val="24"/>
          <w:szCs w:val="24"/>
          <w:lang w:eastAsia="zh-CN"/>
        </w:rPr>
        <w:t xml:space="preserve">Payment can only be made following satisfactory delivery of pre-agreed certified products and deliverables. </w:t>
      </w:r>
    </w:p>
    <w:p w14:paraId="42641144" w14:textId="77777777" w:rsidR="0009659B" w:rsidRPr="0009659B" w:rsidRDefault="0009659B" w:rsidP="0009659B">
      <w:pPr>
        <w:pStyle w:val="Heading2"/>
        <w:tabs>
          <w:tab w:val="clear" w:pos="0"/>
        </w:tabs>
        <w:adjustRightInd w:val="0"/>
        <w:spacing w:after="120"/>
        <w:ind w:left="709" w:hanging="709"/>
        <w:jc w:val="both"/>
        <w:rPr>
          <w:rFonts w:eastAsia="STZhongsong"/>
          <w:b w:val="0"/>
          <w:caps w:val="0"/>
          <w:sz w:val="24"/>
          <w:szCs w:val="24"/>
          <w:lang w:eastAsia="zh-CN"/>
        </w:rPr>
      </w:pPr>
      <w:r w:rsidRPr="0009659B">
        <w:rPr>
          <w:rFonts w:eastAsia="STZhongsong"/>
          <w:b w:val="0"/>
          <w:caps w:val="0"/>
          <w:sz w:val="24"/>
          <w:szCs w:val="24"/>
          <w:lang w:eastAsia="zh-CN"/>
        </w:rPr>
        <w:t xml:space="preserve">Before payment can be considered, each invoice must include a detailed elemental breakdown of work completed and the associated costs. </w:t>
      </w:r>
    </w:p>
    <w:p w14:paraId="13F7391E" w14:textId="77777777" w:rsidR="0009659B" w:rsidRPr="0009659B" w:rsidRDefault="0009659B" w:rsidP="0009659B">
      <w:pPr>
        <w:pStyle w:val="Heading2"/>
        <w:tabs>
          <w:tab w:val="clear" w:pos="0"/>
        </w:tabs>
        <w:adjustRightInd w:val="0"/>
        <w:spacing w:after="120"/>
        <w:ind w:left="709" w:hanging="709"/>
        <w:jc w:val="both"/>
        <w:rPr>
          <w:rFonts w:eastAsia="STZhongsong"/>
          <w:b w:val="0"/>
          <w:caps w:val="0"/>
          <w:sz w:val="24"/>
          <w:szCs w:val="24"/>
          <w:lang w:eastAsia="zh-CN"/>
        </w:rPr>
      </w:pPr>
      <w:r w:rsidRPr="0009659B">
        <w:rPr>
          <w:rFonts w:eastAsia="STZhongsong"/>
          <w:b w:val="0"/>
          <w:caps w:val="0"/>
          <w:sz w:val="24"/>
          <w:szCs w:val="24"/>
          <w:lang w:eastAsia="zh-CN"/>
        </w:rPr>
        <w:t xml:space="preserve">Invoices should be submitted to: </w:t>
      </w:r>
    </w:p>
    <w:p w14:paraId="67EDC0B8" w14:textId="77777777" w:rsidR="008A6CD0" w:rsidRPr="008A6CD0" w:rsidRDefault="008A6CD0" w:rsidP="0009659B">
      <w:pPr>
        <w:pStyle w:val="Heading2"/>
        <w:numPr>
          <w:ilvl w:val="0"/>
          <w:numId w:val="0"/>
        </w:numPr>
        <w:tabs>
          <w:tab w:val="clear" w:pos="0"/>
        </w:tabs>
        <w:adjustRightInd w:val="0"/>
        <w:spacing w:after="120"/>
        <w:ind w:left="709"/>
        <w:jc w:val="both"/>
        <w:rPr>
          <w:b w:val="0"/>
        </w:rPr>
      </w:pPr>
      <w:r w:rsidRPr="008A6CD0">
        <w:rPr>
          <w:rFonts w:cs="Arial"/>
          <w:b w:val="0"/>
        </w:rPr>
        <w:t>REDACTED</w:t>
      </w:r>
      <w:r w:rsidRPr="008A6CD0">
        <w:rPr>
          <w:b w:val="0"/>
        </w:rPr>
        <w:t xml:space="preserve"> </w:t>
      </w:r>
    </w:p>
    <w:p w14:paraId="2E933EEE" w14:textId="71586A2A" w:rsidR="0009659B" w:rsidRPr="0009659B" w:rsidRDefault="0009659B" w:rsidP="0009659B">
      <w:pPr>
        <w:pStyle w:val="Heading2"/>
        <w:numPr>
          <w:ilvl w:val="0"/>
          <w:numId w:val="0"/>
        </w:numPr>
        <w:tabs>
          <w:tab w:val="clear" w:pos="0"/>
        </w:tabs>
        <w:adjustRightInd w:val="0"/>
        <w:spacing w:after="120"/>
        <w:ind w:left="709"/>
        <w:jc w:val="both"/>
        <w:rPr>
          <w:rFonts w:eastAsia="STZhongsong"/>
          <w:b w:val="0"/>
          <w:caps w:val="0"/>
          <w:sz w:val="24"/>
          <w:szCs w:val="24"/>
          <w:lang w:eastAsia="zh-CN"/>
        </w:rPr>
      </w:pPr>
      <w:r w:rsidRPr="0009659B">
        <w:rPr>
          <w:rFonts w:eastAsia="STZhongsong"/>
          <w:b w:val="0"/>
          <w:caps w:val="0"/>
          <w:sz w:val="24"/>
          <w:szCs w:val="24"/>
          <w:lang w:eastAsia="zh-CN"/>
        </w:rPr>
        <w:t xml:space="preserve">For the attention of: </w:t>
      </w:r>
      <w:r w:rsidR="008A6CD0" w:rsidRPr="008A6CD0">
        <w:rPr>
          <w:rFonts w:cs="Arial"/>
          <w:b w:val="0"/>
        </w:rPr>
        <w:t>REDACTED</w:t>
      </w:r>
    </w:p>
    <w:p w14:paraId="61E1F1B9" w14:textId="77777777" w:rsidR="0009659B" w:rsidRPr="00AE2146" w:rsidRDefault="0009659B" w:rsidP="0009659B">
      <w:pPr>
        <w:pStyle w:val="Heading1"/>
        <w:keepNext/>
        <w:tabs>
          <w:tab w:val="clear" w:pos="720"/>
          <w:tab w:val="num" w:pos="0"/>
        </w:tabs>
        <w:overflowPunct w:val="0"/>
        <w:autoSpaceDE w:val="0"/>
        <w:autoSpaceDN w:val="0"/>
        <w:spacing w:after="120"/>
        <w:ind w:left="709" w:hanging="709"/>
        <w:textAlignment w:val="baseline"/>
        <w:rPr>
          <w:rFonts w:cs="Arial"/>
          <w:sz w:val="32"/>
          <w:szCs w:val="32"/>
        </w:rPr>
      </w:pPr>
      <w:bookmarkStart w:id="42" w:name="_Toc55553235"/>
      <w:bookmarkEnd w:id="41"/>
      <w:r w:rsidRPr="00AE2146">
        <w:rPr>
          <w:rFonts w:cs="Arial"/>
          <w:sz w:val="32"/>
          <w:szCs w:val="32"/>
        </w:rPr>
        <w:t>CONTRACT MANAGEMENT</w:t>
      </w:r>
      <w:bookmarkEnd w:id="42"/>
      <w:r w:rsidRPr="00AE2146">
        <w:rPr>
          <w:rFonts w:cs="Arial"/>
          <w:sz w:val="32"/>
          <w:szCs w:val="32"/>
        </w:rPr>
        <w:t xml:space="preserve"> </w:t>
      </w:r>
    </w:p>
    <w:p w14:paraId="34032810" w14:textId="77777777" w:rsidR="0009659B" w:rsidRPr="00BD6FA3" w:rsidRDefault="0009659B" w:rsidP="0009659B">
      <w:pPr>
        <w:pStyle w:val="Heading2"/>
        <w:tabs>
          <w:tab w:val="clear" w:pos="0"/>
        </w:tabs>
        <w:adjustRightInd w:val="0"/>
        <w:jc w:val="both"/>
        <w:rPr>
          <w:rFonts w:eastAsia="STZhongsong"/>
          <w:b w:val="0"/>
          <w:caps w:val="0"/>
          <w:sz w:val="24"/>
          <w:szCs w:val="24"/>
          <w:lang w:eastAsia="zh-CN"/>
        </w:rPr>
      </w:pPr>
      <w:r w:rsidRPr="00BD6FA3">
        <w:rPr>
          <w:rFonts w:eastAsia="STZhongsong"/>
          <w:b w:val="0"/>
          <w:caps w:val="0"/>
          <w:sz w:val="24"/>
          <w:szCs w:val="24"/>
          <w:lang w:eastAsia="zh-CN"/>
        </w:rPr>
        <w:t xml:space="preserve">The Supplier is required to attend periodical meetings as required by the Authority to assist with the production of the MEO assessment. </w:t>
      </w:r>
    </w:p>
    <w:p w14:paraId="7824D031" w14:textId="77777777" w:rsidR="0009659B" w:rsidRPr="00BD6FA3" w:rsidRDefault="0009659B" w:rsidP="00BD6FA3">
      <w:pPr>
        <w:pStyle w:val="Heading2"/>
        <w:tabs>
          <w:tab w:val="clear" w:pos="0"/>
        </w:tabs>
        <w:adjustRightInd w:val="0"/>
        <w:jc w:val="both"/>
        <w:rPr>
          <w:rFonts w:eastAsia="STZhongsong"/>
          <w:b w:val="0"/>
          <w:caps w:val="0"/>
          <w:sz w:val="24"/>
          <w:szCs w:val="24"/>
          <w:lang w:eastAsia="zh-CN"/>
        </w:rPr>
      </w:pPr>
      <w:r w:rsidRPr="00BD6FA3">
        <w:rPr>
          <w:rFonts w:eastAsia="STZhongsong"/>
          <w:b w:val="0"/>
          <w:caps w:val="0"/>
          <w:sz w:val="24"/>
          <w:szCs w:val="24"/>
          <w:lang w:eastAsia="zh-CN"/>
        </w:rPr>
        <w:lastRenderedPageBreak/>
        <w:t>Attendance at Contract Review meetings shall be at the Supplier’s own expense.</w:t>
      </w:r>
    </w:p>
    <w:p w14:paraId="3753D499" w14:textId="41E7E0A8" w:rsidR="0009659B" w:rsidRPr="00AE2146" w:rsidRDefault="00BD6FA3" w:rsidP="0009659B">
      <w:pPr>
        <w:pStyle w:val="Heading1"/>
        <w:keepNext/>
        <w:spacing w:after="120"/>
        <w:rPr>
          <w:sz w:val="32"/>
          <w:szCs w:val="32"/>
        </w:rPr>
      </w:pPr>
      <w:bookmarkStart w:id="43" w:name="_Toc368573043"/>
      <w:bookmarkStart w:id="44" w:name="_Toc55553236"/>
      <w:bookmarkEnd w:id="22"/>
      <w:r w:rsidRPr="00AE2146">
        <w:rPr>
          <w:sz w:val="32"/>
          <w:szCs w:val="32"/>
        </w:rPr>
        <w:t>LOCATION</w:t>
      </w:r>
      <w:bookmarkEnd w:id="43"/>
      <w:bookmarkEnd w:id="44"/>
      <w:r w:rsidRPr="00AE2146">
        <w:rPr>
          <w:sz w:val="32"/>
          <w:szCs w:val="32"/>
        </w:rPr>
        <w:t xml:space="preserve"> </w:t>
      </w:r>
    </w:p>
    <w:p w14:paraId="260FC188" w14:textId="77777777" w:rsidR="0009659B" w:rsidRPr="00BD6FA3" w:rsidRDefault="0009659B" w:rsidP="00BD6FA3">
      <w:pPr>
        <w:pStyle w:val="Heading2"/>
        <w:tabs>
          <w:tab w:val="clear" w:pos="0"/>
          <w:tab w:val="clear" w:pos="720"/>
          <w:tab w:val="num" w:pos="709"/>
        </w:tabs>
        <w:adjustRightInd w:val="0"/>
        <w:jc w:val="both"/>
        <w:rPr>
          <w:rFonts w:eastAsia="STZhongsong"/>
          <w:b w:val="0"/>
          <w:caps w:val="0"/>
          <w:sz w:val="24"/>
          <w:szCs w:val="24"/>
          <w:lang w:eastAsia="zh-CN"/>
        </w:rPr>
      </w:pPr>
      <w:r w:rsidRPr="00BD6FA3">
        <w:rPr>
          <w:rFonts w:eastAsia="STZhongsong"/>
          <w:b w:val="0"/>
          <w:caps w:val="0"/>
          <w:sz w:val="24"/>
          <w:szCs w:val="24"/>
          <w:lang w:eastAsia="zh-CN"/>
        </w:rPr>
        <w:t>The location of the Services</w:t>
      </w:r>
      <w:bookmarkStart w:id="45" w:name="_GoBack"/>
      <w:bookmarkEnd w:id="45"/>
      <w:r w:rsidRPr="00BD6FA3">
        <w:rPr>
          <w:rFonts w:eastAsia="STZhongsong"/>
          <w:b w:val="0"/>
          <w:caps w:val="0"/>
          <w:sz w:val="24"/>
          <w:szCs w:val="24"/>
          <w:lang w:eastAsia="zh-CN"/>
        </w:rPr>
        <w:t xml:space="preserve"> will be carried out at the Supplier’s premises. </w:t>
      </w:r>
    </w:p>
    <w:p w14:paraId="15F792BB" w14:textId="77777777" w:rsidR="003F3D62" w:rsidRDefault="003F3D62" w:rsidP="003A60ED">
      <w:pPr>
        <w:ind w:left="0"/>
        <w:jc w:val="center"/>
        <w:rPr>
          <w:rFonts w:eastAsia="STZhongsong"/>
          <w:b/>
          <w:sz w:val="32"/>
          <w:szCs w:val="32"/>
        </w:rPr>
      </w:pPr>
    </w:p>
    <w:p w14:paraId="265E2C8B" w14:textId="77777777" w:rsidR="00B550B0" w:rsidRDefault="00B550B0" w:rsidP="003A60ED">
      <w:pPr>
        <w:ind w:left="0"/>
        <w:jc w:val="center"/>
        <w:rPr>
          <w:rFonts w:eastAsia="STZhongsong"/>
          <w:b/>
          <w:sz w:val="32"/>
          <w:szCs w:val="32"/>
        </w:rPr>
      </w:pPr>
    </w:p>
    <w:p w14:paraId="05DFA71E" w14:textId="77777777" w:rsidR="00B550B0" w:rsidRDefault="00B550B0" w:rsidP="003A60ED">
      <w:pPr>
        <w:ind w:left="0"/>
        <w:jc w:val="center"/>
        <w:rPr>
          <w:rFonts w:eastAsia="STZhongsong"/>
          <w:b/>
          <w:sz w:val="32"/>
          <w:szCs w:val="32"/>
        </w:rPr>
      </w:pPr>
    </w:p>
    <w:p w14:paraId="701ADC79" w14:textId="77777777" w:rsidR="00B550B0" w:rsidRDefault="00B550B0" w:rsidP="003A60ED">
      <w:pPr>
        <w:ind w:left="0"/>
        <w:jc w:val="center"/>
        <w:rPr>
          <w:rFonts w:eastAsia="STZhongsong"/>
          <w:b/>
          <w:sz w:val="32"/>
          <w:szCs w:val="32"/>
        </w:rPr>
      </w:pPr>
    </w:p>
    <w:p w14:paraId="5188FF19" w14:textId="77777777" w:rsidR="00B550B0" w:rsidRDefault="00B550B0" w:rsidP="003A60ED">
      <w:pPr>
        <w:ind w:left="0"/>
        <w:jc w:val="center"/>
        <w:rPr>
          <w:rFonts w:eastAsia="STZhongsong"/>
          <w:b/>
          <w:sz w:val="32"/>
          <w:szCs w:val="32"/>
        </w:rPr>
      </w:pPr>
    </w:p>
    <w:p w14:paraId="0FAF46B7" w14:textId="77777777" w:rsidR="00B550B0" w:rsidRDefault="00B550B0" w:rsidP="003A60ED">
      <w:pPr>
        <w:ind w:left="0"/>
        <w:jc w:val="center"/>
        <w:rPr>
          <w:rFonts w:eastAsia="STZhongsong"/>
          <w:b/>
          <w:sz w:val="32"/>
          <w:szCs w:val="32"/>
        </w:rPr>
      </w:pPr>
    </w:p>
    <w:p w14:paraId="52388BC8" w14:textId="77777777" w:rsidR="00B550B0" w:rsidRDefault="00B550B0" w:rsidP="003A60ED">
      <w:pPr>
        <w:ind w:left="0"/>
        <w:jc w:val="center"/>
        <w:rPr>
          <w:rFonts w:eastAsia="STZhongsong"/>
          <w:b/>
          <w:sz w:val="32"/>
          <w:szCs w:val="32"/>
        </w:rPr>
      </w:pPr>
    </w:p>
    <w:p w14:paraId="5E57656D" w14:textId="77777777" w:rsidR="00B550B0" w:rsidRDefault="00B550B0" w:rsidP="003A60ED">
      <w:pPr>
        <w:ind w:left="0"/>
        <w:jc w:val="center"/>
        <w:rPr>
          <w:rFonts w:eastAsia="STZhongsong"/>
          <w:b/>
          <w:sz w:val="32"/>
          <w:szCs w:val="32"/>
        </w:rPr>
      </w:pPr>
    </w:p>
    <w:p w14:paraId="59DAE468" w14:textId="77777777" w:rsidR="00B550B0" w:rsidRDefault="00B550B0" w:rsidP="003A60ED">
      <w:pPr>
        <w:ind w:left="0"/>
        <w:jc w:val="center"/>
        <w:rPr>
          <w:rFonts w:eastAsia="STZhongsong"/>
          <w:b/>
          <w:sz w:val="32"/>
          <w:szCs w:val="32"/>
        </w:rPr>
      </w:pPr>
    </w:p>
    <w:p w14:paraId="3D795381" w14:textId="77777777" w:rsidR="00B550B0" w:rsidRDefault="00B550B0" w:rsidP="003A60ED">
      <w:pPr>
        <w:ind w:left="0"/>
        <w:jc w:val="center"/>
        <w:rPr>
          <w:rFonts w:eastAsia="STZhongsong"/>
          <w:b/>
          <w:sz w:val="32"/>
          <w:szCs w:val="32"/>
        </w:rPr>
      </w:pPr>
    </w:p>
    <w:p w14:paraId="72856104" w14:textId="77777777" w:rsidR="00B550B0" w:rsidRDefault="00B550B0" w:rsidP="003A60ED">
      <w:pPr>
        <w:ind w:left="0"/>
        <w:jc w:val="center"/>
        <w:rPr>
          <w:rFonts w:eastAsia="STZhongsong"/>
          <w:b/>
          <w:sz w:val="32"/>
          <w:szCs w:val="32"/>
        </w:rPr>
      </w:pPr>
    </w:p>
    <w:p w14:paraId="01E7B88A" w14:textId="77777777" w:rsidR="00B550B0" w:rsidRDefault="00B550B0" w:rsidP="003A60ED">
      <w:pPr>
        <w:ind w:left="0"/>
        <w:jc w:val="center"/>
        <w:rPr>
          <w:rFonts w:eastAsia="STZhongsong"/>
          <w:b/>
          <w:sz w:val="32"/>
          <w:szCs w:val="32"/>
        </w:rPr>
      </w:pPr>
    </w:p>
    <w:p w14:paraId="319F30C5" w14:textId="77777777" w:rsidR="00B550B0" w:rsidRDefault="00B550B0" w:rsidP="003A60ED">
      <w:pPr>
        <w:ind w:left="0"/>
        <w:jc w:val="center"/>
        <w:rPr>
          <w:rFonts w:eastAsia="STZhongsong"/>
          <w:b/>
          <w:sz w:val="32"/>
          <w:szCs w:val="32"/>
        </w:rPr>
      </w:pPr>
    </w:p>
    <w:p w14:paraId="431EB69B" w14:textId="77777777" w:rsidR="00B550B0" w:rsidRDefault="00B550B0" w:rsidP="003A60ED">
      <w:pPr>
        <w:ind w:left="0"/>
        <w:jc w:val="center"/>
        <w:rPr>
          <w:rFonts w:eastAsia="STZhongsong"/>
          <w:b/>
          <w:sz w:val="32"/>
          <w:szCs w:val="32"/>
        </w:rPr>
      </w:pPr>
    </w:p>
    <w:p w14:paraId="0C503C44" w14:textId="77777777" w:rsidR="00B550B0" w:rsidRDefault="00B550B0" w:rsidP="003A60ED">
      <w:pPr>
        <w:ind w:left="0"/>
        <w:jc w:val="center"/>
        <w:rPr>
          <w:rFonts w:eastAsia="STZhongsong"/>
          <w:b/>
          <w:sz w:val="32"/>
          <w:szCs w:val="32"/>
        </w:rPr>
      </w:pPr>
    </w:p>
    <w:p w14:paraId="7D24BC04" w14:textId="77777777" w:rsidR="00B550B0" w:rsidRDefault="00B550B0" w:rsidP="003A60ED">
      <w:pPr>
        <w:ind w:left="0"/>
        <w:jc w:val="center"/>
        <w:rPr>
          <w:rFonts w:eastAsia="STZhongsong"/>
          <w:b/>
          <w:sz w:val="32"/>
          <w:szCs w:val="32"/>
        </w:rPr>
      </w:pPr>
    </w:p>
    <w:p w14:paraId="054DD1F4" w14:textId="77777777" w:rsidR="00B550B0" w:rsidRDefault="00B550B0" w:rsidP="003A60ED">
      <w:pPr>
        <w:ind w:left="0"/>
        <w:jc w:val="center"/>
        <w:rPr>
          <w:rFonts w:eastAsia="STZhongsong"/>
          <w:b/>
          <w:sz w:val="32"/>
          <w:szCs w:val="32"/>
        </w:rPr>
      </w:pPr>
    </w:p>
    <w:p w14:paraId="122F928F" w14:textId="77777777" w:rsidR="00B550B0" w:rsidRDefault="00B550B0" w:rsidP="003A60ED">
      <w:pPr>
        <w:ind w:left="0"/>
        <w:jc w:val="center"/>
        <w:rPr>
          <w:rFonts w:eastAsia="STZhongsong"/>
          <w:b/>
          <w:sz w:val="32"/>
          <w:szCs w:val="32"/>
        </w:rPr>
      </w:pPr>
    </w:p>
    <w:p w14:paraId="461622CF" w14:textId="77777777" w:rsidR="00B550B0" w:rsidRDefault="00B550B0" w:rsidP="003A60ED">
      <w:pPr>
        <w:ind w:left="0"/>
        <w:jc w:val="center"/>
        <w:rPr>
          <w:rFonts w:eastAsia="STZhongsong"/>
          <w:b/>
          <w:sz w:val="32"/>
          <w:szCs w:val="32"/>
        </w:rPr>
      </w:pPr>
    </w:p>
    <w:p w14:paraId="3C922394" w14:textId="0CC06730" w:rsidR="00DB75E3" w:rsidRDefault="003A60ED" w:rsidP="003A60ED">
      <w:pPr>
        <w:ind w:left="0"/>
        <w:jc w:val="center"/>
        <w:rPr>
          <w:rFonts w:eastAsia="STZhongsong"/>
          <w:b/>
          <w:sz w:val="32"/>
          <w:szCs w:val="32"/>
        </w:rPr>
      </w:pPr>
      <w:r w:rsidRPr="003A60ED">
        <w:rPr>
          <w:rFonts w:eastAsia="STZhongsong"/>
          <w:b/>
          <w:sz w:val="32"/>
          <w:szCs w:val="32"/>
        </w:rPr>
        <w:lastRenderedPageBreak/>
        <w:t xml:space="preserve">ANNEX </w:t>
      </w:r>
      <w:r w:rsidR="00AC5ED2">
        <w:rPr>
          <w:rFonts w:eastAsia="STZhongsong"/>
          <w:b/>
          <w:sz w:val="32"/>
          <w:szCs w:val="32"/>
        </w:rPr>
        <w:t>B</w:t>
      </w:r>
      <w:r w:rsidR="00553956">
        <w:rPr>
          <w:rFonts w:eastAsia="STZhongsong"/>
          <w:b/>
          <w:sz w:val="32"/>
          <w:szCs w:val="32"/>
        </w:rPr>
        <w:t xml:space="preserve"> – CALL OFF TENDER</w:t>
      </w:r>
    </w:p>
    <w:p w14:paraId="3B206B70" w14:textId="53BF0275" w:rsidR="00217D58" w:rsidRPr="0009659B" w:rsidRDefault="0009659B" w:rsidP="0009659B">
      <w:pPr>
        <w:pStyle w:val="MarginText"/>
        <w:rPr>
          <w:rFonts w:cs="Arial"/>
          <w:sz w:val="22"/>
          <w:szCs w:val="22"/>
        </w:rPr>
      </w:pPr>
      <w:r w:rsidRPr="0009659B">
        <w:rPr>
          <w:rFonts w:cs="Arial"/>
          <w:sz w:val="22"/>
          <w:szCs w:val="22"/>
        </w:rPr>
        <w:t>The Supplier warrants it will apply Best Endeavours to achieve all elements of the Contracting Authority's Statement of Requirements</w:t>
      </w:r>
    </w:p>
    <w:sectPr w:rsidR="00217D58" w:rsidRPr="0009659B">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5411DF" w14:textId="77777777" w:rsidR="00F31B25" w:rsidRDefault="00F31B25">
      <w:r>
        <w:separator/>
      </w:r>
    </w:p>
    <w:p w14:paraId="5A3E833C" w14:textId="77777777" w:rsidR="00F31B25" w:rsidRDefault="00F31B25"/>
    <w:p w14:paraId="2B3D6BDD" w14:textId="77777777" w:rsidR="00F31B25" w:rsidRDefault="00F31B25"/>
    <w:p w14:paraId="6E5FD9AB" w14:textId="77777777" w:rsidR="00F31B25" w:rsidRDefault="00F31B25"/>
    <w:p w14:paraId="6E2E73E6" w14:textId="77777777" w:rsidR="00F31B25" w:rsidRDefault="00F31B25"/>
  </w:endnote>
  <w:endnote w:type="continuationSeparator" w:id="0">
    <w:p w14:paraId="1DA01632" w14:textId="77777777" w:rsidR="00F31B25" w:rsidRDefault="00F31B25">
      <w:r>
        <w:continuationSeparator/>
      </w:r>
    </w:p>
    <w:p w14:paraId="21804A3E" w14:textId="77777777" w:rsidR="00F31B25" w:rsidRDefault="00F31B25"/>
    <w:p w14:paraId="51ACEA57" w14:textId="77777777" w:rsidR="00F31B25" w:rsidRDefault="00F31B25"/>
    <w:p w14:paraId="71A6DFD2" w14:textId="77777777" w:rsidR="00F31B25" w:rsidRDefault="00F31B25"/>
    <w:p w14:paraId="29E581C9" w14:textId="77777777" w:rsidR="00F31B25" w:rsidRDefault="00F31B25"/>
  </w:endnote>
  <w:endnote w:type="continuationNotice" w:id="1">
    <w:p w14:paraId="6F4E277D" w14:textId="77777777" w:rsidR="00F31B25" w:rsidRDefault="00F31B2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Source Sans Pro">
    <w:charset w:val="00"/>
    <w:family w:val="swiss"/>
    <w:pitch w:val="variable"/>
    <w:sig w:usb0="600002F7" w:usb1="02000001" w:usb2="00000000" w:usb3="00000000" w:csb0="0000019F" w:csb1="00000000"/>
  </w:font>
  <w:font w:name="Source Sans Pro Light">
    <w:charset w:val="00"/>
    <w:family w:val="swiss"/>
    <w:pitch w:val="variable"/>
    <w:sig w:usb0="600002F7" w:usb1="02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1D4550" w14:textId="77777777" w:rsidR="00C57130" w:rsidRDefault="00C571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6D0A1" w14:textId="77777777" w:rsidR="00C57130" w:rsidRPr="00D53DEB" w:rsidRDefault="00C57130" w:rsidP="00054E54">
    <w:pPr>
      <w:pStyle w:val="Footer"/>
      <w:pBdr>
        <w:top w:val="single" w:sz="6" w:space="1" w:color="auto"/>
      </w:pBdr>
      <w:tabs>
        <w:tab w:val="right" w:pos="8647"/>
      </w:tabs>
      <w:ind w:left="0"/>
      <w:rPr>
        <w:sz w:val="16"/>
        <w:szCs w:val="16"/>
      </w:rPr>
    </w:pPr>
    <w:r w:rsidRPr="00D53DEB">
      <w:rPr>
        <w:sz w:val="16"/>
        <w:szCs w:val="16"/>
      </w:rPr>
      <w:t>Management Consultancy Framework Two (MCF2) - RM6008</w:t>
    </w:r>
  </w:p>
  <w:p w14:paraId="732E5EF1" w14:textId="339468AD" w:rsidR="00C57130" w:rsidRPr="00D53DEB" w:rsidRDefault="00C57130" w:rsidP="00054E54">
    <w:pPr>
      <w:pStyle w:val="Footer"/>
      <w:pBdr>
        <w:top w:val="single" w:sz="6" w:space="1" w:color="auto"/>
      </w:pBdr>
      <w:tabs>
        <w:tab w:val="right" w:pos="8647"/>
      </w:tabs>
      <w:ind w:left="0"/>
      <w:rPr>
        <w:sz w:val="16"/>
        <w:szCs w:val="16"/>
      </w:rPr>
    </w:pPr>
    <w:r>
      <w:rPr>
        <w:sz w:val="16"/>
        <w:szCs w:val="16"/>
      </w:rPr>
      <w:t>Framework Schedule 4</w:t>
    </w:r>
    <w:r w:rsidRPr="00D53DEB">
      <w:rPr>
        <w:sz w:val="16"/>
        <w:szCs w:val="16"/>
      </w:rPr>
      <w:t xml:space="preserve"> – Template</w:t>
    </w:r>
    <w:r>
      <w:rPr>
        <w:sz w:val="16"/>
        <w:szCs w:val="16"/>
      </w:rPr>
      <w:t xml:space="preserve"> Call Off</w:t>
    </w:r>
    <w:r w:rsidRPr="00D53DEB">
      <w:rPr>
        <w:sz w:val="16"/>
        <w:szCs w:val="16"/>
      </w:rPr>
      <w:t xml:space="preserve"> Order Form </w:t>
    </w:r>
  </w:p>
  <w:p w14:paraId="54FD3511" w14:textId="77777777" w:rsidR="00C57130" w:rsidRDefault="00C57130" w:rsidP="00054E54">
    <w:pPr>
      <w:pStyle w:val="Footer"/>
      <w:pBdr>
        <w:top w:val="single" w:sz="6" w:space="1" w:color="auto"/>
      </w:pBdr>
      <w:tabs>
        <w:tab w:val="right" w:pos="8647"/>
      </w:tabs>
      <w:ind w:left="0"/>
      <w:rPr>
        <w:sz w:val="16"/>
        <w:szCs w:val="16"/>
      </w:rPr>
    </w:pPr>
    <w:r w:rsidRPr="00D53DEB">
      <w:rPr>
        <w:sz w:val="16"/>
        <w:szCs w:val="16"/>
      </w:rPr>
      <w:t>Attachment 5a</w:t>
    </w:r>
  </w:p>
  <w:p w14:paraId="7D3C4483" w14:textId="598F9E9C" w:rsidR="00C57130" w:rsidRDefault="00C57130" w:rsidP="00054E54">
    <w:pPr>
      <w:pStyle w:val="Footer"/>
      <w:pBdr>
        <w:top w:val="single" w:sz="6" w:space="1" w:color="auto"/>
      </w:pBdr>
      <w:tabs>
        <w:tab w:val="right" w:pos="8647"/>
      </w:tabs>
      <w:ind w:left="0"/>
      <w:rPr>
        <w:sz w:val="16"/>
        <w:szCs w:val="16"/>
      </w:rPr>
    </w:pPr>
    <w:r>
      <w:rPr>
        <w:sz w:val="16"/>
        <w:szCs w:val="16"/>
      </w:rPr>
      <w:t>© Crown copyright 2018</w:t>
    </w:r>
  </w:p>
  <w:p w14:paraId="08DC505A" w14:textId="0B08A0A4" w:rsidR="00C57130" w:rsidRPr="00054E54" w:rsidRDefault="00C57130">
    <w:pPr>
      <w:ind w:left="5040"/>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sidR="008A6CD0">
      <w:rPr>
        <w:noProof/>
        <w:sz w:val="16"/>
        <w:szCs w:val="16"/>
      </w:rPr>
      <w:t>16</w:t>
    </w:r>
    <w:r w:rsidRPr="00054E54">
      <w:rPr>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5F1CE" w14:textId="77777777" w:rsidR="00C57130" w:rsidRDefault="00C57130" w:rsidP="00054E54">
    <w:pPr>
      <w:pStyle w:val="Footer"/>
      <w:pBdr>
        <w:top w:val="single" w:sz="6" w:space="1" w:color="auto"/>
      </w:pBdr>
      <w:tabs>
        <w:tab w:val="right" w:pos="8647"/>
      </w:tabs>
      <w:ind w:left="0"/>
      <w:rPr>
        <w:sz w:val="16"/>
        <w:szCs w:val="16"/>
      </w:rPr>
    </w:pPr>
    <w:r>
      <w:rPr>
        <w:sz w:val="16"/>
        <w:szCs w:val="16"/>
      </w:rPr>
      <w:t>Management Consultancy Framework Two (MCF2) - RM6008</w:t>
    </w:r>
  </w:p>
  <w:p w14:paraId="0D2A3801" w14:textId="14708ABE" w:rsidR="00C57130" w:rsidRPr="004319D6" w:rsidRDefault="00C57130" w:rsidP="00054E54">
    <w:pPr>
      <w:pStyle w:val="Footer"/>
      <w:pBdr>
        <w:top w:val="single" w:sz="6" w:space="1" w:color="auto"/>
      </w:pBdr>
      <w:tabs>
        <w:tab w:val="right" w:pos="8647"/>
      </w:tabs>
      <w:ind w:left="0"/>
      <w:rPr>
        <w:sz w:val="16"/>
        <w:szCs w:val="16"/>
      </w:rPr>
    </w:pPr>
    <w:r>
      <w:rPr>
        <w:sz w:val="16"/>
        <w:szCs w:val="16"/>
      </w:rPr>
      <w:t xml:space="preserve">Framework Schedule 4 – Template Call Off Order Form </w:t>
    </w:r>
  </w:p>
  <w:p w14:paraId="2B4346B7" w14:textId="77777777" w:rsidR="00C57130" w:rsidRDefault="00C57130" w:rsidP="009968DA">
    <w:pPr>
      <w:pStyle w:val="Footer"/>
      <w:pBdr>
        <w:top w:val="single" w:sz="6" w:space="1" w:color="auto"/>
      </w:pBdr>
      <w:tabs>
        <w:tab w:val="right" w:pos="8647"/>
      </w:tabs>
      <w:ind w:left="0"/>
      <w:rPr>
        <w:sz w:val="16"/>
        <w:szCs w:val="16"/>
      </w:rPr>
    </w:pPr>
    <w:r>
      <w:rPr>
        <w:sz w:val="16"/>
        <w:szCs w:val="16"/>
      </w:rPr>
      <w:t>Attachment 5a</w:t>
    </w:r>
  </w:p>
  <w:p w14:paraId="787266DE" w14:textId="00A91B46" w:rsidR="00C57130" w:rsidRPr="009968DA" w:rsidRDefault="00C57130" w:rsidP="009968DA">
    <w:pPr>
      <w:pStyle w:val="Footer"/>
      <w:pBdr>
        <w:top w:val="single" w:sz="6" w:space="1" w:color="auto"/>
      </w:pBdr>
      <w:tabs>
        <w:tab w:val="right" w:pos="8647"/>
      </w:tabs>
      <w:ind w:left="0"/>
      <w:rPr>
        <w:sz w:val="16"/>
        <w:szCs w:val="16"/>
      </w:rPr>
    </w:pPr>
    <w:r>
      <w:rPr>
        <w:sz w:val="16"/>
        <w:szCs w:val="16"/>
        <w:shd w:val="clear" w:color="auto" w:fill="FFFFFF"/>
      </w:rPr>
      <w:t>© Crown copyright 2018</w:t>
    </w:r>
  </w:p>
  <w:p w14:paraId="53FFAEC0" w14:textId="77777777" w:rsidR="00C57130" w:rsidRDefault="00C57130" w:rsidP="00054E54">
    <w:pPr>
      <w:pStyle w:val="Footer"/>
      <w:pBdr>
        <w:top w:val="single" w:sz="6" w:space="1" w:color="auto"/>
      </w:pBdr>
      <w:tabs>
        <w:tab w:val="right" w:pos="8647"/>
      </w:tabs>
      <w:ind w:left="0"/>
      <w:rPr>
        <w:sz w:val="16"/>
        <w:szCs w:val="16"/>
      </w:rPr>
    </w:pPr>
  </w:p>
  <w:p w14:paraId="73B75459" w14:textId="246D4A3A" w:rsidR="00C57130" w:rsidRPr="00054E54" w:rsidRDefault="00C57130" w:rsidP="00054E54">
    <w:pPr>
      <w:pStyle w:val="Footer"/>
      <w:ind w:left="0"/>
      <w:jc w:val="center"/>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sidR="008A6CD0">
      <w:rPr>
        <w:noProof/>
        <w:sz w:val="16"/>
        <w:szCs w:val="16"/>
      </w:rPr>
      <w:t>1</w:t>
    </w:r>
    <w:r w:rsidRPr="00054E54">
      <w:rPr>
        <w:noProof/>
        <w:sz w:val="16"/>
        <w:szCs w:val="16"/>
      </w:rPr>
      <w:fldChar w:fldCharType="end"/>
    </w:r>
  </w:p>
  <w:p w14:paraId="5B2BBFDC" w14:textId="77777777" w:rsidR="00C57130" w:rsidRDefault="00C571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A189EA" w14:textId="77777777" w:rsidR="00F31B25" w:rsidRDefault="00F31B25">
      <w:r>
        <w:separator/>
      </w:r>
    </w:p>
  </w:footnote>
  <w:footnote w:type="continuationSeparator" w:id="0">
    <w:p w14:paraId="6528ED95" w14:textId="77777777" w:rsidR="00F31B25" w:rsidRDefault="00F31B25">
      <w:r>
        <w:continuationSeparator/>
      </w:r>
    </w:p>
  </w:footnote>
  <w:footnote w:type="continuationNotice" w:id="1">
    <w:p w14:paraId="2C45CA45" w14:textId="77777777" w:rsidR="00F31B25" w:rsidRDefault="00F31B2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23FBA" w14:textId="483F7F1B" w:rsidR="00C57130" w:rsidRDefault="00C57130">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7F63949D" w14:textId="77777777" w:rsidR="00C57130" w:rsidRDefault="00C57130"/>
  <w:p w14:paraId="2A494745" w14:textId="77777777" w:rsidR="00C57130" w:rsidRDefault="00C5713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17C4E" w14:textId="46FC11A4" w:rsidR="00C57130" w:rsidRDefault="00C57130">
    <w:pPr>
      <w:pStyle w:val="Header"/>
      <w:ind w:left="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9A532" w14:textId="77777777" w:rsidR="00C57130" w:rsidRDefault="00C571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D9DE92DC"/>
    <w:lvl w:ilvl="0">
      <w:start w:val="1"/>
      <w:numFmt w:val="lowerLetter"/>
      <w:pStyle w:val="ListNumber3"/>
      <w:lvlText w:val="%1)"/>
      <w:lvlJc w:val="left"/>
      <w:pPr>
        <w:tabs>
          <w:tab w:val="num" w:pos="1077"/>
        </w:tabs>
        <w:ind w:left="1077" w:hanging="357"/>
      </w:pPr>
      <w:rPr>
        <w:rFonts w:hint="default"/>
      </w:rPr>
    </w:lvl>
  </w:abstractNum>
  <w:abstractNum w:abstractNumId="1"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2"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3" w15:restartNumberingAfterBreak="0">
    <w:nsid w:val="0A756A21"/>
    <w:multiLevelType w:val="hybridMultilevel"/>
    <w:tmpl w:val="8C1ED114"/>
    <w:lvl w:ilvl="0" w:tplc="6756E9D0">
      <w:start w:val="1"/>
      <w:numFmt w:val="bullet"/>
      <w:pStyle w:val="ListBullet"/>
      <w:lvlText w:val=""/>
      <w:lvlJc w:val="left"/>
      <w:pPr>
        <w:tabs>
          <w:tab w:val="num" w:pos="1778"/>
        </w:tabs>
        <w:ind w:left="1778" w:hanging="360"/>
      </w:pPr>
      <w:rPr>
        <w:rFonts w:ascii="Symbol" w:hAnsi="Symbol" w:hint="default"/>
        <w:color w:val="E84B37"/>
      </w:rPr>
    </w:lvl>
    <w:lvl w:ilvl="1" w:tplc="04090003" w:tentative="1">
      <w:start w:val="1"/>
      <w:numFmt w:val="bullet"/>
      <w:lvlText w:val="o"/>
      <w:lvlJc w:val="left"/>
      <w:pPr>
        <w:tabs>
          <w:tab w:val="num" w:pos="2138"/>
        </w:tabs>
        <w:ind w:left="2138" w:hanging="360"/>
      </w:pPr>
      <w:rPr>
        <w:rFonts w:ascii="Courier New" w:hAnsi="Courier New" w:hint="default"/>
      </w:rPr>
    </w:lvl>
    <w:lvl w:ilvl="2" w:tplc="04090005" w:tentative="1">
      <w:start w:val="1"/>
      <w:numFmt w:val="bullet"/>
      <w:lvlText w:val=""/>
      <w:lvlJc w:val="left"/>
      <w:pPr>
        <w:tabs>
          <w:tab w:val="num" w:pos="2858"/>
        </w:tabs>
        <w:ind w:left="2858" w:hanging="360"/>
      </w:pPr>
      <w:rPr>
        <w:rFonts w:ascii="Wingdings" w:hAnsi="Wingdings" w:hint="default"/>
      </w:rPr>
    </w:lvl>
    <w:lvl w:ilvl="3" w:tplc="04090001" w:tentative="1">
      <w:start w:val="1"/>
      <w:numFmt w:val="bullet"/>
      <w:lvlText w:val=""/>
      <w:lvlJc w:val="left"/>
      <w:pPr>
        <w:tabs>
          <w:tab w:val="num" w:pos="3578"/>
        </w:tabs>
        <w:ind w:left="3578" w:hanging="360"/>
      </w:pPr>
      <w:rPr>
        <w:rFonts w:ascii="Symbol" w:hAnsi="Symbol" w:hint="default"/>
      </w:rPr>
    </w:lvl>
    <w:lvl w:ilvl="4" w:tplc="04090003" w:tentative="1">
      <w:start w:val="1"/>
      <w:numFmt w:val="bullet"/>
      <w:lvlText w:val="o"/>
      <w:lvlJc w:val="left"/>
      <w:pPr>
        <w:tabs>
          <w:tab w:val="num" w:pos="4298"/>
        </w:tabs>
        <w:ind w:left="4298" w:hanging="360"/>
      </w:pPr>
      <w:rPr>
        <w:rFonts w:ascii="Courier New" w:hAnsi="Courier New" w:hint="default"/>
      </w:rPr>
    </w:lvl>
    <w:lvl w:ilvl="5" w:tplc="04090005" w:tentative="1">
      <w:start w:val="1"/>
      <w:numFmt w:val="bullet"/>
      <w:lvlText w:val=""/>
      <w:lvlJc w:val="left"/>
      <w:pPr>
        <w:tabs>
          <w:tab w:val="num" w:pos="5018"/>
        </w:tabs>
        <w:ind w:left="5018" w:hanging="360"/>
      </w:pPr>
      <w:rPr>
        <w:rFonts w:ascii="Wingdings" w:hAnsi="Wingdings" w:hint="default"/>
      </w:rPr>
    </w:lvl>
    <w:lvl w:ilvl="6" w:tplc="04090001" w:tentative="1">
      <w:start w:val="1"/>
      <w:numFmt w:val="bullet"/>
      <w:lvlText w:val=""/>
      <w:lvlJc w:val="left"/>
      <w:pPr>
        <w:tabs>
          <w:tab w:val="num" w:pos="5738"/>
        </w:tabs>
        <w:ind w:left="5738" w:hanging="360"/>
      </w:pPr>
      <w:rPr>
        <w:rFonts w:ascii="Symbol" w:hAnsi="Symbol" w:hint="default"/>
      </w:rPr>
    </w:lvl>
    <w:lvl w:ilvl="7" w:tplc="04090003" w:tentative="1">
      <w:start w:val="1"/>
      <w:numFmt w:val="bullet"/>
      <w:lvlText w:val="o"/>
      <w:lvlJc w:val="left"/>
      <w:pPr>
        <w:tabs>
          <w:tab w:val="num" w:pos="6458"/>
        </w:tabs>
        <w:ind w:left="6458" w:hanging="360"/>
      </w:pPr>
      <w:rPr>
        <w:rFonts w:ascii="Courier New" w:hAnsi="Courier New" w:hint="default"/>
      </w:rPr>
    </w:lvl>
    <w:lvl w:ilvl="8" w:tplc="04090005" w:tentative="1">
      <w:start w:val="1"/>
      <w:numFmt w:val="bullet"/>
      <w:lvlText w:val=""/>
      <w:lvlJc w:val="left"/>
      <w:pPr>
        <w:tabs>
          <w:tab w:val="num" w:pos="7178"/>
        </w:tabs>
        <w:ind w:left="7178" w:hanging="360"/>
      </w:pPr>
      <w:rPr>
        <w:rFonts w:ascii="Wingdings" w:hAnsi="Wingdings" w:hint="default"/>
      </w:rPr>
    </w:lvl>
  </w:abstractNum>
  <w:abstractNum w:abstractNumId="4"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8"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9"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1"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2"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7A41DEC"/>
    <w:multiLevelType w:val="multilevel"/>
    <w:tmpl w:val="4008E552"/>
    <w:name w:val="Plato Schedule Numbering List"/>
    <w:lvl w:ilvl="0">
      <w:start w:val="1"/>
      <w:numFmt w:val="decimal"/>
      <w:lvlText w:val="%1."/>
      <w:lvlJc w:val="left"/>
      <w:pPr>
        <w:ind w:left="360" w:hanging="360"/>
      </w:pPr>
      <w:rPr>
        <w:rFonts w:hint="default"/>
      </w:rPr>
    </w:lvl>
    <w:lvl w:ilvl="1">
      <w:start w:val="1"/>
      <w:numFmt w:val="decimal"/>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1200365"/>
    <w:multiLevelType w:val="multilevel"/>
    <w:tmpl w:val="6B285866"/>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6"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8"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3"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12"/>
  </w:num>
  <w:num w:numId="3">
    <w:abstractNumId w:val="9"/>
  </w:num>
  <w:num w:numId="4">
    <w:abstractNumId w:val="23"/>
  </w:num>
  <w:num w:numId="5">
    <w:abstractNumId w:val="21"/>
  </w:num>
  <w:num w:numId="6">
    <w:abstractNumId w:val="23"/>
  </w:num>
  <w:num w:numId="7">
    <w:abstractNumId w:val="13"/>
  </w:num>
  <w:num w:numId="8">
    <w:abstractNumId w:val="5"/>
  </w:num>
  <w:num w:numId="9">
    <w:abstractNumId w:val="6"/>
  </w:num>
  <w:num w:numId="10">
    <w:abstractNumId w:val="4"/>
  </w:num>
  <w:num w:numId="11">
    <w:abstractNumId w:val="2"/>
  </w:num>
  <w:num w:numId="12">
    <w:abstractNumId w:val="20"/>
  </w:num>
  <w:num w:numId="13">
    <w:abstractNumId w:val="1"/>
  </w:num>
  <w:num w:numId="14">
    <w:abstractNumId w:val="24"/>
  </w:num>
  <w:num w:numId="15">
    <w:abstractNumId w:val="8"/>
  </w:num>
  <w:num w:numId="16">
    <w:abstractNumId w:val="15"/>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0"/>
  </w:num>
  <w:num w:numId="20">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C"/>
    <w:rsid w:val="0000415F"/>
    <w:rsid w:val="000053CF"/>
    <w:rsid w:val="00007902"/>
    <w:rsid w:val="0001365C"/>
    <w:rsid w:val="00015C1D"/>
    <w:rsid w:val="00016BE1"/>
    <w:rsid w:val="00017475"/>
    <w:rsid w:val="00021050"/>
    <w:rsid w:val="000258C2"/>
    <w:rsid w:val="00032787"/>
    <w:rsid w:val="00032F07"/>
    <w:rsid w:val="00043B4A"/>
    <w:rsid w:val="000504F5"/>
    <w:rsid w:val="00051257"/>
    <w:rsid w:val="00054E54"/>
    <w:rsid w:val="00060C39"/>
    <w:rsid w:val="000638D8"/>
    <w:rsid w:val="00081F49"/>
    <w:rsid w:val="00086069"/>
    <w:rsid w:val="00087865"/>
    <w:rsid w:val="00092C57"/>
    <w:rsid w:val="0009659B"/>
    <w:rsid w:val="00097E67"/>
    <w:rsid w:val="000A57D4"/>
    <w:rsid w:val="000B0BB0"/>
    <w:rsid w:val="000C619D"/>
    <w:rsid w:val="000D01F5"/>
    <w:rsid w:val="000D0701"/>
    <w:rsid w:val="000D11EB"/>
    <w:rsid w:val="000D42E3"/>
    <w:rsid w:val="000E36FE"/>
    <w:rsid w:val="000E5D72"/>
    <w:rsid w:val="000F5AE0"/>
    <w:rsid w:val="00100855"/>
    <w:rsid w:val="00100C58"/>
    <w:rsid w:val="00110918"/>
    <w:rsid w:val="00111007"/>
    <w:rsid w:val="001222E0"/>
    <w:rsid w:val="0012756B"/>
    <w:rsid w:val="0014175C"/>
    <w:rsid w:val="00143DC2"/>
    <w:rsid w:val="0016667E"/>
    <w:rsid w:val="00171306"/>
    <w:rsid w:val="00175DFB"/>
    <w:rsid w:val="0017704B"/>
    <w:rsid w:val="001810EE"/>
    <w:rsid w:val="0018542B"/>
    <w:rsid w:val="001915FF"/>
    <w:rsid w:val="0019335F"/>
    <w:rsid w:val="00194AE2"/>
    <w:rsid w:val="001A693F"/>
    <w:rsid w:val="001B0ECC"/>
    <w:rsid w:val="001B2797"/>
    <w:rsid w:val="001B28E3"/>
    <w:rsid w:val="001C1ABF"/>
    <w:rsid w:val="001C2A1C"/>
    <w:rsid w:val="001C5A15"/>
    <w:rsid w:val="001C6215"/>
    <w:rsid w:val="001D03B6"/>
    <w:rsid w:val="001D1772"/>
    <w:rsid w:val="001D244B"/>
    <w:rsid w:val="001D5E87"/>
    <w:rsid w:val="001D7666"/>
    <w:rsid w:val="001F47E9"/>
    <w:rsid w:val="00200B2F"/>
    <w:rsid w:val="00201841"/>
    <w:rsid w:val="0020382F"/>
    <w:rsid w:val="002040EA"/>
    <w:rsid w:val="00204653"/>
    <w:rsid w:val="002047E1"/>
    <w:rsid w:val="00213233"/>
    <w:rsid w:val="00216C47"/>
    <w:rsid w:val="00217D58"/>
    <w:rsid w:val="00224133"/>
    <w:rsid w:val="00224F1D"/>
    <w:rsid w:val="00230A9F"/>
    <w:rsid w:val="0023206B"/>
    <w:rsid w:val="0023253F"/>
    <w:rsid w:val="0023441F"/>
    <w:rsid w:val="00237B28"/>
    <w:rsid w:val="002440C8"/>
    <w:rsid w:val="00247E9B"/>
    <w:rsid w:val="002553C4"/>
    <w:rsid w:val="00272E8F"/>
    <w:rsid w:val="00277687"/>
    <w:rsid w:val="00281847"/>
    <w:rsid w:val="00284F47"/>
    <w:rsid w:val="00286FA7"/>
    <w:rsid w:val="00296249"/>
    <w:rsid w:val="002B00EA"/>
    <w:rsid w:val="002B55AF"/>
    <w:rsid w:val="002C00F7"/>
    <w:rsid w:val="002C177B"/>
    <w:rsid w:val="002C191D"/>
    <w:rsid w:val="002C4D2F"/>
    <w:rsid w:val="002D39CB"/>
    <w:rsid w:val="002D5811"/>
    <w:rsid w:val="002D5F1A"/>
    <w:rsid w:val="002E4E0B"/>
    <w:rsid w:val="00304426"/>
    <w:rsid w:val="00306B89"/>
    <w:rsid w:val="00306EA9"/>
    <w:rsid w:val="003125B9"/>
    <w:rsid w:val="003228BA"/>
    <w:rsid w:val="00327D1D"/>
    <w:rsid w:val="00327EA5"/>
    <w:rsid w:val="003325F2"/>
    <w:rsid w:val="00337720"/>
    <w:rsid w:val="00340AAB"/>
    <w:rsid w:val="0034315D"/>
    <w:rsid w:val="003435C5"/>
    <w:rsid w:val="003435F5"/>
    <w:rsid w:val="00344AF7"/>
    <w:rsid w:val="00345F2B"/>
    <w:rsid w:val="003521F9"/>
    <w:rsid w:val="0035538C"/>
    <w:rsid w:val="00355679"/>
    <w:rsid w:val="00362C4E"/>
    <w:rsid w:val="0037159D"/>
    <w:rsid w:val="00382C90"/>
    <w:rsid w:val="00385F1F"/>
    <w:rsid w:val="00394298"/>
    <w:rsid w:val="00395F08"/>
    <w:rsid w:val="00397FC8"/>
    <w:rsid w:val="003A170C"/>
    <w:rsid w:val="003A2249"/>
    <w:rsid w:val="003A3275"/>
    <w:rsid w:val="003A60ED"/>
    <w:rsid w:val="003B02EF"/>
    <w:rsid w:val="003B7602"/>
    <w:rsid w:val="003C22DC"/>
    <w:rsid w:val="003C5F3B"/>
    <w:rsid w:val="003D1CCD"/>
    <w:rsid w:val="003E15D7"/>
    <w:rsid w:val="003E3877"/>
    <w:rsid w:val="003E73E4"/>
    <w:rsid w:val="003F354A"/>
    <w:rsid w:val="003F3581"/>
    <w:rsid w:val="003F3D62"/>
    <w:rsid w:val="003F4DDC"/>
    <w:rsid w:val="00400521"/>
    <w:rsid w:val="00401FA4"/>
    <w:rsid w:val="004020EC"/>
    <w:rsid w:val="00405425"/>
    <w:rsid w:val="00421E15"/>
    <w:rsid w:val="004407A2"/>
    <w:rsid w:val="00446809"/>
    <w:rsid w:val="0045026A"/>
    <w:rsid w:val="00457085"/>
    <w:rsid w:val="004635E4"/>
    <w:rsid w:val="004652CE"/>
    <w:rsid w:val="00465F36"/>
    <w:rsid w:val="00466D78"/>
    <w:rsid w:val="00467D66"/>
    <w:rsid w:val="00471F7C"/>
    <w:rsid w:val="00473211"/>
    <w:rsid w:val="00474EF5"/>
    <w:rsid w:val="00484D0B"/>
    <w:rsid w:val="00492B7E"/>
    <w:rsid w:val="004944BE"/>
    <w:rsid w:val="00495155"/>
    <w:rsid w:val="0049597D"/>
    <w:rsid w:val="004A6508"/>
    <w:rsid w:val="004C1312"/>
    <w:rsid w:val="004D4A61"/>
    <w:rsid w:val="004D530A"/>
    <w:rsid w:val="004D6F66"/>
    <w:rsid w:val="004E05DC"/>
    <w:rsid w:val="004E37B4"/>
    <w:rsid w:val="004F31F5"/>
    <w:rsid w:val="004F3B93"/>
    <w:rsid w:val="004F794C"/>
    <w:rsid w:val="00501C41"/>
    <w:rsid w:val="00503955"/>
    <w:rsid w:val="00515F13"/>
    <w:rsid w:val="00521D35"/>
    <w:rsid w:val="0052255C"/>
    <w:rsid w:val="00524745"/>
    <w:rsid w:val="0053265C"/>
    <w:rsid w:val="00537215"/>
    <w:rsid w:val="00542F8C"/>
    <w:rsid w:val="00544B20"/>
    <w:rsid w:val="00553019"/>
    <w:rsid w:val="00553956"/>
    <w:rsid w:val="005657AF"/>
    <w:rsid w:val="0057031E"/>
    <w:rsid w:val="00570839"/>
    <w:rsid w:val="005756F3"/>
    <w:rsid w:val="0057580C"/>
    <w:rsid w:val="00580659"/>
    <w:rsid w:val="00584BED"/>
    <w:rsid w:val="00587A69"/>
    <w:rsid w:val="005A25B2"/>
    <w:rsid w:val="005B6B36"/>
    <w:rsid w:val="005C123D"/>
    <w:rsid w:val="005E44B9"/>
    <w:rsid w:val="005F099B"/>
    <w:rsid w:val="005F4728"/>
    <w:rsid w:val="005F5E35"/>
    <w:rsid w:val="005F5FCC"/>
    <w:rsid w:val="0061276A"/>
    <w:rsid w:val="0061699B"/>
    <w:rsid w:val="00623126"/>
    <w:rsid w:val="0062423D"/>
    <w:rsid w:val="006311F8"/>
    <w:rsid w:val="00632B57"/>
    <w:rsid w:val="00633B58"/>
    <w:rsid w:val="00642265"/>
    <w:rsid w:val="00647E6C"/>
    <w:rsid w:val="00651837"/>
    <w:rsid w:val="0065497E"/>
    <w:rsid w:val="00662EDB"/>
    <w:rsid w:val="00674729"/>
    <w:rsid w:val="00682D45"/>
    <w:rsid w:val="00684D2E"/>
    <w:rsid w:val="00687955"/>
    <w:rsid w:val="006901EB"/>
    <w:rsid w:val="006A0AF3"/>
    <w:rsid w:val="006A3922"/>
    <w:rsid w:val="006B3B80"/>
    <w:rsid w:val="006C08DB"/>
    <w:rsid w:val="006C0F3F"/>
    <w:rsid w:val="006C6EE2"/>
    <w:rsid w:val="006C7D64"/>
    <w:rsid w:val="006F3D4A"/>
    <w:rsid w:val="006F4614"/>
    <w:rsid w:val="006F46FD"/>
    <w:rsid w:val="007001B0"/>
    <w:rsid w:val="00700725"/>
    <w:rsid w:val="0071082D"/>
    <w:rsid w:val="00714B0F"/>
    <w:rsid w:val="00735AE1"/>
    <w:rsid w:val="0075026A"/>
    <w:rsid w:val="00750B29"/>
    <w:rsid w:val="0075214A"/>
    <w:rsid w:val="00753DB3"/>
    <w:rsid w:val="00753E53"/>
    <w:rsid w:val="00755201"/>
    <w:rsid w:val="00766D32"/>
    <w:rsid w:val="00771E0B"/>
    <w:rsid w:val="0077763C"/>
    <w:rsid w:val="00780CA8"/>
    <w:rsid w:val="00786287"/>
    <w:rsid w:val="007870DF"/>
    <w:rsid w:val="00787187"/>
    <w:rsid w:val="00790764"/>
    <w:rsid w:val="0079168B"/>
    <w:rsid w:val="00794C4D"/>
    <w:rsid w:val="007A091B"/>
    <w:rsid w:val="007A44A1"/>
    <w:rsid w:val="007A5613"/>
    <w:rsid w:val="007B30F2"/>
    <w:rsid w:val="007C1770"/>
    <w:rsid w:val="007C57D0"/>
    <w:rsid w:val="007C5BF1"/>
    <w:rsid w:val="007D0BAA"/>
    <w:rsid w:val="007D26F7"/>
    <w:rsid w:val="007D5996"/>
    <w:rsid w:val="007E1DDC"/>
    <w:rsid w:val="007E44CE"/>
    <w:rsid w:val="007E7972"/>
    <w:rsid w:val="007E7DBB"/>
    <w:rsid w:val="00812E94"/>
    <w:rsid w:val="008153FF"/>
    <w:rsid w:val="0081658D"/>
    <w:rsid w:val="008167E8"/>
    <w:rsid w:val="00820A11"/>
    <w:rsid w:val="00830CDC"/>
    <w:rsid w:val="00850E5C"/>
    <w:rsid w:val="008517D6"/>
    <w:rsid w:val="00856135"/>
    <w:rsid w:val="00861833"/>
    <w:rsid w:val="00866544"/>
    <w:rsid w:val="008727D1"/>
    <w:rsid w:val="008749F8"/>
    <w:rsid w:val="008828EA"/>
    <w:rsid w:val="00887A8F"/>
    <w:rsid w:val="008931FF"/>
    <w:rsid w:val="008955A5"/>
    <w:rsid w:val="008A17FF"/>
    <w:rsid w:val="008A448D"/>
    <w:rsid w:val="008A4DAB"/>
    <w:rsid w:val="008A6CD0"/>
    <w:rsid w:val="008B3A2B"/>
    <w:rsid w:val="008C246F"/>
    <w:rsid w:val="008C5175"/>
    <w:rsid w:val="008D2D9E"/>
    <w:rsid w:val="008F1930"/>
    <w:rsid w:val="0090223E"/>
    <w:rsid w:val="009036BF"/>
    <w:rsid w:val="0091332C"/>
    <w:rsid w:val="00913A36"/>
    <w:rsid w:val="00914008"/>
    <w:rsid w:val="009244B7"/>
    <w:rsid w:val="0092798E"/>
    <w:rsid w:val="00932B65"/>
    <w:rsid w:val="009407EB"/>
    <w:rsid w:val="009416C3"/>
    <w:rsid w:val="009468C9"/>
    <w:rsid w:val="00951685"/>
    <w:rsid w:val="00956562"/>
    <w:rsid w:val="00963FFF"/>
    <w:rsid w:val="00965B1A"/>
    <w:rsid w:val="0096792A"/>
    <w:rsid w:val="00971633"/>
    <w:rsid w:val="0097793C"/>
    <w:rsid w:val="00981B9C"/>
    <w:rsid w:val="009968DA"/>
    <w:rsid w:val="00997414"/>
    <w:rsid w:val="009A11EE"/>
    <w:rsid w:val="009A31AA"/>
    <w:rsid w:val="009A3C51"/>
    <w:rsid w:val="009A5AAA"/>
    <w:rsid w:val="009C0603"/>
    <w:rsid w:val="009C2140"/>
    <w:rsid w:val="009D2497"/>
    <w:rsid w:val="009D2D8A"/>
    <w:rsid w:val="009F1421"/>
    <w:rsid w:val="009F178A"/>
    <w:rsid w:val="009F2E61"/>
    <w:rsid w:val="00A023F7"/>
    <w:rsid w:val="00A0744F"/>
    <w:rsid w:val="00A1131B"/>
    <w:rsid w:val="00A1531A"/>
    <w:rsid w:val="00A15754"/>
    <w:rsid w:val="00A1763C"/>
    <w:rsid w:val="00A17744"/>
    <w:rsid w:val="00A17789"/>
    <w:rsid w:val="00A30FB9"/>
    <w:rsid w:val="00A32387"/>
    <w:rsid w:val="00A33158"/>
    <w:rsid w:val="00A35259"/>
    <w:rsid w:val="00A4369C"/>
    <w:rsid w:val="00A45316"/>
    <w:rsid w:val="00A455E6"/>
    <w:rsid w:val="00A53A66"/>
    <w:rsid w:val="00A64B35"/>
    <w:rsid w:val="00A66200"/>
    <w:rsid w:val="00A8171E"/>
    <w:rsid w:val="00A93568"/>
    <w:rsid w:val="00A94947"/>
    <w:rsid w:val="00A955D8"/>
    <w:rsid w:val="00A97032"/>
    <w:rsid w:val="00A97618"/>
    <w:rsid w:val="00AA235D"/>
    <w:rsid w:val="00AA2436"/>
    <w:rsid w:val="00AA7DB0"/>
    <w:rsid w:val="00AC3010"/>
    <w:rsid w:val="00AC524C"/>
    <w:rsid w:val="00AC5439"/>
    <w:rsid w:val="00AC5ED2"/>
    <w:rsid w:val="00AC7219"/>
    <w:rsid w:val="00AD20EC"/>
    <w:rsid w:val="00AD3160"/>
    <w:rsid w:val="00AD5365"/>
    <w:rsid w:val="00AD7AD9"/>
    <w:rsid w:val="00AE3122"/>
    <w:rsid w:val="00AE361F"/>
    <w:rsid w:val="00AE4E78"/>
    <w:rsid w:val="00AF08C0"/>
    <w:rsid w:val="00AF1E3B"/>
    <w:rsid w:val="00AF2233"/>
    <w:rsid w:val="00AF3B93"/>
    <w:rsid w:val="00AF46ED"/>
    <w:rsid w:val="00B021FE"/>
    <w:rsid w:val="00B02A10"/>
    <w:rsid w:val="00B132DA"/>
    <w:rsid w:val="00B153B1"/>
    <w:rsid w:val="00B16C91"/>
    <w:rsid w:val="00B171F2"/>
    <w:rsid w:val="00B23813"/>
    <w:rsid w:val="00B34C44"/>
    <w:rsid w:val="00B408B8"/>
    <w:rsid w:val="00B42F07"/>
    <w:rsid w:val="00B43F89"/>
    <w:rsid w:val="00B524AC"/>
    <w:rsid w:val="00B550B0"/>
    <w:rsid w:val="00B64CAD"/>
    <w:rsid w:val="00B67DE6"/>
    <w:rsid w:val="00B73E40"/>
    <w:rsid w:val="00B766EC"/>
    <w:rsid w:val="00B770E2"/>
    <w:rsid w:val="00B80AAD"/>
    <w:rsid w:val="00B81A44"/>
    <w:rsid w:val="00B91478"/>
    <w:rsid w:val="00B929C0"/>
    <w:rsid w:val="00B95205"/>
    <w:rsid w:val="00BB4A0B"/>
    <w:rsid w:val="00BC310E"/>
    <w:rsid w:val="00BC7856"/>
    <w:rsid w:val="00BD18CC"/>
    <w:rsid w:val="00BD6128"/>
    <w:rsid w:val="00BD6FA3"/>
    <w:rsid w:val="00BE6E07"/>
    <w:rsid w:val="00BE7922"/>
    <w:rsid w:val="00BF49C4"/>
    <w:rsid w:val="00C051B5"/>
    <w:rsid w:val="00C10888"/>
    <w:rsid w:val="00C139FA"/>
    <w:rsid w:val="00C17DB9"/>
    <w:rsid w:val="00C217E1"/>
    <w:rsid w:val="00C23A65"/>
    <w:rsid w:val="00C37B6A"/>
    <w:rsid w:val="00C44C9F"/>
    <w:rsid w:val="00C47C1C"/>
    <w:rsid w:val="00C50721"/>
    <w:rsid w:val="00C50D70"/>
    <w:rsid w:val="00C55A96"/>
    <w:rsid w:val="00C57130"/>
    <w:rsid w:val="00C619C6"/>
    <w:rsid w:val="00C631C2"/>
    <w:rsid w:val="00C677F9"/>
    <w:rsid w:val="00C712D4"/>
    <w:rsid w:val="00C71B68"/>
    <w:rsid w:val="00C7297C"/>
    <w:rsid w:val="00C91D5D"/>
    <w:rsid w:val="00CA114B"/>
    <w:rsid w:val="00CA484C"/>
    <w:rsid w:val="00CA491C"/>
    <w:rsid w:val="00CB08FE"/>
    <w:rsid w:val="00CB44F1"/>
    <w:rsid w:val="00CD3E3B"/>
    <w:rsid w:val="00CE2065"/>
    <w:rsid w:val="00CE2C7C"/>
    <w:rsid w:val="00CF4F29"/>
    <w:rsid w:val="00CF7B88"/>
    <w:rsid w:val="00D06DC3"/>
    <w:rsid w:val="00D16827"/>
    <w:rsid w:val="00D2378A"/>
    <w:rsid w:val="00D262C1"/>
    <w:rsid w:val="00D279B1"/>
    <w:rsid w:val="00D3034F"/>
    <w:rsid w:val="00D326AD"/>
    <w:rsid w:val="00D402B6"/>
    <w:rsid w:val="00D53DEB"/>
    <w:rsid w:val="00D61A90"/>
    <w:rsid w:val="00D66440"/>
    <w:rsid w:val="00D70A9D"/>
    <w:rsid w:val="00D7248B"/>
    <w:rsid w:val="00D75441"/>
    <w:rsid w:val="00D8583A"/>
    <w:rsid w:val="00D868FE"/>
    <w:rsid w:val="00DA3365"/>
    <w:rsid w:val="00DA4D49"/>
    <w:rsid w:val="00DB08A9"/>
    <w:rsid w:val="00DB75E3"/>
    <w:rsid w:val="00DE1860"/>
    <w:rsid w:val="00DE3DF2"/>
    <w:rsid w:val="00DF24B7"/>
    <w:rsid w:val="00DF3002"/>
    <w:rsid w:val="00E01387"/>
    <w:rsid w:val="00E23002"/>
    <w:rsid w:val="00E306C5"/>
    <w:rsid w:val="00E32B8F"/>
    <w:rsid w:val="00E363CB"/>
    <w:rsid w:val="00E45F29"/>
    <w:rsid w:val="00E54047"/>
    <w:rsid w:val="00E5692D"/>
    <w:rsid w:val="00E61483"/>
    <w:rsid w:val="00E61B22"/>
    <w:rsid w:val="00E644A0"/>
    <w:rsid w:val="00E73AE3"/>
    <w:rsid w:val="00E849CD"/>
    <w:rsid w:val="00E87150"/>
    <w:rsid w:val="00E93D4C"/>
    <w:rsid w:val="00E94CC7"/>
    <w:rsid w:val="00EA30EB"/>
    <w:rsid w:val="00EA56E9"/>
    <w:rsid w:val="00EA7452"/>
    <w:rsid w:val="00ED2ABD"/>
    <w:rsid w:val="00EE1D92"/>
    <w:rsid w:val="00EE3B16"/>
    <w:rsid w:val="00EE46AE"/>
    <w:rsid w:val="00EF14C0"/>
    <w:rsid w:val="00EF289B"/>
    <w:rsid w:val="00F14807"/>
    <w:rsid w:val="00F1780F"/>
    <w:rsid w:val="00F30AA1"/>
    <w:rsid w:val="00F31B25"/>
    <w:rsid w:val="00F43822"/>
    <w:rsid w:val="00F763AE"/>
    <w:rsid w:val="00F770DB"/>
    <w:rsid w:val="00F7776E"/>
    <w:rsid w:val="00F860FF"/>
    <w:rsid w:val="00F93C15"/>
    <w:rsid w:val="00FA2397"/>
    <w:rsid w:val="00FA2BDE"/>
    <w:rsid w:val="00FA60E5"/>
    <w:rsid w:val="00FA78E3"/>
    <w:rsid w:val="00FB01E0"/>
    <w:rsid w:val="00FB2B54"/>
    <w:rsid w:val="00FB6976"/>
    <w:rsid w:val="00FE0495"/>
    <w:rsid w:val="00FE6E38"/>
    <w:rsid w:val="00FF2EE6"/>
    <w:rsid w:val="00FF5B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C48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uiPriority="0" w:qFormat="1"/>
    <w:lsdException w:name="heading 6" w:uiPriority="0" w:qFormat="1"/>
    <w:lsdException w:name="heading 7" w:uiPriority="0"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uiPriority w:val="99"/>
    <w:qFormat/>
    <w:pPr>
      <w:numPr>
        <w:numId w:val="16"/>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Major heading"/>
    <w:link w:val="Heading2Char"/>
    <w:uiPriority w:val="99"/>
    <w:qFormat/>
    <w:pPr>
      <w:numPr>
        <w:ilvl w:val="1"/>
        <w:numId w:val="16"/>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numPr>
        <w:ilvl w:val="2"/>
        <w:numId w:val="16"/>
      </w:numPr>
      <w:overflowPunct/>
      <w:autoSpaceDE/>
      <w:autoSpaceDN/>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uiPriority w:val="99"/>
    <w:qFormat/>
    <w:pPr>
      <w:numPr>
        <w:ilvl w:val="3"/>
        <w:numId w:val="16"/>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4"/>
        <w:numId w:val="16"/>
      </w:numPr>
      <w:tabs>
        <w:tab w:val="left" w:pos="2410"/>
      </w:tabs>
      <w:spacing w:after="12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5"/>
      </w:numPr>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6"/>
      </w:numPr>
      <w:outlineLvl w:val="6"/>
    </w:pPr>
  </w:style>
  <w:style w:type="paragraph" w:styleId="Heading8">
    <w:name w:val="heading 8"/>
    <w:aliases w:val="TSOL 7th Level X.1.1.1.1.1,Legal Level 1.1.1.,Lev 8,h8 DO NOT USE,PA Appendix Minor,Blank 4,h8,Heading 8 (Do Not Use),Appendix Minor"/>
    <w:basedOn w:val="Heading7"/>
    <w:link w:val="Heading8Char"/>
    <w:uiPriority w:val="99"/>
    <w:qFormat/>
    <w:pPr>
      <w:numPr>
        <w:ilvl w:val="7"/>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uiPriority w:val="99"/>
    <w:qFormat/>
    <w:pPr>
      <w:numPr>
        <w:ilvl w:val="8"/>
        <w:numId w:val="1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uiPriority w:val="99"/>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uiPriority w:val="99"/>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uiPriority w:val="99"/>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uiPriority w:val="99"/>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uiPriority w:val="9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1"/>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eastAsia="Times New Roman"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eastAsia="Times New Roman"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pPr>
      <w:tabs>
        <w:tab w:val="center" w:pos="4513"/>
        <w:tab w:val="right" w:pos="9026"/>
      </w:tabs>
    </w:pPr>
  </w:style>
  <w:style w:type="character" w:customStyle="1" w:styleId="HeaderChar">
    <w:name w:val="Header Char"/>
    <w:link w:val="Header"/>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2"/>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5"/>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6"/>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Id w:val="4"/>
      </w:numPr>
      <w:tabs>
        <w:tab w:val="left" w:pos="2127"/>
      </w:tabs>
      <w:ind w:left="2127" w:hanging="993"/>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eastAsia="Times New Roman"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eastAsia="Times New Roman" w:cs="Arial"/>
      <w:sz w:val="22"/>
      <w:lang w:eastAsia="zh-CN"/>
    </w:rPr>
  </w:style>
  <w:style w:type="numbering" w:customStyle="1" w:styleId="Style2">
    <w:name w:val="Style2"/>
    <w:uiPriority w:val="99"/>
    <w:pPr>
      <w:numPr>
        <w:numId w:val="7"/>
      </w:numPr>
    </w:pPr>
  </w:style>
  <w:style w:type="numbering" w:customStyle="1" w:styleId="ICTStyles">
    <w:name w:val="ICT Styles"/>
    <w:uiPriority w:val="99"/>
    <w:pPr>
      <w:numPr>
        <w:numId w:val="8"/>
      </w:numPr>
    </w:pPr>
  </w:style>
  <w:style w:type="paragraph" w:customStyle="1" w:styleId="GPSL5numberedclause">
    <w:name w:val="GPS L5 numbered clause"/>
    <w:basedOn w:val="GPSL4numberedclause"/>
    <w:link w:val="GPSL5numberedclauseChar"/>
    <w:qFormat/>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pPr>
      <w:ind w:left="928" w:hanging="360"/>
    </w:pPr>
    <w:rPr>
      <w:b/>
    </w:rPr>
  </w:style>
  <w:style w:type="character" w:customStyle="1" w:styleId="GPSL5numberedclauseChar">
    <w:name w:val="GPS L5 numbered clause Char"/>
    <w:link w:val="GPSL5numberedclause"/>
    <w:rPr>
      <w:rFonts w:eastAsia="Times New Roman" w:cs="Arial"/>
      <w:sz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ind w:left="4253" w:hanging="709"/>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sz w:val="22"/>
      <w:szCs w:val="22"/>
      <w:lang w:eastAsia="zh-CN"/>
    </w:rPr>
  </w:style>
  <w:style w:type="paragraph" w:customStyle="1" w:styleId="GPsDefinition">
    <w:name w:val="GPs Definition"/>
    <w:basedOn w:val="Normal"/>
    <w:qFormat/>
    <w:pPr>
      <w:numPr>
        <w:numId w:val="10"/>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9"/>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2"/>
      </w:numPr>
    </w:pPr>
    <w:rPr>
      <w:b w:val="0"/>
    </w:rPr>
  </w:style>
  <w:style w:type="character" w:customStyle="1" w:styleId="GPSL2NumberedChar">
    <w:name w:val="GPS L2 Numbered Char"/>
    <w:link w:val="GPSL2Numbered"/>
    <w:rPr>
      <w:rFonts w:eastAsia="Times New Roman" w:cs="Arial"/>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iPriority w:val="99"/>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13"/>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13"/>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13"/>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unhideWhenUsed/>
    <w:pPr>
      <w:spacing w:after="120"/>
    </w:pPr>
  </w:style>
  <w:style w:type="character" w:customStyle="1" w:styleId="BodyTextChar">
    <w:name w:val="Body Text Char"/>
    <w:link w:val="BodyText"/>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14"/>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 w:type="paragraph" w:customStyle="1" w:styleId="RecitalNumbering">
    <w:name w:val="Recital Numbering"/>
    <w:basedOn w:val="Normal"/>
    <w:rsid w:val="007001B0"/>
    <w:pPr>
      <w:numPr>
        <w:numId w:val="15"/>
      </w:numPr>
      <w:overflowPunct/>
      <w:autoSpaceDE/>
      <w:autoSpaceDN/>
      <w:textAlignment w:val="auto"/>
      <w:outlineLvl w:val="0"/>
    </w:pPr>
    <w:rPr>
      <w:rFonts w:eastAsia="STZhongsong" w:cs="Times New Roman"/>
      <w:szCs w:val="20"/>
      <w:lang w:eastAsia="zh-CN"/>
    </w:rPr>
  </w:style>
  <w:style w:type="paragraph" w:customStyle="1" w:styleId="RecitalNumbering2">
    <w:name w:val="Recital Numbering 2"/>
    <w:basedOn w:val="Normal"/>
    <w:rsid w:val="007001B0"/>
    <w:pPr>
      <w:numPr>
        <w:ilvl w:val="1"/>
        <w:numId w:val="15"/>
      </w:numPr>
    </w:pPr>
    <w:rPr>
      <w:rFonts w:eastAsia="STZhongsong" w:cs="Times New Roman"/>
      <w:szCs w:val="20"/>
      <w:lang w:eastAsia="zh-CN"/>
    </w:rPr>
  </w:style>
  <w:style w:type="paragraph" w:customStyle="1" w:styleId="RecitalNumbering3">
    <w:name w:val="Recital Numbering 3"/>
    <w:basedOn w:val="Normal"/>
    <w:rsid w:val="007001B0"/>
    <w:pPr>
      <w:numPr>
        <w:ilvl w:val="2"/>
        <w:numId w:val="15"/>
      </w:numPr>
    </w:pPr>
    <w:rPr>
      <w:rFonts w:eastAsia="STZhongsong" w:cs="Times New Roman"/>
      <w:szCs w:val="20"/>
      <w:lang w:eastAsia="zh-CN"/>
    </w:rPr>
  </w:style>
  <w:style w:type="character" w:styleId="Emphasis">
    <w:name w:val="Emphasis"/>
    <w:basedOn w:val="DefaultParagraphFont"/>
    <w:uiPriority w:val="20"/>
    <w:qFormat/>
    <w:rsid w:val="003325F2"/>
    <w:rPr>
      <w:i/>
      <w:iCs/>
    </w:rPr>
  </w:style>
  <w:style w:type="paragraph" w:styleId="ListBullet">
    <w:name w:val="List Bullet"/>
    <w:basedOn w:val="Normal"/>
    <w:rsid w:val="008B3A2B"/>
    <w:pPr>
      <w:numPr>
        <w:numId w:val="18"/>
      </w:numPr>
      <w:overflowPunct/>
      <w:autoSpaceDE/>
      <w:autoSpaceDN/>
      <w:adjustRightInd/>
      <w:spacing w:after="140" w:line="280" w:lineRule="atLeast"/>
      <w:jc w:val="left"/>
      <w:textAlignment w:val="auto"/>
    </w:pPr>
    <w:rPr>
      <w:rFonts w:ascii="Source Sans Pro" w:hAnsi="Source Sans Pro" w:cs="Times New Roman"/>
      <w:sz w:val="20"/>
      <w:szCs w:val="20"/>
      <w:lang w:val="en-CA"/>
    </w:rPr>
  </w:style>
  <w:style w:type="paragraph" w:styleId="ListNumber">
    <w:name w:val="List Number"/>
    <w:basedOn w:val="Normal"/>
    <w:rsid w:val="008B3A2B"/>
    <w:pPr>
      <w:overflowPunct/>
      <w:autoSpaceDE/>
      <w:autoSpaceDN/>
      <w:adjustRightInd/>
      <w:spacing w:after="140" w:line="280" w:lineRule="atLeast"/>
      <w:ind w:left="0"/>
      <w:jc w:val="left"/>
      <w:textAlignment w:val="auto"/>
    </w:pPr>
    <w:rPr>
      <w:rFonts w:ascii="Source Sans Pro" w:hAnsi="Source Sans Pro" w:cs="Times New Roman"/>
      <w:sz w:val="20"/>
      <w:szCs w:val="20"/>
      <w:lang w:val="en-US"/>
    </w:rPr>
  </w:style>
  <w:style w:type="paragraph" w:styleId="ListNumber3">
    <w:name w:val="List Number 3"/>
    <w:basedOn w:val="Normal"/>
    <w:rsid w:val="009A31AA"/>
    <w:pPr>
      <w:numPr>
        <w:numId w:val="19"/>
      </w:numPr>
      <w:tabs>
        <w:tab w:val="left" w:pos="2160"/>
      </w:tabs>
      <w:overflowPunct/>
      <w:autoSpaceDE/>
      <w:autoSpaceDN/>
      <w:adjustRightInd/>
      <w:spacing w:after="140" w:line="280" w:lineRule="atLeast"/>
      <w:jc w:val="left"/>
      <w:textAlignment w:val="auto"/>
    </w:pPr>
    <w:rPr>
      <w:rFonts w:eastAsiaTheme="minorEastAsia"/>
      <w:sz w:val="20"/>
      <w:szCs w:val="20"/>
      <w:lang w:val="en-CA"/>
    </w:rPr>
  </w:style>
  <w:style w:type="paragraph" w:customStyle="1" w:styleId="TableText">
    <w:name w:val="Table Text"/>
    <w:basedOn w:val="Normal"/>
    <w:link w:val="TableTextChar"/>
    <w:rsid w:val="00204653"/>
    <w:pPr>
      <w:overflowPunct/>
      <w:autoSpaceDE/>
      <w:autoSpaceDN/>
      <w:adjustRightInd/>
      <w:spacing w:after="0"/>
      <w:ind w:left="0"/>
      <w:jc w:val="left"/>
      <w:textAlignment w:val="auto"/>
    </w:pPr>
    <w:rPr>
      <w:rFonts w:eastAsiaTheme="minorEastAsia"/>
      <w:sz w:val="20"/>
      <w:szCs w:val="20"/>
      <w:lang w:val="en-CA"/>
    </w:rPr>
  </w:style>
  <w:style w:type="character" w:customStyle="1" w:styleId="TableTextChar">
    <w:name w:val="Table Text Char"/>
    <w:link w:val="TableText"/>
    <w:rsid w:val="00204653"/>
    <w:rPr>
      <w:rFonts w:ascii="Arial" w:eastAsiaTheme="minorEastAsia" w:hAnsi="Arial" w:cs="Arial"/>
      <w:lang w:val="en-CA" w:eastAsia="en-US"/>
    </w:rPr>
  </w:style>
  <w:style w:type="table" w:customStyle="1" w:styleId="Hatchstyle">
    <w:name w:val="Hatch style"/>
    <w:basedOn w:val="TableNormal"/>
    <w:uiPriority w:val="99"/>
    <w:rsid w:val="009A3C51"/>
    <w:rPr>
      <w:rFonts w:ascii="Source Sans Pro Light" w:eastAsiaTheme="minorEastAsia" w:hAnsi="Source Sans Pro Light"/>
      <w:color w:val="ED7D31" w:themeColor="accent2"/>
      <w:lang w:val="en-US" w:eastAsia="en-US"/>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color w:val="FFFFFF" w:themeColor="background1"/>
      </w:rPr>
      <w:tblPr/>
      <w:tcPr>
        <w:shd w:val="clear" w:color="auto" w:fill="ED7D31" w:themeFill="accent2"/>
      </w:tcPr>
    </w:tblStylePr>
    <w:tblStylePr w:type="band1Horz">
      <w:tblPr/>
      <w:tcPr>
        <w:shd w:val="clear" w:color="auto" w:fill="D9D9D9" w:themeFill="background1" w:themeFillShade="D9"/>
      </w:tcPr>
    </w:tblStylePr>
  </w:style>
  <w:style w:type="table" w:customStyle="1" w:styleId="TableGrid0">
    <w:name w:val="TableGrid"/>
    <w:rsid w:val="00217D58"/>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UnresolvedMention1">
    <w:name w:val="Unresolved Mention1"/>
    <w:basedOn w:val="DefaultParagraphFont"/>
    <w:uiPriority w:val="99"/>
    <w:semiHidden/>
    <w:unhideWhenUsed/>
    <w:rsid w:val="00AD3160"/>
    <w:rPr>
      <w:color w:val="605E5C"/>
      <w:shd w:val="clear" w:color="auto" w:fill="E1DFDD"/>
    </w:rPr>
  </w:style>
  <w:style w:type="paragraph" w:customStyle="1" w:styleId="bodystrongcentred">
    <w:name w:val="body strong centred"/>
    <w:basedOn w:val="Normal"/>
    <w:rsid w:val="0009659B"/>
    <w:pPr>
      <w:overflowPunct/>
      <w:autoSpaceDE/>
      <w:autoSpaceDN/>
      <w:adjustRightInd/>
      <w:spacing w:after="0"/>
      <w:ind w:left="0"/>
      <w:jc w:val="center"/>
      <w:textAlignment w:val="auto"/>
    </w:pPr>
    <w:rPr>
      <w:rFonts w:eastAsia="SimSun" w:cs="Times New Roman"/>
      <w:b/>
      <w:lang w:eastAsia="en-GB"/>
    </w:rPr>
  </w:style>
  <w:style w:type="paragraph" w:customStyle="1" w:styleId="KLegalHeading3">
    <w:name w:val="KLegal Heading 3"/>
    <w:basedOn w:val="Normal"/>
    <w:next w:val="Normal"/>
    <w:rsid w:val="0009659B"/>
    <w:pPr>
      <w:keepNext/>
      <w:numPr>
        <w:ilvl w:val="2"/>
        <w:numId w:val="20"/>
      </w:numPr>
      <w:tabs>
        <w:tab w:val="clear" w:pos="720"/>
      </w:tabs>
      <w:spacing w:after="220"/>
      <w:ind w:left="1440" w:hanging="720"/>
    </w:pPr>
    <w:rPr>
      <w:rFonts w:cs="Times New Roman"/>
      <w:b/>
      <w:szCs w:val="20"/>
    </w:rPr>
  </w:style>
  <w:style w:type="paragraph" w:customStyle="1" w:styleId="KLegalHeading4">
    <w:name w:val="KLegal Heading 4"/>
    <w:basedOn w:val="Normal"/>
    <w:next w:val="Normal"/>
    <w:rsid w:val="0009659B"/>
    <w:pPr>
      <w:keepNext/>
      <w:numPr>
        <w:ilvl w:val="3"/>
        <w:numId w:val="20"/>
      </w:numPr>
      <w:tabs>
        <w:tab w:val="clear" w:pos="1080"/>
      </w:tabs>
      <w:spacing w:after="220"/>
      <w:ind w:left="2160" w:hanging="720"/>
    </w:pPr>
    <w:rPr>
      <w:rFonts w:cs="Times New Roman"/>
      <w:b/>
      <w:i/>
      <w:szCs w:val="20"/>
    </w:rPr>
  </w:style>
  <w:style w:type="paragraph" w:customStyle="1" w:styleId="KLegalHeading1">
    <w:name w:val="KLegal Heading 1"/>
    <w:basedOn w:val="Normal"/>
    <w:next w:val="KLegalHeading2"/>
    <w:rsid w:val="0009659B"/>
    <w:pPr>
      <w:keepNext/>
      <w:pageBreakBefore/>
      <w:numPr>
        <w:numId w:val="20"/>
      </w:numPr>
      <w:tabs>
        <w:tab w:val="clear" w:pos="360"/>
      </w:tabs>
      <w:spacing w:after="440"/>
      <w:ind w:left="851" w:hanging="851"/>
      <w:outlineLvl w:val="0"/>
    </w:pPr>
    <w:rPr>
      <w:rFonts w:cs="Times New Roman"/>
      <w:b/>
      <w:sz w:val="32"/>
      <w:szCs w:val="20"/>
    </w:rPr>
  </w:style>
  <w:style w:type="paragraph" w:customStyle="1" w:styleId="KLegalHeading2">
    <w:name w:val="KLegal Heading 2"/>
    <w:basedOn w:val="Normal"/>
    <w:next w:val="KLegalHeading3"/>
    <w:rsid w:val="0009659B"/>
    <w:pPr>
      <w:keepNext/>
      <w:numPr>
        <w:ilvl w:val="1"/>
        <w:numId w:val="20"/>
      </w:numPr>
      <w:tabs>
        <w:tab w:val="clear" w:pos="720"/>
      </w:tabs>
      <w:spacing w:after="220"/>
      <w:ind w:left="851" w:hanging="851"/>
      <w:outlineLvl w:val="1"/>
    </w:pPr>
    <w:rPr>
      <w:rFonts w:cs="Times New Roman"/>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48962995">
      <w:bodyDiv w:val="1"/>
      <w:marLeft w:val="0"/>
      <w:marRight w:val="0"/>
      <w:marTop w:val="0"/>
      <w:marBottom w:val="0"/>
      <w:divBdr>
        <w:top w:val="none" w:sz="0" w:space="0" w:color="auto"/>
        <w:left w:val="none" w:sz="0" w:space="0" w:color="auto"/>
        <w:bottom w:val="none" w:sz="0" w:space="0" w:color="auto"/>
        <w:right w:val="none" w:sz="0" w:space="0" w:color="auto"/>
      </w:divBdr>
    </w:div>
    <w:div w:id="79564880">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233512925">
      <w:bodyDiv w:val="1"/>
      <w:marLeft w:val="0"/>
      <w:marRight w:val="0"/>
      <w:marTop w:val="0"/>
      <w:marBottom w:val="0"/>
      <w:divBdr>
        <w:top w:val="none" w:sz="0" w:space="0" w:color="auto"/>
        <w:left w:val="none" w:sz="0" w:space="0" w:color="auto"/>
        <w:bottom w:val="none" w:sz="0" w:space="0" w:color="auto"/>
        <w:right w:val="none" w:sz="0" w:space="0" w:color="auto"/>
      </w:divBdr>
    </w:div>
    <w:div w:id="296685021">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3E5DFB0DCD984A9A960F1E539C4702" ma:contentTypeVersion="10" ma:contentTypeDescription="Create a new document." ma:contentTypeScope="" ma:versionID="9fa3cb65538da13afe5a3067d3cde837">
  <xsd:schema xmlns:xsd="http://www.w3.org/2001/XMLSchema" xmlns:xs="http://www.w3.org/2001/XMLSchema" xmlns:p="http://schemas.microsoft.com/office/2006/metadata/properties" xmlns:ns3="725cb1ab-97d0-43aa-b20b-ca12b6a9c8a1" xmlns:ns4="9dc7b343-fe4e-4bc8-add0-15613480888f" targetNamespace="http://schemas.microsoft.com/office/2006/metadata/properties" ma:root="true" ma:fieldsID="88930cb38b4b0933285b8e065ca12c60" ns3:_="" ns4:_="">
    <xsd:import namespace="725cb1ab-97d0-43aa-b20b-ca12b6a9c8a1"/>
    <xsd:import namespace="9dc7b343-fe4e-4bc8-add0-15613480888f"/>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cb1ab-97d0-43aa-b20b-ca12b6a9c8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c7b343-fe4e-4bc8-add0-15613480888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2852E8-B949-4213-8F6A-41F306847C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cb1ab-97d0-43aa-b20b-ca12b6a9c8a1"/>
    <ds:schemaRef ds:uri="9dc7b343-fe4e-4bc8-add0-1561348088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12CFA8-C3A2-4493-A813-2AC343BDBCE0}">
  <ds:schemaRefs>
    <ds:schemaRef ds:uri="http://schemas.microsoft.com/sharepoint/v3/contenttype/forms"/>
  </ds:schemaRefs>
</ds:datastoreItem>
</file>

<file path=customXml/itemProps3.xml><?xml version="1.0" encoding="utf-8"?>
<ds:datastoreItem xmlns:ds="http://schemas.openxmlformats.org/officeDocument/2006/customXml" ds:itemID="{1A518335-E751-40BD-BEA2-77A58D55F3F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0F92009-FE7F-4A68-979D-02A5DA568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2449</Words>
  <Characters>13963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16380</CharactersWithSpaces>
  <SharedDoc>false</SharedDoc>
  <HLinks>
    <vt:vector size="600" baseType="variant">
      <vt:variant>
        <vt:i4>327754</vt:i4>
      </vt:variant>
      <vt:variant>
        <vt:i4>2157</vt:i4>
      </vt:variant>
      <vt:variant>
        <vt:i4>0</vt:i4>
      </vt:variant>
      <vt:variant>
        <vt:i4>5</vt:i4>
      </vt:variant>
      <vt:variant>
        <vt:lpwstr>http://uk.practicallaw.com/0-202-4551?q=outsourcing</vt:lpwstr>
      </vt:variant>
      <vt:variant>
        <vt:lpwstr>a372155</vt:lpwstr>
      </vt:variant>
      <vt:variant>
        <vt:i4>327754</vt:i4>
      </vt:variant>
      <vt:variant>
        <vt:i4>2139</vt:i4>
      </vt:variant>
      <vt:variant>
        <vt:i4>0</vt:i4>
      </vt:variant>
      <vt:variant>
        <vt:i4>5</vt:i4>
      </vt:variant>
      <vt:variant>
        <vt:lpwstr>http://uk.practicallaw.com/0-202-4551?q=outsourcing</vt:lpwstr>
      </vt:variant>
      <vt:variant>
        <vt:lpwstr>a372155</vt:lpwstr>
      </vt:variant>
      <vt:variant>
        <vt:i4>3801143</vt:i4>
      </vt:variant>
      <vt:variant>
        <vt:i4>2058</vt:i4>
      </vt:variant>
      <vt:variant>
        <vt:i4>0</vt:i4>
      </vt:variant>
      <vt:variant>
        <vt:i4>5</vt:i4>
      </vt:variant>
      <vt:variant>
        <vt:lpwstr>http://www.cesg.gov.uk/publications/Documents/iamm-assessment-framework.pdf</vt:lpwstr>
      </vt:variant>
      <vt:variant>
        <vt:lpwstr/>
      </vt:variant>
      <vt:variant>
        <vt:i4>6225966</vt:i4>
      </vt:variant>
      <vt:variant>
        <vt:i4>2055</vt:i4>
      </vt:variant>
      <vt:variant>
        <vt:i4>0</vt:i4>
      </vt:variant>
      <vt:variant>
        <vt:i4>5</vt:i4>
      </vt:variant>
      <vt:variant>
        <vt:lpwstr>http://www.cpni.gov.uk/Documents/Publications/2005/2005003-Risk_management.pdf</vt:lpwstr>
      </vt:variant>
      <vt:variant>
        <vt:lpwstr/>
      </vt:variant>
      <vt:variant>
        <vt:i4>2031663</vt:i4>
      </vt:variant>
      <vt:variant>
        <vt:i4>2052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4259863</vt:i4>
      </vt:variant>
      <vt:variant>
        <vt:i4>1815</vt:i4>
      </vt:variant>
      <vt:variant>
        <vt:i4>0</vt:i4>
      </vt:variant>
      <vt:variant>
        <vt:i4>5</vt:i4>
      </vt:variant>
      <vt:variant>
        <vt:lpwstr>http://www.statistics.gov.uk/instantfigures.asp)</vt:lpwstr>
      </vt:variant>
      <vt:variant>
        <vt:lpwstr/>
      </vt:variant>
      <vt:variant>
        <vt:i4>1376306</vt:i4>
      </vt:variant>
      <vt:variant>
        <vt:i4>776</vt:i4>
      </vt:variant>
      <vt:variant>
        <vt:i4>0</vt:i4>
      </vt:variant>
      <vt:variant>
        <vt:i4>5</vt:i4>
      </vt:variant>
      <vt:variant>
        <vt:lpwstr/>
      </vt:variant>
      <vt:variant>
        <vt:lpwstr>_Toc468969848</vt:lpwstr>
      </vt:variant>
      <vt:variant>
        <vt:i4>1376306</vt:i4>
      </vt:variant>
      <vt:variant>
        <vt:i4>770</vt:i4>
      </vt:variant>
      <vt:variant>
        <vt:i4>0</vt:i4>
      </vt:variant>
      <vt:variant>
        <vt:i4>5</vt:i4>
      </vt:variant>
      <vt:variant>
        <vt:lpwstr/>
      </vt:variant>
      <vt:variant>
        <vt:lpwstr>_Toc468969847</vt:lpwstr>
      </vt:variant>
      <vt:variant>
        <vt:i4>1376306</vt:i4>
      </vt:variant>
      <vt:variant>
        <vt:i4>764</vt:i4>
      </vt:variant>
      <vt:variant>
        <vt:i4>0</vt:i4>
      </vt:variant>
      <vt:variant>
        <vt:i4>5</vt:i4>
      </vt:variant>
      <vt:variant>
        <vt:lpwstr/>
      </vt:variant>
      <vt:variant>
        <vt:lpwstr>_Toc468969846</vt:lpwstr>
      </vt:variant>
      <vt:variant>
        <vt:i4>1376306</vt:i4>
      </vt:variant>
      <vt:variant>
        <vt:i4>758</vt:i4>
      </vt:variant>
      <vt:variant>
        <vt:i4>0</vt:i4>
      </vt:variant>
      <vt:variant>
        <vt:i4>5</vt:i4>
      </vt:variant>
      <vt:variant>
        <vt:lpwstr/>
      </vt:variant>
      <vt:variant>
        <vt:lpwstr>_Toc468969845</vt:lpwstr>
      </vt:variant>
      <vt:variant>
        <vt:i4>1376306</vt:i4>
      </vt:variant>
      <vt:variant>
        <vt:i4>752</vt:i4>
      </vt:variant>
      <vt:variant>
        <vt:i4>0</vt:i4>
      </vt:variant>
      <vt:variant>
        <vt:i4>5</vt:i4>
      </vt:variant>
      <vt:variant>
        <vt:lpwstr/>
      </vt:variant>
      <vt:variant>
        <vt:lpwstr>_Toc468969844</vt:lpwstr>
      </vt:variant>
      <vt:variant>
        <vt:i4>1376306</vt:i4>
      </vt:variant>
      <vt:variant>
        <vt:i4>746</vt:i4>
      </vt:variant>
      <vt:variant>
        <vt:i4>0</vt:i4>
      </vt:variant>
      <vt:variant>
        <vt:i4>5</vt:i4>
      </vt:variant>
      <vt:variant>
        <vt:lpwstr/>
      </vt:variant>
      <vt:variant>
        <vt:lpwstr>_Toc468969843</vt:lpwstr>
      </vt:variant>
      <vt:variant>
        <vt:i4>1376306</vt:i4>
      </vt:variant>
      <vt:variant>
        <vt:i4>740</vt:i4>
      </vt:variant>
      <vt:variant>
        <vt:i4>0</vt:i4>
      </vt:variant>
      <vt:variant>
        <vt:i4>5</vt:i4>
      </vt:variant>
      <vt:variant>
        <vt:lpwstr/>
      </vt:variant>
      <vt:variant>
        <vt:lpwstr>_Toc468969842</vt:lpwstr>
      </vt:variant>
      <vt:variant>
        <vt:i4>1376306</vt:i4>
      </vt:variant>
      <vt:variant>
        <vt:i4>734</vt:i4>
      </vt:variant>
      <vt:variant>
        <vt:i4>0</vt:i4>
      </vt:variant>
      <vt:variant>
        <vt:i4>5</vt:i4>
      </vt:variant>
      <vt:variant>
        <vt:lpwstr/>
      </vt:variant>
      <vt:variant>
        <vt:lpwstr>_Toc468969841</vt:lpwstr>
      </vt:variant>
      <vt:variant>
        <vt:i4>1376306</vt:i4>
      </vt:variant>
      <vt:variant>
        <vt:i4>728</vt:i4>
      </vt:variant>
      <vt:variant>
        <vt:i4>0</vt:i4>
      </vt:variant>
      <vt:variant>
        <vt:i4>5</vt:i4>
      </vt:variant>
      <vt:variant>
        <vt:lpwstr/>
      </vt:variant>
      <vt:variant>
        <vt:lpwstr>_Toc468969840</vt:lpwstr>
      </vt:variant>
      <vt:variant>
        <vt:i4>1179698</vt:i4>
      </vt:variant>
      <vt:variant>
        <vt:i4>722</vt:i4>
      </vt:variant>
      <vt:variant>
        <vt:i4>0</vt:i4>
      </vt:variant>
      <vt:variant>
        <vt:i4>5</vt:i4>
      </vt:variant>
      <vt:variant>
        <vt:lpwstr/>
      </vt:variant>
      <vt:variant>
        <vt:lpwstr>_Toc468969839</vt:lpwstr>
      </vt:variant>
      <vt:variant>
        <vt:i4>1179698</vt:i4>
      </vt:variant>
      <vt:variant>
        <vt:i4>716</vt:i4>
      </vt:variant>
      <vt:variant>
        <vt:i4>0</vt:i4>
      </vt:variant>
      <vt:variant>
        <vt:i4>5</vt:i4>
      </vt:variant>
      <vt:variant>
        <vt:lpwstr/>
      </vt:variant>
      <vt:variant>
        <vt:lpwstr>_Toc468969838</vt:lpwstr>
      </vt:variant>
      <vt:variant>
        <vt:i4>1179698</vt:i4>
      </vt:variant>
      <vt:variant>
        <vt:i4>710</vt:i4>
      </vt:variant>
      <vt:variant>
        <vt:i4>0</vt:i4>
      </vt:variant>
      <vt:variant>
        <vt:i4>5</vt:i4>
      </vt:variant>
      <vt:variant>
        <vt:lpwstr/>
      </vt:variant>
      <vt:variant>
        <vt:lpwstr>_Toc468969837</vt:lpwstr>
      </vt:variant>
      <vt:variant>
        <vt:i4>1179698</vt:i4>
      </vt:variant>
      <vt:variant>
        <vt:i4>704</vt:i4>
      </vt:variant>
      <vt:variant>
        <vt:i4>0</vt:i4>
      </vt:variant>
      <vt:variant>
        <vt:i4>5</vt:i4>
      </vt:variant>
      <vt:variant>
        <vt:lpwstr/>
      </vt:variant>
      <vt:variant>
        <vt:lpwstr>_Toc468969836</vt:lpwstr>
      </vt:variant>
      <vt:variant>
        <vt:i4>1179698</vt:i4>
      </vt:variant>
      <vt:variant>
        <vt:i4>698</vt:i4>
      </vt:variant>
      <vt:variant>
        <vt:i4>0</vt:i4>
      </vt:variant>
      <vt:variant>
        <vt:i4>5</vt:i4>
      </vt:variant>
      <vt:variant>
        <vt:lpwstr/>
      </vt:variant>
      <vt:variant>
        <vt:lpwstr>_Toc468969835</vt:lpwstr>
      </vt:variant>
      <vt:variant>
        <vt:i4>1179698</vt:i4>
      </vt:variant>
      <vt:variant>
        <vt:i4>692</vt:i4>
      </vt:variant>
      <vt:variant>
        <vt:i4>0</vt:i4>
      </vt:variant>
      <vt:variant>
        <vt:i4>5</vt:i4>
      </vt:variant>
      <vt:variant>
        <vt:lpwstr/>
      </vt:variant>
      <vt:variant>
        <vt:lpwstr>_Toc468969834</vt:lpwstr>
      </vt:variant>
      <vt:variant>
        <vt:i4>1179698</vt:i4>
      </vt:variant>
      <vt:variant>
        <vt:i4>686</vt:i4>
      </vt:variant>
      <vt:variant>
        <vt:i4>0</vt:i4>
      </vt:variant>
      <vt:variant>
        <vt:i4>5</vt:i4>
      </vt:variant>
      <vt:variant>
        <vt:lpwstr/>
      </vt:variant>
      <vt:variant>
        <vt:lpwstr>_Toc468969833</vt:lpwstr>
      </vt:variant>
      <vt:variant>
        <vt:i4>1179698</vt:i4>
      </vt:variant>
      <vt:variant>
        <vt:i4>680</vt:i4>
      </vt:variant>
      <vt:variant>
        <vt:i4>0</vt:i4>
      </vt:variant>
      <vt:variant>
        <vt:i4>5</vt:i4>
      </vt:variant>
      <vt:variant>
        <vt:lpwstr/>
      </vt:variant>
      <vt:variant>
        <vt:lpwstr>_Toc468969832</vt:lpwstr>
      </vt:variant>
      <vt:variant>
        <vt:i4>1179698</vt:i4>
      </vt:variant>
      <vt:variant>
        <vt:i4>674</vt:i4>
      </vt:variant>
      <vt:variant>
        <vt:i4>0</vt:i4>
      </vt:variant>
      <vt:variant>
        <vt:i4>5</vt:i4>
      </vt:variant>
      <vt:variant>
        <vt:lpwstr/>
      </vt:variant>
      <vt:variant>
        <vt:lpwstr>_Toc468969830</vt:lpwstr>
      </vt:variant>
      <vt:variant>
        <vt:i4>1245234</vt:i4>
      </vt:variant>
      <vt:variant>
        <vt:i4>668</vt:i4>
      </vt:variant>
      <vt:variant>
        <vt:i4>0</vt:i4>
      </vt:variant>
      <vt:variant>
        <vt:i4>5</vt:i4>
      </vt:variant>
      <vt:variant>
        <vt:lpwstr/>
      </vt:variant>
      <vt:variant>
        <vt:lpwstr>_Toc468969829</vt:lpwstr>
      </vt:variant>
      <vt:variant>
        <vt:i4>1245234</vt:i4>
      </vt:variant>
      <vt:variant>
        <vt:i4>662</vt:i4>
      </vt:variant>
      <vt:variant>
        <vt:i4>0</vt:i4>
      </vt:variant>
      <vt:variant>
        <vt:i4>5</vt:i4>
      </vt:variant>
      <vt:variant>
        <vt:lpwstr/>
      </vt:variant>
      <vt:variant>
        <vt:lpwstr>_Toc468969828</vt:lpwstr>
      </vt:variant>
      <vt:variant>
        <vt:i4>1245234</vt:i4>
      </vt:variant>
      <vt:variant>
        <vt:i4>656</vt:i4>
      </vt:variant>
      <vt:variant>
        <vt:i4>0</vt:i4>
      </vt:variant>
      <vt:variant>
        <vt:i4>5</vt:i4>
      </vt:variant>
      <vt:variant>
        <vt:lpwstr/>
      </vt:variant>
      <vt:variant>
        <vt:lpwstr>_Toc468969827</vt:lpwstr>
      </vt:variant>
      <vt:variant>
        <vt:i4>1245234</vt:i4>
      </vt:variant>
      <vt:variant>
        <vt:i4>650</vt:i4>
      </vt:variant>
      <vt:variant>
        <vt:i4>0</vt:i4>
      </vt:variant>
      <vt:variant>
        <vt:i4>5</vt:i4>
      </vt:variant>
      <vt:variant>
        <vt:lpwstr/>
      </vt:variant>
      <vt:variant>
        <vt:lpwstr>_Toc468969826</vt:lpwstr>
      </vt:variant>
      <vt:variant>
        <vt:i4>1245234</vt:i4>
      </vt:variant>
      <vt:variant>
        <vt:i4>644</vt:i4>
      </vt:variant>
      <vt:variant>
        <vt:i4>0</vt:i4>
      </vt:variant>
      <vt:variant>
        <vt:i4>5</vt:i4>
      </vt:variant>
      <vt:variant>
        <vt:lpwstr/>
      </vt:variant>
      <vt:variant>
        <vt:lpwstr>_Toc468969825</vt:lpwstr>
      </vt:variant>
      <vt:variant>
        <vt:i4>1245234</vt:i4>
      </vt:variant>
      <vt:variant>
        <vt:i4>638</vt:i4>
      </vt:variant>
      <vt:variant>
        <vt:i4>0</vt:i4>
      </vt:variant>
      <vt:variant>
        <vt:i4>5</vt:i4>
      </vt:variant>
      <vt:variant>
        <vt:lpwstr/>
      </vt:variant>
      <vt:variant>
        <vt:lpwstr>_Toc468969824</vt:lpwstr>
      </vt:variant>
      <vt:variant>
        <vt:i4>1245234</vt:i4>
      </vt:variant>
      <vt:variant>
        <vt:i4>632</vt:i4>
      </vt:variant>
      <vt:variant>
        <vt:i4>0</vt:i4>
      </vt:variant>
      <vt:variant>
        <vt:i4>5</vt:i4>
      </vt:variant>
      <vt:variant>
        <vt:lpwstr/>
      </vt:variant>
      <vt:variant>
        <vt:lpwstr>_Toc468969823</vt:lpwstr>
      </vt:variant>
      <vt:variant>
        <vt:i4>1245234</vt:i4>
      </vt:variant>
      <vt:variant>
        <vt:i4>626</vt:i4>
      </vt:variant>
      <vt:variant>
        <vt:i4>0</vt:i4>
      </vt:variant>
      <vt:variant>
        <vt:i4>5</vt:i4>
      </vt:variant>
      <vt:variant>
        <vt:lpwstr/>
      </vt:variant>
      <vt:variant>
        <vt:lpwstr>_Toc468969822</vt:lpwstr>
      </vt:variant>
      <vt:variant>
        <vt:i4>1245234</vt:i4>
      </vt:variant>
      <vt:variant>
        <vt:i4>620</vt:i4>
      </vt:variant>
      <vt:variant>
        <vt:i4>0</vt:i4>
      </vt:variant>
      <vt:variant>
        <vt:i4>5</vt:i4>
      </vt:variant>
      <vt:variant>
        <vt:lpwstr/>
      </vt:variant>
      <vt:variant>
        <vt:lpwstr>_Toc468969821</vt:lpwstr>
      </vt:variant>
      <vt:variant>
        <vt:i4>1245234</vt:i4>
      </vt:variant>
      <vt:variant>
        <vt:i4>614</vt:i4>
      </vt:variant>
      <vt:variant>
        <vt:i4>0</vt:i4>
      </vt:variant>
      <vt:variant>
        <vt:i4>5</vt:i4>
      </vt:variant>
      <vt:variant>
        <vt:lpwstr/>
      </vt:variant>
      <vt:variant>
        <vt:lpwstr>_Toc468969820</vt:lpwstr>
      </vt:variant>
      <vt:variant>
        <vt:i4>1048626</vt:i4>
      </vt:variant>
      <vt:variant>
        <vt:i4>608</vt:i4>
      </vt:variant>
      <vt:variant>
        <vt:i4>0</vt:i4>
      </vt:variant>
      <vt:variant>
        <vt:i4>5</vt:i4>
      </vt:variant>
      <vt:variant>
        <vt:lpwstr/>
      </vt:variant>
      <vt:variant>
        <vt:lpwstr>_Toc468969819</vt:lpwstr>
      </vt:variant>
      <vt:variant>
        <vt:i4>1048626</vt:i4>
      </vt:variant>
      <vt:variant>
        <vt:i4>602</vt:i4>
      </vt:variant>
      <vt:variant>
        <vt:i4>0</vt:i4>
      </vt:variant>
      <vt:variant>
        <vt:i4>5</vt:i4>
      </vt:variant>
      <vt:variant>
        <vt:lpwstr/>
      </vt:variant>
      <vt:variant>
        <vt:lpwstr>_Toc468969818</vt:lpwstr>
      </vt:variant>
      <vt:variant>
        <vt:i4>1048626</vt:i4>
      </vt:variant>
      <vt:variant>
        <vt:i4>596</vt:i4>
      </vt:variant>
      <vt:variant>
        <vt:i4>0</vt:i4>
      </vt:variant>
      <vt:variant>
        <vt:i4>5</vt:i4>
      </vt:variant>
      <vt:variant>
        <vt:lpwstr/>
      </vt:variant>
      <vt:variant>
        <vt:lpwstr>_Toc468969817</vt:lpwstr>
      </vt:variant>
      <vt:variant>
        <vt:i4>1048626</vt:i4>
      </vt:variant>
      <vt:variant>
        <vt:i4>590</vt:i4>
      </vt:variant>
      <vt:variant>
        <vt:i4>0</vt:i4>
      </vt:variant>
      <vt:variant>
        <vt:i4>5</vt:i4>
      </vt:variant>
      <vt:variant>
        <vt:lpwstr/>
      </vt:variant>
      <vt:variant>
        <vt:lpwstr>_Toc468969816</vt:lpwstr>
      </vt:variant>
      <vt:variant>
        <vt:i4>1048626</vt:i4>
      </vt:variant>
      <vt:variant>
        <vt:i4>584</vt:i4>
      </vt:variant>
      <vt:variant>
        <vt:i4>0</vt:i4>
      </vt:variant>
      <vt:variant>
        <vt:i4>5</vt:i4>
      </vt:variant>
      <vt:variant>
        <vt:lpwstr/>
      </vt:variant>
      <vt:variant>
        <vt:lpwstr>_Toc468969815</vt:lpwstr>
      </vt:variant>
      <vt:variant>
        <vt:i4>1048626</vt:i4>
      </vt:variant>
      <vt:variant>
        <vt:i4>578</vt:i4>
      </vt:variant>
      <vt:variant>
        <vt:i4>0</vt:i4>
      </vt:variant>
      <vt:variant>
        <vt:i4>5</vt:i4>
      </vt:variant>
      <vt:variant>
        <vt:lpwstr/>
      </vt:variant>
      <vt:variant>
        <vt:lpwstr>_Toc468969814</vt:lpwstr>
      </vt:variant>
      <vt:variant>
        <vt:i4>1048626</vt:i4>
      </vt:variant>
      <vt:variant>
        <vt:i4>572</vt:i4>
      </vt:variant>
      <vt:variant>
        <vt:i4>0</vt:i4>
      </vt:variant>
      <vt:variant>
        <vt:i4>5</vt:i4>
      </vt:variant>
      <vt:variant>
        <vt:lpwstr/>
      </vt:variant>
      <vt:variant>
        <vt:lpwstr>_Toc468969813</vt:lpwstr>
      </vt:variant>
      <vt:variant>
        <vt:i4>1048626</vt:i4>
      </vt:variant>
      <vt:variant>
        <vt:i4>566</vt:i4>
      </vt:variant>
      <vt:variant>
        <vt:i4>0</vt:i4>
      </vt:variant>
      <vt:variant>
        <vt:i4>5</vt:i4>
      </vt:variant>
      <vt:variant>
        <vt:lpwstr/>
      </vt:variant>
      <vt:variant>
        <vt:lpwstr>_Toc468969812</vt:lpwstr>
      </vt:variant>
      <vt:variant>
        <vt:i4>1048626</vt:i4>
      </vt:variant>
      <vt:variant>
        <vt:i4>560</vt:i4>
      </vt:variant>
      <vt:variant>
        <vt:i4>0</vt:i4>
      </vt:variant>
      <vt:variant>
        <vt:i4>5</vt:i4>
      </vt:variant>
      <vt:variant>
        <vt:lpwstr/>
      </vt:variant>
      <vt:variant>
        <vt:lpwstr>_Toc468969811</vt:lpwstr>
      </vt:variant>
      <vt:variant>
        <vt:i4>1048626</vt:i4>
      </vt:variant>
      <vt:variant>
        <vt:i4>554</vt:i4>
      </vt:variant>
      <vt:variant>
        <vt:i4>0</vt:i4>
      </vt:variant>
      <vt:variant>
        <vt:i4>5</vt:i4>
      </vt:variant>
      <vt:variant>
        <vt:lpwstr/>
      </vt:variant>
      <vt:variant>
        <vt:lpwstr>_Toc468969810</vt:lpwstr>
      </vt:variant>
      <vt:variant>
        <vt:i4>1114162</vt:i4>
      </vt:variant>
      <vt:variant>
        <vt:i4>548</vt:i4>
      </vt:variant>
      <vt:variant>
        <vt:i4>0</vt:i4>
      </vt:variant>
      <vt:variant>
        <vt:i4>5</vt:i4>
      </vt:variant>
      <vt:variant>
        <vt:lpwstr/>
      </vt:variant>
      <vt:variant>
        <vt:lpwstr>_Toc468969809</vt:lpwstr>
      </vt:variant>
      <vt:variant>
        <vt:i4>1114162</vt:i4>
      </vt:variant>
      <vt:variant>
        <vt:i4>542</vt:i4>
      </vt:variant>
      <vt:variant>
        <vt:i4>0</vt:i4>
      </vt:variant>
      <vt:variant>
        <vt:i4>5</vt:i4>
      </vt:variant>
      <vt:variant>
        <vt:lpwstr/>
      </vt:variant>
      <vt:variant>
        <vt:lpwstr>_Toc468969808</vt:lpwstr>
      </vt:variant>
      <vt:variant>
        <vt:i4>1114162</vt:i4>
      </vt:variant>
      <vt:variant>
        <vt:i4>536</vt:i4>
      </vt:variant>
      <vt:variant>
        <vt:i4>0</vt:i4>
      </vt:variant>
      <vt:variant>
        <vt:i4>5</vt:i4>
      </vt:variant>
      <vt:variant>
        <vt:lpwstr/>
      </vt:variant>
      <vt:variant>
        <vt:lpwstr>_Toc468969807</vt:lpwstr>
      </vt:variant>
      <vt:variant>
        <vt:i4>1114162</vt:i4>
      </vt:variant>
      <vt:variant>
        <vt:i4>530</vt:i4>
      </vt:variant>
      <vt:variant>
        <vt:i4>0</vt:i4>
      </vt:variant>
      <vt:variant>
        <vt:i4>5</vt:i4>
      </vt:variant>
      <vt:variant>
        <vt:lpwstr/>
      </vt:variant>
      <vt:variant>
        <vt:lpwstr>_Toc468969806</vt:lpwstr>
      </vt:variant>
      <vt:variant>
        <vt:i4>1114162</vt:i4>
      </vt:variant>
      <vt:variant>
        <vt:i4>524</vt:i4>
      </vt:variant>
      <vt:variant>
        <vt:i4>0</vt:i4>
      </vt:variant>
      <vt:variant>
        <vt:i4>5</vt:i4>
      </vt:variant>
      <vt:variant>
        <vt:lpwstr/>
      </vt:variant>
      <vt:variant>
        <vt:lpwstr>_Toc468969805</vt:lpwstr>
      </vt:variant>
      <vt:variant>
        <vt:i4>1114162</vt:i4>
      </vt:variant>
      <vt:variant>
        <vt:i4>518</vt:i4>
      </vt:variant>
      <vt:variant>
        <vt:i4>0</vt:i4>
      </vt:variant>
      <vt:variant>
        <vt:i4>5</vt:i4>
      </vt:variant>
      <vt:variant>
        <vt:lpwstr/>
      </vt:variant>
      <vt:variant>
        <vt:lpwstr>_Toc468969804</vt:lpwstr>
      </vt:variant>
      <vt:variant>
        <vt:i4>1114162</vt:i4>
      </vt:variant>
      <vt:variant>
        <vt:i4>512</vt:i4>
      </vt:variant>
      <vt:variant>
        <vt:i4>0</vt:i4>
      </vt:variant>
      <vt:variant>
        <vt:i4>5</vt:i4>
      </vt:variant>
      <vt:variant>
        <vt:lpwstr/>
      </vt:variant>
      <vt:variant>
        <vt:lpwstr>_Toc468969803</vt:lpwstr>
      </vt:variant>
      <vt:variant>
        <vt:i4>1114162</vt:i4>
      </vt:variant>
      <vt:variant>
        <vt:i4>506</vt:i4>
      </vt:variant>
      <vt:variant>
        <vt:i4>0</vt:i4>
      </vt:variant>
      <vt:variant>
        <vt:i4>5</vt:i4>
      </vt:variant>
      <vt:variant>
        <vt:lpwstr/>
      </vt:variant>
      <vt:variant>
        <vt:lpwstr>_Toc468969802</vt:lpwstr>
      </vt:variant>
      <vt:variant>
        <vt:i4>1114162</vt:i4>
      </vt:variant>
      <vt:variant>
        <vt:i4>500</vt:i4>
      </vt:variant>
      <vt:variant>
        <vt:i4>0</vt:i4>
      </vt:variant>
      <vt:variant>
        <vt:i4>5</vt:i4>
      </vt:variant>
      <vt:variant>
        <vt:lpwstr/>
      </vt:variant>
      <vt:variant>
        <vt:lpwstr>_Toc468969801</vt:lpwstr>
      </vt:variant>
      <vt:variant>
        <vt:i4>1114162</vt:i4>
      </vt:variant>
      <vt:variant>
        <vt:i4>494</vt:i4>
      </vt:variant>
      <vt:variant>
        <vt:i4>0</vt:i4>
      </vt:variant>
      <vt:variant>
        <vt:i4>5</vt:i4>
      </vt:variant>
      <vt:variant>
        <vt:lpwstr/>
      </vt:variant>
      <vt:variant>
        <vt:lpwstr>_Toc468969800</vt:lpwstr>
      </vt:variant>
      <vt:variant>
        <vt:i4>1572925</vt:i4>
      </vt:variant>
      <vt:variant>
        <vt:i4>488</vt:i4>
      </vt:variant>
      <vt:variant>
        <vt:i4>0</vt:i4>
      </vt:variant>
      <vt:variant>
        <vt:i4>5</vt:i4>
      </vt:variant>
      <vt:variant>
        <vt:lpwstr/>
      </vt:variant>
      <vt:variant>
        <vt:lpwstr>_Toc468969799</vt:lpwstr>
      </vt:variant>
      <vt:variant>
        <vt:i4>1572925</vt:i4>
      </vt:variant>
      <vt:variant>
        <vt:i4>482</vt:i4>
      </vt:variant>
      <vt:variant>
        <vt:i4>0</vt:i4>
      </vt:variant>
      <vt:variant>
        <vt:i4>5</vt:i4>
      </vt:variant>
      <vt:variant>
        <vt:lpwstr/>
      </vt:variant>
      <vt:variant>
        <vt:lpwstr>_Toc468969798</vt:lpwstr>
      </vt:variant>
      <vt:variant>
        <vt:i4>1572925</vt:i4>
      </vt:variant>
      <vt:variant>
        <vt:i4>476</vt:i4>
      </vt:variant>
      <vt:variant>
        <vt:i4>0</vt:i4>
      </vt:variant>
      <vt:variant>
        <vt:i4>5</vt:i4>
      </vt:variant>
      <vt:variant>
        <vt:lpwstr/>
      </vt:variant>
      <vt:variant>
        <vt:lpwstr>_Toc468969797</vt:lpwstr>
      </vt:variant>
      <vt:variant>
        <vt:i4>1572925</vt:i4>
      </vt:variant>
      <vt:variant>
        <vt:i4>470</vt:i4>
      </vt:variant>
      <vt:variant>
        <vt:i4>0</vt:i4>
      </vt:variant>
      <vt:variant>
        <vt:i4>5</vt:i4>
      </vt:variant>
      <vt:variant>
        <vt:lpwstr/>
      </vt:variant>
      <vt:variant>
        <vt:lpwstr>_Toc468969796</vt:lpwstr>
      </vt:variant>
      <vt:variant>
        <vt:i4>1572925</vt:i4>
      </vt:variant>
      <vt:variant>
        <vt:i4>464</vt:i4>
      </vt:variant>
      <vt:variant>
        <vt:i4>0</vt:i4>
      </vt:variant>
      <vt:variant>
        <vt:i4>5</vt:i4>
      </vt:variant>
      <vt:variant>
        <vt:lpwstr/>
      </vt:variant>
      <vt:variant>
        <vt:lpwstr>_Toc468969795</vt:lpwstr>
      </vt:variant>
      <vt:variant>
        <vt:i4>1572925</vt:i4>
      </vt:variant>
      <vt:variant>
        <vt:i4>458</vt:i4>
      </vt:variant>
      <vt:variant>
        <vt:i4>0</vt:i4>
      </vt:variant>
      <vt:variant>
        <vt:i4>5</vt:i4>
      </vt:variant>
      <vt:variant>
        <vt:lpwstr/>
      </vt:variant>
      <vt:variant>
        <vt:lpwstr>_Toc468969794</vt:lpwstr>
      </vt:variant>
      <vt:variant>
        <vt:i4>1572925</vt:i4>
      </vt:variant>
      <vt:variant>
        <vt:i4>452</vt:i4>
      </vt:variant>
      <vt:variant>
        <vt:i4>0</vt:i4>
      </vt:variant>
      <vt:variant>
        <vt:i4>5</vt:i4>
      </vt:variant>
      <vt:variant>
        <vt:lpwstr/>
      </vt:variant>
      <vt:variant>
        <vt:lpwstr>_Toc468969793</vt:lpwstr>
      </vt:variant>
      <vt:variant>
        <vt:i4>1572925</vt:i4>
      </vt:variant>
      <vt:variant>
        <vt:i4>446</vt:i4>
      </vt:variant>
      <vt:variant>
        <vt:i4>0</vt:i4>
      </vt:variant>
      <vt:variant>
        <vt:i4>5</vt:i4>
      </vt:variant>
      <vt:variant>
        <vt:lpwstr/>
      </vt:variant>
      <vt:variant>
        <vt:lpwstr>_Toc468969792</vt:lpwstr>
      </vt:variant>
      <vt:variant>
        <vt:i4>1572925</vt:i4>
      </vt:variant>
      <vt:variant>
        <vt:i4>440</vt:i4>
      </vt:variant>
      <vt:variant>
        <vt:i4>0</vt:i4>
      </vt:variant>
      <vt:variant>
        <vt:i4>5</vt:i4>
      </vt:variant>
      <vt:variant>
        <vt:lpwstr/>
      </vt:variant>
      <vt:variant>
        <vt:lpwstr>_Toc468969791</vt:lpwstr>
      </vt:variant>
      <vt:variant>
        <vt:i4>1572925</vt:i4>
      </vt:variant>
      <vt:variant>
        <vt:i4>434</vt:i4>
      </vt:variant>
      <vt:variant>
        <vt:i4>0</vt:i4>
      </vt:variant>
      <vt:variant>
        <vt:i4>5</vt:i4>
      </vt:variant>
      <vt:variant>
        <vt:lpwstr/>
      </vt:variant>
      <vt:variant>
        <vt:lpwstr>_Toc468969790</vt:lpwstr>
      </vt:variant>
      <vt:variant>
        <vt:i4>1638461</vt:i4>
      </vt:variant>
      <vt:variant>
        <vt:i4>428</vt:i4>
      </vt:variant>
      <vt:variant>
        <vt:i4>0</vt:i4>
      </vt:variant>
      <vt:variant>
        <vt:i4>5</vt:i4>
      </vt:variant>
      <vt:variant>
        <vt:lpwstr/>
      </vt:variant>
      <vt:variant>
        <vt:lpwstr>_Toc468969789</vt:lpwstr>
      </vt:variant>
      <vt:variant>
        <vt:i4>1638461</vt:i4>
      </vt:variant>
      <vt:variant>
        <vt:i4>422</vt:i4>
      </vt:variant>
      <vt:variant>
        <vt:i4>0</vt:i4>
      </vt:variant>
      <vt:variant>
        <vt:i4>5</vt:i4>
      </vt:variant>
      <vt:variant>
        <vt:lpwstr/>
      </vt:variant>
      <vt:variant>
        <vt:lpwstr>_Toc468969788</vt:lpwstr>
      </vt:variant>
      <vt:variant>
        <vt:i4>1638461</vt:i4>
      </vt:variant>
      <vt:variant>
        <vt:i4>416</vt:i4>
      </vt:variant>
      <vt:variant>
        <vt:i4>0</vt:i4>
      </vt:variant>
      <vt:variant>
        <vt:i4>5</vt:i4>
      </vt:variant>
      <vt:variant>
        <vt:lpwstr/>
      </vt:variant>
      <vt:variant>
        <vt:lpwstr>_Toc468969787</vt:lpwstr>
      </vt:variant>
      <vt:variant>
        <vt:i4>1638461</vt:i4>
      </vt:variant>
      <vt:variant>
        <vt:i4>410</vt:i4>
      </vt:variant>
      <vt:variant>
        <vt:i4>0</vt:i4>
      </vt:variant>
      <vt:variant>
        <vt:i4>5</vt:i4>
      </vt:variant>
      <vt:variant>
        <vt:lpwstr/>
      </vt:variant>
      <vt:variant>
        <vt:lpwstr>_Toc468969786</vt:lpwstr>
      </vt:variant>
      <vt:variant>
        <vt:i4>1638461</vt:i4>
      </vt:variant>
      <vt:variant>
        <vt:i4>404</vt:i4>
      </vt:variant>
      <vt:variant>
        <vt:i4>0</vt:i4>
      </vt:variant>
      <vt:variant>
        <vt:i4>5</vt:i4>
      </vt:variant>
      <vt:variant>
        <vt:lpwstr/>
      </vt:variant>
      <vt:variant>
        <vt:lpwstr>_Toc468969785</vt:lpwstr>
      </vt:variant>
      <vt:variant>
        <vt:i4>1638461</vt:i4>
      </vt:variant>
      <vt:variant>
        <vt:i4>398</vt:i4>
      </vt:variant>
      <vt:variant>
        <vt:i4>0</vt:i4>
      </vt:variant>
      <vt:variant>
        <vt:i4>5</vt:i4>
      </vt:variant>
      <vt:variant>
        <vt:lpwstr/>
      </vt:variant>
      <vt:variant>
        <vt:lpwstr>_Toc468969784</vt:lpwstr>
      </vt:variant>
      <vt:variant>
        <vt:i4>1638461</vt:i4>
      </vt:variant>
      <vt:variant>
        <vt:i4>392</vt:i4>
      </vt:variant>
      <vt:variant>
        <vt:i4>0</vt:i4>
      </vt:variant>
      <vt:variant>
        <vt:i4>5</vt:i4>
      </vt:variant>
      <vt:variant>
        <vt:lpwstr/>
      </vt:variant>
      <vt:variant>
        <vt:lpwstr>_Toc468969783</vt:lpwstr>
      </vt:variant>
      <vt:variant>
        <vt:i4>1638461</vt:i4>
      </vt:variant>
      <vt:variant>
        <vt:i4>386</vt:i4>
      </vt:variant>
      <vt:variant>
        <vt:i4>0</vt:i4>
      </vt:variant>
      <vt:variant>
        <vt:i4>5</vt:i4>
      </vt:variant>
      <vt:variant>
        <vt:lpwstr/>
      </vt:variant>
      <vt:variant>
        <vt:lpwstr>_Toc468969782</vt:lpwstr>
      </vt:variant>
      <vt:variant>
        <vt:i4>1638461</vt:i4>
      </vt:variant>
      <vt:variant>
        <vt:i4>380</vt:i4>
      </vt:variant>
      <vt:variant>
        <vt:i4>0</vt:i4>
      </vt:variant>
      <vt:variant>
        <vt:i4>5</vt:i4>
      </vt:variant>
      <vt:variant>
        <vt:lpwstr/>
      </vt:variant>
      <vt:variant>
        <vt:lpwstr>_Toc468969781</vt:lpwstr>
      </vt:variant>
      <vt:variant>
        <vt:i4>1638461</vt:i4>
      </vt:variant>
      <vt:variant>
        <vt:i4>374</vt:i4>
      </vt:variant>
      <vt:variant>
        <vt:i4>0</vt:i4>
      </vt:variant>
      <vt:variant>
        <vt:i4>5</vt:i4>
      </vt:variant>
      <vt:variant>
        <vt:lpwstr/>
      </vt:variant>
      <vt:variant>
        <vt:lpwstr>_Toc468969780</vt:lpwstr>
      </vt:variant>
      <vt:variant>
        <vt:i4>1441853</vt:i4>
      </vt:variant>
      <vt:variant>
        <vt:i4>368</vt:i4>
      </vt:variant>
      <vt:variant>
        <vt:i4>0</vt:i4>
      </vt:variant>
      <vt:variant>
        <vt:i4>5</vt:i4>
      </vt:variant>
      <vt:variant>
        <vt:lpwstr/>
      </vt:variant>
      <vt:variant>
        <vt:lpwstr>_Toc468969779</vt:lpwstr>
      </vt:variant>
      <vt:variant>
        <vt:i4>1441853</vt:i4>
      </vt:variant>
      <vt:variant>
        <vt:i4>362</vt:i4>
      </vt:variant>
      <vt:variant>
        <vt:i4>0</vt:i4>
      </vt:variant>
      <vt:variant>
        <vt:i4>5</vt:i4>
      </vt:variant>
      <vt:variant>
        <vt:lpwstr/>
      </vt:variant>
      <vt:variant>
        <vt:lpwstr>_Toc468969778</vt:lpwstr>
      </vt:variant>
      <vt:variant>
        <vt:i4>1441853</vt:i4>
      </vt:variant>
      <vt:variant>
        <vt:i4>356</vt:i4>
      </vt:variant>
      <vt:variant>
        <vt:i4>0</vt:i4>
      </vt:variant>
      <vt:variant>
        <vt:i4>5</vt:i4>
      </vt:variant>
      <vt:variant>
        <vt:lpwstr/>
      </vt:variant>
      <vt:variant>
        <vt:lpwstr>_Toc468969776</vt:lpwstr>
      </vt:variant>
      <vt:variant>
        <vt:i4>1441853</vt:i4>
      </vt:variant>
      <vt:variant>
        <vt:i4>350</vt:i4>
      </vt:variant>
      <vt:variant>
        <vt:i4>0</vt:i4>
      </vt:variant>
      <vt:variant>
        <vt:i4>5</vt:i4>
      </vt:variant>
      <vt:variant>
        <vt:lpwstr/>
      </vt:variant>
      <vt:variant>
        <vt:lpwstr>_Toc468969775</vt:lpwstr>
      </vt:variant>
      <vt:variant>
        <vt:i4>1441853</vt:i4>
      </vt:variant>
      <vt:variant>
        <vt:i4>344</vt:i4>
      </vt:variant>
      <vt:variant>
        <vt:i4>0</vt:i4>
      </vt:variant>
      <vt:variant>
        <vt:i4>5</vt:i4>
      </vt:variant>
      <vt:variant>
        <vt:lpwstr/>
      </vt:variant>
      <vt:variant>
        <vt:lpwstr>_Toc468969774</vt:lpwstr>
      </vt:variant>
      <vt:variant>
        <vt:i4>1441853</vt:i4>
      </vt:variant>
      <vt:variant>
        <vt:i4>338</vt:i4>
      </vt:variant>
      <vt:variant>
        <vt:i4>0</vt:i4>
      </vt:variant>
      <vt:variant>
        <vt:i4>5</vt:i4>
      </vt:variant>
      <vt:variant>
        <vt:lpwstr/>
      </vt:variant>
      <vt:variant>
        <vt:lpwstr>_Toc468969773</vt:lpwstr>
      </vt:variant>
      <vt:variant>
        <vt:i4>1441853</vt:i4>
      </vt:variant>
      <vt:variant>
        <vt:i4>332</vt:i4>
      </vt:variant>
      <vt:variant>
        <vt:i4>0</vt:i4>
      </vt:variant>
      <vt:variant>
        <vt:i4>5</vt:i4>
      </vt:variant>
      <vt:variant>
        <vt:lpwstr/>
      </vt:variant>
      <vt:variant>
        <vt:lpwstr>_Toc468969772</vt:lpwstr>
      </vt:variant>
      <vt:variant>
        <vt:i4>1441853</vt:i4>
      </vt:variant>
      <vt:variant>
        <vt:i4>326</vt:i4>
      </vt:variant>
      <vt:variant>
        <vt:i4>0</vt:i4>
      </vt:variant>
      <vt:variant>
        <vt:i4>5</vt:i4>
      </vt:variant>
      <vt:variant>
        <vt:lpwstr/>
      </vt:variant>
      <vt:variant>
        <vt:lpwstr>_Toc468969771</vt:lpwstr>
      </vt:variant>
      <vt:variant>
        <vt:i4>1507389</vt:i4>
      </vt:variant>
      <vt:variant>
        <vt:i4>320</vt:i4>
      </vt:variant>
      <vt:variant>
        <vt:i4>0</vt:i4>
      </vt:variant>
      <vt:variant>
        <vt:i4>5</vt:i4>
      </vt:variant>
      <vt:variant>
        <vt:lpwstr/>
      </vt:variant>
      <vt:variant>
        <vt:lpwstr>_Toc468969762</vt:lpwstr>
      </vt:variant>
      <vt:variant>
        <vt:i4>1376317</vt:i4>
      </vt:variant>
      <vt:variant>
        <vt:i4>314</vt:i4>
      </vt:variant>
      <vt:variant>
        <vt:i4>0</vt:i4>
      </vt:variant>
      <vt:variant>
        <vt:i4>5</vt:i4>
      </vt:variant>
      <vt:variant>
        <vt:lpwstr/>
      </vt:variant>
      <vt:variant>
        <vt:lpwstr>_Toc468969743</vt:lpwstr>
      </vt:variant>
      <vt:variant>
        <vt:i4>1376317</vt:i4>
      </vt:variant>
      <vt:variant>
        <vt:i4>308</vt:i4>
      </vt:variant>
      <vt:variant>
        <vt:i4>0</vt:i4>
      </vt:variant>
      <vt:variant>
        <vt:i4>5</vt:i4>
      </vt:variant>
      <vt:variant>
        <vt:lpwstr/>
      </vt:variant>
      <vt:variant>
        <vt:lpwstr>_Toc468969742</vt:lpwstr>
      </vt:variant>
      <vt:variant>
        <vt:i4>1376317</vt:i4>
      </vt:variant>
      <vt:variant>
        <vt:i4>302</vt:i4>
      </vt:variant>
      <vt:variant>
        <vt:i4>0</vt:i4>
      </vt:variant>
      <vt:variant>
        <vt:i4>5</vt:i4>
      </vt:variant>
      <vt:variant>
        <vt:lpwstr/>
      </vt:variant>
      <vt:variant>
        <vt:lpwstr>_Toc468969741</vt:lpwstr>
      </vt:variant>
      <vt:variant>
        <vt:i4>1179709</vt:i4>
      </vt:variant>
      <vt:variant>
        <vt:i4>296</vt:i4>
      </vt:variant>
      <vt:variant>
        <vt:i4>0</vt:i4>
      </vt:variant>
      <vt:variant>
        <vt:i4>5</vt:i4>
      </vt:variant>
      <vt:variant>
        <vt:lpwstr/>
      </vt:variant>
      <vt:variant>
        <vt:lpwstr>_Toc468969733</vt:lpwstr>
      </vt:variant>
      <vt:variant>
        <vt:i4>1638460</vt:i4>
      </vt:variant>
      <vt:variant>
        <vt:i4>290</vt:i4>
      </vt:variant>
      <vt:variant>
        <vt:i4>0</vt:i4>
      </vt:variant>
      <vt:variant>
        <vt:i4>5</vt:i4>
      </vt:variant>
      <vt:variant>
        <vt:lpwstr/>
      </vt:variant>
      <vt:variant>
        <vt:lpwstr>_Toc468969689</vt:lpwstr>
      </vt:variant>
      <vt:variant>
        <vt:i4>1638460</vt:i4>
      </vt:variant>
      <vt:variant>
        <vt:i4>284</vt:i4>
      </vt:variant>
      <vt:variant>
        <vt:i4>0</vt:i4>
      </vt:variant>
      <vt:variant>
        <vt:i4>5</vt:i4>
      </vt:variant>
      <vt:variant>
        <vt:lpwstr/>
      </vt:variant>
      <vt:variant>
        <vt:lpwstr>_Toc468969688</vt:lpwstr>
      </vt:variant>
      <vt:variant>
        <vt:i4>1638460</vt:i4>
      </vt:variant>
      <vt:variant>
        <vt:i4>278</vt:i4>
      </vt:variant>
      <vt:variant>
        <vt:i4>0</vt:i4>
      </vt:variant>
      <vt:variant>
        <vt:i4>5</vt:i4>
      </vt:variant>
      <vt:variant>
        <vt:lpwstr/>
      </vt:variant>
      <vt:variant>
        <vt:lpwstr>_Toc468969687</vt:lpwstr>
      </vt:variant>
      <vt:variant>
        <vt:i4>1638460</vt:i4>
      </vt:variant>
      <vt:variant>
        <vt:i4>272</vt:i4>
      </vt:variant>
      <vt:variant>
        <vt:i4>0</vt:i4>
      </vt:variant>
      <vt:variant>
        <vt:i4>5</vt:i4>
      </vt:variant>
      <vt:variant>
        <vt:lpwstr/>
      </vt:variant>
      <vt:variant>
        <vt:lpwstr>_Toc468969686</vt:lpwstr>
      </vt:variant>
      <vt:variant>
        <vt:i4>1638460</vt:i4>
      </vt:variant>
      <vt:variant>
        <vt:i4>266</vt:i4>
      </vt:variant>
      <vt:variant>
        <vt:i4>0</vt:i4>
      </vt:variant>
      <vt:variant>
        <vt:i4>5</vt:i4>
      </vt:variant>
      <vt:variant>
        <vt:lpwstr/>
      </vt:variant>
      <vt:variant>
        <vt:lpwstr>_Toc468969685</vt:lpwstr>
      </vt:variant>
      <vt:variant>
        <vt:i4>1638460</vt:i4>
      </vt:variant>
      <vt:variant>
        <vt:i4>260</vt:i4>
      </vt:variant>
      <vt:variant>
        <vt:i4>0</vt:i4>
      </vt:variant>
      <vt:variant>
        <vt:i4>5</vt:i4>
      </vt:variant>
      <vt:variant>
        <vt:lpwstr/>
      </vt:variant>
      <vt:variant>
        <vt:lpwstr>_Toc468969684</vt:lpwstr>
      </vt:variant>
      <vt:variant>
        <vt:i4>1638460</vt:i4>
      </vt:variant>
      <vt:variant>
        <vt:i4>254</vt:i4>
      </vt:variant>
      <vt:variant>
        <vt:i4>0</vt:i4>
      </vt:variant>
      <vt:variant>
        <vt:i4>5</vt:i4>
      </vt:variant>
      <vt:variant>
        <vt:lpwstr/>
      </vt:variant>
      <vt:variant>
        <vt:lpwstr>_Toc468969683</vt:lpwstr>
      </vt:variant>
      <vt:variant>
        <vt:i4>1638460</vt:i4>
      </vt:variant>
      <vt:variant>
        <vt:i4>248</vt:i4>
      </vt:variant>
      <vt:variant>
        <vt:i4>0</vt:i4>
      </vt:variant>
      <vt:variant>
        <vt:i4>5</vt:i4>
      </vt:variant>
      <vt:variant>
        <vt:lpwstr/>
      </vt:variant>
      <vt:variant>
        <vt:lpwstr>_Toc468969682</vt:lpwstr>
      </vt:variant>
      <vt:variant>
        <vt:i4>1638460</vt:i4>
      </vt:variant>
      <vt:variant>
        <vt:i4>242</vt:i4>
      </vt:variant>
      <vt:variant>
        <vt:i4>0</vt:i4>
      </vt:variant>
      <vt:variant>
        <vt:i4>5</vt:i4>
      </vt:variant>
      <vt:variant>
        <vt:lpwstr/>
      </vt:variant>
      <vt:variant>
        <vt:lpwstr>_Toc468969681</vt:lpwstr>
      </vt:variant>
      <vt:variant>
        <vt:i4>1638460</vt:i4>
      </vt:variant>
      <vt:variant>
        <vt:i4>236</vt:i4>
      </vt:variant>
      <vt:variant>
        <vt:i4>0</vt:i4>
      </vt:variant>
      <vt:variant>
        <vt:i4>5</vt:i4>
      </vt:variant>
      <vt:variant>
        <vt:lpwstr/>
      </vt:variant>
      <vt:variant>
        <vt:lpwstr>_Toc468969680</vt:lpwstr>
      </vt:variant>
      <vt:variant>
        <vt:i4>1441852</vt:i4>
      </vt:variant>
      <vt:variant>
        <vt:i4>230</vt:i4>
      </vt:variant>
      <vt:variant>
        <vt:i4>0</vt:i4>
      </vt:variant>
      <vt:variant>
        <vt:i4>5</vt:i4>
      </vt:variant>
      <vt:variant>
        <vt:lpwstr/>
      </vt:variant>
      <vt:variant>
        <vt:lpwstr>_Toc468969679</vt:lpwstr>
      </vt:variant>
      <vt:variant>
        <vt:i4>1441852</vt:i4>
      </vt:variant>
      <vt:variant>
        <vt:i4>224</vt:i4>
      </vt:variant>
      <vt:variant>
        <vt:i4>0</vt:i4>
      </vt:variant>
      <vt:variant>
        <vt:i4>5</vt:i4>
      </vt:variant>
      <vt:variant>
        <vt:lpwstr/>
      </vt:variant>
      <vt:variant>
        <vt:lpwstr>_Toc468969678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2020-11-11T12:41:00Z</dcterms:created>
  <dcterms:modified xsi:type="dcterms:W3CDTF">2020-11-11T12:41:00Z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2020-06-25T15:23:09Z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83297994-8a04-4269-9068-000001838564</vt:lpwstr>
  </property>
  <property fmtid="{D5CDD505-2E9C-101B-9397-08002B2CF9AE}" pid="8" name="MSIP_Label_ba62f585-b40f-4ab9-bafe-39150f03d124_ContentBits">
    <vt:lpwstr>0</vt:lpwstr>
  </property>
  <property fmtid="{D5CDD505-2E9C-101B-9397-08002B2CF9AE}" pid="9" name="ContentTypeId">
    <vt:lpwstr>0x010100173E5DFB0DCD984A9A960F1E539C4702</vt:lpwstr>
  </property>
  <property fmtid="{D5CDD505-2E9C-101B-9397-08002B2CF9AE}" pid="10" name="Business Unit">
    <vt:lpwstr>175;#Industry Analysis|5dea7ec5-590b-465e-9803-696a40863dad</vt:lpwstr>
  </property>
  <property fmtid="{D5CDD505-2E9C-101B-9397-08002B2CF9AE}" pid="11" name="_dlc_DocIdItemGuid">
    <vt:lpwstr>79f3d9d2-c78b-473b-b7dc-dcd6acc0a5df</vt:lpwstr>
  </property>
</Properties>
</file>