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0358A" w14:textId="6662E9A3" w:rsidR="00C061FD" w:rsidRDefault="00C061FD" w:rsidP="00C061FD">
      <w:pPr>
        <w:jc w:val="center"/>
        <w:rPr>
          <w:rFonts w:asciiTheme="minorHAnsi" w:hAnsiTheme="minorHAnsi" w:cs="Arial"/>
          <w:b/>
          <w:sz w:val="36"/>
          <w:szCs w:val="36"/>
        </w:rPr>
      </w:pPr>
      <w:bookmarkStart w:id="0" w:name="_GoBack"/>
      <w:bookmarkEnd w:id="0"/>
      <w:r>
        <w:rPr>
          <w:rFonts w:asciiTheme="minorHAnsi" w:hAnsiTheme="minorHAnsi" w:cs="Arial"/>
          <w:b/>
          <w:noProof/>
        </w:rPr>
        <w:drawing>
          <wp:inline distT="0" distB="0" distL="0" distR="0" wp14:anchorId="7BAA11D0" wp14:editId="467A6594">
            <wp:extent cx="5409028" cy="149239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sion 1 colour for screen or presentation.jpg"/>
                    <pic:cNvPicPr/>
                  </pic:nvPicPr>
                  <pic:blipFill>
                    <a:blip r:embed="rId8">
                      <a:extLst>
                        <a:ext uri="{28A0092B-C50C-407E-A947-70E740481C1C}">
                          <a14:useLocalDpi xmlns:a14="http://schemas.microsoft.com/office/drawing/2010/main" val="0"/>
                        </a:ext>
                      </a:extLst>
                    </a:blip>
                    <a:stretch>
                      <a:fillRect/>
                    </a:stretch>
                  </pic:blipFill>
                  <pic:spPr>
                    <a:xfrm>
                      <a:off x="0" y="0"/>
                      <a:ext cx="5421754" cy="1495905"/>
                    </a:xfrm>
                    <a:prstGeom prst="rect">
                      <a:avLst/>
                    </a:prstGeom>
                  </pic:spPr>
                </pic:pic>
              </a:graphicData>
            </a:graphic>
          </wp:inline>
        </w:drawing>
      </w:r>
    </w:p>
    <w:p w14:paraId="6097B2E9" w14:textId="77777777" w:rsidR="00C061FD" w:rsidRDefault="00C061FD" w:rsidP="00276730">
      <w:pPr>
        <w:rPr>
          <w:rFonts w:asciiTheme="minorHAnsi" w:hAnsiTheme="minorHAnsi" w:cs="Arial"/>
          <w:b/>
          <w:sz w:val="36"/>
          <w:szCs w:val="36"/>
        </w:rPr>
      </w:pPr>
    </w:p>
    <w:p w14:paraId="19B9E345" w14:textId="77777777" w:rsidR="0081255F" w:rsidRPr="00B901BF" w:rsidRDefault="00D75B23" w:rsidP="00276730">
      <w:pPr>
        <w:rPr>
          <w:rFonts w:asciiTheme="minorHAnsi" w:hAnsiTheme="minorHAnsi" w:cs="Arial"/>
          <w:b/>
          <w:sz w:val="36"/>
          <w:szCs w:val="36"/>
        </w:rPr>
      </w:pPr>
      <w:r w:rsidRPr="00B901BF">
        <w:rPr>
          <w:rFonts w:asciiTheme="minorHAnsi" w:hAnsiTheme="minorHAnsi" w:cs="Arial"/>
          <w:b/>
          <w:sz w:val="36"/>
          <w:szCs w:val="36"/>
        </w:rPr>
        <w:t xml:space="preserve">COMMERCIAL </w:t>
      </w:r>
      <w:r w:rsidR="006D3C76" w:rsidRPr="00B901BF">
        <w:rPr>
          <w:rFonts w:asciiTheme="minorHAnsi" w:hAnsiTheme="minorHAnsi" w:cs="Arial"/>
          <w:b/>
          <w:sz w:val="36"/>
          <w:szCs w:val="36"/>
        </w:rPr>
        <w:t>CONDITIONS OF CONTRACT</w:t>
      </w:r>
      <w:r w:rsidR="006D2FEF" w:rsidRPr="00B901BF">
        <w:rPr>
          <w:rFonts w:asciiTheme="minorHAnsi" w:hAnsiTheme="minorHAnsi" w:cs="Arial"/>
          <w:b/>
          <w:sz w:val="36"/>
          <w:szCs w:val="36"/>
        </w:rPr>
        <w:t xml:space="preserve"> FOR </w:t>
      </w:r>
    </w:p>
    <w:p w14:paraId="2A166837" w14:textId="77777777" w:rsidR="0081255F" w:rsidRPr="00B901BF" w:rsidRDefault="0081255F" w:rsidP="00276730">
      <w:pPr>
        <w:rPr>
          <w:rFonts w:asciiTheme="minorHAnsi" w:hAnsiTheme="minorHAnsi" w:cs="Arial"/>
          <w:b/>
          <w:sz w:val="36"/>
          <w:szCs w:val="36"/>
        </w:rPr>
      </w:pPr>
    </w:p>
    <w:p w14:paraId="2C6B4B66" w14:textId="0B507EA0" w:rsidR="00D81075" w:rsidRPr="00B901BF" w:rsidRDefault="006D2FEF" w:rsidP="00276730">
      <w:pPr>
        <w:rPr>
          <w:rFonts w:asciiTheme="minorHAnsi" w:hAnsiTheme="minorHAnsi" w:cs="Arial"/>
          <w:b/>
          <w:sz w:val="36"/>
          <w:szCs w:val="36"/>
        </w:rPr>
      </w:pPr>
      <w:r w:rsidRPr="00B901BF">
        <w:rPr>
          <w:rFonts w:asciiTheme="minorHAnsi" w:hAnsiTheme="minorHAnsi" w:cs="Arial"/>
          <w:b/>
          <w:sz w:val="36"/>
          <w:szCs w:val="36"/>
        </w:rPr>
        <w:t>SUPPLIES CONTRACTS</w:t>
      </w:r>
    </w:p>
    <w:p w14:paraId="2B38444C" w14:textId="77777777" w:rsidR="006D3C76" w:rsidRPr="00B901BF" w:rsidRDefault="006D3C76" w:rsidP="00D87981">
      <w:pPr>
        <w:jc w:val="both"/>
        <w:rPr>
          <w:rFonts w:asciiTheme="minorHAnsi" w:hAnsiTheme="minorHAnsi" w:cs="Arial"/>
          <w:b/>
          <w:sz w:val="36"/>
          <w:szCs w:val="36"/>
        </w:rPr>
      </w:pPr>
    </w:p>
    <w:p w14:paraId="419517DD" w14:textId="77777777" w:rsidR="00D71F06" w:rsidRPr="00B901BF" w:rsidRDefault="00D71F06" w:rsidP="00D87981">
      <w:pPr>
        <w:jc w:val="both"/>
        <w:rPr>
          <w:rFonts w:asciiTheme="minorHAnsi" w:hAnsiTheme="minorHAnsi" w:cs="Arial"/>
          <w:b/>
          <w:sz w:val="36"/>
          <w:szCs w:val="36"/>
        </w:rPr>
      </w:pPr>
    </w:p>
    <w:p w14:paraId="0FC14CFC" w14:textId="77777777" w:rsidR="00D71F06" w:rsidRPr="00B901BF" w:rsidRDefault="00D71F06" w:rsidP="00D87981">
      <w:pPr>
        <w:jc w:val="both"/>
        <w:rPr>
          <w:rFonts w:asciiTheme="minorHAnsi" w:hAnsiTheme="minorHAnsi" w:cs="Arial"/>
          <w:b/>
          <w:color w:val="FF0000"/>
          <w:sz w:val="36"/>
          <w:szCs w:val="36"/>
        </w:rPr>
      </w:pPr>
    </w:p>
    <w:p w14:paraId="05B30EE8" w14:textId="77777777" w:rsidR="00D71F06" w:rsidRPr="00B901BF" w:rsidRDefault="00D71F06" w:rsidP="00D87981">
      <w:pPr>
        <w:jc w:val="both"/>
        <w:rPr>
          <w:rFonts w:asciiTheme="minorHAnsi" w:hAnsiTheme="minorHAnsi" w:cs="Arial"/>
          <w:b/>
          <w:color w:val="FF0000"/>
          <w:sz w:val="36"/>
          <w:szCs w:val="36"/>
        </w:rPr>
      </w:pPr>
    </w:p>
    <w:p w14:paraId="414F85F7" w14:textId="77CA7C86" w:rsidR="00D71F06" w:rsidRPr="00261BF5" w:rsidRDefault="00261BF5" w:rsidP="00261BF5">
      <w:pPr>
        <w:jc w:val="center"/>
        <w:rPr>
          <w:rFonts w:asciiTheme="minorHAnsi" w:hAnsiTheme="minorHAnsi" w:cs="Arial"/>
          <w:b/>
          <w:sz w:val="36"/>
          <w:szCs w:val="36"/>
        </w:rPr>
      </w:pPr>
      <w:r w:rsidRPr="00261BF5">
        <w:rPr>
          <w:rFonts w:asciiTheme="minorHAnsi" w:hAnsiTheme="minorHAnsi" w:cs="Arial"/>
          <w:b/>
          <w:sz w:val="36"/>
          <w:szCs w:val="36"/>
        </w:rPr>
        <w:t>TRN-20-009</w:t>
      </w:r>
    </w:p>
    <w:p w14:paraId="22D32A9A" w14:textId="77777777" w:rsidR="00D71F06" w:rsidRPr="00B901BF" w:rsidRDefault="00D71F06" w:rsidP="00D87981">
      <w:pPr>
        <w:jc w:val="both"/>
        <w:rPr>
          <w:rFonts w:asciiTheme="minorHAnsi" w:hAnsiTheme="minorHAnsi" w:cs="Arial"/>
          <w:b/>
          <w:color w:val="FF0000"/>
          <w:sz w:val="36"/>
          <w:szCs w:val="36"/>
        </w:rPr>
      </w:pPr>
    </w:p>
    <w:p w14:paraId="4E498AA5" w14:textId="6EDA28D0" w:rsidR="00261BF5" w:rsidRPr="00105C28" w:rsidRDefault="00261BF5" w:rsidP="00261BF5">
      <w:pPr>
        <w:jc w:val="center"/>
        <w:rPr>
          <w:rFonts w:asciiTheme="minorHAnsi" w:hAnsiTheme="minorHAnsi" w:cstheme="minorHAnsi"/>
          <w:b/>
          <w:bCs/>
          <w:sz w:val="40"/>
          <w:szCs w:val="40"/>
          <w:u w:val="single"/>
        </w:rPr>
      </w:pPr>
      <w:r>
        <w:rPr>
          <w:rFonts w:asciiTheme="minorHAnsi" w:hAnsiTheme="minorHAnsi" w:cstheme="minorHAnsi"/>
          <w:b/>
          <w:bCs/>
          <w:sz w:val="40"/>
          <w:szCs w:val="40"/>
          <w:u w:val="single"/>
        </w:rPr>
        <w:t>Provision of Replacement</w:t>
      </w:r>
      <w:r w:rsidRPr="00105C28">
        <w:rPr>
          <w:rFonts w:asciiTheme="minorHAnsi" w:hAnsiTheme="minorHAnsi" w:cstheme="minorHAnsi"/>
          <w:b/>
          <w:bCs/>
          <w:sz w:val="40"/>
          <w:szCs w:val="40"/>
          <w:u w:val="single"/>
        </w:rPr>
        <w:t xml:space="preserve"> EA School Buses</w:t>
      </w:r>
    </w:p>
    <w:p w14:paraId="1A160F91" w14:textId="65C24B35" w:rsidR="00D71F06" w:rsidRPr="00B901BF" w:rsidRDefault="00D71F06" w:rsidP="00D87981">
      <w:pPr>
        <w:jc w:val="both"/>
        <w:rPr>
          <w:rFonts w:asciiTheme="minorHAnsi" w:hAnsiTheme="minorHAnsi" w:cs="Arial"/>
          <w:b/>
          <w:color w:val="FF0000"/>
          <w:sz w:val="36"/>
          <w:szCs w:val="36"/>
        </w:rPr>
      </w:pPr>
    </w:p>
    <w:p w14:paraId="5B5FFB4D" w14:textId="77777777" w:rsidR="00C43814" w:rsidRPr="00B901BF" w:rsidRDefault="00C43814" w:rsidP="00D87981">
      <w:pPr>
        <w:jc w:val="both"/>
        <w:rPr>
          <w:rFonts w:asciiTheme="minorHAnsi" w:hAnsiTheme="minorHAnsi" w:cs="Arial"/>
          <w:b/>
          <w:color w:val="FF0000"/>
          <w:sz w:val="36"/>
          <w:szCs w:val="36"/>
        </w:rPr>
      </w:pPr>
    </w:p>
    <w:p w14:paraId="726D7B55" w14:textId="77777777" w:rsidR="00675540" w:rsidRPr="00B901BF" w:rsidRDefault="00675540" w:rsidP="00D87981">
      <w:pPr>
        <w:jc w:val="both"/>
        <w:rPr>
          <w:rFonts w:asciiTheme="minorHAnsi" w:hAnsiTheme="minorHAnsi" w:cs="Arial"/>
          <w:b/>
          <w:color w:val="FF0000"/>
          <w:sz w:val="36"/>
          <w:szCs w:val="36"/>
        </w:rPr>
      </w:pPr>
    </w:p>
    <w:p w14:paraId="6D217020" w14:textId="77777777" w:rsidR="00D71F06" w:rsidRPr="00B901BF" w:rsidRDefault="00D71F06" w:rsidP="00D87981">
      <w:pPr>
        <w:jc w:val="both"/>
        <w:rPr>
          <w:rFonts w:asciiTheme="minorHAnsi" w:hAnsiTheme="minorHAnsi" w:cs="Arial"/>
          <w:b/>
          <w:sz w:val="36"/>
          <w:szCs w:val="36"/>
        </w:rPr>
      </w:pPr>
    </w:p>
    <w:p w14:paraId="36D76C65" w14:textId="77777777" w:rsidR="00D71F06" w:rsidRPr="00B901BF" w:rsidRDefault="00D71F06" w:rsidP="00D87981">
      <w:pPr>
        <w:jc w:val="both"/>
        <w:rPr>
          <w:rFonts w:asciiTheme="minorHAnsi" w:hAnsiTheme="minorHAnsi" w:cs="Arial"/>
          <w:b/>
          <w:sz w:val="36"/>
          <w:szCs w:val="36"/>
        </w:rPr>
      </w:pPr>
    </w:p>
    <w:p w14:paraId="01662068" w14:textId="76F10854" w:rsidR="00D71F06" w:rsidRPr="00B901BF" w:rsidRDefault="00D71F06" w:rsidP="00D87981">
      <w:pPr>
        <w:jc w:val="both"/>
        <w:rPr>
          <w:rFonts w:asciiTheme="minorHAnsi" w:hAnsiTheme="minorHAnsi" w:cs="Arial"/>
          <w:b/>
          <w:sz w:val="36"/>
          <w:szCs w:val="36"/>
        </w:rPr>
      </w:pPr>
      <w:r w:rsidRPr="00B901BF">
        <w:rPr>
          <w:rFonts w:asciiTheme="minorHAnsi" w:hAnsiTheme="minorHAnsi" w:cs="Arial"/>
          <w:b/>
          <w:sz w:val="36"/>
          <w:szCs w:val="36"/>
        </w:rPr>
        <w:t xml:space="preserve">These </w:t>
      </w:r>
      <w:r w:rsidR="00DC52FC" w:rsidRPr="00B901BF">
        <w:rPr>
          <w:rFonts w:asciiTheme="minorHAnsi" w:hAnsiTheme="minorHAnsi" w:cs="Arial"/>
          <w:b/>
          <w:sz w:val="36"/>
          <w:szCs w:val="36"/>
        </w:rPr>
        <w:t xml:space="preserve">Supplies </w:t>
      </w:r>
      <w:r w:rsidR="00D87981" w:rsidRPr="00B901BF">
        <w:rPr>
          <w:rFonts w:asciiTheme="minorHAnsi" w:hAnsiTheme="minorHAnsi" w:cs="Arial"/>
          <w:b/>
          <w:sz w:val="36"/>
          <w:szCs w:val="36"/>
        </w:rPr>
        <w:t>Clauses</w:t>
      </w:r>
      <w:r w:rsidRPr="00B901BF">
        <w:rPr>
          <w:rFonts w:asciiTheme="minorHAnsi" w:hAnsiTheme="minorHAnsi" w:cs="Arial"/>
          <w:b/>
          <w:sz w:val="36"/>
          <w:szCs w:val="36"/>
        </w:rPr>
        <w:t xml:space="preserve"> </w:t>
      </w:r>
      <w:r w:rsidR="00ED0810" w:rsidRPr="00B901BF">
        <w:rPr>
          <w:rFonts w:asciiTheme="minorHAnsi" w:hAnsiTheme="minorHAnsi" w:cs="Arial"/>
          <w:b/>
          <w:sz w:val="36"/>
          <w:szCs w:val="36"/>
        </w:rPr>
        <w:t>MUST</w:t>
      </w:r>
      <w:r w:rsidRPr="00B901BF">
        <w:rPr>
          <w:rFonts w:asciiTheme="minorHAnsi" w:hAnsiTheme="minorHAnsi" w:cs="Arial"/>
          <w:b/>
          <w:sz w:val="36"/>
          <w:szCs w:val="36"/>
        </w:rPr>
        <w:t xml:space="preserve"> be read in conjunction with the </w:t>
      </w:r>
      <w:r w:rsidR="00D75B23" w:rsidRPr="00B901BF">
        <w:rPr>
          <w:rFonts w:asciiTheme="minorHAnsi" w:hAnsiTheme="minorHAnsi" w:cs="Arial"/>
          <w:b/>
          <w:sz w:val="36"/>
          <w:szCs w:val="36"/>
        </w:rPr>
        <w:t>Public Sector Standard</w:t>
      </w:r>
      <w:r w:rsidRPr="00B901BF">
        <w:rPr>
          <w:rFonts w:asciiTheme="minorHAnsi" w:hAnsiTheme="minorHAnsi" w:cs="Arial"/>
          <w:b/>
          <w:sz w:val="36"/>
          <w:szCs w:val="36"/>
        </w:rPr>
        <w:t xml:space="preserve"> Conditions of Contract.</w:t>
      </w:r>
    </w:p>
    <w:p w14:paraId="40BA092F" w14:textId="2DAFA6E6" w:rsidR="003A29D2" w:rsidRPr="00B901BF" w:rsidRDefault="00D71F06" w:rsidP="006D2FEF">
      <w:pPr>
        <w:rPr>
          <w:rFonts w:asciiTheme="minorHAnsi" w:hAnsiTheme="minorHAnsi" w:cs="Arial"/>
          <w:b/>
        </w:rPr>
      </w:pPr>
      <w:r w:rsidRPr="00B901BF">
        <w:rPr>
          <w:rFonts w:asciiTheme="minorHAnsi" w:hAnsiTheme="minorHAnsi" w:cs="Arial"/>
          <w:b/>
        </w:rPr>
        <w:br w:type="page"/>
      </w:r>
    </w:p>
    <w:p w14:paraId="7809EADE" w14:textId="77777777" w:rsidR="003A29D2" w:rsidRPr="00B901BF" w:rsidRDefault="003A29D2" w:rsidP="00D87981">
      <w:pPr>
        <w:jc w:val="both"/>
        <w:rPr>
          <w:rFonts w:asciiTheme="minorHAnsi" w:hAnsiTheme="minorHAnsi" w:cs="Arial"/>
          <w:b/>
        </w:rPr>
      </w:pPr>
    </w:p>
    <w:tbl>
      <w:tblPr>
        <w:tblStyle w:val="TableGrid"/>
        <w:tblW w:w="5038" w:type="pct"/>
        <w:tblLayout w:type="fixed"/>
        <w:tblLook w:val="04A0" w:firstRow="1" w:lastRow="0" w:firstColumn="1" w:lastColumn="0" w:noHBand="0" w:noVBand="1"/>
      </w:tblPr>
      <w:tblGrid>
        <w:gridCol w:w="1852"/>
        <w:gridCol w:w="4216"/>
        <w:gridCol w:w="1966"/>
        <w:gridCol w:w="2501"/>
      </w:tblGrid>
      <w:tr w:rsidR="00B04AB1" w:rsidRPr="00B901BF" w14:paraId="4C844269" w14:textId="77777777" w:rsidTr="00261BF5">
        <w:tc>
          <w:tcPr>
            <w:tcW w:w="879" w:type="pct"/>
          </w:tcPr>
          <w:p w14:paraId="187CB017" w14:textId="77777777" w:rsidR="00B04AB1" w:rsidRPr="00B901BF" w:rsidRDefault="00B04AB1" w:rsidP="00261BF5">
            <w:pPr>
              <w:jc w:val="both"/>
              <w:rPr>
                <w:rFonts w:asciiTheme="minorHAnsi" w:hAnsiTheme="minorHAnsi" w:cs="Arial"/>
                <w:b/>
              </w:rPr>
            </w:pPr>
            <w:r w:rsidRPr="00B901BF">
              <w:rPr>
                <w:rFonts w:asciiTheme="minorHAnsi" w:hAnsiTheme="minorHAnsi" w:cs="Arial"/>
                <w:b/>
              </w:rPr>
              <w:t>Title</w:t>
            </w:r>
          </w:p>
        </w:tc>
        <w:tc>
          <w:tcPr>
            <w:tcW w:w="4121" w:type="pct"/>
            <w:gridSpan w:val="3"/>
          </w:tcPr>
          <w:p w14:paraId="027C1443" w14:textId="6216DB2E" w:rsidR="00B04AB1" w:rsidRPr="00B901BF" w:rsidRDefault="00B04AB1" w:rsidP="00261BF5">
            <w:pPr>
              <w:jc w:val="both"/>
              <w:rPr>
                <w:rFonts w:asciiTheme="minorHAnsi" w:hAnsiTheme="minorHAnsi" w:cs="Arial"/>
              </w:rPr>
            </w:pPr>
            <w:r w:rsidRPr="00B901BF">
              <w:rPr>
                <w:rFonts w:asciiTheme="minorHAnsi" w:hAnsiTheme="minorHAnsi" w:cs="Arial"/>
              </w:rPr>
              <w:t>Commercial Conditions of Contract for Supplies Contracts</w:t>
            </w:r>
          </w:p>
          <w:p w14:paraId="6D2200C4" w14:textId="77777777" w:rsidR="00B04AB1" w:rsidRPr="00B901BF" w:rsidRDefault="00B04AB1" w:rsidP="00261BF5">
            <w:pPr>
              <w:jc w:val="both"/>
              <w:rPr>
                <w:rFonts w:asciiTheme="minorHAnsi" w:hAnsiTheme="minorHAnsi" w:cs="Arial"/>
              </w:rPr>
            </w:pPr>
          </w:p>
        </w:tc>
      </w:tr>
      <w:tr w:rsidR="00B04AB1" w:rsidRPr="00B901BF" w14:paraId="2E73F542" w14:textId="77777777" w:rsidTr="00261BF5">
        <w:tc>
          <w:tcPr>
            <w:tcW w:w="879" w:type="pct"/>
          </w:tcPr>
          <w:p w14:paraId="08F49395" w14:textId="77777777" w:rsidR="00B04AB1" w:rsidRPr="00B901BF" w:rsidRDefault="00B04AB1" w:rsidP="00261BF5">
            <w:pPr>
              <w:jc w:val="both"/>
              <w:rPr>
                <w:rFonts w:asciiTheme="minorHAnsi" w:hAnsiTheme="minorHAnsi" w:cs="Arial"/>
                <w:b/>
              </w:rPr>
            </w:pPr>
            <w:r w:rsidRPr="00B901BF">
              <w:rPr>
                <w:rFonts w:asciiTheme="minorHAnsi" w:hAnsiTheme="minorHAnsi" w:cs="Arial"/>
                <w:b/>
              </w:rPr>
              <w:t>Created By</w:t>
            </w:r>
          </w:p>
        </w:tc>
        <w:tc>
          <w:tcPr>
            <w:tcW w:w="4121" w:type="pct"/>
            <w:gridSpan w:val="3"/>
          </w:tcPr>
          <w:p w14:paraId="29CE8203" w14:textId="77777777" w:rsidR="00B04AB1" w:rsidRPr="00B901BF" w:rsidRDefault="00B04AB1" w:rsidP="00261BF5">
            <w:pPr>
              <w:jc w:val="both"/>
              <w:rPr>
                <w:rFonts w:asciiTheme="minorHAnsi" w:hAnsiTheme="minorHAnsi" w:cs="Arial"/>
              </w:rPr>
            </w:pPr>
            <w:r w:rsidRPr="00B901BF">
              <w:rPr>
                <w:rFonts w:asciiTheme="minorHAnsi" w:hAnsiTheme="minorHAnsi" w:cs="Arial"/>
              </w:rPr>
              <w:t>Procurement Policy Branch, CPD</w:t>
            </w:r>
          </w:p>
          <w:p w14:paraId="725E807B" w14:textId="77777777" w:rsidR="00B04AB1" w:rsidRPr="00B901BF" w:rsidRDefault="00B04AB1" w:rsidP="00261BF5">
            <w:pPr>
              <w:jc w:val="both"/>
              <w:rPr>
                <w:rFonts w:asciiTheme="minorHAnsi" w:hAnsiTheme="minorHAnsi" w:cs="Arial"/>
              </w:rPr>
            </w:pPr>
          </w:p>
        </w:tc>
      </w:tr>
      <w:tr w:rsidR="00B04AB1" w:rsidRPr="00B901BF" w14:paraId="7B5F2D62" w14:textId="77777777" w:rsidTr="00261BF5">
        <w:tc>
          <w:tcPr>
            <w:tcW w:w="879" w:type="pct"/>
          </w:tcPr>
          <w:p w14:paraId="3194A125" w14:textId="77777777" w:rsidR="00B04AB1" w:rsidRPr="00B901BF" w:rsidRDefault="00B04AB1" w:rsidP="00261BF5">
            <w:pPr>
              <w:jc w:val="both"/>
              <w:rPr>
                <w:rFonts w:asciiTheme="minorHAnsi" w:hAnsiTheme="minorHAnsi" w:cs="Arial"/>
                <w:b/>
              </w:rPr>
            </w:pPr>
            <w:r w:rsidRPr="00B901BF">
              <w:rPr>
                <w:rFonts w:asciiTheme="minorHAnsi" w:hAnsiTheme="minorHAnsi" w:cs="Arial"/>
                <w:b/>
              </w:rPr>
              <w:t>Date Created</w:t>
            </w:r>
          </w:p>
        </w:tc>
        <w:tc>
          <w:tcPr>
            <w:tcW w:w="4121" w:type="pct"/>
            <w:gridSpan w:val="3"/>
          </w:tcPr>
          <w:p w14:paraId="2DF6DCD0" w14:textId="078BA130" w:rsidR="00B04AB1" w:rsidRPr="00B901BF" w:rsidRDefault="004271AF" w:rsidP="00261BF5">
            <w:pPr>
              <w:jc w:val="both"/>
              <w:rPr>
                <w:rFonts w:asciiTheme="minorHAnsi" w:hAnsiTheme="minorHAnsi" w:cs="Arial"/>
              </w:rPr>
            </w:pPr>
            <w:r w:rsidRPr="00B901BF">
              <w:rPr>
                <w:rFonts w:asciiTheme="minorHAnsi" w:hAnsiTheme="minorHAnsi" w:cs="Arial"/>
              </w:rPr>
              <w:t>25</w:t>
            </w:r>
            <w:r w:rsidR="0094654D" w:rsidRPr="00B901BF">
              <w:rPr>
                <w:rFonts w:asciiTheme="minorHAnsi" w:hAnsiTheme="minorHAnsi" w:cs="Arial"/>
              </w:rPr>
              <w:t xml:space="preserve"> January 2019</w:t>
            </w:r>
          </w:p>
          <w:p w14:paraId="7281DF44" w14:textId="77777777" w:rsidR="00B04AB1" w:rsidRPr="00B901BF" w:rsidRDefault="00B04AB1" w:rsidP="00261BF5">
            <w:pPr>
              <w:jc w:val="both"/>
              <w:rPr>
                <w:rFonts w:asciiTheme="minorHAnsi" w:hAnsiTheme="minorHAnsi" w:cs="Arial"/>
              </w:rPr>
            </w:pPr>
          </w:p>
        </w:tc>
      </w:tr>
      <w:tr w:rsidR="00B04AB1" w:rsidRPr="00B901BF" w14:paraId="28E21D5D" w14:textId="77777777" w:rsidTr="00261BF5">
        <w:tc>
          <w:tcPr>
            <w:tcW w:w="879" w:type="pct"/>
          </w:tcPr>
          <w:p w14:paraId="0D5D0835" w14:textId="77777777" w:rsidR="00B04AB1" w:rsidRPr="00B901BF" w:rsidRDefault="00B04AB1" w:rsidP="00261BF5">
            <w:pPr>
              <w:jc w:val="both"/>
              <w:rPr>
                <w:rFonts w:asciiTheme="minorHAnsi" w:hAnsiTheme="minorHAnsi" w:cs="Arial"/>
                <w:b/>
              </w:rPr>
            </w:pPr>
            <w:r w:rsidRPr="00B901BF">
              <w:rPr>
                <w:rFonts w:asciiTheme="minorHAnsi" w:hAnsiTheme="minorHAnsi" w:cs="Arial"/>
                <w:b/>
              </w:rPr>
              <w:t>Maintained By</w:t>
            </w:r>
          </w:p>
        </w:tc>
        <w:tc>
          <w:tcPr>
            <w:tcW w:w="4121" w:type="pct"/>
            <w:gridSpan w:val="3"/>
          </w:tcPr>
          <w:p w14:paraId="4510999E" w14:textId="77777777" w:rsidR="00B04AB1" w:rsidRPr="00B901BF" w:rsidRDefault="00B04AB1" w:rsidP="00261BF5">
            <w:pPr>
              <w:jc w:val="both"/>
              <w:rPr>
                <w:rFonts w:asciiTheme="minorHAnsi" w:hAnsiTheme="minorHAnsi" w:cs="Arial"/>
              </w:rPr>
            </w:pPr>
            <w:r w:rsidRPr="00B901BF">
              <w:rPr>
                <w:rFonts w:asciiTheme="minorHAnsi" w:hAnsiTheme="minorHAnsi" w:cs="Arial"/>
              </w:rPr>
              <w:t>Procurement Policy Branch, CPD</w:t>
            </w:r>
          </w:p>
        </w:tc>
      </w:tr>
      <w:tr w:rsidR="00B04AB1" w:rsidRPr="00B901BF" w14:paraId="2FE0D113" w14:textId="77777777" w:rsidTr="00261BF5">
        <w:tc>
          <w:tcPr>
            <w:tcW w:w="879" w:type="pct"/>
          </w:tcPr>
          <w:p w14:paraId="058D3FE5" w14:textId="77777777" w:rsidR="00B04AB1" w:rsidRPr="00B901BF" w:rsidRDefault="00B04AB1" w:rsidP="00261BF5">
            <w:pPr>
              <w:jc w:val="both"/>
              <w:rPr>
                <w:rFonts w:asciiTheme="minorHAnsi" w:hAnsiTheme="minorHAnsi" w:cs="Arial"/>
                <w:b/>
              </w:rPr>
            </w:pPr>
            <w:r w:rsidRPr="00B901BF">
              <w:rPr>
                <w:rFonts w:asciiTheme="minorHAnsi" w:hAnsiTheme="minorHAnsi" w:cs="Arial"/>
                <w:b/>
              </w:rPr>
              <w:t>Version Number</w:t>
            </w:r>
          </w:p>
        </w:tc>
        <w:tc>
          <w:tcPr>
            <w:tcW w:w="2001" w:type="pct"/>
          </w:tcPr>
          <w:p w14:paraId="16D8F622" w14:textId="77777777" w:rsidR="00B04AB1" w:rsidRPr="00B901BF" w:rsidRDefault="00B04AB1" w:rsidP="00261BF5">
            <w:pPr>
              <w:jc w:val="both"/>
              <w:rPr>
                <w:rFonts w:asciiTheme="minorHAnsi" w:hAnsiTheme="minorHAnsi" w:cs="Arial"/>
                <w:b/>
              </w:rPr>
            </w:pPr>
            <w:r w:rsidRPr="00B901BF">
              <w:rPr>
                <w:rFonts w:asciiTheme="minorHAnsi" w:hAnsiTheme="minorHAnsi" w:cs="Arial"/>
                <w:b/>
              </w:rPr>
              <w:t>Amendments</w:t>
            </w:r>
          </w:p>
        </w:tc>
        <w:tc>
          <w:tcPr>
            <w:tcW w:w="933" w:type="pct"/>
          </w:tcPr>
          <w:p w14:paraId="1C6723D6" w14:textId="77777777" w:rsidR="00B04AB1" w:rsidRPr="00B901BF" w:rsidRDefault="00B04AB1" w:rsidP="00261BF5">
            <w:pPr>
              <w:jc w:val="both"/>
              <w:rPr>
                <w:rFonts w:asciiTheme="minorHAnsi" w:hAnsiTheme="minorHAnsi" w:cs="Arial"/>
                <w:b/>
              </w:rPr>
            </w:pPr>
            <w:r w:rsidRPr="00B901BF">
              <w:rPr>
                <w:rFonts w:asciiTheme="minorHAnsi" w:hAnsiTheme="minorHAnsi" w:cs="Arial"/>
                <w:b/>
              </w:rPr>
              <w:t xml:space="preserve">Date </w:t>
            </w:r>
          </w:p>
        </w:tc>
        <w:tc>
          <w:tcPr>
            <w:tcW w:w="1187" w:type="pct"/>
          </w:tcPr>
          <w:p w14:paraId="3BD68609" w14:textId="77777777" w:rsidR="00B04AB1" w:rsidRPr="00B901BF" w:rsidRDefault="00B04AB1" w:rsidP="00261BF5">
            <w:pPr>
              <w:jc w:val="both"/>
              <w:rPr>
                <w:rFonts w:asciiTheme="minorHAnsi" w:hAnsiTheme="minorHAnsi" w:cs="Arial"/>
                <w:b/>
              </w:rPr>
            </w:pPr>
            <w:r w:rsidRPr="00B901BF">
              <w:rPr>
                <w:rFonts w:asciiTheme="minorHAnsi" w:hAnsiTheme="minorHAnsi" w:cs="Arial"/>
                <w:b/>
              </w:rPr>
              <w:t>Document Reference Number</w:t>
            </w:r>
          </w:p>
        </w:tc>
      </w:tr>
      <w:tr w:rsidR="00B04AB1" w:rsidRPr="00B901BF" w14:paraId="6D68FDF2" w14:textId="77777777" w:rsidTr="00261BF5">
        <w:tc>
          <w:tcPr>
            <w:tcW w:w="879" w:type="pct"/>
          </w:tcPr>
          <w:p w14:paraId="5EC19C85" w14:textId="77777777" w:rsidR="00B04AB1" w:rsidRPr="00B901BF" w:rsidRDefault="00B04AB1" w:rsidP="00261BF5">
            <w:pPr>
              <w:jc w:val="both"/>
              <w:rPr>
                <w:rFonts w:asciiTheme="minorHAnsi" w:hAnsiTheme="minorHAnsi" w:cs="Arial"/>
              </w:rPr>
            </w:pPr>
            <w:r w:rsidRPr="00B901BF">
              <w:rPr>
                <w:rFonts w:asciiTheme="minorHAnsi" w:hAnsiTheme="minorHAnsi" w:cs="Arial"/>
              </w:rPr>
              <w:t>1.0</w:t>
            </w:r>
          </w:p>
        </w:tc>
        <w:tc>
          <w:tcPr>
            <w:tcW w:w="2001" w:type="pct"/>
            <w:shd w:val="clear" w:color="auto" w:fill="auto"/>
          </w:tcPr>
          <w:p w14:paraId="449E7342" w14:textId="77777777" w:rsidR="00B04AB1" w:rsidRPr="00B901BF" w:rsidRDefault="00B04AB1" w:rsidP="00261BF5">
            <w:pPr>
              <w:rPr>
                <w:rFonts w:asciiTheme="minorHAnsi" w:hAnsiTheme="minorHAnsi" w:cs="Arial"/>
              </w:rPr>
            </w:pPr>
            <w:r w:rsidRPr="00B901BF">
              <w:rPr>
                <w:rFonts w:asciiTheme="minorHAnsi" w:hAnsiTheme="minorHAnsi" w:cs="Arial"/>
              </w:rPr>
              <w:t>1</w:t>
            </w:r>
            <w:r w:rsidRPr="00B901BF">
              <w:rPr>
                <w:rFonts w:asciiTheme="minorHAnsi" w:hAnsiTheme="minorHAnsi" w:cs="Arial"/>
                <w:vertAlign w:val="superscript"/>
              </w:rPr>
              <w:t>st</w:t>
            </w:r>
            <w:r w:rsidRPr="00B901BF">
              <w:rPr>
                <w:rFonts w:asciiTheme="minorHAnsi" w:hAnsiTheme="minorHAnsi" w:cs="Arial"/>
              </w:rPr>
              <w:t xml:space="preserve"> published version</w:t>
            </w:r>
          </w:p>
        </w:tc>
        <w:tc>
          <w:tcPr>
            <w:tcW w:w="933" w:type="pct"/>
          </w:tcPr>
          <w:p w14:paraId="0DB875C2" w14:textId="66BC50A1" w:rsidR="00B04AB1" w:rsidRPr="00B901BF" w:rsidRDefault="004271AF" w:rsidP="00261BF5">
            <w:pPr>
              <w:jc w:val="both"/>
              <w:rPr>
                <w:rFonts w:asciiTheme="minorHAnsi" w:hAnsiTheme="minorHAnsi" w:cs="Arial"/>
              </w:rPr>
            </w:pPr>
            <w:r w:rsidRPr="00B901BF">
              <w:rPr>
                <w:rFonts w:asciiTheme="minorHAnsi" w:hAnsiTheme="minorHAnsi" w:cs="Arial"/>
              </w:rPr>
              <w:t>25</w:t>
            </w:r>
            <w:r w:rsidR="000A3F63" w:rsidRPr="00B901BF">
              <w:rPr>
                <w:rFonts w:asciiTheme="minorHAnsi" w:hAnsiTheme="minorHAnsi" w:cs="Arial"/>
              </w:rPr>
              <w:t>/01/19</w:t>
            </w:r>
          </w:p>
        </w:tc>
        <w:tc>
          <w:tcPr>
            <w:tcW w:w="1187" w:type="pct"/>
          </w:tcPr>
          <w:p w14:paraId="788A5197" w14:textId="219766EB" w:rsidR="00B04AB1" w:rsidRPr="00B901BF" w:rsidRDefault="000A3F63" w:rsidP="00261BF5">
            <w:pPr>
              <w:jc w:val="both"/>
              <w:rPr>
                <w:rFonts w:asciiTheme="minorHAnsi" w:hAnsiTheme="minorHAnsi" w:cs="Arial"/>
              </w:rPr>
            </w:pPr>
            <w:r w:rsidRPr="00B901BF">
              <w:rPr>
                <w:rFonts w:asciiTheme="minorHAnsi" w:hAnsiTheme="minorHAnsi" w:cs="Arial"/>
              </w:rPr>
              <w:t>FI1/19/15011</w:t>
            </w:r>
          </w:p>
        </w:tc>
      </w:tr>
      <w:tr w:rsidR="00B04AB1" w:rsidRPr="00B901BF" w14:paraId="4ED665F8" w14:textId="77777777" w:rsidTr="00261BF5">
        <w:tc>
          <w:tcPr>
            <w:tcW w:w="879" w:type="pct"/>
          </w:tcPr>
          <w:p w14:paraId="6FE322EC" w14:textId="77777777" w:rsidR="00B04AB1" w:rsidRPr="00B901BF" w:rsidRDefault="00B04AB1" w:rsidP="00261BF5">
            <w:pPr>
              <w:jc w:val="both"/>
              <w:rPr>
                <w:rFonts w:asciiTheme="minorHAnsi" w:hAnsiTheme="minorHAnsi" w:cs="Arial"/>
              </w:rPr>
            </w:pPr>
          </w:p>
        </w:tc>
        <w:tc>
          <w:tcPr>
            <w:tcW w:w="2001" w:type="pct"/>
          </w:tcPr>
          <w:p w14:paraId="77BFBB3B" w14:textId="77777777" w:rsidR="00B04AB1" w:rsidRPr="00B901BF" w:rsidRDefault="00B04AB1" w:rsidP="00261BF5">
            <w:pPr>
              <w:rPr>
                <w:rFonts w:asciiTheme="minorHAnsi" w:hAnsiTheme="minorHAnsi" w:cs="Arial"/>
              </w:rPr>
            </w:pPr>
          </w:p>
        </w:tc>
        <w:tc>
          <w:tcPr>
            <w:tcW w:w="933" w:type="pct"/>
          </w:tcPr>
          <w:p w14:paraId="117EBE3F" w14:textId="77777777" w:rsidR="00B04AB1" w:rsidRPr="00B901BF" w:rsidRDefault="00B04AB1" w:rsidP="00261BF5">
            <w:pPr>
              <w:jc w:val="both"/>
              <w:rPr>
                <w:rFonts w:asciiTheme="minorHAnsi" w:hAnsiTheme="minorHAnsi" w:cs="Arial"/>
              </w:rPr>
            </w:pPr>
          </w:p>
        </w:tc>
        <w:tc>
          <w:tcPr>
            <w:tcW w:w="1187" w:type="pct"/>
          </w:tcPr>
          <w:p w14:paraId="46553B72" w14:textId="77777777" w:rsidR="00B04AB1" w:rsidRPr="00B901BF" w:rsidRDefault="00B04AB1" w:rsidP="00261BF5">
            <w:pPr>
              <w:jc w:val="both"/>
              <w:rPr>
                <w:rFonts w:asciiTheme="minorHAnsi" w:hAnsiTheme="minorHAnsi" w:cs="Arial"/>
              </w:rPr>
            </w:pPr>
          </w:p>
        </w:tc>
      </w:tr>
      <w:tr w:rsidR="00B04AB1" w:rsidRPr="00B901BF" w14:paraId="795EBE69" w14:textId="77777777" w:rsidTr="00261BF5">
        <w:tc>
          <w:tcPr>
            <w:tcW w:w="879" w:type="pct"/>
          </w:tcPr>
          <w:p w14:paraId="1212C7F8" w14:textId="77777777" w:rsidR="00B04AB1" w:rsidRPr="00B901BF" w:rsidRDefault="00B04AB1" w:rsidP="00261BF5">
            <w:pPr>
              <w:jc w:val="both"/>
              <w:rPr>
                <w:rFonts w:asciiTheme="minorHAnsi" w:hAnsiTheme="minorHAnsi" w:cs="Arial"/>
              </w:rPr>
            </w:pPr>
          </w:p>
        </w:tc>
        <w:tc>
          <w:tcPr>
            <w:tcW w:w="2001" w:type="pct"/>
          </w:tcPr>
          <w:p w14:paraId="758E25A5" w14:textId="77777777" w:rsidR="00B04AB1" w:rsidRPr="00B901BF" w:rsidRDefault="00B04AB1" w:rsidP="00261BF5">
            <w:pPr>
              <w:jc w:val="both"/>
              <w:rPr>
                <w:rFonts w:asciiTheme="minorHAnsi" w:hAnsiTheme="minorHAnsi" w:cs="Arial"/>
              </w:rPr>
            </w:pPr>
          </w:p>
        </w:tc>
        <w:tc>
          <w:tcPr>
            <w:tcW w:w="933" w:type="pct"/>
          </w:tcPr>
          <w:p w14:paraId="69471FC1" w14:textId="77777777" w:rsidR="00B04AB1" w:rsidRPr="00B901BF" w:rsidRDefault="00B04AB1" w:rsidP="00261BF5">
            <w:pPr>
              <w:jc w:val="both"/>
              <w:rPr>
                <w:rFonts w:asciiTheme="minorHAnsi" w:hAnsiTheme="minorHAnsi" w:cs="Arial"/>
              </w:rPr>
            </w:pPr>
          </w:p>
        </w:tc>
        <w:tc>
          <w:tcPr>
            <w:tcW w:w="1187" w:type="pct"/>
          </w:tcPr>
          <w:p w14:paraId="689A0FD8" w14:textId="77777777" w:rsidR="00B04AB1" w:rsidRPr="00B901BF" w:rsidRDefault="00B04AB1" w:rsidP="00261BF5">
            <w:pPr>
              <w:jc w:val="both"/>
              <w:rPr>
                <w:rFonts w:asciiTheme="minorHAnsi" w:hAnsiTheme="minorHAnsi" w:cs="Arial"/>
              </w:rPr>
            </w:pPr>
          </w:p>
        </w:tc>
      </w:tr>
      <w:tr w:rsidR="00B04AB1" w:rsidRPr="00B901BF" w14:paraId="5FA9867C" w14:textId="77777777" w:rsidTr="00261BF5">
        <w:tc>
          <w:tcPr>
            <w:tcW w:w="879" w:type="pct"/>
          </w:tcPr>
          <w:p w14:paraId="42BBC665" w14:textId="77777777" w:rsidR="00B04AB1" w:rsidRPr="00B901BF" w:rsidRDefault="00B04AB1" w:rsidP="00261BF5">
            <w:pPr>
              <w:jc w:val="both"/>
              <w:rPr>
                <w:rFonts w:asciiTheme="minorHAnsi" w:hAnsiTheme="minorHAnsi" w:cs="Arial"/>
              </w:rPr>
            </w:pPr>
          </w:p>
        </w:tc>
        <w:tc>
          <w:tcPr>
            <w:tcW w:w="2001" w:type="pct"/>
          </w:tcPr>
          <w:p w14:paraId="38B6DB19" w14:textId="77777777" w:rsidR="00B04AB1" w:rsidRPr="00B901BF" w:rsidRDefault="00B04AB1" w:rsidP="00261BF5">
            <w:pPr>
              <w:jc w:val="both"/>
              <w:rPr>
                <w:rFonts w:asciiTheme="minorHAnsi" w:hAnsiTheme="minorHAnsi" w:cs="Arial"/>
              </w:rPr>
            </w:pPr>
          </w:p>
        </w:tc>
        <w:tc>
          <w:tcPr>
            <w:tcW w:w="933" w:type="pct"/>
          </w:tcPr>
          <w:p w14:paraId="5A000FB8" w14:textId="77777777" w:rsidR="00B04AB1" w:rsidRPr="00B901BF" w:rsidRDefault="00B04AB1" w:rsidP="00261BF5">
            <w:pPr>
              <w:jc w:val="both"/>
              <w:rPr>
                <w:rFonts w:asciiTheme="minorHAnsi" w:hAnsiTheme="minorHAnsi" w:cs="Arial"/>
              </w:rPr>
            </w:pPr>
          </w:p>
        </w:tc>
        <w:tc>
          <w:tcPr>
            <w:tcW w:w="1187" w:type="pct"/>
          </w:tcPr>
          <w:p w14:paraId="4F67E42E" w14:textId="77777777" w:rsidR="00B04AB1" w:rsidRPr="00B901BF" w:rsidRDefault="00B04AB1" w:rsidP="00261BF5">
            <w:pPr>
              <w:jc w:val="both"/>
              <w:rPr>
                <w:rFonts w:asciiTheme="minorHAnsi" w:hAnsiTheme="minorHAnsi" w:cs="Arial"/>
              </w:rPr>
            </w:pPr>
          </w:p>
        </w:tc>
      </w:tr>
      <w:tr w:rsidR="00B04AB1" w:rsidRPr="00B901BF" w14:paraId="557E199B" w14:textId="77777777" w:rsidTr="00261BF5">
        <w:tc>
          <w:tcPr>
            <w:tcW w:w="879" w:type="pct"/>
          </w:tcPr>
          <w:p w14:paraId="059931B8" w14:textId="77777777" w:rsidR="00B04AB1" w:rsidRPr="00B901BF" w:rsidRDefault="00B04AB1" w:rsidP="00261BF5">
            <w:pPr>
              <w:jc w:val="both"/>
              <w:rPr>
                <w:rFonts w:asciiTheme="minorHAnsi" w:hAnsiTheme="minorHAnsi" w:cs="Arial"/>
              </w:rPr>
            </w:pPr>
          </w:p>
        </w:tc>
        <w:tc>
          <w:tcPr>
            <w:tcW w:w="2001" w:type="pct"/>
          </w:tcPr>
          <w:p w14:paraId="61151E2F" w14:textId="77777777" w:rsidR="00B04AB1" w:rsidRPr="00B901BF" w:rsidRDefault="00B04AB1" w:rsidP="00261BF5">
            <w:pPr>
              <w:jc w:val="both"/>
              <w:rPr>
                <w:rFonts w:asciiTheme="minorHAnsi" w:hAnsiTheme="minorHAnsi" w:cs="Arial"/>
              </w:rPr>
            </w:pPr>
          </w:p>
        </w:tc>
        <w:tc>
          <w:tcPr>
            <w:tcW w:w="933" w:type="pct"/>
          </w:tcPr>
          <w:p w14:paraId="0233CFB6" w14:textId="77777777" w:rsidR="00B04AB1" w:rsidRPr="00B901BF" w:rsidRDefault="00B04AB1" w:rsidP="00261BF5">
            <w:pPr>
              <w:jc w:val="both"/>
              <w:rPr>
                <w:rFonts w:asciiTheme="minorHAnsi" w:hAnsiTheme="minorHAnsi" w:cs="Arial"/>
              </w:rPr>
            </w:pPr>
          </w:p>
        </w:tc>
        <w:tc>
          <w:tcPr>
            <w:tcW w:w="1187" w:type="pct"/>
          </w:tcPr>
          <w:p w14:paraId="18B43C68" w14:textId="77777777" w:rsidR="00B04AB1" w:rsidRPr="00B901BF" w:rsidRDefault="00B04AB1" w:rsidP="00261BF5">
            <w:pPr>
              <w:jc w:val="both"/>
              <w:rPr>
                <w:rFonts w:asciiTheme="minorHAnsi" w:hAnsiTheme="minorHAnsi" w:cs="Arial"/>
              </w:rPr>
            </w:pPr>
          </w:p>
        </w:tc>
      </w:tr>
      <w:tr w:rsidR="00B04AB1" w:rsidRPr="00B901BF" w14:paraId="299B89F7" w14:textId="77777777" w:rsidTr="00261BF5">
        <w:tc>
          <w:tcPr>
            <w:tcW w:w="879" w:type="pct"/>
          </w:tcPr>
          <w:p w14:paraId="61A92626" w14:textId="77777777" w:rsidR="00B04AB1" w:rsidRPr="00B901BF" w:rsidRDefault="00B04AB1" w:rsidP="00261BF5">
            <w:pPr>
              <w:jc w:val="both"/>
              <w:rPr>
                <w:rFonts w:asciiTheme="minorHAnsi" w:hAnsiTheme="minorHAnsi" w:cs="Arial"/>
              </w:rPr>
            </w:pPr>
          </w:p>
        </w:tc>
        <w:tc>
          <w:tcPr>
            <w:tcW w:w="2001" w:type="pct"/>
          </w:tcPr>
          <w:p w14:paraId="31296DA7" w14:textId="77777777" w:rsidR="00B04AB1" w:rsidRPr="00B901BF" w:rsidRDefault="00B04AB1" w:rsidP="00261BF5">
            <w:pPr>
              <w:jc w:val="both"/>
              <w:rPr>
                <w:rFonts w:asciiTheme="minorHAnsi" w:hAnsiTheme="minorHAnsi" w:cs="Arial"/>
              </w:rPr>
            </w:pPr>
          </w:p>
        </w:tc>
        <w:tc>
          <w:tcPr>
            <w:tcW w:w="933" w:type="pct"/>
          </w:tcPr>
          <w:p w14:paraId="1D605E16" w14:textId="77777777" w:rsidR="00B04AB1" w:rsidRPr="00B901BF" w:rsidRDefault="00B04AB1" w:rsidP="00261BF5">
            <w:pPr>
              <w:jc w:val="both"/>
              <w:rPr>
                <w:rFonts w:asciiTheme="minorHAnsi" w:hAnsiTheme="minorHAnsi" w:cs="Arial"/>
              </w:rPr>
            </w:pPr>
          </w:p>
        </w:tc>
        <w:tc>
          <w:tcPr>
            <w:tcW w:w="1187" w:type="pct"/>
          </w:tcPr>
          <w:p w14:paraId="1506313C" w14:textId="77777777" w:rsidR="00B04AB1" w:rsidRPr="00B901BF" w:rsidRDefault="00B04AB1" w:rsidP="00261BF5">
            <w:pPr>
              <w:jc w:val="both"/>
              <w:rPr>
                <w:rFonts w:asciiTheme="minorHAnsi" w:hAnsiTheme="minorHAnsi" w:cs="Arial"/>
              </w:rPr>
            </w:pPr>
          </w:p>
        </w:tc>
      </w:tr>
      <w:tr w:rsidR="00B04AB1" w:rsidRPr="00B901BF" w14:paraId="4AF0094A" w14:textId="77777777" w:rsidTr="00261BF5">
        <w:tc>
          <w:tcPr>
            <w:tcW w:w="879" w:type="pct"/>
          </w:tcPr>
          <w:p w14:paraId="4F0880ED" w14:textId="77777777" w:rsidR="00B04AB1" w:rsidRPr="00B901BF" w:rsidRDefault="00B04AB1" w:rsidP="00261BF5">
            <w:pPr>
              <w:jc w:val="both"/>
              <w:rPr>
                <w:rFonts w:asciiTheme="minorHAnsi" w:hAnsiTheme="minorHAnsi" w:cs="Arial"/>
              </w:rPr>
            </w:pPr>
          </w:p>
        </w:tc>
        <w:tc>
          <w:tcPr>
            <w:tcW w:w="2001" w:type="pct"/>
          </w:tcPr>
          <w:p w14:paraId="1446E6C8" w14:textId="77777777" w:rsidR="00B04AB1" w:rsidRPr="00B901BF" w:rsidRDefault="00B04AB1" w:rsidP="00261BF5">
            <w:pPr>
              <w:jc w:val="both"/>
              <w:rPr>
                <w:rFonts w:asciiTheme="minorHAnsi" w:hAnsiTheme="minorHAnsi" w:cs="Arial"/>
              </w:rPr>
            </w:pPr>
          </w:p>
        </w:tc>
        <w:tc>
          <w:tcPr>
            <w:tcW w:w="933" w:type="pct"/>
          </w:tcPr>
          <w:p w14:paraId="7F104298" w14:textId="77777777" w:rsidR="00B04AB1" w:rsidRPr="00B901BF" w:rsidRDefault="00B04AB1" w:rsidP="00261BF5">
            <w:pPr>
              <w:jc w:val="both"/>
              <w:rPr>
                <w:rFonts w:asciiTheme="minorHAnsi" w:hAnsiTheme="minorHAnsi" w:cs="Arial"/>
              </w:rPr>
            </w:pPr>
          </w:p>
        </w:tc>
        <w:tc>
          <w:tcPr>
            <w:tcW w:w="1187" w:type="pct"/>
          </w:tcPr>
          <w:p w14:paraId="2DD7CD69" w14:textId="77777777" w:rsidR="00B04AB1" w:rsidRPr="00B901BF" w:rsidRDefault="00B04AB1" w:rsidP="00261BF5">
            <w:pPr>
              <w:jc w:val="both"/>
              <w:rPr>
                <w:rFonts w:asciiTheme="minorHAnsi" w:hAnsiTheme="minorHAnsi" w:cs="Arial"/>
              </w:rPr>
            </w:pPr>
          </w:p>
        </w:tc>
      </w:tr>
      <w:tr w:rsidR="00B04AB1" w:rsidRPr="00B901BF" w14:paraId="23CD714E" w14:textId="77777777" w:rsidTr="00261BF5">
        <w:tc>
          <w:tcPr>
            <w:tcW w:w="879" w:type="pct"/>
          </w:tcPr>
          <w:p w14:paraId="75A1350B" w14:textId="77777777" w:rsidR="00B04AB1" w:rsidRPr="00B901BF" w:rsidRDefault="00B04AB1" w:rsidP="00261BF5">
            <w:pPr>
              <w:jc w:val="both"/>
              <w:rPr>
                <w:rFonts w:asciiTheme="minorHAnsi" w:hAnsiTheme="minorHAnsi" w:cs="Arial"/>
              </w:rPr>
            </w:pPr>
          </w:p>
        </w:tc>
        <w:tc>
          <w:tcPr>
            <w:tcW w:w="2001" w:type="pct"/>
          </w:tcPr>
          <w:p w14:paraId="447CED0B" w14:textId="77777777" w:rsidR="00B04AB1" w:rsidRPr="00B901BF" w:rsidRDefault="00B04AB1" w:rsidP="00261BF5">
            <w:pPr>
              <w:jc w:val="both"/>
              <w:rPr>
                <w:rFonts w:asciiTheme="minorHAnsi" w:hAnsiTheme="minorHAnsi" w:cs="Arial"/>
              </w:rPr>
            </w:pPr>
          </w:p>
        </w:tc>
        <w:tc>
          <w:tcPr>
            <w:tcW w:w="933" w:type="pct"/>
          </w:tcPr>
          <w:p w14:paraId="079E9731" w14:textId="77777777" w:rsidR="00B04AB1" w:rsidRPr="00B901BF" w:rsidRDefault="00B04AB1" w:rsidP="00261BF5">
            <w:pPr>
              <w:jc w:val="both"/>
              <w:rPr>
                <w:rFonts w:asciiTheme="minorHAnsi" w:hAnsiTheme="minorHAnsi" w:cs="Arial"/>
              </w:rPr>
            </w:pPr>
          </w:p>
        </w:tc>
        <w:tc>
          <w:tcPr>
            <w:tcW w:w="1187" w:type="pct"/>
          </w:tcPr>
          <w:p w14:paraId="6A1ADE42" w14:textId="77777777" w:rsidR="00B04AB1" w:rsidRPr="00B901BF" w:rsidRDefault="00B04AB1" w:rsidP="00261BF5">
            <w:pPr>
              <w:jc w:val="both"/>
              <w:rPr>
                <w:rFonts w:asciiTheme="minorHAnsi" w:hAnsiTheme="minorHAnsi" w:cs="Arial"/>
              </w:rPr>
            </w:pPr>
          </w:p>
        </w:tc>
      </w:tr>
    </w:tbl>
    <w:p w14:paraId="5020449F" w14:textId="77777777" w:rsidR="00B901BF" w:rsidRDefault="00B901BF" w:rsidP="00D87981">
      <w:pPr>
        <w:jc w:val="both"/>
        <w:rPr>
          <w:rFonts w:asciiTheme="minorHAnsi" w:hAnsiTheme="minorHAnsi" w:cs="Arial"/>
          <w:b/>
        </w:rPr>
        <w:sectPr w:rsidR="00B901BF" w:rsidSect="00B901B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284" w:gutter="0"/>
          <w:cols w:space="708"/>
          <w:docGrid w:linePitch="360"/>
        </w:sectPr>
      </w:pPr>
    </w:p>
    <w:p w14:paraId="45F5F4B9" w14:textId="2F46F48B" w:rsidR="006D3C76" w:rsidRPr="00B901BF" w:rsidRDefault="00AB488D" w:rsidP="00D87981">
      <w:pPr>
        <w:jc w:val="both"/>
        <w:rPr>
          <w:rFonts w:asciiTheme="minorHAnsi" w:hAnsiTheme="minorHAnsi" w:cs="Arial"/>
          <w:b/>
        </w:rPr>
      </w:pPr>
      <w:r w:rsidRPr="00B901BF">
        <w:rPr>
          <w:rFonts w:asciiTheme="minorHAnsi" w:hAnsiTheme="minorHAnsi" w:cs="Arial"/>
          <w:b/>
        </w:rPr>
        <w:lastRenderedPageBreak/>
        <w:t>Contents Page</w:t>
      </w:r>
    </w:p>
    <w:p w14:paraId="0090DEE5" w14:textId="77777777" w:rsidR="00F663AE" w:rsidRPr="00B901BF" w:rsidRDefault="00F663AE" w:rsidP="00D87981">
      <w:pPr>
        <w:jc w:val="both"/>
        <w:rPr>
          <w:rFonts w:asciiTheme="minorHAnsi" w:hAnsiTheme="minorHAnsi" w:cs="Arial"/>
          <w:b/>
        </w:rPr>
      </w:pPr>
    </w:p>
    <w:p w14:paraId="07C05772" w14:textId="77777777" w:rsidR="00C76DDD" w:rsidRDefault="00C76DDD" w:rsidP="00D87981">
      <w:pPr>
        <w:pStyle w:val="ListParagraph"/>
        <w:numPr>
          <w:ilvl w:val="0"/>
          <w:numId w:val="19"/>
        </w:numPr>
        <w:spacing w:line="360" w:lineRule="auto"/>
        <w:jc w:val="both"/>
        <w:rPr>
          <w:rFonts w:asciiTheme="minorHAnsi" w:hAnsiTheme="minorHAnsi" w:cs="Arial"/>
          <w:sz w:val="24"/>
          <w:szCs w:val="24"/>
        </w:rPr>
        <w:sectPr w:rsidR="00C76DDD" w:rsidSect="00B901BF">
          <w:pgSz w:w="11906" w:h="16838"/>
          <w:pgMar w:top="720" w:right="720" w:bottom="720" w:left="720" w:header="709" w:footer="284" w:gutter="0"/>
          <w:cols w:space="708"/>
          <w:docGrid w:linePitch="360"/>
        </w:sectPr>
      </w:pPr>
    </w:p>
    <w:p w14:paraId="25F01521" w14:textId="13FA634E" w:rsidR="00CC6BC8" w:rsidRPr="00B901BF" w:rsidRDefault="00CC6BC8" w:rsidP="00D87981">
      <w:pPr>
        <w:pStyle w:val="ListParagraph"/>
        <w:numPr>
          <w:ilvl w:val="0"/>
          <w:numId w:val="19"/>
        </w:numPr>
        <w:spacing w:line="360" w:lineRule="auto"/>
        <w:jc w:val="both"/>
        <w:rPr>
          <w:rFonts w:asciiTheme="minorHAnsi" w:hAnsiTheme="minorHAnsi" w:cs="Arial"/>
          <w:sz w:val="24"/>
          <w:szCs w:val="24"/>
        </w:rPr>
      </w:pPr>
      <w:r w:rsidRPr="00B901BF">
        <w:rPr>
          <w:rFonts w:asciiTheme="minorHAnsi" w:hAnsiTheme="minorHAnsi" w:cs="Arial"/>
          <w:sz w:val="24"/>
          <w:szCs w:val="24"/>
        </w:rPr>
        <w:t xml:space="preserve">Interpretation </w:t>
      </w:r>
    </w:p>
    <w:p w14:paraId="06674C50" w14:textId="77777777" w:rsidR="00CC6BC8" w:rsidRPr="00B901BF" w:rsidRDefault="00CC6BC8" w:rsidP="00D87981">
      <w:pPr>
        <w:pStyle w:val="ListParagraph"/>
        <w:numPr>
          <w:ilvl w:val="0"/>
          <w:numId w:val="19"/>
        </w:numPr>
        <w:spacing w:line="360" w:lineRule="auto"/>
        <w:jc w:val="both"/>
        <w:rPr>
          <w:rFonts w:asciiTheme="minorHAnsi" w:hAnsiTheme="minorHAnsi" w:cs="Arial"/>
          <w:sz w:val="24"/>
          <w:szCs w:val="24"/>
        </w:rPr>
      </w:pPr>
      <w:r w:rsidRPr="00B901BF">
        <w:rPr>
          <w:rFonts w:asciiTheme="minorHAnsi" w:hAnsiTheme="minorHAnsi" w:cs="Arial"/>
          <w:sz w:val="24"/>
          <w:szCs w:val="24"/>
        </w:rPr>
        <w:t>Contract Period</w:t>
      </w:r>
    </w:p>
    <w:p w14:paraId="43E74AD1" w14:textId="74F48563" w:rsidR="00CC6BC8" w:rsidRPr="00B901BF" w:rsidRDefault="00CC6BC8" w:rsidP="00D87981">
      <w:pPr>
        <w:spacing w:line="360" w:lineRule="auto"/>
        <w:ind w:left="851" w:hanging="851"/>
        <w:jc w:val="both"/>
        <w:rPr>
          <w:rFonts w:asciiTheme="minorHAnsi" w:hAnsiTheme="minorHAnsi"/>
        </w:rPr>
      </w:pPr>
      <w:r w:rsidRPr="00B901BF">
        <w:rPr>
          <w:rFonts w:asciiTheme="minorHAnsi" w:hAnsiTheme="minorHAnsi" w:cs="Arial"/>
        </w:rPr>
        <w:t>3.0</w:t>
      </w:r>
      <w:r w:rsidRPr="00B901BF">
        <w:rPr>
          <w:rFonts w:asciiTheme="minorHAnsi" w:hAnsiTheme="minorHAnsi" w:cs="Arial"/>
        </w:rPr>
        <w:tab/>
      </w:r>
      <w:r w:rsidR="00627FB2" w:rsidRPr="00AD6141">
        <w:rPr>
          <w:rFonts w:asciiTheme="minorHAnsi" w:hAnsiTheme="minorHAnsi" w:cs="Arial"/>
        </w:rPr>
        <w:t>NOT USED</w:t>
      </w:r>
    </w:p>
    <w:p w14:paraId="1B2DFEC8" w14:textId="77777777" w:rsidR="00CC6BC8" w:rsidRPr="00B901BF" w:rsidRDefault="00CC6BC8" w:rsidP="00D87981">
      <w:pPr>
        <w:spacing w:line="360" w:lineRule="auto"/>
        <w:ind w:left="851" w:hanging="851"/>
        <w:jc w:val="both"/>
        <w:rPr>
          <w:rFonts w:asciiTheme="minorHAnsi" w:hAnsiTheme="minorHAnsi"/>
        </w:rPr>
      </w:pPr>
      <w:r w:rsidRPr="00B901BF">
        <w:rPr>
          <w:rFonts w:asciiTheme="minorHAnsi" w:hAnsiTheme="minorHAnsi"/>
        </w:rPr>
        <w:t>4.0</w:t>
      </w:r>
      <w:r w:rsidRPr="00B901BF">
        <w:rPr>
          <w:rFonts w:asciiTheme="minorHAnsi" w:hAnsiTheme="minorHAnsi"/>
        </w:rPr>
        <w:tab/>
      </w:r>
      <w:r w:rsidRPr="004A75A7">
        <w:rPr>
          <w:rFonts w:asciiTheme="minorHAnsi" w:hAnsiTheme="minorHAnsi"/>
        </w:rPr>
        <w:t>Contract Price</w:t>
      </w:r>
    </w:p>
    <w:p w14:paraId="4E9403BD" w14:textId="77777777" w:rsidR="00CC6BC8" w:rsidRPr="00B901BF" w:rsidRDefault="00CC6BC8" w:rsidP="00D87981">
      <w:pPr>
        <w:spacing w:line="360" w:lineRule="auto"/>
        <w:ind w:left="851" w:hanging="851"/>
        <w:jc w:val="both"/>
        <w:rPr>
          <w:rFonts w:asciiTheme="minorHAnsi" w:hAnsiTheme="minorHAnsi"/>
        </w:rPr>
      </w:pPr>
      <w:r w:rsidRPr="00B901BF">
        <w:rPr>
          <w:rFonts w:asciiTheme="minorHAnsi" w:hAnsiTheme="minorHAnsi"/>
        </w:rPr>
        <w:t>5.0</w:t>
      </w:r>
      <w:r w:rsidRPr="00B901BF">
        <w:rPr>
          <w:rFonts w:asciiTheme="minorHAnsi" w:hAnsiTheme="minorHAnsi"/>
        </w:rPr>
        <w:tab/>
        <w:t>Payment</w:t>
      </w:r>
    </w:p>
    <w:p w14:paraId="1F6055A2" w14:textId="77777777" w:rsidR="00CC6BC8" w:rsidRPr="00B901BF" w:rsidRDefault="00CC6BC8" w:rsidP="00D87981">
      <w:pPr>
        <w:spacing w:line="360" w:lineRule="auto"/>
        <w:ind w:left="851" w:hanging="851"/>
        <w:jc w:val="both"/>
        <w:rPr>
          <w:rFonts w:asciiTheme="minorHAnsi" w:hAnsiTheme="minorHAnsi" w:cs="Arial"/>
        </w:rPr>
      </w:pPr>
      <w:r w:rsidRPr="00B901BF">
        <w:rPr>
          <w:rFonts w:asciiTheme="minorHAnsi" w:hAnsiTheme="minorHAnsi" w:cs="Arial"/>
        </w:rPr>
        <w:t>6.0</w:t>
      </w:r>
      <w:r w:rsidRPr="00B901BF">
        <w:rPr>
          <w:rFonts w:asciiTheme="minorHAnsi" w:hAnsiTheme="minorHAnsi" w:cs="Arial"/>
        </w:rPr>
        <w:tab/>
        <w:t>Recovery of Sums Due</w:t>
      </w:r>
    </w:p>
    <w:p w14:paraId="4DC1F7E0" w14:textId="77777777" w:rsidR="00CC6BC8" w:rsidRPr="00B901BF" w:rsidRDefault="00CC6BC8" w:rsidP="00D87981">
      <w:pPr>
        <w:spacing w:line="360" w:lineRule="auto"/>
        <w:ind w:left="851" w:hanging="851"/>
        <w:jc w:val="both"/>
        <w:rPr>
          <w:rFonts w:asciiTheme="minorHAnsi" w:hAnsiTheme="minorHAnsi" w:cs="Arial"/>
        </w:rPr>
      </w:pPr>
      <w:r w:rsidRPr="00B901BF">
        <w:rPr>
          <w:rFonts w:asciiTheme="minorHAnsi" w:hAnsiTheme="minorHAnsi" w:cs="Arial"/>
        </w:rPr>
        <w:t>7.0</w:t>
      </w:r>
      <w:r w:rsidRPr="00B901BF">
        <w:rPr>
          <w:rFonts w:asciiTheme="minorHAnsi" w:hAnsiTheme="minorHAnsi" w:cs="Arial"/>
        </w:rPr>
        <w:tab/>
        <w:t>The Goods</w:t>
      </w:r>
    </w:p>
    <w:p w14:paraId="254F25EB" w14:textId="77777777" w:rsidR="00CC6BC8" w:rsidRPr="00B901BF" w:rsidRDefault="00CC6BC8" w:rsidP="00D87981">
      <w:pPr>
        <w:spacing w:line="360" w:lineRule="auto"/>
        <w:ind w:left="851" w:hanging="851"/>
        <w:jc w:val="both"/>
        <w:rPr>
          <w:rFonts w:asciiTheme="minorHAnsi" w:hAnsiTheme="minorHAnsi" w:cs="Arial"/>
        </w:rPr>
      </w:pPr>
      <w:r w:rsidRPr="00B901BF">
        <w:rPr>
          <w:rFonts w:asciiTheme="minorHAnsi" w:hAnsiTheme="minorHAnsi" w:cs="Arial"/>
        </w:rPr>
        <w:t>8.0</w:t>
      </w:r>
      <w:r w:rsidRPr="00B901BF">
        <w:rPr>
          <w:rFonts w:asciiTheme="minorHAnsi" w:hAnsiTheme="minorHAnsi" w:cs="Arial"/>
        </w:rPr>
        <w:tab/>
        <w:t xml:space="preserve">Delivery </w:t>
      </w:r>
    </w:p>
    <w:p w14:paraId="686E5E2B" w14:textId="77777777" w:rsidR="00CC6BC8" w:rsidRPr="00B901BF" w:rsidRDefault="00CC6BC8" w:rsidP="00D87981">
      <w:pPr>
        <w:spacing w:line="360" w:lineRule="auto"/>
        <w:ind w:left="851" w:hanging="851"/>
        <w:jc w:val="both"/>
        <w:rPr>
          <w:rFonts w:asciiTheme="minorHAnsi" w:hAnsiTheme="minorHAnsi" w:cs="Arial"/>
        </w:rPr>
      </w:pPr>
      <w:r w:rsidRPr="00B901BF">
        <w:rPr>
          <w:rFonts w:asciiTheme="minorHAnsi" w:hAnsiTheme="minorHAnsi" w:cs="Arial"/>
        </w:rPr>
        <w:t>9.0</w:t>
      </w:r>
      <w:r w:rsidRPr="00B901BF">
        <w:rPr>
          <w:rFonts w:asciiTheme="minorHAnsi" w:hAnsiTheme="minorHAnsi" w:cs="Arial"/>
        </w:rPr>
        <w:tab/>
        <w:t>Inspection of Premises</w:t>
      </w:r>
    </w:p>
    <w:p w14:paraId="6D1F817E" w14:textId="68B5B94E" w:rsidR="00CC6BC8" w:rsidRPr="00B901BF" w:rsidRDefault="00CC0F71" w:rsidP="00D87981">
      <w:pPr>
        <w:spacing w:line="360" w:lineRule="auto"/>
        <w:ind w:left="851" w:hanging="851"/>
        <w:jc w:val="both"/>
        <w:rPr>
          <w:rFonts w:asciiTheme="minorHAnsi" w:hAnsiTheme="minorHAnsi" w:cs="Arial"/>
        </w:rPr>
      </w:pPr>
      <w:r w:rsidRPr="00B901BF">
        <w:rPr>
          <w:rFonts w:asciiTheme="minorHAnsi" w:hAnsiTheme="minorHAnsi" w:cs="Arial"/>
        </w:rPr>
        <w:t>10.0</w:t>
      </w:r>
      <w:r w:rsidRPr="00B901BF">
        <w:rPr>
          <w:rFonts w:asciiTheme="minorHAnsi" w:hAnsiTheme="minorHAnsi" w:cs="Arial"/>
        </w:rPr>
        <w:tab/>
        <w:t>Late Delivery of Goods</w:t>
      </w:r>
    </w:p>
    <w:p w14:paraId="6CB7B1DC" w14:textId="77777777" w:rsidR="00CC6BC8" w:rsidRPr="00B901BF" w:rsidRDefault="00CC6BC8" w:rsidP="00D87981">
      <w:pPr>
        <w:spacing w:line="360" w:lineRule="auto"/>
        <w:ind w:left="851" w:hanging="851"/>
        <w:jc w:val="both"/>
        <w:rPr>
          <w:rFonts w:asciiTheme="minorHAnsi" w:hAnsiTheme="minorHAnsi" w:cs="Arial"/>
        </w:rPr>
      </w:pPr>
      <w:r w:rsidRPr="00B901BF">
        <w:rPr>
          <w:rFonts w:asciiTheme="minorHAnsi" w:hAnsiTheme="minorHAnsi" w:cs="Arial"/>
        </w:rPr>
        <w:t>11.0</w:t>
      </w:r>
      <w:r w:rsidRPr="00B901BF">
        <w:rPr>
          <w:rFonts w:asciiTheme="minorHAnsi" w:hAnsiTheme="minorHAnsi" w:cs="Arial"/>
        </w:rPr>
        <w:tab/>
        <w:t xml:space="preserve">Quality and Guarantee of the Goods to be supplied </w:t>
      </w:r>
    </w:p>
    <w:p w14:paraId="5E2F451F" w14:textId="77777777" w:rsidR="00CC6BC8" w:rsidRPr="00B901BF" w:rsidRDefault="00CC6BC8" w:rsidP="00D87981">
      <w:pPr>
        <w:spacing w:line="360" w:lineRule="auto"/>
        <w:ind w:left="851" w:hanging="851"/>
        <w:jc w:val="both"/>
        <w:rPr>
          <w:rFonts w:asciiTheme="minorHAnsi" w:hAnsiTheme="minorHAnsi" w:cs="Arial"/>
        </w:rPr>
      </w:pPr>
      <w:r w:rsidRPr="00B901BF">
        <w:rPr>
          <w:rFonts w:asciiTheme="minorHAnsi" w:hAnsiTheme="minorHAnsi" w:cs="Arial"/>
        </w:rPr>
        <w:t>12.0</w:t>
      </w:r>
      <w:r w:rsidRPr="00B901BF">
        <w:rPr>
          <w:rFonts w:asciiTheme="minorHAnsi" w:hAnsiTheme="minorHAnsi" w:cs="Arial"/>
        </w:rPr>
        <w:tab/>
        <w:t xml:space="preserve">Guarantee of Title </w:t>
      </w:r>
    </w:p>
    <w:p w14:paraId="567BAE5F" w14:textId="77777777" w:rsidR="00CC6BC8" w:rsidRPr="00B901BF" w:rsidRDefault="00CC6BC8" w:rsidP="00D87981">
      <w:pPr>
        <w:spacing w:line="360" w:lineRule="auto"/>
        <w:ind w:left="851" w:hanging="851"/>
        <w:jc w:val="both"/>
        <w:rPr>
          <w:rFonts w:asciiTheme="minorHAnsi" w:hAnsiTheme="minorHAnsi" w:cs="Arial"/>
        </w:rPr>
      </w:pPr>
      <w:r w:rsidRPr="00B901BF">
        <w:rPr>
          <w:rFonts w:asciiTheme="minorHAnsi" w:hAnsiTheme="minorHAnsi" w:cs="Arial"/>
        </w:rPr>
        <w:t>13.0</w:t>
      </w:r>
      <w:r w:rsidRPr="00B901BF">
        <w:rPr>
          <w:rFonts w:asciiTheme="minorHAnsi" w:hAnsiTheme="minorHAnsi" w:cs="Arial"/>
        </w:rPr>
        <w:tab/>
      </w:r>
      <w:r w:rsidRPr="00B901BF">
        <w:rPr>
          <w:rFonts w:asciiTheme="minorHAnsi" w:hAnsiTheme="minorHAnsi" w:cs="Arial"/>
          <w:iCs/>
        </w:rPr>
        <w:t xml:space="preserve">Packaging </w:t>
      </w:r>
    </w:p>
    <w:p w14:paraId="61DD52DE" w14:textId="77777777" w:rsidR="00CC6BC8" w:rsidRPr="00B901BF" w:rsidRDefault="00CC6BC8" w:rsidP="00D87981">
      <w:pPr>
        <w:spacing w:line="360" w:lineRule="auto"/>
        <w:ind w:left="851" w:hanging="851"/>
        <w:jc w:val="both"/>
        <w:rPr>
          <w:rFonts w:asciiTheme="minorHAnsi" w:hAnsiTheme="minorHAnsi" w:cs="Arial"/>
        </w:rPr>
      </w:pPr>
      <w:r w:rsidRPr="00B901BF">
        <w:rPr>
          <w:rFonts w:asciiTheme="minorHAnsi" w:hAnsiTheme="minorHAnsi" w:cs="Arial"/>
        </w:rPr>
        <w:t>14.0</w:t>
      </w:r>
      <w:r w:rsidRPr="00B901BF">
        <w:rPr>
          <w:rFonts w:asciiTheme="minorHAnsi" w:hAnsiTheme="minorHAnsi" w:cs="Arial"/>
        </w:rPr>
        <w:tab/>
        <w:t>Cancellation of Orders</w:t>
      </w:r>
    </w:p>
    <w:p w14:paraId="02C0FF1F" w14:textId="77777777" w:rsidR="00CC6BC8" w:rsidRPr="00B901BF" w:rsidRDefault="00CC6BC8" w:rsidP="00D87981">
      <w:pPr>
        <w:spacing w:line="360" w:lineRule="auto"/>
        <w:ind w:left="851" w:hanging="851"/>
        <w:jc w:val="both"/>
        <w:rPr>
          <w:rFonts w:asciiTheme="minorHAnsi" w:hAnsiTheme="minorHAnsi" w:cs="Arial"/>
        </w:rPr>
      </w:pPr>
      <w:r w:rsidRPr="00B901BF">
        <w:rPr>
          <w:rFonts w:asciiTheme="minorHAnsi" w:hAnsiTheme="minorHAnsi" w:cs="Arial"/>
        </w:rPr>
        <w:t>15.0</w:t>
      </w:r>
      <w:r w:rsidRPr="00B901BF">
        <w:rPr>
          <w:rFonts w:asciiTheme="minorHAnsi" w:hAnsiTheme="minorHAnsi" w:cs="Arial"/>
        </w:rPr>
        <w:tab/>
        <w:t xml:space="preserve">Rejection of Goods </w:t>
      </w:r>
    </w:p>
    <w:p w14:paraId="4107EE07" w14:textId="77777777" w:rsidR="00CC6BC8" w:rsidRPr="00B901BF" w:rsidRDefault="00CC6BC8" w:rsidP="00D87981">
      <w:pPr>
        <w:spacing w:line="360" w:lineRule="auto"/>
        <w:ind w:left="851" w:hanging="851"/>
        <w:jc w:val="both"/>
        <w:rPr>
          <w:rFonts w:asciiTheme="minorHAnsi" w:hAnsiTheme="minorHAnsi" w:cs="Arial"/>
        </w:rPr>
      </w:pPr>
      <w:r w:rsidRPr="00B901BF">
        <w:rPr>
          <w:rFonts w:asciiTheme="minorHAnsi" w:hAnsiTheme="minorHAnsi" w:cs="Arial"/>
        </w:rPr>
        <w:t>16.0</w:t>
      </w:r>
      <w:r w:rsidRPr="00B901BF">
        <w:rPr>
          <w:rFonts w:asciiTheme="minorHAnsi" w:hAnsiTheme="minorHAnsi" w:cs="Arial"/>
        </w:rPr>
        <w:tab/>
        <w:t>Property</w:t>
      </w:r>
    </w:p>
    <w:p w14:paraId="68434B00" w14:textId="77777777" w:rsidR="00CC6BC8" w:rsidRPr="00B901BF" w:rsidRDefault="00CC6BC8" w:rsidP="00D87981">
      <w:pPr>
        <w:spacing w:line="360" w:lineRule="auto"/>
        <w:ind w:left="851" w:hanging="851"/>
        <w:jc w:val="both"/>
        <w:rPr>
          <w:rFonts w:asciiTheme="minorHAnsi" w:hAnsiTheme="minorHAnsi" w:cs="Arial"/>
        </w:rPr>
      </w:pPr>
      <w:r w:rsidRPr="00B901BF">
        <w:rPr>
          <w:rFonts w:asciiTheme="minorHAnsi" w:hAnsiTheme="minorHAnsi" w:cs="Arial"/>
        </w:rPr>
        <w:t>17.0</w:t>
      </w:r>
      <w:r w:rsidRPr="00B901BF">
        <w:rPr>
          <w:rFonts w:asciiTheme="minorHAnsi" w:hAnsiTheme="minorHAnsi" w:cs="Arial"/>
        </w:rPr>
        <w:tab/>
      </w:r>
      <w:r w:rsidRPr="00B901BF">
        <w:rPr>
          <w:rFonts w:asciiTheme="minorHAnsi" w:hAnsiTheme="minorHAnsi"/>
        </w:rPr>
        <w:t xml:space="preserve">Indemnity </w:t>
      </w:r>
    </w:p>
    <w:p w14:paraId="78A12247" w14:textId="77777777" w:rsidR="00CC6BC8" w:rsidRPr="00B901BF" w:rsidRDefault="00CC6BC8" w:rsidP="00D87981">
      <w:pPr>
        <w:spacing w:line="360" w:lineRule="auto"/>
        <w:ind w:left="851" w:hanging="851"/>
        <w:jc w:val="both"/>
        <w:rPr>
          <w:rFonts w:asciiTheme="minorHAnsi" w:hAnsiTheme="minorHAnsi" w:cs="Arial"/>
        </w:rPr>
      </w:pPr>
      <w:r w:rsidRPr="00B901BF">
        <w:rPr>
          <w:rFonts w:asciiTheme="minorHAnsi" w:hAnsiTheme="minorHAnsi" w:cs="Arial"/>
        </w:rPr>
        <w:t>18.0</w:t>
      </w:r>
      <w:r w:rsidRPr="00B901BF">
        <w:rPr>
          <w:rFonts w:asciiTheme="minorHAnsi" w:hAnsiTheme="minorHAnsi" w:cs="Arial"/>
        </w:rPr>
        <w:tab/>
        <w:t xml:space="preserve">Intellectual Property Indemnity </w:t>
      </w:r>
    </w:p>
    <w:p w14:paraId="58ACF17B" w14:textId="6E32B31A" w:rsidR="00CC6BC8" w:rsidRPr="00B901BF" w:rsidRDefault="00CC6BC8" w:rsidP="00D87981">
      <w:pPr>
        <w:spacing w:line="360" w:lineRule="auto"/>
        <w:ind w:left="851" w:hanging="851"/>
        <w:jc w:val="both"/>
        <w:rPr>
          <w:rFonts w:asciiTheme="minorHAnsi" w:hAnsiTheme="minorHAnsi" w:cs="Arial"/>
        </w:rPr>
      </w:pPr>
      <w:r w:rsidRPr="00B901BF">
        <w:rPr>
          <w:rFonts w:asciiTheme="minorHAnsi" w:hAnsiTheme="minorHAnsi" w:cs="Arial"/>
        </w:rPr>
        <w:t>19.0</w:t>
      </w:r>
      <w:r w:rsidRPr="00B901BF">
        <w:rPr>
          <w:rFonts w:asciiTheme="minorHAnsi" w:hAnsiTheme="minorHAnsi" w:cs="Arial"/>
        </w:rPr>
        <w:tab/>
      </w:r>
      <w:r w:rsidR="004A75A7" w:rsidRPr="004A75A7">
        <w:rPr>
          <w:rFonts w:asciiTheme="minorHAnsi" w:hAnsiTheme="minorHAnsi" w:cs="Arial"/>
        </w:rPr>
        <w:t>NOT USED</w:t>
      </w:r>
    </w:p>
    <w:p w14:paraId="7DB8E6E7" w14:textId="382E8C56" w:rsidR="00CC6BC8" w:rsidRPr="00B901BF" w:rsidRDefault="00CC6BC8" w:rsidP="00D87981">
      <w:pPr>
        <w:spacing w:line="360" w:lineRule="auto"/>
        <w:ind w:left="851" w:hanging="851"/>
        <w:jc w:val="both"/>
        <w:rPr>
          <w:rFonts w:asciiTheme="minorHAnsi" w:hAnsiTheme="minorHAnsi" w:cs="Arial"/>
        </w:rPr>
      </w:pPr>
      <w:r w:rsidRPr="00B901BF">
        <w:rPr>
          <w:rFonts w:asciiTheme="minorHAnsi" w:hAnsiTheme="minorHAnsi" w:cs="Arial"/>
        </w:rPr>
        <w:t>20.0</w:t>
      </w:r>
      <w:r w:rsidRPr="00B901BF">
        <w:rPr>
          <w:rFonts w:asciiTheme="minorHAnsi" w:hAnsiTheme="minorHAnsi" w:cs="Arial"/>
        </w:rPr>
        <w:tab/>
      </w:r>
      <w:r w:rsidR="00CC0F71" w:rsidRPr="00B901BF">
        <w:rPr>
          <w:rFonts w:asciiTheme="minorHAnsi" w:hAnsiTheme="minorHAnsi" w:cs="Arial"/>
          <w:bCs/>
        </w:rPr>
        <w:t>Changes in Distribution Arrangements</w:t>
      </w:r>
    </w:p>
    <w:p w14:paraId="397F2959" w14:textId="77777777" w:rsidR="00CC6BC8" w:rsidRPr="00B901BF" w:rsidRDefault="00CC6BC8" w:rsidP="00D87981">
      <w:pPr>
        <w:spacing w:line="360" w:lineRule="auto"/>
        <w:ind w:left="851" w:hanging="851"/>
        <w:jc w:val="both"/>
        <w:rPr>
          <w:rFonts w:asciiTheme="minorHAnsi" w:hAnsiTheme="minorHAnsi" w:cs="Arial"/>
        </w:rPr>
      </w:pPr>
      <w:r w:rsidRPr="00B901BF">
        <w:rPr>
          <w:rFonts w:asciiTheme="minorHAnsi" w:hAnsiTheme="minorHAnsi" w:cs="Arial"/>
        </w:rPr>
        <w:t>21.0</w:t>
      </w:r>
      <w:r w:rsidRPr="00B901BF">
        <w:rPr>
          <w:rFonts w:asciiTheme="minorHAnsi" w:hAnsiTheme="minorHAnsi" w:cs="Arial"/>
        </w:rPr>
        <w:tab/>
        <w:t xml:space="preserve">Monitoring of Contract Performance </w:t>
      </w:r>
    </w:p>
    <w:p w14:paraId="5E6217DE" w14:textId="77777777" w:rsidR="008356BB" w:rsidRPr="00B901BF" w:rsidRDefault="008356BB" w:rsidP="00D87981">
      <w:pPr>
        <w:spacing w:line="360" w:lineRule="auto"/>
        <w:ind w:left="851" w:hanging="851"/>
        <w:jc w:val="both"/>
        <w:rPr>
          <w:rFonts w:asciiTheme="minorHAnsi" w:hAnsiTheme="minorHAnsi" w:cs="Arial"/>
        </w:rPr>
      </w:pPr>
      <w:r w:rsidRPr="00B901BF">
        <w:rPr>
          <w:rFonts w:asciiTheme="minorHAnsi" w:hAnsiTheme="minorHAnsi" w:cs="Arial"/>
        </w:rPr>
        <w:t>22.0</w:t>
      </w:r>
      <w:r w:rsidRPr="00B901BF">
        <w:rPr>
          <w:rFonts w:asciiTheme="minorHAnsi" w:hAnsiTheme="minorHAnsi" w:cs="Arial"/>
        </w:rPr>
        <w:tab/>
        <w:t xml:space="preserve">Social Considerations </w:t>
      </w:r>
    </w:p>
    <w:p w14:paraId="743A85FF" w14:textId="77777777" w:rsidR="008356BB" w:rsidRPr="00B901BF" w:rsidRDefault="008356BB" w:rsidP="00D87981">
      <w:pPr>
        <w:spacing w:line="360" w:lineRule="auto"/>
        <w:ind w:left="851" w:hanging="851"/>
        <w:jc w:val="both"/>
        <w:rPr>
          <w:rFonts w:asciiTheme="minorHAnsi" w:hAnsiTheme="minorHAnsi" w:cs="Arial"/>
        </w:rPr>
      </w:pPr>
      <w:r w:rsidRPr="00B901BF">
        <w:rPr>
          <w:rFonts w:asciiTheme="minorHAnsi" w:hAnsiTheme="minorHAnsi" w:cs="Arial"/>
        </w:rPr>
        <w:t>23.0</w:t>
      </w:r>
      <w:r w:rsidRPr="00B901BF">
        <w:rPr>
          <w:rFonts w:asciiTheme="minorHAnsi" w:hAnsiTheme="minorHAnsi" w:cs="Arial"/>
        </w:rPr>
        <w:tab/>
        <w:t xml:space="preserve">Security </w:t>
      </w:r>
    </w:p>
    <w:p w14:paraId="04338C7D" w14:textId="7F968716" w:rsidR="00CC6BC8" w:rsidRPr="00B901BF" w:rsidRDefault="00CC6BC8" w:rsidP="00D87981">
      <w:pPr>
        <w:spacing w:line="360" w:lineRule="auto"/>
        <w:ind w:left="851" w:hanging="851"/>
        <w:jc w:val="both"/>
        <w:rPr>
          <w:rFonts w:asciiTheme="minorHAnsi" w:hAnsiTheme="minorHAnsi" w:cs="Arial"/>
        </w:rPr>
      </w:pPr>
      <w:r w:rsidRPr="00B901BF">
        <w:rPr>
          <w:rFonts w:asciiTheme="minorHAnsi" w:hAnsiTheme="minorHAnsi" w:cs="Arial"/>
        </w:rPr>
        <w:t>2</w:t>
      </w:r>
      <w:r w:rsidR="008356BB" w:rsidRPr="00B901BF">
        <w:rPr>
          <w:rFonts w:asciiTheme="minorHAnsi" w:hAnsiTheme="minorHAnsi" w:cs="Arial"/>
        </w:rPr>
        <w:t>4</w:t>
      </w:r>
      <w:r w:rsidRPr="00B901BF">
        <w:rPr>
          <w:rFonts w:asciiTheme="minorHAnsi" w:hAnsiTheme="minorHAnsi" w:cs="Arial"/>
        </w:rPr>
        <w:t>.0</w:t>
      </w:r>
      <w:r w:rsidRPr="00B901BF">
        <w:rPr>
          <w:rFonts w:asciiTheme="minorHAnsi" w:hAnsiTheme="minorHAnsi" w:cs="Arial"/>
        </w:rPr>
        <w:tab/>
      </w:r>
      <w:r w:rsidR="00AD6141" w:rsidRPr="00AD6141">
        <w:rPr>
          <w:rFonts w:asciiTheme="minorHAnsi" w:hAnsiTheme="minorHAnsi" w:cs="Arial"/>
        </w:rPr>
        <w:t>NOT USED</w:t>
      </w:r>
    </w:p>
    <w:p w14:paraId="48A14CD5" w14:textId="34E0FC83" w:rsidR="00CC6BC8" w:rsidRPr="00B901BF" w:rsidRDefault="00CC6BC8" w:rsidP="00D87981">
      <w:pPr>
        <w:spacing w:line="360" w:lineRule="auto"/>
        <w:ind w:left="851" w:hanging="851"/>
        <w:jc w:val="both"/>
        <w:rPr>
          <w:rFonts w:asciiTheme="minorHAnsi" w:hAnsiTheme="minorHAnsi" w:cs="Arial"/>
        </w:rPr>
      </w:pPr>
      <w:r w:rsidRPr="00B901BF">
        <w:rPr>
          <w:rFonts w:asciiTheme="minorHAnsi" w:hAnsiTheme="minorHAnsi" w:cs="Arial"/>
        </w:rPr>
        <w:t>2</w:t>
      </w:r>
      <w:r w:rsidR="008356BB" w:rsidRPr="00B901BF">
        <w:rPr>
          <w:rFonts w:asciiTheme="minorHAnsi" w:hAnsiTheme="minorHAnsi" w:cs="Arial"/>
        </w:rPr>
        <w:t>5</w:t>
      </w:r>
      <w:r w:rsidRPr="00B901BF">
        <w:rPr>
          <w:rFonts w:asciiTheme="minorHAnsi" w:hAnsiTheme="minorHAnsi" w:cs="Arial"/>
        </w:rPr>
        <w:t>.0</w:t>
      </w:r>
      <w:r w:rsidRPr="00B901BF">
        <w:rPr>
          <w:rFonts w:asciiTheme="minorHAnsi" w:hAnsiTheme="minorHAnsi" w:cs="Arial"/>
        </w:rPr>
        <w:tab/>
      </w:r>
      <w:r w:rsidRPr="00AD6141">
        <w:rPr>
          <w:rFonts w:asciiTheme="minorHAnsi" w:hAnsiTheme="minorHAnsi" w:cs="Arial"/>
        </w:rPr>
        <w:t>[Electrical and Electronic Equip</w:t>
      </w:r>
      <w:r w:rsidR="008B6883" w:rsidRPr="00AD6141">
        <w:rPr>
          <w:rFonts w:asciiTheme="minorHAnsi" w:hAnsiTheme="minorHAnsi" w:cs="Arial"/>
        </w:rPr>
        <w:t>ment</w:t>
      </w:r>
      <w:r w:rsidR="008B6883" w:rsidRPr="00B901BF">
        <w:rPr>
          <w:rFonts w:asciiTheme="minorHAnsi" w:hAnsiTheme="minorHAnsi" w:cs="Arial"/>
          <w:shd w:val="clear" w:color="auto" w:fill="FFFF00"/>
        </w:rPr>
        <w:t xml:space="preserve"> </w:t>
      </w:r>
      <w:r w:rsidR="008B6883" w:rsidRPr="00AD6141">
        <w:rPr>
          <w:rFonts w:asciiTheme="minorHAnsi" w:hAnsiTheme="minorHAnsi" w:cs="Arial"/>
        </w:rPr>
        <w:t>Regulations (WEEE Regulations</w:t>
      </w:r>
      <w:r w:rsidRPr="00AD6141">
        <w:rPr>
          <w:rFonts w:asciiTheme="minorHAnsi" w:hAnsiTheme="minorHAnsi" w:cs="Arial"/>
        </w:rPr>
        <w:t>)]</w:t>
      </w:r>
    </w:p>
    <w:p w14:paraId="1DFCB7A1" w14:textId="2E4A4E15" w:rsidR="00386FC7" w:rsidRPr="00B901BF" w:rsidRDefault="00386FC7" w:rsidP="00386FC7">
      <w:pPr>
        <w:spacing w:line="360" w:lineRule="auto"/>
        <w:ind w:left="851" w:hanging="851"/>
        <w:jc w:val="both"/>
        <w:rPr>
          <w:rFonts w:asciiTheme="minorHAnsi" w:hAnsiTheme="minorHAnsi" w:cs="Arial"/>
        </w:rPr>
      </w:pPr>
      <w:r w:rsidRPr="00B901BF">
        <w:rPr>
          <w:rFonts w:asciiTheme="minorHAnsi" w:hAnsiTheme="minorHAnsi" w:cs="Arial"/>
        </w:rPr>
        <w:t>26.0</w:t>
      </w:r>
      <w:r w:rsidRPr="00B901BF">
        <w:rPr>
          <w:rFonts w:asciiTheme="minorHAnsi" w:hAnsiTheme="minorHAnsi" w:cs="Arial"/>
        </w:rPr>
        <w:tab/>
      </w:r>
      <w:r w:rsidRPr="00AD6141">
        <w:rPr>
          <w:rFonts w:asciiTheme="minorHAnsi" w:hAnsiTheme="minorHAnsi" w:cs="Arial"/>
        </w:rPr>
        <w:t>[Intellectual Property Rights]</w:t>
      </w:r>
      <w:r w:rsidRPr="00B901BF">
        <w:rPr>
          <w:rFonts w:asciiTheme="minorHAnsi" w:hAnsiTheme="minorHAnsi" w:cs="Arial"/>
        </w:rPr>
        <w:t xml:space="preserve"> </w:t>
      </w:r>
    </w:p>
    <w:p w14:paraId="2B317BEA" w14:textId="555DFE3D" w:rsidR="001716FB" w:rsidRPr="00B901BF" w:rsidRDefault="001716FB" w:rsidP="00386FC7">
      <w:pPr>
        <w:spacing w:line="360" w:lineRule="auto"/>
        <w:ind w:left="851" w:hanging="851"/>
        <w:jc w:val="both"/>
        <w:rPr>
          <w:rFonts w:asciiTheme="minorHAnsi" w:hAnsiTheme="minorHAnsi" w:cs="Arial"/>
        </w:rPr>
      </w:pPr>
      <w:r w:rsidRPr="00B901BF">
        <w:rPr>
          <w:rFonts w:asciiTheme="minorHAnsi" w:hAnsiTheme="minorHAnsi" w:cs="Arial"/>
        </w:rPr>
        <w:t>27.0</w:t>
      </w:r>
      <w:r w:rsidRPr="00B901BF">
        <w:rPr>
          <w:rFonts w:asciiTheme="minorHAnsi" w:hAnsiTheme="minorHAnsi" w:cs="Arial"/>
        </w:rPr>
        <w:tab/>
      </w:r>
      <w:r w:rsidRPr="00AD6141">
        <w:rPr>
          <w:rFonts w:asciiTheme="minorHAnsi" w:hAnsiTheme="minorHAnsi" w:cs="Arial"/>
        </w:rPr>
        <w:t>[Data Protection]</w:t>
      </w:r>
    </w:p>
    <w:p w14:paraId="5DB6CD1B" w14:textId="77777777" w:rsidR="00C76DDD" w:rsidRDefault="00C76DDD" w:rsidP="00620444">
      <w:pPr>
        <w:spacing w:line="276" w:lineRule="auto"/>
        <w:ind w:left="1701" w:hanging="1701"/>
        <w:jc w:val="both"/>
        <w:rPr>
          <w:rFonts w:asciiTheme="minorHAnsi" w:hAnsiTheme="minorHAnsi" w:cs="Arial"/>
        </w:rPr>
        <w:sectPr w:rsidR="00C76DDD" w:rsidSect="00C76DDD">
          <w:type w:val="continuous"/>
          <w:pgSz w:w="11906" w:h="16838"/>
          <w:pgMar w:top="720" w:right="720" w:bottom="720" w:left="720" w:header="709" w:footer="284" w:gutter="0"/>
          <w:cols w:num="2" w:space="708"/>
          <w:docGrid w:linePitch="360"/>
        </w:sectPr>
      </w:pPr>
    </w:p>
    <w:p w14:paraId="48E7688A" w14:textId="77777777" w:rsidR="00C76DDD" w:rsidRDefault="00C76DDD" w:rsidP="00620444">
      <w:pPr>
        <w:spacing w:line="276" w:lineRule="auto"/>
        <w:ind w:left="1701" w:hanging="1701"/>
        <w:jc w:val="both"/>
        <w:rPr>
          <w:rFonts w:asciiTheme="minorHAnsi" w:hAnsiTheme="minorHAnsi" w:cs="Arial"/>
        </w:rPr>
      </w:pPr>
    </w:p>
    <w:p w14:paraId="7245B142" w14:textId="78E7550D" w:rsidR="00AB488D" w:rsidRPr="00B901BF" w:rsidRDefault="00AB488D" w:rsidP="00620444">
      <w:pPr>
        <w:spacing w:line="276" w:lineRule="auto"/>
        <w:ind w:left="1701" w:hanging="1701"/>
        <w:jc w:val="both"/>
        <w:rPr>
          <w:rFonts w:asciiTheme="minorHAnsi" w:hAnsiTheme="minorHAnsi" w:cs="Arial"/>
        </w:rPr>
      </w:pPr>
      <w:r w:rsidRPr="00B901BF">
        <w:rPr>
          <w:rFonts w:asciiTheme="minorHAnsi" w:hAnsiTheme="minorHAnsi" w:cs="Arial"/>
        </w:rPr>
        <w:t>Schedule 1</w:t>
      </w:r>
      <w:r w:rsidR="0051336E" w:rsidRPr="00B901BF">
        <w:rPr>
          <w:rFonts w:asciiTheme="minorHAnsi" w:hAnsiTheme="minorHAnsi" w:cs="Arial"/>
        </w:rPr>
        <w:tab/>
        <w:t>Specification Schedule</w:t>
      </w:r>
    </w:p>
    <w:p w14:paraId="76AE2F61" w14:textId="77777777" w:rsidR="00AB488D" w:rsidRPr="00B901BF" w:rsidRDefault="00AB488D" w:rsidP="00620444">
      <w:pPr>
        <w:spacing w:line="276" w:lineRule="auto"/>
        <w:ind w:left="1701" w:hanging="1701"/>
        <w:jc w:val="both"/>
        <w:rPr>
          <w:rFonts w:asciiTheme="minorHAnsi" w:hAnsiTheme="minorHAnsi" w:cs="Arial"/>
        </w:rPr>
      </w:pPr>
      <w:r w:rsidRPr="00B901BF">
        <w:rPr>
          <w:rFonts w:asciiTheme="minorHAnsi" w:hAnsiTheme="minorHAnsi" w:cs="Arial"/>
        </w:rPr>
        <w:t>Schedule 2</w:t>
      </w:r>
      <w:r w:rsidR="0051336E" w:rsidRPr="00B901BF">
        <w:rPr>
          <w:rFonts w:asciiTheme="minorHAnsi" w:hAnsiTheme="minorHAnsi" w:cs="Arial"/>
        </w:rPr>
        <w:tab/>
        <w:t>Pricing Schedule</w:t>
      </w:r>
    </w:p>
    <w:p w14:paraId="135C8691" w14:textId="77777777" w:rsidR="00AB488D" w:rsidRPr="00B901BF" w:rsidRDefault="00AB488D" w:rsidP="00620444">
      <w:pPr>
        <w:spacing w:line="276" w:lineRule="auto"/>
        <w:ind w:left="1701" w:hanging="1701"/>
        <w:jc w:val="both"/>
        <w:rPr>
          <w:rFonts w:asciiTheme="minorHAnsi" w:hAnsiTheme="minorHAnsi" w:cs="Arial"/>
        </w:rPr>
      </w:pPr>
      <w:r w:rsidRPr="00B901BF">
        <w:rPr>
          <w:rFonts w:asciiTheme="minorHAnsi" w:hAnsiTheme="minorHAnsi" w:cs="Arial"/>
        </w:rPr>
        <w:t>Schedule 3</w:t>
      </w:r>
      <w:r w:rsidR="002A0BD0" w:rsidRPr="00B901BF">
        <w:rPr>
          <w:rFonts w:asciiTheme="minorHAnsi" w:hAnsiTheme="minorHAnsi" w:cs="Arial"/>
        </w:rPr>
        <w:tab/>
      </w:r>
      <w:r w:rsidR="0051336E" w:rsidRPr="00B901BF">
        <w:rPr>
          <w:rFonts w:asciiTheme="minorHAnsi" w:hAnsiTheme="minorHAnsi" w:cs="Arial"/>
        </w:rPr>
        <w:t>Contract Management/Monitoring Schedule</w:t>
      </w:r>
    </w:p>
    <w:p w14:paraId="5FA3128F" w14:textId="77777777" w:rsidR="0051336E" w:rsidRPr="00B901BF" w:rsidRDefault="0051336E" w:rsidP="00620444">
      <w:pPr>
        <w:spacing w:line="276" w:lineRule="auto"/>
        <w:ind w:left="1701" w:hanging="1701"/>
        <w:jc w:val="both"/>
        <w:rPr>
          <w:rFonts w:asciiTheme="minorHAnsi" w:hAnsiTheme="minorHAnsi" w:cs="Arial"/>
          <w:b/>
          <w:color w:val="0000FF"/>
          <w:u w:val="single"/>
        </w:rPr>
      </w:pPr>
      <w:r w:rsidRPr="00B901BF">
        <w:rPr>
          <w:rFonts w:asciiTheme="minorHAnsi" w:hAnsiTheme="minorHAnsi" w:cs="Arial"/>
        </w:rPr>
        <w:t>Schedule 4</w:t>
      </w:r>
      <w:r w:rsidRPr="00B901BF">
        <w:rPr>
          <w:rFonts w:asciiTheme="minorHAnsi" w:hAnsiTheme="minorHAnsi" w:cs="Arial"/>
        </w:rPr>
        <w:tab/>
        <w:t>Social Considerations Schedule</w:t>
      </w:r>
    </w:p>
    <w:p w14:paraId="0E0BE666" w14:textId="77777777" w:rsidR="0051336E" w:rsidRPr="00B901BF" w:rsidRDefault="0051336E" w:rsidP="00620444">
      <w:pPr>
        <w:spacing w:line="276" w:lineRule="auto"/>
        <w:ind w:left="1701" w:hanging="1701"/>
        <w:jc w:val="both"/>
        <w:rPr>
          <w:rFonts w:asciiTheme="minorHAnsi" w:hAnsiTheme="minorHAnsi" w:cs="Arial"/>
        </w:rPr>
      </w:pPr>
      <w:r w:rsidRPr="00B901BF">
        <w:rPr>
          <w:rFonts w:asciiTheme="minorHAnsi" w:hAnsiTheme="minorHAnsi" w:cs="Arial"/>
        </w:rPr>
        <w:t>Schedule 5</w:t>
      </w:r>
      <w:r w:rsidRPr="00B901BF">
        <w:rPr>
          <w:rFonts w:asciiTheme="minorHAnsi" w:hAnsiTheme="minorHAnsi" w:cs="Arial"/>
        </w:rPr>
        <w:tab/>
        <w:t>Security Schedule</w:t>
      </w:r>
    </w:p>
    <w:p w14:paraId="3EDC3288" w14:textId="2191BF37" w:rsidR="00865757" w:rsidRPr="00B901BF" w:rsidRDefault="00865757" w:rsidP="00620444">
      <w:pPr>
        <w:spacing w:line="276" w:lineRule="auto"/>
        <w:ind w:left="1701" w:hanging="1701"/>
        <w:jc w:val="both"/>
        <w:rPr>
          <w:rFonts w:asciiTheme="minorHAnsi" w:hAnsiTheme="minorHAnsi" w:cs="Arial"/>
          <w:bCs/>
        </w:rPr>
      </w:pPr>
      <w:r w:rsidRPr="00B901BF">
        <w:rPr>
          <w:rFonts w:asciiTheme="minorHAnsi" w:hAnsiTheme="minorHAnsi" w:cs="Arial"/>
        </w:rPr>
        <w:t>Schedule 6</w:t>
      </w:r>
      <w:r w:rsidRPr="00B901BF">
        <w:rPr>
          <w:rFonts w:asciiTheme="minorHAnsi" w:hAnsiTheme="minorHAnsi" w:cs="Arial"/>
        </w:rPr>
        <w:tab/>
      </w:r>
      <w:r w:rsidRPr="00B901BF">
        <w:rPr>
          <w:rFonts w:asciiTheme="minorHAnsi" w:hAnsiTheme="minorHAnsi" w:cs="Arial"/>
          <w:bCs/>
        </w:rPr>
        <w:t>Processing, Personal Data and Data Subjects</w:t>
      </w:r>
    </w:p>
    <w:p w14:paraId="04582669" w14:textId="40367ECF" w:rsidR="0027132F" w:rsidRPr="00B901BF" w:rsidRDefault="0088556D" w:rsidP="003711FE">
      <w:pPr>
        <w:spacing w:line="276" w:lineRule="auto"/>
        <w:ind w:left="1701" w:hanging="1701"/>
        <w:jc w:val="both"/>
        <w:rPr>
          <w:rFonts w:asciiTheme="minorHAnsi" w:hAnsiTheme="minorHAnsi" w:cs="Arial"/>
        </w:rPr>
      </w:pPr>
      <w:r w:rsidRPr="00B901BF">
        <w:rPr>
          <w:rFonts w:asciiTheme="minorHAnsi" w:hAnsiTheme="minorHAnsi" w:cs="Arial"/>
          <w:bCs/>
        </w:rPr>
        <w:t xml:space="preserve">Schedule 7 </w:t>
      </w:r>
      <w:r w:rsidRPr="00B901BF">
        <w:rPr>
          <w:rFonts w:asciiTheme="minorHAnsi" w:hAnsiTheme="minorHAnsi" w:cs="Arial"/>
          <w:bCs/>
        </w:rPr>
        <w:tab/>
      </w:r>
      <w:r w:rsidRPr="00B901BF">
        <w:rPr>
          <w:rFonts w:asciiTheme="minorHAnsi" w:hAnsiTheme="minorHAnsi" w:cs="Arial"/>
        </w:rPr>
        <w:t>Joint Controller Agreement</w:t>
      </w:r>
    </w:p>
    <w:p w14:paraId="4102423E" w14:textId="251ABF07" w:rsidR="00B1189C" w:rsidRPr="00B1189C" w:rsidRDefault="00B1189C" w:rsidP="00B1189C">
      <w:pPr>
        <w:pStyle w:val="BodyTextIndent3"/>
        <w:spacing w:after="0"/>
        <w:ind w:left="1710" w:hanging="1710"/>
        <w:jc w:val="both"/>
        <w:rPr>
          <w:rFonts w:asciiTheme="minorHAnsi" w:hAnsiTheme="minorHAnsi" w:cs="Arial"/>
          <w:sz w:val="24"/>
          <w:szCs w:val="24"/>
        </w:rPr>
        <w:sectPr w:rsidR="00B1189C" w:rsidRPr="00B1189C" w:rsidSect="00C76DDD">
          <w:type w:val="continuous"/>
          <w:pgSz w:w="11906" w:h="16838"/>
          <w:pgMar w:top="720" w:right="720" w:bottom="720" w:left="720" w:header="709" w:footer="284" w:gutter="0"/>
          <w:cols w:space="708"/>
          <w:docGrid w:linePitch="360"/>
        </w:sectPr>
      </w:pPr>
      <w:r w:rsidRPr="00B1189C">
        <w:rPr>
          <w:rFonts w:asciiTheme="minorHAnsi" w:hAnsiTheme="minorHAnsi" w:cs="Arial"/>
          <w:sz w:val="24"/>
          <w:szCs w:val="24"/>
        </w:rPr>
        <w:t xml:space="preserve">Schedule 8 </w:t>
      </w:r>
      <w:r>
        <w:rPr>
          <w:rFonts w:asciiTheme="minorHAnsi" w:hAnsiTheme="minorHAnsi" w:cs="Arial"/>
          <w:sz w:val="24"/>
          <w:szCs w:val="24"/>
        </w:rPr>
        <w:tab/>
      </w:r>
      <w:r w:rsidRPr="00B1189C">
        <w:rPr>
          <w:rFonts w:asciiTheme="minorHAnsi" w:hAnsiTheme="minorHAnsi" w:cs="Arial"/>
          <w:sz w:val="24"/>
          <w:szCs w:val="24"/>
        </w:rPr>
        <w:t>Human Rights Protections and Modern Slavery Preventions</w:t>
      </w:r>
    </w:p>
    <w:p w14:paraId="10497127" w14:textId="77777777" w:rsidR="00FE4A34" w:rsidRPr="00B901BF" w:rsidRDefault="00FE4A34" w:rsidP="00FE4A34">
      <w:pPr>
        <w:pStyle w:val="BodyTextIndent3"/>
        <w:spacing w:after="0"/>
        <w:ind w:left="-142"/>
        <w:jc w:val="both"/>
        <w:rPr>
          <w:rFonts w:asciiTheme="minorHAnsi" w:hAnsiTheme="minorHAnsi" w:cs="Arial"/>
        </w:rPr>
      </w:pPr>
      <w:bookmarkStart w:id="1" w:name="_Ref260993577"/>
    </w:p>
    <w:p w14:paraId="074121AA" w14:textId="77777777" w:rsidR="00FE4A34" w:rsidRPr="00B901BF" w:rsidRDefault="00FE4A34" w:rsidP="00FE4A34">
      <w:pPr>
        <w:pStyle w:val="BodyTextIndent3"/>
        <w:spacing w:after="0"/>
        <w:ind w:left="-142"/>
        <w:jc w:val="both"/>
        <w:rPr>
          <w:rFonts w:asciiTheme="minorHAnsi" w:hAnsiTheme="minorHAnsi" w:cs="Arial"/>
        </w:rPr>
      </w:pPr>
    </w:p>
    <w:p w14:paraId="44C64C4E" w14:textId="68B52A9B" w:rsidR="00A92156" w:rsidRPr="00B901BF" w:rsidRDefault="00FE4A34" w:rsidP="00FE4A34">
      <w:pPr>
        <w:pStyle w:val="BodyTextIndent3"/>
        <w:spacing w:after="0"/>
        <w:ind w:left="-142" w:firstLine="142"/>
        <w:jc w:val="both"/>
        <w:rPr>
          <w:rFonts w:asciiTheme="minorHAnsi" w:hAnsiTheme="minorHAnsi" w:cs="Arial"/>
          <w:b/>
          <w:color w:val="FF0000"/>
          <w:sz w:val="24"/>
          <w:szCs w:val="24"/>
        </w:rPr>
      </w:pPr>
      <w:r w:rsidRPr="00B901BF">
        <w:rPr>
          <w:rFonts w:asciiTheme="minorHAnsi" w:hAnsiTheme="minorHAnsi" w:cs="Arial"/>
          <w:b/>
          <w:sz w:val="24"/>
          <w:szCs w:val="24"/>
        </w:rPr>
        <w:t>1.0</w:t>
      </w:r>
      <w:r w:rsidRPr="00B901BF">
        <w:rPr>
          <w:rFonts w:asciiTheme="minorHAnsi" w:hAnsiTheme="minorHAnsi" w:cs="Arial"/>
        </w:rPr>
        <w:tab/>
      </w:r>
      <w:r w:rsidR="00A92156" w:rsidRPr="00B901BF">
        <w:rPr>
          <w:rFonts w:asciiTheme="minorHAnsi" w:hAnsiTheme="minorHAnsi" w:cs="Arial"/>
          <w:b/>
          <w:sz w:val="24"/>
          <w:szCs w:val="24"/>
        </w:rPr>
        <w:t xml:space="preserve">Interpretation </w:t>
      </w:r>
    </w:p>
    <w:p w14:paraId="066A3517" w14:textId="77777777" w:rsidR="00A92156" w:rsidRPr="00B901BF" w:rsidRDefault="00A92156" w:rsidP="00D87981">
      <w:pPr>
        <w:pStyle w:val="BodyTextIndent3"/>
        <w:spacing w:after="0"/>
        <w:jc w:val="both"/>
        <w:rPr>
          <w:rFonts w:asciiTheme="minorHAnsi" w:hAnsiTheme="minorHAnsi" w:cs="Arial"/>
          <w:b/>
          <w:sz w:val="24"/>
          <w:szCs w:val="24"/>
        </w:rPr>
      </w:pPr>
    </w:p>
    <w:p w14:paraId="33836449" w14:textId="7DA567B0" w:rsidR="00A92156" w:rsidRPr="00B901BF" w:rsidRDefault="00A92156" w:rsidP="00D87981">
      <w:pPr>
        <w:pStyle w:val="ListParagraph"/>
        <w:numPr>
          <w:ilvl w:val="1"/>
          <w:numId w:val="13"/>
        </w:numPr>
        <w:jc w:val="both"/>
        <w:rPr>
          <w:rFonts w:asciiTheme="minorHAnsi" w:hAnsiTheme="minorHAnsi" w:cs="Arial"/>
          <w:sz w:val="24"/>
          <w:szCs w:val="24"/>
        </w:rPr>
      </w:pPr>
      <w:r w:rsidRPr="00B901BF">
        <w:rPr>
          <w:rFonts w:asciiTheme="minorHAnsi" w:hAnsiTheme="minorHAnsi" w:cs="Arial"/>
          <w:sz w:val="24"/>
          <w:szCs w:val="24"/>
        </w:rPr>
        <w:t xml:space="preserve">These </w:t>
      </w:r>
      <w:r w:rsidR="00D75B23" w:rsidRPr="00B901BF">
        <w:rPr>
          <w:rFonts w:asciiTheme="minorHAnsi" w:hAnsiTheme="minorHAnsi" w:cs="Arial"/>
          <w:sz w:val="24"/>
          <w:szCs w:val="24"/>
        </w:rPr>
        <w:t>Commercial</w:t>
      </w:r>
      <w:r w:rsidRPr="00B901BF">
        <w:rPr>
          <w:rFonts w:asciiTheme="minorHAnsi" w:hAnsiTheme="minorHAnsi" w:cs="Arial"/>
          <w:sz w:val="24"/>
          <w:szCs w:val="24"/>
        </w:rPr>
        <w:t xml:space="preserve"> Conditions of Contract shall at all times be read in conjunction with the </w:t>
      </w:r>
      <w:r w:rsidR="00D75B23" w:rsidRPr="00B901BF">
        <w:rPr>
          <w:rFonts w:asciiTheme="minorHAnsi" w:hAnsiTheme="minorHAnsi" w:cs="Arial"/>
          <w:sz w:val="24"/>
          <w:szCs w:val="24"/>
        </w:rPr>
        <w:t>Public Sector Standard</w:t>
      </w:r>
      <w:r w:rsidRPr="00B901BF">
        <w:rPr>
          <w:rFonts w:asciiTheme="minorHAnsi" w:hAnsiTheme="minorHAnsi" w:cs="Arial"/>
          <w:sz w:val="24"/>
          <w:szCs w:val="24"/>
        </w:rPr>
        <w:t xml:space="preserve"> Conditions of Contract. If there is any ambiguity or inconsistency in or between the </w:t>
      </w:r>
      <w:r w:rsidR="00D75B23" w:rsidRPr="00B901BF">
        <w:rPr>
          <w:rFonts w:asciiTheme="minorHAnsi" w:hAnsiTheme="minorHAnsi" w:cs="Arial"/>
          <w:sz w:val="24"/>
          <w:szCs w:val="24"/>
        </w:rPr>
        <w:t>Public Sector Standard</w:t>
      </w:r>
      <w:r w:rsidRPr="00B901BF">
        <w:rPr>
          <w:rFonts w:asciiTheme="minorHAnsi" w:hAnsiTheme="minorHAnsi" w:cs="Arial"/>
          <w:sz w:val="24"/>
          <w:szCs w:val="24"/>
        </w:rPr>
        <w:t xml:space="preserve"> Conditions of Contract and the </w:t>
      </w:r>
      <w:r w:rsidR="00D75B23" w:rsidRPr="00B901BF">
        <w:rPr>
          <w:rFonts w:asciiTheme="minorHAnsi" w:hAnsiTheme="minorHAnsi" w:cs="Arial"/>
          <w:sz w:val="24"/>
          <w:szCs w:val="24"/>
        </w:rPr>
        <w:t>Commercial</w:t>
      </w:r>
      <w:r w:rsidRPr="00B901BF">
        <w:rPr>
          <w:rFonts w:asciiTheme="minorHAnsi" w:hAnsiTheme="minorHAnsi" w:cs="Arial"/>
          <w:sz w:val="24"/>
          <w:szCs w:val="24"/>
        </w:rPr>
        <w:t xml:space="preserve"> Conditions of Contract, the </w:t>
      </w:r>
      <w:r w:rsidR="00D75B23" w:rsidRPr="00B901BF">
        <w:rPr>
          <w:rFonts w:asciiTheme="minorHAnsi" w:hAnsiTheme="minorHAnsi" w:cs="Arial"/>
          <w:sz w:val="24"/>
          <w:szCs w:val="24"/>
        </w:rPr>
        <w:t>Commercial</w:t>
      </w:r>
      <w:r w:rsidRPr="00B901BF">
        <w:rPr>
          <w:rFonts w:asciiTheme="minorHAnsi" w:hAnsiTheme="minorHAnsi" w:cs="Arial"/>
          <w:sz w:val="24"/>
          <w:szCs w:val="24"/>
        </w:rPr>
        <w:t xml:space="preserve"> Conditions of Contract shall take precedence. </w:t>
      </w:r>
    </w:p>
    <w:p w14:paraId="52AB0F72" w14:textId="77777777" w:rsidR="002E6769" w:rsidRPr="00B901BF" w:rsidRDefault="002E6769" w:rsidP="00D87981">
      <w:pPr>
        <w:jc w:val="both"/>
        <w:rPr>
          <w:rFonts w:asciiTheme="minorHAnsi" w:hAnsiTheme="minorHAnsi" w:cs="Arial"/>
        </w:rPr>
      </w:pPr>
    </w:p>
    <w:p w14:paraId="077C7AD5" w14:textId="7CD229A8" w:rsidR="002E6769" w:rsidRPr="00B901BF" w:rsidRDefault="002E6769" w:rsidP="00D87981">
      <w:pPr>
        <w:pStyle w:val="ListParagraph"/>
        <w:numPr>
          <w:ilvl w:val="1"/>
          <w:numId w:val="13"/>
        </w:numPr>
        <w:jc w:val="both"/>
        <w:rPr>
          <w:rFonts w:asciiTheme="minorHAnsi" w:hAnsiTheme="minorHAnsi" w:cs="Arial"/>
          <w:sz w:val="24"/>
          <w:szCs w:val="24"/>
        </w:rPr>
      </w:pPr>
      <w:r w:rsidRPr="00B901BF">
        <w:rPr>
          <w:rFonts w:asciiTheme="minorHAnsi" w:hAnsiTheme="minorHAnsi" w:cs="Arial"/>
          <w:sz w:val="24"/>
          <w:szCs w:val="24"/>
        </w:rPr>
        <w:t xml:space="preserve">The definitions set out in the </w:t>
      </w:r>
      <w:r w:rsidR="00D75B23" w:rsidRPr="00B901BF">
        <w:rPr>
          <w:rFonts w:asciiTheme="minorHAnsi" w:hAnsiTheme="minorHAnsi" w:cs="Arial"/>
          <w:sz w:val="24"/>
          <w:szCs w:val="24"/>
        </w:rPr>
        <w:t>Public Sector Standard</w:t>
      </w:r>
      <w:r w:rsidRPr="00B901BF">
        <w:rPr>
          <w:rFonts w:asciiTheme="minorHAnsi" w:hAnsiTheme="minorHAnsi" w:cs="Arial"/>
          <w:sz w:val="24"/>
          <w:szCs w:val="24"/>
        </w:rPr>
        <w:t xml:space="preserve"> Conditions of Contract shall apply to the Contract unless otherwise expressly defined in these </w:t>
      </w:r>
      <w:r w:rsidR="00D75B23" w:rsidRPr="00B901BF">
        <w:rPr>
          <w:rFonts w:asciiTheme="minorHAnsi" w:hAnsiTheme="minorHAnsi" w:cs="Arial"/>
          <w:sz w:val="24"/>
          <w:szCs w:val="24"/>
        </w:rPr>
        <w:t>Commercial</w:t>
      </w:r>
      <w:r w:rsidRPr="00B901BF">
        <w:rPr>
          <w:rFonts w:asciiTheme="minorHAnsi" w:hAnsiTheme="minorHAnsi" w:cs="Arial"/>
          <w:sz w:val="24"/>
          <w:szCs w:val="24"/>
        </w:rPr>
        <w:t xml:space="preserve"> Conditions of Contract. For the avoidance of doubt, any references to clauses stated in these </w:t>
      </w:r>
      <w:r w:rsidR="009146B3" w:rsidRPr="00B901BF">
        <w:rPr>
          <w:rFonts w:asciiTheme="minorHAnsi" w:hAnsiTheme="minorHAnsi" w:cs="Arial"/>
          <w:sz w:val="24"/>
          <w:szCs w:val="24"/>
        </w:rPr>
        <w:t>Commercial</w:t>
      </w:r>
      <w:r w:rsidRPr="00B901BF">
        <w:rPr>
          <w:rFonts w:asciiTheme="minorHAnsi" w:hAnsiTheme="minorHAnsi" w:cs="Arial"/>
          <w:sz w:val="24"/>
          <w:szCs w:val="24"/>
        </w:rPr>
        <w:t xml:space="preserve"> Conditions of Contract shall be in relation to the clauses which are contained in the </w:t>
      </w:r>
      <w:r w:rsidR="009146B3" w:rsidRPr="00B901BF">
        <w:rPr>
          <w:rFonts w:asciiTheme="minorHAnsi" w:hAnsiTheme="minorHAnsi" w:cs="Arial"/>
          <w:sz w:val="24"/>
          <w:szCs w:val="24"/>
        </w:rPr>
        <w:t xml:space="preserve">Commercial </w:t>
      </w:r>
      <w:r w:rsidRPr="00B901BF">
        <w:rPr>
          <w:rFonts w:asciiTheme="minorHAnsi" w:hAnsiTheme="minorHAnsi" w:cs="Arial"/>
          <w:sz w:val="24"/>
          <w:szCs w:val="24"/>
        </w:rPr>
        <w:t xml:space="preserve">Conditions of Contract unless expressly stated otherwise. </w:t>
      </w:r>
    </w:p>
    <w:p w14:paraId="4D80FEDE" w14:textId="77777777" w:rsidR="008356BB" w:rsidRPr="00B901BF" w:rsidRDefault="008356BB" w:rsidP="00D87981">
      <w:pPr>
        <w:pStyle w:val="ListParagraph"/>
        <w:jc w:val="both"/>
        <w:rPr>
          <w:rFonts w:asciiTheme="minorHAnsi" w:hAnsiTheme="minorHAnsi" w:cs="Arial"/>
          <w:sz w:val="24"/>
          <w:szCs w:val="24"/>
        </w:rPr>
      </w:pPr>
    </w:p>
    <w:p w14:paraId="68BE5B0B" w14:textId="583E931E" w:rsidR="008356BB" w:rsidRPr="00B901BF" w:rsidRDefault="00C403B3" w:rsidP="00D87981">
      <w:pPr>
        <w:pStyle w:val="ListParagraph"/>
        <w:numPr>
          <w:ilvl w:val="1"/>
          <w:numId w:val="13"/>
        </w:numPr>
        <w:jc w:val="both"/>
        <w:rPr>
          <w:rFonts w:asciiTheme="minorHAnsi" w:hAnsiTheme="minorHAnsi" w:cs="Arial"/>
          <w:sz w:val="24"/>
          <w:szCs w:val="24"/>
        </w:rPr>
      </w:pPr>
      <w:r w:rsidRPr="00B901BF">
        <w:rPr>
          <w:rFonts w:asciiTheme="minorHAnsi" w:hAnsiTheme="minorHAnsi" w:cs="Arial"/>
          <w:sz w:val="24"/>
          <w:szCs w:val="24"/>
        </w:rPr>
        <w:t xml:space="preserve">In these </w:t>
      </w:r>
      <w:r w:rsidR="00D75B23" w:rsidRPr="00B901BF">
        <w:rPr>
          <w:rFonts w:asciiTheme="minorHAnsi" w:hAnsiTheme="minorHAnsi" w:cs="Arial"/>
          <w:sz w:val="24"/>
          <w:szCs w:val="24"/>
        </w:rPr>
        <w:t>Commercial</w:t>
      </w:r>
      <w:r w:rsidRPr="00B901BF">
        <w:rPr>
          <w:rFonts w:asciiTheme="minorHAnsi" w:hAnsiTheme="minorHAnsi" w:cs="Arial"/>
          <w:sz w:val="24"/>
          <w:szCs w:val="24"/>
        </w:rPr>
        <w:t xml:space="preserve"> Conditions of Contract, the following words will have the following meanings:</w:t>
      </w:r>
      <w:r w:rsidR="00343879" w:rsidRPr="00B901BF">
        <w:rPr>
          <w:rStyle w:val="FootnoteReference"/>
          <w:rFonts w:asciiTheme="minorHAnsi" w:hAnsiTheme="minorHAnsi"/>
          <w:sz w:val="24"/>
          <w:szCs w:val="24"/>
        </w:rPr>
        <w:footnoteReference w:id="1"/>
      </w:r>
    </w:p>
    <w:p w14:paraId="69B7B160" w14:textId="77777777" w:rsidR="008356BB" w:rsidRPr="00B901BF" w:rsidRDefault="008356BB" w:rsidP="00D87981">
      <w:pPr>
        <w:pStyle w:val="ListParagraph"/>
        <w:jc w:val="both"/>
        <w:rPr>
          <w:rFonts w:asciiTheme="minorHAnsi" w:hAnsiTheme="minorHAnsi" w:cs="Arial"/>
          <w:sz w:val="24"/>
          <w:szCs w:val="24"/>
        </w:rPr>
      </w:pPr>
    </w:p>
    <w:p w14:paraId="471C9DCB" w14:textId="77777777" w:rsidR="008356BB" w:rsidRPr="00B901BF" w:rsidRDefault="008356BB" w:rsidP="00D87981">
      <w:pPr>
        <w:jc w:val="both"/>
        <w:rPr>
          <w:rFonts w:asciiTheme="minorHAnsi" w:hAnsiTheme="minorHAns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7873"/>
      </w:tblGrid>
      <w:tr w:rsidR="00343879" w:rsidRPr="00B901BF" w14:paraId="54CAD4FE" w14:textId="77777777" w:rsidTr="00261BF5">
        <w:tc>
          <w:tcPr>
            <w:tcW w:w="1235" w:type="pct"/>
            <w:shd w:val="clear" w:color="auto" w:fill="auto"/>
          </w:tcPr>
          <w:p w14:paraId="2FDE607F" w14:textId="77777777" w:rsidR="00343879" w:rsidRPr="00261BF5" w:rsidRDefault="00343879" w:rsidP="00D87981">
            <w:pPr>
              <w:jc w:val="both"/>
              <w:rPr>
                <w:rFonts w:asciiTheme="minorHAnsi" w:hAnsiTheme="minorHAnsi" w:cs="Arial"/>
              </w:rPr>
            </w:pPr>
            <w:r w:rsidRPr="00261BF5">
              <w:rPr>
                <w:rFonts w:asciiTheme="minorHAnsi" w:hAnsiTheme="minorHAnsi" w:cs="Arial"/>
              </w:rPr>
              <w:t xml:space="preserve">“Affiliates” </w:t>
            </w:r>
          </w:p>
        </w:tc>
        <w:tc>
          <w:tcPr>
            <w:tcW w:w="3765" w:type="pct"/>
            <w:shd w:val="clear" w:color="auto" w:fill="auto"/>
          </w:tcPr>
          <w:p w14:paraId="0128A342" w14:textId="77777777" w:rsidR="00343879" w:rsidRPr="00261BF5" w:rsidRDefault="00343879" w:rsidP="00D87981">
            <w:pPr>
              <w:jc w:val="both"/>
              <w:rPr>
                <w:rFonts w:asciiTheme="minorHAnsi" w:hAnsiTheme="minorHAnsi" w:cs="Arial"/>
              </w:rPr>
            </w:pPr>
            <w:r w:rsidRPr="00261BF5">
              <w:rPr>
                <w:rFonts w:asciiTheme="minorHAnsi" w:hAnsiTheme="minorHAnsi" w:cs="Arial"/>
              </w:rPr>
              <w:t xml:space="preserve">means in relation to a body corporate, any other entity which directly or indirectly Controls, is Controlled by, or is under direct or indirect common Control with, that body corporate from time to time. </w:t>
            </w:r>
          </w:p>
          <w:p w14:paraId="0F0BDA85" w14:textId="77777777" w:rsidR="00343879" w:rsidRPr="00261BF5" w:rsidRDefault="00343879" w:rsidP="00D87981">
            <w:pPr>
              <w:jc w:val="both"/>
              <w:rPr>
                <w:rFonts w:asciiTheme="minorHAnsi" w:hAnsiTheme="minorHAnsi" w:cs="Arial"/>
              </w:rPr>
            </w:pPr>
          </w:p>
        </w:tc>
      </w:tr>
      <w:tr w:rsidR="00343879" w:rsidRPr="00B901BF" w14:paraId="2FB81246" w14:textId="77777777" w:rsidTr="00261BF5">
        <w:tc>
          <w:tcPr>
            <w:tcW w:w="1235" w:type="pct"/>
            <w:shd w:val="clear" w:color="auto" w:fill="auto"/>
          </w:tcPr>
          <w:p w14:paraId="0459EDDB" w14:textId="77777777" w:rsidR="00343879" w:rsidRPr="00261BF5" w:rsidRDefault="00343879" w:rsidP="00D87981">
            <w:pPr>
              <w:jc w:val="both"/>
              <w:rPr>
                <w:rFonts w:asciiTheme="minorHAnsi" w:hAnsiTheme="minorHAnsi" w:cs="Arial"/>
              </w:rPr>
            </w:pPr>
            <w:r w:rsidRPr="00261BF5">
              <w:rPr>
                <w:rFonts w:asciiTheme="minorHAnsi" w:hAnsiTheme="minorHAnsi" w:cs="Arial"/>
              </w:rPr>
              <w:t>“Client Data”</w:t>
            </w:r>
          </w:p>
        </w:tc>
        <w:tc>
          <w:tcPr>
            <w:tcW w:w="3765" w:type="pct"/>
            <w:shd w:val="clear" w:color="auto" w:fill="auto"/>
          </w:tcPr>
          <w:p w14:paraId="090690A0" w14:textId="77777777" w:rsidR="00343879" w:rsidRPr="00261BF5" w:rsidRDefault="00343879" w:rsidP="00D87981">
            <w:pPr>
              <w:jc w:val="both"/>
              <w:rPr>
                <w:rFonts w:asciiTheme="minorHAnsi" w:hAnsiTheme="minorHAnsi" w:cs="Arial"/>
              </w:rPr>
            </w:pPr>
            <w:r w:rsidRPr="00261BF5">
              <w:rPr>
                <w:rFonts w:asciiTheme="minorHAnsi" w:hAnsiTheme="minorHAnsi" w:cs="Arial"/>
              </w:rPr>
              <w:t>means:-</w:t>
            </w:r>
          </w:p>
          <w:p w14:paraId="5BE70817" w14:textId="77777777" w:rsidR="00343879" w:rsidRPr="00261BF5" w:rsidRDefault="00343879" w:rsidP="00D87981">
            <w:pPr>
              <w:jc w:val="both"/>
              <w:rPr>
                <w:rFonts w:asciiTheme="minorHAnsi" w:hAnsiTheme="minorHAnsi" w:cs="Arial"/>
              </w:rPr>
            </w:pPr>
            <w:r w:rsidRPr="00261BF5">
              <w:rPr>
                <w:rFonts w:asciiTheme="minorHAnsi" w:hAnsiTheme="minorHAnsi" w:cs="Arial"/>
              </w:rPr>
              <w:t xml:space="preserve">(a) </w:t>
            </w:r>
            <w:r w:rsidRPr="00261BF5">
              <w:rPr>
                <w:rFonts w:asciiTheme="minorHAnsi" w:hAnsiTheme="minorHAnsi" w:cs="Arial"/>
              </w:rPr>
              <w:tab/>
              <w:t>the data, text, drawings, diagrams, images or sounds (together with any database made up of any of these) which are embodied in any electronic, magnetic, optical or tangible media, and which are:</w:t>
            </w:r>
          </w:p>
          <w:p w14:paraId="492E3C83" w14:textId="77777777" w:rsidR="00343879" w:rsidRPr="00261BF5" w:rsidRDefault="00343879" w:rsidP="00D87981">
            <w:pPr>
              <w:jc w:val="both"/>
              <w:rPr>
                <w:rFonts w:asciiTheme="minorHAnsi" w:hAnsiTheme="minorHAnsi" w:cs="Arial"/>
              </w:rPr>
            </w:pPr>
          </w:p>
          <w:p w14:paraId="0DD4457C" w14:textId="77777777" w:rsidR="00343879" w:rsidRPr="00261BF5" w:rsidRDefault="00343879" w:rsidP="00D87981">
            <w:pPr>
              <w:jc w:val="both"/>
              <w:rPr>
                <w:rFonts w:asciiTheme="minorHAnsi" w:hAnsiTheme="minorHAnsi" w:cs="Arial"/>
              </w:rPr>
            </w:pPr>
            <w:r w:rsidRPr="00261BF5">
              <w:rPr>
                <w:rFonts w:asciiTheme="minorHAnsi" w:hAnsiTheme="minorHAnsi" w:cs="Arial"/>
              </w:rPr>
              <w:tab/>
              <w:t>(i)  supplied to the Contractor by or on behalf of the Client; or</w:t>
            </w:r>
          </w:p>
          <w:p w14:paraId="237A5BFF" w14:textId="77777777" w:rsidR="00343879" w:rsidRPr="00261BF5" w:rsidRDefault="00343879" w:rsidP="00D87981">
            <w:pPr>
              <w:jc w:val="both"/>
              <w:rPr>
                <w:rFonts w:asciiTheme="minorHAnsi" w:hAnsiTheme="minorHAnsi" w:cs="Arial"/>
              </w:rPr>
            </w:pPr>
            <w:r w:rsidRPr="00261BF5">
              <w:rPr>
                <w:rFonts w:asciiTheme="minorHAnsi" w:hAnsiTheme="minorHAnsi" w:cs="Arial"/>
              </w:rPr>
              <w:t xml:space="preserve"> </w:t>
            </w:r>
          </w:p>
          <w:p w14:paraId="28281716" w14:textId="77777777" w:rsidR="00343879" w:rsidRPr="00261BF5" w:rsidRDefault="00343879" w:rsidP="00D87981">
            <w:pPr>
              <w:jc w:val="both"/>
              <w:rPr>
                <w:rFonts w:asciiTheme="minorHAnsi" w:hAnsiTheme="minorHAnsi" w:cs="Arial"/>
              </w:rPr>
            </w:pPr>
            <w:r w:rsidRPr="00261BF5">
              <w:rPr>
                <w:rFonts w:asciiTheme="minorHAnsi" w:hAnsiTheme="minorHAnsi" w:cs="Arial"/>
              </w:rPr>
              <w:tab/>
              <w:t>(ii)  which the Contractor is required to generate, process, store or transmit pursuant to this Contract; or</w:t>
            </w:r>
          </w:p>
          <w:p w14:paraId="250A6B7B" w14:textId="77777777" w:rsidR="00343879" w:rsidRPr="00261BF5" w:rsidRDefault="00343879" w:rsidP="00D87981">
            <w:pPr>
              <w:jc w:val="both"/>
              <w:rPr>
                <w:rFonts w:asciiTheme="minorHAnsi" w:hAnsiTheme="minorHAnsi" w:cs="Arial"/>
              </w:rPr>
            </w:pPr>
            <w:r w:rsidRPr="00261BF5">
              <w:rPr>
                <w:rFonts w:asciiTheme="minorHAnsi" w:hAnsiTheme="minorHAnsi" w:cs="Arial"/>
              </w:rPr>
              <w:t xml:space="preserve">(b) </w:t>
            </w:r>
            <w:r w:rsidRPr="00261BF5">
              <w:rPr>
                <w:rFonts w:asciiTheme="minorHAnsi" w:hAnsiTheme="minorHAnsi" w:cs="Arial"/>
              </w:rPr>
              <w:tab/>
              <w:t>any Personal Data for which the Client is the Data Controller.</w:t>
            </w:r>
          </w:p>
          <w:p w14:paraId="1BCA01E9" w14:textId="77777777" w:rsidR="00343879" w:rsidRPr="00261BF5" w:rsidRDefault="00343879" w:rsidP="00D87981">
            <w:pPr>
              <w:jc w:val="both"/>
              <w:rPr>
                <w:rFonts w:asciiTheme="minorHAnsi" w:hAnsiTheme="minorHAnsi" w:cs="Arial"/>
              </w:rPr>
            </w:pPr>
          </w:p>
        </w:tc>
      </w:tr>
      <w:tr w:rsidR="00343879" w:rsidRPr="00B901BF" w14:paraId="7715C106" w14:textId="77777777" w:rsidTr="00261BF5">
        <w:tc>
          <w:tcPr>
            <w:tcW w:w="1235" w:type="pct"/>
            <w:shd w:val="clear" w:color="auto" w:fill="auto"/>
          </w:tcPr>
          <w:p w14:paraId="43A1DDF9" w14:textId="77777777" w:rsidR="00343879" w:rsidRPr="00261BF5" w:rsidRDefault="00343879" w:rsidP="00D87981">
            <w:pPr>
              <w:jc w:val="both"/>
              <w:rPr>
                <w:rFonts w:asciiTheme="minorHAnsi" w:hAnsiTheme="minorHAnsi" w:cs="Arial"/>
              </w:rPr>
            </w:pPr>
            <w:r w:rsidRPr="00261BF5">
              <w:rPr>
                <w:rFonts w:asciiTheme="minorHAnsi" w:hAnsiTheme="minorHAnsi" w:cs="Arial"/>
              </w:rPr>
              <w:t>“Client System”</w:t>
            </w:r>
          </w:p>
        </w:tc>
        <w:tc>
          <w:tcPr>
            <w:tcW w:w="3765" w:type="pct"/>
            <w:shd w:val="clear" w:color="auto" w:fill="auto"/>
          </w:tcPr>
          <w:p w14:paraId="33CD6B6E" w14:textId="77777777" w:rsidR="00343879" w:rsidRPr="00261BF5" w:rsidRDefault="00343879" w:rsidP="00D87981">
            <w:pPr>
              <w:jc w:val="both"/>
              <w:rPr>
                <w:rFonts w:asciiTheme="minorHAnsi" w:hAnsiTheme="minorHAnsi" w:cs="Arial"/>
              </w:rPr>
            </w:pPr>
            <w:r w:rsidRPr="00261BF5">
              <w:rPr>
                <w:rFonts w:asciiTheme="minorHAnsi" w:hAnsiTheme="minorHAnsi" w:cs="Arial"/>
              </w:rPr>
              <w:t xml:space="preserve">means the Client’s computing environment (consisting of hardware, software and/or telecommunications networks or equipment) used by the Client or the Contractor in connection with this </w:t>
            </w:r>
            <w:r w:rsidR="0074382E" w:rsidRPr="00261BF5">
              <w:rPr>
                <w:rFonts w:asciiTheme="minorHAnsi" w:hAnsiTheme="minorHAnsi" w:cs="Arial"/>
              </w:rPr>
              <w:t>Contract</w:t>
            </w:r>
            <w:r w:rsidRPr="00261BF5">
              <w:rPr>
                <w:rFonts w:asciiTheme="minorHAnsi" w:hAnsiTheme="minorHAnsi" w:cs="Arial"/>
              </w:rPr>
              <w:t xml:space="preserve"> which is owned by the Client or licensed to it by a third party and which interfaces with the Contractor System or which is necessary for the Client to receive the Services.</w:t>
            </w:r>
          </w:p>
          <w:p w14:paraId="6A9F29DC" w14:textId="77777777" w:rsidR="00343879" w:rsidRPr="00261BF5" w:rsidRDefault="00343879" w:rsidP="00D87981">
            <w:pPr>
              <w:jc w:val="both"/>
              <w:rPr>
                <w:rFonts w:asciiTheme="minorHAnsi" w:hAnsiTheme="minorHAnsi" w:cs="Arial"/>
              </w:rPr>
            </w:pPr>
          </w:p>
        </w:tc>
      </w:tr>
      <w:tr w:rsidR="00343879" w:rsidRPr="00B901BF" w14:paraId="11D0A458" w14:textId="77777777" w:rsidTr="00261BF5">
        <w:tc>
          <w:tcPr>
            <w:tcW w:w="1235" w:type="pct"/>
            <w:shd w:val="clear" w:color="auto" w:fill="auto"/>
          </w:tcPr>
          <w:p w14:paraId="189AF6CC" w14:textId="77777777" w:rsidR="00343879" w:rsidRPr="00261BF5" w:rsidRDefault="00343879" w:rsidP="00D87981">
            <w:pPr>
              <w:jc w:val="both"/>
              <w:rPr>
                <w:rFonts w:asciiTheme="minorHAnsi" w:hAnsiTheme="minorHAnsi" w:cs="Arial"/>
              </w:rPr>
            </w:pPr>
            <w:r w:rsidRPr="00261BF5">
              <w:rPr>
                <w:rFonts w:asciiTheme="minorHAnsi" w:hAnsiTheme="minorHAnsi" w:cs="Arial"/>
              </w:rPr>
              <w:t xml:space="preserve">“Contractor Personnel” </w:t>
            </w:r>
          </w:p>
        </w:tc>
        <w:tc>
          <w:tcPr>
            <w:tcW w:w="3765" w:type="pct"/>
            <w:shd w:val="clear" w:color="auto" w:fill="auto"/>
          </w:tcPr>
          <w:p w14:paraId="0BFAAE14" w14:textId="77777777" w:rsidR="00343879" w:rsidRPr="00261BF5" w:rsidRDefault="00343879" w:rsidP="00D87981">
            <w:pPr>
              <w:jc w:val="both"/>
              <w:rPr>
                <w:rFonts w:asciiTheme="minorHAnsi" w:hAnsiTheme="minorHAnsi" w:cs="Arial"/>
              </w:rPr>
            </w:pPr>
            <w:r w:rsidRPr="00261BF5">
              <w:rPr>
                <w:rFonts w:asciiTheme="minorHAnsi" w:hAnsiTheme="minorHAnsi" w:cs="Arial"/>
              </w:rPr>
              <w:t xml:space="preserve">means all directors, officers, employees, agents, consultants and contractors of the Contractor and/or of any sub-contractor engaged in the performance of the contractor's obligations under this </w:t>
            </w:r>
            <w:r w:rsidR="0074382E" w:rsidRPr="00261BF5">
              <w:rPr>
                <w:rFonts w:asciiTheme="minorHAnsi" w:hAnsiTheme="minorHAnsi" w:cs="Arial"/>
              </w:rPr>
              <w:t>Contract</w:t>
            </w:r>
            <w:r w:rsidRPr="00261BF5">
              <w:rPr>
                <w:rFonts w:asciiTheme="minorHAnsi" w:hAnsiTheme="minorHAnsi" w:cs="Arial"/>
              </w:rPr>
              <w:t>.</w:t>
            </w:r>
          </w:p>
          <w:p w14:paraId="2AF4F10F" w14:textId="77777777" w:rsidR="00343879" w:rsidRPr="00261BF5" w:rsidRDefault="00343879" w:rsidP="00D87981">
            <w:pPr>
              <w:jc w:val="both"/>
              <w:rPr>
                <w:rFonts w:asciiTheme="minorHAnsi" w:hAnsiTheme="minorHAnsi" w:cs="Arial"/>
              </w:rPr>
            </w:pPr>
          </w:p>
        </w:tc>
      </w:tr>
      <w:tr w:rsidR="00343879" w:rsidRPr="00B901BF" w14:paraId="507DF784" w14:textId="77777777" w:rsidTr="00261BF5">
        <w:tc>
          <w:tcPr>
            <w:tcW w:w="1235" w:type="pct"/>
            <w:shd w:val="clear" w:color="auto" w:fill="auto"/>
          </w:tcPr>
          <w:p w14:paraId="0C3D79EC" w14:textId="77777777" w:rsidR="00343879" w:rsidRPr="00261BF5" w:rsidRDefault="00343879" w:rsidP="00D87981">
            <w:pPr>
              <w:jc w:val="both"/>
              <w:rPr>
                <w:rFonts w:asciiTheme="minorHAnsi" w:hAnsiTheme="minorHAnsi" w:cs="Arial"/>
              </w:rPr>
            </w:pPr>
            <w:r w:rsidRPr="00261BF5">
              <w:rPr>
                <w:rFonts w:asciiTheme="minorHAnsi" w:hAnsiTheme="minorHAnsi" w:cs="Arial"/>
              </w:rPr>
              <w:t xml:space="preserve">“Contractor Software” </w:t>
            </w:r>
          </w:p>
        </w:tc>
        <w:tc>
          <w:tcPr>
            <w:tcW w:w="3765" w:type="pct"/>
            <w:shd w:val="clear" w:color="auto" w:fill="auto"/>
          </w:tcPr>
          <w:p w14:paraId="2D7AFDD2" w14:textId="77777777" w:rsidR="00343879" w:rsidRPr="00261BF5" w:rsidRDefault="00343879" w:rsidP="00D87981">
            <w:pPr>
              <w:jc w:val="both"/>
              <w:rPr>
                <w:rFonts w:asciiTheme="minorHAnsi" w:hAnsiTheme="minorHAnsi" w:cs="Arial"/>
              </w:rPr>
            </w:pPr>
            <w:r w:rsidRPr="00261BF5">
              <w:rPr>
                <w:rFonts w:asciiTheme="minorHAnsi" w:hAnsiTheme="minorHAnsi" w:cs="Arial"/>
              </w:rPr>
              <w:t xml:space="preserve">means software which is proprietary to the Contractor (or an Affiliate of the Contractor) and which is or will be used by the Contractor for the purposes of providing the Services. </w:t>
            </w:r>
          </w:p>
          <w:p w14:paraId="626825C6" w14:textId="77777777" w:rsidR="00343879" w:rsidRPr="00261BF5" w:rsidRDefault="00343879" w:rsidP="00D87981">
            <w:pPr>
              <w:jc w:val="both"/>
              <w:rPr>
                <w:rFonts w:asciiTheme="minorHAnsi" w:hAnsiTheme="minorHAnsi" w:cs="Arial"/>
              </w:rPr>
            </w:pPr>
          </w:p>
        </w:tc>
      </w:tr>
      <w:tr w:rsidR="00343879" w:rsidRPr="00B901BF" w14:paraId="7ADC7237" w14:textId="77777777" w:rsidTr="00261BF5">
        <w:tc>
          <w:tcPr>
            <w:tcW w:w="1235" w:type="pct"/>
            <w:shd w:val="clear" w:color="auto" w:fill="auto"/>
          </w:tcPr>
          <w:p w14:paraId="0B8D73F3" w14:textId="77777777" w:rsidR="00343879" w:rsidRPr="00261BF5" w:rsidRDefault="00343879" w:rsidP="00D87981">
            <w:pPr>
              <w:jc w:val="both"/>
              <w:rPr>
                <w:rFonts w:asciiTheme="minorHAnsi" w:hAnsiTheme="minorHAnsi" w:cs="Arial"/>
              </w:rPr>
            </w:pPr>
            <w:r w:rsidRPr="00261BF5">
              <w:rPr>
                <w:rFonts w:asciiTheme="minorHAnsi" w:hAnsiTheme="minorHAnsi" w:cs="Arial"/>
              </w:rPr>
              <w:t>“Contractor System”</w:t>
            </w:r>
          </w:p>
        </w:tc>
        <w:tc>
          <w:tcPr>
            <w:tcW w:w="3765" w:type="pct"/>
            <w:shd w:val="clear" w:color="auto" w:fill="auto"/>
          </w:tcPr>
          <w:p w14:paraId="4CA5E175" w14:textId="24E85792" w:rsidR="00343879" w:rsidRPr="00261BF5" w:rsidRDefault="00343879" w:rsidP="00D87981">
            <w:pPr>
              <w:jc w:val="both"/>
              <w:rPr>
                <w:rFonts w:asciiTheme="minorHAnsi" w:hAnsiTheme="minorHAnsi" w:cs="Arial"/>
              </w:rPr>
            </w:pPr>
            <w:r w:rsidRPr="00261BF5">
              <w:rPr>
                <w:rFonts w:asciiTheme="minorHAnsi" w:hAnsiTheme="minorHAnsi" w:cs="Arial"/>
              </w:rPr>
              <w:t xml:space="preserve">means the information and communications technology system used by the Contractor in implementing and performing the Services including the </w:t>
            </w:r>
            <w:r w:rsidRPr="00261BF5">
              <w:rPr>
                <w:rFonts w:asciiTheme="minorHAnsi" w:hAnsiTheme="minorHAnsi" w:cs="Arial"/>
              </w:rPr>
              <w:lastRenderedPageBreak/>
              <w:t>Software, configuration and management utilities, calibration and testing tools and related cabling (but excluding the Client’s System)</w:t>
            </w:r>
            <w:r w:rsidR="00CC0F71" w:rsidRPr="00261BF5">
              <w:rPr>
                <w:rFonts w:asciiTheme="minorHAnsi" w:hAnsiTheme="minorHAnsi" w:cs="Arial"/>
              </w:rPr>
              <w:t>.</w:t>
            </w:r>
          </w:p>
          <w:p w14:paraId="12C7177B" w14:textId="77777777" w:rsidR="00343879" w:rsidRPr="00261BF5" w:rsidRDefault="00343879" w:rsidP="00D87981">
            <w:pPr>
              <w:jc w:val="both"/>
              <w:rPr>
                <w:rFonts w:asciiTheme="minorHAnsi" w:hAnsiTheme="minorHAnsi" w:cs="Arial"/>
              </w:rPr>
            </w:pPr>
          </w:p>
        </w:tc>
      </w:tr>
      <w:tr w:rsidR="00343879" w:rsidRPr="00B901BF" w14:paraId="6E9A082A" w14:textId="77777777" w:rsidTr="00261BF5">
        <w:tc>
          <w:tcPr>
            <w:tcW w:w="1235" w:type="pct"/>
            <w:shd w:val="clear" w:color="auto" w:fill="auto"/>
          </w:tcPr>
          <w:p w14:paraId="7616B272" w14:textId="77777777" w:rsidR="00343879" w:rsidRPr="00261BF5" w:rsidRDefault="00343879" w:rsidP="00D87981">
            <w:pPr>
              <w:jc w:val="both"/>
              <w:rPr>
                <w:rFonts w:asciiTheme="minorHAnsi" w:hAnsiTheme="minorHAnsi" w:cs="Arial"/>
              </w:rPr>
            </w:pPr>
            <w:r w:rsidRPr="00261BF5">
              <w:rPr>
                <w:rFonts w:asciiTheme="minorHAnsi" w:hAnsiTheme="minorHAnsi" w:cs="Arial"/>
              </w:rPr>
              <w:lastRenderedPageBreak/>
              <w:t>“Control”</w:t>
            </w:r>
          </w:p>
        </w:tc>
        <w:tc>
          <w:tcPr>
            <w:tcW w:w="3765" w:type="pct"/>
            <w:shd w:val="clear" w:color="auto" w:fill="auto"/>
          </w:tcPr>
          <w:p w14:paraId="5FC8B307" w14:textId="77777777" w:rsidR="00343879" w:rsidRPr="00261BF5" w:rsidRDefault="00343879" w:rsidP="00D87981">
            <w:pPr>
              <w:jc w:val="both"/>
              <w:rPr>
                <w:rFonts w:asciiTheme="minorHAnsi" w:hAnsiTheme="minorHAnsi" w:cs="Arial"/>
              </w:rPr>
            </w:pPr>
            <w:r w:rsidRPr="00261BF5">
              <w:rPr>
                <w:rFonts w:asciiTheme="minorHAnsi" w:hAnsiTheme="minorHAnsi" w:cs="Arial"/>
              </w:rPr>
              <w:t>means the possession by person, directly or indirectly, of the power to direct or cause the direction of the management and policies of the other person (whether through the ownership of voting shares, by contract or otherwise) and “</w:t>
            </w:r>
            <w:r w:rsidRPr="00261BF5">
              <w:rPr>
                <w:rFonts w:asciiTheme="minorHAnsi" w:hAnsiTheme="minorHAnsi" w:cs="Arial"/>
                <w:b/>
              </w:rPr>
              <w:t>Controls</w:t>
            </w:r>
            <w:r w:rsidRPr="00261BF5">
              <w:rPr>
                <w:rFonts w:asciiTheme="minorHAnsi" w:hAnsiTheme="minorHAnsi" w:cs="Arial"/>
              </w:rPr>
              <w:t>” and “</w:t>
            </w:r>
            <w:r w:rsidRPr="00261BF5">
              <w:rPr>
                <w:rFonts w:asciiTheme="minorHAnsi" w:hAnsiTheme="minorHAnsi" w:cs="Arial"/>
                <w:b/>
              </w:rPr>
              <w:t>Controlled</w:t>
            </w:r>
            <w:r w:rsidRPr="00261BF5">
              <w:rPr>
                <w:rFonts w:asciiTheme="minorHAnsi" w:hAnsiTheme="minorHAnsi" w:cs="Arial"/>
              </w:rPr>
              <w:t xml:space="preserve">” shall be interpreted accordingly.” </w:t>
            </w:r>
          </w:p>
          <w:p w14:paraId="3188F7E0" w14:textId="77777777" w:rsidR="00343879" w:rsidRPr="00261BF5" w:rsidRDefault="00343879" w:rsidP="00D87981">
            <w:pPr>
              <w:jc w:val="both"/>
              <w:rPr>
                <w:rFonts w:asciiTheme="minorHAnsi" w:hAnsiTheme="minorHAnsi" w:cs="Arial"/>
              </w:rPr>
            </w:pPr>
          </w:p>
        </w:tc>
      </w:tr>
      <w:tr w:rsidR="00984C19" w:rsidRPr="00B901BF" w14:paraId="0842B187" w14:textId="77777777" w:rsidTr="00261BF5">
        <w:tc>
          <w:tcPr>
            <w:tcW w:w="1235" w:type="pct"/>
            <w:shd w:val="clear" w:color="auto" w:fill="auto"/>
          </w:tcPr>
          <w:p w14:paraId="5ADC619C" w14:textId="77777777" w:rsidR="00984C19" w:rsidRPr="00261BF5" w:rsidRDefault="00984C19" w:rsidP="00B863C4">
            <w:pPr>
              <w:rPr>
                <w:rFonts w:asciiTheme="minorHAnsi" w:hAnsiTheme="minorHAnsi" w:cs="Arial"/>
              </w:rPr>
            </w:pPr>
            <w:r w:rsidRPr="00261BF5">
              <w:rPr>
                <w:rFonts w:asciiTheme="minorHAnsi" w:hAnsiTheme="minorHAnsi" w:cs="Arial"/>
              </w:rPr>
              <w:t>“Controller” “Processor” “Data Subject” “Personal Data Breach” “Data Protection Officer”</w:t>
            </w:r>
          </w:p>
          <w:p w14:paraId="26383184" w14:textId="7D368027" w:rsidR="00393D83" w:rsidRPr="00261BF5" w:rsidRDefault="00393D83" w:rsidP="00984C19">
            <w:pPr>
              <w:jc w:val="both"/>
              <w:rPr>
                <w:rFonts w:asciiTheme="minorHAnsi" w:hAnsiTheme="minorHAnsi" w:cs="Arial"/>
              </w:rPr>
            </w:pPr>
          </w:p>
        </w:tc>
        <w:tc>
          <w:tcPr>
            <w:tcW w:w="3765" w:type="pct"/>
            <w:shd w:val="clear" w:color="auto" w:fill="auto"/>
          </w:tcPr>
          <w:p w14:paraId="55D9313C" w14:textId="2EDF4C3C" w:rsidR="00984C19" w:rsidRPr="00261BF5" w:rsidRDefault="00984C19" w:rsidP="00984C19">
            <w:pPr>
              <w:jc w:val="both"/>
              <w:rPr>
                <w:rFonts w:asciiTheme="minorHAnsi" w:hAnsiTheme="minorHAnsi" w:cs="Arial"/>
              </w:rPr>
            </w:pPr>
            <w:r w:rsidRPr="00261BF5">
              <w:rPr>
                <w:rFonts w:asciiTheme="minorHAnsi" w:hAnsiTheme="minorHAnsi" w:cs="Arial"/>
              </w:rPr>
              <w:t xml:space="preserve">have the meaning given in the GDPR. </w:t>
            </w:r>
          </w:p>
        </w:tc>
      </w:tr>
      <w:tr w:rsidR="007F61CF" w:rsidRPr="00B901BF" w14:paraId="59A862B9" w14:textId="77777777" w:rsidTr="00261BF5">
        <w:tc>
          <w:tcPr>
            <w:tcW w:w="1235" w:type="pct"/>
            <w:shd w:val="clear" w:color="auto" w:fill="auto"/>
          </w:tcPr>
          <w:p w14:paraId="185C17D4" w14:textId="5163C015" w:rsidR="007F61CF" w:rsidRPr="00261BF5" w:rsidRDefault="007F61CF" w:rsidP="00B863C4">
            <w:pPr>
              <w:rPr>
                <w:rFonts w:asciiTheme="minorHAnsi" w:hAnsiTheme="minorHAnsi" w:cs="Arial"/>
              </w:rPr>
            </w:pPr>
            <w:r w:rsidRPr="00261BF5">
              <w:rPr>
                <w:rFonts w:asciiTheme="minorHAnsi" w:hAnsiTheme="minorHAnsi" w:cs="Arial"/>
              </w:rPr>
              <w:t>“Data Loss Event”</w:t>
            </w:r>
          </w:p>
        </w:tc>
        <w:tc>
          <w:tcPr>
            <w:tcW w:w="3765" w:type="pct"/>
            <w:shd w:val="clear" w:color="auto" w:fill="auto"/>
          </w:tcPr>
          <w:p w14:paraId="1BFE05D1" w14:textId="77777777" w:rsidR="007F61CF" w:rsidRPr="00261BF5" w:rsidRDefault="007F61CF" w:rsidP="007F61CF">
            <w:pPr>
              <w:jc w:val="both"/>
              <w:rPr>
                <w:rFonts w:asciiTheme="minorHAnsi" w:hAnsiTheme="minorHAnsi" w:cs="Arial"/>
              </w:rPr>
            </w:pPr>
            <w:r w:rsidRPr="00261BF5">
              <w:rPr>
                <w:rFonts w:asciiTheme="minorHAnsi" w:hAnsiTheme="minorHAnsi" w:cs="Arial"/>
              </w:rPr>
              <w:t xml:space="preserve">means any event that results, or may result, in unauthorised access to Personal Data held by the Contractor under this Agreement, and/or actual or potential loss and/or destruction of Personal Data in breach of this Agreement, including any Personal Data Breach. </w:t>
            </w:r>
          </w:p>
          <w:p w14:paraId="200ACEB3" w14:textId="77777777" w:rsidR="007F61CF" w:rsidRPr="00261BF5" w:rsidRDefault="007F61CF" w:rsidP="00D87981">
            <w:pPr>
              <w:jc w:val="both"/>
              <w:rPr>
                <w:rFonts w:asciiTheme="minorHAnsi" w:hAnsiTheme="minorHAnsi" w:cs="Arial"/>
              </w:rPr>
            </w:pPr>
          </w:p>
        </w:tc>
      </w:tr>
      <w:tr w:rsidR="00343879" w:rsidRPr="00B901BF" w14:paraId="50EB0BBD" w14:textId="77777777" w:rsidTr="00261BF5">
        <w:tc>
          <w:tcPr>
            <w:tcW w:w="1235" w:type="pct"/>
            <w:shd w:val="clear" w:color="auto" w:fill="auto"/>
          </w:tcPr>
          <w:p w14:paraId="01A13CA6" w14:textId="77777777" w:rsidR="00343879" w:rsidRPr="00261BF5" w:rsidRDefault="00343879" w:rsidP="00D87981">
            <w:pPr>
              <w:jc w:val="both"/>
              <w:rPr>
                <w:rFonts w:asciiTheme="minorHAnsi" w:hAnsiTheme="minorHAnsi" w:cs="Arial"/>
              </w:rPr>
            </w:pPr>
            <w:r w:rsidRPr="00261BF5">
              <w:rPr>
                <w:rFonts w:asciiTheme="minorHAnsi" w:hAnsiTheme="minorHAnsi" w:cs="Arial"/>
              </w:rPr>
              <w:t xml:space="preserve">“Data Processor” </w:t>
            </w:r>
          </w:p>
        </w:tc>
        <w:tc>
          <w:tcPr>
            <w:tcW w:w="3765" w:type="pct"/>
            <w:shd w:val="clear" w:color="auto" w:fill="auto"/>
          </w:tcPr>
          <w:p w14:paraId="21A04D0D" w14:textId="7F57BDCF" w:rsidR="00343879" w:rsidRPr="00261BF5" w:rsidRDefault="00343879" w:rsidP="00D87981">
            <w:pPr>
              <w:jc w:val="both"/>
              <w:rPr>
                <w:rFonts w:asciiTheme="minorHAnsi" w:hAnsiTheme="minorHAnsi" w:cs="Arial"/>
              </w:rPr>
            </w:pPr>
            <w:r w:rsidRPr="00261BF5">
              <w:rPr>
                <w:rFonts w:asciiTheme="minorHAnsi" w:hAnsiTheme="minorHAnsi" w:cs="Arial"/>
              </w:rPr>
              <w:t xml:space="preserve">has the meaning given in the </w:t>
            </w:r>
            <w:r w:rsidR="00D87981" w:rsidRPr="00261BF5">
              <w:rPr>
                <w:rFonts w:asciiTheme="minorHAnsi" w:hAnsiTheme="minorHAnsi" w:cs="Arial"/>
              </w:rPr>
              <w:t>GDPR</w:t>
            </w:r>
            <w:r w:rsidRPr="00261BF5">
              <w:rPr>
                <w:rFonts w:asciiTheme="minorHAnsi" w:hAnsiTheme="minorHAnsi" w:cs="Arial"/>
              </w:rPr>
              <w:t>.</w:t>
            </w:r>
          </w:p>
          <w:p w14:paraId="1DB8ADAA" w14:textId="77777777" w:rsidR="00343879" w:rsidRPr="00261BF5" w:rsidRDefault="00343879" w:rsidP="00D87981">
            <w:pPr>
              <w:jc w:val="both"/>
              <w:rPr>
                <w:rFonts w:asciiTheme="minorHAnsi" w:hAnsiTheme="minorHAnsi" w:cs="Arial"/>
              </w:rPr>
            </w:pPr>
          </w:p>
        </w:tc>
      </w:tr>
      <w:tr w:rsidR="007F61CF" w:rsidRPr="00B901BF" w14:paraId="4AD079F6" w14:textId="77777777" w:rsidTr="00261BF5">
        <w:tc>
          <w:tcPr>
            <w:tcW w:w="1235" w:type="pct"/>
            <w:shd w:val="clear" w:color="auto" w:fill="auto"/>
          </w:tcPr>
          <w:p w14:paraId="1389EB42" w14:textId="763D2221" w:rsidR="007F61CF" w:rsidRPr="00261BF5" w:rsidRDefault="007F61CF" w:rsidP="00B863C4">
            <w:pPr>
              <w:rPr>
                <w:rFonts w:asciiTheme="minorHAnsi" w:hAnsiTheme="minorHAnsi" w:cs="Arial"/>
              </w:rPr>
            </w:pPr>
            <w:r w:rsidRPr="00261BF5">
              <w:rPr>
                <w:rFonts w:asciiTheme="minorHAnsi" w:hAnsiTheme="minorHAnsi" w:cs="Arial"/>
              </w:rPr>
              <w:t>“Data Protection Impact Assessment”</w:t>
            </w:r>
          </w:p>
        </w:tc>
        <w:tc>
          <w:tcPr>
            <w:tcW w:w="3765" w:type="pct"/>
            <w:shd w:val="clear" w:color="auto" w:fill="auto"/>
          </w:tcPr>
          <w:p w14:paraId="22533E1B" w14:textId="77777777" w:rsidR="007F61CF" w:rsidRPr="00261BF5" w:rsidRDefault="007F61CF" w:rsidP="007F61CF">
            <w:pPr>
              <w:jc w:val="both"/>
              <w:rPr>
                <w:rFonts w:asciiTheme="minorHAnsi" w:hAnsiTheme="minorHAnsi" w:cs="Arial"/>
              </w:rPr>
            </w:pPr>
            <w:r w:rsidRPr="00261BF5">
              <w:rPr>
                <w:rFonts w:asciiTheme="minorHAnsi" w:hAnsiTheme="minorHAnsi" w:cs="Arial"/>
              </w:rPr>
              <w:t>means an assessment by the Controller of the impact of the envisaged processing on the protection of Personal Data.</w:t>
            </w:r>
          </w:p>
          <w:p w14:paraId="2D12F1BC" w14:textId="77777777" w:rsidR="007F61CF" w:rsidRPr="00261BF5" w:rsidRDefault="007F61CF" w:rsidP="007F61CF">
            <w:pPr>
              <w:jc w:val="both"/>
              <w:rPr>
                <w:rFonts w:asciiTheme="minorHAnsi" w:hAnsiTheme="minorHAnsi" w:cs="Arial"/>
              </w:rPr>
            </w:pPr>
          </w:p>
        </w:tc>
      </w:tr>
      <w:tr w:rsidR="007F61CF" w:rsidRPr="00B901BF" w14:paraId="42D0031C" w14:textId="77777777" w:rsidTr="00261BF5">
        <w:tc>
          <w:tcPr>
            <w:tcW w:w="1235" w:type="pct"/>
            <w:shd w:val="clear" w:color="auto" w:fill="auto"/>
          </w:tcPr>
          <w:p w14:paraId="2FF2847B" w14:textId="4B4CC30F" w:rsidR="007F61CF" w:rsidRPr="00261BF5" w:rsidRDefault="007F61CF" w:rsidP="00B863C4">
            <w:pPr>
              <w:rPr>
                <w:rFonts w:asciiTheme="minorHAnsi" w:hAnsiTheme="minorHAnsi" w:cs="Arial"/>
              </w:rPr>
            </w:pPr>
            <w:r w:rsidRPr="00261BF5">
              <w:rPr>
                <w:rFonts w:asciiTheme="minorHAnsi" w:hAnsiTheme="minorHAnsi" w:cs="Arial"/>
              </w:rPr>
              <w:t>“Data Protection Legislation”</w:t>
            </w:r>
          </w:p>
        </w:tc>
        <w:tc>
          <w:tcPr>
            <w:tcW w:w="3765" w:type="pct"/>
            <w:shd w:val="clear" w:color="auto" w:fill="auto"/>
          </w:tcPr>
          <w:p w14:paraId="5AE402DE" w14:textId="77777777" w:rsidR="007F61CF" w:rsidRPr="00261BF5" w:rsidRDefault="007F61CF" w:rsidP="007F61CF">
            <w:pPr>
              <w:jc w:val="both"/>
              <w:rPr>
                <w:rFonts w:asciiTheme="minorHAnsi" w:hAnsiTheme="minorHAnsi" w:cs="Arial"/>
              </w:rPr>
            </w:pPr>
            <w:r w:rsidRPr="00261BF5">
              <w:rPr>
                <w:rFonts w:asciiTheme="minorHAnsi" w:hAnsiTheme="minorHAnsi" w:cs="Arial"/>
              </w:rPr>
              <w:t>means:</w:t>
            </w:r>
          </w:p>
          <w:p w14:paraId="784EF87B" w14:textId="77777777" w:rsidR="007F61CF" w:rsidRPr="00261BF5" w:rsidRDefault="007F61CF" w:rsidP="007F61CF">
            <w:pPr>
              <w:jc w:val="both"/>
              <w:rPr>
                <w:rFonts w:asciiTheme="minorHAnsi" w:hAnsiTheme="minorHAnsi" w:cs="Arial"/>
              </w:rPr>
            </w:pPr>
          </w:p>
          <w:p w14:paraId="089F6DDD" w14:textId="77777777" w:rsidR="007F61CF" w:rsidRPr="00261BF5" w:rsidRDefault="007F61CF" w:rsidP="007F61CF">
            <w:pPr>
              <w:pStyle w:val="ListParagraph"/>
              <w:numPr>
                <w:ilvl w:val="0"/>
                <w:numId w:val="35"/>
              </w:numPr>
              <w:spacing w:after="120"/>
              <w:ind w:left="256" w:hanging="256"/>
              <w:jc w:val="both"/>
              <w:rPr>
                <w:rFonts w:asciiTheme="minorHAnsi" w:hAnsiTheme="minorHAnsi" w:cs="Arial"/>
                <w:sz w:val="24"/>
                <w:szCs w:val="24"/>
              </w:rPr>
            </w:pPr>
            <w:r w:rsidRPr="00261BF5">
              <w:rPr>
                <w:rFonts w:asciiTheme="minorHAnsi" w:hAnsiTheme="minorHAnsi" w:cs="Arial"/>
                <w:sz w:val="24"/>
                <w:szCs w:val="24"/>
              </w:rPr>
              <w:t xml:space="preserve">the GDPR, the LED and any applicable national implementing Laws amended from time to time; </w:t>
            </w:r>
          </w:p>
          <w:p w14:paraId="67466F68" w14:textId="09DE831C" w:rsidR="007F61CF" w:rsidRPr="00261BF5" w:rsidRDefault="007F61CF" w:rsidP="007F61CF">
            <w:pPr>
              <w:pStyle w:val="ListParagraph"/>
              <w:numPr>
                <w:ilvl w:val="0"/>
                <w:numId w:val="35"/>
              </w:numPr>
              <w:spacing w:after="120"/>
              <w:ind w:left="256" w:hanging="256"/>
              <w:jc w:val="both"/>
              <w:rPr>
                <w:rFonts w:asciiTheme="minorHAnsi" w:hAnsiTheme="minorHAnsi" w:cs="Arial"/>
                <w:sz w:val="24"/>
                <w:szCs w:val="24"/>
              </w:rPr>
            </w:pPr>
            <w:r w:rsidRPr="00261BF5">
              <w:rPr>
                <w:rFonts w:asciiTheme="minorHAnsi" w:hAnsiTheme="minorHAnsi" w:cs="Arial"/>
                <w:sz w:val="24"/>
                <w:szCs w:val="24"/>
              </w:rPr>
              <w:t xml:space="preserve">the </w:t>
            </w:r>
            <w:r w:rsidR="00984C19" w:rsidRPr="00261BF5">
              <w:rPr>
                <w:rFonts w:asciiTheme="minorHAnsi" w:hAnsiTheme="minorHAnsi" w:cs="Arial"/>
                <w:sz w:val="24"/>
                <w:szCs w:val="24"/>
              </w:rPr>
              <w:t>DPA 2018</w:t>
            </w:r>
            <w:r w:rsidRPr="00261BF5">
              <w:rPr>
                <w:rFonts w:asciiTheme="minorHAnsi" w:hAnsiTheme="minorHAnsi" w:cs="Arial"/>
                <w:sz w:val="24"/>
                <w:szCs w:val="24"/>
              </w:rPr>
              <w:t xml:space="preserve"> to the extent that it relates to processing of personal data and privacy; and </w:t>
            </w:r>
          </w:p>
          <w:p w14:paraId="142CC47F" w14:textId="77777777" w:rsidR="007F61CF" w:rsidRPr="00261BF5" w:rsidRDefault="007F61CF" w:rsidP="007F61CF">
            <w:pPr>
              <w:pStyle w:val="ListParagraph"/>
              <w:numPr>
                <w:ilvl w:val="0"/>
                <w:numId w:val="35"/>
              </w:numPr>
              <w:spacing w:after="120"/>
              <w:ind w:left="256" w:hanging="256"/>
              <w:jc w:val="both"/>
              <w:rPr>
                <w:rFonts w:asciiTheme="minorHAnsi" w:hAnsiTheme="minorHAnsi" w:cs="Arial"/>
                <w:sz w:val="24"/>
                <w:szCs w:val="24"/>
              </w:rPr>
            </w:pPr>
            <w:r w:rsidRPr="00261BF5">
              <w:rPr>
                <w:rFonts w:asciiTheme="minorHAnsi" w:hAnsiTheme="minorHAnsi" w:cs="Arial"/>
                <w:sz w:val="24"/>
                <w:szCs w:val="24"/>
              </w:rPr>
              <w:t xml:space="preserve">all applicable Law about processing of personal data and privacy. </w:t>
            </w:r>
          </w:p>
          <w:p w14:paraId="05D12047" w14:textId="77777777" w:rsidR="007F61CF" w:rsidRPr="00261BF5" w:rsidRDefault="007F61CF" w:rsidP="007F61CF">
            <w:pPr>
              <w:jc w:val="both"/>
              <w:rPr>
                <w:rFonts w:asciiTheme="minorHAnsi" w:hAnsiTheme="minorHAnsi" w:cs="Arial"/>
              </w:rPr>
            </w:pPr>
          </w:p>
        </w:tc>
      </w:tr>
      <w:tr w:rsidR="007F61CF" w:rsidRPr="00B901BF" w14:paraId="22C76EDE" w14:textId="77777777" w:rsidTr="00261BF5">
        <w:tc>
          <w:tcPr>
            <w:tcW w:w="1235" w:type="pct"/>
            <w:shd w:val="clear" w:color="auto" w:fill="auto"/>
          </w:tcPr>
          <w:p w14:paraId="629A15C6" w14:textId="443D56B3" w:rsidR="007F61CF" w:rsidRPr="00261BF5" w:rsidRDefault="007F61CF" w:rsidP="00B863C4">
            <w:pPr>
              <w:rPr>
                <w:rFonts w:asciiTheme="minorHAnsi" w:hAnsiTheme="minorHAnsi" w:cs="Arial"/>
              </w:rPr>
            </w:pPr>
            <w:r w:rsidRPr="00261BF5">
              <w:rPr>
                <w:rFonts w:asciiTheme="minorHAnsi" w:hAnsiTheme="minorHAnsi" w:cs="Arial"/>
              </w:rPr>
              <w:t>“Data Protection Schedule”</w:t>
            </w:r>
          </w:p>
        </w:tc>
        <w:tc>
          <w:tcPr>
            <w:tcW w:w="3765" w:type="pct"/>
            <w:shd w:val="clear" w:color="auto" w:fill="auto"/>
          </w:tcPr>
          <w:p w14:paraId="39C408A4" w14:textId="77777777" w:rsidR="007F61CF" w:rsidRPr="00261BF5" w:rsidRDefault="007F61CF" w:rsidP="007F61CF">
            <w:pPr>
              <w:jc w:val="both"/>
              <w:rPr>
                <w:rFonts w:asciiTheme="minorHAnsi" w:hAnsiTheme="minorHAnsi" w:cs="Arial"/>
                <w:i/>
              </w:rPr>
            </w:pPr>
            <w:r w:rsidRPr="00261BF5">
              <w:rPr>
                <w:rFonts w:asciiTheme="minorHAnsi" w:hAnsiTheme="minorHAnsi" w:cs="Arial"/>
              </w:rPr>
              <w:t>means the Schedule to the</w:t>
            </w:r>
            <w:r w:rsidR="00787F21" w:rsidRPr="00261BF5">
              <w:rPr>
                <w:rFonts w:asciiTheme="minorHAnsi" w:hAnsiTheme="minorHAnsi" w:cs="Arial"/>
              </w:rPr>
              <w:t xml:space="preserve"> Commercial</w:t>
            </w:r>
            <w:r w:rsidRPr="00261BF5">
              <w:rPr>
                <w:rFonts w:asciiTheme="minorHAnsi" w:hAnsiTheme="minorHAnsi" w:cs="Arial"/>
              </w:rPr>
              <w:t xml:space="preserve"> Conditions of Contract entitled ‘</w:t>
            </w:r>
            <w:r w:rsidRPr="00261BF5">
              <w:rPr>
                <w:rFonts w:asciiTheme="minorHAnsi" w:hAnsiTheme="minorHAnsi" w:cs="Arial"/>
                <w:i/>
              </w:rPr>
              <w:t>Processing, Personal Data and Data Subjects.’</w:t>
            </w:r>
          </w:p>
          <w:p w14:paraId="4C4233BB" w14:textId="18C1D966" w:rsidR="009214D2" w:rsidRPr="00261BF5" w:rsidRDefault="009214D2" w:rsidP="007F61CF">
            <w:pPr>
              <w:jc w:val="both"/>
              <w:rPr>
                <w:rFonts w:asciiTheme="minorHAnsi" w:hAnsiTheme="minorHAnsi" w:cs="Arial"/>
              </w:rPr>
            </w:pPr>
          </w:p>
        </w:tc>
      </w:tr>
      <w:tr w:rsidR="007F61CF" w:rsidRPr="00B901BF" w14:paraId="75412A5B" w14:textId="77777777" w:rsidTr="00261BF5">
        <w:tc>
          <w:tcPr>
            <w:tcW w:w="1235" w:type="pct"/>
            <w:shd w:val="clear" w:color="auto" w:fill="auto"/>
          </w:tcPr>
          <w:p w14:paraId="642E43F6" w14:textId="77777777" w:rsidR="007F61CF" w:rsidRPr="00261BF5" w:rsidRDefault="007F61CF" w:rsidP="007F61CF">
            <w:pPr>
              <w:jc w:val="both"/>
              <w:rPr>
                <w:rFonts w:asciiTheme="minorHAnsi" w:hAnsiTheme="minorHAnsi" w:cs="Arial"/>
              </w:rPr>
            </w:pPr>
            <w:r w:rsidRPr="00261BF5">
              <w:rPr>
                <w:rFonts w:asciiTheme="minorHAnsi" w:hAnsiTheme="minorHAnsi" w:cs="Arial"/>
              </w:rPr>
              <w:t>“Data Subject”</w:t>
            </w:r>
          </w:p>
        </w:tc>
        <w:tc>
          <w:tcPr>
            <w:tcW w:w="3765" w:type="pct"/>
            <w:shd w:val="clear" w:color="auto" w:fill="auto"/>
          </w:tcPr>
          <w:p w14:paraId="5DF224E8" w14:textId="00744BFE" w:rsidR="007F61CF" w:rsidRPr="00261BF5" w:rsidRDefault="007F61CF" w:rsidP="007F61CF">
            <w:pPr>
              <w:jc w:val="both"/>
              <w:rPr>
                <w:rFonts w:asciiTheme="minorHAnsi" w:hAnsiTheme="minorHAnsi" w:cs="Arial"/>
              </w:rPr>
            </w:pPr>
            <w:r w:rsidRPr="00261BF5">
              <w:rPr>
                <w:rFonts w:asciiTheme="minorHAnsi" w:hAnsiTheme="minorHAnsi" w:cs="Arial"/>
              </w:rPr>
              <w:t>has the meaning given in the GDPR</w:t>
            </w:r>
            <w:r w:rsidR="00CC0F71" w:rsidRPr="00261BF5">
              <w:rPr>
                <w:rFonts w:asciiTheme="minorHAnsi" w:hAnsiTheme="minorHAnsi" w:cs="Arial"/>
              </w:rPr>
              <w:t>.</w:t>
            </w:r>
          </w:p>
          <w:p w14:paraId="2D7ED1BE" w14:textId="77777777" w:rsidR="007F61CF" w:rsidRPr="00261BF5" w:rsidRDefault="007F61CF" w:rsidP="007F61CF">
            <w:pPr>
              <w:jc w:val="both"/>
              <w:rPr>
                <w:rFonts w:asciiTheme="minorHAnsi" w:hAnsiTheme="minorHAnsi" w:cs="Arial"/>
              </w:rPr>
            </w:pPr>
          </w:p>
        </w:tc>
      </w:tr>
      <w:tr w:rsidR="007F61CF" w:rsidRPr="00B901BF" w14:paraId="5F64C40F" w14:textId="77777777" w:rsidTr="00261BF5">
        <w:tc>
          <w:tcPr>
            <w:tcW w:w="1235" w:type="pct"/>
            <w:shd w:val="clear" w:color="auto" w:fill="auto"/>
          </w:tcPr>
          <w:p w14:paraId="564E0C35" w14:textId="1371DCA2" w:rsidR="007F61CF" w:rsidRPr="00261BF5" w:rsidRDefault="007F61CF" w:rsidP="00B863C4">
            <w:pPr>
              <w:rPr>
                <w:rFonts w:asciiTheme="minorHAnsi" w:hAnsiTheme="minorHAnsi" w:cs="Arial"/>
              </w:rPr>
            </w:pPr>
            <w:r w:rsidRPr="00261BF5">
              <w:rPr>
                <w:rFonts w:asciiTheme="minorHAnsi" w:hAnsiTheme="minorHAnsi" w:cs="Arial"/>
              </w:rPr>
              <w:t>“Data Subject Access Request”</w:t>
            </w:r>
          </w:p>
        </w:tc>
        <w:tc>
          <w:tcPr>
            <w:tcW w:w="3765" w:type="pct"/>
            <w:shd w:val="clear" w:color="auto" w:fill="auto"/>
          </w:tcPr>
          <w:p w14:paraId="1229ED00" w14:textId="30237DF8" w:rsidR="007F61CF" w:rsidRPr="00261BF5" w:rsidRDefault="007F61CF" w:rsidP="007F61CF">
            <w:pPr>
              <w:jc w:val="both"/>
              <w:rPr>
                <w:rFonts w:asciiTheme="minorHAnsi" w:hAnsiTheme="minorHAnsi" w:cs="Arial"/>
              </w:rPr>
            </w:pPr>
            <w:r w:rsidRPr="00261BF5">
              <w:rPr>
                <w:rFonts w:asciiTheme="minorHAnsi" w:hAnsiTheme="minorHAnsi" w:cs="Arial"/>
              </w:rPr>
              <w:t>means a request made by, or on behalf of, a Data Subject in accordance with rights granted pursuant to the Data Protection Legislatio</w:t>
            </w:r>
            <w:r w:rsidR="00CC0F71" w:rsidRPr="00261BF5">
              <w:rPr>
                <w:rFonts w:asciiTheme="minorHAnsi" w:hAnsiTheme="minorHAnsi" w:cs="Arial"/>
              </w:rPr>
              <w:t>n to access their Personal Data.</w:t>
            </w:r>
          </w:p>
          <w:p w14:paraId="0B373123" w14:textId="77777777" w:rsidR="007F61CF" w:rsidRPr="00261BF5" w:rsidRDefault="007F61CF" w:rsidP="007F61CF">
            <w:pPr>
              <w:jc w:val="both"/>
              <w:rPr>
                <w:rFonts w:asciiTheme="minorHAnsi" w:hAnsiTheme="minorHAnsi" w:cs="Arial"/>
              </w:rPr>
            </w:pPr>
          </w:p>
        </w:tc>
      </w:tr>
      <w:tr w:rsidR="00984C19" w:rsidRPr="00B901BF" w14:paraId="523B5F3C" w14:textId="77777777" w:rsidTr="00261BF5">
        <w:tc>
          <w:tcPr>
            <w:tcW w:w="1235" w:type="pct"/>
            <w:shd w:val="clear" w:color="auto" w:fill="auto"/>
          </w:tcPr>
          <w:p w14:paraId="49EB6872" w14:textId="388AC142" w:rsidR="00984C19" w:rsidRPr="00261BF5" w:rsidRDefault="00984C19" w:rsidP="007F61CF">
            <w:pPr>
              <w:jc w:val="both"/>
              <w:rPr>
                <w:rFonts w:asciiTheme="minorHAnsi" w:hAnsiTheme="minorHAnsi" w:cs="Arial"/>
              </w:rPr>
            </w:pPr>
            <w:r w:rsidRPr="00261BF5">
              <w:rPr>
                <w:rFonts w:asciiTheme="minorHAnsi" w:hAnsiTheme="minorHAnsi" w:cs="Arial"/>
              </w:rPr>
              <w:t>“DPA 2018”</w:t>
            </w:r>
          </w:p>
        </w:tc>
        <w:tc>
          <w:tcPr>
            <w:tcW w:w="3765" w:type="pct"/>
            <w:shd w:val="clear" w:color="auto" w:fill="auto"/>
          </w:tcPr>
          <w:p w14:paraId="308C3C05" w14:textId="0893FB7C" w:rsidR="00984C19" w:rsidRPr="00261BF5" w:rsidRDefault="00984C19" w:rsidP="007F61CF">
            <w:pPr>
              <w:jc w:val="both"/>
              <w:rPr>
                <w:rFonts w:asciiTheme="minorHAnsi" w:hAnsiTheme="minorHAnsi" w:cs="Arial"/>
              </w:rPr>
            </w:pPr>
            <w:r w:rsidRPr="00261BF5">
              <w:rPr>
                <w:rFonts w:asciiTheme="minorHAnsi" w:hAnsiTheme="minorHAnsi" w:cs="Arial"/>
              </w:rPr>
              <w:t>means Data Protection Act 2018</w:t>
            </w:r>
            <w:r w:rsidR="00CC0F71" w:rsidRPr="00261BF5">
              <w:rPr>
                <w:rFonts w:asciiTheme="minorHAnsi" w:hAnsiTheme="minorHAnsi" w:cs="Arial"/>
              </w:rPr>
              <w:t>.</w:t>
            </w:r>
          </w:p>
          <w:p w14:paraId="6712AB1D" w14:textId="7EBF1611" w:rsidR="009214D2" w:rsidRPr="00261BF5" w:rsidRDefault="009214D2" w:rsidP="007F61CF">
            <w:pPr>
              <w:jc w:val="both"/>
              <w:rPr>
                <w:rFonts w:asciiTheme="minorHAnsi" w:hAnsiTheme="minorHAnsi" w:cs="Arial"/>
              </w:rPr>
            </w:pPr>
          </w:p>
        </w:tc>
      </w:tr>
      <w:tr w:rsidR="007F61CF" w:rsidRPr="00B901BF" w14:paraId="25B5E9EF" w14:textId="77777777" w:rsidTr="00261BF5">
        <w:tc>
          <w:tcPr>
            <w:tcW w:w="1235" w:type="pct"/>
            <w:shd w:val="clear" w:color="auto" w:fill="auto"/>
          </w:tcPr>
          <w:p w14:paraId="380DC2DA" w14:textId="72F20C10" w:rsidR="007F61CF" w:rsidRPr="00261BF5" w:rsidRDefault="007F61CF" w:rsidP="007F61CF">
            <w:pPr>
              <w:jc w:val="both"/>
              <w:rPr>
                <w:rFonts w:asciiTheme="minorHAnsi" w:hAnsiTheme="minorHAnsi" w:cs="Arial"/>
              </w:rPr>
            </w:pPr>
            <w:r w:rsidRPr="00261BF5">
              <w:rPr>
                <w:rFonts w:asciiTheme="minorHAnsi" w:hAnsiTheme="minorHAnsi" w:cs="Arial"/>
              </w:rPr>
              <w:t>“GDPR”</w:t>
            </w:r>
          </w:p>
        </w:tc>
        <w:tc>
          <w:tcPr>
            <w:tcW w:w="3765" w:type="pct"/>
            <w:shd w:val="clear" w:color="auto" w:fill="auto"/>
          </w:tcPr>
          <w:p w14:paraId="5C9F80EE" w14:textId="5CA461BB" w:rsidR="007F61CF" w:rsidRPr="00261BF5" w:rsidRDefault="007F61CF" w:rsidP="007F61CF">
            <w:pPr>
              <w:jc w:val="both"/>
              <w:rPr>
                <w:rFonts w:asciiTheme="minorHAnsi" w:hAnsiTheme="minorHAnsi" w:cs="Arial"/>
              </w:rPr>
            </w:pPr>
            <w:r w:rsidRPr="00261BF5">
              <w:rPr>
                <w:rFonts w:asciiTheme="minorHAnsi" w:hAnsiTheme="minorHAnsi" w:cs="Arial"/>
              </w:rPr>
              <w:t>means the General Data Protection Regulation (Regulation (EU) 2016/679)</w:t>
            </w:r>
            <w:r w:rsidR="00CC0F71" w:rsidRPr="00261BF5">
              <w:rPr>
                <w:rFonts w:asciiTheme="minorHAnsi" w:hAnsiTheme="minorHAnsi" w:cs="Arial"/>
              </w:rPr>
              <w:t>.</w:t>
            </w:r>
          </w:p>
          <w:p w14:paraId="02F9015C" w14:textId="4D129308" w:rsidR="007F61CF" w:rsidRPr="00261BF5" w:rsidRDefault="007F61CF" w:rsidP="007F61CF">
            <w:pPr>
              <w:jc w:val="both"/>
              <w:rPr>
                <w:rFonts w:asciiTheme="minorHAnsi" w:hAnsiTheme="minorHAnsi" w:cs="Arial"/>
              </w:rPr>
            </w:pPr>
          </w:p>
        </w:tc>
      </w:tr>
      <w:tr w:rsidR="0088556D" w:rsidRPr="00B901BF" w14:paraId="5C242EA2" w14:textId="77777777" w:rsidTr="00261BF5">
        <w:tc>
          <w:tcPr>
            <w:tcW w:w="1235" w:type="pct"/>
            <w:shd w:val="clear" w:color="auto" w:fill="auto"/>
          </w:tcPr>
          <w:p w14:paraId="41BC5CBB" w14:textId="392F8BAF" w:rsidR="0088556D" w:rsidRPr="00261BF5" w:rsidRDefault="0088556D" w:rsidP="007F61CF">
            <w:pPr>
              <w:jc w:val="both"/>
              <w:rPr>
                <w:rFonts w:asciiTheme="minorHAnsi" w:hAnsiTheme="minorHAnsi" w:cs="Arial"/>
              </w:rPr>
            </w:pPr>
            <w:r w:rsidRPr="00261BF5">
              <w:rPr>
                <w:rFonts w:asciiTheme="minorHAnsi" w:hAnsiTheme="minorHAnsi" w:cs="Arial"/>
              </w:rPr>
              <w:t>“Goods”</w:t>
            </w:r>
          </w:p>
        </w:tc>
        <w:tc>
          <w:tcPr>
            <w:tcW w:w="3765" w:type="pct"/>
            <w:shd w:val="clear" w:color="auto" w:fill="auto"/>
          </w:tcPr>
          <w:p w14:paraId="19876A92" w14:textId="77777777" w:rsidR="0088556D" w:rsidRPr="00261BF5" w:rsidRDefault="0088556D" w:rsidP="0088556D">
            <w:pPr>
              <w:jc w:val="both"/>
              <w:rPr>
                <w:rFonts w:asciiTheme="minorHAnsi" w:hAnsiTheme="minorHAnsi" w:cs="Arial"/>
              </w:rPr>
            </w:pPr>
            <w:r w:rsidRPr="00261BF5">
              <w:rPr>
                <w:rFonts w:asciiTheme="minorHAnsi" w:hAnsiTheme="minorHAnsi" w:cs="Arial"/>
              </w:rPr>
              <w:t>means any such Goods as are to be supplied by the Contractor (or by the Contractor’s sub-contractor) under the Contract as specified in the Specification.</w:t>
            </w:r>
          </w:p>
          <w:p w14:paraId="723E53DD" w14:textId="77777777" w:rsidR="0088556D" w:rsidRPr="00261BF5" w:rsidRDefault="0088556D" w:rsidP="007F61CF">
            <w:pPr>
              <w:jc w:val="both"/>
              <w:rPr>
                <w:rFonts w:asciiTheme="minorHAnsi" w:hAnsiTheme="minorHAnsi" w:cs="Arial"/>
              </w:rPr>
            </w:pPr>
          </w:p>
        </w:tc>
      </w:tr>
      <w:tr w:rsidR="007F61CF" w:rsidRPr="00B901BF" w14:paraId="10530384" w14:textId="77777777" w:rsidTr="00261BF5">
        <w:tc>
          <w:tcPr>
            <w:tcW w:w="1235" w:type="pct"/>
            <w:shd w:val="clear" w:color="auto" w:fill="auto"/>
          </w:tcPr>
          <w:p w14:paraId="53998E4A" w14:textId="77777777" w:rsidR="007F61CF" w:rsidRPr="00261BF5" w:rsidRDefault="0088556D" w:rsidP="007F61CF">
            <w:pPr>
              <w:jc w:val="both"/>
              <w:rPr>
                <w:rFonts w:asciiTheme="minorHAnsi" w:hAnsiTheme="minorHAnsi" w:cs="Arial"/>
              </w:rPr>
            </w:pPr>
            <w:r w:rsidRPr="00261BF5">
              <w:rPr>
                <w:rFonts w:asciiTheme="minorHAnsi" w:hAnsiTheme="minorHAnsi" w:cs="Arial"/>
              </w:rPr>
              <w:lastRenderedPageBreak/>
              <w:t>“ICT Environment”</w:t>
            </w:r>
          </w:p>
          <w:p w14:paraId="3D60541D" w14:textId="032CB34C" w:rsidR="00393D83" w:rsidRPr="00261BF5" w:rsidRDefault="00393D83" w:rsidP="007F61CF">
            <w:pPr>
              <w:jc w:val="both"/>
              <w:rPr>
                <w:rFonts w:asciiTheme="minorHAnsi" w:hAnsiTheme="minorHAnsi" w:cs="Arial"/>
              </w:rPr>
            </w:pPr>
          </w:p>
        </w:tc>
        <w:tc>
          <w:tcPr>
            <w:tcW w:w="3765" w:type="pct"/>
            <w:shd w:val="clear" w:color="auto" w:fill="auto"/>
          </w:tcPr>
          <w:p w14:paraId="77443FDD" w14:textId="294621D5" w:rsidR="007F61CF" w:rsidRPr="00261BF5" w:rsidRDefault="0088556D" w:rsidP="0088556D">
            <w:pPr>
              <w:jc w:val="both"/>
              <w:rPr>
                <w:rFonts w:asciiTheme="minorHAnsi" w:hAnsiTheme="minorHAnsi" w:cs="Arial"/>
              </w:rPr>
            </w:pPr>
            <w:r w:rsidRPr="00261BF5">
              <w:rPr>
                <w:rFonts w:asciiTheme="minorHAnsi" w:hAnsiTheme="minorHAnsi" w:cs="Arial"/>
              </w:rPr>
              <w:t>means the Client System and the Supplier System</w:t>
            </w:r>
            <w:r w:rsidR="00CC0F71" w:rsidRPr="00261BF5">
              <w:rPr>
                <w:rFonts w:asciiTheme="minorHAnsi" w:hAnsiTheme="minorHAnsi" w:cs="Arial"/>
              </w:rPr>
              <w:t>.</w:t>
            </w:r>
          </w:p>
        </w:tc>
      </w:tr>
      <w:tr w:rsidR="0088556D" w:rsidRPr="00B901BF" w14:paraId="50D3D7DE" w14:textId="77777777" w:rsidTr="00261BF5">
        <w:tc>
          <w:tcPr>
            <w:tcW w:w="1235" w:type="pct"/>
            <w:shd w:val="clear" w:color="auto" w:fill="auto"/>
          </w:tcPr>
          <w:p w14:paraId="36A6ADB0" w14:textId="77777777" w:rsidR="0088556D" w:rsidRPr="00261BF5" w:rsidRDefault="0088556D" w:rsidP="0088556D">
            <w:pPr>
              <w:jc w:val="both"/>
              <w:rPr>
                <w:rFonts w:asciiTheme="minorHAnsi" w:hAnsiTheme="minorHAnsi" w:cs="Arial"/>
                <w:kern w:val="32"/>
              </w:rPr>
            </w:pPr>
            <w:r w:rsidRPr="00261BF5">
              <w:rPr>
                <w:rFonts w:asciiTheme="minorHAnsi" w:hAnsiTheme="minorHAnsi" w:cs="Arial"/>
                <w:kern w:val="32"/>
              </w:rPr>
              <w:t>“Joint Controller”</w:t>
            </w:r>
          </w:p>
        </w:tc>
        <w:tc>
          <w:tcPr>
            <w:tcW w:w="3765" w:type="pct"/>
            <w:shd w:val="clear" w:color="auto" w:fill="auto"/>
          </w:tcPr>
          <w:p w14:paraId="0EE74763" w14:textId="028CB0EA" w:rsidR="0088556D" w:rsidRPr="00261BF5" w:rsidRDefault="0088556D" w:rsidP="0088556D">
            <w:pPr>
              <w:jc w:val="both"/>
              <w:rPr>
                <w:rFonts w:asciiTheme="minorHAnsi" w:eastAsia="Arial" w:hAnsiTheme="minorHAnsi" w:cs="Arial"/>
              </w:rPr>
            </w:pPr>
            <w:r w:rsidRPr="00261BF5">
              <w:rPr>
                <w:rFonts w:asciiTheme="minorHAnsi" w:hAnsiTheme="minorHAnsi" w:cs="Arial"/>
                <w:kern w:val="32"/>
              </w:rPr>
              <w:t xml:space="preserve">means </w:t>
            </w:r>
            <w:r w:rsidRPr="00261BF5">
              <w:rPr>
                <w:rFonts w:asciiTheme="minorHAnsi" w:eastAsia="Arial" w:hAnsiTheme="minorHAnsi" w:cs="Arial"/>
              </w:rPr>
              <w:t>where two or more Controllers jointly determine the purposes and means of processing</w:t>
            </w:r>
            <w:r w:rsidR="00CC0F71" w:rsidRPr="00261BF5">
              <w:rPr>
                <w:rFonts w:asciiTheme="minorHAnsi" w:eastAsia="Arial" w:hAnsiTheme="minorHAnsi" w:cs="Arial"/>
              </w:rPr>
              <w:t>.</w:t>
            </w:r>
          </w:p>
          <w:p w14:paraId="3361FA80" w14:textId="77777777" w:rsidR="009214D2" w:rsidRPr="00261BF5" w:rsidRDefault="009214D2" w:rsidP="0088556D">
            <w:pPr>
              <w:jc w:val="both"/>
              <w:rPr>
                <w:rFonts w:asciiTheme="minorHAnsi" w:hAnsiTheme="minorHAnsi" w:cs="Arial"/>
                <w:kern w:val="32"/>
              </w:rPr>
            </w:pPr>
          </w:p>
        </w:tc>
      </w:tr>
      <w:tr w:rsidR="0088556D" w:rsidRPr="00B901BF" w14:paraId="4E3C6DC9" w14:textId="77777777" w:rsidTr="00261BF5">
        <w:tc>
          <w:tcPr>
            <w:tcW w:w="1235" w:type="pct"/>
            <w:shd w:val="clear" w:color="auto" w:fill="auto"/>
          </w:tcPr>
          <w:p w14:paraId="44F486F2" w14:textId="77777777" w:rsidR="0088556D" w:rsidRPr="00261BF5" w:rsidRDefault="0088556D" w:rsidP="00B863C4">
            <w:pPr>
              <w:rPr>
                <w:rFonts w:asciiTheme="minorHAnsi" w:eastAsia="Arial" w:hAnsiTheme="minorHAnsi" w:cs="Arial"/>
                <w:lang w:eastAsia="en-US"/>
              </w:rPr>
            </w:pPr>
            <w:r w:rsidRPr="00261BF5">
              <w:rPr>
                <w:rFonts w:asciiTheme="minorHAnsi" w:eastAsia="Arial" w:hAnsiTheme="minorHAnsi" w:cs="Arial"/>
                <w:lang w:eastAsia="en-US"/>
              </w:rPr>
              <w:t>“Joint Controller Agreement Schedule”</w:t>
            </w:r>
          </w:p>
          <w:p w14:paraId="62D1F451" w14:textId="77777777" w:rsidR="00393D83" w:rsidRPr="00261BF5" w:rsidRDefault="00393D83" w:rsidP="0088556D">
            <w:pPr>
              <w:jc w:val="both"/>
              <w:rPr>
                <w:rFonts w:asciiTheme="minorHAnsi" w:hAnsiTheme="minorHAnsi" w:cs="Arial"/>
                <w:kern w:val="32"/>
              </w:rPr>
            </w:pPr>
          </w:p>
        </w:tc>
        <w:tc>
          <w:tcPr>
            <w:tcW w:w="3765" w:type="pct"/>
            <w:shd w:val="clear" w:color="auto" w:fill="auto"/>
          </w:tcPr>
          <w:p w14:paraId="2B96AB75" w14:textId="6A6BADE3" w:rsidR="0088556D" w:rsidRPr="00261BF5" w:rsidRDefault="0088556D" w:rsidP="0088556D">
            <w:pPr>
              <w:jc w:val="both"/>
              <w:rPr>
                <w:rFonts w:asciiTheme="minorHAnsi" w:hAnsiTheme="minorHAnsi" w:cs="Arial"/>
                <w:kern w:val="32"/>
              </w:rPr>
            </w:pPr>
            <w:r w:rsidRPr="00261BF5">
              <w:rPr>
                <w:rFonts w:asciiTheme="minorHAnsi" w:hAnsiTheme="minorHAnsi" w:cs="Arial"/>
              </w:rPr>
              <w:t>means the Schedule to the Commercial Conditions of Contract entitled ‘Joint Controller Agreement’</w:t>
            </w:r>
            <w:r w:rsidR="00CC0F71" w:rsidRPr="00261BF5">
              <w:rPr>
                <w:rFonts w:asciiTheme="minorHAnsi" w:hAnsiTheme="minorHAnsi" w:cs="Arial"/>
              </w:rPr>
              <w:t>.</w:t>
            </w:r>
          </w:p>
        </w:tc>
      </w:tr>
      <w:tr w:rsidR="007F61CF" w:rsidRPr="00B901BF" w14:paraId="3961281E" w14:textId="77777777" w:rsidTr="00261BF5">
        <w:tc>
          <w:tcPr>
            <w:tcW w:w="1235" w:type="pct"/>
            <w:tcBorders>
              <w:top w:val="single" w:sz="4" w:space="0" w:color="auto"/>
              <w:bottom w:val="single" w:sz="4" w:space="0" w:color="auto"/>
              <w:right w:val="single" w:sz="4" w:space="0" w:color="auto"/>
            </w:tcBorders>
            <w:shd w:val="clear" w:color="auto" w:fill="auto"/>
          </w:tcPr>
          <w:p w14:paraId="5BBA86BD" w14:textId="77777777" w:rsidR="007F61CF" w:rsidRPr="00261BF5" w:rsidRDefault="007F61CF" w:rsidP="007F61CF">
            <w:pPr>
              <w:jc w:val="both"/>
              <w:rPr>
                <w:rFonts w:asciiTheme="minorHAnsi" w:hAnsiTheme="minorHAnsi"/>
                <w:kern w:val="32"/>
              </w:rPr>
            </w:pPr>
            <w:r w:rsidRPr="00261BF5">
              <w:rPr>
                <w:rFonts w:asciiTheme="minorHAnsi" w:hAnsiTheme="minorHAnsi"/>
                <w:kern w:val="32"/>
              </w:rPr>
              <w:t>“Key Personnel”</w:t>
            </w:r>
          </w:p>
        </w:tc>
        <w:tc>
          <w:tcPr>
            <w:tcW w:w="3765" w:type="pct"/>
            <w:tcBorders>
              <w:top w:val="single" w:sz="4" w:space="0" w:color="auto"/>
              <w:left w:val="single" w:sz="4" w:space="0" w:color="auto"/>
              <w:bottom w:val="single" w:sz="4" w:space="0" w:color="auto"/>
            </w:tcBorders>
            <w:shd w:val="clear" w:color="auto" w:fill="auto"/>
          </w:tcPr>
          <w:p w14:paraId="1DCFEBCF" w14:textId="77777777" w:rsidR="007F61CF" w:rsidRPr="00261BF5" w:rsidRDefault="007F61CF" w:rsidP="007F61CF">
            <w:pPr>
              <w:jc w:val="both"/>
              <w:rPr>
                <w:rFonts w:asciiTheme="minorHAnsi" w:hAnsiTheme="minorHAnsi"/>
                <w:kern w:val="32"/>
              </w:rPr>
            </w:pPr>
            <w:r w:rsidRPr="00261BF5">
              <w:rPr>
                <w:rFonts w:asciiTheme="minorHAnsi" w:hAnsiTheme="minorHAnsi"/>
                <w:kern w:val="32"/>
              </w:rPr>
              <w:t>means any persons specified as such in the Award Letter, Tender or Specification (as the case may be), or otherwise notified by the Client to the Contractor in writing.</w:t>
            </w:r>
          </w:p>
          <w:p w14:paraId="4C96344C" w14:textId="77777777" w:rsidR="007F61CF" w:rsidRPr="00261BF5" w:rsidRDefault="007F61CF" w:rsidP="007F61CF">
            <w:pPr>
              <w:jc w:val="both"/>
              <w:rPr>
                <w:rFonts w:asciiTheme="minorHAnsi" w:hAnsiTheme="minorHAnsi"/>
                <w:kern w:val="32"/>
              </w:rPr>
            </w:pPr>
          </w:p>
        </w:tc>
      </w:tr>
      <w:tr w:rsidR="00984C19" w:rsidRPr="00B901BF" w14:paraId="4DE63EBE" w14:textId="77777777" w:rsidTr="00261BF5">
        <w:tc>
          <w:tcPr>
            <w:tcW w:w="1235" w:type="pct"/>
            <w:tcBorders>
              <w:top w:val="single" w:sz="4" w:space="0" w:color="auto"/>
              <w:bottom w:val="single" w:sz="4" w:space="0" w:color="auto"/>
              <w:right w:val="single" w:sz="4" w:space="0" w:color="auto"/>
            </w:tcBorders>
            <w:shd w:val="clear" w:color="auto" w:fill="auto"/>
          </w:tcPr>
          <w:p w14:paraId="755EC1D8" w14:textId="7F2F9BDD" w:rsidR="00984C19" w:rsidRPr="00261BF5" w:rsidRDefault="00984C19" w:rsidP="00984C19">
            <w:pPr>
              <w:jc w:val="both"/>
              <w:rPr>
                <w:rFonts w:asciiTheme="minorHAnsi" w:hAnsiTheme="minorHAnsi"/>
                <w:kern w:val="32"/>
              </w:rPr>
            </w:pPr>
            <w:r w:rsidRPr="00261BF5">
              <w:rPr>
                <w:rFonts w:asciiTheme="minorHAnsi" w:hAnsiTheme="minorHAnsi" w:cs="Arial"/>
              </w:rPr>
              <w:t>“LED”</w:t>
            </w:r>
          </w:p>
        </w:tc>
        <w:tc>
          <w:tcPr>
            <w:tcW w:w="3765" w:type="pct"/>
            <w:tcBorders>
              <w:top w:val="single" w:sz="4" w:space="0" w:color="auto"/>
              <w:left w:val="single" w:sz="4" w:space="0" w:color="auto"/>
              <w:bottom w:val="single" w:sz="4" w:space="0" w:color="auto"/>
            </w:tcBorders>
            <w:shd w:val="clear" w:color="auto" w:fill="auto"/>
          </w:tcPr>
          <w:p w14:paraId="607B76C7" w14:textId="3FFAD61A" w:rsidR="00984C19" w:rsidRPr="00261BF5" w:rsidRDefault="00984C19" w:rsidP="00984C19">
            <w:pPr>
              <w:tabs>
                <w:tab w:val="left" w:pos="-720"/>
              </w:tabs>
              <w:suppressAutoHyphens/>
              <w:jc w:val="both"/>
              <w:rPr>
                <w:rFonts w:asciiTheme="minorHAnsi" w:hAnsiTheme="minorHAnsi" w:cs="Arial"/>
              </w:rPr>
            </w:pPr>
            <w:r w:rsidRPr="00261BF5">
              <w:rPr>
                <w:rFonts w:asciiTheme="minorHAnsi" w:hAnsiTheme="minorHAnsi" w:cs="Arial"/>
              </w:rPr>
              <w:t>Law Enforcement Directive (Directive (EU) 2016/680)</w:t>
            </w:r>
            <w:r w:rsidR="00CC0F71" w:rsidRPr="00261BF5">
              <w:rPr>
                <w:rFonts w:asciiTheme="minorHAnsi" w:hAnsiTheme="minorHAnsi" w:cs="Arial"/>
              </w:rPr>
              <w:t>.</w:t>
            </w:r>
            <w:r w:rsidRPr="00261BF5">
              <w:rPr>
                <w:rFonts w:asciiTheme="minorHAnsi" w:hAnsiTheme="minorHAnsi" w:cs="Arial"/>
              </w:rPr>
              <w:t xml:space="preserve"> </w:t>
            </w:r>
          </w:p>
          <w:p w14:paraId="4F3F63D8" w14:textId="77777777" w:rsidR="00984C19" w:rsidRPr="00261BF5" w:rsidRDefault="00984C19" w:rsidP="00984C19">
            <w:pPr>
              <w:jc w:val="both"/>
              <w:rPr>
                <w:rFonts w:asciiTheme="minorHAnsi" w:hAnsiTheme="minorHAnsi"/>
                <w:kern w:val="32"/>
              </w:rPr>
            </w:pPr>
          </w:p>
        </w:tc>
      </w:tr>
      <w:tr w:rsidR="00984C19" w:rsidRPr="00B901BF" w14:paraId="0AE0C26E" w14:textId="77777777" w:rsidTr="00261BF5">
        <w:tc>
          <w:tcPr>
            <w:tcW w:w="1235" w:type="pct"/>
            <w:tcBorders>
              <w:top w:val="single" w:sz="4" w:space="0" w:color="auto"/>
              <w:bottom w:val="single" w:sz="4" w:space="0" w:color="auto"/>
              <w:right w:val="single" w:sz="4" w:space="0" w:color="auto"/>
            </w:tcBorders>
            <w:shd w:val="clear" w:color="auto" w:fill="auto"/>
          </w:tcPr>
          <w:p w14:paraId="5F4CDEF0" w14:textId="77777777" w:rsidR="00984C19" w:rsidRPr="00261BF5" w:rsidRDefault="00984C19" w:rsidP="00984C19">
            <w:pPr>
              <w:jc w:val="both"/>
              <w:rPr>
                <w:rFonts w:asciiTheme="minorHAnsi" w:hAnsiTheme="minorHAnsi"/>
                <w:kern w:val="32"/>
              </w:rPr>
            </w:pPr>
            <w:r w:rsidRPr="00261BF5">
              <w:rPr>
                <w:rFonts w:asciiTheme="minorHAnsi" w:hAnsiTheme="minorHAnsi"/>
                <w:kern w:val="32"/>
              </w:rPr>
              <w:t xml:space="preserve">“Malicious Software” </w:t>
            </w:r>
          </w:p>
        </w:tc>
        <w:tc>
          <w:tcPr>
            <w:tcW w:w="3765" w:type="pct"/>
            <w:tcBorders>
              <w:top w:val="single" w:sz="4" w:space="0" w:color="auto"/>
              <w:left w:val="single" w:sz="4" w:space="0" w:color="auto"/>
              <w:bottom w:val="single" w:sz="4" w:space="0" w:color="auto"/>
            </w:tcBorders>
            <w:shd w:val="clear" w:color="auto" w:fill="auto"/>
          </w:tcPr>
          <w:p w14:paraId="23118770" w14:textId="77777777" w:rsidR="00984C19" w:rsidRPr="00261BF5" w:rsidRDefault="00984C19" w:rsidP="00984C19">
            <w:pPr>
              <w:jc w:val="both"/>
              <w:rPr>
                <w:rFonts w:asciiTheme="minorHAnsi" w:hAnsiTheme="minorHAnsi"/>
                <w:kern w:val="32"/>
              </w:rPr>
            </w:pPr>
            <w:r w:rsidRPr="00261BF5">
              <w:rPr>
                <w:rFonts w:asciiTheme="minorHAnsi" w:hAnsiTheme="minorHAnsi"/>
                <w:kern w:val="32"/>
              </w:rPr>
              <w:t xml:space="preserve">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p w14:paraId="72859CE4" w14:textId="77777777" w:rsidR="00984C19" w:rsidRPr="00261BF5" w:rsidRDefault="00984C19" w:rsidP="00984C19">
            <w:pPr>
              <w:jc w:val="both"/>
              <w:rPr>
                <w:rFonts w:asciiTheme="minorHAnsi" w:hAnsiTheme="minorHAnsi"/>
                <w:kern w:val="32"/>
              </w:rPr>
            </w:pPr>
          </w:p>
        </w:tc>
      </w:tr>
      <w:tr w:rsidR="00984C19" w:rsidRPr="00B901BF" w14:paraId="7EA6797F" w14:textId="77777777" w:rsidTr="00261BF5">
        <w:tc>
          <w:tcPr>
            <w:tcW w:w="1235" w:type="pct"/>
            <w:tcBorders>
              <w:top w:val="single" w:sz="4" w:space="0" w:color="auto"/>
              <w:bottom w:val="single" w:sz="4" w:space="0" w:color="auto"/>
              <w:right w:val="single" w:sz="4" w:space="0" w:color="auto"/>
            </w:tcBorders>
            <w:shd w:val="clear" w:color="auto" w:fill="auto"/>
          </w:tcPr>
          <w:p w14:paraId="6B8FA324" w14:textId="77777777" w:rsidR="00984C19" w:rsidRPr="00261BF5" w:rsidRDefault="00984C19" w:rsidP="00984C19">
            <w:pPr>
              <w:jc w:val="both"/>
              <w:rPr>
                <w:rFonts w:asciiTheme="minorHAnsi" w:hAnsiTheme="minorHAnsi"/>
                <w:kern w:val="32"/>
              </w:rPr>
            </w:pPr>
            <w:r w:rsidRPr="00261BF5">
              <w:rPr>
                <w:rFonts w:asciiTheme="minorHAnsi" w:hAnsiTheme="minorHAnsi"/>
                <w:kern w:val="32"/>
              </w:rPr>
              <w:t>“Personal Data”</w:t>
            </w:r>
          </w:p>
        </w:tc>
        <w:tc>
          <w:tcPr>
            <w:tcW w:w="3765" w:type="pct"/>
            <w:tcBorders>
              <w:top w:val="single" w:sz="4" w:space="0" w:color="auto"/>
              <w:left w:val="single" w:sz="4" w:space="0" w:color="auto"/>
              <w:bottom w:val="single" w:sz="4" w:space="0" w:color="auto"/>
            </w:tcBorders>
            <w:shd w:val="clear" w:color="auto" w:fill="auto"/>
          </w:tcPr>
          <w:p w14:paraId="00728A3A" w14:textId="5EACD947" w:rsidR="00984C19" w:rsidRPr="00261BF5" w:rsidRDefault="00984C19" w:rsidP="00984C19">
            <w:pPr>
              <w:jc w:val="both"/>
              <w:rPr>
                <w:rFonts w:asciiTheme="minorHAnsi" w:hAnsiTheme="minorHAnsi"/>
                <w:kern w:val="32"/>
              </w:rPr>
            </w:pPr>
            <w:r w:rsidRPr="00261BF5">
              <w:rPr>
                <w:rFonts w:asciiTheme="minorHAnsi" w:hAnsiTheme="minorHAnsi"/>
                <w:kern w:val="32"/>
              </w:rPr>
              <w:t xml:space="preserve">means personal data (as defined in the </w:t>
            </w:r>
            <w:r w:rsidRPr="00261BF5">
              <w:rPr>
                <w:rFonts w:asciiTheme="minorHAnsi" w:hAnsiTheme="minorHAnsi" w:cs="Arial"/>
              </w:rPr>
              <w:t>GDPR</w:t>
            </w:r>
            <w:r w:rsidRPr="00261BF5">
              <w:rPr>
                <w:rFonts w:asciiTheme="minorHAnsi" w:hAnsiTheme="minorHAnsi"/>
                <w:kern w:val="32"/>
              </w:rPr>
              <w:t xml:space="preserve">) which is Processed by the Contractor or any sub-contractor on behalf of the Client or the Authority pursuant to or in connection with this </w:t>
            </w:r>
            <w:r w:rsidRPr="00261BF5">
              <w:rPr>
                <w:rFonts w:asciiTheme="minorHAnsi" w:hAnsiTheme="minorHAnsi" w:cs="Arial"/>
              </w:rPr>
              <w:t>Contract</w:t>
            </w:r>
            <w:r w:rsidRPr="00261BF5">
              <w:rPr>
                <w:rFonts w:asciiTheme="minorHAnsi" w:hAnsiTheme="minorHAnsi"/>
                <w:kern w:val="32"/>
              </w:rPr>
              <w:t xml:space="preserve">. </w:t>
            </w:r>
          </w:p>
          <w:p w14:paraId="452D8725" w14:textId="77777777" w:rsidR="00984C19" w:rsidRPr="00261BF5" w:rsidRDefault="00984C19" w:rsidP="00984C19">
            <w:pPr>
              <w:jc w:val="both"/>
              <w:rPr>
                <w:rFonts w:asciiTheme="minorHAnsi" w:hAnsiTheme="minorHAnsi"/>
                <w:kern w:val="32"/>
              </w:rPr>
            </w:pPr>
          </w:p>
        </w:tc>
      </w:tr>
      <w:tr w:rsidR="00984C19" w:rsidRPr="00B901BF" w14:paraId="6ED32EAB" w14:textId="77777777" w:rsidTr="00261BF5">
        <w:tc>
          <w:tcPr>
            <w:tcW w:w="1235" w:type="pct"/>
            <w:tcBorders>
              <w:top w:val="single" w:sz="4" w:space="0" w:color="auto"/>
              <w:bottom w:val="single" w:sz="4" w:space="0" w:color="auto"/>
              <w:right w:val="single" w:sz="4" w:space="0" w:color="auto"/>
            </w:tcBorders>
            <w:shd w:val="clear" w:color="auto" w:fill="auto"/>
          </w:tcPr>
          <w:p w14:paraId="538FE762" w14:textId="77777777" w:rsidR="00984C19" w:rsidRPr="00261BF5" w:rsidRDefault="00984C19" w:rsidP="00984C19">
            <w:pPr>
              <w:jc w:val="both"/>
              <w:rPr>
                <w:rFonts w:asciiTheme="minorHAnsi" w:hAnsiTheme="minorHAnsi"/>
                <w:kern w:val="32"/>
              </w:rPr>
            </w:pPr>
            <w:r w:rsidRPr="00261BF5">
              <w:rPr>
                <w:rFonts w:asciiTheme="minorHAnsi" w:hAnsiTheme="minorHAnsi"/>
                <w:kern w:val="32"/>
              </w:rPr>
              <w:t>“Process”</w:t>
            </w:r>
          </w:p>
        </w:tc>
        <w:tc>
          <w:tcPr>
            <w:tcW w:w="3765" w:type="pct"/>
            <w:tcBorders>
              <w:top w:val="single" w:sz="4" w:space="0" w:color="auto"/>
              <w:left w:val="single" w:sz="4" w:space="0" w:color="auto"/>
              <w:bottom w:val="single" w:sz="4" w:space="0" w:color="auto"/>
            </w:tcBorders>
            <w:shd w:val="clear" w:color="auto" w:fill="auto"/>
          </w:tcPr>
          <w:p w14:paraId="52AC8A52" w14:textId="5BA9B023" w:rsidR="00984C19" w:rsidRPr="00261BF5" w:rsidRDefault="00984C19" w:rsidP="00984C19">
            <w:pPr>
              <w:jc w:val="both"/>
              <w:rPr>
                <w:rFonts w:asciiTheme="minorHAnsi" w:hAnsiTheme="minorHAnsi"/>
                <w:kern w:val="32"/>
              </w:rPr>
            </w:pPr>
            <w:r w:rsidRPr="00261BF5">
              <w:rPr>
                <w:rFonts w:asciiTheme="minorHAnsi" w:hAnsiTheme="minorHAnsi"/>
                <w:kern w:val="32"/>
              </w:rPr>
              <w:t xml:space="preserve">has the meaning given to it under the </w:t>
            </w:r>
            <w:r w:rsidRPr="00261BF5">
              <w:rPr>
                <w:rFonts w:asciiTheme="minorHAnsi" w:hAnsiTheme="minorHAnsi" w:cs="Arial"/>
              </w:rPr>
              <w:t>GDPR</w:t>
            </w:r>
            <w:r w:rsidRPr="00261BF5">
              <w:rPr>
                <w:rFonts w:asciiTheme="minorHAnsi" w:hAnsiTheme="minorHAnsi"/>
                <w:kern w:val="32"/>
              </w:rPr>
              <w:t xml:space="preserve"> and “</w:t>
            </w:r>
            <w:r w:rsidRPr="00261BF5">
              <w:rPr>
                <w:rFonts w:asciiTheme="minorHAnsi" w:hAnsiTheme="minorHAnsi"/>
                <w:b/>
                <w:kern w:val="32"/>
              </w:rPr>
              <w:t>Processed</w:t>
            </w:r>
            <w:r w:rsidRPr="00261BF5">
              <w:rPr>
                <w:rFonts w:asciiTheme="minorHAnsi" w:hAnsiTheme="minorHAnsi"/>
                <w:kern w:val="32"/>
              </w:rPr>
              <w:t>” and “</w:t>
            </w:r>
            <w:r w:rsidRPr="00261BF5">
              <w:rPr>
                <w:rFonts w:asciiTheme="minorHAnsi" w:hAnsiTheme="minorHAnsi"/>
                <w:b/>
                <w:kern w:val="32"/>
              </w:rPr>
              <w:t>Processing</w:t>
            </w:r>
            <w:r w:rsidRPr="00261BF5">
              <w:rPr>
                <w:rFonts w:asciiTheme="minorHAnsi" w:hAnsiTheme="minorHAnsi"/>
                <w:kern w:val="32"/>
              </w:rPr>
              <w:t xml:space="preserve">” shall be construed accordingly. </w:t>
            </w:r>
          </w:p>
          <w:p w14:paraId="40433EF6" w14:textId="77777777" w:rsidR="00984C19" w:rsidRPr="00261BF5" w:rsidRDefault="00984C19" w:rsidP="00984C19">
            <w:pPr>
              <w:jc w:val="both"/>
              <w:rPr>
                <w:rFonts w:asciiTheme="minorHAnsi" w:hAnsiTheme="minorHAnsi"/>
                <w:kern w:val="32"/>
              </w:rPr>
            </w:pPr>
          </w:p>
        </w:tc>
      </w:tr>
      <w:tr w:rsidR="00984C19" w:rsidRPr="00B901BF" w14:paraId="70B43146" w14:textId="77777777" w:rsidTr="00261BF5">
        <w:tc>
          <w:tcPr>
            <w:tcW w:w="1235" w:type="pct"/>
            <w:tcBorders>
              <w:top w:val="single" w:sz="4" w:space="0" w:color="auto"/>
              <w:bottom w:val="single" w:sz="4" w:space="0" w:color="auto"/>
              <w:right w:val="single" w:sz="4" w:space="0" w:color="auto"/>
            </w:tcBorders>
            <w:shd w:val="clear" w:color="auto" w:fill="auto"/>
          </w:tcPr>
          <w:p w14:paraId="47644A3A" w14:textId="072AC6BE" w:rsidR="00984C19" w:rsidRPr="00261BF5" w:rsidRDefault="00984C19" w:rsidP="00984C19">
            <w:pPr>
              <w:jc w:val="both"/>
              <w:rPr>
                <w:rFonts w:asciiTheme="minorHAnsi" w:hAnsiTheme="minorHAnsi"/>
                <w:kern w:val="32"/>
              </w:rPr>
            </w:pPr>
            <w:r w:rsidRPr="00261BF5">
              <w:rPr>
                <w:rFonts w:asciiTheme="minorHAnsi" w:hAnsiTheme="minorHAnsi" w:cs="Arial"/>
              </w:rPr>
              <w:t>“Protective Measures”</w:t>
            </w:r>
          </w:p>
        </w:tc>
        <w:tc>
          <w:tcPr>
            <w:tcW w:w="3765" w:type="pct"/>
            <w:tcBorders>
              <w:top w:val="single" w:sz="4" w:space="0" w:color="auto"/>
              <w:left w:val="single" w:sz="4" w:space="0" w:color="auto"/>
              <w:bottom w:val="single" w:sz="4" w:space="0" w:color="auto"/>
            </w:tcBorders>
            <w:shd w:val="clear" w:color="auto" w:fill="auto"/>
          </w:tcPr>
          <w:p w14:paraId="0F1712B6" w14:textId="77777777" w:rsidR="00984C19" w:rsidRPr="00261BF5" w:rsidRDefault="00984C19" w:rsidP="00984C19">
            <w:pPr>
              <w:autoSpaceDE w:val="0"/>
              <w:autoSpaceDN w:val="0"/>
              <w:adjustRightInd w:val="0"/>
              <w:jc w:val="both"/>
              <w:rPr>
                <w:rFonts w:asciiTheme="minorHAnsi" w:eastAsia="ArialMT" w:hAnsiTheme="minorHAnsi" w:cs="Arial"/>
              </w:rPr>
            </w:pPr>
            <w:r w:rsidRPr="00261BF5">
              <w:rPr>
                <w:rFonts w:asciiTheme="minorHAnsi" w:hAnsiTheme="minorHAnsi" w:cs="Arial"/>
              </w:rPr>
              <w:t xml:space="preserve">means appropriate </w:t>
            </w:r>
            <w:r w:rsidRPr="00261BF5">
              <w:rPr>
                <w:rFonts w:asciiTheme="minorHAnsi" w:eastAsia="ArialMT" w:hAnsiTheme="minorHAnsi" w:cs="Arial"/>
              </w:rPr>
              <w:t>technical and organisational measures which may include: pseudonymising and encrypting Personal Data, ensuring confidentiality, integrity, availability and resilience of systems and services, ensuring that availability of and access to</w:t>
            </w:r>
          </w:p>
          <w:p w14:paraId="03357FA0" w14:textId="3CE05D16" w:rsidR="00984C19" w:rsidRPr="00261BF5" w:rsidRDefault="00984C19" w:rsidP="00984C19">
            <w:pPr>
              <w:autoSpaceDE w:val="0"/>
              <w:autoSpaceDN w:val="0"/>
              <w:adjustRightInd w:val="0"/>
              <w:jc w:val="both"/>
              <w:rPr>
                <w:rFonts w:asciiTheme="minorHAnsi" w:eastAsia="ArialMT" w:hAnsiTheme="minorHAnsi" w:cs="Arial"/>
              </w:rPr>
            </w:pPr>
            <w:r w:rsidRPr="00261BF5">
              <w:rPr>
                <w:rFonts w:asciiTheme="minorHAnsi" w:eastAsia="ArialMT" w:hAnsiTheme="minorHAnsi" w:cs="Arial"/>
              </w:rPr>
              <w:t>Personal Data can be restored in a timely manner after an incident, and regularly assessing and eval</w:t>
            </w:r>
            <w:r w:rsidR="00431797" w:rsidRPr="00261BF5">
              <w:rPr>
                <w:rFonts w:asciiTheme="minorHAnsi" w:eastAsia="ArialMT" w:hAnsiTheme="minorHAnsi" w:cs="Arial"/>
              </w:rPr>
              <w:t xml:space="preserve">uating the effectiveness of </w:t>
            </w:r>
            <w:r w:rsidRPr="00261BF5">
              <w:rPr>
                <w:rFonts w:asciiTheme="minorHAnsi" w:eastAsia="ArialMT" w:hAnsiTheme="minorHAnsi" w:cs="Arial"/>
              </w:rPr>
              <w:t>such measures adopted by it.</w:t>
            </w:r>
          </w:p>
          <w:p w14:paraId="6D805E72" w14:textId="77777777" w:rsidR="00984C19" w:rsidRPr="00261BF5" w:rsidRDefault="00984C19" w:rsidP="00984C19">
            <w:pPr>
              <w:jc w:val="both"/>
              <w:rPr>
                <w:rFonts w:asciiTheme="minorHAnsi" w:hAnsiTheme="minorHAnsi"/>
                <w:kern w:val="32"/>
              </w:rPr>
            </w:pPr>
          </w:p>
        </w:tc>
      </w:tr>
      <w:tr w:rsidR="00984C19" w:rsidRPr="00B901BF" w14:paraId="4BA66488" w14:textId="77777777" w:rsidTr="00261BF5">
        <w:tc>
          <w:tcPr>
            <w:tcW w:w="1235" w:type="pct"/>
            <w:shd w:val="clear" w:color="auto" w:fill="auto"/>
          </w:tcPr>
          <w:p w14:paraId="36B24504" w14:textId="77777777" w:rsidR="00984C19" w:rsidRPr="00261BF5" w:rsidRDefault="00984C19" w:rsidP="00984C19">
            <w:pPr>
              <w:jc w:val="both"/>
              <w:rPr>
                <w:rFonts w:asciiTheme="minorHAnsi" w:hAnsiTheme="minorHAnsi" w:cs="Arial"/>
              </w:rPr>
            </w:pPr>
            <w:r w:rsidRPr="00261BF5">
              <w:rPr>
                <w:rFonts w:asciiTheme="minorHAnsi" w:hAnsiTheme="minorHAnsi" w:cs="Arial"/>
              </w:rPr>
              <w:t>“Purchase Order”</w:t>
            </w:r>
          </w:p>
        </w:tc>
        <w:tc>
          <w:tcPr>
            <w:tcW w:w="3765" w:type="pct"/>
            <w:shd w:val="clear" w:color="auto" w:fill="auto"/>
          </w:tcPr>
          <w:p w14:paraId="700E7DB2" w14:textId="77777777" w:rsidR="00984C19" w:rsidRPr="00261BF5" w:rsidRDefault="00984C19" w:rsidP="00984C19">
            <w:pPr>
              <w:jc w:val="both"/>
              <w:rPr>
                <w:rFonts w:asciiTheme="minorHAnsi" w:hAnsiTheme="minorHAnsi" w:cs="Arial"/>
              </w:rPr>
            </w:pPr>
            <w:r w:rsidRPr="00261BF5">
              <w:rPr>
                <w:rFonts w:asciiTheme="minorHAnsi" w:hAnsiTheme="minorHAnsi" w:cs="Arial"/>
              </w:rPr>
              <w:t>means the Client’s order for the supply of Goods which has a unique number, and details the Goods to be supplied by the Contractor to the Client in accordance with the terms of this Contract.</w:t>
            </w:r>
          </w:p>
          <w:p w14:paraId="76F90E4C" w14:textId="77777777" w:rsidR="00984C19" w:rsidRPr="00261BF5" w:rsidRDefault="00984C19" w:rsidP="00984C19">
            <w:pPr>
              <w:jc w:val="both"/>
              <w:rPr>
                <w:rFonts w:asciiTheme="minorHAnsi" w:hAnsiTheme="minorHAnsi" w:cs="Arial"/>
              </w:rPr>
            </w:pPr>
          </w:p>
        </w:tc>
      </w:tr>
      <w:tr w:rsidR="00984C19" w:rsidRPr="00B901BF" w14:paraId="291DD4EC" w14:textId="77777777" w:rsidTr="00261BF5">
        <w:tc>
          <w:tcPr>
            <w:tcW w:w="1235" w:type="pct"/>
            <w:shd w:val="clear" w:color="auto" w:fill="auto"/>
          </w:tcPr>
          <w:p w14:paraId="496B970A" w14:textId="77777777" w:rsidR="00984C19" w:rsidRPr="00261BF5" w:rsidRDefault="00984C19" w:rsidP="00984C19">
            <w:pPr>
              <w:jc w:val="both"/>
              <w:rPr>
                <w:rFonts w:asciiTheme="minorHAnsi" w:hAnsiTheme="minorHAnsi" w:cs="Arial"/>
              </w:rPr>
            </w:pPr>
            <w:r w:rsidRPr="00261BF5">
              <w:rPr>
                <w:rFonts w:asciiTheme="minorHAnsi" w:hAnsiTheme="minorHAnsi" w:cs="Arial"/>
              </w:rPr>
              <w:t>“Services”</w:t>
            </w:r>
          </w:p>
        </w:tc>
        <w:tc>
          <w:tcPr>
            <w:tcW w:w="3765" w:type="pct"/>
            <w:shd w:val="clear" w:color="auto" w:fill="auto"/>
          </w:tcPr>
          <w:p w14:paraId="3F8E281C" w14:textId="13345A33" w:rsidR="00984C19" w:rsidRPr="00261BF5" w:rsidRDefault="00984C19" w:rsidP="00984C19">
            <w:pPr>
              <w:jc w:val="both"/>
              <w:rPr>
                <w:rFonts w:asciiTheme="minorHAnsi" w:hAnsiTheme="minorHAnsi" w:cs="Arial"/>
              </w:rPr>
            </w:pPr>
            <w:r w:rsidRPr="00261BF5">
              <w:rPr>
                <w:rFonts w:asciiTheme="minorHAnsi" w:hAnsiTheme="minorHAnsi" w:cs="Arial"/>
              </w:rPr>
              <w:t>means all the services to be performed by and all other obligations of the Contractor to be performed under the Contract including the supply and delivery of Goods to the Client as may be further expanded upon in the Specification.</w:t>
            </w:r>
          </w:p>
          <w:p w14:paraId="4BA58CF8" w14:textId="77777777" w:rsidR="00984C19" w:rsidRPr="00261BF5" w:rsidRDefault="00984C19" w:rsidP="00984C19">
            <w:pPr>
              <w:jc w:val="both"/>
              <w:rPr>
                <w:rFonts w:asciiTheme="minorHAnsi" w:hAnsiTheme="minorHAnsi" w:cs="Arial"/>
              </w:rPr>
            </w:pPr>
          </w:p>
        </w:tc>
      </w:tr>
      <w:tr w:rsidR="00984C19" w:rsidRPr="00B901BF" w14:paraId="45DB5E51" w14:textId="77777777" w:rsidTr="00261BF5">
        <w:trPr>
          <w:trHeight w:val="892"/>
        </w:trPr>
        <w:tc>
          <w:tcPr>
            <w:tcW w:w="1235" w:type="pct"/>
            <w:shd w:val="clear" w:color="auto" w:fill="auto"/>
          </w:tcPr>
          <w:p w14:paraId="787E1881" w14:textId="77777777" w:rsidR="00984C19" w:rsidRPr="00261BF5" w:rsidRDefault="00984C19" w:rsidP="00984C19">
            <w:pPr>
              <w:jc w:val="both"/>
              <w:rPr>
                <w:rFonts w:asciiTheme="minorHAnsi" w:hAnsiTheme="minorHAnsi" w:cs="Arial"/>
              </w:rPr>
            </w:pPr>
            <w:r w:rsidRPr="00261BF5">
              <w:rPr>
                <w:rFonts w:asciiTheme="minorHAnsi" w:hAnsiTheme="minorHAnsi" w:cs="Arial"/>
              </w:rPr>
              <w:t>“Software”</w:t>
            </w:r>
          </w:p>
        </w:tc>
        <w:tc>
          <w:tcPr>
            <w:tcW w:w="3765" w:type="pct"/>
            <w:shd w:val="clear" w:color="auto" w:fill="auto"/>
          </w:tcPr>
          <w:p w14:paraId="187F049A" w14:textId="77777777" w:rsidR="00984C19" w:rsidRPr="00261BF5" w:rsidRDefault="00984C19" w:rsidP="00984C19">
            <w:pPr>
              <w:jc w:val="both"/>
              <w:rPr>
                <w:rFonts w:asciiTheme="minorHAnsi" w:hAnsiTheme="minorHAnsi" w:cs="Arial"/>
              </w:rPr>
            </w:pPr>
            <w:r w:rsidRPr="00261BF5">
              <w:rPr>
                <w:rFonts w:asciiTheme="minorHAnsi" w:hAnsiTheme="minorHAnsi" w:cs="Arial"/>
              </w:rPr>
              <w:t xml:space="preserve">means the Contractor’s Software or the Third Party Software. </w:t>
            </w:r>
          </w:p>
          <w:p w14:paraId="5BE0459C" w14:textId="77777777" w:rsidR="00984C19" w:rsidRPr="00261BF5" w:rsidRDefault="00984C19" w:rsidP="00984C19">
            <w:pPr>
              <w:jc w:val="both"/>
              <w:rPr>
                <w:rFonts w:asciiTheme="minorHAnsi" w:hAnsiTheme="minorHAnsi" w:cs="Arial"/>
              </w:rPr>
            </w:pPr>
          </w:p>
        </w:tc>
      </w:tr>
      <w:tr w:rsidR="00984C19" w:rsidRPr="00B901BF" w14:paraId="6D1F8B1D" w14:textId="77777777" w:rsidTr="00261BF5">
        <w:tc>
          <w:tcPr>
            <w:tcW w:w="1235" w:type="pct"/>
            <w:shd w:val="clear" w:color="auto" w:fill="auto"/>
          </w:tcPr>
          <w:p w14:paraId="1C8309D4" w14:textId="2DE74603" w:rsidR="00984C19" w:rsidRPr="00261BF5" w:rsidRDefault="00984C19" w:rsidP="00984C19">
            <w:pPr>
              <w:jc w:val="both"/>
              <w:rPr>
                <w:rFonts w:asciiTheme="minorHAnsi" w:hAnsiTheme="minorHAnsi" w:cs="Arial"/>
              </w:rPr>
            </w:pPr>
            <w:r w:rsidRPr="00261BF5">
              <w:rPr>
                <w:rFonts w:asciiTheme="minorHAnsi" w:hAnsiTheme="minorHAnsi" w:cs="Arial"/>
              </w:rPr>
              <w:t>“Sub-processor”</w:t>
            </w:r>
          </w:p>
        </w:tc>
        <w:tc>
          <w:tcPr>
            <w:tcW w:w="3765" w:type="pct"/>
            <w:shd w:val="clear" w:color="auto" w:fill="auto"/>
          </w:tcPr>
          <w:p w14:paraId="473AED41" w14:textId="16A69FF7" w:rsidR="00984C19" w:rsidRPr="00261BF5" w:rsidRDefault="00984C19" w:rsidP="00984C19">
            <w:pPr>
              <w:jc w:val="both"/>
              <w:rPr>
                <w:rFonts w:asciiTheme="minorHAnsi" w:hAnsiTheme="minorHAnsi" w:cs="Arial"/>
              </w:rPr>
            </w:pPr>
            <w:r w:rsidRPr="00261BF5">
              <w:rPr>
                <w:rFonts w:asciiTheme="minorHAnsi" w:hAnsiTheme="minorHAnsi" w:cs="Arial"/>
              </w:rPr>
              <w:t xml:space="preserve">means any third Party appointed to process Personal Data on behalf of the Contractor related to this Agreement. </w:t>
            </w:r>
          </w:p>
          <w:p w14:paraId="6A1CC788" w14:textId="7CA7AA3D" w:rsidR="00984C19" w:rsidRPr="00261BF5" w:rsidRDefault="00984C19" w:rsidP="00984C19">
            <w:pPr>
              <w:jc w:val="both"/>
              <w:rPr>
                <w:rFonts w:asciiTheme="minorHAnsi" w:hAnsiTheme="minorHAnsi" w:cs="Arial"/>
              </w:rPr>
            </w:pPr>
          </w:p>
        </w:tc>
      </w:tr>
      <w:tr w:rsidR="00984C19" w:rsidRPr="00B901BF" w14:paraId="5D51D343" w14:textId="77777777" w:rsidTr="00261BF5">
        <w:tc>
          <w:tcPr>
            <w:tcW w:w="1235" w:type="pct"/>
            <w:shd w:val="clear" w:color="auto" w:fill="auto"/>
          </w:tcPr>
          <w:p w14:paraId="0BBE31CE" w14:textId="3AACC3A2" w:rsidR="00984C19" w:rsidRPr="00261BF5" w:rsidRDefault="00984C19" w:rsidP="00B863C4">
            <w:pPr>
              <w:rPr>
                <w:rFonts w:asciiTheme="minorHAnsi" w:hAnsiTheme="minorHAnsi" w:cs="Arial"/>
              </w:rPr>
            </w:pPr>
            <w:r w:rsidRPr="00261BF5">
              <w:rPr>
                <w:rFonts w:asciiTheme="minorHAnsi" w:hAnsiTheme="minorHAnsi" w:cs="Arial"/>
              </w:rPr>
              <w:lastRenderedPageBreak/>
              <w:t>“Third Party Software”</w:t>
            </w:r>
          </w:p>
        </w:tc>
        <w:tc>
          <w:tcPr>
            <w:tcW w:w="3765" w:type="pct"/>
            <w:shd w:val="clear" w:color="auto" w:fill="auto"/>
          </w:tcPr>
          <w:p w14:paraId="1A89604A" w14:textId="77777777" w:rsidR="00984C19" w:rsidRPr="00261BF5" w:rsidRDefault="00984C19" w:rsidP="00984C19">
            <w:pPr>
              <w:jc w:val="both"/>
              <w:rPr>
                <w:rFonts w:asciiTheme="minorHAnsi" w:hAnsiTheme="minorHAnsi" w:cs="Arial"/>
              </w:rPr>
            </w:pPr>
            <w:r w:rsidRPr="00261BF5">
              <w:rPr>
                <w:rFonts w:asciiTheme="minorHAnsi" w:hAnsiTheme="minorHAnsi" w:cs="Arial"/>
              </w:rPr>
              <w:t xml:space="preserve">means software which is proprietary to any third party (other than an Affiliate of the Contractor) which in any case will be or is proposed to be used by the Contractor for the purposes of providing the Services. </w:t>
            </w:r>
          </w:p>
          <w:p w14:paraId="233FB00E" w14:textId="77777777" w:rsidR="00984C19" w:rsidRPr="00261BF5" w:rsidRDefault="00984C19" w:rsidP="00984C19">
            <w:pPr>
              <w:jc w:val="both"/>
              <w:rPr>
                <w:rFonts w:asciiTheme="minorHAnsi" w:hAnsiTheme="minorHAnsi" w:cs="Arial"/>
              </w:rPr>
            </w:pPr>
          </w:p>
        </w:tc>
      </w:tr>
    </w:tbl>
    <w:p w14:paraId="2722AACD" w14:textId="77777777" w:rsidR="00A92156" w:rsidRPr="00B901BF" w:rsidRDefault="00A92156" w:rsidP="00D87981">
      <w:pPr>
        <w:pStyle w:val="ListParagraph"/>
        <w:jc w:val="both"/>
        <w:rPr>
          <w:rFonts w:asciiTheme="minorHAnsi" w:hAnsiTheme="minorHAnsi" w:cs="Arial"/>
          <w:sz w:val="24"/>
          <w:szCs w:val="24"/>
        </w:rPr>
      </w:pPr>
    </w:p>
    <w:p w14:paraId="73E9D87D" w14:textId="77777777" w:rsidR="00393D83" w:rsidRPr="00B901BF" w:rsidRDefault="00393D83" w:rsidP="00D87981">
      <w:pPr>
        <w:jc w:val="both"/>
        <w:rPr>
          <w:rFonts w:asciiTheme="minorHAnsi" w:hAnsiTheme="minorHAnsi" w:cs="Arial"/>
          <w:b/>
        </w:rPr>
      </w:pPr>
    </w:p>
    <w:p w14:paraId="6D2326CC" w14:textId="77777777" w:rsidR="00393D83" w:rsidRPr="00B901BF" w:rsidRDefault="00393D83" w:rsidP="00D87981">
      <w:pPr>
        <w:jc w:val="both"/>
        <w:rPr>
          <w:rFonts w:asciiTheme="minorHAnsi" w:hAnsiTheme="minorHAnsi" w:cs="Arial"/>
          <w:b/>
        </w:rPr>
      </w:pPr>
    </w:p>
    <w:p w14:paraId="789455D2" w14:textId="77777777" w:rsidR="00393D83" w:rsidRPr="00B901BF" w:rsidRDefault="00393D83" w:rsidP="00D87981">
      <w:pPr>
        <w:jc w:val="both"/>
        <w:rPr>
          <w:rFonts w:asciiTheme="minorHAnsi" w:hAnsiTheme="minorHAnsi" w:cs="Arial"/>
          <w:b/>
        </w:rPr>
      </w:pPr>
    </w:p>
    <w:p w14:paraId="77FF3ECE" w14:textId="77777777" w:rsidR="00A92156" w:rsidRPr="00B901BF" w:rsidRDefault="00A92156" w:rsidP="00D87981">
      <w:pPr>
        <w:jc w:val="both"/>
        <w:rPr>
          <w:rFonts w:asciiTheme="minorHAnsi" w:hAnsiTheme="minorHAnsi" w:cs="Arial"/>
          <w:b/>
        </w:rPr>
      </w:pPr>
      <w:r w:rsidRPr="00B901BF">
        <w:rPr>
          <w:rFonts w:asciiTheme="minorHAnsi" w:hAnsiTheme="minorHAnsi" w:cs="Arial"/>
          <w:b/>
        </w:rPr>
        <w:t>2.0</w:t>
      </w:r>
      <w:r w:rsidRPr="00B901BF">
        <w:rPr>
          <w:rFonts w:asciiTheme="minorHAnsi" w:hAnsiTheme="minorHAnsi" w:cs="Arial"/>
          <w:b/>
        </w:rPr>
        <w:tab/>
        <w:t>Contract Period</w:t>
      </w:r>
    </w:p>
    <w:p w14:paraId="161957DB" w14:textId="77777777" w:rsidR="00A92156" w:rsidRPr="00B901BF" w:rsidRDefault="00A92156" w:rsidP="00D87981">
      <w:pPr>
        <w:jc w:val="both"/>
        <w:rPr>
          <w:rFonts w:asciiTheme="minorHAnsi" w:hAnsiTheme="minorHAnsi" w:cs="Arial"/>
        </w:rPr>
      </w:pPr>
    </w:p>
    <w:p w14:paraId="75C26FBB" w14:textId="59AA63F3" w:rsidR="0088556D" w:rsidRPr="00B901BF" w:rsidRDefault="00A92156" w:rsidP="009214D2">
      <w:pPr>
        <w:ind w:left="720" w:hanging="720"/>
        <w:jc w:val="both"/>
        <w:rPr>
          <w:rFonts w:asciiTheme="minorHAnsi" w:hAnsiTheme="minorHAnsi" w:cs="Arial"/>
        </w:rPr>
      </w:pPr>
      <w:r w:rsidRPr="00B901BF">
        <w:rPr>
          <w:rFonts w:asciiTheme="minorHAnsi" w:hAnsiTheme="minorHAnsi" w:cs="Arial"/>
        </w:rPr>
        <w:t>2.1</w:t>
      </w:r>
      <w:r w:rsidRPr="00B901BF">
        <w:rPr>
          <w:rFonts w:asciiTheme="minorHAnsi" w:hAnsiTheme="minorHAnsi" w:cs="Arial"/>
        </w:rPr>
        <w:tab/>
        <w:t xml:space="preserve">The Contract shall take effect on the Commencement Date and shall </w:t>
      </w:r>
      <w:r w:rsidR="008413BE" w:rsidRPr="00B901BF">
        <w:rPr>
          <w:rFonts w:asciiTheme="minorHAnsi" w:hAnsiTheme="minorHAnsi" w:cs="Arial"/>
        </w:rPr>
        <w:t xml:space="preserve">continue until the end of the Contract Period. </w:t>
      </w:r>
    </w:p>
    <w:p w14:paraId="336D56D7" w14:textId="77777777" w:rsidR="00A92156" w:rsidRPr="00B901BF" w:rsidRDefault="00A92156" w:rsidP="00D87981">
      <w:pPr>
        <w:pStyle w:val="BodyTextIndent3"/>
        <w:spacing w:after="0"/>
        <w:ind w:hanging="720"/>
        <w:jc w:val="both"/>
        <w:rPr>
          <w:rFonts w:asciiTheme="minorHAnsi" w:hAnsiTheme="minorHAnsi" w:cs="Arial"/>
          <w:b/>
          <w:sz w:val="24"/>
          <w:szCs w:val="24"/>
        </w:rPr>
      </w:pPr>
    </w:p>
    <w:p w14:paraId="409AE6E1" w14:textId="77777777" w:rsidR="00A92156" w:rsidRPr="00B901BF" w:rsidRDefault="00A92156" w:rsidP="00D87981">
      <w:pPr>
        <w:pStyle w:val="BodyTextIndent3"/>
        <w:spacing w:after="0"/>
        <w:ind w:left="720" w:hanging="720"/>
        <w:jc w:val="both"/>
        <w:rPr>
          <w:rFonts w:asciiTheme="minorHAnsi" w:hAnsiTheme="minorHAnsi" w:cs="Arial"/>
          <w:b/>
          <w:color w:val="FF0000"/>
          <w:sz w:val="24"/>
          <w:szCs w:val="24"/>
        </w:rPr>
      </w:pPr>
    </w:p>
    <w:p w14:paraId="119828A6" w14:textId="34B24C79" w:rsidR="00A92156" w:rsidRPr="00B901BF" w:rsidRDefault="00A92156" w:rsidP="00D87981">
      <w:pPr>
        <w:suppressAutoHyphens/>
        <w:ind w:left="720" w:hanging="720"/>
        <w:jc w:val="both"/>
        <w:rPr>
          <w:rFonts w:asciiTheme="minorHAnsi" w:hAnsiTheme="minorHAnsi"/>
          <w:b/>
          <w:highlight w:val="yellow"/>
        </w:rPr>
      </w:pPr>
      <w:r w:rsidRPr="00B901BF">
        <w:rPr>
          <w:rFonts w:asciiTheme="minorHAnsi" w:hAnsiTheme="minorHAnsi"/>
          <w:b/>
        </w:rPr>
        <w:t>3.0</w:t>
      </w:r>
      <w:r w:rsidRPr="00B901BF">
        <w:rPr>
          <w:rFonts w:asciiTheme="minorHAnsi" w:hAnsiTheme="minorHAnsi"/>
          <w:b/>
        </w:rPr>
        <w:tab/>
      </w:r>
      <w:r w:rsidR="00627FB2" w:rsidRPr="00AD6141">
        <w:rPr>
          <w:rFonts w:asciiTheme="minorHAnsi" w:hAnsiTheme="minorHAnsi" w:cs="Arial"/>
        </w:rPr>
        <w:t>NOT USED</w:t>
      </w:r>
      <w:r w:rsidR="00627FB2" w:rsidRPr="00B901BF">
        <w:rPr>
          <w:rFonts w:asciiTheme="minorHAnsi" w:hAnsiTheme="minorHAnsi"/>
          <w:b/>
          <w:highlight w:val="yellow"/>
        </w:rPr>
        <w:t xml:space="preserve"> </w:t>
      </w:r>
    </w:p>
    <w:p w14:paraId="6DAD40EA" w14:textId="77777777" w:rsidR="00393D83" w:rsidRPr="00B901BF" w:rsidRDefault="00393D83" w:rsidP="00D87981">
      <w:pPr>
        <w:pStyle w:val="BodyTextIndent3"/>
        <w:spacing w:after="0"/>
        <w:ind w:left="709" w:hanging="709"/>
        <w:jc w:val="both"/>
        <w:rPr>
          <w:rFonts w:asciiTheme="minorHAnsi" w:hAnsiTheme="minorHAnsi" w:cs="Arial"/>
          <w:sz w:val="24"/>
          <w:szCs w:val="24"/>
          <w:highlight w:val="yellow"/>
        </w:rPr>
      </w:pPr>
    </w:p>
    <w:p w14:paraId="02093078" w14:textId="77777777" w:rsidR="00B34547" w:rsidRPr="00B901BF" w:rsidRDefault="00A92156" w:rsidP="00D87981">
      <w:pPr>
        <w:suppressAutoHyphens/>
        <w:ind w:left="720" w:hanging="720"/>
        <w:jc w:val="both"/>
        <w:rPr>
          <w:rFonts w:asciiTheme="minorHAnsi" w:hAnsiTheme="minorHAnsi" w:cs="Arial"/>
          <w:b/>
        </w:rPr>
      </w:pPr>
      <w:r w:rsidRPr="00B901BF">
        <w:rPr>
          <w:rFonts w:asciiTheme="minorHAnsi" w:hAnsiTheme="minorHAnsi" w:cs="Arial"/>
          <w:b/>
        </w:rPr>
        <w:t>4</w:t>
      </w:r>
      <w:r w:rsidR="00391044" w:rsidRPr="00B901BF">
        <w:rPr>
          <w:rFonts w:asciiTheme="minorHAnsi" w:hAnsiTheme="minorHAnsi" w:cs="Arial"/>
          <w:b/>
        </w:rPr>
        <w:t>.</w:t>
      </w:r>
      <w:r w:rsidR="00B34547" w:rsidRPr="00B901BF">
        <w:rPr>
          <w:rFonts w:asciiTheme="minorHAnsi" w:hAnsiTheme="minorHAnsi" w:cs="Arial"/>
          <w:b/>
        </w:rPr>
        <w:t>0</w:t>
      </w:r>
      <w:r w:rsidR="00B34547" w:rsidRPr="00B901BF">
        <w:rPr>
          <w:rFonts w:asciiTheme="minorHAnsi" w:hAnsiTheme="minorHAnsi" w:cs="Arial"/>
          <w:b/>
        </w:rPr>
        <w:tab/>
        <w:t>Contract Price</w:t>
      </w:r>
    </w:p>
    <w:p w14:paraId="35950C1D" w14:textId="77777777" w:rsidR="00A71A78" w:rsidRPr="00B901BF" w:rsidRDefault="00A71A78" w:rsidP="00D87981">
      <w:pPr>
        <w:jc w:val="both"/>
        <w:rPr>
          <w:rFonts w:asciiTheme="minorHAnsi" w:hAnsiTheme="minorHAnsi" w:cs="Arial"/>
        </w:rPr>
      </w:pPr>
    </w:p>
    <w:p w14:paraId="31FE87EF" w14:textId="77777777" w:rsidR="000312B9" w:rsidRPr="00B901BF" w:rsidRDefault="00A92156" w:rsidP="00D87981">
      <w:pPr>
        <w:ind w:left="720" w:hanging="720"/>
        <w:jc w:val="both"/>
        <w:rPr>
          <w:rFonts w:asciiTheme="minorHAnsi" w:hAnsiTheme="minorHAnsi" w:cs="Arial"/>
        </w:rPr>
      </w:pPr>
      <w:r w:rsidRPr="00B901BF">
        <w:rPr>
          <w:rFonts w:asciiTheme="minorHAnsi" w:hAnsiTheme="minorHAnsi" w:cs="Arial"/>
        </w:rPr>
        <w:t>4</w:t>
      </w:r>
      <w:r w:rsidR="00A71A78" w:rsidRPr="00B901BF">
        <w:rPr>
          <w:rFonts w:asciiTheme="minorHAnsi" w:hAnsiTheme="minorHAnsi" w:cs="Arial"/>
        </w:rPr>
        <w:t>.1</w:t>
      </w:r>
      <w:r w:rsidR="00A71A78" w:rsidRPr="00B901BF">
        <w:rPr>
          <w:rFonts w:asciiTheme="minorHAnsi" w:hAnsiTheme="minorHAnsi" w:cs="Arial"/>
        </w:rPr>
        <w:tab/>
      </w:r>
      <w:r w:rsidR="00785136" w:rsidRPr="00B901BF">
        <w:rPr>
          <w:rFonts w:asciiTheme="minorHAnsi" w:hAnsiTheme="minorHAnsi" w:cs="Arial"/>
        </w:rPr>
        <w:t>In consideration of the performance of the Contractor’s obligations under the Contract, the Client shall pay the</w:t>
      </w:r>
      <w:r w:rsidR="00AB71BF" w:rsidRPr="00B901BF">
        <w:rPr>
          <w:rFonts w:asciiTheme="minorHAnsi" w:hAnsiTheme="minorHAnsi" w:cs="Arial"/>
        </w:rPr>
        <w:t xml:space="preserve"> </w:t>
      </w:r>
      <w:r w:rsidR="00785136" w:rsidRPr="00B901BF">
        <w:rPr>
          <w:rFonts w:asciiTheme="minorHAnsi" w:hAnsiTheme="minorHAnsi" w:cs="Arial"/>
        </w:rPr>
        <w:t>Contract Price</w:t>
      </w:r>
      <w:r w:rsidR="00AB71BF" w:rsidRPr="00B901BF">
        <w:rPr>
          <w:rFonts w:asciiTheme="minorHAnsi" w:hAnsiTheme="minorHAnsi" w:cs="Arial"/>
        </w:rPr>
        <w:t xml:space="preserve"> </w:t>
      </w:r>
      <w:r w:rsidR="008413BE" w:rsidRPr="00B901BF">
        <w:rPr>
          <w:rFonts w:asciiTheme="minorHAnsi" w:hAnsiTheme="minorHAnsi" w:cs="Arial"/>
        </w:rPr>
        <w:t xml:space="preserve">in accordance with this clause, </w:t>
      </w:r>
      <w:r w:rsidR="0027132F" w:rsidRPr="00B901BF">
        <w:rPr>
          <w:rFonts w:asciiTheme="minorHAnsi" w:hAnsiTheme="minorHAnsi" w:cs="Arial"/>
        </w:rPr>
        <w:t xml:space="preserve">clause </w:t>
      </w:r>
      <w:r w:rsidR="002A207D" w:rsidRPr="00B901BF">
        <w:rPr>
          <w:rFonts w:asciiTheme="minorHAnsi" w:hAnsiTheme="minorHAnsi" w:cs="Arial"/>
        </w:rPr>
        <w:t>5</w:t>
      </w:r>
      <w:r w:rsidR="0027132F" w:rsidRPr="00B901BF">
        <w:rPr>
          <w:rFonts w:asciiTheme="minorHAnsi" w:hAnsiTheme="minorHAnsi" w:cs="Arial"/>
        </w:rPr>
        <w:t>.0</w:t>
      </w:r>
      <w:r w:rsidR="008413BE" w:rsidRPr="00B901BF">
        <w:rPr>
          <w:rFonts w:asciiTheme="minorHAnsi" w:hAnsiTheme="minorHAnsi" w:cs="Arial"/>
        </w:rPr>
        <w:t xml:space="preserve"> and Schedule 2 (Pricing Schedule)</w:t>
      </w:r>
      <w:r w:rsidR="0027132F" w:rsidRPr="00B901BF">
        <w:rPr>
          <w:rFonts w:asciiTheme="minorHAnsi" w:hAnsiTheme="minorHAnsi" w:cs="Arial"/>
        </w:rPr>
        <w:t xml:space="preserve"> </w:t>
      </w:r>
      <w:r w:rsidR="00AB71BF" w:rsidRPr="00B901BF">
        <w:rPr>
          <w:rFonts w:asciiTheme="minorHAnsi" w:hAnsiTheme="minorHAnsi" w:cs="Arial"/>
        </w:rPr>
        <w:t xml:space="preserve">during the </w:t>
      </w:r>
      <w:r w:rsidR="0004625C" w:rsidRPr="00B901BF">
        <w:rPr>
          <w:rFonts w:asciiTheme="minorHAnsi" w:hAnsiTheme="minorHAnsi" w:cs="Arial"/>
        </w:rPr>
        <w:t>Contract Period</w:t>
      </w:r>
      <w:r w:rsidR="001D7020" w:rsidRPr="00B901BF">
        <w:rPr>
          <w:rFonts w:asciiTheme="minorHAnsi" w:hAnsiTheme="minorHAnsi" w:cs="Arial"/>
        </w:rPr>
        <w:t>.</w:t>
      </w:r>
    </w:p>
    <w:p w14:paraId="0CB1ACAD" w14:textId="77777777" w:rsidR="001D7020" w:rsidRPr="00B901BF" w:rsidRDefault="001D7020" w:rsidP="00D87981">
      <w:pPr>
        <w:ind w:left="720" w:hanging="720"/>
        <w:jc w:val="both"/>
        <w:rPr>
          <w:rFonts w:asciiTheme="minorHAnsi" w:hAnsiTheme="minorHAnsi"/>
        </w:rPr>
      </w:pPr>
    </w:p>
    <w:p w14:paraId="173A1BF4" w14:textId="77777777" w:rsidR="00DB4EA8" w:rsidRPr="00B901BF" w:rsidRDefault="00A92156" w:rsidP="00D87981">
      <w:pPr>
        <w:ind w:left="720" w:hanging="720"/>
        <w:jc w:val="both"/>
        <w:rPr>
          <w:rFonts w:asciiTheme="minorHAnsi" w:hAnsiTheme="minorHAnsi" w:cs="Arial"/>
        </w:rPr>
      </w:pPr>
      <w:r w:rsidRPr="00B901BF">
        <w:rPr>
          <w:rFonts w:asciiTheme="minorHAnsi" w:hAnsiTheme="minorHAnsi" w:cs="Arial"/>
        </w:rPr>
        <w:t>4</w:t>
      </w:r>
      <w:r w:rsidR="000312B9" w:rsidRPr="00B901BF">
        <w:rPr>
          <w:rFonts w:asciiTheme="minorHAnsi" w:hAnsiTheme="minorHAnsi" w:cs="Arial"/>
        </w:rPr>
        <w:t>.2</w:t>
      </w:r>
      <w:r w:rsidR="000312B9" w:rsidRPr="00B901BF">
        <w:rPr>
          <w:rFonts w:asciiTheme="minorHAnsi" w:hAnsiTheme="minorHAnsi" w:cs="Arial"/>
        </w:rPr>
        <w:tab/>
        <w:t>For the avoidance of doubt, the Contract Price shall include the cost of packaging, insurance, delivery, unloading, stacking and carriage of the Goods. No extra charges will be effective unless agreed in writing by both Parties and signed by the Client.</w:t>
      </w:r>
      <w:r w:rsidR="00DB4EA8" w:rsidRPr="00B901BF">
        <w:rPr>
          <w:rFonts w:asciiTheme="minorHAnsi" w:hAnsiTheme="minorHAnsi" w:cs="Arial"/>
        </w:rPr>
        <w:t xml:space="preserve"> </w:t>
      </w:r>
    </w:p>
    <w:p w14:paraId="2B4F0E79" w14:textId="77777777" w:rsidR="00DB4EA8" w:rsidRPr="00B901BF" w:rsidRDefault="00DB4EA8" w:rsidP="00D87981">
      <w:pPr>
        <w:ind w:left="720" w:hanging="720"/>
        <w:jc w:val="both"/>
        <w:rPr>
          <w:rFonts w:asciiTheme="minorHAnsi" w:hAnsiTheme="minorHAnsi" w:cs="Arial"/>
        </w:rPr>
      </w:pPr>
    </w:p>
    <w:p w14:paraId="5C5C1035" w14:textId="69EBE71C" w:rsidR="00B34547" w:rsidRDefault="00A92156" w:rsidP="00D87981">
      <w:pPr>
        <w:ind w:left="720" w:hanging="720"/>
        <w:jc w:val="both"/>
        <w:rPr>
          <w:rFonts w:asciiTheme="minorHAnsi" w:hAnsiTheme="minorHAnsi" w:cs="Arial"/>
        </w:rPr>
      </w:pPr>
      <w:r w:rsidRPr="00B901BF">
        <w:rPr>
          <w:rFonts w:asciiTheme="minorHAnsi" w:hAnsiTheme="minorHAnsi" w:cs="Arial"/>
        </w:rPr>
        <w:t>4</w:t>
      </w:r>
      <w:r w:rsidR="00DB4EA8" w:rsidRPr="00B901BF">
        <w:rPr>
          <w:rFonts w:asciiTheme="minorHAnsi" w:hAnsiTheme="minorHAnsi" w:cs="Arial"/>
        </w:rPr>
        <w:t>.</w:t>
      </w:r>
      <w:r w:rsidRPr="00B901BF">
        <w:rPr>
          <w:rFonts w:asciiTheme="minorHAnsi" w:hAnsiTheme="minorHAnsi" w:cs="Arial"/>
        </w:rPr>
        <w:t>3</w:t>
      </w:r>
      <w:r w:rsidR="00DB4EA8" w:rsidRPr="00B901BF">
        <w:rPr>
          <w:rFonts w:asciiTheme="minorHAnsi" w:hAnsiTheme="minorHAnsi" w:cs="Arial"/>
        </w:rPr>
        <w:tab/>
      </w:r>
      <w:r w:rsidR="00627FB2" w:rsidRPr="00AD6141">
        <w:rPr>
          <w:rFonts w:asciiTheme="minorHAnsi" w:hAnsiTheme="minorHAnsi" w:cs="Arial"/>
        </w:rPr>
        <w:t>NOT USED</w:t>
      </w:r>
    </w:p>
    <w:p w14:paraId="1A0E1296" w14:textId="77777777" w:rsidR="00627FB2" w:rsidRPr="00B901BF" w:rsidRDefault="00627FB2" w:rsidP="00D87981">
      <w:pPr>
        <w:ind w:left="720" w:hanging="720"/>
        <w:jc w:val="both"/>
        <w:rPr>
          <w:rFonts w:asciiTheme="minorHAnsi" w:hAnsiTheme="minorHAnsi" w:cs="Arial"/>
        </w:rPr>
      </w:pPr>
    </w:p>
    <w:p w14:paraId="52E69E9D" w14:textId="77777777" w:rsidR="00B34547" w:rsidRPr="00B901BF" w:rsidRDefault="001176A9" w:rsidP="00D87981">
      <w:pPr>
        <w:ind w:left="720" w:hanging="720"/>
        <w:jc w:val="both"/>
        <w:rPr>
          <w:rFonts w:asciiTheme="minorHAnsi" w:hAnsiTheme="minorHAnsi" w:cs="Arial"/>
        </w:rPr>
      </w:pPr>
      <w:r w:rsidRPr="00B901BF">
        <w:rPr>
          <w:rFonts w:asciiTheme="minorHAnsi" w:hAnsiTheme="minorHAnsi" w:cs="Arial"/>
        </w:rPr>
        <w:t>4</w:t>
      </w:r>
      <w:r w:rsidR="00391044" w:rsidRPr="00B901BF">
        <w:rPr>
          <w:rFonts w:asciiTheme="minorHAnsi" w:hAnsiTheme="minorHAnsi" w:cs="Arial"/>
        </w:rPr>
        <w:t>.</w:t>
      </w:r>
      <w:r w:rsidRPr="00B901BF">
        <w:rPr>
          <w:rFonts w:asciiTheme="minorHAnsi" w:hAnsiTheme="minorHAnsi" w:cs="Arial"/>
        </w:rPr>
        <w:t>4</w:t>
      </w:r>
      <w:r w:rsidR="00B34547" w:rsidRPr="00B901BF">
        <w:rPr>
          <w:rFonts w:asciiTheme="minorHAnsi" w:hAnsiTheme="minorHAnsi" w:cs="Arial"/>
        </w:rPr>
        <w:tab/>
        <w:t>All amounts stated are exclusive of VAT and/or any other applicable taxes or levy, which will be charged in addition at the rate in force at the date as shown on the invoice.</w:t>
      </w:r>
    </w:p>
    <w:p w14:paraId="788B171C" w14:textId="77777777" w:rsidR="00DA0D33" w:rsidRPr="00B901BF" w:rsidRDefault="00DA0D33" w:rsidP="00D87981">
      <w:pPr>
        <w:ind w:left="720" w:hanging="720"/>
        <w:jc w:val="both"/>
        <w:rPr>
          <w:rFonts w:asciiTheme="minorHAnsi" w:hAnsiTheme="minorHAnsi" w:cs="Arial"/>
        </w:rPr>
      </w:pPr>
    </w:p>
    <w:p w14:paraId="39C1BE36" w14:textId="77777777" w:rsidR="005656CD" w:rsidRPr="00B901BF" w:rsidRDefault="005656CD" w:rsidP="00D87981">
      <w:pPr>
        <w:ind w:left="720" w:hanging="720"/>
        <w:jc w:val="both"/>
        <w:rPr>
          <w:rFonts w:asciiTheme="minorHAnsi" w:hAnsiTheme="minorHAnsi"/>
          <w:b/>
          <w:color w:val="FF0000"/>
        </w:rPr>
      </w:pPr>
    </w:p>
    <w:p w14:paraId="58AAE087" w14:textId="77777777" w:rsidR="008D62C4" w:rsidRPr="00B901BF" w:rsidRDefault="008D62C4" w:rsidP="00D87981">
      <w:pPr>
        <w:jc w:val="both"/>
        <w:rPr>
          <w:rFonts w:asciiTheme="minorHAnsi" w:hAnsiTheme="minorHAnsi" w:cs="Arial"/>
          <w:b/>
        </w:rPr>
      </w:pPr>
      <w:r w:rsidRPr="00B901BF">
        <w:rPr>
          <w:rFonts w:asciiTheme="minorHAnsi" w:hAnsiTheme="minorHAnsi" w:cs="Arial"/>
          <w:b/>
        </w:rPr>
        <w:t>5.0</w:t>
      </w:r>
      <w:r w:rsidRPr="00B901BF">
        <w:rPr>
          <w:rFonts w:asciiTheme="minorHAnsi" w:hAnsiTheme="minorHAnsi" w:cs="Arial"/>
          <w:b/>
        </w:rPr>
        <w:tab/>
        <w:t>Payment</w:t>
      </w:r>
    </w:p>
    <w:p w14:paraId="2E748837" w14:textId="77777777" w:rsidR="008D62C4" w:rsidRPr="00B901BF" w:rsidRDefault="008D62C4" w:rsidP="00D87981">
      <w:pPr>
        <w:jc w:val="both"/>
        <w:rPr>
          <w:rFonts w:asciiTheme="minorHAnsi" w:hAnsiTheme="minorHAnsi" w:cs="Arial"/>
          <w:b/>
        </w:rPr>
      </w:pPr>
    </w:p>
    <w:p w14:paraId="479A7268" w14:textId="77777777" w:rsidR="008D62C4" w:rsidRPr="00B901BF" w:rsidRDefault="008D62C4" w:rsidP="00D87981">
      <w:pPr>
        <w:autoSpaceDE w:val="0"/>
        <w:autoSpaceDN w:val="0"/>
        <w:adjustRightInd w:val="0"/>
        <w:ind w:left="720" w:hanging="720"/>
        <w:jc w:val="both"/>
        <w:rPr>
          <w:rFonts w:asciiTheme="minorHAnsi" w:hAnsiTheme="minorHAnsi" w:cs="Arial"/>
        </w:rPr>
      </w:pPr>
      <w:r w:rsidRPr="00B901BF">
        <w:rPr>
          <w:rFonts w:asciiTheme="minorHAnsi" w:hAnsiTheme="minorHAnsi" w:cs="Arial"/>
        </w:rPr>
        <w:t>5.1</w:t>
      </w:r>
      <w:r w:rsidRPr="00B901BF">
        <w:rPr>
          <w:rFonts w:asciiTheme="minorHAnsi" w:hAnsiTheme="minorHAnsi" w:cs="Arial"/>
        </w:rPr>
        <w:tab/>
        <w:t xml:space="preserve">The Client will pay the Contractor the Contract Price for the Services no later than 30 days after the receipt of a valid invoice in accordance with Schedule 2 (Pricing Schedule). </w:t>
      </w:r>
    </w:p>
    <w:p w14:paraId="0B23E41D" w14:textId="77777777" w:rsidR="008D62C4" w:rsidRPr="00B901BF" w:rsidRDefault="008D62C4" w:rsidP="00D87981">
      <w:pPr>
        <w:autoSpaceDE w:val="0"/>
        <w:autoSpaceDN w:val="0"/>
        <w:adjustRightInd w:val="0"/>
        <w:ind w:left="720" w:hanging="720"/>
        <w:jc w:val="both"/>
        <w:rPr>
          <w:rFonts w:asciiTheme="minorHAnsi" w:hAnsiTheme="minorHAnsi" w:cs="Arial"/>
        </w:rPr>
      </w:pPr>
    </w:p>
    <w:p w14:paraId="7AF2E853" w14:textId="77777777" w:rsidR="008D62C4" w:rsidRPr="00B901BF" w:rsidRDefault="008D62C4" w:rsidP="00D87981">
      <w:pPr>
        <w:autoSpaceDE w:val="0"/>
        <w:autoSpaceDN w:val="0"/>
        <w:adjustRightInd w:val="0"/>
        <w:ind w:left="720" w:hanging="720"/>
        <w:jc w:val="both"/>
        <w:rPr>
          <w:rFonts w:asciiTheme="minorHAnsi" w:hAnsiTheme="minorHAnsi" w:cs="Arial"/>
        </w:rPr>
      </w:pPr>
      <w:r w:rsidRPr="00B901BF">
        <w:rPr>
          <w:rFonts w:asciiTheme="minorHAnsi" w:hAnsiTheme="minorHAnsi" w:cs="Arial"/>
        </w:rPr>
        <w:t>5.2</w:t>
      </w:r>
      <w:r w:rsidRPr="00B901BF">
        <w:rPr>
          <w:rFonts w:asciiTheme="minorHAnsi" w:hAnsiTheme="minorHAnsi" w:cs="Arial"/>
        </w:rPr>
        <w:tab/>
        <w:t>The Client reserves the right to withhold or delay payment in relation to any invoice which is not submitted in accordance with the Specification</w:t>
      </w:r>
      <w:r w:rsidR="008413BE" w:rsidRPr="00B901BF">
        <w:rPr>
          <w:rFonts w:asciiTheme="minorHAnsi" w:hAnsiTheme="minorHAnsi" w:cs="Arial"/>
        </w:rPr>
        <w:t xml:space="preserve"> and Schedule 2 (Pricing Schedule)</w:t>
      </w:r>
      <w:r w:rsidRPr="00B901BF">
        <w:rPr>
          <w:rFonts w:asciiTheme="minorHAnsi" w:hAnsiTheme="minorHAnsi" w:cs="Arial"/>
        </w:rPr>
        <w:t>. The Client shall as soon as is reasonably practicable notify the Contractor accordingly of such a withholding or delay of payment in writing.</w:t>
      </w:r>
    </w:p>
    <w:p w14:paraId="53C7B668" w14:textId="77777777" w:rsidR="008D62C4" w:rsidRPr="00B901BF" w:rsidRDefault="008D62C4" w:rsidP="00D87981">
      <w:pPr>
        <w:autoSpaceDE w:val="0"/>
        <w:autoSpaceDN w:val="0"/>
        <w:adjustRightInd w:val="0"/>
        <w:ind w:left="720" w:hanging="720"/>
        <w:jc w:val="both"/>
        <w:rPr>
          <w:rFonts w:asciiTheme="minorHAnsi" w:hAnsiTheme="minorHAnsi" w:cs="Arial"/>
        </w:rPr>
      </w:pPr>
    </w:p>
    <w:p w14:paraId="2FAD902B" w14:textId="77777777" w:rsidR="008D62C4" w:rsidRPr="00B901BF" w:rsidRDefault="008D62C4" w:rsidP="00D87981">
      <w:pPr>
        <w:suppressAutoHyphens/>
        <w:ind w:left="720" w:hanging="720"/>
        <w:jc w:val="both"/>
        <w:rPr>
          <w:rFonts w:asciiTheme="minorHAnsi" w:hAnsiTheme="minorHAnsi" w:cs="Arial"/>
        </w:rPr>
      </w:pPr>
      <w:r w:rsidRPr="00B901BF">
        <w:rPr>
          <w:rFonts w:asciiTheme="minorHAnsi" w:hAnsiTheme="minorHAnsi" w:cs="Arial"/>
        </w:rPr>
        <w:t>5.3</w:t>
      </w:r>
      <w:r w:rsidRPr="00B901BF">
        <w:rPr>
          <w:rFonts w:asciiTheme="minorHAnsi" w:hAnsiTheme="minorHAnsi" w:cs="Arial"/>
        </w:rPr>
        <w:tab/>
        <w:t xml:space="preserve">The Contractor shall ensure that each invoice contains all appropriate references and a detailed breakdown of the Services supplied and that it is supported by any other documentation reasonably required by the Client to substantiate the invoice.  </w:t>
      </w:r>
      <w:r w:rsidR="0027132F" w:rsidRPr="00B901BF">
        <w:rPr>
          <w:rFonts w:asciiTheme="minorHAnsi" w:hAnsiTheme="minorHAnsi" w:cs="Arial"/>
        </w:rPr>
        <w:t>The characteristics o</w:t>
      </w:r>
      <w:r w:rsidR="008413BE" w:rsidRPr="00B901BF">
        <w:rPr>
          <w:rFonts w:asciiTheme="minorHAnsi" w:hAnsiTheme="minorHAnsi" w:cs="Arial"/>
        </w:rPr>
        <w:t>f a valid invoice are detailed i</w:t>
      </w:r>
      <w:r w:rsidR="0027132F" w:rsidRPr="00B901BF">
        <w:rPr>
          <w:rFonts w:asciiTheme="minorHAnsi" w:hAnsiTheme="minorHAnsi" w:cs="Arial"/>
        </w:rPr>
        <w:t xml:space="preserve">n Schedule 2 (Pricing Schedule). </w:t>
      </w:r>
    </w:p>
    <w:p w14:paraId="30809A0A" w14:textId="77777777" w:rsidR="008D62C4" w:rsidRPr="00B901BF" w:rsidRDefault="008D62C4" w:rsidP="00D87981">
      <w:pPr>
        <w:suppressAutoHyphens/>
        <w:ind w:left="720" w:hanging="720"/>
        <w:jc w:val="both"/>
        <w:rPr>
          <w:rFonts w:asciiTheme="minorHAnsi" w:hAnsiTheme="minorHAnsi" w:cs="Arial"/>
        </w:rPr>
      </w:pPr>
    </w:p>
    <w:p w14:paraId="50A231FF" w14:textId="77777777" w:rsidR="008D62C4" w:rsidRPr="00B901BF" w:rsidRDefault="008D62C4" w:rsidP="00D87981">
      <w:pPr>
        <w:suppressAutoHyphens/>
        <w:ind w:left="720" w:hanging="720"/>
        <w:jc w:val="both"/>
        <w:rPr>
          <w:rFonts w:asciiTheme="minorHAnsi" w:hAnsiTheme="minorHAnsi" w:cs="Arial"/>
          <w:bCs/>
          <w:iCs/>
        </w:rPr>
      </w:pPr>
      <w:r w:rsidRPr="00B901BF">
        <w:rPr>
          <w:rFonts w:asciiTheme="minorHAnsi" w:hAnsiTheme="minorHAnsi" w:cs="Arial"/>
        </w:rPr>
        <w:t>5.4</w:t>
      </w:r>
      <w:r w:rsidRPr="00B901BF">
        <w:rPr>
          <w:rFonts w:asciiTheme="minorHAnsi" w:hAnsiTheme="minorHAnsi" w:cs="Arial"/>
        </w:rPr>
        <w:tab/>
        <w:t>The Contractor shall add VAT to the Contract Price at the prevailing rate as applicable.</w:t>
      </w:r>
    </w:p>
    <w:p w14:paraId="7964DE99" w14:textId="77777777" w:rsidR="008D62C4" w:rsidRPr="00B901BF" w:rsidRDefault="008D62C4" w:rsidP="00D87981">
      <w:pPr>
        <w:suppressAutoHyphens/>
        <w:ind w:left="720" w:hanging="720"/>
        <w:jc w:val="both"/>
        <w:rPr>
          <w:rFonts w:asciiTheme="minorHAnsi" w:hAnsiTheme="minorHAnsi" w:cs="Arial"/>
          <w:bCs/>
          <w:iCs/>
        </w:rPr>
      </w:pPr>
    </w:p>
    <w:p w14:paraId="2DBC810E" w14:textId="77777777" w:rsidR="008D62C4" w:rsidRPr="00B901BF" w:rsidRDefault="008D62C4" w:rsidP="00D87981">
      <w:pPr>
        <w:pStyle w:val="CharChar1Char"/>
        <w:suppressAutoHyphens/>
        <w:spacing w:after="0" w:line="240" w:lineRule="auto"/>
        <w:ind w:left="720" w:hanging="720"/>
        <w:jc w:val="both"/>
        <w:rPr>
          <w:rFonts w:asciiTheme="minorHAnsi" w:hAnsiTheme="minorHAnsi" w:cs="Arial"/>
          <w:color w:val="000000"/>
          <w:sz w:val="24"/>
        </w:rPr>
      </w:pPr>
      <w:r w:rsidRPr="00B901BF">
        <w:rPr>
          <w:rFonts w:asciiTheme="minorHAnsi" w:hAnsiTheme="minorHAnsi" w:cs="Arial"/>
          <w:color w:val="000000"/>
          <w:sz w:val="24"/>
        </w:rPr>
        <w:t>5.5</w:t>
      </w:r>
      <w:r w:rsidRPr="00B901BF">
        <w:rPr>
          <w:rFonts w:asciiTheme="minorHAnsi" w:hAnsiTheme="minorHAnsi" w:cs="Arial"/>
          <w:color w:val="000000"/>
          <w:sz w:val="24"/>
        </w:rPr>
        <w:tab/>
        <w:t xml:space="preserve">The Contractor shall indemnify the Client on a continuing basis against any liability, including any interest, penalties or costs incurred, which is levied, demanded or assessed on the Client at any time </w:t>
      </w:r>
      <w:r w:rsidRPr="00B901BF">
        <w:rPr>
          <w:rFonts w:asciiTheme="minorHAnsi" w:hAnsiTheme="minorHAnsi" w:cs="Arial"/>
          <w:color w:val="000000"/>
          <w:sz w:val="24"/>
        </w:rPr>
        <w:lastRenderedPageBreak/>
        <w:t>in respect of the Contractor’s failure to account for or to pay any VAT relating to payments made to the Contractor under this Contract.  Any amounts due under this clause 5.5 shall be paid by the Contractor to the Client not less than 5 Working Days before the date upon which the tax or other liability is payable by the Client.</w:t>
      </w:r>
    </w:p>
    <w:p w14:paraId="33AFB819" w14:textId="77777777" w:rsidR="008D62C4" w:rsidRPr="00B901BF" w:rsidRDefault="008D62C4" w:rsidP="00D87981">
      <w:pPr>
        <w:pStyle w:val="CharChar1Char"/>
        <w:suppressAutoHyphens/>
        <w:spacing w:after="0" w:line="240" w:lineRule="auto"/>
        <w:ind w:left="720" w:hanging="720"/>
        <w:jc w:val="both"/>
        <w:rPr>
          <w:rFonts w:asciiTheme="minorHAnsi" w:hAnsiTheme="minorHAnsi" w:cs="Arial"/>
          <w:color w:val="000000"/>
          <w:sz w:val="24"/>
        </w:rPr>
      </w:pPr>
    </w:p>
    <w:p w14:paraId="773671E4" w14:textId="77777777" w:rsidR="008D62C4" w:rsidRPr="00B901BF" w:rsidRDefault="008D62C4" w:rsidP="00D87981">
      <w:pPr>
        <w:tabs>
          <w:tab w:val="left" w:pos="0"/>
        </w:tabs>
        <w:suppressAutoHyphens/>
        <w:ind w:left="720" w:hanging="720"/>
        <w:jc w:val="both"/>
        <w:rPr>
          <w:rFonts w:asciiTheme="minorHAnsi" w:hAnsiTheme="minorHAnsi" w:cs="Arial"/>
        </w:rPr>
      </w:pPr>
      <w:r w:rsidRPr="00B901BF">
        <w:rPr>
          <w:rFonts w:asciiTheme="minorHAnsi" w:hAnsiTheme="minorHAnsi" w:cs="Arial"/>
        </w:rPr>
        <w:t>5.6</w:t>
      </w:r>
      <w:r w:rsidRPr="00B901BF">
        <w:rPr>
          <w:rFonts w:asciiTheme="minorHAnsi" w:hAnsiTheme="minorHAnsi" w:cs="Arial"/>
        </w:rPr>
        <w:tab/>
        <w:t xml:space="preserve">The Contractor shall make any payments due to the Client (whether overpayments made by the Contractor or otherwise) without any deduction whether by way of set-off, counterclaim, discount, abatement or otherwise unless the Contractor has a valid court order requiring an amount equal to such deduction to be paid by the Client to the Contractor. </w:t>
      </w:r>
    </w:p>
    <w:p w14:paraId="7EBC3DB9" w14:textId="77777777" w:rsidR="008D62C4" w:rsidRPr="00B901BF" w:rsidRDefault="008D62C4" w:rsidP="00D87981">
      <w:pPr>
        <w:tabs>
          <w:tab w:val="left" w:pos="0"/>
        </w:tabs>
        <w:suppressAutoHyphens/>
        <w:ind w:left="720" w:hanging="720"/>
        <w:jc w:val="both"/>
        <w:rPr>
          <w:rFonts w:asciiTheme="minorHAnsi" w:hAnsiTheme="minorHAnsi" w:cs="Arial"/>
        </w:rPr>
      </w:pPr>
    </w:p>
    <w:p w14:paraId="1698D2D4" w14:textId="34032BA6" w:rsidR="008D62C4" w:rsidRPr="00B901BF" w:rsidRDefault="008D62C4" w:rsidP="00D87981">
      <w:pPr>
        <w:tabs>
          <w:tab w:val="left" w:pos="0"/>
        </w:tabs>
        <w:suppressAutoHyphens/>
        <w:ind w:left="720" w:hanging="720"/>
        <w:jc w:val="both"/>
        <w:rPr>
          <w:rFonts w:asciiTheme="minorHAnsi" w:hAnsiTheme="minorHAnsi" w:cs="Arial"/>
        </w:rPr>
      </w:pPr>
      <w:r w:rsidRPr="00B901BF">
        <w:rPr>
          <w:rFonts w:asciiTheme="minorHAnsi" w:hAnsiTheme="minorHAnsi" w:cs="Arial"/>
        </w:rPr>
        <w:t>5.7</w:t>
      </w:r>
      <w:r w:rsidRPr="00B901BF">
        <w:rPr>
          <w:rFonts w:asciiTheme="minorHAnsi" w:hAnsiTheme="minorHAnsi" w:cs="Arial"/>
        </w:rPr>
        <w:tab/>
      </w:r>
      <w:r w:rsidR="00627FB2" w:rsidRPr="00AD6141">
        <w:rPr>
          <w:rFonts w:asciiTheme="minorHAnsi" w:hAnsiTheme="minorHAnsi" w:cs="Arial"/>
        </w:rPr>
        <w:t>NOT USED</w:t>
      </w:r>
      <w:r w:rsidR="00627FB2" w:rsidRPr="00B901BF">
        <w:rPr>
          <w:rFonts w:asciiTheme="minorHAnsi" w:hAnsiTheme="minorHAnsi" w:cs="Arial"/>
          <w:highlight w:val="yellow"/>
        </w:rPr>
        <w:t xml:space="preserve"> </w:t>
      </w:r>
    </w:p>
    <w:p w14:paraId="7FDCC2CA" w14:textId="77777777" w:rsidR="008D62C4" w:rsidRPr="00B901BF" w:rsidRDefault="008D62C4" w:rsidP="00D87981">
      <w:pPr>
        <w:tabs>
          <w:tab w:val="left" w:pos="0"/>
        </w:tabs>
        <w:suppressAutoHyphens/>
        <w:ind w:left="720" w:hanging="720"/>
        <w:jc w:val="both"/>
        <w:rPr>
          <w:rFonts w:asciiTheme="minorHAnsi" w:hAnsiTheme="minorHAnsi" w:cs="Arial"/>
        </w:rPr>
      </w:pPr>
    </w:p>
    <w:p w14:paraId="5329ACED" w14:textId="77777777" w:rsidR="008D62C4" w:rsidRPr="00B901BF" w:rsidRDefault="008D62C4" w:rsidP="00D87981">
      <w:pPr>
        <w:jc w:val="both"/>
        <w:rPr>
          <w:rFonts w:asciiTheme="minorHAnsi" w:hAnsiTheme="minorHAnsi" w:cs="Arial"/>
          <w:b/>
        </w:rPr>
      </w:pPr>
      <w:r w:rsidRPr="00B901BF">
        <w:rPr>
          <w:rFonts w:asciiTheme="minorHAnsi" w:hAnsiTheme="minorHAnsi" w:cs="Arial"/>
          <w:b/>
        </w:rPr>
        <w:t>6.0</w:t>
      </w:r>
      <w:r w:rsidRPr="00B901BF">
        <w:rPr>
          <w:rFonts w:asciiTheme="minorHAnsi" w:hAnsiTheme="minorHAnsi" w:cs="Arial"/>
          <w:b/>
        </w:rPr>
        <w:tab/>
        <w:t>Recovery of Sums Due</w:t>
      </w:r>
    </w:p>
    <w:p w14:paraId="00DBEF85" w14:textId="77777777" w:rsidR="008D62C4" w:rsidRPr="00B901BF" w:rsidRDefault="008D62C4" w:rsidP="00D87981">
      <w:pPr>
        <w:jc w:val="both"/>
        <w:rPr>
          <w:rFonts w:asciiTheme="minorHAnsi" w:hAnsiTheme="minorHAnsi" w:cs="Arial"/>
        </w:rPr>
      </w:pPr>
    </w:p>
    <w:p w14:paraId="1080789E" w14:textId="77777777" w:rsidR="008D62C4" w:rsidRPr="00B901BF" w:rsidRDefault="008D62C4" w:rsidP="00D87981">
      <w:pPr>
        <w:ind w:left="720" w:hanging="720"/>
        <w:jc w:val="both"/>
        <w:rPr>
          <w:rFonts w:asciiTheme="minorHAnsi" w:hAnsiTheme="minorHAnsi" w:cs="Arial"/>
        </w:rPr>
      </w:pPr>
      <w:r w:rsidRPr="00B901BF">
        <w:rPr>
          <w:rFonts w:asciiTheme="minorHAnsi" w:hAnsiTheme="minorHAnsi" w:cs="Arial"/>
        </w:rPr>
        <w:t>6.1</w:t>
      </w:r>
      <w:r w:rsidRPr="00B901BF">
        <w:rPr>
          <w:rFonts w:asciiTheme="minorHAnsi" w:hAnsiTheme="minorHAnsi" w:cs="Arial"/>
        </w:rPr>
        <w:tab/>
        <w:t xml:space="preserve">Wherever under this Contract any sum of money is recoverable from or payable by the Contractor (including any sum which the Contractor is liable to pay to the Client in respect of any breach of this Contract), that sum may be deducted unilaterally by the Client from any sum then due, or which at any later time may become due, to the Contractor under this Contract. </w:t>
      </w:r>
    </w:p>
    <w:p w14:paraId="2B9FFAD3" w14:textId="77777777" w:rsidR="008D62C4" w:rsidRPr="00B901BF" w:rsidRDefault="008D62C4" w:rsidP="00D87981">
      <w:pPr>
        <w:ind w:left="720" w:hanging="720"/>
        <w:jc w:val="both"/>
        <w:rPr>
          <w:rFonts w:asciiTheme="minorHAnsi" w:hAnsiTheme="minorHAnsi" w:cs="Arial"/>
        </w:rPr>
      </w:pPr>
    </w:p>
    <w:p w14:paraId="33664330" w14:textId="77777777" w:rsidR="008D62C4" w:rsidRPr="00B901BF" w:rsidRDefault="008D62C4" w:rsidP="00D87981">
      <w:pPr>
        <w:suppressAutoHyphens/>
        <w:ind w:left="720" w:hanging="720"/>
        <w:jc w:val="both"/>
        <w:rPr>
          <w:rFonts w:asciiTheme="minorHAnsi" w:hAnsiTheme="minorHAnsi"/>
        </w:rPr>
      </w:pPr>
      <w:r w:rsidRPr="00B901BF">
        <w:rPr>
          <w:rFonts w:asciiTheme="minorHAnsi" w:hAnsiTheme="minorHAnsi"/>
        </w:rPr>
        <w:t xml:space="preserve">6.2 </w:t>
      </w:r>
      <w:r w:rsidRPr="00B901BF">
        <w:rPr>
          <w:rFonts w:asciiTheme="minorHAnsi" w:hAnsiTheme="minorHAnsi"/>
        </w:rPr>
        <w:tab/>
        <w:t xml:space="preserve">Any overpayment by either Party, whether of the Contract Price or of VAT or otherwise, shall be a sum of money recoverable by the Party who made the overpayment from the Party in receipt of the overpayment. </w:t>
      </w:r>
    </w:p>
    <w:p w14:paraId="752C520D" w14:textId="77777777" w:rsidR="008D62C4" w:rsidRPr="00B901BF" w:rsidRDefault="008D62C4" w:rsidP="00D87981">
      <w:pPr>
        <w:suppressAutoHyphens/>
        <w:ind w:left="720" w:hanging="720"/>
        <w:jc w:val="both"/>
        <w:rPr>
          <w:rFonts w:asciiTheme="minorHAnsi" w:hAnsiTheme="minorHAnsi"/>
        </w:rPr>
      </w:pPr>
    </w:p>
    <w:p w14:paraId="4054BB77" w14:textId="77777777" w:rsidR="008D62C4" w:rsidRPr="00B901BF" w:rsidRDefault="008D62C4" w:rsidP="00D87981">
      <w:pPr>
        <w:suppressAutoHyphens/>
        <w:ind w:left="720" w:hanging="720"/>
        <w:jc w:val="both"/>
        <w:rPr>
          <w:rFonts w:asciiTheme="minorHAnsi" w:hAnsiTheme="minorHAnsi"/>
        </w:rPr>
      </w:pPr>
      <w:r w:rsidRPr="00B901BF">
        <w:rPr>
          <w:rFonts w:asciiTheme="minorHAnsi" w:hAnsiTheme="minorHAnsi"/>
        </w:rPr>
        <w:t>6.3</w:t>
      </w:r>
      <w:r w:rsidRPr="00B901BF">
        <w:rPr>
          <w:rFonts w:asciiTheme="minorHAnsi" w:hAnsiTheme="minorHAnsi"/>
        </w:rPr>
        <w:tab/>
        <w:t>All payments due shall be made within a reasonable time unless otherwise specified in this Contract, in cleared funds, to such bank or building society account as the recipient Party may from time to time direct.</w:t>
      </w:r>
    </w:p>
    <w:p w14:paraId="0DA89455" w14:textId="77777777" w:rsidR="0088289D" w:rsidRPr="00B901BF" w:rsidRDefault="0088289D" w:rsidP="00D87981">
      <w:pPr>
        <w:jc w:val="both"/>
        <w:rPr>
          <w:rFonts w:asciiTheme="minorHAnsi" w:hAnsiTheme="minorHAnsi" w:cs="Arial"/>
          <w:b/>
        </w:rPr>
      </w:pPr>
    </w:p>
    <w:p w14:paraId="174F3B07" w14:textId="77777777" w:rsidR="00C7632A" w:rsidRPr="00B901BF" w:rsidRDefault="008D62C4" w:rsidP="00D87981">
      <w:pPr>
        <w:jc w:val="both"/>
        <w:rPr>
          <w:rFonts w:asciiTheme="minorHAnsi" w:hAnsiTheme="minorHAnsi" w:cs="Arial"/>
          <w:b/>
          <w:u w:val="single"/>
        </w:rPr>
      </w:pPr>
      <w:r w:rsidRPr="00B901BF">
        <w:rPr>
          <w:rFonts w:asciiTheme="minorHAnsi" w:hAnsiTheme="minorHAnsi" w:cs="Arial"/>
          <w:b/>
        </w:rPr>
        <w:t>7</w:t>
      </w:r>
      <w:r w:rsidR="00DC52FC" w:rsidRPr="00B901BF">
        <w:rPr>
          <w:rFonts w:asciiTheme="minorHAnsi" w:hAnsiTheme="minorHAnsi" w:cs="Arial"/>
          <w:b/>
        </w:rPr>
        <w:t>.</w:t>
      </w:r>
      <w:r w:rsidR="00F24DD2" w:rsidRPr="00B901BF">
        <w:rPr>
          <w:rFonts w:asciiTheme="minorHAnsi" w:hAnsiTheme="minorHAnsi" w:cs="Arial"/>
          <w:b/>
        </w:rPr>
        <w:t>0</w:t>
      </w:r>
      <w:r w:rsidR="00F24DD2" w:rsidRPr="00B901BF">
        <w:rPr>
          <w:rFonts w:asciiTheme="minorHAnsi" w:hAnsiTheme="minorHAnsi" w:cs="Arial"/>
          <w:b/>
        </w:rPr>
        <w:tab/>
      </w:r>
      <w:r w:rsidR="00C7632A" w:rsidRPr="00B901BF">
        <w:rPr>
          <w:rFonts w:asciiTheme="minorHAnsi" w:hAnsiTheme="minorHAnsi" w:cs="Arial"/>
          <w:b/>
        </w:rPr>
        <w:t>The Goods</w:t>
      </w:r>
    </w:p>
    <w:p w14:paraId="55982D38" w14:textId="77777777" w:rsidR="00C24741" w:rsidRPr="00B901BF" w:rsidRDefault="00C24741" w:rsidP="00D87981">
      <w:pPr>
        <w:suppressAutoHyphens/>
        <w:jc w:val="both"/>
        <w:rPr>
          <w:rFonts w:asciiTheme="minorHAnsi" w:hAnsiTheme="minorHAnsi" w:cs="Arial"/>
        </w:rPr>
      </w:pPr>
    </w:p>
    <w:p w14:paraId="4A0BA797" w14:textId="77777777" w:rsidR="00FD6A12" w:rsidRPr="00B901BF" w:rsidRDefault="0004625C" w:rsidP="00D87981">
      <w:pPr>
        <w:suppressAutoHyphens/>
        <w:ind w:left="720" w:hanging="720"/>
        <w:jc w:val="both"/>
        <w:rPr>
          <w:rFonts w:asciiTheme="minorHAnsi" w:hAnsiTheme="minorHAnsi" w:cs="Arial"/>
        </w:rPr>
      </w:pPr>
      <w:r w:rsidRPr="00B901BF">
        <w:rPr>
          <w:rFonts w:asciiTheme="minorHAnsi" w:hAnsiTheme="minorHAnsi" w:cs="Arial"/>
        </w:rPr>
        <w:t>7.1</w:t>
      </w:r>
      <w:r w:rsidR="00C24741" w:rsidRPr="00B901BF">
        <w:rPr>
          <w:rFonts w:asciiTheme="minorHAnsi" w:hAnsiTheme="minorHAnsi" w:cs="Arial"/>
        </w:rPr>
        <w:tab/>
      </w:r>
      <w:r w:rsidR="00FD6A12" w:rsidRPr="00B901BF">
        <w:rPr>
          <w:rFonts w:asciiTheme="minorHAnsi" w:hAnsiTheme="minorHAnsi" w:cs="Arial"/>
        </w:rPr>
        <w:t>In consideration of the amounts due under the Contract, the Contractor will provide the Services to the Client during the Contract Period in accordance with the Specification which shall include</w:t>
      </w:r>
      <w:r w:rsidR="00734CB5" w:rsidRPr="00B901BF">
        <w:rPr>
          <w:rFonts w:asciiTheme="minorHAnsi" w:hAnsiTheme="minorHAnsi" w:cs="Arial"/>
        </w:rPr>
        <w:t xml:space="preserve"> the Contractor</w:t>
      </w:r>
      <w:r w:rsidR="00FD6A12" w:rsidRPr="00B901BF">
        <w:rPr>
          <w:rFonts w:asciiTheme="minorHAnsi" w:hAnsiTheme="minorHAnsi" w:cs="Arial"/>
        </w:rPr>
        <w:t xml:space="preserve"> complying with any obligations set out in the Specification. </w:t>
      </w:r>
    </w:p>
    <w:p w14:paraId="3C293B6D" w14:textId="77777777" w:rsidR="00FD6A12" w:rsidRPr="00B901BF" w:rsidRDefault="00FD6A12" w:rsidP="00D87981">
      <w:pPr>
        <w:suppressAutoHyphens/>
        <w:ind w:left="720" w:hanging="720"/>
        <w:jc w:val="both"/>
        <w:rPr>
          <w:rFonts w:asciiTheme="minorHAnsi" w:hAnsiTheme="minorHAnsi" w:cs="Arial"/>
        </w:rPr>
      </w:pPr>
    </w:p>
    <w:p w14:paraId="14D989D6" w14:textId="77777777" w:rsidR="00C24741" w:rsidRPr="00B901BF" w:rsidRDefault="00FD6A12" w:rsidP="00D87981">
      <w:pPr>
        <w:suppressAutoHyphens/>
        <w:ind w:left="720" w:hanging="720"/>
        <w:jc w:val="both"/>
        <w:rPr>
          <w:rFonts w:asciiTheme="minorHAnsi" w:hAnsiTheme="minorHAnsi" w:cs="Arial"/>
        </w:rPr>
      </w:pPr>
      <w:r w:rsidRPr="00B901BF">
        <w:rPr>
          <w:rFonts w:asciiTheme="minorHAnsi" w:hAnsiTheme="minorHAnsi" w:cs="Arial"/>
        </w:rPr>
        <w:t>7.2</w:t>
      </w:r>
      <w:r w:rsidRPr="00B901BF">
        <w:rPr>
          <w:rFonts w:asciiTheme="minorHAnsi" w:hAnsiTheme="minorHAnsi" w:cs="Arial"/>
        </w:rPr>
        <w:tab/>
      </w:r>
      <w:r w:rsidR="00C24741" w:rsidRPr="00B901BF">
        <w:rPr>
          <w:rFonts w:asciiTheme="minorHAnsi" w:hAnsiTheme="minorHAnsi" w:cs="Arial"/>
        </w:rPr>
        <w:t>The Client or its authorised representatives may inspect or test the Goods either complete or in the process of manufacture during normal business hours on reasonable notice at the Contractor’s premises and the Contractor shall provide all reasonable assistance in relation to any such inspection or test free of charge.  No failure to make a complaint at the time of any such inspection or test and no approval given during or after such inspection or test shall constitute a waiver by the Client of any rights or remedies in respect of the Goods and the Client reserves the right to reject the Goods in accordance with clause 1</w:t>
      </w:r>
      <w:r w:rsidR="0004625C" w:rsidRPr="00B901BF">
        <w:rPr>
          <w:rFonts w:asciiTheme="minorHAnsi" w:hAnsiTheme="minorHAnsi" w:cs="Arial"/>
        </w:rPr>
        <w:t>5</w:t>
      </w:r>
      <w:r w:rsidR="00C24741" w:rsidRPr="00B901BF">
        <w:rPr>
          <w:rFonts w:asciiTheme="minorHAnsi" w:hAnsiTheme="minorHAnsi" w:cs="Arial"/>
        </w:rPr>
        <w:t>.0.</w:t>
      </w:r>
    </w:p>
    <w:p w14:paraId="788983EC" w14:textId="77777777" w:rsidR="00C24741" w:rsidRPr="00B901BF" w:rsidRDefault="00C24741" w:rsidP="00D87981">
      <w:pPr>
        <w:suppressAutoHyphens/>
        <w:ind w:left="720" w:hanging="720"/>
        <w:jc w:val="both"/>
        <w:rPr>
          <w:rFonts w:asciiTheme="minorHAnsi" w:hAnsiTheme="minorHAnsi" w:cs="Arial"/>
        </w:rPr>
      </w:pPr>
    </w:p>
    <w:p w14:paraId="4E96E2E1" w14:textId="77777777" w:rsidR="00C7632A" w:rsidRPr="00B901BF" w:rsidRDefault="008D62C4" w:rsidP="00D87981">
      <w:pPr>
        <w:suppressAutoHyphens/>
        <w:ind w:left="720" w:hanging="720"/>
        <w:jc w:val="both"/>
        <w:rPr>
          <w:rFonts w:asciiTheme="minorHAnsi" w:hAnsiTheme="minorHAnsi" w:cs="Arial"/>
        </w:rPr>
      </w:pPr>
      <w:r w:rsidRPr="00B901BF">
        <w:rPr>
          <w:rFonts w:asciiTheme="minorHAnsi" w:hAnsiTheme="minorHAnsi" w:cs="Arial"/>
        </w:rPr>
        <w:t>7</w:t>
      </w:r>
      <w:r w:rsidR="00C7632A" w:rsidRPr="00B901BF">
        <w:rPr>
          <w:rFonts w:asciiTheme="minorHAnsi" w:hAnsiTheme="minorHAnsi" w:cs="Arial"/>
        </w:rPr>
        <w:t>.</w:t>
      </w:r>
      <w:r w:rsidR="00FD6A12" w:rsidRPr="00B901BF">
        <w:rPr>
          <w:rFonts w:asciiTheme="minorHAnsi" w:hAnsiTheme="minorHAnsi" w:cs="Arial"/>
        </w:rPr>
        <w:t>3</w:t>
      </w:r>
      <w:r w:rsidR="00C7632A" w:rsidRPr="00B901BF">
        <w:rPr>
          <w:rFonts w:asciiTheme="minorHAnsi" w:hAnsiTheme="minorHAnsi" w:cs="Arial"/>
        </w:rPr>
        <w:tab/>
        <w:t>The Contractor shall notify the Client as soon as is practicable if it develops new or improved products during the Contract Period in connection with the Services</w:t>
      </w:r>
      <w:r w:rsidR="00617F4B" w:rsidRPr="00B901BF">
        <w:rPr>
          <w:rFonts w:asciiTheme="minorHAnsi" w:hAnsiTheme="minorHAnsi" w:cs="Arial"/>
        </w:rPr>
        <w:t xml:space="preserve">. </w:t>
      </w:r>
      <w:r w:rsidR="00104FD9" w:rsidRPr="00B901BF">
        <w:rPr>
          <w:rFonts w:asciiTheme="minorHAnsi" w:hAnsiTheme="minorHAnsi" w:cs="Arial"/>
        </w:rPr>
        <w:t>Provided that</w:t>
      </w:r>
      <w:r w:rsidR="00617F4B" w:rsidRPr="00B901BF">
        <w:rPr>
          <w:rFonts w:asciiTheme="minorHAnsi" w:hAnsiTheme="minorHAnsi" w:cs="Arial"/>
        </w:rPr>
        <w:t xml:space="preserve"> written consent of both Parties</w:t>
      </w:r>
      <w:r w:rsidR="00104FD9" w:rsidRPr="00B901BF">
        <w:rPr>
          <w:rFonts w:asciiTheme="minorHAnsi" w:hAnsiTheme="minorHAnsi" w:cs="Arial"/>
        </w:rPr>
        <w:t xml:space="preserve"> is obtained</w:t>
      </w:r>
      <w:r w:rsidR="00617F4B" w:rsidRPr="00B901BF">
        <w:rPr>
          <w:rFonts w:asciiTheme="minorHAnsi" w:hAnsiTheme="minorHAnsi" w:cs="Arial"/>
        </w:rPr>
        <w:t>, the new or i</w:t>
      </w:r>
      <w:r w:rsidR="00C7632A" w:rsidRPr="00B901BF">
        <w:rPr>
          <w:rFonts w:asciiTheme="minorHAnsi" w:hAnsiTheme="minorHAnsi" w:cs="Arial"/>
        </w:rPr>
        <w:t xml:space="preserve">mproved products </w:t>
      </w:r>
      <w:r w:rsidR="00617F4B" w:rsidRPr="00B901BF">
        <w:rPr>
          <w:rFonts w:asciiTheme="minorHAnsi" w:hAnsiTheme="minorHAnsi" w:cs="Arial"/>
        </w:rPr>
        <w:t xml:space="preserve">may be used in substitution for the Goods under the Contract and in such circumstances, an additional fee (if applicable) shall be agreed between the Parties prior to the </w:t>
      </w:r>
      <w:r w:rsidR="00282821" w:rsidRPr="00B901BF">
        <w:rPr>
          <w:rFonts w:asciiTheme="minorHAnsi" w:hAnsiTheme="minorHAnsi" w:cs="Arial"/>
        </w:rPr>
        <w:t xml:space="preserve">substitution </w:t>
      </w:r>
      <w:r w:rsidR="00A646C8" w:rsidRPr="00B901BF">
        <w:rPr>
          <w:rFonts w:asciiTheme="minorHAnsi" w:hAnsiTheme="minorHAnsi" w:cs="Arial"/>
        </w:rPr>
        <w:t>of the new or improved products.</w:t>
      </w:r>
    </w:p>
    <w:p w14:paraId="0D8AAC2E" w14:textId="77777777" w:rsidR="00C7632A" w:rsidRPr="00B901BF" w:rsidRDefault="00C7632A" w:rsidP="00D87981">
      <w:pPr>
        <w:suppressAutoHyphens/>
        <w:ind w:left="720" w:hanging="720"/>
        <w:jc w:val="both"/>
        <w:rPr>
          <w:rFonts w:asciiTheme="minorHAnsi" w:hAnsiTheme="minorHAnsi"/>
        </w:rPr>
      </w:pPr>
    </w:p>
    <w:p w14:paraId="1BFC1D68" w14:textId="77777777" w:rsidR="00C7632A" w:rsidRPr="00B901BF" w:rsidRDefault="00FD6A12" w:rsidP="00D87981">
      <w:pPr>
        <w:suppressAutoHyphens/>
        <w:ind w:left="720" w:hanging="720"/>
        <w:jc w:val="both"/>
        <w:rPr>
          <w:rFonts w:asciiTheme="minorHAnsi" w:hAnsiTheme="minorHAnsi"/>
        </w:rPr>
      </w:pPr>
      <w:r w:rsidRPr="00B901BF">
        <w:rPr>
          <w:rFonts w:asciiTheme="minorHAnsi" w:hAnsiTheme="minorHAnsi"/>
        </w:rPr>
        <w:t>7.4</w:t>
      </w:r>
      <w:r w:rsidR="00C7632A" w:rsidRPr="00B901BF">
        <w:rPr>
          <w:rFonts w:asciiTheme="minorHAnsi" w:hAnsiTheme="minorHAnsi"/>
        </w:rPr>
        <w:tab/>
        <w:t>If any Goods provided to the Client were procured or obtained by the Contractor from third parties, then any guarantees, warranties, benefits or indemnities which the Contract holds from such third parties in respect of those Goods will be held on trust for the Client.</w:t>
      </w:r>
    </w:p>
    <w:p w14:paraId="3200D734" w14:textId="77777777" w:rsidR="00C7632A" w:rsidRPr="00B901BF" w:rsidRDefault="00C7632A" w:rsidP="00D87981">
      <w:pPr>
        <w:suppressAutoHyphens/>
        <w:ind w:left="720" w:hanging="720"/>
        <w:jc w:val="both"/>
        <w:rPr>
          <w:rFonts w:asciiTheme="minorHAnsi" w:hAnsiTheme="minorHAnsi"/>
        </w:rPr>
      </w:pPr>
    </w:p>
    <w:p w14:paraId="654CB71C" w14:textId="77777777" w:rsidR="00C7632A" w:rsidRPr="00B901BF" w:rsidRDefault="008D62C4" w:rsidP="00D87981">
      <w:pPr>
        <w:suppressAutoHyphens/>
        <w:ind w:left="720" w:hanging="720"/>
        <w:jc w:val="both"/>
        <w:rPr>
          <w:rFonts w:asciiTheme="minorHAnsi" w:hAnsiTheme="minorHAnsi"/>
        </w:rPr>
      </w:pPr>
      <w:r w:rsidRPr="00B901BF">
        <w:rPr>
          <w:rFonts w:asciiTheme="minorHAnsi" w:hAnsiTheme="minorHAnsi"/>
        </w:rPr>
        <w:lastRenderedPageBreak/>
        <w:t>7</w:t>
      </w:r>
      <w:r w:rsidR="00C7632A" w:rsidRPr="00B901BF">
        <w:rPr>
          <w:rFonts w:asciiTheme="minorHAnsi" w:hAnsiTheme="minorHAnsi"/>
        </w:rPr>
        <w:t>.</w:t>
      </w:r>
      <w:r w:rsidR="00FD6A12" w:rsidRPr="00B901BF">
        <w:rPr>
          <w:rFonts w:asciiTheme="minorHAnsi" w:hAnsiTheme="minorHAnsi"/>
        </w:rPr>
        <w:t>5</w:t>
      </w:r>
      <w:r w:rsidR="00C7632A" w:rsidRPr="00B901BF">
        <w:rPr>
          <w:rFonts w:asciiTheme="minorHAnsi" w:hAnsiTheme="minorHAnsi"/>
        </w:rPr>
        <w:tab/>
        <w:t>In the event of the goods being recalled, initiated by the manufacturer of the goods, the Secretary of State for Health or Medicines and Healthcare products Regulatory Organisation (or any such similar regulatory body), the Contractor shall, without delay and at its own expense, arrange for the collection of such goods and credit the Client for any goods delivered but unused by the Client including part used packs.</w:t>
      </w:r>
    </w:p>
    <w:p w14:paraId="4B19A97A" w14:textId="77777777" w:rsidR="00C649E1" w:rsidRPr="00B901BF" w:rsidRDefault="00C649E1" w:rsidP="00D87981">
      <w:pPr>
        <w:suppressAutoHyphens/>
        <w:ind w:left="720" w:hanging="720"/>
        <w:jc w:val="both"/>
        <w:rPr>
          <w:rFonts w:asciiTheme="minorHAnsi" w:hAnsiTheme="minorHAnsi"/>
        </w:rPr>
      </w:pPr>
    </w:p>
    <w:p w14:paraId="32879446" w14:textId="77777777" w:rsidR="00C649E1" w:rsidRPr="00B901BF" w:rsidRDefault="00C649E1" w:rsidP="00D87981">
      <w:pPr>
        <w:suppressAutoHyphens/>
        <w:ind w:left="720" w:hanging="720"/>
        <w:jc w:val="both"/>
        <w:rPr>
          <w:rFonts w:asciiTheme="minorHAnsi" w:hAnsiTheme="minorHAnsi"/>
        </w:rPr>
      </w:pPr>
      <w:r w:rsidRPr="00B901BF">
        <w:rPr>
          <w:rFonts w:asciiTheme="minorHAnsi" w:hAnsiTheme="minorHAnsi"/>
        </w:rPr>
        <w:t>7.</w:t>
      </w:r>
      <w:r w:rsidR="00FD6A12" w:rsidRPr="00B901BF">
        <w:rPr>
          <w:rFonts w:asciiTheme="minorHAnsi" w:hAnsiTheme="minorHAnsi"/>
        </w:rPr>
        <w:t>6</w:t>
      </w:r>
      <w:r w:rsidRPr="00B901BF">
        <w:rPr>
          <w:rFonts w:asciiTheme="minorHAnsi" w:hAnsiTheme="minorHAnsi"/>
        </w:rPr>
        <w:tab/>
        <w:t>The Contractor shall perform its obligations under the Contract:</w:t>
      </w:r>
    </w:p>
    <w:p w14:paraId="16500AF0" w14:textId="77777777" w:rsidR="00C649E1" w:rsidRPr="00B901BF" w:rsidRDefault="00C649E1" w:rsidP="00D87981">
      <w:pPr>
        <w:suppressAutoHyphens/>
        <w:ind w:left="720" w:hanging="720"/>
        <w:jc w:val="both"/>
        <w:rPr>
          <w:rFonts w:asciiTheme="minorHAnsi" w:hAnsiTheme="minorHAnsi"/>
        </w:rPr>
      </w:pPr>
    </w:p>
    <w:p w14:paraId="17C053EF" w14:textId="77777777" w:rsidR="00C649E1" w:rsidRPr="00B901BF" w:rsidRDefault="00C649E1" w:rsidP="00D87981">
      <w:pPr>
        <w:pStyle w:val="ListParagraph"/>
        <w:numPr>
          <w:ilvl w:val="0"/>
          <w:numId w:val="22"/>
        </w:numPr>
        <w:suppressAutoHyphens/>
        <w:ind w:left="1134" w:hanging="141"/>
        <w:jc w:val="both"/>
        <w:rPr>
          <w:rFonts w:asciiTheme="minorHAnsi" w:hAnsiTheme="minorHAnsi"/>
          <w:sz w:val="24"/>
          <w:szCs w:val="24"/>
        </w:rPr>
      </w:pPr>
      <w:r w:rsidRPr="00B901BF">
        <w:rPr>
          <w:rFonts w:asciiTheme="minorHAnsi" w:hAnsiTheme="minorHAnsi"/>
          <w:sz w:val="24"/>
          <w:szCs w:val="24"/>
        </w:rPr>
        <w:t>with appropriately experienced, qualified and trained personnel with all due skill, care and diligence;</w:t>
      </w:r>
    </w:p>
    <w:p w14:paraId="4860BAE3" w14:textId="77777777" w:rsidR="00C649E1" w:rsidRPr="00B901BF" w:rsidRDefault="00C649E1" w:rsidP="00D87981">
      <w:pPr>
        <w:suppressAutoHyphens/>
        <w:ind w:left="1134" w:hanging="141"/>
        <w:jc w:val="both"/>
        <w:rPr>
          <w:rFonts w:asciiTheme="minorHAnsi" w:hAnsiTheme="minorHAnsi"/>
        </w:rPr>
      </w:pPr>
    </w:p>
    <w:p w14:paraId="41EE5FBF" w14:textId="77777777" w:rsidR="00C649E1" w:rsidRPr="00B901BF" w:rsidRDefault="00C649E1" w:rsidP="00D87981">
      <w:pPr>
        <w:pStyle w:val="ListParagraph"/>
        <w:numPr>
          <w:ilvl w:val="0"/>
          <w:numId w:val="22"/>
        </w:numPr>
        <w:suppressAutoHyphens/>
        <w:ind w:left="1134" w:hanging="141"/>
        <w:jc w:val="both"/>
        <w:rPr>
          <w:rFonts w:asciiTheme="minorHAnsi" w:hAnsiTheme="minorHAnsi"/>
          <w:sz w:val="24"/>
          <w:szCs w:val="24"/>
        </w:rPr>
      </w:pPr>
      <w:r w:rsidRPr="00B901BF">
        <w:rPr>
          <w:rFonts w:asciiTheme="minorHAnsi" w:hAnsiTheme="minorHAnsi"/>
          <w:sz w:val="24"/>
          <w:szCs w:val="24"/>
        </w:rPr>
        <w:t xml:space="preserve">in accordance with Good Industry Practice; and </w:t>
      </w:r>
    </w:p>
    <w:p w14:paraId="70DBEE96" w14:textId="77777777" w:rsidR="00C649E1" w:rsidRPr="00B901BF" w:rsidRDefault="00C649E1" w:rsidP="00D87981">
      <w:pPr>
        <w:suppressAutoHyphens/>
        <w:ind w:left="1134" w:hanging="141"/>
        <w:jc w:val="both"/>
        <w:rPr>
          <w:rFonts w:asciiTheme="minorHAnsi" w:hAnsiTheme="minorHAnsi"/>
        </w:rPr>
      </w:pPr>
    </w:p>
    <w:p w14:paraId="405CE648" w14:textId="77777777" w:rsidR="00C649E1" w:rsidRPr="00B901BF" w:rsidRDefault="00C649E1" w:rsidP="00D87981">
      <w:pPr>
        <w:pStyle w:val="ListParagraph"/>
        <w:numPr>
          <w:ilvl w:val="0"/>
          <w:numId w:val="22"/>
        </w:numPr>
        <w:suppressAutoHyphens/>
        <w:ind w:left="1134" w:hanging="141"/>
        <w:jc w:val="both"/>
        <w:rPr>
          <w:rFonts w:asciiTheme="minorHAnsi" w:hAnsiTheme="minorHAnsi"/>
          <w:sz w:val="24"/>
          <w:szCs w:val="24"/>
        </w:rPr>
      </w:pPr>
      <w:r w:rsidRPr="00B901BF">
        <w:rPr>
          <w:rFonts w:asciiTheme="minorHAnsi" w:hAnsiTheme="minorHAnsi"/>
          <w:sz w:val="24"/>
          <w:szCs w:val="24"/>
        </w:rPr>
        <w:t>in compliance with all applicable Laws.</w:t>
      </w:r>
    </w:p>
    <w:p w14:paraId="46FB2050" w14:textId="77777777" w:rsidR="00C649E1" w:rsidRPr="00B901BF" w:rsidRDefault="00C649E1" w:rsidP="00D87981">
      <w:pPr>
        <w:suppressAutoHyphens/>
        <w:ind w:left="1134" w:hanging="141"/>
        <w:jc w:val="both"/>
        <w:rPr>
          <w:rFonts w:asciiTheme="minorHAnsi" w:hAnsiTheme="minorHAnsi"/>
        </w:rPr>
      </w:pPr>
    </w:p>
    <w:p w14:paraId="2B1373D5" w14:textId="77777777" w:rsidR="00617F4B" w:rsidRPr="00B901BF" w:rsidRDefault="00B6756F" w:rsidP="00D87981">
      <w:pPr>
        <w:jc w:val="both"/>
        <w:rPr>
          <w:rFonts w:asciiTheme="minorHAnsi" w:hAnsiTheme="minorHAnsi" w:cs="Arial"/>
          <w:b/>
        </w:rPr>
      </w:pPr>
      <w:r w:rsidRPr="00B901BF">
        <w:rPr>
          <w:rFonts w:asciiTheme="minorHAnsi" w:hAnsiTheme="minorHAnsi" w:cs="Arial"/>
          <w:b/>
        </w:rPr>
        <w:t>8</w:t>
      </w:r>
      <w:r w:rsidR="00617F4B" w:rsidRPr="00B901BF">
        <w:rPr>
          <w:rFonts w:asciiTheme="minorHAnsi" w:hAnsiTheme="minorHAnsi" w:cs="Arial"/>
          <w:b/>
        </w:rPr>
        <w:t>.0</w:t>
      </w:r>
      <w:r w:rsidR="00617F4B" w:rsidRPr="00B901BF">
        <w:rPr>
          <w:rFonts w:asciiTheme="minorHAnsi" w:hAnsiTheme="minorHAnsi" w:cs="Arial"/>
          <w:b/>
        </w:rPr>
        <w:tab/>
        <w:t xml:space="preserve">Delivery </w:t>
      </w:r>
    </w:p>
    <w:p w14:paraId="244F72E5" w14:textId="77777777" w:rsidR="00617F4B" w:rsidRPr="00B901BF" w:rsidRDefault="00617F4B" w:rsidP="00D87981">
      <w:pPr>
        <w:jc w:val="both"/>
        <w:rPr>
          <w:rFonts w:asciiTheme="minorHAnsi" w:hAnsiTheme="minorHAnsi" w:cs="Arial"/>
        </w:rPr>
      </w:pPr>
    </w:p>
    <w:p w14:paraId="16F77DBB" w14:textId="77777777" w:rsidR="00617F4B" w:rsidRPr="00B901BF" w:rsidRDefault="00B6756F" w:rsidP="00D87981">
      <w:pPr>
        <w:ind w:left="720" w:hanging="720"/>
        <w:jc w:val="both"/>
        <w:rPr>
          <w:rFonts w:asciiTheme="minorHAnsi" w:hAnsiTheme="minorHAnsi" w:cs="Arial"/>
        </w:rPr>
      </w:pPr>
      <w:r w:rsidRPr="00B901BF">
        <w:rPr>
          <w:rFonts w:asciiTheme="minorHAnsi" w:hAnsiTheme="minorHAnsi" w:cs="Arial"/>
        </w:rPr>
        <w:t>8</w:t>
      </w:r>
      <w:r w:rsidR="00617F4B" w:rsidRPr="00B901BF">
        <w:rPr>
          <w:rFonts w:asciiTheme="minorHAnsi" w:hAnsiTheme="minorHAnsi" w:cs="Arial"/>
        </w:rPr>
        <w:t>.1</w:t>
      </w:r>
      <w:r w:rsidR="00617F4B" w:rsidRPr="00B901BF">
        <w:rPr>
          <w:rFonts w:asciiTheme="minorHAnsi" w:hAnsiTheme="minorHAnsi" w:cs="Arial"/>
        </w:rPr>
        <w:tab/>
        <w:t xml:space="preserve">The Goods shall be delivered </w:t>
      </w:r>
      <w:r w:rsidR="0027132F" w:rsidRPr="00B901BF">
        <w:rPr>
          <w:rFonts w:asciiTheme="minorHAnsi" w:hAnsiTheme="minorHAnsi" w:cs="Arial"/>
        </w:rPr>
        <w:t xml:space="preserve">to the Premises </w:t>
      </w:r>
      <w:r w:rsidR="00681E98" w:rsidRPr="00B901BF">
        <w:rPr>
          <w:rFonts w:asciiTheme="minorHAnsi" w:hAnsiTheme="minorHAnsi" w:cs="Arial"/>
        </w:rPr>
        <w:t>in accordance with</w:t>
      </w:r>
      <w:r w:rsidR="00617F4B" w:rsidRPr="00B901BF">
        <w:rPr>
          <w:rFonts w:asciiTheme="minorHAnsi" w:hAnsiTheme="minorHAnsi" w:cs="Arial"/>
        </w:rPr>
        <w:t xml:space="preserve"> the Specification.  </w:t>
      </w:r>
    </w:p>
    <w:p w14:paraId="2F9F2DCD" w14:textId="77777777" w:rsidR="00617F4B" w:rsidRPr="00B901BF" w:rsidRDefault="00617F4B" w:rsidP="00D87981">
      <w:pPr>
        <w:ind w:left="720"/>
        <w:jc w:val="both"/>
        <w:rPr>
          <w:rFonts w:asciiTheme="minorHAnsi" w:hAnsiTheme="minorHAnsi" w:cs="Arial"/>
        </w:rPr>
      </w:pPr>
    </w:p>
    <w:p w14:paraId="08ACD42A" w14:textId="77777777" w:rsidR="00617F4B" w:rsidRPr="00B901BF" w:rsidRDefault="00B6756F" w:rsidP="00D87981">
      <w:pPr>
        <w:ind w:left="720" w:hanging="720"/>
        <w:jc w:val="both"/>
        <w:rPr>
          <w:rFonts w:asciiTheme="minorHAnsi" w:hAnsiTheme="minorHAnsi" w:cs="Arial"/>
        </w:rPr>
      </w:pPr>
      <w:r w:rsidRPr="00B901BF">
        <w:rPr>
          <w:rFonts w:asciiTheme="minorHAnsi" w:hAnsiTheme="minorHAnsi" w:cs="Arial"/>
        </w:rPr>
        <w:t>8</w:t>
      </w:r>
      <w:r w:rsidR="00617F4B" w:rsidRPr="00B901BF">
        <w:rPr>
          <w:rFonts w:asciiTheme="minorHAnsi" w:hAnsiTheme="minorHAnsi" w:cs="Arial"/>
        </w:rPr>
        <w:t>.</w:t>
      </w:r>
      <w:r w:rsidR="00681E98" w:rsidRPr="00B901BF">
        <w:rPr>
          <w:rFonts w:asciiTheme="minorHAnsi" w:hAnsiTheme="minorHAnsi" w:cs="Arial"/>
        </w:rPr>
        <w:t>2</w:t>
      </w:r>
      <w:r w:rsidR="00617F4B" w:rsidRPr="00B901BF">
        <w:rPr>
          <w:rFonts w:asciiTheme="minorHAnsi" w:hAnsiTheme="minorHAnsi" w:cs="Arial"/>
        </w:rPr>
        <w:tab/>
        <w:t xml:space="preserve">Where any access to the Premises is necessary in connection with delivery or installation </w:t>
      </w:r>
      <w:r w:rsidR="000671C3" w:rsidRPr="00B901BF">
        <w:rPr>
          <w:rFonts w:asciiTheme="minorHAnsi" w:hAnsiTheme="minorHAnsi" w:cs="Arial"/>
        </w:rPr>
        <w:t xml:space="preserve">of the Goods, </w:t>
      </w:r>
      <w:r w:rsidR="00617F4B" w:rsidRPr="00B901BF">
        <w:rPr>
          <w:rFonts w:asciiTheme="minorHAnsi" w:hAnsiTheme="minorHAnsi" w:cs="Arial"/>
        </w:rPr>
        <w:t>the Contractor and his sub-contractors will at all times comply with the reasonable requirements of the Client's security arrangements.</w:t>
      </w:r>
    </w:p>
    <w:p w14:paraId="6953F5B2" w14:textId="77777777" w:rsidR="00617F4B" w:rsidRPr="00B901BF" w:rsidRDefault="00617F4B" w:rsidP="00D87981">
      <w:pPr>
        <w:ind w:left="720" w:hanging="720"/>
        <w:jc w:val="both"/>
        <w:rPr>
          <w:rFonts w:asciiTheme="minorHAnsi" w:hAnsiTheme="minorHAnsi" w:cs="Arial"/>
        </w:rPr>
      </w:pPr>
    </w:p>
    <w:p w14:paraId="55058E78" w14:textId="77777777" w:rsidR="00617F4B" w:rsidRPr="00B901BF" w:rsidRDefault="00B6756F" w:rsidP="00D87981">
      <w:pPr>
        <w:suppressAutoHyphens/>
        <w:ind w:left="720" w:hanging="720"/>
        <w:jc w:val="both"/>
        <w:rPr>
          <w:rFonts w:asciiTheme="minorHAnsi" w:hAnsiTheme="minorHAnsi" w:cs="Arial"/>
        </w:rPr>
      </w:pPr>
      <w:r w:rsidRPr="00B901BF">
        <w:rPr>
          <w:rFonts w:asciiTheme="minorHAnsi" w:hAnsiTheme="minorHAnsi" w:cs="Arial"/>
        </w:rPr>
        <w:t>8</w:t>
      </w:r>
      <w:r w:rsidR="00617F4B" w:rsidRPr="00B901BF">
        <w:rPr>
          <w:rFonts w:asciiTheme="minorHAnsi" w:hAnsiTheme="minorHAnsi" w:cs="Arial"/>
        </w:rPr>
        <w:t>.</w:t>
      </w:r>
      <w:r w:rsidRPr="00B901BF">
        <w:rPr>
          <w:rFonts w:asciiTheme="minorHAnsi" w:hAnsiTheme="minorHAnsi" w:cs="Arial"/>
        </w:rPr>
        <w:t>3</w:t>
      </w:r>
      <w:r w:rsidR="00617F4B" w:rsidRPr="00B901BF">
        <w:rPr>
          <w:rFonts w:asciiTheme="minorHAnsi" w:hAnsiTheme="minorHAnsi" w:cs="Arial"/>
        </w:rPr>
        <w:tab/>
        <w:t>Unless otherwise stated in the Specification, where the Goods are delivered by the Contractor, the point of delivery shall be when the Goods are removed from the transporting vehicle at the Premises</w:t>
      </w:r>
      <w:r w:rsidR="001003FB" w:rsidRPr="00B901BF">
        <w:rPr>
          <w:rFonts w:asciiTheme="minorHAnsi" w:hAnsiTheme="minorHAnsi" w:cs="Arial"/>
        </w:rPr>
        <w:t xml:space="preserve"> and the Client has signed for delivery</w:t>
      </w:r>
      <w:r w:rsidR="00617F4B" w:rsidRPr="00B901BF">
        <w:rPr>
          <w:rFonts w:asciiTheme="minorHAnsi" w:hAnsiTheme="minorHAnsi" w:cs="Arial"/>
        </w:rPr>
        <w:t>.  Where the Goods are collected by the Client, the point of delivery shall be when the Goods are loaded on the Client’s vehicle</w:t>
      </w:r>
      <w:r w:rsidR="00B573A6" w:rsidRPr="00B901BF">
        <w:rPr>
          <w:rFonts w:asciiTheme="minorHAnsi" w:hAnsiTheme="minorHAnsi" w:cs="Arial"/>
        </w:rPr>
        <w:t xml:space="preserve"> (“</w:t>
      </w:r>
      <w:r w:rsidR="00B573A6" w:rsidRPr="00B901BF">
        <w:rPr>
          <w:rFonts w:asciiTheme="minorHAnsi" w:hAnsiTheme="minorHAnsi" w:cs="Arial"/>
          <w:b/>
        </w:rPr>
        <w:t>Delivery</w:t>
      </w:r>
      <w:r w:rsidR="00B573A6" w:rsidRPr="00B901BF">
        <w:rPr>
          <w:rFonts w:asciiTheme="minorHAnsi" w:hAnsiTheme="minorHAnsi" w:cs="Arial"/>
        </w:rPr>
        <w:t>")</w:t>
      </w:r>
      <w:r w:rsidR="00A646C8" w:rsidRPr="00B901BF">
        <w:rPr>
          <w:rFonts w:asciiTheme="minorHAnsi" w:hAnsiTheme="minorHAnsi" w:cs="Arial"/>
        </w:rPr>
        <w:t>.</w:t>
      </w:r>
    </w:p>
    <w:p w14:paraId="51378582" w14:textId="77777777" w:rsidR="001003FB" w:rsidRPr="00B901BF" w:rsidRDefault="001003FB" w:rsidP="00D87981">
      <w:pPr>
        <w:suppressAutoHyphens/>
        <w:ind w:left="720" w:hanging="720"/>
        <w:jc w:val="both"/>
        <w:rPr>
          <w:rFonts w:asciiTheme="minorHAnsi" w:hAnsiTheme="minorHAnsi" w:cs="Arial"/>
        </w:rPr>
      </w:pPr>
    </w:p>
    <w:p w14:paraId="5A09A5FD" w14:textId="77777777" w:rsidR="00617F4B" w:rsidRPr="00B901BF" w:rsidRDefault="00B6756F" w:rsidP="00D87981">
      <w:pPr>
        <w:suppressAutoHyphens/>
        <w:ind w:left="720" w:hanging="720"/>
        <w:jc w:val="both"/>
        <w:rPr>
          <w:rFonts w:asciiTheme="minorHAnsi" w:hAnsiTheme="minorHAnsi" w:cs="Arial"/>
          <w:color w:val="000000"/>
        </w:rPr>
      </w:pPr>
      <w:r w:rsidRPr="00B901BF">
        <w:rPr>
          <w:rFonts w:asciiTheme="minorHAnsi" w:hAnsiTheme="minorHAnsi" w:cs="Arial"/>
        </w:rPr>
        <w:t>8</w:t>
      </w:r>
      <w:r w:rsidR="00617F4B" w:rsidRPr="00B901BF">
        <w:rPr>
          <w:rFonts w:asciiTheme="minorHAnsi" w:hAnsiTheme="minorHAnsi" w:cs="Arial"/>
        </w:rPr>
        <w:t>.</w:t>
      </w:r>
      <w:r w:rsidRPr="00B901BF">
        <w:rPr>
          <w:rFonts w:asciiTheme="minorHAnsi" w:hAnsiTheme="minorHAnsi" w:cs="Arial"/>
        </w:rPr>
        <w:t>4</w:t>
      </w:r>
      <w:r w:rsidR="00617F4B" w:rsidRPr="00B901BF">
        <w:rPr>
          <w:rFonts w:asciiTheme="minorHAnsi" w:hAnsiTheme="minorHAnsi" w:cs="Arial"/>
        </w:rPr>
        <w:tab/>
      </w:r>
      <w:r w:rsidR="00617F4B" w:rsidRPr="00B901BF">
        <w:rPr>
          <w:rFonts w:asciiTheme="minorHAnsi" w:hAnsiTheme="minorHAnsi" w:cs="Arial"/>
          <w:color w:val="000000"/>
        </w:rPr>
        <w:t xml:space="preserve">Except where otherwise provided in the Contract, </w:t>
      </w:r>
      <w:r w:rsidR="00A646C8" w:rsidRPr="00B901BF">
        <w:rPr>
          <w:rFonts w:asciiTheme="minorHAnsi" w:hAnsiTheme="minorHAnsi" w:cs="Arial"/>
          <w:color w:val="000000"/>
        </w:rPr>
        <w:t>delivery</w:t>
      </w:r>
      <w:r w:rsidR="00617F4B" w:rsidRPr="00B901BF">
        <w:rPr>
          <w:rFonts w:asciiTheme="minorHAnsi" w:hAnsiTheme="minorHAnsi" w:cs="Arial"/>
          <w:color w:val="000000"/>
        </w:rPr>
        <w:t xml:space="preserve"> shall include the unloading, stacking or installation of the Goods by the Staff or the Contractor’s suppliers or carriers at such place as the Client or duly authorised person shall reasonably direct.</w:t>
      </w:r>
    </w:p>
    <w:p w14:paraId="3F31CBFA" w14:textId="77777777" w:rsidR="00681E98" w:rsidRPr="00B901BF" w:rsidRDefault="00681E98" w:rsidP="00D87981">
      <w:pPr>
        <w:suppressAutoHyphens/>
        <w:ind w:left="720" w:hanging="720"/>
        <w:jc w:val="both"/>
        <w:rPr>
          <w:rFonts w:asciiTheme="minorHAnsi" w:hAnsiTheme="minorHAnsi" w:cs="Arial"/>
        </w:rPr>
      </w:pPr>
    </w:p>
    <w:p w14:paraId="746B1354" w14:textId="77777777" w:rsidR="00681E98" w:rsidRPr="00B901BF" w:rsidRDefault="00B6756F" w:rsidP="00D87981">
      <w:pPr>
        <w:pStyle w:val="BodyText2"/>
        <w:spacing w:after="0" w:line="240" w:lineRule="auto"/>
        <w:ind w:left="720" w:hanging="720"/>
        <w:jc w:val="both"/>
        <w:rPr>
          <w:rFonts w:asciiTheme="minorHAnsi" w:hAnsiTheme="minorHAnsi" w:cs="Arial"/>
          <w:bCs/>
          <w:iCs/>
        </w:rPr>
      </w:pPr>
      <w:r w:rsidRPr="00B901BF">
        <w:rPr>
          <w:rFonts w:asciiTheme="minorHAnsi" w:hAnsiTheme="minorHAnsi" w:cs="Arial"/>
          <w:bCs/>
          <w:iCs/>
        </w:rPr>
        <w:t>8</w:t>
      </w:r>
      <w:r w:rsidR="00681E98" w:rsidRPr="00B901BF">
        <w:rPr>
          <w:rFonts w:asciiTheme="minorHAnsi" w:hAnsiTheme="minorHAnsi" w:cs="Arial"/>
          <w:bCs/>
          <w:iCs/>
        </w:rPr>
        <w:t>.</w:t>
      </w:r>
      <w:r w:rsidRPr="00B901BF">
        <w:rPr>
          <w:rFonts w:asciiTheme="minorHAnsi" w:hAnsiTheme="minorHAnsi" w:cs="Arial"/>
          <w:bCs/>
          <w:iCs/>
        </w:rPr>
        <w:t>5</w:t>
      </w:r>
      <w:r w:rsidR="00681E98" w:rsidRPr="00B901BF">
        <w:rPr>
          <w:rFonts w:asciiTheme="minorHAnsi" w:hAnsiTheme="minorHAnsi" w:cs="Arial"/>
          <w:bCs/>
          <w:iCs/>
        </w:rPr>
        <w:tab/>
        <w:t>The Client shall be under no obligation to accept or pay for any Goods delivered in excess of the quantity ordered.  If the Client elects not to accept such over-delivered Goods it shall give notice in writing to the Contractor to remove them within 5 Working Days and to refund to the Client any expenses incurred by it as a result of such over-delivery (including but not limited to the costs of moving and storing the Goods), failing which the Client may dispose of such Goods and charge the Contractor for the costs of such disposal.  The risk in any over-delivered Goods shall remain with the Contractor unless they are accepted by the Client.</w:t>
      </w:r>
    </w:p>
    <w:p w14:paraId="4AD171BB" w14:textId="77777777" w:rsidR="00681E98" w:rsidRPr="00B901BF" w:rsidRDefault="00681E98" w:rsidP="00D87981">
      <w:pPr>
        <w:pStyle w:val="BodyText2"/>
        <w:spacing w:after="0" w:line="240" w:lineRule="auto"/>
        <w:ind w:left="720" w:hanging="720"/>
        <w:jc w:val="both"/>
        <w:rPr>
          <w:rFonts w:asciiTheme="minorHAnsi" w:hAnsiTheme="minorHAnsi" w:cs="Arial"/>
          <w:bCs/>
          <w:iCs/>
        </w:rPr>
      </w:pPr>
    </w:p>
    <w:p w14:paraId="6004E248" w14:textId="77777777" w:rsidR="00681E98" w:rsidRPr="00B901BF" w:rsidRDefault="00B6756F" w:rsidP="00D87981">
      <w:pPr>
        <w:pStyle w:val="BodyText2"/>
        <w:spacing w:after="0" w:line="240" w:lineRule="auto"/>
        <w:ind w:left="720" w:hanging="720"/>
        <w:jc w:val="both"/>
        <w:rPr>
          <w:rFonts w:asciiTheme="minorHAnsi" w:hAnsiTheme="minorHAnsi" w:cs="Arial"/>
          <w:b/>
          <w:bCs/>
          <w:iCs/>
        </w:rPr>
      </w:pPr>
      <w:r w:rsidRPr="00B901BF">
        <w:rPr>
          <w:rFonts w:asciiTheme="minorHAnsi" w:hAnsiTheme="minorHAnsi" w:cs="Arial"/>
          <w:bCs/>
          <w:iCs/>
        </w:rPr>
        <w:t>8</w:t>
      </w:r>
      <w:r w:rsidR="00681E98" w:rsidRPr="00B901BF">
        <w:rPr>
          <w:rFonts w:asciiTheme="minorHAnsi" w:hAnsiTheme="minorHAnsi" w:cs="Arial"/>
          <w:bCs/>
          <w:iCs/>
        </w:rPr>
        <w:t>.</w:t>
      </w:r>
      <w:r w:rsidRPr="00B901BF">
        <w:rPr>
          <w:rFonts w:asciiTheme="minorHAnsi" w:hAnsiTheme="minorHAnsi" w:cs="Arial"/>
          <w:bCs/>
          <w:iCs/>
        </w:rPr>
        <w:t>6</w:t>
      </w:r>
      <w:r w:rsidR="00681E98" w:rsidRPr="00B901BF">
        <w:rPr>
          <w:rFonts w:asciiTheme="minorHAnsi" w:hAnsiTheme="minorHAnsi" w:cs="Arial"/>
          <w:bCs/>
          <w:iCs/>
        </w:rPr>
        <w:tab/>
        <w:t>The Client shall be under no obligation to accept or pay for any Goods supplied earlier than the date for delivery stated in the Specification.</w:t>
      </w:r>
    </w:p>
    <w:p w14:paraId="3669CBB5" w14:textId="77777777" w:rsidR="00681E98" w:rsidRPr="00B901BF" w:rsidRDefault="00681E98" w:rsidP="00D87981">
      <w:pPr>
        <w:pStyle w:val="BodyText2"/>
        <w:spacing w:after="0" w:line="240" w:lineRule="auto"/>
        <w:ind w:left="720" w:hanging="720"/>
        <w:jc w:val="both"/>
        <w:rPr>
          <w:rFonts w:asciiTheme="minorHAnsi" w:hAnsiTheme="minorHAnsi" w:cs="Arial"/>
          <w:b/>
          <w:bCs/>
          <w:iCs/>
        </w:rPr>
      </w:pPr>
    </w:p>
    <w:p w14:paraId="13B8B9A5" w14:textId="77777777" w:rsidR="00681E98" w:rsidRPr="00B901BF" w:rsidRDefault="00B6756F" w:rsidP="00D87981">
      <w:pPr>
        <w:pStyle w:val="BodyText2"/>
        <w:spacing w:after="0" w:line="240" w:lineRule="auto"/>
        <w:ind w:left="720" w:hanging="720"/>
        <w:jc w:val="both"/>
        <w:rPr>
          <w:rFonts w:asciiTheme="minorHAnsi" w:hAnsiTheme="minorHAnsi" w:cs="Arial"/>
          <w:bCs/>
        </w:rPr>
      </w:pPr>
      <w:r w:rsidRPr="00B901BF">
        <w:rPr>
          <w:rFonts w:asciiTheme="minorHAnsi" w:hAnsiTheme="minorHAnsi" w:cs="Arial"/>
          <w:bCs/>
          <w:iCs/>
        </w:rPr>
        <w:t>8.7</w:t>
      </w:r>
      <w:r w:rsidR="00681E98" w:rsidRPr="00B901BF">
        <w:rPr>
          <w:rFonts w:asciiTheme="minorHAnsi" w:hAnsiTheme="minorHAnsi" w:cs="Arial"/>
          <w:bCs/>
          <w:iCs/>
        </w:rPr>
        <w:tab/>
      </w:r>
      <w:r w:rsidR="00681E98" w:rsidRPr="00B901BF">
        <w:rPr>
          <w:rFonts w:asciiTheme="minorHAnsi" w:hAnsiTheme="minorHAnsi" w:cs="Arial"/>
          <w:bCs/>
        </w:rPr>
        <w:t>Unless expressly agreed to the contrary, the Client shall not be obliged to accept delivery by instalments.  If, however, the Client does specify or agree to delivery by instalments, delivery of any instalment later than the date specified or agreed for its delivery shall, without prejudice to any other rights or remedies of the Client, entitle the Client to terminate the whole of any unfulfilled part of this Contract without further liability to the Client.</w:t>
      </w:r>
    </w:p>
    <w:p w14:paraId="30B6AF15" w14:textId="77777777" w:rsidR="00CA6A74" w:rsidRPr="00B901BF" w:rsidRDefault="00CA6A74" w:rsidP="00D87981">
      <w:pPr>
        <w:pStyle w:val="BodyText2"/>
        <w:spacing w:after="0" w:line="240" w:lineRule="auto"/>
        <w:ind w:left="720" w:hanging="720"/>
        <w:jc w:val="both"/>
        <w:rPr>
          <w:rFonts w:asciiTheme="minorHAnsi" w:hAnsiTheme="minorHAnsi" w:cs="Arial"/>
          <w:bCs/>
        </w:rPr>
      </w:pPr>
    </w:p>
    <w:p w14:paraId="6B677EAF" w14:textId="20516655" w:rsidR="00CA6A74" w:rsidRPr="00B901BF" w:rsidRDefault="00CA6A74" w:rsidP="00D87981">
      <w:pPr>
        <w:pStyle w:val="BodyText2"/>
        <w:spacing w:after="0" w:line="240" w:lineRule="auto"/>
        <w:ind w:left="720" w:hanging="720"/>
        <w:jc w:val="both"/>
        <w:rPr>
          <w:rFonts w:asciiTheme="minorHAnsi" w:hAnsiTheme="minorHAnsi" w:cs="Arial"/>
          <w:bCs/>
        </w:rPr>
      </w:pPr>
      <w:r w:rsidRPr="00B901BF">
        <w:rPr>
          <w:rFonts w:asciiTheme="minorHAnsi" w:hAnsiTheme="minorHAnsi" w:cs="Arial"/>
          <w:bCs/>
          <w:iCs/>
        </w:rPr>
        <w:t>8.8</w:t>
      </w:r>
      <w:r w:rsidRPr="00B901BF">
        <w:rPr>
          <w:rFonts w:asciiTheme="minorHAnsi" w:hAnsiTheme="minorHAnsi" w:cs="Arial"/>
          <w:bCs/>
          <w:iCs/>
        </w:rPr>
        <w:tab/>
      </w:r>
      <w:r w:rsidR="00734CB5" w:rsidRPr="00B901BF">
        <w:rPr>
          <w:rFonts w:asciiTheme="minorHAnsi" w:hAnsiTheme="minorHAnsi" w:cs="Arial"/>
          <w:bCs/>
          <w:iCs/>
        </w:rPr>
        <w:t>T</w:t>
      </w:r>
      <w:r w:rsidRPr="00B901BF">
        <w:rPr>
          <w:rFonts w:asciiTheme="minorHAnsi" w:hAnsiTheme="minorHAnsi" w:cs="Arial"/>
          <w:bCs/>
        </w:rPr>
        <w:t>he Client envisages that it may require additional services</w:t>
      </w:r>
      <w:r w:rsidR="009146B3" w:rsidRPr="00B901BF">
        <w:rPr>
          <w:rFonts w:asciiTheme="minorHAnsi" w:hAnsiTheme="minorHAnsi" w:cs="Arial"/>
          <w:bCs/>
        </w:rPr>
        <w:t xml:space="preserve"> and/or goods</w:t>
      </w:r>
      <w:r w:rsidRPr="00B901BF">
        <w:rPr>
          <w:rFonts w:asciiTheme="minorHAnsi" w:hAnsiTheme="minorHAnsi" w:cs="Arial"/>
          <w:bCs/>
        </w:rPr>
        <w:t xml:space="preserve"> to be provided by the Contractor during the Contract Period. </w:t>
      </w:r>
      <w:r w:rsidR="00734CB5" w:rsidRPr="00B901BF">
        <w:rPr>
          <w:rFonts w:asciiTheme="minorHAnsi" w:hAnsiTheme="minorHAnsi" w:cs="Arial"/>
          <w:bCs/>
        </w:rPr>
        <w:t xml:space="preserve">While the precise scope and extent of such additional services </w:t>
      </w:r>
      <w:r w:rsidR="00734CB5" w:rsidRPr="00B901BF">
        <w:rPr>
          <w:rFonts w:asciiTheme="minorHAnsi" w:hAnsiTheme="minorHAnsi" w:cs="Arial"/>
          <w:bCs/>
        </w:rPr>
        <w:lastRenderedPageBreak/>
        <w:t>cannot be agreed at this time, the intention is for a</w:t>
      </w:r>
      <w:r w:rsidRPr="00B901BF">
        <w:rPr>
          <w:rFonts w:asciiTheme="minorHAnsi" w:hAnsiTheme="minorHAnsi" w:cs="Arial"/>
          <w:bCs/>
        </w:rPr>
        <w:t xml:space="preserve">ny such additional services </w:t>
      </w:r>
      <w:r w:rsidR="00734CB5" w:rsidRPr="00B901BF">
        <w:rPr>
          <w:rFonts w:asciiTheme="minorHAnsi" w:hAnsiTheme="minorHAnsi" w:cs="Arial"/>
          <w:bCs/>
        </w:rPr>
        <w:t>to</w:t>
      </w:r>
      <w:r w:rsidRPr="00B901BF">
        <w:rPr>
          <w:rFonts w:asciiTheme="minorHAnsi" w:hAnsiTheme="minorHAnsi" w:cs="Arial"/>
          <w:bCs/>
        </w:rPr>
        <w:t xml:space="preserve"> be included within the scope of this Contract</w:t>
      </w:r>
      <w:r w:rsidR="00734CB5" w:rsidRPr="00B901BF">
        <w:rPr>
          <w:rFonts w:asciiTheme="minorHAnsi" w:hAnsiTheme="minorHAnsi" w:cs="Arial"/>
          <w:bCs/>
        </w:rPr>
        <w:t xml:space="preserve"> in accordance with the Variation Procedure set out in Clause 11 of the </w:t>
      </w:r>
      <w:r w:rsidR="00D75B23" w:rsidRPr="00B901BF">
        <w:rPr>
          <w:rFonts w:asciiTheme="minorHAnsi" w:hAnsiTheme="minorHAnsi" w:cs="Arial"/>
          <w:bCs/>
        </w:rPr>
        <w:t>Public Sector Standard</w:t>
      </w:r>
      <w:r w:rsidR="00734CB5" w:rsidRPr="00B901BF">
        <w:rPr>
          <w:rFonts w:asciiTheme="minorHAnsi" w:hAnsiTheme="minorHAnsi" w:cs="Arial"/>
          <w:bCs/>
        </w:rPr>
        <w:t xml:space="preserve"> Conditions of Contract,</w:t>
      </w:r>
      <w:r w:rsidRPr="00B901BF">
        <w:rPr>
          <w:rFonts w:asciiTheme="minorHAnsi" w:hAnsiTheme="minorHAnsi" w:cs="Arial"/>
          <w:bCs/>
        </w:rPr>
        <w:t xml:space="preserve"> the precise scope and extent of </w:t>
      </w:r>
      <w:r w:rsidR="00734CB5" w:rsidRPr="00B901BF">
        <w:rPr>
          <w:rFonts w:asciiTheme="minorHAnsi" w:hAnsiTheme="minorHAnsi" w:cs="Arial"/>
          <w:bCs/>
        </w:rPr>
        <w:t xml:space="preserve">such additional services being </w:t>
      </w:r>
      <w:r w:rsidRPr="00B901BF">
        <w:rPr>
          <w:rFonts w:asciiTheme="minorHAnsi" w:hAnsiTheme="minorHAnsi" w:cs="Arial"/>
          <w:bCs/>
        </w:rPr>
        <w:t xml:space="preserve">agreed between the Parties. </w:t>
      </w:r>
      <w:r w:rsidR="00734CB5" w:rsidRPr="00B901BF">
        <w:rPr>
          <w:rFonts w:asciiTheme="minorHAnsi" w:hAnsiTheme="minorHAnsi" w:cs="Arial"/>
          <w:bCs/>
        </w:rPr>
        <w:t>Without limiting the generality of the above, as at the Commenc</w:t>
      </w:r>
      <w:r w:rsidR="00E6449F" w:rsidRPr="00B901BF">
        <w:rPr>
          <w:rFonts w:asciiTheme="minorHAnsi" w:hAnsiTheme="minorHAnsi" w:cs="Arial"/>
          <w:bCs/>
        </w:rPr>
        <w:t>ement Date, the Client envisages</w:t>
      </w:r>
      <w:r w:rsidR="00734CB5" w:rsidRPr="00B901BF">
        <w:rPr>
          <w:rFonts w:asciiTheme="minorHAnsi" w:hAnsiTheme="minorHAnsi" w:cs="Arial"/>
          <w:bCs/>
        </w:rPr>
        <w:t xml:space="preserve"> that it may require those additional services identified under </w:t>
      </w:r>
      <w:r w:rsidR="00E6449F" w:rsidRPr="00B901BF">
        <w:rPr>
          <w:rFonts w:asciiTheme="minorHAnsi" w:hAnsiTheme="minorHAnsi" w:cs="Arial"/>
          <w:bCs/>
        </w:rPr>
        <w:t xml:space="preserve">the </w:t>
      </w:r>
      <w:r w:rsidR="00734CB5" w:rsidRPr="00B901BF">
        <w:rPr>
          <w:rFonts w:asciiTheme="minorHAnsi" w:hAnsiTheme="minorHAnsi" w:cs="Arial"/>
          <w:bCs/>
        </w:rPr>
        <w:t xml:space="preserve">“Potential Services” heading in the Specification. </w:t>
      </w:r>
      <w:r w:rsidRPr="00B901BF">
        <w:rPr>
          <w:rFonts w:asciiTheme="minorHAnsi" w:hAnsiTheme="minorHAnsi" w:cs="Arial"/>
          <w:bCs/>
        </w:rPr>
        <w:t>For the avoidance of doubt, the terms of the Contract shall apply to any such additional services.</w:t>
      </w:r>
    </w:p>
    <w:p w14:paraId="7C73F967" w14:textId="77777777" w:rsidR="007933AF" w:rsidRPr="00B901BF" w:rsidRDefault="007933AF" w:rsidP="00D87981">
      <w:pPr>
        <w:pStyle w:val="BodyText2"/>
        <w:spacing w:after="0" w:line="240" w:lineRule="auto"/>
        <w:ind w:left="720" w:hanging="720"/>
        <w:jc w:val="both"/>
        <w:rPr>
          <w:rFonts w:asciiTheme="minorHAnsi" w:hAnsiTheme="minorHAnsi" w:cs="Arial"/>
          <w:bCs/>
        </w:rPr>
      </w:pPr>
    </w:p>
    <w:p w14:paraId="0833F21C" w14:textId="77777777" w:rsidR="007933AF" w:rsidRPr="00B901BF" w:rsidRDefault="00B6756F" w:rsidP="00D87981">
      <w:pPr>
        <w:pStyle w:val="Heading2"/>
        <w:keepNext w:val="0"/>
        <w:tabs>
          <w:tab w:val="clear" w:pos="0"/>
        </w:tabs>
        <w:ind w:left="709" w:hanging="710"/>
        <w:rPr>
          <w:rFonts w:asciiTheme="minorHAnsi" w:hAnsiTheme="minorHAnsi" w:cs="Arial"/>
          <w:bCs/>
          <w:spacing w:val="-2"/>
          <w:szCs w:val="24"/>
        </w:rPr>
      </w:pPr>
      <w:r w:rsidRPr="00B901BF">
        <w:rPr>
          <w:rFonts w:asciiTheme="minorHAnsi" w:hAnsiTheme="minorHAnsi" w:cs="Arial"/>
          <w:bCs/>
          <w:spacing w:val="-2"/>
          <w:szCs w:val="24"/>
        </w:rPr>
        <w:t>9</w:t>
      </w:r>
      <w:r w:rsidR="007933AF" w:rsidRPr="00B901BF">
        <w:rPr>
          <w:rFonts w:asciiTheme="minorHAnsi" w:hAnsiTheme="minorHAnsi" w:cs="Arial"/>
          <w:bCs/>
          <w:spacing w:val="-2"/>
          <w:szCs w:val="24"/>
        </w:rPr>
        <w:t>.0</w:t>
      </w:r>
      <w:r w:rsidR="007933AF" w:rsidRPr="00B901BF">
        <w:rPr>
          <w:rFonts w:asciiTheme="minorHAnsi" w:hAnsiTheme="minorHAnsi" w:cs="Arial"/>
          <w:bCs/>
          <w:spacing w:val="-2"/>
          <w:szCs w:val="24"/>
        </w:rPr>
        <w:tab/>
        <w:t>Inspection of Premises</w:t>
      </w:r>
    </w:p>
    <w:p w14:paraId="4BDBE23B" w14:textId="77777777" w:rsidR="007933AF" w:rsidRPr="00B901BF" w:rsidRDefault="007933AF" w:rsidP="00D87981">
      <w:pPr>
        <w:suppressAutoHyphens/>
        <w:ind w:left="709" w:hanging="710"/>
        <w:jc w:val="both"/>
        <w:rPr>
          <w:rFonts w:asciiTheme="minorHAnsi" w:hAnsiTheme="minorHAnsi" w:cs="Arial"/>
        </w:rPr>
      </w:pPr>
    </w:p>
    <w:p w14:paraId="4D82C4E7" w14:textId="77777777" w:rsidR="007933AF" w:rsidRPr="00B901BF" w:rsidRDefault="00B6756F" w:rsidP="00D87981">
      <w:pPr>
        <w:pStyle w:val="BodyTextIndent3"/>
        <w:spacing w:after="0"/>
        <w:ind w:left="709" w:hanging="710"/>
        <w:jc w:val="both"/>
        <w:rPr>
          <w:rFonts w:asciiTheme="minorHAnsi" w:hAnsiTheme="minorHAnsi" w:cs="Arial"/>
          <w:sz w:val="24"/>
          <w:szCs w:val="24"/>
        </w:rPr>
      </w:pPr>
      <w:r w:rsidRPr="00B901BF">
        <w:rPr>
          <w:rFonts w:asciiTheme="minorHAnsi" w:hAnsiTheme="minorHAnsi" w:cs="Arial"/>
          <w:sz w:val="24"/>
          <w:szCs w:val="24"/>
        </w:rPr>
        <w:t>9</w:t>
      </w:r>
      <w:r w:rsidR="007933AF" w:rsidRPr="00B901BF">
        <w:rPr>
          <w:rFonts w:asciiTheme="minorHAnsi" w:hAnsiTheme="minorHAnsi" w:cs="Arial"/>
          <w:sz w:val="24"/>
          <w:szCs w:val="24"/>
        </w:rPr>
        <w:t>.1</w:t>
      </w:r>
      <w:r w:rsidR="007933AF" w:rsidRPr="00B901BF">
        <w:rPr>
          <w:rFonts w:asciiTheme="minorHAnsi" w:hAnsiTheme="minorHAnsi" w:cs="Arial"/>
          <w:sz w:val="24"/>
          <w:szCs w:val="24"/>
        </w:rPr>
        <w:tab/>
        <w:t xml:space="preserve">The Contractor is deemed to have inspected the Premises before submitting its Tender and to have made appropriate enquiries so as to be satisfied in relation to all matters connected with the performance of its obligations </w:t>
      </w:r>
      <w:r w:rsidR="008F429B" w:rsidRPr="00B901BF">
        <w:rPr>
          <w:rFonts w:asciiTheme="minorHAnsi" w:hAnsiTheme="minorHAnsi" w:cs="Arial"/>
          <w:sz w:val="24"/>
          <w:szCs w:val="24"/>
        </w:rPr>
        <w:t>under the</w:t>
      </w:r>
      <w:r w:rsidR="007933AF" w:rsidRPr="00B901BF">
        <w:rPr>
          <w:rFonts w:asciiTheme="minorHAnsi" w:hAnsiTheme="minorHAnsi" w:cs="Arial"/>
          <w:sz w:val="24"/>
          <w:szCs w:val="24"/>
        </w:rPr>
        <w:t xml:space="preserve"> Contract.</w:t>
      </w:r>
    </w:p>
    <w:p w14:paraId="42E542BB" w14:textId="77777777" w:rsidR="002E2B5B" w:rsidRPr="00B901BF" w:rsidRDefault="002E2B5B" w:rsidP="008115FE">
      <w:pPr>
        <w:pStyle w:val="Heading2"/>
        <w:keepNext w:val="0"/>
        <w:rPr>
          <w:rFonts w:asciiTheme="minorHAnsi" w:hAnsiTheme="minorHAnsi"/>
        </w:rPr>
      </w:pPr>
    </w:p>
    <w:p w14:paraId="0B7CE325" w14:textId="4BD9D8A6" w:rsidR="007933AF" w:rsidRPr="00B901BF" w:rsidRDefault="008D62C4" w:rsidP="00D87981">
      <w:pPr>
        <w:jc w:val="both"/>
        <w:rPr>
          <w:rFonts w:asciiTheme="minorHAnsi" w:hAnsiTheme="minorHAnsi" w:cs="Arial"/>
          <w:b/>
        </w:rPr>
      </w:pPr>
      <w:r w:rsidRPr="00B901BF">
        <w:rPr>
          <w:rFonts w:asciiTheme="minorHAnsi" w:hAnsiTheme="minorHAnsi" w:cs="Arial"/>
          <w:b/>
        </w:rPr>
        <w:t>10.</w:t>
      </w:r>
      <w:r w:rsidR="007933AF" w:rsidRPr="00B901BF">
        <w:rPr>
          <w:rFonts w:asciiTheme="minorHAnsi" w:hAnsiTheme="minorHAnsi" w:cs="Arial"/>
          <w:b/>
        </w:rPr>
        <w:t>0</w:t>
      </w:r>
      <w:r w:rsidR="007933AF" w:rsidRPr="00B901BF">
        <w:rPr>
          <w:rFonts w:asciiTheme="minorHAnsi" w:hAnsiTheme="minorHAnsi" w:cs="Arial"/>
          <w:b/>
        </w:rPr>
        <w:tab/>
        <w:t xml:space="preserve">Late Delivery of Goods </w:t>
      </w:r>
    </w:p>
    <w:p w14:paraId="3B2E2F9B" w14:textId="4C4FC717" w:rsidR="000671C3" w:rsidRPr="00B901BF" w:rsidRDefault="000671C3" w:rsidP="00627FB2">
      <w:pPr>
        <w:pStyle w:val="BodyText2"/>
        <w:spacing w:after="0" w:line="240" w:lineRule="auto"/>
        <w:jc w:val="both"/>
        <w:rPr>
          <w:rFonts w:asciiTheme="minorHAnsi" w:hAnsiTheme="minorHAnsi" w:cs="Arial"/>
          <w:bCs/>
        </w:rPr>
      </w:pPr>
    </w:p>
    <w:p w14:paraId="75E51816" w14:textId="5EE0F384" w:rsidR="000671C3" w:rsidRPr="00B901BF" w:rsidRDefault="00652CA4" w:rsidP="00D87981">
      <w:pPr>
        <w:ind w:left="720" w:hanging="720"/>
        <w:jc w:val="both"/>
        <w:rPr>
          <w:rFonts w:asciiTheme="minorHAnsi" w:hAnsiTheme="minorHAnsi" w:cs="Arial"/>
          <w:bCs/>
          <w:highlight w:val="yellow"/>
        </w:rPr>
      </w:pPr>
      <w:r w:rsidRPr="00627FB2">
        <w:rPr>
          <w:rFonts w:asciiTheme="minorHAnsi" w:hAnsiTheme="minorHAnsi" w:cs="Arial"/>
        </w:rPr>
        <w:t>10</w:t>
      </w:r>
      <w:r w:rsidR="000671C3" w:rsidRPr="00627FB2">
        <w:rPr>
          <w:rFonts w:asciiTheme="minorHAnsi" w:hAnsiTheme="minorHAnsi" w:cs="Arial"/>
        </w:rPr>
        <w:t>.</w:t>
      </w:r>
      <w:r w:rsidR="00044105" w:rsidRPr="00627FB2">
        <w:rPr>
          <w:rFonts w:asciiTheme="minorHAnsi" w:hAnsiTheme="minorHAnsi" w:cs="Arial"/>
        </w:rPr>
        <w:t>1</w:t>
      </w:r>
      <w:r w:rsidR="000671C3" w:rsidRPr="00627FB2">
        <w:rPr>
          <w:rFonts w:asciiTheme="minorHAnsi" w:hAnsiTheme="minorHAnsi" w:cs="Arial"/>
        </w:rPr>
        <w:tab/>
      </w:r>
      <w:r w:rsidR="000671C3" w:rsidRPr="00627FB2">
        <w:rPr>
          <w:rFonts w:asciiTheme="minorHAnsi" w:hAnsiTheme="minorHAnsi" w:cs="Arial"/>
          <w:bCs/>
        </w:rPr>
        <w:t>Time of delivery shall be of the essence and if the Contractor fails to</w:t>
      </w:r>
      <w:r w:rsidR="002945B8" w:rsidRPr="00627FB2">
        <w:rPr>
          <w:rFonts w:asciiTheme="minorHAnsi" w:hAnsiTheme="minorHAnsi" w:cs="Arial"/>
          <w:bCs/>
        </w:rPr>
        <w:t xml:space="preserve"> complete Delivery </w:t>
      </w:r>
      <w:r w:rsidR="000671C3" w:rsidRPr="00627FB2">
        <w:rPr>
          <w:rFonts w:asciiTheme="minorHAnsi" w:hAnsiTheme="minorHAnsi" w:cs="Arial"/>
          <w:bCs/>
        </w:rPr>
        <w:t>within the time promised or specified in the Specification, the Client may release itself from any obligation to accept and pay for the Goods and/or terminate the Contract, in either case without prejudice to any other rights and remedies of the Client.</w:t>
      </w:r>
    </w:p>
    <w:p w14:paraId="70D9E878" w14:textId="77777777" w:rsidR="002945B8" w:rsidRPr="00B901BF" w:rsidRDefault="002945B8" w:rsidP="00D87981">
      <w:pPr>
        <w:pStyle w:val="BodyText"/>
        <w:spacing w:after="0"/>
        <w:ind w:left="720" w:hanging="720"/>
        <w:jc w:val="both"/>
        <w:rPr>
          <w:rFonts w:asciiTheme="minorHAnsi" w:hAnsiTheme="minorHAnsi" w:cs="Arial"/>
          <w:iCs/>
          <w:highlight w:val="yellow"/>
        </w:rPr>
      </w:pPr>
    </w:p>
    <w:p w14:paraId="12787F07" w14:textId="77777777" w:rsidR="007118A9" w:rsidRPr="00B901BF" w:rsidRDefault="007118A9" w:rsidP="00627FB2">
      <w:pPr>
        <w:pStyle w:val="BodyText2"/>
        <w:spacing w:after="0" w:line="240" w:lineRule="auto"/>
        <w:jc w:val="both"/>
        <w:rPr>
          <w:rFonts w:asciiTheme="minorHAnsi" w:hAnsiTheme="minorHAnsi" w:cs="Arial"/>
          <w:bCs/>
        </w:rPr>
      </w:pPr>
    </w:p>
    <w:p w14:paraId="57293ED8" w14:textId="77777777" w:rsidR="00F24DD2" w:rsidRPr="00B901BF" w:rsidRDefault="00E454F5" w:rsidP="00D87981">
      <w:pPr>
        <w:jc w:val="both"/>
        <w:rPr>
          <w:rFonts w:asciiTheme="minorHAnsi" w:hAnsiTheme="minorHAnsi" w:cs="Arial"/>
          <w:b/>
        </w:rPr>
      </w:pPr>
      <w:r w:rsidRPr="00B901BF">
        <w:rPr>
          <w:rFonts w:asciiTheme="minorHAnsi" w:hAnsiTheme="minorHAnsi" w:cs="Arial"/>
          <w:b/>
        </w:rPr>
        <w:t>11</w:t>
      </w:r>
      <w:r w:rsidR="0040402D" w:rsidRPr="00B901BF">
        <w:rPr>
          <w:rFonts w:asciiTheme="minorHAnsi" w:hAnsiTheme="minorHAnsi" w:cs="Arial"/>
          <w:b/>
        </w:rPr>
        <w:t>.0</w:t>
      </w:r>
      <w:r w:rsidR="0040402D" w:rsidRPr="00B901BF">
        <w:rPr>
          <w:rFonts w:asciiTheme="minorHAnsi" w:hAnsiTheme="minorHAnsi" w:cs="Arial"/>
          <w:b/>
        </w:rPr>
        <w:tab/>
      </w:r>
      <w:r w:rsidR="00F24DD2" w:rsidRPr="00B901BF">
        <w:rPr>
          <w:rFonts w:asciiTheme="minorHAnsi" w:hAnsiTheme="minorHAnsi" w:cs="Arial"/>
          <w:b/>
        </w:rPr>
        <w:t>Quality and Guarantee of the Goods to be supplied</w:t>
      </w:r>
      <w:bookmarkEnd w:id="1"/>
    </w:p>
    <w:p w14:paraId="645CC01B" w14:textId="77777777" w:rsidR="00F24DD2" w:rsidRPr="00B901BF" w:rsidRDefault="00F24DD2" w:rsidP="00D87981">
      <w:pPr>
        <w:jc w:val="both"/>
        <w:rPr>
          <w:rFonts w:asciiTheme="minorHAnsi" w:hAnsiTheme="minorHAnsi" w:cs="Arial"/>
        </w:rPr>
      </w:pPr>
    </w:p>
    <w:p w14:paraId="5542AB44" w14:textId="77777777" w:rsidR="00C7632A" w:rsidRPr="00B901BF" w:rsidRDefault="00E454F5" w:rsidP="00D87981">
      <w:pPr>
        <w:ind w:left="720" w:hanging="720"/>
        <w:jc w:val="both"/>
        <w:rPr>
          <w:rFonts w:asciiTheme="minorHAnsi" w:hAnsiTheme="minorHAnsi" w:cs="Arial"/>
        </w:rPr>
      </w:pPr>
      <w:bookmarkStart w:id="2" w:name="OLE_LINK4"/>
      <w:r w:rsidRPr="00B901BF">
        <w:rPr>
          <w:rFonts w:asciiTheme="minorHAnsi" w:hAnsiTheme="minorHAnsi" w:cs="Arial"/>
        </w:rPr>
        <w:t>11</w:t>
      </w:r>
      <w:r w:rsidR="00DC52FC" w:rsidRPr="00B901BF">
        <w:rPr>
          <w:rFonts w:asciiTheme="minorHAnsi" w:hAnsiTheme="minorHAnsi" w:cs="Arial"/>
        </w:rPr>
        <w:t>.</w:t>
      </w:r>
      <w:r w:rsidR="00F24DD2" w:rsidRPr="00B901BF">
        <w:rPr>
          <w:rFonts w:asciiTheme="minorHAnsi" w:hAnsiTheme="minorHAnsi" w:cs="Arial"/>
        </w:rPr>
        <w:t>1</w:t>
      </w:r>
      <w:r w:rsidR="00F24DD2" w:rsidRPr="00B901BF">
        <w:rPr>
          <w:rFonts w:asciiTheme="minorHAnsi" w:hAnsiTheme="minorHAnsi" w:cs="Arial"/>
        </w:rPr>
        <w:tab/>
        <w:t xml:space="preserve">The Contractor will supply the Goods to the Client in accordance with the Specification. </w:t>
      </w:r>
    </w:p>
    <w:p w14:paraId="79B13946" w14:textId="77777777" w:rsidR="00C7632A" w:rsidRPr="00B901BF" w:rsidRDefault="00C7632A" w:rsidP="00D87981">
      <w:pPr>
        <w:ind w:left="720" w:hanging="720"/>
        <w:jc w:val="both"/>
        <w:rPr>
          <w:rFonts w:asciiTheme="minorHAnsi" w:hAnsiTheme="minorHAnsi" w:cs="Arial"/>
        </w:rPr>
      </w:pPr>
    </w:p>
    <w:p w14:paraId="1EEF3003" w14:textId="5FE40B3F" w:rsidR="00F24DD2" w:rsidRPr="00B901BF" w:rsidRDefault="00E454F5" w:rsidP="00D87981">
      <w:pPr>
        <w:ind w:left="720" w:hanging="720"/>
        <w:jc w:val="both"/>
        <w:rPr>
          <w:rFonts w:asciiTheme="minorHAnsi" w:hAnsiTheme="minorHAnsi" w:cs="Arial"/>
        </w:rPr>
      </w:pPr>
      <w:r w:rsidRPr="00B901BF">
        <w:rPr>
          <w:rFonts w:asciiTheme="minorHAnsi" w:hAnsiTheme="minorHAnsi" w:cs="Arial"/>
        </w:rPr>
        <w:t>11</w:t>
      </w:r>
      <w:r w:rsidR="00C7632A" w:rsidRPr="00B901BF">
        <w:rPr>
          <w:rFonts w:asciiTheme="minorHAnsi" w:hAnsiTheme="minorHAnsi" w:cs="Arial"/>
        </w:rPr>
        <w:t>.2</w:t>
      </w:r>
      <w:r w:rsidR="00C7632A" w:rsidRPr="00B901BF">
        <w:rPr>
          <w:rFonts w:asciiTheme="minorHAnsi" w:hAnsiTheme="minorHAnsi" w:cs="Arial"/>
        </w:rPr>
        <w:tab/>
      </w:r>
      <w:r w:rsidR="00F24DD2" w:rsidRPr="00B901BF">
        <w:rPr>
          <w:rFonts w:asciiTheme="minorHAnsi" w:hAnsiTheme="minorHAnsi" w:cs="Arial"/>
        </w:rPr>
        <w:t>The Contractor warrants</w:t>
      </w:r>
      <w:r w:rsidR="00D87981" w:rsidRPr="00B901BF">
        <w:rPr>
          <w:rFonts w:asciiTheme="minorHAnsi" w:hAnsiTheme="minorHAnsi" w:cs="Arial"/>
        </w:rPr>
        <w:t xml:space="preserve"> </w:t>
      </w:r>
      <w:r w:rsidR="00F24DD2" w:rsidRPr="00B901BF">
        <w:rPr>
          <w:rFonts w:asciiTheme="minorHAnsi" w:hAnsiTheme="minorHAnsi" w:cs="Arial"/>
        </w:rPr>
        <w:t>that the Goods supplied under this Contract will:</w:t>
      </w:r>
    </w:p>
    <w:p w14:paraId="5911A70C" w14:textId="77777777" w:rsidR="00F24DD2" w:rsidRPr="00B901BF" w:rsidRDefault="00F24DD2" w:rsidP="00D87981">
      <w:pPr>
        <w:ind w:left="720" w:hanging="720"/>
        <w:jc w:val="both"/>
        <w:rPr>
          <w:rFonts w:asciiTheme="minorHAnsi" w:hAnsiTheme="minorHAnsi" w:cs="Arial"/>
        </w:rPr>
      </w:pPr>
    </w:p>
    <w:p w14:paraId="15426DE6" w14:textId="77777777" w:rsidR="00F24DD2" w:rsidRPr="00B901BF" w:rsidRDefault="00E454F5" w:rsidP="00D87981">
      <w:pPr>
        <w:ind w:left="709" w:hanging="709"/>
        <w:jc w:val="both"/>
        <w:rPr>
          <w:rFonts w:asciiTheme="minorHAnsi" w:hAnsiTheme="minorHAnsi" w:cs="Arial"/>
        </w:rPr>
      </w:pPr>
      <w:r w:rsidRPr="00B901BF">
        <w:rPr>
          <w:rFonts w:asciiTheme="minorHAnsi" w:hAnsiTheme="minorHAnsi" w:cs="Arial"/>
        </w:rPr>
        <w:t>11</w:t>
      </w:r>
      <w:r w:rsidR="00DC52FC" w:rsidRPr="00B901BF">
        <w:rPr>
          <w:rFonts w:asciiTheme="minorHAnsi" w:hAnsiTheme="minorHAnsi" w:cs="Arial"/>
        </w:rPr>
        <w:t>.</w:t>
      </w:r>
      <w:r w:rsidR="00C7632A" w:rsidRPr="00B901BF">
        <w:rPr>
          <w:rFonts w:asciiTheme="minorHAnsi" w:hAnsiTheme="minorHAnsi" w:cs="Arial"/>
        </w:rPr>
        <w:t>2</w:t>
      </w:r>
      <w:r w:rsidR="00F24DD2" w:rsidRPr="00B901BF">
        <w:rPr>
          <w:rFonts w:asciiTheme="minorHAnsi" w:hAnsiTheme="minorHAnsi" w:cs="Arial"/>
        </w:rPr>
        <w:t>.1</w:t>
      </w:r>
      <w:r w:rsidR="00F24DD2" w:rsidRPr="00B901BF">
        <w:rPr>
          <w:rFonts w:asciiTheme="minorHAnsi" w:hAnsiTheme="minorHAnsi" w:cs="Arial"/>
        </w:rPr>
        <w:tab/>
        <w:t xml:space="preserve">where applicable be free from defects (manifest or latent), in materials and workmanship and remain so for 12 months after </w:t>
      </w:r>
      <w:r w:rsidR="000B2751" w:rsidRPr="00B901BF">
        <w:rPr>
          <w:rFonts w:asciiTheme="minorHAnsi" w:hAnsiTheme="minorHAnsi" w:cs="Arial"/>
        </w:rPr>
        <w:t>the date of delivery</w:t>
      </w:r>
      <w:r w:rsidR="00F24DD2" w:rsidRPr="00B901BF">
        <w:rPr>
          <w:rFonts w:asciiTheme="minorHAnsi" w:hAnsiTheme="minorHAnsi" w:cs="Arial"/>
        </w:rPr>
        <w:t>;</w:t>
      </w:r>
    </w:p>
    <w:p w14:paraId="307ED1AB" w14:textId="77777777" w:rsidR="00F24DD2" w:rsidRPr="00B901BF" w:rsidRDefault="00F24DD2" w:rsidP="00D87981">
      <w:pPr>
        <w:ind w:left="709" w:hanging="709"/>
        <w:jc w:val="both"/>
        <w:rPr>
          <w:rFonts w:asciiTheme="minorHAnsi" w:hAnsiTheme="minorHAnsi" w:cs="Arial"/>
        </w:rPr>
      </w:pPr>
    </w:p>
    <w:p w14:paraId="0C3E610B" w14:textId="77777777" w:rsidR="00F24DD2" w:rsidRPr="00B901BF" w:rsidRDefault="00E454F5" w:rsidP="00D87981">
      <w:pPr>
        <w:ind w:left="709" w:hanging="709"/>
        <w:jc w:val="both"/>
        <w:rPr>
          <w:rFonts w:asciiTheme="minorHAnsi" w:hAnsiTheme="minorHAnsi" w:cs="Arial"/>
        </w:rPr>
      </w:pPr>
      <w:r w:rsidRPr="00B901BF">
        <w:rPr>
          <w:rFonts w:asciiTheme="minorHAnsi" w:hAnsiTheme="minorHAnsi" w:cs="Arial"/>
        </w:rPr>
        <w:t>11</w:t>
      </w:r>
      <w:r w:rsidR="00DC52FC" w:rsidRPr="00B901BF">
        <w:rPr>
          <w:rFonts w:asciiTheme="minorHAnsi" w:hAnsiTheme="minorHAnsi" w:cs="Arial"/>
        </w:rPr>
        <w:t>.</w:t>
      </w:r>
      <w:r w:rsidR="00C7632A" w:rsidRPr="00B901BF">
        <w:rPr>
          <w:rFonts w:asciiTheme="minorHAnsi" w:hAnsiTheme="minorHAnsi" w:cs="Arial"/>
        </w:rPr>
        <w:t>2</w:t>
      </w:r>
      <w:r w:rsidR="00F24DD2" w:rsidRPr="00B901BF">
        <w:rPr>
          <w:rFonts w:asciiTheme="minorHAnsi" w:hAnsiTheme="minorHAnsi" w:cs="Arial"/>
        </w:rPr>
        <w:t>.2</w:t>
      </w:r>
      <w:r w:rsidR="00F24DD2" w:rsidRPr="00B901BF">
        <w:rPr>
          <w:rFonts w:asciiTheme="minorHAnsi" w:hAnsiTheme="minorHAnsi" w:cs="Arial"/>
        </w:rPr>
        <w:tab/>
        <w:t>be of satisfactory quality (within the meaning of the Sale of Goods Act 1979, as amended) and comply with any applicable statutory and regulatory requirements relating to the manufacture, labelling, packaging, storage, handling and delivery of the Goods;</w:t>
      </w:r>
    </w:p>
    <w:p w14:paraId="501DA741" w14:textId="77777777" w:rsidR="00F24DD2" w:rsidRPr="00B901BF" w:rsidRDefault="00F24DD2" w:rsidP="00D87981">
      <w:pPr>
        <w:ind w:left="709" w:hanging="709"/>
        <w:jc w:val="both"/>
        <w:rPr>
          <w:rFonts w:asciiTheme="minorHAnsi" w:hAnsiTheme="minorHAnsi" w:cs="Arial"/>
        </w:rPr>
      </w:pPr>
    </w:p>
    <w:p w14:paraId="1CA654AA" w14:textId="77777777" w:rsidR="00F24DD2" w:rsidRPr="00B901BF" w:rsidRDefault="00E454F5" w:rsidP="00D87981">
      <w:pPr>
        <w:ind w:left="709" w:hanging="709"/>
        <w:jc w:val="both"/>
        <w:rPr>
          <w:rFonts w:asciiTheme="minorHAnsi" w:hAnsiTheme="minorHAnsi" w:cs="Arial"/>
        </w:rPr>
      </w:pPr>
      <w:r w:rsidRPr="00B901BF">
        <w:rPr>
          <w:rFonts w:asciiTheme="minorHAnsi" w:hAnsiTheme="minorHAnsi" w:cs="Arial"/>
        </w:rPr>
        <w:t>11</w:t>
      </w:r>
      <w:r w:rsidR="00DC52FC" w:rsidRPr="00B901BF">
        <w:rPr>
          <w:rFonts w:asciiTheme="minorHAnsi" w:hAnsiTheme="minorHAnsi" w:cs="Arial"/>
        </w:rPr>
        <w:t>.</w:t>
      </w:r>
      <w:r w:rsidR="00C7632A" w:rsidRPr="00B901BF">
        <w:rPr>
          <w:rFonts w:asciiTheme="minorHAnsi" w:hAnsiTheme="minorHAnsi" w:cs="Arial"/>
        </w:rPr>
        <w:t>2</w:t>
      </w:r>
      <w:r w:rsidR="00F24DD2" w:rsidRPr="00B901BF">
        <w:rPr>
          <w:rFonts w:asciiTheme="minorHAnsi" w:hAnsiTheme="minorHAnsi" w:cs="Arial"/>
        </w:rPr>
        <w:t>.3</w:t>
      </w:r>
      <w:r w:rsidR="00F24DD2" w:rsidRPr="00B901BF">
        <w:rPr>
          <w:rFonts w:asciiTheme="minorHAnsi" w:hAnsiTheme="minorHAnsi" w:cs="Arial"/>
        </w:rPr>
        <w:tab/>
        <w:t>conform with the specifications, drawings, descriptions given in quotations, estimates, brochures, sales, marketing and technical literature or material (in whatever format made available by the Contractor) supplied by, or on behalf of, the Contractor;</w:t>
      </w:r>
    </w:p>
    <w:p w14:paraId="340AAE63" w14:textId="77777777" w:rsidR="00F24DD2" w:rsidRPr="00B901BF" w:rsidRDefault="00F24DD2" w:rsidP="00D87981">
      <w:pPr>
        <w:ind w:left="709" w:hanging="709"/>
        <w:jc w:val="both"/>
        <w:rPr>
          <w:rFonts w:asciiTheme="minorHAnsi" w:hAnsiTheme="minorHAnsi" w:cs="Arial"/>
        </w:rPr>
      </w:pPr>
    </w:p>
    <w:p w14:paraId="18D0E163" w14:textId="77777777" w:rsidR="00F24DD2" w:rsidRPr="00B901BF" w:rsidRDefault="00E454F5" w:rsidP="00D87981">
      <w:pPr>
        <w:ind w:left="709" w:hanging="709"/>
        <w:jc w:val="both"/>
        <w:rPr>
          <w:rFonts w:asciiTheme="minorHAnsi" w:hAnsiTheme="minorHAnsi" w:cs="Arial"/>
        </w:rPr>
      </w:pPr>
      <w:r w:rsidRPr="00B901BF">
        <w:rPr>
          <w:rFonts w:asciiTheme="minorHAnsi" w:hAnsiTheme="minorHAnsi" w:cs="Arial"/>
        </w:rPr>
        <w:t>11.</w:t>
      </w:r>
      <w:r w:rsidR="00C7632A" w:rsidRPr="00B901BF">
        <w:rPr>
          <w:rFonts w:asciiTheme="minorHAnsi" w:hAnsiTheme="minorHAnsi" w:cs="Arial"/>
        </w:rPr>
        <w:t>2.</w:t>
      </w:r>
      <w:r w:rsidR="00F24DD2" w:rsidRPr="00B901BF">
        <w:rPr>
          <w:rFonts w:asciiTheme="minorHAnsi" w:hAnsiTheme="minorHAnsi" w:cs="Arial"/>
        </w:rPr>
        <w:t>4</w:t>
      </w:r>
      <w:r w:rsidR="00F24DD2" w:rsidRPr="00B901BF">
        <w:rPr>
          <w:rFonts w:asciiTheme="minorHAnsi" w:hAnsiTheme="minorHAnsi" w:cs="Arial"/>
        </w:rPr>
        <w:tab/>
        <w:t>be free from design defects;</w:t>
      </w:r>
      <w:r w:rsidR="00C649E1" w:rsidRPr="00B901BF">
        <w:rPr>
          <w:rFonts w:asciiTheme="minorHAnsi" w:hAnsiTheme="minorHAnsi" w:cs="Arial"/>
        </w:rPr>
        <w:t xml:space="preserve"> and</w:t>
      </w:r>
    </w:p>
    <w:p w14:paraId="20634924" w14:textId="77777777" w:rsidR="00F24DD2" w:rsidRPr="00B901BF" w:rsidRDefault="00F24DD2" w:rsidP="00D87981">
      <w:pPr>
        <w:ind w:left="709" w:hanging="709"/>
        <w:jc w:val="both"/>
        <w:rPr>
          <w:rFonts w:asciiTheme="minorHAnsi" w:hAnsiTheme="minorHAnsi" w:cs="Arial"/>
        </w:rPr>
      </w:pPr>
    </w:p>
    <w:p w14:paraId="1BF9AA12" w14:textId="77777777" w:rsidR="00F24DD2" w:rsidRPr="00B901BF" w:rsidRDefault="00E454F5" w:rsidP="00D87981">
      <w:pPr>
        <w:ind w:left="709" w:hanging="709"/>
        <w:jc w:val="both"/>
        <w:rPr>
          <w:rFonts w:asciiTheme="minorHAnsi" w:hAnsiTheme="minorHAnsi" w:cs="Arial"/>
        </w:rPr>
      </w:pPr>
      <w:r w:rsidRPr="00B901BF">
        <w:rPr>
          <w:rFonts w:asciiTheme="minorHAnsi" w:hAnsiTheme="minorHAnsi" w:cs="Arial"/>
        </w:rPr>
        <w:t>11</w:t>
      </w:r>
      <w:r w:rsidR="00DC52FC" w:rsidRPr="00B901BF">
        <w:rPr>
          <w:rFonts w:asciiTheme="minorHAnsi" w:hAnsiTheme="minorHAnsi" w:cs="Arial"/>
        </w:rPr>
        <w:t>.</w:t>
      </w:r>
      <w:r w:rsidR="00C7632A" w:rsidRPr="00B901BF">
        <w:rPr>
          <w:rFonts w:asciiTheme="minorHAnsi" w:hAnsiTheme="minorHAnsi" w:cs="Arial"/>
        </w:rPr>
        <w:t>2</w:t>
      </w:r>
      <w:r w:rsidR="00F24DD2" w:rsidRPr="00B901BF">
        <w:rPr>
          <w:rFonts w:asciiTheme="minorHAnsi" w:hAnsiTheme="minorHAnsi" w:cs="Arial"/>
        </w:rPr>
        <w:t>.5</w:t>
      </w:r>
      <w:r w:rsidR="00F24DD2" w:rsidRPr="00B901BF">
        <w:rPr>
          <w:rFonts w:asciiTheme="minorHAnsi" w:hAnsiTheme="minorHAnsi" w:cs="Arial"/>
        </w:rPr>
        <w:tab/>
        <w:t>be fit for any purpose held out by the Contractor or made known to the Contractor by the Client expressly or by implication, and in this respect the Client relies on the Contractor’s skill and judgement. The Contractor acknowledges and agrees that the Approval by the Client of any designs provided by the Contractor will not relieve the Contractor of any of its ob</w:t>
      </w:r>
      <w:r w:rsidR="0026597C" w:rsidRPr="00B901BF">
        <w:rPr>
          <w:rFonts w:asciiTheme="minorHAnsi" w:hAnsiTheme="minorHAnsi" w:cs="Arial"/>
        </w:rPr>
        <w:t>ligations under this sub-clause</w:t>
      </w:r>
      <w:r w:rsidR="00C649E1" w:rsidRPr="00B901BF">
        <w:rPr>
          <w:rFonts w:asciiTheme="minorHAnsi" w:hAnsiTheme="minorHAnsi" w:cs="Arial"/>
        </w:rPr>
        <w:t xml:space="preserve">. </w:t>
      </w:r>
    </w:p>
    <w:p w14:paraId="53FE2CA9" w14:textId="77777777" w:rsidR="0026597C" w:rsidRPr="00B901BF" w:rsidRDefault="0026597C" w:rsidP="00D87981">
      <w:pPr>
        <w:ind w:left="709" w:hanging="709"/>
        <w:jc w:val="both"/>
        <w:rPr>
          <w:rFonts w:asciiTheme="minorHAnsi" w:hAnsiTheme="minorHAnsi" w:cs="Arial"/>
        </w:rPr>
      </w:pPr>
    </w:p>
    <w:p w14:paraId="59042B1B" w14:textId="77777777" w:rsidR="00F24DD2" w:rsidRPr="00B901BF" w:rsidRDefault="00C649E1" w:rsidP="00D87981">
      <w:pPr>
        <w:ind w:left="709" w:hanging="709"/>
        <w:jc w:val="both"/>
        <w:rPr>
          <w:rFonts w:asciiTheme="minorHAnsi" w:hAnsiTheme="minorHAnsi" w:cs="Arial"/>
        </w:rPr>
      </w:pPr>
      <w:r w:rsidRPr="00B901BF">
        <w:rPr>
          <w:rFonts w:asciiTheme="minorHAnsi" w:hAnsiTheme="minorHAnsi" w:cs="Arial"/>
        </w:rPr>
        <w:t>1</w:t>
      </w:r>
      <w:r w:rsidR="00E454F5" w:rsidRPr="00B901BF">
        <w:rPr>
          <w:rFonts w:asciiTheme="minorHAnsi" w:hAnsiTheme="minorHAnsi" w:cs="Arial"/>
        </w:rPr>
        <w:t>1</w:t>
      </w:r>
      <w:r w:rsidR="00DC52FC" w:rsidRPr="00B901BF">
        <w:rPr>
          <w:rFonts w:asciiTheme="minorHAnsi" w:hAnsiTheme="minorHAnsi" w:cs="Arial"/>
        </w:rPr>
        <w:t>.</w:t>
      </w:r>
      <w:r w:rsidR="00C7632A" w:rsidRPr="00B901BF">
        <w:rPr>
          <w:rFonts w:asciiTheme="minorHAnsi" w:hAnsiTheme="minorHAnsi" w:cs="Arial"/>
        </w:rPr>
        <w:t>3</w:t>
      </w:r>
      <w:r w:rsidR="00F24DD2" w:rsidRPr="00B901BF">
        <w:rPr>
          <w:rFonts w:asciiTheme="minorHAnsi" w:hAnsiTheme="minorHAnsi" w:cs="Arial"/>
        </w:rPr>
        <w:tab/>
        <w:t>The issue by the Client of a receipt note for the Goods shall not constitute any acknowledgement of the condition, quantity or nature of those Goods, or the Client’s acceptance of them.</w:t>
      </w:r>
    </w:p>
    <w:p w14:paraId="17D2C4F7" w14:textId="1CF9B244" w:rsidR="0002791D" w:rsidRPr="00B901BF" w:rsidRDefault="00E454F5" w:rsidP="003711FE">
      <w:pPr>
        <w:ind w:left="709" w:hanging="709"/>
        <w:jc w:val="both"/>
        <w:rPr>
          <w:rFonts w:asciiTheme="minorHAnsi" w:hAnsiTheme="minorHAnsi" w:cs="Arial"/>
        </w:rPr>
      </w:pPr>
      <w:r w:rsidRPr="00B901BF">
        <w:rPr>
          <w:rFonts w:asciiTheme="minorHAnsi" w:hAnsiTheme="minorHAnsi" w:cs="Arial"/>
        </w:rPr>
        <w:t>11</w:t>
      </w:r>
      <w:r w:rsidR="00DC52FC" w:rsidRPr="00B901BF">
        <w:rPr>
          <w:rFonts w:asciiTheme="minorHAnsi" w:hAnsiTheme="minorHAnsi" w:cs="Arial"/>
        </w:rPr>
        <w:t>.</w:t>
      </w:r>
      <w:r w:rsidR="00C7632A" w:rsidRPr="00B901BF">
        <w:rPr>
          <w:rFonts w:asciiTheme="minorHAnsi" w:hAnsiTheme="minorHAnsi" w:cs="Arial"/>
        </w:rPr>
        <w:t>4</w:t>
      </w:r>
      <w:r w:rsidR="00F24DD2" w:rsidRPr="00B901BF">
        <w:rPr>
          <w:rFonts w:asciiTheme="minorHAnsi" w:hAnsiTheme="minorHAnsi" w:cs="Arial"/>
        </w:rPr>
        <w:tab/>
        <w:t xml:space="preserve">The Contractor hereby guarantees the Goods for the period from the date of delivery to the date 12 months thereafter or as otherwise specified in the </w:t>
      </w:r>
      <w:r w:rsidR="0076456F" w:rsidRPr="00B901BF">
        <w:rPr>
          <w:rFonts w:asciiTheme="minorHAnsi" w:hAnsiTheme="minorHAnsi" w:cs="Arial"/>
        </w:rPr>
        <w:t>Specification</w:t>
      </w:r>
      <w:r w:rsidR="00F24DD2" w:rsidRPr="00B901BF">
        <w:rPr>
          <w:rFonts w:asciiTheme="minorHAnsi" w:hAnsiTheme="minorHAnsi" w:cs="Arial"/>
        </w:rPr>
        <w:t xml:space="preserve">, against faulty materials or </w:t>
      </w:r>
      <w:r w:rsidR="00F24DD2" w:rsidRPr="00B901BF">
        <w:rPr>
          <w:rFonts w:asciiTheme="minorHAnsi" w:hAnsiTheme="minorHAnsi" w:cs="Arial"/>
        </w:rPr>
        <w:lastRenderedPageBreak/>
        <w:t>workmanship. If the Client shall within such guarantee period or within 25 Working Days thereafter give notice in writing to the Contractor of any defect in any of the Goods as may have arisen during such guarantee period under proper and normal use, the Contractor shall (without prejudice to any other rights and remedies which the Client may have) promptly remedy such defects (whether by repair or replacement as the Client shall elect) free of charge.</w:t>
      </w:r>
    </w:p>
    <w:p w14:paraId="7260BED7" w14:textId="77777777" w:rsidR="00C7632A" w:rsidRPr="00B901BF" w:rsidRDefault="00C7632A" w:rsidP="00D87981">
      <w:pPr>
        <w:ind w:left="709" w:hanging="709"/>
        <w:jc w:val="both"/>
        <w:rPr>
          <w:rFonts w:asciiTheme="minorHAnsi" w:hAnsiTheme="minorHAnsi" w:cs="Arial"/>
        </w:rPr>
      </w:pPr>
    </w:p>
    <w:p w14:paraId="048624EA" w14:textId="77777777" w:rsidR="00C7632A" w:rsidRPr="00B901BF" w:rsidRDefault="00E454F5" w:rsidP="00D87981">
      <w:pPr>
        <w:ind w:left="709" w:hanging="709"/>
        <w:jc w:val="both"/>
        <w:rPr>
          <w:rFonts w:asciiTheme="minorHAnsi" w:hAnsiTheme="minorHAnsi" w:cs="Arial"/>
          <w:b/>
        </w:rPr>
      </w:pPr>
      <w:r w:rsidRPr="00B901BF">
        <w:rPr>
          <w:rFonts w:asciiTheme="minorHAnsi" w:hAnsiTheme="minorHAnsi" w:cs="Arial"/>
          <w:b/>
        </w:rPr>
        <w:t>12</w:t>
      </w:r>
      <w:r w:rsidR="00C7632A" w:rsidRPr="00B901BF">
        <w:rPr>
          <w:rFonts w:asciiTheme="minorHAnsi" w:hAnsiTheme="minorHAnsi" w:cs="Arial"/>
          <w:b/>
        </w:rPr>
        <w:t>.0</w:t>
      </w:r>
      <w:r w:rsidR="00C7632A" w:rsidRPr="00B901BF">
        <w:rPr>
          <w:rFonts w:asciiTheme="minorHAnsi" w:hAnsiTheme="minorHAnsi" w:cs="Arial"/>
          <w:b/>
        </w:rPr>
        <w:tab/>
        <w:t>Guarantee of Title</w:t>
      </w:r>
    </w:p>
    <w:p w14:paraId="2942C5C1" w14:textId="77777777" w:rsidR="00C7632A" w:rsidRPr="00B901BF" w:rsidRDefault="00C7632A" w:rsidP="00D87981">
      <w:pPr>
        <w:ind w:left="709" w:hanging="709"/>
        <w:jc w:val="both"/>
        <w:rPr>
          <w:rFonts w:asciiTheme="minorHAnsi" w:hAnsiTheme="minorHAnsi" w:cs="Arial"/>
        </w:rPr>
      </w:pPr>
    </w:p>
    <w:p w14:paraId="01A93F0E" w14:textId="77777777" w:rsidR="00C7632A" w:rsidRPr="00B901BF" w:rsidRDefault="00E454F5" w:rsidP="00D87981">
      <w:pPr>
        <w:ind w:left="709" w:hanging="709"/>
        <w:jc w:val="both"/>
        <w:rPr>
          <w:rFonts w:asciiTheme="minorHAnsi" w:hAnsiTheme="minorHAnsi" w:cs="Arial"/>
        </w:rPr>
      </w:pPr>
      <w:r w:rsidRPr="00B901BF">
        <w:rPr>
          <w:rFonts w:asciiTheme="minorHAnsi" w:hAnsiTheme="minorHAnsi" w:cs="Arial"/>
        </w:rPr>
        <w:t>12</w:t>
      </w:r>
      <w:r w:rsidR="000312B9" w:rsidRPr="00B901BF">
        <w:rPr>
          <w:rFonts w:asciiTheme="minorHAnsi" w:hAnsiTheme="minorHAnsi" w:cs="Arial"/>
        </w:rPr>
        <w:t>.</w:t>
      </w:r>
      <w:r w:rsidR="00C7632A" w:rsidRPr="00B901BF">
        <w:rPr>
          <w:rFonts w:asciiTheme="minorHAnsi" w:hAnsiTheme="minorHAnsi" w:cs="Arial"/>
        </w:rPr>
        <w:t>1</w:t>
      </w:r>
      <w:r w:rsidR="00C7632A" w:rsidRPr="00B901BF">
        <w:rPr>
          <w:rFonts w:asciiTheme="minorHAnsi" w:hAnsiTheme="minorHAnsi" w:cs="Arial"/>
        </w:rPr>
        <w:tab/>
        <w:t>The Contractor warrants that:</w:t>
      </w:r>
    </w:p>
    <w:p w14:paraId="54E4A991" w14:textId="77777777" w:rsidR="00C7632A" w:rsidRPr="00B901BF" w:rsidRDefault="00C7632A" w:rsidP="00D87981">
      <w:pPr>
        <w:ind w:left="709" w:hanging="709"/>
        <w:jc w:val="both"/>
        <w:rPr>
          <w:rFonts w:asciiTheme="minorHAnsi" w:hAnsiTheme="minorHAnsi" w:cs="Arial"/>
        </w:rPr>
      </w:pPr>
    </w:p>
    <w:p w14:paraId="634A0354" w14:textId="77777777" w:rsidR="00C7632A" w:rsidRPr="00B901BF" w:rsidRDefault="00C7632A" w:rsidP="00D87981">
      <w:pPr>
        <w:ind w:left="1134" w:hanging="425"/>
        <w:jc w:val="both"/>
        <w:rPr>
          <w:rFonts w:asciiTheme="minorHAnsi" w:hAnsiTheme="minorHAnsi" w:cs="Arial"/>
        </w:rPr>
      </w:pPr>
      <w:r w:rsidRPr="00B901BF">
        <w:rPr>
          <w:rFonts w:asciiTheme="minorHAnsi" w:hAnsiTheme="minorHAnsi" w:cs="Arial"/>
        </w:rPr>
        <w:t>i.</w:t>
      </w:r>
      <w:r w:rsidRPr="00B901BF">
        <w:rPr>
          <w:rFonts w:asciiTheme="minorHAnsi" w:hAnsiTheme="minorHAnsi" w:cs="Arial"/>
        </w:rPr>
        <w:tab/>
        <w:t>it has full clear and unencumbered title to all the Goods;</w:t>
      </w:r>
    </w:p>
    <w:p w14:paraId="296EA926" w14:textId="77777777" w:rsidR="00C7632A" w:rsidRPr="00B901BF" w:rsidRDefault="00C7632A" w:rsidP="00D87981">
      <w:pPr>
        <w:ind w:left="1134" w:hanging="425"/>
        <w:jc w:val="both"/>
        <w:rPr>
          <w:rFonts w:asciiTheme="minorHAnsi" w:hAnsiTheme="minorHAnsi" w:cs="Arial"/>
        </w:rPr>
      </w:pPr>
    </w:p>
    <w:p w14:paraId="155BE568" w14:textId="77777777" w:rsidR="00C7632A" w:rsidRPr="00B901BF" w:rsidRDefault="00C7632A" w:rsidP="00D87981">
      <w:pPr>
        <w:ind w:left="1134" w:hanging="425"/>
        <w:jc w:val="both"/>
        <w:rPr>
          <w:rFonts w:asciiTheme="minorHAnsi" w:hAnsiTheme="minorHAnsi" w:cs="Arial"/>
        </w:rPr>
      </w:pPr>
      <w:r w:rsidRPr="00B901BF">
        <w:rPr>
          <w:rFonts w:asciiTheme="minorHAnsi" w:hAnsiTheme="minorHAnsi" w:cs="Arial"/>
        </w:rPr>
        <w:t>ii.</w:t>
      </w:r>
      <w:r w:rsidRPr="00B901BF">
        <w:rPr>
          <w:rFonts w:asciiTheme="minorHAnsi" w:hAnsiTheme="minorHAnsi" w:cs="Arial"/>
        </w:rPr>
        <w:tab/>
        <w:t>it has full capacity and authority to enter into this Contract; and</w:t>
      </w:r>
    </w:p>
    <w:p w14:paraId="017C8F04" w14:textId="77777777" w:rsidR="00C7632A" w:rsidRPr="00B901BF" w:rsidRDefault="00C7632A" w:rsidP="00D87981">
      <w:pPr>
        <w:ind w:left="1134" w:hanging="425"/>
        <w:jc w:val="both"/>
        <w:rPr>
          <w:rFonts w:asciiTheme="minorHAnsi" w:hAnsiTheme="minorHAnsi" w:cs="Arial"/>
        </w:rPr>
      </w:pPr>
    </w:p>
    <w:p w14:paraId="228743D4" w14:textId="77777777" w:rsidR="00C7632A" w:rsidRPr="00B901BF" w:rsidRDefault="00C7632A" w:rsidP="00D87981">
      <w:pPr>
        <w:ind w:left="1134" w:hanging="425"/>
        <w:jc w:val="both"/>
        <w:rPr>
          <w:rFonts w:asciiTheme="minorHAnsi" w:hAnsiTheme="minorHAnsi" w:cs="Arial"/>
        </w:rPr>
      </w:pPr>
      <w:r w:rsidRPr="00B901BF">
        <w:rPr>
          <w:rFonts w:asciiTheme="minorHAnsi" w:hAnsiTheme="minorHAnsi" w:cs="Arial"/>
        </w:rPr>
        <w:t>iii.</w:t>
      </w:r>
      <w:r w:rsidRPr="00B901BF">
        <w:rPr>
          <w:rFonts w:asciiTheme="minorHAnsi" w:hAnsiTheme="minorHAnsi" w:cs="Arial"/>
        </w:rPr>
        <w:tab/>
        <w:t>at the date of delivery of any of the Goods it will have full and unrestricted right, power and authority to sell, transfer and deliver all of the Goods to the Client. From that date the Client will acquire a valid and unencumbered title to the Goods.</w:t>
      </w:r>
    </w:p>
    <w:p w14:paraId="3A41D869" w14:textId="77777777" w:rsidR="00F24DD2" w:rsidRPr="00B901BF" w:rsidRDefault="00F24DD2" w:rsidP="00D87981">
      <w:pPr>
        <w:ind w:left="709" w:hanging="709"/>
        <w:jc w:val="both"/>
        <w:rPr>
          <w:rFonts w:asciiTheme="minorHAnsi" w:hAnsiTheme="minorHAnsi" w:cs="Arial"/>
        </w:rPr>
      </w:pPr>
    </w:p>
    <w:bookmarkEnd w:id="2"/>
    <w:p w14:paraId="0B180290" w14:textId="77777777" w:rsidR="00C67270" w:rsidRPr="00B901BF" w:rsidRDefault="00612429" w:rsidP="00D87981">
      <w:pPr>
        <w:jc w:val="both"/>
        <w:rPr>
          <w:rFonts w:asciiTheme="minorHAnsi" w:hAnsiTheme="minorHAnsi" w:cs="Arial"/>
          <w:b/>
        </w:rPr>
      </w:pPr>
      <w:r w:rsidRPr="00B901BF">
        <w:rPr>
          <w:rFonts w:asciiTheme="minorHAnsi" w:hAnsiTheme="minorHAnsi" w:cs="Arial"/>
          <w:b/>
        </w:rPr>
        <w:t>1</w:t>
      </w:r>
      <w:r w:rsidR="00E454F5" w:rsidRPr="00B901BF">
        <w:rPr>
          <w:rFonts w:asciiTheme="minorHAnsi" w:hAnsiTheme="minorHAnsi" w:cs="Arial"/>
          <w:b/>
        </w:rPr>
        <w:t>3</w:t>
      </w:r>
      <w:r w:rsidR="00DC52FC" w:rsidRPr="00B901BF">
        <w:rPr>
          <w:rFonts w:asciiTheme="minorHAnsi" w:hAnsiTheme="minorHAnsi" w:cs="Arial"/>
          <w:b/>
        </w:rPr>
        <w:t>.</w:t>
      </w:r>
      <w:r w:rsidR="00C67270" w:rsidRPr="00B901BF">
        <w:rPr>
          <w:rFonts w:asciiTheme="minorHAnsi" w:hAnsiTheme="minorHAnsi" w:cs="Arial"/>
          <w:b/>
        </w:rPr>
        <w:t>0</w:t>
      </w:r>
      <w:r w:rsidR="00C67270" w:rsidRPr="00B901BF">
        <w:rPr>
          <w:rFonts w:asciiTheme="minorHAnsi" w:hAnsiTheme="minorHAnsi" w:cs="Arial"/>
          <w:b/>
        </w:rPr>
        <w:tab/>
        <w:t>Packaging</w:t>
      </w:r>
    </w:p>
    <w:p w14:paraId="3326F1FB" w14:textId="77777777" w:rsidR="00612429" w:rsidRPr="00B901BF" w:rsidRDefault="00612429" w:rsidP="00D87981">
      <w:pPr>
        <w:ind w:left="720" w:hanging="720"/>
        <w:jc w:val="both"/>
        <w:rPr>
          <w:rFonts w:asciiTheme="minorHAnsi" w:hAnsiTheme="minorHAnsi" w:cs="Arial"/>
        </w:rPr>
      </w:pPr>
    </w:p>
    <w:p w14:paraId="781DEF57" w14:textId="77777777" w:rsidR="00C67270" w:rsidRPr="00B901BF" w:rsidRDefault="00612429" w:rsidP="00D87981">
      <w:pPr>
        <w:ind w:left="720" w:hanging="720"/>
        <w:jc w:val="both"/>
        <w:rPr>
          <w:rFonts w:asciiTheme="minorHAnsi" w:hAnsiTheme="minorHAnsi" w:cs="Arial"/>
        </w:rPr>
      </w:pPr>
      <w:r w:rsidRPr="00B901BF">
        <w:rPr>
          <w:rFonts w:asciiTheme="minorHAnsi" w:hAnsiTheme="minorHAnsi" w:cs="Arial"/>
        </w:rPr>
        <w:t>1</w:t>
      </w:r>
      <w:r w:rsidR="00E454F5" w:rsidRPr="00B901BF">
        <w:rPr>
          <w:rFonts w:asciiTheme="minorHAnsi" w:hAnsiTheme="minorHAnsi" w:cs="Arial"/>
        </w:rPr>
        <w:t>3</w:t>
      </w:r>
      <w:r w:rsidR="00DC52FC" w:rsidRPr="00B901BF">
        <w:rPr>
          <w:rFonts w:asciiTheme="minorHAnsi" w:hAnsiTheme="minorHAnsi" w:cs="Arial"/>
        </w:rPr>
        <w:t>.</w:t>
      </w:r>
      <w:r w:rsidR="00C67270" w:rsidRPr="00B901BF">
        <w:rPr>
          <w:rFonts w:asciiTheme="minorHAnsi" w:hAnsiTheme="minorHAnsi" w:cs="Arial"/>
        </w:rPr>
        <w:t>1</w:t>
      </w:r>
      <w:r w:rsidR="00C67270" w:rsidRPr="00B901BF">
        <w:rPr>
          <w:rFonts w:asciiTheme="minorHAnsi" w:hAnsiTheme="minorHAnsi" w:cs="Arial"/>
        </w:rPr>
        <w:tab/>
        <w:t xml:space="preserve">The Goods </w:t>
      </w:r>
      <w:r w:rsidR="001003FB" w:rsidRPr="00B901BF">
        <w:rPr>
          <w:rFonts w:asciiTheme="minorHAnsi" w:hAnsiTheme="minorHAnsi" w:cs="Arial"/>
        </w:rPr>
        <w:t>shall</w:t>
      </w:r>
      <w:r w:rsidR="00C67270" w:rsidRPr="00B901BF">
        <w:rPr>
          <w:rFonts w:asciiTheme="minorHAnsi" w:hAnsiTheme="minorHAnsi" w:cs="Arial"/>
        </w:rPr>
        <w:t xml:space="preserve"> be packed and marked in a proper manner and in accordance with the </w:t>
      </w:r>
      <w:r w:rsidR="003F2A9A" w:rsidRPr="00B901BF">
        <w:rPr>
          <w:rFonts w:asciiTheme="minorHAnsi" w:hAnsiTheme="minorHAnsi" w:cs="Arial"/>
        </w:rPr>
        <w:t>Specification and any further instructions of the Client a</w:t>
      </w:r>
      <w:r w:rsidR="00C67270" w:rsidRPr="00B901BF">
        <w:rPr>
          <w:rFonts w:asciiTheme="minorHAnsi" w:hAnsiTheme="minorHAnsi" w:cs="Arial"/>
        </w:rPr>
        <w:t>nd any statutory requirements and any requirements of the carriers tasked by the Contractor with delivering the Goods.</w:t>
      </w:r>
    </w:p>
    <w:p w14:paraId="2F73CF8C" w14:textId="77777777" w:rsidR="00C67270" w:rsidRPr="00B901BF" w:rsidRDefault="00C67270" w:rsidP="00D87981">
      <w:pPr>
        <w:ind w:left="720" w:hanging="720"/>
        <w:jc w:val="both"/>
        <w:rPr>
          <w:rFonts w:asciiTheme="minorHAnsi" w:hAnsiTheme="minorHAnsi" w:cs="Arial"/>
        </w:rPr>
      </w:pPr>
    </w:p>
    <w:p w14:paraId="08EDF9EA" w14:textId="77777777" w:rsidR="00C85FFA" w:rsidRPr="00B901BF" w:rsidRDefault="00612429" w:rsidP="00D87981">
      <w:pPr>
        <w:ind w:left="720" w:hanging="720"/>
        <w:jc w:val="both"/>
        <w:rPr>
          <w:rFonts w:asciiTheme="minorHAnsi" w:hAnsiTheme="minorHAnsi" w:cs="Arial"/>
        </w:rPr>
      </w:pPr>
      <w:r w:rsidRPr="00B901BF">
        <w:rPr>
          <w:rFonts w:asciiTheme="minorHAnsi" w:hAnsiTheme="minorHAnsi" w:cs="Arial"/>
        </w:rPr>
        <w:t>1</w:t>
      </w:r>
      <w:r w:rsidR="00E454F5" w:rsidRPr="00B901BF">
        <w:rPr>
          <w:rFonts w:asciiTheme="minorHAnsi" w:hAnsiTheme="minorHAnsi" w:cs="Arial"/>
        </w:rPr>
        <w:t>3</w:t>
      </w:r>
      <w:r w:rsidR="00DC52FC" w:rsidRPr="00B901BF">
        <w:rPr>
          <w:rFonts w:asciiTheme="minorHAnsi" w:hAnsiTheme="minorHAnsi" w:cs="Arial"/>
        </w:rPr>
        <w:t>.</w:t>
      </w:r>
      <w:r w:rsidR="00C67270" w:rsidRPr="00B901BF">
        <w:rPr>
          <w:rFonts w:asciiTheme="minorHAnsi" w:hAnsiTheme="minorHAnsi" w:cs="Arial"/>
        </w:rPr>
        <w:t>2</w:t>
      </w:r>
      <w:r w:rsidR="00C67270" w:rsidRPr="00B901BF">
        <w:rPr>
          <w:rFonts w:asciiTheme="minorHAnsi" w:hAnsiTheme="minorHAnsi" w:cs="Arial"/>
        </w:rPr>
        <w:tab/>
        <w:t xml:space="preserve">All packaging materials </w:t>
      </w:r>
      <w:r w:rsidRPr="00B901BF">
        <w:rPr>
          <w:rFonts w:asciiTheme="minorHAnsi" w:hAnsiTheme="minorHAnsi" w:cs="Arial"/>
        </w:rPr>
        <w:t>shall</w:t>
      </w:r>
      <w:r w:rsidR="00C67270" w:rsidRPr="00B901BF">
        <w:rPr>
          <w:rFonts w:asciiTheme="minorHAnsi" w:hAnsiTheme="minorHAnsi" w:cs="Arial"/>
        </w:rPr>
        <w:t xml:space="preserve"> be consistent with the Client’s environmental policy and considered non-returnable.</w:t>
      </w:r>
    </w:p>
    <w:p w14:paraId="2C99477F" w14:textId="77777777" w:rsidR="00C67270" w:rsidRPr="00B901BF" w:rsidRDefault="00C67270" w:rsidP="00D87981">
      <w:pPr>
        <w:pStyle w:val="Conditionhead"/>
        <w:tabs>
          <w:tab w:val="clear" w:pos="-720"/>
        </w:tabs>
        <w:spacing w:line="240" w:lineRule="auto"/>
        <w:rPr>
          <w:rFonts w:asciiTheme="minorHAnsi" w:hAnsiTheme="minorHAnsi" w:cs="Arial"/>
        </w:rPr>
      </w:pPr>
    </w:p>
    <w:p w14:paraId="0F58A38A" w14:textId="77777777" w:rsidR="00C67270" w:rsidRPr="00B901BF" w:rsidRDefault="00612429" w:rsidP="00D87981">
      <w:pPr>
        <w:jc w:val="both"/>
        <w:rPr>
          <w:rFonts w:asciiTheme="minorHAnsi" w:hAnsiTheme="minorHAnsi" w:cs="Arial"/>
          <w:b/>
        </w:rPr>
      </w:pPr>
      <w:r w:rsidRPr="00B901BF">
        <w:rPr>
          <w:rFonts w:asciiTheme="minorHAnsi" w:hAnsiTheme="minorHAnsi" w:cs="Arial"/>
          <w:b/>
        </w:rPr>
        <w:t>1</w:t>
      </w:r>
      <w:r w:rsidR="00E454F5" w:rsidRPr="00B901BF">
        <w:rPr>
          <w:rFonts w:asciiTheme="minorHAnsi" w:hAnsiTheme="minorHAnsi" w:cs="Arial"/>
          <w:b/>
        </w:rPr>
        <w:t>4</w:t>
      </w:r>
      <w:r w:rsidR="00C67270" w:rsidRPr="00B901BF">
        <w:rPr>
          <w:rFonts w:asciiTheme="minorHAnsi" w:hAnsiTheme="minorHAnsi" w:cs="Arial"/>
          <w:b/>
        </w:rPr>
        <w:t>.0</w:t>
      </w:r>
      <w:r w:rsidR="00C67270" w:rsidRPr="00B901BF">
        <w:rPr>
          <w:rFonts w:asciiTheme="minorHAnsi" w:hAnsiTheme="minorHAnsi" w:cs="Arial"/>
          <w:b/>
        </w:rPr>
        <w:tab/>
        <w:t>Cancellation</w:t>
      </w:r>
      <w:r w:rsidR="000312B9" w:rsidRPr="00B901BF">
        <w:rPr>
          <w:rFonts w:asciiTheme="minorHAnsi" w:hAnsiTheme="minorHAnsi" w:cs="Arial"/>
          <w:b/>
        </w:rPr>
        <w:t xml:space="preserve"> of</w:t>
      </w:r>
      <w:r w:rsidR="00104FD9" w:rsidRPr="00B901BF">
        <w:rPr>
          <w:rFonts w:asciiTheme="minorHAnsi" w:hAnsiTheme="minorHAnsi" w:cs="Arial"/>
          <w:b/>
        </w:rPr>
        <w:t xml:space="preserve"> Orders</w:t>
      </w:r>
      <w:r w:rsidR="000312B9" w:rsidRPr="00B901BF">
        <w:rPr>
          <w:rFonts w:asciiTheme="minorHAnsi" w:hAnsiTheme="minorHAnsi" w:cs="Arial"/>
          <w:b/>
        </w:rPr>
        <w:t xml:space="preserve"> </w:t>
      </w:r>
    </w:p>
    <w:p w14:paraId="568694C9" w14:textId="77777777" w:rsidR="00C67270" w:rsidRPr="00B901BF" w:rsidRDefault="00C67270" w:rsidP="00D87981">
      <w:pPr>
        <w:jc w:val="both"/>
        <w:rPr>
          <w:rFonts w:asciiTheme="minorHAnsi" w:hAnsiTheme="minorHAnsi" w:cs="Arial"/>
        </w:rPr>
      </w:pPr>
    </w:p>
    <w:p w14:paraId="0406D0F1" w14:textId="77777777" w:rsidR="00C67270" w:rsidRPr="00B901BF" w:rsidRDefault="00612429" w:rsidP="00D87981">
      <w:pPr>
        <w:ind w:left="720" w:hanging="720"/>
        <w:jc w:val="both"/>
        <w:rPr>
          <w:rFonts w:asciiTheme="minorHAnsi" w:hAnsiTheme="minorHAnsi" w:cs="Arial"/>
        </w:rPr>
      </w:pPr>
      <w:r w:rsidRPr="00B901BF">
        <w:rPr>
          <w:rFonts w:asciiTheme="minorHAnsi" w:hAnsiTheme="minorHAnsi" w:cs="Arial"/>
        </w:rPr>
        <w:t>1</w:t>
      </w:r>
      <w:r w:rsidR="00E454F5" w:rsidRPr="00B901BF">
        <w:rPr>
          <w:rFonts w:asciiTheme="minorHAnsi" w:hAnsiTheme="minorHAnsi" w:cs="Arial"/>
        </w:rPr>
        <w:t>4</w:t>
      </w:r>
      <w:r w:rsidR="00C67270" w:rsidRPr="00B901BF">
        <w:rPr>
          <w:rFonts w:asciiTheme="minorHAnsi" w:hAnsiTheme="minorHAnsi" w:cs="Arial"/>
        </w:rPr>
        <w:t>.1</w:t>
      </w:r>
      <w:r w:rsidR="00C67270" w:rsidRPr="00B901BF">
        <w:rPr>
          <w:rFonts w:asciiTheme="minorHAnsi" w:hAnsiTheme="minorHAnsi" w:cs="Arial"/>
        </w:rPr>
        <w:tab/>
        <w:t>The Client will have the right to cancel the order for the Goods, or any part of the Goods, which have not yet been delivered to the Client. The cancellation will be notified in writing</w:t>
      </w:r>
      <w:r w:rsidRPr="00B901BF">
        <w:rPr>
          <w:rFonts w:asciiTheme="minorHAnsi" w:hAnsiTheme="minorHAnsi" w:cs="Arial"/>
        </w:rPr>
        <w:t xml:space="preserve"> to the Contractor</w:t>
      </w:r>
      <w:r w:rsidR="00104FD9" w:rsidRPr="00B901BF">
        <w:rPr>
          <w:rFonts w:asciiTheme="minorHAnsi" w:hAnsiTheme="minorHAnsi" w:cs="Arial"/>
        </w:rPr>
        <w:t xml:space="preserve"> (the "</w:t>
      </w:r>
      <w:r w:rsidR="00104FD9" w:rsidRPr="00B901BF">
        <w:rPr>
          <w:rFonts w:asciiTheme="minorHAnsi" w:hAnsiTheme="minorHAnsi" w:cs="Arial"/>
          <w:b/>
        </w:rPr>
        <w:t>Cancellation Notice</w:t>
      </w:r>
      <w:r w:rsidR="00104FD9" w:rsidRPr="00B901BF">
        <w:rPr>
          <w:rFonts w:asciiTheme="minorHAnsi" w:hAnsiTheme="minorHAnsi" w:cs="Arial"/>
        </w:rPr>
        <w:t>”)</w:t>
      </w:r>
      <w:r w:rsidR="00C67270" w:rsidRPr="00B901BF">
        <w:rPr>
          <w:rFonts w:asciiTheme="minorHAnsi" w:hAnsiTheme="minorHAnsi" w:cs="Arial"/>
        </w:rPr>
        <w:t xml:space="preserve">. Without prejudice to the generality of the foregoing, the Client will pay the Contract Price (or where applicable, that part of the Contract Price) for Goods which have been delivered to the Client or at the date of the </w:t>
      </w:r>
      <w:r w:rsidR="00104FD9" w:rsidRPr="00B901BF">
        <w:rPr>
          <w:rFonts w:asciiTheme="minorHAnsi" w:hAnsiTheme="minorHAnsi" w:cs="Arial"/>
        </w:rPr>
        <w:t>Cancellation Notice</w:t>
      </w:r>
      <w:r w:rsidR="00C67270" w:rsidRPr="00B901BF">
        <w:rPr>
          <w:rFonts w:asciiTheme="minorHAnsi" w:hAnsiTheme="minorHAnsi" w:cs="Arial"/>
        </w:rPr>
        <w:t xml:space="preserve"> are in transit and the costs of materials which the Contractor has purchased to fulfil the order for the Goods and which cannot be used for other orders or be returned to the Contractor of those materials for a refund.</w:t>
      </w:r>
    </w:p>
    <w:p w14:paraId="148A72F0" w14:textId="77777777" w:rsidR="00104FD9" w:rsidRPr="00B901BF" w:rsidRDefault="00104FD9" w:rsidP="00D87981">
      <w:pPr>
        <w:ind w:left="720" w:hanging="720"/>
        <w:jc w:val="both"/>
        <w:rPr>
          <w:rFonts w:asciiTheme="minorHAnsi" w:hAnsiTheme="minorHAnsi" w:cs="Arial"/>
        </w:rPr>
      </w:pPr>
    </w:p>
    <w:p w14:paraId="1E681C4F" w14:textId="77777777" w:rsidR="00104FD9" w:rsidRPr="00B901BF" w:rsidRDefault="00104FD9" w:rsidP="00D87981">
      <w:pPr>
        <w:jc w:val="both"/>
        <w:rPr>
          <w:rFonts w:asciiTheme="minorHAnsi" w:hAnsiTheme="minorHAnsi" w:cs="Arial"/>
          <w:b/>
        </w:rPr>
      </w:pPr>
      <w:r w:rsidRPr="00B901BF">
        <w:rPr>
          <w:rFonts w:asciiTheme="minorHAnsi" w:hAnsiTheme="minorHAnsi" w:cs="Arial"/>
          <w:b/>
        </w:rPr>
        <w:t>1</w:t>
      </w:r>
      <w:r w:rsidR="00E454F5" w:rsidRPr="00B901BF">
        <w:rPr>
          <w:rFonts w:asciiTheme="minorHAnsi" w:hAnsiTheme="minorHAnsi" w:cs="Arial"/>
          <w:b/>
        </w:rPr>
        <w:t>5</w:t>
      </w:r>
      <w:r w:rsidRPr="00B901BF">
        <w:rPr>
          <w:rFonts w:asciiTheme="minorHAnsi" w:hAnsiTheme="minorHAnsi" w:cs="Arial"/>
          <w:b/>
        </w:rPr>
        <w:t>.0</w:t>
      </w:r>
      <w:r w:rsidRPr="00B901BF">
        <w:rPr>
          <w:rFonts w:asciiTheme="minorHAnsi" w:hAnsiTheme="minorHAnsi" w:cs="Arial"/>
          <w:b/>
        </w:rPr>
        <w:tab/>
        <w:t xml:space="preserve">Rejection of Goods  </w:t>
      </w:r>
    </w:p>
    <w:p w14:paraId="1B12C23E" w14:textId="77777777" w:rsidR="00104FD9" w:rsidRPr="00B901BF" w:rsidRDefault="00104FD9" w:rsidP="00D87981">
      <w:pPr>
        <w:ind w:left="720" w:hanging="720"/>
        <w:jc w:val="both"/>
        <w:rPr>
          <w:rFonts w:asciiTheme="minorHAnsi" w:hAnsiTheme="minorHAnsi" w:cs="Arial"/>
        </w:rPr>
      </w:pPr>
    </w:p>
    <w:p w14:paraId="39B27933" w14:textId="77777777" w:rsidR="00104FD9" w:rsidRPr="00B901BF" w:rsidRDefault="00612429" w:rsidP="00D87981">
      <w:pPr>
        <w:ind w:left="720" w:hanging="720"/>
        <w:jc w:val="both"/>
        <w:rPr>
          <w:rFonts w:asciiTheme="minorHAnsi" w:hAnsiTheme="minorHAnsi" w:cs="Arial"/>
        </w:rPr>
      </w:pPr>
      <w:r w:rsidRPr="00B901BF">
        <w:rPr>
          <w:rFonts w:asciiTheme="minorHAnsi" w:hAnsiTheme="minorHAnsi" w:cs="Arial"/>
        </w:rPr>
        <w:t>1</w:t>
      </w:r>
      <w:r w:rsidR="00E454F5" w:rsidRPr="00B901BF">
        <w:rPr>
          <w:rFonts w:asciiTheme="minorHAnsi" w:hAnsiTheme="minorHAnsi" w:cs="Arial"/>
        </w:rPr>
        <w:t>5</w:t>
      </w:r>
      <w:r w:rsidR="00104FD9" w:rsidRPr="00B901BF">
        <w:rPr>
          <w:rFonts w:asciiTheme="minorHAnsi" w:hAnsiTheme="minorHAnsi" w:cs="Arial"/>
        </w:rPr>
        <w:t>.1</w:t>
      </w:r>
      <w:r w:rsidR="00104FD9" w:rsidRPr="00B901BF">
        <w:rPr>
          <w:rFonts w:asciiTheme="minorHAnsi" w:hAnsiTheme="minorHAnsi" w:cs="Arial"/>
        </w:rPr>
        <w:tab/>
        <w:t>The Client may by written notice to the Contractor reject any of the Goods which fail to meet the Specification. Such notice shall be given within a reasonable time after delivery to the Client of such Goods. If the Client rejects any of the Goods pursuant to this clause the Client may (without prejudice to other rights and remedies) either:</w:t>
      </w:r>
    </w:p>
    <w:p w14:paraId="0EE0679B" w14:textId="77777777" w:rsidR="00104FD9" w:rsidRPr="00B901BF" w:rsidRDefault="00104FD9" w:rsidP="00D87981">
      <w:pPr>
        <w:ind w:left="1440" w:hanging="720"/>
        <w:jc w:val="both"/>
        <w:rPr>
          <w:rFonts w:asciiTheme="minorHAnsi" w:hAnsiTheme="minorHAnsi" w:cs="Arial"/>
        </w:rPr>
      </w:pPr>
    </w:p>
    <w:p w14:paraId="51F36320" w14:textId="77777777" w:rsidR="00104FD9" w:rsidRPr="00B901BF" w:rsidRDefault="00104FD9" w:rsidP="00D87981">
      <w:pPr>
        <w:ind w:left="1276" w:hanging="567"/>
        <w:jc w:val="both"/>
        <w:rPr>
          <w:rFonts w:asciiTheme="minorHAnsi" w:hAnsiTheme="minorHAnsi" w:cs="Arial"/>
        </w:rPr>
      </w:pPr>
      <w:r w:rsidRPr="00B901BF">
        <w:rPr>
          <w:rFonts w:asciiTheme="minorHAnsi" w:hAnsiTheme="minorHAnsi" w:cs="Arial"/>
        </w:rPr>
        <w:t>i.</w:t>
      </w:r>
      <w:r w:rsidRPr="00B901BF">
        <w:rPr>
          <w:rFonts w:asciiTheme="minorHAnsi" w:hAnsiTheme="minorHAnsi" w:cs="Arial"/>
        </w:rPr>
        <w:tab/>
        <w:t>have such Goods promptly, and in any event within five Working Days, either repaired by the Contractor or replaced by the Contractor with Good</w:t>
      </w:r>
      <w:r w:rsidR="00E66C52" w:rsidRPr="00B901BF">
        <w:rPr>
          <w:rFonts w:asciiTheme="minorHAnsi" w:hAnsiTheme="minorHAnsi" w:cs="Arial"/>
        </w:rPr>
        <w:t>s which conform in all respects</w:t>
      </w:r>
      <w:r w:rsidRPr="00B901BF">
        <w:rPr>
          <w:rFonts w:asciiTheme="minorHAnsi" w:hAnsiTheme="minorHAnsi" w:cs="Arial"/>
        </w:rPr>
        <w:t xml:space="preserve"> with the Specification and due delivery shall not be deemed to have taken place until such repair or replacement has occurred; or</w:t>
      </w:r>
    </w:p>
    <w:p w14:paraId="012E96D9" w14:textId="77777777" w:rsidR="00104FD9" w:rsidRPr="00B901BF" w:rsidRDefault="00104FD9" w:rsidP="00D87981">
      <w:pPr>
        <w:ind w:left="1276" w:hanging="567"/>
        <w:jc w:val="both"/>
        <w:rPr>
          <w:rFonts w:asciiTheme="minorHAnsi" w:hAnsiTheme="minorHAnsi" w:cs="Arial"/>
        </w:rPr>
      </w:pPr>
    </w:p>
    <w:p w14:paraId="735DBC99" w14:textId="77777777" w:rsidR="00104FD9" w:rsidRPr="00B901BF" w:rsidRDefault="00104FD9" w:rsidP="00D87981">
      <w:pPr>
        <w:ind w:left="1276" w:hanging="567"/>
        <w:jc w:val="both"/>
        <w:rPr>
          <w:rFonts w:asciiTheme="minorHAnsi" w:hAnsiTheme="minorHAnsi" w:cs="Arial"/>
        </w:rPr>
      </w:pPr>
      <w:r w:rsidRPr="00B901BF">
        <w:rPr>
          <w:rFonts w:asciiTheme="minorHAnsi" w:hAnsiTheme="minorHAnsi" w:cs="Arial"/>
        </w:rPr>
        <w:t>ii.</w:t>
      </w:r>
      <w:r w:rsidRPr="00B901BF">
        <w:rPr>
          <w:rFonts w:asciiTheme="minorHAnsi" w:hAnsiTheme="minorHAnsi" w:cs="Arial"/>
        </w:rPr>
        <w:tab/>
        <w:t xml:space="preserve">treat the Contract as discharged by the Contractor’s breach and obtain a refund (if payment for the Goods has already been made) from the Contractor in respect of the Goods concerned </w:t>
      </w:r>
      <w:r w:rsidRPr="00B901BF">
        <w:rPr>
          <w:rFonts w:asciiTheme="minorHAnsi" w:hAnsiTheme="minorHAnsi" w:cs="Arial"/>
        </w:rPr>
        <w:lastRenderedPageBreak/>
        <w:t>together with payment of any additional expenditure reasonably incurred by the Client in obtaining other goods in replacement provided that the Client uses its reasonable endeavours to mitigate any additional expenditure in obtaining replacement goods.</w:t>
      </w:r>
    </w:p>
    <w:p w14:paraId="6E193B82" w14:textId="77777777" w:rsidR="00104FD9" w:rsidRPr="00B901BF" w:rsidRDefault="00104FD9" w:rsidP="00D87981">
      <w:pPr>
        <w:ind w:left="1276" w:hanging="567"/>
        <w:jc w:val="both"/>
        <w:rPr>
          <w:rFonts w:asciiTheme="minorHAnsi" w:hAnsiTheme="minorHAnsi" w:cs="Arial"/>
        </w:rPr>
      </w:pPr>
    </w:p>
    <w:p w14:paraId="590CCE41" w14:textId="77777777" w:rsidR="00104FD9" w:rsidRPr="00B901BF" w:rsidRDefault="00612429" w:rsidP="00D87981">
      <w:pPr>
        <w:ind w:left="709" w:hanging="709"/>
        <w:jc w:val="both"/>
        <w:rPr>
          <w:rFonts w:asciiTheme="minorHAnsi" w:hAnsiTheme="minorHAnsi" w:cs="Arial"/>
        </w:rPr>
      </w:pPr>
      <w:r w:rsidRPr="00B901BF">
        <w:rPr>
          <w:rFonts w:asciiTheme="minorHAnsi" w:hAnsiTheme="minorHAnsi" w:cs="Arial"/>
        </w:rPr>
        <w:t>1</w:t>
      </w:r>
      <w:r w:rsidR="00E454F5" w:rsidRPr="00B901BF">
        <w:rPr>
          <w:rFonts w:asciiTheme="minorHAnsi" w:hAnsiTheme="minorHAnsi" w:cs="Arial"/>
        </w:rPr>
        <w:t>5</w:t>
      </w:r>
      <w:r w:rsidR="00104FD9" w:rsidRPr="00B901BF">
        <w:rPr>
          <w:rFonts w:asciiTheme="minorHAnsi" w:hAnsiTheme="minorHAnsi" w:cs="Arial"/>
        </w:rPr>
        <w:t>.</w:t>
      </w:r>
      <w:r w:rsidRPr="00B901BF">
        <w:rPr>
          <w:rFonts w:asciiTheme="minorHAnsi" w:hAnsiTheme="minorHAnsi" w:cs="Arial"/>
        </w:rPr>
        <w:t>2</w:t>
      </w:r>
      <w:r w:rsidR="00104FD9" w:rsidRPr="00B901BF">
        <w:rPr>
          <w:rFonts w:asciiTheme="minorHAnsi" w:hAnsiTheme="minorHAnsi" w:cs="Arial"/>
        </w:rPr>
        <w:tab/>
        <w:t xml:space="preserve">Any Goods rejected or returned by the Client as described in clause </w:t>
      </w:r>
      <w:r w:rsidRPr="00B901BF">
        <w:rPr>
          <w:rFonts w:asciiTheme="minorHAnsi" w:hAnsiTheme="minorHAnsi" w:cs="Arial"/>
        </w:rPr>
        <w:t>1</w:t>
      </w:r>
      <w:r w:rsidR="00E454F5" w:rsidRPr="00B901BF">
        <w:rPr>
          <w:rFonts w:asciiTheme="minorHAnsi" w:hAnsiTheme="minorHAnsi" w:cs="Arial"/>
        </w:rPr>
        <w:t>5</w:t>
      </w:r>
      <w:r w:rsidRPr="00B901BF">
        <w:rPr>
          <w:rFonts w:asciiTheme="minorHAnsi" w:hAnsiTheme="minorHAnsi" w:cs="Arial"/>
        </w:rPr>
        <w:t>.1</w:t>
      </w:r>
      <w:r w:rsidR="00104FD9" w:rsidRPr="00B901BF">
        <w:rPr>
          <w:rFonts w:asciiTheme="minorHAnsi" w:hAnsiTheme="minorHAnsi" w:cs="Arial"/>
        </w:rPr>
        <w:t xml:space="preserve"> shall be returned to the Contractor at the Contractor’s risk and expense.</w:t>
      </w:r>
    </w:p>
    <w:p w14:paraId="5B518055" w14:textId="77777777" w:rsidR="00104FD9" w:rsidRPr="00B901BF" w:rsidRDefault="00104FD9" w:rsidP="00D87981">
      <w:pPr>
        <w:ind w:left="709" w:hanging="709"/>
        <w:jc w:val="both"/>
        <w:rPr>
          <w:rFonts w:asciiTheme="minorHAnsi" w:hAnsiTheme="minorHAnsi" w:cs="Arial"/>
        </w:rPr>
      </w:pPr>
    </w:p>
    <w:p w14:paraId="216E5D67" w14:textId="1627CA02" w:rsidR="00104FD9" w:rsidRPr="00B901BF" w:rsidRDefault="00612429" w:rsidP="001F655D">
      <w:pPr>
        <w:suppressAutoHyphens/>
        <w:ind w:left="720" w:hanging="720"/>
        <w:jc w:val="both"/>
        <w:rPr>
          <w:rFonts w:asciiTheme="minorHAnsi" w:hAnsiTheme="minorHAnsi"/>
        </w:rPr>
      </w:pPr>
      <w:r w:rsidRPr="00B901BF">
        <w:rPr>
          <w:rFonts w:asciiTheme="minorHAnsi" w:hAnsiTheme="minorHAnsi"/>
        </w:rPr>
        <w:t>1</w:t>
      </w:r>
      <w:r w:rsidR="00E454F5" w:rsidRPr="00B901BF">
        <w:rPr>
          <w:rFonts w:asciiTheme="minorHAnsi" w:hAnsiTheme="minorHAnsi"/>
        </w:rPr>
        <w:t>5</w:t>
      </w:r>
      <w:r w:rsidRPr="00B901BF">
        <w:rPr>
          <w:rFonts w:asciiTheme="minorHAnsi" w:hAnsiTheme="minorHAnsi"/>
        </w:rPr>
        <w:t>.3</w:t>
      </w:r>
      <w:r w:rsidR="00104FD9" w:rsidRPr="00B901BF">
        <w:rPr>
          <w:rFonts w:asciiTheme="minorHAnsi" w:hAnsiTheme="minorHAnsi"/>
        </w:rPr>
        <w:tab/>
        <w:t xml:space="preserve">The Client’s right of rejection shall continue irrespective of whether the Client has in law accepted the Goods. </w:t>
      </w:r>
      <w:r w:rsidR="00E454F5" w:rsidRPr="00B901BF">
        <w:rPr>
          <w:rFonts w:asciiTheme="minorHAnsi" w:hAnsiTheme="minorHAnsi"/>
        </w:rPr>
        <w:t>Taking</w:t>
      </w:r>
      <w:r w:rsidR="00104FD9" w:rsidRPr="00B901BF">
        <w:rPr>
          <w:rFonts w:asciiTheme="minorHAnsi" w:hAnsiTheme="minorHAnsi"/>
        </w:rPr>
        <w:t xml:space="preserve"> delivery, inspection, use or payment by the Client of the Goods or part of them shall not constitute acceptance, waiver or Approval and shall be without prejudice to any right of remedy that the Client may have against the Contractor, provided that the right of rejection shall cease within a reasonable time from the date on which the Client discovers or might reasonably be expected to discover the latent defect or other relevant breach of Contract.</w:t>
      </w:r>
    </w:p>
    <w:p w14:paraId="23269EE5" w14:textId="77777777" w:rsidR="006B6BF5" w:rsidRPr="00B901BF" w:rsidRDefault="006B6BF5" w:rsidP="00D87981">
      <w:pPr>
        <w:ind w:left="709" w:hanging="709"/>
        <w:jc w:val="both"/>
        <w:rPr>
          <w:rFonts w:asciiTheme="minorHAnsi" w:hAnsiTheme="minorHAnsi" w:cs="Arial"/>
        </w:rPr>
      </w:pPr>
    </w:p>
    <w:p w14:paraId="2201F1F7" w14:textId="77777777" w:rsidR="000312B9" w:rsidRPr="00B901BF" w:rsidRDefault="000312B9" w:rsidP="00D87981">
      <w:pPr>
        <w:ind w:left="720" w:hanging="720"/>
        <w:jc w:val="both"/>
        <w:rPr>
          <w:rFonts w:asciiTheme="minorHAnsi" w:hAnsiTheme="minorHAnsi" w:cs="Arial"/>
          <w:b/>
        </w:rPr>
      </w:pPr>
      <w:r w:rsidRPr="00B901BF">
        <w:rPr>
          <w:rFonts w:asciiTheme="minorHAnsi" w:hAnsiTheme="minorHAnsi" w:cs="Arial"/>
          <w:b/>
        </w:rPr>
        <w:t>1</w:t>
      </w:r>
      <w:r w:rsidR="00E454F5" w:rsidRPr="00B901BF">
        <w:rPr>
          <w:rFonts w:asciiTheme="minorHAnsi" w:hAnsiTheme="minorHAnsi" w:cs="Arial"/>
          <w:b/>
        </w:rPr>
        <w:t>6</w:t>
      </w:r>
      <w:r w:rsidRPr="00B901BF">
        <w:rPr>
          <w:rFonts w:asciiTheme="minorHAnsi" w:hAnsiTheme="minorHAnsi" w:cs="Arial"/>
          <w:b/>
        </w:rPr>
        <w:t>.0</w:t>
      </w:r>
      <w:r w:rsidRPr="00B901BF">
        <w:rPr>
          <w:rFonts w:asciiTheme="minorHAnsi" w:hAnsiTheme="minorHAnsi" w:cs="Arial"/>
          <w:b/>
        </w:rPr>
        <w:tab/>
        <w:t>Property</w:t>
      </w:r>
    </w:p>
    <w:p w14:paraId="3FAC5763" w14:textId="77777777" w:rsidR="000312B9" w:rsidRPr="00B901BF" w:rsidRDefault="000312B9" w:rsidP="00D87981">
      <w:pPr>
        <w:jc w:val="both"/>
        <w:rPr>
          <w:rFonts w:asciiTheme="minorHAnsi" w:hAnsiTheme="minorHAnsi" w:cs="Arial"/>
        </w:rPr>
      </w:pPr>
    </w:p>
    <w:p w14:paraId="51A155D1" w14:textId="46292E7B" w:rsidR="000312B9" w:rsidRPr="00B901BF" w:rsidRDefault="000312B9" w:rsidP="00D87981">
      <w:pPr>
        <w:ind w:left="720" w:hanging="720"/>
        <w:jc w:val="both"/>
        <w:rPr>
          <w:rFonts w:asciiTheme="minorHAnsi" w:hAnsiTheme="minorHAnsi" w:cs="Arial"/>
        </w:rPr>
      </w:pPr>
      <w:r w:rsidRPr="00B901BF">
        <w:rPr>
          <w:rFonts w:asciiTheme="minorHAnsi" w:hAnsiTheme="minorHAnsi" w:cs="Arial"/>
        </w:rPr>
        <w:t>1</w:t>
      </w:r>
      <w:r w:rsidR="00E454F5" w:rsidRPr="00B901BF">
        <w:rPr>
          <w:rFonts w:asciiTheme="minorHAnsi" w:hAnsiTheme="minorHAnsi" w:cs="Arial"/>
        </w:rPr>
        <w:t>6</w:t>
      </w:r>
      <w:r w:rsidRPr="00B901BF">
        <w:rPr>
          <w:rFonts w:asciiTheme="minorHAnsi" w:hAnsiTheme="minorHAnsi" w:cs="Arial"/>
        </w:rPr>
        <w:t>.1</w:t>
      </w:r>
      <w:r w:rsidRPr="00B901BF">
        <w:rPr>
          <w:rFonts w:asciiTheme="minorHAnsi" w:hAnsiTheme="minorHAnsi" w:cs="Arial"/>
        </w:rPr>
        <w:tab/>
        <w:t>Property and risk of the Goods will, without prejudice to any of the rights or remedies of the</w:t>
      </w:r>
      <w:r w:rsidR="001003FB" w:rsidRPr="00B901BF">
        <w:rPr>
          <w:rFonts w:asciiTheme="minorHAnsi" w:hAnsiTheme="minorHAnsi" w:cs="Arial"/>
        </w:rPr>
        <w:t xml:space="preserve"> Client, pass to the Client</w:t>
      </w:r>
      <w:r w:rsidR="00095EED" w:rsidRPr="00B901BF">
        <w:rPr>
          <w:rFonts w:asciiTheme="minorHAnsi" w:hAnsiTheme="minorHAnsi" w:cs="Arial"/>
        </w:rPr>
        <w:t xml:space="preserve"> on completion of delivery</w:t>
      </w:r>
      <w:r w:rsidR="00331E98" w:rsidRPr="00B901BF">
        <w:rPr>
          <w:rFonts w:asciiTheme="minorHAnsi" w:hAnsiTheme="minorHAnsi" w:cs="Arial"/>
        </w:rPr>
        <w:t xml:space="preserve"> unless otherwise agreed</w:t>
      </w:r>
      <w:r w:rsidR="00095EED" w:rsidRPr="00B901BF">
        <w:rPr>
          <w:rFonts w:asciiTheme="minorHAnsi" w:hAnsiTheme="minorHAnsi" w:cs="Arial"/>
        </w:rPr>
        <w:t xml:space="preserve">. Delivery of the Goods will be completed once the Goods have been unloaded from the transporting vehicle at the Premises and the Client has signed for the delivery. </w:t>
      </w:r>
    </w:p>
    <w:p w14:paraId="35661F7F" w14:textId="77777777" w:rsidR="00C24741" w:rsidRPr="00B901BF" w:rsidRDefault="00C24741" w:rsidP="00D87981">
      <w:pPr>
        <w:ind w:left="720" w:hanging="720"/>
        <w:jc w:val="both"/>
        <w:rPr>
          <w:rFonts w:asciiTheme="minorHAnsi" w:hAnsiTheme="minorHAnsi" w:cs="Arial"/>
        </w:rPr>
      </w:pPr>
    </w:p>
    <w:p w14:paraId="29D32C8C" w14:textId="77777777" w:rsidR="00716055" w:rsidRPr="00B901BF" w:rsidRDefault="00612429" w:rsidP="00D87981">
      <w:pPr>
        <w:ind w:left="720" w:hanging="720"/>
        <w:jc w:val="both"/>
        <w:rPr>
          <w:rFonts w:asciiTheme="minorHAnsi" w:hAnsiTheme="minorHAnsi" w:cs="Arial"/>
          <w:b/>
          <w:color w:val="FF0000"/>
        </w:rPr>
      </w:pPr>
      <w:r w:rsidRPr="00B901BF">
        <w:rPr>
          <w:rFonts w:asciiTheme="minorHAnsi" w:hAnsiTheme="minorHAnsi" w:cs="Arial"/>
          <w:b/>
        </w:rPr>
        <w:t>1</w:t>
      </w:r>
      <w:r w:rsidR="00E454F5" w:rsidRPr="00B901BF">
        <w:rPr>
          <w:rFonts w:asciiTheme="minorHAnsi" w:hAnsiTheme="minorHAnsi" w:cs="Arial"/>
          <w:b/>
        </w:rPr>
        <w:t>7</w:t>
      </w:r>
      <w:r w:rsidR="00DC52FC" w:rsidRPr="00B901BF">
        <w:rPr>
          <w:rFonts w:asciiTheme="minorHAnsi" w:hAnsiTheme="minorHAnsi" w:cs="Arial"/>
          <w:b/>
        </w:rPr>
        <w:t>.</w:t>
      </w:r>
      <w:r w:rsidR="00716055" w:rsidRPr="00B901BF">
        <w:rPr>
          <w:rFonts w:asciiTheme="minorHAnsi" w:hAnsiTheme="minorHAnsi" w:cs="Arial"/>
          <w:b/>
        </w:rPr>
        <w:t>0</w:t>
      </w:r>
      <w:r w:rsidR="00716055" w:rsidRPr="00B901BF">
        <w:rPr>
          <w:rFonts w:asciiTheme="minorHAnsi" w:hAnsiTheme="minorHAnsi" w:cs="Arial"/>
          <w:b/>
        </w:rPr>
        <w:tab/>
        <w:t>Indemnity</w:t>
      </w:r>
    </w:p>
    <w:p w14:paraId="2560AF6F" w14:textId="77777777" w:rsidR="00716055" w:rsidRPr="00B901BF" w:rsidRDefault="00716055" w:rsidP="00D87981">
      <w:pPr>
        <w:ind w:left="720" w:hanging="720"/>
        <w:jc w:val="both"/>
        <w:rPr>
          <w:rFonts w:asciiTheme="minorHAnsi" w:hAnsiTheme="minorHAnsi" w:cs="Arial"/>
        </w:rPr>
      </w:pPr>
    </w:p>
    <w:p w14:paraId="0936EE20" w14:textId="77777777" w:rsidR="00716055" w:rsidRPr="00B901BF" w:rsidRDefault="00DC52FC" w:rsidP="00D87981">
      <w:pPr>
        <w:ind w:left="720" w:hanging="720"/>
        <w:jc w:val="both"/>
        <w:rPr>
          <w:rFonts w:asciiTheme="minorHAnsi" w:hAnsiTheme="minorHAnsi" w:cs="Arial"/>
        </w:rPr>
      </w:pPr>
      <w:r w:rsidRPr="00B901BF">
        <w:rPr>
          <w:rFonts w:asciiTheme="minorHAnsi" w:hAnsiTheme="minorHAnsi" w:cs="Arial"/>
        </w:rPr>
        <w:t>1</w:t>
      </w:r>
      <w:r w:rsidR="00E454F5" w:rsidRPr="00B901BF">
        <w:rPr>
          <w:rFonts w:asciiTheme="minorHAnsi" w:hAnsiTheme="minorHAnsi" w:cs="Arial"/>
        </w:rPr>
        <w:t>7</w:t>
      </w:r>
      <w:r w:rsidRPr="00B901BF">
        <w:rPr>
          <w:rFonts w:asciiTheme="minorHAnsi" w:hAnsiTheme="minorHAnsi" w:cs="Arial"/>
        </w:rPr>
        <w:t>.</w:t>
      </w:r>
      <w:r w:rsidR="00716055" w:rsidRPr="00B901BF">
        <w:rPr>
          <w:rFonts w:asciiTheme="minorHAnsi" w:hAnsiTheme="minorHAnsi" w:cs="Arial"/>
        </w:rPr>
        <w:t>1</w:t>
      </w:r>
      <w:r w:rsidR="00716055" w:rsidRPr="00B901BF">
        <w:rPr>
          <w:rFonts w:asciiTheme="minorHAnsi" w:hAnsiTheme="minorHAnsi" w:cs="Arial"/>
        </w:rPr>
        <w:tab/>
        <w:t>Neither Party excludes or limits liability to the other Party for:</w:t>
      </w:r>
    </w:p>
    <w:p w14:paraId="1B59E8F7" w14:textId="77777777" w:rsidR="00716055" w:rsidRPr="00B901BF" w:rsidRDefault="00716055" w:rsidP="00D87981">
      <w:pPr>
        <w:ind w:left="720" w:hanging="720"/>
        <w:jc w:val="both"/>
        <w:rPr>
          <w:rFonts w:asciiTheme="minorHAnsi" w:hAnsiTheme="minorHAnsi" w:cs="Arial"/>
        </w:rPr>
      </w:pPr>
    </w:p>
    <w:p w14:paraId="634B0D11" w14:textId="77777777" w:rsidR="00716055" w:rsidRPr="00B901BF" w:rsidRDefault="00716055" w:rsidP="00D87981">
      <w:pPr>
        <w:numPr>
          <w:ilvl w:val="0"/>
          <w:numId w:val="4"/>
        </w:numPr>
        <w:ind w:left="1134" w:hanging="425"/>
        <w:jc w:val="both"/>
        <w:rPr>
          <w:rFonts w:asciiTheme="minorHAnsi" w:hAnsiTheme="minorHAnsi" w:cs="Arial"/>
        </w:rPr>
      </w:pPr>
      <w:r w:rsidRPr="00B901BF">
        <w:rPr>
          <w:rFonts w:asciiTheme="minorHAnsi" w:hAnsiTheme="minorHAnsi" w:cs="Arial"/>
        </w:rPr>
        <w:t>Death or personal injury caused by its negligence; or</w:t>
      </w:r>
    </w:p>
    <w:p w14:paraId="51412E00" w14:textId="77777777" w:rsidR="00716055" w:rsidRPr="00B901BF" w:rsidRDefault="00716055" w:rsidP="00D87981">
      <w:pPr>
        <w:numPr>
          <w:ilvl w:val="0"/>
          <w:numId w:val="4"/>
        </w:numPr>
        <w:ind w:left="1134" w:hanging="425"/>
        <w:jc w:val="both"/>
        <w:rPr>
          <w:rFonts w:asciiTheme="minorHAnsi" w:hAnsiTheme="minorHAnsi" w:cs="Arial"/>
        </w:rPr>
      </w:pPr>
      <w:r w:rsidRPr="00B901BF">
        <w:rPr>
          <w:rFonts w:asciiTheme="minorHAnsi" w:hAnsiTheme="minorHAnsi" w:cs="Arial"/>
        </w:rPr>
        <w:t>Fraud; or</w:t>
      </w:r>
    </w:p>
    <w:p w14:paraId="4C8E9442" w14:textId="77777777" w:rsidR="00716055" w:rsidRPr="00B901BF" w:rsidRDefault="00716055" w:rsidP="00D87981">
      <w:pPr>
        <w:numPr>
          <w:ilvl w:val="0"/>
          <w:numId w:val="4"/>
        </w:numPr>
        <w:ind w:left="1134" w:hanging="425"/>
        <w:jc w:val="both"/>
        <w:rPr>
          <w:rFonts w:asciiTheme="minorHAnsi" w:hAnsiTheme="minorHAnsi" w:cs="Arial"/>
        </w:rPr>
      </w:pPr>
      <w:r w:rsidRPr="00B901BF">
        <w:rPr>
          <w:rFonts w:asciiTheme="minorHAnsi" w:hAnsiTheme="minorHAnsi" w:cs="Arial"/>
        </w:rPr>
        <w:t>Fraudulent misrepresentation; or</w:t>
      </w:r>
    </w:p>
    <w:p w14:paraId="14DA9526" w14:textId="77777777" w:rsidR="00716055" w:rsidRPr="00B901BF" w:rsidRDefault="00716055" w:rsidP="00D87981">
      <w:pPr>
        <w:numPr>
          <w:ilvl w:val="0"/>
          <w:numId w:val="4"/>
        </w:numPr>
        <w:ind w:left="1134" w:hanging="425"/>
        <w:jc w:val="both"/>
        <w:rPr>
          <w:rFonts w:asciiTheme="minorHAnsi" w:hAnsiTheme="minorHAnsi" w:cs="Arial"/>
        </w:rPr>
      </w:pPr>
      <w:r w:rsidRPr="00B901BF">
        <w:rPr>
          <w:rFonts w:asciiTheme="minorHAnsi" w:hAnsiTheme="minorHAnsi" w:cs="Arial"/>
        </w:rPr>
        <w:t>Any breach of any obligations implied by Section 2 of the Supply of Goods and Services Act 1982.</w:t>
      </w:r>
    </w:p>
    <w:p w14:paraId="20989F3C" w14:textId="77777777" w:rsidR="00716055" w:rsidRPr="00B901BF" w:rsidRDefault="00716055" w:rsidP="00D87981">
      <w:pPr>
        <w:jc w:val="both"/>
        <w:rPr>
          <w:rFonts w:asciiTheme="minorHAnsi" w:hAnsiTheme="minorHAnsi" w:cs="Arial"/>
        </w:rPr>
      </w:pPr>
    </w:p>
    <w:p w14:paraId="1A217EC4" w14:textId="77777777" w:rsidR="00716055" w:rsidRPr="00B901BF" w:rsidRDefault="00DC52FC" w:rsidP="00D87981">
      <w:pPr>
        <w:ind w:left="709" w:hanging="709"/>
        <w:jc w:val="both"/>
        <w:rPr>
          <w:rFonts w:asciiTheme="minorHAnsi" w:hAnsiTheme="minorHAnsi" w:cs="Arial"/>
        </w:rPr>
      </w:pPr>
      <w:r w:rsidRPr="00B901BF">
        <w:rPr>
          <w:rFonts w:asciiTheme="minorHAnsi" w:hAnsiTheme="minorHAnsi" w:cs="Arial"/>
        </w:rPr>
        <w:t>1</w:t>
      </w:r>
      <w:r w:rsidR="00E454F5" w:rsidRPr="00B901BF">
        <w:rPr>
          <w:rFonts w:asciiTheme="minorHAnsi" w:hAnsiTheme="minorHAnsi" w:cs="Arial"/>
        </w:rPr>
        <w:t>7</w:t>
      </w:r>
      <w:r w:rsidRPr="00B901BF">
        <w:rPr>
          <w:rFonts w:asciiTheme="minorHAnsi" w:hAnsiTheme="minorHAnsi" w:cs="Arial"/>
        </w:rPr>
        <w:t>.</w:t>
      </w:r>
      <w:r w:rsidR="00716055" w:rsidRPr="00B901BF">
        <w:rPr>
          <w:rFonts w:asciiTheme="minorHAnsi" w:hAnsiTheme="minorHAnsi" w:cs="Arial"/>
        </w:rPr>
        <w:t>2</w:t>
      </w:r>
      <w:r w:rsidR="00716055" w:rsidRPr="00B901BF">
        <w:rPr>
          <w:rFonts w:asciiTheme="minorHAnsi" w:hAnsiTheme="minorHAnsi" w:cs="Arial"/>
        </w:rPr>
        <w:tab/>
        <w:t xml:space="preserve">Subject to clause </w:t>
      </w:r>
      <w:r w:rsidRPr="00B901BF">
        <w:rPr>
          <w:rFonts w:asciiTheme="minorHAnsi" w:hAnsiTheme="minorHAnsi" w:cs="Arial"/>
        </w:rPr>
        <w:t>1</w:t>
      </w:r>
      <w:r w:rsidR="0027132F" w:rsidRPr="00B901BF">
        <w:rPr>
          <w:rFonts w:asciiTheme="minorHAnsi" w:hAnsiTheme="minorHAnsi" w:cs="Arial"/>
        </w:rPr>
        <w:t>7</w:t>
      </w:r>
      <w:r w:rsidRPr="00B901BF">
        <w:rPr>
          <w:rFonts w:asciiTheme="minorHAnsi" w:hAnsiTheme="minorHAnsi" w:cs="Arial"/>
        </w:rPr>
        <w:t>.</w:t>
      </w:r>
      <w:r w:rsidR="00716055" w:rsidRPr="00B901BF">
        <w:rPr>
          <w:rFonts w:asciiTheme="minorHAnsi" w:hAnsiTheme="minorHAnsi" w:cs="Arial"/>
        </w:rPr>
        <w:t>3, the Contractor shall indemnify the Client and keep the Client indemnified fully against all claims, proceedings, actions, damages, costs, expenses and any other liabilities which may arise out of, or in consequence of, the supply, or the late or purported supply, of the Services or the</w:t>
      </w:r>
      <w:r w:rsidR="00584165" w:rsidRPr="00B901BF">
        <w:rPr>
          <w:rFonts w:asciiTheme="minorHAnsi" w:hAnsiTheme="minorHAnsi" w:cs="Arial"/>
        </w:rPr>
        <w:t xml:space="preserve"> performance, </w:t>
      </w:r>
      <w:r w:rsidR="00716055" w:rsidRPr="00B901BF">
        <w:rPr>
          <w:rFonts w:asciiTheme="minorHAnsi" w:hAnsiTheme="minorHAnsi" w:cs="Arial"/>
        </w:rPr>
        <w:t xml:space="preserve">non-performance </w:t>
      </w:r>
      <w:r w:rsidR="00584165" w:rsidRPr="00B901BF">
        <w:rPr>
          <w:rFonts w:asciiTheme="minorHAnsi" w:hAnsiTheme="minorHAnsi" w:cs="Arial"/>
        </w:rPr>
        <w:t xml:space="preserve">or delay in performance </w:t>
      </w:r>
      <w:r w:rsidR="00716055" w:rsidRPr="00B901BF">
        <w:rPr>
          <w:rFonts w:asciiTheme="minorHAnsi" w:hAnsiTheme="minorHAnsi" w:cs="Arial"/>
        </w:rPr>
        <w:t>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p>
    <w:p w14:paraId="1208E100" w14:textId="77777777" w:rsidR="00716055" w:rsidRPr="00B901BF" w:rsidRDefault="00716055" w:rsidP="00D87981">
      <w:pPr>
        <w:ind w:left="709" w:hanging="709"/>
        <w:jc w:val="both"/>
        <w:rPr>
          <w:rFonts w:asciiTheme="minorHAnsi" w:hAnsiTheme="minorHAnsi" w:cs="Arial"/>
        </w:rPr>
      </w:pPr>
    </w:p>
    <w:p w14:paraId="79AC6E86" w14:textId="77777777" w:rsidR="00716055" w:rsidRPr="00B901BF" w:rsidRDefault="000C4E21" w:rsidP="00D87981">
      <w:pPr>
        <w:ind w:left="709" w:hanging="709"/>
        <w:jc w:val="both"/>
        <w:rPr>
          <w:rFonts w:asciiTheme="minorHAnsi" w:hAnsiTheme="minorHAnsi" w:cs="Arial"/>
        </w:rPr>
      </w:pPr>
      <w:r w:rsidRPr="00B901BF">
        <w:rPr>
          <w:rFonts w:asciiTheme="minorHAnsi" w:hAnsiTheme="minorHAnsi" w:cs="Arial"/>
        </w:rPr>
        <w:t>1</w:t>
      </w:r>
      <w:r w:rsidR="00E454F5" w:rsidRPr="00B901BF">
        <w:rPr>
          <w:rFonts w:asciiTheme="minorHAnsi" w:hAnsiTheme="minorHAnsi" w:cs="Arial"/>
        </w:rPr>
        <w:t>7</w:t>
      </w:r>
      <w:r w:rsidR="00DC52FC" w:rsidRPr="00B901BF">
        <w:rPr>
          <w:rFonts w:asciiTheme="minorHAnsi" w:hAnsiTheme="minorHAnsi" w:cs="Arial"/>
        </w:rPr>
        <w:t>.</w:t>
      </w:r>
      <w:r w:rsidR="00716055" w:rsidRPr="00B901BF">
        <w:rPr>
          <w:rFonts w:asciiTheme="minorHAnsi" w:hAnsiTheme="minorHAnsi" w:cs="Arial"/>
        </w:rPr>
        <w:t>3</w:t>
      </w:r>
      <w:r w:rsidR="00716055" w:rsidRPr="00B901BF">
        <w:rPr>
          <w:rFonts w:asciiTheme="minorHAnsi" w:hAnsiTheme="minorHAnsi" w:cs="Arial"/>
        </w:rPr>
        <w:tab/>
        <w:t>The Contractor shall not be responsible for any injury, loss, damage, cost or expense if and to the extent that it is caused by the negligence or wilful misconduct of the Client or by breach by the Client of its obligations under the Contract.</w:t>
      </w:r>
    </w:p>
    <w:p w14:paraId="67190D5A" w14:textId="77777777" w:rsidR="00716055" w:rsidRPr="00B901BF" w:rsidRDefault="00716055" w:rsidP="00D87981">
      <w:pPr>
        <w:ind w:left="1134" w:hanging="414"/>
        <w:jc w:val="both"/>
        <w:rPr>
          <w:rFonts w:asciiTheme="minorHAnsi" w:hAnsiTheme="minorHAnsi" w:cs="Arial"/>
        </w:rPr>
      </w:pPr>
    </w:p>
    <w:p w14:paraId="28C8E9B1" w14:textId="77777777" w:rsidR="00627FB2" w:rsidRPr="00CD6840" w:rsidRDefault="00627FB2" w:rsidP="00627FB2">
      <w:pPr>
        <w:suppressAutoHyphens/>
        <w:ind w:left="720" w:hanging="720"/>
        <w:jc w:val="both"/>
        <w:rPr>
          <w:rFonts w:asciiTheme="minorHAnsi" w:hAnsiTheme="minorHAnsi"/>
          <w:iCs/>
        </w:rPr>
      </w:pPr>
      <w:r w:rsidRPr="00B901BF">
        <w:rPr>
          <w:rFonts w:asciiTheme="minorHAnsi" w:hAnsiTheme="minorHAnsi"/>
        </w:rPr>
        <w:t>17.4</w:t>
      </w:r>
      <w:r w:rsidRPr="00B901BF">
        <w:rPr>
          <w:rFonts w:asciiTheme="minorHAnsi" w:hAnsiTheme="minorHAnsi"/>
          <w:iCs/>
        </w:rPr>
        <w:tab/>
      </w:r>
      <w:r w:rsidRPr="00CD6840">
        <w:rPr>
          <w:rFonts w:asciiTheme="minorHAnsi" w:hAnsiTheme="minorHAnsi"/>
          <w:iCs/>
        </w:rPr>
        <w:t xml:space="preserve">Subject always to clause 17.1, the liability of either Party for Defaults shall be subject to the following financial limits: </w:t>
      </w:r>
    </w:p>
    <w:p w14:paraId="3EB9FC00" w14:textId="77777777" w:rsidR="00627FB2" w:rsidRPr="00CD6840" w:rsidRDefault="00627FB2" w:rsidP="00627FB2">
      <w:pPr>
        <w:numPr>
          <w:ilvl w:val="0"/>
          <w:numId w:val="7"/>
        </w:numPr>
        <w:suppressAutoHyphens/>
        <w:ind w:left="1134" w:hanging="425"/>
        <w:jc w:val="both"/>
        <w:rPr>
          <w:rFonts w:asciiTheme="minorHAnsi" w:hAnsiTheme="minorHAnsi"/>
          <w:iCs/>
        </w:rPr>
      </w:pPr>
      <w:r w:rsidRPr="00CD6840">
        <w:rPr>
          <w:rFonts w:asciiTheme="minorHAnsi" w:hAnsiTheme="minorHAnsi"/>
          <w:iCs/>
        </w:rPr>
        <w:t>the aggregate liability of either Party for all Defaults resulting in direct loss of or damage to the Property of the other under or in connection with this Contract shall in no event exceed one million pounds  (£1,000,000); and</w:t>
      </w:r>
    </w:p>
    <w:p w14:paraId="00055788" w14:textId="77777777" w:rsidR="00627FB2" w:rsidRPr="00CD6840" w:rsidRDefault="00627FB2" w:rsidP="00627FB2">
      <w:pPr>
        <w:suppressAutoHyphens/>
        <w:ind w:left="1134" w:hanging="425"/>
        <w:jc w:val="both"/>
        <w:rPr>
          <w:rFonts w:asciiTheme="minorHAnsi" w:hAnsiTheme="minorHAnsi"/>
          <w:iCs/>
        </w:rPr>
      </w:pPr>
    </w:p>
    <w:p w14:paraId="67FBB37A" w14:textId="77777777" w:rsidR="00627FB2" w:rsidRPr="00CD6840" w:rsidRDefault="00627FB2" w:rsidP="00627FB2">
      <w:pPr>
        <w:suppressAutoHyphens/>
        <w:ind w:left="1134" w:hanging="425"/>
        <w:jc w:val="both"/>
        <w:rPr>
          <w:rFonts w:asciiTheme="minorHAnsi" w:hAnsiTheme="minorHAnsi"/>
          <w:iCs/>
        </w:rPr>
      </w:pPr>
      <w:r w:rsidRPr="00CD6840">
        <w:rPr>
          <w:rFonts w:asciiTheme="minorHAnsi" w:hAnsiTheme="minorHAnsi"/>
          <w:iCs/>
        </w:rPr>
        <w:t>ii.</w:t>
      </w:r>
      <w:r w:rsidRPr="00CD6840">
        <w:rPr>
          <w:rFonts w:asciiTheme="minorHAnsi" w:hAnsiTheme="minorHAnsi"/>
          <w:iCs/>
        </w:rPr>
        <w:tab/>
        <w:t xml:space="preserve">the annual aggregate liability under this Contract of either Party for all Defaults (other than a Default governed by clause 17.4(i) shall in no event exceed the greater of one million pounds / </w:t>
      </w:r>
      <w:r w:rsidRPr="00CD6840">
        <w:rPr>
          <w:rFonts w:asciiTheme="minorHAnsi" w:hAnsiTheme="minorHAnsi"/>
          <w:iCs/>
        </w:rPr>
        <w:lastRenderedPageBreak/>
        <w:t xml:space="preserve">£1,000,000 or one hundred percent / 100% of the Contract Price paid or payable by the Client to the Contractor in the year in which the liability arises. </w:t>
      </w:r>
    </w:p>
    <w:p w14:paraId="33337D6A" w14:textId="77777777" w:rsidR="00716055" w:rsidRPr="00B901BF" w:rsidRDefault="00716055" w:rsidP="00D87981">
      <w:pPr>
        <w:tabs>
          <w:tab w:val="left" w:pos="0"/>
        </w:tabs>
        <w:suppressAutoHyphens/>
        <w:ind w:left="1440" w:hanging="1440"/>
        <w:jc w:val="both"/>
        <w:rPr>
          <w:rFonts w:asciiTheme="minorHAnsi" w:hAnsiTheme="minorHAnsi"/>
        </w:rPr>
      </w:pPr>
    </w:p>
    <w:p w14:paraId="595F1A68" w14:textId="77777777" w:rsidR="00716055" w:rsidRPr="00B901BF" w:rsidRDefault="00DC52FC" w:rsidP="00D87981">
      <w:pPr>
        <w:suppressAutoHyphens/>
        <w:ind w:left="720" w:hanging="720"/>
        <w:jc w:val="both"/>
        <w:rPr>
          <w:rFonts w:asciiTheme="minorHAnsi" w:hAnsiTheme="minorHAnsi"/>
          <w:iCs/>
        </w:rPr>
      </w:pPr>
      <w:r w:rsidRPr="00B901BF">
        <w:rPr>
          <w:rFonts w:asciiTheme="minorHAnsi" w:hAnsiTheme="minorHAnsi"/>
          <w:iCs/>
        </w:rPr>
        <w:t>1</w:t>
      </w:r>
      <w:r w:rsidR="00E454F5" w:rsidRPr="00B901BF">
        <w:rPr>
          <w:rFonts w:asciiTheme="minorHAnsi" w:hAnsiTheme="minorHAnsi"/>
          <w:iCs/>
        </w:rPr>
        <w:t>7</w:t>
      </w:r>
      <w:r w:rsidRPr="00B901BF">
        <w:rPr>
          <w:rFonts w:asciiTheme="minorHAnsi" w:hAnsiTheme="minorHAnsi"/>
          <w:iCs/>
        </w:rPr>
        <w:t>.</w:t>
      </w:r>
      <w:r w:rsidR="00716055" w:rsidRPr="00B901BF">
        <w:rPr>
          <w:rFonts w:asciiTheme="minorHAnsi" w:hAnsiTheme="minorHAnsi"/>
          <w:iCs/>
        </w:rPr>
        <w:t>5</w:t>
      </w:r>
      <w:r w:rsidR="00716055" w:rsidRPr="00B901BF">
        <w:rPr>
          <w:rFonts w:asciiTheme="minorHAnsi" w:hAnsiTheme="minorHAnsi"/>
          <w:iCs/>
        </w:rPr>
        <w:tab/>
        <w:t xml:space="preserve">Subject always to clause </w:t>
      </w:r>
      <w:r w:rsidRPr="00B901BF">
        <w:rPr>
          <w:rFonts w:asciiTheme="minorHAnsi" w:hAnsiTheme="minorHAnsi"/>
          <w:iCs/>
        </w:rPr>
        <w:t>1</w:t>
      </w:r>
      <w:r w:rsidR="00E454F5" w:rsidRPr="00B901BF">
        <w:rPr>
          <w:rFonts w:asciiTheme="minorHAnsi" w:hAnsiTheme="minorHAnsi"/>
          <w:iCs/>
        </w:rPr>
        <w:t>7</w:t>
      </w:r>
      <w:r w:rsidRPr="00B901BF">
        <w:rPr>
          <w:rFonts w:asciiTheme="minorHAnsi" w:hAnsiTheme="minorHAnsi"/>
          <w:iCs/>
        </w:rPr>
        <w:t>.1,</w:t>
      </w:r>
      <w:r w:rsidR="00716055" w:rsidRPr="00B901BF">
        <w:rPr>
          <w:rFonts w:asciiTheme="minorHAnsi" w:hAnsiTheme="minorHAnsi"/>
          <w:iCs/>
        </w:rPr>
        <w:t xml:space="preserve"> in no event shall either Party be liable to the other for any:</w:t>
      </w:r>
    </w:p>
    <w:p w14:paraId="3084EBE3" w14:textId="77777777" w:rsidR="00716055" w:rsidRPr="00B901BF" w:rsidRDefault="00716055" w:rsidP="00D87981">
      <w:pPr>
        <w:tabs>
          <w:tab w:val="left" w:pos="0"/>
        </w:tabs>
        <w:suppressAutoHyphens/>
        <w:ind w:left="1418" w:hanging="1418"/>
        <w:jc w:val="both"/>
        <w:rPr>
          <w:rFonts w:asciiTheme="minorHAnsi" w:hAnsiTheme="minorHAnsi"/>
          <w:iCs/>
        </w:rPr>
      </w:pPr>
    </w:p>
    <w:p w14:paraId="765A30B7" w14:textId="77777777" w:rsidR="00716055" w:rsidRPr="00B901BF" w:rsidRDefault="00716055" w:rsidP="00D87981">
      <w:pPr>
        <w:suppressAutoHyphens/>
        <w:ind w:left="1134" w:hanging="425"/>
        <w:jc w:val="both"/>
        <w:rPr>
          <w:rFonts w:asciiTheme="minorHAnsi" w:hAnsiTheme="minorHAnsi"/>
          <w:iCs/>
        </w:rPr>
      </w:pPr>
      <w:r w:rsidRPr="00B901BF">
        <w:rPr>
          <w:rFonts w:asciiTheme="minorHAnsi" w:hAnsiTheme="minorHAnsi"/>
          <w:iCs/>
        </w:rPr>
        <w:t>i.</w:t>
      </w:r>
      <w:r w:rsidRPr="00B901BF">
        <w:rPr>
          <w:rFonts w:asciiTheme="minorHAnsi" w:hAnsiTheme="minorHAnsi"/>
          <w:iCs/>
        </w:rPr>
        <w:tab/>
        <w:t>loss of profits, business, revenue or goodwill; and/or</w:t>
      </w:r>
    </w:p>
    <w:p w14:paraId="7D0BC0BB" w14:textId="77777777" w:rsidR="00716055" w:rsidRPr="00B901BF" w:rsidRDefault="00716055" w:rsidP="00D87981">
      <w:pPr>
        <w:suppressAutoHyphens/>
        <w:ind w:left="1134" w:hanging="425"/>
        <w:jc w:val="both"/>
        <w:rPr>
          <w:rFonts w:asciiTheme="minorHAnsi" w:hAnsiTheme="minorHAnsi"/>
          <w:iCs/>
        </w:rPr>
      </w:pPr>
    </w:p>
    <w:p w14:paraId="46EDC7A2" w14:textId="77777777" w:rsidR="00716055" w:rsidRPr="00B901BF" w:rsidRDefault="00716055" w:rsidP="00D87981">
      <w:pPr>
        <w:suppressAutoHyphens/>
        <w:ind w:left="1134" w:hanging="425"/>
        <w:jc w:val="both"/>
        <w:rPr>
          <w:rFonts w:asciiTheme="minorHAnsi" w:hAnsiTheme="minorHAnsi"/>
          <w:iCs/>
        </w:rPr>
      </w:pPr>
      <w:r w:rsidRPr="00B901BF">
        <w:rPr>
          <w:rFonts w:asciiTheme="minorHAnsi" w:hAnsiTheme="minorHAnsi"/>
          <w:iCs/>
        </w:rPr>
        <w:t>ii.</w:t>
      </w:r>
      <w:r w:rsidRPr="00B901BF">
        <w:rPr>
          <w:rFonts w:asciiTheme="minorHAnsi" w:hAnsiTheme="minorHAnsi"/>
          <w:iCs/>
        </w:rPr>
        <w:tab/>
        <w:t>indirect or consequential loss or damage.</w:t>
      </w:r>
    </w:p>
    <w:p w14:paraId="2B107BE0" w14:textId="77777777" w:rsidR="00716055" w:rsidRPr="00B901BF" w:rsidRDefault="00716055" w:rsidP="00D87981">
      <w:pPr>
        <w:tabs>
          <w:tab w:val="left" w:pos="0"/>
        </w:tabs>
        <w:suppressAutoHyphens/>
        <w:ind w:left="851" w:hanging="851"/>
        <w:jc w:val="both"/>
        <w:rPr>
          <w:rFonts w:asciiTheme="minorHAnsi" w:hAnsiTheme="minorHAnsi"/>
        </w:rPr>
      </w:pPr>
    </w:p>
    <w:p w14:paraId="326D1B0A" w14:textId="77777777" w:rsidR="00716055" w:rsidRPr="00B901BF" w:rsidRDefault="00DC52FC" w:rsidP="00D87981">
      <w:pPr>
        <w:suppressAutoHyphens/>
        <w:jc w:val="both"/>
        <w:rPr>
          <w:rFonts w:asciiTheme="minorHAnsi" w:hAnsiTheme="minorHAnsi"/>
          <w:iCs/>
        </w:rPr>
      </w:pPr>
      <w:r w:rsidRPr="00B901BF">
        <w:rPr>
          <w:rFonts w:asciiTheme="minorHAnsi" w:hAnsiTheme="minorHAnsi"/>
          <w:iCs/>
        </w:rPr>
        <w:t>1</w:t>
      </w:r>
      <w:r w:rsidR="004B6DE7" w:rsidRPr="00B901BF">
        <w:rPr>
          <w:rFonts w:asciiTheme="minorHAnsi" w:hAnsiTheme="minorHAnsi"/>
          <w:iCs/>
        </w:rPr>
        <w:t>7</w:t>
      </w:r>
      <w:r w:rsidRPr="00B901BF">
        <w:rPr>
          <w:rFonts w:asciiTheme="minorHAnsi" w:hAnsiTheme="minorHAnsi"/>
          <w:iCs/>
        </w:rPr>
        <w:t>.</w:t>
      </w:r>
      <w:r w:rsidR="00716055" w:rsidRPr="00B901BF">
        <w:rPr>
          <w:rFonts w:asciiTheme="minorHAnsi" w:hAnsiTheme="minorHAnsi"/>
          <w:iCs/>
        </w:rPr>
        <w:t>6</w:t>
      </w:r>
      <w:r w:rsidR="00716055" w:rsidRPr="00B901BF">
        <w:rPr>
          <w:rFonts w:asciiTheme="minorHAnsi" w:hAnsiTheme="minorHAnsi"/>
          <w:iCs/>
        </w:rPr>
        <w:tab/>
        <w:t xml:space="preserve">The provisions of clause </w:t>
      </w:r>
      <w:r w:rsidRPr="00B901BF">
        <w:rPr>
          <w:rFonts w:asciiTheme="minorHAnsi" w:hAnsiTheme="minorHAnsi"/>
          <w:iCs/>
        </w:rPr>
        <w:t>1</w:t>
      </w:r>
      <w:r w:rsidR="004B6DE7" w:rsidRPr="00B901BF">
        <w:rPr>
          <w:rFonts w:asciiTheme="minorHAnsi" w:hAnsiTheme="minorHAnsi"/>
          <w:iCs/>
        </w:rPr>
        <w:t>7</w:t>
      </w:r>
      <w:r w:rsidRPr="00B901BF">
        <w:rPr>
          <w:rFonts w:asciiTheme="minorHAnsi" w:hAnsiTheme="minorHAnsi"/>
          <w:iCs/>
        </w:rPr>
        <w:t>.</w:t>
      </w:r>
      <w:r w:rsidR="00716055" w:rsidRPr="00B901BF">
        <w:rPr>
          <w:rFonts w:asciiTheme="minorHAnsi" w:hAnsiTheme="minorHAnsi"/>
          <w:iCs/>
        </w:rPr>
        <w:t>5 will not limit the Client’s right to recover for;</w:t>
      </w:r>
    </w:p>
    <w:p w14:paraId="1EB3203B" w14:textId="77777777" w:rsidR="00716055" w:rsidRPr="00B901BF" w:rsidRDefault="00716055" w:rsidP="00D87981">
      <w:pPr>
        <w:suppressAutoHyphens/>
        <w:ind w:left="1134" w:hanging="1134"/>
        <w:jc w:val="both"/>
        <w:rPr>
          <w:rFonts w:asciiTheme="minorHAnsi" w:hAnsiTheme="minorHAnsi"/>
          <w:iCs/>
        </w:rPr>
      </w:pPr>
    </w:p>
    <w:p w14:paraId="58E849DB" w14:textId="77777777" w:rsidR="00716055" w:rsidRPr="00B901BF" w:rsidRDefault="00716055" w:rsidP="00D87981">
      <w:pPr>
        <w:suppressAutoHyphens/>
        <w:ind w:left="1134" w:hanging="425"/>
        <w:jc w:val="both"/>
        <w:rPr>
          <w:rFonts w:asciiTheme="minorHAnsi" w:hAnsiTheme="minorHAnsi"/>
          <w:iCs/>
        </w:rPr>
      </w:pPr>
      <w:r w:rsidRPr="00B901BF">
        <w:rPr>
          <w:rFonts w:asciiTheme="minorHAnsi" w:hAnsiTheme="minorHAnsi"/>
          <w:iCs/>
        </w:rPr>
        <w:t>i.</w:t>
      </w:r>
      <w:r w:rsidRPr="00B901BF">
        <w:rPr>
          <w:rFonts w:asciiTheme="minorHAnsi" w:hAnsiTheme="minorHAnsi"/>
          <w:iCs/>
        </w:rPr>
        <w:tab/>
        <w:t>additional operational, administrative costs and/or expenses resulting from the direct Default of the Contractor;</w:t>
      </w:r>
    </w:p>
    <w:p w14:paraId="626628E7" w14:textId="77777777" w:rsidR="00716055" w:rsidRPr="00B901BF" w:rsidRDefault="00716055" w:rsidP="00D87981">
      <w:pPr>
        <w:suppressAutoHyphens/>
        <w:ind w:left="1134" w:hanging="425"/>
        <w:jc w:val="both"/>
        <w:rPr>
          <w:rFonts w:asciiTheme="minorHAnsi" w:hAnsiTheme="minorHAnsi"/>
          <w:iCs/>
        </w:rPr>
      </w:pPr>
    </w:p>
    <w:p w14:paraId="043C17AA" w14:textId="77777777" w:rsidR="00716055" w:rsidRPr="00B901BF" w:rsidRDefault="00716055" w:rsidP="00D87981">
      <w:pPr>
        <w:suppressAutoHyphens/>
        <w:ind w:left="1134" w:hanging="425"/>
        <w:jc w:val="both"/>
        <w:rPr>
          <w:rFonts w:asciiTheme="minorHAnsi" w:hAnsiTheme="minorHAnsi"/>
          <w:iCs/>
        </w:rPr>
      </w:pPr>
      <w:r w:rsidRPr="00B901BF">
        <w:rPr>
          <w:rFonts w:asciiTheme="minorHAnsi" w:hAnsiTheme="minorHAnsi"/>
          <w:iCs/>
        </w:rPr>
        <w:t>ii.</w:t>
      </w:r>
      <w:r w:rsidRPr="00B901BF">
        <w:rPr>
          <w:rFonts w:asciiTheme="minorHAnsi" w:hAnsiTheme="minorHAnsi"/>
          <w:iCs/>
        </w:rPr>
        <w:tab/>
        <w:t>wasted expenditure or charges rendered unnecessary and incurred by the Client arising from a Default by the Contractor;</w:t>
      </w:r>
    </w:p>
    <w:p w14:paraId="10647DE6" w14:textId="77777777" w:rsidR="00716055" w:rsidRPr="00B901BF" w:rsidRDefault="00716055" w:rsidP="00D87981">
      <w:pPr>
        <w:suppressAutoHyphens/>
        <w:ind w:left="1134" w:hanging="425"/>
        <w:jc w:val="both"/>
        <w:rPr>
          <w:rFonts w:asciiTheme="minorHAnsi" w:hAnsiTheme="minorHAnsi"/>
          <w:iCs/>
        </w:rPr>
      </w:pPr>
    </w:p>
    <w:p w14:paraId="7A3E8950" w14:textId="77777777" w:rsidR="00716055" w:rsidRPr="00B901BF" w:rsidRDefault="00716055" w:rsidP="00D87981">
      <w:pPr>
        <w:suppressAutoHyphens/>
        <w:ind w:left="1134" w:hanging="425"/>
        <w:jc w:val="both"/>
        <w:rPr>
          <w:rFonts w:asciiTheme="minorHAnsi" w:hAnsiTheme="minorHAnsi"/>
          <w:iCs/>
        </w:rPr>
      </w:pPr>
      <w:r w:rsidRPr="00B901BF">
        <w:rPr>
          <w:rFonts w:asciiTheme="minorHAnsi" w:hAnsiTheme="minorHAnsi"/>
          <w:iCs/>
        </w:rPr>
        <w:t>iii.</w:t>
      </w:r>
      <w:r w:rsidRPr="00B901BF">
        <w:rPr>
          <w:rFonts w:asciiTheme="minorHAnsi" w:hAnsiTheme="minorHAnsi"/>
          <w:iCs/>
        </w:rPr>
        <w:tab/>
        <w:t>additional cost of procuring replacement services for the remainder of the term of the Contract;</w:t>
      </w:r>
    </w:p>
    <w:p w14:paraId="4C26BB12" w14:textId="77777777" w:rsidR="00716055" w:rsidRPr="00B901BF" w:rsidRDefault="00716055" w:rsidP="00D87981">
      <w:pPr>
        <w:suppressAutoHyphens/>
        <w:ind w:left="1134" w:hanging="425"/>
        <w:jc w:val="both"/>
        <w:rPr>
          <w:rFonts w:asciiTheme="minorHAnsi" w:hAnsiTheme="minorHAnsi"/>
          <w:iCs/>
        </w:rPr>
      </w:pPr>
    </w:p>
    <w:p w14:paraId="04E388DE" w14:textId="77777777" w:rsidR="004B6DE7" w:rsidRPr="00B901BF" w:rsidRDefault="00716055" w:rsidP="00D87981">
      <w:pPr>
        <w:pStyle w:val="ListParagraph"/>
        <w:numPr>
          <w:ilvl w:val="0"/>
          <w:numId w:val="4"/>
        </w:numPr>
        <w:suppressAutoHyphens/>
        <w:ind w:left="1134" w:hanging="425"/>
        <w:jc w:val="both"/>
        <w:rPr>
          <w:rFonts w:asciiTheme="minorHAnsi" w:hAnsiTheme="minorHAnsi"/>
          <w:iCs/>
          <w:sz w:val="24"/>
          <w:szCs w:val="24"/>
        </w:rPr>
      </w:pPr>
      <w:r w:rsidRPr="00B901BF">
        <w:rPr>
          <w:rFonts w:asciiTheme="minorHAnsi" w:hAnsiTheme="minorHAnsi"/>
          <w:iCs/>
          <w:sz w:val="24"/>
          <w:szCs w:val="24"/>
        </w:rPr>
        <w:t xml:space="preserve">additional costs to maintain the Services arising from a Default by the Contractor; </w:t>
      </w:r>
    </w:p>
    <w:p w14:paraId="280672A2" w14:textId="77777777" w:rsidR="004B6DE7" w:rsidRPr="00B901BF" w:rsidRDefault="004B6DE7" w:rsidP="00D87981">
      <w:pPr>
        <w:suppressAutoHyphens/>
        <w:jc w:val="both"/>
        <w:rPr>
          <w:rFonts w:asciiTheme="minorHAnsi" w:hAnsiTheme="minorHAnsi"/>
          <w:iCs/>
        </w:rPr>
      </w:pPr>
    </w:p>
    <w:p w14:paraId="1A687D5B" w14:textId="77777777" w:rsidR="00716055" w:rsidRPr="00B901BF" w:rsidRDefault="004B6DE7" w:rsidP="00D87981">
      <w:pPr>
        <w:pStyle w:val="ListParagraph"/>
        <w:numPr>
          <w:ilvl w:val="0"/>
          <w:numId w:val="4"/>
        </w:numPr>
        <w:suppressAutoHyphens/>
        <w:ind w:left="1134" w:hanging="425"/>
        <w:jc w:val="both"/>
        <w:rPr>
          <w:rFonts w:asciiTheme="minorHAnsi" w:hAnsiTheme="minorHAnsi"/>
          <w:iCs/>
          <w:sz w:val="24"/>
          <w:szCs w:val="24"/>
        </w:rPr>
      </w:pPr>
      <w:r w:rsidRPr="00B901BF">
        <w:rPr>
          <w:rFonts w:asciiTheme="minorHAnsi" w:hAnsiTheme="minorHAnsi"/>
          <w:iCs/>
          <w:sz w:val="24"/>
          <w:szCs w:val="24"/>
        </w:rPr>
        <w:t xml:space="preserve">anticipated savings; </w:t>
      </w:r>
      <w:r w:rsidR="003F2A9A" w:rsidRPr="00B901BF">
        <w:rPr>
          <w:rFonts w:asciiTheme="minorHAnsi" w:hAnsiTheme="minorHAnsi"/>
          <w:iCs/>
          <w:sz w:val="24"/>
          <w:szCs w:val="24"/>
        </w:rPr>
        <w:t>and</w:t>
      </w:r>
    </w:p>
    <w:p w14:paraId="02677E50" w14:textId="77777777" w:rsidR="004B6DE7" w:rsidRPr="00B901BF" w:rsidRDefault="004B6DE7" w:rsidP="00D87981">
      <w:pPr>
        <w:suppressAutoHyphens/>
        <w:ind w:left="1134"/>
        <w:jc w:val="both"/>
        <w:rPr>
          <w:rFonts w:asciiTheme="minorHAnsi" w:hAnsiTheme="minorHAnsi"/>
          <w:iCs/>
        </w:rPr>
      </w:pPr>
    </w:p>
    <w:p w14:paraId="576574F7" w14:textId="4C33FC5B" w:rsidR="004B6DE7" w:rsidRPr="00B901BF" w:rsidRDefault="0076456F" w:rsidP="00593DDD">
      <w:pPr>
        <w:numPr>
          <w:ilvl w:val="0"/>
          <w:numId w:val="4"/>
        </w:numPr>
        <w:suppressAutoHyphens/>
        <w:ind w:left="1134" w:hanging="425"/>
        <w:jc w:val="both"/>
        <w:rPr>
          <w:rFonts w:asciiTheme="minorHAnsi" w:hAnsiTheme="minorHAnsi"/>
          <w:iCs/>
        </w:rPr>
      </w:pPr>
      <w:r w:rsidRPr="00B901BF">
        <w:rPr>
          <w:rFonts w:asciiTheme="minorHAnsi" w:hAnsiTheme="minorHAnsi"/>
          <w:iCs/>
        </w:rPr>
        <w:t>any costs and losses arising from</w:t>
      </w:r>
      <w:r w:rsidR="003F2A9A" w:rsidRPr="00B901BF">
        <w:rPr>
          <w:rFonts w:asciiTheme="minorHAnsi" w:hAnsiTheme="minorHAnsi"/>
          <w:iCs/>
        </w:rPr>
        <w:t xml:space="preserve"> delay in performance. </w:t>
      </w:r>
    </w:p>
    <w:p w14:paraId="6A450085" w14:textId="77777777" w:rsidR="00716055" w:rsidRPr="00B901BF" w:rsidRDefault="00716055" w:rsidP="00D87981">
      <w:pPr>
        <w:tabs>
          <w:tab w:val="left" w:pos="0"/>
        </w:tabs>
        <w:suppressAutoHyphens/>
        <w:ind w:left="1440" w:hanging="731"/>
        <w:jc w:val="both"/>
        <w:rPr>
          <w:rFonts w:asciiTheme="minorHAnsi" w:hAnsiTheme="minorHAnsi"/>
        </w:rPr>
      </w:pPr>
    </w:p>
    <w:p w14:paraId="7431E886" w14:textId="77777777" w:rsidR="00716055" w:rsidRPr="00B901BF" w:rsidRDefault="004B6DE7" w:rsidP="00D87981">
      <w:pPr>
        <w:pStyle w:val="BodyText2"/>
        <w:spacing w:after="0" w:line="240" w:lineRule="auto"/>
        <w:ind w:left="720" w:hanging="720"/>
        <w:jc w:val="both"/>
        <w:rPr>
          <w:rFonts w:asciiTheme="minorHAnsi" w:hAnsiTheme="minorHAnsi"/>
          <w:iCs/>
        </w:rPr>
      </w:pPr>
      <w:r w:rsidRPr="00B901BF">
        <w:rPr>
          <w:rFonts w:asciiTheme="minorHAnsi" w:hAnsiTheme="minorHAnsi"/>
          <w:iCs/>
        </w:rPr>
        <w:t>17</w:t>
      </w:r>
      <w:r w:rsidR="00DC52FC" w:rsidRPr="00B901BF">
        <w:rPr>
          <w:rFonts w:asciiTheme="minorHAnsi" w:hAnsiTheme="minorHAnsi"/>
          <w:iCs/>
        </w:rPr>
        <w:t>.</w:t>
      </w:r>
      <w:r w:rsidR="00716055" w:rsidRPr="00B901BF">
        <w:rPr>
          <w:rFonts w:asciiTheme="minorHAnsi" w:hAnsiTheme="minorHAnsi"/>
          <w:iCs/>
        </w:rPr>
        <w:t>7</w:t>
      </w:r>
      <w:r w:rsidR="00716055" w:rsidRPr="00B901BF">
        <w:rPr>
          <w:rFonts w:asciiTheme="minorHAnsi" w:hAnsiTheme="minorHAnsi"/>
          <w:iCs/>
        </w:rPr>
        <w:tab/>
        <w:t xml:space="preserve">The Contractor shall effect and maintain with a reputable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insurance shall be maintained for the duration of the Contract Period and for a minimum of 6 (six) years following the expiration or earlier termination of the Contract. Such policies shall include cover in respect of any financial loss arising from any advice given or omitted to be given by the Contractor. </w:t>
      </w:r>
    </w:p>
    <w:p w14:paraId="39B24056" w14:textId="77777777" w:rsidR="00C85FFA" w:rsidRPr="00B901BF" w:rsidRDefault="00C85FFA" w:rsidP="00D87981">
      <w:pPr>
        <w:tabs>
          <w:tab w:val="left" w:pos="0"/>
        </w:tabs>
        <w:suppressAutoHyphens/>
        <w:ind w:left="720" w:hanging="720"/>
        <w:jc w:val="both"/>
        <w:rPr>
          <w:rFonts w:asciiTheme="minorHAnsi" w:hAnsiTheme="minorHAnsi"/>
        </w:rPr>
      </w:pPr>
    </w:p>
    <w:p w14:paraId="065AED33" w14:textId="77777777" w:rsidR="00716055" w:rsidRPr="00B901BF" w:rsidRDefault="00DC52FC" w:rsidP="00D87981">
      <w:pPr>
        <w:tabs>
          <w:tab w:val="left" w:pos="0"/>
        </w:tabs>
        <w:suppressAutoHyphens/>
        <w:ind w:left="720" w:hanging="720"/>
        <w:jc w:val="both"/>
        <w:rPr>
          <w:rFonts w:asciiTheme="minorHAnsi" w:hAnsiTheme="minorHAnsi"/>
        </w:rPr>
      </w:pPr>
      <w:r w:rsidRPr="00B901BF">
        <w:rPr>
          <w:rFonts w:asciiTheme="minorHAnsi" w:hAnsiTheme="minorHAnsi"/>
        </w:rPr>
        <w:t>1</w:t>
      </w:r>
      <w:r w:rsidR="004B6DE7" w:rsidRPr="00B901BF">
        <w:rPr>
          <w:rFonts w:asciiTheme="minorHAnsi" w:hAnsiTheme="minorHAnsi"/>
        </w:rPr>
        <w:t>7</w:t>
      </w:r>
      <w:r w:rsidRPr="00B901BF">
        <w:rPr>
          <w:rFonts w:asciiTheme="minorHAnsi" w:hAnsiTheme="minorHAnsi"/>
        </w:rPr>
        <w:t>.</w:t>
      </w:r>
      <w:r w:rsidR="00716055" w:rsidRPr="00B901BF">
        <w:rPr>
          <w:rFonts w:asciiTheme="minorHAnsi" w:hAnsiTheme="minorHAnsi"/>
        </w:rPr>
        <w:t>8</w:t>
      </w:r>
      <w:r w:rsidR="00716055" w:rsidRPr="00B901BF">
        <w:rPr>
          <w:rFonts w:asciiTheme="minorHAnsi" w:hAnsiTheme="minorHAnsi"/>
        </w:rPr>
        <w:tab/>
        <w:t>The Contractor shall hold employer’s liability insurance in respect of Staff in accordance with any legal requirement from time to time in force.</w:t>
      </w:r>
    </w:p>
    <w:p w14:paraId="694A7BB7" w14:textId="77777777" w:rsidR="00716055" w:rsidRPr="00B901BF" w:rsidRDefault="00716055" w:rsidP="00D87981">
      <w:pPr>
        <w:tabs>
          <w:tab w:val="left" w:pos="0"/>
        </w:tabs>
        <w:suppressAutoHyphens/>
        <w:ind w:left="720" w:hanging="720"/>
        <w:jc w:val="both"/>
        <w:rPr>
          <w:rFonts w:asciiTheme="minorHAnsi" w:hAnsiTheme="minorHAnsi"/>
        </w:rPr>
      </w:pPr>
    </w:p>
    <w:p w14:paraId="6979128A" w14:textId="77777777" w:rsidR="00716055" w:rsidRPr="00B901BF" w:rsidRDefault="000C4E21" w:rsidP="00D87981">
      <w:pPr>
        <w:suppressAutoHyphens/>
        <w:ind w:left="720" w:hanging="720"/>
        <w:jc w:val="both"/>
        <w:rPr>
          <w:rFonts w:asciiTheme="minorHAnsi" w:hAnsiTheme="minorHAnsi"/>
        </w:rPr>
      </w:pPr>
      <w:r w:rsidRPr="00B901BF">
        <w:rPr>
          <w:rFonts w:asciiTheme="minorHAnsi" w:hAnsiTheme="minorHAnsi"/>
        </w:rPr>
        <w:t>1</w:t>
      </w:r>
      <w:r w:rsidR="004B6DE7" w:rsidRPr="00B901BF">
        <w:rPr>
          <w:rFonts w:asciiTheme="minorHAnsi" w:hAnsiTheme="minorHAnsi"/>
        </w:rPr>
        <w:t>7</w:t>
      </w:r>
      <w:r w:rsidR="00DC52FC" w:rsidRPr="00B901BF">
        <w:rPr>
          <w:rFonts w:asciiTheme="minorHAnsi" w:hAnsiTheme="minorHAnsi"/>
        </w:rPr>
        <w:t>.</w:t>
      </w:r>
      <w:r w:rsidR="00716055" w:rsidRPr="00B901BF">
        <w:rPr>
          <w:rFonts w:asciiTheme="minorHAnsi" w:hAnsiTheme="minorHAnsi"/>
        </w:rPr>
        <w:t>9</w:t>
      </w:r>
      <w:r w:rsidR="00716055" w:rsidRPr="00B901BF">
        <w:rPr>
          <w:rFonts w:asciiTheme="minorHAnsi" w:hAnsiTheme="minorHAnsi"/>
        </w:rPr>
        <w:tab/>
        <w:t>If, for whatever reason, the Contractor fails to give effect to and maintain the insurances required by the provisions of this Contract the Client may make alternative arrangements to protect its interests and may recover the costs of such arrangements from the Contractor.</w:t>
      </w:r>
    </w:p>
    <w:p w14:paraId="64C92A06" w14:textId="77777777" w:rsidR="00716055" w:rsidRPr="00B901BF" w:rsidRDefault="00716055" w:rsidP="00D87981">
      <w:pPr>
        <w:suppressAutoHyphens/>
        <w:ind w:left="720" w:hanging="720"/>
        <w:jc w:val="both"/>
        <w:rPr>
          <w:rFonts w:asciiTheme="minorHAnsi" w:hAnsiTheme="minorHAnsi"/>
        </w:rPr>
      </w:pPr>
    </w:p>
    <w:p w14:paraId="145E059E" w14:textId="77777777" w:rsidR="00716055" w:rsidRPr="00B901BF" w:rsidRDefault="000C4E21" w:rsidP="00D87981">
      <w:pPr>
        <w:tabs>
          <w:tab w:val="left" w:pos="-720"/>
        </w:tabs>
        <w:suppressAutoHyphens/>
        <w:ind w:left="720" w:hanging="720"/>
        <w:jc w:val="both"/>
        <w:rPr>
          <w:rFonts w:asciiTheme="minorHAnsi" w:hAnsiTheme="minorHAnsi"/>
        </w:rPr>
      </w:pPr>
      <w:r w:rsidRPr="00B901BF">
        <w:rPr>
          <w:rFonts w:asciiTheme="minorHAnsi" w:hAnsiTheme="minorHAnsi"/>
        </w:rPr>
        <w:t>1</w:t>
      </w:r>
      <w:r w:rsidR="004B6DE7" w:rsidRPr="00B901BF">
        <w:rPr>
          <w:rFonts w:asciiTheme="minorHAnsi" w:hAnsiTheme="minorHAnsi"/>
        </w:rPr>
        <w:t>7</w:t>
      </w:r>
      <w:r w:rsidR="00DC52FC" w:rsidRPr="00B901BF">
        <w:rPr>
          <w:rFonts w:asciiTheme="minorHAnsi" w:hAnsiTheme="minorHAnsi"/>
        </w:rPr>
        <w:t>.</w:t>
      </w:r>
      <w:r w:rsidR="00716055" w:rsidRPr="00B901BF">
        <w:rPr>
          <w:rFonts w:asciiTheme="minorHAnsi" w:hAnsiTheme="minorHAnsi"/>
        </w:rPr>
        <w:t>10</w:t>
      </w:r>
      <w:r w:rsidR="00716055" w:rsidRPr="00B901BF">
        <w:rPr>
          <w:rFonts w:asciiTheme="minorHAnsi" w:hAnsiTheme="minorHAnsi"/>
        </w:rPr>
        <w:tab/>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w:t>
      </w:r>
      <w:r w:rsidR="004B6DE7" w:rsidRPr="00B901BF">
        <w:rPr>
          <w:rFonts w:asciiTheme="minorHAnsi" w:hAnsiTheme="minorHAnsi"/>
        </w:rPr>
        <w:t>17</w:t>
      </w:r>
      <w:r w:rsidR="00DC52FC" w:rsidRPr="00B901BF">
        <w:rPr>
          <w:rFonts w:asciiTheme="minorHAnsi" w:hAnsiTheme="minorHAnsi"/>
        </w:rPr>
        <w:t>.</w:t>
      </w:r>
      <w:r w:rsidR="00716055" w:rsidRPr="00B901BF">
        <w:rPr>
          <w:rFonts w:asciiTheme="minorHAnsi" w:hAnsiTheme="minorHAnsi"/>
        </w:rPr>
        <w:t>2.</w:t>
      </w:r>
    </w:p>
    <w:p w14:paraId="760A4547" w14:textId="77777777" w:rsidR="00391044" w:rsidRPr="00B901BF" w:rsidRDefault="00391044" w:rsidP="00D87981">
      <w:pPr>
        <w:ind w:left="1134" w:hanging="414"/>
        <w:jc w:val="both"/>
        <w:rPr>
          <w:rFonts w:asciiTheme="minorHAnsi" w:hAnsiTheme="minorHAnsi" w:cs="Arial"/>
        </w:rPr>
      </w:pPr>
    </w:p>
    <w:p w14:paraId="0310AE8E" w14:textId="77777777" w:rsidR="00444A84" w:rsidRPr="00B901BF" w:rsidRDefault="00C85FFA" w:rsidP="00D87981">
      <w:pPr>
        <w:jc w:val="both"/>
        <w:rPr>
          <w:rFonts w:asciiTheme="minorHAnsi" w:hAnsiTheme="minorHAnsi" w:cs="Arial"/>
          <w:b/>
        </w:rPr>
      </w:pPr>
      <w:r w:rsidRPr="00B901BF">
        <w:rPr>
          <w:rFonts w:asciiTheme="minorHAnsi" w:hAnsiTheme="minorHAnsi" w:cs="Arial"/>
          <w:b/>
        </w:rPr>
        <w:t>1</w:t>
      </w:r>
      <w:r w:rsidR="004B6DE7" w:rsidRPr="00B901BF">
        <w:rPr>
          <w:rFonts w:asciiTheme="minorHAnsi" w:hAnsiTheme="minorHAnsi" w:cs="Arial"/>
          <w:b/>
        </w:rPr>
        <w:t>8</w:t>
      </w:r>
      <w:r w:rsidR="00444A84" w:rsidRPr="00B901BF">
        <w:rPr>
          <w:rFonts w:asciiTheme="minorHAnsi" w:hAnsiTheme="minorHAnsi" w:cs="Arial"/>
          <w:b/>
        </w:rPr>
        <w:t>.0</w:t>
      </w:r>
      <w:r w:rsidR="00444A84" w:rsidRPr="00B901BF">
        <w:rPr>
          <w:rFonts w:asciiTheme="minorHAnsi" w:hAnsiTheme="minorHAnsi" w:cs="Arial"/>
          <w:b/>
        </w:rPr>
        <w:tab/>
        <w:t>Intellectual Property Indemnity</w:t>
      </w:r>
    </w:p>
    <w:p w14:paraId="32053782" w14:textId="77777777" w:rsidR="00444A84" w:rsidRPr="00B901BF" w:rsidRDefault="00444A84" w:rsidP="00D87981">
      <w:pPr>
        <w:jc w:val="both"/>
        <w:rPr>
          <w:rFonts w:asciiTheme="minorHAnsi" w:hAnsiTheme="minorHAnsi" w:cs="Arial"/>
        </w:rPr>
      </w:pPr>
    </w:p>
    <w:p w14:paraId="0D2F395E" w14:textId="77777777" w:rsidR="00444A84" w:rsidRPr="00B901BF" w:rsidRDefault="00C85FFA" w:rsidP="00D87981">
      <w:pPr>
        <w:ind w:left="720" w:hanging="720"/>
        <w:jc w:val="both"/>
        <w:rPr>
          <w:rFonts w:asciiTheme="minorHAnsi" w:hAnsiTheme="minorHAnsi" w:cs="Arial"/>
        </w:rPr>
      </w:pPr>
      <w:r w:rsidRPr="00B901BF">
        <w:rPr>
          <w:rFonts w:asciiTheme="minorHAnsi" w:hAnsiTheme="minorHAnsi" w:cs="Arial"/>
        </w:rPr>
        <w:t>1</w:t>
      </w:r>
      <w:r w:rsidR="004B6DE7" w:rsidRPr="00B901BF">
        <w:rPr>
          <w:rFonts w:asciiTheme="minorHAnsi" w:hAnsiTheme="minorHAnsi" w:cs="Arial"/>
        </w:rPr>
        <w:t>8</w:t>
      </w:r>
      <w:r w:rsidR="00444A84" w:rsidRPr="00B901BF">
        <w:rPr>
          <w:rFonts w:asciiTheme="minorHAnsi" w:hAnsiTheme="minorHAnsi" w:cs="Arial"/>
        </w:rPr>
        <w:t>.1</w:t>
      </w:r>
      <w:r w:rsidR="00444A84" w:rsidRPr="00B901BF">
        <w:rPr>
          <w:rFonts w:asciiTheme="minorHAnsi" w:hAnsiTheme="minorHAnsi" w:cs="Arial"/>
        </w:rPr>
        <w:tab/>
        <w:t xml:space="preserve">The Contractor will indemnify, and keep indemnified, the Client in full against all cost, expenses, damages and losses (whether direct or indirect), including any interest, penalties, and reasonable legal and other professional fees awarded against or incurred or paid by the Client as a result of or in connection with any claim made against the Client for actual or alleged infringement of a third party’s </w:t>
      </w:r>
      <w:r w:rsidR="00444A84" w:rsidRPr="00B901BF">
        <w:rPr>
          <w:rFonts w:asciiTheme="minorHAnsi" w:hAnsiTheme="minorHAnsi" w:cs="Arial"/>
        </w:rPr>
        <w:lastRenderedPageBreak/>
        <w:t>intellectual property arising out of, or in connection with, the supply or use of the Goods, to the extent that the claim is attributable to the acts or omission of the Contractor or Staff.</w:t>
      </w:r>
    </w:p>
    <w:p w14:paraId="67B88C09" w14:textId="77777777" w:rsidR="004B6DE7" w:rsidRPr="00B901BF" w:rsidRDefault="004B6DE7" w:rsidP="00D87981">
      <w:pPr>
        <w:ind w:left="720" w:hanging="720"/>
        <w:jc w:val="both"/>
        <w:rPr>
          <w:rFonts w:asciiTheme="minorHAnsi" w:hAnsiTheme="minorHAnsi" w:cs="Arial"/>
        </w:rPr>
      </w:pPr>
    </w:p>
    <w:p w14:paraId="0C5BC186" w14:textId="4DC83066" w:rsidR="004B6DE7" w:rsidRPr="00B901BF" w:rsidRDefault="004B6DE7" w:rsidP="00627FB2">
      <w:pPr>
        <w:suppressAutoHyphens/>
        <w:jc w:val="both"/>
        <w:rPr>
          <w:rFonts w:asciiTheme="minorHAnsi" w:hAnsiTheme="minorHAnsi"/>
          <w:highlight w:val="yellow"/>
        </w:rPr>
      </w:pPr>
      <w:r w:rsidRPr="00B901BF">
        <w:rPr>
          <w:rFonts w:asciiTheme="minorHAnsi" w:hAnsiTheme="minorHAnsi"/>
          <w:b/>
        </w:rPr>
        <w:t>19.0</w:t>
      </w:r>
      <w:r w:rsidRPr="00B901BF">
        <w:rPr>
          <w:rFonts w:asciiTheme="minorHAnsi" w:hAnsiTheme="minorHAnsi"/>
          <w:b/>
        </w:rPr>
        <w:tab/>
      </w:r>
      <w:r w:rsidR="00627FB2" w:rsidRPr="00627FB2">
        <w:rPr>
          <w:rFonts w:asciiTheme="minorHAnsi" w:hAnsiTheme="minorHAnsi"/>
          <w:b/>
        </w:rPr>
        <w:t>NOT USED</w:t>
      </w:r>
    </w:p>
    <w:p w14:paraId="371BD9C4" w14:textId="77777777" w:rsidR="008D62C4" w:rsidRPr="00B901BF" w:rsidRDefault="008D62C4" w:rsidP="00D87981">
      <w:pPr>
        <w:ind w:left="720" w:hanging="720"/>
        <w:jc w:val="both"/>
        <w:rPr>
          <w:rFonts w:asciiTheme="minorHAnsi" w:hAnsiTheme="minorHAnsi" w:cs="Arial"/>
        </w:rPr>
      </w:pPr>
    </w:p>
    <w:p w14:paraId="427E14DC" w14:textId="77777777" w:rsidR="00444A84" w:rsidRPr="00B901BF" w:rsidRDefault="004B6DE7" w:rsidP="00D87981">
      <w:pPr>
        <w:ind w:left="720" w:hanging="720"/>
        <w:jc w:val="both"/>
        <w:rPr>
          <w:rFonts w:asciiTheme="minorHAnsi" w:hAnsiTheme="minorHAnsi" w:cs="Arial"/>
          <w:b/>
        </w:rPr>
      </w:pPr>
      <w:r w:rsidRPr="00B901BF">
        <w:rPr>
          <w:rFonts w:asciiTheme="minorHAnsi" w:hAnsiTheme="minorHAnsi" w:cs="Arial"/>
          <w:b/>
        </w:rPr>
        <w:t>20</w:t>
      </w:r>
      <w:r w:rsidR="00444A84" w:rsidRPr="00B901BF">
        <w:rPr>
          <w:rFonts w:asciiTheme="minorHAnsi" w:hAnsiTheme="minorHAnsi" w:cs="Arial"/>
          <w:b/>
        </w:rPr>
        <w:t>.0</w:t>
      </w:r>
      <w:r w:rsidR="00444A84" w:rsidRPr="00B901BF">
        <w:rPr>
          <w:rFonts w:asciiTheme="minorHAnsi" w:hAnsiTheme="minorHAnsi" w:cs="Arial"/>
          <w:b/>
        </w:rPr>
        <w:tab/>
      </w:r>
      <w:r w:rsidR="0076456F" w:rsidRPr="00B901BF">
        <w:rPr>
          <w:rFonts w:asciiTheme="minorHAnsi" w:hAnsiTheme="minorHAnsi" w:cs="Arial"/>
          <w:b/>
        </w:rPr>
        <w:t>Changes in Distribution Arrangements</w:t>
      </w:r>
    </w:p>
    <w:p w14:paraId="79F321E5" w14:textId="77777777" w:rsidR="00444A84" w:rsidRPr="00B901BF" w:rsidRDefault="00444A84" w:rsidP="00D87981">
      <w:pPr>
        <w:ind w:left="709" w:hanging="709"/>
        <w:jc w:val="both"/>
        <w:rPr>
          <w:rFonts w:asciiTheme="minorHAnsi" w:hAnsiTheme="minorHAnsi" w:cs="Arial"/>
        </w:rPr>
      </w:pPr>
    </w:p>
    <w:p w14:paraId="7F68568F" w14:textId="58F2A2A0" w:rsidR="00444A84" w:rsidRPr="00B901BF" w:rsidRDefault="004B6DE7" w:rsidP="00D87981">
      <w:pPr>
        <w:suppressAutoHyphens/>
        <w:ind w:left="709" w:hanging="720"/>
        <w:jc w:val="both"/>
        <w:rPr>
          <w:rFonts w:asciiTheme="minorHAnsi" w:hAnsiTheme="minorHAnsi"/>
        </w:rPr>
      </w:pPr>
      <w:r w:rsidRPr="00B901BF">
        <w:rPr>
          <w:rFonts w:asciiTheme="minorHAnsi" w:hAnsiTheme="minorHAnsi"/>
        </w:rPr>
        <w:t>20</w:t>
      </w:r>
      <w:r w:rsidR="00444A84" w:rsidRPr="00B901BF">
        <w:rPr>
          <w:rFonts w:asciiTheme="minorHAnsi" w:hAnsiTheme="minorHAnsi"/>
        </w:rPr>
        <w:t>.1</w:t>
      </w:r>
      <w:r w:rsidR="00444A84" w:rsidRPr="00B901BF">
        <w:rPr>
          <w:rFonts w:asciiTheme="minorHAnsi" w:hAnsiTheme="minorHAnsi"/>
        </w:rPr>
        <w:tab/>
        <w:t xml:space="preserve">Further to clause </w:t>
      </w:r>
      <w:r w:rsidR="00343879" w:rsidRPr="00B901BF">
        <w:rPr>
          <w:rFonts w:asciiTheme="minorHAnsi" w:hAnsiTheme="minorHAnsi"/>
        </w:rPr>
        <w:t>8</w:t>
      </w:r>
      <w:r w:rsidR="00C01A6A" w:rsidRPr="00B901BF">
        <w:rPr>
          <w:rFonts w:asciiTheme="minorHAnsi" w:hAnsiTheme="minorHAnsi"/>
        </w:rPr>
        <w:t>.0 (</w:t>
      </w:r>
      <w:r w:rsidR="00444A84" w:rsidRPr="00B901BF">
        <w:rPr>
          <w:rFonts w:asciiTheme="minorHAnsi" w:hAnsiTheme="minorHAnsi"/>
        </w:rPr>
        <w:t>Delivery</w:t>
      </w:r>
      <w:r w:rsidR="00C01A6A" w:rsidRPr="00B901BF">
        <w:rPr>
          <w:rFonts w:asciiTheme="minorHAnsi" w:hAnsiTheme="minorHAnsi"/>
        </w:rPr>
        <w:t>)</w:t>
      </w:r>
      <w:r w:rsidR="00444A84" w:rsidRPr="00B901BF">
        <w:rPr>
          <w:rFonts w:asciiTheme="minorHAnsi" w:hAnsiTheme="minorHAnsi"/>
        </w:rPr>
        <w:t>, Contractors must give at least 4 weeks’ notice of changes in distribution arrangements to the Client for consideration prior to acceptance by the Client.</w:t>
      </w:r>
    </w:p>
    <w:p w14:paraId="60CD9C44" w14:textId="77777777" w:rsidR="00A94005" w:rsidRPr="00B901BF" w:rsidRDefault="00A94005" w:rsidP="00D87981">
      <w:pPr>
        <w:suppressAutoHyphens/>
        <w:ind w:left="709" w:hanging="720"/>
        <w:jc w:val="both"/>
        <w:rPr>
          <w:rFonts w:asciiTheme="minorHAnsi" w:hAnsiTheme="minorHAnsi"/>
          <w:highlight w:val="yellow"/>
        </w:rPr>
      </w:pPr>
    </w:p>
    <w:p w14:paraId="4AF0C155" w14:textId="77777777" w:rsidR="00A94005" w:rsidRPr="00B901BF" w:rsidRDefault="004B6DE7" w:rsidP="00D87981">
      <w:pPr>
        <w:ind w:left="720" w:hanging="720"/>
        <w:jc w:val="both"/>
        <w:rPr>
          <w:rFonts w:asciiTheme="minorHAnsi" w:hAnsiTheme="minorHAnsi" w:cs="Arial"/>
          <w:b/>
        </w:rPr>
      </w:pPr>
      <w:r w:rsidRPr="00B901BF">
        <w:rPr>
          <w:rFonts w:asciiTheme="minorHAnsi" w:hAnsiTheme="minorHAnsi" w:cs="Arial"/>
          <w:b/>
        </w:rPr>
        <w:t>21</w:t>
      </w:r>
      <w:r w:rsidR="00A94005" w:rsidRPr="00B901BF">
        <w:rPr>
          <w:rFonts w:asciiTheme="minorHAnsi" w:hAnsiTheme="minorHAnsi" w:cs="Arial"/>
          <w:b/>
        </w:rPr>
        <w:t>.0</w:t>
      </w:r>
      <w:r w:rsidR="00A94005" w:rsidRPr="00B901BF">
        <w:rPr>
          <w:rFonts w:asciiTheme="minorHAnsi" w:hAnsiTheme="minorHAnsi" w:cs="Arial"/>
          <w:b/>
        </w:rPr>
        <w:tab/>
        <w:t xml:space="preserve">Monitoring of Contract Performance </w:t>
      </w:r>
    </w:p>
    <w:p w14:paraId="1135B18C" w14:textId="77777777" w:rsidR="00A94005" w:rsidRPr="00B901BF" w:rsidRDefault="00A94005" w:rsidP="00D87981">
      <w:pPr>
        <w:ind w:left="720" w:hanging="720"/>
        <w:jc w:val="both"/>
        <w:rPr>
          <w:rFonts w:asciiTheme="minorHAnsi" w:hAnsiTheme="minorHAnsi" w:cs="Arial"/>
          <w:b/>
        </w:rPr>
      </w:pPr>
    </w:p>
    <w:p w14:paraId="53E90F44" w14:textId="7FA45EEF" w:rsidR="00716055" w:rsidRPr="00B901BF" w:rsidRDefault="004B6DE7" w:rsidP="00D87981">
      <w:pPr>
        <w:suppressAutoHyphens/>
        <w:ind w:left="709" w:hanging="720"/>
        <w:jc w:val="both"/>
        <w:rPr>
          <w:rFonts w:asciiTheme="minorHAnsi" w:hAnsiTheme="minorHAnsi"/>
        </w:rPr>
      </w:pPr>
      <w:r w:rsidRPr="00B901BF">
        <w:rPr>
          <w:rFonts w:asciiTheme="minorHAnsi" w:hAnsiTheme="minorHAnsi"/>
        </w:rPr>
        <w:t>21</w:t>
      </w:r>
      <w:r w:rsidR="00A94005" w:rsidRPr="00B901BF">
        <w:rPr>
          <w:rFonts w:asciiTheme="minorHAnsi" w:hAnsiTheme="minorHAnsi"/>
        </w:rPr>
        <w:t>.1</w:t>
      </w:r>
      <w:r w:rsidR="00A94005" w:rsidRPr="00B901BF">
        <w:rPr>
          <w:rFonts w:asciiTheme="minorHAnsi" w:hAnsiTheme="minorHAnsi"/>
        </w:rPr>
        <w:tab/>
        <w:t>The Contractor shall comply with the monitoring arrangements set out in Schedule 3 (Contract Management/Monitoring)</w:t>
      </w:r>
      <w:r w:rsidR="0076456F" w:rsidRPr="00B901BF">
        <w:rPr>
          <w:rFonts w:asciiTheme="minorHAnsi" w:hAnsiTheme="minorHAnsi"/>
        </w:rPr>
        <w:t xml:space="preserve"> to these </w:t>
      </w:r>
      <w:r w:rsidR="00D75B23" w:rsidRPr="00B901BF">
        <w:rPr>
          <w:rFonts w:asciiTheme="minorHAnsi" w:hAnsiTheme="minorHAnsi"/>
        </w:rPr>
        <w:t>Commercial</w:t>
      </w:r>
      <w:r w:rsidR="0076456F" w:rsidRPr="00B901BF">
        <w:rPr>
          <w:rFonts w:asciiTheme="minorHAnsi" w:hAnsiTheme="minorHAnsi"/>
        </w:rPr>
        <w:t xml:space="preserve"> Conditions of Contract</w:t>
      </w:r>
      <w:r w:rsidR="00A94005" w:rsidRPr="00B901BF">
        <w:rPr>
          <w:rFonts w:asciiTheme="minorHAnsi" w:hAnsiTheme="minorHAnsi"/>
        </w:rPr>
        <w:t xml:space="preserve"> including, but not limited to, providing such data and information as the Contractor may be required to produce under this Contract. </w:t>
      </w:r>
    </w:p>
    <w:p w14:paraId="2EFB8184" w14:textId="77777777" w:rsidR="008356BB" w:rsidRPr="00B901BF" w:rsidRDefault="008356BB" w:rsidP="00593DDD">
      <w:pPr>
        <w:suppressAutoHyphens/>
        <w:jc w:val="both"/>
        <w:rPr>
          <w:rFonts w:asciiTheme="minorHAnsi" w:hAnsiTheme="minorHAnsi"/>
        </w:rPr>
      </w:pPr>
    </w:p>
    <w:p w14:paraId="01A46851" w14:textId="77777777" w:rsidR="008356BB" w:rsidRPr="00B901BF" w:rsidRDefault="008356BB" w:rsidP="00D87981">
      <w:pPr>
        <w:pStyle w:val="BodyTextIndent"/>
        <w:widowControl w:val="0"/>
        <w:spacing w:after="0"/>
        <w:ind w:left="709" w:hanging="720"/>
        <w:jc w:val="both"/>
        <w:rPr>
          <w:rFonts w:asciiTheme="minorHAnsi" w:hAnsiTheme="minorHAnsi" w:cs="Arial"/>
          <w:b/>
        </w:rPr>
      </w:pPr>
      <w:r w:rsidRPr="00B901BF">
        <w:rPr>
          <w:rFonts w:asciiTheme="minorHAnsi" w:hAnsiTheme="minorHAnsi" w:cs="Arial"/>
          <w:b/>
        </w:rPr>
        <w:t>22.0</w:t>
      </w:r>
      <w:r w:rsidRPr="00B901BF">
        <w:rPr>
          <w:rFonts w:asciiTheme="minorHAnsi" w:hAnsiTheme="minorHAnsi" w:cs="Arial"/>
          <w:b/>
        </w:rPr>
        <w:tab/>
        <w:t xml:space="preserve">Social Considerations </w:t>
      </w:r>
    </w:p>
    <w:p w14:paraId="1B42AA38" w14:textId="77777777" w:rsidR="008356BB" w:rsidRPr="00B901BF" w:rsidRDefault="008356BB" w:rsidP="00D87981">
      <w:pPr>
        <w:pStyle w:val="BodyTextIndent"/>
        <w:widowControl w:val="0"/>
        <w:spacing w:after="0"/>
        <w:ind w:left="709" w:hanging="720"/>
        <w:jc w:val="both"/>
        <w:rPr>
          <w:rFonts w:asciiTheme="minorHAnsi" w:hAnsiTheme="minorHAnsi" w:cs="Arial"/>
          <w:b/>
        </w:rPr>
      </w:pPr>
    </w:p>
    <w:p w14:paraId="6788E210" w14:textId="5FDAF5C0" w:rsidR="008356BB" w:rsidRPr="00B901BF" w:rsidRDefault="008356BB" w:rsidP="00D87981">
      <w:pPr>
        <w:pStyle w:val="BodyTextIndent"/>
        <w:widowControl w:val="0"/>
        <w:spacing w:after="0"/>
        <w:ind w:left="709" w:hanging="720"/>
        <w:jc w:val="both"/>
        <w:rPr>
          <w:rFonts w:asciiTheme="minorHAnsi" w:hAnsiTheme="minorHAnsi" w:cs="Arial"/>
        </w:rPr>
      </w:pPr>
      <w:r w:rsidRPr="00B901BF">
        <w:rPr>
          <w:rFonts w:asciiTheme="minorHAnsi" w:hAnsiTheme="minorHAnsi" w:cs="Arial"/>
        </w:rPr>
        <w:t>22.1</w:t>
      </w:r>
      <w:r w:rsidRPr="00B901BF">
        <w:rPr>
          <w:rFonts w:asciiTheme="minorHAnsi" w:hAnsiTheme="minorHAnsi" w:cs="Arial"/>
        </w:rPr>
        <w:tab/>
        <w:t xml:space="preserve">The Contractor shall comply with the obligations set out in Schedule 4 </w:t>
      </w:r>
      <w:r w:rsidR="0076456F" w:rsidRPr="00B901BF">
        <w:rPr>
          <w:rFonts w:asciiTheme="minorHAnsi" w:hAnsiTheme="minorHAnsi" w:cs="Arial"/>
        </w:rPr>
        <w:t xml:space="preserve">(Social Considerations) </w:t>
      </w:r>
      <w:r w:rsidRPr="00B901BF">
        <w:rPr>
          <w:rFonts w:asciiTheme="minorHAnsi" w:hAnsiTheme="minorHAnsi" w:cs="Arial"/>
        </w:rPr>
        <w:t xml:space="preserve">to these </w:t>
      </w:r>
      <w:r w:rsidR="00D75B23" w:rsidRPr="00B901BF">
        <w:rPr>
          <w:rFonts w:asciiTheme="minorHAnsi" w:hAnsiTheme="minorHAnsi" w:cs="Arial"/>
        </w:rPr>
        <w:t>Commercial</w:t>
      </w:r>
      <w:r w:rsidRPr="00B901BF">
        <w:rPr>
          <w:rFonts w:asciiTheme="minorHAnsi" w:hAnsiTheme="minorHAnsi" w:cs="Arial"/>
        </w:rPr>
        <w:t xml:space="preserve"> Conditions of Contract in connection with social considerations. </w:t>
      </w:r>
    </w:p>
    <w:p w14:paraId="09555C3D" w14:textId="77777777" w:rsidR="008356BB" w:rsidRPr="00B901BF" w:rsidRDefault="008356BB" w:rsidP="00D87981">
      <w:pPr>
        <w:pStyle w:val="BodyTextIndent"/>
        <w:widowControl w:val="0"/>
        <w:spacing w:after="0"/>
        <w:ind w:left="709" w:hanging="720"/>
        <w:jc w:val="both"/>
        <w:rPr>
          <w:rFonts w:asciiTheme="minorHAnsi" w:hAnsiTheme="minorHAnsi" w:cs="Arial"/>
        </w:rPr>
      </w:pPr>
    </w:p>
    <w:p w14:paraId="2AC058D8" w14:textId="77777777" w:rsidR="008356BB" w:rsidRPr="00B901BF" w:rsidRDefault="008356BB" w:rsidP="00D87981">
      <w:pPr>
        <w:pStyle w:val="BodyTextIndent"/>
        <w:widowControl w:val="0"/>
        <w:spacing w:after="0"/>
        <w:ind w:left="709" w:hanging="720"/>
        <w:jc w:val="both"/>
        <w:rPr>
          <w:rFonts w:asciiTheme="minorHAnsi" w:hAnsiTheme="minorHAnsi" w:cs="Arial"/>
          <w:b/>
        </w:rPr>
      </w:pPr>
      <w:r w:rsidRPr="00B901BF">
        <w:rPr>
          <w:rFonts w:asciiTheme="minorHAnsi" w:hAnsiTheme="minorHAnsi" w:cs="Arial"/>
          <w:b/>
        </w:rPr>
        <w:t>23.0</w:t>
      </w:r>
      <w:r w:rsidRPr="00B901BF">
        <w:rPr>
          <w:rFonts w:asciiTheme="minorHAnsi" w:hAnsiTheme="minorHAnsi" w:cs="Arial"/>
          <w:b/>
        </w:rPr>
        <w:tab/>
        <w:t xml:space="preserve">Security  </w:t>
      </w:r>
    </w:p>
    <w:p w14:paraId="301D114A" w14:textId="77777777" w:rsidR="008356BB" w:rsidRPr="00B901BF" w:rsidRDefault="008356BB" w:rsidP="00D87981">
      <w:pPr>
        <w:pStyle w:val="BodyTextIndent"/>
        <w:widowControl w:val="0"/>
        <w:spacing w:after="0"/>
        <w:ind w:left="709" w:hanging="720"/>
        <w:jc w:val="both"/>
        <w:rPr>
          <w:rFonts w:asciiTheme="minorHAnsi" w:hAnsiTheme="minorHAnsi" w:cs="Arial"/>
          <w:b/>
        </w:rPr>
      </w:pPr>
    </w:p>
    <w:p w14:paraId="662D0DE9" w14:textId="6E12BB90" w:rsidR="008356BB" w:rsidRPr="00B901BF" w:rsidRDefault="008356BB" w:rsidP="00D87981">
      <w:pPr>
        <w:pStyle w:val="BodyTextIndent"/>
        <w:widowControl w:val="0"/>
        <w:spacing w:after="0"/>
        <w:ind w:left="709" w:hanging="720"/>
        <w:jc w:val="both"/>
        <w:rPr>
          <w:rFonts w:asciiTheme="minorHAnsi" w:hAnsiTheme="minorHAnsi" w:cs="Arial"/>
        </w:rPr>
      </w:pPr>
      <w:r w:rsidRPr="00B901BF">
        <w:rPr>
          <w:rFonts w:asciiTheme="minorHAnsi" w:hAnsiTheme="minorHAnsi" w:cs="Arial"/>
        </w:rPr>
        <w:t>23.1</w:t>
      </w:r>
      <w:r w:rsidRPr="00B901BF">
        <w:rPr>
          <w:rFonts w:asciiTheme="minorHAnsi" w:hAnsiTheme="minorHAnsi" w:cs="Arial"/>
        </w:rPr>
        <w:tab/>
        <w:t>The Contractor shall comply with the obligations set out in Schedule 5</w:t>
      </w:r>
      <w:r w:rsidR="0076456F" w:rsidRPr="00B901BF">
        <w:rPr>
          <w:rFonts w:asciiTheme="minorHAnsi" w:hAnsiTheme="minorHAnsi" w:cs="Arial"/>
        </w:rPr>
        <w:t xml:space="preserve"> (Security Schedule)</w:t>
      </w:r>
      <w:r w:rsidRPr="00B901BF">
        <w:rPr>
          <w:rFonts w:asciiTheme="minorHAnsi" w:hAnsiTheme="minorHAnsi" w:cs="Arial"/>
        </w:rPr>
        <w:t xml:space="preserve"> to these </w:t>
      </w:r>
      <w:r w:rsidR="00D75B23" w:rsidRPr="00B901BF">
        <w:rPr>
          <w:rFonts w:asciiTheme="minorHAnsi" w:hAnsiTheme="minorHAnsi" w:cs="Arial"/>
        </w:rPr>
        <w:t xml:space="preserve">Commercial </w:t>
      </w:r>
      <w:r w:rsidRPr="00B901BF">
        <w:rPr>
          <w:rFonts w:asciiTheme="minorHAnsi" w:hAnsiTheme="minorHAnsi" w:cs="Arial"/>
        </w:rPr>
        <w:t xml:space="preserve">Conditions of Contract in connection with any security requirements. </w:t>
      </w:r>
    </w:p>
    <w:p w14:paraId="697B8F2A" w14:textId="77777777" w:rsidR="008356BB" w:rsidRPr="00B901BF" w:rsidRDefault="008356BB" w:rsidP="00D87981">
      <w:pPr>
        <w:suppressAutoHyphens/>
        <w:ind w:left="709" w:hanging="720"/>
        <w:jc w:val="both"/>
        <w:rPr>
          <w:rFonts w:asciiTheme="minorHAnsi" w:hAnsiTheme="minorHAnsi"/>
        </w:rPr>
      </w:pPr>
    </w:p>
    <w:p w14:paraId="272D7EE0" w14:textId="2605CE66" w:rsidR="00E76C71" w:rsidRPr="00B901BF" w:rsidRDefault="00AD1CF1" w:rsidP="00AD6141">
      <w:pPr>
        <w:pStyle w:val="BodyTextIndent"/>
        <w:widowControl w:val="0"/>
        <w:spacing w:after="0"/>
        <w:ind w:left="709" w:hanging="720"/>
        <w:jc w:val="both"/>
        <w:rPr>
          <w:rFonts w:asciiTheme="minorHAnsi" w:hAnsiTheme="minorHAnsi" w:cs="Arial"/>
          <w:highlight w:val="yellow"/>
        </w:rPr>
      </w:pPr>
      <w:bookmarkStart w:id="3" w:name="OLE_LINK3"/>
      <w:r w:rsidRPr="00B901BF">
        <w:rPr>
          <w:rFonts w:asciiTheme="minorHAnsi" w:hAnsiTheme="minorHAnsi" w:cs="Arial"/>
          <w:b/>
        </w:rPr>
        <w:t>2</w:t>
      </w:r>
      <w:r w:rsidR="008356BB" w:rsidRPr="00B901BF">
        <w:rPr>
          <w:rFonts w:asciiTheme="minorHAnsi" w:hAnsiTheme="minorHAnsi" w:cs="Arial"/>
          <w:b/>
        </w:rPr>
        <w:t>4</w:t>
      </w:r>
      <w:r w:rsidR="00E76C71" w:rsidRPr="00B901BF">
        <w:rPr>
          <w:rFonts w:asciiTheme="minorHAnsi" w:hAnsiTheme="minorHAnsi" w:cs="Arial"/>
          <w:b/>
        </w:rPr>
        <w:t>.0</w:t>
      </w:r>
      <w:r w:rsidR="00E76C71" w:rsidRPr="00B901BF">
        <w:rPr>
          <w:rFonts w:asciiTheme="minorHAnsi" w:hAnsiTheme="minorHAnsi" w:cs="Arial"/>
          <w:b/>
        </w:rPr>
        <w:tab/>
      </w:r>
      <w:r w:rsidR="00AD6141">
        <w:rPr>
          <w:rFonts w:asciiTheme="minorHAnsi" w:hAnsiTheme="minorHAnsi" w:cs="Arial"/>
          <w:b/>
        </w:rPr>
        <w:t>NOT USED</w:t>
      </w:r>
    </w:p>
    <w:p w14:paraId="17693005" w14:textId="77777777" w:rsidR="00E76C71" w:rsidRPr="00B901BF" w:rsidRDefault="00E76C71" w:rsidP="00D87981">
      <w:pPr>
        <w:pStyle w:val="BodyTextIndent"/>
        <w:widowControl w:val="0"/>
        <w:spacing w:after="0"/>
        <w:ind w:left="709" w:hanging="720"/>
        <w:jc w:val="both"/>
        <w:rPr>
          <w:rFonts w:asciiTheme="minorHAnsi" w:hAnsiTheme="minorHAnsi" w:cs="Arial"/>
          <w:highlight w:val="yellow"/>
        </w:rPr>
      </w:pPr>
    </w:p>
    <w:bookmarkEnd w:id="3"/>
    <w:p w14:paraId="50338FFD" w14:textId="77777777" w:rsidR="00F42AAB" w:rsidRPr="001A3A7A" w:rsidRDefault="00F42AAB" w:rsidP="00F42AAB">
      <w:pPr>
        <w:pStyle w:val="BodyTextIndent"/>
        <w:widowControl w:val="0"/>
        <w:spacing w:after="0"/>
        <w:ind w:left="709" w:hanging="720"/>
        <w:jc w:val="both"/>
        <w:rPr>
          <w:rFonts w:asciiTheme="minorHAnsi" w:hAnsiTheme="minorHAnsi" w:cs="Arial"/>
        </w:rPr>
      </w:pPr>
      <w:r w:rsidRPr="00B901BF">
        <w:rPr>
          <w:rFonts w:asciiTheme="minorHAnsi" w:hAnsiTheme="minorHAnsi" w:cs="Arial"/>
          <w:b/>
        </w:rPr>
        <w:t>25.0</w:t>
      </w:r>
      <w:r w:rsidRPr="00B901BF">
        <w:rPr>
          <w:rFonts w:asciiTheme="minorHAnsi" w:hAnsiTheme="minorHAnsi" w:cs="Arial"/>
          <w:b/>
        </w:rPr>
        <w:tab/>
      </w:r>
      <w:r w:rsidRPr="001A3A7A">
        <w:rPr>
          <w:rFonts w:asciiTheme="minorHAnsi" w:hAnsiTheme="minorHAnsi" w:cs="Arial"/>
        </w:rPr>
        <w:t>Waste Electrical and Electronic Equipment Regulations (“WEEE Regulations”)</w:t>
      </w:r>
    </w:p>
    <w:p w14:paraId="6527AD28" w14:textId="77777777" w:rsidR="00F42AAB" w:rsidRPr="001A3A7A" w:rsidRDefault="00F42AAB" w:rsidP="00F42AAB">
      <w:pPr>
        <w:pStyle w:val="BodyTextIndent"/>
        <w:widowControl w:val="0"/>
        <w:spacing w:after="0"/>
        <w:ind w:left="709" w:hanging="720"/>
        <w:jc w:val="both"/>
        <w:rPr>
          <w:rFonts w:asciiTheme="minorHAnsi" w:hAnsiTheme="minorHAnsi" w:cs="Arial"/>
        </w:rPr>
      </w:pPr>
    </w:p>
    <w:p w14:paraId="3E2AC5FA" w14:textId="77777777" w:rsidR="00F42AAB" w:rsidRPr="001A3A7A" w:rsidRDefault="00F42AAB" w:rsidP="00F42AAB">
      <w:pPr>
        <w:pStyle w:val="BodyTextIndent"/>
        <w:widowControl w:val="0"/>
        <w:spacing w:after="0"/>
        <w:ind w:left="709" w:hanging="720"/>
        <w:jc w:val="both"/>
        <w:rPr>
          <w:rFonts w:asciiTheme="minorHAnsi" w:hAnsiTheme="minorHAnsi" w:cs="Arial"/>
        </w:rPr>
      </w:pPr>
      <w:r w:rsidRPr="001A3A7A">
        <w:rPr>
          <w:rFonts w:asciiTheme="minorHAnsi" w:hAnsiTheme="minorHAnsi" w:cs="Arial"/>
        </w:rPr>
        <w:t>25.1</w:t>
      </w:r>
      <w:r w:rsidRPr="001A3A7A">
        <w:rPr>
          <w:rFonts w:asciiTheme="minorHAnsi" w:hAnsiTheme="minorHAnsi" w:cs="Arial"/>
        </w:rPr>
        <w:tab/>
        <w:t>All electrical and electronic equipment must be supplied in accordance with and conform to the requirements of the WEEE Regulations.</w:t>
      </w:r>
    </w:p>
    <w:p w14:paraId="09F9D79F" w14:textId="77777777" w:rsidR="00F42AAB" w:rsidRPr="001A3A7A" w:rsidRDefault="00F42AAB" w:rsidP="00F42AAB">
      <w:pPr>
        <w:pStyle w:val="BodyTextIndent"/>
        <w:widowControl w:val="0"/>
        <w:spacing w:after="0"/>
        <w:ind w:left="709" w:hanging="720"/>
        <w:jc w:val="both"/>
        <w:rPr>
          <w:rFonts w:asciiTheme="minorHAnsi" w:hAnsiTheme="minorHAnsi" w:cs="Arial"/>
        </w:rPr>
      </w:pPr>
    </w:p>
    <w:p w14:paraId="50D1B365" w14:textId="77777777" w:rsidR="00F42AAB" w:rsidRPr="001A3A7A" w:rsidRDefault="00F42AAB" w:rsidP="00F42AAB">
      <w:pPr>
        <w:pStyle w:val="BodyTextIndent"/>
        <w:widowControl w:val="0"/>
        <w:spacing w:after="0"/>
        <w:ind w:left="709" w:hanging="720"/>
        <w:jc w:val="both"/>
        <w:rPr>
          <w:rFonts w:asciiTheme="minorHAnsi" w:hAnsiTheme="minorHAnsi" w:cs="Arial"/>
        </w:rPr>
      </w:pPr>
      <w:r w:rsidRPr="001A3A7A">
        <w:rPr>
          <w:rFonts w:asciiTheme="minorHAnsi" w:hAnsiTheme="minorHAnsi" w:cs="Arial"/>
        </w:rPr>
        <w:t>25.2</w:t>
      </w:r>
      <w:r w:rsidRPr="001A3A7A">
        <w:rPr>
          <w:rFonts w:asciiTheme="minorHAnsi" w:hAnsiTheme="minorHAnsi" w:cs="Arial"/>
        </w:rPr>
        <w:tab/>
        <w:t>Prices submitted must include the cost of disposal on a “like for like” basis of any waste electrical and electronic equipment identified by the Authority as part of this Contract. Furthermore the Contractor must comply with the requirements of the regulations in including appropriate date to market marking and within their prices the cost of disposal of the equipment supplied as part of this Contract.</w:t>
      </w:r>
    </w:p>
    <w:p w14:paraId="17DC1238" w14:textId="77777777" w:rsidR="00F42AAB" w:rsidRPr="001A3A7A" w:rsidRDefault="00F42AAB" w:rsidP="00F42AAB">
      <w:pPr>
        <w:pStyle w:val="BodyTextIndent"/>
        <w:widowControl w:val="0"/>
        <w:spacing w:after="0"/>
        <w:ind w:left="709" w:hanging="720"/>
        <w:jc w:val="both"/>
        <w:rPr>
          <w:rFonts w:asciiTheme="minorHAnsi" w:hAnsiTheme="minorHAnsi" w:cs="Arial"/>
        </w:rPr>
      </w:pPr>
    </w:p>
    <w:p w14:paraId="70B3B0BA" w14:textId="77777777" w:rsidR="00F42AAB" w:rsidRPr="001A3A7A" w:rsidRDefault="00F42AAB" w:rsidP="00F42AAB">
      <w:pPr>
        <w:pStyle w:val="BodyTextIndent"/>
        <w:widowControl w:val="0"/>
        <w:spacing w:after="0"/>
        <w:ind w:left="709" w:hanging="720"/>
        <w:jc w:val="both"/>
        <w:rPr>
          <w:rFonts w:asciiTheme="minorHAnsi" w:hAnsiTheme="minorHAnsi" w:cs="Arial"/>
        </w:rPr>
      </w:pPr>
      <w:r w:rsidRPr="001A3A7A">
        <w:rPr>
          <w:rFonts w:asciiTheme="minorHAnsi" w:hAnsiTheme="minorHAnsi" w:cs="Arial"/>
        </w:rPr>
        <w:t>25.3</w:t>
      </w:r>
      <w:r w:rsidRPr="001A3A7A">
        <w:rPr>
          <w:rFonts w:asciiTheme="minorHAnsi" w:hAnsiTheme="minorHAnsi" w:cs="Arial"/>
        </w:rPr>
        <w:tab/>
        <w:t>The Contract must discharge any current and future obligations in full under the WEEE Regulations with regard to registration, safe disposal and provision of information to appropriate bodies.</w:t>
      </w:r>
    </w:p>
    <w:p w14:paraId="388FCD3A" w14:textId="77777777" w:rsidR="00F42AAB" w:rsidRPr="001A3A7A" w:rsidRDefault="00F42AAB" w:rsidP="00F42AAB">
      <w:pPr>
        <w:pStyle w:val="BodyTextIndent"/>
        <w:widowControl w:val="0"/>
        <w:spacing w:after="0"/>
        <w:ind w:left="709" w:hanging="720"/>
        <w:jc w:val="both"/>
        <w:rPr>
          <w:rFonts w:asciiTheme="minorHAnsi" w:hAnsiTheme="minorHAnsi" w:cs="Arial"/>
        </w:rPr>
      </w:pPr>
    </w:p>
    <w:p w14:paraId="7FC0F512" w14:textId="77777777" w:rsidR="00F42AAB" w:rsidRPr="00B901BF" w:rsidRDefault="00F42AAB" w:rsidP="00F42AAB">
      <w:pPr>
        <w:pStyle w:val="BodyTextIndent"/>
        <w:widowControl w:val="0"/>
        <w:spacing w:after="0"/>
        <w:ind w:left="709" w:hanging="720"/>
        <w:jc w:val="both"/>
        <w:rPr>
          <w:rFonts w:asciiTheme="minorHAnsi" w:hAnsiTheme="minorHAnsi" w:cs="Arial"/>
        </w:rPr>
      </w:pPr>
      <w:r w:rsidRPr="001A3A7A">
        <w:rPr>
          <w:rFonts w:asciiTheme="minorHAnsi" w:hAnsiTheme="minorHAnsi" w:cs="Arial"/>
        </w:rPr>
        <w:t>25.4</w:t>
      </w:r>
      <w:r w:rsidRPr="001A3A7A">
        <w:rPr>
          <w:rFonts w:asciiTheme="minorHAnsi" w:hAnsiTheme="minorHAnsi" w:cs="Arial"/>
        </w:rPr>
        <w:tab/>
        <w:t xml:space="preserve">Further information can be obtained from the website: </w:t>
      </w:r>
      <w:hyperlink r:id="rId15" w:history="1">
        <w:r w:rsidRPr="001A3A7A">
          <w:t>http://www.bis.gov.uk</w:t>
        </w:r>
      </w:hyperlink>
      <w:r w:rsidRPr="001A3A7A">
        <w:rPr>
          <w:rFonts w:asciiTheme="minorHAnsi" w:hAnsiTheme="minorHAnsi" w:cs="Arial"/>
        </w:rPr>
        <w:t>. The Producer compliance scheme and non-household user obligations for all non-household waste started on 1 July 2007.</w:t>
      </w:r>
    </w:p>
    <w:p w14:paraId="2886ACED" w14:textId="77777777" w:rsidR="00F42AAB" w:rsidRPr="001A3A7A" w:rsidRDefault="00F42AAB" w:rsidP="00F42AAB">
      <w:pPr>
        <w:ind w:left="720" w:hanging="720"/>
        <w:jc w:val="both"/>
        <w:rPr>
          <w:rFonts w:asciiTheme="minorHAnsi" w:hAnsiTheme="minorHAnsi" w:cs="Arial"/>
        </w:rPr>
      </w:pPr>
    </w:p>
    <w:p w14:paraId="51A4BD77" w14:textId="77777777" w:rsidR="00F42AAB" w:rsidRPr="001A3A7A" w:rsidRDefault="00F42AAB" w:rsidP="00F42AAB">
      <w:pPr>
        <w:pStyle w:val="BodyTextIndent"/>
        <w:widowControl w:val="0"/>
        <w:spacing w:after="0"/>
        <w:ind w:left="709" w:hanging="720"/>
        <w:jc w:val="both"/>
        <w:rPr>
          <w:rFonts w:asciiTheme="minorHAnsi" w:hAnsiTheme="minorHAnsi" w:cs="Arial"/>
        </w:rPr>
      </w:pPr>
      <w:r w:rsidRPr="001A3A7A">
        <w:rPr>
          <w:rFonts w:asciiTheme="minorHAnsi" w:hAnsiTheme="minorHAnsi" w:cs="Arial"/>
        </w:rPr>
        <w:t>26.0</w:t>
      </w:r>
      <w:r w:rsidRPr="001A3A7A">
        <w:rPr>
          <w:rFonts w:asciiTheme="minorHAnsi" w:hAnsiTheme="minorHAnsi" w:cs="Arial"/>
        </w:rPr>
        <w:tab/>
      </w:r>
      <w:r w:rsidRPr="00E90033">
        <w:rPr>
          <w:rFonts w:asciiTheme="minorHAnsi" w:hAnsiTheme="minorHAnsi" w:cs="Arial"/>
          <w:b/>
        </w:rPr>
        <w:t>Intellectual Property Rights</w:t>
      </w:r>
      <w:r w:rsidRPr="001A3A7A">
        <w:rPr>
          <w:rFonts w:asciiTheme="minorHAnsi" w:hAnsiTheme="minorHAnsi" w:cs="Arial"/>
        </w:rPr>
        <w:t xml:space="preserve">   </w:t>
      </w:r>
    </w:p>
    <w:p w14:paraId="38054F01" w14:textId="77777777" w:rsidR="00F42AAB" w:rsidRPr="001A3A7A" w:rsidRDefault="00F42AAB" w:rsidP="00F42AAB">
      <w:pPr>
        <w:ind w:left="720" w:hanging="720"/>
        <w:jc w:val="both"/>
        <w:rPr>
          <w:rFonts w:asciiTheme="minorHAnsi" w:hAnsiTheme="minorHAnsi" w:cs="Arial"/>
        </w:rPr>
      </w:pPr>
    </w:p>
    <w:p w14:paraId="3EB4ABDC" w14:textId="77777777" w:rsidR="00F42AAB" w:rsidRPr="001A3A7A" w:rsidRDefault="00F42AAB" w:rsidP="00F42AAB">
      <w:pPr>
        <w:ind w:left="720" w:hanging="720"/>
        <w:jc w:val="both"/>
        <w:rPr>
          <w:rFonts w:asciiTheme="minorHAnsi" w:hAnsiTheme="minorHAnsi" w:cs="Arial"/>
        </w:rPr>
      </w:pPr>
      <w:r w:rsidRPr="001A3A7A">
        <w:rPr>
          <w:rFonts w:asciiTheme="minorHAnsi" w:hAnsiTheme="minorHAnsi" w:cs="Arial"/>
        </w:rPr>
        <w:t>26.1</w:t>
      </w:r>
      <w:r w:rsidRPr="001A3A7A">
        <w:rPr>
          <w:rFonts w:asciiTheme="minorHAnsi" w:hAnsiTheme="minorHAnsi" w:cs="Arial"/>
        </w:rPr>
        <w:tab/>
        <w:t>All IPRs arising in or relating to the Services provided under this Contract, including but not limited to, in any guidance, specifications, instructions, toolkits, plans, data, drawings, databases, patents, patterns, models, designs or other material (“the IP Materials”):</w:t>
      </w:r>
    </w:p>
    <w:p w14:paraId="3431F03D" w14:textId="77777777" w:rsidR="00F42AAB" w:rsidRPr="001A3A7A" w:rsidRDefault="00F42AAB" w:rsidP="00F42AAB">
      <w:pPr>
        <w:ind w:left="720" w:hanging="720"/>
        <w:jc w:val="both"/>
        <w:rPr>
          <w:rFonts w:asciiTheme="minorHAnsi" w:hAnsiTheme="minorHAnsi" w:cs="Arial"/>
        </w:rPr>
      </w:pPr>
    </w:p>
    <w:p w14:paraId="7ADA1B6A" w14:textId="77777777" w:rsidR="00F42AAB" w:rsidRPr="001A3A7A" w:rsidRDefault="00F42AAB" w:rsidP="00F42AAB">
      <w:pPr>
        <w:numPr>
          <w:ilvl w:val="0"/>
          <w:numId w:val="25"/>
        </w:numPr>
        <w:ind w:left="1134" w:hanging="429"/>
        <w:jc w:val="both"/>
        <w:rPr>
          <w:rFonts w:asciiTheme="minorHAnsi" w:hAnsiTheme="minorHAnsi" w:cs="Arial"/>
        </w:rPr>
      </w:pPr>
      <w:r w:rsidRPr="001A3A7A">
        <w:rPr>
          <w:rFonts w:asciiTheme="minorHAnsi" w:hAnsiTheme="minorHAnsi" w:cs="Arial"/>
        </w:rPr>
        <w:t>furnished to or made available to the Contractor by or on behalf of the Client shall remain vested in the Client and its licensors; and</w:t>
      </w:r>
    </w:p>
    <w:p w14:paraId="1C5AA7BF" w14:textId="77777777" w:rsidR="00F42AAB" w:rsidRPr="001A3A7A" w:rsidRDefault="00F42AAB" w:rsidP="00F42AAB">
      <w:pPr>
        <w:ind w:left="1134" w:hanging="429"/>
        <w:jc w:val="both"/>
        <w:rPr>
          <w:rFonts w:asciiTheme="minorHAnsi" w:hAnsiTheme="minorHAnsi" w:cs="Arial"/>
        </w:rPr>
      </w:pPr>
    </w:p>
    <w:p w14:paraId="5CE21623" w14:textId="77777777" w:rsidR="00F42AAB" w:rsidRPr="001A3A7A" w:rsidRDefault="00F42AAB" w:rsidP="00F42AAB">
      <w:pPr>
        <w:numPr>
          <w:ilvl w:val="0"/>
          <w:numId w:val="25"/>
        </w:numPr>
        <w:ind w:left="1134" w:hanging="429"/>
        <w:jc w:val="both"/>
        <w:rPr>
          <w:rFonts w:asciiTheme="minorHAnsi" w:hAnsiTheme="minorHAnsi" w:cs="Arial"/>
        </w:rPr>
      </w:pPr>
      <w:r w:rsidRPr="001A3A7A">
        <w:rPr>
          <w:rFonts w:asciiTheme="minorHAnsi" w:hAnsiTheme="minorHAnsi" w:cs="Arial"/>
        </w:rPr>
        <w:t xml:space="preserve">generated by the Contractor for use, or intended use, in relation to the performance by the Contractor of its obligations under the Contract shall vest and remain vested in the Client and the Contractor hereby assigns the Intellectual Property Rights referred to in this clause 26.1 (ii) to the Client. </w:t>
      </w:r>
    </w:p>
    <w:p w14:paraId="68782F0E" w14:textId="77777777" w:rsidR="00F42AAB" w:rsidRPr="001A3A7A" w:rsidRDefault="00F42AAB" w:rsidP="00F42AAB">
      <w:pPr>
        <w:pStyle w:val="ListParagraph"/>
        <w:jc w:val="both"/>
        <w:rPr>
          <w:rFonts w:asciiTheme="minorHAnsi" w:hAnsiTheme="minorHAnsi" w:cs="Arial"/>
          <w:sz w:val="24"/>
          <w:szCs w:val="24"/>
          <w:lang w:eastAsia="en-GB"/>
        </w:rPr>
      </w:pPr>
    </w:p>
    <w:p w14:paraId="65B20CF7" w14:textId="77777777" w:rsidR="00F42AAB" w:rsidRPr="001A3A7A" w:rsidRDefault="00F42AAB" w:rsidP="00F42AAB">
      <w:pPr>
        <w:suppressAutoHyphens/>
        <w:ind w:left="709" w:hanging="709"/>
        <w:jc w:val="both"/>
        <w:rPr>
          <w:rFonts w:asciiTheme="minorHAnsi" w:hAnsiTheme="minorHAnsi" w:cs="Arial"/>
        </w:rPr>
      </w:pPr>
      <w:r w:rsidRPr="001A3A7A">
        <w:rPr>
          <w:rFonts w:asciiTheme="minorHAnsi" w:hAnsiTheme="minorHAnsi" w:cs="Arial"/>
        </w:rPr>
        <w:t>26.2</w:t>
      </w:r>
      <w:r w:rsidRPr="001A3A7A">
        <w:rPr>
          <w:rFonts w:asciiTheme="minorHAnsi" w:hAnsiTheme="minorHAnsi" w:cs="Arial"/>
        </w:rPr>
        <w:tab/>
        <w:t xml:space="preserve">The Contractor hereby assigns all IPRs, as legal and beneficial owner, which may subsist in the IP Materials prepared in accordance with clause 26.1(ii).  This assignment shall take effect on the Commencement Date or as a present assignment of future rights that will take effect immediately on the coming into existence of the IPRs produced by the Contractor.  The Contractor shall execute all documentation necessary to execute this assignment.  </w:t>
      </w:r>
    </w:p>
    <w:p w14:paraId="7AA85A9C" w14:textId="77777777" w:rsidR="00F42AAB" w:rsidRPr="001A3A7A" w:rsidRDefault="00F42AAB" w:rsidP="00F42AAB">
      <w:pPr>
        <w:tabs>
          <w:tab w:val="left" w:pos="0"/>
        </w:tabs>
        <w:suppressAutoHyphens/>
        <w:ind w:left="720" w:hanging="720"/>
        <w:jc w:val="both"/>
        <w:rPr>
          <w:rFonts w:asciiTheme="minorHAnsi" w:hAnsiTheme="minorHAnsi" w:cs="Arial"/>
        </w:rPr>
      </w:pPr>
    </w:p>
    <w:p w14:paraId="27A90EAE" w14:textId="77777777" w:rsidR="00F42AAB" w:rsidRPr="00B901BF" w:rsidRDefault="00F42AAB" w:rsidP="00F42AAB">
      <w:pPr>
        <w:suppressAutoHyphens/>
        <w:ind w:left="720" w:hanging="720"/>
        <w:jc w:val="both"/>
        <w:rPr>
          <w:rFonts w:asciiTheme="minorHAnsi" w:hAnsiTheme="minorHAnsi" w:cs="Arial"/>
        </w:rPr>
      </w:pPr>
      <w:r w:rsidRPr="001A3A7A">
        <w:rPr>
          <w:rFonts w:asciiTheme="minorHAnsi" w:hAnsiTheme="minorHAnsi" w:cs="Arial"/>
        </w:rPr>
        <w:t xml:space="preserve">26.3 </w:t>
      </w:r>
      <w:r w:rsidRPr="001A3A7A">
        <w:rPr>
          <w:rFonts w:asciiTheme="minorHAnsi" w:hAnsiTheme="minorHAnsi" w:cs="Arial"/>
        </w:rPr>
        <w:tab/>
        <w:t>The Contractor shall ensure that the third party owner of any IPRs that are or which may be used to perform this Contract grants to the Client a non-exclusive licence or, if itself a licensee of those rights, shall grant to the Client an authorised sub-licence, to use, reproduce, modify, develop and maintain the IPRs in the same.  Such licence or sub-licence shall be non-exclusive, perpetual, royalty free and irrevocable and shall include the right for the Client to sub-license, transfer, novate or assign to other Contracting Authorities, the Replacement Contractor or to any other third party supplying services to the Client.</w:t>
      </w:r>
    </w:p>
    <w:p w14:paraId="1BA4F45E" w14:textId="77777777" w:rsidR="00F42AAB" w:rsidRPr="00B901BF" w:rsidRDefault="00F42AAB" w:rsidP="00F42AAB">
      <w:pPr>
        <w:suppressAutoHyphens/>
        <w:ind w:left="720" w:hanging="720"/>
        <w:jc w:val="both"/>
        <w:rPr>
          <w:rFonts w:asciiTheme="minorHAnsi" w:hAnsiTheme="minorHAnsi" w:cs="Arial"/>
        </w:rPr>
      </w:pPr>
    </w:p>
    <w:p w14:paraId="223F74BF" w14:textId="77777777" w:rsidR="00F42AAB" w:rsidRPr="001A3A7A" w:rsidRDefault="00F42AAB" w:rsidP="00F42AAB">
      <w:pPr>
        <w:pStyle w:val="BodyTextIndent"/>
        <w:widowControl w:val="0"/>
        <w:spacing w:after="0"/>
        <w:ind w:left="709" w:hanging="720"/>
        <w:jc w:val="both"/>
        <w:rPr>
          <w:rFonts w:asciiTheme="minorHAnsi" w:hAnsiTheme="minorHAnsi" w:cs="Arial"/>
        </w:rPr>
      </w:pPr>
      <w:r w:rsidRPr="001A3A7A">
        <w:rPr>
          <w:rFonts w:asciiTheme="minorHAnsi" w:hAnsiTheme="minorHAnsi" w:cs="Arial"/>
        </w:rPr>
        <w:t>27.0</w:t>
      </w:r>
      <w:r w:rsidRPr="001A3A7A">
        <w:rPr>
          <w:rFonts w:asciiTheme="minorHAnsi" w:hAnsiTheme="minorHAnsi" w:cs="Arial"/>
        </w:rPr>
        <w:tab/>
      </w:r>
      <w:r w:rsidRPr="00E90033">
        <w:rPr>
          <w:rFonts w:asciiTheme="minorHAnsi" w:hAnsiTheme="minorHAnsi" w:cs="Arial"/>
          <w:b/>
        </w:rPr>
        <w:t>Data Protection</w:t>
      </w:r>
      <w:r w:rsidRPr="001A3A7A">
        <w:rPr>
          <w:rFonts w:asciiTheme="minorHAnsi" w:hAnsiTheme="minorHAnsi" w:cs="Arial"/>
        </w:rPr>
        <w:t xml:space="preserve">  </w:t>
      </w:r>
    </w:p>
    <w:p w14:paraId="776E7882" w14:textId="77777777" w:rsidR="00F42AAB" w:rsidRPr="00B901BF" w:rsidRDefault="00F42AAB" w:rsidP="00F42AAB">
      <w:pPr>
        <w:suppressAutoHyphens/>
        <w:ind w:left="720" w:hanging="720"/>
        <w:jc w:val="both"/>
        <w:rPr>
          <w:rFonts w:asciiTheme="minorHAnsi" w:hAnsiTheme="minorHAnsi" w:cs="Arial"/>
        </w:rPr>
      </w:pPr>
    </w:p>
    <w:p w14:paraId="64120B1C" w14:textId="77777777" w:rsidR="00F42AAB" w:rsidRPr="001A3A7A" w:rsidRDefault="00F42AAB" w:rsidP="00F42AAB">
      <w:pPr>
        <w:ind w:left="709" w:hanging="709"/>
        <w:jc w:val="both"/>
        <w:rPr>
          <w:rFonts w:asciiTheme="minorHAnsi" w:hAnsiTheme="minorHAnsi" w:cs="Arial"/>
        </w:rPr>
      </w:pPr>
      <w:r w:rsidRPr="001A3A7A">
        <w:rPr>
          <w:rFonts w:asciiTheme="minorHAnsi" w:hAnsiTheme="minorHAnsi" w:cs="Arial"/>
        </w:rPr>
        <w:t>27.1</w:t>
      </w:r>
      <w:r w:rsidRPr="001A3A7A">
        <w:rPr>
          <w:rFonts w:asciiTheme="minorHAnsi" w:hAnsiTheme="minorHAnsi" w:cs="Arial"/>
        </w:rPr>
        <w:tab/>
        <w:t>The Parties acknowledge that for the purposes of the Data Protection Legislation, the Client is the Controller and the Contractor is the Processor unless otherwise specified in the Data Protection Schedule. The only processing that the Contractor is authorised to do is listed in the Data Protection Schedule by the Client and may not be determined by the Contractor.</w:t>
      </w:r>
    </w:p>
    <w:p w14:paraId="234122FD" w14:textId="77777777" w:rsidR="00F42AAB" w:rsidRPr="001A3A7A" w:rsidRDefault="00F42AAB" w:rsidP="00F42AAB">
      <w:pPr>
        <w:ind w:left="709" w:hanging="709"/>
        <w:jc w:val="both"/>
        <w:rPr>
          <w:rFonts w:asciiTheme="minorHAnsi" w:hAnsiTheme="minorHAnsi" w:cs="Arial"/>
        </w:rPr>
      </w:pPr>
    </w:p>
    <w:p w14:paraId="14E81A61" w14:textId="77777777" w:rsidR="00F42AAB" w:rsidRPr="001A3A7A" w:rsidRDefault="00F42AAB" w:rsidP="00F42AAB">
      <w:pPr>
        <w:ind w:left="709" w:hanging="709"/>
        <w:jc w:val="both"/>
        <w:rPr>
          <w:rFonts w:asciiTheme="minorHAnsi" w:hAnsiTheme="minorHAnsi" w:cs="Arial"/>
        </w:rPr>
      </w:pPr>
      <w:r w:rsidRPr="001A3A7A">
        <w:rPr>
          <w:rFonts w:asciiTheme="minorHAnsi" w:hAnsiTheme="minorHAnsi" w:cs="Arial"/>
        </w:rPr>
        <w:t>27.2</w:t>
      </w:r>
      <w:r w:rsidRPr="001A3A7A">
        <w:rPr>
          <w:rFonts w:asciiTheme="minorHAnsi" w:hAnsiTheme="minorHAnsi" w:cs="Arial"/>
        </w:rPr>
        <w:tab/>
        <w:t>The Contractor shall notify the Client immediately if it considers that any of the Client’s instructions infringe the Data Protection Legislation.</w:t>
      </w:r>
    </w:p>
    <w:p w14:paraId="2748C63E" w14:textId="77777777" w:rsidR="00F42AAB" w:rsidRPr="001A3A7A" w:rsidRDefault="00F42AAB" w:rsidP="00F42AAB">
      <w:pPr>
        <w:ind w:left="709" w:hanging="709"/>
        <w:jc w:val="both"/>
        <w:rPr>
          <w:rFonts w:asciiTheme="minorHAnsi" w:hAnsiTheme="minorHAnsi" w:cs="Arial"/>
        </w:rPr>
      </w:pPr>
    </w:p>
    <w:p w14:paraId="2DEA0B8C" w14:textId="77777777" w:rsidR="00F42AAB" w:rsidRPr="001A3A7A" w:rsidRDefault="00F42AAB" w:rsidP="00F42AAB">
      <w:pPr>
        <w:ind w:left="709" w:hanging="709"/>
        <w:jc w:val="both"/>
        <w:rPr>
          <w:rFonts w:asciiTheme="minorHAnsi" w:hAnsiTheme="minorHAnsi" w:cs="Arial"/>
        </w:rPr>
      </w:pPr>
      <w:r w:rsidRPr="001A3A7A">
        <w:rPr>
          <w:rFonts w:asciiTheme="minorHAnsi" w:hAnsiTheme="minorHAnsi" w:cs="Arial"/>
        </w:rPr>
        <w:t>27.3</w:t>
      </w:r>
      <w:r w:rsidRPr="001A3A7A">
        <w:rPr>
          <w:rFonts w:asciiTheme="minorHAnsi" w:hAnsiTheme="minorHAnsi" w:cs="Arial"/>
        </w:rPr>
        <w:tab/>
        <w:t>The Contractor shall provide all reasonable assistance to the Client in the preparation of any Data Protection Impact Assessment prior to commencing any processing. Such assistance may, at the discretion of the Client, include:</w:t>
      </w:r>
    </w:p>
    <w:p w14:paraId="06C9B73B" w14:textId="77777777" w:rsidR="00F42AAB" w:rsidRPr="001A3A7A" w:rsidRDefault="00F42AAB" w:rsidP="00F42AAB">
      <w:pPr>
        <w:ind w:left="709" w:hanging="709"/>
        <w:jc w:val="both"/>
        <w:rPr>
          <w:rFonts w:asciiTheme="minorHAnsi" w:hAnsiTheme="minorHAnsi" w:cs="Arial"/>
        </w:rPr>
      </w:pPr>
    </w:p>
    <w:p w14:paraId="0386FCD9" w14:textId="77777777" w:rsidR="00F42AAB" w:rsidRPr="001A3A7A" w:rsidRDefault="00F42AAB" w:rsidP="00F42AAB">
      <w:pPr>
        <w:autoSpaceDE w:val="0"/>
        <w:autoSpaceDN w:val="0"/>
        <w:adjustRightInd w:val="0"/>
        <w:ind w:left="1134" w:hanging="283"/>
        <w:jc w:val="both"/>
        <w:rPr>
          <w:rFonts w:asciiTheme="minorHAnsi" w:hAnsiTheme="minorHAnsi" w:cs="Arial"/>
        </w:rPr>
      </w:pPr>
      <w:r w:rsidRPr="001A3A7A">
        <w:rPr>
          <w:rFonts w:asciiTheme="minorHAnsi" w:hAnsiTheme="minorHAnsi" w:cs="Arial"/>
        </w:rPr>
        <w:t>(a) a systematic description of the envisaged processing operations and the purpose of the processing;</w:t>
      </w:r>
    </w:p>
    <w:p w14:paraId="6C9EBCF6" w14:textId="77777777" w:rsidR="00F42AAB" w:rsidRPr="001A3A7A" w:rsidRDefault="00F42AAB" w:rsidP="00F42AAB">
      <w:pPr>
        <w:autoSpaceDE w:val="0"/>
        <w:autoSpaceDN w:val="0"/>
        <w:adjustRightInd w:val="0"/>
        <w:ind w:left="1134" w:hanging="283"/>
        <w:jc w:val="both"/>
        <w:rPr>
          <w:rFonts w:asciiTheme="minorHAnsi" w:hAnsiTheme="minorHAnsi" w:cs="Arial"/>
        </w:rPr>
      </w:pPr>
    </w:p>
    <w:p w14:paraId="20C4290C" w14:textId="77777777" w:rsidR="00F42AAB" w:rsidRPr="001A3A7A" w:rsidRDefault="00F42AAB" w:rsidP="00F42AAB">
      <w:pPr>
        <w:autoSpaceDE w:val="0"/>
        <w:autoSpaceDN w:val="0"/>
        <w:adjustRightInd w:val="0"/>
        <w:ind w:left="1134" w:hanging="283"/>
        <w:jc w:val="both"/>
        <w:rPr>
          <w:rFonts w:asciiTheme="minorHAnsi" w:hAnsiTheme="minorHAnsi" w:cs="Arial"/>
        </w:rPr>
      </w:pPr>
      <w:r w:rsidRPr="001A3A7A">
        <w:rPr>
          <w:rFonts w:asciiTheme="minorHAnsi" w:hAnsiTheme="minorHAnsi" w:cs="Arial"/>
        </w:rPr>
        <w:t>(b) an assessment of the necessity and proportionality of the processing operations in relation to the Services;</w:t>
      </w:r>
    </w:p>
    <w:p w14:paraId="2067789E" w14:textId="77777777" w:rsidR="00F42AAB" w:rsidRPr="001A3A7A" w:rsidRDefault="00F42AAB" w:rsidP="00F42AAB">
      <w:pPr>
        <w:autoSpaceDE w:val="0"/>
        <w:autoSpaceDN w:val="0"/>
        <w:adjustRightInd w:val="0"/>
        <w:ind w:left="1134" w:hanging="283"/>
        <w:jc w:val="both"/>
        <w:rPr>
          <w:rFonts w:asciiTheme="minorHAnsi" w:hAnsiTheme="minorHAnsi" w:cs="Arial"/>
        </w:rPr>
      </w:pPr>
    </w:p>
    <w:p w14:paraId="3C8B1546" w14:textId="77777777" w:rsidR="00F42AAB" w:rsidRPr="001A3A7A" w:rsidRDefault="00F42AAB" w:rsidP="00F42AAB">
      <w:pPr>
        <w:autoSpaceDE w:val="0"/>
        <w:autoSpaceDN w:val="0"/>
        <w:adjustRightInd w:val="0"/>
        <w:ind w:left="1134" w:hanging="283"/>
        <w:jc w:val="both"/>
        <w:rPr>
          <w:rFonts w:asciiTheme="minorHAnsi" w:hAnsiTheme="minorHAnsi" w:cs="Arial"/>
        </w:rPr>
      </w:pPr>
      <w:r w:rsidRPr="001A3A7A">
        <w:rPr>
          <w:rFonts w:asciiTheme="minorHAnsi" w:hAnsiTheme="minorHAnsi" w:cs="Arial"/>
        </w:rPr>
        <w:t>(c) an assessment of the risks to the rights and freedoms of Data Subjects; and</w:t>
      </w:r>
    </w:p>
    <w:p w14:paraId="3EBBEA08" w14:textId="77777777" w:rsidR="00F42AAB" w:rsidRPr="001A3A7A" w:rsidRDefault="00F42AAB" w:rsidP="00F42AAB">
      <w:pPr>
        <w:autoSpaceDE w:val="0"/>
        <w:autoSpaceDN w:val="0"/>
        <w:adjustRightInd w:val="0"/>
        <w:ind w:left="1134" w:hanging="283"/>
        <w:jc w:val="both"/>
        <w:rPr>
          <w:rFonts w:asciiTheme="minorHAnsi" w:hAnsiTheme="minorHAnsi" w:cs="Arial"/>
        </w:rPr>
      </w:pPr>
    </w:p>
    <w:p w14:paraId="4A0E194F" w14:textId="77777777" w:rsidR="00F42AAB" w:rsidRPr="001A3A7A" w:rsidRDefault="00F42AAB" w:rsidP="00F42AAB">
      <w:pPr>
        <w:tabs>
          <w:tab w:val="left" w:pos="1276"/>
        </w:tabs>
        <w:autoSpaceDE w:val="0"/>
        <w:autoSpaceDN w:val="0"/>
        <w:adjustRightInd w:val="0"/>
        <w:ind w:left="1134" w:hanging="283"/>
        <w:jc w:val="both"/>
        <w:rPr>
          <w:rFonts w:asciiTheme="minorHAnsi" w:hAnsiTheme="minorHAnsi" w:cs="Arial"/>
        </w:rPr>
      </w:pPr>
      <w:r w:rsidRPr="001A3A7A">
        <w:rPr>
          <w:rFonts w:asciiTheme="minorHAnsi" w:hAnsiTheme="minorHAnsi" w:cs="Arial"/>
        </w:rPr>
        <w:t>(d) the measures envisaged to address the risks, including safeguards, security measures and mechanisms to ensure the protection of Personal Data.</w:t>
      </w:r>
    </w:p>
    <w:p w14:paraId="19EDD4D4" w14:textId="77777777" w:rsidR="00F42AAB" w:rsidRPr="001A3A7A" w:rsidRDefault="00F42AAB" w:rsidP="00F42AAB">
      <w:pPr>
        <w:tabs>
          <w:tab w:val="left" w:pos="1276"/>
        </w:tabs>
        <w:autoSpaceDE w:val="0"/>
        <w:autoSpaceDN w:val="0"/>
        <w:adjustRightInd w:val="0"/>
        <w:ind w:left="1134" w:hanging="283"/>
        <w:jc w:val="both"/>
        <w:rPr>
          <w:rFonts w:asciiTheme="minorHAnsi" w:hAnsiTheme="minorHAnsi" w:cs="Arial"/>
        </w:rPr>
      </w:pPr>
    </w:p>
    <w:p w14:paraId="540A766C" w14:textId="77777777" w:rsidR="00F42AAB" w:rsidRPr="001A3A7A" w:rsidRDefault="00F42AAB" w:rsidP="00F42AAB">
      <w:pPr>
        <w:ind w:left="709" w:hanging="709"/>
        <w:jc w:val="both"/>
        <w:rPr>
          <w:rFonts w:asciiTheme="minorHAnsi" w:hAnsiTheme="minorHAnsi" w:cs="Arial"/>
        </w:rPr>
      </w:pPr>
      <w:r w:rsidRPr="001A3A7A">
        <w:rPr>
          <w:rFonts w:asciiTheme="minorHAnsi" w:hAnsiTheme="minorHAnsi" w:cs="Arial"/>
        </w:rPr>
        <w:t xml:space="preserve">27.4 </w:t>
      </w:r>
      <w:r w:rsidRPr="001A3A7A">
        <w:rPr>
          <w:rFonts w:asciiTheme="minorHAnsi" w:hAnsiTheme="minorHAnsi" w:cs="Arial"/>
        </w:rPr>
        <w:tab/>
        <w:t>The Contractor shall, in relation to any Personal Data processed in connection with its obligations under this Contract:</w:t>
      </w:r>
    </w:p>
    <w:p w14:paraId="306DE9EC" w14:textId="77777777" w:rsidR="00F42AAB" w:rsidRPr="001A3A7A" w:rsidRDefault="00F42AAB" w:rsidP="00F42AAB">
      <w:pPr>
        <w:ind w:left="709" w:hanging="709"/>
        <w:jc w:val="both"/>
        <w:rPr>
          <w:rFonts w:asciiTheme="minorHAnsi" w:hAnsiTheme="minorHAnsi" w:cs="Arial"/>
        </w:rPr>
      </w:pPr>
    </w:p>
    <w:p w14:paraId="03B3D0AA" w14:textId="77777777" w:rsidR="00F42AAB" w:rsidRPr="001A3A7A" w:rsidRDefault="00F42AAB" w:rsidP="00F42AAB">
      <w:pPr>
        <w:pStyle w:val="ListParagraph"/>
        <w:numPr>
          <w:ilvl w:val="0"/>
          <w:numId w:val="26"/>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lastRenderedPageBreak/>
        <w:t>process that Personal Data only in accordance with the Data Protection Schedule, unless the Contractor is required to do otherwise by Law. If it is so required the Contractor shall promptly notify the Client before processing the Personal Data unless prohibited by Law;</w:t>
      </w:r>
    </w:p>
    <w:p w14:paraId="2458B9A4" w14:textId="77777777" w:rsidR="00F42AAB" w:rsidRPr="001A3A7A" w:rsidRDefault="00F42AAB" w:rsidP="00F42AAB">
      <w:pPr>
        <w:pStyle w:val="ListParagraph"/>
        <w:autoSpaceDE w:val="0"/>
        <w:autoSpaceDN w:val="0"/>
        <w:adjustRightInd w:val="0"/>
        <w:ind w:left="1211"/>
        <w:jc w:val="both"/>
        <w:rPr>
          <w:rFonts w:asciiTheme="minorHAnsi" w:hAnsiTheme="minorHAnsi" w:cs="Arial"/>
          <w:sz w:val="24"/>
          <w:szCs w:val="24"/>
          <w:lang w:eastAsia="en-GB"/>
        </w:rPr>
      </w:pPr>
    </w:p>
    <w:p w14:paraId="7AD67EAC" w14:textId="77777777" w:rsidR="00F42AAB" w:rsidRPr="001A3A7A" w:rsidRDefault="00F42AAB" w:rsidP="00F42AAB">
      <w:pPr>
        <w:pStyle w:val="ListParagraph"/>
        <w:numPr>
          <w:ilvl w:val="0"/>
          <w:numId w:val="26"/>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 xml:space="preserve">ensure that it has in place Protective Measures, which are appropriate to protect against a Data Loss Event, which  the Client may reasonably reject (but failure to reject shall not amount to approval by the Client of the adequacy of the Protective Measures), having taken account of the: </w:t>
      </w:r>
    </w:p>
    <w:p w14:paraId="11C6923C" w14:textId="77777777" w:rsidR="00F42AAB" w:rsidRPr="001A3A7A" w:rsidRDefault="00F42AAB" w:rsidP="00F42AAB">
      <w:pPr>
        <w:pStyle w:val="ListParagraph"/>
        <w:numPr>
          <w:ilvl w:val="0"/>
          <w:numId w:val="27"/>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nature of the data to be protected;</w:t>
      </w:r>
    </w:p>
    <w:p w14:paraId="09E4C41E" w14:textId="77777777" w:rsidR="00F42AAB" w:rsidRPr="001A3A7A" w:rsidRDefault="00F42AAB" w:rsidP="00F42AAB">
      <w:pPr>
        <w:pStyle w:val="ListParagraph"/>
        <w:numPr>
          <w:ilvl w:val="0"/>
          <w:numId w:val="27"/>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harm that might result from a Data Loss Event;</w:t>
      </w:r>
    </w:p>
    <w:p w14:paraId="28446ED8" w14:textId="77777777" w:rsidR="00F42AAB" w:rsidRPr="001A3A7A" w:rsidRDefault="00F42AAB" w:rsidP="00F42AAB">
      <w:pPr>
        <w:pStyle w:val="ListParagraph"/>
        <w:numPr>
          <w:ilvl w:val="0"/>
          <w:numId w:val="27"/>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state of technological development; and</w:t>
      </w:r>
    </w:p>
    <w:p w14:paraId="645D13EE" w14:textId="77777777" w:rsidR="00F42AAB" w:rsidRPr="001A3A7A" w:rsidRDefault="00F42AAB" w:rsidP="00F42AAB">
      <w:pPr>
        <w:pStyle w:val="ListParagraph"/>
        <w:numPr>
          <w:ilvl w:val="0"/>
          <w:numId w:val="27"/>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cost of implementing any measures;</w:t>
      </w:r>
    </w:p>
    <w:p w14:paraId="61D28BE4" w14:textId="77777777" w:rsidR="00F42AAB" w:rsidRPr="001A3A7A" w:rsidRDefault="00F42AAB" w:rsidP="00F42AAB">
      <w:pPr>
        <w:autoSpaceDE w:val="0"/>
        <w:autoSpaceDN w:val="0"/>
        <w:adjustRightInd w:val="0"/>
        <w:jc w:val="both"/>
        <w:rPr>
          <w:rFonts w:asciiTheme="minorHAnsi" w:hAnsiTheme="minorHAnsi" w:cs="Arial"/>
        </w:rPr>
      </w:pPr>
    </w:p>
    <w:p w14:paraId="654DA263" w14:textId="77777777" w:rsidR="00F42AAB" w:rsidRPr="001A3A7A" w:rsidRDefault="00F42AAB" w:rsidP="00F42AAB">
      <w:pPr>
        <w:pStyle w:val="ListParagraph"/>
        <w:numPr>
          <w:ilvl w:val="0"/>
          <w:numId w:val="26"/>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 xml:space="preserve">ensure that: </w:t>
      </w:r>
    </w:p>
    <w:p w14:paraId="6E5B93C4" w14:textId="77777777" w:rsidR="00F42AAB" w:rsidRPr="001A3A7A" w:rsidRDefault="00F42AAB" w:rsidP="00F42AAB">
      <w:pPr>
        <w:autoSpaceDE w:val="0"/>
        <w:autoSpaceDN w:val="0"/>
        <w:adjustRightInd w:val="0"/>
        <w:ind w:left="851"/>
        <w:jc w:val="both"/>
        <w:rPr>
          <w:rFonts w:asciiTheme="minorHAnsi" w:hAnsiTheme="minorHAnsi" w:cs="Arial"/>
        </w:rPr>
      </w:pPr>
    </w:p>
    <w:p w14:paraId="4A40C44F" w14:textId="77777777" w:rsidR="00F42AAB" w:rsidRPr="001A3A7A" w:rsidRDefault="00F42AAB" w:rsidP="00F42AAB">
      <w:pPr>
        <w:pStyle w:val="ListParagraph"/>
        <w:numPr>
          <w:ilvl w:val="0"/>
          <w:numId w:val="28"/>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the Staff do not process Personal Data except in accordance with this Contract (and in particular the Data Protection Schedule);</w:t>
      </w:r>
    </w:p>
    <w:p w14:paraId="31B7D926" w14:textId="77777777" w:rsidR="00F42AAB" w:rsidRPr="001A3A7A" w:rsidRDefault="00F42AAB" w:rsidP="00F42AAB">
      <w:pPr>
        <w:autoSpaceDE w:val="0"/>
        <w:autoSpaceDN w:val="0"/>
        <w:adjustRightInd w:val="0"/>
        <w:ind w:left="1560"/>
        <w:jc w:val="both"/>
        <w:rPr>
          <w:rFonts w:asciiTheme="minorHAnsi" w:hAnsiTheme="minorHAnsi" w:cs="Arial"/>
        </w:rPr>
      </w:pPr>
    </w:p>
    <w:p w14:paraId="75126776" w14:textId="77777777" w:rsidR="00F42AAB" w:rsidRPr="001A3A7A" w:rsidRDefault="00F42AAB" w:rsidP="00F42AAB">
      <w:pPr>
        <w:pStyle w:val="ListParagraph"/>
        <w:numPr>
          <w:ilvl w:val="0"/>
          <w:numId w:val="28"/>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it takes all reasonable steps to ensure the reliability and integrity of any Staff who have access to the Personal Data and ensure that they:</w:t>
      </w:r>
    </w:p>
    <w:p w14:paraId="5E17FFD8" w14:textId="77777777" w:rsidR="00F42AAB" w:rsidRPr="001A3A7A" w:rsidRDefault="00F42AAB" w:rsidP="00F42AAB">
      <w:pPr>
        <w:autoSpaceDE w:val="0"/>
        <w:autoSpaceDN w:val="0"/>
        <w:adjustRightInd w:val="0"/>
        <w:ind w:left="1701"/>
        <w:jc w:val="both"/>
        <w:rPr>
          <w:rFonts w:asciiTheme="minorHAnsi" w:hAnsiTheme="minorHAnsi" w:cs="Arial"/>
        </w:rPr>
      </w:pPr>
    </w:p>
    <w:p w14:paraId="59BEE38C" w14:textId="77777777" w:rsidR="00F42AAB" w:rsidRPr="001A3A7A" w:rsidRDefault="00F42AAB" w:rsidP="00F42AAB">
      <w:pPr>
        <w:pStyle w:val="ListParagraph"/>
        <w:numPr>
          <w:ilvl w:val="0"/>
          <w:numId w:val="29"/>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are aware of and comply with the Contractor’s duties under this clause;</w:t>
      </w:r>
    </w:p>
    <w:p w14:paraId="0B2C6926" w14:textId="77777777" w:rsidR="00F42AAB" w:rsidRPr="001A3A7A" w:rsidRDefault="00F42AAB" w:rsidP="00F42AAB">
      <w:pPr>
        <w:autoSpaceDE w:val="0"/>
        <w:autoSpaceDN w:val="0"/>
        <w:adjustRightInd w:val="0"/>
        <w:jc w:val="both"/>
        <w:rPr>
          <w:rFonts w:asciiTheme="minorHAnsi" w:hAnsiTheme="minorHAnsi" w:cs="Arial"/>
        </w:rPr>
      </w:pPr>
    </w:p>
    <w:p w14:paraId="41CA90E0" w14:textId="77777777" w:rsidR="00F42AAB" w:rsidRPr="001A3A7A" w:rsidRDefault="00F42AAB" w:rsidP="00F42AAB">
      <w:pPr>
        <w:pStyle w:val="ListParagraph"/>
        <w:numPr>
          <w:ilvl w:val="0"/>
          <w:numId w:val="29"/>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 xml:space="preserve"> are subject to appropriate confidentiality undertakings with the Contractor or any Sub-processor;</w:t>
      </w:r>
    </w:p>
    <w:p w14:paraId="1324B273" w14:textId="77777777" w:rsidR="00F42AAB" w:rsidRPr="001A3A7A" w:rsidRDefault="00F42AAB" w:rsidP="00F42AAB">
      <w:pPr>
        <w:autoSpaceDE w:val="0"/>
        <w:autoSpaceDN w:val="0"/>
        <w:adjustRightInd w:val="0"/>
        <w:jc w:val="both"/>
        <w:rPr>
          <w:rFonts w:asciiTheme="minorHAnsi" w:hAnsiTheme="minorHAnsi" w:cs="Arial"/>
        </w:rPr>
      </w:pPr>
    </w:p>
    <w:p w14:paraId="01DEADCA" w14:textId="77777777" w:rsidR="00F42AAB" w:rsidRPr="001A3A7A" w:rsidRDefault="00F42AAB" w:rsidP="00F42AAB">
      <w:pPr>
        <w:pStyle w:val="ListParagraph"/>
        <w:numPr>
          <w:ilvl w:val="0"/>
          <w:numId w:val="29"/>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are informed of the confidential nature of the Personal Data and do not publish, disclose or divulge any of the Personal Data to any third Party unless directed in writing to do so by the Client or as otherwise permitted by this Contract; and</w:t>
      </w:r>
    </w:p>
    <w:p w14:paraId="56BDC0D9" w14:textId="77777777" w:rsidR="00F42AAB" w:rsidRPr="001A3A7A" w:rsidRDefault="00F42AAB" w:rsidP="00F42AAB">
      <w:pPr>
        <w:autoSpaceDE w:val="0"/>
        <w:autoSpaceDN w:val="0"/>
        <w:adjustRightInd w:val="0"/>
        <w:jc w:val="both"/>
        <w:rPr>
          <w:rFonts w:asciiTheme="minorHAnsi" w:hAnsiTheme="minorHAnsi" w:cs="Arial"/>
        </w:rPr>
      </w:pPr>
    </w:p>
    <w:p w14:paraId="489C33F4" w14:textId="77777777" w:rsidR="00F42AAB" w:rsidRPr="001A3A7A" w:rsidRDefault="00F42AAB" w:rsidP="00F42AAB">
      <w:pPr>
        <w:pStyle w:val="ListParagraph"/>
        <w:numPr>
          <w:ilvl w:val="0"/>
          <w:numId w:val="29"/>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 xml:space="preserve"> have undergone adequate training in the use, care, protection and handling of Personal Data; and</w:t>
      </w:r>
    </w:p>
    <w:p w14:paraId="2B81F06F" w14:textId="77777777" w:rsidR="00F42AAB" w:rsidRPr="001A3A7A" w:rsidRDefault="00F42AAB" w:rsidP="00F42AAB">
      <w:pPr>
        <w:autoSpaceDE w:val="0"/>
        <w:autoSpaceDN w:val="0"/>
        <w:adjustRightInd w:val="0"/>
        <w:jc w:val="both"/>
        <w:rPr>
          <w:rFonts w:asciiTheme="minorHAnsi" w:hAnsiTheme="minorHAnsi" w:cs="Arial"/>
        </w:rPr>
      </w:pPr>
    </w:p>
    <w:p w14:paraId="32F18F2B" w14:textId="77777777" w:rsidR="00F42AAB" w:rsidRPr="001A3A7A" w:rsidRDefault="00F42AAB" w:rsidP="00F42AAB">
      <w:pPr>
        <w:pStyle w:val="ListParagraph"/>
        <w:numPr>
          <w:ilvl w:val="0"/>
          <w:numId w:val="26"/>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not transfer Personal Data outside of the EU unless the prior written consent of the Client has been obtained and the following conditions are fulfilled:</w:t>
      </w:r>
    </w:p>
    <w:p w14:paraId="780E2AFA" w14:textId="77777777" w:rsidR="00F42AAB" w:rsidRPr="001A3A7A" w:rsidRDefault="00F42AAB" w:rsidP="00F42AAB">
      <w:pPr>
        <w:autoSpaceDE w:val="0"/>
        <w:autoSpaceDN w:val="0"/>
        <w:adjustRightInd w:val="0"/>
        <w:jc w:val="both"/>
        <w:rPr>
          <w:rFonts w:asciiTheme="minorHAnsi" w:hAnsiTheme="minorHAnsi" w:cs="Arial"/>
        </w:rPr>
      </w:pPr>
    </w:p>
    <w:p w14:paraId="5293A82A" w14:textId="77777777" w:rsidR="00F42AAB" w:rsidRPr="001A3A7A" w:rsidRDefault="00F42AAB" w:rsidP="00F42AAB">
      <w:pPr>
        <w:pStyle w:val="ListParagraph"/>
        <w:numPr>
          <w:ilvl w:val="0"/>
          <w:numId w:val="30"/>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the Client or the Contractor has provided appropriate safeguards in relation to the transfer (whether in accordance with GDPR Article 46 or LED Article 37) as determined by the Client;</w:t>
      </w:r>
    </w:p>
    <w:p w14:paraId="05A72A1B" w14:textId="77777777" w:rsidR="00F42AAB" w:rsidRPr="001A3A7A" w:rsidRDefault="00F42AAB" w:rsidP="00F42AAB">
      <w:pPr>
        <w:pStyle w:val="ListParagraph"/>
        <w:numPr>
          <w:ilvl w:val="0"/>
          <w:numId w:val="30"/>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the Data Subject has enforceable rights and effective legal remedies;</w:t>
      </w:r>
    </w:p>
    <w:p w14:paraId="7906EEEC" w14:textId="77777777" w:rsidR="00F42AAB" w:rsidRPr="001A3A7A" w:rsidRDefault="00F42AAB" w:rsidP="00F42AAB">
      <w:pPr>
        <w:pStyle w:val="ListParagraph"/>
        <w:numPr>
          <w:ilvl w:val="0"/>
          <w:numId w:val="30"/>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the Contractor complies with its obligations under the Data Protection Legislation by providing an adequate level of protection to any Personal Data that is transferred (or, if it is not so bound, uses its best endeavours to assist the Client in meeting its obligations); and</w:t>
      </w:r>
    </w:p>
    <w:p w14:paraId="1A08DEE1" w14:textId="77777777" w:rsidR="00F42AAB" w:rsidRPr="001A3A7A" w:rsidRDefault="00F42AAB" w:rsidP="00F42AAB">
      <w:pPr>
        <w:pStyle w:val="ListParagraph"/>
        <w:numPr>
          <w:ilvl w:val="0"/>
          <w:numId w:val="30"/>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the Contractor complies with any reasonable instructions notified to it in advance by the Client with respect to the processing of the Personal Data;</w:t>
      </w:r>
    </w:p>
    <w:p w14:paraId="615B1D0D" w14:textId="77777777" w:rsidR="00F42AAB" w:rsidRPr="001A3A7A" w:rsidRDefault="00F42AAB" w:rsidP="00F42AAB">
      <w:pPr>
        <w:autoSpaceDE w:val="0"/>
        <w:autoSpaceDN w:val="0"/>
        <w:adjustRightInd w:val="0"/>
        <w:jc w:val="both"/>
        <w:rPr>
          <w:rFonts w:asciiTheme="minorHAnsi" w:hAnsiTheme="minorHAnsi" w:cs="Arial"/>
        </w:rPr>
      </w:pPr>
    </w:p>
    <w:p w14:paraId="7F766837" w14:textId="77777777" w:rsidR="00F42AAB" w:rsidRPr="001A3A7A" w:rsidRDefault="00F42AAB" w:rsidP="00F42AAB">
      <w:pPr>
        <w:pStyle w:val="ListParagraph"/>
        <w:numPr>
          <w:ilvl w:val="0"/>
          <w:numId w:val="26"/>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At the written direction of the Client, delete or return Personal Data (and any copies of it) to the Client on termination of the Contract unless the Contractor is required by Law to retain the Personal Data.</w:t>
      </w:r>
    </w:p>
    <w:p w14:paraId="7C8906C7" w14:textId="77777777" w:rsidR="00F42AAB" w:rsidRPr="001A3A7A" w:rsidRDefault="00F42AAB" w:rsidP="00F42AAB">
      <w:pPr>
        <w:autoSpaceDE w:val="0"/>
        <w:autoSpaceDN w:val="0"/>
        <w:adjustRightInd w:val="0"/>
        <w:ind w:left="851"/>
        <w:jc w:val="both"/>
        <w:rPr>
          <w:rFonts w:asciiTheme="minorHAnsi" w:hAnsiTheme="minorHAnsi" w:cs="Arial"/>
        </w:rPr>
      </w:pPr>
    </w:p>
    <w:p w14:paraId="2FD609CA" w14:textId="77777777" w:rsidR="00F42AAB" w:rsidRPr="001A3A7A" w:rsidRDefault="00F42AAB" w:rsidP="00F42AAB">
      <w:pPr>
        <w:ind w:left="709" w:hanging="709"/>
        <w:jc w:val="both"/>
        <w:rPr>
          <w:rFonts w:asciiTheme="minorHAnsi" w:hAnsiTheme="minorHAnsi" w:cs="Arial"/>
        </w:rPr>
      </w:pPr>
      <w:r w:rsidRPr="001A3A7A">
        <w:rPr>
          <w:rFonts w:asciiTheme="minorHAnsi" w:hAnsiTheme="minorHAnsi" w:cs="Arial"/>
        </w:rPr>
        <w:lastRenderedPageBreak/>
        <w:t xml:space="preserve">27.5 </w:t>
      </w:r>
      <w:r w:rsidRPr="001A3A7A">
        <w:rPr>
          <w:rFonts w:asciiTheme="minorHAnsi" w:hAnsiTheme="minorHAnsi" w:cs="Arial"/>
        </w:rPr>
        <w:tab/>
        <w:t>Subject to clause 27.6, the Contractor shall notify the Client immediately if it:</w:t>
      </w:r>
    </w:p>
    <w:p w14:paraId="414249D9" w14:textId="77777777" w:rsidR="00F42AAB" w:rsidRPr="001A3A7A" w:rsidRDefault="00F42AAB" w:rsidP="00F42AAB">
      <w:pPr>
        <w:ind w:left="709" w:hanging="709"/>
        <w:jc w:val="both"/>
        <w:rPr>
          <w:rFonts w:asciiTheme="minorHAnsi" w:hAnsiTheme="minorHAnsi" w:cs="Arial"/>
        </w:rPr>
      </w:pPr>
    </w:p>
    <w:p w14:paraId="2717DDE7" w14:textId="77777777" w:rsidR="00F42AAB" w:rsidRPr="001A3A7A" w:rsidRDefault="00F42AAB" w:rsidP="00F42AAB">
      <w:pPr>
        <w:pStyle w:val="ListParagraph"/>
        <w:numPr>
          <w:ilvl w:val="0"/>
          <w:numId w:val="31"/>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receives a Data Subject Access Request (or purported Data Subject Access Request);</w:t>
      </w:r>
    </w:p>
    <w:p w14:paraId="59A8B91D" w14:textId="77777777" w:rsidR="00F42AAB" w:rsidRPr="001A3A7A" w:rsidRDefault="00F42AAB" w:rsidP="00F42AAB">
      <w:pPr>
        <w:pStyle w:val="ListParagraph"/>
        <w:numPr>
          <w:ilvl w:val="0"/>
          <w:numId w:val="31"/>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receives a request to rectify, block or erase any Personal Data;</w:t>
      </w:r>
    </w:p>
    <w:p w14:paraId="38D27157" w14:textId="77777777" w:rsidR="00F42AAB" w:rsidRPr="001A3A7A" w:rsidRDefault="00F42AAB" w:rsidP="00F42AAB">
      <w:pPr>
        <w:pStyle w:val="ListParagraph"/>
        <w:numPr>
          <w:ilvl w:val="0"/>
          <w:numId w:val="31"/>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receives any other request, complaint or communication relating to either Party's obligations under the Data Protection Legislation;</w:t>
      </w:r>
    </w:p>
    <w:p w14:paraId="7C52EE58" w14:textId="77777777" w:rsidR="00F42AAB" w:rsidRPr="001A3A7A" w:rsidRDefault="00F42AAB" w:rsidP="00F42AAB">
      <w:pPr>
        <w:pStyle w:val="ListParagraph"/>
        <w:numPr>
          <w:ilvl w:val="0"/>
          <w:numId w:val="31"/>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receives any communication from the Information Commissioner or any other regulatory authority in connection with Personal Data processed under this Contract;</w:t>
      </w:r>
    </w:p>
    <w:p w14:paraId="148E9AB6" w14:textId="77777777" w:rsidR="00F42AAB" w:rsidRPr="001A3A7A" w:rsidRDefault="00F42AAB" w:rsidP="00F42AAB">
      <w:pPr>
        <w:pStyle w:val="ListParagraph"/>
        <w:numPr>
          <w:ilvl w:val="0"/>
          <w:numId w:val="31"/>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receives a request from any third Party for disclosure of Personal Data where compliance with such request is required or purported to be required by Law; or</w:t>
      </w:r>
    </w:p>
    <w:p w14:paraId="3DD1EB98" w14:textId="77777777" w:rsidR="00F42AAB" w:rsidRPr="001A3A7A" w:rsidRDefault="00F42AAB" w:rsidP="00F42AAB">
      <w:pPr>
        <w:pStyle w:val="ListParagraph"/>
        <w:numPr>
          <w:ilvl w:val="0"/>
          <w:numId w:val="31"/>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becomes aware of a Data Loss Event.</w:t>
      </w:r>
    </w:p>
    <w:p w14:paraId="3947F7E4" w14:textId="77777777" w:rsidR="00F42AAB" w:rsidRPr="001A3A7A" w:rsidRDefault="00F42AAB" w:rsidP="00F42AAB">
      <w:pPr>
        <w:autoSpaceDE w:val="0"/>
        <w:autoSpaceDN w:val="0"/>
        <w:adjustRightInd w:val="0"/>
        <w:jc w:val="both"/>
        <w:rPr>
          <w:rFonts w:asciiTheme="minorHAnsi" w:hAnsiTheme="minorHAnsi" w:cs="Arial"/>
        </w:rPr>
      </w:pPr>
    </w:p>
    <w:p w14:paraId="18FDBF38" w14:textId="77777777" w:rsidR="00F42AAB" w:rsidRPr="001A3A7A" w:rsidRDefault="00F42AAB" w:rsidP="00F42AAB">
      <w:pPr>
        <w:ind w:left="709" w:hanging="709"/>
        <w:jc w:val="both"/>
        <w:rPr>
          <w:rFonts w:asciiTheme="minorHAnsi" w:hAnsiTheme="minorHAnsi" w:cs="Arial"/>
        </w:rPr>
      </w:pPr>
      <w:r w:rsidRPr="001A3A7A">
        <w:rPr>
          <w:rFonts w:asciiTheme="minorHAnsi" w:hAnsiTheme="minorHAnsi" w:cs="Arial"/>
        </w:rPr>
        <w:t xml:space="preserve">27.6 </w:t>
      </w:r>
      <w:r w:rsidRPr="001A3A7A">
        <w:rPr>
          <w:rFonts w:asciiTheme="minorHAnsi" w:hAnsiTheme="minorHAnsi" w:cs="Arial"/>
        </w:rPr>
        <w:tab/>
        <w:t>The Contractor’s obligation to notify under clause 27.5 shall include the provision of further information to the Client in phases, as details become available.</w:t>
      </w:r>
    </w:p>
    <w:p w14:paraId="599D9591" w14:textId="77777777" w:rsidR="00F42AAB" w:rsidRPr="001A3A7A" w:rsidRDefault="00F42AAB" w:rsidP="00F42AAB">
      <w:pPr>
        <w:ind w:left="709" w:hanging="709"/>
        <w:jc w:val="both"/>
        <w:rPr>
          <w:rFonts w:asciiTheme="minorHAnsi" w:hAnsiTheme="minorHAnsi" w:cs="Arial"/>
        </w:rPr>
      </w:pPr>
    </w:p>
    <w:p w14:paraId="0D7FCDCC" w14:textId="77777777" w:rsidR="00F42AAB" w:rsidRPr="001A3A7A" w:rsidRDefault="00F42AAB" w:rsidP="00F42AAB">
      <w:pPr>
        <w:ind w:left="709" w:hanging="709"/>
        <w:jc w:val="both"/>
        <w:rPr>
          <w:rFonts w:asciiTheme="minorHAnsi" w:hAnsiTheme="minorHAnsi" w:cs="Arial"/>
        </w:rPr>
      </w:pPr>
      <w:r w:rsidRPr="001A3A7A">
        <w:rPr>
          <w:rFonts w:asciiTheme="minorHAnsi" w:hAnsiTheme="minorHAnsi" w:cs="Arial"/>
        </w:rPr>
        <w:t xml:space="preserve">27.7 </w:t>
      </w:r>
      <w:r w:rsidRPr="001A3A7A">
        <w:rPr>
          <w:rFonts w:asciiTheme="minorHAnsi" w:hAnsiTheme="minorHAnsi" w:cs="Arial"/>
        </w:rPr>
        <w:tab/>
        <w:t>Taking into account the nature of the processing, the Contractor shall provide the Client with full assistance in relation to either Party's obligations under Data Protection Legislation and any complaint, communication or request made under clause 27.5 (and insofar as possible within the timescales reasonably required by the Client) including by promptly providing:</w:t>
      </w:r>
    </w:p>
    <w:p w14:paraId="7B06B0B8" w14:textId="77777777" w:rsidR="00F42AAB" w:rsidRPr="001A3A7A" w:rsidRDefault="00F42AAB" w:rsidP="00F42AAB">
      <w:pPr>
        <w:ind w:left="709" w:hanging="709"/>
        <w:jc w:val="both"/>
        <w:rPr>
          <w:rFonts w:asciiTheme="minorHAnsi" w:hAnsiTheme="minorHAnsi" w:cs="Arial"/>
        </w:rPr>
      </w:pPr>
    </w:p>
    <w:p w14:paraId="4AB68A17" w14:textId="77777777" w:rsidR="00F42AAB" w:rsidRPr="001A3A7A" w:rsidRDefault="00F42AAB" w:rsidP="00F42AAB">
      <w:pPr>
        <w:pStyle w:val="ListParagraph"/>
        <w:numPr>
          <w:ilvl w:val="0"/>
          <w:numId w:val="32"/>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the Client with full details and copies of the complaint, communication or request;</w:t>
      </w:r>
    </w:p>
    <w:p w14:paraId="57DC68F3" w14:textId="77777777" w:rsidR="00F42AAB" w:rsidRPr="001A3A7A" w:rsidRDefault="00F42AAB" w:rsidP="00F42AAB">
      <w:pPr>
        <w:pStyle w:val="ListParagraph"/>
        <w:numPr>
          <w:ilvl w:val="0"/>
          <w:numId w:val="32"/>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such assistance as is reasonably requested by the Client to enable the Client to comply with a Data Subject Access Request within the relevant timescales set out in the Data Protection Legislation;</w:t>
      </w:r>
    </w:p>
    <w:p w14:paraId="3DB30EE4" w14:textId="77777777" w:rsidR="00F42AAB" w:rsidRPr="001A3A7A" w:rsidRDefault="00F42AAB" w:rsidP="00F42AAB">
      <w:pPr>
        <w:pStyle w:val="ListParagraph"/>
        <w:numPr>
          <w:ilvl w:val="0"/>
          <w:numId w:val="32"/>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the Client, at its request, with any Personal Data it holds in relation to a Data Subject;</w:t>
      </w:r>
    </w:p>
    <w:p w14:paraId="194F07CA" w14:textId="77777777" w:rsidR="00F42AAB" w:rsidRPr="001A3A7A" w:rsidRDefault="00F42AAB" w:rsidP="00F42AAB">
      <w:pPr>
        <w:pStyle w:val="ListParagraph"/>
        <w:numPr>
          <w:ilvl w:val="0"/>
          <w:numId w:val="32"/>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assistance as requested by the Client following any Data Loss Event;</w:t>
      </w:r>
    </w:p>
    <w:p w14:paraId="07EA8463" w14:textId="77777777" w:rsidR="00F42AAB" w:rsidRPr="001A3A7A" w:rsidRDefault="00F42AAB" w:rsidP="00F42AAB">
      <w:pPr>
        <w:pStyle w:val="ListParagraph"/>
        <w:numPr>
          <w:ilvl w:val="0"/>
          <w:numId w:val="32"/>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assistance as requested by the Client with respect to any request from the Information Commissioner’s Office, or any consultation by the Client with the Information Commissioner's Office.</w:t>
      </w:r>
    </w:p>
    <w:p w14:paraId="4AE57FB0" w14:textId="77777777" w:rsidR="00F42AAB" w:rsidRPr="001A3A7A" w:rsidRDefault="00F42AAB" w:rsidP="00F42AAB">
      <w:pPr>
        <w:autoSpaceDE w:val="0"/>
        <w:autoSpaceDN w:val="0"/>
        <w:adjustRightInd w:val="0"/>
        <w:jc w:val="both"/>
        <w:rPr>
          <w:rFonts w:asciiTheme="minorHAnsi" w:hAnsiTheme="minorHAnsi" w:cs="Arial"/>
        </w:rPr>
      </w:pPr>
    </w:p>
    <w:p w14:paraId="616065D7" w14:textId="77777777" w:rsidR="00F42AAB" w:rsidRPr="001A3A7A" w:rsidRDefault="00F42AAB" w:rsidP="00F42AAB">
      <w:pPr>
        <w:ind w:left="709" w:hanging="709"/>
        <w:jc w:val="both"/>
        <w:rPr>
          <w:rFonts w:asciiTheme="minorHAnsi" w:hAnsiTheme="minorHAnsi" w:cs="Arial"/>
        </w:rPr>
      </w:pPr>
      <w:r w:rsidRPr="001A3A7A">
        <w:rPr>
          <w:rFonts w:asciiTheme="minorHAnsi" w:hAnsiTheme="minorHAnsi" w:cs="Arial"/>
        </w:rPr>
        <w:t xml:space="preserve">27.8 </w:t>
      </w:r>
      <w:r w:rsidRPr="001A3A7A">
        <w:rPr>
          <w:rFonts w:asciiTheme="minorHAnsi" w:hAnsiTheme="minorHAnsi" w:cs="Arial"/>
        </w:rPr>
        <w:tab/>
        <w:t>The Contractor shall maintain complete and accurate records and information to demonstrate its compliance with this clause. This requirement does not apply where the Contractor employs fewer than 250 Staff, unless:</w:t>
      </w:r>
    </w:p>
    <w:p w14:paraId="4A2FE051" w14:textId="77777777" w:rsidR="00F42AAB" w:rsidRPr="001A3A7A" w:rsidRDefault="00F42AAB" w:rsidP="00F42AAB">
      <w:pPr>
        <w:ind w:left="709" w:hanging="709"/>
        <w:jc w:val="both"/>
        <w:rPr>
          <w:rFonts w:asciiTheme="minorHAnsi" w:hAnsiTheme="minorHAnsi" w:cs="Arial"/>
        </w:rPr>
      </w:pPr>
    </w:p>
    <w:p w14:paraId="29BD5CE4" w14:textId="77777777" w:rsidR="00F42AAB" w:rsidRPr="001A3A7A" w:rsidRDefault="00F42AAB" w:rsidP="00F42AAB">
      <w:pPr>
        <w:pStyle w:val="ListParagraph"/>
        <w:numPr>
          <w:ilvl w:val="0"/>
          <w:numId w:val="33"/>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the Client determines that the processing is not occasional;</w:t>
      </w:r>
    </w:p>
    <w:p w14:paraId="60A16C05" w14:textId="77777777" w:rsidR="00F42AAB" w:rsidRPr="001A3A7A" w:rsidRDefault="00F42AAB" w:rsidP="00F42AAB">
      <w:pPr>
        <w:pStyle w:val="ListParagraph"/>
        <w:numPr>
          <w:ilvl w:val="0"/>
          <w:numId w:val="33"/>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the Client determines the processing includes special categories of data as referred to in Article 9(1) of the GDPR or Personal Data relating to criminal convictions and offences referred to in Article 10 of the GDPR; and</w:t>
      </w:r>
    </w:p>
    <w:p w14:paraId="2BB9E9D0" w14:textId="77777777" w:rsidR="00F42AAB" w:rsidRPr="001A3A7A" w:rsidRDefault="00F42AAB" w:rsidP="00F42AAB">
      <w:pPr>
        <w:pStyle w:val="ListParagraph"/>
        <w:numPr>
          <w:ilvl w:val="0"/>
          <w:numId w:val="33"/>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the Client determines that the processing is likely to result in a risk to the rights and freedoms of Data Subjects.</w:t>
      </w:r>
    </w:p>
    <w:p w14:paraId="164B9CEB" w14:textId="77777777" w:rsidR="00F42AAB" w:rsidRPr="001A3A7A" w:rsidRDefault="00F42AAB" w:rsidP="00F42AAB">
      <w:pPr>
        <w:autoSpaceDE w:val="0"/>
        <w:autoSpaceDN w:val="0"/>
        <w:adjustRightInd w:val="0"/>
        <w:jc w:val="both"/>
        <w:rPr>
          <w:rFonts w:asciiTheme="minorHAnsi" w:hAnsiTheme="minorHAnsi" w:cs="Arial"/>
        </w:rPr>
      </w:pPr>
    </w:p>
    <w:p w14:paraId="6DCF9A5E" w14:textId="77777777" w:rsidR="00F42AAB" w:rsidRPr="001A3A7A" w:rsidRDefault="00F42AAB" w:rsidP="00F42AAB">
      <w:pPr>
        <w:ind w:left="709" w:hanging="709"/>
        <w:jc w:val="both"/>
        <w:rPr>
          <w:rFonts w:asciiTheme="minorHAnsi" w:hAnsiTheme="minorHAnsi" w:cs="Arial"/>
        </w:rPr>
      </w:pPr>
      <w:r w:rsidRPr="001A3A7A">
        <w:rPr>
          <w:rFonts w:asciiTheme="minorHAnsi" w:hAnsiTheme="minorHAnsi" w:cs="Arial"/>
        </w:rPr>
        <w:t xml:space="preserve">27.9 </w:t>
      </w:r>
      <w:r w:rsidRPr="001A3A7A">
        <w:rPr>
          <w:rFonts w:asciiTheme="minorHAnsi" w:hAnsiTheme="minorHAnsi" w:cs="Arial"/>
        </w:rPr>
        <w:tab/>
        <w:t>The Contractor shall allow for audits of its Data Processing activity by the Client or the Client’s designated auditor.</w:t>
      </w:r>
    </w:p>
    <w:p w14:paraId="5061EE6D" w14:textId="77777777" w:rsidR="00F42AAB" w:rsidRPr="001A3A7A" w:rsidRDefault="00F42AAB" w:rsidP="00F42AAB">
      <w:pPr>
        <w:ind w:left="709" w:hanging="709"/>
        <w:jc w:val="both"/>
        <w:rPr>
          <w:rFonts w:asciiTheme="minorHAnsi" w:hAnsiTheme="minorHAnsi" w:cs="Arial"/>
        </w:rPr>
      </w:pPr>
    </w:p>
    <w:p w14:paraId="5804A330" w14:textId="77777777" w:rsidR="00F42AAB" w:rsidRPr="001A3A7A" w:rsidRDefault="00F42AAB" w:rsidP="00F42AAB">
      <w:pPr>
        <w:ind w:left="709" w:hanging="709"/>
        <w:jc w:val="both"/>
        <w:rPr>
          <w:rFonts w:asciiTheme="minorHAnsi" w:hAnsiTheme="minorHAnsi" w:cs="Arial"/>
        </w:rPr>
      </w:pPr>
      <w:r w:rsidRPr="001A3A7A">
        <w:rPr>
          <w:rFonts w:asciiTheme="minorHAnsi" w:hAnsiTheme="minorHAnsi" w:cs="Arial"/>
        </w:rPr>
        <w:t xml:space="preserve">27.10 </w:t>
      </w:r>
      <w:r w:rsidRPr="001A3A7A">
        <w:rPr>
          <w:rFonts w:asciiTheme="minorHAnsi" w:hAnsiTheme="minorHAnsi" w:cs="Arial"/>
        </w:rPr>
        <w:tab/>
        <w:t>The Contractor shall designate a Data Protection Officer if required by the Data Protection Legislation.</w:t>
      </w:r>
    </w:p>
    <w:p w14:paraId="44F54F3D" w14:textId="77777777" w:rsidR="00F42AAB" w:rsidRPr="001A3A7A" w:rsidRDefault="00F42AAB" w:rsidP="00F42AAB">
      <w:pPr>
        <w:autoSpaceDE w:val="0"/>
        <w:autoSpaceDN w:val="0"/>
        <w:adjustRightInd w:val="0"/>
        <w:jc w:val="both"/>
        <w:rPr>
          <w:rFonts w:asciiTheme="minorHAnsi" w:hAnsiTheme="minorHAnsi" w:cs="Arial"/>
        </w:rPr>
      </w:pPr>
    </w:p>
    <w:p w14:paraId="11EDB918" w14:textId="77777777" w:rsidR="00F42AAB" w:rsidRPr="001A3A7A" w:rsidRDefault="00F42AAB" w:rsidP="00F42AAB">
      <w:pPr>
        <w:ind w:left="709" w:hanging="709"/>
        <w:jc w:val="both"/>
        <w:rPr>
          <w:rFonts w:asciiTheme="minorHAnsi" w:hAnsiTheme="minorHAnsi" w:cs="Arial"/>
        </w:rPr>
      </w:pPr>
      <w:r w:rsidRPr="001A3A7A">
        <w:rPr>
          <w:rFonts w:asciiTheme="minorHAnsi" w:hAnsiTheme="minorHAnsi" w:cs="Arial"/>
        </w:rPr>
        <w:t xml:space="preserve">27.11 </w:t>
      </w:r>
      <w:r w:rsidRPr="001A3A7A">
        <w:rPr>
          <w:rFonts w:asciiTheme="minorHAnsi" w:hAnsiTheme="minorHAnsi" w:cs="Arial"/>
        </w:rPr>
        <w:tab/>
        <w:t>Before allowing any Sub-processor to process any Personal Data related to this Contract, the Contractor must:</w:t>
      </w:r>
    </w:p>
    <w:p w14:paraId="67E290B4" w14:textId="77777777" w:rsidR="00F42AAB" w:rsidRPr="001A3A7A" w:rsidRDefault="00F42AAB" w:rsidP="00F42AAB">
      <w:pPr>
        <w:ind w:left="709" w:hanging="709"/>
        <w:jc w:val="both"/>
        <w:rPr>
          <w:rFonts w:asciiTheme="minorHAnsi" w:hAnsiTheme="minorHAnsi" w:cs="Arial"/>
        </w:rPr>
      </w:pPr>
    </w:p>
    <w:p w14:paraId="79D63210" w14:textId="77777777" w:rsidR="00F42AAB" w:rsidRPr="001A3A7A" w:rsidRDefault="00F42AAB" w:rsidP="00F42AAB">
      <w:pPr>
        <w:pStyle w:val="ListParagraph"/>
        <w:numPr>
          <w:ilvl w:val="0"/>
          <w:numId w:val="34"/>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notify the Client in writing of the intended Sub-processor and processing;</w:t>
      </w:r>
    </w:p>
    <w:p w14:paraId="294B8680" w14:textId="77777777" w:rsidR="00F42AAB" w:rsidRPr="001A3A7A" w:rsidRDefault="00F42AAB" w:rsidP="00F42AAB">
      <w:pPr>
        <w:pStyle w:val="ListParagraph"/>
        <w:numPr>
          <w:ilvl w:val="0"/>
          <w:numId w:val="34"/>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obtain the written consent of the Client;</w:t>
      </w:r>
    </w:p>
    <w:p w14:paraId="5173AB8C" w14:textId="77777777" w:rsidR="00F42AAB" w:rsidRPr="001A3A7A" w:rsidRDefault="00F42AAB" w:rsidP="00F42AAB">
      <w:pPr>
        <w:pStyle w:val="ListParagraph"/>
        <w:numPr>
          <w:ilvl w:val="0"/>
          <w:numId w:val="34"/>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lastRenderedPageBreak/>
        <w:t>enter into a written agreement with the Sub-processor which give effect to the terms set out in this clause 27.0 such that they apply to the Sub-processor; and</w:t>
      </w:r>
    </w:p>
    <w:p w14:paraId="5D890BE6" w14:textId="77777777" w:rsidR="00F42AAB" w:rsidRPr="001A3A7A" w:rsidRDefault="00F42AAB" w:rsidP="00F42AAB">
      <w:pPr>
        <w:pStyle w:val="ListParagraph"/>
        <w:numPr>
          <w:ilvl w:val="0"/>
          <w:numId w:val="34"/>
        </w:numPr>
        <w:autoSpaceDE w:val="0"/>
        <w:autoSpaceDN w:val="0"/>
        <w:adjustRightInd w:val="0"/>
        <w:jc w:val="both"/>
        <w:rPr>
          <w:rFonts w:asciiTheme="minorHAnsi" w:hAnsiTheme="minorHAnsi" w:cs="Arial"/>
          <w:sz w:val="24"/>
          <w:szCs w:val="24"/>
          <w:lang w:eastAsia="en-GB"/>
        </w:rPr>
      </w:pPr>
      <w:r w:rsidRPr="001A3A7A">
        <w:rPr>
          <w:rFonts w:asciiTheme="minorHAnsi" w:hAnsiTheme="minorHAnsi" w:cs="Arial"/>
          <w:sz w:val="24"/>
          <w:szCs w:val="24"/>
          <w:lang w:eastAsia="en-GB"/>
        </w:rPr>
        <w:t>provide the Client with such information regarding the Sub-processor as the Client may reasonably require.</w:t>
      </w:r>
    </w:p>
    <w:p w14:paraId="6D9A61ED" w14:textId="77777777" w:rsidR="00F42AAB" w:rsidRPr="001A3A7A" w:rsidRDefault="00F42AAB" w:rsidP="00F42AAB">
      <w:pPr>
        <w:autoSpaceDE w:val="0"/>
        <w:autoSpaceDN w:val="0"/>
        <w:adjustRightInd w:val="0"/>
        <w:jc w:val="both"/>
        <w:rPr>
          <w:rFonts w:asciiTheme="minorHAnsi" w:hAnsiTheme="minorHAnsi" w:cs="Arial"/>
        </w:rPr>
      </w:pPr>
    </w:p>
    <w:p w14:paraId="56ABA61A" w14:textId="77777777" w:rsidR="00F42AAB" w:rsidRPr="001A3A7A" w:rsidRDefault="00F42AAB" w:rsidP="00F42AAB">
      <w:pPr>
        <w:ind w:left="709" w:hanging="709"/>
        <w:jc w:val="both"/>
        <w:rPr>
          <w:rFonts w:asciiTheme="minorHAnsi" w:hAnsiTheme="minorHAnsi" w:cs="Arial"/>
        </w:rPr>
      </w:pPr>
      <w:r w:rsidRPr="001A3A7A">
        <w:rPr>
          <w:rFonts w:asciiTheme="minorHAnsi" w:hAnsiTheme="minorHAnsi" w:cs="Arial"/>
        </w:rPr>
        <w:t xml:space="preserve">27.12 </w:t>
      </w:r>
      <w:r w:rsidRPr="001A3A7A">
        <w:rPr>
          <w:rFonts w:asciiTheme="minorHAnsi" w:hAnsiTheme="minorHAnsi" w:cs="Arial"/>
        </w:rPr>
        <w:tab/>
        <w:t>The Contractor shall remain fully liable for all acts or omissions of any Sub-processor.</w:t>
      </w:r>
    </w:p>
    <w:p w14:paraId="12100798" w14:textId="77777777" w:rsidR="00F42AAB" w:rsidRPr="001A3A7A" w:rsidRDefault="00F42AAB" w:rsidP="00F42AAB">
      <w:pPr>
        <w:autoSpaceDE w:val="0"/>
        <w:autoSpaceDN w:val="0"/>
        <w:adjustRightInd w:val="0"/>
        <w:jc w:val="both"/>
        <w:rPr>
          <w:rFonts w:asciiTheme="minorHAnsi" w:hAnsiTheme="minorHAnsi" w:cs="Arial"/>
        </w:rPr>
      </w:pPr>
    </w:p>
    <w:p w14:paraId="0C000506" w14:textId="77777777" w:rsidR="00F42AAB" w:rsidRPr="001A3A7A" w:rsidRDefault="00F42AAB" w:rsidP="00F42AAB">
      <w:pPr>
        <w:ind w:left="709" w:hanging="709"/>
        <w:jc w:val="both"/>
        <w:rPr>
          <w:rFonts w:asciiTheme="minorHAnsi" w:hAnsiTheme="minorHAnsi" w:cs="Arial"/>
        </w:rPr>
      </w:pPr>
      <w:r w:rsidRPr="001A3A7A">
        <w:rPr>
          <w:rFonts w:asciiTheme="minorHAnsi" w:hAnsiTheme="minorHAnsi" w:cs="Arial"/>
        </w:rPr>
        <w:t xml:space="preserve">27.13 </w:t>
      </w:r>
      <w:r w:rsidRPr="001A3A7A">
        <w:rPr>
          <w:rFonts w:asciiTheme="minorHAnsi" w:hAnsiTheme="minorHAnsi" w:cs="Arial"/>
        </w:rPr>
        <w:tab/>
        <w:t>The Contractor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77CD707F" w14:textId="77777777" w:rsidR="00F42AAB" w:rsidRPr="001A3A7A" w:rsidRDefault="00F42AAB" w:rsidP="00F42AAB">
      <w:pPr>
        <w:ind w:left="709" w:hanging="709"/>
        <w:jc w:val="both"/>
        <w:rPr>
          <w:rFonts w:asciiTheme="minorHAnsi" w:hAnsiTheme="minorHAnsi" w:cs="Arial"/>
        </w:rPr>
      </w:pPr>
    </w:p>
    <w:p w14:paraId="1F61B69E" w14:textId="77777777" w:rsidR="00F42AAB" w:rsidRPr="001A3A7A" w:rsidRDefault="00F42AAB" w:rsidP="00F42AAB">
      <w:pPr>
        <w:ind w:left="709" w:hanging="709"/>
        <w:jc w:val="both"/>
        <w:rPr>
          <w:rFonts w:asciiTheme="minorHAnsi" w:hAnsiTheme="minorHAnsi" w:cs="Arial"/>
        </w:rPr>
      </w:pPr>
      <w:r w:rsidRPr="001A3A7A">
        <w:rPr>
          <w:rFonts w:asciiTheme="minorHAnsi" w:hAnsiTheme="minorHAnsi" w:cs="Arial"/>
        </w:rPr>
        <w:t xml:space="preserve">27.14 </w:t>
      </w:r>
      <w:r w:rsidRPr="001A3A7A">
        <w:rPr>
          <w:rFonts w:asciiTheme="minorHAnsi" w:hAnsiTheme="minorHAnsi" w:cs="Arial"/>
        </w:rPr>
        <w:tab/>
        <w:t xml:space="preserve">The Parties agree to take account of any guidance issued by the Information Commissioner’s Office. The Client may on not less than 30 Working Days’ notice to the Contractor amend this agreement to ensure that it complies with any guidance issued by the Information Commissioner’s Office.                                                                            </w:t>
      </w:r>
    </w:p>
    <w:p w14:paraId="02A79642" w14:textId="77777777" w:rsidR="00F42AAB" w:rsidRPr="001A3A7A" w:rsidRDefault="00F42AAB" w:rsidP="00F42AAB">
      <w:pPr>
        <w:ind w:left="709" w:hanging="709"/>
        <w:jc w:val="both"/>
        <w:rPr>
          <w:rFonts w:asciiTheme="minorHAnsi" w:hAnsiTheme="minorHAnsi" w:cs="Arial"/>
        </w:rPr>
      </w:pPr>
    </w:p>
    <w:p w14:paraId="723C00B2" w14:textId="77777777" w:rsidR="00F42AAB" w:rsidRPr="001A3A7A" w:rsidRDefault="00F42AAB" w:rsidP="00F42AAB">
      <w:pPr>
        <w:ind w:left="709" w:hanging="709"/>
        <w:jc w:val="both"/>
        <w:rPr>
          <w:rFonts w:asciiTheme="minorHAnsi" w:hAnsiTheme="minorHAnsi" w:cs="Arial"/>
        </w:rPr>
      </w:pPr>
      <w:r w:rsidRPr="001A3A7A">
        <w:rPr>
          <w:rFonts w:asciiTheme="minorHAnsi" w:hAnsiTheme="minorHAnsi" w:cs="Arial"/>
        </w:rPr>
        <w:t>27.15</w:t>
      </w:r>
      <w:r w:rsidRPr="001A3A7A">
        <w:rPr>
          <w:rFonts w:asciiTheme="minorHAnsi" w:hAnsiTheme="minorHAnsi" w:cs="Arial"/>
        </w:rPr>
        <w:tab/>
        <w:t>Where the Parties include two or more Joint Controllers as identified in the Data Protection Schedule in accordance with GDPR Article 26, those Parties shall enter into a Joint Controller Agreement based on the terms outlined in the Joint Controller Agreement Schedule in replacement of Clauses 27.1 - 27.14 for the Personal Data under Joint Control.</w:t>
      </w:r>
    </w:p>
    <w:p w14:paraId="547DF41D" w14:textId="77777777" w:rsidR="00593DDD" w:rsidRPr="00B901BF" w:rsidRDefault="00593DDD" w:rsidP="00593DDD">
      <w:pPr>
        <w:ind w:left="709" w:hanging="709"/>
        <w:jc w:val="both"/>
        <w:rPr>
          <w:rFonts w:asciiTheme="minorHAnsi" w:eastAsia="ArialMT" w:hAnsiTheme="minorHAnsi" w:cs="Arial"/>
        </w:rPr>
      </w:pPr>
    </w:p>
    <w:p w14:paraId="0CC7E7DE" w14:textId="544C6A3F" w:rsidR="005F1392" w:rsidRDefault="00FE4A34" w:rsidP="00FE4A34">
      <w:pPr>
        <w:pStyle w:val="Heading1"/>
        <w:keepNext w:val="0"/>
        <w:widowControl w:val="0"/>
        <w:spacing w:before="0" w:after="0"/>
        <w:jc w:val="both"/>
        <w:rPr>
          <w:rFonts w:asciiTheme="minorHAnsi" w:hAnsiTheme="minorHAnsi" w:cs="Arial"/>
          <w:sz w:val="28"/>
          <w:szCs w:val="28"/>
        </w:rPr>
      </w:pPr>
      <w:r w:rsidRPr="00B901BF">
        <w:rPr>
          <w:rFonts w:asciiTheme="minorHAnsi" w:hAnsiTheme="minorHAnsi" w:cs="Arial"/>
          <w:b w:val="0"/>
        </w:rPr>
        <w:br w:type="page"/>
      </w:r>
      <w:bookmarkStart w:id="4" w:name="BacktoSchedule1"/>
      <w:r w:rsidR="003711FE" w:rsidRPr="00B901BF">
        <w:rPr>
          <w:rFonts w:asciiTheme="minorHAnsi" w:hAnsiTheme="minorHAnsi" w:cs="Arial"/>
          <w:sz w:val="28"/>
          <w:szCs w:val="28"/>
        </w:rPr>
        <w:lastRenderedPageBreak/>
        <w:t xml:space="preserve">SCHEDULE 1 - </w:t>
      </w:r>
      <w:r w:rsidR="005F1392" w:rsidRPr="00B901BF">
        <w:rPr>
          <w:rFonts w:asciiTheme="minorHAnsi" w:hAnsiTheme="minorHAnsi" w:cs="Arial"/>
          <w:sz w:val="28"/>
          <w:szCs w:val="28"/>
        </w:rPr>
        <w:t>SPECIFICATION SCHEDULE</w:t>
      </w:r>
      <w:bookmarkEnd w:id="4"/>
    </w:p>
    <w:p w14:paraId="7A3726CB" w14:textId="77777777" w:rsidR="00F42AAB" w:rsidRDefault="00F42AAB" w:rsidP="00F42AAB">
      <w:pPr>
        <w:rPr>
          <w:rFonts w:asciiTheme="minorHAnsi" w:hAnsiTheme="minorHAnsi" w:cstheme="minorHAnsi"/>
        </w:rPr>
      </w:pPr>
    </w:p>
    <w:p w14:paraId="1294C5D6" w14:textId="2476BCD6" w:rsidR="00F42AAB" w:rsidRPr="00F42AAB" w:rsidRDefault="00F42AAB" w:rsidP="00F42AAB">
      <w:r w:rsidRPr="001A3A7A">
        <w:rPr>
          <w:rFonts w:asciiTheme="minorHAnsi" w:hAnsiTheme="minorHAnsi" w:cstheme="minorHAnsi"/>
        </w:rPr>
        <w:t>The Specification of Requirements is included in the tender pack.</w:t>
      </w:r>
    </w:p>
    <w:p w14:paraId="36A60F92" w14:textId="77777777" w:rsidR="00524816" w:rsidRPr="00B901BF" w:rsidRDefault="00524816" w:rsidP="00524816">
      <w:pPr>
        <w:keepLines/>
        <w:tabs>
          <w:tab w:val="left" w:pos="-720"/>
        </w:tabs>
        <w:ind w:left="709"/>
        <w:jc w:val="both"/>
        <w:rPr>
          <w:rFonts w:asciiTheme="minorHAnsi" w:hAnsiTheme="minorHAnsi"/>
          <w:b/>
          <w:iCs/>
          <w:color w:val="FF0000"/>
        </w:rPr>
      </w:pPr>
    </w:p>
    <w:p w14:paraId="023E96DE" w14:textId="4B5E6E2E" w:rsidR="00524816" w:rsidRPr="00627FB2" w:rsidRDefault="00524816" w:rsidP="00627FB2">
      <w:pPr>
        <w:spacing w:after="160" w:line="259" w:lineRule="auto"/>
        <w:contextualSpacing/>
        <w:jc w:val="both"/>
        <w:rPr>
          <w:rFonts w:asciiTheme="minorHAnsi" w:hAnsiTheme="minorHAnsi" w:cstheme="minorHAnsi"/>
          <w:color w:val="FF0000"/>
        </w:rPr>
      </w:pPr>
      <w:r w:rsidRPr="00627FB2">
        <w:rPr>
          <w:rFonts w:asciiTheme="minorHAnsi" w:hAnsiTheme="minorHAnsi" w:cstheme="minorHAnsi"/>
          <w:color w:val="FF0000"/>
        </w:rPr>
        <w:t xml:space="preserve"> </w:t>
      </w:r>
    </w:p>
    <w:p w14:paraId="69978028" w14:textId="4CF55969" w:rsidR="005F1392" w:rsidRPr="00B901BF" w:rsidRDefault="005F1392" w:rsidP="00D87981">
      <w:pPr>
        <w:pStyle w:val="Heading1"/>
        <w:spacing w:line="360" w:lineRule="auto"/>
        <w:jc w:val="both"/>
        <w:rPr>
          <w:rFonts w:asciiTheme="minorHAnsi" w:hAnsiTheme="minorHAnsi" w:cs="Arial"/>
          <w:sz w:val="28"/>
          <w:szCs w:val="28"/>
        </w:rPr>
      </w:pPr>
      <w:r w:rsidRPr="00B901BF">
        <w:rPr>
          <w:rFonts w:asciiTheme="minorHAnsi" w:hAnsiTheme="minorHAnsi"/>
        </w:rPr>
        <w:br w:type="page"/>
      </w:r>
      <w:bookmarkStart w:id="5" w:name="_Toc247078907"/>
      <w:bookmarkStart w:id="6" w:name="BacktoSchedule2"/>
      <w:r w:rsidR="003711FE" w:rsidRPr="00B901BF">
        <w:rPr>
          <w:rFonts w:asciiTheme="minorHAnsi" w:hAnsiTheme="minorHAnsi" w:cs="Arial"/>
          <w:sz w:val="28"/>
          <w:szCs w:val="28"/>
        </w:rPr>
        <w:lastRenderedPageBreak/>
        <w:t xml:space="preserve">SCHEDULE 2 - </w:t>
      </w:r>
      <w:r w:rsidRPr="00B901BF">
        <w:rPr>
          <w:rFonts w:asciiTheme="minorHAnsi" w:hAnsiTheme="minorHAnsi" w:cs="Arial"/>
          <w:sz w:val="28"/>
          <w:szCs w:val="28"/>
        </w:rPr>
        <w:t>PRICING SCHEDULE</w:t>
      </w:r>
      <w:bookmarkEnd w:id="5"/>
      <w:bookmarkEnd w:id="6"/>
    </w:p>
    <w:p w14:paraId="1735AD99" w14:textId="77777777" w:rsidR="00F42AAB" w:rsidRPr="00B901BF" w:rsidRDefault="00F42AAB" w:rsidP="00F42AAB">
      <w:pPr>
        <w:rPr>
          <w:rFonts w:asciiTheme="minorHAnsi" w:hAnsiTheme="minorHAnsi"/>
        </w:rPr>
      </w:pPr>
      <w:r>
        <w:rPr>
          <w:rFonts w:asciiTheme="minorHAnsi" w:hAnsiTheme="minorHAnsi"/>
        </w:rPr>
        <w:t xml:space="preserve">The Pricing Schedule (Financial Response Document) is included in the tender pack </w:t>
      </w:r>
    </w:p>
    <w:p w14:paraId="0220F253" w14:textId="112B7FB1" w:rsidR="00DC432B" w:rsidRPr="00B901BF" w:rsidRDefault="00DC432B" w:rsidP="00D87981">
      <w:pPr>
        <w:spacing w:line="360" w:lineRule="auto"/>
        <w:jc w:val="both"/>
        <w:rPr>
          <w:rFonts w:asciiTheme="minorHAnsi" w:hAnsiTheme="minorHAnsi"/>
          <w:i/>
          <w:iCs/>
          <w:color w:val="FF0000"/>
        </w:rPr>
      </w:pPr>
    </w:p>
    <w:p w14:paraId="1E7DF785" w14:textId="6E64AED0" w:rsidR="00B6756F" w:rsidRPr="00B901BF" w:rsidRDefault="00B6756F" w:rsidP="00D87981">
      <w:pPr>
        <w:keepLines/>
        <w:numPr>
          <w:ilvl w:val="0"/>
          <w:numId w:val="23"/>
        </w:numPr>
        <w:tabs>
          <w:tab w:val="left" w:pos="-720"/>
        </w:tabs>
        <w:ind w:left="709" w:hanging="709"/>
        <w:jc w:val="both"/>
        <w:rPr>
          <w:rFonts w:asciiTheme="minorHAnsi" w:hAnsiTheme="minorHAnsi" w:cs="Arial"/>
          <w:b/>
          <w:caps/>
        </w:rPr>
      </w:pPr>
      <w:r w:rsidRPr="00B901BF">
        <w:rPr>
          <w:rFonts w:asciiTheme="minorHAnsi" w:hAnsiTheme="minorHAnsi" w:cs="Arial"/>
          <w:b/>
          <w:caps/>
        </w:rPr>
        <w:t>introduction</w:t>
      </w:r>
    </w:p>
    <w:p w14:paraId="618D7225" w14:textId="77777777" w:rsidR="00B6756F" w:rsidRPr="00B901BF" w:rsidRDefault="00B6756F" w:rsidP="00D87981">
      <w:pPr>
        <w:keepLines/>
        <w:tabs>
          <w:tab w:val="left" w:pos="-720"/>
        </w:tabs>
        <w:jc w:val="both"/>
        <w:rPr>
          <w:rFonts w:asciiTheme="minorHAnsi" w:hAnsiTheme="minorHAnsi" w:cs="Arial"/>
          <w:b/>
          <w:caps/>
        </w:rPr>
      </w:pPr>
    </w:p>
    <w:p w14:paraId="0A60E490" w14:textId="77777777" w:rsidR="00B6756F" w:rsidRPr="00B901BF" w:rsidRDefault="00B6756F" w:rsidP="00D87981">
      <w:pPr>
        <w:keepLines/>
        <w:numPr>
          <w:ilvl w:val="1"/>
          <w:numId w:val="23"/>
        </w:numPr>
        <w:ind w:left="0" w:firstLine="0"/>
        <w:jc w:val="both"/>
        <w:rPr>
          <w:rFonts w:asciiTheme="minorHAnsi" w:hAnsiTheme="minorHAnsi" w:cs="Arial"/>
        </w:rPr>
      </w:pPr>
      <w:r w:rsidRPr="00B901BF">
        <w:rPr>
          <w:rFonts w:asciiTheme="minorHAnsi" w:hAnsiTheme="minorHAnsi" w:cs="Arial"/>
        </w:rPr>
        <w:t>This Schedule 2 details:</w:t>
      </w:r>
    </w:p>
    <w:p w14:paraId="422D2A1A" w14:textId="77777777" w:rsidR="00B6756F" w:rsidRPr="00B901BF" w:rsidRDefault="00B6756F" w:rsidP="00D87981">
      <w:pPr>
        <w:keepLines/>
        <w:ind w:left="1440"/>
        <w:jc w:val="both"/>
        <w:rPr>
          <w:rFonts w:asciiTheme="minorHAnsi" w:hAnsiTheme="minorHAnsi" w:cs="Arial"/>
        </w:rPr>
      </w:pPr>
    </w:p>
    <w:p w14:paraId="59B4ED5A" w14:textId="77777777" w:rsidR="00B6756F" w:rsidRPr="00B901BF" w:rsidRDefault="00B6756F" w:rsidP="00D87981">
      <w:pPr>
        <w:keepLines/>
        <w:numPr>
          <w:ilvl w:val="2"/>
          <w:numId w:val="23"/>
        </w:numPr>
        <w:ind w:left="709" w:firstLine="0"/>
        <w:jc w:val="both"/>
        <w:rPr>
          <w:rFonts w:asciiTheme="minorHAnsi" w:hAnsiTheme="minorHAnsi" w:cs="Arial"/>
        </w:rPr>
      </w:pPr>
      <w:r w:rsidRPr="00B901BF">
        <w:rPr>
          <w:rFonts w:asciiTheme="minorHAnsi" w:hAnsiTheme="minorHAnsi" w:cs="Arial"/>
        </w:rPr>
        <w:t>the Invoicing Procedure; and</w:t>
      </w:r>
    </w:p>
    <w:p w14:paraId="0D028198" w14:textId="77777777" w:rsidR="00B6756F" w:rsidRPr="00B901BF" w:rsidRDefault="00B6756F" w:rsidP="00D87981">
      <w:pPr>
        <w:keepLines/>
        <w:ind w:left="1440"/>
        <w:jc w:val="both"/>
        <w:rPr>
          <w:rFonts w:asciiTheme="minorHAnsi" w:hAnsiTheme="minorHAnsi" w:cs="Arial"/>
        </w:rPr>
      </w:pPr>
    </w:p>
    <w:p w14:paraId="34326D46" w14:textId="77777777" w:rsidR="00B6756F" w:rsidRPr="00B901BF" w:rsidRDefault="00B6756F" w:rsidP="00D87981">
      <w:pPr>
        <w:keepLines/>
        <w:numPr>
          <w:ilvl w:val="2"/>
          <w:numId w:val="23"/>
        </w:numPr>
        <w:ind w:left="709" w:firstLine="0"/>
        <w:jc w:val="both"/>
        <w:rPr>
          <w:rFonts w:asciiTheme="minorHAnsi" w:hAnsiTheme="minorHAnsi" w:cs="Arial"/>
        </w:rPr>
      </w:pPr>
      <w:r w:rsidRPr="00B901BF">
        <w:rPr>
          <w:rFonts w:asciiTheme="minorHAnsi" w:hAnsiTheme="minorHAnsi" w:cs="Arial"/>
        </w:rPr>
        <w:t>the Payment Profile.</w:t>
      </w:r>
    </w:p>
    <w:p w14:paraId="0D96F418" w14:textId="77777777" w:rsidR="00B6756F" w:rsidRPr="00B901BF" w:rsidRDefault="00B6756F" w:rsidP="00D87981">
      <w:pPr>
        <w:keepLines/>
        <w:ind w:left="1440"/>
        <w:jc w:val="both"/>
        <w:rPr>
          <w:rFonts w:asciiTheme="minorHAnsi" w:hAnsiTheme="minorHAnsi" w:cs="Arial"/>
        </w:rPr>
      </w:pPr>
    </w:p>
    <w:p w14:paraId="731EF224" w14:textId="77777777" w:rsidR="00B6756F" w:rsidRPr="00B901BF" w:rsidRDefault="00B6756F" w:rsidP="00D87981">
      <w:pPr>
        <w:keepLines/>
        <w:ind w:left="720"/>
        <w:jc w:val="both"/>
        <w:rPr>
          <w:rFonts w:asciiTheme="minorHAnsi" w:hAnsiTheme="minorHAnsi" w:cs="Arial"/>
        </w:rPr>
      </w:pPr>
    </w:p>
    <w:p w14:paraId="053C3C7A" w14:textId="77777777" w:rsidR="00B6756F" w:rsidRPr="00B901BF" w:rsidRDefault="00B6756F" w:rsidP="00D87981">
      <w:pPr>
        <w:pStyle w:val="BodyText"/>
        <w:keepLines/>
        <w:numPr>
          <w:ilvl w:val="0"/>
          <w:numId w:val="23"/>
        </w:numPr>
        <w:spacing w:after="0"/>
        <w:ind w:left="709" w:hanging="709"/>
        <w:jc w:val="both"/>
        <w:rPr>
          <w:rFonts w:asciiTheme="minorHAnsi" w:hAnsiTheme="minorHAnsi" w:cs="Arial"/>
          <w:b/>
          <w:bCs/>
          <w:caps/>
        </w:rPr>
      </w:pPr>
      <w:r w:rsidRPr="00B901BF">
        <w:rPr>
          <w:rFonts w:asciiTheme="minorHAnsi" w:hAnsiTheme="minorHAnsi" w:cs="Arial"/>
          <w:b/>
          <w:bCs/>
          <w:caps/>
        </w:rPr>
        <w:t>Invoicing Procedure</w:t>
      </w:r>
    </w:p>
    <w:p w14:paraId="72E8CF49" w14:textId="77777777" w:rsidR="00B6756F" w:rsidRPr="00B901BF" w:rsidRDefault="00B6756F" w:rsidP="00D87981">
      <w:pPr>
        <w:pStyle w:val="BodyText"/>
        <w:keepLines/>
        <w:spacing w:after="0"/>
        <w:ind w:left="720"/>
        <w:jc w:val="both"/>
        <w:rPr>
          <w:rFonts w:asciiTheme="minorHAnsi" w:hAnsiTheme="minorHAnsi" w:cs="Arial"/>
          <w:b/>
          <w:bCs/>
          <w:caps/>
        </w:rPr>
      </w:pPr>
    </w:p>
    <w:p w14:paraId="686521D9" w14:textId="77777777" w:rsidR="00B6756F" w:rsidRPr="00B901BF" w:rsidRDefault="00B6756F" w:rsidP="00D87981">
      <w:pPr>
        <w:keepLines/>
        <w:numPr>
          <w:ilvl w:val="1"/>
          <w:numId w:val="23"/>
        </w:numPr>
        <w:ind w:left="720"/>
        <w:jc w:val="both"/>
        <w:rPr>
          <w:rFonts w:asciiTheme="minorHAnsi" w:hAnsiTheme="minorHAnsi" w:cs="Arial"/>
          <w:bCs/>
          <w:color w:val="000000"/>
        </w:rPr>
      </w:pPr>
      <w:r w:rsidRPr="00B901BF">
        <w:rPr>
          <w:rFonts w:asciiTheme="minorHAnsi" w:hAnsiTheme="minorHAnsi" w:cs="Arial"/>
          <w:bCs/>
          <w:color w:val="000000"/>
        </w:rPr>
        <w:t>The Contractor shall, f</w:t>
      </w:r>
      <w:r w:rsidR="00266A24" w:rsidRPr="00B901BF">
        <w:rPr>
          <w:rFonts w:asciiTheme="minorHAnsi" w:hAnsiTheme="minorHAnsi" w:cs="Arial"/>
          <w:bCs/>
          <w:color w:val="000000"/>
        </w:rPr>
        <w:t xml:space="preserve">ollowing the [Commencement Date] </w:t>
      </w:r>
      <w:r w:rsidRPr="00B901BF">
        <w:rPr>
          <w:rFonts w:asciiTheme="minorHAnsi" w:hAnsiTheme="minorHAnsi" w:cs="Arial"/>
          <w:bCs/>
          <w:color w:val="000000"/>
        </w:rPr>
        <w:t>submit invoices directly to the address specified below</w:t>
      </w:r>
    </w:p>
    <w:p w14:paraId="0AD06544" w14:textId="77777777" w:rsidR="00B6756F" w:rsidRPr="00B901BF" w:rsidRDefault="00B6756F" w:rsidP="00D87981">
      <w:pPr>
        <w:keepLines/>
        <w:ind w:left="720"/>
        <w:jc w:val="both"/>
        <w:rPr>
          <w:rFonts w:asciiTheme="minorHAnsi" w:hAnsiTheme="minorHAnsi" w:cs="Arial"/>
          <w:bCs/>
          <w:color w:val="000000"/>
        </w:rPr>
      </w:pPr>
    </w:p>
    <w:p w14:paraId="500B183B" w14:textId="77777777" w:rsidR="00F42AAB" w:rsidRPr="00A11C1E" w:rsidRDefault="00F42AAB" w:rsidP="00F42AAB">
      <w:pPr>
        <w:keepLines/>
        <w:ind w:left="720"/>
        <w:jc w:val="both"/>
        <w:rPr>
          <w:rFonts w:asciiTheme="minorHAnsi" w:hAnsiTheme="minorHAnsi" w:cs="Arial"/>
          <w:bCs/>
        </w:rPr>
      </w:pPr>
      <w:r w:rsidRPr="00A11C1E">
        <w:rPr>
          <w:rFonts w:asciiTheme="minorHAnsi" w:hAnsiTheme="minorHAnsi" w:cs="Arial"/>
          <w:bCs/>
        </w:rPr>
        <w:t>The Education Authority (EA)</w:t>
      </w:r>
    </w:p>
    <w:p w14:paraId="54AD782F" w14:textId="77777777" w:rsidR="00F42AAB" w:rsidRPr="00A11C1E" w:rsidRDefault="00F42AAB" w:rsidP="00F42AAB">
      <w:pPr>
        <w:keepLines/>
        <w:ind w:left="720"/>
        <w:jc w:val="both"/>
        <w:rPr>
          <w:rFonts w:asciiTheme="minorHAnsi" w:hAnsiTheme="minorHAnsi" w:cs="Arial"/>
          <w:bCs/>
        </w:rPr>
      </w:pPr>
      <w:r w:rsidRPr="00A11C1E">
        <w:rPr>
          <w:rFonts w:asciiTheme="minorHAnsi" w:hAnsiTheme="minorHAnsi" w:cs="Arial"/>
          <w:bCs/>
        </w:rPr>
        <w:t>Finance Office</w:t>
      </w:r>
    </w:p>
    <w:p w14:paraId="1DE87A5E" w14:textId="77777777" w:rsidR="00F42AAB" w:rsidRPr="00A11C1E" w:rsidRDefault="00F42AAB" w:rsidP="00F42AAB">
      <w:pPr>
        <w:keepLines/>
        <w:ind w:left="720"/>
        <w:jc w:val="both"/>
        <w:rPr>
          <w:rFonts w:asciiTheme="minorHAnsi" w:hAnsiTheme="minorHAnsi" w:cs="Arial"/>
          <w:bCs/>
        </w:rPr>
      </w:pPr>
      <w:r w:rsidRPr="00A11C1E">
        <w:rPr>
          <w:rFonts w:asciiTheme="minorHAnsi" w:hAnsiTheme="minorHAnsi" w:cs="Arial"/>
          <w:bCs/>
        </w:rPr>
        <w:t>Dundonald Office</w:t>
      </w:r>
    </w:p>
    <w:p w14:paraId="053FE93A" w14:textId="77777777" w:rsidR="00B6756F" w:rsidRPr="00B901BF" w:rsidRDefault="00B6756F" w:rsidP="00D87981">
      <w:pPr>
        <w:keepLines/>
        <w:ind w:left="720"/>
        <w:jc w:val="both"/>
        <w:rPr>
          <w:rFonts w:asciiTheme="minorHAnsi" w:hAnsiTheme="minorHAnsi" w:cs="Arial"/>
          <w:bCs/>
          <w:color w:val="000000"/>
        </w:rPr>
      </w:pPr>
    </w:p>
    <w:p w14:paraId="7FE30127" w14:textId="77777777" w:rsidR="00B6756F" w:rsidRPr="00B901BF" w:rsidRDefault="00B6756F" w:rsidP="00D87981">
      <w:pPr>
        <w:keepLines/>
        <w:numPr>
          <w:ilvl w:val="1"/>
          <w:numId w:val="23"/>
        </w:numPr>
        <w:autoSpaceDE w:val="0"/>
        <w:autoSpaceDN w:val="0"/>
        <w:adjustRightInd w:val="0"/>
        <w:ind w:left="720"/>
        <w:jc w:val="both"/>
        <w:rPr>
          <w:rFonts w:asciiTheme="minorHAnsi" w:hAnsiTheme="minorHAnsi" w:cs="Arial"/>
          <w:color w:val="FF0000"/>
        </w:rPr>
      </w:pPr>
      <w:r w:rsidRPr="00B901BF">
        <w:rPr>
          <w:rFonts w:asciiTheme="minorHAnsi" w:hAnsiTheme="minorHAnsi" w:cs="Arial"/>
          <w:bCs/>
          <w:color w:val="000000"/>
        </w:rPr>
        <w:t xml:space="preserve">For an invoice to be considered valid it must be </w:t>
      </w:r>
      <w:r w:rsidRPr="00B901BF">
        <w:rPr>
          <w:rFonts w:asciiTheme="minorHAnsi" w:hAnsiTheme="minorHAnsi" w:cs="Arial"/>
        </w:rPr>
        <w:t>legible, from which a clear scanned image can be produced, and clearly show the following information:</w:t>
      </w:r>
    </w:p>
    <w:p w14:paraId="42B02004" w14:textId="77777777" w:rsidR="00B6756F" w:rsidRPr="00B901BF" w:rsidRDefault="00B6756F" w:rsidP="00D87981">
      <w:pPr>
        <w:pStyle w:val="ListParagraph"/>
        <w:jc w:val="both"/>
        <w:rPr>
          <w:rFonts w:asciiTheme="minorHAnsi" w:hAnsiTheme="minorHAnsi" w:cs="Arial"/>
          <w:color w:val="FF0000"/>
        </w:rPr>
      </w:pPr>
    </w:p>
    <w:p w14:paraId="79C91430" w14:textId="77777777" w:rsidR="00B6756F" w:rsidRPr="00B901BF" w:rsidRDefault="00B6756F" w:rsidP="00D87981">
      <w:pPr>
        <w:autoSpaceDE w:val="0"/>
        <w:autoSpaceDN w:val="0"/>
        <w:adjustRightInd w:val="0"/>
        <w:ind w:left="1418" w:hanging="709"/>
        <w:jc w:val="both"/>
        <w:rPr>
          <w:rFonts w:asciiTheme="minorHAnsi" w:hAnsiTheme="minorHAnsi" w:cs="Arial"/>
        </w:rPr>
      </w:pPr>
      <w:r w:rsidRPr="00B901BF">
        <w:rPr>
          <w:rFonts w:asciiTheme="minorHAnsi" w:hAnsiTheme="minorHAnsi" w:cs="Arial"/>
        </w:rPr>
        <w:t xml:space="preserve"> (a) </w:t>
      </w:r>
      <w:r w:rsidRPr="00B901BF">
        <w:rPr>
          <w:rFonts w:asciiTheme="minorHAnsi" w:hAnsiTheme="minorHAnsi" w:cs="Arial"/>
        </w:rPr>
        <w:tab/>
        <w:t xml:space="preserve">where related to a purchase order (PO), the wording "Purchase Order" or "PO" followed by the 10 digit PO number, or where not related to a PO, the contact name in the AUTHORITY (i.e. the person requesting the [Goods or] Services) </w:t>
      </w:r>
    </w:p>
    <w:p w14:paraId="3218745E" w14:textId="77777777" w:rsidR="00B6756F" w:rsidRPr="00B901BF" w:rsidRDefault="00B6756F" w:rsidP="00D87981">
      <w:pPr>
        <w:autoSpaceDE w:val="0"/>
        <w:autoSpaceDN w:val="0"/>
        <w:adjustRightInd w:val="0"/>
        <w:ind w:left="1418" w:hanging="709"/>
        <w:jc w:val="both"/>
        <w:rPr>
          <w:rFonts w:asciiTheme="minorHAnsi" w:hAnsiTheme="minorHAnsi" w:cs="Arial"/>
        </w:rPr>
      </w:pPr>
    </w:p>
    <w:p w14:paraId="6F350899" w14:textId="77777777" w:rsidR="00B6756F" w:rsidRPr="00B901BF" w:rsidRDefault="00B6756F" w:rsidP="00D87981">
      <w:pPr>
        <w:autoSpaceDE w:val="0"/>
        <w:autoSpaceDN w:val="0"/>
        <w:adjustRightInd w:val="0"/>
        <w:ind w:left="1418" w:hanging="709"/>
        <w:jc w:val="both"/>
        <w:rPr>
          <w:rFonts w:asciiTheme="minorHAnsi" w:hAnsiTheme="minorHAnsi" w:cs="Arial"/>
        </w:rPr>
      </w:pPr>
      <w:r w:rsidRPr="00B901BF">
        <w:rPr>
          <w:rFonts w:asciiTheme="minorHAnsi" w:hAnsiTheme="minorHAnsi" w:cs="Arial"/>
        </w:rPr>
        <w:t xml:space="preserve">(b) </w:t>
      </w:r>
      <w:r w:rsidRPr="00B901BF">
        <w:rPr>
          <w:rFonts w:asciiTheme="minorHAnsi" w:hAnsiTheme="minorHAnsi" w:cs="Arial"/>
        </w:rPr>
        <w:tab/>
        <w:t xml:space="preserve">the invoice number, or where a utility bill, the account number </w:t>
      </w:r>
    </w:p>
    <w:p w14:paraId="6097B63D" w14:textId="77777777" w:rsidR="00B6756F" w:rsidRPr="00B901BF" w:rsidRDefault="00B6756F" w:rsidP="00D87981">
      <w:pPr>
        <w:autoSpaceDE w:val="0"/>
        <w:autoSpaceDN w:val="0"/>
        <w:adjustRightInd w:val="0"/>
        <w:ind w:left="1418" w:hanging="709"/>
        <w:jc w:val="both"/>
        <w:rPr>
          <w:rFonts w:asciiTheme="minorHAnsi" w:hAnsiTheme="minorHAnsi" w:cs="Arial"/>
        </w:rPr>
      </w:pPr>
    </w:p>
    <w:p w14:paraId="3737284A" w14:textId="77777777" w:rsidR="00B6756F" w:rsidRPr="00B901BF" w:rsidRDefault="00B6756F" w:rsidP="00D87981">
      <w:pPr>
        <w:autoSpaceDE w:val="0"/>
        <w:autoSpaceDN w:val="0"/>
        <w:adjustRightInd w:val="0"/>
        <w:ind w:left="1418" w:hanging="709"/>
        <w:jc w:val="both"/>
        <w:rPr>
          <w:rFonts w:asciiTheme="minorHAnsi" w:hAnsiTheme="minorHAnsi" w:cs="Arial"/>
        </w:rPr>
      </w:pPr>
      <w:r w:rsidRPr="00B901BF">
        <w:rPr>
          <w:rFonts w:asciiTheme="minorHAnsi" w:hAnsiTheme="minorHAnsi" w:cs="Arial"/>
        </w:rPr>
        <w:t xml:space="preserve">(c) </w:t>
      </w:r>
      <w:r w:rsidRPr="00B901BF">
        <w:rPr>
          <w:rFonts w:asciiTheme="minorHAnsi" w:hAnsiTheme="minorHAnsi" w:cs="Arial"/>
        </w:rPr>
        <w:tab/>
        <w:t xml:space="preserve">payment terms </w:t>
      </w:r>
    </w:p>
    <w:p w14:paraId="5A116876" w14:textId="77777777" w:rsidR="00B6756F" w:rsidRPr="00B901BF" w:rsidRDefault="00B6756F" w:rsidP="00D87981">
      <w:pPr>
        <w:autoSpaceDE w:val="0"/>
        <w:autoSpaceDN w:val="0"/>
        <w:adjustRightInd w:val="0"/>
        <w:ind w:left="1418" w:hanging="709"/>
        <w:jc w:val="both"/>
        <w:rPr>
          <w:rFonts w:asciiTheme="minorHAnsi" w:hAnsiTheme="minorHAnsi" w:cs="Arial"/>
        </w:rPr>
      </w:pPr>
    </w:p>
    <w:p w14:paraId="68E15EF1" w14:textId="77777777" w:rsidR="00B6756F" w:rsidRPr="00B901BF" w:rsidRDefault="00B6756F" w:rsidP="00D87981">
      <w:pPr>
        <w:autoSpaceDE w:val="0"/>
        <w:autoSpaceDN w:val="0"/>
        <w:adjustRightInd w:val="0"/>
        <w:ind w:left="1418" w:hanging="709"/>
        <w:jc w:val="both"/>
        <w:rPr>
          <w:rFonts w:asciiTheme="minorHAnsi" w:hAnsiTheme="minorHAnsi" w:cs="Arial"/>
        </w:rPr>
      </w:pPr>
      <w:r w:rsidRPr="00B901BF">
        <w:rPr>
          <w:rFonts w:asciiTheme="minorHAnsi" w:hAnsiTheme="minorHAnsi" w:cs="Arial"/>
        </w:rPr>
        <w:t xml:space="preserve">(d) </w:t>
      </w:r>
      <w:r w:rsidRPr="00B901BF">
        <w:rPr>
          <w:rFonts w:asciiTheme="minorHAnsi" w:hAnsiTheme="minorHAnsi" w:cs="Arial"/>
        </w:rPr>
        <w:tab/>
        <w:t xml:space="preserve">invoice date / tax point </w:t>
      </w:r>
    </w:p>
    <w:p w14:paraId="290428DB" w14:textId="77777777" w:rsidR="00B6756F" w:rsidRPr="00B901BF" w:rsidRDefault="00B6756F" w:rsidP="00D87981">
      <w:pPr>
        <w:autoSpaceDE w:val="0"/>
        <w:autoSpaceDN w:val="0"/>
        <w:adjustRightInd w:val="0"/>
        <w:ind w:left="1418" w:hanging="709"/>
        <w:jc w:val="both"/>
        <w:rPr>
          <w:rFonts w:asciiTheme="minorHAnsi" w:hAnsiTheme="minorHAnsi" w:cs="Arial"/>
        </w:rPr>
      </w:pPr>
    </w:p>
    <w:p w14:paraId="1FA02337" w14:textId="77777777" w:rsidR="00B6756F" w:rsidRPr="00B901BF" w:rsidRDefault="00B6756F" w:rsidP="00D87981">
      <w:pPr>
        <w:autoSpaceDE w:val="0"/>
        <w:autoSpaceDN w:val="0"/>
        <w:adjustRightInd w:val="0"/>
        <w:ind w:left="1418" w:hanging="709"/>
        <w:jc w:val="both"/>
        <w:rPr>
          <w:rFonts w:asciiTheme="minorHAnsi" w:hAnsiTheme="minorHAnsi" w:cs="Arial"/>
        </w:rPr>
      </w:pPr>
      <w:r w:rsidRPr="00B901BF">
        <w:rPr>
          <w:rFonts w:asciiTheme="minorHAnsi" w:hAnsiTheme="minorHAnsi" w:cs="Arial"/>
        </w:rPr>
        <w:t xml:space="preserve">(e) </w:t>
      </w:r>
      <w:r w:rsidRPr="00B901BF">
        <w:rPr>
          <w:rFonts w:asciiTheme="minorHAnsi" w:hAnsiTheme="minorHAnsi" w:cs="Arial"/>
        </w:rPr>
        <w:tab/>
        <w:t xml:space="preserve">supplier name, address, postcode and VAT registration number </w:t>
      </w:r>
    </w:p>
    <w:p w14:paraId="5D73BDA9" w14:textId="77777777" w:rsidR="00B6756F" w:rsidRPr="00B901BF" w:rsidRDefault="00B6756F" w:rsidP="00D87981">
      <w:pPr>
        <w:autoSpaceDE w:val="0"/>
        <w:autoSpaceDN w:val="0"/>
        <w:adjustRightInd w:val="0"/>
        <w:ind w:left="1418" w:hanging="709"/>
        <w:jc w:val="both"/>
        <w:rPr>
          <w:rFonts w:asciiTheme="minorHAnsi" w:hAnsiTheme="minorHAnsi" w:cs="Arial"/>
        </w:rPr>
      </w:pPr>
    </w:p>
    <w:p w14:paraId="3C3FDD94" w14:textId="77777777" w:rsidR="00B6756F" w:rsidRPr="00B901BF" w:rsidRDefault="00B6756F" w:rsidP="00D87981">
      <w:pPr>
        <w:autoSpaceDE w:val="0"/>
        <w:autoSpaceDN w:val="0"/>
        <w:adjustRightInd w:val="0"/>
        <w:ind w:left="1418" w:hanging="709"/>
        <w:jc w:val="both"/>
        <w:rPr>
          <w:rFonts w:asciiTheme="minorHAnsi" w:hAnsiTheme="minorHAnsi" w:cs="Arial"/>
        </w:rPr>
      </w:pPr>
      <w:r w:rsidRPr="00B901BF">
        <w:rPr>
          <w:rFonts w:asciiTheme="minorHAnsi" w:hAnsiTheme="minorHAnsi" w:cs="Arial"/>
        </w:rPr>
        <w:t xml:space="preserve">(f) </w:t>
      </w:r>
      <w:r w:rsidRPr="00B901BF">
        <w:rPr>
          <w:rFonts w:asciiTheme="minorHAnsi" w:hAnsiTheme="minorHAnsi" w:cs="Arial"/>
        </w:rPr>
        <w:tab/>
        <w:t xml:space="preserve">remittance name and address where this is different to (f) above </w:t>
      </w:r>
    </w:p>
    <w:p w14:paraId="792440CB" w14:textId="77777777" w:rsidR="00B6756F" w:rsidRPr="00B901BF" w:rsidRDefault="00B6756F" w:rsidP="00D87981">
      <w:pPr>
        <w:autoSpaceDE w:val="0"/>
        <w:autoSpaceDN w:val="0"/>
        <w:adjustRightInd w:val="0"/>
        <w:ind w:left="1418" w:hanging="709"/>
        <w:jc w:val="both"/>
        <w:rPr>
          <w:rFonts w:asciiTheme="minorHAnsi" w:hAnsiTheme="minorHAnsi" w:cs="Arial"/>
        </w:rPr>
      </w:pPr>
    </w:p>
    <w:p w14:paraId="7ED69744" w14:textId="77777777" w:rsidR="00B6756F" w:rsidRPr="00B901BF" w:rsidRDefault="00B6756F" w:rsidP="00D87981">
      <w:pPr>
        <w:autoSpaceDE w:val="0"/>
        <w:autoSpaceDN w:val="0"/>
        <w:adjustRightInd w:val="0"/>
        <w:ind w:left="1418" w:hanging="709"/>
        <w:jc w:val="both"/>
        <w:rPr>
          <w:rFonts w:asciiTheme="minorHAnsi" w:hAnsiTheme="minorHAnsi" w:cs="Arial"/>
        </w:rPr>
      </w:pPr>
      <w:r w:rsidRPr="00B901BF">
        <w:rPr>
          <w:rFonts w:asciiTheme="minorHAnsi" w:hAnsiTheme="minorHAnsi" w:cs="Arial"/>
        </w:rPr>
        <w:t xml:space="preserve">(g) </w:t>
      </w:r>
      <w:r w:rsidRPr="00B901BF">
        <w:rPr>
          <w:rFonts w:asciiTheme="minorHAnsi" w:hAnsiTheme="minorHAnsi" w:cs="Arial"/>
        </w:rPr>
        <w:tab/>
        <w:t xml:space="preserve">goods / service details which match the PO details, including quantity billed, item description, unit of measure, unit price and total value </w:t>
      </w:r>
    </w:p>
    <w:p w14:paraId="0975FEB9" w14:textId="77777777" w:rsidR="00B6756F" w:rsidRPr="00B901BF" w:rsidRDefault="00B6756F" w:rsidP="00D87981">
      <w:pPr>
        <w:autoSpaceDE w:val="0"/>
        <w:autoSpaceDN w:val="0"/>
        <w:adjustRightInd w:val="0"/>
        <w:ind w:left="1418" w:hanging="709"/>
        <w:jc w:val="both"/>
        <w:rPr>
          <w:rFonts w:asciiTheme="minorHAnsi" w:hAnsiTheme="minorHAnsi" w:cs="Arial"/>
        </w:rPr>
      </w:pPr>
    </w:p>
    <w:p w14:paraId="0EB9ABCB" w14:textId="786BC6A5" w:rsidR="00B6756F" w:rsidRPr="00B901BF" w:rsidRDefault="00B6756F" w:rsidP="00D87981">
      <w:pPr>
        <w:autoSpaceDE w:val="0"/>
        <w:autoSpaceDN w:val="0"/>
        <w:adjustRightInd w:val="0"/>
        <w:ind w:left="1418" w:hanging="709"/>
        <w:jc w:val="both"/>
        <w:rPr>
          <w:rFonts w:asciiTheme="minorHAnsi" w:hAnsiTheme="minorHAnsi" w:cs="Arial"/>
        </w:rPr>
      </w:pPr>
      <w:r w:rsidRPr="00B901BF">
        <w:rPr>
          <w:rFonts w:asciiTheme="minorHAnsi" w:hAnsiTheme="minorHAnsi" w:cs="Arial"/>
        </w:rPr>
        <w:t xml:space="preserve">(h) </w:t>
      </w:r>
      <w:r w:rsidRPr="00B901BF">
        <w:rPr>
          <w:rFonts w:asciiTheme="minorHAnsi" w:hAnsiTheme="minorHAnsi" w:cs="Arial"/>
        </w:rPr>
        <w:tab/>
        <w:t>the agreed charge, including any discounts, handling and freight charges and a breakdown clearly showing each VAT amount and the applicable VAT rate (and where not complete, a breakdown of the relevant work or services as they relate to this charge or an explanation of a difference in expected charge)</w:t>
      </w:r>
      <w:r w:rsidR="003F2ED7" w:rsidRPr="00B901BF">
        <w:rPr>
          <w:rFonts w:asciiTheme="minorHAnsi" w:hAnsiTheme="minorHAnsi" w:cs="Arial"/>
        </w:rPr>
        <w:t>.</w:t>
      </w:r>
      <w:r w:rsidRPr="00B901BF">
        <w:rPr>
          <w:rFonts w:asciiTheme="minorHAnsi" w:hAnsiTheme="minorHAnsi" w:cs="Arial"/>
        </w:rPr>
        <w:t xml:space="preserve"> </w:t>
      </w:r>
    </w:p>
    <w:p w14:paraId="04004126" w14:textId="77777777" w:rsidR="00B6756F" w:rsidRPr="00B901BF" w:rsidRDefault="00B6756F" w:rsidP="00D87981">
      <w:pPr>
        <w:keepLines/>
        <w:ind w:left="709"/>
        <w:jc w:val="both"/>
        <w:rPr>
          <w:rFonts w:asciiTheme="minorHAnsi" w:hAnsiTheme="minorHAnsi" w:cs="Arial"/>
          <w:bCs/>
          <w:color w:val="000000"/>
        </w:rPr>
      </w:pPr>
    </w:p>
    <w:p w14:paraId="18CFFD56" w14:textId="77777777" w:rsidR="00B6756F" w:rsidRPr="00B901BF" w:rsidRDefault="00B6756F" w:rsidP="00D87981">
      <w:pPr>
        <w:pStyle w:val="BodyText"/>
        <w:keepLines/>
        <w:numPr>
          <w:ilvl w:val="0"/>
          <w:numId w:val="23"/>
        </w:numPr>
        <w:spacing w:after="0"/>
        <w:ind w:left="709" w:hanging="709"/>
        <w:jc w:val="both"/>
        <w:rPr>
          <w:rFonts w:asciiTheme="minorHAnsi" w:hAnsiTheme="minorHAnsi" w:cs="Arial"/>
          <w:b/>
          <w:bCs/>
          <w:caps/>
        </w:rPr>
      </w:pPr>
      <w:r w:rsidRPr="00B901BF">
        <w:rPr>
          <w:rFonts w:asciiTheme="minorHAnsi" w:hAnsiTheme="minorHAnsi" w:cs="Arial"/>
          <w:b/>
          <w:bCs/>
          <w:caps/>
        </w:rPr>
        <w:t>INVOICE PAYMENT</w:t>
      </w:r>
    </w:p>
    <w:p w14:paraId="7E369E5C" w14:textId="77777777" w:rsidR="00B6756F" w:rsidRPr="00B901BF" w:rsidRDefault="00B6756F" w:rsidP="00D87981">
      <w:pPr>
        <w:pStyle w:val="BodyText"/>
        <w:keepLines/>
        <w:jc w:val="both"/>
        <w:rPr>
          <w:rFonts w:asciiTheme="minorHAnsi" w:hAnsiTheme="minorHAnsi" w:cs="Arial"/>
          <w:b/>
          <w:bCs/>
          <w:caps/>
        </w:rPr>
      </w:pPr>
    </w:p>
    <w:p w14:paraId="106632A0" w14:textId="77777777" w:rsidR="00B6756F" w:rsidRPr="00B901BF" w:rsidRDefault="00B6756F" w:rsidP="00D87981">
      <w:pPr>
        <w:keepLines/>
        <w:numPr>
          <w:ilvl w:val="1"/>
          <w:numId w:val="23"/>
        </w:numPr>
        <w:ind w:left="720"/>
        <w:jc w:val="both"/>
        <w:rPr>
          <w:rFonts w:asciiTheme="minorHAnsi" w:hAnsiTheme="minorHAnsi" w:cs="Arial"/>
          <w:bCs/>
          <w:color w:val="000000"/>
        </w:rPr>
      </w:pPr>
      <w:r w:rsidRPr="00B901BF">
        <w:rPr>
          <w:rFonts w:asciiTheme="minorHAnsi" w:hAnsiTheme="minorHAnsi" w:cs="Arial"/>
          <w:bCs/>
          <w:color w:val="000000"/>
        </w:rPr>
        <w:lastRenderedPageBreak/>
        <w:t>The Client shall pay all valid invoices submitted in accordance with the provisions of this Schedule 2 and in accordance with the provisions of clause 5 (Payment).</w:t>
      </w:r>
    </w:p>
    <w:p w14:paraId="3BB0D9B3" w14:textId="77777777" w:rsidR="00B6756F" w:rsidRPr="00B901BF" w:rsidRDefault="00B6756F" w:rsidP="00D87981">
      <w:pPr>
        <w:keepLines/>
        <w:ind w:left="720"/>
        <w:jc w:val="both"/>
        <w:rPr>
          <w:rFonts w:asciiTheme="minorHAnsi" w:hAnsiTheme="minorHAnsi" w:cs="Arial"/>
          <w:bCs/>
          <w:color w:val="000000"/>
        </w:rPr>
      </w:pPr>
    </w:p>
    <w:p w14:paraId="0A9C7D00" w14:textId="77777777" w:rsidR="00B6756F" w:rsidRPr="00B901BF" w:rsidRDefault="00B6756F" w:rsidP="00D87981">
      <w:pPr>
        <w:keepLines/>
        <w:numPr>
          <w:ilvl w:val="1"/>
          <w:numId w:val="23"/>
        </w:numPr>
        <w:ind w:left="720"/>
        <w:jc w:val="both"/>
        <w:rPr>
          <w:rFonts w:asciiTheme="minorHAnsi" w:hAnsiTheme="minorHAnsi" w:cs="Arial"/>
          <w:bCs/>
          <w:color w:val="000000"/>
        </w:rPr>
      </w:pPr>
      <w:r w:rsidRPr="00B901BF">
        <w:rPr>
          <w:rFonts w:asciiTheme="minorHAnsi" w:hAnsiTheme="minorHAnsi" w:cs="Arial"/>
          <w:bCs/>
          <w:color w:val="000000"/>
        </w:rPr>
        <w:t>In the event of a disputed invoice, the Client shall make payment in respect of any undisputed amount in accordance with the provisions of clause 5 and return the invoice to the Contractor within ten (10) Working Days of receipt with a covering statement proposing amendments to the invoice and/or the reason for any non-payment.  The Contractor shall respond within ten (10) Working Days of receipt of the returned invoice stating whether or not the Contractor accepts the Client’s proposed amendments.  If it does then the Contractor shall supply with the response a replacement valid invoice.  If it does not then the matter shall be dealt with in accordance with the provisions of clause 6.2 (Recovery of Sums Due).</w:t>
      </w:r>
    </w:p>
    <w:p w14:paraId="30741BBA" w14:textId="77777777" w:rsidR="00B6756F" w:rsidRPr="00B901BF" w:rsidRDefault="00B6756F" w:rsidP="00D87981">
      <w:pPr>
        <w:keepLines/>
        <w:ind w:left="720"/>
        <w:jc w:val="both"/>
        <w:rPr>
          <w:rFonts w:asciiTheme="minorHAnsi" w:hAnsiTheme="minorHAnsi" w:cs="Arial"/>
          <w:bCs/>
          <w:color w:val="000000"/>
        </w:rPr>
      </w:pPr>
    </w:p>
    <w:p w14:paraId="71588748" w14:textId="77777777" w:rsidR="00B6756F" w:rsidRPr="00B901BF" w:rsidRDefault="00B6756F" w:rsidP="00D87981">
      <w:pPr>
        <w:pStyle w:val="BodyText"/>
        <w:keepLines/>
        <w:numPr>
          <w:ilvl w:val="0"/>
          <w:numId w:val="23"/>
        </w:numPr>
        <w:spacing w:after="0"/>
        <w:ind w:left="0" w:firstLine="0"/>
        <w:jc w:val="both"/>
        <w:rPr>
          <w:rFonts w:asciiTheme="minorHAnsi" w:hAnsiTheme="minorHAnsi" w:cs="Arial"/>
          <w:b/>
          <w:bCs/>
          <w:caps/>
        </w:rPr>
      </w:pPr>
      <w:r w:rsidRPr="00B901BF">
        <w:rPr>
          <w:rFonts w:asciiTheme="minorHAnsi" w:hAnsiTheme="minorHAnsi" w:cs="Arial"/>
          <w:b/>
          <w:bCs/>
          <w:caps/>
        </w:rPr>
        <w:t>Payment Profile</w:t>
      </w:r>
    </w:p>
    <w:p w14:paraId="6C4AD7C1" w14:textId="77777777" w:rsidR="00B6756F" w:rsidRPr="00B901BF" w:rsidRDefault="00B6756F" w:rsidP="00D87981">
      <w:pPr>
        <w:pStyle w:val="BodyText"/>
        <w:keepLines/>
        <w:jc w:val="both"/>
        <w:rPr>
          <w:rFonts w:asciiTheme="minorHAnsi" w:hAnsiTheme="minorHAnsi" w:cs="Arial"/>
          <w:b/>
          <w:bCs/>
          <w:caps/>
        </w:rPr>
      </w:pPr>
    </w:p>
    <w:p w14:paraId="0E43F809" w14:textId="77777777" w:rsidR="00B6756F" w:rsidRPr="00B901BF" w:rsidRDefault="00B6756F" w:rsidP="00D87981">
      <w:pPr>
        <w:keepLines/>
        <w:numPr>
          <w:ilvl w:val="1"/>
          <w:numId w:val="23"/>
        </w:numPr>
        <w:ind w:left="720"/>
        <w:jc w:val="both"/>
        <w:rPr>
          <w:rFonts w:asciiTheme="minorHAnsi" w:hAnsiTheme="minorHAnsi" w:cs="Arial"/>
          <w:bCs/>
          <w:color w:val="000000"/>
        </w:rPr>
      </w:pPr>
      <w:r w:rsidRPr="00B901BF">
        <w:rPr>
          <w:rFonts w:asciiTheme="minorHAnsi" w:hAnsiTheme="minorHAnsi" w:cs="Arial"/>
          <w:bCs/>
          <w:color w:val="000000"/>
        </w:rPr>
        <w:t>The Payment Profile in respect of the Services provided under this Contract is as follows:</w:t>
      </w:r>
    </w:p>
    <w:p w14:paraId="608F1A8E" w14:textId="77777777" w:rsidR="00B6756F" w:rsidRPr="00B901BF" w:rsidRDefault="00B6756F" w:rsidP="00D87981">
      <w:pPr>
        <w:keepLines/>
        <w:ind w:left="1440"/>
        <w:jc w:val="both"/>
        <w:rPr>
          <w:rFonts w:asciiTheme="minorHAnsi" w:hAnsiTheme="minorHAnsi" w:cs="Arial"/>
          <w:bCs/>
          <w:color w:val="FF0000"/>
        </w:rPr>
      </w:pPr>
    </w:p>
    <w:p w14:paraId="647228B5" w14:textId="77777777" w:rsidR="00B6756F" w:rsidRPr="00B901BF" w:rsidRDefault="00B6756F" w:rsidP="00D87981">
      <w:pPr>
        <w:keepLines/>
        <w:jc w:val="both"/>
        <w:rPr>
          <w:rFonts w:asciiTheme="minorHAnsi" w:hAnsiTheme="minorHAnsi" w:cs="Arial"/>
          <w:bCs/>
          <w:color w:val="00000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455"/>
      </w:tblGrid>
      <w:tr w:rsidR="00B6756F" w:rsidRPr="00B901BF" w14:paraId="51A21C71" w14:textId="77777777" w:rsidTr="0027132F">
        <w:tc>
          <w:tcPr>
            <w:tcW w:w="4191" w:type="dxa"/>
            <w:shd w:val="clear" w:color="auto" w:fill="auto"/>
          </w:tcPr>
          <w:p w14:paraId="0A908FD5" w14:textId="77777777" w:rsidR="00B6756F" w:rsidRPr="00B901BF" w:rsidRDefault="00B6756F" w:rsidP="00D87981">
            <w:pPr>
              <w:keepLines/>
              <w:jc w:val="both"/>
              <w:rPr>
                <w:rFonts w:asciiTheme="minorHAnsi" w:hAnsiTheme="minorHAnsi" w:cs="Arial"/>
                <w:bCs/>
                <w:color w:val="000000"/>
              </w:rPr>
            </w:pPr>
            <w:r w:rsidRPr="00B901BF">
              <w:rPr>
                <w:rFonts w:asciiTheme="minorHAnsi" w:hAnsiTheme="minorHAnsi" w:cs="Arial"/>
                <w:bCs/>
                <w:color w:val="000000"/>
              </w:rPr>
              <w:t>Payment Event</w:t>
            </w:r>
          </w:p>
        </w:tc>
        <w:tc>
          <w:tcPr>
            <w:tcW w:w="4455" w:type="dxa"/>
            <w:shd w:val="clear" w:color="auto" w:fill="auto"/>
          </w:tcPr>
          <w:p w14:paraId="66EA9D51" w14:textId="77777777" w:rsidR="00B6756F" w:rsidRPr="00B901BF" w:rsidRDefault="00B6756F" w:rsidP="00D87981">
            <w:pPr>
              <w:keepLines/>
              <w:jc w:val="both"/>
              <w:rPr>
                <w:rFonts w:asciiTheme="minorHAnsi" w:hAnsiTheme="minorHAnsi" w:cs="Arial"/>
                <w:bCs/>
                <w:color w:val="000000"/>
              </w:rPr>
            </w:pPr>
            <w:r w:rsidRPr="00B901BF">
              <w:rPr>
                <w:rFonts w:asciiTheme="minorHAnsi" w:hAnsiTheme="minorHAnsi" w:cs="Arial"/>
                <w:bCs/>
                <w:color w:val="000000"/>
              </w:rPr>
              <w:t>Amount</w:t>
            </w:r>
          </w:p>
        </w:tc>
      </w:tr>
      <w:tr w:rsidR="009B10E6" w:rsidRPr="009B10E6" w14:paraId="567CB940" w14:textId="77777777" w:rsidTr="00F42AAB">
        <w:tc>
          <w:tcPr>
            <w:tcW w:w="4191" w:type="dxa"/>
            <w:tcBorders>
              <w:top w:val="single" w:sz="4" w:space="0" w:color="auto"/>
              <w:left w:val="single" w:sz="4" w:space="0" w:color="auto"/>
              <w:bottom w:val="single" w:sz="4" w:space="0" w:color="auto"/>
              <w:right w:val="single" w:sz="4" w:space="0" w:color="auto"/>
            </w:tcBorders>
            <w:shd w:val="clear" w:color="auto" w:fill="auto"/>
          </w:tcPr>
          <w:p w14:paraId="3AB2590F" w14:textId="77777777" w:rsidR="00F42AAB" w:rsidRPr="009B10E6" w:rsidRDefault="00F42AAB" w:rsidP="00C00151">
            <w:pPr>
              <w:keepLines/>
              <w:jc w:val="both"/>
              <w:rPr>
                <w:rFonts w:asciiTheme="minorHAnsi" w:hAnsiTheme="minorHAnsi" w:cs="Arial"/>
                <w:bCs/>
              </w:rPr>
            </w:pPr>
            <w:r w:rsidRPr="009B10E6">
              <w:rPr>
                <w:rFonts w:asciiTheme="minorHAnsi" w:hAnsiTheme="minorHAnsi" w:cs="Arial"/>
                <w:bCs/>
              </w:rPr>
              <w:t>Goods are Quality Checked and Approved for Payment</w:t>
            </w:r>
          </w:p>
        </w:tc>
        <w:tc>
          <w:tcPr>
            <w:tcW w:w="4455" w:type="dxa"/>
            <w:tcBorders>
              <w:top w:val="single" w:sz="4" w:space="0" w:color="auto"/>
              <w:left w:val="single" w:sz="4" w:space="0" w:color="auto"/>
              <w:bottom w:val="single" w:sz="4" w:space="0" w:color="auto"/>
              <w:right w:val="single" w:sz="4" w:space="0" w:color="auto"/>
            </w:tcBorders>
            <w:shd w:val="clear" w:color="auto" w:fill="auto"/>
          </w:tcPr>
          <w:p w14:paraId="670F715C" w14:textId="77777777" w:rsidR="00F42AAB" w:rsidRPr="009B10E6" w:rsidRDefault="00F42AAB" w:rsidP="00C00151">
            <w:pPr>
              <w:keepLines/>
              <w:jc w:val="both"/>
              <w:rPr>
                <w:rFonts w:asciiTheme="minorHAnsi" w:hAnsiTheme="minorHAnsi" w:cs="Arial"/>
                <w:bCs/>
              </w:rPr>
            </w:pPr>
            <w:r w:rsidRPr="009B10E6">
              <w:rPr>
                <w:rFonts w:asciiTheme="minorHAnsi" w:hAnsiTheme="minorHAnsi" w:cs="Arial"/>
                <w:bCs/>
              </w:rPr>
              <w:t>Full Payment</w:t>
            </w:r>
          </w:p>
        </w:tc>
      </w:tr>
    </w:tbl>
    <w:p w14:paraId="6A99CD6F" w14:textId="77777777" w:rsidR="00B6756F" w:rsidRPr="00B901BF" w:rsidRDefault="00B6756F" w:rsidP="00D87981">
      <w:pPr>
        <w:keepLines/>
        <w:ind w:left="720"/>
        <w:jc w:val="both"/>
        <w:rPr>
          <w:rFonts w:asciiTheme="minorHAnsi" w:hAnsiTheme="minorHAnsi" w:cs="Arial"/>
          <w:bCs/>
          <w:color w:val="000000"/>
        </w:rPr>
      </w:pPr>
    </w:p>
    <w:p w14:paraId="2ED5B61E" w14:textId="77777777" w:rsidR="00F42AAB" w:rsidRPr="00C13B6E" w:rsidRDefault="00F42AAB" w:rsidP="00F42AAB">
      <w:pPr>
        <w:pStyle w:val="ListParagraph"/>
        <w:keepLines/>
        <w:numPr>
          <w:ilvl w:val="2"/>
          <w:numId w:val="42"/>
        </w:numPr>
        <w:jc w:val="both"/>
        <w:rPr>
          <w:rFonts w:asciiTheme="minorHAnsi" w:hAnsiTheme="minorHAnsi" w:cs="Arial"/>
          <w:bCs/>
          <w:sz w:val="24"/>
          <w:szCs w:val="24"/>
        </w:rPr>
      </w:pPr>
      <w:r w:rsidRPr="00C13B6E">
        <w:rPr>
          <w:rFonts w:asciiTheme="minorHAnsi" w:hAnsiTheme="minorHAnsi" w:cs="Arial"/>
          <w:bCs/>
          <w:color w:val="FF0000"/>
          <w:sz w:val="24"/>
          <w:szCs w:val="24"/>
        </w:rPr>
        <w:t xml:space="preserve">  </w:t>
      </w:r>
      <w:r>
        <w:rPr>
          <w:rFonts w:asciiTheme="minorHAnsi" w:hAnsiTheme="minorHAnsi" w:cs="Arial"/>
          <w:bCs/>
          <w:color w:val="FF0000"/>
          <w:sz w:val="24"/>
          <w:szCs w:val="24"/>
        </w:rPr>
        <w:t xml:space="preserve"> </w:t>
      </w:r>
      <w:r w:rsidRPr="00C13B6E">
        <w:rPr>
          <w:rFonts w:asciiTheme="minorHAnsi" w:hAnsiTheme="minorHAnsi" w:cs="Arial"/>
          <w:bCs/>
          <w:sz w:val="24"/>
          <w:szCs w:val="24"/>
        </w:rPr>
        <w:t>Monthly in arrears</w:t>
      </w:r>
    </w:p>
    <w:p w14:paraId="296B0E44" w14:textId="77777777" w:rsidR="00B6756F" w:rsidRPr="00B901BF" w:rsidRDefault="00B6756F" w:rsidP="00D87981">
      <w:pPr>
        <w:keepLines/>
        <w:ind w:left="720"/>
        <w:jc w:val="both"/>
        <w:rPr>
          <w:rFonts w:asciiTheme="minorHAnsi" w:hAnsiTheme="minorHAnsi" w:cs="Arial"/>
          <w:bCs/>
          <w:color w:val="000000"/>
        </w:rPr>
      </w:pPr>
    </w:p>
    <w:p w14:paraId="0B0F129C" w14:textId="66073C52" w:rsidR="00B6756F" w:rsidRPr="00B901BF" w:rsidRDefault="00B6756F" w:rsidP="00F42AAB">
      <w:pPr>
        <w:keepLines/>
        <w:jc w:val="both"/>
        <w:rPr>
          <w:rFonts w:asciiTheme="minorHAnsi" w:hAnsiTheme="minorHAnsi" w:cs="Arial"/>
          <w:bCs/>
          <w:color w:val="FF0000"/>
        </w:rPr>
      </w:pPr>
    </w:p>
    <w:p w14:paraId="5C499E39" w14:textId="77777777" w:rsidR="00B6756F" w:rsidRPr="00B901BF" w:rsidRDefault="00B6756F" w:rsidP="00D87981">
      <w:pPr>
        <w:keepLines/>
        <w:jc w:val="both"/>
        <w:rPr>
          <w:rFonts w:asciiTheme="minorHAnsi" w:hAnsiTheme="minorHAnsi" w:cs="Arial"/>
          <w:bCs/>
          <w:color w:val="FF0000"/>
        </w:rPr>
      </w:pPr>
    </w:p>
    <w:p w14:paraId="5004309A" w14:textId="60ED1C44" w:rsidR="00A57D2A" w:rsidRPr="00B901BF" w:rsidRDefault="005F1392" w:rsidP="003711FE">
      <w:pPr>
        <w:pStyle w:val="Heading1"/>
        <w:rPr>
          <w:rFonts w:asciiTheme="minorHAnsi" w:hAnsiTheme="minorHAnsi" w:cs="Arial"/>
          <w:sz w:val="28"/>
          <w:szCs w:val="28"/>
        </w:rPr>
      </w:pPr>
      <w:r w:rsidRPr="00B901BF">
        <w:rPr>
          <w:rFonts w:asciiTheme="minorHAnsi" w:hAnsiTheme="minorHAnsi" w:cs="Arial"/>
          <w:sz w:val="24"/>
          <w:szCs w:val="24"/>
        </w:rPr>
        <w:br w:type="page"/>
      </w:r>
      <w:bookmarkStart w:id="7" w:name="_Toc247078908"/>
      <w:bookmarkStart w:id="8" w:name="BacktoSchedule3"/>
      <w:r w:rsidR="003711FE" w:rsidRPr="00B901BF">
        <w:rPr>
          <w:rFonts w:asciiTheme="minorHAnsi" w:hAnsiTheme="minorHAnsi" w:cs="Arial"/>
          <w:sz w:val="28"/>
          <w:szCs w:val="28"/>
        </w:rPr>
        <w:lastRenderedPageBreak/>
        <w:t xml:space="preserve">SCHEDULE 3 - </w:t>
      </w:r>
      <w:r w:rsidRPr="00B901BF">
        <w:rPr>
          <w:rFonts w:asciiTheme="minorHAnsi" w:hAnsiTheme="minorHAnsi" w:cs="Arial"/>
          <w:sz w:val="28"/>
          <w:szCs w:val="28"/>
        </w:rPr>
        <w:t>CONTRACT MANAGEMENT/MONITORING SCHEDULE</w:t>
      </w:r>
      <w:bookmarkEnd w:id="7"/>
      <w:bookmarkEnd w:id="8"/>
    </w:p>
    <w:p w14:paraId="17F8A18E" w14:textId="089A219C" w:rsidR="009D7505" w:rsidRPr="00B901BF" w:rsidRDefault="009D7505" w:rsidP="00FA66EA">
      <w:pPr>
        <w:jc w:val="both"/>
        <w:rPr>
          <w:rFonts w:asciiTheme="minorHAnsi" w:hAnsiTheme="minorHAnsi" w:cs="Arial"/>
        </w:rPr>
      </w:pPr>
    </w:p>
    <w:p w14:paraId="385A7BF5" w14:textId="77777777" w:rsidR="009D7505" w:rsidRPr="00B901BF" w:rsidRDefault="009D7505" w:rsidP="00FA66EA">
      <w:pPr>
        <w:jc w:val="both"/>
        <w:rPr>
          <w:rFonts w:asciiTheme="minorHAnsi" w:hAnsiTheme="minorHAnsi" w:cs="Arial"/>
        </w:rPr>
      </w:pPr>
      <w:r w:rsidRPr="00B901BF">
        <w:rPr>
          <w:rFonts w:asciiTheme="minorHAnsi" w:eastAsia="Calibri" w:hAnsiTheme="minorHAnsi" w:cs="Arial"/>
        </w:rPr>
        <w:t>As part of its contract management procedures, the Client will apply the</w:t>
      </w:r>
      <w:r w:rsidRPr="00B901BF">
        <w:rPr>
          <w:rFonts w:asciiTheme="minorHAnsi" w:eastAsia="Calibri" w:hAnsiTheme="minorHAnsi" w:cs="Arial"/>
          <w:color w:val="FF0000"/>
        </w:rPr>
        <w:t xml:space="preserve"> </w:t>
      </w:r>
      <w:r w:rsidRPr="00B901BF">
        <w:rPr>
          <w:rFonts w:asciiTheme="minorHAnsi" w:hAnsiTheme="minorHAnsi" w:cs="Arial"/>
        </w:rPr>
        <w:t xml:space="preserve">Protocol for Managing Poor Supplier Performance contained in Annex D of </w:t>
      </w:r>
      <w:hyperlink r:id="rId16" w:history="1">
        <w:r w:rsidRPr="00B901BF">
          <w:rPr>
            <w:rFonts w:asciiTheme="minorHAnsi" w:hAnsiTheme="minorHAnsi" w:cs="Arial"/>
            <w:color w:val="0000FF"/>
            <w:u w:val="single"/>
          </w:rPr>
          <w:t>Procurement Guidance Note PGN 01/12 – Contract Management Principles and Procedures</w:t>
        </w:r>
      </w:hyperlink>
      <w:r w:rsidRPr="00B901BF">
        <w:rPr>
          <w:rFonts w:asciiTheme="minorHAnsi" w:hAnsiTheme="minorHAnsi" w:cs="Arial"/>
        </w:rPr>
        <w:t xml:space="preserve">. </w:t>
      </w:r>
    </w:p>
    <w:p w14:paraId="025248C3" w14:textId="77777777" w:rsidR="009D7505" w:rsidRPr="00B901BF" w:rsidRDefault="009D7505" w:rsidP="00FA66EA">
      <w:pPr>
        <w:autoSpaceDE w:val="0"/>
        <w:autoSpaceDN w:val="0"/>
        <w:jc w:val="both"/>
        <w:rPr>
          <w:rFonts w:asciiTheme="minorHAnsi" w:eastAsia="Calibri" w:hAnsiTheme="minorHAnsi" w:cs="Arial"/>
          <w:highlight w:val="yellow"/>
        </w:rPr>
      </w:pPr>
    </w:p>
    <w:p w14:paraId="29BE23C1" w14:textId="77777777" w:rsidR="009D7505" w:rsidRPr="00B901BF" w:rsidRDefault="009D7505" w:rsidP="00FA66EA">
      <w:pPr>
        <w:autoSpaceDE w:val="0"/>
        <w:autoSpaceDN w:val="0"/>
        <w:jc w:val="both"/>
        <w:rPr>
          <w:rFonts w:asciiTheme="minorHAnsi" w:eastAsia="Calibri" w:hAnsiTheme="minorHAnsi" w:cs="Arial"/>
        </w:rPr>
      </w:pPr>
      <w:r w:rsidRPr="00B901BF">
        <w:rPr>
          <w:rFonts w:asciiTheme="minorHAnsi" w:eastAsia="Calibri" w:hAnsiTheme="minorHAnsi" w:cs="Arial"/>
        </w:rPr>
        <w:t xml:space="preserve">The Protocol sets out a series of five escalating stages to enable the Client to manage poor performance by Contractors. </w:t>
      </w:r>
    </w:p>
    <w:p w14:paraId="7E6E5E75" w14:textId="77777777" w:rsidR="009D7505" w:rsidRPr="00B901BF" w:rsidRDefault="009D7505" w:rsidP="00FA66EA">
      <w:pPr>
        <w:autoSpaceDE w:val="0"/>
        <w:autoSpaceDN w:val="0"/>
        <w:jc w:val="both"/>
        <w:rPr>
          <w:rFonts w:asciiTheme="minorHAnsi" w:eastAsia="Calibri" w:hAnsiTheme="minorHAnsi" w:cs="Arial"/>
        </w:rPr>
      </w:pPr>
    </w:p>
    <w:p w14:paraId="6B2A99F3" w14:textId="77777777" w:rsidR="009D7505" w:rsidRPr="00B901BF" w:rsidRDefault="009D7505" w:rsidP="00FA66EA">
      <w:pPr>
        <w:autoSpaceDE w:val="0"/>
        <w:autoSpaceDN w:val="0"/>
        <w:jc w:val="both"/>
        <w:rPr>
          <w:rFonts w:asciiTheme="minorHAnsi" w:eastAsia="Calibri" w:hAnsiTheme="minorHAnsi" w:cs="Arial"/>
        </w:rPr>
      </w:pPr>
      <w:r w:rsidRPr="00B901BF">
        <w:rPr>
          <w:rFonts w:asciiTheme="minorHAnsi" w:eastAsia="Calibri" w:hAnsiTheme="minorHAnsi" w:cs="Arial"/>
        </w:rPr>
        <w:t>At Stage 4, as an alternative to terminating the contract, a Notice of Written Warning can be issued to the Contractor.</w:t>
      </w:r>
    </w:p>
    <w:p w14:paraId="5C60EB66" w14:textId="77777777" w:rsidR="009D7505" w:rsidRPr="00B901BF" w:rsidRDefault="009D7505" w:rsidP="00FA66EA">
      <w:pPr>
        <w:autoSpaceDE w:val="0"/>
        <w:autoSpaceDN w:val="0"/>
        <w:jc w:val="both"/>
        <w:rPr>
          <w:rFonts w:asciiTheme="minorHAnsi" w:eastAsia="Calibri" w:hAnsiTheme="minorHAnsi" w:cs="Arial"/>
        </w:rPr>
      </w:pPr>
    </w:p>
    <w:p w14:paraId="0D338618" w14:textId="77777777" w:rsidR="009D7505" w:rsidRPr="00B901BF" w:rsidRDefault="009D7505" w:rsidP="00FA66EA">
      <w:pPr>
        <w:autoSpaceDE w:val="0"/>
        <w:autoSpaceDN w:val="0"/>
        <w:jc w:val="both"/>
        <w:rPr>
          <w:rFonts w:asciiTheme="minorHAnsi" w:eastAsia="Calibri" w:hAnsiTheme="minorHAnsi" w:cs="Arial"/>
        </w:rPr>
      </w:pPr>
      <w:r w:rsidRPr="00B901BF">
        <w:rPr>
          <w:rFonts w:asciiTheme="minorHAnsi" w:eastAsia="Calibri" w:hAnsiTheme="minorHAnsi" w:cs="Arial"/>
        </w:rPr>
        <w:t>At Stage 5, as an alternative to terminating the contract, a Notice of Unsatisfactory Performance can be issued to the Contractor.</w:t>
      </w:r>
    </w:p>
    <w:p w14:paraId="0CABF8A0" w14:textId="77777777" w:rsidR="009D7505" w:rsidRPr="00B901BF" w:rsidRDefault="009D7505" w:rsidP="00FA66EA">
      <w:pPr>
        <w:autoSpaceDE w:val="0"/>
        <w:autoSpaceDN w:val="0"/>
        <w:jc w:val="both"/>
        <w:rPr>
          <w:rFonts w:asciiTheme="minorHAnsi" w:eastAsia="Calibri" w:hAnsiTheme="minorHAnsi" w:cs="Arial"/>
        </w:rPr>
      </w:pPr>
    </w:p>
    <w:p w14:paraId="3C6DC48D" w14:textId="02FB5857" w:rsidR="009D7505" w:rsidRPr="00B901BF" w:rsidRDefault="009D7505" w:rsidP="00FA66EA">
      <w:pPr>
        <w:autoSpaceDE w:val="0"/>
        <w:autoSpaceDN w:val="0"/>
        <w:jc w:val="both"/>
        <w:rPr>
          <w:rFonts w:asciiTheme="minorHAnsi" w:eastAsia="Calibri" w:hAnsiTheme="minorHAnsi" w:cs="Arial"/>
        </w:rPr>
      </w:pPr>
      <w:r w:rsidRPr="00B901BF">
        <w:rPr>
          <w:rFonts w:asciiTheme="minorHAnsi" w:eastAsia="Calibri" w:hAnsiTheme="minorHAnsi" w:cs="Arial"/>
        </w:rPr>
        <w:t>If a Contractor has received more than one current Notice of Written Warning the</w:t>
      </w:r>
      <w:r w:rsidR="00F42AAB">
        <w:rPr>
          <w:rFonts w:asciiTheme="minorHAnsi" w:eastAsia="Calibri" w:hAnsiTheme="minorHAnsi" w:cs="Arial"/>
        </w:rPr>
        <w:t xml:space="preserve"> EA </w:t>
      </w:r>
      <w:r w:rsidRPr="00B901BF">
        <w:rPr>
          <w:rFonts w:asciiTheme="minorHAnsi" w:eastAsia="Calibri" w:hAnsiTheme="minorHAnsi" w:cs="Arial"/>
        </w:rPr>
        <w:t>at its discretion, can consider the Contractor’s exclusion from future procurement competitions, being undertaken on behalf of bodies covered by the Northern Ireland Public Procurement Policy, for a period of 12 months.</w:t>
      </w:r>
    </w:p>
    <w:p w14:paraId="5A1A386D" w14:textId="77777777" w:rsidR="009D7505" w:rsidRPr="00B901BF" w:rsidRDefault="009D7505" w:rsidP="00FA66EA">
      <w:pPr>
        <w:autoSpaceDE w:val="0"/>
        <w:autoSpaceDN w:val="0"/>
        <w:jc w:val="both"/>
        <w:rPr>
          <w:rFonts w:asciiTheme="minorHAnsi" w:eastAsia="Calibri" w:hAnsiTheme="minorHAnsi" w:cs="Arial"/>
        </w:rPr>
      </w:pPr>
    </w:p>
    <w:p w14:paraId="3AF39A52" w14:textId="3C08DAC9" w:rsidR="009D7505" w:rsidRPr="00B901BF" w:rsidRDefault="009D7505" w:rsidP="00FA66EA">
      <w:pPr>
        <w:autoSpaceDE w:val="0"/>
        <w:autoSpaceDN w:val="0"/>
        <w:jc w:val="both"/>
        <w:rPr>
          <w:rFonts w:asciiTheme="minorHAnsi" w:eastAsia="Calibri" w:hAnsiTheme="minorHAnsi" w:cs="Arial"/>
        </w:rPr>
      </w:pPr>
      <w:r w:rsidRPr="00B901BF">
        <w:rPr>
          <w:rFonts w:asciiTheme="minorHAnsi" w:eastAsia="Calibri" w:hAnsiTheme="minorHAnsi" w:cs="Arial"/>
        </w:rPr>
        <w:t>If a Contractor is subject to a Notice of Unsatisfactory Performance the</w:t>
      </w:r>
      <w:r w:rsidR="00F42AAB">
        <w:rPr>
          <w:rFonts w:asciiTheme="minorHAnsi" w:eastAsia="Calibri" w:hAnsiTheme="minorHAnsi" w:cs="Arial"/>
        </w:rPr>
        <w:t>EA</w:t>
      </w:r>
      <w:r w:rsidRPr="00B901BF">
        <w:rPr>
          <w:rFonts w:asciiTheme="minorHAnsi" w:eastAsia="Calibri" w:hAnsiTheme="minorHAnsi" w:cs="Arial"/>
        </w:rPr>
        <w:t>, at its discretion, can consider the Contractor’s exclusion from future procurement competitions, being undertaken on behalf of bodies covered by the Northern Ireland Public Procurement Policy, for a period of 3 years.</w:t>
      </w:r>
    </w:p>
    <w:p w14:paraId="2E7404C5" w14:textId="77777777" w:rsidR="009D7505" w:rsidRPr="00B901BF" w:rsidRDefault="009D7505" w:rsidP="00FA66EA">
      <w:pPr>
        <w:jc w:val="both"/>
        <w:rPr>
          <w:rFonts w:asciiTheme="minorHAnsi" w:eastAsia="Calibri" w:hAnsiTheme="minorHAnsi" w:cs="Arial"/>
        </w:rPr>
      </w:pPr>
    </w:p>
    <w:p w14:paraId="33E7D042" w14:textId="664E03CE" w:rsidR="009D7505" w:rsidRPr="00B901BF" w:rsidRDefault="009D7505" w:rsidP="00FA66EA">
      <w:pPr>
        <w:jc w:val="both"/>
        <w:rPr>
          <w:rFonts w:asciiTheme="minorHAnsi" w:eastAsia="Calibri" w:hAnsiTheme="minorHAnsi" w:cs="Arial"/>
          <w:b/>
        </w:rPr>
      </w:pPr>
      <w:r w:rsidRPr="00B901BF">
        <w:rPr>
          <w:rFonts w:asciiTheme="minorHAnsi" w:eastAsia="Calibri" w:hAnsiTheme="minorHAnsi" w:cs="Arial"/>
          <w:b/>
        </w:rPr>
        <w:t>A central Register of suppliers in receipt of current Notices and Termin</w:t>
      </w:r>
      <w:r w:rsidR="00ED57C8" w:rsidRPr="00B901BF">
        <w:rPr>
          <w:rFonts w:asciiTheme="minorHAnsi" w:eastAsia="Calibri" w:hAnsiTheme="minorHAnsi" w:cs="Arial"/>
          <w:b/>
        </w:rPr>
        <w:t>ations will be maintained by Construction &amp; Procurement Delivery (CPD)</w:t>
      </w:r>
      <w:r w:rsidRPr="00B901BF">
        <w:rPr>
          <w:rFonts w:asciiTheme="minorHAnsi" w:eastAsia="Calibri" w:hAnsiTheme="minorHAnsi" w:cs="Arial"/>
          <w:b/>
        </w:rPr>
        <w:t xml:space="preserve">, and will be publicly available on its website. This Register will cover all procurements by bodies subject to </w:t>
      </w:r>
      <w:hyperlink r:id="rId17" w:history="1">
        <w:r w:rsidRPr="00B901BF">
          <w:rPr>
            <w:rFonts w:asciiTheme="minorHAnsi" w:eastAsia="Calibri" w:hAnsiTheme="minorHAnsi" w:cs="Arial"/>
            <w:b/>
            <w:color w:val="0000FF"/>
            <w:u w:val="single"/>
          </w:rPr>
          <w:t>Northern Ireland Public Procurement Policy</w:t>
        </w:r>
      </w:hyperlink>
      <w:r w:rsidRPr="00B901BF">
        <w:rPr>
          <w:rFonts w:asciiTheme="minorHAnsi" w:eastAsia="Calibri" w:hAnsiTheme="minorHAnsi" w:cs="Arial"/>
          <w:b/>
        </w:rPr>
        <w:t>.</w:t>
      </w:r>
    </w:p>
    <w:p w14:paraId="63D2FE67" w14:textId="77777777" w:rsidR="00B901BF" w:rsidRDefault="00B901BF" w:rsidP="00D87981">
      <w:pPr>
        <w:jc w:val="both"/>
        <w:rPr>
          <w:rFonts w:asciiTheme="minorHAnsi" w:hAnsiTheme="minorHAnsi" w:cs="Arial"/>
          <w:b/>
          <w:sz w:val="28"/>
          <w:szCs w:val="28"/>
        </w:rPr>
        <w:sectPr w:rsidR="00B901BF" w:rsidSect="00C76DDD">
          <w:pgSz w:w="11906" w:h="16838"/>
          <w:pgMar w:top="720" w:right="720" w:bottom="720" w:left="720" w:header="709" w:footer="284" w:gutter="0"/>
          <w:cols w:space="708"/>
          <w:docGrid w:linePitch="360"/>
        </w:sectPr>
      </w:pPr>
      <w:bookmarkStart w:id="9" w:name="_Toc247078909"/>
      <w:bookmarkStart w:id="10" w:name="BacktoSchedule4"/>
    </w:p>
    <w:p w14:paraId="3948792D" w14:textId="00F57696" w:rsidR="005F1392" w:rsidRPr="00B901BF" w:rsidRDefault="005F1392" w:rsidP="00D87981">
      <w:pPr>
        <w:jc w:val="both"/>
        <w:rPr>
          <w:rFonts w:asciiTheme="minorHAnsi" w:hAnsiTheme="minorHAnsi" w:cs="Arial"/>
          <w:b/>
          <w:sz w:val="28"/>
          <w:szCs w:val="28"/>
        </w:rPr>
      </w:pPr>
      <w:r w:rsidRPr="00B901BF">
        <w:rPr>
          <w:rFonts w:asciiTheme="minorHAnsi" w:hAnsiTheme="minorHAnsi" w:cs="Arial"/>
          <w:b/>
          <w:sz w:val="28"/>
          <w:szCs w:val="28"/>
        </w:rPr>
        <w:lastRenderedPageBreak/>
        <w:t>S</w:t>
      </w:r>
      <w:r w:rsidR="003711FE" w:rsidRPr="00B901BF">
        <w:rPr>
          <w:rFonts w:asciiTheme="minorHAnsi" w:hAnsiTheme="minorHAnsi" w:cs="Arial"/>
          <w:b/>
          <w:sz w:val="28"/>
          <w:szCs w:val="28"/>
        </w:rPr>
        <w:t xml:space="preserve">CHEDULE 4 - </w:t>
      </w:r>
      <w:r w:rsidRPr="00B901BF">
        <w:rPr>
          <w:rFonts w:asciiTheme="minorHAnsi" w:hAnsiTheme="minorHAnsi" w:cs="Arial"/>
          <w:b/>
          <w:sz w:val="28"/>
          <w:szCs w:val="28"/>
        </w:rPr>
        <w:t>SOCIAL CONSIDERATIONS</w:t>
      </w:r>
      <w:r w:rsidR="008B6883" w:rsidRPr="00B901BF">
        <w:rPr>
          <w:rFonts w:asciiTheme="minorHAnsi" w:hAnsiTheme="minorHAnsi" w:cs="Arial"/>
          <w:b/>
          <w:sz w:val="28"/>
          <w:szCs w:val="28"/>
        </w:rPr>
        <w:t xml:space="preserve"> SCHEDULE</w:t>
      </w:r>
    </w:p>
    <w:p w14:paraId="2C5D76B6" w14:textId="77777777" w:rsidR="005F1392" w:rsidRPr="00B901BF" w:rsidRDefault="005F1392" w:rsidP="00D87981">
      <w:pPr>
        <w:jc w:val="both"/>
        <w:rPr>
          <w:rFonts w:asciiTheme="minorHAnsi" w:hAnsiTheme="minorHAnsi" w:cs="Arial"/>
          <w:b/>
          <w:u w:val="single"/>
        </w:rPr>
      </w:pPr>
    </w:p>
    <w:p w14:paraId="48D0C05D" w14:textId="77777777" w:rsidR="005F1392" w:rsidRPr="00B901BF" w:rsidRDefault="005F1392" w:rsidP="00D87981">
      <w:pPr>
        <w:jc w:val="both"/>
        <w:rPr>
          <w:rFonts w:asciiTheme="minorHAnsi" w:hAnsiTheme="minorHAnsi" w:cs="Arial"/>
          <w:b/>
          <w:color w:val="0000FF"/>
          <w:u w:val="single"/>
        </w:rPr>
      </w:pPr>
    </w:p>
    <w:p w14:paraId="4CE3B577" w14:textId="10F00E36" w:rsidR="00DC432B" w:rsidRPr="00B901BF" w:rsidRDefault="005E4C4E" w:rsidP="00DC432B">
      <w:pPr>
        <w:rPr>
          <w:rFonts w:asciiTheme="minorHAnsi" w:hAnsiTheme="minorHAnsi" w:cs="Arial"/>
          <w:b/>
          <w:bCs/>
          <w:color w:val="0000FF"/>
          <w:u w:val="single"/>
        </w:rPr>
      </w:pPr>
      <w:hyperlink r:id="rId18" w:history="1">
        <w:r w:rsidR="00DC432B" w:rsidRPr="00B901BF">
          <w:rPr>
            <w:rStyle w:val="Hyperlink"/>
            <w:rFonts w:asciiTheme="minorHAnsi" w:hAnsiTheme="minorHAnsi" w:cs="Arial"/>
            <w:b/>
            <w:bCs/>
          </w:rPr>
          <w:t>PGN 01/13 Integrating Social Considerations into Contracts</w:t>
        </w:r>
      </w:hyperlink>
    </w:p>
    <w:p w14:paraId="7018A8F4" w14:textId="5723157C" w:rsidR="005F1392" w:rsidRPr="00B901BF" w:rsidRDefault="005F1392" w:rsidP="00D87981">
      <w:pPr>
        <w:jc w:val="both"/>
        <w:rPr>
          <w:rFonts w:asciiTheme="minorHAnsi" w:hAnsiTheme="minorHAnsi"/>
          <w:color w:val="FF0000"/>
        </w:rPr>
      </w:pPr>
    </w:p>
    <w:p w14:paraId="213D7F91" w14:textId="77777777" w:rsidR="00F42AAB" w:rsidRPr="00C13B6E" w:rsidRDefault="00F42AAB" w:rsidP="00F42AAB">
      <w:pPr>
        <w:pStyle w:val="Header"/>
        <w:spacing w:beforeLines="60" w:before="144" w:afterLines="60" w:after="144" w:line="276" w:lineRule="auto"/>
        <w:ind w:left="709" w:right="-1" w:hanging="709"/>
        <w:rPr>
          <w:rFonts w:cs="Calibri"/>
          <w:b/>
          <w:u w:val="single"/>
        </w:rPr>
      </w:pPr>
      <w:r w:rsidRPr="00C13B6E">
        <w:rPr>
          <w:rFonts w:cs="Calibri"/>
          <w:b/>
          <w:u w:val="single"/>
        </w:rPr>
        <w:t>In addition:</w:t>
      </w:r>
    </w:p>
    <w:p w14:paraId="4F539B57" w14:textId="77777777" w:rsidR="00F42AAB" w:rsidRDefault="00F42AAB" w:rsidP="00F42AAB">
      <w:pPr>
        <w:pStyle w:val="Header"/>
        <w:spacing w:beforeLines="60" w:before="144" w:afterLines="60" w:after="144" w:line="276" w:lineRule="auto"/>
        <w:ind w:left="709" w:right="-1" w:hanging="709"/>
        <w:rPr>
          <w:rFonts w:cs="Calibri"/>
        </w:rPr>
      </w:pPr>
    </w:p>
    <w:p w14:paraId="557B4540" w14:textId="77777777" w:rsidR="00F42AAB" w:rsidRPr="00C13B6E" w:rsidRDefault="00F42AAB" w:rsidP="00F42AAB">
      <w:pPr>
        <w:pStyle w:val="Header"/>
        <w:numPr>
          <w:ilvl w:val="0"/>
          <w:numId w:val="41"/>
        </w:numPr>
        <w:spacing w:beforeLines="60" w:before="144" w:afterLines="60" w:after="144" w:line="276" w:lineRule="auto"/>
        <w:ind w:right="-1"/>
        <w:rPr>
          <w:rFonts w:asciiTheme="minorHAnsi" w:hAnsiTheme="minorHAnsi" w:cstheme="minorHAnsi"/>
        </w:rPr>
      </w:pPr>
      <w:r w:rsidRPr="00C13B6E">
        <w:rPr>
          <w:rFonts w:asciiTheme="minorHAnsi" w:hAnsiTheme="minorHAnsi" w:cstheme="minorHAnsi"/>
        </w:rPr>
        <w:t>Goods should be packed in manufacturers packaging, sufficiently robust to withstand transport and each pack bear a label showing the description and quantity of the contents and any necessary safety warning.</w:t>
      </w:r>
    </w:p>
    <w:p w14:paraId="751C909F" w14:textId="77777777" w:rsidR="00F42AAB" w:rsidRPr="00C13B6E" w:rsidRDefault="00F42AAB" w:rsidP="00F42AAB">
      <w:pPr>
        <w:pStyle w:val="Header"/>
        <w:numPr>
          <w:ilvl w:val="0"/>
          <w:numId w:val="41"/>
        </w:numPr>
        <w:spacing w:beforeLines="60" w:before="144" w:afterLines="60" w:after="144" w:line="276" w:lineRule="auto"/>
        <w:ind w:right="-1"/>
        <w:rPr>
          <w:rFonts w:asciiTheme="minorHAnsi" w:hAnsiTheme="minorHAnsi" w:cstheme="minorHAnsi"/>
        </w:rPr>
      </w:pPr>
      <w:r w:rsidRPr="00C13B6E">
        <w:rPr>
          <w:rFonts w:asciiTheme="minorHAnsi" w:hAnsiTheme="minorHAnsi" w:cstheme="minorHAnsi"/>
        </w:rPr>
        <w:t>The accepted supplier(s) should be aware of the need to reduce the use of plastic packaging and waste where possible.  Any developments or improvements in relation to packaging waste during the period of the framework must be discussed with EA prior to being implemented.</w:t>
      </w:r>
    </w:p>
    <w:p w14:paraId="7D168BF1" w14:textId="77777777" w:rsidR="005F1392" w:rsidRPr="00B901BF" w:rsidRDefault="005F1392" w:rsidP="00D87981">
      <w:pPr>
        <w:jc w:val="both"/>
        <w:rPr>
          <w:rFonts w:asciiTheme="minorHAnsi" w:hAnsiTheme="minorHAnsi" w:cs="Arial"/>
        </w:rPr>
      </w:pPr>
    </w:p>
    <w:p w14:paraId="6503A272" w14:textId="26E603D0" w:rsidR="005F1392" w:rsidRPr="00B901BF" w:rsidRDefault="005F1392" w:rsidP="00D87981">
      <w:pPr>
        <w:pStyle w:val="Heading1"/>
        <w:spacing w:line="360" w:lineRule="auto"/>
        <w:jc w:val="both"/>
        <w:rPr>
          <w:rFonts w:asciiTheme="minorHAnsi" w:hAnsiTheme="minorHAnsi" w:cs="Arial"/>
          <w:sz w:val="28"/>
          <w:szCs w:val="28"/>
        </w:rPr>
      </w:pPr>
      <w:r w:rsidRPr="00B901BF">
        <w:rPr>
          <w:rFonts w:asciiTheme="minorHAnsi" w:hAnsiTheme="minorHAnsi"/>
          <w:i/>
        </w:rPr>
        <w:br w:type="page"/>
      </w:r>
      <w:r w:rsidR="003711FE" w:rsidRPr="00B901BF">
        <w:rPr>
          <w:rFonts w:asciiTheme="minorHAnsi" w:hAnsiTheme="minorHAnsi" w:cs="Arial"/>
          <w:sz w:val="28"/>
          <w:szCs w:val="28"/>
        </w:rPr>
        <w:lastRenderedPageBreak/>
        <w:t xml:space="preserve">SCHEDULE 5 - </w:t>
      </w:r>
      <w:r w:rsidRPr="00B901BF">
        <w:rPr>
          <w:rFonts w:asciiTheme="minorHAnsi" w:hAnsiTheme="minorHAnsi" w:cs="Arial"/>
          <w:sz w:val="28"/>
          <w:szCs w:val="28"/>
        </w:rPr>
        <w:t>SECURITY SCHEDULE</w:t>
      </w:r>
      <w:bookmarkEnd w:id="9"/>
      <w:bookmarkEnd w:id="10"/>
    </w:p>
    <w:p w14:paraId="50A85055" w14:textId="77777777" w:rsidR="00DC432B" w:rsidRPr="00B901BF" w:rsidRDefault="00DC432B" w:rsidP="00D87981">
      <w:pPr>
        <w:autoSpaceDE w:val="0"/>
        <w:autoSpaceDN w:val="0"/>
        <w:adjustRightInd w:val="0"/>
        <w:jc w:val="both"/>
        <w:rPr>
          <w:rFonts w:asciiTheme="minorHAnsi" w:hAnsiTheme="minorHAnsi" w:cs="Arial,Bold"/>
          <w:bCs/>
        </w:rPr>
      </w:pPr>
    </w:p>
    <w:p w14:paraId="535A7738" w14:textId="77777777" w:rsidR="00122CC7" w:rsidRPr="00B901BF" w:rsidRDefault="00122CC7" w:rsidP="00D87981">
      <w:pPr>
        <w:numPr>
          <w:ilvl w:val="1"/>
          <w:numId w:val="6"/>
        </w:numPr>
        <w:autoSpaceDE w:val="0"/>
        <w:autoSpaceDN w:val="0"/>
        <w:adjustRightInd w:val="0"/>
        <w:ind w:left="567" w:hanging="567"/>
        <w:jc w:val="both"/>
        <w:rPr>
          <w:rFonts w:asciiTheme="minorHAnsi" w:hAnsiTheme="minorHAnsi" w:cs="Arial"/>
        </w:rPr>
      </w:pPr>
      <w:r w:rsidRPr="00B901BF">
        <w:rPr>
          <w:rFonts w:asciiTheme="minorHAnsi" w:hAnsiTheme="minorHAnsi" w:cs="Arial"/>
        </w:rPr>
        <w:t>The Contractor shall not delete or remove any proprietary notices contained within or relating to the Client Data.</w:t>
      </w:r>
    </w:p>
    <w:p w14:paraId="509C8AF1" w14:textId="77777777" w:rsidR="00122CC7" w:rsidRPr="00B901BF" w:rsidRDefault="00122CC7" w:rsidP="00D87981">
      <w:pPr>
        <w:autoSpaceDE w:val="0"/>
        <w:autoSpaceDN w:val="0"/>
        <w:adjustRightInd w:val="0"/>
        <w:ind w:left="567" w:hanging="567"/>
        <w:jc w:val="both"/>
        <w:rPr>
          <w:rFonts w:asciiTheme="minorHAnsi" w:hAnsiTheme="minorHAnsi" w:cs="Arial"/>
        </w:rPr>
      </w:pPr>
    </w:p>
    <w:p w14:paraId="208B1319" w14:textId="77777777" w:rsidR="00122CC7" w:rsidRPr="00B901BF" w:rsidRDefault="00122CC7" w:rsidP="00D87981">
      <w:pPr>
        <w:numPr>
          <w:ilvl w:val="1"/>
          <w:numId w:val="6"/>
        </w:numPr>
        <w:autoSpaceDE w:val="0"/>
        <w:autoSpaceDN w:val="0"/>
        <w:adjustRightInd w:val="0"/>
        <w:ind w:left="567" w:hanging="567"/>
        <w:jc w:val="both"/>
        <w:rPr>
          <w:rFonts w:asciiTheme="minorHAnsi" w:hAnsiTheme="minorHAnsi" w:cs="Arial"/>
        </w:rPr>
      </w:pPr>
      <w:r w:rsidRPr="00B901BF">
        <w:rPr>
          <w:rFonts w:asciiTheme="minorHAnsi" w:hAnsiTheme="minorHAnsi" w:cs="Arial"/>
        </w:rPr>
        <w:t>The Contractor shall not store, copy, disclose, or use the Client Data except as necessary for the performance by the Contractor of its obligations under this Contract or as otherwise expressly authorised in writing by the Client.</w:t>
      </w:r>
    </w:p>
    <w:p w14:paraId="12686DDE" w14:textId="77777777" w:rsidR="00122CC7" w:rsidRPr="00B901BF" w:rsidRDefault="00122CC7" w:rsidP="00D87981">
      <w:pPr>
        <w:autoSpaceDE w:val="0"/>
        <w:autoSpaceDN w:val="0"/>
        <w:adjustRightInd w:val="0"/>
        <w:ind w:left="567" w:hanging="567"/>
        <w:jc w:val="both"/>
        <w:rPr>
          <w:rFonts w:asciiTheme="minorHAnsi" w:hAnsiTheme="minorHAnsi" w:cs="Arial"/>
        </w:rPr>
      </w:pPr>
    </w:p>
    <w:p w14:paraId="4B4B9193" w14:textId="77777777" w:rsidR="00122CC7" w:rsidRPr="00B901BF" w:rsidRDefault="00122CC7" w:rsidP="00D87981">
      <w:pPr>
        <w:numPr>
          <w:ilvl w:val="1"/>
          <w:numId w:val="6"/>
        </w:numPr>
        <w:autoSpaceDE w:val="0"/>
        <w:autoSpaceDN w:val="0"/>
        <w:adjustRightInd w:val="0"/>
        <w:ind w:left="567" w:hanging="567"/>
        <w:jc w:val="both"/>
        <w:rPr>
          <w:rFonts w:asciiTheme="minorHAnsi" w:hAnsiTheme="minorHAnsi" w:cs="Arial"/>
        </w:rPr>
      </w:pPr>
      <w:r w:rsidRPr="00B901BF">
        <w:rPr>
          <w:rFonts w:asciiTheme="minorHAnsi" w:hAnsiTheme="minorHAnsi" w:cs="Arial"/>
        </w:rPr>
        <w:t>To the extent that Client Data is held and/or processed by the Contractor, the Contractor shall supply that Client Data to the Client as requested by the Client.</w:t>
      </w:r>
    </w:p>
    <w:p w14:paraId="2D1C8986" w14:textId="77777777" w:rsidR="00122CC7" w:rsidRPr="00B901BF" w:rsidRDefault="00122CC7" w:rsidP="00D87981">
      <w:pPr>
        <w:autoSpaceDE w:val="0"/>
        <w:autoSpaceDN w:val="0"/>
        <w:adjustRightInd w:val="0"/>
        <w:ind w:left="567" w:hanging="567"/>
        <w:jc w:val="both"/>
        <w:rPr>
          <w:rFonts w:asciiTheme="minorHAnsi" w:hAnsiTheme="minorHAnsi" w:cs="Arial"/>
        </w:rPr>
      </w:pPr>
    </w:p>
    <w:p w14:paraId="3AD49A58" w14:textId="77777777" w:rsidR="00122CC7" w:rsidRPr="00B901BF" w:rsidRDefault="00122CC7" w:rsidP="00D87981">
      <w:pPr>
        <w:numPr>
          <w:ilvl w:val="1"/>
          <w:numId w:val="6"/>
        </w:numPr>
        <w:autoSpaceDE w:val="0"/>
        <w:autoSpaceDN w:val="0"/>
        <w:adjustRightInd w:val="0"/>
        <w:ind w:left="567" w:hanging="567"/>
        <w:jc w:val="both"/>
        <w:rPr>
          <w:rFonts w:asciiTheme="minorHAnsi" w:hAnsiTheme="minorHAnsi" w:cs="Arial"/>
        </w:rPr>
      </w:pPr>
      <w:r w:rsidRPr="00B901BF">
        <w:rPr>
          <w:rFonts w:asciiTheme="minorHAnsi" w:hAnsiTheme="minorHAnsi" w:cs="Arial"/>
        </w:rPr>
        <w:t>The Contractor shall take responsibility for preserving the integrity of Client Data and preventing the corruption or loss of Client Data.</w:t>
      </w:r>
    </w:p>
    <w:p w14:paraId="0931F272" w14:textId="77777777" w:rsidR="00122CC7" w:rsidRPr="00B901BF" w:rsidRDefault="00122CC7" w:rsidP="00D87981">
      <w:pPr>
        <w:autoSpaceDE w:val="0"/>
        <w:autoSpaceDN w:val="0"/>
        <w:adjustRightInd w:val="0"/>
        <w:ind w:left="567" w:hanging="567"/>
        <w:jc w:val="both"/>
        <w:rPr>
          <w:rFonts w:asciiTheme="minorHAnsi" w:hAnsiTheme="minorHAnsi" w:cs="Arial"/>
        </w:rPr>
      </w:pPr>
    </w:p>
    <w:p w14:paraId="5C2EB609" w14:textId="21CE8244" w:rsidR="00122CC7" w:rsidRPr="00B901BF" w:rsidRDefault="00122CC7" w:rsidP="00D87981">
      <w:pPr>
        <w:numPr>
          <w:ilvl w:val="1"/>
          <w:numId w:val="6"/>
        </w:numPr>
        <w:autoSpaceDE w:val="0"/>
        <w:autoSpaceDN w:val="0"/>
        <w:adjustRightInd w:val="0"/>
        <w:ind w:left="567" w:hanging="567"/>
        <w:jc w:val="both"/>
        <w:rPr>
          <w:rFonts w:asciiTheme="minorHAnsi" w:hAnsiTheme="minorHAnsi" w:cs="Arial"/>
        </w:rPr>
      </w:pPr>
      <w:r w:rsidRPr="00B901BF">
        <w:rPr>
          <w:rFonts w:asciiTheme="minorHAnsi" w:hAnsiTheme="minorHAnsi" w:cs="Arial"/>
        </w:rPr>
        <w:t>The Contractor shall perform secure back-ups of all Client Data and shall ensure that up-to-date backups are stored off-site in accordance with the Business Continuity and Disaster Recovery Plan. The Contractor shall ensure that such back-ups are available to the Client at all times upon request and are delivered to the Client at no less than</w:t>
      </w:r>
      <w:r w:rsidR="000B1833">
        <w:rPr>
          <w:rFonts w:asciiTheme="minorHAnsi" w:hAnsiTheme="minorHAnsi" w:cs="Arial"/>
        </w:rPr>
        <w:t xml:space="preserve"> one </w:t>
      </w:r>
      <w:r w:rsidRPr="00B901BF">
        <w:rPr>
          <w:rFonts w:asciiTheme="minorHAnsi" w:hAnsiTheme="minorHAnsi" w:cs="Arial"/>
        </w:rPr>
        <w:t>monthly intervals.</w:t>
      </w:r>
    </w:p>
    <w:p w14:paraId="070A6112" w14:textId="77777777" w:rsidR="00122CC7" w:rsidRPr="00B901BF" w:rsidRDefault="00122CC7" w:rsidP="00D87981">
      <w:pPr>
        <w:autoSpaceDE w:val="0"/>
        <w:autoSpaceDN w:val="0"/>
        <w:adjustRightInd w:val="0"/>
        <w:ind w:left="567" w:hanging="567"/>
        <w:jc w:val="both"/>
        <w:rPr>
          <w:rFonts w:asciiTheme="minorHAnsi" w:hAnsiTheme="minorHAnsi" w:cs="Arial"/>
        </w:rPr>
      </w:pPr>
    </w:p>
    <w:p w14:paraId="343AB54C" w14:textId="77777777" w:rsidR="00122CC7" w:rsidRPr="00B901BF" w:rsidRDefault="00122CC7" w:rsidP="00D87981">
      <w:pPr>
        <w:numPr>
          <w:ilvl w:val="1"/>
          <w:numId w:val="6"/>
        </w:numPr>
        <w:autoSpaceDE w:val="0"/>
        <w:autoSpaceDN w:val="0"/>
        <w:adjustRightInd w:val="0"/>
        <w:ind w:left="567" w:hanging="567"/>
        <w:jc w:val="both"/>
        <w:rPr>
          <w:rFonts w:asciiTheme="minorHAnsi" w:hAnsiTheme="minorHAnsi" w:cs="Arial"/>
        </w:rPr>
      </w:pPr>
      <w:r w:rsidRPr="00B901BF">
        <w:rPr>
          <w:rFonts w:asciiTheme="minorHAnsi" w:hAnsiTheme="minorHAnsi" w:cs="Arial"/>
        </w:rPr>
        <w:t>The Contractor shall ensure that any system on which the Contractor holds any Client Data, including back-up data, is a secure system that complies with the Client’s Security Policy.</w:t>
      </w:r>
    </w:p>
    <w:p w14:paraId="4B4A0292" w14:textId="77777777" w:rsidR="00122CC7" w:rsidRPr="00B901BF" w:rsidRDefault="00122CC7" w:rsidP="00D87981">
      <w:pPr>
        <w:autoSpaceDE w:val="0"/>
        <w:autoSpaceDN w:val="0"/>
        <w:adjustRightInd w:val="0"/>
        <w:jc w:val="both"/>
        <w:rPr>
          <w:rFonts w:asciiTheme="minorHAnsi" w:hAnsiTheme="minorHAnsi" w:cs="Arial"/>
        </w:rPr>
      </w:pPr>
    </w:p>
    <w:p w14:paraId="71516C55" w14:textId="77777777" w:rsidR="00122CC7" w:rsidRPr="00B901BF" w:rsidRDefault="00122CC7" w:rsidP="00D87981">
      <w:pPr>
        <w:autoSpaceDE w:val="0"/>
        <w:autoSpaceDN w:val="0"/>
        <w:adjustRightInd w:val="0"/>
        <w:jc w:val="both"/>
        <w:rPr>
          <w:rFonts w:asciiTheme="minorHAnsi" w:hAnsiTheme="minorHAnsi" w:cs="Arial"/>
        </w:rPr>
      </w:pPr>
      <w:r w:rsidRPr="00B901BF">
        <w:rPr>
          <w:rFonts w:asciiTheme="minorHAnsi" w:hAnsiTheme="minorHAnsi" w:cs="Arial"/>
        </w:rPr>
        <w:t>If the Client Data is corrupted, lost or sufficiently degraded as a result of the Contractor's Default so as to be unusable, the Client may:</w:t>
      </w:r>
    </w:p>
    <w:p w14:paraId="5BB5FC27" w14:textId="77777777" w:rsidR="00122CC7" w:rsidRPr="00B901BF" w:rsidRDefault="00122CC7" w:rsidP="00D87981">
      <w:pPr>
        <w:autoSpaceDE w:val="0"/>
        <w:autoSpaceDN w:val="0"/>
        <w:adjustRightInd w:val="0"/>
        <w:jc w:val="both"/>
        <w:rPr>
          <w:rFonts w:asciiTheme="minorHAnsi" w:hAnsiTheme="minorHAnsi" w:cs="Arial"/>
        </w:rPr>
      </w:pPr>
    </w:p>
    <w:p w14:paraId="6F9746FF" w14:textId="73FE643D" w:rsidR="00122CC7" w:rsidRPr="00B901BF" w:rsidRDefault="00122CC7" w:rsidP="00D87981">
      <w:pPr>
        <w:autoSpaceDE w:val="0"/>
        <w:autoSpaceDN w:val="0"/>
        <w:adjustRightInd w:val="0"/>
        <w:ind w:left="1134" w:hanging="425"/>
        <w:jc w:val="both"/>
        <w:rPr>
          <w:rFonts w:asciiTheme="minorHAnsi" w:hAnsiTheme="minorHAnsi" w:cs="Arial"/>
        </w:rPr>
      </w:pPr>
      <w:r w:rsidRPr="00B901BF">
        <w:rPr>
          <w:rFonts w:asciiTheme="minorHAnsi" w:hAnsiTheme="minorHAnsi" w:cs="+Wingdings"/>
          <w:szCs w:val="12"/>
        </w:rPr>
        <w:t>a.</w:t>
      </w:r>
      <w:r w:rsidRPr="00B901BF">
        <w:rPr>
          <w:rFonts w:asciiTheme="minorHAnsi" w:hAnsiTheme="minorHAnsi" w:cs="+Wingdings"/>
          <w:szCs w:val="12"/>
        </w:rPr>
        <w:tab/>
      </w:r>
      <w:r w:rsidRPr="00B901BF">
        <w:rPr>
          <w:rFonts w:asciiTheme="minorHAnsi" w:hAnsiTheme="minorHAnsi" w:cs="Arial"/>
        </w:rPr>
        <w:t xml:space="preserve">require the Contractor (at the Contractor's expense) to restore or procure </w:t>
      </w:r>
      <w:r w:rsidR="00AE5377" w:rsidRPr="00B901BF">
        <w:rPr>
          <w:rFonts w:asciiTheme="minorHAnsi" w:hAnsiTheme="minorHAnsi" w:cs="Arial"/>
        </w:rPr>
        <w:t xml:space="preserve">the restoration of Client Data </w:t>
      </w:r>
      <w:r w:rsidRPr="00B901BF">
        <w:rPr>
          <w:rFonts w:asciiTheme="minorHAnsi" w:hAnsiTheme="minorHAnsi" w:cs="Arial"/>
        </w:rPr>
        <w:t xml:space="preserve">and the Contractor shall do so as soon as practicable but not later than </w:t>
      </w:r>
      <w:r w:rsidR="000B1833">
        <w:rPr>
          <w:rFonts w:asciiTheme="minorHAnsi" w:hAnsiTheme="minorHAnsi" w:cs="Arial"/>
        </w:rPr>
        <w:t>one month</w:t>
      </w:r>
      <w:r w:rsidRPr="00B901BF">
        <w:rPr>
          <w:rFonts w:asciiTheme="minorHAnsi" w:hAnsiTheme="minorHAnsi" w:cs="Arial"/>
        </w:rPr>
        <w:t>; and/or</w:t>
      </w:r>
    </w:p>
    <w:p w14:paraId="198B94E2" w14:textId="77777777" w:rsidR="00122CC7" w:rsidRPr="00B901BF" w:rsidRDefault="00122CC7" w:rsidP="00D87981">
      <w:pPr>
        <w:autoSpaceDE w:val="0"/>
        <w:autoSpaceDN w:val="0"/>
        <w:adjustRightInd w:val="0"/>
        <w:ind w:left="1440" w:hanging="731"/>
        <w:jc w:val="both"/>
        <w:rPr>
          <w:rFonts w:asciiTheme="minorHAnsi" w:hAnsiTheme="minorHAnsi" w:cs="Arial"/>
        </w:rPr>
      </w:pPr>
    </w:p>
    <w:p w14:paraId="1ADB597A" w14:textId="77777777" w:rsidR="00122CC7" w:rsidRPr="00B901BF" w:rsidRDefault="00122CC7" w:rsidP="00D87981">
      <w:pPr>
        <w:autoSpaceDE w:val="0"/>
        <w:autoSpaceDN w:val="0"/>
        <w:adjustRightInd w:val="0"/>
        <w:ind w:left="1134" w:hanging="425"/>
        <w:jc w:val="both"/>
        <w:rPr>
          <w:rFonts w:asciiTheme="minorHAnsi" w:hAnsiTheme="minorHAnsi" w:cs="Arial"/>
        </w:rPr>
      </w:pPr>
      <w:r w:rsidRPr="00B901BF">
        <w:rPr>
          <w:rFonts w:asciiTheme="minorHAnsi" w:hAnsiTheme="minorHAnsi" w:cs="+Wingdings"/>
          <w:szCs w:val="12"/>
        </w:rPr>
        <w:t>b.</w:t>
      </w:r>
      <w:r w:rsidRPr="00B901BF">
        <w:rPr>
          <w:rFonts w:asciiTheme="minorHAnsi" w:hAnsiTheme="minorHAnsi" w:cs="+Wingdings"/>
          <w:szCs w:val="12"/>
        </w:rPr>
        <w:tab/>
      </w:r>
      <w:r w:rsidRPr="00B901BF">
        <w:rPr>
          <w:rFonts w:asciiTheme="minorHAnsi" w:hAnsiTheme="minorHAnsi" w:cs="Arial"/>
        </w:rPr>
        <w:t>itself restore or procure the restoration of Client Data, and shall be repaid by the Contractor any reasonable expenses incurred in doing so to the extent and in accordance with the requirements.</w:t>
      </w:r>
    </w:p>
    <w:p w14:paraId="6C0459B6" w14:textId="77777777" w:rsidR="00122CC7" w:rsidRPr="00B901BF" w:rsidRDefault="00122CC7" w:rsidP="00D87981">
      <w:pPr>
        <w:autoSpaceDE w:val="0"/>
        <w:autoSpaceDN w:val="0"/>
        <w:adjustRightInd w:val="0"/>
        <w:jc w:val="both"/>
        <w:rPr>
          <w:rFonts w:asciiTheme="minorHAnsi" w:hAnsiTheme="minorHAnsi" w:cs="Arial"/>
        </w:rPr>
      </w:pPr>
    </w:p>
    <w:p w14:paraId="7DF28463" w14:textId="77777777" w:rsidR="00122CC7" w:rsidRPr="00B901BF" w:rsidRDefault="00122CC7" w:rsidP="00D87981">
      <w:pPr>
        <w:autoSpaceDE w:val="0"/>
        <w:autoSpaceDN w:val="0"/>
        <w:adjustRightInd w:val="0"/>
        <w:jc w:val="both"/>
        <w:rPr>
          <w:rFonts w:asciiTheme="minorHAnsi" w:hAnsiTheme="minorHAnsi" w:cs="Arial"/>
        </w:rPr>
      </w:pPr>
      <w:r w:rsidRPr="00B901BF">
        <w:rPr>
          <w:rFonts w:asciiTheme="minorHAnsi" w:hAnsiTheme="minorHAnsi" w:cs="Arial"/>
        </w:rPr>
        <w:t>If at any time the Contractor suspects or has reason to believe that Client Data has or may become corrupted, lost or sufficiently degraded in any way for any reason, then the Contractor shall notify the Client immediately and inform the Client of the remedial action the Contractor proposes to take.</w:t>
      </w:r>
    </w:p>
    <w:p w14:paraId="5BCDD21C" w14:textId="77777777" w:rsidR="00122CC7" w:rsidRPr="00B901BF" w:rsidRDefault="00122CC7" w:rsidP="00D87981">
      <w:pPr>
        <w:autoSpaceDE w:val="0"/>
        <w:autoSpaceDN w:val="0"/>
        <w:adjustRightInd w:val="0"/>
        <w:jc w:val="both"/>
        <w:rPr>
          <w:rFonts w:asciiTheme="minorHAnsi" w:hAnsiTheme="minorHAnsi" w:cs="Arial"/>
        </w:rPr>
      </w:pPr>
    </w:p>
    <w:p w14:paraId="020257AA" w14:textId="77777777" w:rsidR="00122CC7" w:rsidRPr="00B901BF" w:rsidRDefault="00122CC7" w:rsidP="00D87981">
      <w:pPr>
        <w:autoSpaceDE w:val="0"/>
        <w:autoSpaceDN w:val="0"/>
        <w:adjustRightInd w:val="0"/>
        <w:jc w:val="both"/>
        <w:rPr>
          <w:rFonts w:asciiTheme="minorHAnsi" w:hAnsiTheme="minorHAnsi" w:cs="Arial"/>
        </w:rPr>
      </w:pPr>
      <w:r w:rsidRPr="00B901BF">
        <w:rPr>
          <w:rFonts w:asciiTheme="minorHAnsi" w:hAnsiTheme="minorHAnsi" w:cs="Arial"/>
        </w:rPr>
        <w:t>With respect to the parties' rights and obligations under this Contract, the parties agree that the Client is the Data Controller and that the Contractor is the Data Processor.</w:t>
      </w:r>
    </w:p>
    <w:p w14:paraId="2EE9BFEB" w14:textId="77777777" w:rsidR="00122CC7" w:rsidRPr="00B901BF" w:rsidRDefault="00122CC7" w:rsidP="00D87981">
      <w:pPr>
        <w:autoSpaceDE w:val="0"/>
        <w:autoSpaceDN w:val="0"/>
        <w:adjustRightInd w:val="0"/>
        <w:jc w:val="both"/>
        <w:rPr>
          <w:rFonts w:asciiTheme="minorHAnsi" w:hAnsiTheme="minorHAnsi" w:cs="Arial"/>
        </w:rPr>
      </w:pPr>
    </w:p>
    <w:p w14:paraId="587465D3" w14:textId="77777777" w:rsidR="00122CC7" w:rsidRPr="00B901BF" w:rsidRDefault="00122CC7" w:rsidP="00D87981">
      <w:pPr>
        <w:autoSpaceDE w:val="0"/>
        <w:autoSpaceDN w:val="0"/>
        <w:adjustRightInd w:val="0"/>
        <w:jc w:val="both"/>
        <w:rPr>
          <w:rFonts w:asciiTheme="minorHAnsi" w:hAnsiTheme="minorHAnsi" w:cs="Arial"/>
        </w:rPr>
      </w:pPr>
      <w:r w:rsidRPr="00B901BF">
        <w:rPr>
          <w:rFonts w:asciiTheme="minorHAnsi" w:hAnsiTheme="minorHAnsi" w:cs="Arial"/>
        </w:rPr>
        <w:t>The Contractor shall:</w:t>
      </w:r>
    </w:p>
    <w:p w14:paraId="04733D20" w14:textId="77777777" w:rsidR="00122CC7" w:rsidRPr="00B901BF" w:rsidRDefault="00122CC7" w:rsidP="00D87981">
      <w:pPr>
        <w:autoSpaceDE w:val="0"/>
        <w:autoSpaceDN w:val="0"/>
        <w:adjustRightInd w:val="0"/>
        <w:jc w:val="both"/>
        <w:rPr>
          <w:rFonts w:asciiTheme="minorHAnsi" w:hAnsiTheme="minorHAnsi" w:cs="Arial"/>
        </w:rPr>
      </w:pPr>
    </w:p>
    <w:p w14:paraId="53FCB690" w14:textId="77777777" w:rsidR="00122CC7" w:rsidRPr="00B901BF" w:rsidRDefault="00122CC7" w:rsidP="00D87981">
      <w:pPr>
        <w:autoSpaceDE w:val="0"/>
        <w:autoSpaceDN w:val="0"/>
        <w:adjustRightInd w:val="0"/>
        <w:ind w:left="1134" w:hanging="425"/>
        <w:jc w:val="both"/>
        <w:rPr>
          <w:rFonts w:asciiTheme="minorHAnsi" w:hAnsiTheme="minorHAnsi" w:cs="Arial"/>
        </w:rPr>
      </w:pPr>
      <w:r w:rsidRPr="00B901BF">
        <w:rPr>
          <w:rFonts w:asciiTheme="minorHAnsi" w:hAnsiTheme="minorHAnsi" w:cs="+Wingdings"/>
          <w:szCs w:val="12"/>
        </w:rPr>
        <w:t>a.</w:t>
      </w:r>
      <w:r w:rsidRPr="00B901BF">
        <w:rPr>
          <w:rFonts w:asciiTheme="minorHAnsi" w:hAnsiTheme="minorHAnsi" w:cs="+Wingdings"/>
          <w:szCs w:val="12"/>
        </w:rPr>
        <w:tab/>
      </w:r>
      <w:r w:rsidRPr="00B901BF">
        <w:rPr>
          <w:rFonts w:asciiTheme="minorHAnsi" w:hAnsiTheme="minorHAnsi" w:cs="Arial"/>
        </w:rPr>
        <w:t>Process the Personal Data only in accordance with instructions from the Client (which may be specific instructions or instructions of a general nature as set out in this Contract or as otherwise notified by the Client to the Contractor during the Contract Period);</w:t>
      </w:r>
    </w:p>
    <w:p w14:paraId="20F48629" w14:textId="77777777" w:rsidR="00122CC7" w:rsidRPr="00B901BF" w:rsidRDefault="00122CC7" w:rsidP="00D87981">
      <w:pPr>
        <w:autoSpaceDE w:val="0"/>
        <w:autoSpaceDN w:val="0"/>
        <w:adjustRightInd w:val="0"/>
        <w:ind w:left="1440" w:hanging="731"/>
        <w:jc w:val="both"/>
        <w:rPr>
          <w:rFonts w:asciiTheme="minorHAnsi" w:hAnsiTheme="minorHAnsi" w:cs="+Wingdings"/>
          <w:szCs w:val="12"/>
        </w:rPr>
      </w:pPr>
    </w:p>
    <w:p w14:paraId="5FCB902F" w14:textId="77777777" w:rsidR="00122CC7" w:rsidRPr="00B901BF" w:rsidRDefault="00122CC7" w:rsidP="00D87981">
      <w:pPr>
        <w:autoSpaceDE w:val="0"/>
        <w:autoSpaceDN w:val="0"/>
        <w:adjustRightInd w:val="0"/>
        <w:ind w:left="1134" w:hanging="425"/>
        <w:jc w:val="both"/>
        <w:rPr>
          <w:rFonts w:asciiTheme="minorHAnsi" w:hAnsiTheme="minorHAnsi" w:cs="Arial"/>
        </w:rPr>
      </w:pPr>
      <w:r w:rsidRPr="00B901BF">
        <w:rPr>
          <w:rFonts w:asciiTheme="minorHAnsi" w:hAnsiTheme="minorHAnsi" w:cs="+Wingdings"/>
          <w:szCs w:val="12"/>
        </w:rPr>
        <w:t>b.</w:t>
      </w:r>
      <w:r w:rsidRPr="00B901BF">
        <w:rPr>
          <w:rFonts w:asciiTheme="minorHAnsi" w:hAnsiTheme="minorHAnsi" w:cs="+Wingdings"/>
          <w:szCs w:val="12"/>
        </w:rPr>
        <w:tab/>
      </w:r>
      <w:r w:rsidRPr="00B901BF">
        <w:rPr>
          <w:rFonts w:asciiTheme="minorHAnsi" w:hAnsiTheme="minorHAnsi" w:cs="Arial"/>
        </w:rPr>
        <w:t>Process the Personal Data only to the extent, and in such manner, as is necessary for the provision of the Services or as is required by Law or any Regulatory Body;</w:t>
      </w:r>
    </w:p>
    <w:p w14:paraId="1F674B3F" w14:textId="77777777" w:rsidR="00122CC7" w:rsidRPr="00B901BF" w:rsidRDefault="00122CC7" w:rsidP="00D87981">
      <w:pPr>
        <w:autoSpaceDE w:val="0"/>
        <w:autoSpaceDN w:val="0"/>
        <w:adjustRightInd w:val="0"/>
        <w:ind w:left="1440" w:hanging="731"/>
        <w:jc w:val="both"/>
        <w:rPr>
          <w:rFonts w:asciiTheme="minorHAnsi" w:hAnsiTheme="minorHAnsi" w:cs="Arial"/>
        </w:rPr>
      </w:pPr>
    </w:p>
    <w:p w14:paraId="58BE6024" w14:textId="77777777" w:rsidR="00122CC7" w:rsidRPr="00B901BF" w:rsidRDefault="00122CC7" w:rsidP="00D87981">
      <w:pPr>
        <w:autoSpaceDE w:val="0"/>
        <w:autoSpaceDN w:val="0"/>
        <w:adjustRightInd w:val="0"/>
        <w:ind w:left="1134" w:hanging="425"/>
        <w:jc w:val="both"/>
        <w:rPr>
          <w:rFonts w:asciiTheme="minorHAnsi" w:hAnsiTheme="minorHAnsi" w:cs="Arial"/>
        </w:rPr>
      </w:pPr>
      <w:r w:rsidRPr="00B901BF">
        <w:rPr>
          <w:rFonts w:asciiTheme="minorHAnsi" w:hAnsiTheme="minorHAnsi" w:cs="+Wingdings"/>
          <w:szCs w:val="12"/>
        </w:rPr>
        <w:lastRenderedPageBreak/>
        <w:t>c.</w:t>
      </w:r>
      <w:r w:rsidRPr="00B901BF">
        <w:rPr>
          <w:rFonts w:asciiTheme="minorHAnsi" w:hAnsiTheme="minorHAnsi" w:cs="+Wingdings"/>
          <w:szCs w:val="12"/>
        </w:rPr>
        <w:tab/>
      </w:r>
      <w:r w:rsidRPr="00B901BF">
        <w:rPr>
          <w:rFonts w:asciiTheme="minorHAnsi" w:hAnsiTheme="minorHAnsi" w:cs="Arial"/>
        </w:rPr>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1A7B1E05" w14:textId="77777777" w:rsidR="00122CC7" w:rsidRPr="00B901BF" w:rsidRDefault="00122CC7" w:rsidP="00D87981">
      <w:pPr>
        <w:autoSpaceDE w:val="0"/>
        <w:autoSpaceDN w:val="0"/>
        <w:adjustRightInd w:val="0"/>
        <w:ind w:left="2126" w:hanging="992"/>
        <w:jc w:val="both"/>
        <w:rPr>
          <w:rFonts w:asciiTheme="minorHAnsi" w:hAnsiTheme="minorHAnsi" w:cs="Arial"/>
        </w:rPr>
      </w:pPr>
    </w:p>
    <w:p w14:paraId="003B7099" w14:textId="77777777" w:rsidR="00122CC7" w:rsidRPr="00B901BF" w:rsidRDefault="00122CC7" w:rsidP="00D87981">
      <w:pPr>
        <w:autoSpaceDE w:val="0"/>
        <w:autoSpaceDN w:val="0"/>
        <w:adjustRightInd w:val="0"/>
        <w:ind w:left="1134" w:hanging="425"/>
        <w:jc w:val="both"/>
        <w:rPr>
          <w:rFonts w:asciiTheme="minorHAnsi" w:hAnsiTheme="minorHAnsi" w:cs="Arial"/>
        </w:rPr>
      </w:pPr>
      <w:r w:rsidRPr="00B901BF">
        <w:rPr>
          <w:rFonts w:asciiTheme="minorHAnsi" w:hAnsiTheme="minorHAnsi" w:cs="+Wingdings"/>
          <w:szCs w:val="12"/>
        </w:rPr>
        <w:t>d.</w:t>
      </w:r>
      <w:r w:rsidRPr="00B901BF">
        <w:rPr>
          <w:rFonts w:asciiTheme="minorHAnsi" w:hAnsiTheme="minorHAnsi" w:cs="+Wingdings"/>
          <w:szCs w:val="12"/>
        </w:rPr>
        <w:tab/>
      </w:r>
      <w:r w:rsidRPr="00B901BF">
        <w:rPr>
          <w:rFonts w:asciiTheme="minorHAnsi" w:hAnsiTheme="minorHAnsi" w:cs="Arial"/>
        </w:rPr>
        <w:t>take reasonable steps to ensure the reliability of any Contractor Personnel who have access to the Personal Data;</w:t>
      </w:r>
    </w:p>
    <w:p w14:paraId="035B5BB4" w14:textId="77777777" w:rsidR="00122CC7" w:rsidRPr="00B901BF" w:rsidRDefault="00122CC7" w:rsidP="00D87981">
      <w:pPr>
        <w:autoSpaceDE w:val="0"/>
        <w:autoSpaceDN w:val="0"/>
        <w:adjustRightInd w:val="0"/>
        <w:ind w:left="1440" w:hanging="731"/>
        <w:jc w:val="both"/>
        <w:rPr>
          <w:rFonts w:asciiTheme="minorHAnsi" w:hAnsiTheme="minorHAnsi" w:cs="Arial"/>
        </w:rPr>
      </w:pPr>
    </w:p>
    <w:p w14:paraId="62D9ABC2" w14:textId="77777777" w:rsidR="00122CC7" w:rsidRPr="00B901BF" w:rsidRDefault="00122CC7" w:rsidP="00D87981">
      <w:pPr>
        <w:autoSpaceDE w:val="0"/>
        <w:autoSpaceDN w:val="0"/>
        <w:adjustRightInd w:val="0"/>
        <w:ind w:left="1134" w:hanging="425"/>
        <w:jc w:val="both"/>
        <w:rPr>
          <w:rFonts w:asciiTheme="minorHAnsi" w:hAnsiTheme="minorHAnsi" w:cs="Arial"/>
        </w:rPr>
      </w:pPr>
      <w:r w:rsidRPr="00B901BF">
        <w:rPr>
          <w:rFonts w:asciiTheme="minorHAnsi" w:hAnsiTheme="minorHAnsi" w:cs="+Wingdings"/>
          <w:szCs w:val="12"/>
        </w:rPr>
        <w:t>e.</w:t>
      </w:r>
      <w:r w:rsidRPr="00B901BF">
        <w:rPr>
          <w:rFonts w:asciiTheme="minorHAnsi" w:hAnsiTheme="minorHAnsi" w:cs="+Wingdings"/>
          <w:szCs w:val="12"/>
        </w:rPr>
        <w:tab/>
      </w:r>
      <w:r w:rsidRPr="00B901BF">
        <w:rPr>
          <w:rFonts w:asciiTheme="minorHAnsi" w:hAnsiTheme="minorHAnsi" w:cs="Arial"/>
        </w:rPr>
        <w:t>obtain prior written consent from the Client in order to transfer the Personal Data to any sub-contractors or Affiliates for the provision of the Services;</w:t>
      </w:r>
    </w:p>
    <w:p w14:paraId="539F0F7F" w14:textId="77777777" w:rsidR="00122CC7" w:rsidRPr="00B901BF" w:rsidRDefault="00122CC7" w:rsidP="00D87981">
      <w:pPr>
        <w:autoSpaceDE w:val="0"/>
        <w:autoSpaceDN w:val="0"/>
        <w:adjustRightInd w:val="0"/>
        <w:ind w:left="1440" w:hanging="731"/>
        <w:jc w:val="both"/>
        <w:rPr>
          <w:rFonts w:asciiTheme="minorHAnsi" w:hAnsiTheme="minorHAnsi" w:cs="Arial"/>
        </w:rPr>
      </w:pPr>
    </w:p>
    <w:p w14:paraId="182262EA" w14:textId="77777777" w:rsidR="00122CC7" w:rsidRPr="00B901BF" w:rsidRDefault="00122CC7" w:rsidP="00D87981">
      <w:pPr>
        <w:autoSpaceDE w:val="0"/>
        <w:autoSpaceDN w:val="0"/>
        <w:adjustRightInd w:val="0"/>
        <w:ind w:left="1134" w:hanging="425"/>
        <w:jc w:val="both"/>
        <w:rPr>
          <w:rFonts w:asciiTheme="minorHAnsi" w:hAnsiTheme="minorHAnsi" w:cs="Arial"/>
        </w:rPr>
      </w:pPr>
      <w:r w:rsidRPr="00B901BF">
        <w:rPr>
          <w:rFonts w:asciiTheme="minorHAnsi" w:hAnsiTheme="minorHAnsi" w:cs="+Wingdings"/>
          <w:szCs w:val="12"/>
        </w:rPr>
        <w:t>f.</w:t>
      </w:r>
      <w:r w:rsidRPr="00B901BF">
        <w:rPr>
          <w:rFonts w:asciiTheme="minorHAnsi" w:hAnsiTheme="minorHAnsi" w:cs="+Wingdings"/>
          <w:szCs w:val="12"/>
        </w:rPr>
        <w:tab/>
      </w:r>
      <w:r w:rsidRPr="00B901BF">
        <w:rPr>
          <w:rFonts w:asciiTheme="minorHAnsi" w:hAnsiTheme="minorHAnsi" w:cs="Arial"/>
        </w:rPr>
        <w:t>ensure that all Contractor Personnel required to access the Personal Data are informed of the confidential nature of the Personal Data and comply with the obligations set out in this Schedule;</w:t>
      </w:r>
    </w:p>
    <w:p w14:paraId="7A39746F" w14:textId="77777777" w:rsidR="00122CC7" w:rsidRPr="00B901BF" w:rsidRDefault="00122CC7" w:rsidP="00D87981">
      <w:pPr>
        <w:autoSpaceDE w:val="0"/>
        <w:autoSpaceDN w:val="0"/>
        <w:adjustRightInd w:val="0"/>
        <w:ind w:left="1440" w:hanging="731"/>
        <w:jc w:val="both"/>
        <w:rPr>
          <w:rFonts w:asciiTheme="minorHAnsi" w:hAnsiTheme="minorHAnsi" w:cs="Arial"/>
        </w:rPr>
      </w:pPr>
    </w:p>
    <w:p w14:paraId="0934C6D4" w14:textId="77777777" w:rsidR="00122CC7" w:rsidRPr="00B901BF" w:rsidRDefault="00122CC7" w:rsidP="00D87981">
      <w:pPr>
        <w:autoSpaceDE w:val="0"/>
        <w:autoSpaceDN w:val="0"/>
        <w:adjustRightInd w:val="0"/>
        <w:ind w:left="1134" w:hanging="425"/>
        <w:jc w:val="both"/>
        <w:rPr>
          <w:rFonts w:asciiTheme="minorHAnsi" w:hAnsiTheme="minorHAnsi" w:cs="Arial"/>
        </w:rPr>
      </w:pPr>
      <w:r w:rsidRPr="00B901BF">
        <w:rPr>
          <w:rFonts w:asciiTheme="minorHAnsi" w:hAnsiTheme="minorHAnsi" w:cs="+Wingdings"/>
          <w:szCs w:val="12"/>
        </w:rPr>
        <w:t>g.</w:t>
      </w:r>
      <w:r w:rsidRPr="00B901BF">
        <w:rPr>
          <w:rFonts w:asciiTheme="minorHAnsi" w:hAnsiTheme="minorHAnsi" w:cs="+Wingdings"/>
          <w:szCs w:val="12"/>
        </w:rPr>
        <w:tab/>
      </w:r>
      <w:r w:rsidRPr="00B901BF">
        <w:rPr>
          <w:rFonts w:asciiTheme="minorHAnsi" w:hAnsiTheme="minorHAnsi" w:cs="Arial"/>
        </w:rPr>
        <w:t>ensure that none of Contractor Personnel publish, disclose or divulge any of the Personal Data to any third party unless directed in writing to do so by the Client;</w:t>
      </w:r>
    </w:p>
    <w:p w14:paraId="48BC7A46" w14:textId="77777777" w:rsidR="00122CC7" w:rsidRPr="00B901BF" w:rsidRDefault="00122CC7" w:rsidP="00D87981">
      <w:pPr>
        <w:autoSpaceDE w:val="0"/>
        <w:autoSpaceDN w:val="0"/>
        <w:adjustRightInd w:val="0"/>
        <w:ind w:left="1440" w:hanging="731"/>
        <w:jc w:val="both"/>
        <w:rPr>
          <w:rFonts w:asciiTheme="minorHAnsi" w:hAnsiTheme="minorHAnsi" w:cs="Arial"/>
        </w:rPr>
      </w:pPr>
    </w:p>
    <w:p w14:paraId="01AB9F4F" w14:textId="77777777" w:rsidR="00122CC7" w:rsidRPr="00B901BF" w:rsidRDefault="00122CC7" w:rsidP="00D87981">
      <w:pPr>
        <w:autoSpaceDE w:val="0"/>
        <w:autoSpaceDN w:val="0"/>
        <w:adjustRightInd w:val="0"/>
        <w:ind w:left="1134" w:hanging="447"/>
        <w:jc w:val="both"/>
        <w:rPr>
          <w:rFonts w:asciiTheme="minorHAnsi" w:hAnsiTheme="minorHAnsi" w:cs="Arial"/>
        </w:rPr>
      </w:pPr>
      <w:r w:rsidRPr="00B901BF">
        <w:rPr>
          <w:rFonts w:asciiTheme="minorHAnsi" w:hAnsiTheme="minorHAnsi" w:cs="+Wingdings"/>
          <w:szCs w:val="12"/>
        </w:rPr>
        <w:t>h.</w:t>
      </w:r>
      <w:r w:rsidRPr="00B901BF">
        <w:rPr>
          <w:rFonts w:asciiTheme="minorHAnsi" w:hAnsiTheme="minorHAnsi" w:cs="+Wingdings"/>
          <w:szCs w:val="12"/>
        </w:rPr>
        <w:tab/>
      </w:r>
      <w:r w:rsidRPr="00B901BF">
        <w:rPr>
          <w:rFonts w:asciiTheme="minorHAnsi" w:hAnsiTheme="minorHAnsi" w:cs="Arial"/>
        </w:rPr>
        <w:t>notify the Client (within [five] Working Days) if it receives:</w:t>
      </w:r>
    </w:p>
    <w:p w14:paraId="300B3EF1" w14:textId="77777777" w:rsidR="00122CC7" w:rsidRPr="00B901BF" w:rsidRDefault="00122CC7" w:rsidP="00D87981">
      <w:pPr>
        <w:autoSpaceDE w:val="0"/>
        <w:autoSpaceDN w:val="0"/>
        <w:adjustRightInd w:val="0"/>
        <w:ind w:left="1440" w:hanging="731"/>
        <w:jc w:val="both"/>
        <w:rPr>
          <w:rFonts w:asciiTheme="minorHAnsi" w:hAnsiTheme="minorHAnsi" w:cs="Arial"/>
        </w:rPr>
      </w:pPr>
    </w:p>
    <w:p w14:paraId="3A7A6198" w14:textId="77777777" w:rsidR="00122CC7" w:rsidRPr="00B901BF" w:rsidRDefault="00122CC7" w:rsidP="00D87981">
      <w:pPr>
        <w:autoSpaceDE w:val="0"/>
        <w:autoSpaceDN w:val="0"/>
        <w:adjustRightInd w:val="0"/>
        <w:ind w:left="1134" w:hanging="425"/>
        <w:jc w:val="both"/>
        <w:rPr>
          <w:rFonts w:asciiTheme="minorHAnsi" w:hAnsiTheme="minorHAnsi" w:cs="Arial"/>
        </w:rPr>
      </w:pPr>
      <w:r w:rsidRPr="00B901BF">
        <w:rPr>
          <w:rFonts w:asciiTheme="minorHAnsi" w:hAnsiTheme="minorHAnsi" w:cs="+Wingdings"/>
          <w:szCs w:val="12"/>
        </w:rPr>
        <w:t>i.</w:t>
      </w:r>
      <w:r w:rsidRPr="00B901BF">
        <w:rPr>
          <w:rFonts w:asciiTheme="minorHAnsi" w:hAnsiTheme="minorHAnsi" w:cs="+Wingdings"/>
          <w:szCs w:val="12"/>
        </w:rPr>
        <w:tab/>
      </w:r>
      <w:r w:rsidRPr="00B901BF">
        <w:rPr>
          <w:rFonts w:asciiTheme="minorHAnsi" w:hAnsiTheme="minorHAnsi" w:cs="Arial"/>
        </w:rPr>
        <w:t>a request from a Data Subject to have access to that person's Personal Data; or</w:t>
      </w:r>
    </w:p>
    <w:p w14:paraId="03FEDDFD" w14:textId="77777777" w:rsidR="00122CC7" w:rsidRPr="00B901BF" w:rsidRDefault="00122CC7" w:rsidP="00D87981">
      <w:pPr>
        <w:autoSpaceDE w:val="0"/>
        <w:autoSpaceDN w:val="0"/>
        <w:adjustRightInd w:val="0"/>
        <w:ind w:left="1440" w:hanging="731"/>
        <w:jc w:val="both"/>
        <w:rPr>
          <w:rFonts w:asciiTheme="minorHAnsi" w:hAnsiTheme="minorHAnsi" w:cs="Arial"/>
        </w:rPr>
      </w:pPr>
    </w:p>
    <w:p w14:paraId="6396D740" w14:textId="40993F06" w:rsidR="00122CC7" w:rsidRPr="00B901BF" w:rsidRDefault="00122CC7" w:rsidP="00D87981">
      <w:pPr>
        <w:autoSpaceDE w:val="0"/>
        <w:autoSpaceDN w:val="0"/>
        <w:adjustRightInd w:val="0"/>
        <w:ind w:left="1134" w:hanging="425"/>
        <w:jc w:val="both"/>
        <w:rPr>
          <w:rFonts w:asciiTheme="minorHAnsi" w:hAnsiTheme="minorHAnsi" w:cs="Arial"/>
        </w:rPr>
      </w:pPr>
      <w:r w:rsidRPr="00B901BF">
        <w:rPr>
          <w:rFonts w:asciiTheme="minorHAnsi" w:hAnsiTheme="minorHAnsi" w:cs="+Wingdings"/>
          <w:szCs w:val="12"/>
        </w:rPr>
        <w:t>j.</w:t>
      </w:r>
      <w:r w:rsidRPr="00B901BF">
        <w:rPr>
          <w:rFonts w:asciiTheme="minorHAnsi" w:hAnsiTheme="minorHAnsi" w:cs="+Wingdings"/>
          <w:szCs w:val="12"/>
        </w:rPr>
        <w:tab/>
      </w:r>
      <w:r w:rsidRPr="00B901BF">
        <w:rPr>
          <w:rFonts w:asciiTheme="minorHAnsi" w:hAnsiTheme="minorHAnsi" w:cs="Arial"/>
        </w:rPr>
        <w:t xml:space="preserve">a complaint or request relating to the Client's obligations under the </w:t>
      </w:r>
      <w:r w:rsidR="00386FC7" w:rsidRPr="00B901BF">
        <w:rPr>
          <w:rFonts w:asciiTheme="minorHAnsi" w:hAnsiTheme="minorHAnsi" w:cs="Arial"/>
        </w:rPr>
        <w:t>GDPR</w:t>
      </w:r>
      <w:r w:rsidRPr="00B901BF">
        <w:rPr>
          <w:rFonts w:asciiTheme="minorHAnsi" w:hAnsiTheme="minorHAnsi" w:cs="Arial"/>
        </w:rPr>
        <w:t>;</w:t>
      </w:r>
    </w:p>
    <w:p w14:paraId="2CCC8FC3" w14:textId="77777777" w:rsidR="00122CC7" w:rsidRPr="00B901BF" w:rsidRDefault="00122CC7" w:rsidP="00D87981">
      <w:pPr>
        <w:autoSpaceDE w:val="0"/>
        <w:autoSpaceDN w:val="0"/>
        <w:adjustRightInd w:val="0"/>
        <w:ind w:left="1440" w:hanging="731"/>
        <w:jc w:val="both"/>
        <w:rPr>
          <w:rFonts w:asciiTheme="minorHAnsi" w:hAnsiTheme="minorHAnsi" w:cs="Arial"/>
        </w:rPr>
      </w:pPr>
    </w:p>
    <w:p w14:paraId="3EB3F9B1" w14:textId="77777777" w:rsidR="00122CC7" w:rsidRPr="00B901BF" w:rsidRDefault="00122CC7" w:rsidP="00D87981">
      <w:pPr>
        <w:autoSpaceDE w:val="0"/>
        <w:autoSpaceDN w:val="0"/>
        <w:adjustRightInd w:val="0"/>
        <w:ind w:left="1134" w:hanging="425"/>
        <w:jc w:val="both"/>
        <w:rPr>
          <w:rFonts w:asciiTheme="minorHAnsi" w:hAnsiTheme="minorHAnsi" w:cs="Arial"/>
        </w:rPr>
      </w:pPr>
      <w:r w:rsidRPr="00B901BF">
        <w:rPr>
          <w:rFonts w:asciiTheme="minorHAnsi" w:hAnsiTheme="minorHAnsi" w:cs="+Wingdings"/>
          <w:szCs w:val="12"/>
        </w:rPr>
        <w:t>k.</w:t>
      </w:r>
      <w:r w:rsidRPr="00B901BF">
        <w:rPr>
          <w:rFonts w:asciiTheme="minorHAnsi" w:hAnsiTheme="minorHAnsi" w:cs="+Wingdings"/>
          <w:szCs w:val="12"/>
        </w:rPr>
        <w:tab/>
      </w:r>
      <w:r w:rsidRPr="00B901BF">
        <w:rPr>
          <w:rFonts w:asciiTheme="minorHAnsi" w:hAnsiTheme="minorHAnsi" w:cs="Arial"/>
        </w:rPr>
        <w:t>provide the Client with full cooperation and assistance in relation to any complaint or request made, including by:</w:t>
      </w:r>
    </w:p>
    <w:p w14:paraId="197ECA94" w14:textId="77777777" w:rsidR="00122CC7" w:rsidRPr="00B901BF" w:rsidRDefault="00122CC7" w:rsidP="00D87981">
      <w:pPr>
        <w:autoSpaceDE w:val="0"/>
        <w:autoSpaceDN w:val="0"/>
        <w:adjustRightInd w:val="0"/>
        <w:ind w:left="1440" w:hanging="731"/>
        <w:jc w:val="both"/>
        <w:rPr>
          <w:rFonts w:asciiTheme="minorHAnsi" w:hAnsiTheme="minorHAnsi" w:cs="Arial"/>
        </w:rPr>
      </w:pPr>
    </w:p>
    <w:p w14:paraId="302E49FC" w14:textId="77777777" w:rsidR="00122CC7" w:rsidRPr="00B901BF" w:rsidRDefault="00122CC7" w:rsidP="00D87981">
      <w:pPr>
        <w:autoSpaceDE w:val="0"/>
        <w:autoSpaceDN w:val="0"/>
        <w:adjustRightInd w:val="0"/>
        <w:ind w:left="1134" w:hanging="425"/>
        <w:jc w:val="both"/>
        <w:rPr>
          <w:rFonts w:asciiTheme="minorHAnsi" w:hAnsiTheme="minorHAnsi" w:cs="Arial"/>
        </w:rPr>
      </w:pPr>
      <w:r w:rsidRPr="00B901BF">
        <w:rPr>
          <w:rFonts w:asciiTheme="minorHAnsi" w:hAnsiTheme="minorHAnsi" w:cs="+Wingdings"/>
          <w:szCs w:val="12"/>
        </w:rPr>
        <w:t>l.</w:t>
      </w:r>
      <w:r w:rsidRPr="00B901BF">
        <w:rPr>
          <w:rFonts w:asciiTheme="minorHAnsi" w:hAnsiTheme="minorHAnsi" w:cs="+Wingdings"/>
          <w:szCs w:val="12"/>
        </w:rPr>
        <w:tab/>
      </w:r>
      <w:r w:rsidRPr="00B901BF">
        <w:rPr>
          <w:rFonts w:asciiTheme="minorHAnsi" w:hAnsiTheme="minorHAnsi" w:cs="Arial"/>
        </w:rPr>
        <w:t>providing the Client with full details of the complaint or request;</w:t>
      </w:r>
    </w:p>
    <w:p w14:paraId="7AD9278D" w14:textId="77777777" w:rsidR="00122CC7" w:rsidRPr="00B901BF" w:rsidRDefault="00122CC7" w:rsidP="00D87981">
      <w:pPr>
        <w:autoSpaceDE w:val="0"/>
        <w:autoSpaceDN w:val="0"/>
        <w:adjustRightInd w:val="0"/>
        <w:ind w:left="1440" w:hanging="731"/>
        <w:jc w:val="both"/>
        <w:rPr>
          <w:rFonts w:asciiTheme="minorHAnsi" w:hAnsiTheme="minorHAnsi" w:cs="Arial"/>
        </w:rPr>
      </w:pPr>
    </w:p>
    <w:p w14:paraId="77CF58B6" w14:textId="1BEE9E8D" w:rsidR="00122CC7" w:rsidRPr="00B901BF" w:rsidRDefault="00122CC7" w:rsidP="00D87981">
      <w:pPr>
        <w:autoSpaceDE w:val="0"/>
        <w:autoSpaceDN w:val="0"/>
        <w:adjustRightInd w:val="0"/>
        <w:ind w:left="1134" w:hanging="425"/>
        <w:jc w:val="both"/>
        <w:rPr>
          <w:rFonts w:asciiTheme="minorHAnsi" w:hAnsiTheme="minorHAnsi" w:cs="Arial"/>
        </w:rPr>
      </w:pPr>
      <w:r w:rsidRPr="00B901BF">
        <w:rPr>
          <w:rFonts w:asciiTheme="minorHAnsi" w:hAnsiTheme="minorHAnsi" w:cs="+Wingdings"/>
          <w:szCs w:val="12"/>
        </w:rPr>
        <w:t>m.</w:t>
      </w:r>
      <w:r w:rsidRPr="00B901BF">
        <w:rPr>
          <w:rFonts w:asciiTheme="minorHAnsi" w:hAnsiTheme="minorHAnsi" w:cs="+Wingdings"/>
          <w:szCs w:val="12"/>
        </w:rPr>
        <w:tab/>
      </w:r>
      <w:r w:rsidRPr="00B901BF">
        <w:rPr>
          <w:rFonts w:asciiTheme="minorHAnsi" w:hAnsiTheme="minorHAnsi" w:cs="Arial"/>
        </w:rPr>
        <w:t xml:space="preserve">complying with a data access request within the relevant timescales set out in the </w:t>
      </w:r>
      <w:r w:rsidR="00386FC7" w:rsidRPr="00B901BF">
        <w:rPr>
          <w:rFonts w:asciiTheme="minorHAnsi" w:hAnsiTheme="minorHAnsi" w:cs="Arial"/>
        </w:rPr>
        <w:t>GDPR</w:t>
      </w:r>
      <w:r w:rsidRPr="00B901BF">
        <w:rPr>
          <w:rFonts w:asciiTheme="minorHAnsi" w:hAnsiTheme="minorHAnsi" w:cs="Arial"/>
        </w:rPr>
        <w:t xml:space="preserve"> and in accordance with the Client's instructions;</w:t>
      </w:r>
    </w:p>
    <w:p w14:paraId="688B2E22" w14:textId="77777777" w:rsidR="00122CC7" w:rsidRPr="00B901BF" w:rsidRDefault="00122CC7" w:rsidP="00D87981">
      <w:pPr>
        <w:autoSpaceDE w:val="0"/>
        <w:autoSpaceDN w:val="0"/>
        <w:adjustRightInd w:val="0"/>
        <w:ind w:left="1440" w:hanging="731"/>
        <w:jc w:val="both"/>
        <w:rPr>
          <w:rFonts w:asciiTheme="minorHAnsi" w:hAnsiTheme="minorHAnsi" w:cs="Arial"/>
        </w:rPr>
      </w:pPr>
    </w:p>
    <w:p w14:paraId="3E75BD78" w14:textId="77777777" w:rsidR="00122CC7" w:rsidRPr="00B901BF" w:rsidRDefault="00122CC7" w:rsidP="00D87981">
      <w:pPr>
        <w:autoSpaceDE w:val="0"/>
        <w:autoSpaceDN w:val="0"/>
        <w:adjustRightInd w:val="0"/>
        <w:ind w:left="1134" w:hanging="425"/>
        <w:jc w:val="both"/>
        <w:rPr>
          <w:rFonts w:asciiTheme="minorHAnsi" w:hAnsiTheme="minorHAnsi" w:cs="Arial"/>
        </w:rPr>
      </w:pPr>
      <w:r w:rsidRPr="00B901BF">
        <w:rPr>
          <w:rFonts w:asciiTheme="minorHAnsi" w:hAnsiTheme="minorHAnsi" w:cs="+Wingdings"/>
          <w:szCs w:val="12"/>
        </w:rPr>
        <w:t>n.</w:t>
      </w:r>
      <w:r w:rsidRPr="00B901BF">
        <w:rPr>
          <w:rFonts w:asciiTheme="minorHAnsi" w:hAnsiTheme="minorHAnsi" w:cs="+Wingdings"/>
          <w:szCs w:val="12"/>
        </w:rPr>
        <w:tab/>
      </w:r>
      <w:r w:rsidRPr="00B901BF">
        <w:rPr>
          <w:rFonts w:asciiTheme="minorHAnsi" w:hAnsiTheme="minorHAnsi" w:cs="Arial"/>
        </w:rPr>
        <w:t>providing the Client with any Personal Data it holds in relation to a Data Subject (within the timescales required by the Client); and</w:t>
      </w:r>
    </w:p>
    <w:p w14:paraId="45F28CBE" w14:textId="77777777" w:rsidR="00122CC7" w:rsidRPr="00B901BF" w:rsidRDefault="00122CC7" w:rsidP="00D87981">
      <w:pPr>
        <w:autoSpaceDE w:val="0"/>
        <w:autoSpaceDN w:val="0"/>
        <w:adjustRightInd w:val="0"/>
        <w:ind w:left="1440" w:hanging="731"/>
        <w:jc w:val="both"/>
        <w:rPr>
          <w:rFonts w:asciiTheme="minorHAnsi" w:hAnsiTheme="minorHAnsi" w:cs="Arial"/>
        </w:rPr>
      </w:pPr>
    </w:p>
    <w:p w14:paraId="050E414C" w14:textId="77777777" w:rsidR="00122CC7" w:rsidRPr="00B901BF" w:rsidRDefault="00122CC7" w:rsidP="00D87981">
      <w:pPr>
        <w:autoSpaceDE w:val="0"/>
        <w:autoSpaceDN w:val="0"/>
        <w:adjustRightInd w:val="0"/>
        <w:ind w:left="1134" w:hanging="425"/>
        <w:jc w:val="both"/>
        <w:rPr>
          <w:rFonts w:asciiTheme="minorHAnsi" w:hAnsiTheme="minorHAnsi" w:cs="Arial"/>
        </w:rPr>
      </w:pPr>
      <w:r w:rsidRPr="00B901BF">
        <w:rPr>
          <w:rFonts w:asciiTheme="minorHAnsi" w:hAnsiTheme="minorHAnsi" w:cs="+Wingdings"/>
          <w:szCs w:val="12"/>
        </w:rPr>
        <w:t>o.</w:t>
      </w:r>
      <w:r w:rsidRPr="00B901BF">
        <w:rPr>
          <w:rFonts w:asciiTheme="minorHAnsi" w:hAnsiTheme="minorHAnsi" w:cs="+Wingdings"/>
          <w:szCs w:val="12"/>
        </w:rPr>
        <w:tab/>
      </w:r>
      <w:r w:rsidRPr="00B901BF">
        <w:rPr>
          <w:rFonts w:asciiTheme="minorHAnsi" w:hAnsiTheme="minorHAnsi" w:cs="Arial"/>
        </w:rPr>
        <w:t>providing the Client with any information requested by the Client;</w:t>
      </w:r>
    </w:p>
    <w:p w14:paraId="0EEBC625" w14:textId="77777777" w:rsidR="00122CC7" w:rsidRPr="00B901BF" w:rsidRDefault="00122CC7" w:rsidP="00D87981">
      <w:pPr>
        <w:autoSpaceDE w:val="0"/>
        <w:autoSpaceDN w:val="0"/>
        <w:adjustRightInd w:val="0"/>
        <w:ind w:left="1440" w:hanging="731"/>
        <w:jc w:val="both"/>
        <w:rPr>
          <w:rFonts w:asciiTheme="minorHAnsi" w:hAnsiTheme="minorHAnsi" w:cs="Arial"/>
        </w:rPr>
      </w:pPr>
    </w:p>
    <w:p w14:paraId="061D4280" w14:textId="1212A5E8" w:rsidR="00122CC7" w:rsidRPr="00B901BF" w:rsidRDefault="00122CC7" w:rsidP="00D87981">
      <w:pPr>
        <w:autoSpaceDE w:val="0"/>
        <w:autoSpaceDN w:val="0"/>
        <w:adjustRightInd w:val="0"/>
        <w:ind w:left="1134"/>
        <w:jc w:val="both"/>
        <w:rPr>
          <w:rFonts w:asciiTheme="minorHAnsi" w:hAnsiTheme="minorHAnsi" w:cs="Arial"/>
        </w:rPr>
      </w:pPr>
      <w:r w:rsidRPr="00B901BF">
        <w:rPr>
          <w:rFonts w:asciiTheme="minorHAnsi" w:hAnsiTheme="minorHAnsi" w:cs="Arial"/>
        </w:rPr>
        <w:t>permit the Client or its authorised representative (subject to reasonable and appropriate confidentiality undertakings), to inspect and audit, in accordance with clause 2</w:t>
      </w:r>
      <w:r w:rsidR="00342539" w:rsidRPr="00B901BF">
        <w:rPr>
          <w:rFonts w:asciiTheme="minorHAnsi" w:hAnsiTheme="minorHAnsi" w:cs="Arial"/>
        </w:rPr>
        <w:t>8</w:t>
      </w:r>
      <w:r w:rsidRPr="00B901BF">
        <w:rPr>
          <w:rFonts w:asciiTheme="minorHAnsi" w:hAnsiTheme="minorHAnsi" w:cs="Arial"/>
        </w:rPr>
        <w:t>.0 (Audit), the Contractor's data Processing activities (and/or those of its agents, subsidiaries and sub-contractors) and comply with all reasonable requests or directions by the Client to enable the Client to verify and/or procure that the Contractor is in full compliance with its obligations under this Contract;</w:t>
      </w:r>
    </w:p>
    <w:p w14:paraId="2B8CDFCC" w14:textId="77777777" w:rsidR="00122CC7" w:rsidRPr="00B901BF" w:rsidRDefault="00122CC7" w:rsidP="00D87981">
      <w:pPr>
        <w:autoSpaceDE w:val="0"/>
        <w:autoSpaceDN w:val="0"/>
        <w:adjustRightInd w:val="0"/>
        <w:jc w:val="both"/>
        <w:rPr>
          <w:rFonts w:asciiTheme="minorHAnsi" w:hAnsiTheme="minorHAnsi" w:cs="Arial"/>
        </w:rPr>
      </w:pPr>
    </w:p>
    <w:p w14:paraId="567270E5" w14:textId="77777777" w:rsidR="00122CC7" w:rsidRPr="00B901BF" w:rsidRDefault="00122CC7" w:rsidP="00D87981">
      <w:pPr>
        <w:autoSpaceDE w:val="0"/>
        <w:autoSpaceDN w:val="0"/>
        <w:adjustRightInd w:val="0"/>
        <w:ind w:left="720"/>
        <w:jc w:val="both"/>
        <w:rPr>
          <w:rFonts w:asciiTheme="minorHAnsi" w:hAnsiTheme="minorHAnsi" w:cs="Arial"/>
        </w:rPr>
      </w:pPr>
      <w:r w:rsidRPr="00B901BF">
        <w:rPr>
          <w:rFonts w:asciiTheme="minorHAnsi" w:hAnsiTheme="minorHAnsi" w:cs="Arial"/>
        </w:rPr>
        <w:t>provide a written description of the technical and organisational methods employed by the Contractor for processing Personal Data (within the timescales required by the Client); and</w:t>
      </w:r>
    </w:p>
    <w:p w14:paraId="7F61EE95" w14:textId="77777777" w:rsidR="00122CC7" w:rsidRPr="00B901BF" w:rsidRDefault="00122CC7" w:rsidP="00D87981">
      <w:pPr>
        <w:autoSpaceDE w:val="0"/>
        <w:autoSpaceDN w:val="0"/>
        <w:adjustRightInd w:val="0"/>
        <w:jc w:val="both"/>
        <w:rPr>
          <w:rFonts w:asciiTheme="minorHAnsi" w:hAnsiTheme="minorHAnsi" w:cs="Arial"/>
        </w:rPr>
      </w:pPr>
    </w:p>
    <w:p w14:paraId="6B0AD1D2" w14:textId="77777777" w:rsidR="00122CC7" w:rsidRPr="00B901BF" w:rsidRDefault="00122CC7" w:rsidP="00D87981">
      <w:pPr>
        <w:autoSpaceDE w:val="0"/>
        <w:autoSpaceDN w:val="0"/>
        <w:adjustRightInd w:val="0"/>
        <w:ind w:left="709"/>
        <w:jc w:val="both"/>
        <w:rPr>
          <w:rFonts w:asciiTheme="minorHAnsi" w:hAnsiTheme="minorHAnsi" w:cs="Arial"/>
        </w:rPr>
      </w:pPr>
      <w:r w:rsidRPr="00B901BF">
        <w:rPr>
          <w:rFonts w:asciiTheme="minorHAnsi" w:hAnsiTheme="minorHAnsi" w:cs="Arial"/>
        </w:rPr>
        <w:t>not Process Personal Data outside the European Economic Area without the prior written consent of the Client and, where the Client consents to a transfer, to comply with:</w:t>
      </w:r>
    </w:p>
    <w:p w14:paraId="192063B2" w14:textId="77777777" w:rsidR="00122CC7" w:rsidRPr="00B901BF" w:rsidRDefault="00122CC7" w:rsidP="00D87981">
      <w:pPr>
        <w:autoSpaceDE w:val="0"/>
        <w:autoSpaceDN w:val="0"/>
        <w:adjustRightInd w:val="0"/>
        <w:ind w:left="142"/>
        <w:jc w:val="both"/>
        <w:rPr>
          <w:rFonts w:asciiTheme="minorHAnsi" w:hAnsiTheme="minorHAnsi" w:cs="Arial"/>
        </w:rPr>
      </w:pPr>
    </w:p>
    <w:p w14:paraId="0A9D67A1" w14:textId="05626C15" w:rsidR="00122CC7" w:rsidRPr="00B901BF" w:rsidRDefault="00122CC7" w:rsidP="00D87981">
      <w:pPr>
        <w:autoSpaceDE w:val="0"/>
        <w:autoSpaceDN w:val="0"/>
        <w:adjustRightInd w:val="0"/>
        <w:ind w:left="1134" w:hanging="425"/>
        <w:jc w:val="both"/>
        <w:rPr>
          <w:rFonts w:asciiTheme="minorHAnsi" w:hAnsiTheme="minorHAnsi" w:cs="Arial"/>
        </w:rPr>
      </w:pPr>
      <w:r w:rsidRPr="00B901BF">
        <w:rPr>
          <w:rFonts w:asciiTheme="minorHAnsi" w:hAnsiTheme="minorHAnsi" w:cs="+Wingdings"/>
          <w:szCs w:val="12"/>
        </w:rPr>
        <w:lastRenderedPageBreak/>
        <w:t>a.</w:t>
      </w:r>
      <w:r w:rsidRPr="00B901BF">
        <w:rPr>
          <w:rFonts w:asciiTheme="minorHAnsi" w:hAnsiTheme="minorHAnsi" w:cs="+Wingdings"/>
          <w:szCs w:val="12"/>
        </w:rPr>
        <w:tab/>
      </w:r>
      <w:r w:rsidRPr="00B901BF">
        <w:rPr>
          <w:rFonts w:asciiTheme="minorHAnsi" w:hAnsiTheme="minorHAnsi" w:cs="Arial"/>
        </w:rPr>
        <w:t xml:space="preserve">the obligations of a Data Controller under </w:t>
      </w:r>
      <w:r w:rsidR="00386FC7" w:rsidRPr="00B901BF">
        <w:rPr>
          <w:rFonts w:asciiTheme="minorHAnsi" w:hAnsiTheme="minorHAnsi" w:cs="Arial"/>
        </w:rPr>
        <w:t xml:space="preserve">GDPR </w:t>
      </w:r>
      <w:r w:rsidRPr="00B901BF">
        <w:rPr>
          <w:rFonts w:asciiTheme="minorHAnsi" w:hAnsiTheme="minorHAnsi" w:cs="Arial"/>
        </w:rPr>
        <w:t>by providing an adequate level of protection to any Personal Data that is transferred; and</w:t>
      </w:r>
    </w:p>
    <w:p w14:paraId="539D354C" w14:textId="77777777" w:rsidR="00122CC7" w:rsidRPr="00B901BF" w:rsidRDefault="00122CC7" w:rsidP="00D87981">
      <w:pPr>
        <w:autoSpaceDE w:val="0"/>
        <w:autoSpaceDN w:val="0"/>
        <w:adjustRightInd w:val="0"/>
        <w:ind w:left="1440" w:hanging="731"/>
        <w:jc w:val="both"/>
        <w:rPr>
          <w:rFonts w:asciiTheme="minorHAnsi" w:hAnsiTheme="minorHAnsi" w:cs="Arial"/>
        </w:rPr>
      </w:pPr>
    </w:p>
    <w:p w14:paraId="51128C16" w14:textId="77777777" w:rsidR="00122CC7" w:rsidRPr="00B901BF" w:rsidRDefault="00122CC7" w:rsidP="00D87981">
      <w:pPr>
        <w:autoSpaceDE w:val="0"/>
        <w:autoSpaceDN w:val="0"/>
        <w:adjustRightInd w:val="0"/>
        <w:ind w:left="1134" w:hanging="425"/>
        <w:jc w:val="both"/>
        <w:rPr>
          <w:rFonts w:asciiTheme="minorHAnsi" w:hAnsiTheme="minorHAnsi" w:cs="Arial"/>
        </w:rPr>
      </w:pPr>
      <w:r w:rsidRPr="00B901BF">
        <w:rPr>
          <w:rFonts w:asciiTheme="minorHAnsi" w:hAnsiTheme="minorHAnsi" w:cs="+Wingdings"/>
          <w:szCs w:val="12"/>
        </w:rPr>
        <w:t>b.</w:t>
      </w:r>
      <w:r w:rsidRPr="00B901BF">
        <w:rPr>
          <w:rFonts w:asciiTheme="minorHAnsi" w:hAnsiTheme="minorHAnsi" w:cs="+Wingdings"/>
          <w:szCs w:val="12"/>
        </w:rPr>
        <w:tab/>
      </w:r>
      <w:r w:rsidRPr="00B901BF">
        <w:rPr>
          <w:rFonts w:asciiTheme="minorHAnsi" w:hAnsiTheme="minorHAnsi" w:cs="Arial"/>
        </w:rPr>
        <w:t>any reasonable instructions notified to it by the Client.</w:t>
      </w:r>
    </w:p>
    <w:p w14:paraId="4F94FBE9" w14:textId="77777777" w:rsidR="00122CC7" w:rsidRPr="00B901BF" w:rsidRDefault="00122CC7" w:rsidP="00D87981">
      <w:pPr>
        <w:autoSpaceDE w:val="0"/>
        <w:autoSpaceDN w:val="0"/>
        <w:adjustRightInd w:val="0"/>
        <w:jc w:val="both"/>
        <w:rPr>
          <w:rFonts w:asciiTheme="minorHAnsi" w:hAnsiTheme="minorHAnsi" w:cs="Arial"/>
        </w:rPr>
      </w:pPr>
    </w:p>
    <w:p w14:paraId="21910445" w14:textId="354A39D9" w:rsidR="00122CC7" w:rsidRPr="00B901BF" w:rsidRDefault="00122CC7" w:rsidP="00D87981">
      <w:pPr>
        <w:autoSpaceDE w:val="0"/>
        <w:autoSpaceDN w:val="0"/>
        <w:adjustRightInd w:val="0"/>
        <w:jc w:val="both"/>
        <w:rPr>
          <w:rFonts w:asciiTheme="minorHAnsi" w:hAnsiTheme="minorHAnsi" w:cs="Arial"/>
        </w:rPr>
      </w:pPr>
      <w:r w:rsidRPr="00B901BF">
        <w:rPr>
          <w:rFonts w:asciiTheme="minorHAnsi" w:hAnsiTheme="minorHAnsi" w:cs="Arial"/>
        </w:rPr>
        <w:t xml:space="preserve">The Contractor shall comply at all times with the </w:t>
      </w:r>
      <w:r w:rsidR="00386FC7" w:rsidRPr="00B901BF">
        <w:rPr>
          <w:rFonts w:asciiTheme="minorHAnsi" w:hAnsiTheme="minorHAnsi" w:cs="Arial"/>
        </w:rPr>
        <w:t>GDPR</w:t>
      </w:r>
      <w:r w:rsidRPr="00B901BF">
        <w:rPr>
          <w:rFonts w:asciiTheme="minorHAnsi" w:hAnsiTheme="minorHAnsi" w:cs="Arial"/>
        </w:rPr>
        <w:t xml:space="preserve"> and shall not perform its obligations under this Contract in such a way as to cause the Client to breach any of its applicable obligations under the </w:t>
      </w:r>
      <w:r w:rsidR="00386FC7" w:rsidRPr="00B901BF">
        <w:rPr>
          <w:rFonts w:asciiTheme="minorHAnsi" w:hAnsiTheme="minorHAnsi" w:cs="Arial"/>
        </w:rPr>
        <w:t>GDPR</w:t>
      </w:r>
      <w:r w:rsidRPr="00B901BF">
        <w:rPr>
          <w:rFonts w:asciiTheme="minorHAnsi" w:hAnsiTheme="minorHAnsi" w:cs="Arial"/>
        </w:rPr>
        <w:t>.</w:t>
      </w:r>
    </w:p>
    <w:p w14:paraId="535D90C0" w14:textId="77777777" w:rsidR="00122CC7" w:rsidRPr="00B901BF" w:rsidRDefault="00122CC7" w:rsidP="00D87981">
      <w:pPr>
        <w:autoSpaceDE w:val="0"/>
        <w:autoSpaceDN w:val="0"/>
        <w:adjustRightInd w:val="0"/>
        <w:jc w:val="both"/>
        <w:rPr>
          <w:rFonts w:asciiTheme="minorHAnsi" w:hAnsiTheme="minorHAnsi" w:cs="Arial"/>
        </w:rPr>
      </w:pPr>
    </w:p>
    <w:p w14:paraId="4786ECBE" w14:textId="77777777" w:rsidR="00122CC7" w:rsidRPr="00B901BF" w:rsidRDefault="00122CC7" w:rsidP="00D87981">
      <w:pPr>
        <w:autoSpaceDE w:val="0"/>
        <w:autoSpaceDN w:val="0"/>
        <w:adjustRightInd w:val="0"/>
        <w:jc w:val="both"/>
        <w:rPr>
          <w:rFonts w:asciiTheme="minorHAnsi" w:hAnsiTheme="minorHAnsi" w:cs="Arial"/>
        </w:rPr>
      </w:pPr>
      <w:r w:rsidRPr="00B901BF">
        <w:rPr>
          <w:rFonts w:asciiTheme="minorHAnsi" w:hAnsiTheme="minorHAnsi" w:cs="Arial"/>
        </w:rPr>
        <w:t>The Contractor shall comply, and shall procure the compliance of the Contractor Personnel, with the Security Policy and the Security Plan and the Contractor shall ensure that the Security Plan produced by the Contractor fully complies with the Security Policy.</w:t>
      </w:r>
    </w:p>
    <w:p w14:paraId="1E350A72" w14:textId="77777777" w:rsidR="00122CC7" w:rsidRPr="00B901BF" w:rsidRDefault="00122CC7" w:rsidP="00D87981">
      <w:pPr>
        <w:autoSpaceDE w:val="0"/>
        <w:autoSpaceDN w:val="0"/>
        <w:adjustRightInd w:val="0"/>
        <w:jc w:val="both"/>
        <w:rPr>
          <w:rFonts w:asciiTheme="minorHAnsi" w:hAnsiTheme="minorHAnsi" w:cs="Arial"/>
        </w:rPr>
      </w:pPr>
    </w:p>
    <w:p w14:paraId="73DE6D96" w14:textId="77777777" w:rsidR="00122CC7" w:rsidRPr="00B901BF" w:rsidRDefault="00122CC7" w:rsidP="00D87981">
      <w:pPr>
        <w:autoSpaceDE w:val="0"/>
        <w:autoSpaceDN w:val="0"/>
        <w:adjustRightInd w:val="0"/>
        <w:jc w:val="both"/>
        <w:rPr>
          <w:rFonts w:asciiTheme="minorHAnsi" w:hAnsiTheme="minorHAnsi" w:cs="Arial"/>
        </w:rPr>
      </w:pPr>
      <w:r w:rsidRPr="00B901BF">
        <w:rPr>
          <w:rFonts w:asciiTheme="minorHAnsi" w:hAnsiTheme="minorHAnsi" w:cs="Arial"/>
        </w:rPr>
        <w:t>The Client shall notify the Contractor of any changes or proposed changes to the Security Policy.</w:t>
      </w:r>
    </w:p>
    <w:p w14:paraId="371EF9D8" w14:textId="77777777" w:rsidR="00122CC7" w:rsidRPr="00B901BF" w:rsidRDefault="00122CC7" w:rsidP="00D87981">
      <w:pPr>
        <w:autoSpaceDE w:val="0"/>
        <w:autoSpaceDN w:val="0"/>
        <w:adjustRightInd w:val="0"/>
        <w:jc w:val="both"/>
        <w:rPr>
          <w:rFonts w:asciiTheme="minorHAnsi" w:hAnsiTheme="minorHAnsi" w:cs="Arial"/>
        </w:rPr>
      </w:pPr>
    </w:p>
    <w:p w14:paraId="3A63B21B" w14:textId="77777777" w:rsidR="00122CC7" w:rsidRPr="00B901BF" w:rsidRDefault="00122CC7" w:rsidP="00D87981">
      <w:pPr>
        <w:autoSpaceDE w:val="0"/>
        <w:autoSpaceDN w:val="0"/>
        <w:adjustRightInd w:val="0"/>
        <w:jc w:val="both"/>
        <w:rPr>
          <w:rFonts w:asciiTheme="minorHAnsi" w:hAnsiTheme="minorHAnsi" w:cs="Arial"/>
        </w:rPr>
      </w:pPr>
      <w:r w:rsidRPr="00B901BF">
        <w:rPr>
          <w:rFonts w:asciiTheme="minorHAnsi" w:hAnsiTheme="minorHAnsi" w:cs="Arial"/>
        </w:rPr>
        <w:t xml:space="preserve">If the Contractor believes that a change or proposed change to the Security Policy will have a material and unavoidable cost implication to the Services it may submit a Variation in accordance with clause 11 of the Public Sector Standard Conditions of Contract. In doing so, the Contractor must support its request by providing evidence of the cause of any increased costs and the steps that it has taken to mitigate those costs. </w:t>
      </w:r>
    </w:p>
    <w:p w14:paraId="1DB47919" w14:textId="77777777" w:rsidR="00122CC7" w:rsidRPr="00B901BF" w:rsidRDefault="00122CC7" w:rsidP="00D87981">
      <w:pPr>
        <w:autoSpaceDE w:val="0"/>
        <w:autoSpaceDN w:val="0"/>
        <w:adjustRightInd w:val="0"/>
        <w:jc w:val="both"/>
        <w:rPr>
          <w:rFonts w:asciiTheme="minorHAnsi" w:hAnsiTheme="minorHAnsi" w:cs="Arial,Bold"/>
          <w:bCs/>
        </w:rPr>
      </w:pPr>
    </w:p>
    <w:p w14:paraId="6213FED8" w14:textId="77777777" w:rsidR="000561C3" w:rsidRPr="00B901BF" w:rsidRDefault="000561C3" w:rsidP="00D87981">
      <w:pPr>
        <w:autoSpaceDE w:val="0"/>
        <w:autoSpaceDN w:val="0"/>
        <w:adjustRightInd w:val="0"/>
        <w:jc w:val="both"/>
        <w:rPr>
          <w:rFonts w:asciiTheme="minorHAnsi" w:hAnsiTheme="minorHAnsi" w:cs="Arial,Bold"/>
          <w:b/>
          <w:bCs/>
        </w:rPr>
      </w:pPr>
    </w:p>
    <w:p w14:paraId="2F966BE8" w14:textId="77777777" w:rsidR="00122CC7" w:rsidRPr="00B901BF" w:rsidRDefault="00122CC7" w:rsidP="00D87981">
      <w:pPr>
        <w:autoSpaceDE w:val="0"/>
        <w:autoSpaceDN w:val="0"/>
        <w:adjustRightInd w:val="0"/>
        <w:jc w:val="both"/>
        <w:rPr>
          <w:rFonts w:asciiTheme="minorHAnsi" w:hAnsiTheme="minorHAnsi" w:cs="Arial,Bold"/>
          <w:b/>
          <w:bCs/>
        </w:rPr>
      </w:pPr>
      <w:r w:rsidRPr="00B901BF">
        <w:rPr>
          <w:rFonts w:asciiTheme="minorHAnsi" w:hAnsiTheme="minorHAnsi" w:cs="Arial,Bold"/>
          <w:b/>
          <w:bCs/>
        </w:rPr>
        <w:t>Malicious Software</w:t>
      </w:r>
    </w:p>
    <w:p w14:paraId="38B6631F" w14:textId="77777777" w:rsidR="00122CC7" w:rsidRPr="00B901BF" w:rsidRDefault="00122CC7" w:rsidP="00D87981">
      <w:pPr>
        <w:autoSpaceDE w:val="0"/>
        <w:autoSpaceDN w:val="0"/>
        <w:adjustRightInd w:val="0"/>
        <w:jc w:val="both"/>
        <w:rPr>
          <w:rFonts w:asciiTheme="minorHAnsi" w:hAnsiTheme="minorHAnsi" w:cs="Arial"/>
        </w:rPr>
      </w:pPr>
    </w:p>
    <w:p w14:paraId="48056CCF" w14:textId="77777777" w:rsidR="00122CC7" w:rsidRPr="00B901BF" w:rsidRDefault="00122CC7" w:rsidP="00D87981">
      <w:pPr>
        <w:autoSpaceDE w:val="0"/>
        <w:autoSpaceDN w:val="0"/>
        <w:adjustRightInd w:val="0"/>
        <w:jc w:val="both"/>
        <w:rPr>
          <w:rFonts w:asciiTheme="minorHAnsi" w:hAnsiTheme="minorHAnsi" w:cs="Arial"/>
        </w:rPr>
      </w:pPr>
      <w:r w:rsidRPr="00B901BF">
        <w:rPr>
          <w:rFonts w:asciiTheme="minorHAnsi" w:hAnsiTheme="minorHAnsi" w:cs="Arial"/>
        </w:rPr>
        <w:t>The Contractor shall, as an enduring obligation throughout the Contract Period, use the latest versions of anti-virus definitions available.</w:t>
      </w:r>
    </w:p>
    <w:p w14:paraId="132C2528" w14:textId="77777777" w:rsidR="00122CC7" w:rsidRPr="00B901BF" w:rsidRDefault="00122CC7" w:rsidP="00D87981">
      <w:pPr>
        <w:autoSpaceDE w:val="0"/>
        <w:autoSpaceDN w:val="0"/>
        <w:adjustRightInd w:val="0"/>
        <w:jc w:val="both"/>
        <w:rPr>
          <w:rFonts w:asciiTheme="minorHAnsi" w:hAnsiTheme="minorHAnsi" w:cs="Arial"/>
        </w:rPr>
      </w:pPr>
    </w:p>
    <w:p w14:paraId="1F9A2ED9" w14:textId="77777777" w:rsidR="00122CC7" w:rsidRPr="00B901BF" w:rsidRDefault="00122CC7" w:rsidP="00D87981">
      <w:pPr>
        <w:autoSpaceDE w:val="0"/>
        <w:autoSpaceDN w:val="0"/>
        <w:adjustRightInd w:val="0"/>
        <w:jc w:val="both"/>
        <w:rPr>
          <w:rFonts w:asciiTheme="minorHAnsi" w:hAnsiTheme="minorHAnsi" w:cs="Arial"/>
        </w:rPr>
      </w:pPr>
      <w:r w:rsidRPr="00B901BF">
        <w:rPr>
          <w:rFonts w:asciiTheme="minorHAnsi" w:hAnsiTheme="minorHAnsi" w:cs="Arial"/>
        </w:rPr>
        <w:t>Malicious Software from the ICT Environment.</w:t>
      </w:r>
    </w:p>
    <w:p w14:paraId="790400F6" w14:textId="77777777" w:rsidR="00122CC7" w:rsidRPr="00B901BF" w:rsidRDefault="00122CC7" w:rsidP="00D87981">
      <w:pPr>
        <w:autoSpaceDE w:val="0"/>
        <w:autoSpaceDN w:val="0"/>
        <w:adjustRightInd w:val="0"/>
        <w:jc w:val="both"/>
        <w:rPr>
          <w:rFonts w:asciiTheme="minorHAnsi" w:hAnsiTheme="minorHAnsi" w:cs="Arial"/>
        </w:rPr>
      </w:pPr>
    </w:p>
    <w:p w14:paraId="29A5DE2C" w14:textId="77777777" w:rsidR="00122CC7" w:rsidRPr="00B901BF" w:rsidRDefault="00122CC7" w:rsidP="00D87981">
      <w:pPr>
        <w:autoSpaceDE w:val="0"/>
        <w:autoSpaceDN w:val="0"/>
        <w:adjustRightInd w:val="0"/>
        <w:jc w:val="both"/>
        <w:rPr>
          <w:rFonts w:asciiTheme="minorHAnsi" w:hAnsiTheme="minorHAnsi" w:cs="Arial"/>
        </w:rPr>
      </w:pPr>
      <w:r w:rsidRPr="00B901BF">
        <w:rPr>
          <w:rFonts w:asciiTheme="minorHAnsi" w:hAnsiTheme="minorHAnsi" w:cs="Arial"/>
        </w:rPr>
        <w:t>If Malicious Software is found, the parties shall co-operate to reduce the effect of the Malicious Software and, particularly if Malicious Software causes loss of operational efficiency or loss or corruption of Client Data, assist each other to mitigate any losses and to restore the Services to their desired operating efficiency.</w:t>
      </w:r>
    </w:p>
    <w:p w14:paraId="5B48FAC0" w14:textId="77777777" w:rsidR="00122CC7" w:rsidRPr="00B901BF" w:rsidRDefault="00122CC7" w:rsidP="00D87981">
      <w:pPr>
        <w:autoSpaceDE w:val="0"/>
        <w:autoSpaceDN w:val="0"/>
        <w:adjustRightInd w:val="0"/>
        <w:spacing w:before="120" w:after="120"/>
        <w:jc w:val="both"/>
        <w:rPr>
          <w:rFonts w:asciiTheme="minorHAnsi" w:hAnsiTheme="minorHAnsi" w:cs="Arial"/>
        </w:rPr>
      </w:pPr>
      <w:r w:rsidRPr="00B901BF">
        <w:rPr>
          <w:rFonts w:asciiTheme="minorHAnsi" w:hAnsiTheme="minorHAnsi" w:cs="Arial"/>
        </w:rPr>
        <w:t>Any cost arising out of the actions of the parties taken in compliance with these provisions shall be borne by the parties as follows:</w:t>
      </w:r>
    </w:p>
    <w:p w14:paraId="34249024" w14:textId="77777777" w:rsidR="000561C3" w:rsidRPr="00B901BF" w:rsidRDefault="000561C3" w:rsidP="00D87981">
      <w:pPr>
        <w:autoSpaceDE w:val="0"/>
        <w:autoSpaceDN w:val="0"/>
        <w:adjustRightInd w:val="0"/>
        <w:spacing w:before="120" w:after="120"/>
        <w:jc w:val="both"/>
        <w:rPr>
          <w:rFonts w:asciiTheme="minorHAnsi" w:hAnsiTheme="minorHAnsi" w:cs="Arial"/>
        </w:rPr>
      </w:pPr>
    </w:p>
    <w:p w14:paraId="19C87D81" w14:textId="77777777" w:rsidR="00122CC7" w:rsidRPr="00B901BF" w:rsidRDefault="00122CC7" w:rsidP="00D87981">
      <w:pPr>
        <w:autoSpaceDE w:val="0"/>
        <w:autoSpaceDN w:val="0"/>
        <w:adjustRightInd w:val="0"/>
        <w:spacing w:before="120" w:after="120"/>
        <w:ind w:left="426" w:hanging="426"/>
        <w:jc w:val="both"/>
        <w:rPr>
          <w:rFonts w:asciiTheme="minorHAnsi" w:hAnsiTheme="minorHAnsi" w:cs="Arial"/>
        </w:rPr>
      </w:pPr>
      <w:r w:rsidRPr="00B901BF">
        <w:rPr>
          <w:rFonts w:asciiTheme="minorHAnsi" w:hAnsiTheme="minorHAnsi" w:cs="Arial"/>
        </w:rPr>
        <w:t>i.</w:t>
      </w:r>
      <w:r w:rsidRPr="00B901BF">
        <w:rPr>
          <w:rFonts w:asciiTheme="minorHAnsi" w:hAnsiTheme="minorHAnsi" w:cs="Arial"/>
        </w:rPr>
        <w:tab/>
        <w:t>by the Contractor where the Malicious Software originates from the Contractor Software, the Third Party Software or the Client Data (whilst the Client Data was under the control of the Contractor); and</w:t>
      </w:r>
    </w:p>
    <w:p w14:paraId="3B838AF7" w14:textId="77777777" w:rsidR="00122CC7" w:rsidRPr="00B901BF" w:rsidRDefault="00122CC7" w:rsidP="00D87981">
      <w:pPr>
        <w:autoSpaceDE w:val="0"/>
        <w:autoSpaceDN w:val="0"/>
        <w:adjustRightInd w:val="0"/>
        <w:spacing w:before="120" w:after="120"/>
        <w:ind w:left="426" w:hanging="426"/>
        <w:jc w:val="both"/>
        <w:rPr>
          <w:rFonts w:asciiTheme="minorHAnsi" w:hAnsiTheme="minorHAnsi" w:cs="Arial"/>
        </w:rPr>
      </w:pPr>
      <w:r w:rsidRPr="00B901BF">
        <w:rPr>
          <w:rFonts w:asciiTheme="minorHAnsi" w:hAnsiTheme="minorHAnsi" w:cs="Arial"/>
        </w:rPr>
        <w:t>ii.</w:t>
      </w:r>
      <w:r w:rsidRPr="00B901BF">
        <w:rPr>
          <w:rFonts w:asciiTheme="minorHAnsi" w:hAnsiTheme="minorHAnsi" w:cs="Arial"/>
        </w:rPr>
        <w:tab/>
        <w:t>by the Client if the Malicious Software originates from the Client Software or the Client Data (whilst the Client Data was under the control of the Client).</w:t>
      </w:r>
    </w:p>
    <w:p w14:paraId="549E37D8" w14:textId="77777777" w:rsidR="00B901BF" w:rsidRDefault="00B901BF" w:rsidP="00DC432B">
      <w:pPr>
        <w:jc w:val="both"/>
        <w:rPr>
          <w:rFonts w:asciiTheme="minorHAnsi" w:hAnsiTheme="minorHAnsi" w:cs="Arial"/>
          <w:b/>
          <w:sz w:val="28"/>
          <w:szCs w:val="28"/>
        </w:rPr>
        <w:sectPr w:rsidR="00B901BF" w:rsidSect="00B901BF">
          <w:pgSz w:w="11906" w:h="16838"/>
          <w:pgMar w:top="720" w:right="720" w:bottom="720" w:left="720" w:header="709" w:footer="284" w:gutter="0"/>
          <w:cols w:space="708"/>
          <w:docGrid w:linePitch="360"/>
        </w:sectPr>
      </w:pPr>
    </w:p>
    <w:p w14:paraId="4819FFD6" w14:textId="3076B22D" w:rsidR="00DC432B" w:rsidRPr="00B901BF" w:rsidRDefault="003711FE" w:rsidP="00DC432B">
      <w:pPr>
        <w:jc w:val="both"/>
        <w:rPr>
          <w:rFonts w:asciiTheme="minorHAnsi" w:hAnsiTheme="minorHAnsi" w:cs="Arial"/>
          <w:b/>
          <w:sz w:val="28"/>
          <w:szCs w:val="28"/>
        </w:rPr>
      </w:pPr>
      <w:r w:rsidRPr="00B901BF">
        <w:rPr>
          <w:rFonts w:asciiTheme="minorHAnsi" w:hAnsiTheme="minorHAnsi" w:cs="Arial"/>
          <w:b/>
          <w:sz w:val="28"/>
          <w:szCs w:val="28"/>
        </w:rPr>
        <w:lastRenderedPageBreak/>
        <w:t xml:space="preserve">SCHEDULE 6 - </w:t>
      </w:r>
      <w:r w:rsidR="00DC432B" w:rsidRPr="00B901BF">
        <w:rPr>
          <w:rFonts w:asciiTheme="minorHAnsi" w:hAnsiTheme="minorHAnsi" w:cs="Arial"/>
          <w:b/>
          <w:sz w:val="28"/>
          <w:szCs w:val="28"/>
        </w:rPr>
        <w:t xml:space="preserve">PROCESSING, PERSONAL DATA AND DATA SUBJECTS </w:t>
      </w:r>
    </w:p>
    <w:p w14:paraId="05D7FC12" w14:textId="77777777" w:rsidR="0059534A" w:rsidRPr="00B901BF" w:rsidRDefault="0059534A" w:rsidP="00DC432B">
      <w:pPr>
        <w:jc w:val="both"/>
        <w:rPr>
          <w:rFonts w:asciiTheme="minorHAnsi" w:hAnsiTheme="minorHAnsi"/>
          <w:b/>
          <w:sz w:val="32"/>
          <w:szCs w:val="32"/>
        </w:rPr>
      </w:pPr>
    </w:p>
    <w:p w14:paraId="34395958" w14:textId="77777777" w:rsidR="00DC432B" w:rsidRPr="00B901BF" w:rsidRDefault="00DC432B" w:rsidP="00DC432B">
      <w:pPr>
        <w:jc w:val="both"/>
        <w:rPr>
          <w:rFonts w:asciiTheme="minorHAnsi" w:hAnsiTheme="minorHAnsi" w:cs="Arial"/>
          <w:b/>
          <w:sz w:val="32"/>
          <w:szCs w:val="32"/>
        </w:rPr>
      </w:pPr>
      <w:r w:rsidRPr="00B901BF">
        <w:rPr>
          <w:rFonts w:asciiTheme="minorHAnsi" w:eastAsia="Arial" w:hAnsiTheme="minorHAnsi" w:cs="Arial"/>
        </w:rPr>
        <w:t>This Schedule shall be completed by the Client, who may take account of the view of the Contractor, however the final decision as to the content of this Schedule shall be with the Client at its absolute discretion</w:t>
      </w:r>
    </w:p>
    <w:p w14:paraId="17255CCA" w14:textId="2BED49A9" w:rsidR="00DC432B" w:rsidRPr="00B901BF" w:rsidRDefault="00DC432B" w:rsidP="00DC432B">
      <w:pPr>
        <w:keepNext/>
        <w:numPr>
          <w:ilvl w:val="2"/>
          <w:numId w:val="36"/>
        </w:numPr>
        <w:spacing w:before="200"/>
        <w:jc w:val="both"/>
        <w:rPr>
          <w:rFonts w:asciiTheme="minorHAnsi" w:eastAsia="Arial" w:hAnsiTheme="minorHAnsi" w:cs="Arial"/>
          <w:color w:val="FF0000"/>
          <w:lang w:eastAsia="en-US"/>
        </w:rPr>
      </w:pPr>
      <w:r w:rsidRPr="00B901BF">
        <w:rPr>
          <w:rFonts w:asciiTheme="minorHAnsi" w:eastAsia="Arial" w:hAnsiTheme="minorHAnsi" w:cs="Arial"/>
          <w:lang w:eastAsia="en-US"/>
        </w:rPr>
        <w:t xml:space="preserve">The contact details of the Client’s Data Protection Officer are: </w:t>
      </w:r>
      <w:r w:rsidR="000B1833">
        <w:rPr>
          <w:rFonts w:asciiTheme="minorHAnsi" w:eastAsia="Arial" w:hAnsiTheme="minorHAnsi" w:cs="Arial"/>
          <w:lang w:eastAsia="en-US"/>
        </w:rPr>
        <w:t xml:space="preserve">To be </w:t>
      </w:r>
      <w:r w:rsidR="000B1833" w:rsidRPr="00C13B6E">
        <w:rPr>
          <w:rFonts w:asciiTheme="minorHAnsi" w:eastAsia="Arial" w:hAnsiTheme="minorHAnsi" w:cs="Arial"/>
          <w:lang w:eastAsia="en-US"/>
        </w:rPr>
        <w:t>confirmed on Award</w:t>
      </w:r>
      <w:r w:rsidR="000B1833" w:rsidRPr="00B901BF">
        <w:rPr>
          <w:rFonts w:asciiTheme="minorHAnsi" w:eastAsia="Arial" w:hAnsiTheme="minorHAnsi" w:cs="Arial"/>
          <w:color w:val="FF0000"/>
          <w:lang w:eastAsia="en-US"/>
        </w:rPr>
        <w:t xml:space="preserve"> </w:t>
      </w:r>
    </w:p>
    <w:p w14:paraId="0F65605E" w14:textId="5BBDDEA7" w:rsidR="00DC432B" w:rsidRPr="00B901BF" w:rsidRDefault="00DC432B" w:rsidP="00DC432B">
      <w:pPr>
        <w:keepNext/>
        <w:numPr>
          <w:ilvl w:val="2"/>
          <w:numId w:val="36"/>
        </w:numPr>
        <w:spacing w:before="200"/>
        <w:jc w:val="both"/>
        <w:rPr>
          <w:rFonts w:asciiTheme="minorHAnsi" w:eastAsia="Arial" w:hAnsiTheme="minorHAnsi" w:cs="Arial"/>
          <w:color w:val="FF0000"/>
          <w:lang w:eastAsia="en-US"/>
        </w:rPr>
      </w:pPr>
      <w:r w:rsidRPr="00B901BF">
        <w:rPr>
          <w:rFonts w:asciiTheme="minorHAnsi" w:eastAsia="Arial" w:hAnsiTheme="minorHAnsi" w:cs="Arial"/>
          <w:lang w:eastAsia="en-US"/>
        </w:rPr>
        <w:t xml:space="preserve">The contact details of the Contractor’s Data Protection Officer are: </w:t>
      </w:r>
      <w:r w:rsidR="000B1833">
        <w:rPr>
          <w:rFonts w:asciiTheme="minorHAnsi" w:eastAsia="Arial" w:hAnsiTheme="minorHAnsi" w:cs="Arial"/>
          <w:lang w:eastAsia="en-US"/>
        </w:rPr>
        <w:t xml:space="preserve">To be </w:t>
      </w:r>
      <w:r w:rsidR="000B1833" w:rsidRPr="00C13B6E">
        <w:rPr>
          <w:rFonts w:asciiTheme="minorHAnsi" w:eastAsia="Arial" w:hAnsiTheme="minorHAnsi" w:cs="Arial"/>
          <w:lang w:eastAsia="en-US"/>
        </w:rPr>
        <w:t>confirmed on Award</w:t>
      </w:r>
    </w:p>
    <w:p w14:paraId="3F2EA55B" w14:textId="77777777" w:rsidR="00DC432B" w:rsidRPr="00B901BF" w:rsidRDefault="00DC432B" w:rsidP="00DC432B">
      <w:pPr>
        <w:keepNext/>
        <w:numPr>
          <w:ilvl w:val="2"/>
          <w:numId w:val="36"/>
        </w:numPr>
        <w:spacing w:before="200"/>
        <w:jc w:val="both"/>
        <w:rPr>
          <w:rFonts w:asciiTheme="minorHAnsi" w:eastAsia="Arial" w:hAnsiTheme="minorHAnsi" w:cs="Arial"/>
          <w:lang w:eastAsia="en-US"/>
        </w:rPr>
      </w:pPr>
      <w:r w:rsidRPr="00B901BF">
        <w:rPr>
          <w:rFonts w:asciiTheme="minorHAnsi" w:eastAsia="Arial" w:hAnsiTheme="minorHAnsi" w:cs="Arial"/>
          <w:lang w:eastAsia="en-US"/>
        </w:rPr>
        <w:t>The Contractor shall comply with any further written instructions with respect to processing by the Client.</w:t>
      </w:r>
    </w:p>
    <w:p w14:paraId="7B8A582A" w14:textId="77777777" w:rsidR="00DC432B" w:rsidRPr="00B901BF" w:rsidRDefault="00DC432B" w:rsidP="00DC432B">
      <w:pPr>
        <w:keepNext/>
        <w:numPr>
          <w:ilvl w:val="2"/>
          <w:numId w:val="36"/>
        </w:numPr>
        <w:spacing w:before="200"/>
        <w:jc w:val="both"/>
        <w:rPr>
          <w:rFonts w:asciiTheme="minorHAnsi" w:eastAsia="Arial" w:hAnsiTheme="minorHAnsi" w:cs="Arial"/>
          <w:lang w:eastAsia="en-US"/>
        </w:rPr>
      </w:pPr>
      <w:r w:rsidRPr="00B901BF">
        <w:rPr>
          <w:rFonts w:asciiTheme="minorHAnsi" w:eastAsia="Arial" w:hAnsiTheme="minorHAnsi" w:cs="Arial"/>
          <w:lang w:eastAsia="en-US"/>
        </w:rPr>
        <w:t>Any such further instructions shall be incorporated into this Schedule.</w:t>
      </w:r>
    </w:p>
    <w:p w14:paraId="056547BC" w14:textId="77777777" w:rsidR="00DC432B" w:rsidRPr="00B901BF" w:rsidRDefault="00DC432B" w:rsidP="00DC432B">
      <w:pPr>
        <w:autoSpaceDE w:val="0"/>
        <w:autoSpaceDN w:val="0"/>
        <w:adjustRightInd w:val="0"/>
        <w:spacing w:before="120" w:after="120"/>
        <w:jc w:val="both"/>
        <w:rPr>
          <w:rFonts w:asciiTheme="minorHAnsi" w:hAnsiTheme="minorHAnsi" w:cs="Arial"/>
        </w:rPr>
      </w:pPr>
    </w:p>
    <w:tbl>
      <w:tblPr>
        <w:tblStyle w:val="TableGrid"/>
        <w:tblW w:w="5000" w:type="pct"/>
        <w:tblLook w:val="04A0" w:firstRow="1" w:lastRow="0" w:firstColumn="1" w:lastColumn="0" w:noHBand="0" w:noVBand="1"/>
      </w:tblPr>
      <w:tblGrid>
        <w:gridCol w:w="3591"/>
        <w:gridCol w:w="6865"/>
      </w:tblGrid>
      <w:tr w:rsidR="00DC432B" w:rsidRPr="00B901BF" w14:paraId="6C1B9876" w14:textId="77777777" w:rsidTr="00B901BF">
        <w:tc>
          <w:tcPr>
            <w:tcW w:w="1717" w:type="pct"/>
          </w:tcPr>
          <w:p w14:paraId="197DB02C" w14:textId="77777777" w:rsidR="00DC432B" w:rsidRPr="00B901BF" w:rsidRDefault="00DC432B" w:rsidP="00AE5377">
            <w:pPr>
              <w:jc w:val="both"/>
              <w:rPr>
                <w:rFonts w:asciiTheme="minorHAnsi" w:hAnsiTheme="minorHAnsi" w:cs="Arial"/>
                <w:b/>
              </w:rPr>
            </w:pPr>
            <w:r w:rsidRPr="00B901BF">
              <w:rPr>
                <w:rFonts w:asciiTheme="minorHAnsi" w:hAnsiTheme="minorHAnsi" w:cs="Arial"/>
                <w:b/>
              </w:rPr>
              <w:t xml:space="preserve">Description </w:t>
            </w:r>
          </w:p>
        </w:tc>
        <w:tc>
          <w:tcPr>
            <w:tcW w:w="3283" w:type="pct"/>
          </w:tcPr>
          <w:p w14:paraId="08AE7A47" w14:textId="77777777" w:rsidR="00DC432B" w:rsidRPr="00B901BF" w:rsidRDefault="00DC432B" w:rsidP="00AE5377">
            <w:pPr>
              <w:jc w:val="both"/>
              <w:rPr>
                <w:rFonts w:asciiTheme="minorHAnsi" w:hAnsiTheme="minorHAnsi" w:cs="Arial"/>
                <w:b/>
              </w:rPr>
            </w:pPr>
            <w:r w:rsidRPr="00B901BF">
              <w:rPr>
                <w:rFonts w:asciiTheme="minorHAnsi" w:hAnsiTheme="minorHAnsi" w:cs="Arial"/>
                <w:b/>
              </w:rPr>
              <w:t xml:space="preserve">Details </w:t>
            </w:r>
          </w:p>
          <w:p w14:paraId="05DC364B" w14:textId="77777777" w:rsidR="008A490E" w:rsidRPr="00B901BF" w:rsidRDefault="008A490E" w:rsidP="00AE5377">
            <w:pPr>
              <w:jc w:val="both"/>
              <w:rPr>
                <w:rFonts w:asciiTheme="minorHAnsi" w:hAnsiTheme="minorHAnsi" w:cs="Arial"/>
                <w:b/>
              </w:rPr>
            </w:pPr>
          </w:p>
        </w:tc>
      </w:tr>
      <w:tr w:rsidR="00DC432B" w:rsidRPr="00B901BF" w14:paraId="6FF821B3" w14:textId="77777777" w:rsidTr="00B901BF">
        <w:tc>
          <w:tcPr>
            <w:tcW w:w="1717" w:type="pct"/>
          </w:tcPr>
          <w:p w14:paraId="79B4D010" w14:textId="77777777" w:rsidR="00DC432B" w:rsidRPr="00B901BF" w:rsidRDefault="00DC432B" w:rsidP="0092419D">
            <w:pPr>
              <w:autoSpaceDE w:val="0"/>
              <w:autoSpaceDN w:val="0"/>
              <w:adjustRightInd w:val="0"/>
              <w:jc w:val="both"/>
              <w:rPr>
                <w:rFonts w:asciiTheme="minorHAnsi" w:eastAsia="ArialMT" w:hAnsiTheme="minorHAnsi" w:cs="Arial"/>
              </w:rPr>
            </w:pPr>
            <w:r w:rsidRPr="00B901BF">
              <w:rPr>
                <w:rFonts w:asciiTheme="minorHAnsi" w:eastAsia="Arial" w:hAnsiTheme="minorHAnsi" w:cs="Arial"/>
              </w:rPr>
              <w:t>Identity of the Client and Contractor</w:t>
            </w:r>
          </w:p>
        </w:tc>
        <w:tc>
          <w:tcPr>
            <w:tcW w:w="3283" w:type="pct"/>
          </w:tcPr>
          <w:p w14:paraId="289EF6EA" w14:textId="3E668A0A" w:rsidR="00DC432B" w:rsidRPr="00B901BF" w:rsidRDefault="00DC432B" w:rsidP="00FA66EA">
            <w:pPr>
              <w:spacing w:before="200"/>
              <w:jc w:val="both"/>
              <w:rPr>
                <w:rFonts w:asciiTheme="minorHAnsi" w:eastAsia="Arial" w:hAnsiTheme="minorHAnsi" w:cs="Arial"/>
                <w:lang w:eastAsia="en-US"/>
              </w:rPr>
            </w:pPr>
            <w:r w:rsidRPr="00B901BF">
              <w:rPr>
                <w:rFonts w:asciiTheme="minorHAnsi" w:eastAsia="Arial" w:hAnsiTheme="minorHAnsi" w:cs="Arial"/>
                <w:lang w:eastAsia="en-US"/>
              </w:rPr>
              <w:t>The Parties acknowledge that for the purposes of the Data Protection Legislation, the Client is the Controller and the Contractor is the Processor in accordance with Clause 27.1.</w:t>
            </w:r>
          </w:p>
          <w:p w14:paraId="5F4833CD" w14:textId="77777777" w:rsidR="00DC432B" w:rsidRPr="00B901BF" w:rsidRDefault="00DC432B" w:rsidP="000B1833">
            <w:pPr>
              <w:autoSpaceDE w:val="0"/>
              <w:autoSpaceDN w:val="0"/>
              <w:adjustRightInd w:val="0"/>
              <w:jc w:val="both"/>
              <w:rPr>
                <w:rFonts w:asciiTheme="minorHAnsi" w:hAnsiTheme="minorHAnsi" w:cs="Arial"/>
                <w:i/>
                <w:iCs/>
                <w:lang w:bidi="he-IL"/>
              </w:rPr>
            </w:pPr>
          </w:p>
        </w:tc>
      </w:tr>
      <w:tr w:rsidR="00DC432B" w:rsidRPr="00B901BF" w14:paraId="7C844118" w14:textId="77777777" w:rsidTr="00B901BF">
        <w:tc>
          <w:tcPr>
            <w:tcW w:w="1717" w:type="pct"/>
          </w:tcPr>
          <w:p w14:paraId="1D31D541" w14:textId="77777777" w:rsidR="00DC432B" w:rsidRPr="00B901BF" w:rsidRDefault="00DC432B" w:rsidP="0092419D">
            <w:pPr>
              <w:autoSpaceDE w:val="0"/>
              <w:autoSpaceDN w:val="0"/>
              <w:adjustRightInd w:val="0"/>
              <w:jc w:val="both"/>
              <w:rPr>
                <w:rFonts w:asciiTheme="minorHAnsi" w:eastAsia="ArialMT" w:hAnsiTheme="minorHAnsi" w:cs="Arial"/>
              </w:rPr>
            </w:pPr>
            <w:r w:rsidRPr="00B901BF">
              <w:rPr>
                <w:rFonts w:asciiTheme="minorHAnsi" w:eastAsia="ArialMT" w:hAnsiTheme="minorHAnsi" w:cs="Arial"/>
              </w:rPr>
              <w:t>Subject matter of the</w:t>
            </w:r>
          </w:p>
          <w:p w14:paraId="1BCED098" w14:textId="77777777" w:rsidR="00DC432B" w:rsidRPr="00B901BF" w:rsidRDefault="00DC432B" w:rsidP="0092419D">
            <w:pPr>
              <w:jc w:val="both"/>
              <w:rPr>
                <w:rFonts w:asciiTheme="minorHAnsi" w:hAnsiTheme="minorHAnsi" w:cs="Arial"/>
                <w:color w:val="FF0000"/>
              </w:rPr>
            </w:pPr>
            <w:r w:rsidRPr="00B901BF">
              <w:rPr>
                <w:rFonts w:asciiTheme="minorHAnsi" w:eastAsia="ArialMT" w:hAnsiTheme="minorHAnsi" w:cs="Arial"/>
              </w:rPr>
              <w:t>processing</w:t>
            </w:r>
          </w:p>
        </w:tc>
        <w:tc>
          <w:tcPr>
            <w:tcW w:w="3283" w:type="pct"/>
          </w:tcPr>
          <w:p w14:paraId="705809FE" w14:textId="38A1196E" w:rsidR="00DC432B" w:rsidRPr="000B1833" w:rsidRDefault="000B1833" w:rsidP="000B1833">
            <w:pPr>
              <w:jc w:val="both"/>
              <w:rPr>
                <w:rFonts w:asciiTheme="minorHAnsi" w:hAnsiTheme="minorHAnsi" w:cs="Arial"/>
              </w:rPr>
            </w:pPr>
            <w:r w:rsidRPr="000B1833">
              <w:rPr>
                <w:rFonts w:asciiTheme="minorHAnsi" w:hAnsiTheme="minorHAnsi" w:cs="Arial"/>
                <w:iCs/>
                <w:lang w:bidi="he-IL"/>
              </w:rPr>
              <w:t>Provision of Replacement School Buses for EA</w:t>
            </w:r>
          </w:p>
        </w:tc>
      </w:tr>
      <w:tr w:rsidR="00DC432B" w:rsidRPr="00B901BF" w14:paraId="711D29DC" w14:textId="77777777" w:rsidTr="00B901BF">
        <w:tc>
          <w:tcPr>
            <w:tcW w:w="1717" w:type="pct"/>
          </w:tcPr>
          <w:p w14:paraId="78C21E3E" w14:textId="77777777" w:rsidR="00DC432B" w:rsidRPr="00B901BF" w:rsidRDefault="00DC432B" w:rsidP="0092419D">
            <w:pPr>
              <w:autoSpaceDE w:val="0"/>
              <w:autoSpaceDN w:val="0"/>
              <w:adjustRightInd w:val="0"/>
              <w:jc w:val="both"/>
              <w:rPr>
                <w:rFonts w:asciiTheme="minorHAnsi" w:eastAsia="ArialMT" w:hAnsiTheme="minorHAnsi" w:cs="Arial"/>
              </w:rPr>
            </w:pPr>
            <w:r w:rsidRPr="00B901BF">
              <w:rPr>
                <w:rFonts w:asciiTheme="minorHAnsi" w:eastAsia="ArialMT" w:hAnsiTheme="minorHAnsi" w:cs="Arial"/>
              </w:rPr>
              <w:t>Duration of the</w:t>
            </w:r>
          </w:p>
          <w:p w14:paraId="4A0F1959" w14:textId="77777777" w:rsidR="00DC432B" w:rsidRPr="00B901BF" w:rsidRDefault="00DC432B" w:rsidP="0092419D">
            <w:pPr>
              <w:jc w:val="both"/>
              <w:rPr>
                <w:rFonts w:asciiTheme="minorHAnsi" w:hAnsiTheme="minorHAnsi" w:cs="Arial"/>
                <w:color w:val="FF0000"/>
              </w:rPr>
            </w:pPr>
            <w:r w:rsidRPr="00B901BF">
              <w:rPr>
                <w:rFonts w:asciiTheme="minorHAnsi" w:eastAsia="ArialMT" w:hAnsiTheme="minorHAnsi" w:cs="Arial"/>
              </w:rPr>
              <w:t>processing</w:t>
            </w:r>
          </w:p>
        </w:tc>
        <w:tc>
          <w:tcPr>
            <w:tcW w:w="3283" w:type="pct"/>
          </w:tcPr>
          <w:p w14:paraId="404C49AB" w14:textId="4E9F3CE3" w:rsidR="00DC432B" w:rsidRPr="000B1833" w:rsidRDefault="000B1833" w:rsidP="00FA66EA">
            <w:pPr>
              <w:jc w:val="both"/>
              <w:rPr>
                <w:rFonts w:asciiTheme="minorHAnsi" w:eastAsia="Arial" w:hAnsiTheme="minorHAnsi" w:cs="Arial"/>
              </w:rPr>
            </w:pPr>
            <w:r w:rsidRPr="000B1833">
              <w:rPr>
                <w:rFonts w:asciiTheme="minorHAnsi" w:eastAsia="Arial" w:hAnsiTheme="minorHAnsi" w:cs="Arial"/>
              </w:rPr>
              <w:t>For the complete duration of the contract</w:t>
            </w:r>
          </w:p>
          <w:p w14:paraId="49B2F2E5" w14:textId="77777777" w:rsidR="00DC432B" w:rsidRPr="000B1833" w:rsidRDefault="00DC432B" w:rsidP="00FA66EA">
            <w:pPr>
              <w:jc w:val="both"/>
              <w:rPr>
                <w:rFonts w:asciiTheme="minorHAnsi" w:hAnsiTheme="minorHAnsi" w:cs="Arial"/>
              </w:rPr>
            </w:pPr>
          </w:p>
        </w:tc>
      </w:tr>
      <w:tr w:rsidR="00DC432B" w:rsidRPr="00B901BF" w14:paraId="69D627AF" w14:textId="77777777" w:rsidTr="00B901BF">
        <w:tc>
          <w:tcPr>
            <w:tcW w:w="1717" w:type="pct"/>
          </w:tcPr>
          <w:p w14:paraId="06DBC1A1" w14:textId="77777777" w:rsidR="00DC432B" w:rsidRPr="00B901BF" w:rsidRDefault="00DC432B" w:rsidP="0092419D">
            <w:pPr>
              <w:autoSpaceDE w:val="0"/>
              <w:autoSpaceDN w:val="0"/>
              <w:adjustRightInd w:val="0"/>
              <w:jc w:val="both"/>
              <w:rPr>
                <w:rFonts w:asciiTheme="minorHAnsi" w:eastAsia="ArialMT" w:hAnsiTheme="minorHAnsi" w:cs="Arial"/>
              </w:rPr>
            </w:pPr>
            <w:r w:rsidRPr="00B901BF">
              <w:rPr>
                <w:rFonts w:asciiTheme="minorHAnsi" w:eastAsia="ArialMT" w:hAnsiTheme="minorHAnsi" w:cs="Arial"/>
              </w:rPr>
              <w:t>Nature and purposes of</w:t>
            </w:r>
          </w:p>
          <w:p w14:paraId="379FF5C3" w14:textId="77777777" w:rsidR="00DC432B" w:rsidRPr="00B901BF" w:rsidRDefault="00DC432B" w:rsidP="0092419D">
            <w:pPr>
              <w:jc w:val="both"/>
              <w:rPr>
                <w:rFonts w:asciiTheme="minorHAnsi" w:hAnsiTheme="minorHAnsi" w:cs="Arial"/>
                <w:color w:val="FF0000"/>
              </w:rPr>
            </w:pPr>
            <w:r w:rsidRPr="00B901BF">
              <w:rPr>
                <w:rFonts w:asciiTheme="minorHAnsi" w:eastAsia="ArialMT" w:hAnsiTheme="minorHAnsi" w:cs="Arial"/>
              </w:rPr>
              <w:t>the processing</w:t>
            </w:r>
          </w:p>
        </w:tc>
        <w:tc>
          <w:tcPr>
            <w:tcW w:w="3283" w:type="pct"/>
          </w:tcPr>
          <w:p w14:paraId="6336F566" w14:textId="04640E74" w:rsidR="00DC432B" w:rsidRPr="000B1833" w:rsidRDefault="000B1833" w:rsidP="00FA66EA">
            <w:pPr>
              <w:jc w:val="both"/>
              <w:rPr>
                <w:rFonts w:asciiTheme="minorHAnsi" w:eastAsia="Arial" w:hAnsiTheme="minorHAnsi" w:cs="Arial"/>
                <w:lang w:eastAsia="en-US"/>
              </w:rPr>
            </w:pPr>
            <w:r w:rsidRPr="000B1833">
              <w:rPr>
                <w:rFonts w:asciiTheme="minorHAnsi" w:eastAsia="Arial" w:hAnsiTheme="minorHAnsi" w:cstheme="minorHAnsi"/>
              </w:rPr>
              <w:t>The processing of contact details to enable delivery</w:t>
            </w:r>
          </w:p>
          <w:p w14:paraId="4E7140F7" w14:textId="77777777" w:rsidR="00DC432B" w:rsidRPr="000B1833" w:rsidRDefault="00DC432B" w:rsidP="00FA66EA">
            <w:pPr>
              <w:jc w:val="both"/>
              <w:rPr>
                <w:rFonts w:asciiTheme="minorHAnsi" w:hAnsiTheme="minorHAnsi" w:cs="Arial"/>
              </w:rPr>
            </w:pPr>
          </w:p>
        </w:tc>
      </w:tr>
      <w:tr w:rsidR="00DC432B" w:rsidRPr="00B901BF" w14:paraId="5819C3B5" w14:textId="77777777" w:rsidTr="00B901BF">
        <w:tc>
          <w:tcPr>
            <w:tcW w:w="1717" w:type="pct"/>
          </w:tcPr>
          <w:p w14:paraId="57BD4A40" w14:textId="77777777" w:rsidR="00DC432B" w:rsidRPr="00B901BF" w:rsidRDefault="00DC432B" w:rsidP="0092419D">
            <w:pPr>
              <w:jc w:val="both"/>
              <w:rPr>
                <w:rFonts w:asciiTheme="minorHAnsi" w:hAnsiTheme="minorHAnsi" w:cs="Arial"/>
                <w:color w:val="FF0000"/>
              </w:rPr>
            </w:pPr>
            <w:r w:rsidRPr="00B901BF">
              <w:rPr>
                <w:rFonts w:asciiTheme="minorHAnsi" w:eastAsia="ArialMT" w:hAnsiTheme="minorHAnsi" w:cs="Arial"/>
              </w:rPr>
              <w:t>Type of Personal Data</w:t>
            </w:r>
          </w:p>
        </w:tc>
        <w:tc>
          <w:tcPr>
            <w:tcW w:w="3283" w:type="pct"/>
          </w:tcPr>
          <w:p w14:paraId="13D665C0" w14:textId="184063BF" w:rsidR="00DC432B" w:rsidRPr="000B1833" w:rsidRDefault="000B1833" w:rsidP="00FA66EA">
            <w:pPr>
              <w:autoSpaceDE w:val="0"/>
              <w:autoSpaceDN w:val="0"/>
              <w:adjustRightInd w:val="0"/>
              <w:jc w:val="both"/>
              <w:rPr>
                <w:rFonts w:asciiTheme="minorHAnsi" w:hAnsiTheme="minorHAnsi" w:cs="Arial"/>
                <w:iCs/>
                <w:lang w:bidi="he-IL"/>
              </w:rPr>
            </w:pPr>
            <w:r w:rsidRPr="000B1833">
              <w:rPr>
                <w:rFonts w:asciiTheme="minorHAnsi" w:hAnsiTheme="minorHAnsi" w:cstheme="minorHAnsi"/>
              </w:rPr>
              <w:t>Name, position and delivery address within EA</w:t>
            </w:r>
          </w:p>
          <w:p w14:paraId="230A2AD4" w14:textId="77777777" w:rsidR="00DC432B" w:rsidRPr="000B1833" w:rsidRDefault="00DC432B" w:rsidP="00FA66EA">
            <w:pPr>
              <w:autoSpaceDE w:val="0"/>
              <w:autoSpaceDN w:val="0"/>
              <w:adjustRightInd w:val="0"/>
              <w:jc w:val="both"/>
              <w:rPr>
                <w:rFonts w:asciiTheme="minorHAnsi" w:hAnsiTheme="minorHAnsi" w:cs="Arial"/>
                <w:iCs/>
                <w:lang w:bidi="he-IL"/>
              </w:rPr>
            </w:pPr>
          </w:p>
        </w:tc>
      </w:tr>
      <w:tr w:rsidR="00DC432B" w:rsidRPr="00B901BF" w14:paraId="5AE84925" w14:textId="77777777" w:rsidTr="00B901BF">
        <w:tc>
          <w:tcPr>
            <w:tcW w:w="1717" w:type="pct"/>
          </w:tcPr>
          <w:p w14:paraId="6F75D589" w14:textId="77777777" w:rsidR="00DC432B" w:rsidRPr="00B901BF" w:rsidRDefault="00DC432B" w:rsidP="0092419D">
            <w:pPr>
              <w:autoSpaceDE w:val="0"/>
              <w:autoSpaceDN w:val="0"/>
              <w:adjustRightInd w:val="0"/>
              <w:jc w:val="both"/>
              <w:rPr>
                <w:rFonts w:asciiTheme="minorHAnsi" w:eastAsia="ArialMT" w:hAnsiTheme="minorHAnsi" w:cs="Arial"/>
              </w:rPr>
            </w:pPr>
            <w:r w:rsidRPr="00B901BF">
              <w:rPr>
                <w:rFonts w:asciiTheme="minorHAnsi" w:eastAsia="ArialMT" w:hAnsiTheme="minorHAnsi" w:cs="Arial"/>
              </w:rPr>
              <w:t>Categories of Data</w:t>
            </w:r>
          </w:p>
          <w:p w14:paraId="168DE05C" w14:textId="77777777" w:rsidR="00DC432B" w:rsidRPr="00B901BF" w:rsidRDefault="00DC432B" w:rsidP="0092419D">
            <w:pPr>
              <w:jc w:val="both"/>
              <w:rPr>
                <w:rFonts w:asciiTheme="minorHAnsi" w:hAnsiTheme="minorHAnsi" w:cs="Arial"/>
                <w:color w:val="FF0000"/>
              </w:rPr>
            </w:pPr>
            <w:r w:rsidRPr="00B901BF">
              <w:rPr>
                <w:rFonts w:asciiTheme="minorHAnsi" w:eastAsia="ArialMT" w:hAnsiTheme="minorHAnsi" w:cs="Arial"/>
              </w:rPr>
              <w:t>Subject</w:t>
            </w:r>
          </w:p>
        </w:tc>
        <w:tc>
          <w:tcPr>
            <w:tcW w:w="3283" w:type="pct"/>
          </w:tcPr>
          <w:p w14:paraId="5BE4D900" w14:textId="2D8E0356" w:rsidR="00DC432B" w:rsidRPr="000B1833" w:rsidRDefault="000B1833" w:rsidP="00FA66EA">
            <w:pPr>
              <w:autoSpaceDE w:val="0"/>
              <w:autoSpaceDN w:val="0"/>
              <w:adjustRightInd w:val="0"/>
              <w:jc w:val="both"/>
              <w:rPr>
                <w:rFonts w:asciiTheme="minorHAnsi" w:hAnsiTheme="minorHAnsi" w:cs="Arial"/>
                <w:iCs/>
                <w:lang w:bidi="he-IL"/>
              </w:rPr>
            </w:pPr>
            <w:r w:rsidRPr="000B1833">
              <w:rPr>
                <w:rFonts w:asciiTheme="minorHAnsi" w:hAnsiTheme="minorHAnsi" w:cs="Arial"/>
                <w:iCs/>
                <w:lang w:bidi="he-IL"/>
              </w:rPr>
              <w:t>EA Employees</w:t>
            </w:r>
          </w:p>
          <w:p w14:paraId="7565BBF3" w14:textId="77777777" w:rsidR="00DC432B" w:rsidRPr="000B1833" w:rsidRDefault="00DC432B" w:rsidP="00FA66EA">
            <w:pPr>
              <w:autoSpaceDE w:val="0"/>
              <w:autoSpaceDN w:val="0"/>
              <w:adjustRightInd w:val="0"/>
              <w:jc w:val="both"/>
              <w:rPr>
                <w:rFonts w:asciiTheme="minorHAnsi" w:hAnsiTheme="minorHAnsi" w:cs="Arial"/>
                <w:iCs/>
                <w:lang w:bidi="he-IL"/>
              </w:rPr>
            </w:pPr>
          </w:p>
        </w:tc>
      </w:tr>
      <w:tr w:rsidR="00DC432B" w:rsidRPr="00B901BF" w14:paraId="55ABFCB3" w14:textId="77777777" w:rsidTr="00B901BF">
        <w:tc>
          <w:tcPr>
            <w:tcW w:w="1717" w:type="pct"/>
          </w:tcPr>
          <w:p w14:paraId="1C4AF1A0" w14:textId="77777777" w:rsidR="00DC432B" w:rsidRPr="00B901BF" w:rsidRDefault="00DC432B" w:rsidP="0092419D">
            <w:pPr>
              <w:autoSpaceDE w:val="0"/>
              <w:autoSpaceDN w:val="0"/>
              <w:adjustRightInd w:val="0"/>
              <w:jc w:val="both"/>
              <w:rPr>
                <w:rFonts w:asciiTheme="minorHAnsi" w:eastAsia="ArialMT" w:hAnsiTheme="minorHAnsi" w:cs="Arial"/>
              </w:rPr>
            </w:pPr>
            <w:r w:rsidRPr="00B901BF">
              <w:rPr>
                <w:rFonts w:asciiTheme="minorHAnsi" w:eastAsia="ArialMT" w:hAnsiTheme="minorHAnsi" w:cs="Arial"/>
              </w:rPr>
              <w:t>Plan for return and</w:t>
            </w:r>
          </w:p>
          <w:p w14:paraId="02245129" w14:textId="77777777" w:rsidR="00DC432B" w:rsidRPr="00B901BF" w:rsidRDefault="00DC432B" w:rsidP="0092419D">
            <w:pPr>
              <w:autoSpaceDE w:val="0"/>
              <w:autoSpaceDN w:val="0"/>
              <w:adjustRightInd w:val="0"/>
              <w:jc w:val="both"/>
              <w:rPr>
                <w:rFonts w:asciiTheme="minorHAnsi" w:eastAsia="ArialMT" w:hAnsiTheme="minorHAnsi" w:cs="Arial"/>
              </w:rPr>
            </w:pPr>
            <w:r w:rsidRPr="00B901BF">
              <w:rPr>
                <w:rFonts w:asciiTheme="minorHAnsi" w:eastAsia="ArialMT" w:hAnsiTheme="minorHAnsi" w:cs="Arial"/>
              </w:rPr>
              <w:t>destruction of the data</w:t>
            </w:r>
          </w:p>
          <w:p w14:paraId="464A30B1" w14:textId="77777777" w:rsidR="00DC432B" w:rsidRPr="00B901BF" w:rsidRDefault="00DC432B" w:rsidP="0092419D">
            <w:pPr>
              <w:autoSpaceDE w:val="0"/>
              <w:autoSpaceDN w:val="0"/>
              <w:adjustRightInd w:val="0"/>
              <w:jc w:val="both"/>
              <w:rPr>
                <w:rFonts w:asciiTheme="minorHAnsi" w:eastAsia="ArialMT" w:hAnsiTheme="minorHAnsi" w:cs="Arial"/>
              </w:rPr>
            </w:pPr>
            <w:r w:rsidRPr="00B901BF">
              <w:rPr>
                <w:rFonts w:asciiTheme="minorHAnsi" w:eastAsia="ArialMT" w:hAnsiTheme="minorHAnsi" w:cs="Arial"/>
              </w:rPr>
              <w:t>once the processing is</w:t>
            </w:r>
          </w:p>
          <w:p w14:paraId="273AC2E2" w14:textId="7883C835" w:rsidR="002573C7" w:rsidRPr="00B901BF" w:rsidRDefault="00DC432B" w:rsidP="002573C7">
            <w:pPr>
              <w:autoSpaceDE w:val="0"/>
              <w:autoSpaceDN w:val="0"/>
              <w:adjustRightInd w:val="0"/>
              <w:jc w:val="both"/>
              <w:rPr>
                <w:rFonts w:asciiTheme="minorHAnsi" w:eastAsia="ArialMT" w:hAnsiTheme="minorHAnsi" w:cs="Arial"/>
              </w:rPr>
            </w:pPr>
            <w:r w:rsidRPr="00B901BF">
              <w:rPr>
                <w:rFonts w:asciiTheme="minorHAnsi" w:eastAsia="ArialMT" w:hAnsiTheme="minorHAnsi" w:cs="Arial"/>
              </w:rPr>
              <w:t xml:space="preserve">complete </w:t>
            </w:r>
          </w:p>
          <w:p w14:paraId="33F36FFC" w14:textId="77777777" w:rsidR="002573C7" w:rsidRPr="00B901BF" w:rsidRDefault="002573C7" w:rsidP="002573C7">
            <w:pPr>
              <w:autoSpaceDE w:val="0"/>
              <w:autoSpaceDN w:val="0"/>
              <w:adjustRightInd w:val="0"/>
              <w:jc w:val="both"/>
              <w:rPr>
                <w:rFonts w:asciiTheme="minorHAnsi" w:eastAsia="ArialMT" w:hAnsiTheme="minorHAnsi" w:cs="Arial"/>
              </w:rPr>
            </w:pPr>
          </w:p>
          <w:p w14:paraId="72A4855F" w14:textId="2C9D91E9" w:rsidR="002573C7" w:rsidRPr="00B901BF" w:rsidRDefault="002573C7" w:rsidP="002573C7">
            <w:pPr>
              <w:autoSpaceDE w:val="0"/>
              <w:autoSpaceDN w:val="0"/>
              <w:adjustRightInd w:val="0"/>
              <w:jc w:val="both"/>
              <w:rPr>
                <w:rFonts w:asciiTheme="minorHAnsi" w:eastAsia="ArialMT" w:hAnsiTheme="minorHAnsi" w:cs="Arial"/>
              </w:rPr>
            </w:pPr>
            <w:r w:rsidRPr="00B901BF">
              <w:rPr>
                <w:rFonts w:asciiTheme="minorHAnsi" w:eastAsia="ArialMT" w:hAnsiTheme="minorHAnsi" w:cs="Arial"/>
              </w:rPr>
              <w:t>UNLESS requirement under union or member state law to preserve that type of data</w:t>
            </w:r>
          </w:p>
          <w:p w14:paraId="26E5FE07" w14:textId="73ED54FE" w:rsidR="00DC432B" w:rsidRPr="00B901BF" w:rsidRDefault="00DC432B" w:rsidP="0092419D">
            <w:pPr>
              <w:autoSpaceDE w:val="0"/>
              <w:autoSpaceDN w:val="0"/>
              <w:adjustRightInd w:val="0"/>
              <w:jc w:val="both"/>
              <w:rPr>
                <w:rFonts w:asciiTheme="minorHAnsi" w:eastAsia="ArialMT" w:hAnsiTheme="minorHAnsi" w:cs="Arial"/>
              </w:rPr>
            </w:pPr>
          </w:p>
        </w:tc>
        <w:tc>
          <w:tcPr>
            <w:tcW w:w="3283" w:type="pct"/>
          </w:tcPr>
          <w:p w14:paraId="604F1A2C" w14:textId="14A379F7" w:rsidR="00DC432B" w:rsidRPr="000B1833" w:rsidRDefault="000B1833" w:rsidP="00FA66EA">
            <w:pPr>
              <w:autoSpaceDE w:val="0"/>
              <w:autoSpaceDN w:val="0"/>
              <w:adjustRightInd w:val="0"/>
              <w:jc w:val="both"/>
              <w:rPr>
                <w:rFonts w:asciiTheme="minorHAnsi" w:hAnsiTheme="minorHAnsi" w:cs="Arial"/>
                <w:iCs/>
                <w:lang w:bidi="he-IL"/>
              </w:rPr>
            </w:pPr>
            <w:r w:rsidRPr="000B1833">
              <w:rPr>
                <w:rFonts w:asciiTheme="minorHAnsi" w:hAnsiTheme="minorHAnsi" w:cstheme="minorHAnsi"/>
              </w:rPr>
              <w:t>Information retained &amp; Destroyed as per EA Retention Policy</w:t>
            </w:r>
          </w:p>
        </w:tc>
      </w:tr>
    </w:tbl>
    <w:p w14:paraId="2B83F750" w14:textId="77777777" w:rsidR="00E76C71" w:rsidRPr="00B901BF" w:rsidRDefault="00E76C71" w:rsidP="00D87981">
      <w:pPr>
        <w:jc w:val="both"/>
        <w:rPr>
          <w:rFonts w:asciiTheme="minorHAnsi" w:hAnsiTheme="minorHAnsi" w:cs="Arial"/>
          <w:b/>
        </w:rPr>
      </w:pPr>
    </w:p>
    <w:p w14:paraId="7CCEDFA5" w14:textId="77777777" w:rsidR="00B901BF" w:rsidRDefault="00B901BF" w:rsidP="009214D2">
      <w:pPr>
        <w:ind w:left="-142"/>
        <w:rPr>
          <w:rFonts w:asciiTheme="minorHAnsi" w:hAnsiTheme="minorHAnsi" w:cs="Arial"/>
          <w:b/>
          <w:sz w:val="28"/>
          <w:szCs w:val="28"/>
        </w:rPr>
        <w:sectPr w:rsidR="00B901BF" w:rsidSect="00B901BF">
          <w:pgSz w:w="11906" w:h="16838"/>
          <w:pgMar w:top="720" w:right="720" w:bottom="720" w:left="720" w:header="709" w:footer="284" w:gutter="0"/>
          <w:cols w:space="708"/>
          <w:docGrid w:linePitch="360"/>
        </w:sectPr>
      </w:pPr>
    </w:p>
    <w:p w14:paraId="001188C2" w14:textId="54D14EF5" w:rsidR="00DC432B" w:rsidRPr="00B901BF" w:rsidRDefault="003711FE" w:rsidP="009214D2">
      <w:pPr>
        <w:ind w:left="-142"/>
        <w:rPr>
          <w:rFonts w:asciiTheme="minorHAnsi" w:hAnsiTheme="minorHAnsi" w:cs="Arial"/>
          <w:b/>
          <w:sz w:val="28"/>
          <w:szCs w:val="28"/>
        </w:rPr>
      </w:pPr>
      <w:r w:rsidRPr="00B901BF">
        <w:rPr>
          <w:rFonts w:asciiTheme="minorHAnsi" w:hAnsiTheme="minorHAnsi" w:cs="Arial"/>
          <w:b/>
          <w:sz w:val="28"/>
          <w:szCs w:val="28"/>
        </w:rPr>
        <w:lastRenderedPageBreak/>
        <w:t xml:space="preserve">SCHEDULE 7 - </w:t>
      </w:r>
      <w:r w:rsidR="00DC432B" w:rsidRPr="00B901BF">
        <w:rPr>
          <w:rFonts w:asciiTheme="minorHAnsi" w:hAnsiTheme="minorHAnsi" w:cs="Arial"/>
          <w:b/>
          <w:sz w:val="28"/>
          <w:szCs w:val="28"/>
        </w:rPr>
        <w:t>JOINT CONTROLLER AGREEMENT</w:t>
      </w:r>
    </w:p>
    <w:p w14:paraId="22EA6546" w14:textId="77777777" w:rsidR="00DC432B" w:rsidRPr="00B901BF" w:rsidRDefault="00DC432B" w:rsidP="00FA66EA">
      <w:pPr>
        <w:spacing w:before="200" w:after="200" w:line="360" w:lineRule="auto"/>
        <w:ind w:left="720" w:hanging="862"/>
        <w:jc w:val="both"/>
        <w:rPr>
          <w:rFonts w:asciiTheme="minorHAnsi" w:eastAsia="Arial" w:hAnsiTheme="minorHAnsi" w:cs="Arial"/>
          <w:lang w:eastAsia="en-US"/>
        </w:rPr>
      </w:pPr>
      <w:r w:rsidRPr="00B901BF">
        <w:rPr>
          <w:rFonts w:asciiTheme="minorHAnsi" w:eastAsia="Arial" w:hAnsiTheme="minorHAnsi" w:cs="Arial"/>
          <w:lang w:eastAsia="en-US"/>
        </w:rPr>
        <w:t xml:space="preserve">In this Annex the Parties must outline each party’s responsibilities for: </w:t>
      </w:r>
    </w:p>
    <w:p w14:paraId="153BF983" w14:textId="77777777" w:rsidR="00DC432B" w:rsidRPr="00B901BF" w:rsidRDefault="00DC432B" w:rsidP="00FA66EA">
      <w:pPr>
        <w:numPr>
          <w:ilvl w:val="0"/>
          <w:numId w:val="37"/>
        </w:numPr>
        <w:spacing w:before="200" w:line="360" w:lineRule="auto"/>
        <w:ind w:hanging="720"/>
        <w:contextualSpacing/>
        <w:jc w:val="both"/>
        <w:rPr>
          <w:rFonts w:asciiTheme="minorHAnsi" w:eastAsia="Calibri" w:hAnsiTheme="minorHAnsi" w:cs="Calibri"/>
          <w:sz w:val="22"/>
          <w:szCs w:val="22"/>
          <w:lang w:eastAsia="en-US"/>
        </w:rPr>
      </w:pPr>
      <w:r w:rsidRPr="00B901BF">
        <w:rPr>
          <w:rFonts w:asciiTheme="minorHAnsi" w:eastAsia="Arial" w:hAnsiTheme="minorHAnsi" w:cs="Arial"/>
          <w:lang w:eastAsia="en-US"/>
        </w:rPr>
        <w:t xml:space="preserve">providing information to data subjects under </w:t>
      </w:r>
      <w:hyperlink r:id="rId19" w:history="1">
        <w:r w:rsidRPr="00B901BF">
          <w:rPr>
            <w:rFonts w:asciiTheme="minorHAnsi" w:eastAsia="Arial" w:hAnsiTheme="minorHAnsi" w:cs="Arial"/>
            <w:color w:val="1155CC"/>
            <w:u w:val="single"/>
            <w:lang w:eastAsia="en-US"/>
          </w:rPr>
          <w:t>Article 13 and 14</w:t>
        </w:r>
      </w:hyperlink>
      <w:r w:rsidRPr="00B901BF">
        <w:rPr>
          <w:rFonts w:asciiTheme="minorHAnsi" w:eastAsia="Arial" w:hAnsiTheme="minorHAnsi" w:cs="Arial"/>
          <w:lang w:eastAsia="en-US"/>
        </w:rPr>
        <w:t xml:space="preserve"> of the GDPR. </w:t>
      </w:r>
    </w:p>
    <w:p w14:paraId="38DFCA37" w14:textId="77777777" w:rsidR="00DC432B" w:rsidRPr="00B901BF" w:rsidRDefault="00DC432B" w:rsidP="00FA66EA">
      <w:pPr>
        <w:numPr>
          <w:ilvl w:val="0"/>
          <w:numId w:val="37"/>
        </w:numPr>
        <w:spacing w:before="200" w:line="360" w:lineRule="auto"/>
        <w:ind w:hanging="720"/>
        <w:contextualSpacing/>
        <w:jc w:val="both"/>
        <w:rPr>
          <w:rFonts w:asciiTheme="minorHAnsi" w:eastAsiaTheme="minorHAnsi" w:hAnsiTheme="minorHAnsi" w:cstheme="minorBidi"/>
          <w:lang w:eastAsia="en-US"/>
        </w:rPr>
      </w:pPr>
      <w:r w:rsidRPr="00B901BF">
        <w:rPr>
          <w:rFonts w:asciiTheme="minorHAnsi" w:eastAsia="Arial" w:hAnsiTheme="minorHAnsi" w:cs="Arial"/>
          <w:lang w:eastAsia="en-US"/>
        </w:rPr>
        <w:t xml:space="preserve">responding to data subject requests under </w:t>
      </w:r>
      <w:hyperlink r:id="rId20" w:history="1">
        <w:r w:rsidRPr="00B901BF">
          <w:rPr>
            <w:rFonts w:asciiTheme="minorHAnsi" w:eastAsia="Arial" w:hAnsiTheme="minorHAnsi" w:cs="Arial"/>
            <w:color w:val="1155CC"/>
            <w:u w:val="single"/>
            <w:lang w:eastAsia="en-US"/>
          </w:rPr>
          <w:t>Articles 15-22</w:t>
        </w:r>
      </w:hyperlink>
      <w:r w:rsidRPr="00B901BF">
        <w:rPr>
          <w:rFonts w:asciiTheme="minorHAnsi" w:eastAsia="Arial" w:hAnsiTheme="minorHAnsi" w:cs="Arial"/>
          <w:lang w:eastAsia="en-US"/>
        </w:rPr>
        <w:t xml:space="preserve"> of the GDPR</w:t>
      </w:r>
    </w:p>
    <w:p w14:paraId="7C5D7F96" w14:textId="77777777" w:rsidR="00DC432B" w:rsidRPr="00B901BF" w:rsidRDefault="00DC432B" w:rsidP="00FA66EA">
      <w:pPr>
        <w:numPr>
          <w:ilvl w:val="0"/>
          <w:numId w:val="37"/>
        </w:numPr>
        <w:spacing w:before="200" w:line="360" w:lineRule="auto"/>
        <w:ind w:hanging="720"/>
        <w:contextualSpacing/>
        <w:jc w:val="both"/>
        <w:rPr>
          <w:rFonts w:asciiTheme="minorHAnsi" w:eastAsiaTheme="minorHAnsi" w:hAnsiTheme="minorHAnsi" w:cstheme="minorBidi"/>
          <w:sz w:val="22"/>
          <w:szCs w:val="22"/>
          <w:lang w:eastAsia="en-US"/>
        </w:rPr>
      </w:pPr>
      <w:r w:rsidRPr="00B901BF">
        <w:rPr>
          <w:rFonts w:asciiTheme="minorHAnsi" w:eastAsia="Arial" w:hAnsiTheme="minorHAnsi" w:cs="Arial"/>
          <w:lang w:eastAsia="en-US"/>
        </w:rPr>
        <w:t>notifying the Information Commissioner (and data subjects) where necessary about data breaches</w:t>
      </w:r>
    </w:p>
    <w:p w14:paraId="29F49501" w14:textId="77777777" w:rsidR="00DC432B" w:rsidRPr="00B901BF" w:rsidRDefault="00DC432B" w:rsidP="00FA66EA">
      <w:pPr>
        <w:numPr>
          <w:ilvl w:val="0"/>
          <w:numId w:val="37"/>
        </w:numPr>
        <w:spacing w:before="200" w:line="360" w:lineRule="auto"/>
        <w:ind w:hanging="720"/>
        <w:contextualSpacing/>
        <w:jc w:val="both"/>
        <w:rPr>
          <w:rFonts w:asciiTheme="minorHAnsi" w:eastAsiaTheme="minorHAnsi" w:hAnsiTheme="minorHAnsi" w:cstheme="minorBidi"/>
          <w:szCs w:val="22"/>
          <w:lang w:eastAsia="en-US"/>
        </w:rPr>
      </w:pPr>
      <w:r w:rsidRPr="00B901BF">
        <w:rPr>
          <w:rFonts w:asciiTheme="minorHAnsi" w:eastAsia="Arial" w:hAnsiTheme="minorHAnsi" w:cs="Arial"/>
          <w:lang w:eastAsia="en-US"/>
        </w:rPr>
        <w:t xml:space="preserve">maintaining records of processing under </w:t>
      </w:r>
      <w:hyperlink r:id="rId21" w:history="1">
        <w:r w:rsidRPr="00B901BF">
          <w:rPr>
            <w:rFonts w:asciiTheme="minorHAnsi" w:eastAsia="Arial" w:hAnsiTheme="minorHAnsi" w:cs="Arial"/>
            <w:color w:val="1155CC"/>
            <w:u w:val="single"/>
            <w:lang w:eastAsia="en-US"/>
          </w:rPr>
          <w:t>Article 30</w:t>
        </w:r>
      </w:hyperlink>
      <w:r w:rsidRPr="00B901BF">
        <w:rPr>
          <w:rFonts w:asciiTheme="minorHAnsi" w:eastAsia="Arial" w:hAnsiTheme="minorHAnsi" w:cs="Arial"/>
          <w:lang w:eastAsia="en-US"/>
        </w:rPr>
        <w:t xml:space="preserve"> of the GDPR </w:t>
      </w:r>
    </w:p>
    <w:p w14:paraId="35DEC5BD" w14:textId="77777777" w:rsidR="00393D83" w:rsidRPr="00B901BF" w:rsidRDefault="00DC432B" w:rsidP="00FA66EA">
      <w:pPr>
        <w:numPr>
          <w:ilvl w:val="0"/>
          <w:numId w:val="37"/>
        </w:numPr>
        <w:spacing w:before="200" w:line="360" w:lineRule="auto"/>
        <w:ind w:hanging="720"/>
        <w:contextualSpacing/>
        <w:jc w:val="both"/>
        <w:rPr>
          <w:rFonts w:asciiTheme="minorHAnsi" w:eastAsiaTheme="minorHAnsi" w:hAnsiTheme="minorHAnsi" w:cstheme="minorBidi"/>
          <w:lang w:eastAsia="en-US"/>
        </w:rPr>
      </w:pPr>
      <w:r w:rsidRPr="00B901BF">
        <w:rPr>
          <w:rFonts w:asciiTheme="minorHAnsi" w:eastAsia="Arial" w:hAnsiTheme="minorHAnsi" w:cs="Arial"/>
          <w:lang w:eastAsia="en-US"/>
        </w:rPr>
        <w:t>carrying out any required Data Protection Impact Assessment</w:t>
      </w:r>
    </w:p>
    <w:p w14:paraId="0939AC30" w14:textId="3E54B3AF" w:rsidR="00DC432B" w:rsidRPr="00B901BF" w:rsidRDefault="00DC432B" w:rsidP="00FA66EA">
      <w:pPr>
        <w:numPr>
          <w:ilvl w:val="0"/>
          <w:numId w:val="37"/>
        </w:numPr>
        <w:spacing w:before="200" w:line="360" w:lineRule="auto"/>
        <w:ind w:hanging="720"/>
        <w:contextualSpacing/>
        <w:jc w:val="both"/>
        <w:rPr>
          <w:rFonts w:asciiTheme="minorHAnsi" w:eastAsiaTheme="minorHAnsi" w:hAnsiTheme="minorHAnsi" w:cstheme="minorBidi"/>
          <w:lang w:eastAsia="en-US"/>
        </w:rPr>
      </w:pPr>
      <w:r w:rsidRPr="00B901BF">
        <w:rPr>
          <w:rFonts w:asciiTheme="minorHAnsi" w:eastAsia="Arial" w:hAnsiTheme="minorHAnsi" w:cs="Arial"/>
          <w:lang w:eastAsia="en-US"/>
        </w:rPr>
        <w:t>The agreement must include a statement as to who is the point of contact for data subjects.</w:t>
      </w:r>
    </w:p>
    <w:p w14:paraId="048F7273" w14:textId="77777777" w:rsidR="00DC432B" w:rsidRPr="00B901BF" w:rsidRDefault="00DC432B" w:rsidP="00B901BF">
      <w:pPr>
        <w:spacing w:before="200" w:after="200" w:line="360" w:lineRule="auto"/>
        <w:jc w:val="both"/>
        <w:rPr>
          <w:rFonts w:asciiTheme="minorHAnsi" w:eastAsia="Arial" w:hAnsiTheme="minorHAnsi" w:cs="Arial"/>
          <w:lang w:eastAsia="en-US"/>
        </w:rPr>
      </w:pPr>
      <w:r w:rsidRPr="00B901BF">
        <w:rPr>
          <w:rFonts w:asciiTheme="minorHAnsi" w:eastAsia="Arial" w:hAnsiTheme="minorHAnsi" w:cs="Arial"/>
          <w:lang w:eastAsia="en-US"/>
        </w:rPr>
        <w:t xml:space="preserve">The essence of this relationship shall be published. </w:t>
      </w:r>
    </w:p>
    <w:p w14:paraId="0E26646C" w14:textId="741D7006" w:rsidR="00DC432B" w:rsidRPr="00B901BF" w:rsidRDefault="00DC432B" w:rsidP="00B901BF">
      <w:pPr>
        <w:spacing w:before="200" w:after="200" w:line="360" w:lineRule="auto"/>
        <w:jc w:val="both"/>
        <w:rPr>
          <w:rFonts w:asciiTheme="minorHAnsi" w:eastAsia="Arial" w:hAnsiTheme="minorHAnsi" w:cs="Arial"/>
          <w:lang w:eastAsia="en-US"/>
        </w:rPr>
      </w:pPr>
      <w:r w:rsidRPr="00B901BF">
        <w:rPr>
          <w:rFonts w:asciiTheme="minorHAnsi" w:eastAsia="Arial" w:hAnsiTheme="minorHAnsi" w:cs="Arial"/>
          <w:lang w:eastAsia="en-US"/>
        </w:rPr>
        <w:t>You may wish to incorporate some clauses equivalent</w:t>
      </w:r>
      <w:r w:rsidR="001F655D" w:rsidRPr="00B901BF">
        <w:rPr>
          <w:rFonts w:asciiTheme="minorHAnsi" w:eastAsia="Arial" w:hAnsiTheme="minorHAnsi" w:cs="Arial"/>
          <w:lang w:eastAsia="en-US"/>
        </w:rPr>
        <w:t xml:space="preserve"> to those specified in Clause 27</w:t>
      </w:r>
      <w:r w:rsidRPr="00B901BF">
        <w:rPr>
          <w:rFonts w:asciiTheme="minorHAnsi" w:eastAsia="Arial" w:hAnsiTheme="minorHAnsi" w:cs="Arial"/>
          <w:lang w:eastAsia="en-US"/>
        </w:rPr>
        <w:t>.</w:t>
      </w:r>
      <w:r w:rsidR="001F655D" w:rsidRPr="00B901BF">
        <w:rPr>
          <w:rFonts w:asciiTheme="minorHAnsi" w:eastAsia="Arial" w:hAnsiTheme="minorHAnsi" w:cs="Arial"/>
          <w:lang w:eastAsia="en-US"/>
        </w:rPr>
        <w:t>2 - 27</w:t>
      </w:r>
      <w:r w:rsidRPr="00B901BF">
        <w:rPr>
          <w:rFonts w:asciiTheme="minorHAnsi" w:eastAsia="Arial" w:hAnsiTheme="minorHAnsi" w:cs="Arial"/>
          <w:lang w:eastAsia="en-US"/>
        </w:rPr>
        <w:t xml:space="preserve">.14. </w:t>
      </w:r>
    </w:p>
    <w:p w14:paraId="71E73103" w14:textId="77777777" w:rsidR="00DC432B" w:rsidRPr="00B901BF" w:rsidRDefault="00DC432B" w:rsidP="00B901BF">
      <w:pPr>
        <w:jc w:val="both"/>
        <w:rPr>
          <w:rFonts w:asciiTheme="minorHAnsi" w:eastAsia="Arial" w:hAnsiTheme="minorHAnsi" w:cs="Arial"/>
          <w:lang w:eastAsia="en-US"/>
        </w:rPr>
      </w:pPr>
      <w:r w:rsidRPr="00B901BF">
        <w:rPr>
          <w:rFonts w:asciiTheme="minorHAnsi" w:eastAsia="Arial" w:hAnsiTheme="minorHAnsi" w:cs="Arial"/>
          <w:lang w:eastAsia="en-US"/>
        </w:rPr>
        <w:t xml:space="preserve">You may also wish to include an additional clause apportioning liability between the parties arising out of data protection; of data that is jointly controlled. </w:t>
      </w:r>
    </w:p>
    <w:p w14:paraId="1E099E12" w14:textId="77777777" w:rsidR="009214D2" w:rsidRPr="00B901BF" w:rsidRDefault="009214D2" w:rsidP="00B901BF">
      <w:pPr>
        <w:jc w:val="both"/>
        <w:rPr>
          <w:rFonts w:asciiTheme="minorHAnsi" w:eastAsia="Arial" w:hAnsiTheme="minorHAnsi" w:cs="Arial"/>
          <w:lang w:eastAsia="en-US"/>
        </w:rPr>
      </w:pPr>
    </w:p>
    <w:p w14:paraId="37091CEC" w14:textId="39B95612" w:rsidR="00DC432B" w:rsidRPr="00B901BF" w:rsidRDefault="00DC432B" w:rsidP="00B901BF">
      <w:pPr>
        <w:jc w:val="both"/>
        <w:rPr>
          <w:rFonts w:asciiTheme="minorHAnsi" w:hAnsiTheme="minorHAnsi" w:cs="Arial"/>
          <w:b/>
        </w:rPr>
      </w:pPr>
      <w:r w:rsidRPr="00B901BF">
        <w:rPr>
          <w:rFonts w:asciiTheme="minorHAnsi" w:eastAsia="Arial" w:hAnsiTheme="minorHAnsi" w:cs="Arial"/>
          <w:lang w:eastAsia="en-US"/>
        </w:rPr>
        <w:t xml:space="preserve">Where there is a Joint Control relationship, but no controller to processor relationship under the contract, this completed Schedule should be used instead of Clause </w:t>
      </w:r>
      <w:r w:rsidR="001F655D" w:rsidRPr="00B901BF">
        <w:rPr>
          <w:rFonts w:asciiTheme="minorHAnsi" w:eastAsia="Arial" w:hAnsiTheme="minorHAnsi" w:cs="Arial"/>
          <w:lang w:eastAsia="en-US"/>
        </w:rPr>
        <w:t>27</w:t>
      </w:r>
      <w:r w:rsidRPr="00B901BF">
        <w:rPr>
          <w:rFonts w:asciiTheme="minorHAnsi" w:eastAsia="Arial" w:hAnsiTheme="minorHAnsi" w:cs="Arial"/>
          <w:lang w:eastAsia="en-US"/>
        </w:rPr>
        <w:t xml:space="preserve">.1 - </w:t>
      </w:r>
      <w:r w:rsidR="001F655D" w:rsidRPr="00B901BF">
        <w:rPr>
          <w:rFonts w:asciiTheme="minorHAnsi" w:eastAsia="Arial" w:hAnsiTheme="minorHAnsi" w:cs="Arial"/>
          <w:lang w:eastAsia="en-US"/>
        </w:rPr>
        <w:t>27</w:t>
      </w:r>
      <w:r w:rsidRPr="00B901BF">
        <w:rPr>
          <w:rFonts w:asciiTheme="minorHAnsi" w:eastAsia="Arial" w:hAnsiTheme="minorHAnsi" w:cs="Arial"/>
          <w:lang w:eastAsia="en-US"/>
        </w:rPr>
        <w:t>.15.</w:t>
      </w:r>
    </w:p>
    <w:p w14:paraId="53880A0F" w14:textId="491B3448" w:rsidR="00582068" w:rsidRDefault="00582068">
      <w:pPr>
        <w:rPr>
          <w:rFonts w:asciiTheme="minorHAnsi" w:hAnsiTheme="minorHAnsi" w:cs="Arial"/>
          <w:b/>
        </w:rPr>
      </w:pPr>
      <w:r>
        <w:rPr>
          <w:rFonts w:asciiTheme="minorHAnsi" w:hAnsiTheme="minorHAnsi" w:cs="Arial"/>
          <w:b/>
        </w:rPr>
        <w:br w:type="page"/>
      </w:r>
    </w:p>
    <w:p w14:paraId="429033C9" w14:textId="40BDC48E" w:rsidR="00582068" w:rsidRPr="00582068" w:rsidRDefault="00582068" w:rsidP="00582068">
      <w:pPr>
        <w:pStyle w:val="Heading1"/>
        <w:ind w:left="-142"/>
        <w:rPr>
          <w:rFonts w:asciiTheme="minorHAnsi" w:hAnsiTheme="minorHAnsi" w:cs="Arial"/>
          <w:bCs w:val="0"/>
          <w:kern w:val="0"/>
          <w:sz w:val="28"/>
          <w:szCs w:val="28"/>
        </w:rPr>
      </w:pPr>
      <w:r w:rsidRPr="00582068">
        <w:rPr>
          <w:rFonts w:asciiTheme="minorHAnsi" w:hAnsiTheme="minorHAnsi" w:cs="Arial"/>
          <w:bCs w:val="0"/>
          <w:kern w:val="0"/>
          <w:sz w:val="28"/>
          <w:szCs w:val="28"/>
        </w:rPr>
        <w:lastRenderedPageBreak/>
        <w:t>SCHEDULE 8 - HUMAN RIGHTS PROTECTIONS AND MODERN SLAVERY PREVENTIONS</w:t>
      </w:r>
    </w:p>
    <w:p w14:paraId="311F6AF4" w14:textId="77777777" w:rsidR="00582068" w:rsidRDefault="00582068" w:rsidP="00582068"/>
    <w:p w14:paraId="1D56F0AE" w14:textId="77777777" w:rsidR="00582068" w:rsidRDefault="00582068" w:rsidP="00582068">
      <w:pPr>
        <w:rPr>
          <w:rFonts w:ascii="Arial" w:hAnsi="Arial" w:cs="Arial"/>
        </w:rPr>
      </w:pPr>
    </w:p>
    <w:p w14:paraId="2B5BF51D" w14:textId="77777777" w:rsidR="00582068" w:rsidRDefault="00582068" w:rsidP="00680665">
      <w:pPr>
        <w:pStyle w:val="ListParagraph"/>
        <w:numPr>
          <w:ilvl w:val="0"/>
          <w:numId w:val="38"/>
        </w:numPr>
        <w:jc w:val="both"/>
        <w:rPr>
          <w:rFonts w:asciiTheme="minorHAnsi" w:eastAsia="Arial" w:hAnsiTheme="minorHAnsi" w:cs="Arial"/>
          <w:sz w:val="24"/>
          <w:szCs w:val="24"/>
        </w:rPr>
      </w:pPr>
      <w:r>
        <w:rPr>
          <w:rFonts w:asciiTheme="minorHAnsi" w:eastAsia="Arial" w:hAnsiTheme="minorHAnsi" w:cs="Arial"/>
          <w:sz w:val="24"/>
          <w:szCs w:val="24"/>
        </w:rPr>
        <w:t>In performing the Contract the Contractor shall comply with all applicable statutory obligations for the time being in force including (without limitation) those relating to health, safety and welfare, environment, modern slavery, employment rights and relations, working rights, human rights,  data protection and equality.</w:t>
      </w:r>
    </w:p>
    <w:p w14:paraId="01D73254" w14:textId="77777777" w:rsidR="00582068" w:rsidRDefault="00582068" w:rsidP="00680665">
      <w:pPr>
        <w:pStyle w:val="ListParagraph"/>
        <w:ind w:left="780"/>
        <w:jc w:val="both"/>
        <w:rPr>
          <w:rFonts w:asciiTheme="minorHAnsi" w:eastAsia="Arial" w:hAnsiTheme="minorHAnsi" w:cs="Arial"/>
          <w:sz w:val="24"/>
          <w:szCs w:val="24"/>
        </w:rPr>
      </w:pPr>
    </w:p>
    <w:p w14:paraId="37B27D5C" w14:textId="77777777" w:rsidR="00582068" w:rsidRDefault="00582068" w:rsidP="00680665">
      <w:pPr>
        <w:pStyle w:val="ListParagraph"/>
        <w:numPr>
          <w:ilvl w:val="0"/>
          <w:numId w:val="38"/>
        </w:numPr>
        <w:jc w:val="both"/>
        <w:rPr>
          <w:rFonts w:asciiTheme="minorHAnsi" w:eastAsia="Arial" w:hAnsiTheme="minorHAnsi" w:cs="Arial"/>
          <w:sz w:val="24"/>
          <w:szCs w:val="24"/>
        </w:rPr>
      </w:pPr>
      <w:r>
        <w:rPr>
          <w:rFonts w:asciiTheme="minorHAnsi" w:eastAsia="Arial" w:hAnsiTheme="minorHAnsi" w:cs="Arial"/>
          <w:sz w:val="24"/>
          <w:szCs w:val="24"/>
        </w:rPr>
        <w:t xml:space="preserve">The Contractor warrants and represents that all the information contained in its tender remains true, accurate and not misleading except as may have been specifically disclosed in writing to and accepted by the Client prior to the commencement date. </w:t>
      </w:r>
    </w:p>
    <w:p w14:paraId="557FF8C8" w14:textId="77777777" w:rsidR="00582068" w:rsidRDefault="00582068" w:rsidP="00680665">
      <w:pPr>
        <w:pStyle w:val="ListParagraph"/>
        <w:ind w:left="780"/>
        <w:jc w:val="both"/>
        <w:rPr>
          <w:rFonts w:asciiTheme="minorHAnsi" w:eastAsia="Arial" w:hAnsiTheme="minorHAnsi" w:cs="Arial"/>
          <w:sz w:val="24"/>
          <w:szCs w:val="24"/>
        </w:rPr>
      </w:pPr>
    </w:p>
    <w:p w14:paraId="2977F0A4" w14:textId="77777777" w:rsidR="00582068" w:rsidRDefault="00582068" w:rsidP="00680665">
      <w:pPr>
        <w:pStyle w:val="ListParagraph"/>
        <w:numPr>
          <w:ilvl w:val="0"/>
          <w:numId w:val="38"/>
        </w:numPr>
        <w:jc w:val="both"/>
        <w:rPr>
          <w:rFonts w:asciiTheme="minorHAnsi" w:eastAsia="Arial" w:hAnsiTheme="minorHAnsi" w:cs="Arial"/>
          <w:sz w:val="24"/>
          <w:szCs w:val="24"/>
        </w:rPr>
      </w:pPr>
      <w:r>
        <w:rPr>
          <w:rFonts w:asciiTheme="minorHAnsi" w:eastAsia="Arial" w:hAnsiTheme="minorHAnsi" w:cs="Arial"/>
          <w:sz w:val="24"/>
          <w:szCs w:val="24"/>
        </w:rPr>
        <w:t xml:space="preserve">The Contractor shall not operate its business in a manner which may in the opinion of the Client bring the Client into disrepute. </w:t>
      </w:r>
    </w:p>
    <w:p w14:paraId="79579133" w14:textId="77777777" w:rsidR="00582068" w:rsidRDefault="00582068" w:rsidP="00680665">
      <w:pPr>
        <w:pStyle w:val="ListParagraph"/>
        <w:jc w:val="both"/>
        <w:rPr>
          <w:rFonts w:asciiTheme="minorHAnsi" w:eastAsia="Arial" w:hAnsiTheme="minorHAnsi" w:cs="Arial"/>
          <w:sz w:val="24"/>
          <w:szCs w:val="24"/>
        </w:rPr>
      </w:pPr>
    </w:p>
    <w:p w14:paraId="2F6A58A0" w14:textId="77777777" w:rsidR="00582068" w:rsidRDefault="00582068" w:rsidP="00680665">
      <w:pPr>
        <w:pStyle w:val="ListParagraph"/>
        <w:numPr>
          <w:ilvl w:val="0"/>
          <w:numId w:val="38"/>
        </w:numPr>
        <w:jc w:val="both"/>
        <w:rPr>
          <w:rFonts w:asciiTheme="minorHAnsi" w:eastAsia="Arial" w:hAnsiTheme="minorHAnsi" w:cs="Arial"/>
          <w:sz w:val="24"/>
          <w:szCs w:val="24"/>
        </w:rPr>
      </w:pPr>
      <w:r>
        <w:rPr>
          <w:rFonts w:asciiTheme="minorHAnsi" w:eastAsia="Arial" w:hAnsiTheme="minorHAnsi" w:cs="Arial"/>
          <w:sz w:val="24"/>
          <w:szCs w:val="24"/>
        </w:rPr>
        <w:t xml:space="preserve">The Contractor shall not subcontract the performance of all or part of its obligations under this Agreement without the prior written consent of the Client. </w:t>
      </w:r>
    </w:p>
    <w:p w14:paraId="1DD6B8C9" w14:textId="77777777" w:rsidR="00582068" w:rsidRDefault="00582068" w:rsidP="00680665">
      <w:pPr>
        <w:pStyle w:val="ListParagraph"/>
        <w:jc w:val="both"/>
        <w:rPr>
          <w:rFonts w:asciiTheme="minorHAnsi" w:eastAsia="Arial" w:hAnsiTheme="minorHAnsi" w:cs="Arial"/>
          <w:sz w:val="24"/>
          <w:szCs w:val="24"/>
        </w:rPr>
      </w:pPr>
    </w:p>
    <w:p w14:paraId="517BB582" w14:textId="77777777" w:rsidR="00582068" w:rsidRDefault="00582068" w:rsidP="00680665">
      <w:pPr>
        <w:pStyle w:val="ListParagraph"/>
        <w:numPr>
          <w:ilvl w:val="0"/>
          <w:numId w:val="38"/>
        </w:numPr>
        <w:jc w:val="both"/>
        <w:rPr>
          <w:rFonts w:asciiTheme="minorHAnsi" w:eastAsia="Arial" w:hAnsiTheme="minorHAnsi" w:cs="Arial"/>
          <w:sz w:val="24"/>
          <w:szCs w:val="24"/>
        </w:rPr>
      </w:pPr>
      <w:r>
        <w:rPr>
          <w:rFonts w:asciiTheme="minorHAnsi" w:eastAsia="Arial" w:hAnsiTheme="minorHAnsi" w:cs="Arial"/>
          <w:sz w:val="24"/>
          <w:szCs w:val="24"/>
        </w:rPr>
        <w:t xml:space="preserve">The Contractor shall provide such information on its subcontractors as the Client may from time to time request. </w:t>
      </w:r>
    </w:p>
    <w:p w14:paraId="11EF28CD" w14:textId="77777777" w:rsidR="00582068" w:rsidRDefault="00582068" w:rsidP="00680665">
      <w:pPr>
        <w:pStyle w:val="ListParagraph"/>
        <w:jc w:val="both"/>
        <w:rPr>
          <w:rFonts w:asciiTheme="minorHAnsi" w:eastAsia="Arial" w:hAnsiTheme="minorHAnsi" w:cs="Arial"/>
          <w:sz w:val="24"/>
          <w:szCs w:val="24"/>
        </w:rPr>
      </w:pPr>
    </w:p>
    <w:p w14:paraId="1EFCFB85" w14:textId="77777777" w:rsidR="00582068" w:rsidRDefault="00582068" w:rsidP="00680665">
      <w:pPr>
        <w:pStyle w:val="ListParagraph"/>
        <w:numPr>
          <w:ilvl w:val="0"/>
          <w:numId w:val="38"/>
        </w:numPr>
        <w:jc w:val="both"/>
        <w:rPr>
          <w:rFonts w:asciiTheme="minorHAnsi" w:eastAsia="Arial" w:hAnsiTheme="minorHAnsi" w:cs="Arial"/>
          <w:sz w:val="24"/>
          <w:szCs w:val="24"/>
        </w:rPr>
      </w:pPr>
      <w:r>
        <w:rPr>
          <w:rFonts w:asciiTheme="minorHAnsi" w:eastAsia="Arial" w:hAnsiTheme="minorHAnsi" w:cs="Arial"/>
          <w:sz w:val="24"/>
          <w:szCs w:val="24"/>
        </w:rPr>
        <w:t xml:space="preserve">The Contractor shall provide such information as the Client may from time to time request on the Contractor’s supply chain for the goods/services provided. </w:t>
      </w:r>
    </w:p>
    <w:p w14:paraId="6A49D5E3" w14:textId="77777777" w:rsidR="00582068" w:rsidRDefault="00582068" w:rsidP="00680665">
      <w:pPr>
        <w:pStyle w:val="ListParagraph"/>
        <w:jc w:val="both"/>
        <w:rPr>
          <w:rFonts w:asciiTheme="minorHAnsi" w:eastAsia="Arial" w:hAnsiTheme="minorHAnsi" w:cs="Arial"/>
          <w:sz w:val="24"/>
          <w:szCs w:val="24"/>
        </w:rPr>
      </w:pPr>
    </w:p>
    <w:p w14:paraId="2D9F44A0" w14:textId="77777777" w:rsidR="00582068" w:rsidRDefault="00582068" w:rsidP="00680665">
      <w:pPr>
        <w:pStyle w:val="ListParagraph"/>
        <w:numPr>
          <w:ilvl w:val="0"/>
          <w:numId w:val="38"/>
        </w:numPr>
        <w:jc w:val="both"/>
        <w:rPr>
          <w:rFonts w:asciiTheme="minorHAnsi" w:eastAsia="Arial" w:hAnsiTheme="minorHAnsi" w:cs="Arial"/>
          <w:sz w:val="24"/>
          <w:szCs w:val="24"/>
        </w:rPr>
      </w:pPr>
      <w:r>
        <w:rPr>
          <w:rFonts w:asciiTheme="minorHAnsi" w:eastAsia="Arial" w:hAnsiTheme="minorHAnsi" w:cs="Arial"/>
          <w:sz w:val="24"/>
          <w:szCs w:val="24"/>
        </w:rPr>
        <w:t xml:space="preserve">The Contractor shall provide such information as the Client may from time to time request in respect of any recruitment/ employment agencies used by the Contractor in order to provide the services including (without limitation) information on the recruitment/employment practices and procedures used by those agencies. </w:t>
      </w:r>
    </w:p>
    <w:p w14:paraId="52187BD3" w14:textId="77777777" w:rsidR="00582068" w:rsidRDefault="00582068" w:rsidP="00680665">
      <w:pPr>
        <w:pStyle w:val="ListParagraph"/>
        <w:jc w:val="both"/>
        <w:rPr>
          <w:rFonts w:asciiTheme="minorHAnsi" w:eastAsia="Arial" w:hAnsiTheme="minorHAnsi" w:cs="Arial"/>
          <w:sz w:val="24"/>
          <w:szCs w:val="24"/>
        </w:rPr>
      </w:pPr>
    </w:p>
    <w:p w14:paraId="1053355B" w14:textId="77777777" w:rsidR="00582068" w:rsidRDefault="00582068" w:rsidP="00680665">
      <w:pPr>
        <w:pStyle w:val="ListParagraph"/>
        <w:numPr>
          <w:ilvl w:val="0"/>
          <w:numId w:val="38"/>
        </w:numPr>
        <w:jc w:val="both"/>
        <w:rPr>
          <w:rFonts w:asciiTheme="minorHAnsi" w:eastAsia="Arial" w:hAnsiTheme="minorHAnsi" w:cs="Arial"/>
          <w:sz w:val="24"/>
          <w:szCs w:val="24"/>
        </w:rPr>
      </w:pPr>
      <w:r>
        <w:rPr>
          <w:rFonts w:asciiTheme="minorHAnsi" w:eastAsia="Arial" w:hAnsiTheme="minorHAnsi" w:cs="Arial"/>
          <w:sz w:val="24"/>
          <w:szCs w:val="24"/>
        </w:rPr>
        <w:t>The Client shall be entitled to inspect and examine the Contractor’s premises from which the services/goods are supplied, stored, provided on request and to speak directly to the Supplier’s employees.</w:t>
      </w:r>
    </w:p>
    <w:p w14:paraId="6332A685" w14:textId="77777777" w:rsidR="00582068" w:rsidRDefault="00582068" w:rsidP="00680665">
      <w:pPr>
        <w:pStyle w:val="ListParagraph"/>
        <w:jc w:val="both"/>
        <w:rPr>
          <w:rFonts w:asciiTheme="minorHAnsi" w:eastAsia="Arial" w:hAnsiTheme="minorHAnsi" w:cs="Arial"/>
          <w:sz w:val="24"/>
          <w:szCs w:val="24"/>
        </w:rPr>
      </w:pPr>
    </w:p>
    <w:p w14:paraId="292B1A94" w14:textId="77777777" w:rsidR="00582068" w:rsidRDefault="00582068" w:rsidP="00680665">
      <w:pPr>
        <w:pStyle w:val="ListParagraph"/>
        <w:numPr>
          <w:ilvl w:val="0"/>
          <w:numId w:val="38"/>
        </w:numPr>
        <w:jc w:val="both"/>
        <w:rPr>
          <w:rFonts w:asciiTheme="minorHAnsi" w:eastAsia="Arial" w:hAnsiTheme="minorHAnsi" w:cs="Arial"/>
          <w:sz w:val="24"/>
          <w:szCs w:val="24"/>
        </w:rPr>
      </w:pPr>
      <w:r>
        <w:rPr>
          <w:rFonts w:asciiTheme="minorHAnsi" w:eastAsia="Arial" w:hAnsiTheme="minorHAnsi" w:cs="Arial"/>
          <w:sz w:val="24"/>
          <w:szCs w:val="24"/>
        </w:rPr>
        <w:t xml:space="preserve">The Contractor shall ensure that its subcontractors and suppliers have accepted obligations equivalent to those set out in these clauses under Schedule 8 dealing with modern slavery and human rights and/or employment and working practices of these terms and conditions. </w:t>
      </w:r>
    </w:p>
    <w:p w14:paraId="75A76692" w14:textId="77777777" w:rsidR="00582068" w:rsidRDefault="00582068" w:rsidP="00680665">
      <w:pPr>
        <w:pStyle w:val="ListParagraph"/>
        <w:jc w:val="both"/>
        <w:rPr>
          <w:rFonts w:asciiTheme="minorHAnsi" w:eastAsia="Arial" w:hAnsiTheme="minorHAnsi" w:cs="Arial"/>
          <w:sz w:val="24"/>
          <w:szCs w:val="24"/>
        </w:rPr>
      </w:pPr>
    </w:p>
    <w:p w14:paraId="3216E1D5" w14:textId="77777777" w:rsidR="00582068" w:rsidRDefault="00582068" w:rsidP="00680665">
      <w:pPr>
        <w:pStyle w:val="ListParagraph"/>
        <w:numPr>
          <w:ilvl w:val="0"/>
          <w:numId w:val="38"/>
        </w:numPr>
        <w:jc w:val="both"/>
        <w:rPr>
          <w:rFonts w:asciiTheme="minorHAnsi" w:eastAsia="Arial" w:hAnsiTheme="minorHAnsi" w:cs="Arial"/>
          <w:sz w:val="24"/>
          <w:szCs w:val="24"/>
        </w:rPr>
      </w:pPr>
      <w:r>
        <w:rPr>
          <w:rFonts w:asciiTheme="minorHAnsi" w:eastAsia="Arial" w:hAnsiTheme="minorHAnsi" w:cs="Arial"/>
          <w:sz w:val="24"/>
          <w:szCs w:val="24"/>
        </w:rPr>
        <w:t>The Client may terminate the Contract by notice with immediate effect if the</w:t>
      </w:r>
    </w:p>
    <w:p w14:paraId="32E26659" w14:textId="77777777" w:rsidR="00582068" w:rsidRDefault="00582068" w:rsidP="00680665">
      <w:pPr>
        <w:pStyle w:val="ListParagraph"/>
        <w:ind w:left="780"/>
        <w:jc w:val="both"/>
        <w:rPr>
          <w:rFonts w:asciiTheme="minorHAnsi" w:eastAsia="Arial" w:hAnsiTheme="minorHAnsi" w:cs="Arial"/>
          <w:sz w:val="24"/>
          <w:szCs w:val="24"/>
        </w:rPr>
      </w:pPr>
      <w:r>
        <w:rPr>
          <w:rFonts w:asciiTheme="minorHAnsi" w:eastAsia="Arial" w:hAnsiTheme="minorHAnsi" w:cs="Arial"/>
          <w:sz w:val="24"/>
          <w:szCs w:val="24"/>
        </w:rPr>
        <w:t xml:space="preserve">Contractor is the subject of a claim for breach of the Human Rights Act. </w:t>
      </w:r>
    </w:p>
    <w:p w14:paraId="327D2020" w14:textId="77777777" w:rsidR="00582068" w:rsidRDefault="00582068" w:rsidP="00680665">
      <w:pPr>
        <w:jc w:val="both"/>
        <w:rPr>
          <w:rFonts w:asciiTheme="minorHAnsi" w:eastAsia="Arial" w:hAnsiTheme="minorHAnsi" w:cs="Arial"/>
          <w:lang w:eastAsia="en-US"/>
        </w:rPr>
      </w:pPr>
    </w:p>
    <w:p w14:paraId="05464385" w14:textId="77777777" w:rsidR="00582068" w:rsidRDefault="00582068" w:rsidP="00680665">
      <w:pPr>
        <w:pStyle w:val="ListParagraph"/>
        <w:numPr>
          <w:ilvl w:val="0"/>
          <w:numId w:val="38"/>
        </w:numPr>
        <w:jc w:val="both"/>
        <w:rPr>
          <w:rFonts w:asciiTheme="minorHAnsi" w:eastAsia="Arial" w:hAnsiTheme="minorHAnsi" w:cs="Arial"/>
          <w:sz w:val="24"/>
          <w:szCs w:val="24"/>
        </w:rPr>
      </w:pPr>
      <w:r>
        <w:rPr>
          <w:rFonts w:asciiTheme="minorHAnsi" w:eastAsia="Arial" w:hAnsiTheme="minorHAnsi" w:cs="Arial"/>
          <w:sz w:val="24"/>
          <w:szCs w:val="24"/>
        </w:rPr>
        <w:t xml:space="preserve">The Client may terminate the Contract by notice with immediate effect if the </w:t>
      </w:r>
    </w:p>
    <w:p w14:paraId="7398FB43" w14:textId="77777777" w:rsidR="00582068" w:rsidRDefault="00582068" w:rsidP="00680665">
      <w:pPr>
        <w:pStyle w:val="ListParagraph"/>
        <w:ind w:left="780"/>
        <w:jc w:val="both"/>
        <w:rPr>
          <w:rFonts w:asciiTheme="minorHAnsi" w:eastAsia="Arial" w:hAnsiTheme="minorHAnsi" w:cs="Arial"/>
          <w:sz w:val="24"/>
          <w:szCs w:val="24"/>
        </w:rPr>
      </w:pPr>
      <w:r>
        <w:rPr>
          <w:rFonts w:asciiTheme="minorHAnsi" w:eastAsia="Arial" w:hAnsiTheme="minorHAnsi" w:cs="Arial"/>
          <w:sz w:val="24"/>
          <w:szCs w:val="24"/>
        </w:rPr>
        <w:t>Contractor is the subject of formal investigation, or the subject of a claim arising, in connection with its statutory obligations relating to employment rights, employment relations, working rights or equality.</w:t>
      </w:r>
    </w:p>
    <w:p w14:paraId="4EEC3126" w14:textId="77777777" w:rsidR="00582068" w:rsidRDefault="00582068" w:rsidP="00680665">
      <w:pPr>
        <w:jc w:val="both"/>
        <w:rPr>
          <w:rFonts w:asciiTheme="minorHAnsi" w:eastAsia="Arial" w:hAnsiTheme="minorHAnsi" w:cs="Arial"/>
          <w:lang w:eastAsia="en-US"/>
        </w:rPr>
      </w:pPr>
    </w:p>
    <w:p w14:paraId="562669BA" w14:textId="77777777" w:rsidR="00582068" w:rsidRDefault="00582068" w:rsidP="00680665">
      <w:pPr>
        <w:pStyle w:val="ListParagraph"/>
        <w:numPr>
          <w:ilvl w:val="0"/>
          <w:numId w:val="38"/>
        </w:numPr>
        <w:jc w:val="both"/>
      </w:pPr>
      <w:r>
        <w:rPr>
          <w:rFonts w:asciiTheme="minorHAnsi" w:eastAsia="Arial" w:hAnsiTheme="minorHAnsi" w:cs="Arial"/>
          <w:sz w:val="24"/>
          <w:szCs w:val="24"/>
        </w:rPr>
        <w:t>The Client may terminate the Contract by notice with immediate effect if the Contractor is the subject of formal investigation for or is the subject of prosecution for any offence under the Modern Slavery Act 2015, as a material breach of contract and in accordance with Clause 39.</w:t>
      </w:r>
    </w:p>
    <w:p w14:paraId="33B192F0" w14:textId="77777777" w:rsidR="00B901BF" w:rsidRPr="00B901BF" w:rsidRDefault="00B901BF">
      <w:pPr>
        <w:ind w:left="-284"/>
        <w:jc w:val="both"/>
        <w:rPr>
          <w:rFonts w:asciiTheme="minorHAnsi" w:hAnsiTheme="minorHAnsi" w:cs="Arial"/>
          <w:b/>
        </w:rPr>
      </w:pPr>
    </w:p>
    <w:sectPr w:rsidR="00B901BF" w:rsidRPr="00B901BF" w:rsidSect="00B901BF">
      <w:pgSz w:w="11906" w:h="16838"/>
      <w:pgMar w:top="720" w:right="720" w:bottom="720"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12A68" w14:textId="77777777" w:rsidR="005E4C4E" w:rsidRDefault="005E4C4E" w:rsidP="00344944">
      <w:r>
        <w:separator/>
      </w:r>
    </w:p>
  </w:endnote>
  <w:endnote w:type="continuationSeparator" w:id="0">
    <w:p w14:paraId="78D09D8E" w14:textId="77777777" w:rsidR="005E4C4E" w:rsidRDefault="005E4C4E" w:rsidP="0034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Arial,Bold">
    <w:panose1 w:val="00000000000000000000"/>
    <w:charset w:val="00"/>
    <w:family w:val="swiss"/>
    <w:notTrueType/>
    <w:pitch w:val="default"/>
    <w:sig w:usb0="00000003" w:usb1="00000000" w:usb2="00000000" w:usb3="00000000" w:csb0="00000001" w:csb1="00000000"/>
  </w:font>
  <w:font w:name="+Wingding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3ADA3" w14:textId="77777777" w:rsidR="00C00151" w:rsidRDefault="00C00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B3C4E" w14:textId="31A5FF3A" w:rsidR="00C00151" w:rsidRPr="004C2842" w:rsidRDefault="00C00151" w:rsidP="00444A84">
    <w:pPr>
      <w:pStyle w:val="Footer"/>
      <w:jc w:val="center"/>
      <w:rPr>
        <w:rFonts w:asciiTheme="minorHAnsi" w:hAnsiTheme="minorHAnsi"/>
        <w:sz w:val="20"/>
      </w:rPr>
    </w:pPr>
    <w:r w:rsidRPr="004C2842">
      <w:rPr>
        <w:rFonts w:asciiTheme="minorHAnsi" w:hAnsiTheme="minorHAnsi"/>
        <w:sz w:val="20"/>
      </w:rPr>
      <w:fldChar w:fldCharType="begin"/>
    </w:r>
    <w:r w:rsidRPr="004C2842">
      <w:rPr>
        <w:rFonts w:asciiTheme="minorHAnsi" w:hAnsiTheme="minorHAnsi"/>
        <w:sz w:val="20"/>
      </w:rPr>
      <w:instrText xml:space="preserve"> PAGE   \* MERGEFORMAT </w:instrText>
    </w:r>
    <w:r w:rsidRPr="004C2842">
      <w:rPr>
        <w:rFonts w:asciiTheme="minorHAnsi" w:hAnsiTheme="minorHAnsi"/>
        <w:sz w:val="20"/>
      </w:rPr>
      <w:fldChar w:fldCharType="separate"/>
    </w:r>
    <w:r w:rsidR="00F74695">
      <w:rPr>
        <w:rFonts w:asciiTheme="minorHAnsi" w:hAnsiTheme="minorHAnsi"/>
        <w:noProof/>
        <w:sz w:val="20"/>
      </w:rPr>
      <w:t>1</w:t>
    </w:r>
    <w:r w:rsidRPr="004C2842">
      <w:rPr>
        <w:rFonts w:asciiTheme="minorHAnsi" w:hAnsiTheme="minorHAnsi"/>
        <w:noProof/>
        <w:sz w:val="20"/>
      </w:rPr>
      <w:fldChar w:fldCharType="end"/>
    </w:r>
    <w:r w:rsidRPr="004C2842">
      <w:rPr>
        <w:rFonts w:asciiTheme="minorHAnsi" w:hAnsiTheme="minorHAnsi"/>
        <w:sz w:val="20"/>
      </w:rPr>
      <w:t>.</w:t>
    </w:r>
  </w:p>
  <w:p w14:paraId="6255677B" w14:textId="0303D02A" w:rsidR="00C00151" w:rsidRPr="004C2842" w:rsidRDefault="00C00151" w:rsidP="004C2842">
    <w:pPr>
      <w:pStyle w:val="Footer"/>
      <w:jc w:val="center"/>
      <w:rPr>
        <w:rFonts w:asciiTheme="minorHAnsi" w:hAnsiTheme="minorHAnsi" w:cs="Arial"/>
        <w:sz w:val="20"/>
        <w:szCs w:val="20"/>
      </w:rPr>
    </w:pPr>
    <w:r w:rsidRPr="004C2842">
      <w:rPr>
        <w:rFonts w:asciiTheme="minorHAnsi" w:hAnsiTheme="minorHAnsi" w:cs="Arial"/>
        <w:sz w:val="20"/>
        <w:szCs w:val="20"/>
      </w:rPr>
      <w:t>FI1/19/15011                                                                                                                                    V1.0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F425" w14:textId="77777777" w:rsidR="00C00151" w:rsidRDefault="00C00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9122C" w14:textId="77777777" w:rsidR="005E4C4E" w:rsidRDefault="005E4C4E" w:rsidP="00344944">
      <w:r>
        <w:separator/>
      </w:r>
    </w:p>
  </w:footnote>
  <w:footnote w:type="continuationSeparator" w:id="0">
    <w:p w14:paraId="088600B2" w14:textId="77777777" w:rsidR="005E4C4E" w:rsidRDefault="005E4C4E" w:rsidP="00344944">
      <w:r>
        <w:continuationSeparator/>
      </w:r>
    </w:p>
  </w:footnote>
  <w:footnote w:id="1">
    <w:p w14:paraId="747BA300" w14:textId="25950A4B" w:rsidR="00C00151" w:rsidRDefault="00C001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E1DFB" w14:textId="77777777" w:rsidR="00C00151" w:rsidRDefault="00C00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8C57" w14:textId="77777777" w:rsidR="00C00151" w:rsidRDefault="00C00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B0C6E" w14:textId="77777777" w:rsidR="00C00151" w:rsidRDefault="00C00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0D3"/>
    <w:multiLevelType w:val="hybridMultilevel"/>
    <w:tmpl w:val="772EAAB6"/>
    <w:lvl w:ilvl="0" w:tplc="D2F0D74E">
      <w:start w:val="1"/>
      <w:numFmt w:val="lowerRoman"/>
      <w:lvlText w:val="%1."/>
      <w:lvlJc w:val="left"/>
      <w:pPr>
        <w:ind w:left="1429" w:hanging="720"/>
      </w:pPr>
      <w:rPr>
        <w:rFonts w:hint="default"/>
        <w:b w:val="0"/>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101F7E"/>
    <w:multiLevelType w:val="hybridMultilevel"/>
    <w:tmpl w:val="B03C7D02"/>
    <w:lvl w:ilvl="0" w:tplc="4DB0E93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D6627E9"/>
    <w:multiLevelType w:val="hybridMultilevel"/>
    <w:tmpl w:val="B03C7D02"/>
    <w:lvl w:ilvl="0" w:tplc="4DB0E93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0E0161A6"/>
    <w:multiLevelType w:val="hybridMultilevel"/>
    <w:tmpl w:val="B03C7D02"/>
    <w:lvl w:ilvl="0" w:tplc="4DB0E93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1116196"/>
    <w:multiLevelType w:val="hybridMultilevel"/>
    <w:tmpl w:val="F8047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514C91"/>
    <w:multiLevelType w:val="multilevel"/>
    <w:tmpl w:val="2F88E3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7A173B"/>
    <w:multiLevelType w:val="multilevel"/>
    <w:tmpl w:val="6EAC5866"/>
    <w:lvl w:ilvl="0">
      <w:start w:val="12"/>
      <w:numFmt w:val="decimal"/>
      <w:lvlText w:val="%1"/>
      <w:lvlJc w:val="left"/>
      <w:pPr>
        <w:ind w:left="465" w:hanging="465"/>
      </w:pPr>
      <w:rPr>
        <w:rFonts w:hint="default"/>
      </w:rPr>
    </w:lvl>
    <w:lvl w:ilvl="1">
      <w:start w:val="1"/>
      <w:numFmt w:val="decimal"/>
      <w:lvlText w:val="4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1B1C72"/>
    <w:multiLevelType w:val="hybridMultilevel"/>
    <w:tmpl w:val="D090BA82"/>
    <w:lvl w:ilvl="0" w:tplc="E53CE9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DE3C96"/>
    <w:multiLevelType w:val="hybridMultilevel"/>
    <w:tmpl w:val="F606C862"/>
    <w:lvl w:ilvl="0" w:tplc="E53CE9E0">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7E776D"/>
    <w:multiLevelType w:val="hybridMultilevel"/>
    <w:tmpl w:val="0CAEB3C6"/>
    <w:lvl w:ilvl="0" w:tplc="E53CE9E0">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DDD6356"/>
    <w:multiLevelType w:val="hybridMultilevel"/>
    <w:tmpl w:val="84124B7E"/>
    <w:lvl w:ilvl="0" w:tplc="08090001">
      <w:start w:val="1"/>
      <w:numFmt w:val="bullet"/>
      <w:lvlText w:val=""/>
      <w:lvlJc w:val="left"/>
      <w:pPr>
        <w:ind w:left="1494" w:hanging="360"/>
      </w:pPr>
      <w:rPr>
        <w:rFonts w:ascii="Symbol" w:hAnsi="Symbol" w:hint="default"/>
      </w:rPr>
    </w:lvl>
    <w:lvl w:ilvl="1" w:tplc="08090001">
      <w:start w:val="1"/>
      <w:numFmt w:val="bullet"/>
      <w:lvlText w:val=""/>
      <w:lvlJc w:val="left"/>
      <w:pPr>
        <w:ind w:left="2214" w:hanging="360"/>
      </w:pPr>
      <w:rPr>
        <w:rFonts w:ascii="Symbol" w:hAnsi="Symbol"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03F4716"/>
    <w:multiLevelType w:val="multilevel"/>
    <w:tmpl w:val="5D806A6A"/>
    <w:lvl w:ilvl="0">
      <w:start w:val="1"/>
      <w:numFmt w:val="decimal"/>
      <w:lvlText w:val="%1."/>
      <w:legacy w:legacy="1" w:legacySpace="0" w:legacyIndent="720"/>
      <w:lvlJc w:val="left"/>
      <w:pPr>
        <w:ind w:left="1003" w:hanging="720"/>
      </w:pPr>
    </w:lvl>
    <w:lvl w:ilvl="1">
      <w:start w:val="1"/>
      <w:numFmt w:val="decimal"/>
      <w:lvlText w:val="%1.%2."/>
      <w:legacy w:legacy="1" w:legacySpace="0" w:legacyIndent="720"/>
      <w:lvlJc w:val="left"/>
      <w:pPr>
        <w:ind w:left="1440" w:hanging="720"/>
      </w:pPr>
      <w:rPr>
        <w:color w:val="auto"/>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3" w15:restartNumberingAfterBreak="0">
    <w:nsid w:val="20504D5D"/>
    <w:multiLevelType w:val="multilevel"/>
    <w:tmpl w:val="4DD696C2"/>
    <w:lvl w:ilvl="0">
      <w:start w:val="1"/>
      <w:numFmt w:val="decimal"/>
      <w:lvlText w:val="%1.0"/>
      <w:lvlJc w:val="left"/>
      <w:pPr>
        <w:ind w:left="709"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49" w:hanging="72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3949" w:hanging="1080"/>
      </w:pPr>
      <w:rPr>
        <w:rFonts w:hint="default"/>
      </w:rPr>
    </w:lvl>
    <w:lvl w:ilvl="5">
      <w:start w:val="1"/>
      <w:numFmt w:val="decimal"/>
      <w:lvlText w:val="%1.%2.%3.%4.%5.%6"/>
      <w:lvlJc w:val="left"/>
      <w:pPr>
        <w:ind w:left="5029" w:hanging="1440"/>
      </w:pPr>
      <w:rPr>
        <w:rFonts w:hint="default"/>
      </w:rPr>
    </w:lvl>
    <w:lvl w:ilvl="6">
      <w:start w:val="1"/>
      <w:numFmt w:val="decimal"/>
      <w:lvlText w:val="%1.%2.%3.%4.%5.%6.%7"/>
      <w:lvlJc w:val="left"/>
      <w:pPr>
        <w:ind w:left="5749" w:hanging="1440"/>
      </w:pPr>
      <w:rPr>
        <w:rFonts w:hint="default"/>
      </w:rPr>
    </w:lvl>
    <w:lvl w:ilvl="7">
      <w:start w:val="1"/>
      <w:numFmt w:val="decimal"/>
      <w:lvlText w:val="%1.%2.%3.%4.%5.%6.%7.%8"/>
      <w:lvlJc w:val="left"/>
      <w:pPr>
        <w:ind w:left="6829" w:hanging="1800"/>
      </w:pPr>
      <w:rPr>
        <w:rFonts w:hint="default"/>
      </w:rPr>
    </w:lvl>
    <w:lvl w:ilvl="8">
      <w:start w:val="1"/>
      <w:numFmt w:val="decimal"/>
      <w:lvlText w:val="%1.%2.%3.%4.%5.%6.%7.%8.%9"/>
      <w:lvlJc w:val="left"/>
      <w:pPr>
        <w:ind w:left="7549" w:hanging="1800"/>
      </w:pPr>
      <w:rPr>
        <w:rFonts w:hint="default"/>
      </w:rPr>
    </w:lvl>
  </w:abstractNum>
  <w:abstractNum w:abstractNumId="14" w15:restartNumberingAfterBreak="0">
    <w:nsid w:val="25FC70C4"/>
    <w:multiLevelType w:val="hybridMultilevel"/>
    <w:tmpl w:val="B03C7D02"/>
    <w:lvl w:ilvl="0" w:tplc="4DB0E93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26ED10CE"/>
    <w:multiLevelType w:val="hybridMultilevel"/>
    <w:tmpl w:val="CF3478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2E3719"/>
    <w:multiLevelType w:val="multilevel"/>
    <w:tmpl w:val="F9082C78"/>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2C091C33"/>
    <w:multiLevelType w:val="hybridMultilevel"/>
    <w:tmpl w:val="28E2DD7A"/>
    <w:lvl w:ilvl="0" w:tplc="70B07F54">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2E970D20"/>
    <w:multiLevelType w:val="hybridMultilevel"/>
    <w:tmpl w:val="B03C7D02"/>
    <w:lvl w:ilvl="0" w:tplc="4DB0E93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30777916"/>
    <w:multiLevelType w:val="multilevel"/>
    <w:tmpl w:val="36C69866"/>
    <w:lvl w:ilvl="0">
      <w:start w:val="1"/>
      <w:numFmt w:val="decimal"/>
      <w:lvlText w:val="%1.0"/>
      <w:lvlJc w:val="left"/>
      <w:pPr>
        <w:ind w:left="855" w:hanging="855"/>
      </w:pPr>
      <w:rPr>
        <w:rFonts w:hint="default"/>
      </w:rPr>
    </w:lvl>
    <w:lvl w:ilvl="1">
      <w:start w:val="1"/>
      <w:numFmt w:val="decimal"/>
      <w:lvlText w:val="%1.%2"/>
      <w:lvlJc w:val="left"/>
      <w:pPr>
        <w:ind w:left="1575" w:hanging="855"/>
      </w:pPr>
      <w:rPr>
        <w:rFonts w:hint="default"/>
      </w:rPr>
    </w:lvl>
    <w:lvl w:ilvl="2">
      <w:start w:val="1"/>
      <w:numFmt w:val="decimal"/>
      <w:lvlText w:val="%1.%2.%3"/>
      <w:lvlJc w:val="left"/>
      <w:pPr>
        <w:ind w:left="2295" w:hanging="85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1E4391C"/>
    <w:multiLevelType w:val="hybridMultilevel"/>
    <w:tmpl w:val="8354CF58"/>
    <w:lvl w:ilvl="0" w:tplc="883288FA">
      <w:start w:val="1"/>
      <w:numFmt w:val="lowerRoman"/>
      <w:lvlText w:val="%1."/>
      <w:lvlJc w:val="left"/>
      <w:pPr>
        <w:ind w:left="1931" w:hanging="72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35926944"/>
    <w:multiLevelType w:val="hybridMultilevel"/>
    <w:tmpl w:val="1258FB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F1316F"/>
    <w:multiLevelType w:val="multilevel"/>
    <w:tmpl w:val="4A561D72"/>
    <w:lvl w:ilvl="0">
      <w:start w:val="1"/>
      <w:numFmt w:val="decimal"/>
      <w:lvlText w:val="%1.0"/>
      <w:lvlJc w:val="left"/>
      <w:pPr>
        <w:ind w:left="855" w:hanging="855"/>
      </w:pPr>
      <w:rPr>
        <w:rFonts w:hint="default"/>
      </w:rPr>
    </w:lvl>
    <w:lvl w:ilvl="1">
      <w:start w:val="1"/>
      <w:numFmt w:val="decimal"/>
      <w:lvlText w:val="%1.%2"/>
      <w:lvlJc w:val="left"/>
      <w:pPr>
        <w:ind w:left="1575" w:hanging="855"/>
      </w:pPr>
      <w:rPr>
        <w:rFonts w:hint="default"/>
      </w:rPr>
    </w:lvl>
    <w:lvl w:ilvl="2">
      <w:start w:val="1"/>
      <w:numFmt w:val="decimal"/>
      <w:lvlText w:val="%1.%2.%3"/>
      <w:lvlJc w:val="left"/>
      <w:pPr>
        <w:ind w:left="2295" w:hanging="85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4D73211"/>
    <w:multiLevelType w:val="multilevel"/>
    <w:tmpl w:val="5D806A6A"/>
    <w:lvl w:ilvl="0">
      <w:start w:val="1"/>
      <w:numFmt w:val="decimal"/>
      <w:lvlText w:val="%1."/>
      <w:legacy w:legacy="1" w:legacySpace="0" w:legacyIndent="720"/>
      <w:lvlJc w:val="left"/>
      <w:pPr>
        <w:ind w:left="1003" w:hanging="720"/>
      </w:pPr>
    </w:lvl>
    <w:lvl w:ilvl="1">
      <w:start w:val="1"/>
      <w:numFmt w:val="decimal"/>
      <w:lvlText w:val="%1.%2."/>
      <w:legacy w:legacy="1" w:legacySpace="0" w:legacyIndent="720"/>
      <w:lvlJc w:val="left"/>
      <w:pPr>
        <w:ind w:left="1440" w:hanging="720"/>
      </w:pPr>
      <w:rPr>
        <w:color w:val="auto"/>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4" w15:restartNumberingAfterBreak="0">
    <w:nsid w:val="47CA4232"/>
    <w:multiLevelType w:val="hybridMultilevel"/>
    <w:tmpl w:val="878A19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8361306"/>
    <w:multiLevelType w:val="hybridMultilevel"/>
    <w:tmpl w:val="165C43E4"/>
    <w:lvl w:ilvl="0" w:tplc="5124312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051677"/>
    <w:multiLevelType w:val="hybridMultilevel"/>
    <w:tmpl w:val="09AEA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0340FE1"/>
    <w:multiLevelType w:val="hybridMultilevel"/>
    <w:tmpl w:val="0D66665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548D7C47"/>
    <w:multiLevelType w:val="hybridMultilevel"/>
    <w:tmpl w:val="5536599A"/>
    <w:lvl w:ilvl="0" w:tplc="F084ADEC">
      <w:start w:val="1"/>
      <w:numFmt w:val="lowerRoman"/>
      <w:lvlText w:val="(%1)"/>
      <w:lvlJc w:val="left"/>
      <w:pPr>
        <w:ind w:left="780" w:hanging="720"/>
      </w:pPr>
      <w:rPr>
        <w:rFonts w:asciiTheme="minorHAnsi" w:hAnsiTheme="minorHAnsi" w:cstheme="minorHAnsi" w:hint="default"/>
        <w:sz w:val="22"/>
      </w:r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29"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cs="Times New Roman" w:hint="default"/>
        <w:i w:val="0"/>
      </w:rPr>
    </w:lvl>
    <w:lvl w:ilvl="1">
      <w:start w:val="1"/>
      <w:numFmt w:val="decimal"/>
      <w:pStyle w:val="Level2Heading"/>
      <w:lvlText w:val="%1.%2"/>
      <w:lvlJc w:val="left"/>
      <w:pPr>
        <w:tabs>
          <w:tab w:val="num" w:pos="1031"/>
        </w:tabs>
        <w:ind w:left="1031" w:hanging="851"/>
      </w:pPr>
      <w:rPr>
        <w:rFonts w:cs="Times New Roman" w:hint="default"/>
        <w:b w:val="0"/>
        <w:sz w:val="20"/>
        <w:szCs w:val="20"/>
      </w:rPr>
    </w:lvl>
    <w:lvl w:ilvl="2">
      <w:start w:val="1"/>
      <w:numFmt w:val="decimal"/>
      <w:pStyle w:val="Level3Number"/>
      <w:lvlText w:val="%1.%2.%3"/>
      <w:lvlJc w:val="left"/>
      <w:pPr>
        <w:tabs>
          <w:tab w:val="num" w:pos="1751"/>
        </w:tabs>
        <w:ind w:left="1751" w:hanging="851"/>
      </w:pPr>
      <w:rPr>
        <w:rFonts w:cs="Times New Roman" w:hint="default"/>
        <w:sz w:val="20"/>
        <w:szCs w:val="20"/>
      </w:rPr>
    </w:lvl>
    <w:lvl w:ilvl="3">
      <w:start w:val="1"/>
      <w:numFmt w:val="decimal"/>
      <w:pStyle w:val="Level4Number"/>
      <w:lvlText w:val="%1.%2.%3.%4"/>
      <w:lvlJc w:val="left"/>
      <w:pPr>
        <w:tabs>
          <w:tab w:val="num" w:pos="851"/>
        </w:tabs>
        <w:ind w:left="851" w:hanging="851"/>
      </w:pPr>
      <w:rPr>
        <w:rFonts w:cs="Times New Roman" w:hint="default"/>
      </w:rPr>
    </w:lvl>
    <w:lvl w:ilvl="4">
      <w:start w:val="1"/>
      <w:numFmt w:val="lowerLetter"/>
      <w:pStyle w:val="Level5Number"/>
      <w:lvlText w:val="(%5)"/>
      <w:lvlJc w:val="left"/>
      <w:pPr>
        <w:tabs>
          <w:tab w:val="num" w:pos="1418"/>
        </w:tabs>
        <w:ind w:left="1418" w:hanging="567"/>
      </w:pPr>
      <w:rPr>
        <w:rFonts w:cs="Times New Roman" w:hint="default"/>
      </w:rPr>
    </w:lvl>
    <w:lvl w:ilvl="5">
      <w:start w:val="1"/>
      <w:numFmt w:val="lowerRoman"/>
      <w:pStyle w:val="Level6Number"/>
      <w:lvlText w:val="(%6)"/>
      <w:lvlJc w:val="left"/>
      <w:pPr>
        <w:tabs>
          <w:tab w:val="num" w:pos="1843"/>
        </w:tabs>
        <w:ind w:left="1843" w:hanging="425"/>
      </w:pPr>
      <w:rPr>
        <w:rFonts w:cs="Times New Roman" w:hint="default"/>
      </w:rPr>
    </w:lvl>
    <w:lvl w:ilvl="6">
      <w:start w:val="1"/>
      <w:numFmt w:val="upperLetter"/>
      <w:pStyle w:val="Level7Number"/>
      <w:lvlText w:val="(%7)"/>
      <w:lvlJc w:val="left"/>
      <w:pPr>
        <w:tabs>
          <w:tab w:val="num" w:pos="2268"/>
        </w:tabs>
        <w:ind w:left="2268" w:hanging="425"/>
      </w:pPr>
      <w:rPr>
        <w:rFonts w:cs="Times New Roman" w:hint="default"/>
      </w:rPr>
    </w:lvl>
    <w:lvl w:ilvl="7">
      <w:start w:val="1"/>
      <w:numFmt w:val="upperRoman"/>
      <w:pStyle w:val="Level8Number"/>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30" w15:restartNumberingAfterBreak="0">
    <w:nsid w:val="5DEA31F3"/>
    <w:multiLevelType w:val="hybridMultilevel"/>
    <w:tmpl w:val="0A383F88"/>
    <w:lvl w:ilvl="0" w:tplc="DC564C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0C2A6B"/>
    <w:multiLevelType w:val="hybridMultilevel"/>
    <w:tmpl w:val="ED8C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064819"/>
    <w:multiLevelType w:val="hybridMultilevel"/>
    <w:tmpl w:val="798EB0F0"/>
    <w:lvl w:ilvl="0" w:tplc="2F1C98E8">
      <w:start w:val="1"/>
      <w:numFmt w:val="upperLetter"/>
      <w:lvlText w:val="(%1)"/>
      <w:lvlJc w:val="left"/>
      <w:pPr>
        <w:ind w:left="2091" w:hanging="39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3" w15:restartNumberingAfterBreak="0">
    <w:nsid w:val="690C3143"/>
    <w:multiLevelType w:val="hybridMultilevel"/>
    <w:tmpl w:val="10E69B64"/>
    <w:lvl w:ilvl="0" w:tplc="45788A7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BD810C4"/>
    <w:multiLevelType w:val="multilevel"/>
    <w:tmpl w:val="B1DE373C"/>
    <w:name w:val="Intro"/>
    <w:lvl w:ilvl="0">
      <w:start w:val="1"/>
      <w:numFmt w:val="none"/>
      <w:pStyle w:val="Introheading"/>
      <w:lvlText w:val=""/>
      <w:lvlJc w:val="left"/>
      <w:pPr>
        <w:tabs>
          <w:tab w:val="num" w:pos="0"/>
        </w:tabs>
      </w:pPr>
      <w:rPr>
        <w:rFonts w:cs="Times New Roman" w:hint="default"/>
      </w:rPr>
    </w:lvl>
    <w:lvl w:ilvl="1">
      <w:start w:val="1"/>
      <w:numFmt w:val="decimal"/>
      <w:pStyle w:val="Parties1"/>
      <w:lvlText w:val="(%2)"/>
      <w:lvlJc w:val="left"/>
      <w:pPr>
        <w:tabs>
          <w:tab w:val="num" w:pos="709"/>
        </w:tabs>
        <w:ind w:left="709" w:hanging="709"/>
      </w:pPr>
      <w:rPr>
        <w:rFonts w:cs="Times New Roman" w:hint="default"/>
      </w:rPr>
    </w:lvl>
    <w:lvl w:ilvl="2">
      <w:start w:val="1"/>
      <w:numFmt w:val="upperLetter"/>
      <w:lvlRestart w:val="0"/>
      <w:pStyle w:val="Background1"/>
      <w:lvlText w:val="%3"/>
      <w:lvlJc w:val="left"/>
      <w:pPr>
        <w:tabs>
          <w:tab w:val="num" w:pos="709"/>
        </w:tabs>
        <w:ind w:left="709" w:hanging="709"/>
      </w:pPr>
      <w:rPr>
        <w:rFonts w:cs="Times New Roman" w:hint="default"/>
      </w:rPr>
    </w:lvl>
    <w:lvl w:ilvl="3">
      <w:start w:val="1"/>
      <w:numFmt w:val="lowerLetter"/>
      <w:pStyle w:val="Background2"/>
      <w:lvlText w:val="(%4)"/>
      <w:lvlJc w:val="left"/>
      <w:pPr>
        <w:tabs>
          <w:tab w:val="num" w:pos="1418"/>
        </w:tabs>
        <w:ind w:left="1418" w:hanging="709"/>
      </w:pPr>
      <w:rPr>
        <w:rFonts w:cs="Times New Roman" w:hint="default"/>
      </w:rPr>
    </w:lvl>
    <w:lvl w:ilvl="4">
      <w:start w:val="1"/>
      <w:numFmt w:val="none"/>
      <w:suff w:val="nothing"/>
      <w:lvlText w:val=""/>
      <w:lvlJc w:val="left"/>
      <w:pPr>
        <w:ind w:left="709"/>
      </w:pPr>
      <w:rPr>
        <w:rFonts w:cs="Times New Roman" w:hint="default"/>
      </w:rPr>
    </w:lvl>
    <w:lvl w:ilvl="5">
      <w:start w:val="1"/>
      <w:numFmt w:val="none"/>
      <w:suff w:val="nothing"/>
      <w:lvlText w:val=""/>
      <w:lvlJc w:val="left"/>
      <w:pPr>
        <w:ind w:left="709"/>
      </w:pPr>
      <w:rPr>
        <w:rFonts w:cs="Times New Roman" w:hint="default"/>
      </w:rPr>
    </w:lvl>
    <w:lvl w:ilvl="6">
      <w:start w:val="1"/>
      <w:numFmt w:val="none"/>
      <w:suff w:val="nothing"/>
      <w:lvlText w:val=""/>
      <w:lvlJc w:val="left"/>
      <w:pPr>
        <w:ind w:left="709"/>
      </w:pPr>
      <w:rPr>
        <w:rFonts w:cs="Times New Roman" w:hint="default"/>
      </w:rPr>
    </w:lvl>
    <w:lvl w:ilvl="7">
      <w:start w:val="1"/>
      <w:numFmt w:val="none"/>
      <w:suff w:val="nothing"/>
      <w:lvlText w:val=""/>
      <w:lvlJc w:val="left"/>
      <w:pPr>
        <w:ind w:left="709"/>
      </w:pPr>
      <w:rPr>
        <w:rFonts w:cs="Times New Roman" w:hint="default"/>
      </w:rPr>
    </w:lvl>
    <w:lvl w:ilvl="8">
      <w:start w:val="1"/>
      <w:numFmt w:val="none"/>
      <w:suff w:val="nothing"/>
      <w:lvlText w:val=""/>
      <w:lvlJc w:val="left"/>
      <w:pPr>
        <w:ind w:left="709"/>
      </w:pPr>
      <w:rPr>
        <w:rFonts w:cs="Times New Roman" w:hint="default"/>
      </w:rPr>
    </w:lvl>
  </w:abstractNum>
  <w:abstractNum w:abstractNumId="35" w15:restartNumberingAfterBreak="0">
    <w:nsid w:val="6C153E79"/>
    <w:multiLevelType w:val="hybridMultilevel"/>
    <w:tmpl w:val="10E69B64"/>
    <w:lvl w:ilvl="0" w:tplc="45788A7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7" w15:restartNumberingAfterBreak="0">
    <w:nsid w:val="709D181E"/>
    <w:multiLevelType w:val="hybridMultilevel"/>
    <w:tmpl w:val="B51A5F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E30C3A"/>
    <w:multiLevelType w:val="multilevel"/>
    <w:tmpl w:val="80FEFDCC"/>
    <w:lvl w:ilvl="0">
      <w:start w:val="1"/>
      <w:numFmt w:val="decimal"/>
      <w:lvlText w:val="%1.0"/>
      <w:lvlJc w:val="left"/>
      <w:pPr>
        <w:ind w:left="709"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49" w:hanging="72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3949" w:hanging="1080"/>
      </w:pPr>
      <w:rPr>
        <w:rFonts w:hint="default"/>
      </w:rPr>
    </w:lvl>
    <w:lvl w:ilvl="5">
      <w:start w:val="1"/>
      <w:numFmt w:val="decimal"/>
      <w:lvlText w:val="%1.%2.%3.%4.%5.%6"/>
      <w:lvlJc w:val="left"/>
      <w:pPr>
        <w:ind w:left="5029" w:hanging="1440"/>
      </w:pPr>
      <w:rPr>
        <w:rFonts w:hint="default"/>
      </w:rPr>
    </w:lvl>
    <w:lvl w:ilvl="6">
      <w:start w:val="1"/>
      <w:numFmt w:val="decimal"/>
      <w:lvlText w:val="%1.%2.%3.%4.%5.%6.%7"/>
      <w:lvlJc w:val="left"/>
      <w:pPr>
        <w:ind w:left="5749" w:hanging="1440"/>
      </w:pPr>
      <w:rPr>
        <w:rFonts w:hint="default"/>
      </w:rPr>
    </w:lvl>
    <w:lvl w:ilvl="7">
      <w:start w:val="1"/>
      <w:numFmt w:val="decimal"/>
      <w:lvlText w:val="%1.%2.%3.%4.%5.%6.%7.%8"/>
      <w:lvlJc w:val="left"/>
      <w:pPr>
        <w:ind w:left="6829" w:hanging="1800"/>
      </w:pPr>
      <w:rPr>
        <w:rFonts w:hint="default"/>
      </w:rPr>
    </w:lvl>
    <w:lvl w:ilvl="8">
      <w:start w:val="1"/>
      <w:numFmt w:val="decimal"/>
      <w:lvlText w:val="%1.%2.%3.%4.%5.%6.%7.%8.%9"/>
      <w:lvlJc w:val="left"/>
      <w:pPr>
        <w:ind w:left="7549" w:hanging="1800"/>
      </w:pPr>
      <w:rPr>
        <w:rFonts w:hint="default"/>
      </w:rPr>
    </w:lvl>
  </w:abstractNum>
  <w:abstractNum w:abstractNumId="39"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hint="default"/>
      </w:rPr>
    </w:lvl>
    <w:lvl w:ilvl="1" w:tplc="BF02386E">
      <w:start w:val="3"/>
      <w:numFmt w:val="decimal"/>
      <w:pStyle w:val="Level2Number"/>
      <w:lvlText w:val="(%2)"/>
      <w:lvlJc w:val="left"/>
      <w:pPr>
        <w:tabs>
          <w:tab w:val="num" w:pos="2895"/>
        </w:tabs>
        <w:ind w:left="2895" w:hanging="1455"/>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6A14EFE"/>
    <w:multiLevelType w:val="hybridMultilevel"/>
    <w:tmpl w:val="A9EE91CC"/>
    <w:lvl w:ilvl="0" w:tplc="93CA2F8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781A4703"/>
    <w:multiLevelType w:val="hybridMultilevel"/>
    <w:tmpl w:val="00F6354C"/>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34"/>
  </w:num>
  <w:num w:numId="2">
    <w:abstractNumId w:val="29"/>
  </w:num>
  <w:num w:numId="3">
    <w:abstractNumId w:val="39"/>
  </w:num>
  <w:num w:numId="4">
    <w:abstractNumId w:val="10"/>
  </w:num>
  <w:num w:numId="5">
    <w:abstractNumId w:val="17"/>
  </w:num>
  <w:num w:numId="6">
    <w:abstractNumId w:val="11"/>
  </w:num>
  <w:num w:numId="7">
    <w:abstractNumId w:val="0"/>
  </w:num>
  <w:num w:numId="8">
    <w:abstractNumId w:val="40"/>
  </w:num>
  <w:num w:numId="9">
    <w:abstractNumId w:val="37"/>
  </w:num>
  <w:num w:numId="10">
    <w:abstractNumId w:val="13"/>
  </w:num>
  <w:num w:numId="11">
    <w:abstractNumId w:val="7"/>
  </w:num>
  <w:num w:numId="12">
    <w:abstractNumId w:val="19"/>
  </w:num>
  <w:num w:numId="13">
    <w:abstractNumId w:val="6"/>
  </w:num>
  <w:num w:numId="14">
    <w:abstractNumId w:val="41"/>
  </w:num>
  <w:num w:numId="15">
    <w:abstractNumId w:val="38"/>
  </w:num>
  <w:num w:numId="16">
    <w:abstractNumId w:val="21"/>
  </w:num>
  <w:num w:numId="17">
    <w:abstractNumId w:val="9"/>
  </w:num>
  <w:num w:numId="18">
    <w:abstractNumId w:val="12"/>
  </w:num>
  <w:num w:numId="19">
    <w:abstractNumId w:val="22"/>
  </w:num>
  <w:num w:numId="20">
    <w:abstractNumId w:val="5"/>
  </w:num>
  <w:num w:numId="21">
    <w:abstractNumId w:val="31"/>
  </w:num>
  <w:num w:numId="22">
    <w:abstractNumId w:val="15"/>
  </w:num>
  <w:num w:numId="23">
    <w:abstractNumId w:val="23"/>
  </w:num>
  <w:num w:numId="24">
    <w:abstractNumId w:val="25"/>
  </w:num>
  <w:num w:numId="25">
    <w:abstractNumId w:val="8"/>
  </w:num>
  <w:num w:numId="26">
    <w:abstractNumId w:val="18"/>
  </w:num>
  <w:num w:numId="27">
    <w:abstractNumId w:val="20"/>
  </w:num>
  <w:num w:numId="28">
    <w:abstractNumId w:val="33"/>
  </w:num>
  <w:num w:numId="29">
    <w:abstractNumId w:val="32"/>
  </w:num>
  <w:num w:numId="30">
    <w:abstractNumId w:val="35"/>
  </w:num>
  <w:num w:numId="31">
    <w:abstractNumId w:val="14"/>
  </w:num>
  <w:num w:numId="32">
    <w:abstractNumId w:val="3"/>
  </w:num>
  <w:num w:numId="33">
    <w:abstractNumId w:val="2"/>
  </w:num>
  <w:num w:numId="34">
    <w:abstractNumId w:val="4"/>
  </w:num>
  <w:num w:numId="35">
    <w:abstractNumId w:val="30"/>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4"/>
  </w:num>
  <w:num w:numId="41">
    <w:abstractNumId w:val="26"/>
  </w:num>
  <w:num w:numId="4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E9"/>
    <w:rsid w:val="0000660D"/>
    <w:rsid w:val="00011C9E"/>
    <w:rsid w:val="000154CF"/>
    <w:rsid w:val="000262B9"/>
    <w:rsid w:val="0002791D"/>
    <w:rsid w:val="00030984"/>
    <w:rsid w:val="00030CD1"/>
    <w:rsid w:val="000312B9"/>
    <w:rsid w:val="00041F5E"/>
    <w:rsid w:val="000433D5"/>
    <w:rsid w:val="00044105"/>
    <w:rsid w:val="0004625C"/>
    <w:rsid w:val="0004767A"/>
    <w:rsid w:val="00053F4C"/>
    <w:rsid w:val="00055872"/>
    <w:rsid w:val="000561C3"/>
    <w:rsid w:val="00061283"/>
    <w:rsid w:val="00063913"/>
    <w:rsid w:val="000671C3"/>
    <w:rsid w:val="00070065"/>
    <w:rsid w:val="00071710"/>
    <w:rsid w:val="000724ED"/>
    <w:rsid w:val="00073067"/>
    <w:rsid w:val="000736EB"/>
    <w:rsid w:val="0007512F"/>
    <w:rsid w:val="00076D25"/>
    <w:rsid w:val="00076E1E"/>
    <w:rsid w:val="00083335"/>
    <w:rsid w:val="0008629D"/>
    <w:rsid w:val="000904E9"/>
    <w:rsid w:val="00093C5E"/>
    <w:rsid w:val="00095A9F"/>
    <w:rsid w:val="00095EED"/>
    <w:rsid w:val="00097136"/>
    <w:rsid w:val="000973AE"/>
    <w:rsid w:val="00097BC6"/>
    <w:rsid w:val="000A0B2A"/>
    <w:rsid w:val="000A0B58"/>
    <w:rsid w:val="000A1300"/>
    <w:rsid w:val="000A3F63"/>
    <w:rsid w:val="000A5C14"/>
    <w:rsid w:val="000A6887"/>
    <w:rsid w:val="000B1833"/>
    <w:rsid w:val="000B2751"/>
    <w:rsid w:val="000B5B03"/>
    <w:rsid w:val="000B6183"/>
    <w:rsid w:val="000C03AC"/>
    <w:rsid w:val="000C35E3"/>
    <w:rsid w:val="000C4E21"/>
    <w:rsid w:val="000C67EA"/>
    <w:rsid w:val="000D25D4"/>
    <w:rsid w:val="000D552F"/>
    <w:rsid w:val="000E7018"/>
    <w:rsid w:val="000F3417"/>
    <w:rsid w:val="00100206"/>
    <w:rsid w:val="001003FB"/>
    <w:rsid w:val="001020FB"/>
    <w:rsid w:val="0010384D"/>
    <w:rsid w:val="00104FD9"/>
    <w:rsid w:val="00106A4D"/>
    <w:rsid w:val="00117430"/>
    <w:rsid w:val="001176A9"/>
    <w:rsid w:val="00122140"/>
    <w:rsid w:val="00122CC7"/>
    <w:rsid w:val="00126304"/>
    <w:rsid w:val="001356E4"/>
    <w:rsid w:val="001365A0"/>
    <w:rsid w:val="0014218F"/>
    <w:rsid w:val="001424E0"/>
    <w:rsid w:val="00142747"/>
    <w:rsid w:val="0014551F"/>
    <w:rsid w:val="001474C5"/>
    <w:rsid w:val="00151C1D"/>
    <w:rsid w:val="001524D3"/>
    <w:rsid w:val="00153516"/>
    <w:rsid w:val="00155D17"/>
    <w:rsid w:val="00156656"/>
    <w:rsid w:val="001611A3"/>
    <w:rsid w:val="00162D67"/>
    <w:rsid w:val="001714F8"/>
    <w:rsid w:val="001716FB"/>
    <w:rsid w:val="00173FD9"/>
    <w:rsid w:val="00181ECC"/>
    <w:rsid w:val="00186CE0"/>
    <w:rsid w:val="001944CA"/>
    <w:rsid w:val="00194E5F"/>
    <w:rsid w:val="0019664E"/>
    <w:rsid w:val="001A251F"/>
    <w:rsid w:val="001A3D01"/>
    <w:rsid w:val="001B67C2"/>
    <w:rsid w:val="001C11E3"/>
    <w:rsid w:val="001C1597"/>
    <w:rsid w:val="001C6A2C"/>
    <w:rsid w:val="001D7020"/>
    <w:rsid w:val="001E0A73"/>
    <w:rsid w:val="001F655D"/>
    <w:rsid w:val="001F7F90"/>
    <w:rsid w:val="0020385F"/>
    <w:rsid w:val="00205AE9"/>
    <w:rsid w:val="002079BE"/>
    <w:rsid w:val="0021032E"/>
    <w:rsid w:val="00214772"/>
    <w:rsid w:val="00214D24"/>
    <w:rsid w:val="002250D6"/>
    <w:rsid w:val="00232ED9"/>
    <w:rsid w:val="00240177"/>
    <w:rsid w:val="00245F6B"/>
    <w:rsid w:val="00250116"/>
    <w:rsid w:val="00253A41"/>
    <w:rsid w:val="002573C7"/>
    <w:rsid w:val="00261BF5"/>
    <w:rsid w:val="0026597C"/>
    <w:rsid w:val="00266A24"/>
    <w:rsid w:val="0026722A"/>
    <w:rsid w:val="0027132F"/>
    <w:rsid w:val="00274002"/>
    <w:rsid w:val="00275E61"/>
    <w:rsid w:val="00276730"/>
    <w:rsid w:val="00277A2E"/>
    <w:rsid w:val="00282821"/>
    <w:rsid w:val="00283106"/>
    <w:rsid w:val="00287428"/>
    <w:rsid w:val="002945B8"/>
    <w:rsid w:val="002A0BD0"/>
    <w:rsid w:val="002A207D"/>
    <w:rsid w:val="002A2A2E"/>
    <w:rsid w:val="002A7089"/>
    <w:rsid w:val="002B3668"/>
    <w:rsid w:val="002B396C"/>
    <w:rsid w:val="002B4CF5"/>
    <w:rsid w:val="002B5E62"/>
    <w:rsid w:val="002C0295"/>
    <w:rsid w:val="002C2C33"/>
    <w:rsid w:val="002D05FF"/>
    <w:rsid w:val="002D3E43"/>
    <w:rsid w:val="002D433F"/>
    <w:rsid w:val="002E2B5B"/>
    <w:rsid w:val="002E3CD2"/>
    <w:rsid w:val="002E6769"/>
    <w:rsid w:val="002F2417"/>
    <w:rsid w:val="002F4540"/>
    <w:rsid w:val="002F475F"/>
    <w:rsid w:val="0030118C"/>
    <w:rsid w:val="0030551F"/>
    <w:rsid w:val="00305BE2"/>
    <w:rsid w:val="0031684D"/>
    <w:rsid w:val="00316ED6"/>
    <w:rsid w:val="00320A3A"/>
    <w:rsid w:val="00320FDA"/>
    <w:rsid w:val="003262D4"/>
    <w:rsid w:val="003302B2"/>
    <w:rsid w:val="00331E98"/>
    <w:rsid w:val="00336B8F"/>
    <w:rsid w:val="00342539"/>
    <w:rsid w:val="00342CE5"/>
    <w:rsid w:val="00343879"/>
    <w:rsid w:val="00344944"/>
    <w:rsid w:val="00344E62"/>
    <w:rsid w:val="00345A7D"/>
    <w:rsid w:val="00347E0E"/>
    <w:rsid w:val="003516AA"/>
    <w:rsid w:val="003533D5"/>
    <w:rsid w:val="003559AA"/>
    <w:rsid w:val="00360FED"/>
    <w:rsid w:val="003617D5"/>
    <w:rsid w:val="003660D4"/>
    <w:rsid w:val="0037078D"/>
    <w:rsid w:val="003711FE"/>
    <w:rsid w:val="00381D14"/>
    <w:rsid w:val="00385B53"/>
    <w:rsid w:val="00385E5A"/>
    <w:rsid w:val="00386FC7"/>
    <w:rsid w:val="00390E13"/>
    <w:rsid w:val="00391044"/>
    <w:rsid w:val="00393D83"/>
    <w:rsid w:val="00394552"/>
    <w:rsid w:val="003A0A0A"/>
    <w:rsid w:val="003A1CEF"/>
    <w:rsid w:val="003A29D2"/>
    <w:rsid w:val="003A4A4E"/>
    <w:rsid w:val="003A5F0F"/>
    <w:rsid w:val="003B7A10"/>
    <w:rsid w:val="003C0149"/>
    <w:rsid w:val="003E0F7C"/>
    <w:rsid w:val="003E23B7"/>
    <w:rsid w:val="003E66C8"/>
    <w:rsid w:val="003E69F8"/>
    <w:rsid w:val="003F2A9A"/>
    <w:rsid w:val="003F2ED7"/>
    <w:rsid w:val="003F5851"/>
    <w:rsid w:val="004002AE"/>
    <w:rsid w:val="00403709"/>
    <w:rsid w:val="0040402D"/>
    <w:rsid w:val="0040451E"/>
    <w:rsid w:val="00405017"/>
    <w:rsid w:val="00405119"/>
    <w:rsid w:val="00405D92"/>
    <w:rsid w:val="00407BD5"/>
    <w:rsid w:val="0041322A"/>
    <w:rsid w:val="00414BD4"/>
    <w:rsid w:val="00416354"/>
    <w:rsid w:val="00420922"/>
    <w:rsid w:val="00421674"/>
    <w:rsid w:val="004271AF"/>
    <w:rsid w:val="00431797"/>
    <w:rsid w:val="00436749"/>
    <w:rsid w:val="00437D29"/>
    <w:rsid w:val="004427D5"/>
    <w:rsid w:val="00444A84"/>
    <w:rsid w:val="00450660"/>
    <w:rsid w:val="00452F30"/>
    <w:rsid w:val="0045420D"/>
    <w:rsid w:val="00457B48"/>
    <w:rsid w:val="00466839"/>
    <w:rsid w:val="004713A9"/>
    <w:rsid w:val="00473000"/>
    <w:rsid w:val="00473C3D"/>
    <w:rsid w:val="004803E5"/>
    <w:rsid w:val="0048551A"/>
    <w:rsid w:val="00487A3A"/>
    <w:rsid w:val="004919A7"/>
    <w:rsid w:val="00493C00"/>
    <w:rsid w:val="00497671"/>
    <w:rsid w:val="00497AF9"/>
    <w:rsid w:val="004A2932"/>
    <w:rsid w:val="004A2FD1"/>
    <w:rsid w:val="004A303A"/>
    <w:rsid w:val="004A3977"/>
    <w:rsid w:val="004A5310"/>
    <w:rsid w:val="004A75A7"/>
    <w:rsid w:val="004B34DE"/>
    <w:rsid w:val="004B3EB9"/>
    <w:rsid w:val="004B445E"/>
    <w:rsid w:val="004B6DE7"/>
    <w:rsid w:val="004B773F"/>
    <w:rsid w:val="004C052E"/>
    <w:rsid w:val="004C12D9"/>
    <w:rsid w:val="004C2842"/>
    <w:rsid w:val="004D0996"/>
    <w:rsid w:val="004D1C83"/>
    <w:rsid w:val="004E2A01"/>
    <w:rsid w:val="004F0843"/>
    <w:rsid w:val="004F0B47"/>
    <w:rsid w:val="004F3B2D"/>
    <w:rsid w:val="0050003B"/>
    <w:rsid w:val="0050587F"/>
    <w:rsid w:val="00511103"/>
    <w:rsid w:val="0051230E"/>
    <w:rsid w:val="0051336E"/>
    <w:rsid w:val="00514FE3"/>
    <w:rsid w:val="0052233F"/>
    <w:rsid w:val="00524816"/>
    <w:rsid w:val="00526137"/>
    <w:rsid w:val="0053132B"/>
    <w:rsid w:val="00535613"/>
    <w:rsid w:val="00535BFD"/>
    <w:rsid w:val="00542AC8"/>
    <w:rsid w:val="0054798A"/>
    <w:rsid w:val="00547F85"/>
    <w:rsid w:val="00556577"/>
    <w:rsid w:val="00556C8E"/>
    <w:rsid w:val="00556C94"/>
    <w:rsid w:val="0056543F"/>
    <w:rsid w:val="005656CD"/>
    <w:rsid w:val="00565ECB"/>
    <w:rsid w:val="00567393"/>
    <w:rsid w:val="005716F3"/>
    <w:rsid w:val="00572605"/>
    <w:rsid w:val="0057507F"/>
    <w:rsid w:val="00580A6D"/>
    <w:rsid w:val="00582068"/>
    <w:rsid w:val="00584165"/>
    <w:rsid w:val="00593DDD"/>
    <w:rsid w:val="0059534A"/>
    <w:rsid w:val="005A2D7F"/>
    <w:rsid w:val="005A3FBB"/>
    <w:rsid w:val="005A666F"/>
    <w:rsid w:val="005A6772"/>
    <w:rsid w:val="005B0F07"/>
    <w:rsid w:val="005B2CBC"/>
    <w:rsid w:val="005B337B"/>
    <w:rsid w:val="005C6D93"/>
    <w:rsid w:val="005D329A"/>
    <w:rsid w:val="005D559F"/>
    <w:rsid w:val="005D59DC"/>
    <w:rsid w:val="005D69D8"/>
    <w:rsid w:val="005E4C4E"/>
    <w:rsid w:val="005E5AD7"/>
    <w:rsid w:val="005F1392"/>
    <w:rsid w:val="005F5E8F"/>
    <w:rsid w:val="005F6D8E"/>
    <w:rsid w:val="00601163"/>
    <w:rsid w:val="00602C82"/>
    <w:rsid w:val="00604BB9"/>
    <w:rsid w:val="00612429"/>
    <w:rsid w:val="00616FAF"/>
    <w:rsid w:val="00617F4B"/>
    <w:rsid w:val="00620444"/>
    <w:rsid w:val="00623B1B"/>
    <w:rsid w:val="00627FB2"/>
    <w:rsid w:val="00631BEE"/>
    <w:rsid w:val="00634BF2"/>
    <w:rsid w:val="00640A43"/>
    <w:rsid w:val="0064322A"/>
    <w:rsid w:val="00646DF1"/>
    <w:rsid w:val="00651122"/>
    <w:rsid w:val="0065282C"/>
    <w:rsid w:val="00652CA4"/>
    <w:rsid w:val="00653953"/>
    <w:rsid w:val="006563CF"/>
    <w:rsid w:val="00656AFD"/>
    <w:rsid w:val="00665EBC"/>
    <w:rsid w:val="00666463"/>
    <w:rsid w:val="00675540"/>
    <w:rsid w:val="00677A11"/>
    <w:rsid w:val="00680665"/>
    <w:rsid w:val="00681E98"/>
    <w:rsid w:val="00681FC5"/>
    <w:rsid w:val="00683631"/>
    <w:rsid w:val="00685F7F"/>
    <w:rsid w:val="00697227"/>
    <w:rsid w:val="006B38E6"/>
    <w:rsid w:val="006B3A52"/>
    <w:rsid w:val="006B6BF5"/>
    <w:rsid w:val="006B7847"/>
    <w:rsid w:val="006D02AD"/>
    <w:rsid w:val="006D034A"/>
    <w:rsid w:val="006D04C0"/>
    <w:rsid w:val="006D0C54"/>
    <w:rsid w:val="006D1D7C"/>
    <w:rsid w:val="006D2FEF"/>
    <w:rsid w:val="006D3C76"/>
    <w:rsid w:val="006D3E67"/>
    <w:rsid w:val="006E2B93"/>
    <w:rsid w:val="006F2253"/>
    <w:rsid w:val="00703528"/>
    <w:rsid w:val="00706995"/>
    <w:rsid w:val="00710057"/>
    <w:rsid w:val="007118A9"/>
    <w:rsid w:val="00714C67"/>
    <w:rsid w:val="0071589E"/>
    <w:rsid w:val="00716055"/>
    <w:rsid w:val="007303A7"/>
    <w:rsid w:val="00734CB5"/>
    <w:rsid w:val="0074382E"/>
    <w:rsid w:val="007457EF"/>
    <w:rsid w:val="00751E99"/>
    <w:rsid w:val="00760DB3"/>
    <w:rsid w:val="0076274B"/>
    <w:rsid w:val="0076456F"/>
    <w:rsid w:val="00771616"/>
    <w:rsid w:val="00777967"/>
    <w:rsid w:val="00781E93"/>
    <w:rsid w:val="0078438F"/>
    <w:rsid w:val="00785136"/>
    <w:rsid w:val="00787F21"/>
    <w:rsid w:val="00792552"/>
    <w:rsid w:val="00792B61"/>
    <w:rsid w:val="007933AF"/>
    <w:rsid w:val="0079398B"/>
    <w:rsid w:val="007A2F1D"/>
    <w:rsid w:val="007A4A66"/>
    <w:rsid w:val="007A7293"/>
    <w:rsid w:val="007B49F0"/>
    <w:rsid w:val="007B6614"/>
    <w:rsid w:val="007B6686"/>
    <w:rsid w:val="007C0904"/>
    <w:rsid w:val="007C1258"/>
    <w:rsid w:val="007C172B"/>
    <w:rsid w:val="007C42E3"/>
    <w:rsid w:val="007E4892"/>
    <w:rsid w:val="007E5EA5"/>
    <w:rsid w:val="007F1259"/>
    <w:rsid w:val="007F61CF"/>
    <w:rsid w:val="007F621D"/>
    <w:rsid w:val="00800699"/>
    <w:rsid w:val="00800900"/>
    <w:rsid w:val="008034FB"/>
    <w:rsid w:val="00803BA7"/>
    <w:rsid w:val="008109B1"/>
    <w:rsid w:val="008115FE"/>
    <w:rsid w:val="00812369"/>
    <w:rsid w:val="0081255F"/>
    <w:rsid w:val="008301B8"/>
    <w:rsid w:val="008351F2"/>
    <w:rsid w:val="008356BB"/>
    <w:rsid w:val="008362B5"/>
    <w:rsid w:val="008413BE"/>
    <w:rsid w:val="00843366"/>
    <w:rsid w:val="008473FD"/>
    <w:rsid w:val="00850041"/>
    <w:rsid w:val="008537E7"/>
    <w:rsid w:val="00856AD6"/>
    <w:rsid w:val="00856DE2"/>
    <w:rsid w:val="0086162E"/>
    <w:rsid w:val="00865757"/>
    <w:rsid w:val="00870C48"/>
    <w:rsid w:val="0087148C"/>
    <w:rsid w:val="00871CB2"/>
    <w:rsid w:val="00874049"/>
    <w:rsid w:val="0088289D"/>
    <w:rsid w:val="00885055"/>
    <w:rsid w:val="008854E0"/>
    <w:rsid w:val="0088556D"/>
    <w:rsid w:val="00886C7A"/>
    <w:rsid w:val="00895DFD"/>
    <w:rsid w:val="00896088"/>
    <w:rsid w:val="00896566"/>
    <w:rsid w:val="00897C2A"/>
    <w:rsid w:val="008A03FB"/>
    <w:rsid w:val="008A1A22"/>
    <w:rsid w:val="008A490E"/>
    <w:rsid w:val="008A6EDA"/>
    <w:rsid w:val="008B6883"/>
    <w:rsid w:val="008B780F"/>
    <w:rsid w:val="008B78BE"/>
    <w:rsid w:val="008C0A78"/>
    <w:rsid w:val="008C1E1B"/>
    <w:rsid w:val="008D5992"/>
    <w:rsid w:val="008D62C4"/>
    <w:rsid w:val="008E0271"/>
    <w:rsid w:val="008E1024"/>
    <w:rsid w:val="008E47FF"/>
    <w:rsid w:val="008E5108"/>
    <w:rsid w:val="008E522E"/>
    <w:rsid w:val="008E64B8"/>
    <w:rsid w:val="008F0E9A"/>
    <w:rsid w:val="008F429B"/>
    <w:rsid w:val="008F6AA5"/>
    <w:rsid w:val="00901FA6"/>
    <w:rsid w:val="00902D48"/>
    <w:rsid w:val="00903A2F"/>
    <w:rsid w:val="0091327B"/>
    <w:rsid w:val="009146B3"/>
    <w:rsid w:val="009214D2"/>
    <w:rsid w:val="0092350A"/>
    <w:rsid w:val="0092419D"/>
    <w:rsid w:val="0092553F"/>
    <w:rsid w:val="00925E5E"/>
    <w:rsid w:val="00927CAC"/>
    <w:rsid w:val="009418C5"/>
    <w:rsid w:val="00941D7A"/>
    <w:rsid w:val="0094654D"/>
    <w:rsid w:val="009474A4"/>
    <w:rsid w:val="00952CA6"/>
    <w:rsid w:val="00957DF7"/>
    <w:rsid w:val="00963FA7"/>
    <w:rsid w:val="00966ADE"/>
    <w:rsid w:val="00967F09"/>
    <w:rsid w:val="00971183"/>
    <w:rsid w:val="00972C4D"/>
    <w:rsid w:val="009755B6"/>
    <w:rsid w:val="00980FB1"/>
    <w:rsid w:val="00981647"/>
    <w:rsid w:val="00983B61"/>
    <w:rsid w:val="00984094"/>
    <w:rsid w:val="00984C19"/>
    <w:rsid w:val="009904F6"/>
    <w:rsid w:val="0099388D"/>
    <w:rsid w:val="009943F5"/>
    <w:rsid w:val="009946C5"/>
    <w:rsid w:val="00996A66"/>
    <w:rsid w:val="009A2D7A"/>
    <w:rsid w:val="009A2EBA"/>
    <w:rsid w:val="009B10E6"/>
    <w:rsid w:val="009B33B7"/>
    <w:rsid w:val="009B53B7"/>
    <w:rsid w:val="009B6794"/>
    <w:rsid w:val="009B7ABF"/>
    <w:rsid w:val="009C0B15"/>
    <w:rsid w:val="009C2262"/>
    <w:rsid w:val="009D20A0"/>
    <w:rsid w:val="009D281A"/>
    <w:rsid w:val="009D3866"/>
    <w:rsid w:val="009D7505"/>
    <w:rsid w:val="009E1231"/>
    <w:rsid w:val="009E1865"/>
    <w:rsid w:val="009E1ECE"/>
    <w:rsid w:val="00A01A57"/>
    <w:rsid w:val="00A02125"/>
    <w:rsid w:val="00A021A9"/>
    <w:rsid w:val="00A1284C"/>
    <w:rsid w:val="00A16C6C"/>
    <w:rsid w:val="00A17459"/>
    <w:rsid w:val="00A2060F"/>
    <w:rsid w:val="00A301D5"/>
    <w:rsid w:val="00A32FD7"/>
    <w:rsid w:val="00A35C8C"/>
    <w:rsid w:val="00A373A2"/>
    <w:rsid w:val="00A43C32"/>
    <w:rsid w:val="00A511C2"/>
    <w:rsid w:val="00A5537A"/>
    <w:rsid w:val="00A57D2A"/>
    <w:rsid w:val="00A646C8"/>
    <w:rsid w:val="00A71A78"/>
    <w:rsid w:val="00A741DB"/>
    <w:rsid w:val="00A77F8F"/>
    <w:rsid w:val="00A8354E"/>
    <w:rsid w:val="00A8769D"/>
    <w:rsid w:val="00A90BA4"/>
    <w:rsid w:val="00A92156"/>
    <w:rsid w:val="00A94005"/>
    <w:rsid w:val="00A9454D"/>
    <w:rsid w:val="00A94E50"/>
    <w:rsid w:val="00A9559D"/>
    <w:rsid w:val="00A96624"/>
    <w:rsid w:val="00AA0447"/>
    <w:rsid w:val="00AA2CD6"/>
    <w:rsid w:val="00AA2FC7"/>
    <w:rsid w:val="00AA4B34"/>
    <w:rsid w:val="00AA6283"/>
    <w:rsid w:val="00AA69FC"/>
    <w:rsid w:val="00AB242A"/>
    <w:rsid w:val="00AB488D"/>
    <w:rsid w:val="00AB71BF"/>
    <w:rsid w:val="00AC047D"/>
    <w:rsid w:val="00AC1496"/>
    <w:rsid w:val="00AC346E"/>
    <w:rsid w:val="00AC79DD"/>
    <w:rsid w:val="00AD1CF1"/>
    <w:rsid w:val="00AD6141"/>
    <w:rsid w:val="00AE27FB"/>
    <w:rsid w:val="00AE5377"/>
    <w:rsid w:val="00AE6F86"/>
    <w:rsid w:val="00AF63C5"/>
    <w:rsid w:val="00AF6E38"/>
    <w:rsid w:val="00B000A6"/>
    <w:rsid w:val="00B01783"/>
    <w:rsid w:val="00B02E6E"/>
    <w:rsid w:val="00B04AB1"/>
    <w:rsid w:val="00B04E93"/>
    <w:rsid w:val="00B0674C"/>
    <w:rsid w:val="00B076F8"/>
    <w:rsid w:val="00B10B9E"/>
    <w:rsid w:val="00B10FC9"/>
    <w:rsid w:val="00B1189C"/>
    <w:rsid w:val="00B132E1"/>
    <w:rsid w:val="00B13E2E"/>
    <w:rsid w:val="00B16645"/>
    <w:rsid w:val="00B166C7"/>
    <w:rsid w:val="00B218AE"/>
    <w:rsid w:val="00B22286"/>
    <w:rsid w:val="00B266DC"/>
    <w:rsid w:val="00B2714D"/>
    <w:rsid w:val="00B2798B"/>
    <w:rsid w:val="00B319CF"/>
    <w:rsid w:val="00B32D39"/>
    <w:rsid w:val="00B34547"/>
    <w:rsid w:val="00B34F57"/>
    <w:rsid w:val="00B35B54"/>
    <w:rsid w:val="00B44DE1"/>
    <w:rsid w:val="00B54617"/>
    <w:rsid w:val="00B565C7"/>
    <w:rsid w:val="00B573A6"/>
    <w:rsid w:val="00B604DC"/>
    <w:rsid w:val="00B63A28"/>
    <w:rsid w:val="00B6664B"/>
    <w:rsid w:val="00B6756F"/>
    <w:rsid w:val="00B75991"/>
    <w:rsid w:val="00B75B29"/>
    <w:rsid w:val="00B81DCA"/>
    <w:rsid w:val="00B863C4"/>
    <w:rsid w:val="00B901BF"/>
    <w:rsid w:val="00B930F8"/>
    <w:rsid w:val="00BA0087"/>
    <w:rsid w:val="00BA274A"/>
    <w:rsid w:val="00BA589A"/>
    <w:rsid w:val="00BB0E66"/>
    <w:rsid w:val="00BC08D8"/>
    <w:rsid w:val="00BC2B31"/>
    <w:rsid w:val="00BC3E89"/>
    <w:rsid w:val="00BC6D35"/>
    <w:rsid w:val="00BD6646"/>
    <w:rsid w:val="00BE5A9A"/>
    <w:rsid w:val="00BE70F8"/>
    <w:rsid w:val="00BF01BC"/>
    <w:rsid w:val="00BF3B78"/>
    <w:rsid w:val="00C00151"/>
    <w:rsid w:val="00C003ED"/>
    <w:rsid w:val="00C01A6A"/>
    <w:rsid w:val="00C059A3"/>
    <w:rsid w:val="00C061FD"/>
    <w:rsid w:val="00C150C3"/>
    <w:rsid w:val="00C15D9D"/>
    <w:rsid w:val="00C210C4"/>
    <w:rsid w:val="00C22DD5"/>
    <w:rsid w:val="00C24741"/>
    <w:rsid w:val="00C263E6"/>
    <w:rsid w:val="00C2756F"/>
    <w:rsid w:val="00C277E6"/>
    <w:rsid w:val="00C31498"/>
    <w:rsid w:val="00C32546"/>
    <w:rsid w:val="00C344E7"/>
    <w:rsid w:val="00C34506"/>
    <w:rsid w:val="00C348B3"/>
    <w:rsid w:val="00C403B3"/>
    <w:rsid w:val="00C4372C"/>
    <w:rsid w:val="00C43814"/>
    <w:rsid w:val="00C4777F"/>
    <w:rsid w:val="00C523E0"/>
    <w:rsid w:val="00C602CF"/>
    <w:rsid w:val="00C60FDE"/>
    <w:rsid w:val="00C62C63"/>
    <w:rsid w:val="00C63185"/>
    <w:rsid w:val="00C6400F"/>
    <w:rsid w:val="00C649E1"/>
    <w:rsid w:val="00C64ECA"/>
    <w:rsid w:val="00C67270"/>
    <w:rsid w:val="00C67D15"/>
    <w:rsid w:val="00C7632A"/>
    <w:rsid w:val="00C76CD3"/>
    <w:rsid w:val="00C76DDD"/>
    <w:rsid w:val="00C82494"/>
    <w:rsid w:val="00C84DEB"/>
    <w:rsid w:val="00C85FFA"/>
    <w:rsid w:val="00C87428"/>
    <w:rsid w:val="00C92430"/>
    <w:rsid w:val="00CA41FB"/>
    <w:rsid w:val="00CA6A74"/>
    <w:rsid w:val="00CB0C17"/>
    <w:rsid w:val="00CB220C"/>
    <w:rsid w:val="00CB67EA"/>
    <w:rsid w:val="00CC0F71"/>
    <w:rsid w:val="00CC1B99"/>
    <w:rsid w:val="00CC1D55"/>
    <w:rsid w:val="00CC428B"/>
    <w:rsid w:val="00CC5842"/>
    <w:rsid w:val="00CC6BC8"/>
    <w:rsid w:val="00CD1E9D"/>
    <w:rsid w:val="00CD290A"/>
    <w:rsid w:val="00CD36C7"/>
    <w:rsid w:val="00CD5E20"/>
    <w:rsid w:val="00CE66DE"/>
    <w:rsid w:val="00CF0438"/>
    <w:rsid w:val="00CF0A62"/>
    <w:rsid w:val="00CF1876"/>
    <w:rsid w:val="00D01E1F"/>
    <w:rsid w:val="00D04068"/>
    <w:rsid w:val="00D108A4"/>
    <w:rsid w:val="00D158A6"/>
    <w:rsid w:val="00D25991"/>
    <w:rsid w:val="00D25B01"/>
    <w:rsid w:val="00D30247"/>
    <w:rsid w:val="00D344A5"/>
    <w:rsid w:val="00D40071"/>
    <w:rsid w:val="00D40D78"/>
    <w:rsid w:val="00D4373D"/>
    <w:rsid w:val="00D46BB3"/>
    <w:rsid w:val="00D513F7"/>
    <w:rsid w:val="00D526A1"/>
    <w:rsid w:val="00D539A4"/>
    <w:rsid w:val="00D63CB1"/>
    <w:rsid w:val="00D64C22"/>
    <w:rsid w:val="00D712E3"/>
    <w:rsid w:val="00D71F06"/>
    <w:rsid w:val="00D728C2"/>
    <w:rsid w:val="00D73068"/>
    <w:rsid w:val="00D758F2"/>
    <w:rsid w:val="00D75B23"/>
    <w:rsid w:val="00D8026B"/>
    <w:rsid w:val="00D81075"/>
    <w:rsid w:val="00D81493"/>
    <w:rsid w:val="00D83A45"/>
    <w:rsid w:val="00D87981"/>
    <w:rsid w:val="00DA0D1A"/>
    <w:rsid w:val="00DA0D33"/>
    <w:rsid w:val="00DA2D8A"/>
    <w:rsid w:val="00DA59B3"/>
    <w:rsid w:val="00DA769B"/>
    <w:rsid w:val="00DB0C90"/>
    <w:rsid w:val="00DB1870"/>
    <w:rsid w:val="00DB2915"/>
    <w:rsid w:val="00DB4EA8"/>
    <w:rsid w:val="00DC0D65"/>
    <w:rsid w:val="00DC2D86"/>
    <w:rsid w:val="00DC32D3"/>
    <w:rsid w:val="00DC3C3B"/>
    <w:rsid w:val="00DC432B"/>
    <w:rsid w:val="00DC52FC"/>
    <w:rsid w:val="00DC7FA9"/>
    <w:rsid w:val="00DD50EC"/>
    <w:rsid w:val="00DD712A"/>
    <w:rsid w:val="00DE16E6"/>
    <w:rsid w:val="00DE5FAC"/>
    <w:rsid w:val="00DF2AA4"/>
    <w:rsid w:val="00DF4E7B"/>
    <w:rsid w:val="00DF678C"/>
    <w:rsid w:val="00E022B3"/>
    <w:rsid w:val="00E02971"/>
    <w:rsid w:val="00E04CAC"/>
    <w:rsid w:val="00E200A7"/>
    <w:rsid w:val="00E23A68"/>
    <w:rsid w:val="00E24D60"/>
    <w:rsid w:val="00E26BDF"/>
    <w:rsid w:val="00E27A04"/>
    <w:rsid w:val="00E31D4F"/>
    <w:rsid w:val="00E41320"/>
    <w:rsid w:val="00E454F5"/>
    <w:rsid w:val="00E47798"/>
    <w:rsid w:val="00E5262E"/>
    <w:rsid w:val="00E5480E"/>
    <w:rsid w:val="00E553EE"/>
    <w:rsid w:val="00E5704C"/>
    <w:rsid w:val="00E6449F"/>
    <w:rsid w:val="00E64765"/>
    <w:rsid w:val="00E66C52"/>
    <w:rsid w:val="00E76C71"/>
    <w:rsid w:val="00E7790C"/>
    <w:rsid w:val="00E8466D"/>
    <w:rsid w:val="00E865CB"/>
    <w:rsid w:val="00E869FF"/>
    <w:rsid w:val="00E928BC"/>
    <w:rsid w:val="00E9347C"/>
    <w:rsid w:val="00E93A05"/>
    <w:rsid w:val="00E944E5"/>
    <w:rsid w:val="00E9727C"/>
    <w:rsid w:val="00EA4D52"/>
    <w:rsid w:val="00EA52B1"/>
    <w:rsid w:val="00EB282F"/>
    <w:rsid w:val="00EB5132"/>
    <w:rsid w:val="00EB6338"/>
    <w:rsid w:val="00EB7DF2"/>
    <w:rsid w:val="00EC2092"/>
    <w:rsid w:val="00EC3546"/>
    <w:rsid w:val="00EC3E3A"/>
    <w:rsid w:val="00ED0810"/>
    <w:rsid w:val="00ED0981"/>
    <w:rsid w:val="00ED16DE"/>
    <w:rsid w:val="00ED2C38"/>
    <w:rsid w:val="00ED2D43"/>
    <w:rsid w:val="00ED57C8"/>
    <w:rsid w:val="00ED5FF7"/>
    <w:rsid w:val="00ED7413"/>
    <w:rsid w:val="00EE0635"/>
    <w:rsid w:val="00EE2D91"/>
    <w:rsid w:val="00EE2DDC"/>
    <w:rsid w:val="00EE47F0"/>
    <w:rsid w:val="00EE56FB"/>
    <w:rsid w:val="00EE627B"/>
    <w:rsid w:val="00EE6284"/>
    <w:rsid w:val="00EF3816"/>
    <w:rsid w:val="00EF3A15"/>
    <w:rsid w:val="00EF4A2D"/>
    <w:rsid w:val="00F0360A"/>
    <w:rsid w:val="00F16A27"/>
    <w:rsid w:val="00F206AB"/>
    <w:rsid w:val="00F213BA"/>
    <w:rsid w:val="00F2187E"/>
    <w:rsid w:val="00F2194B"/>
    <w:rsid w:val="00F21EBD"/>
    <w:rsid w:val="00F24909"/>
    <w:rsid w:val="00F24DD2"/>
    <w:rsid w:val="00F261F0"/>
    <w:rsid w:val="00F344A9"/>
    <w:rsid w:val="00F349DA"/>
    <w:rsid w:val="00F3752F"/>
    <w:rsid w:val="00F4278F"/>
    <w:rsid w:val="00F42AAB"/>
    <w:rsid w:val="00F42C85"/>
    <w:rsid w:val="00F4314C"/>
    <w:rsid w:val="00F43715"/>
    <w:rsid w:val="00F4796C"/>
    <w:rsid w:val="00F5122D"/>
    <w:rsid w:val="00F51F73"/>
    <w:rsid w:val="00F531B9"/>
    <w:rsid w:val="00F534EB"/>
    <w:rsid w:val="00F538B8"/>
    <w:rsid w:val="00F5400B"/>
    <w:rsid w:val="00F6102A"/>
    <w:rsid w:val="00F614B5"/>
    <w:rsid w:val="00F663AE"/>
    <w:rsid w:val="00F66F82"/>
    <w:rsid w:val="00F7135F"/>
    <w:rsid w:val="00F74695"/>
    <w:rsid w:val="00F83E4A"/>
    <w:rsid w:val="00F95835"/>
    <w:rsid w:val="00FA5061"/>
    <w:rsid w:val="00FA66EA"/>
    <w:rsid w:val="00FB297D"/>
    <w:rsid w:val="00FB52A1"/>
    <w:rsid w:val="00FC0390"/>
    <w:rsid w:val="00FC3B00"/>
    <w:rsid w:val="00FC4BEC"/>
    <w:rsid w:val="00FD1E7B"/>
    <w:rsid w:val="00FD6A12"/>
    <w:rsid w:val="00FD6D6F"/>
    <w:rsid w:val="00FE135B"/>
    <w:rsid w:val="00FE2A57"/>
    <w:rsid w:val="00FE4A34"/>
    <w:rsid w:val="00FF1463"/>
    <w:rsid w:val="00FF1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9525D"/>
  <w15:docId w15:val="{4D183DD9-352A-467F-B123-DB3D2428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F85"/>
    <w:rPr>
      <w:sz w:val="24"/>
      <w:szCs w:val="24"/>
    </w:rPr>
  </w:style>
  <w:style w:type="paragraph" w:styleId="Heading1">
    <w:name w:val="heading 1"/>
    <w:basedOn w:val="Normal"/>
    <w:next w:val="Normal"/>
    <w:link w:val="Heading1Char"/>
    <w:qFormat/>
    <w:rsid w:val="000B5B03"/>
    <w:pPr>
      <w:keepNext/>
      <w:spacing w:before="240" w:after="60"/>
      <w:outlineLvl w:val="0"/>
    </w:pPr>
    <w:rPr>
      <w:rFonts w:ascii="Cambria" w:hAnsi="Cambria"/>
      <w:b/>
      <w:bCs/>
      <w:kern w:val="32"/>
      <w:sz w:val="32"/>
      <w:szCs w:val="32"/>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511103"/>
    <w:pPr>
      <w:keepNext/>
      <w:tabs>
        <w:tab w:val="left" w:pos="0"/>
      </w:tabs>
      <w:suppressAutoHyphens/>
      <w:jc w:val="both"/>
      <w:outlineLvl w:val="1"/>
    </w:pPr>
    <w:rPr>
      <w:rFonts w:ascii="Arial" w:hAnsi="Arial"/>
      <w:b/>
      <w:szCs w:val="20"/>
      <w:lang w:eastAsia="en-US"/>
    </w:rPr>
  </w:style>
  <w:style w:type="paragraph" w:styleId="Heading3">
    <w:name w:val="heading 3"/>
    <w:basedOn w:val="Normal"/>
    <w:next w:val="Normal"/>
    <w:link w:val="Heading3Char"/>
    <w:semiHidden/>
    <w:unhideWhenUsed/>
    <w:qFormat/>
    <w:rsid w:val="00A301D5"/>
    <w:pPr>
      <w:keepNext/>
      <w:spacing w:before="240" w:after="60"/>
      <w:outlineLvl w:val="2"/>
    </w:pPr>
    <w:rPr>
      <w:rFonts w:ascii="Cambria" w:hAnsi="Cambria"/>
      <w:b/>
      <w:bCs/>
      <w:sz w:val="26"/>
      <w:szCs w:val="26"/>
    </w:rPr>
  </w:style>
  <w:style w:type="paragraph" w:styleId="Heading6">
    <w:name w:val="heading 6"/>
    <w:basedOn w:val="Normal"/>
    <w:next w:val="Normal"/>
    <w:link w:val="Heading6Char"/>
    <w:semiHidden/>
    <w:unhideWhenUsed/>
    <w:qFormat/>
    <w:rsid w:val="00E76C71"/>
    <w:pPr>
      <w:spacing w:before="240" w:after="60"/>
      <w:outlineLvl w:val="5"/>
    </w:pPr>
    <w:rPr>
      <w:rFonts w:ascii="Calibri" w:hAnsi="Calibri"/>
      <w:b/>
      <w:bCs/>
      <w:sz w:val="22"/>
      <w:szCs w:val="22"/>
    </w:rPr>
  </w:style>
  <w:style w:type="paragraph" w:styleId="Heading8">
    <w:name w:val="heading 8"/>
    <w:basedOn w:val="Normal"/>
    <w:next w:val="Normal"/>
    <w:link w:val="Heading8Char"/>
    <w:unhideWhenUsed/>
    <w:qFormat/>
    <w:rsid w:val="00095A9F"/>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ground1">
    <w:name w:val="Background 1"/>
    <w:basedOn w:val="BodyText"/>
    <w:rsid w:val="00205AE9"/>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205AE9"/>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205AE9"/>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205AE9"/>
    <w:pPr>
      <w:numPr>
        <w:ilvl w:val="1"/>
        <w:numId w:val="1"/>
      </w:numPr>
      <w:spacing w:after="240" w:line="360" w:lineRule="auto"/>
    </w:pPr>
    <w:rPr>
      <w:rFonts w:ascii="Arial" w:hAnsi="Arial"/>
      <w:sz w:val="20"/>
      <w:szCs w:val="20"/>
      <w:lang w:eastAsia="en-US"/>
    </w:rPr>
  </w:style>
  <w:style w:type="paragraph" w:styleId="BodyText">
    <w:name w:val="Body Text"/>
    <w:basedOn w:val="Normal"/>
    <w:link w:val="BodyTextChar"/>
    <w:rsid w:val="00205AE9"/>
    <w:pPr>
      <w:spacing w:after="120"/>
    </w:pPr>
  </w:style>
  <w:style w:type="paragraph" w:customStyle="1" w:styleId="Level1Heading">
    <w:name w:val="Level 1 Heading"/>
    <w:basedOn w:val="BodyText"/>
    <w:next w:val="Normal"/>
    <w:rsid w:val="00205AE9"/>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205AE9"/>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205AE9"/>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205AE9"/>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205AE9"/>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205AE9"/>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205AE9"/>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205AE9"/>
    <w:pPr>
      <w:numPr>
        <w:ilvl w:val="7"/>
        <w:numId w:val="2"/>
      </w:numPr>
      <w:spacing w:after="240" w:line="360" w:lineRule="auto"/>
    </w:pPr>
    <w:rPr>
      <w:rFonts w:ascii="Arial" w:hAnsi="Arial"/>
      <w:sz w:val="20"/>
      <w:szCs w:val="20"/>
      <w:lang w:eastAsia="en-US"/>
    </w:rPr>
  </w:style>
  <w:style w:type="paragraph" w:styleId="BodyText2">
    <w:name w:val="Body Text 2"/>
    <w:basedOn w:val="Normal"/>
    <w:link w:val="BodyText2Char"/>
    <w:rsid w:val="00205AE9"/>
    <w:pPr>
      <w:spacing w:after="120" w:line="480" w:lineRule="auto"/>
    </w:pPr>
  </w:style>
  <w:style w:type="table" w:styleId="TableGrid">
    <w:name w:val="Table Grid"/>
    <w:basedOn w:val="TableNormal"/>
    <w:rsid w:val="00205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CF0438"/>
    <w:pPr>
      <w:spacing w:after="120"/>
      <w:ind w:left="283"/>
    </w:pPr>
    <w:rPr>
      <w:sz w:val="16"/>
      <w:szCs w:val="16"/>
    </w:rPr>
  </w:style>
  <w:style w:type="character" w:customStyle="1" w:styleId="BodyTextIndent3Char">
    <w:name w:val="Body Text Indent 3 Char"/>
    <w:basedOn w:val="DefaultParagraphFont"/>
    <w:link w:val="BodyTextIndent3"/>
    <w:locked/>
    <w:rsid w:val="00CF0438"/>
    <w:rPr>
      <w:sz w:val="16"/>
      <w:szCs w:val="16"/>
      <w:lang w:val="en-GB" w:eastAsia="en-GB" w:bidi="ar-SA"/>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F3752F"/>
    <w:pPr>
      <w:ind w:left="720"/>
    </w:pPr>
    <w:rPr>
      <w:sz w:val="20"/>
      <w:szCs w:val="20"/>
      <w:lang w:eastAsia="en-US"/>
    </w:rPr>
  </w:style>
  <w:style w:type="character" w:styleId="Hyperlink">
    <w:name w:val="Hyperlink"/>
    <w:basedOn w:val="DefaultParagraphFont"/>
    <w:uiPriority w:val="99"/>
    <w:rsid w:val="00AC79DD"/>
    <w:rPr>
      <w:rFonts w:cs="Times New Roman"/>
      <w:color w:val="0000FF"/>
      <w:u w:val="single"/>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locked/>
    <w:rsid w:val="00511103"/>
    <w:rPr>
      <w:rFonts w:ascii="Arial" w:hAnsi="Arial"/>
      <w:b/>
      <w:sz w:val="24"/>
      <w:lang w:val="en-GB" w:eastAsia="en-US" w:bidi="ar-SA"/>
    </w:rPr>
  </w:style>
  <w:style w:type="character" w:styleId="FootnoteReference">
    <w:name w:val="footnote reference"/>
    <w:basedOn w:val="DefaultParagraphFont"/>
    <w:rsid w:val="00511103"/>
    <w:rPr>
      <w:rFonts w:cs="Times New Roman"/>
      <w:vertAlign w:val="superscript"/>
    </w:rPr>
  </w:style>
  <w:style w:type="paragraph" w:customStyle="1" w:styleId="BodyText1">
    <w:name w:val="Body Text 1"/>
    <w:basedOn w:val="BodyText"/>
    <w:rsid w:val="00F344A9"/>
    <w:pPr>
      <w:spacing w:after="240" w:line="360" w:lineRule="auto"/>
      <w:ind w:left="851"/>
    </w:pPr>
    <w:rPr>
      <w:rFonts w:ascii="Arial" w:hAnsi="Arial"/>
      <w:sz w:val="20"/>
      <w:szCs w:val="20"/>
      <w:lang w:eastAsia="en-US"/>
    </w:rPr>
  </w:style>
  <w:style w:type="character" w:customStyle="1" w:styleId="bold">
    <w:name w:val="*bold"/>
    <w:rsid w:val="0014218F"/>
    <w:rPr>
      <w:b/>
      <w:lang w:val="en-GB"/>
    </w:rPr>
  </w:style>
  <w:style w:type="character" w:customStyle="1" w:styleId="italic">
    <w:name w:val="*italic"/>
    <w:rsid w:val="0014218F"/>
    <w:rPr>
      <w:i/>
      <w:lang w:val="en-GB"/>
    </w:rPr>
  </w:style>
  <w:style w:type="paragraph" w:customStyle="1" w:styleId="Default">
    <w:name w:val="Default"/>
    <w:rsid w:val="0014218F"/>
    <w:pPr>
      <w:autoSpaceDE w:val="0"/>
      <w:autoSpaceDN w:val="0"/>
      <w:adjustRightInd w:val="0"/>
    </w:pPr>
    <w:rPr>
      <w:color w:val="000000"/>
      <w:sz w:val="24"/>
      <w:szCs w:val="24"/>
      <w:lang w:val="en-US" w:eastAsia="en-US"/>
    </w:rPr>
  </w:style>
  <w:style w:type="paragraph" w:customStyle="1" w:styleId="Level2Number">
    <w:name w:val="Level 2 Number"/>
    <w:basedOn w:val="Level2Heading"/>
    <w:rsid w:val="0014218F"/>
    <w:pPr>
      <w:keepNext w:val="0"/>
      <w:numPr>
        <w:numId w:val="3"/>
      </w:numPr>
      <w:outlineLvl w:val="9"/>
    </w:pPr>
    <w:rPr>
      <w:b w:val="0"/>
      <w:lang w:eastAsia="en-US"/>
    </w:rPr>
  </w:style>
  <w:style w:type="character" w:styleId="CommentReference">
    <w:name w:val="annotation reference"/>
    <w:basedOn w:val="DefaultParagraphFont"/>
    <w:uiPriority w:val="99"/>
    <w:rsid w:val="009474A4"/>
    <w:rPr>
      <w:sz w:val="16"/>
      <w:szCs w:val="16"/>
    </w:rPr>
  </w:style>
  <w:style w:type="paragraph" w:styleId="CommentText">
    <w:name w:val="annotation text"/>
    <w:basedOn w:val="Normal"/>
    <w:link w:val="CommentTextChar"/>
    <w:uiPriority w:val="99"/>
    <w:rsid w:val="009474A4"/>
    <w:rPr>
      <w:sz w:val="20"/>
      <w:szCs w:val="20"/>
    </w:rPr>
  </w:style>
  <w:style w:type="paragraph" w:styleId="CommentSubject">
    <w:name w:val="annotation subject"/>
    <w:basedOn w:val="CommentText"/>
    <w:next w:val="CommentText"/>
    <w:semiHidden/>
    <w:rsid w:val="009474A4"/>
    <w:rPr>
      <w:b/>
      <w:bCs/>
    </w:rPr>
  </w:style>
  <w:style w:type="paragraph" w:styleId="BalloonText">
    <w:name w:val="Balloon Text"/>
    <w:basedOn w:val="Normal"/>
    <w:semiHidden/>
    <w:rsid w:val="009474A4"/>
    <w:rPr>
      <w:rFonts w:ascii="Tahoma" w:hAnsi="Tahoma" w:cs="Tahoma"/>
      <w:sz w:val="16"/>
      <w:szCs w:val="16"/>
    </w:rPr>
  </w:style>
  <w:style w:type="paragraph" w:styleId="Header">
    <w:name w:val="header"/>
    <w:basedOn w:val="Normal"/>
    <w:link w:val="HeaderChar"/>
    <w:rsid w:val="00344944"/>
    <w:pPr>
      <w:tabs>
        <w:tab w:val="center" w:pos="4513"/>
        <w:tab w:val="right" w:pos="9026"/>
      </w:tabs>
    </w:pPr>
  </w:style>
  <w:style w:type="character" w:customStyle="1" w:styleId="HeaderChar">
    <w:name w:val="Header Char"/>
    <w:basedOn w:val="DefaultParagraphFont"/>
    <w:link w:val="Header"/>
    <w:rsid w:val="00344944"/>
    <w:rPr>
      <w:sz w:val="24"/>
      <w:szCs w:val="24"/>
    </w:rPr>
  </w:style>
  <w:style w:type="paragraph" w:styleId="Footer">
    <w:name w:val="footer"/>
    <w:basedOn w:val="Normal"/>
    <w:link w:val="FooterChar"/>
    <w:uiPriority w:val="99"/>
    <w:rsid w:val="00344944"/>
    <w:pPr>
      <w:tabs>
        <w:tab w:val="center" w:pos="4513"/>
        <w:tab w:val="right" w:pos="9026"/>
      </w:tabs>
    </w:pPr>
  </w:style>
  <w:style w:type="character" w:customStyle="1" w:styleId="FooterChar">
    <w:name w:val="Footer Char"/>
    <w:basedOn w:val="DefaultParagraphFont"/>
    <w:link w:val="Footer"/>
    <w:uiPriority w:val="99"/>
    <w:rsid w:val="00344944"/>
    <w:rPr>
      <w:sz w:val="24"/>
      <w:szCs w:val="24"/>
    </w:rPr>
  </w:style>
  <w:style w:type="character" w:styleId="FollowedHyperlink">
    <w:name w:val="FollowedHyperlink"/>
    <w:basedOn w:val="DefaultParagraphFont"/>
    <w:rsid w:val="008D5992"/>
    <w:rPr>
      <w:color w:val="800080"/>
      <w:u w:val="single"/>
    </w:rPr>
  </w:style>
  <w:style w:type="character" w:customStyle="1" w:styleId="BodyTextChar">
    <w:name w:val="Body Text Char"/>
    <w:basedOn w:val="DefaultParagraphFont"/>
    <w:link w:val="BodyText"/>
    <w:rsid w:val="00C210C4"/>
    <w:rPr>
      <w:sz w:val="24"/>
      <w:szCs w:val="24"/>
    </w:rPr>
  </w:style>
  <w:style w:type="character" w:customStyle="1" w:styleId="Heading1Char">
    <w:name w:val="Heading 1 Char"/>
    <w:basedOn w:val="DefaultParagraphFont"/>
    <w:link w:val="Heading1"/>
    <w:rsid w:val="000B5B03"/>
    <w:rPr>
      <w:rFonts w:ascii="Cambria" w:eastAsia="Times New Roman" w:hAnsi="Cambria" w:cs="Times New Roman"/>
      <w:b/>
      <w:bCs/>
      <w:kern w:val="32"/>
      <w:sz w:val="32"/>
      <w:szCs w:val="32"/>
    </w:rPr>
  </w:style>
  <w:style w:type="paragraph" w:styleId="BodyTextIndent">
    <w:name w:val="Body Text Indent"/>
    <w:basedOn w:val="Normal"/>
    <w:link w:val="BodyTextIndentChar"/>
    <w:rsid w:val="000B5B03"/>
    <w:pPr>
      <w:spacing w:after="120"/>
      <w:ind w:left="283"/>
    </w:pPr>
  </w:style>
  <w:style w:type="character" w:customStyle="1" w:styleId="BodyTextIndentChar">
    <w:name w:val="Body Text Indent Char"/>
    <w:basedOn w:val="DefaultParagraphFont"/>
    <w:link w:val="BodyTextIndent"/>
    <w:rsid w:val="000B5B03"/>
    <w:rPr>
      <w:sz w:val="24"/>
      <w:szCs w:val="24"/>
    </w:rPr>
  </w:style>
  <w:style w:type="character" w:customStyle="1" w:styleId="Heading8Char">
    <w:name w:val="Heading 8 Char"/>
    <w:basedOn w:val="DefaultParagraphFont"/>
    <w:link w:val="Heading8"/>
    <w:rsid w:val="00095A9F"/>
    <w:rPr>
      <w:rFonts w:ascii="Calibri" w:eastAsia="Times New Roman" w:hAnsi="Calibri" w:cs="Times New Roman"/>
      <w:i/>
      <w:iCs/>
      <w:sz w:val="24"/>
      <w:szCs w:val="24"/>
    </w:rPr>
  </w:style>
  <w:style w:type="paragraph" w:customStyle="1" w:styleId="CharChar1Char">
    <w:name w:val="Char Char1 Char"/>
    <w:basedOn w:val="Normal"/>
    <w:uiPriority w:val="99"/>
    <w:rsid w:val="00C15D9D"/>
    <w:pPr>
      <w:spacing w:after="160" w:line="240" w:lineRule="exact"/>
    </w:pPr>
    <w:rPr>
      <w:rFonts w:ascii="Verdana" w:hAnsi="Verdana"/>
      <w:sz w:val="20"/>
      <w:szCs w:val="20"/>
      <w:lang w:eastAsia="en-US"/>
    </w:rPr>
  </w:style>
  <w:style w:type="paragraph" w:customStyle="1" w:styleId="Conditionhead">
    <w:name w:val="Condition head"/>
    <w:basedOn w:val="Normal"/>
    <w:uiPriority w:val="99"/>
    <w:rsid w:val="00EE56FB"/>
    <w:pPr>
      <w:tabs>
        <w:tab w:val="left" w:pos="-720"/>
      </w:tabs>
      <w:suppressAutoHyphens/>
      <w:spacing w:line="360" w:lineRule="auto"/>
      <w:jc w:val="both"/>
    </w:pPr>
    <w:rPr>
      <w:b/>
      <w:lang w:eastAsia="en-US"/>
    </w:rPr>
  </w:style>
  <w:style w:type="paragraph" w:styleId="BlockText">
    <w:name w:val="Block Text"/>
    <w:basedOn w:val="Normal"/>
    <w:uiPriority w:val="99"/>
    <w:rsid w:val="00A301D5"/>
    <w:pPr>
      <w:tabs>
        <w:tab w:val="left" w:pos="0"/>
      </w:tabs>
      <w:suppressAutoHyphens/>
      <w:ind w:left="1418" w:right="803" w:hanging="698"/>
      <w:jc w:val="both"/>
    </w:pPr>
    <w:rPr>
      <w:rFonts w:ascii="Arial" w:hAnsi="Arial" w:cs="Arial"/>
      <w:lang w:eastAsia="en-US"/>
    </w:rPr>
  </w:style>
  <w:style w:type="character" w:customStyle="1" w:styleId="Heading3Char">
    <w:name w:val="Heading 3 Char"/>
    <w:basedOn w:val="DefaultParagraphFont"/>
    <w:link w:val="Heading3"/>
    <w:semiHidden/>
    <w:rsid w:val="00A301D5"/>
    <w:rPr>
      <w:rFonts w:ascii="Cambria" w:eastAsia="Times New Roman" w:hAnsi="Cambria" w:cs="Times New Roman"/>
      <w:b/>
      <w:bCs/>
      <w:sz w:val="26"/>
      <w:szCs w:val="26"/>
    </w:rPr>
  </w:style>
  <w:style w:type="paragraph" w:styleId="BodyTextIndent2">
    <w:name w:val="Body Text Indent 2"/>
    <w:basedOn w:val="Normal"/>
    <w:link w:val="BodyTextIndent2Char"/>
    <w:rsid w:val="00FF1E6E"/>
    <w:pPr>
      <w:spacing w:after="120" w:line="480" w:lineRule="auto"/>
      <w:ind w:left="283"/>
    </w:pPr>
  </w:style>
  <w:style w:type="character" w:customStyle="1" w:styleId="BodyTextIndent2Char">
    <w:name w:val="Body Text Indent 2 Char"/>
    <w:basedOn w:val="DefaultParagraphFont"/>
    <w:link w:val="BodyTextIndent2"/>
    <w:rsid w:val="00FF1E6E"/>
    <w:rPr>
      <w:sz w:val="24"/>
      <w:szCs w:val="24"/>
    </w:rPr>
  </w:style>
  <w:style w:type="paragraph" w:styleId="FootnoteText">
    <w:name w:val="footnote text"/>
    <w:basedOn w:val="Normal"/>
    <w:link w:val="FootnoteTextChar"/>
    <w:uiPriority w:val="99"/>
    <w:rsid w:val="002F2417"/>
    <w:rPr>
      <w:sz w:val="20"/>
      <w:szCs w:val="20"/>
      <w:lang w:eastAsia="en-US"/>
    </w:rPr>
  </w:style>
  <w:style w:type="character" w:customStyle="1" w:styleId="FootnoteTextChar">
    <w:name w:val="Footnote Text Char"/>
    <w:basedOn w:val="DefaultParagraphFont"/>
    <w:link w:val="FootnoteText"/>
    <w:uiPriority w:val="99"/>
    <w:rsid w:val="002F2417"/>
    <w:rPr>
      <w:lang w:eastAsia="en-US"/>
    </w:rPr>
  </w:style>
  <w:style w:type="character" w:customStyle="1" w:styleId="Heading6Char">
    <w:name w:val="Heading 6 Char"/>
    <w:basedOn w:val="DefaultParagraphFont"/>
    <w:link w:val="Heading6"/>
    <w:semiHidden/>
    <w:rsid w:val="00E76C71"/>
    <w:rPr>
      <w:rFonts w:ascii="Calibri" w:eastAsia="Times New Roman" w:hAnsi="Calibri" w:cs="Times New Roman"/>
      <w:b/>
      <w:bCs/>
      <w:sz w:val="22"/>
      <w:szCs w:val="22"/>
    </w:rPr>
  </w:style>
  <w:style w:type="character" w:customStyle="1" w:styleId="BodyText2Char">
    <w:name w:val="Body Text 2 Char"/>
    <w:basedOn w:val="DefaultParagraphFont"/>
    <w:link w:val="BodyText2"/>
    <w:rsid w:val="00F24DD2"/>
    <w:rPr>
      <w:sz w:val="24"/>
      <w:szCs w:val="24"/>
    </w:rPr>
  </w:style>
  <w:style w:type="character" w:customStyle="1" w:styleId="BBLegal2a">
    <w:name w:val="B&amp;B Legal 2a"/>
    <w:basedOn w:val="DefaultParagraphFont"/>
    <w:rsid w:val="00B6756F"/>
  </w:style>
  <w:style w:type="paragraph" w:styleId="NormalIndent">
    <w:name w:val="Normal Indent"/>
    <w:basedOn w:val="Normal"/>
    <w:rsid w:val="00B6756F"/>
    <w:pPr>
      <w:ind w:left="709"/>
      <w:jc w:val="both"/>
    </w:pPr>
    <w:rPr>
      <w:lang w:eastAsia="en-US"/>
    </w:rPr>
  </w:style>
  <w:style w:type="paragraph" w:styleId="TOC3">
    <w:name w:val="toc 3"/>
    <w:basedOn w:val="Normal"/>
    <w:next w:val="Normal"/>
    <w:autoRedefine/>
    <w:semiHidden/>
    <w:unhideWhenUsed/>
    <w:rsid w:val="0027132F"/>
    <w:pPr>
      <w:spacing w:after="100"/>
      <w:ind w:left="480"/>
    </w:pPr>
  </w:style>
  <w:style w:type="character" w:customStyle="1" w:styleId="DeltaViewInsertion">
    <w:name w:val="DeltaView Insertion"/>
    <w:rsid w:val="008356BB"/>
    <w:rPr>
      <w:color w:val="0000FF"/>
      <w:spacing w:val="0"/>
      <w:u w:val="double"/>
    </w:rPr>
  </w:style>
  <w:style w:type="character" w:customStyle="1" w:styleId="CommentTextChar">
    <w:name w:val="Comment Text Char"/>
    <w:basedOn w:val="DefaultParagraphFont"/>
    <w:link w:val="CommentText"/>
    <w:uiPriority w:val="99"/>
    <w:rsid w:val="0088556D"/>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qFormat/>
    <w:locked/>
    <w:rsid w:val="00F42AA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3287">
      <w:bodyDiv w:val="1"/>
      <w:marLeft w:val="0"/>
      <w:marRight w:val="0"/>
      <w:marTop w:val="0"/>
      <w:marBottom w:val="0"/>
      <w:divBdr>
        <w:top w:val="none" w:sz="0" w:space="0" w:color="auto"/>
        <w:left w:val="none" w:sz="0" w:space="0" w:color="auto"/>
        <w:bottom w:val="none" w:sz="0" w:space="0" w:color="auto"/>
        <w:right w:val="none" w:sz="0" w:space="0" w:color="auto"/>
      </w:divBdr>
    </w:div>
    <w:div w:id="602231819">
      <w:bodyDiv w:val="1"/>
      <w:marLeft w:val="0"/>
      <w:marRight w:val="0"/>
      <w:marTop w:val="0"/>
      <w:marBottom w:val="0"/>
      <w:divBdr>
        <w:top w:val="none" w:sz="0" w:space="0" w:color="auto"/>
        <w:left w:val="none" w:sz="0" w:space="0" w:color="auto"/>
        <w:bottom w:val="none" w:sz="0" w:space="0" w:color="auto"/>
        <w:right w:val="none" w:sz="0" w:space="0" w:color="auto"/>
      </w:divBdr>
    </w:div>
    <w:div w:id="113957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www.finance-ni.gov.uk/publications/procurement-guidance-note-0113-integrating-social-considerations-contracts" TargetMode="External"/><Relationship Id="rId3" Type="http://schemas.openxmlformats.org/officeDocument/2006/relationships/styles" Target="styles.xml"/><Relationship Id="rId21" Type="http://schemas.openxmlformats.org/officeDocument/2006/relationships/hyperlink" Target="http://eur-lex.europa.eu/legal-content/EN/TXT/PDF/?uri=CELEX:32016R0679&amp;from=E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finance-ni.gov.uk/publications/ni-public-procurement-policy-document" TargetMode="External"/><Relationship Id="rId2" Type="http://schemas.openxmlformats.org/officeDocument/2006/relationships/numbering" Target="numbering.xml"/><Relationship Id="rId16" Type="http://schemas.openxmlformats.org/officeDocument/2006/relationships/hyperlink" Target="https://www.finance-ni.gov.uk/publications/procurement-guidance-note-0112-contract-management-principles-and-procedures" TargetMode="External"/><Relationship Id="rId20" Type="http://schemas.openxmlformats.org/officeDocument/2006/relationships/hyperlink" Target="http://eur-lex.europa.eu/legal-content/EN/TXT/PDF/?uri=CELEX:32016R0679&amp;from=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is.gov.uk"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eur-lex.europa.eu/legal-content/EN/TXT/PDF/?uri=CELEX:32016R0679&amp;from=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DDE75-86A2-4491-8670-8ACE3C24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9005</Words>
  <Characters>51330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TERMS AND CONDITIONS OF CONTRACT FOR SERVICES BELOW THE EC PROCUREMENT THRESHOLD</vt:lpstr>
    </vt:vector>
  </TitlesOfParts>
  <Company>N.I.C.S</Company>
  <LinksUpToDate>false</LinksUpToDate>
  <CharactersWithSpaces>60215</CharactersWithSpaces>
  <SharedDoc>false</SharedDoc>
  <HLinks>
    <vt:vector size="54" baseType="variant">
      <vt:variant>
        <vt:i4>1048586</vt:i4>
      </vt:variant>
      <vt:variant>
        <vt:i4>24</vt:i4>
      </vt:variant>
      <vt:variant>
        <vt:i4>0</vt:i4>
      </vt:variant>
      <vt:variant>
        <vt:i4>5</vt:i4>
      </vt:variant>
      <vt:variant>
        <vt:lpwstr>http://www.dfpni.gov.uk/index/procurement-2/cpd/cpd-policy-and-legislation/content_-_cpd_-_policy_-_procurement_guidance_notes.htm</vt:lpwstr>
      </vt:variant>
      <vt:variant>
        <vt:lpwstr/>
      </vt:variant>
      <vt:variant>
        <vt:i4>1441792</vt:i4>
      </vt:variant>
      <vt:variant>
        <vt:i4>21</vt:i4>
      </vt:variant>
      <vt:variant>
        <vt:i4>0</vt:i4>
      </vt:variant>
      <vt:variant>
        <vt:i4>5</vt:i4>
      </vt:variant>
      <vt:variant>
        <vt:lpwstr/>
      </vt:variant>
      <vt:variant>
        <vt:lpwstr>GotoSchedule3</vt:lpwstr>
      </vt:variant>
      <vt:variant>
        <vt:i4>1441792</vt:i4>
      </vt:variant>
      <vt:variant>
        <vt:i4>18</vt:i4>
      </vt:variant>
      <vt:variant>
        <vt:i4>0</vt:i4>
      </vt:variant>
      <vt:variant>
        <vt:i4>5</vt:i4>
      </vt:variant>
      <vt:variant>
        <vt:lpwstr/>
      </vt:variant>
      <vt:variant>
        <vt:lpwstr>GotoSchedule2</vt:lpwstr>
      </vt:variant>
      <vt:variant>
        <vt:i4>1441792</vt:i4>
      </vt:variant>
      <vt:variant>
        <vt:i4>15</vt:i4>
      </vt:variant>
      <vt:variant>
        <vt:i4>0</vt:i4>
      </vt:variant>
      <vt:variant>
        <vt:i4>5</vt:i4>
      </vt:variant>
      <vt:variant>
        <vt:lpwstr/>
      </vt:variant>
      <vt:variant>
        <vt:lpwstr>GotoSchedule1</vt:lpwstr>
      </vt:variant>
      <vt:variant>
        <vt:i4>3670133</vt:i4>
      </vt:variant>
      <vt:variant>
        <vt:i4>12</vt:i4>
      </vt:variant>
      <vt:variant>
        <vt:i4>0</vt:i4>
      </vt:variant>
      <vt:variant>
        <vt:i4>5</vt:i4>
      </vt:variant>
      <vt:variant>
        <vt:lpwstr/>
      </vt:variant>
      <vt:variant>
        <vt:lpwstr>GotoF8</vt:lpwstr>
      </vt:variant>
      <vt:variant>
        <vt:i4>2555917</vt:i4>
      </vt:variant>
      <vt:variant>
        <vt:i4>9</vt:i4>
      </vt:variant>
      <vt:variant>
        <vt:i4>0</vt:i4>
      </vt:variant>
      <vt:variant>
        <vt:i4>5</vt:i4>
      </vt:variant>
      <vt:variant>
        <vt:lpwstr>http://www.ofmdfmni.gov.uk/focus_on_the_future.pdf</vt:lpwstr>
      </vt:variant>
      <vt:variant>
        <vt:lpwstr/>
      </vt:variant>
      <vt:variant>
        <vt:i4>1441792</vt:i4>
      </vt:variant>
      <vt:variant>
        <vt:i4>6</vt:i4>
      </vt:variant>
      <vt:variant>
        <vt:i4>0</vt:i4>
      </vt:variant>
      <vt:variant>
        <vt:i4>5</vt:i4>
      </vt:variant>
      <vt:variant>
        <vt:lpwstr/>
      </vt:variant>
      <vt:variant>
        <vt:lpwstr>GotoSchedule3</vt:lpwstr>
      </vt:variant>
      <vt:variant>
        <vt:i4>1441792</vt:i4>
      </vt:variant>
      <vt:variant>
        <vt:i4>3</vt:i4>
      </vt:variant>
      <vt:variant>
        <vt:i4>0</vt:i4>
      </vt:variant>
      <vt:variant>
        <vt:i4>5</vt:i4>
      </vt:variant>
      <vt:variant>
        <vt:lpwstr/>
      </vt:variant>
      <vt:variant>
        <vt:lpwstr>GotoSchedule2</vt:lpwstr>
      </vt:variant>
      <vt:variant>
        <vt:i4>1441792</vt:i4>
      </vt:variant>
      <vt:variant>
        <vt:i4>0</vt:i4>
      </vt:variant>
      <vt:variant>
        <vt:i4>0</vt:i4>
      </vt:variant>
      <vt:variant>
        <vt:i4>5</vt:i4>
      </vt:variant>
      <vt:variant>
        <vt:lpwstr/>
      </vt:variant>
      <vt:variant>
        <vt:lpwstr>GotoSchedule1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 BELOW THE EC PROCUREMENT THRESHOLD</dc:title>
  <dc:subject/>
  <dc:creator>1355172</dc:creator>
  <cp:keywords/>
  <dc:description/>
  <cp:lastModifiedBy>David Stuart</cp:lastModifiedBy>
  <cp:revision>2</cp:revision>
  <cp:lastPrinted>2018-02-12T15:12:00Z</cp:lastPrinted>
  <dcterms:created xsi:type="dcterms:W3CDTF">2020-10-12T12:40:00Z</dcterms:created>
  <dcterms:modified xsi:type="dcterms:W3CDTF">2020-10-12T12:40:00Z</dcterms:modified>
</cp:coreProperties>
</file>