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243CEA" w:rsidRDefault="004E4CD6" w:rsidP="00E12521">
      <w:pPr>
        <w:spacing w:after="0"/>
        <w:ind w:left="567" w:hanging="567"/>
        <w:jc w:val="center"/>
        <w:rPr>
          <w:rFonts w:ascii="Arial" w:hAnsi="Arial" w:cs="Arial"/>
          <w:b/>
        </w:rPr>
      </w:pPr>
    </w:p>
    <w:p w:rsidR="009A3F97" w:rsidRPr="00243CEA" w:rsidRDefault="00350807" w:rsidP="00E12521">
      <w:pPr>
        <w:spacing w:after="0"/>
        <w:ind w:left="567" w:hanging="567"/>
        <w:jc w:val="center"/>
        <w:rPr>
          <w:rFonts w:ascii="Arial" w:hAnsi="Arial" w:cs="Arial"/>
          <w:b/>
        </w:rPr>
      </w:pPr>
      <w:r w:rsidRPr="00243CEA">
        <w:rPr>
          <w:rFonts w:ascii="Arial" w:hAnsi="Arial" w:cs="Arial"/>
          <w:b/>
        </w:rPr>
        <w:t>LFRS-</w:t>
      </w:r>
      <w:r w:rsidR="00243CEA" w:rsidRPr="00243CEA">
        <w:rPr>
          <w:rFonts w:ascii="Arial" w:hAnsi="Arial" w:cs="Arial"/>
          <w:b/>
        </w:rPr>
        <w:t>T-40</w:t>
      </w:r>
    </w:p>
    <w:p w:rsidR="00A30BE7" w:rsidRPr="00243CEA" w:rsidRDefault="00A30BE7" w:rsidP="00E12521">
      <w:pPr>
        <w:spacing w:after="0"/>
        <w:ind w:left="567" w:hanging="567"/>
        <w:jc w:val="center"/>
        <w:rPr>
          <w:rFonts w:ascii="Arial" w:hAnsi="Arial" w:cs="Arial"/>
          <w:b/>
        </w:rPr>
      </w:pPr>
    </w:p>
    <w:p w:rsidR="00A30BE7" w:rsidRPr="00243CEA" w:rsidRDefault="00243CEA" w:rsidP="00E12521">
      <w:pPr>
        <w:spacing w:after="0"/>
        <w:ind w:left="567" w:hanging="567"/>
        <w:jc w:val="center"/>
        <w:rPr>
          <w:rFonts w:ascii="Arial" w:hAnsi="Arial" w:cs="Arial"/>
          <w:b/>
        </w:rPr>
      </w:pPr>
      <w:r w:rsidRPr="00243CEA">
        <w:rPr>
          <w:rFonts w:ascii="Arial" w:hAnsi="Arial" w:cs="Arial"/>
          <w:b/>
        </w:rPr>
        <w:t>Blackpool Fire Station Female Changing Facilities</w:t>
      </w:r>
    </w:p>
    <w:p w:rsidR="00A30BE7" w:rsidRPr="00243CEA" w:rsidRDefault="00A30BE7" w:rsidP="00E12521">
      <w:pPr>
        <w:spacing w:after="0"/>
        <w:ind w:left="567" w:hanging="567"/>
        <w:jc w:val="center"/>
        <w:rPr>
          <w:rFonts w:ascii="Arial" w:hAnsi="Arial" w:cs="Arial"/>
          <w:b/>
        </w:rPr>
      </w:pPr>
    </w:p>
    <w:p w:rsidR="00A30BE7" w:rsidRPr="00243CEA"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243CEA" w:rsidRPr="0063024F">
        <w:rPr>
          <w:rFonts w:ascii="Arial" w:hAnsi="Arial" w:cs="Arial"/>
          <w:b/>
        </w:rPr>
        <w:t>Tuesday 8</w:t>
      </w:r>
      <w:r w:rsidR="00243CEA" w:rsidRPr="0063024F">
        <w:rPr>
          <w:rFonts w:ascii="Arial" w:hAnsi="Arial" w:cs="Arial"/>
          <w:b/>
          <w:vertAlign w:val="superscript"/>
        </w:rPr>
        <w:t>th</w:t>
      </w:r>
      <w:r w:rsidR="002E01D0" w:rsidRPr="0063024F">
        <w:rPr>
          <w:rFonts w:ascii="Arial" w:hAnsi="Arial" w:cs="Arial"/>
          <w:b/>
        </w:rPr>
        <w:t xml:space="preserve"> August 2017 at 12:00</w:t>
      </w:r>
      <w:r w:rsidR="00243CEA" w:rsidRPr="0063024F">
        <w:rPr>
          <w:rFonts w:ascii="Arial" w:hAnsi="Arial" w:cs="Arial"/>
          <w:b/>
        </w:rPr>
        <w:t>.</w:t>
      </w:r>
    </w:p>
    <w:p w:rsidR="00A30BE7" w:rsidRPr="00243CEA" w:rsidRDefault="00A30BE7" w:rsidP="00E12521">
      <w:pPr>
        <w:spacing w:after="0"/>
        <w:ind w:left="567" w:hanging="567"/>
        <w:jc w:val="center"/>
        <w:rPr>
          <w:rFonts w:ascii="Arial" w:hAnsi="Arial" w:cs="Arial"/>
        </w:rPr>
      </w:pPr>
      <w:r w:rsidRPr="00243CEA">
        <w:rPr>
          <w:rFonts w:ascii="Arial" w:hAnsi="Arial" w:cs="Arial"/>
        </w:rPr>
        <w:t>Closing date</w:t>
      </w:r>
      <w:r w:rsidR="004E4CD6" w:rsidRPr="00243CEA">
        <w:rPr>
          <w:rFonts w:ascii="Arial" w:hAnsi="Arial" w:cs="Arial"/>
        </w:rPr>
        <w:t>:</w:t>
      </w:r>
      <w:r w:rsidRPr="00243CEA">
        <w:rPr>
          <w:rFonts w:ascii="Arial" w:hAnsi="Arial" w:cs="Arial"/>
        </w:rPr>
        <w:t xml:space="preserve"> </w:t>
      </w:r>
      <w:r w:rsidR="00243CEA" w:rsidRPr="0063024F">
        <w:rPr>
          <w:rFonts w:ascii="Arial" w:hAnsi="Arial" w:cs="Arial"/>
          <w:b/>
        </w:rPr>
        <w:t>Friday 8</w:t>
      </w:r>
      <w:r w:rsidR="00243CEA" w:rsidRPr="0063024F">
        <w:rPr>
          <w:rFonts w:ascii="Arial" w:hAnsi="Arial" w:cs="Arial"/>
          <w:b/>
          <w:vertAlign w:val="superscript"/>
        </w:rPr>
        <w:t>th</w:t>
      </w:r>
      <w:r w:rsidR="002E01D0" w:rsidRPr="0063024F">
        <w:rPr>
          <w:rFonts w:ascii="Arial" w:hAnsi="Arial" w:cs="Arial"/>
          <w:b/>
        </w:rPr>
        <w:t xml:space="preserve"> September 2017 at 12:00</w:t>
      </w:r>
      <w:r w:rsidR="00243CEA" w:rsidRPr="0063024F">
        <w:rPr>
          <w:rFonts w:ascii="Arial" w:hAnsi="Arial" w:cs="Arial"/>
          <w:b/>
        </w:rPr>
        <w:t>.</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243CEA"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r w:rsidR="00243CEA">
        <w:rPr>
          <w:rFonts w:ascii="Arial" w:hAnsi="Arial" w:cs="Arial"/>
        </w:rPr>
        <w:t xml:space="preserve"> JCT terms and conditions will apply.</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w:t>
      </w:r>
      <w:r w:rsidR="00243CEA">
        <w:rPr>
          <w:rFonts w:ascii="Arial" w:hAnsi="Arial" w:cs="Arial"/>
        </w:rPr>
        <w:t>JCT</w:t>
      </w:r>
      <w:r w:rsidRPr="00C0555B">
        <w:rPr>
          <w:rFonts w:ascii="Arial" w:hAnsi="Arial" w:cs="Arial"/>
        </w:rPr>
        <w:t xml:space="preserve">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8F2AB3" w:rsidRPr="008F2AB3">
        <w:rPr>
          <w:rFonts w:ascii="Arial" w:hAnsi="Arial" w:cs="Arial"/>
          <w:b/>
        </w:rPr>
        <w:t>CT6FU7FRK2</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w:t>
      </w:r>
      <w:proofErr w:type="spellStart"/>
      <w:r w:rsidRPr="00C0555B">
        <w:rPr>
          <w:rFonts w:ascii="Arial" w:hAnsi="Arial" w:cs="Arial"/>
        </w:rPr>
        <w:t>eSourcing</w:t>
      </w:r>
      <w:proofErr w:type="spellEnd"/>
      <w:r w:rsidRPr="00C0555B">
        <w:rPr>
          <w:rFonts w:ascii="Arial" w:hAnsi="Arial" w:cs="Arial"/>
        </w:rPr>
        <w:t xml:space="preserve">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8F2AB3" w:rsidRPr="008F2AB3" w:rsidRDefault="008F2AB3" w:rsidP="008F2AB3">
      <w:pPr>
        <w:pStyle w:val="ListParagraph"/>
        <w:rPr>
          <w:rFonts w:ascii="Arial" w:hAnsi="Arial" w:cs="Arial"/>
        </w:rPr>
      </w:pPr>
    </w:p>
    <w:p w:rsidR="008F2AB3" w:rsidRPr="00C0555B" w:rsidRDefault="008F2AB3" w:rsidP="00813A30">
      <w:pPr>
        <w:pStyle w:val="ListParagraph"/>
        <w:numPr>
          <w:ilvl w:val="1"/>
          <w:numId w:val="1"/>
        </w:numPr>
        <w:spacing w:after="0"/>
        <w:ind w:left="567" w:hanging="567"/>
        <w:jc w:val="both"/>
        <w:rPr>
          <w:rFonts w:ascii="Arial" w:hAnsi="Arial" w:cs="Arial"/>
        </w:rPr>
      </w:pPr>
      <w:r>
        <w:rPr>
          <w:rFonts w:ascii="Arial" w:hAnsi="Arial" w:cs="Arial"/>
        </w:rPr>
        <w:t xml:space="preserve">Bidders </w:t>
      </w:r>
      <w:r w:rsidR="00B87CE2">
        <w:rPr>
          <w:rFonts w:ascii="Arial" w:hAnsi="Arial" w:cs="Arial"/>
        </w:rPr>
        <w:t>are advised to visit the site/premises to verify/ascertain the entire extent of the works scheduled in the tender documents.  This must be done via arrangement wi</w:t>
      </w:r>
      <w:r w:rsidR="0063024F">
        <w:rPr>
          <w:rFonts w:ascii="Arial" w:hAnsi="Arial" w:cs="Arial"/>
        </w:rPr>
        <w:t>t</w:t>
      </w:r>
      <w:r w:rsidR="00B87CE2">
        <w:rPr>
          <w:rFonts w:ascii="Arial" w:hAnsi="Arial" w:cs="Arial"/>
        </w:rPr>
        <w:t>h the Property Department contact telephone number 01772 866914.</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3B7FD4">
        <w:rPr>
          <w:rFonts w:ascii="Arial" w:hAnsi="Arial" w:cs="Arial"/>
          <w:b/>
        </w:rPr>
        <w:t>Friday 25</w:t>
      </w:r>
      <w:r w:rsidR="006A6249" w:rsidRPr="0063024F">
        <w:rPr>
          <w:rFonts w:ascii="Arial" w:hAnsi="Arial" w:cs="Arial"/>
          <w:b/>
          <w:vertAlign w:val="superscript"/>
        </w:rPr>
        <w:t>th</w:t>
      </w:r>
      <w:r w:rsidR="006A6249" w:rsidRPr="0063024F">
        <w:rPr>
          <w:rFonts w:ascii="Arial" w:hAnsi="Arial" w:cs="Arial"/>
          <w:b/>
        </w:rPr>
        <w:t xml:space="preserve"> August </w:t>
      </w:r>
      <w:r w:rsidR="00804A39" w:rsidRPr="0063024F">
        <w:rPr>
          <w:rFonts w:ascii="Arial" w:hAnsi="Arial" w:cs="Arial"/>
          <w:b/>
        </w:rPr>
        <w:t>at 1</w:t>
      </w:r>
      <w:r w:rsidR="00BE6422" w:rsidRPr="0063024F">
        <w:rPr>
          <w:rFonts w:ascii="Arial" w:hAnsi="Arial" w:cs="Arial"/>
          <w:b/>
        </w:rPr>
        <w:t>2</w:t>
      </w:r>
      <w:r w:rsidR="00804A39" w:rsidRPr="0063024F">
        <w:rPr>
          <w:rFonts w:ascii="Arial" w:hAnsi="Arial" w:cs="Arial"/>
          <w:b/>
        </w:rPr>
        <w:t>.00hrs</w:t>
      </w:r>
      <w:r w:rsidR="00C93A3C" w:rsidRPr="0063024F">
        <w:rPr>
          <w:rFonts w:ascii="Arial" w:hAnsi="Arial" w:cs="Arial"/>
          <w:b/>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9B1A13" w:rsidRPr="009B1A13" w:rsidRDefault="009B1A13" w:rsidP="009B1A13">
      <w:pPr>
        <w:pStyle w:val="ListParagraph"/>
        <w:rPr>
          <w:rFonts w:ascii="Arial" w:hAnsi="Arial" w:cs="Arial"/>
        </w:rPr>
      </w:pPr>
    </w:p>
    <w:p w:rsidR="009B1A13" w:rsidRPr="00C0555B" w:rsidRDefault="009B1A13" w:rsidP="009B1A13">
      <w:pPr>
        <w:pStyle w:val="ListParagraph"/>
        <w:numPr>
          <w:ilvl w:val="1"/>
          <w:numId w:val="2"/>
        </w:numPr>
        <w:spacing w:after="0"/>
        <w:ind w:left="567" w:hanging="567"/>
        <w:jc w:val="both"/>
        <w:rPr>
          <w:rFonts w:ascii="Arial" w:hAnsi="Arial" w:cs="Arial"/>
        </w:rPr>
      </w:pPr>
      <w:r>
        <w:rPr>
          <w:rFonts w:ascii="Arial" w:hAnsi="Arial" w:cs="Arial"/>
        </w:rPr>
        <w:t xml:space="preserve"> </w:t>
      </w:r>
      <w:r w:rsidR="00E2263A">
        <w:rPr>
          <w:rFonts w:ascii="Arial" w:hAnsi="Arial" w:cs="Arial"/>
        </w:rPr>
        <w:t>I</w:t>
      </w:r>
      <w:r w:rsidRPr="009B1A13">
        <w:rPr>
          <w:rFonts w:ascii="Arial" w:hAnsi="Arial" w:cs="Arial"/>
        </w:rPr>
        <w:t>f conflicting information is found on two drawings, then the information provided by the discipline specialist shall take priority i.e. if information about a hand dryer is provide by the Architect and Electrical Consultant, the information supplied by the Elect</w:t>
      </w:r>
      <w:r w:rsidR="00E2263A">
        <w:rPr>
          <w:rFonts w:ascii="Arial" w:hAnsi="Arial" w:cs="Arial"/>
        </w:rPr>
        <w:t>rical Consultant is to be used.</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E2263A">
        <w:rPr>
          <w:rFonts w:ascii="Arial" w:hAnsi="Arial" w:cs="Arial"/>
        </w:rPr>
        <w:t>.</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49238F" w:rsidRDefault="002F0287" w:rsidP="00350807">
      <w:pPr>
        <w:pStyle w:val="ListParagraph"/>
        <w:spacing w:after="0"/>
        <w:ind w:left="567" w:hanging="567"/>
        <w:jc w:val="both"/>
        <w:rPr>
          <w:rFonts w:ascii="Arial" w:hAnsi="Arial" w:cs="Arial"/>
        </w:rPr>
      </w:pPr>
      <w:r w:rsidRPr="00C0555B">
        <w:rPr>
          <w:rFonts w:ascii="Arial" w:hAnsi="Arial" w:cs="Arial"/>
          <w:b/>
        </w:rPr>
        <w:tab/>
      </w:r>
      <w:r w:rsidR="00CE1F1F" w:rsidRPr="0049238F">
        <w:rPr>
          <w:rFonts w:ascii="Arial" w:hAnsi="Arial" w:cs="Arial"/>
        </w:rPr>
        <w:t>Attachment 1</w:t>
      </w:r>
      <w:r w:rsidR="00A30C4A" w:rsidRPr="0049238F">
        <w:rPr>
          <w:rFonts w:ascii="Arial" w:hAnsi="Arial" w:cs="Arial"/>
        </w:rPr>
        <w:t xml:space="preserve"> (this document)</w:t>
      </w:r>
      <w:r w:rsidR="00A30C4A" w:rsidRPr="0049238F">
        <w:rPr>
          <w:rFonts w:ascii="Arial" w:hAnsi="Arial" w:cs="Arial"/>
        </w:rPr>
        <w:tab/>
      </w:r>
      <w:r w:rsidR="00462A85" w:rsidRPr="0049238F">
        <w:rPr>
          <w:rFonts w:ascii="Arial" w:hAnsi="Arial" w:cs="Arial"/>
        </w:rPr>
        <w:t>Instructions to tender</w:t>
      </w:r>
    </w:p>
    <w:p w:rsidR="00A30C4A" w:rsidRPr="0049238F" w:rsidRDefault="00E2263A" w:rsidP="005A51A0">
      <w:pPr>
        <w:pStyle w:val="ListParagraph"/>
        <w:spacing w:after="0"/>
        <w:ind w:left="567"/>
        <w:jc w:val="both"/>
        <w:rPr>
          <w:rFonts w:ascii="Arial" w:hAnsi="Arial" w:cs="Arial"/>
        </w:rPr>
      </w:pPr>
      <w:r w:rsidRPr="0049238F">
        <w:rPr>
          <w:rFonts w:ascii="Arial" w:hAnsi="Arial" w:cs="Arial"/>
        </w:rPr>
        <w:t>Attachment 2</w:t>
      </w:r>
      <w:r w:rsidR="00A30C4A" w:rsidRPr="0049238F">
        <w:rPr>
          <w:rFonts w:ascii="Arial" w:hAnsi="Arial" w:cs="Arial"/>
        </w:rPr>
        <w:tab/>
      </w:r>
      <w:r w:rsidR="00A30C4A" w:rsidRPr="0049238F">
        <w:rPr>
          <w:rFonts w:ascii="Arial" w:hAnsi="Arial" w:cs="Arial"/>
        </w:rPr>
        <w:tab/>
      </w:r>
      <w:r w:rsidR="00A30C4A" w:rsidRPr="0049238F">
        <w:rPr>
          <w:rFonts w:ascii="Arial" w:hAnsi="Arial" w:cs="Arial"/>
        </w:rPr>
        <w:tab/>
      </w:r>
      <w:r w:rsidR="00350807" w:rsidRPr="0049238F">
        <w:rPr>
          <w:rFonts w:ascii="Arial" w:hAnsi="Arial" w:cs="Arial"/>
        </w:rPr>
        <w:t>Certificates for completion</w:t>
      </w:r>
    </w:p>
    <w:p w:rsidR="00E2263A" w:rsidRPr="0049238F" w:rsidRDefault="00E2263A" w:rsidP="00E2263A">
      <w:pPr>
        <w:spacing w:after="0"/>
        <w:ind w:firstLine="567"/>
        <w:jc w:val="both"/>
        <w:rPr>
          <w:rFonts w:ascii="Arial" w:hAnsi="Arial" w:cs="Arial"/>
        </w:rPr>
      </w:pPr>
      <w:r w:rsidRPr="0049238F">
        <w:rPr>
          <w:rFonts w:ascii="Arial" w:hAnsi="Arial" w:cs="Arial"/>
        </w:rPr>
        <w:t xml:space="preserve">Attachment 3 </w:t>
      </w:r>
      <w:r w:rsidRPr="0049238F">
        <w:rPr>
          <w:rFonts w:ascii="Arial" w:hAnsi="Arial" w:cs="Arial"/>
        </w:rPr>
        <w:tab/>
      </w:r>
      <w:r w:rsidRPr="0049238F">
        <w:rPr>
          <w:rFonts w:ascii="Arial" w:hAnsi="Arial" w:cs="Arial"/>
        </w:rPr>
        <w:tab/>
      </w:r>
      <w:r w:rsidRPr="0049238F">
        <w:rPr>
          <w:rFonts w:ascii="Arial" w:hAnsi="Arial" w:cs="Arial"/>
        </w:rPr>
        <w:tab/>
        <w:t>Selection Questionnaire (SQ)</w:t>
      </w:r>
    </w:p>
    <w:p w:rsidR="00E2263A" w:rsidRPr="0049238F" w:rsidRDefault="00E2263A" w:rsidP="00E2263A">
      <w:pPr>
        <w:spacing w:after="0"/>
        <w:ind w:firstLine="567"/>
        <w:jc w:val="both"/>
        <w:rPr>
          <w:rFonts w:ascii="Arial" w:hAnsi="Arial" w:cs="Arial"/>
        </w:rPr>
      </w:pPr>
      <w:r w:rsidRPr="0049238F">
        <w:rPr>
          <w:rFonts w:ascii="Arial" w:hAnsi="Arial" w:cs="Arial"/>
        </w:rPr>
        <w:t xml:space="preserve">Attachment 3a </w:t>
      </w:r>
      <w:r w:rsidRPr="0049238F">
        <w:rPr>
          <w:rFonts w:ascii="Arial" w:hAnsi="Arial" w:cs="Arial"/>
        </w:rPr>
        <w:tab/>
      </w:r>
      <w:r w:rsidRPr="0049238F">
        <w:rPr>
          <w:rFonts w:ascii="Arial" w:hAnsi="Arial" w:cs="Arial"/>
        </w:rPr>
        <w:tab/>
      </w:r>
      <w:r w:rsidRPr="0049238F">
        <w:rPr>
          <w:rFonts w:ascii="Arial" w:hAnsi="Arial" w:cs="Arial"/>
        </w:rPr>
        <w:tab/>
        <w:t>SQ Evaluation Matrix</w:t>
      </w:r>
    </w:p>
    <w:p w:rsidR="00462A85" w:rsidRPr="0049238F" w:rsidRDefault="00CE1F1F" w:rsidP="005A51A0">
      <w:pPr>
        <w:pStyle w:val="ListParagraph"/>
        <w:spacing w:after="0"/>
        <w:ind w:left="567"/>
        <w:jc w:val="both"/>
        <w:rPr>
          <w:rFonts w:ascii="Arial" w:hAnsi="Arial" w:cs="Arial"/>
        </w:rPr>
      </w:pPr>
      <w:r w:rsidRPr="0049238F">
        <w:rPr>
          <w:rFonts w:ascii="Arial" w:hAnsi="Arial" w:cs="Arial"/>
        </w:rPr>
        <w:t>Attachment 4</w:t>
      </w:r>
      <w:r w:rsidR="00462A85" w:rsidRPr="0049238F">
        <w:rPr>
          <w:rFonts w:ascii="Arial" w:hAnsi="Arial" w:cs="Arial"/>
        </w:rPr>
        <w:tab/>
      </w:r>
      <w:r w:rsidR="00462A85" w:rsidRPr="0049238F">
        <w:rPr>
          <w:rFonts w:ascii="Arial" w:hAnsi="Arial" w:cs="Arial"/>
        </w:rPr>
        <w:tab/>
      </w:r>
      <w:r w:rsidR="00462A85" w:rsidRPr="0049238F">
        <w:rPr>
          <w:rFonts w:ascii="Arial" w:hAnsi="Arial" w:cs="Arial"/>
        </w:rPr>
        <w:tab/>
      </w:r>
      <w:r w:rsidR="00E2263A" w:rsidRPr="0049238F">
        <w:rPr>
          <w:rFonts w:ascii="Arial" w:hAnsi="Arial" w:cs="Arial"/>
        </w:rPr>
        <w:t>Site Safety Rules</w:t>
      </w:r>
    </w:p>
    <w:p w:rsidR="005759F5" w:rsidRPr="0049238F" w:rsidRDefault="00CE1F1F" w:rsidP="005A51A0">
      <w:pPr>
        <w:pStyle w:val="ListParagraph"/>
        <w:spacing w:after="0"/>
        <w:ind w:left="567"/>
        <w:jc w:val="both"/>
        <w:rPr>
          <w:rFonts w:ascii="Arial" w:hAnsi="Arial" w:cs="Arial"/>
        </w:rPr>
      </w:pPr>
      <w:r w:rsidRPr="0049238F">
        <w:rPr>
          <w:rFonts w:ascii="Arial" w:hAnsi="Arial" w:cs="Arial"/>
        </w:rPr>
        <w:t>Attachment 5</w:t>
      </w:r>
      <w:r w:rsidR="00462A85" w:rsidRPr="0049238F">
        <w:rPr>
          <w:rFonts w:ascii="Arial" w:hAnsi="Arial" w:cs="Arial"/>
        </w:rPr>
        <w:t xml:space="preserve"> </w:t>
      </w:r>
      <w:r w:rsidR="00462A85" w:rsidRPr="0049238F">
        <w:rPr>
          <w:rFonts w:ascii="Arial" w:hAnsi="Arial" w:cs="Arial"/>
        </w:rPr>
        <w:tab/>
      </w:r>
      <w:r w:rsidR="00462A85" w:rsidRPr="0049238F">
        <w:rPr>
          <w:rFonts w:ascii="Arial" w:hAnsi="Arial" w:cs="Arial"/>
        </w:rPr>
        <w:tab/>
      </w:r>
      <w:r w:rsidR="00462A85" w:rsidRPr="00746841">
        <w:rPr>
          <w:rFonts w:ascii="Arial" w:hAnsi="Arial" w:cs="Arial"/>
          <w:color w:val="FF0000"/>
        </w:rPr>
        <w:tab/>
      </w:r>
      <w:r w:rsidR="00E2263A" w:rsidRPr="0049238F">
        <w:rPr>
          <w:rFonts w:ascii="Arial" w:hAnsi="Arial" w:cs="Arial"/>
        </w:rPr>
        <w:t>Quality Questionnaire</w:t>
      </w:r>
    </w:p>
    <w:p w:rsidR="008B6D14" w:rsidRPr="008B6D14" w:rsidRDefault="008B6D14" w:rsidP="008B6D14">
      <w:pPr>
        <w:spacing w:after="0"/>
        <w:ind w:left="567"/>
        <w:contextualSpacing/>
        <w:jc w:val="both"/>
        <w:rPr>
          <w:rFonts w:ascii="Arial" w:hAnsi="Arial" w:cs="Arial"/>
        </w:rPr>
      </w:pPr>
      <w:r w:rsidRPr="008B6D14">
        <w:rPr>
          <w:rFonts w:ascii="Arial" w:hAnsi="Arial" w:cs="Arial"/>
        </w:rPr>
        <w:t>1 – Front Cover</w:t>
      </w:r>
    </w:p>
    <w:p w:rsidR="008B6D14" w:rsidRPr="008B6D14" w:rsidRDefault="008B6D14" w:rsidP="008B6D14">
      <w:pPr>
        <w:spacing w:after="0"/>
        <w:ind w:left="567"/>
        <w:contextualSpacing/>
        <w:jc w:val="both"/>
        <w:rPr>
          <w:rFonts w:ascii="Arial" w:hAnsi="Arial" w:cs="Arial"/>
        </w:rPr>
      </w:pPr>
      <w:r>
        <w:rPr>
          <w:rFonts w:ascii="Arial" w:hAnsi="Arial" w:cs="Arial"/>
        </w:rPr>
        <w:t>2</w:t>
      </w:r>
      <w:r w:rsidRPr="008B6D14">
        <w:rPr>
          <w:rFonts w:ascii="Arial" w:hAnsi="Arial" w:cs="Arial"/>
        </w:rPr>
        <w:t xml:space="preserve"> – Contents Sheet</w:t>
      </w:r>
    </w:p>
    <w:p w:rsidR="008B6D14" w:rsidRPr="008B6D14" w:rsidRDefault="008B6D14" w:rsidP="008B6D14">
      <w:pPr>
        <w:spacing w:after="0"/>
        <w:ind w:left="567"/>
        <w:contextualSpacing/>
        <w:jc w:val="both"/>
        <w:rPr>
          <w:rFonts w:ascii="Arial" w:hAnsi="Arial" w:cs="Arial"/>
        </w:rPr>
      </w:pPr>
      <w:r>
        <w:rPr>
          <w:rFonts w:ascii="Arial" w:hAnsi="Arial" w:cs="Arial"/>
        </w:rPr>
        <w:t>3</w:t>
      </w:r>
      <w:r w:rsidRPr="008B6D14">
        <w:rPr>
          <w:rFonts w:ascii="Arial" w:hAnsi="Arial" w:cs="Arial"/>
        </w:rPr>
        <w:t xml:space="preserve"> – Section 1 – Preliminaries and General Conditions</w:t>
      </w:r>
    </w:p>
    <w:p w:rsidR="008B6D14" w:rsidRPr="008B6D14" w:rsidRDefault="008B6D14" w:rsidP="008B6D14">
      <w:pPr>
        <w:spacing w:after="0"/>
        <w:ind w:left="567"/>
        <w:contextualSpacing/>
        <w:jc w:val="both"/>
        <w:rPr>
          <w:rFonts w:ascii="Arial" w:hAnsi="Arial" w:cs="Arial"/>
        </w:rPr>
      </w:pPr>
      <w:r>
        <w:rPr>
          <w:rFonts w:ascii="Arial" w:hAnsi="Arial" w:cs="Arial"/>
        </w:rPr>
        <w:lastRenderedPageBreak/>
        <w:t>4 – Section 2</w:t>
      </w:r>
      <w:r w:rsidRPr="008B6D14">
        <w:rPr>
          <w:rFonts w:ascii="Arial" w:hAnsi="Arial" w:cs="Arial"/>
        </w:rPr>
        <w:t xml:space="preserve"> – Schedule of Work</w:t>
      </w:r>
    </w:p>
    <w:p w:rsidR="008B6D14" w:rsidRDefault="008B6D14" w:rsidP="008B6D14">
      <w:pPr>
        <w:spacing w:after="0"/>
        <w:ind w:left="567"/>
        <w:contextualSpacing/>
        <w:jc w:val="both"/>
        <w:rPr>
          <w:rFonts w:ascii="Arial" w:hAnsi="Arial" w:cs="Arial"/>
        </w:rPr>
      </w:pPr>
      <w:r>
        <w:rPr>
          <w:rFonts w:ascii="Arial" w:hAnsi="Arial" w:cs="Arial"/>
        </w:rPr>
        <w:t>5 – Section 3 – Main Summary</w:t>
      </w:r>
    </w:p>
    <w:p w:rsidR="008B6D14" w:rsidRDefault="0049238F" w:rsidP="008B6D14">
      <w:pPr>
        <w:spacing w:after="0"/>
        <w:ind w:left="567"/>
        <w:contextualSpacing/>
        <w:jc w:val="both"/>
        <w:rPr>
          <w:rFonts w:ascii="Arial" w:hAnsi="Arial" w:cs="Arial"/>
        </w:rPr>
      </w:pPr>
      <w:r>
        <w:rPr>
          <w:rFonts w:ascii="Arial" w:hAnsi="Arial" w:cs="Arial"/>
        </w:rPr>
        <w:t xml:space="preserve">6 – 21717-01 </w:t>
      </w:r>
      <w:r w:rsidR="008B6D14" w:rsidRPr="008B6D14">
        <w:rPr>
          <w:rFonts w:ascii="Arial" w:hAnsi="Arial" w:cs="Arial"/>
        </w:rPr>
        <w:t>Site Location Plan</w:t>
      </w:r>
    </w:p>
    <w:p w:rsidR="0049238F" w:rsidRDefault="0049238F" w:rsidP="0049238F">
      <w:pPr>
        <w:spacing w:after="0"/>
        <w:ind w:left="567"/>
        <w:contextualSpacing/>
        <w:jc w:val="both"/>
        <w:rPr>
          <w:rFonts w:ascii="Arial" w:hAnsi="Arial" w:cs="Arial"/>
        </w:rPr>
      </w:pPr>
      <w:r>
        <w:rPr>
          <w:rFonts w:ascii="Arial" w:hAnsi="Arial" w:cs="Arial"/>
        </w:rPr>
        <w:t>7.0 – Appendix B Drawings - Specifications</w:t>
      </w:r>
    </w:p>
    <w:p w:rsidR="0049238F" w:rsidRDefault="0049238F" w:rsidP="008B6D14">
      <w:pPr>
        <w:spacing w:after="0"/>
        <w:ind w:left="567"/>
        <w:contextualSpacing/>
        <w:jc w:val="both"/>
        <w:rPr>
          <w:rFonts w:ascii="Arial" w:hAnsi="Arial" w:cs="Arial"/>
        </w:rPr>
      </w:pPr>
      <w:r>
        <w:rPr>
          <w:rFonts w:ascii="Arial" w:hAnsi="Arial" w:cs="Arial"/>
        </w:rPr>
        <w:t>7.1 to 7.7</w:t>
      </w:r>
      <w:r w:rsidR="008B6D14" w:rsidRPr="008B6D14">
        <w:rPr>
          <w:rFonts w:ascii="Arial" w:hAnsi="Arial" w:cs="Arial"/>
        </w:rPr>
        <w:t xml:space="preserve"> – </w:t>
      </w:r>
      <w:r>
        <w:rPr>
          <w:rFonts w:ascii="Arial" w:hAnsi="Arial" w:cs="Arial"/>
        </w:rPr>
        <w:t>Drawings</w:t>
      </w:r>
    </w:p>
    <w:p w:rsidR="008B6D14" w:rsidRPr="008B6D14" w:rsidRDefault="0049238F" w:rsidP="008B6D14">
      <w:pPr>
        <w:spacing w:after="0"/>
        <w:ind w:left="567"/>
        <w:contextualSpacing/>
        <w:jc w:val="both"/>
        <w:rPr>
          <w:rFonts w:ascii="Arial" w:hAnsi="Arial" w:cs="Arial"/>
        </w:rPr>
      </w:pPr>
      <w:r>
        <w:rPr>
          <w:rFonts w:ascii="Arial" w:hAnsi="Arial" w:cs="Arial"/>
        </w:rPr>
        <w:t xml:space="preserve">8 – Appendix C - </w:t>
      </w:r>
      <w:r w:rsidR="008B6D14" w:rsidRPr="008B6D14">
        <w:rPr>
          <w:rFonts w:ascii="Arial" w:hAnsi="Arial" w:cs="Arial"/>
        </w:rPr>
        <w:t>Pre-Construction Information</w:t>
      </w:r>
    </w:p>
    <w:p w:rsidR="008B6D14" w:rsidRPr="008B6D14" w:rsidRDefault="0049238F" w:rsidP="008B6D14">
      <w:pPr>
        <w:spacing w:after="0"/>
        <w:ind w:left="567"/>
        <w:contextualSpacing/>
        <w:jc w:val="both"/>
        <w:rPr>
          <w:rFonts w:ascii="Arial" w:hAnsi="Arial" w:cs="Arial"/>
        </w:rPr>
      </w:pPr>
      <w:r>
        <w:rPr>
          <w:rFonts w:ascii="Arial" w:hAnsi="Arial" w:cs="Arial"/>
        </w:rPr>
        <w:t>9</w:t>
      </w:r>
      <w:r w:rsidR="00207E67">
        <w:rPr>
          <w:rFonts w:ascii="Arial" w:hAnsi="Arial" w:cs="Arial"/>
        </w:rPr>
        <w:t xml:space="preserve"> – Appendix D – </w:t>
      </w:r>
      <w:r w:rsidR="008B6D14" w:rsidRPr="008B6D14">
        <w:rPr>
          <w:rFonts w:ascii="Arial" w:hAnsi="Arial" w:cs="Arial"/>
        </w:rPr>
        <w:t>Form of Tender</w:t>
      </w:r>
    </w:p>
    <w:p w:rsidR="008B6D14" w:rsidRDefault="008B6D14" w:rsidP="00AB209E">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Pr>
          <w:rFonts w:ascii="Arial" w:hAnsi="Arial" w:cs="Arial"/>
        </w:rPr>
        <w:t xml:space="preserve">Attachment </w:t>
      </w:r>
      <w:r w:rsidR="0095044B">
        <w:rPr>
          <w:rFonts w:ascii="Arial" w:hAnsi="Arial" w:cs="Arial"/>
        </w:rPr>
        <w:t>3</w:t>
      </w:r>
      <w:r>
        <w:rPr>
          <w:rFonts w:ascii="Arial" w:hAnsi="Arial" w:cs="Arial"/>
        </w:rPr>
        <w:t xml:space="preserve">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w:t>
      </w:r>
      <w:r w:rsidRPr="00C0555B">
        <w:rPr>
          <w:rFonts w:ascii="Arial" w:hAnsi="Arial" w:cs="Arial"/>
        </w:rPr>
        <w:lastRenderedPageBreak/>
        <w:t xml:space="preserve">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350807" w:rsidRDefault="00350807" w:rsidP="00350807">
      <w:pPr>
        <w:pStyle w:val="ListParagraph"/>
        <w:spacing w:after="0"/>
        <w:ind w:left="567"/>
        <w:jc w:val="both"/>
        <w:rPr>
          <w:rFonts w:ascii="Arial" w:hAnsi="Arial" w:cs="Arial"/>
        </w:rPr>
      </w:pPr>
    </w:p>
    <w:p w:rsidR="0095044B" w:rsidRPr="0049238F" w:rsidRDefault="0095044B" w:rsidP="0095044B">
      <w:pPr>
        <w:pStyle w:val="ListParagraph"/>
        <w:spacing w:after="0"/>
        <w:ind w:left="567"/>
        <w:jc w:val="both"/>
        <w:rPr>
          <w:rFonts w:ascii="Arial" w:hAnsi="Arial" w:cs="Arial"/>
        </w:rPr>
      </w:pPr>
      <w:r w:rsidRPr="0049238F">
        <w:rPr>
          <w:rFonts w:ascii="Arial" w:hAnsi="Arial" w:cs="Arial"/>
        </w:rPr>
        <w:t>Attachment 1</w:t>
      </w:r>
      <w:r w:rsidR="0063024F">
        <w:rPr>
          <w:rFonts w:ascii="Arial" w:hAnsi="Arial" w:cs="Arial"/>
        </w:rPr>
        <w:t xml:space="preserve"> </w:t>
      </w:r>
      <w:r w:rsidR="0063024F">
        <w:rPr>
          <w:rFonts w:ascii="Arial" w:hAnsi="Arial" w:cs="Arial"/>
        </w:rPr>
        <w:tab/>
      </w:r>
      <w:r w:rsidRPr="0049238F">
        <w:rPr>
          <w:rFonts w:ascii="Arial" w:hAnsi="Arial" w:cs="Arial"/>
        </w:rPr>
        <w:t>Instructions to tender</w:t>
      </w:r>
    </w:p>
    <w:p w:rsidR="0095044B" w:rsidRPr="0049238F" w:rsidRDefault="0063024F" w:rsidP="0095044B">
      <w:pPr>
        <w:pStyle w:val="ListParagraph"/>
        <w:spacing w:after="0"/>
        <w:ind w:left="567"/>
        <w:jc w:val="both"/>
        <w:rPr>
          <w:rFonts w:ascii="Arial" w:hAnsi="Arial" w:cs="Arial"/>
        </w:rPr>
      </w:pPr>
      <w:r>
        <w:rPr>
          <w:rFonts w:ascii="Arial" w:hAnsi="Arial" w:cs="Arial"/>
        </w:rPr>
        <w:t>Attachment 2</w:t>
      </w:r>
      <w:r>
        <w:rPr>
          <w:rFonts w:ascii="Arial" w:hAnsi="Arial" w:cs="Arial"/>
        </w:rPr>
        <w:tab/>
      </w:r>
      <w:r w:rsidR="0095044B" w:rsidRPr="0049238F">
        <w:rPr>
          <w:rFonts w:ascii="Arial" w:hAnsi="Arial" w:cs="Arial"/>
        </w:rPr>
        <w:t>Certificates for completion</w:t>
      </w:r>
    </w:p>
    <w:p w:rsidR="0095044B" w:rsidRPr="0049238F" w:rsidRDefault="0063024F" w:rsidP="0095044B">
      <w:pPr>
        <w:spacing w:after="0"/>
        <w:ind w:firstLine="567"/>
        <w:jc w:val="both"/>
        <w:rPr>
          <w:rFonts w:ascii="Arial" w:hAnsi="Arial" w:cs="Arial"/>
        </w:rPr>
      </w:pPr>
      <w:r>
        <w:rPr>
          <w:rFonts w:ascii="Arial" w:hAnsi="Arial" w:cs="Arial"/>
        </w:rPr>
        <w:t xml:space="preserve">Attachment 3 </w:t>
      </w:r>
      <w:r>
        <w:rPr>
          <w:rFonts w:ascii="Arial" w:hAnsi="Arial" w:cs="Arial"/>
        </w:rPr>
        <w:tab/>
      </w:r>
      <w:r w:rsidR="0095044B" w:rsidRPr="0049238F">
        <w:rPr>
          <w:rFonts w:ascii="Arial" w:hAnsi="Arial" w:cs="Arial"/>
        </w:rPr>
        <w:t>Selection Questionnaire (SQ)</w:t>
      </w:r>
    </w:p>
    <w:p w:rsidR="0095044B" w:rsidRPr="0049238F" w:rsidRDefault="0063024F" w:rsidP="0095044B">
      <w:pPr>
        <w:pStyle w:val="ListParagraph"/>
        <w:spacing w:after="0"/>
        <w:ind w:left="567"/>
        <w:jc w:val="both"/>
        <w:rPr>
          <w:rFonts w:ascii="Arial" w:hAnsi="Arial" w:cs="Arial"/>
        </w:rPr>
      </w:pPr>
      <w:r>
        <w:rPr>
          <w:rFonts w:ascii="Arial" w:hAnsi="Arial" w:cs="Arial"/>
        </w:rPr>
        <w:t>Attachment 4</w:t>
      </w:r>
      <w:r>
        <w:rPr>
          <w:rFonts w:ascii="Arial" w:hAnsi="Arial" w:cs="Arial"/>
        </w:rPr>
        <w:tab/>
      </w:r>
      <w:r w:rsidR="0095044B" w:rsidRPr="0049238F">
        <w:rPr>
          <w:rFonts w:ascii="Arial" w:hAnsi="Arial" w:cs="Arial"/>
        </w:rPr>
        <w:t>Site Safety Rules</w:t>
      </w:r>
      <w:r w:rsidR="0095044B">
        <w:rPr>
          <w:rFonts w:ascii="Arial" w:hAnsi="Arial" w:cs="Arial"/>
        </w:rPr>
        <w:t xml:space="preserve"> (signed page 11)</w:t>
      </w:r>
    </w:p>
    <w:p w:rsidR="0095044B" w:rsidRPr="0049238F" w:rsidRDefault="0063024F" w:rsidP="0095044B">
      <w:pPr>
        <w:pStyle w:val="ListParagraph"/>
        <w:spacing w:after="0"/>
        <w:ind w:left="567"/>
        <w:jc w:val="both"/>
        <w:rPr>
          <w:rFonts w:ascii="Arial" w:hAnsi="Arial" w:cs="Arial"/>
        </w:rPr>
      </w:pPr>
      <w:r>
        <w:rPr>
          <w:rFonts w:ascii="Arial" w:hAnsi="Arial" w:cs="Arial"/>
        </w:rPr>
        <w:t xml:space="preserve">Attachment 5 </w:t>
      </w:r>
      <w:r>
        <w:rPr>
          <w:rFonts w:ascii="Arial" w:hAnsi="Arial" w:cs="Arial"/>
        </w:rPr>
        <w:tab/>
      </w:r>
      <w:r w:rsidR="0095044B" w:rsidRPr="0049238F">
        <w:rPr>
          <w:rFonts w:ascii="Arial" w:hAnsi="Arial" w:cs="Arial"/>
        </w:rPr>
        <w:t>Quality Questionnaire</w:t>
      </w:r>
    </w:p>
    <w:p w:rsidR="0095044B" w:rsidRPr="008B6D14" w:rsidRDefault="0095044B" w:rsidP="0095044B">
      <w:pPr>
        <w:spacing w:after="0"/>
        <w:ind w:left="567"/>
        <w:contextualSpacing/>
        <w:jc w:val="both"/>
        <w:rPr>
          <w:rFonts w:ascii="Arial" w:hAnsi="Arial" w:cs="Arial"/>
        </w:rPr>
      </w:pPr>
      <w:r>
        <w:rPr>
          <w:rFonts w:ascii="Arial" w:hAnsi="Arial" w:cs="Arial"/>
        </w:rPr>
        <w:t>4 – Section 2</w:t>
      </w:r>
      <w:r w:rsidRPr="008B6D14">
        <w:rPr>
          <w:rFonts w:ascii="Arial" w:hAnsi="Arial" w:cs="Arial"/>
        </w:rPr>
        <w:t xml:space="preserve"> – Schedule of Work</w:t>
      </w:r>
    </w:p>
    <w:p w:rsidR="0095044B" w:rsidRDefault="0095044B" w:rsidP="0095044B">
      <w:pPr>
        <w:spacing w:after="0"/>
        <w:ind w:left="567"/>
        <w:contextualSpacing/>
        <w:jc w:val="both"/>
        <w:rPr>
          <w:rFonts w:ascii="Arial" w:hAnsi="Arial" w:cs="Arial"/>
        </w:rPr>
      </w:pPr>
      <w:r>
        <w:rPr>
          <w:rFonts w:ascii="Arial" w:hAnsi="Arial" w:cs="Arial"/>
        </w:rPr>
        <w:t>5 – Section 3 – Main Summary</w:t>
      </w:r>
    </w:p>
    <w:p w:rsidR="0095044B" w:rsidRPr="008B6D14" w:rsidRDefault="0095044B" w:rsidP="0095044B">
      <w:pPr>
        <w:spacing w:after="0"/>
        <w:ind w:left="567"/>
        <w:contextualSpacing/>
        <w:jc w:val="both"/>
        <w:rPr>
          <w:rFonts w:ascii="Arial" w:hAnsi="Arial" w:cs="Arial"/>
        </w:rPr>
      </w:pPr>
      <w:bookmarkStart w:id="0" w:name="_GoBack"/>
      <w:bookmarkEnd w:id="0"/>
      <w:r>
        <w:rPr>
          <w:rFonts w:ascii="Arial" w:hAnsi="Arial" w:cs="Arial"/>
        </w:rPr>
        <w:t xml:space="preserve">9 – Appendix D – </w:t>
      </w:r>
      <w:r w:rsidRPr="008B6D14">
        <w:rPr>
          <w:rFonts w:ascii="Arial" w:hAnsi="Arial" w:cs="Arial"/>
        </w:rPr>
        <w:t>Form of Tender</w:t>
      </w:r>
    </w:p>
    <w:p w:rsidR="0095044B" w:rsidRPr="00C0555B" w:rsidRDefault="0095044B" w:rsidP="00350807">
      <w:pPr>
        <w:pStyle w:val="ListParagraph"/>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E80537" w:rsidRDefault="00176CA3" w:rsidP="00E80537">
      <w:pPr>
        <w:pStyle w:val="ListParagraph"/>
        <w:numPr>
          <w:ilvl w:val="1"/>
          <w:numId w:val="3"/>
        </w:numPr>
        <w:tabs>
          <w:tab w:val="left" w:pos="567"/>
        </w:tabs>
        <w:spacing w:after="0"/>
        <w:ind w:left="567" w:hanging="567"/>
        <w:jc w:val="both"/>
        <w:rPr>
          <w:rFonts w:ascii="Arial" w:hAnsi="Arial" w:cs="Arial"/>
        </w:rPr>
      </w:pPr>
      <w:r w:rsidRPr="00E80537">
        <w:rPr>
          <w:rFonts w:ascii="Arial" w:hAnsi="Arial" w:cs="Arial"/>
        </w:rPr>
        <w:t xml:space="preserve">Bidders will also be required to submit the following </w:t>
      </w:r>
      <w:r w:rsidR="000F1472" w:rsidRPr="00E80537">
        <w:rPr>
          <w:rFonts w:ascii="Arial" w:hAnsi="Arial" w:cs="Arial"/>
        </w:rPr>
        <w:t>certificates</w:t>
      </w:r>
      <w:r w:rsidR="00F01084" w:rsidRPr="00E80537">
        <w:rPr>
          <w:rFonts w:ascii="Arial" w:hAnsi="Arial" w:cs="Arial"/>
        </w:rPr>
        <w:t xml:space="preserve"> contained in </w:t>
      </w:r>
      <w:r w:rsidR="004204E7" w:rsidRPr="00E80537">
        <w:rPr>
          <w:rFonts w:ascii="Arial" w:hAnsi="Arial" w:cs="Arial"/>
        </w:rPr>
        <w:t xml:space="preserve">Attachment </w:t>
      </w:r>
      <w:r w:rsidR="0095044B">
        <w:rPr>
          <w:rFonts w:ascii="Arial" w:hAnsi="Arial" w:cs="Arial"/>
        </w:rPr>
        <w:t>2</w:t>
      </w:r>
      <w:r w:rsidR="000F1472" w:rsidRPr="00E80537">
        <w:rPr>
          <w:rFonts w:ascii="Arial" w:hAnsi="Arial" w:cs="Arial"/>
        </w:rPr>
        <w:t>, which</w:t>
      </w:r>
      <w:r w:rsidRPr="00E80537">
        <w:rPr>
          <w:rFonts w:ascii="Arial" w:hAnsi="Arial" w:cs="Arial"/>
        </w:rPr>
        <w:t xml:space="preserve"> should be duly signed on behalf of the bidder</w:t>
      </w:r>
      <w:r w:rsidR="00BC0347" w:rsidRPr="00E80537">
        <w:rPr>
          <w:rFonts w:ascii="Arial" w:hAnsi="Arial" w:cs="Arial"/>
        </w:rPr>
        <w:t>:</w:t>
      </w:r>
      <w:r w:rsidR="00A30C4A" w:rsidRPr="00E80537">
        <w:rPr>
          <w:rFonts w:ascii="Arial" w:hAnsi="Arial" w:cs="Arial"/>
        </w:rPr>
        <w:t xml:space="preserve"> </w:t>
      </w:r>
    </w:p>
    <w:p w:rsidR="00176CA3" w:rsidRPr="00C0555B" w:rsidRDefault="00176CA3" w:rsidP="008D1709">
      <w:pPr>
        <w:pStyle w:val="ListParagraph"/>
        <w:numPr>
          <w:ilvl w:val="0"/>
          <w:numId w:val="5"/>
        </w:numPr>
        <w:ind w:left="567" w:firstLine="0"/>
        <w:jc w:val="both"/>
        <w:rPr>
          <w:rFonts w:ascii="Arial" w:hAnsi="Arial" w:cs="Arial"/>
        </w:rPr>
      </w:pPr>
      <w:r w:rsidRPr="00C0555B">
        <w:rPr>
          <w:rFonts w:ascii="Arial" w:hAnsi="Arial" w:cs="Arial"/>
        </w:rPr>
        <w:t>Form of tender</w:t>
      </w:r>
    </w:p>
    <w:p w:rsidR="00176CA3" w:rsidRPr="00C0555B" w:rsidRDefault="00176CA3" w:rsidP="008D1709">
      <w:pPr>
        <w:pStyle w:val="ListParagraph"/>
        <w:numPr>
          <w:ilvl w:val="0"/>
          <w:numId w:val="5"/>
        </w:numPr>
        <w:ind w:left="567" w:firstLine="0"/>
        <w:jc w:val="both"/>
        <w:rPr>
          <w:rFonts w:ascii="Arial" w:hAnsi="Arial" w:cs="Arial"/>
        </w:rPr>
      </w:pPr>
      <w:r w:rsidRPr="00C0555B">
        <w:rPr>
          <w:rFonts w:ascii="Arial" w:hAnsi="Arial" w:cs="Arial"/>
        </w:rPr>
        <w:t>Certificate of non-collusion</w:t>
      </w:r>
    </w:p>
    <w:p w:rsidR="00176CA3" w:rsidRPr="00C0555B" w:rsidRDefault="00176CA3" w:rsidP="008D1709">
      <w:pPr>
        <w:pStyle w:val="ListParagraph"/>
        <w:numPr>
          <w:ilvl w:val="0"/>
          <w:numId w:val="5"/>
        </w:numPr>
        <w:ind w:left="567" w:firstLine="0"/>
        <w:jc w:val="both"/>
        <w:rPr>
          <w:rFonts w:ascii="Arial" w:hAnsi="Arial" w:cs="Arial"/>
        </w:rPr>
      </w:pPr>
      <w:r w:rsidRPr="00C0555B">
        <w:rPr>
          <w:rFonts w:ascii="Arial" w:hAnsi="Arial" w:cs="Arial"/>
        </w:rPr>
        <w:t>Non canvassing certificate</w:t>
      </w:r>
    </w:p>
    <w:p w:rsidR="00176CA3" w:rsidRDefault="00176CA3" w:rsidP="008D1709">
      <w:pPr>
        <w:pStyle w:val="ListParagraph"/>
        <w:numPr>
          <w:ilvl w:val="0"/>
          <w:numId w:val="5"/>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8D1709">
      <w:pPr>
        <w:pStyle w:val="ListParagraph"/>
        <w:numPr>
          <w:ilvl w:val="1"/>
          <w:numId w:val="7"/>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lastRenderedPageBreak/>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2C6614" w:rsidRPr="002C6614">
        <w:rPr>
          <w:rFonts w:ascii="Arial" w:hAnsi="Arial" w:cs="Arial"/>
          <w:b/>
        </w:rPr>
        <w:t>Friday 8</w:t>
      </w:r>
      <w:r w:rsidR="002C6614" w:rsidRPr="002C6614">
        <w:rPr>
          <w:rFonts w:ascii="Arial" w:hAnsi="Arial" w:cs="Arial"/>
          <w:b/>
          <w:vertAlign w:val="superscript"/>
        </w:rPr>
        <w:t>th</w:t>
      </w:r>
      <w:r w:rsidR="002C6614" w:rsidRPr="002C6614">
        <w:rPr>
          <w:rFonts w:ascii="Arial" w:hAnsi="Arial" w:cs="Arial"/>
          <w:b/>
        </w:rPr>
        <w:t xml:space="preserve"> September 2017</w:t>
      </w:r>
      <w:r w:rsidR="00746841" w:rsidRPr="002C6614">
        <w:rPr>
          <w:rFonts w:ascii="Arial" w:hAnsi="Arial" w:cs="Arial"/>
          <w:b/>
        </w:rPr>
        <w:t xml:space="preserve"> </w:t>
      </w:r>
      <w:r w:rsidR="00804A39" w:rsidRPr="002C6614">
        <w:rPr>
          <w:rFonts w:ascii="Arial" w:hAnsi="Arial" w:cs="Arial"/>
          <w:b/>
        </w:rPr>
        <w:t>at 1</w:t>
      </w:r>
      <w:r w:rsidR="00BE6422" w:rsidRPr="002C6614">
        <w:rPr>
          <w:rFonts w:ascii="Arial" w:hAnsi="Arial" w:cs="Arial"/>
          <w:b/>
        </w:rPr>
        <w:t>2</w:t>
      </w:r>
      <w:r w:rsidR="00804A39" w:rsidRPr="002C6614">
        <w:rPr>
          <w:rFonts w:ascii="Arial" w:hAnsi="Arial" w:cs="Arial"/>
          <w:b/>
        </w:rPr>
        <w:t>.00hrs</w:t>
      </w:r>
      <w:r w:rsidR="00804A39" w:rsidRPr="00C0555B">
        <w:rPr>
          <w:rFonts w:ascii="Arial" w:hAnsi="Arial" w:cs="Arial"/>
        </w:rPr>
        <w:t>.</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FA0503" w:rsidRDefault="00FA0503" w:rsidP="00FA0503">
            <w:pPr>
              <w:autoSpaceDE w:val="0"/>
              <w:autoSpaceDN w:val="0"/>
              <w:spacing w:after="0"/>
              <w:jc w:val="both"/>
              <w:rPr>
                <w:rFonts w:ascii="Arial" w:eastAsia="Calibri" w:hAnsi="Arial" w:cs="Arial"/>
              </w:rPr>
            </w:pPr>
            <w:r w:rsidRPr="00FA0503">
              <w:rPr>
                <w:rFonts w:ascii="Arial" w:eastAsia="Calibri" w:hAnsi="Arial" w:cs="Arial"/>
              </w:rPr>
              <w:t>Tuesday 8</w:t>
            </w:r>
            <w:r w:rsidRPr="00FA0503">
              <w:rPr>
                <w:rFonts w:ascii="Arial" w:eastAsia="Calibri" w:hAnsi="Arial" w:cs="Arial"/>
                <w:vertAlign w:val="superscript"/>
              </w:rPr>
              <w:t>th</w:t>
            </w:r>
            <w:r w:rsidRPr="00FA0503">
              <w:rPr>
                <w:rFonts w:ascii="Arial" w:eastAsia="Calibri" w:hAnsi="Arial" w:cs="Arial"/>
              </w:rPr>
              <w:t xml:space="preserve"> August 2017at 12:00hrs</w:t>
            </w:r>
            <w:r w:rsidR="002B2D0D" w:rsidRPr="00FA0503">
              <w:rPr>
                <w:rFonts w:ascii="Arial" w:eastAsia="Calibri" w:hAnsi="Arial" w:cs="Arial"/>
              </w:rPr>
              <w:t>.</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FA0503" w:rsidRDefault="003B7FD4" w:rsidP="003B7FD4">
            <w:pPr>
              <w:autoSpaceDE w:val="0"/>
              <w:autoSpaceDN w:val="0"/>
              <w:spacing w:after="0"/>
              <w:jc w:val="both"/>
              <w:rPr>
                <w:rFonts w:ascii="Arial" w:eastAsia="Calibri" w:hAnsi="Arial" w:cs="Arial"/>
              </w:rPr>
            </w:pPr>
            <w:r>
              <w:rPr>
                <w:rFonts w:ascii="Arial" w:eastAsia="Calibri" w:hAnsi="Arial" w:cs="Arial"/>
              </w:rPr>
              <w:t>Friday</w:t>
            </w:r>
            <w:r w:rsidR="00FA0503" w:rsidRPr="00FA0503">
              <w:rPr>
                <w:rFonts w:ascii="Arial" w:eastAsia="Calibri" w:hAnsi="Arial" w:cs="Arial"/>
              </w:rPr>
              <w:t xml:space="preserve"> 2</w:t>
            </w:r>
            <w:r>
              <w:rPr>
                <w:rFonts w:ascii="Arial" w:eastAsia="Calibri" w:hAnsi="Arial" w:cs="Arial"/>
              </w:rPr>
              <w:t>5</w:t>
            </w:r>
            <w:r w:rsidR="00FA0503" w:rsidRPr="00FA0503">
              <w:rPr>
                <w:rFonts w:ascii="Arial" w:eastAsia="Calibri" w:hAnsi="Arial" w:cs="Arial"/>
                <w:vertAlign w:val="superscript"/>
              </w:rPr>
              <w:t>th</w:t>
            </w:r>
            <w:r w:rsidR="00FA0503" w:rsidRPr="00FA0503">
              <w:rPr>
                <w:rFonts w:ascii="Arial" w:eastAsia="Calibri" w:hAnsi="Arial" w:cs="Arial"/>
              </w:rPr>
              <w:t xml:space="preserve"> August 2017 at 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FA0503" w:rsidRDefault="00447B8A" w:rsidP="00FA0503">
            <w:pPr>
              <w:autoSpaceDE w:val="0"/>
              <w:autoSpaceDN w:val="0"/>
              <w:spacing w:after="0"/>
              <w:jc w:val="both"/>
              <w:rPr>
                <w:rFonts w:ascii="Arial" w:eastAsia="Calibri" w:hAnsi="Arial" w:cs="Arial"/>
              </w:rPr>
            </w:pPr>
            <w:r w:rsidRPr="00FA0503">
              <w:rPr>
                <w:rFonts w:ascii="Arial" w:eastAsia="Calibri" w:hAnsi="Arial" w:cs="Arial"/>
              </w:rPr>
              <w:t xml:space="preserve">Friday </w:t>
            </w:r>
            <w:r w:rsidR="00FA0503" w:rsidRPr="00FA0503">
              <w:rPr>
                <w:rFonts w:ascii="Arial" w:eastAsia="Calibri" w:hAnsi="Arial" w:cs="Arial"/>
              </w:rPr>
              <w:t>8</w:t>
            </w:r>
            <w:r w:rsidR="00FA0503" w:rsidRPr="00FA0503">
              <w:rPr>
                <w:rFonts w:ascii="Arial" w:eastAsia="Calibri" w:hAnsi="Arial" w:cs="Arial"/>
                <w:vertAlign w:val="superscript"/>
              </w:rPr>
              <w:t>th</w:t>
            </w:r>
            <w:r w:rsidR="00FA0503" w:rsidRPr="00FA0503">
              <w:rPr>
                <w:rFonts w:ascii="Arial" w:eastAsia="Calibri" w:hAnsi="Arial" w:cs="Arial"/>
              </w:rPr>
              <w:t xml:space="preserve"> September 2017</w:t>
            </w:r>
            <w:r w:rsidR="00746841" w:rsidRPr="00FA0503">
              <w:rPr>
                <w:rFonts w:ascii="Arial" w:eastAsia="Calibri" w:hAnsi="Arial" w:cs="Arial"/>
              </w:rPr>
              <w:t xml:space="preserve"> </w:t>
            </w:r>
            <w:r w:rsidRPr="00FA0503">
              <w:rPr>
                <w:rFonts w:ascii="Arial" w:eastAsia="Calibri" w:hAnsi="Arial" w:cs="Arial"/>
              </w:rPr>
              <w:t>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FA0503" w:rsidRDefault="002B2D0D" w:rsidP="00FA0503">
            <w:pPr>
              <w:autoSpaceDE w:val="0"/>
              <w:autoSpaceDN w:val="0"/>
              <w:spacing w:after="0"/>
              <w:jc w:val="both"/>
              <w:rPr>
                <w:rFonts w:ascii="Arial" w:eastAsia="Calibri" w:hAnsi="Arial" w:cs="Arial"/>
                <w:iCs/>
              </w:rPr>
            </w:pPr>
            <w:r w:rsidRPr="00FA0503">
              <w:rPr>
                <w:rFonts w:ascii="Arial" w:eastAsia="Calibri" w:hAnsi="Arial" w:cs="Arial"/>
              </w:rPr>
              <w:t xml:space="preserve">Monday </w:t>
            </w:r>
            <w:r w:rsidR="00FA0503" w:rsidRPr="00FA0503">
              <w:rPr>
                <w:rFonts w:ascii="Arial" w:eastAsia="Calibri" w:hAnsi="Arial" w:cs="Arial"/>
              </w:rPr>
              <w:t>11</w:t>
            </w:r>
            <w:r w:rsidR="00FA0503" w:rsidRPr="00FA0503">
              <w:rPr>
                <w:rFonts w:ascii="Arial" w:eastAsia="Calibri" w:hAnsi="Arial" w:cs="Arial"/>
                <w:vertAlign w:val="superscript"/>
              </w:rPr>
              <w:t>th</w:t>
            </w:r>
            <w:r w:rsidR="00FA0503" w:rsidRPr="00FA0503">
              <w:rPr>
                <w:rFonts w:ascii="Arial" w:eastAsia="Calibri" w:hAnsi="Arial" w:cs="Arial"/>
              </w:rPr>
              <w:t xml:space="preserve"> September </w:t>
            </w:r>
            <w:r w:rsidRPr="00FA0503">
              <w:rPr>
                <w:rFonts w:ascii="Arial" w:eastAsia="Calibri" w:hAnsi="Arial" w:cs="Arial"/>
              </w:rPr>
              <w:t xml:space="preserve">– Friday </w:t>
            </w:r>
            <w:r w:rsidR="00FA0503" w:rsidRPr="00FA0503">
              <w:rPr>
                <w:rFonts w:ascii="Arial" w:eastAsia="Calibri" w:hAnsi="Arial" w:cs="Arial"/>
              </w:rPr>
              <w:t>6</w:t>
            </w:r>
            <w:r w:rsidRPr="00FA0503">
              <w:rPr>
                <w:rFonts w:ascii="Arial" w:eastAsia="Calibri" w:hAnsi="Arial" w:cs="Arial"/>
                <w:vertAlign w:val="superscript"/>
              </w:rPr>
              <w:t>th</w:t>
            </w:r>
            <w:r w:rsidRPr="00FA0503">
              <w:rPr>
                <w:rFonts w:ascii="Arial" w:eastAsia="Calibri" w:hAnsi="Arial" w:cs="Arial"/>
              </w:rPr>
              <w:t xml:space="preserve"> Oct</w:t>
            </w:r>
            <w:r w:rsidR="00FA0503" w:rsidRPr="00FA0503">
              <w:rPr>
                <w:rFonts w:ascii="Arial" w:eastAsia="Calibri" w:hAnsi="Arial" w:cs="Arial"/>
              </w:rPr>
              <w:t xml:space="preserve"> 2017</w:t>
            </w:r>
            <w:r w:rsidRPr="00FA0503">
              <w:rPr>
                <w:rFonts w:ascii="Arial" w:eastAsia="Calibri" w:hAnsi="Arial" w:cs="Arial"/>
              </w:rPr>
              <w:t>.</w:t>
            </w:r>
          </w:p>
        </w:tc>
      </w:tr>
      <w:tr w:rsidR="00FA050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0503" w:rsidRPr="00C0555B" w:rsidRDefault="00FA0503" w:rsidP="005A51A0">
            <w:pPr>
              <w:autoSpaceDE w:val="0"/>
              <w:autoSpaceDN w:val="0"/>
              <w:spacing w:after="0"/>
              <w:jc w:val="both"/>
              <w:rPr>
                <w:rFonts w:ascii="Arial" w:eastAsia="Calibri" w:hAnsi="Arial" w:cs="Arial"/>
                <w:color w:val="000000"/>
              </w:rPr>
            </w:pPr>
            <w:r>
              <w:rPr>
                <w:rFonts w:ascii="Arial" w:eastAsia="Calibri" w:hAnsi="Arial" w:cs="Arial"/>
                <w:color w:val="000000"/>
              </w:rPr>
              <w:t>Contract Award</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FA0503" w:rsidRPr="00FA0503" w:rsidRDefault="00FA0503" w:rsidP="00FA0503">
            <w:pPr>
              <w:autoSpaceDE w:val="0"/>
              <w:autoSpaceDN w:val="0"/>
              <w:spacing w:after="0"/>
              <w:jc w:val="both"/>
              <w:rPr>
                <w:rFonts w:ascii="Arial" w:eastAsia="Calibri" w:hAnsi="Arial" w:cs="Arial"/>
              </w:rPr>
            </w:pPr>
            <w:r w:rsidRPr="00FA0503">
              <w:rPr>
                <w:rFonts w:ascii="Arial" w:eastAsia="Calibri" w:hAnsi="Arial" w:cs="Arial"/>
              </w:rPr>
              <w:t>Week commencing 16</w:t>
            </w:r>
            <w:r w:rsidRPr="00FA0503">
              <w:rPr>
                <w:rFonts w:ascii="Arial" w:eastAsia="Calibri" w:hAnsi="Arial" w:cs="Arial"/>
                <w:vertAlign w:val="superscript"/>
              </w:rPr>
              <w:t>th</w:t>
            </w:r>
            <w:r w:rsidRPr="00FA0503">
              <w:rPr>
                <w:rFonts w:ascii="Arial" w:eastAsia="Calibri" w:hAnsi="Arial" w:cs="Arial"/>
              </w:rPr>
              <w:t xml:space="preserve"> October 2017</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82240" w:rsidRDefault="00FA0503" w:rsidP="00447B8A">
            <w:pPr>
              <w:autoSpaceDE w:val="0"/>
              <w:autoSpaceDN w:val="0"/>
              <w:spacing w:after="0"/>
              <w:jc w:val="both"/>
              <w:rPr>
                <w:rFonts w:ascii="Arial" w:eastAsia="Calibri" w:hAnsi="Arial" w:cs="Arial"/>
                <w:b/>
                <w:color w:val="000000"/>
              </w:rPr>
            </w:pPr>
            <w:r w:rsidRPr="00C82240">
              <w:rPr>
                <w:rFonts w:ascii="Arial" w:eastAsia="Calibri" w:hAnsi="Arial" w:cs="Arial"/>
                <w:b/>
                <w:color w:val="000000"/>
              </w:rPr>
              <w:t>Contract</w:t>
            </w:r>
            <w:r w:rsidR="00AF411A" w:rsidRPr="00C82240">
              <w:rPr>
                <w:rFonts w:ascii="Arial" w:eastAsia="Calibri" w:hAnsi="Arial" w:cs="Arial"/>
                <w:b/>
                <w:color w:val="000000"/>
              </w:rPr>
              <w:t xml:space="preserve"> </w:t>
            </w:r>
            <w:r w:rsidRPr="00C82240">
              <w:rPr>
                <w:rFonts w:ascii="Arial" w:eastAsia="Calibri" w:hAnsi="Arial" w:cs="Arial"/>
                <w:b/>
                <w:color w:val="000000"/>
              </w:rPr>
              <w:t>Start Date</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FA0503" w:rsidRDefault="00C82240" w:rsidP="00FA0503">
            <w:pPr>
              <w:autoSpaceDE w:val="0"/>
              <w:autoSpaceDN w:val="0"/>
              <w:spacing w:after="0"/>
              <w:jc w:val="both"/>
              <w:rPr>
                <w:rFonts w:ascii="Arial" w:eastAsia="Calibri" w:hAnsi="Arial" w:cs="Arial"/>
              </w:rPr>
            </w:pPr>
            <w:r>
              <w:rPr>
                <w:rFonts w:ascii="Arial" w:eastAsia="Calibri" w:hAnsi="Arial" w:cs="Arial"/>
                <w:b/>
              </w:rPr>
              <w:t>January 2018 due to enabling workings</w:t>
            </w:r>
            <w:r w:rsidR="002B2D0D" w:rsidRPr="00FA0503">
              <w:rPr>
                <w:rFonts w:ascii="Arial" w:eastAsia="Calibri" w:hAnsi="Arial" w:cs="Arial"/>
              </w:rPr>
              <w:t>.</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FA0503" w:rsidRDefault="001D5CA3" w:rsidP="002513F4">
      <w:pPr>
        <w:pStyle w:val="Default"/>
        <w:numPr>
          <w:ilvl w:val="1"/>
          <w:numId w:val="3"/>
        </w:numPr>
        <w:spacing w:line="276" w:lineRule="auto"/>
        <w:ind w:left="567" w:hanging="567"/>
        <w:jc w:val="both"/>
        <w:rPr>
          <w:b/>
          <w:color w:val="auto"/>
          <w:sz w:val="22"/>
          <w:szCs w:val="22"/>
        </w:rPr>
      </w:pPr>
      <w:r w:rsidRPr="00FA0503">
        <w:rPr>
          <w:b/>
          <w:color w:val="auto"/>
          <w:sz w:val="22"/>
          <w:szCs w:val="22"/>
        </w:rPr>
        <w:t>Stage 2: Cost evaluation</w:t>
      </w:r>
    </w:p>
    <w:p w:rsidR="001D5CA3" w:rsidRPr="00FA0503" w:rsidRDefault="001D5CA3" w:rsidP="001D5CA3">
      <w:pPr>
        <w:pStyle w:val="Default"/>
        <w:spacing w:line="276" w:lineRule="auto"/>
        <w:ind w:left="567" w:hanging="567"/>
        <w:jc w:val="both"/>
        <w:rPr>
          <w:color w:val="auto"/>
          <w:sz w:val="22"/>
          <w:szCs w:val="22"/>
        </w:rPr>
      </w:pPr>
      <w:r w:rsidRPr="00FA0503">
        <w:rPr>
          <w:color w:val="auto"/>
          <w:sz w:val="22"/>
          <w:szCs w:val="22"/>
        </w:rPr>
        <w:tab/>
        <w:t xml:space="preserve">Cost will be scored by applying the applicable award criteria set out in Section 12 to the lowest cost submitted and all other submissions will be scored pro-rata. (E.g. </w:t>
      </w:r>
      <w:r w:rsidR="0030620A" w:rsidRPr="00FA0503">
        <w:rPr>
          <w:color w:val="auto"/>
          <w:sz w:val="22"/>
          <w:szCs w:val="22"/>
        </w:rPr>
        <w:t>Bidd</w:t>
      </w:r>
      <w:r w:rsidRPr="00FA0503">
        <w:rPr>
          <w:color w:val="auto"/>
          <w:sz w:val="22"/>
          <w:szCs w:val="22"/>
        </w:rPr>
        <w:t>er</w:t>
      </w:r>
      <w:r w:rsidR="00FA0503" w:rsidRPr="00FA0503">
        <w:rPr>
          <w:color w:val="auto"/>
          <w:sz w:val="22"/>
          <w:szCs w:val="22"/>
        </w:rPr>
        <w:t xml:space="preserve"> 1 submits the lowest cost of £2</w:t>
      </w:r>
      <w:r w:rsidRPr="00FA0503">
        <w:rPr>
          <w:color w:val="auto"/>
          <w:sz w:val="22"/>
          <w:szCs w:val="22"/>
        </w:rPr>
        <w:t xml:space="preserve">0,000 and </w:t>
      </w:r>
      <w:r w:rsidR="0030620A" w:rsidRPr="00FA0503">
        <w:rPr>
          <w:color w:val="auto"/>
          <w:sz w:val="22"/>
          <w:szCs w:val="22"/>
        </w:rPr>
        <w:t>Bidd</w:t>
      </w:r>
      <w:r w:rsidR="00FA0503" w:rsidRPr="00FA0503">
        <w:rPr>
          <w:color w:val="auto"/>
          <w:sz w:val="22"/>
          <w:szCs w:val="22"/>
        </w:rPr>
        <w:t>er 2 submits cost of £2</w:t>
      </w:r>
      <w:r w:rsidRPr="00FA0503">
        <w:rPr>
          <w:color w:val="auto"/>
          <w:sz w:val="22"/>
          <w:szCs w:val="22"/>
        </w:rPr>
        <w:t xml:space="preserve">5,000 for the total cost.  If the award </w:t>
      </w:r>
      <w:r w:rsidRPr="00FA0503">
        <w:rPr>
          <w:color w:val="auto"/>
          <w:sz w:val="22"/>
          <w:szCs w:val="22"/>
        </w:rPr>
        <w:lastRenderedPageBreak/>
        <w:t xml:space="preserve">criterion for Cost was </w:t>
      </w:r>
      <w:r w:rsidR="00FA0503" w:rsidRPr="00FA0503">
        <w:rPr>
          <w:color w:val="auto"/>
          <w:sz w:val="22"/>
          <w:szCs w:val="22"/>
        </w:rPr>
        <w:t>6</w:t>
      </w:r>
      <w:r w:rsidRPr="00FA0503">
        <w:rPr>
          <w:color w:val="auto"/>
          <w:sz w:val="22"/>
          <w:szCs w:val="22"/>
        </w:rPr>
        <w:t xml:space="preserve">0% - </w:t>
      </w:r>
      <w:r w:rsidR="0030620A" w:rsidRPr="00FA0503">
        <w:rPr>
          <w:color w:val="auto"/>
          <w:sz w:val="22"/>
          <w:szCs w:val="22"/>
        </w:rPr>
        <w:t>Bidd</w:t>
      </w:r>
      <w:r w:rsidRPr="00FA0503">
        <w:rPr>
          <w:color w:val="auto"/>
          <w:sz w:val="22"/>
          <w:szCs w:val="22"/>
        </w:rPr>
        <w:t xml:space="preserve">er 1 scores </w:t>
      </w:r>
      <w:r w:rsidR="00FA0503" w:rsidRPr="00FA0503">
        <w:rPr>
          <w:color w:val="auto"/>
          <w:sz w:val="22"/>
          <w:szCs w:val="22"/>
        </w:rPr>
        <w:t>6</w:t>
      </w:r>
      <w:r w:rsidRPr="00FA0503">
        <w:rPr>
          <w:color w:val="auto"/>
          <w:sz w:val="22"/>
          <w:szCs w:val="22"/>
        </w:rPr>
        <w:t xml:space="preserve">0% and </w:t>
      </w:r>
      <w:r w:rsidR="0030620A" w:rsidRPr="00FA0503">
        <w:rPr>
          <w:color w:val="auto"/>
          <w:sz w:val="22"/>
          <w:szCs w:val="22"/>
        </w:rPr>
        <w:t>Bidd</w:t>
      </w:r>
      <w:r w:rsidRPr="00FA0503">
        <w:rPr>
          <w:color w:val="auto"/>
          <w:sz w:val="22"/>
          <w:szCs w:val="22"/>
        </w:rPr>
        <w:t xml:space="preserve">er 2 scores </w:t>
      </w:r>
      <w:r w:rsidR="00FA0503" w:rsidRPr="00FA0503">
        <w:rPr>
          <w:color w:val="auto"/>
          <w:sz w:val="22"/>
          <w:szCs w:val="22"/>
        </w:rPr>
        <w:t>48</w:t>
      </w:r>
      <w:r w:rsidRPr="00FA0503">
        <w:rPr>
          <w:color w:val="auto"/>
          <w:sz w:val="22"/>
          <w:szCs w:val="22"/>
        </w:rPr>
        <w:t>% (£</w:t>
      </w:r>
      <w:r w:rsidR="00FA0503" w:rsidRPr="00FA0503">
        <w:rPr>
          <w:color w:val="auto"/>
          <w:sz w:val="22"/>
          <w:szCs w:val="22"/>
        </w:rPr>
        <w:t>20,000 divided by £2</w:t>
      </w:r>
      <w:r w:rsidRPr="00FA0503">
        <w:rPr>
          <w:color w:val="auto"/>
          <w:sz w:val="22"/>
          <w:szCs w:val="22"/>
        </w:rPr>
        <w:t xml:space="preserve">5,000 multiplied by </w:t>
      </w:r>
      <w:r w:rsidR="00FA0503" w:rsidRPr="00FA0503">
        <w:rPr>
          <w:color w:val="auto"/>
          <w:sz w:val="22"/>
          <w:szCs w:val="22"/>
        </w:rPr>
        <w:t>6</w:t>
      </w:r>
      <w:r w:rsidRPr="00FA0503">
        <w:rPr>
          <w:color w:val="auto"/>
          <w:sz w:val="22"/>
          <w:szCs w:val="22"/>
        </w:rPr>
        <w:t>0%).</w:t>
      </w:r>
    </w:p>
    <w:p w:rsidR="001D5CA3" w:rsidRPr="00FA0503" w:rsidRDefault="001D5CA3" w:rsidP="001D5CA3">
      <w:pPr>
        <w:pStyle w:val="Default"/>
        <w:spacing w:line="276" w:lineRule="auto"/>
        <w:ind w:left="567" w:hanging="567"/>
        <w:jc w:val="both"/>
        <w:rPr>
          <w:color w:val="auto"/>
          <w:sz w:val="22"/>
          <w:szCs w:val="22"/>
        </w:rPr>
      </w:pPr>
    </w:p>
    <w:p w:rsidR="003A514B" w:rsidRPr="00FA0503" w:rsidRDefault="003A514B" w:rsidP="003A514B">
      <w:pPr>
        <w:pStyle w:val="Default"/>
        <w:spacing w:line="276" w:lineRule="auto"/>
        <w:ind w:left="567"/>
        <w:jc w:val="both"/>
        <w:rPr>
          <w:color w:val="auto"/>
          <w:sz w:val="22"/>
          <w:szCs w:val="22"/>
        </w:rPr>
      </w:pPr>
      <w:r w:rsidRPr="00FA0503">
        <w:rPr>
          <w:color w:val="auto"/>
          <w:sz w:val="22"/>
          <w:szCs w:val="22"/>
        </w:rPr>
        <w:t xml:space="preserve">**Please note that where a supplier’s score for cost is </w:t>
      </w:r>
      <w:r w:rsidRPr="00FA0503">
        <w:rPr>
          <w:i/>
          <w:color w:val="auto"/>
          <w:sz w:val="22"/>
          <w:szCs w:val="22"/>
        </w:rPr>
        <w:t>20</w:t>
      </w:r>
      <w:r w:rsidRPr="00FA0503">
        <w:rPr>
          <w:color w:val="auto"/>
          <w:sz w:val="22"/>
          <w:szCs w:val="22"/>
        </w:rPr>
        <w:t xml:space="preserve">% or below the quality evaluation will not be undertaken. </w:t>
      </w:r>
    </w:p>
    <w:p w:rsidR="003A514B" w:rsidRDefault="003A514B"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DD03BA" w:rsidRDefault="00DD03BA" w:rsidP="00746841">
            <w:pPr>
              <w:tabs>
                <w:tab w:val="left" w:pos="720"/>
              </w:tabs>
              <w:spacing w:after="0" w:line="240" w:lineRule="auto"/>
              <w:jc w:val="both"/>
              <w:rPr>
                <w:rFonts w:ascii="Arial" w:eastAsia="Times New Roman" w:hAnsi="Arial" w:cs="Arial"/>
                <w:lang w:eastAsia="en-GB"/>
              </w:rPr>
            </w:pPr>
            <w:r w:rsidRPr="00DD03BA">
              <w:rPr>
                <w:rFonts w:ascii="Arial" w:eastAsia="Times New Roman" w:hAnsi="Arial" w:cs="Arial"/>
                <w:lang w:eastAsia="en-GB"/>
              </w:rPr>
              <w:t>60</w:t>
            </w:r>
            <w:r w:rsidR="00350807" w:rsidRPr="00DD03BA">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DD03BA" w:rsidRDefault="00DD03BA" w:rsidP="00DD03BA">
            <w:pPr>
              <w:tabs>
                <w:tab w:val="left" w:pos="720"/>
              </w:tabs>
              <w:spacing w:after="0" w:line="240" w:lineRule="auto"/>
              <w:jc w:val="both"/>
              <w:rPr>
                <w:rFonts w:ascii="Arial" w:eastAsia="Times New Roman" w:hAnsi="Arial" w:cs="Arial"/>
                <w:lang w:eastAsia="en-GB"/>
              </w:rPr>
            </w:pPr>
            <w:r w:rsidRPr="00DD03BA">
              <w:rPr>
                <w:rFonts w:ascii="Arial" w:eastAsia="Times New Roman" w:hAnsi="Arial" w:cs="Arial"/>
                <w:lang w:eastAsia="en-GB"/>
              </w:rPr>
              <w:t>40</w:t>
            </w:r>
            <w:r w:rsidR="009946CF" w:rsidRPr="00DD03BA">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D3668A">
            <w:pPr>
              <w:spacing w:after="0" w:line="240" w:lineRule="auto"/>
              <w:ind w:left="34"/>
              <w:jc w:val="both"/>
              <w:rPr>
                <w:rFonts w:ascii="Arial" w:eastAsia="Calibri" w:hAnsi="Arial" w:cs="Arial"/>
                <w:b/>
              </w:rPr>
            </w:pPr>
            <w:r w:rsidRPr="00C0555B">
              <w:rPr>
                <w:rFonts w:ascii="Arial" w:eastAsia="Calibri" w:hAnsi="Arial" w:cs="Arial"/>
                <w:b/>
              </w:rPr>
              <w:t>Scoring Guidance</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jc w:val="both"/>
              <w:rPr>
                <w:sz w:val="22"/>
                <w:szCs w:val="22"/>
              </w:rPr>
            </w:pPr>
            <w:r w:rsidRPr="00D3668A">
              <w:rPr>
                <w:sz w:val="22"/>
                <w:szCs w:val="22"/>
              </w:rPr>
              <w:t xml:space="preserve">Unable to assess due to lack of evidence/unsatisfactory level of detail provided.  The response is non-compliant and little or no relevant information has been submitted.                  </w:t>
            </w:r>
          </w:p>
          <w:p w:rsidR="00D3668A" w:rsidRPr="00C0555B" w:rsidRDefault="00D3668A" w:rsidP="002606EF">
            <w:pPr>
              <w:pStyle w:val="Default"/>
              <w:tabs>
                <w:tab w:val="left" w:pos="1985"/>
                <w:tab w:val="left" w:pos="3119"/>
                <w:tab w:val="left" w:pos="3686"/>
                <w:tab w:val="left" w:pos="4820"/>
                <w:tab w:val="left" w:pos="6237"/>
              </w:tabs>
              <w:ind w:left="34"/>
              <w:jc w:val="both"/>
              <w:rPr>
                <w:rFonts w:eastAsia="Calibri"/>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 xml:space="preserve">An ambiguous response that is not entirely relevant and which insufficiently addresses essential requirements in regard to </w:t>
            </w:r>
            <w:r>
              <w:rPr>
                <w:sz w:val="22"/>
                <w:szCs w:val="22"/>
              </w:rPr>
              <w:t>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response that is not entirely relevant and which only addresses some essential requirements in regar</w:t>
            </w:r>
            <w:r>
              <w:rPr>
                <w:sz w:val="22"/>
                <w:szCs w:val="22"/>
              </w:rPr>
              <w:t>d to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An acceptable response - Compliant and all the basic require</w:t>
            </w:r>
            <w:r>
              <w:rPr>
                <w:sz w:val="22"/>
                <w:szCs w:val="22"/>
              </w:rPr>
              <w:t>ments are met but not exceeded.</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good response that addresses all essential requirements with a good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D3668A" w:rsidRDefault="00D3668A" w:rsidP="00D3668A">
            <w:pPr>
              <w:pStyle w:val="Default"/>
              <w:tabs>
                <w:tab w:val="left" w:pos="1985"/>
                <w:tab w:val="left" w:pos="3119"/>
                <w:tab w:val="left" w:pos="3686"/>
                <w:tab w:val="left" w:pos="4820"/>
                <w:tab w:val="left" w:pos="6237"/>
              </w:tabs>
              <w:spacing w:line="276" w:lineRule="auto"/>
              <w:ind w:left="34"/>
              <w:rPr>
                <w:sz w:val="22"/>
                <w:szCs w:val="22"/>
              </w:rPr>
            </w:pPr>
            <w:r w:rsidRPr="00D3668A">
              <w:rPr>
                <w:sz w:val="22"/>
                <w:szCs w:val="22"/>
              </w:rPr>
              <w:t>A comprehensive and strong response addressing all essential requirements with a high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bl>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2606EF" w:rsidRDefault="002606EF"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2606EF" w:rsidRDefault="002606EF"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4F" w:rsidRDefault="0063024F" w:rsidP="00A30C4A">
      <w:pPr>
        <w:spacing w:after="0" w:line="240" w:lineRule="auto"/>
      </w:pPr>
      <w:r>
        <w:separator/>
      </w:r>
    </w:p>
  </w:endnote>
  <w:endnote w:type="continuationSeparator" w:id="0">
    <w:p w:rsidR="0063024F" w:rsidRDefault="0063024F"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63024F" w:rsidRPr="00C655A5" w:rsidRDefault="0063024F"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63024F" w:rsidRPr="00404093" w:rsidRDefault="0063024F" w:rsidP="00A30C4A">
            <w:pPr>
              <w:pStyle w:val="Footer"/>
              <w:rPr>
                <w:rFonts w:ascii="Arial" w:hAnsi="Arial" w:cs="Arial"/>
                <w:color w:val="0070C0"/>
                <w:sz w:val="18"/>
                <w:szCs w:val="18"/>
              </w:rPr>
            </w:pPr>
          </w:p>
          <w:p w:rsidR="0063024F" w:rsidRPr="00BC0347" w:rsidRDefault="0063024F"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63024F" w:rsidRPr="00BC0347" w:rsidRDefault="0063024F"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B80221">
              <w:rPr>
                <w:rFonts w:ascii="Arial" w:hAnsi="Arial" w:cs="Arial"/>
                <w:bCs/>
                <w:noProof/>
                <w:sz w:val="18"/>
                <w:szCs w:val="18"/>
              </w:rPr>
              <w:t>5</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B80221">
              <w:rPr>
                <w:rFonts w:ascii="Arial" w:hAnsi="Arial" w:cs="Arial"/>
                <w:bCs/>
                <w:noProof/>
                <w:sz w:val="18"/>
                <w:szCs w:val="18"/>
              </w:rPr>
              <w:t>7</w:t>
            </w:r>
            <w:r w:rsidRPr="007A719B">
              <w:rPr>
                <w:rFonts w:ascii="Arial" w:hAnsi="Arial" w:cs="Arial"/>
                <w:bCs/>
                <w:sz w:val="18"/>
                <w:szCs w:val="18"/>
              </w:rPr>
              <w:fldChar w:fldCharType="end"/>
            </w:r>
          </w:p>
        </w:sdtContent>
      </w:sdt>
    </w:sdtContent>
  </w:sdt>
  <w:p w:rsidR="0063024F" w:rsidRDefault="006302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4F" w:rsidRDefault="0063024F" w:rsidP="00A30C4A">
      <w:pPr>
        <w:spacing w:after="0" w:line="240" w:lineRule="auto"/>
      </w:pPr>
      <w:r>
        <w:separator/>
      </w:r>
    </w:p>
  </w:footnote>
  <w:footnote w:type="continuationSeparator" w:id="0">
    <w:p w:rsidR="0063024F" w:rsidRDefault="0063024F"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4F" w:rsidRPr="00A3365A" w:rsidRDefault="0063024F"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63024F" w:rsidRDefault="00630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07E67"/>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CEA"/>
    <w:rsid w:val="00243EFA"/>
    <w:rsid w:val="00245504"/>
    <w:rsid w:val="00245856"/>
    <w:rsid w:val="00246BBC"/>
    <w:rsid w:val="00250BB6"/>
    <w:rsid w:val="002513F4"/>
    <w:rsid w:val="00251679"/>
    <w:rsid w:val="00252539"/>
    <w:rsid w:val="00252960"/>
    <w:rsid w:val="002548B3"/>
    <w:rsid w:val="002573C8"/>
    <w:rsid w:val="002602AF"/>
    <w:rsid w:val="002606E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C6614"/>
    <w:rsid w:val="002D08D0"/>
    <w:rsid w:val="002D593D"/>
    <w:rsid w:val="002D67D0"/>
    <w:rsid w:val="002D6842"/>
    <w:rsid w:val="002D6D23"/>
    <w:rsid w:val="002E01D0"/>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521E"/>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14B"/>
    <w:rsid w:val="003A5627"/>
    <w:rsid w:val="003B062A"/>
    <w:rsid w:val="003B5B72"/>
    <w:rsid w:val="003B7FD4"/>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238F"/>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024F"/>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249"/>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3AC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B6D14"/>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2AB3"/>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44B"/>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1A13"/>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21"/>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87CE2"/>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0BFA"/>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8C8"/>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2240"/>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05C"/>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3BA"/>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63A"/>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0503"/>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507866546">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E5F2-B96A-42B8-9B4D-9F5EA0C3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95E349EF</Template>
  <TotalTime>131</TotalTime>
  <Pages>7</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15</cp:revision>
  <cp:lastPrinted>2017-08-07T16:00:00Z</cp:lastPrinted>
  <dcterms:created xsi:type="dcterms:W3CDTF">2017-08-07T11:00:00Z</dcterms:created>
  <dcterms:modified xsi:type="dcterms:W3CDTF">2017-08-08T07:53:00Z</dcterms:modified>
</cp:coreProperties>
</file>