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575E8" w14:textId="77777777" w:rsidR="00F46D74" w:rsidRDefault="00F46D74" w:rsidP="00F46D74">
      <w:pPr>
        <w:pStyle w:val="MarginText"/>
        <w:ind w:left="0"/>
        <w:jc w:val="center"/>
        <w:rPr>
          <w:rFonts w:cs="Arial"/>
          <w:b/>
          <w:sz w:val="22"/>
          <w:szCs w:val="22"/>
          <w:u w:val="single"/>
        </w:rPr>
      </w:pPr>
      <w:r w:rsidRPr="00FA4141">
        <w:rPr>
          <w:noProof/>
          <w:lang w:eastAsia="en-GB"/>
        </w:rPr>
        <w:drawing>
          <wp:anchor distT="0" distB="0" distL="114300" distR="114300" simplePos="0" relativeHeight="251659264" behindDoc="1" locked="0" layoutInCell="1" allowOverlap="1" wp14:anchorId="11D5A5DC" wp14:editId="4C48B5DF">
            <wp:simplePos x="0" y="0"/>
            <wp:positionH relativeFrom="margin">
              <wp:align>left</wp:align>
            </wp:positionH>
            <wp:positionV relativeFrom="paragraph">
              <wp:posOffset>160020</wp:posOffset>
            </wp:positionV>
            <wp:extent cx="981075" cy="838200"/>
            <wp:effectExtent l="0" t="0" r="9525"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981075" cy="838200"/>
                    </a:xfrm>
                    <a:prstGeom prst="rect">
                      <a:avLst/>
                    </a:prstGeom>
                    <a:ln/>
                  </pic:spPr>
                </pic:pic>
              </a:graphicData>
            </a:graphic>
          </wp:anchor>
        </w:drawing>
      </w:r>
      <w:r w:rsidRPr="00AE2874">
        <w:rPr>
          <w:rFonts w:cs="Arial"/>
          <w:b/>
          <w:sz w:val="22"/>
          <w:szCs w:val="22"/>
          <w:u w:val="single"/>
        </w:rPr>
        <w:t xml:space="preserve"> </w:t>
      </w:r>
    </w:p>
    <w:p w14:paraId="7878F409" w14:textId="77777777" w:rsidR="00F46D74" w:rsidRPr="00B91478" w:rsidRDefault="00F46D74" w:rsidP="00F46D74">
      <w:pPr>
        <w:pStyle w:val="MarginText"/>
        <w:ind w:left="0"/>
        <w:jc w:val="center"/>
        <w:rPr>
          <w:rFonts w:cs="Arial"/>
          <w:b/>
          <w:sz w:val="22"/>
          <w:szCs w:val="22"/>
          <w:u w:val="single"/>
        </w:rPr>
      </w:pPr>
      <w:r w:rsidRPr="00B91478">
        <w:rPr>
          <w:rFonts w:cs="Arial"/>
          <w:b/>
          <w:sz w:val="22"/>
          <w:szCs w:val="22"/>
          <w:u w:val="single"/>
        </w:rPr>
        <w:t>FRAMEWORK SCHEDULE 4</w:t>
      </w:r>
    </w:p>
    <w:p w14:paraId="5336E44C" w14:textId="77777777" w:rsidR="00F46D74" w:rsidRPr="00B91478" w:rsidRDefault="00F46D74" w:rsidP="00F46D74">
      <w:pPr>
        <w:pStyle w:val="MarginText"/>
        <w:jc w:val="center"/>
        <w:rPr>
          <w:sz w:val="22"/>
          <w:szCs w:val="22"/>
        </w:rPr>
      </w:pPr>
      <w:r>
        <w:rPr>
          <w:rFonts w:cs="Arial"/>
          <w:b/>
          <w:sz w:val="22"/>
          <w:szCs w:val="22"/>
          <w:u w:val="single"/>
        </w:rPr>
        <w:t>(</w:t>
      </w:r>
      <w:r w:rsidRPr="00B91478">
        <w:rPr>
          <w:rFonts w:cs="Arial"/>
          <w:b/>
          <w:sz w:val="22"/>
          <w:szCs w:val="22"/>
          <w:u w:val="single"/>
        </w:rPr>
        <w:t>CALL OFF ORDER FORM</w:t>
      </w:r>
      <w:r>
        <w:rPr>
          <w:sz w:val="22"/>
          <w:szCs w:val="22"/>
        </w:rPr>
        <w:t>)</w:t>
      </w:r>
    </w:p>
    <w:p w14:paraId="7BE10827" w14:textId="77777777" w:rsidR="00F46D74" w:rsidRPr="00FA4141" w:rsidRDefault="00F46D74" w:rsidP="00F46D74">
      <w:pPr>
        <w:pStyle w:val="GPSTITLES"/>
        <w:ind w:left="-284"/>
        <w:jc w:val="left"/>
        <w:rPr>
          <w:rFonts w:ascii="Arial" w:hAnsi="Arial"/>
          <w:caps w:val="0"/>
        </w:rPr>
      </w:pPr>
    </w:p>
    <w:p w14:paraId="0302CA7D" w14:textId="77777777" w:rsidR="00F46D74" w:rsidRPr="00FA4141" w:rsidRDefault="00F46D74" w:rsidP="00F46D74">
      <w:pPr>
        <w:pStyle w:val="GPSTITLES"/>
        <w:rPr>
          <w:rFonts w:ascii="Arial" w:hAnsi="Arial"/>
          <w:caps w:val="0"/>
        </w:rPr>
      </w:pPr>
    </w:p>
    <w:p w14:paraId="1D1EDCE0" w14:textId="77777777" w:rsidR="00F46D74" w:rsidRPr="00AE2874" w:rsidRDefault="00F46D74" w:rsidP="00F46D74">
      <w:pPr>
        <w:pStyle w:val="GPSTITLES"/>
        <w:rPr>
          <w:rFonts w:ascii="Arial" w:hAnsi="Arial"/>
          <w:caps w:val="0"/>
          <w:sz w:val="20"/>
        </w:rPr>
      </w:pPr>
    </w:p>
    <w:p w14:paraId="440C5172" w14:textId="1D6948FD" w:rsidR="00F46D74" w:rsidRDefault="00F46D74" w:rsidP="00F46D74">
      <w:pPr>
        <w:ind w:left="0"/>
        <w:jc w:val="center"/>
        <w:rPr>
          <w:b/>
          <w:sz w:val="28"/>
          <w:szCs w:val="28"/>
        </w:rPr>
      </w:pPr>
      <w:r w:rsidRPr="00AE2874">
        <w:rPr>
          <w:sz w:val="20"/>
        </w:rPr>
        <w:t xml:space="preserve"> </w:t>
      </w:r>
      <w:r w:rsidRPr="00AE2874">
        <w:rPr>
          <w:b/>
          <w:sz w:val="28"/>
          <w:szCs w:val="28"/>
        </w:rPr>
        <w:t xml:space="preserve">PROVISION OF </w:t>
      </w:r>
      <w:r w:rsidRPr="00F46D74">
        <w:rPr>
          <w:b/>
          <w:sz w:val="28"/>
          <w:szCs w:val="28"/>
        </w:rPr>
        <w:t xml:space="preserve">DEFENCE SUPPORT OPERATING MODEL (DSOM) IMPLEMENTATION </w:t>
      </w:r>
      <w:r w:rsidRPr="00AE2874">
        <w:rPr>
          <w:b/>
          <w:sz w:val="28"/>
          <w:szCs w:val="28"/>
        </w:rPr>
        <w:t>TO</w:t>
      </w:r>
    </w:p>
    <w:p w14:paraId="6B21E18E" w14:textId="77777777" w:rsidR="00F46D74" w:rsidRPr="00AE2874" w:rsidRDefault="00F46D74" w:rsidP="00F46D74">
      <w:pPr>
        <w:ind w:left="0"/>
        <w:jc w:val="center"/>
        <w:rPr>
          <w:b/>
          <w:sz w:val="28"/>
          <w:szCs w:val="28"/>
        </w:rPr>
      </w:pPr>
    </w:p>
    <w:p w14:paraId="5D3640C6" w14:textId="4B22C1D6" w:rsidR="00F46D74" w:rsidRPr="00346A3F" w:rsidRDefault="00F46D74" w:rsidP="00F46D74">
      <w:pPr>
        <w:ind w:left="0"/>
        <w:jc w:val="center"/>
        <w:rPr>
          <w:b/>
          <w:sz w:val="24"/>
          <w:szCs w:val="28"/>
        </w:rPr>
      </w:pPr>
      <w:r w:rsidRPr="00346A3F">
        <w:rPr>
          <w:b/>
          <w:sz w:val="28"/>
          <w:szCs w:val="28"/>
        </w:rPr>
        <w:t>MINISTRY OF DEFENCE</w:t>
      </w:r>
    </w:p>
    <w:p w14:paraId="055FC480" w14:textId="77777777" w:rsidR="00F46D74" w:rsidRPr="00FA4141" w:rsidRDefault="00F46D74" w:rsidP="00F46D74">
      <w:pPr>
        <w:ind w:left="0"/>
        <w:jc w:val="center"/>
        <w:rPr>
          <w:b/>
          <w:sz w:val="28"/>
          <w:szCs w:val="28"/>
        </w:rPr>
      </w:pPr>
    </w:p>
    <w:p w14:paraId="46020A70" w14:textId="77777777" w:rsidR="00F46D74" w:rsidRDefault="00F46D74" w:rsidP="00F46D74">
      <w:pPr>
        <w:pStyle w:val="Header"/>
        <w:ind w:left="0"/>
        <w:jc w:val="center"/>
        <w:rPr>
          <w:b/>
          <w:sz w:val="28"/>
          <w:szCs w:val="28"/>
        </w:rPr>
      </w:pPr>
      <w:r w:rsidRPr="00FA4141">
        <w:rPr>
          <w:b/>
          <w:sz w:val="28"/>
          <w:szCs w:val="28"/>
        </w:rPr>
        <w:t>From</w:t>
      </w:r>
    </w:p>
    <w:p w14:paraId="57573D68" w14:textId="77777777" w:rsidR="00F46D74" w:rsidRPr="00FA4141" w:rsidRDefault="00F46D74" w:rsidP="00F46D74">
      <w:pPr>
        <w:pStyle w:val="Header"/>
        <w:ind w:left="0"/>
        <w:jc w:val="center"/>
        <w:rPr>
          <w:b/>
          <w:sz w:val="28"/>
          <w:szCs w:val="28"/>
        </w:rPr>
      </w:pPr>
    </w:p>
    <w:p w14:paraId="48DBAD00" w14:textId="2287E015" w:rsidR="00F46D74" w:rsidRPr="00AD12C7" w:rsidRDefault="00F46D74" w:rsidP="00F46D74">
      <w:pPr>
        <w:pStyle w:val="Header"/>
        <w:ind w:left="0"/>
        <w:jc w:val="center"/>
        <w:rPr>
          <w:b/>
          <w:sz w:val="28"/>
          <w:szCs w:val="28"/>
        </w:rPr>
      </w:pPr>
      <w:r>
        <w:rPr>
          <w:b/>
          <w:sz w:val="28"/>
          <w:szCs w:val="28"/>
        </w:rPr>
        <w:t>KPMG LLP</w:t>
      </w:r>
    </w:p>
    <w:p w14:paraId="2E88BA42" w14:textId="77777777" w:rsidR="00F46D74" w:rsidRPr="00FA4141" w:rsidRDefault="00F46D74" w:rsidP="00F46D74">
      <w:pPr>
        <w:ind w:left="0"/>
        <w:jc w:val="center"/>
        <w:rPr>
          <w:sz w:val="28"/>
          <w:szCs w:val="28"/>
        </w:rPr>
      </w:pPr>
    </w:p>
    <w:p w14:paraId="4E5E46F9" w14:textId="65F7C56D" w:rsidR="00F46D74" w:rsidRDefault="00F46D74" w:rsidP="00F46D74">
      <w:pPr>
        <w:ind w:left="0"/>
        <w:jc w:val="center"/>
        <w:rPr>
          <w:b/>
          <w:sz w:val="28"/>
          <w:szCs w:val="28"/>
        </w:rPr>
      </w:pPr>
      <w:r>
        <w:rPr>
          <w:b/>
          <w:sz w:val="28"/>
          <w:szCs w:val="28"/>
        </w:rPr>
        <w:t>Contract Reference: CCCC19A12</w:t>
      </w:r>
    </w:p>
    <w:p w14:paraId="6D5DD1D1" w14:textId="47C0062B" w:rsidR="00F46D74" w:rsidRDefault="00F46D74" w:rsidP="00F46D74">
      <w:pPr>
        <w:ind w:left="0"/>
        <w:jc w:val="center"/>
        <w:rPr>
          <w:b/>
          <w:sz w:val="28"/>
          <w:szCs w:val="28"/>
        </w:rPr>
      </w:pPr>
    </w:p>
    <w:p w14:paraId="2CB98D2B" w14:textId="122DC47B" w:rsidR="00F46D74" w:rsidRDefault="00F46D74" w:rsidP="00F46D74">
      <w:pPr>
        <w:ind w:left="0"/>
        <w:jc w:val="center"/>
        <w:rPr>
          <w:b/>
          <w:sz w:val="28"/>
          <w:szCs w:val="28"/>
        </w:rPr>
      </w:pPr>
    </w:p>
    <w:p w14:paraId="00D74E99" w14:textId="4F9DEA4F" w:rsidR="00F46D74" w:rsidRDefault="00F46D74" w:rsidP="00F46D74">
      <w:pPr>
        <w:ind w:left="0"/>
        <w:jc w:val="center"/>
        <w:rPr>
          <w:b/>
          <w:sz w:val="28"/>
          <w:szCs w:val="28"/>
        </w:rPr>
      </w:pPr>
    </w:p>
    <w:p w14:paraId="7832C844" w14:textId="761999BD" w:rsidR="00F46D74" w:rsidRDefault="00F46D74" w:rsidP="00F46D74">
      <w:pPr>
        <w:ind w:left="0"/>
        <w:jc w:val="center"/>
        <w:rPr>
          <w:b/>
          <w:sz w:val="28"/>
          <w:szCs w:val="28"/>
        </w:rPr>
      </w:pPr>
    </w:p>
    <w:p w14:paraId="4F2BD787" w14:textId="2E467F89" w:rsidR="00F46D74" w:rsidRDefault="00F46D74" w:rsidP="00F46D74">
      <w:pPr>
        <w:ind w:left="0"/>
        <w:jc w:val="center"/>
        <w:rPr>
          <w:b/>
          <w:sz w:val="28"/>
          <w:szCs w:val="28"/>
        </w:rPr>
      </w:pPr>
    </w:p>
    <w:p w14:paraId="6197698F" w14:textId="77777777" w:rsidR="00F46D74" w:rsidRPr="00FA4141" w:rsidRDefault="00F46D74" w:rsidP="00F46D74">
      <w:pPr>
        <w:ind w:left="0"/>
        <w:jc w:val="center"/>
        <w:rPr>
          <w:sz w:val="28"/>
          <w:szCs w:val="28"/>
        </w:rPr>
      </w:pPr>
    </w:p>
    <w:p w14:paraId="13A04BC9" w14:textId="77777777" w:rsidR="004E05DC" w:rsidRPr="00B91478" w:rsidRDefault="004E05DC">
      <w:pPr>
        <w:pStyle w:val="MarginText"/>
        <w:rPr>
          <w:rFonts w:cs="Arial"/>
          <w:b/>
          <w:sz w:val="22"/>
          <w:szCs w:val="22"/>
          <w:u w:val="single"/>
        </w:rPr>
      </w:pPr>
    </w:p>
    <w:p w14:paraId="4F5C4B3A" w14:textId="10AD03F8"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w:t>
      </w:r>
      <w:r w:rsidR="00552ABF">
        <w:rPr>
          <w:rFonts w:ascii="Arial" w:hAnsi="Arial"/>
        </w:rPr>
        <w:t xml:space="preserve"> </w:t>
      </w:r>
      <w:r w:rsidRPr="00B91478">
        <w:rPr>
          <w:rFonts w:ascii="Arial" w:hAnsi="Arial"/>
        </w:rPr>
        <w:t>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554E3B51" w:rsidR="004E05DC" w:rsidRPr="00FA265C"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00552ABF">
        <w:t xml:space="preserve">for the </w:t>
      </w:r>
      <w:r w:rsidR="00FA265C" w:rsidRPr="00FA265C">
        <w:t>Defence Support Operating Model (DSOM) Implementation</w:t>
      </w:r>
      <w:r w:rsidR="00FA265C">
        <w:t xml:space="preserve"> </w:t>
      </w:r>
      <w:r w:rsidR="00B02A10">
        <w:t>dated</w:t>
      </w:r>
      <w:r w:rsidR="00B02A10" w:rsidRPr="00FA265C">
        <w:t xml:space="preserve"> </w:t>
      </w:r>
      <w:r w:rsidR="00E3221A">
        <w:rPr>
          <w:color w:val="000000"/>
        </w:rPr>
        <w:t>16</w:t>
      </w:r>
      <w:r w:rsidR="00E3221A" w:rsidRPr="00E3221A">
        <w:rPr>
          <w:color w:val="000000"/>
          <w:vertAlign w:val="superscript"/>
        </w:rPr>
        <w:t>th</w:t>
      </w:r>
      <w:r w:rsidR="00E3221A">
        <w:rPr>
          <w:color w:val="000000"/>
        </w:rPr>
        <w:t xml:space="preserve"> April 2019</w:t>
      </w:r>
      <w:r w:rsidR="00FA265C" w:rsidRPr="00FA265C">
        <w:rPr>
          <w:color w:val="000000"/>
        </w:rPr>
        <w:t>.</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5979"/>
      </w:tblGrid>
      <w:tr w:rsidR="009847B1" w:rsidRPr="00B91478" w14:paraId="5702F89A" w14:textId="77777777" w:rsidTr="009847B1">
        <w:trPr>
          <w:trHeight w:val="174"/>
        </w:trPr>
        <w:tc>
          <w:tcPr>
            <w:tcW w:w="3264" w:type="dxa"/>
            <w:shd w:val="clear" w:color="auto" w:fill="auto"/>
          </w:tcPr>
          <w:p w14:paraId="2322E185" w14:textId="77777777" w:rsidR="009847B1" w:rsidRPr="00B91478" w:rsidRDefault="009847B1">
            <w:pPr>
              <w:spacing w:after="0"/>
              <w:ind w:left="0"/>
              <w:jc w:val="left"/>
            </w:pPr>
            <w:r w:rsidRPr="00B91478">
              <w:t>Order Number</w:t>
            </w:r>
          </w:p>
        </w:tc>
        <w:tc>
          <w:tcPr>
            <w:tcW w:w="5979" w:type="dxa"/>
            <w:shd w:val="clear" w:color="auto" w:fill="auto"/>
          </w:tcPr>
          <w:p w14:paraId="0C32768C" w14:textId="74E59D88" w:rsidR="009847B1" w:rsidRPr="00BC41C4" w:rsidRDefault="00BC41C4" w:rsidP="00BC41C4">
            <w:pPr>
              <w:spacing w:after="0"/>
              <w:ind w:left="0"/>
              <w:jc w:val="left"/>
            </w:pPr>
            <w:r>
              <w:t xml:space="preserve">To be advised by </w:t>
            </w:r>
            <w:r w:rsidRPr="00BC41C4">
              <w:t>Contracting Authority Post Award</w:t>
            </w:r>
          </w:p>
        </w:tc>
      </w:tr>
      <w:tr w:rsidR="009847B1" w:rsidRPr="00B91478" w14:paraId="403BB9AF" w14:textId="77777777" w:rsidTr="009847B1">
        <w:trPr>
          <w:trHeight w:val="343"/>
        </w:trPr>
        <w:tc>
          <w:tcPr>
            <w:tcW w:w="3264" w:type="dxa"/>
            <w:shd w:val="clear" w:color="auto" w:fill="auto"/>
          </w:tcPr>
          <w:p w14:paraId="2807FDD8" w14:textId="77777777" w:rsidR="009847B1" w:rsidRPr="00B91478" w:rsidRDefault="009847B1">
            <w:pPr>
              <w:spacing w:after="0"/>
              <w:ind w:left="0"/>
              <w:jc w:val="left"/>
            </w:pPr>
            <w:r w:rsidRPr="00B91478">
              <w:t>From</w:t>
            </w:r>
          </w:p>
        </w:tc>
        <w:tc>
          <w:tcPr>
            <w:tcW w:w="5979" w:type="dxa"/>
            <w:shd w:val="clear" w:color="auto" w:fill="auto"/>
          </w:tcPr>
          <w:p w14:paraId="55A20F66" w14:textId="4014A810" w:rsidR="009847B1" w:rsidRPr="00B91478" w:rsidRDefault="00BC41C4">
            <w:pPr>
              <w:spacing w:after="0"/>
              <w:ind w:left="0"/>
              <w:jc w:val="left"/>
              <w:rPr>
                <w:b/>
              </w:rPr>
            </w:pPr>
            <w:r>
              <w:rPr>
                <w:b/>
                <w:spacing w:val="-3"/>
                <w:lang w:eastAsia="en-GB"/>
              </w:rPr>
              <w:t>MINISTRY OF DEFENCE</w:t>
            </w:r>
          </w:p>
          <w:p w14:paraId="4535A448" w14:textId="77777777" w:rsidR="009847B1" w:rsidRPr="00B91478" w:rsidRDefault="009847B1">
            <w:pPr>
              <w:spacing w:after="0"/>
              <w:ind w:left="0"/>
              <w:jc w:val="left"/>
              <w:rPr>
                <w:b/>
              </w:rPr>
            </w:pPr>
            <w:r w:rsidRPr="00B91478">
              <w:rPr>
                <w:b/>
              </w:rPr>
              <w:t>("CUSTOMER")</w:t>
            </w:r>
          </w:p>
        </w:tc>
      </w:tr>
      <w:tr w:rsidR="009847B1" w:rsidRPr="00B91478" w14:paraId="7BD8D56C" w14:textId="77777777" w:rsidTr="009847B1">
        <w:trPr>
          <w:trHeight w:val="343"/>
        </w:trPr>
        <w:tc>
          <w:tcPr>
            <w:tcW w:w="3264" w:type="dxa"/>
            <w:shd w:val="clear" w:color="auto" w:fill="auto"/>
          </w:tcPr>
          <w:p w14:paraId="4E4F3801" w14:textId="77777777" w:rsidR="009847B1" w:rsidRPr="00B91478" w:rsidRDefault="009847B1">
            <w:pPr>
              <w:spacing w:after="0"/>
              <w:ind w:left="0"/>
              <w:jc w:val="left"/>
            </w:pPr>
            <w:r w:rsidRPr="00B91478">
              <w:t>To</w:t>
            </w:r>
          </w:p>
        </w:tc>
        <w:tc>
          <w:tcPr>
            <w:tcW w:w="5979" w:type="dxa"/>
            <w:shd w:val="clear" w:color="auto" w:fill="auto"/>
          </w:tcPr>
          <w:p w14:paraId="1D498893" w14:textId="7627D5AD" w:rsidR="00BC41C4" w:rsidRPr="00BC41C4" w:rsidRDefault="00E3221A" w:rsidP="00BC41C4">
            <w:pPr>
              <w:spacing w:after="0"/>
              <w:ind w:left="0"/>
              <w:jc w:val="left"/>
              <w:rPr>
                <w:b/>
              </w:rPr>
            </w:pPr>
            <w:r>
              <w:rPr>
                <w:b/>
              </w:rPr>
              <w:t>KPMG LLP</w:t>
            </w:r>
          </w:p>
          <w:p w14:paraId="1D64140C" w14:textId="290927D3" w:rsidR="009847B1" w:rsidRPr="00B91478" w:rsidRDefault="009847B1" w:rsidP="00BC41C4">
            <w:pPr>
              <w:spacing w:after="0"/>
              <w:ind w:left="0"/>
              <w:jc w:val="left"/>
              <w:rPr>
                <w:b/>
              </w:rPr>
            </w:pPr>
            <w:r w:rsidRPr="00B91478">
              <w:rPr>
                <w:b/>
              </w:rPr>
              <w:t>("SUPPLIER")</w:t>
            </w:r>
          </w:p>
        </w:tc>
      </w:tr>
      <w:tr w:rsidR="009847B1" w:rsidRPr="00B91478" w14:paraId="4CE953D5" w14:textId="77777777" w:rsidTr="009847B1">
        <w:trPr>
          <w:trHeight w:val="343"/>
        </w:trPr>
        <w:tc>
          <w:tcPr>
            <w:tcW w:w="3264" w:type="dxa"/>
            <w:shd w:val="clear" w:color="auto" w:fill="auto"/>
          </w:tcPr>
          <w:p w14:paraId="6BDC539F" w14:textId="13BD171B" w:rsidR="009847B1" w:rsidRPr="00B91478" w:rsidRDefault="009847B1">
            <w:pPr>
              <w:spacing w:after="0"/>
              <w:ind w:left="0"/>
              <w:jc w:val="left"/>
            </w:pPr>
            <w:r>
              <w:t xml:space="preserve">Date </w:t>
            </w:r>
          </w:p>
        </w:tc>
        <w:tc>
          <w:tcPr>
            <w:tcW w:w="5979" w:type="dxa"/>
            <w:shd w:val="clear" w:color="auto" w:fill="auto"/>
          </w:tcPr>
          <w:p w14:paraId="4B4477AE" w14:textId="39FC95E2" w:rsidR="00BC41C4" w:rsidRPr="00BC41C4" w:rsidRDefault="00E3221A" w:rsidP="00BC41C4">
            <w:pPr>
              <w:spacing w:after="0"/>
              <w:ind w:left="0"/>
              <w:jc w:val="left"/>
              <w:rPr>
                <w:b/>
              </w:rPr>
            </w:pPr>
            <w:r>
              <w:rPr>
                <w:b/>
              </w:rPr>
              <w:t>17</w:t>
            </w:r>
            <w:r w:rsidRPr="00E3221A">
              <w:rPr>
                <w:b/>
                <w:vertAlign w:val="superscript"/>
              </w:rPr>
              <w:t>th</w:t>
            </w:r>
            <w:r>
              <w:rPr>
                <w:b/>
              </w:rPr>
              <w:t xml:space="preserve"> April 2019</w:t>
            </w:r>
          </w:p>
          <w:p w14:paraId="7E80E23C" w14:textId="5BDBB7F7" w:rsidR="009847B1" w:rsidRPr="00B91478" w:rsidRDefault="00BC41C4" w:rsidP="00BC41C4">
            <w:pPr>
              <w:spacing w:after="0"/>
              <w:ind w:left="0"/>
              <w:jc w:val="left"/>
              <w:rPr>
                <w:b/>
                <w:highlight w:val="yellow"/>
              </w:rPr>
            </w:pPr>
            <w:r>
              <w:rPr>
                <w:b/>
              </w:rPr>
              <w:t>(</w:t>
            </w:r>
            <w:r w:rsidR="009847B1" w:rsidRPr="00B91478">
              <w:rPr>
                <w:b/>
              </w:rPr>
              <w:t>"</w:t>
            </w:r>
            <w:r w:rsidR="009847B1">
              <w:rPr>
                <w:b/>
              </w:rPr>
              <w:t>DATE</w:t>
            </w:r>
            <w:r w:rsidR="009847B1"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8647"/>
      </w:tblGrid>
      <w:tr w:rsidR="009847B1" w:rsidRPr="00B91478" w14:paraId="6525B5BF" w14:textId="77777777" w:rsidTr="000227A4">
        <w:trPr>
          <w:trHeight w:val="345"/>
        </w:trPr>
        <w:tc>
          <w:tcPr>
            <w:tcW w:w="596" w:type="dxa"/>
          </w:tcPr>
          <w:p w14:paraId="7F884F55" w14:textId="77777777" w:rsidR="009847B1" w:rsidRPr="00B91478" w:rsidRDefault="009847B1" w:rsidP="006C17D2">
            <w:pPr>
              <w:pStyle w:val="ORDERFORML1NONBOLDNONNUMBERTEXT"/>
              <w:numPr>
                <w:ilvl w:val="1"/>
                <w:numId w:val="17"/>
              </w:numPr>
              <w:spacing w:before="0" w:after="0"/>
              <w:rPr>
                <w:rFonts w:cs="Arial"/>
                <w:b/>
              </w:rPr>
            </w:pPr>
          </w:p>
        </w:tc>
        <w:tc>
          <w:tcPr>
            <w:tcW w:w="8647" w:type="dxa"/>
            <w:shd w:val="clear" w:color="auto" w:fill="auto"/>
          </w:tcPr>
          <w:p w14:paraId="2B587B19" w14:textId="4B3EDBD3" w:rsidR="009847B1" w:rsidRPr="00B91478" w:rsidRDefault="009847B1">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E3221A">
              <w:rPr>
                <w:rFonts w:eastAsia="STZhongsong"/>
                <w:b/>
                <w:lang w:eastAsia="zh-CN"/>
              </w:rPr>
              <w:t>17</w:t>
            </w:r>
            <w:r w:rsidR="00BC41C4" w:rsidRPr="00BC41C4">
              <w:rPr>
                <w:rFonts w:eastAsia="STZhongsong"/>
                <w:b/>
                <w:vertAlign w:val="superscript"/>
                <w:lang w:eastAsia="zh-CN"/>
              </w:rPr>
              <w:t>th</w:t>
            </w:r>
            <w:r w:rsidR="00BC41C4">
              <w:rPr>
                <w:rFonts w:eastAsia="STZhongsong"/>
                <w:b/>
                <w:lang w:eastAsia="zh-CN"/>
              </w:rPr>
              <w:t xml:space="preserve"> April 2019</w:t>
            </w:r>
          </w:p>
          <w:p w14:paraId="7C773470" w14:textId="77777777" w:rsidR="009847B1" w:rsidRPr="00B91478" w:rsidRDefault="009847B1">
            <w:pPr>
              <w:overflowPunct/>
              <w:autoSpaceDE/>
              <w:autoSpaceDN/>
              <w:adjustRightInd/>
              <w:spacing w:after="0"/>
              <w:ind w:left="0" w:right="936"/>
              <w:jc w:val="left"/>
              <w:textAlignment w:val="auto"/>
              <w:rPr>
                <w:rFonts w:eastAsia="Calibri"/>
                <w:color w:val="C00000"/>
              </w:rPr>
            </w:pPr>
          </w:p>
        </w:tc>
      </w:tr>
      <w:tr w:rsidR="009847B1" w:rsidRPr="00B91478" w14:paraId="445F7B0C" w14:textId="77777777" w:rsidTr="000227A4">
        <w:trPr>
          <w:trHeight w:val="1554"/>
        </w:trPr>
        <w:tc>
          <w:tcPr>
            <w:tcW w:w="596" w:type="dxa"/>
          </w:tcPr>
          <w:p w14:paraId="72BA4E3B" w14:textId="77777777" w:rsidR="009847B1" w:rsidRPr="00B91478" w:rsidRDefault="009847B1">
            <w:pPr>
              <w:pStyle w:val="11table"/>
              <w:rPr>
                <w:rFonts w:ascii="Arial" w:hAnsi="Arial" w:cs="Arial"/>
              </w:rPr>
            </w:pPr>
            <w:r w:rsidRPr="00B91478">
              <w:rPr>
                <w:rFonts w:ascii="Arial" w:hAnsi="Arial" w:cs="Arial"/>
              </w:rPr>
              <w:t xml:space="preserve"> </w:t>
            </w:r>
          </w:p>
          <w:p w14:paraId="70581236" w14:textId="77777777" w:rsidR="009847B1" w:rsidRPr="00B91478" w:rsidRDefault="009847B1">
            <w:pPr>
              <w:overflowPunct/>
              <w:autoSpaceDE/>
              <w:autoSpaceDN/>
              <w:spacing w:after="0"/>
              <w:ind w:left="360"/>
              <w:jc w:val="left"/>
              <w:textAlignment w:val="auto"/>
              <w:rPr>
                <w:rFonts w:eastAsia="STZhongsong"/>
                <w:b/>
                <w:lang w:eastAsia="zh-CN"/>
              </w:rPr>
            </w:pPr>
          </w:p>
        </w:tc>
        <w:tc>
          <w:tcPr>
            <w:tcW w:w="8647" w:type="dxa"/>
            <w:shd w:val="clear" w:color="auto" w:fill="auto"/>
          </w:tcPr>
          <w:p w14:paraId="7DBF874B" w14:textId="77777777" w:rsidR="009847B1" w:rsidRPr="00B91478" w:rsidRDefault="009847B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9847B1" w:rsidRPr="00B91478" w:rsidRDefault="009847B1">
            <w:pPr>
              <w:numPr>
                <w:ilvl w:val="1"/>
                <w:numId w:val="0"/>
              </w:numPr>
              <w:overflowPunct/>
              <w:autoSpaceDE/>
              <w:autoSpaceDN/>
              <w:spacing w:after="0"/>
              <w:jc w:val="left"/>
              <w:textAlignment w:val="auto"/>
              <w:rPr>
                <w:rFonts w:eastAsia="STZhongsong"/>
                <w:lang w:eastAsia="zh-CN"/>
              </w:rPr>
            </w:pPr>
          </w:p>
          <w:p w14:paraId="64151768" w14:textId="37B08E90" w:rsidR="009847B1" w:rsidRPr="00B91478" w:rsidRDefault="009847B1">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CD28BB" w:rsidRPr="00CD28BB">
              <w:rPr>
                <w:rFonts w:eastAsia="STZhongsong"/>
                <w:b/>
                <w:lang w:eastAsia="zh-CN"/>
              </w:rPr>
              <w:t>31</w:t>
            </w:r>
            <w:r w:rsidR="00CD28BB" w:rsidRPr="00CD28BB">
              <w:rPr>
                <w:rFonts w:eastAsia="STZhongsong"/>
                <w:b/>
                <w:vertAlign w:val="superscript"/>
                <w:lang w:eastAsia="zh-CN"/>
              </w:rPr>
              <w:t xml:space="preserve">st </w:t>
            </w:r>
            <w:r w:rsidR="00CD28BB" w:rsidRPr="00CD28BB">
              <w:rPr>
                <w:rFonts w:eastAsia="STZhongsong"/>
                <w:b/>
                <w:lang w:eastAsia="zh-CN"/>
              </w:rPr>
              <w:t xml:space="preserve">March </w:t>
            </w:r>
            <w:r w:rsidR="00BC41C4" w:rsidRPr="00CD28BB">
              <w:rPr>
                <w:rFonts w:eastAsia="STZhongsong"/>
                <w:b/>
                <w:lang w:eastAsia="zh-CN"/>
              </w:rPr>
              <w:t>2020</w:t>
            </w:r>
          </w:p>
          <w:p w14:paraId="182FD6B0" w14:textId="77777777" w:rsidR="009847B1" w:rsidRPr="00B91478" w:rsidRDefault="009847B1">
            <w:pPr>
              <w:overflowPunct/>
              <w:autoSpaceDE/>
              <w:autoSpaceDN/>
              <w:spacing w:after="0"/>
              <w:ind w:left="0"/>
              <w:jc w:val="left"/>
              <w:textAlignment w:val="auto"/>
              <w:rPr>
                <w:rFonts w:eastAsia="STZhongsong"/>
                <w:lang w:eastAsia="zh-CN"/>
              </w:rPr>
            </w:pPr>
          </w:p>
          <w:p w14:paraId="7E4BD29C" w14:textId="71C965AE" w:rsidR="009847B1" w:rsidRDefault="009847B1" w:rsidP="00BB4A0B">
            <w:pPr>
              <w:overflowPunct/>
              <w:autoSpaceDE/>
              <w:autoSpaceDN/>
              <w:spacing w:after="0"/>
              <w:ind w:left="0"/>
              <w:textAlignment w:val="auto"/>
              <w:rPr>
                <w:rFonts w:eastAsia="STZhongsong"/>
                <w:b/>
                <w:lang w:eastAsia="zh-CN"/>
              </w:rPr>
            </w:pPr>
            <w:r w:rsidRPr="00B91478">
              <w:rPr>
                <w:rFonts w:eastAsia="STZhongsong"/>
                <w:lang w:eastAsia="zh-CN"/>
              </w:rPr>
              <w:t xml:space="preserve">End date of </w:t>
            </w:r>
            <w:r w:rsidR="00B25F75">
              <w:rPr>
                <w:rFonts w:eastAsia="STZhongsong"/>
                <w:lang w:eastAsia="zh-CN"/>
              </w:rPr>
              <w:t>1</w:t>
            </w:r>
            <w:r w:rsidR="00B25F75" w:rsidRPr="00B25F75">
              <w:rPr>
                <w:rFonts w:eastAsia="STZhongsong"/>
                <w:vertAlign w:val="superscript"/>
                <w:lang w:eastAsia="zh-CN"/>
              </w:rPr>
              <w:t>st</w:t>
            </w:r>
            <w:r w:rsidR="00B25F75">
              <w:rPr>
                <w:rFonts w:eastAsia="STZhongsong"/>
                <w:lang w:eastAsia="zh-CN"/>
              </w:rPr>
              <w:t xml:space="preserve"> </w:t>
            </w:r>
            <w:r w:rsidRPr="00B91478">
              <w:rPr>
                <w:rFonts w:eastAsia="STZhongsong"/>
                <w:lang w:eastAsia="zh-CN"/>
              </w:rPr>
              <w:t>Extension Period</w:t>
            </w:r>
            <w:r>
              <w:rPr>
                <w:rFonts w:eastAsia="STZhongsong"/>
                <w:lang w:eastAsia="zh-CN"/>
              </w:rPr>
              <w:t>:</w:t>
            </w:r>
            <w:r w:rsidR="00CD28BB">
              <w:rPr>
                <w:rFonts w:eastAsia="STZhongsong"/>
                <w:lang w:eastAsia="zh-CN"/>
              </w:rPr>
              <w:t xml:space="preserve"> </w:t>
            </w:r>
            <w:r w:rsidR="00CD28BB" w:rsidRPr="00CD28BB">
              <w:rPr>
                <w:rFonts w:eastAsia="STZhongsong"/>
                <w:b/>
                <w:lang w:eastAsia="zh-CN"/>
              </w:rPr>
              <w:t>3</w:t>
            </w:r>
            <w:r w:rsidR="000227A4">
              <w:rPr>
                <w:rFonts w:eastAsia="STZhongsong"/>
                <w:b/>
                <w:lang w:eastAsia="zh-CN"/>
              </w:rPr>
              <w:t>0th</w:t>
            </w:r>
            <w:r w:rsidR="00D92732">
              <w:rPr>
                <w:rFonts w:eastAsia="STZhongsong"/>
                <w:lang w:eastAsia="zh-CN"/>
              </w:rPr>
              <w:t xml:space="preserve"> </w:t>
            </w:r>
            <w:r w:rsidR="00B25F75" w:rsidRPr="00B25F75">
              <w:rPr>
                <w:rFonts w:eastAsia="STZhongsong"/>
                <w:b/>
                <w:lang w:eastAsia="zh-CN"/>
              </w:rPr>
              <w:t>October</w:t>
            </w:r>
            <w:r w:rsidR="00BC41C4" w:rsidRPr="00BC41C4">
              <w:rPr>
                <w:rFonts w:eastAsia="STZhongsong"/>
                <w:b/>
                <w:lang w:eastAsia="zh-CN"/>
              </w:rPr>
              <w:t xml:space="preserve"> 2020</w:t>
            </w:r>
          </w:p>
          <w:p w14:paraId="74461C5A" w14:textId="6D4AE22C" w:rsidR="00B25F75" w:rsidRPr="00B91478" w:rsidRDefault="00B25F75" w:rsidP="00BB4A0B">
            <w:pPr>
              <w:overflowPunct/>
              <w:autoSpaceDE/>
              <w:autoSpaceDN/>
              <w:spacing w:after="0"/>
              <w:ind w:left="0"/>
              <w:textAlignment w:val="auto"/>
              <w:rPr>
                <w:rFonts w:eastAsia="STZhongsong"/>
                <w:b/>
                <w:lang w:eastAsia="zh-CN"/>
              </w:rPr>
            </w:pPr>
            <w:r w:rsidRPr="00B25F75">
              <w:rPr>
                <w:rFonts w:eastAsia="STZhongsong"/>
                <w:lang w:eastAsia="zh-CN"/>
              </w:rPr>
              <w:t>End date of 2</w:t>
            </w:r>
            <w:r w:rsidRPr="00B25F75">
              <w:rPr>
                <w:rFonts w:eastAsia="STZhongsong"/>
                <w:vertAlign w:val="superscript"/>
                <w:lang w:eastAsia="zh-CN"/>
              </w:rPr>
              <w:t>nd</w:t>
            </w:r>
            <w:r w:rsidRPr="00B25F75">
              <w:rPr>
                <w:rFonts w:eastAsia="STZhongsong"/>
                <w:lang w:eastAsia="zh-CN"/>
              </w:rPr>
              <w:t xml:space="preserve"> Extension Period</w:t>
            </w:r>
            <w:r w:rsidR="00D92732">
              <w:rPr>
                <w:rFonts w:eastAsia="STZhongsong"/>
                <w:lang w:eastAsia="zh-CN"/>
              </w:rPr>
              <w:t xml:space="preserve"> (subje</w:t>
            </w:r>
            <w:r w:rsidR="00E3221A">
              <w:rPr>
                <w:rFonts w:eastAsia="STZhongsong"/>
                <w:lang w:eastAsia="zh-CN"/>
              </w:rPr>
              <w:t>c</w:t>
            </w:r>
            <w:r w:rsidR="00D92732">
              <w:rPr>
                <w:rFonts w:eastAsia="STZhongsong"/>
                <w:lang w:eastAsia="zh-CN"/>
              </w:rPr>
              <w:t>t to approval)</w:t>
            </w:r>
            <w:r w:rsidRPr="00D92732">
              <w:rPr>
                <w:rFonts w:eastAsia="STZhongsong"/>
                <w:lang w:eastAsia="zh-CN"/>
              </w:rPr>
              <w:t>:</w:t>
            </w:r>
            <w:r>
              <w:rPr>
                <w:rFonts w:eastAsia="STZhongsong"/>
                <w:b/>
                <w:lang w:eastAsia="zh-CN"/>
              </w:rPr>
              <w:t xml:space="preserve"> </w:t>
            </w:r>
            <w:r w:rsidR="000227A4">
              <w:rPr>
                <w:rFonts w:eastAsia="STZhongsong"/>
                <w:b/>
                <w:lang w:eastAsia="zh-CN"/>
              </w:rPr>
              <w:t>30th</w:t>
            </w:r>
            <w:r w:rsidR="00CD28BB">
              <w:rPr>
                <w:rFonts w:eastAsia="STZhongsong"/>
                <w:b/>
                <w:lang w:eastAsia="zh-CN"/>
              </w:rPr>
              <w:t xml:space="preserve"> </w:t>
            </w:r>
            <w:r>
              <w:rPr>
                <w:rFonts w:eastAsia="STZhongsong"/>
                <w:b/>
                <w:lang w:eastAsia="zh-CN"/>
              </w:rPr>
              <w:t>March 2022</w:t>
            </w:r>
          </w:p>
          <w:p w14:paraId="3DDB9F1C" w14:textId="77777777" w:rsidR="009847B1" w:rsidRPr="00B91478" w:rsidRDefault="009847B1" w:rsidP="00BB4A0B">
            <w:pPr>
              <w:overflowPunct/>
              <w:autoSpaceDE/>
              <w:autoSpaceDN/>
              <w:spacing w:after="0"/>
              <w:ind w:left="0"/>
              <w:textAlignment w:val="auto"/>
              <w:rPr>
                <w:rFonts w:eastAsia="STZhongsong"/>
                <w:b/>
                <w:lang w:eastAsia="zh-CN"/>
              </w:rPr>
            </w:pPr>
          </w:p>
          <w:p w14:paraId="2D73D981" w14:textId="79C79724" w:rsidR="009847B1" w:rsidRPr="00B91478" w:rsidRDefault="009847B1"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BC41C4">
              <w:rPr>
                <w:rFonts w:eastAsia="STZhongsong"/>
                <w:b/>
                <w:lang w:eastAsia="zh-CN"/>
              </w:rPr>
              <w:t>Ten (10) Business Days</w:t>
            </w:r>
          </w:p>
          <w:p w14:paraId="506BE5A8" w14:textId="77777777" w:rsidR="009847B1" w:rsidRPr="00B91478" w:rsidRDefault="009847B1">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31"/>
      </w:tblGrid>
      <w:tr w:rsidR="009847B1" w:rsidRPr="00B91478" w14:paraId="557BDC08" w14:textId="77777777" w:rsidTr="009847B1">
        <w:trPr>
          <w:trHeight w:val="257"/>
        </w:trPr>
        <w:tc>
          <w:tcPr>
            <w:tcW w:w="704" w:type="dxa"/>
          </w:tcPr>
          <w:p w14:paraId="5A64A6E3" w14:textId="77777777" w:rsidR="009847B1" w:rsidRPr="00B91478" w:rsidRDefault="009847B1">
            <w:pPr>
              <w:pStyle w:val="11table"/>
              <w:rPr>
                <w:rFonts w:ascii="Arial" w:hAnsi="Arial" w:cs="Arial"/>
              </w:rPr>
            </w:pPr>
            <w:r w:rsidRPr="00B91478">
              <w:rPr>
                <w:rFonts w:ascii="Arial" w:hAnsi="Arial" w:cs="Arial"/>
              </w:rPr>
              <w:t xml:space="preserve">2.1.  </w:t>
            </w:r>
          </w:p>
        </w:tc>
        <w:tc>
          <w:tcPr>
            <w:tcW w:w="8531" w:type="dxa"/>
            <w:shd w:val="clear" w:color="auto" w:fill="auto"/>
          </w:tcPr>
          <w:p w14:paraId="62632901" w14:textId="77777777" w:rsidR="009847B1" w:rsidRPr="00B91478" w:rsidRDefault="009847B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9847B1" w:rsidRPr="00B91478" w:rsidRDefault="009847B1">
            <w:pPr>
              <w:numPr>
                <w:ilvl w:val="1"/>
                <w:numId w:val="0"/>
              </w:numPr>
              <w:overflowPunct/>
              <w:autoSpaceDE/>
              <w:autoSpaceDN/>
              <w:spacing w:after="0"/>
              <w:jc w:val="left"/>
              <w:textAlignment w:val="auto"/>
              <w:rPr>
                <w:rFonts w:eastAsia="STZhongsong"/>
                <w:lang w:eastAsia="zh-CN"/>
              </w:rPr>
            </w:pPr>
          </w:p>
          <w:p w14:paraId="6D7FB8ED" w14:textId="26AC0B72" w:rsidR="009847B1" w:rsidRPr="00B91478" w:rsidRDefault="009847B1" w:rsidP="00F46D74">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w:t>
            </w:r>
            <w:r w:rsidR="00E3221A">
              <w:rPr>
                <w:rFonts w:eastAsia="STZhongsong"/>
                <w:lang w:eastAsia="zh-CN"/>
              </w:rPr>
              <w:t xml:space="preserve">Annex </w:t>
            </w:r>
            <w:r w:rsidR="00F46D74">
              <w:rPr>
                <w:rFonts w:eastAsia="STZhongsong"/>
                <w:lang w:eastAsia="zh-CN"/>
              </w:rPr>
              <w:t>1</w:t>
            </w:r>
            <w:r w:rsidR="00E3221A">
              <w:rPr>
                <w:rFonts w:eastAsia="STZhongsong"/>
                <w:lang w:eastAsia="zh-CN"/>
              </w:rPr>
              <w:t xml:space="preserve">: The </w:t>
            </w:r>
            <w:r w:rsidRPr="00B91478">
              <w:rPr>
                <w:rFonts w:eastAsia="STZhongsong"/>
                <w:lang w:eastAsia="zh-CN"/>
              </w:rPr>
              <w:t>Services)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00"/>
      </w:tblGrid>
      <w:tr w:rsidR="009847B1" w:rsidRPr="00B91478" w14:paraId="7BEDE618" w14:textId="77777777" w:rsidTr="009847B1">
        <w:tc>
          <w:tcPr>
            <w:tcW w:w="738" w:type="dxa"/>
          </w:tcPr>
          <w:p w14:paraId="3C400C1B" w14:textId="77777777" w:rsidR="009847B1" w:rsidRPr="00B91478" w:rsidRDefault="009847B1">
            <w:pPr>
              <w:ind w:left="0"/>
              <w:rPr>
                <w:b/>
              </w:rPr>
            </w:pPr>
            <w:r w:rsidRPr="00B91478">
              <w:rPr>
                <w:b/>
              </w:rPr>
              <w:t xml:space="preserve">3.1. </w:t>
            </w:r>
          </w:p>
        </w:tc>
        <w:tc>
          <w:tcPr>
            <w:tcW w:w="9000" w:type="dxa"/>
            <w:shd w:val="clear" w:color="auto" w:fill="auto"/>
          </w:tcPr>
          <w:p w14:paraId="5498C717" w14:textId="77777777" w:rsidR="009847B1" w:rsidRDefault="009847B1" w:rsidP="00EA5344">
            <w:pPr>
              <w:ind w:left="0"/>
            </w:pPr>
            <w:r w:rsidRPr="00B91478">
              <w:rPr>
                <w:b/>
              </w:rPr>
              <w:t>Project Plan</w:t>
            </w:r>
            <w:r w:rsidRPr="00BC41C4">
              <w:t>: In Cal</w:t>
            </w:r>
            <w:r w:rsidR="00BC41C4" w:rsidRPr="00BC41C4">
              <w:t>l Off Schedule 4 (Project Plan)</w:t>
            </w:r>
          </w:p>
          <w:p w14:paraId="53D3B5AF" w14:textId="231D34A1" w:rsidR="00BC41C4" w:rsidRPr="00EA5344" w:rsidRDefault="00BC41C4" w:rsidP="00F46D74">
            <w:pPr>
              <w:ind w:left="0"/>
              <w:jc w:val="left"/>
            </w:pPr>
            <w:r>
              <w:t>See Annex A – Table of Deliverables associated with</w:t>
            </w:r>
            <w:r w:rsidR="00E3221A">
              <w:t xml:space="preserve"> the</w:t>
            </w:r>
            <w:r>
              <w:t xml:space="preserve"> Statement of Requirements</w:t>
            </w:r>
            <w:r w:rsidR="00E3221A">
              <w:t xml:space="preserve"> </w:t>
            </w:r>
            <w:r w:rsidR="00E3221A">
              <w:rPr>
                <w:rFonts w:eastAsia="STZhongsong"/>
                <w:lang w:eastAsia="zh-CN"/>
              </w:rPr>
              <w:t xml:space="preserve">(Call Off Schedule 2 – Annex </w:t>
            </w:r>
            <w:r w:rsidR="00F46D74">
              <w:rPr>
                <w:rFonts w:eastAsia="STZhongsong"/>
                <w:lang w:eastAsia="zh-CN"/>
              </w:rPr>
              <w:t>1</w:t>
            </w:r>
            <w:r w:rsidR="00E3221A">
              <w:rPr>
                <w:rFonts w:eastAsia="STZhongsong"/>
                <w:lang w:eastAsia="zh-CN"/>
              </w:rPr>
              <w:t>: The Services)</w:t>
            </w:r>
          </w:p>
        </w:tc>
      </w:tr>
    </w:tbl>
    <w:p w14:paraId="529869C7" w14:textId="77777777" w:rsidR="004E05DC" w:rsidRDefault="004E05DC">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lastRenderedPageBreak/>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796"/>
      </w:tblGrid>
      <w:tr w:rsidR="00EA5344" w:rsidRPr="00B91478" w14:paraId="016BBA4A" w14:textId="77777777" w:rsidTr="000227A4">
        <w:trPr>
          <w:trHeight w:val="236"/>
        </w:trPr>
        <w:tc>
          <w:tcPr>
            <w:tcW w:w="596" w:type="dxa"/>
          </w:tcPr>
          <w:p w14:paraId="30227DA0"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796" w:type="dxa"/>
            <w:shd w:val="clear" w:color="auto" w:fill="auto"/>
          </w:tcPr>
          <w:p w14:paraId="363A218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0FEBC950" w:rsidR="00EA5344" w:rsidRPr="00457CF1" w:rsidRDefault="00457CF1" w:rsidP="00E3221A">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Annex A – Table of Deliverables to </w:t>
            </w:r>
            <w:r w:rsidR="00E3221A">
              <w:rPr>
                <w:rFonts w:eastAsia="STZhongsong"/>
                <w:lang w:eastAsia="zh-CN"/>
              </w:rPr>
              <w:t>the Statement of Requirement</w:t>
            </w:r>
            <w:r w:rsidR="00F46D74">
              <w:rPr>
                <w:rFonts w:eastAsia="STZhongsong"/>
                <w:lang w:eastAsia="zh-CN"/>
              </w:rPr>
              <w:t>s (Call Off Schedule 2 – Annex 1</w:t>
            </w:r>
            <w:r w:rsidR="00E3221A">
              <w:rPr>
                <w:rFonts w:eastAsia="STZhongsong"/>
                <w:lang w:eastAsia="zh-CN"/>
              </w:rPr>
              <w:t>: The Services)</w:t>
            </w:r>
          </w:p>
        </w:tc>
      </w:tr>
      <w:tr w:rsidR="00EA5344" w:rsidRPr="00B91478" w14:paraId="59C74AF2" w14:textId="77777777" w:rsidTr="000227A4">
        <w:trPr>
          <w:trHeight w:val="236"/>
        </w:trPr>
        <w:tc>
          <w:tcPr>
            <w:tcW w:w="596" w:type="dxa"/>
          </w:tcPr>
          <w:p w14:paraId="1CD66C2C"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796" w:type="dxa"/>
            <w:shd w:val="clear" w:color="auto" w:fill="auto"/>
          </w:tcPr>
          <w:p w14:paraId="69008BCE"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EA5344" w:rsidRPr="00B91478" w:rsidRDefault="00EA5344" w:rsidP="00BB4A0B">
            <w:pPr>
              <w:numPr>
                <w:ilvl w:val="1"/>
                <w:numId w:val="0"/>
              </w:numPr>
              <w:overflowPunct/>
              <w:autoSpaceDE/>
              <w:autoSpaceDN/>
              <w:spacing w:after="120"/>
              <w:jc w:val="left"/>
              <w:textAlignment w:val="auto"/>
            </w:pPr>
            <w:r w:rsidRPr="00B91478">
              <w:t>Not applied</w:t>
            </w:r>
          </w:p>
        </w:tc>
      </w:tr>
      <w:tr w:rsidR="00EA5344" w:rsidRPr="00B91478" w14:paraId="4A58D05F" w14:textId="77777777" w:rsidTr="000227A4">
        <w:trPr>
          <w:trHeight w:val="277"/>
        </w:trPr>
        <w:tc>
          <w:tcPr>
            <w:tcW w:w="596" w:type="dxa"/>
          </w:tcPr>
          <w:p w14:paraId="4D930D9D"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796" w:type="dxa"/>
            <w:shd w:val="clear" w:color="auto" w:fill="auto"/>
          </w:tcPr>
          <w:p w14:paraId="1D7E28DD" w14:textId="77777777" w:rsidR="00EA5344" w:rsidRPr="00B91478" w:rsidRDefault="00EA5344"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EA5344" w:rsidRPr="00B91478" w:rsidRDefault="00EA5344" w:rsidP="00B02A10">
            <w:pPr>
              <w:ind w:left="0"/>
              <w:rPr>
                <w:rFonts w:eastAsia="STZhongsong"/>
                <w:lang w:eastAsia="zh-CN"/>
              </w:rPr>
            </w:pPr>
            <w:r w:rsidRPr="00B91478">
              <w:t>Not applied</w:t>
            </w:r>
          </w:p>
        </w:tc>
      </w:tr>
      <w:tr w:rsidR="00EA5344" w:rsidRPr="00B91478" w14:paraId="5C65B622" w14:textId="77777777" w:rsidTr="000227A4">
        <w:trPr>
          <w:trHeight w:val="236"/>
        </w:trPr>
        <w:tc>
          <w:tcPr>
            <w:tcW w:w="596" w:type="dxa"/>
          </w:tcPr>
          <w:p w14:paraId="4C3EAEA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796" w:type="dxa"/>
            <w:shd w:val="clear" w:color="auto" w:fill="auto"/>
          </w:tcPr>
          <w:p w14:paraId="1BBFAE04"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1D4A3750" w:rsidR="00EA5344" w:rsidRPr="00B91478" w:rsidRDefault="00457CF1" w:rsidP="00F46D74">
            <w:pPr>
              <w:numPr>
                <w:ilvl w:val="1"/>
                <w:numId w:val="0"/>
              </w:numPr>
              <w:overflowPunct/>
              <w:autoSpaceDE/>
              <w:autoSpaceDN/>
              <w:spacing w:after="120"/>
              <w:jc w:val="left"/>
              <w:textAlignment w:val="auto"/>
              <w:rPr>
                <w:rFonts w:eastAsia="STZhongsong"/>
                <w:b/>
                <w:lang w:eastAsia="zh-CN"/>
              </w:rPr>
            </w:pPr>
            <w:r>
              <w:t>Annex B – KPI’s to</w:t>
            </w:r>
            <w:r w:rsidR="00E3221A">
              <w:t xml:space="preserve"> the</w:t>
            </w:r>
            <w:r>
              <w:t xml:space="preserve"> </w:t>
            </w:r>
            <w:r w:rsidR="00E3221A">
              <w:t xml:space="preserve">Statement of Requirements </w:t>
            </w:r>
            <w:r w:rsidR="00E3221A">
              <w:rPr>
                <w:rFonts w:eastAsia="STZhongsong"/>
                <w:lang w:eastAsia="zh-CN"/>
              </w:rPr>
              <w:t>(Call Off Schedule 2 – Annex</w:t>
            </w:r>
            <w:r w:rsidR="00F46D74">
              <w:rPr>
                <w:rFonts w:eastAsia="STZhongsong"/>
                <w:lang w:eastAsia="zh-CN"/>
              </w:rPr>
              <w:t xml:space="preserve"> 1</w:t>
            </w:r>
            <w:r w:rsidR="00E3221A">
              <w:rPr>
                <w:rFonts w:eastAsia="STZhongsong"/>
                <w:lang w:eastAsia="zh-CN"/>
              </w:rPr>
              <w:t>: The Services)</w:t>
            </w:r>
          </w:p>
        </w:tc>
      </w:tr>
      <w:tr w:rsidR="00EA5344" w:rsidRPr="00B91478" w14:paraId="0B21EE94" w14:textId="77777777" w:rsidTr="000227A4">
        <w:trPr>
          <w:trHeight w:val="555"/>
        </w:trPr>
        <w:tc>
          <w:tcPr>
            <w:tcW w:w="596" w:type="dxa"/>
          </w:tcPr>
          <w:p w14:paraId="450910F1"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796" w:type="dxa"/>
            <w:shd w:val="clear" w:color="auto" w:fill="auto"/>
          </w:tcPr>
          <w:p w14:paraId="07DBB82F" w14:textId="77777777" w:rsidR="00EA5344" w:rsidRPr="00457CF1" w:rsidRDefault="00EA534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w:t>
            </w:r>
            <w:r w:rsidRPr="00457CF1">
              <w:rPr>
                <w:rFonts w:eastAsia="STZhongsong"/>
                <w:b/>
                <w:lang w:eastAsia="zh-CN"/>
              </w:rPr>
              <w:t xml:space="preserve">Plan: </w:t>
            </w:r>
          </w:p>
          <w:p w14:paraId="1B26A765" w14:textId="3658726A" w:rsidR="00EA5344" w:rsidRPr="00457CF1" w:rsidRDefault="00EA5344" w:rsidP="002047E1">
            <w:pPr>
              <w:numPr>
                <w:ilvl w:val="1"/>
                <w:numId w:val="0"/>
              </w:numPr>
              <w:overflowPunct/>
              <w:autoSpaceDE/>
              <w:autoSpaceDN/>
              <w:spacing w:after="120"/>
              <w:textAlignment w:val="auto"/>
              <w:rPr>
                <w:highlight w:val="yellow"/>
              </w:rPr>
            </w:pPr>
            <w:r w:rsidRPr="00457CF1">
              <w:t>In Clause 39.2.1(a) of the Call Off Terms</w:t>
            </w: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EA5344" w:rsidRPr="00B91478" w14:paraId="67C5D3D0" w14:textId="77777777" w:rsidTr="00EA5344">
        <w:trPr>
          <w:trHeight w:val="526"/>
        </w:trPr>
        <w:tc>
          <w:tcPr>
            <w:tcW w:w="566" w:type="dxa"/>
          </w:tcPr>
          <w:p w14:paraId="73D2EBFF"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819" w:type="dxa"/>
            <w:shd w:val="clear" w:color="auto" w:fill="auto"/>
          </w:tcPr>
          <w:p w14:paraId="7DB4819B"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7D754E96" w14:textId="4BA17CD2" w:rsidR="00EA5344" w:rsidRPr="00457CF1" w:rsidRDefault="00457CF1">
            <w:pPr>
              <w:numPr>
                <w:ilvl w:val="1"/>
                <w:numId w:val="0"/>
              </w:numPr>
              <w:overflowPunct/>
              <w:autoSpaceDE/>
              <w:autoSpaceDN/>
              <w:spacing w:after="120"/>
              <w:jc w:val="left"/>
              <w:textAlignment w:val="auto"/>
              <w:rPr>
                <w:rFonts w:eastAsia="STZhongsong"/>
                <w:lang w:eastAsia="zh-CN"/>
              </w:rPr>
            </w:pPr>
            <w:r w:rsidRPr="00457CF1">
              <w:rPr>
                <w:rFonts w:eastAsia="STZhongsong"/>
                <w:lang w:eastAsia="zh-CN"/>
              </w:rPr>
              <w:t xml:space="preserve">Customer </w:t>
            </w:r>
            <w:r w:rsidRPr="00146F36">
              <w:rPr>
                <w:rFonts w:eastAsia="STZhongsong"/>
                <w:lang w:eastAsia="zh-CN"/>
              </w:rPr>
              <w:t xml:space="preserve">– </w:t>
            </w:r>
            <w:r w:rsidR="009119E4">
              <w:rPr>
                <w:b/>
                <w:lang w:eastAsia="en-GB"/>
              </w:rPr>
              <w:t>REDACTED</w:t>
            </w:r>
          </w:p>
          <w:p w14:paraId="10DD0DC6" w14:textId="134A30AB" w:rsidR="00457CF1" w:rsidRPr="00B91478" w:rsidRDefault="00BB2485" w:rsidP="00BB2485">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Supplier – </w:t>
            </w:r>
            <w:r w:rsidR="009119E4">
              <w:rPr>
                <w:b/>
                <w:lang w:eastAsia="en-GB"/>
              </w:rPr>
              <w:t>REDACTED</w:t>
            </w:r>
          </w:p>
        </w:tc>
      </w:tr>
      <w:tr w:rsidR="00EA5344" w:rsidRPr="00B91478" w14:paraId="0FF6582D" w14:textId="77777777" w:rsidTr="00EA5344">
        <w:trPr>
          <w:trHeight w:val="532"/>
        </w:trPr>
        <w:tc>
          <w:tcPr>
            <w:tcW w:w="566" w:type="dxa"/>
            <w:tcBorders>
              <w:top w:val="single" w:sz="4" w:space="0" w:color="auto"/>
              <w:left w:val="single" w:sz="4" w:space="0" w:color="auto"/>
              <w:bottom w:val="single" w:sz="4" w:space="0" w:color="auto"/>
              <w:right w:val="single" w:sz="4" w:space="0" w:color="auto"/>
            </w:tcBorders>
          </w:tcPr>
          <w:p w14:paraId="2B5BB8B1" w14:textId="1854C90E"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5D80373A" w:rsidR="00EA5344" w:rsidRPr="00B25F75" w:rsidRDefault="00B25F75" w:rsidP="00B25F75">
            <w:pPr>
              <w:numPr>
                <w:ilvl w:val="1"/>
                <w:numId w:val="0"/>
              </w:numPr>
              <w:overflowPunct/>
              <w:autoSpaceDE/>
              <w:autoSpaceDN/>
              <w:spacing w:after="120"/>
              <w:jc w:val="left"/>
              <w:textAlignment w:val="auto"/>
              <w:rPr>
                <w:rFonts w:eastAsia="STZhongsong"/>
                <w:lang w:eastAsia="zh-CN"/>
              </w:rPr>
            </w:pPr>
            <w:r w:rsidRPr="00B25F75">
              <w:rPr>
                <w:rFonts w:eastAsia="STZhongsong"/>
                <w:lang w:eastAsia="zh-CN"/>
              </w:rPr>
              <w:t>Not applied</w:t>
            </w:r>
          </w:p>
        </w:tc>
      </w:tr>
    </w:tbl>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830"/>
      </w:tblGrid>
      <w:tr w:rsidR="00EA5344" w:rsidRPr="00B91478" w14:paraId="25AA48BB" w14:textId="77777777" w:rsidTr="000227A4">
        <w:trPr>
          <w:trHeight w:val="405"/>
        </w:trPr>
        <w:tc>
          <w:tcPr>
            <w:tcW w:w="596" w:type="dxa"/>
          </w:tcPr>
          <w:p w14:paraId="58E752B1"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830" w:type="dxa"/>
            <w:shd w:val="clear" w:color="auto" w:fill="auto"/>
          </w:tcPr>
          <w:p w14:paraId="3D5C3CE0" w14:textId="77777777" w:rsidR="00EA5344" w:rsidRPr="00B91478" w:rsidRDefault="00EA5344" w:rsidP="00457CF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0CE424C6" w:rsidR="00EA5344" w:rsidRPr="00B91478" w:rsidRDefault="00EA5344" w:rsidP="00457CF1">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EA5344" w:rsidRPr="00B91478" w14:paraId="1B702A76" w14:textId="77777777" w:rsidTr="000227A4">
        <w:trPr>
          <w:trHeight w:val="407"/>
        </w:trPr>
        <w:tc>
          <w:tcPr>
            <w:tcW w:w="596" w:type="dxa"/>
          </w:tcPr>
          <w:p w14:paraId="10B4EC6D"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830" w:type="dxa"/>
            <w:shd w:val="clear" w:color="auto" w:fill="auto"/>
          </w:tcPr>
          <w:p w14:paraId="07DED7CF" w14:textId="77777777" w:rsidR="00EA5344" w:rsidRPr="00B91478" w:rsidRDefault="00EA5344" w:rsidP="00457CF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07DAE997" w:rsidR="00EA5344" w:rsidRPr="00B91478" w:rsidRDefault="00E865C2" w:rsidP="00E865C2">
            <w:pPr>
              <w:numPr>
                <w:ilvl w:val="1"/>
                <w:numId w:val="0"/>
              </w:numPr>
              <w:overflowPunct/>
              <w:autoSpaceDE/>
              <w:autoSpaceDN/>
              <w:spacing w:after="120"/>
              <w:jc w:val="left"/>
              <w:textAlignment w:val="auto"/>
              <w:rPr>
                <w:rFonts w:eastAsia="STZhongsong"/>
                <w:b/>
                <w:lang w:eastAsia="zh-CN"/>
              </w:rPr>
            </w:pPr>
            <w:r>
              <w:rPr>
                <w:rFonts w:eastAsia="STZhongsong"/>
                <w:lang w:eastAsia="zh-CN"/>
              </w:rPr>
              <w:t>Refer to Statement of Requirements (Call Off Schedule 2 – Annex 1: The Services) Section 18 – Payment and Invoicing</w:t>
            </w:r>
          </w:p>
        </w:tc>
      </w:tr>
      <w:tr w:rsidR="00EA5344" w:rsidRPr="00B91478" w14:paraId="509E85CE" w14:textId="77777777" w:rsidTr="000227A4">
        <w:trPr>
          <w:trHeight w:val="172"/>
        </w:trPr>
        <w:tc>
          <w:tcPr>
            <w:tcW w:w="596" w:type="dxa"/>
          </w:tcPr>
          <w:p w14:paraId="3919B235"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830" w:type="dxa"/>
            <w:shd w:val="clear" w:color="auto" w:fill="auto"/>
          </w:tcPr>
          <w:p w14:paraId="29D65DB8" w14:textId="77777777" w:rsidR="00EA5344" w:rsidRPr="00673BB8" w:rsidRDefault="00EA5344">
            <w:pPr>
              <w:numPr>
                <w:ilvl w:val="1"/>
                <w:numId w:val="0"/>
              </w:numPr>
              <w:overflowPunct/>
              <w:autoSpaceDE/>
              <w:autoSpaceDN/>
              <w:spacing w:after="120"/>
              <w:jc w:val="left"/>
              <w:textAlignment w:val="auto"/>
              <w:rPr>
                <w:rFonts w:eastAsia="STZhongsong"/>
                <w:lang w:eastAsia="zh-CN"/>
              </w:rPr>
            </w:pPr>
            <w:r w:rsidRPr="00673BB8">
              <w:rPr>
                <w:rFonts w:eastAsia="STZhongsong"/>
                <w:b/>
                <w:lang w:eastAsia="zh-CN"/>
              </w:rPr>
              <w:t>Reimbursable Expenses</w:t>
            </w:r>
            <w:r w:rsidRPr="00673BB8">
              <w:rPr>
                <w:rFonts w:eastAsia="STZhongsong"/>
                <w:lang w:eastAsia="zh-CN"/>
              </w:rPr>
              <w:t xml:space="preserve">: </w:t>
            </w:r>
          </w:p>
          <w:p w14:paraId="6AC55611" w14:textId="2D987F49" w:rsidR="00673BB8" w:rsidRDefault="00EA5344" w:rsidP="00457CF1">
            <w:pPr>
              <w:numPr>
                <w:ilvl w:val="1"/>
                <w:numId w:val="0"/>
              </w:numPr>
              <w:overflowPunct/>
              <w:autoSpaceDE/>
              <w:autoSpaceDN/>
              <w:spacing w:after="120"/>
              <w:jc w:val="left"/>
              <w:textAlignment w:val="auto"/>
              <w:rPr>
                <w:rFonts w:eastAsia="STZhongsong"/>
                <w:lang w:eastAsia="zh-CN"/>
              </w:rPr>
            </w:pPr>
            <w:r w:rsidRPr="00673BB8">
              <w:rPr>
                <w:rFonts w:eastAsia="STZhongsong"/>
                <w:lang w:eastAsia="zh-CN"/>
              </w:rPr>
              <w:t>Permitted</w:t>
            </w:r>
            <w:r w:rsidR="00457CF1" w:rsidRPr="00673BB8">
              <w:rPr>
                <w:rFonts w:eastAsia="STZhongsong"/>
                <w:lang w:eastAsia="zh-CN"/>
              </w:rPr>
              <w:t xml:space="preserve"> for con</w:t>
            </w:r>
            <w:r w:rsidR="00673BB8">
              <w:rPr>
                <w:rFonts w:eastAsia="STZhongsong"/>
                <w:lang w:eastAsia="zh-CN"/>
              </w:rPr>
              <w:t>ducting b</w:t>
            </w:r>
            <w:r w:rsidR="00457CF1" w:rsidRPr="00673BB8">
              <w:rPr>
                <w:rFonts w:eastAsia="STZhongsong"/>
                <w:lang w:eastAsia="zh-CN"/>
              </w:rPr>
              <w:t xml:space="preserve">usiness in locations that </w:t>
            </w:r>
            <w:r w:rsidR="00673BB8" w:rsidRPr="00673BB8">
              <w:rPr>
                <w:rFonts w:eastAsia="STZhongsong"/>
                <w:lang w:eastAsia="zh-CN"/>
              </w:rPr>
              <w:t>are away from the Supplier’s own premises</w:t>
            </w:r>
            <w:r w:rsidR="00FB58AF">
              <w:rPr>
                <w:rFonts w:eastAsia="STZhongsong"/>
                <w:lang w:eastAsia="zh-CN"/>
              </w:rPr>
              <w:t xml:space="preserve"> and the ‘base location’ of Abbey Wood</w:t>
            </w:r>
            <w:r w:rsidR="00673BB8" w:rsidRPr="00673BB8">
              <w:rPr>
                <w:rFonts w:eastAsia="STZhongsong"/>
                <w:lang w:eastAsia="zh-CN"/>
              </w:rPr>
              <w:t>.</w:t>
            </w:r>
            <w:r w:rsidR="00673BB8">
              <w:rPr>
                <w:rFonts w:eastAsia="STZhongsong"/>
                <w:lang w:eastAsia="zh-CN"/>
              </w:rPr>
              <w:t xml:space="preserve"> A </w:t>
            </w:r>
            <w:r w:rsidR="00673BB8" w:rsidRPr="00673BB8">
              <w:rPr>
                <w:rFonts w:eastAsia="STZhongsong"/>
                <w:lang w:eastAsia="zh-CN"/>
              </w:rPr>
              <w:t>Maximum budget of £7,500 PCM</w:t>
            </w:r>
            <w:r w:rsidR="00673BB8">
              <w:rPr>
                <w:rFonts w:eastAsia="STZhongsong"/>
                <w:lang w:eastAsia="zh-CN"/>
              </w:rPr>
              <w:t xml:space="preserve"> has been set that will be</w:t>
            </w:r>
            <w:r w:rsidR="00673BB8" w:rsidRPr="00673BB8">
              <w:rPr>
                <w:rFonts w:eastAsia="STZhongsong"/>
                <w:lang w:eastAsia="zh-CN"/>
              </w:rPr>
              <w:t xml:space="preserve"> paid monthly in arrears upon production of valid VAT receipts. The individual costs will be in line with MOD capitation rates</w:t>
            </w:r>
            <w:r w:rsidR="00673BB8">
              <w:rPr>
                <w:rFonts w:eastAsia="STZhongsong"/>
                <w:lang w:eastAsia="zh-CN"/>
              </w:rPr>
              <w:t xml:space="preserve">. </w:t>
            </w:r>
          </w:p>
          <w:p w14:paraId="1FD613BE" w14:textId="56A2F8FC" w:rsidR="00EA5344" w:rsidRPr="00B91478" w:rsidRDefault="00673BB8" w:rsidP="00673BB8">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Further details can be found within </w:t>
            </w:r>
            <w:r w:rsidR="00E3221A">
              <w:t xml:space="preserve">Statement of Requirements </w:t>
            </w:r>
            <w:r w:rsidR="00F46D74">
              <w:rPr>
                <w:rFonts w:eastAsia="STZhongsong"/>
                <w:lang w:eastAsia="zh-CN"/>
              </w:rPr>
              <w:t>(Call Off Schedule 2 – Annex 1</w:t>
            </w:r>
            <w:r w:rsidR="00E3221A">
              <w:rPr>
                <w:rFonts w:eastAsia="STZhongsong"/>
                <w:lang w:eastAsia="zh-CN"/>
              </w:rPr>
              <w:t xml:space="preserve">: The Services) </w:t>
            </w:r>
            <w:r>
              <w:rPr>
                <w:rFonts w:eastAsia="STZhongsong"/>
                <w:lang w:eastAsia="zh-CN"/>
              </w:rPr>
              <w:t>– Section 19 – Travel and Subsistence</w:t>
            </w:r>
          </w:p>
        </w:tc>
      </w:tr>
      <w:tr w:rsidR="00EA5344" w:rsidRPr="00B91478" w14:paraId="79636B86" w14:textId="77777777" w:rsidTr="000227A4">
        <w:trPr>
          <w:trHeight w:val="346"/>
        </w:trPr>
        <w:tc>
          <w:tcPr>
            <w:tcW w:w="596" w:type="dxa"/>
          </w:tcPr>
          <w:p w14:paraId="6C80142A"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830" w:type="dxa"/>
            <w:shd w:val="clear" w:color="auto" w:fill="auto"/>
          </w:tcPr>
          <w:p w14:paraId="0892716B" w14:textId="77777777"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41239BD7" w:rsidR="00EA5344" w:rsidRPr="00673BB8" w:rsidRDefault="000E2D43" w:rsidP="00BB4A0B">
            <w:pPr>
              <w:numPr>
                <w:ilvl w:val="1"/>
                <w:numId w:val="0"/>
              </w:numPr>
              <w:overflowPunct/>
              <w:autoSpaceDE/>
              <w:autoSpaceDN/>
              <w:spacing w:after="120"/>
              <w:textAlignment w:val="auto"/>
              <w:rPr>
                <w:rFonts w:eastAsia="STZhongsong"/>
                <w:lang w:eastAsia="zh-CN"/>
              </w:rPr>
            </w:pPr>
            <w:r>
              <w:lastRenderedPageBreak/>
              <w:t>Defence Support Network Transformation, Maple 1A #2138, MOD Abbey Wood, Bristol, BS34 8JH</w:t>
            </w:r>
          </w:p>
        </w:tc>
      </w:tr>
      <w:tr w:rsidR="00EA5344" w:rsidRPr="00B91478" w14:paraId="178F82D0" w14:textId="77777777" w:rsidTr="000227A4">
        <w:trPr>
          <w:trHeight w:val="407"/>
        </w:trPr>
        <w:tc>
          <w:tcPr>
            <w:tcW w:w="596" w:type="dxa"/>
          </w:tcPr>
          <w:p w14:paraId="7620ED36"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8830" w:type="dxa"/>
            <w:shd w:val="clear" w:color="auto" w:fill="auto"/>
          </w:tcPr>
          <w:p w14:paraId="6839226E" w14:textId="517714F9" w:rsidR="00EA534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74689EBD" w:rsidR="00EA5344" w:rsidRPr="00B91478" w:rsidRDefault="00CA621D" w:rsidP="00BB4A0B">
            <w:pPr>
              <w:numPr>
                <w:ilvl w:val="1"/>
                <w:numId w:val="0"/>
              </w:numPr>
              <w:overflowPunct/>
              <w:autoSpaceDE/>
              <w:autoSpaceDN/>
              <w:spacing w:after="120"/>
              <w:textAlignment w:val="auto"/>
              <w:rPr>
                <w:rFonts w:eastAsia="STZhongsong"/>
                <w:b/>
                <w:lang w:eastAsia="zh-CN"/>
              </w:rPr>
            </w:pPr>
            <w:r>
              <w:t>The duration of the Contract Term, inclusive of any/all extension options.</w:t>
            </w:r>
          </w:p>
        </w:tc>
      </w:tr>
      <w:tr w:rsidR="00EA5344" w:rsidRPr="00B91478" w14:paraId="26AECBD0" w14:textId="77777777" w:rsidTr="000227A4">
        <w:trPr>
          <w:trHeight w:val="462"/>
        </w:trPr>
        <w:tc>
          <w:tcPr>
            <w:tcW w:w="596" w:type="dxa"/>
          </w:tcPr>
          <w:p w14:paraId="779A313D" w14:textId="77777777" w:rsidR="00EA5344" w:rsidRPr="00B91478" w:rsidRDefault="00EA534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830" w:type="dxa"/>
            <w:shd w:val="clear" w:color="auto" w:fill="auto"/>
          </w:tcPr>
          <w:p w14:paraId="715FDC88" w14:textId="634461FE"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30C77D49" w:rsidR="00EA5344" w:rsidRPr="00B91478" w:rsidRDefault="00CA621D" w:rsidP="00CA621D">
            <w:pPr>
              <w:numPr>
                <w:ilvl w:val="1"/>
                <w:numId w:val="0"/>
              </w:numPr>
              <w:tabs>
                <w:tab w:val="left" w:pos="2783"/>
              </w:tabs>
              <w:overflowPunct/>
              <w:autoSpaceDE/>
              <w:autoSpaceDN/>
              <w:spacing w:after="120"/>
              <w:textAlignment w:val="auto"/>
              <w:rPr>
                <w:rFonts w:eastAsia="STZhongsong"/>
                <w:lang w:eastAsia="zh-CN"/>
              </w:rPr>
            </w:pPr>
            <w:r w:rsidRPr="00CA621D">
              <w:t>Every 6 months</w:t>
            </w:r>
            <w:r>
              <w:rPr>
                <w:b/>
              </w:rPr>
              <w:t xml:space="preserve"> </w:t>
            </w:r>
            <w:r w:rsidR="00EA5344" w:rsidRPr="00B91478">
              <w:rPr>
                <w:rFonts w:eastAsia="STZhongsong"/>
                <w:lang w:eastAsia="zh-CN"/>
              </w:rPr>
              <w:t>of each Call Off Contract Year during the Call off Contract Period</w:t>
            </w:r>
            <w:r w:rsidR="00EA5344" w:rsidRPr="00B91478">
              <w:rPr>
                <w:rFonts w:eastAsia="STZhongsong"/>
                <w:lang w:eastAsia="zh-CN"/>
              </w:rPr>
              <w:tab/>
            </w:r>
          </w:p>
        </w:tc>
      </w:tr>
      <w:tr w:rsidR="00EA5344" w:rsidRPr="00B91478" w14:paraId="2C9FE932" w14:textId="77777777" w:rsidTr="000227A4">
        <w:trPr>
          <w:trHeight w:val="348"/>
        </w:trPr>
        <w:tc>
          <w:tcPr>
            <w:tcW w:w="596" w:type="dxa"/>
          </w:tcPr>
          <w:p w14:paraId="1ACDA024" w14:textId="77777777" w:rsidR="00EA5344" w:rsidRPr="00B91478" w:rsidRDefault="00EA534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830" w:type="dxa"/>
            <w:shd w:val="clear" w:color="auto" w:fill="auto"/>
          </w:tcPr>
          <w:p w14:paraId="5D8533AF" w14:textId="206F6AE0"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1AF357E2" w:rsidR="00EA5344" w:rsidRPr="00B91478" w:rsidRDefault="00EA5344" w:rsidP="00BB4A0B">
            <w:pPr>
              <w:numPr>
                <w:ilvl w:val="1"/>
                <w:numId w:val="0"/>
              </w:numPr>
              <w:tabs>
                <w:tab w:val="left" w:pos="2783"/>
              </w:tabs>
              <w:overflowPunct/>
              <w:autoSpaceDE/>
              <w:autoSpaceDN/>
              <w:spacing w:after="120"/>
              <w:textAlignment w:val="auto"/>
              <w:rPr>
                <w:rFonts w:eastAsia="STZhongsong"/>
                <w:lang w:eastAsia="zh-CN"/>
              </w:rPr>
            </w:pPr>
            <w:r w:rsidRPr="00673BB8">
              <w:rPr>
                <w:rFonts w:eastAsia="STZhongsong"/>
                <w:lang w:eastAsia="zh-CN"/>
              </w:rPr>
              <w:t>Not Permitted</w:t>
            </w:r>
          </w:p>
        </w:tc>
      </w:tr>
    </w:tbl>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724"/>
      </w:tblGrid>
      <w:tr w:rsidR="00D92732" w:rsidRPr="00B91478" w14:paraId="5478B57F" w14:textId="77777777" w:rsidTr="000227A4">
        <w:trPr>
          <w:trHeight w:val="293"/>
        </w:trPr>
        <w:tc>
          <w:tcPr>
            <w:tcW w:w="596" w:type="dxa"/>
          </w:tcPr>
          <w:p w14:paraId="1856BB0E" w14:textId="77777777" w:rsidR="00D92732" w:rsidRPr="00B91478" w:rsidRDefault="00D92732" w:rsidP="00FB58AF">
            <w:pPr>
              <w:numPr>
                <w:ilvl w:val="1"/>
                <w:numId w:val="0"/>
              </w:numPr>
              <w:overflowPunct/>
              <w:autoSpaceDE/>
              <w:autoSpaceDN/>
              <w:spacing w:after="120"/>
              <w:textAlignment w:val="auto"/>
              <w:rPr>
                <w:b/>
              </w:rPr>
            </w:pPr>
            <w:r w:rsidRPr="00B91478">
              <w:rPr>
                <w:b/>
              </w:rPr>
              <w:t>7.1</w:t>
            </w:r>
          </w:p>
        </w:tc>
        <w:tc>
          <w:tcPr>
            <w:tcW w:w="8724" w:type="dxa"/>
            <w:shd w:val="clear" w:color="auto" w:fill="auto"/>
          </w:tcPr>
          <w:p w14:paraId="5252CCDF" w14:textId="77777777" w:rsidR="00D92732" w:rsidRPr="00B91478" w:rsidRDefault="00D92732" w:rsidP="00FB58AF">
            <w:pPr>
              <w:numPr>
                <w:ilvl w:val="1"/>
                <w:numId w:val="0"/>
              </w:numPr>
              <w:overflowPunct/>
              <w:autoSpaceDE/>
              <w:autoSpaceDN/>
              <w:spacing w:after="120"/>
              <w:textAlignment w:val="auto"/>
            </w:pPr>
            <w:r w:rsidRPr="00B91478">
              <w:rPr>
                <w:b/>
              </w:rPr>
              <w:t>Estimated Year 1 Call Off Contract Charges</w:t>
            </w:r>
            <w:r w:rsidRPr="00B91478">
              <w:t>:</w:t>
            </w:r>
          </w:p>
          <w:p w14:paraId="4D8A571C" w14:textId="37DA094C" w:rsidR="00D92732" w:rsidRPr="00B91478" w:rsidRDefault="00E563E9" w:rsidP="00FB58AF">
            <w:pPr>
              <w:keepNext/>
              <w:keepLines/>
              <w:overflowPunct/>
              <w:autoSpaceDE/>
              <w:autoSpaceDN/>
              <w:spacing w:before="240"/>
              <w:ind w:left="0"/>
              <w:textAlignment w:val="auto"/>
              <w:rPr>
                <w:rFonts w:eastAsia="STZhongsong"/>
                <w:b/>
                <w:caps/>
                <w:lang w:eastAsia="zh-CN"/>
              </w:rPr>
            </w:pPr>
            <w:r>
              <w:t>£10,000,000</w:t>
            </w:r>
            <w:r w:rsidR="00F46D74">
              <w:t xml:space="preserve"> (excluding VAT)</w:t>
            </w:r>
          </w:p>
        </w:tc>
      </w:tr>
      <w:tr w:rsidR="00D92732" w:rsidRPr="00B91478" w14:paraId="55713951" w14:textId="77777777" w:rsidTr="000227A4">
        <w:trPr>
          <w:trHeight w:val="234"/>
        </w:trPr>
        <w:tc>
          <w:tcPr>
            <w:tcW w:w="596" w:type="dxa"/>
          </w:tcPr>
          <w:p w14:paraId="35D7B8B5" w14:textId="77777777" w:rsidR="00D92732" w:rsidRPr="00B91478" w:rsidRDefault="00D92732" w:rsidP="00FB58A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724" w:type="dxa"/>
            <w:shd w:val="clear" w:color="auto" w:fill="auto"/>
          </w:tcPr>
          <w:p w14:paraId="2FD5BCFD" w14:textId="00CFF953" w:rsidR="00D92732" w:rsidRPr="00B91478" w:rsidRDefault="00D92732" w:rsidP="00FB58AF">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620EC5CA" w:rsidR="00D92732" w:rsidRPr="00B91478" w:rsidRDefault="00D92732" w:rsidP="00FB58AF">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w:t>
            </w:r>
            <w:r w:rsidRPr="00B91478">
              <w:rPr>
                <w:rFonts w:eastAsia="STZhongsong"/>
                <w:lang w:eastAsia="zh-CN"/>
              </w:rPr>
              <w:t xml:space="preserve"> of the Call Off Terms</w:t>
            </w:r>
          </w:p>
        </w:tc>
      </w:tr>
      <w:tr w:rsidR="00D92732" w:rsidRPr="00B91478" w14:paraId="75F98DE5" w14:textId="77777777" w:rsidTr="000227A4">
        <w:trPr>
          <w:trHeight w:val="236"/>
        </w:trPr>
        <w:tc>
          <w:tcPr>
            <w:tcW w:w="596" w:type="dxa"/>
          </w:tcPr>
          <w:p w14:paraId="73B0BF73" w14:textId="77777777" w:rsidR="00D92732" w:rsidRPr="00B91478" w:rsidRDefault="00D92732" w:rsidP="00FB58A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724" w:type="dxa"/>
            <w:shd w:val="clear" w:color="auto" w:fill="auto"/>
          </w:tcPr>
          <w:p w14:paraId="5EAD959D" w14:textId="4E14B5EA" w:rsidR="00D92732" w:rsidRPr="00B91478" w:rsidRDefault="00D92732" w:rsidP="00FB58AF">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0242A0E0" w:rsidR="00D92732" w:rsidRPr="00B91478" w:rsidRDefault="00D92732" w:rsidP="00FB58AF">
            <w:pPr>
              <w:numPr>
                <w:ilvl w:val="1"/>
                <w:numId w:val="0"/>
              </w:numPr>
              <w:overflowPunct/>
              <w:autoSpaceDE/>
              <w:autoSpaceDN/>
              <w:spacing w:after="120"/>
              <w:textAlignment w:val="auto"/>
              <w:rPr>
                <w:rFonts w:eastAsia="STZhongsong"/>
                <w:b/>
                <w:lang w:eastAsia="zh-CN"/>
              </w:rPr>
            </w:pPr>
            <w:r w:rsidRPr="00CA621D">
              <w:t xml:space="preserve">In </w:t>
            </w:r>
            <w:r w:rsidRPr="00CA621D">
              <w:rPr>
                <w:rFonts w:eastAsia="STZhongsong"/>
                <w:lang w:eastAsia="zh-CN"/>
              </w:rPr>
              <w:t>Clause</w:t>
            </w:r>
            <w:r>
              <w:rPr>
                <w:rFonts w:eastAsia="STZhongsong"/>
                <w:lang w:eastAsia="zh-CN"/>
              </w:rPr>
              <w:t xml:space="preserve"> 38.3</w:t>
            </w:r>
            <w:r w:rsidRPr="00B91478">
              <w:t xml:space="preserve"> of the Call Off Terms</w:t>
            </w:r>
          </w:p>
        </w:tc>
      </w:tr>
    </w:tbl>
    <w:p w14:paraId="01C57AD0" w14:textId="77777777" w:rsidR="004E05DC" w:rsidRDefault="004E05DC">
      <w:pPr>
        <w:spacing w:after="0"/>
        <w:ind w:left="0"/>
        <w:rPr>
          <w:i/>
        </w:rPr>
      </w:pPr>
    </w:p>
    <w:p w14:paraId="783FE611" w14:textId="77777777" w:rsidR="00D92732" w:rsidRPr="00B91478" w:rsidRDefault="00D92732">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210"/>
      </w:tblGrid>
      <w:tr w:rsidR="00EA5344" w:rsidRPr="00B91478" w14:paraId="45EEC7DA" w14:textId="77777777" w:rsidTr="00D92732">
        <w:tc>
          <w:tcPr>
            <w:tcW w:w="645" w:type="dxa"/>
          </w:tcPr>
          <w:p w14:paraId="40AC2E4B"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210" w:type="dxa"/>
            <w:shd w:val="clear" w:color="auto" w:fill="auto"/>
          </w:tcPr>
          <w:p w14:paraId="2878B9E8" w14:textId="2448AB40" w:rsidR="00EA5344" w:rsidRPr="00CA621D"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Termination on material </w:t>
            </w:r>
            <w:r w:rsidRPr="00CA621D">
              <w:rPr>
                <w:rFonts w:eastAsia="STZhongsong"/>
                <w:b/>
                <w:lang w:eastAsia="zh-CN"/>
              </w:rPr>
              <w:t>Default</w:t>
            </w:r>
            <w:r w:rsidRPr="00CA621D">
              <w:rPr>
                <w:rFonts w:eastAsia="STZhongsong"/>
                <w:lang w:eastAsia="zh-CN"/>
              </w:rPr>
              <w:t xml:space="preserve"> (Clause 42.2 of the Call Off Terms)):</w:t>
            </w:r>
          </w:p>
          <w:p w14:paraId="4594391F" w14:textId="7DD23B6D" w:rsidR="00EA5344" w:rsidRPr="00CA621D" w:rsidRDefault="00EA5344" w:rsidP="00397FC8">
            <w:pPr>
              <w:keepNext/>
              <w:keepLines/>
              <w:overflowPunct/>
              <w:autoSpaceDE/>
              <w:autoSpaceDN/>
              <w:spacing w:before="240"/>
              <w:ind w:left="0"/>
              <w:textAlignment w:val="auto"/>
              <w:rPr>
                <w:highlight w:val="yellow"/>
              </w:rPr>
            </w:pPr>
            <w:r w:rsidRPr="00CA621D">
              <w:rPr>
                <w:rFonts w:eastAsia="STZhongsong"/>
                <w:lang w:eastAsia="zh-CN"/>
              </w:rPr>
              <w:t>In Clause 42.2.1(c)</w:t>
            </w:r>
            <w:r w:rsidR="00CA621D" w:rsidRPr="00CA621D">
              <w:t xml:space="preserve"> of the Call Off Terms</w:t>
            </w:r>
          </w:p>
        </w:tc>
      </w:tr>
      <w:tr w:rsidR="00EA5344" w:rsidRPr="00B91478" w14:paraId="2D4DA8B8" w14:textId="77777777" w:rsidTr="00D92732">
        <w:trPr>
          <w:trHeight w:val="25"/>
        </w:trPr>
        <w:tc>
          <w:tcPr>
            <w:tcW w:w="645" w:type="dxa"/>
          </w:tcPr>
          <w:p w14:paraId="7475DDE5"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210" w:type="dxa"/>
            <w:shd w:val="clear" w:color="auto" w:fill="auto"/>
          </w:tcPr>
          <w:p w14:paraId="68CE8304" w14:textId="314F66F6" w:rsidR="00EA5344" w:rsidRPr="00CA621D"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Termination </w:t>
            </w:r>
            <w:r w:rsidRPr="00CA621D">
              <w:rPr>
                <w:rFonts w:eastAsia="STZhongsong"/>
                <w:b/>
                <w:lang w:eastAsia="zh-CN"/>
              </w:rPr>
              <w:t>without cause notice period</w:t>
            </w:r>
            <w:r w:rsidRPr="00CA621D">
              <w:rPr>
                <w:rFonts w:eastAsia="STZhongsong"/>
                <w:lang w:eastAsia="zh-CN"/>
              </w:rPr>
              <w:t xml:space="preserve"> (Clause 42.7 of the Call Off Terms):</w:t>
            </w:r>
          </w:p>
          <w:p w14:paraId="3158D234" w14:textId="6D6524BE" w:rsidR="00EA5344" w:rsidRPr="00B91478" w:rsidRDefault="00EA5344" w:rsidP="004944BE">
            <w:pPr>
              <w:numPr>
                <w:ilvl w:val="1"/>
                <w:numId w:val="0"/>
              </w:numPr>
              <w:overflowPunct/>
              <w:autoSpaceDE/>
              <w:autoSpaceDN/>
              <w:spacing w:after="120"/>
              <w:textAlignment w:val="auto"/>
              <w:rPr>
                <w:rFonts w:eastAsia="STZhongsong"/>
                <w:lang w:eastAsia="zh-CN"/>
              </w:rPr>
            </w:pPr>
            <w:r w:rsidRPr="00CA621D">
              <w:t>In Clause 42.7</w:t>
            </w:r>
            <w:r w:rsidR="00CA621D" w:rsidRPr="00CA621D">
              <w:rPr>
                <w:rFonts w:eastAsia="STZhongsong"/>
                <w:lang w:eastAsia="zh-CN"/>
              </w:rPr>
              <w:t xml:space="preserve"> of the Call Off Terms</w:t>
            </w:r>
          </w:p>
        </w:tc>
      </w:tr>
      <w:tr w:rsidR="00EA5344" w:rsidRPr="00B91478" w14:paraId="7C78E2F3" w14:textId="77777777" w:rsidTr="00D92732">
        <w:trPr>
          <w:trHeight w:val="25"/>
        </w:trPr>
        <w:tc>
          <w:tcPr>
            <w:tcW w:w="645" w:type="dxa"/>
          </w:tcPr>
          <w:p w14:paraId="174E531E"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210" w:type="dxa"/>
            <w:shd w:val="clear" w:color="auto" w:fill="auto"/>
          </w:tcPr>
          <w:p w14:paraId="32D7692F" w14:textId="77777777" w:rsidR="00EA5344" w:rsidRPr="00CA621D"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Undisputed Sums </w:t>
            </w:r>
            <w:r w:rsidRPr="00CA621D">
              <w:rPr>
                <w:rFonts w:eastAsia="STZhongsong"/>
                <w:b/>
                <w:lang w:eastAsia="zh-CN"/>
              </w:rPr>
              <w:t>Limit</w:t>
            </w:r>
            <w:r w:rsidRPr="00CA621D">
              <w:rPr>
                <w:rFonts w:eastAsia="STZhongsong"/>
                <w:lang w:eastAsia="zh-CN"/>
              </w:rPr>
              <w:t>:</w:t>
            </w:r>
          </w:p>
          <w:p w14:paraId="743B1542" w14:textId="64F3740D" w:rsidR="00EA5344" w:rsidRPr="00B91478" w:rsidRDefault="00EA5344" w:rsidP="00CA621D">
            <w:pPr>
              <w:keepNext/>
              <w:keepLines/>
              <w:overflowPunct/>
              <w:autoSpaceDE/>
              <w:autoSpaceDN/>
              <w:spacing w:before="240"/>
              <w:ind w:left="0"/>
              <w:textAlignment w:val="auto"/>
              <w:rPr>
                <w:rFonts w:eastAsia="STZhongsong"/>
                <w:b/>
                <w:caps/>
                <w:lang w:eastAsia="zh-CN"/>
              </w:rPr>
            </w:pPr>
            <w:r w:rsidRPr="00CA621D">
              <w:rPr>
                <w:rFonts w:eastAsia="STZhongsong"/>
                <w:lang w:eastAsia="zh-CN"/>
              </w:rPr>
              <w:t>In Clause 43.1.1</w:t>
            </w:r>
            <w:r w:rsidRPr="00CA621D">
              <w:t xml:space="preserve"> of the Call Off Terms</w:t>
            </w:r>
          </w:p>
        </w:tc>
      </w:tr>
      <w:tr w:rsidR="00EA5344" w:rsidRPr="00B91478" w14:paraId="7CFBFB52" w14:textId="77777777" w:rsidTr="00D92732">
        <w:trPr>
          <w:trHeight w:val="4"/>
        </w:trPr>
        <w:tc>
          <w:tcPr>
            <w:tcW w:w="645" w:type="dxa"/>
            <w:tcBorders>
              <w:top w:val="single" w:sz="4" w:space="0" w:color="auto"/>
              <w:left w:val="single" w:sz="4" w:space="0" w:color="auto"/>
              <w:bottom w:val="single" w:sz="4" w:space="0" w:color="auto"/>
              <w:right w:val="single" w:sz="4" w:space="0" w:color="auto"/>
            </w:tcBorders>
          </w:tcPr>
          <w:p w14:paraId="44A77CD6" w14:textId="20FE102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210"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EA5344" w:rsidRPr="00CA621D"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Exit Manag</w:t>
            </w:r>
            <w:r w:rsidRPr="00CA621D">
              <w:rPr>
                <w:rFonts w:eastAsia="STZhongsong"/>
                <w:b/>
                <w:lang w:eastAsia="zh-CN"/>
              </w:rPr>
              <w:t xml:space="preserve">ement: </w:t>
            </w:r>
          </w:p>
          <w:p w14:paraId="11DB9B6A" w14:textId="021D1102" w:rsidR="00EA5344" w:rsidRPr="00CA621D" w:rsidRDefault="00B25F75">
            <w:pPr>
              <w:numPr>
                <w:ilvl w:val="1"/>
                <w:numId w:val="0"/>
              </w:numPr>
              <w:overflowPunct/>
              <w:autoSpaceDE/>
              <w:autoSpaceDN/>
              <w:spacing w:after="120"/>
              <w:textAlignment w:val="auto"/>
              <w:rPr>
                <w:rFonts w:eastAsia="STZhongsong"/>
                <w:b/>
                <w:highlight w:val="yellow"/>
                <w:lang w:eastAsia="zh-CN"/>
              </w:rPr>
            </w:pPr>
            <w:r>
              <w:rPr>
                <w:rFonts w:eastAsia="STZhongsong"/>
                <w:lang w:eastAsia="zh-CN"/>
              </w:rPr>
              <w:t>Not Applied</w:t>
            </w:r>
            <w:r w:rsidR="00EA5344" w:rsidRPr="00B91478">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226"/>
      </w:tblGrid>
      <w:tr w:rsidR="00EA5344" w:rsidRPr="00B91478" w14:paraId="79968519" w14:textId="77777777" w:rsidTr="000227A4">
        <w:trPr>
          <w:trHeight w:val="334"/>
        </w:trPr>
        <w:tc>
          <w:tcPr>
            <w:tcW w:w="596" w:type="dxa"/>
            <w:tcBorders>
              <w:top w:val="single" w:sz="4" w:space="0" w:color="auto"/>
              <w:left w:val="single" w:sz="4" w:space="0" w:color="auto"/>
              <w:bottom w:val="single" w:sz="4" w:space="0" w:color="auto"/>
              <w:right w:val="single" w:sz="4" w:space="0" w:color="auto"/>
            </w:tcBorders>
          </w:tcPr>
          <w:p w14:paraId="6BFBD54A" w14:textId="77777777" w:rsidR="00EA5344" w:rsidRPr="00B91478" w:rsidRDefault="00EA5344">
            <w:pPr>
              <w:numPr>
                <w:ilvl w:val="1"/>
                <w:numId w:val="0"/>
              </w:numPr>
              <w:overflowPunct/>
              <w:autoSpaceDE/>
              <w:autoSpaceDN/>
              <w:spacing w:after="120"/>
              <w:jc w:val="left"/>
              <w:textAlignment w:val="auto"/>
              <w:rPr>
                <w:b/>
              </w:rPr>
            </w:pPr>
            <w:r w:rsidRPr="00B91478">
              <w:rPr>
                <w:b/>
              </w:rPr>
              <w:t>9.1</w:t>
            </w:r>
          </w:p>
        </w:tc>
        <w:tc>
          <w:tcPr>
            <w:tcW w:w="8226"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EA5344" w:rsidRPr="00B91478" w:rsidRDefault="00EA5344"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19C5B026" w:rsidR="00EA5344" w:rsidRPr="00CA621D" w:rsidRDefault="00CA621D">
            <w:pPr>
              <w:numPr>
                <w:ilvl w:val="1"/>
                <w:numId w:val="0"/>
              </w:numPr>
              <w:overflowPunct/>
              <w:autoSpaceDE/>
              <w:autoSpaceDN/>
              <w:spacing w:after="120"/>
              <w:jc w:val="left"/>
              <w:textAlignment w:val="auto"/>
              <w:rPr>
                <w:rFonts w:eastAsia="STZhongsong"/>
                <w:lang w:eastAsia="zh-CN"/>
              </w:rPr>
            </w:pPr>
            <w:r w:rsidRPr="00CA621D">
              <w:t>Not Applied</w:t>
            </w:r>
            <w:r w:rsidR="00EA5344" w:rsidRPr="00CA621D">
              <w:t xml:space="preserve"> </w:t>
            </w:r>
          </w:p>
        </w:tc>
      </w:tr>
      <w:tr w:rsidR="00EA5344" w:rsidRPr="00B91478" w14:paraId="6A7CE09E" w14:textId="77777777" w:rsidTr="000227A4">
        <w:trPr>
          <w:trHeight w:val="201"/>
        </w:trPr>
        <w:tc>
          <w:tcPr>
            <w:tcW w:w="596" w:type="dxa"/>
            <w:tcBorders>
              <w:top w:val="single" w:sz="4" w:space="0" w:color="auto"/>
              <w:left w:val="single" w:sz="4" w:space="0" w:color="auto"/>
              <w:bottom w:val="single" w:sz="4" w:space="0" w:color="auto"/>
              <w:right w:val="single" w:sz="4" w:space="0" w:color="auto"/>
            </w:tcBorders>
          </w:tcPr>
          <w:p w14:paraId="1E7D0AAB"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9.2</w:t>
            </w:r>
          </w:p>
        </w:tc>
        <w:tc>
          <w:tcPr>
            <w:tcW w:w="8226"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05C3BAD8" w:rsidR="00EA5344" w:rsidRPr="00CA621D" w:rsidRDefault="00E3221A" w:rsidP="00E3221A">
            <w:pPr>
              <w:numPr>
                <w:ilvl w:val="1"/>
                <w:numId w:val="0"/>
              </w:numPr>
              <w:overflowPunct/>
              <w:autoSpaceDE/>
              <w:autoSpaceDN/>
              <w:spacing w:after="120"/>
              <w:jc w:val="left"/>
              <w:textAlignment w:val="auto"/>
              <w:rPr>
                <w:rFonts w:eastAsia="STZhongsong"/>
                <w:lang w:eastAsia="zh-CN"/>
              </w:rPr>
            </w:pPr>
            <w:r>
              <w:rPr>
                <w:rFonts w:eastAsia="STZhongsong"/>
                <w:lang w:eastAsia="zh-CN"/>
              </w:rPr>
              <w:t>Not applicable</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4"/>
        <w:gridCol w:w="8221"/>
      </w:tblGrid>
      <w:tr w:rsidR="00EA5344" w:rsidRPr="00B91478" w14:paraId="43D33619" w14:textId="77777777" w:rsidTr="00EA5344">
        <w:tc>
          <w:tcPr>
            <w:tcW w:w="767" w:type="dxa"/>
          </w:tcPr>
          <w:p w14:paraId="7D99477E"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5" w:type="dxa"/>
            <w:gridSpan w:val="2"/>
            <w:shd w:val="clear" w:color="auto" w:fill="auto"/>
          </w:tcPr>
          <w:p w14:paraId="7C58B8A9" w14:textId="77777777" w:rsidR="00EA5344" w:rsidRPr="00CA621D"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w:t>
            </w:r>
            <w:r w:rsidRPr="00CA621D">
              <w:rPr>
                <w:rFonts w:eastAsia="STZhongsong"/>
                <w:lang w:eastAsia="zh-CN"/>
              </w:rPr>
              <w:t>Call Off Terms):</w:t>
            </w:r>
          </w:p>
          <w:p w14:paraId="45E415F3" w14:textId="4E1EA766" w:rsidR="00EA5344" w:rsidRPr="00CA621D" w:rsidRDefault="00EA5344">
            <w:pPr>
              <w:numPr>
                <w:ilvl w:val="1"/>
                <w:numId w:val="0"/>
              </w:numPr>
              <w:overflowPunct/>
              <w:autoSpaceDE/>
              <w:autoSpaceDN/>
              <w:spacing w:after="120"/>
              <w:jc w:val="left"/>
              <w:textAlignment w:val="auto"/>
              <w:rPr>
                <w:rFonts w:eastAsia="STZhongsong"/>
                <w:b/>
                <w:lang w:eastAsia="zh-CN"/>
              </w:rPr>
            </w:pPr>
            <w:r w:rsidRPr="00CA621D">
              <w:rPr>
                <w:rFonts w:eastAsia="STZhongsong"/>
                <w:lang w:eastAsia="zh-CN"/>
              </w:rPr>
              <w:t>Recitals B to E</w:t>
            </w:r>
          </w:p>
          <w:p w14:paraId="5A2AF453" w14:textId="625A3C68" w:rsidR="00EA5344" w:rsidRPr="00CA621D" w:rsidRDefault="00EA5344">
            <w:pPr>
              <w:numPr>
                <w:ilvl w:val="1"/>
                <w:numId w:val="0"/>
              </w:numPr>
              <w:overflowPunct/>
              <w:autoSpaceDE/>
              <w:autoSpaceDN/>
              <w:spacing w:after="120"/>
              <w:jc w:val="left"/>
              <w:textAlignment w:val="auto"/>
              <w:rPr>
                <w:rFonts w:eastAsia="STZhongsong"/>
                <w:b/>
                <w:lang w:eastAsia="zh-CN"/>
              </w:rPr>
            </w:pPr>
            <w:r w:rsidRPr="00CA621D">
              <w:rPr>
                <w:rFonts w:eastAsia="STZhongsong"/>
                <w:lang w:eastAsia="zh-CN"/>
              </w:rPr>
              <w:t>Recital C - date of issue of the Statement of Requirements:</w:t>
            </w:r>
            <w:r w:rsidR="00E0673F">
              <w:rPr>
                <w:rFonts w:eastAsia="STZhongsong"/>
                <w:b/>
                <w:lang w:eastAsia="zh-CN"/>
              </w:rPr>
              <w:t xml:space="preserve"> 1st</w:t>
            </w:r>
            <w:r w:rsidR="00CA621D" w:rsidRPr="00CA621D">
              <w:rPr>
                <w:rFonts w:eastAsia="STZhongsong"/>
                <w:b/>
                <w:lang w:eastAsia="zh-CN"/>
              </w:rPr>
              <w:t xml:space="preserve"> March 2019</w:t>
            </w:r>
            <w:r w:rsidRPr="00CA621D">
              <w:rPr>
                <w:rFonts w:eastAsia="STZhongsong"/>
                <w:b/>
                <w:lang w:eastAsia="zh-CN"/>
              </w:rPr>
              <w:t xml:space="preserve"> </w:t>
            </w:r>
          </w:p>
          <w:p w14:paraId="45E18F3C" w14:textId="432C1360" w:rsidR="00EA5344" w:rsidRPr="00CA621D" w:rsidRDefault="00EA5344" w:rsidP="00E3221A">
            <w:pPr>
              <w:numPr>
                <w:ilvl w:val="1"/>
                <w:numId w:val="0"/>
              </w:numPr>
              <w:overflowPunct/>
              <w:autoSpaceDE/>
              <w:autoSpaceDN/>
              <w:spacing w:after="120"/>
              <w:textAlignment w:val="auto"/>
              <w:rPr>
                <w:rFonts w:eastAsia="STZhongsong"/>
                <w:b/>
                <w:highlight w:val="yellow"/>
                <w:lang w:eastAsia="zh-CN"/>
              </w:rPr>
            </w:pPr>
            <w:r w:rsidRPr="00CA621D">
              <w:rPr>
                <w:rFonts w:eastAsia="STZhongsong"/>
                <w:lang w:eastAsia="zh-CN"/>
              </w:rPr>
              <w:t>Recital D - date of receipt of Call Off Tender:</w:t>
            </w:r>
            <w:r w:rsidRPr="00CA621D">
              <w:rPr>
                <w:rFonts w:eastAsia="STZhongsong"/>
                <w:b/>
                <w:lang w:eastAsia="zh-CN"/>
              </w:rPr>
              <w:t xml:space="preserve">  </w:t>
            </w:r>
            <w:r w:rsidR="00E3221A">
              <w:rPr>
                <w:rFonts w:eastAsia="STZhongsong"/>
                <w:b/>
                <w:lang w:eastAsia="zh-CN"/>
              </w:rPr>
              <w:t>29th</w:t>
            </w:r>
            <w:r w:rsidR="00CA621D" w:rsidRPr="00CA621D">
              <w:rPr>
                <w:rFonts w:eastAsia="STZhongsong"/>
                <w:b/>
                <w:lang w:eastAsia="zh-CN"/>
              </w:rPr>
              <w:t xml:space="preserve"> March 2019</w:t>
            </w:r>
          </w:p>
        </w:tc>
      </w:tr>
      <w:tr w:rsidR="00EA5344" w:rsidRPr="00B91478" w14:paraId="6517E645" w14:textId="77777777" w:rsidTr="00EA5344">
        <w:tc>
          <w:tcPr>
            <w:tcW w:w="767" w:type="dxa"/>
          </w:tcPr>
          <w:p w14:paraId="18CF27F0" w14:textId="77777777" w:rsidR="00EA5344" w:rsidRPr="00B91478" w:rsidRDefault="00EA5344">
            <w:pPr>
              <w:numPr>
                <w:ilvl w:val="1"/>
                <w:numId w:val="0"/>
              </w:numPr>
              <w:overflowPunct/>
              <w:autoSpaceDE/>
              <w:autoSpaceDN/>
              <w:spacing w:after="120"/>
              <w:textAlignment w:val="auto"/>
              <w:rPr>
                <w:b/>
              </w:rPr>
            </w:pPr>
            <w:r w:rsidRPr="00B91478">
              <w:rPr>
                <w:b/>
              </w:rPr>
              <w:t>10.2</w:t>
            </w:r>
          </w:p>
        </w:tc>
        <w:tc>
          <w:tcPr>
            <w:tcW w:w="8305" w:type="dxa"/>
            <w:gridSpan w:val="2"/>
            <w:shd w:val="clear" w:color="auto" w:fill="auto"/>
          </w:tcPr>
          <w:p w14:paraId="5E3BE745" w14:textId="6536AF37" w:rsidR="00EA5344" w:rsidRPr="00CA621D" w:rsidRDefault="00EA5344">
            <w:pPr>
              <w:numPr>
                <w:ilvl w:val="1"/>
                <w:numId w:val="0"/>
              </w:numPr>
              <w:overflowPunct/>
              <w:autoSpaceDE/>
              <w:autoSpaceDN/>
              <w:spacing w:after="120"/>
              <w:textAlignment w:val="auto"/>
              <w:rPr>
                <w:b/>
              </w:rPr>
            </w:pPr>
            <w:r w:rsidRPr="00B91478">
              <w:rPr>
                <w:b/>
              </w:rPr>
              <w:t xml:space="preserve">Call Off </w:t>
            </w:r>
            <w:r w:rsidRPr="00CA621D">
              <w:rPr>
                <w:b/>
              </w:rPr>
              <w:t>Guarantee (Clause 4 of the Call Off Terms):</w:t>
            </w:r>
          </w:p>
          <w:p w14:paraId="0670D793" w14:textId="7DD581B5" w:rsidR="00EA5344" w:rsidRPr="00CA621D" w:rsidRDefault="00EA5344">
            <w:pPr>
              <w:numPr>
                <w:ilvl w:val="1"/>
                <w:numId w:val="0"/>
              </w:numPr>
              <w:overflowPunct/>
              <w:autoSpaceDE/>
              <w:autoSpaceDN/>
              <w:spacing w:after="120"/>
              <w:textAlignment w:val="auto"/>
              <w:rPr>
                <w:b/>
                <w:highlight w:val="yellow"/>
              </w:rPr>
            </w:pPr>
            <w:r w:rsidRPr="00CA621D">
              <w:t>Not required</w:t>
            </w:r>
          </w:p>
        </w:tc>
      </w:tr>
      <w:tr w:rsidR="00EA5344" w:rsidRPr="00B91478" w14:paraId="7DCC4D29" w14:textId="77777777" w:rsidTr="00EA5344">
        <w:tc>
          <w:tcPr>
            <w:tcW w:w="767" w:type="dxa"/>
          </w:tcPr>
          <w:p w14:paraId="60E9D409"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5" w:type="dxa"/>
            <w:gridSpan w:val="2"/>
            <w:shd w:val="clear" w:color="auto" w:fill="auto"/>
          </w:tcPr>
          <w:p w14:paraId="0578377D" w14:textId="77777777" w:rsidR="00EA5344" w:rsidRPr="00CA621D"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B91478">
              <w:rPr>
                <w:rFonts w:eastAsia="STZhongsong"/>
                <w:lang w:eastAsia="zh-CN"/>
              </w:rPr>
              <w:t>:</w:t>
            </w:r>
          </w:p>
          <w:p w14:paraId="2925C050" w14:textId="0FE5C4C2" w:rsidR="00EA5344" w:rsidRPr="00CA621D" w:rsidRDefault="00CA621D" w:rsidP="00CA621D">
            <w:pPr>
              <w:numPr>
                <w:ilvl w:val="1"/>
                <w:numId w:val="0"/>
              </w:numPr>
              <w:overflowPunct/>
              <w:autoSpaceDE/>
              <w:autoSpaceDN/>
              <w:spacing w:after="120"/>
              <w:jc w:val="left"/>
              <w:textAlignment w:val="auto"/>
              <w:rPr>
                <w:rFonts w:eastAsia="STZhongsong"/>
                <w:lang w:eastAsia="zh-CN"/>
              </w:rPr>
            </w:pPr>
            <w:r w:rsidRPr="00CA621D">
              <w:rPr>
                <w:rFonts w:eastAsia="STZhongsong"/>
                <w:lang w:eastAsia="zh-CN"/>
              </w:rPr>
              <w:t>S</w:t>
            </w:r>
            <w:r w:rsidR="00EA5344" w:rsidRPr="00CA621D">
              <w:rPr>
                <w:rFonts w:eastAsia="STZhongsong"/>
                <w:lang w:eastAsia="zh-CN"/>
              </w:rPr>
              <w:t>hort form security requirements</w:t>
            </w:r>
            <w:r w:rsidRPr="00CA621D">
              <w:rPr>
                <w:rFonts w:eastAsia="STZhongsong"/>
                <w:lang w:eastAsia="zh-CN"/>
              </w:rPr>
              <w:t xml:space="preserve"> set out in paragraphs 1 to 5 of Schedule 7 (Security) shall apply.</w:t>
            </w:r>
          </w:p>
          <w:p w14:paraId="53325C2F" w14:textId="1B248751" w:rsidR="00EA5344" w:rsidRPr="00EA5344" w:rsidRDefault="00CA621D">
            <w:pPr>
              <w:numPr>
                <w:ilvl w:val="1"/>
                <w:numId w:val="0"/>
              </w:numPr>
              <w:overflowPunct/>
              <w:autoSpaceDE/>
              <w:autoSpaceDN/>
              <w:spacing w:after="120"/>
              <w:jc w:val="left"/>
              <w:textAlignment w:val="auto"/>
              <w:rPr>
                <w:rFonts w:eastAsia="STZhongsong"/>
                <w:b/>
                <w:highlight w:val="yellow"/>
                <w:lang w:eastAsia="zh-CN"/>
              </w:rPr>
            </w:pPr>
            <w:r w:rsidRPr="00CA621D">
              <w:rPr>
                <w:rFonts w:eastAsia="STZhongsong"/>
                <w:lang w:eastAsia="zh-CN"/>
              </w:rPr>
              <w:t>In addition to Call Off Schedule 7 Short Form Requirements (parag</w:t>
            </w:r>
            <w:r w:rsidR="00043771">
              <w:rPr>
                <w:rFonts w:eastAsia="STZhongsong"/>
                <w:lang w:eastAsia="zh-CN"/>
              </w:rPr>
              <w:t>raphs 1-5), Call Off Schedule 15</w:t>
            </w:r>
            <w:r w:rsidRPr="00CA621D">
              <w:rPr>
                <w:rFonts w:eastAsia="STZhongsong"/>
                <w:lang w:eastAsia="zh-CN"/>
              </w:rPr>
              <w:t xml:space="preserve"> shall also apply.</w:t>
            </w:r>
          </w:p>
        </w:tc>
      </w:tr>
      <w:tr w:rsidR="00EA5344" w:rsidRPr="00B91478" w14:paraId="433A9CF1" w14:textId="77777777" w:rsidTr="00EA5344">
        <w:tc>
          <w:tcPr>
            <w:tcW w:w="767" w:type="dxa"/>
          </w:tcPr>
          <w:p w14:paraId="21B91E79" w14:textId="04BFA270"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5" w:type="dxa"/>
            <w:gridSpan w:val="2"/>
            <w:shd w:val="clear" w:color="auto" w:fill="auto"/>
          </w:tcPr>
          <w:p w14:paraId="55D2D61B" w14:textId="77777777" w:rsidR="00EA5344" w:rsidRPr="00043771"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r w:rsidRPr="00043771">
              <w:rPr>
                <w:rFonts w:eastAsia="STZhongsong"/>
                <w:b/>
                <w:lang w:eastAsia="zh-CN"/>
              </w:rPr>
              <w:t>:</w:t>
            </w:r>
          </w:p>
          <w:p w14:paraId="3FD47CAF" w14:textId="6E338D36" w:rsidR="00EA5344" w:rsidRPr="00B91478" w:rsidRDefault="00043771" w:rsidP="00043771">
            <w:pPr>
              <w:numPr>
                <w:ilvl w:val="1"/>
                <w:numId w:val="0"/>
              </w:numPr>
              <w:overflowPunct/>
              <w:autoSpaceDE/>
              <w:autoSpaceDN/>
              <w:spacing w:after="120"/>
              <w:jc w:val="left"/>
              <w:textAlignment w:val="auto"/>
              <w:rPr>
                <w:rFonts w:eastAsia="STZhongsong"/>
                <w:b/>
                <w:lang w:eastAsia="zh-CN"/>
              </w:rPr>
            </w:pPr>
            <w:r w:rsidRPr="00043771">
              <w:rPr>
                <w:rFonts w:eastAsia="STZhongsong"/>
                <w:lang w:eastAsia="zh-CN"/>
              </w:rPr>
              <w:t>Not applied</w:t>
            </w:r>
            <w:r w:rsidRPr="00B91478">
              <w:rPr>
                <w:rFonts w:eastAsia="STZhongsong"/>
                <w:b/>
                <w:lang w:eastAsia="zh-CN"/>
              </w:rPr>
              <w:t xml:space="preserve"> </w:t>
            </w:r>
          </w:p>
        </w:tc>
      </w:tr>
      <w:tr w:rsidR="00EA5344" w:rsidRPr="00B91478" w14:paraId="068657D7" w14:textId="77777777" w:rsidTr="00EA5344">
        <w:tc>
          <w:tcPr>
            <w:tcW w:w="767" w:type="dxa"/>
          </w:tcPr>
          <w:p w14:paraId="3D88F94C"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5" w:type="dxa"/>
            <w:gridSpan w:val="2"/>
            <w:shd w:val="clear" w:color="auto" w:fill="auto"/>
          </w:tcPr>
          <w:p w14:paraId="4AD0ACE7" w14:textId="77777777" w:rsidR="00EA5344" w:rsidRPr="00043771"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Business </w:t>
            </w:r>
            <w:r w:rsidRPr="00043771">
              <w:rPr>
                <w:rFonts w:eastAsia="STZhongsong"/>
                <w:b/>
                <w:lang w:eastAsia="zh-CN"/>
              </w:rPr>
              <w:t>Continuity &amp; Disaster Recovery</w:t>
            </w:r>
            <w:r w:rsidRPr="00043771">
              <w:rPr>
                <w:rFonts w:eastAsia="STZhongsong"/>
                <w:lang w:eastAsia="zh-CN"/>
              </w:rPr>
              <w:t xml:space="preserve">: </w:t>
            </w:r>
          </w:p>
          <w:p w14:paraId="73384664" w14:textId="5768ACEF" w:rsidR="00EA5344" w:rsidRPr="00043771" w:rsidRDefault="00EA5344" w:rsidP="00043771">
            <w:pPr>
              <w:numPr>
                <w:ilvl w:val="1"/>
                <w:numId w:val="0"/>
              </w:numPr>
              <w:overflowPunct/>
              <w:autoSpaceDE/>
              <w:autoSpaceDN/>
              <w:spacing w:after="120"/>
              <w:textAlignment w:val="auto"/>
            </w:pPr>
            <w:r w:rsidRPr="00043771">
              <w:t>Not applied</w:t>
            </w:r>
          </w:p>
          <w:p w14:paraId="50F15A0C" w14:textId="77777777" w:rsidR="00EA5344" w:rsidRPr="00043771" w:rsidRDefault="00EA5344" w:rsidP="00BB4A0B">
            <w:pPr>
              <w:numPr>
                <w:ilvl w:val="1"/>
                <w:numId w:val="0"/>
              </w:numPr>
              <w:overflowPunct/>
              <w:autoSpaceDE/>
              <w:autoSpaceDN/>
              <w:spacing w:after="0"/>
              <w:textAlignment w:val="auto"/>
              <w:rPr>
                <w:b/>
              </w:rPr>
            </w:pPr>
          </w:p>
          <w:p w14:paraId="5618519B" w14:textId="77777777" w:rsidR="00EA5344" w:rsidRPr="00043771" w:rsidRDefault="00EA5344" w:rsidP="00BB4A0B">
            <w:pPr>
              <w:numPr>
                <w:ilvl w:val="1"/>
                <w:numId w:val="0"/>
              </w:numPr>
              <w:overflowPunct/>
              <w:autoSpaceDE/>
              <w:autoSpaceDN/>
              <w:spacing w:after="0"/>
              <w:textAlignment w:val="auto"/>
            </w:pPr>
            <w:r w:rsidRPr="00043771">
              <w:rPr>
                <w:b/>
              </w:rPr>
              <w:t>Disaster Period</w:t>
            </w:r>
            <w:r w:rsidRPr="00043771">
              <w:t>:</w:t>
            </w:r>
          </w:p>
          <w:p w14:paraId="7DFF7994" w14:textId="5D55C888" w:rsidR="00EA5344" w:rsidRPr="00B91478" w:rsidRDefault="00EA5344" w:rsidP="00043771">
            <w:pPr>
              <w:numPr>
                <w:ilvl w:val="1"/>
                <w:numId w:val="0"/>
              </w:numPr>
              <w:overflowPunct/>
              <w:autoSpaceDE/>
              <w:autoSpaceDN/>
              <w:spacing w:after="120"/>
              <w:textAlignment w:val="auto"/>
              <w:rPr>
                <w:rFonts w:eastAsia="STZhongsong"/>
                <w:lang w:eastAsia="zh-CN"/>
              </w:rPr>
            </w:pPr>
            <w:r w:rsidRPr="00043771">
              <w:t xml:space="preserve">For the purpose of the definition of “Disaster” in Call Off Schedule 1 (Definitions) the “Disaster Period” shall be </w:t>
            </w:r>
            <w:r w:rsidR="00043771" w:rsidRPr="00043771">
              <w:t>N/A</w:t>
            </w:r>
          </w:p>
        </w:tc>
      </w:tr>
      <w:tr w:rsidR="00EA5344" w:rsidRPr="00B91478" w14:paraId="3781B6C0" w14:textId="77777777" w:rsidTr="00EA5344">
        <w:tc>
          <w:tcPr>
            <w:tcW w:w="767" w:type="dxa"/>
            <w:tcBorders>
              <w:top w:val="single" w:sz="4" w:space="0" w:color="auto"/>
              <w:left w:val="single" w:sz="4" w:space="0" w:color="auto"/>
              <w:bottom w:val="single" w:sz="4" w:space="0" w:color="auto"/>
              <w:right w:val="single" w:sz="4" w:space="0" w:color="auto"/>
            </w:tcBorders>
          </w:tcPr>
          <w:p w14:paraId="6442263B" w14:textId="064CB0EE" w:rsidR="00EA5344" w:rsidRPr="00B91478" w:rsidRDefault="00EA5344">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58C18E68" w14:textId="472C5162" w:rsidR="00EA5344" w:rsidRPr="00B91478" w:rsidRDefault="00EA5344">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EA5344" w:rsidRPr="00B91478" w14:paraId="1F2C0BC2" w14:textId="77777777" w:rsidTr="00EA5344">
        <w:tc>
          <w:tcPr>
            <w:tcW w:w="767" w:type="dxa"/>
            <w:tcBorders>
              <w:top w:val="single" w:sz="4" w:space="0" w:color="auto"/>
              <w:left w:val="single" w:sz="4" w:space="0" w:color="auto"/>
              <w:bottom w:val="single" w:sz="4" w:space="0" w:color="auto"/>
              <w:right w:val="single" w:sz="4" w:space="0" w:color="auto"/>
            </w:tcBorders>
          </w:tcPr>
          <w:p w14:paraId="0BB11D9B"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24C9675A" w14:textId="6B74AA9D"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115E5FFA" w:rsidR="00EA5344" w:rsidRPr="00B91478" w:rsidRDefault="00043771">
            <w:pPr>
              <w:numPr>
                <w:ilvl w:val="1"/>
                <w:numId w:val="0"/>
              </w:numPr>
              <w:overflowPunct/>
              <w:autoSpaceDE/>
              <w:autoSpaceDN/>
              <w:spacing w:after="120"/>
              <w:textAlignment w:val="auto"/>
              <w:rPr>
                <w:rFonts w:eastAsia="STZhongsong"/>
                <w:lang w:eastAsia="zh-CN"/>
              </w:rPr>
            </w:pPr>
            <w:r w:rsidRPr="00043771">
              <w:rPr>
                <w:rFonts w:eastAsia="STZhongsong"/>
                <w:lang w:eastAsia="zh-CN"/>
              </w:rPr>
              <w:t xml:space="preserve">See </w:t>
            </w:r>
            <w:r w:rsidRPr="00B91478">
              <w:rPr>
                <w:rFonts w:eastAsia="STZhongsong"/>
                <w:lang w:eastAsia="zh-CN"/>
              </w:rPr>
              <w:t>Clause</w:t>
            </w:r>
            <w:r>
              <w:rPr>
                <w:rFonts w:eastAsia="STZhongsong"/>
                <w:lang w:eastAsia="zh-CN"/>
              </w:rPr>
              <w:t xml:space="preserve"> 35.2.3</w:t>
            </w:r>
            <w:r w:rsidRPr="00B91478">
              <w:rPr>
                <w:rFonts w:eastAsia="STZhongsong"/>
                <w:lang w:eastAsia="zh-CN"/>
              </w:rPr>
              <w:t xml:space="preserve"> of the Call Off Terms</w:t>
            </w:r>
          </w:p>
        </w:tc>
      </w:tr>
      <w:tr w:rsidR="00EA5344" w:rsidRPr="00B91478" w14:paraId="5A0C2F03" w14:textId="77777777" w:rsidTr="00EA5344">
        <w:tc>
          <w:tcPr>
            <w:tcW w:w="767" w:type="dxa"/>
            <w:tcBorders>
              <w:top w:val="single" w:sz="4" w:space="0" w:color="auto"/>
              <w:left w:val="single" w:sz="4" w:space="0" w:color="auto"/>
              <w:bottom w:val="single" w:sz="4" w:space="0" w:color="auto"/>
              <w:right w:val="single" w:sz="4" w:space="0" w:color="auto"/>
            </w:tcBorders>
          </w:tcPr>
          <w:p w14:paraId="77CBD9C7" w14:textId="77777777" w:rsidR="00EA5344" w:rsidRPr="00B91478" w:rsidRDefault="00EA534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626EB25C" w14:textId="75C2C84D" w:rsidR="00EA5344" w:rsidRPr="00B91478" w:rsidRDefault="00EA5344">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BBD520E" w14:textId="40B586C9" w:rsidR="00EA5344" w:rsidRDefault="00EA534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03264032" w14:textId="2DECECAB" w:rsidR="00135571" w:rsidRDefault="009119E4" w:rsidP="00135571">
            <w:pPr>
              <w:numPr>
                <w:ilvl w:val="1"/>
                <w:numId w:val="0"/>
              </w:numPr>
              <w:overflowPunct/>
              <w:autoSpaceDE/>
              <w:autoSpaceDN/>
              <w:spacing w:after="0"/>
              <w:textAlignment w:val="auto"/>
              <w:rPr>
                <w:rFonts w:eastAsia="STZhongsong"/>
                <w:lang w:eastAsia="zh-CN"/>
              </w:rPr>
            </w:pPr>
            <w:r>
              <w:rPr>
                <w:b/>
                <w:lang w:eastAsia="en-GB"/>
              </w:rPr>
              <w:t>REDACTED</w:t>
            </w:r>
            <w:r w:rsidRPr="00043771">
              <w:rPr>
                <w:rFonts w:eastAsia="STZhongsong"/>
                <w:lang w:eastAsia="zh-CN"/>
              </w:rPr>
              <w:t xml:space="preserve"> </w:t>
            </w:r>
          </w:p>
          <w:p w14:paraId="75403702" w14:textId="77777777" w:rsidR="009119E4" w:rsidRPr="00043771" w:rsidRDefault="009119E4" w:rsidP="00135571">
            <w:pPr>
              <w:numPr>
                <w:ilvl w:val="1"/>
                <w:numId w:val="0"/>
              </w:numPr>
              <w:overflowPunct/>
              <w:autoSpaceDE/>
              <w:autoSpaceDN/>
              <w:spacing w:after="0"/>
              <w:textAlignment w:val="auto"/>
              <w:rPr>
                <w:rFonts w:eastAsia="STZhongsong"/>
                <w:lang w:eastAsia="zh-CN"/>
              </w:rPr>
            </w:pPr>
          </w:p>
          <w:p w14:paraId="35BBDF79" w14:textId="77777777" w:rsidR="00EA5344" w:rsidRDefault="00EA5344" w:rsidP="009119E4">
            <w:pPr>
              <w:numPr>
                <w:ilvl w:val="1"/>
                <w:numId w:val="0"/>
              </w:numPr>
              <w:overflowPunct/>
              <w:autoSpaceDE/>
              <w:autoSpaceDN/>
              <w:spacing w:after="120"/>
              <w:textAlignment w:val="auto"/>
              <w:rPr>
                <w:rFonts w:eastAsia="STZhongsong"/>
                <w:lang w:eastAsia="zh-CN"/>
              </w:rPr>
            </w:pPr>
            <w:r w:rsidRPr="00043771">
              <w:rPr>
                <w:rFonts w:eastAsia="STZhongsong"/>
                <w:lang w:eastAsia="zh-CN"/>
              </w:rPr>
              <w:t xml:space="preserve">Supplier’s postal address and email address: </w:t>
            </w:r>
          </w:p>
          <w:p w14:paraId="1518267C" w14:textId="03AFED14" w:rsidR="009119E4" w:rsidRPr="00B91478" w:rsidRDefault="009119E4" w:rsidP="009119E4">
            <w:pPr>
              <w:numPr>
                <w:ilvl w:val="1"/>
                <w:numId w:val="0"/>
              </w:numPr>
              <w:overflowPunct/>
              <w:autoSpaceDE/>
              <w:autoSpaceDN/>
              <w:spacing w:after="120"/>
              <w:textAlignment w:val="auto"/>
              <w:rPr>
                <w:rFonts w:eastAsia="STZhongsong"/>
                <w:b/>
                <w:lang w:eastAsia="zh-CN"/>
              </w:rPr>
            </w:pPr>
            <w:r>
              <w:rPr>
                <w:b/>
                <w:lang w:eastAsia="en-GB"/>
              </w:rPr>
              <w:t>REDACTED</w:t>
            </w:r>
          </w:p>
        </w:tc>
      </w:tr>
      <w:tr w:rsidR="00EA5344" w:rsidRPr="00B91478" w14:paraId="3580F4D1" w14:textId="77777777" w:rsidTr="00EA5344">
        <w:tc>
          <w:tcPr>
            <w:tcW w:w="767" w:type="dxa"/>
            <w:tcBorders>
              <w:top w:val="single" w:sz="4" w:space="0" w:color="auto"/>
              <w:left w:val="single" w:sz="4" w:space="0" w:color="auto"/>
              <w:bottom w:val="single" w:sz="4" w:space="0" w:color="auto"/>
              <w:right w:val="single" w:sz="4" w:space="0" w:color="auto"/>
            </w:tcBorders>
          </w:tcPr>
          <w:p w14:paraId="20746A0C"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2D150DAD"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EA5344" w:rsidRPr="00B91478" w:rsidRDefault="00EA5344"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EA5344" w:rsidRPr="00B91478" w14:paraId="30A66646" w14:textId="77777777" w:rsidTr="00EA5344">
        <w:tc>
          <w:tcPr>
            <w:tcW w:w="767" w:type="dxa"/>
            <w:tcBorders>
              <w:top w:val="single" w:sz="4" w:space="0" w:color="auto"/>
              <w:left w:val="single" w:sz="4" w:space="0" w:color="auto"/>
              <w:bottom w:val="single" w:sz="4" w:space="0" w:color="auto"/>
              <w:right w:val="single" w:sz="4" w:space="0" w:color="auto"/>
            </w:tcBorders>
          </w:tcPr>
          <w:p w14:paraId="703563A4"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4B3C8310" w14:textId="72B94589" w:rsidR="00EA5344" w:rsidRPr="00B91478" w:rsidRDefault="00EA5344"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DAF44AE" w14:textId="77777777" w:rsidR="00EA5344" w:rsidRDefault="00043771" w:rsidP="00043771">
            <w:pPr>
              <w:numPr>
                <w:ilvl w:val="1"/>
                <w:numId w:val="0"/>
              </w:numPr>
              <w:overflowPunct/>
              <w:autoSpaceDE/>
              <w:autoSpaceDN/>
              <w:spacing w:after="120"/>
              <w:jc w:val="left"/>
              <w:textAlignment w:val="auto"/>
              <w:rPr>
                <w:rFonts w:eastAsia="STZhongsong"/>
                <w:lang w:eastAsia="zh-CN"/>
              </w:rPr>
            </w:pPr>
            <w:r w:rsidRPr="00043771">
              <w:rPr>
                <w:rFonts w:eastAsia="STZhongsong"/>
                <w:lang w:eastAsia="zh-CN"/>
              </w:rPr>
              <w:t>Call Off Schedule 1</w:t>
            </w:r>
            <w:r>
              <w:rPr>
                <w:rFonts w:eastAsia="STZhongsong"/>
                <w:lang w:eastAsia="zh-CN"/>
              </w:rPr>
              <w:t>5</w:t>
            </w:r>
            <w:r w:rsidRPr="00043771">
              <w:rPr>
                <w:rFonts w:eastAsia="STZhongsong"/>
                <w:lang w:eastAsia="zh-CN"/>
              </w:rPr>
              <w:t xml:space="preserve"> </w:t>
            </w:r>
            <w:r>
              <w:rPr>
                <w:rFonts w:eastAsia="STZhongsong"/>
                <w:lang w:eastAsia="zh-CN"/>
              </w:rPr>
              <w:t xml:space="preserve">(MOD Defcons and Defforms) </w:t>
            </w:r>
            <w:r w:rsidRPr="00043771">
              <w:rPr>
                <w:rFonts w:eastAsia="STZhongsong"/>
                <w:lang w:eastAsia="zh-CN"/>
              </w:rPr>
              <w:t>shall apply</w:t>
            </w:r>
          </w:p>
          <w:p w14:paraId="6B7CD9A5" w14:textId="6B5F9035" w:rsidR="00D92732" w:rsidRPr="00043771" w:rsidRDefault="00F53068" w:rsidP="00043771">
            <w:pPr>
              <w:numPr>
                <w:ilvl w:val="1"/>
                <w:numId w:val="0"/>
              </w:numPr>
              <w:overflowPunct/>
              <w:autoSpaceDE/>
              <w:autoSpaceDN/>
              <w:spacing w:after="120"/>
              <w:jc w:val="left"/>
              <w:textAlignment w:val="auto"/>
              <w:rPr>
                <w:rFonts w:eastAsia="STZhongsong"/>
                <w:lang w:eastAsia="zh-CN"/>
              </w:rPr>
            </w:pPr>
            <w:r>
              <w:rPr>
                <w:rFonts w:eastAsia="STZhongsong"/>
                <w:lang w:eastAsia="zh-CN"/>
              </w:rPr>
              <w:t>Clause 60 of Call Off Schedule 14 shall apply (Access to MOD Sites)</w:t>
            </w:r>
          </w:p>
        </w:tc>
      </w:tr>
      <w:tr w:rsidR="00EA5344" w:rsidRPr="00B91478" w14:paraId="1A1C7C47" w14:textId="77777777" w:rsidTr="00EA5344">
        <w:tc>
          <w:tcPr>
            <w:tcW w:w="767" w:type="dxa"/>
            <w:tcBorders>
              <w:top w:val="single" w:sz="4" w:space="0" w:color="auto"/>
              <w:left w:val="single" w:sz="4" w:space="0" w:color="auto"/>
              <w:bottom w:val="single" w:sz="4" w:space="0" w:color="auto"/>
              <w:right w:val="single" w:sz="4" w:space="0" w:color="auto"/>
            </w:tcBorders>
          </w:tcPr>
          <w:p w14:paraId="7AAE6378"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0F2ADCD8" w14:textId="77777777" w:rsidR="00EA5344" w:rsidRPr="00B91478" w:rsidRDefault="00EA534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25A8F56A" w:rsidR="00EA5344" w:rsidRPr="00043771" w:rsidRDefault="00043771">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00EA5344" w:rsidRPr="00B91478">
              <w:rPr>
                <w:rFonts w:eastAsia="STZhongsong"/>
                <w:lang w:eastAsia="zh-CN"/>
              </w:rPr>
              <w:t xml:space="preserve"> (Call Off Tender)</w:t>
            </w:r>
          </w:p>
        </w:tc>
      </w:tr>
      <w:tr w:rsidR="00EA5344" w:rsidRPr="00B91478" w14:paraId="72D6CB9F"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EA5344" w:rsidRPr="00B91478" w:rsidRDefault="00EA534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686B9A54" w:rsidR="00EA5344" w:rsidRPr="00043771" w:rsidRDefault="00043771">
            <w:pPr>
              <w:numPr>
                <w:ilvl w:val="1"/>
                <w:numId w:val="0"/>
              </w:numPr>
              <w:overflowPunct/>
              <w:autoSpaceDE/>
              <w:autoSpaceDN/>
              <w:spacing w:after="120"/>
              <w:jc w:val="left"/>
              <w:textAlignment w:val="auto"/>
              <w:rPr>
                <w:rFonts w:eastAsia="STZhongsong"/>
                <w:lang w:eastAsia="zh-CN"/>
              </w:rPr>
            </w:pPr>
            <w:r w:rsidRPr="00043771">
              <w:rPr>
                <w:rFonts w:eastAsia="STZhongsong"/>
                <w:lang w:eastAsia="zh-CN"/>
              </w:rPr>
              <w:t>See Clause 36.3.2 of the Call Off Terms</w:t>
            </w:r>
          </w:p>
        </w:tc>
      </w:tr>
      <w:tr w:rsidR="00EA5344" w:rsidRPr="00B91478" w14:paraId="3C81906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EA5344" w:rsidRPr="00B91478" w:rsidRDefault="00EA534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5A64941A" w:rsidR="00A860E4" w:rsidRPr="00B91478" w:rsidRDefault="00EA5344"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EA5344" w:rsidRPr="00B91478" w14:paraId="18937FE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EA5344" w:rsidRPr="00B91478" w:rsidRDefault="00EA5344">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EA5344" w:rsidRDefault="00EA5344">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6AC93B05" w14:textId="77777777" w:rsidR="00EA5344" w:rsidRPr="003A7B22" w:rsidRDefault="00EA5344">
            <w:pPr>
              <w:numPr>
                <w:ilvl w:val="1"/>
                <w:numId w:val="0"/>
              </w:numPr>
              <w:overflowPunct/>
              <w:autoSpaceDE/>
              <w:autoSpaceDN/>
              <w:spacing w:after="120"/>
              <w:jc w:val="left"/>
              <w:textAlignment w:val="auto"/>
              <w:rPr>
                <w:rFonts w:eastAsia="STZhongsong"/>
                <w:lang w:eastAsia="zh-CN"/>
              </w:rPr>
            </w:pPr>
            <w:r w:rsidRPr="003A7B22">
              <w:rPr>
                <w:rFonts w:eastAsia="STZhongsong"/>
                <w:lang w:eastAsia="zh-CN"/>
              </w:rPr>
              <w:t>Call Off Schedule 17</w:t>
            </w:r>
          </w:p>
          <w:p w14:paraId="1BD0C5F0" w14:textId="7BF578C1" w:rsidR="00FA265C" w:rsidRPr="003A7B22" w:rsidRDefault="00FA265C" w:rsidP="00FA265C">
            <w:pPr>
              <w:numPr>
                <w:ilvl w:val="1"/>
                <w:numId w:val="0"/>
              </w:numPr>
              <w:overflowPunct/>
              <w:autoSpaceDE/>
              <w:autoSpaceDN/>
              <w:spacing w:after="120"/>
              <w:jc w:val="left"/>
              <w:textAlignment w:val="auto"/>
              <w:rPr>
                <w:rFonts w:eastAsia="STZhongsong"/>
                <w:lang w:eastAsia="zh-CN"/>
              </w:rPr>
            </w:pPr>
            <w:r w:rsidRPr="003A7B22">
              <w:rPr>
                <w:rFonts w:eastAsia="STZhongsong"/>
                <w:u w:val="single"/>
                <w:lang w:eastAsia="zh-CN"/>
              </w:rPr>
              <w:t>Customer Data Protection Officer</w:t>
            </w:r>
            <w:r w:rsidRPr="003A7B22">
              <w:rPr>
                <w:rFonts w:eastAsia="STZhongsong"/>
                <w:lang w:eastAsia="zh-CN"/>
              </w:rPr>
              <w:t xml:space="preserve"> </w:t>
            </w:r>
          </w:p>
          <w:p w14:paraId="61928180" w14:textId="4DE10D45" w:rsidR="00FA265C" w:rsidRDefault="009119E4" w:rsidP="00FA265C">
            <w:pPr>
              <w:numPr>
                <w:ilvl w:val="1"/>
                <w:numId w:val="0"/>
              </w:numPr>
              <w:overflowPunct/>
              <w:autoSpaceDE/>
              <w:autoSpaceDN/>
              <w:spacing w:after="120"/>
              <w:jc w:val="left"/>
              <w:textAlignment w:val="auto"/>
              <w:rPr>
                <w:rFonts w:eastAsia="STZhongsong"/>
                <w:lang w:eastAsia="zh-CN"/>
              </w:rPr>
            </w:pPr>
            <w:r>
              <w:rPr>
                <w:b/>
                <w:lang w:eastAsia="en-GB"/>
              </w:rPr>
              <w:t>REDACTED</w:t>
            </w:r>
            <w:r w:rsidRPr="00FA265C">
              <w:rPr>
                <w:rFonts w:eastAsia="STZhongsong"/>
                <w:lang w:eastAsia="zh-CN"/>
              </w:rPr>
              <w:t xml:space="preserve"> </w:t>
            </w:r>
          </w:p>
          <w:p w14:paraId="4DC6EACE" w14:textId="77777777" w:rsidR="009119E4" w:rsidRPr="00FA265C" w:rsidRDefault="009119E4" w:rsidP="00FA265C">
            <w:pPr>
              <w:numPr>
                <w:ilvl w:val="1"/>
                <w:numId w:val="0"/>
              </w:numPr>
              <w:overflowPunct/>
              <w:autoSpaceDE/>
              <w:autoSpaceDN/>
              <w:spacing w:after="120"/>
              <w:jc w:val="left"/>
              <w:textAlignment w:val="auto"/>
              <w:rPr>
                <w:rFonts w:eastAsia="STZhongsong"/>
                <w:lang w:eastAsia="zh-CN"/>
              </w:rPr>
            </w:pPr>
          </w:p>
          <w:p w14:paraId="4C7F02EF" w14:textId="12636E5F" w:rsidR="00FA265C" w:rsidRPr="00FA265C" w:rsidRDefault="00FA265C" w:rsidP="00FA265C">
            <w:pPr>
              <w:numPr>
                <w:ilvl w:val="1"/>
                <w:numId w:val="0"/>
              </w:numPr>
              <w:overflowPunct/>
              <w:autoSpaceDE/>
              <w:autoSpaceDN/>
              <w:spacing w:after="120"/>
              <w:jc w:val="left"/>
              <w:textAlignment w:val="auto"/>
              <w:rPr>
                <w:rFonts w:eastAsia="STZhongsong"/>
                <w:u w:val="single"/>
                <w:lang w:eastAsia="zh-CN"/>
              </w:rPr>
            </w:pPr>
            <w:r w:rsidRPr="00FA265C">
              <w:rPr>
                <w:rFonts w:eastAsia="STZhongsong"/>
                <w:u w:val="single"/>
                <w:lang w:eastAsia="zh-CN"/>
              </w:rPr>
              <w:t>Supplier Data Proctection Officer</w:t>
            </w:r>
            <w:r w:rsidRPr="00FA265C">
              <w:rPr>
                <w:rFonts w:eastAsia="STZhongsong"/>
                <w:lang w:eastAsia="zh-CN"/>
              </w:rPr>
              <w:t xml:space="preserve"> </w:t>
            </w:r>
          </w:p>
          <w:p w14:paraId="01FCB531" w14:textId="5E58D20F" w:rsidR="00FA265C" w:rsidRPr="002440C8" w:rsidRDefault="009119E4" w:rsidP="00FA265C">
            <w:pPr>
              <w:numPr>
                <w:ilvl w:val="1"/>
                <w:numId w:val="0"/>
              </w:numPr>
              <w:overflowPunct/>
              <w:autoSpaceDE/>
              <w:autoSpaceDN/>
              <w:spacing w:after="120"/>
              <w:jc w:val="left"/>
              <w:textAlignment w:val="auto"/>
              <w:rPr>
                <w:rFonts w:eastAsia="STZhongsong"/>
                <w:lang w:eastAsia="zh-CN"/>
              </w:rPr>
            </w:pPr>
            <w:r>
              <w:rPr>
                <w:b/>
                <w:lang w:eastAsia="en-GB"/>
              </w:rPr>
              <w:t>REDACTED</w:t>
            </w:r>
          </w:p>
        </w:tc>
      </w:tr>
      <w:tr w:rsidR="002440C8" w:rsidRPr="00B91478" w14:paraId="73CD7AB0" w14:textId="77777777" w:rsidTr="00EA5344">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
              <w:tblW w:w="8840" w:type="dxa"/>
              <w:tblLayout w:type="fixed"/>
              <w:tblLook w:val="04A0" w:firstRow="1" w:lastRow="0" w:firstColumn="1" w:lastColumn="0" w:noHBand="0" w:noVBand="1"/>
            </w:tblPr>
            <w:tblGrid>
              <w:gridCol w:w="4420"/>
              <w:gridCol w:w="4420"/>
            </w:tblGrid>
            <w:tr w:rsidR="00043771" w14:paraId="1343C8B2" w14:textId="77777777" w:rsidTr="00043771">
              <w:tc>
                <w:tcPr>
                  <w:tcW w:w="4420" w:type="dxa"/>
                  <w:vAlign w:val="center"/>
                </w:tcPr>
                <w:p w14:paraId="6E8DE013" w14:textId="69ED2FEC"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b/>
                      <w:lang w:val="en-US"/>
                    </w:rPr>
                    <w:t>Contract Reference:</w:t>
                  </w:r>
                </w:p>
              </w:tc>
              <w:tc>
                <w:tcPr>
                  <w:tcW w:w="4420" w:type="dxa"/>
                  <w:vAlign w:val="center"/>
                </w:tcPr>
                <w:p w14:paraId="53DA1C7B" w14:textId="1D783675" w:rsidR="00043771" w:rsidRPr="00043771" w:rsidRDefault="00043771" w:rsidP="00043771">
                  <w:pPr>
                    <w:numPr>
                      <w:ilvl w:val="1"/>
                      <w:numId w:val="0"/>
                    </w:numPr>
                    <w:overflowPunct/>
                    <w:autoSpaceDE/>
                    <w:autoSpaceDN/>
                    <w:spacing w:after="120"/>
                    <w:jc w:val="left"/>
                    <w:textAlignment w:val="auto"/>
                    <w:rPr>
                      <w:i/>
                    </w:rPr>
                  </w:pPr>
                  <w:r w:rsidRPr="00043771">
                    <w:rPr>
                      <w:rFonts w:eastAsia="Calibri"/>
                      <w:b/>
                      <w:lang w:val="en-US"/>
                    </w:rPr>
                    <w:t>CCCC19A12</w:t>
                  </w:r>
                </w:p>
              </w:tc>
            </w:tr>
            <w:tr w:rsidR="00043771" w14:paraId="293FFCEB" w14:textId="77777777" w:rsidTr="00043771">
              <w:tc>
                <w:tcPr>
                  <w:tcW w:w="4420" w:type="dxa"/>
                  <w:vAlign w:val="center"/>
                </w:tcPr>
                <w:p w14:paraId="5D6A2FB5" w14:textId="7F753044"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b/>
                      <w:lang w:val="en-US"/>
                    </w:rPr>
                    <w:t xml:space="preserve">Date: </w:t>
                  </w:r>
                </w:p>
              </w:tc>
              <w:tc>
                <w:tcPr>
                  <w:tcW w:w="4420" w:type="dxa"/>
                  <w:vAlign w:val="center"/>
                </w:tcPr>
                <w:p w14:paraId="4DB52D90" w14:textId="71AC5EF5" w:rsidR="00043771" w:rsidRPr="00043771" w:rsidRDefault="00043771" w:rsidP="00043771">
                  <w:pPr>
                    <w:numPr>
                      <w:ilvl w:val="1"/>
                      <w:numId w:val="0"/>
                    </w:numPr>
                    <w:overflowPunct/>
                    <w:autoSpaceDE/>
                    <w:autoSpaceDN/>
                    <w:spacing w:after="120"/>
                    <w:jc w:val="left"/>
                    <w:textAlignment w:val="auto"/>
                    <w:rPr>
                      <w:i/>
                    </w:rPr>
                  </w:pPr>
                  <w:r w:rsidRPr="00043771">
                    <w:rPr>
                      <w:rFonts w:eastAsia="Calibri"/>
                      <w:b/>
                      <w:lang w:val="en-US"/>
                    </w:rPr>
                    <w:t>To be confirmed post Award</w:t>
                  </w:r>
                </w:p>
              </w:tc>
            </w:tr>
            <w:tr w:rsidR="00043771" w14:paraId="4908BC0C" w14:textId="77777777" w:rsidTr="00043771">
              <w:tc>
                <w:tcPr>
                  <w:tcW w:w="4420" w:type="dxa"/>
                  <w:vAlign w:val="center"/>
                </w:tcPr>
                <w:p w14:paraId="69B5A81B" w14:textId="47EA3B96"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b/>
                      <w:lang w:val="en-US"/>
                    </w:rPr>
                    <w:t>Description Of Authorised Processing</w:t>
                  </w:r>
                </w:p>
              </w:tc>
              <w:tc>
                <w:tcPr>
                  <w:tcW w:w="4420" w:type="dxa"/>
                  <w:vAlign w:val="center"/>
                </w:tcPr>
                <w:p w14:paraId="78FF13C8" w14:textId="7FFCCCD8"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b/>
                      <w:lang w:val="en-US"/>
                    </w:rPr>
                    <w:t>Details</w:t>
                  </w:r>
                </w:p>
              </w:tc>
            </w:tr>
            <w:tr w:rsidR="00043771" w14:paraId="0BDE39DD" w14:textId="77777777" w:rsidTr="00043771">
              <w:tc>
                <w:tcPr>
                  <w:tcW w:w="4420" w:type="dxa"/>
                </w:tcPr>
                <w:p w14:paraId="5A4B3CA2" w14:textId="204B7521"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lang w:val="en-US"/>
                    </w:rPr>
                    <w:t>Identity of the Controller and Processor</w:t>
                  </w:r>
                </w:p>
              </w:tc>
              <w:tc>
                <w:tcPr>
                  <w:tcW w:w="4420" w:type="dxa"/>
                </w:tcPr>
                <w:p w14:paraId="1361E700" w14:textId="5575F901" w:rsidR="00043771" w:rsidRPr="00043771" w:rsidRDefault="00043771" w:rsidP="002440C8">
                  <w:pPr>
                    <w:spacing w:line="312" w:lineRule="auto"/>
                    <w:ind w:left="0"/>
                    <w:jc w:val="left"/>
                    <w:rPr>
                      <w:i/>
                    </w:rPr>
                  </w:pPr>
                  <w:r w:rsidRPr="00043771">
                    <w:rPr>
                      <w:rFonts w:eastAsia="Calibri"/>
                    </w:rPr>
                    <w:t xml:space="preserve">The Parties acknowledge that for the purposes of the Data Protection Legislation the Parties are independent controllers of Personal Data under this Framework Agreement. </w:t>
                  </w:r>
                </w:p>
              </w:tc>
            </w:tr>
            <w:tr w:rsidR="00043771" w14:paraId="17026910" w14:textId="77777777" w:rsidTr="00043771">
              <w:tc>
                <w:tcPr>
                  <w:tcW w:w="4420" w:type="dxa"/>
                </w:tcPr>
                <w:p w14:paraId="299DA128" w14:textId="15783BD9"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lang w:val="en-US"/>
                    </w:rPr>
                    <w:t>Use of Personal Data</w:t>
                  </w:r>
                </w:p>
              </w:tc>
              <w:tc>
                <w:tcPr>
                  <w:tcW w:w="4420" w:type="dxa"/>
                </w:tcPr>
                <w:p w14:paraId="1F3C53A6" w14:textId="409CB818"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lang w:val="en-US"/>
                    </w:rPr>
                    <w:t xml:space="preserve">Managing  the obligations under the Call Off Contract Agreement, including exit management, and other associated activities, </w:t>
                  </w:r>
                </w:p>
              </w:tc>
            </w:tr>
            <w:tr w:rsidR="00043771" w14:paraId="69EA6855" w14:textId="77777777" w:rsidTr="00043771">
              <w:tc>
                <w:tcPr>
                  <w:tcW w:w="4420" w:type="dxa"/>
                </w:tcPr>
                <w:p w14:paraId="0BC833FB" w14:textId="574F3667"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lang w:val="en-US"/>
                    </w:rPr>
                    <w:t>Duration of the processing</w:t>
                  </w:r>
                </w:p>
              </w:tc>
              <w:tc>
                <w:tcPr>
                  <w:tcW w:w="4420" w:type="dxa"/>
                </w:tcPr>
                <w:p w14:paraId="1A7EE9CB" w14:textId="14E6E46A"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lang w:val="en-US"/>
                    </w:rPr>
                    <w:t xml:space="preserve">For the duration of the Framework Contract plus 7 years. </w:t>
                  </w:r>
                </w:p>
              </w:tc>
            </w:tr>
            <w:tr w:rsidR="00043771" w14:paraId="088AE507" w14:textId="77777777" w:rsidTr="00043771">
              <w:tc>
                <w:tcPr>
                  <w:tcW w:w="4420" w:type="dxa"/>
                </w:tcPr>
                <w:p w14:paraId="3B4ABF1B" w14:textId="78D5658F"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lang w:val="en-US"/>
                    </w:rPr>
                    <w:t>Nature and purposes of the processing</w:t>
                  </w:r>
                </w:p>
              </w:tc>
              <w:tc>
                <w:tcPr>
                  <w:tcW w:w="4420" w:type="dxa"/>
                </w:tcPr>
                <w:p w14:paraId="3D924AF9" w14:textId="049AFF8A" w:rsidR="00043771" w:rsidRPr="00FA265C" w:rsidRDefault="00FA265C" w:rsidP="00FA265C">
                  <w:pPr>
                    <w:numPr>
                      <w:ilvl w:val="1"/>
                      <w:numId w:val="0"/>
                    </w:numPr>
                    <w:tabs>
                      <w:tab w:val="left" w:pos="1515"/>
                    </w:tabs>
                    <w:overflowPunct/>
                    <w:autoSpaceDE/>
                    <w:autoSpaceDN/>
                    <w:spacing w:after="120"/>
                    <w:jc w:val="left"/>
                    <w:textAlignment w:val="auto"/>
                  </w:pPr>
                  <w:r w:rsidRPr="00FA265C">
                    <w:t>To ensure the data is only utilised to carry out the services for this contract.</w:t>
                  </w:r>
                  <w:r w:rsidRPr="00FA265C">
                    <w:tab/>
                  </w:r>
                </w:p>
              </w:tc>
            </w:tr>
            <w:tr w:rsidR="00043771" w14:paraId="7BA5761D" w14:textId="77777777" w:rsidTr="00FA265C">
              <w:trPr>
                <w:trHeight w:val="3668"/>
              </w:trPr>
              <w:tc>
                <w:tcPr>
                  <w:tcW w:w="4420" w:type="dxa"/>
                </w:tcPr>
                <w:p w14:paraId="79B2F7D1" w14:textId="2DA621DA" w:rsidR="00043771" w:rsidRPr="00043771" w:rsidRDefault="00043771" w:rsidP="002440C8">
                  <w:pPr>
                    <w:numPr>
                      <w:ilvl w:val="1"/>
                      <w:numId w:val="0"/>
                    </w:numPr>
                    <w:overflowPunct/>
                    <w:autoSpaceDE/>
                    <w:autoSpaceDN/>
                    <w:spacing w:after="120"/>
                    <w:jc w:val="left"/>
                    <w:textAlignment w:val="auto"/>
                    <w:rPr>
                      <w:i/>
                    </w:rPr>
                  </w:pPr>
                  <w:r w:rsidRPr="00043771">
                    <w:rPr>
                      <w:rFonts w:eastAsia="Calibri"/>
                      <w:lang w:val="en-US"/>
                    </w:rPr>
                    <w:lastRenderedPageBreak/>
                    <w:t>Type of Personal Data</w:t>
                  </w:r>
                </w:p>
              </w:tc>
              <w:tc>
                <w:tcPr>
                  <w:tcW w:w="4420" w:type="dxa"/>
                </w:tcPr>
                <w:p w14:paraId="596D6842" w14:textId="77777777" w:rsidR="00043771" w:rsidRPr="00043771" w:rsidRDefault="00043771" w:rsidP="00FA265C">
                  <w:pPr>
                    <w:spacing w:after="60" w:line="312" w:lineRule="auto"/>
                    <w:ind w:left="117"/>
                    <w:jc w:val="left"/>
                  </w:pPr>
                  <w:r w:rsidRPr="00043771">
                    <w:t>Full name</w:t>
                  </w:r>
                </w:p>
                <w:p w14:paraId="5545916E" w14:textId="77777777" w:rsidR="00043771" w:rsidRPr="00043771" w:rsidRDefault="00043771" w:rsidP="00FA265C">
                  <w:pPr>
                    <w:spacing w:after="60" w:line="312" w:lineRule="auto"/>
                    <w:ind w:left="117"/>
                    <w:jc w:val="left"/>
                  </w:pPr>
                  <w:r w:rsidRPr="00043771">
                    <w:t>Worplace address</w:t>
                  </w:r>
                </w:p>
                <w:p w14:paraId="68E9008D" w14:textId="77777777" w:rsidR="00043771" w:rsidRPr="00043771" w:rsidRDefault="00043771" w:rsidP="00FA265C">
                  <w:pPr>
                    <w:spacing w:after="60" w:line="312" w:lineRule="auto"/>
                    <w:ind w:left="117"/>
                    <w:jc w:val="left"/>
                  </w:pPr>
                  <w:r w:rsidRPr="00043771">
                    <w:t xml:space="preserve">Workplace Phone Number </w:t>
                  </w:r>
                </w:p>
                <w:p w14:paraId="4DC70806" w14:textId="77777777" w:rsidR="00043771" w:rsidRPr="00043771" w:rsidRDefault="00043771" w:rsidP="00FA265C">
                  <w:pPr>
                    <w:spacing w:after="60" w:line="312" w:lineRule="auto"/>
                    <w:ind w:left="117"/>
                    <w:jc w:val="left"/>
                    <w:rPr>
                      <w:rFonts w:eastAsia="Calibri"/>
                      <w:b/>
                      <w:lang w:val="en-US"/>
                    </w:rPr>
                  </w:pPr>
                  <w:r w:rsidRPr="00043771">
                    <w:t xml:space="preserve">Workplace email address </w:t>
                  </w:r>
                </w:p>
                <w:p w14:paraId="678BB01C" w14:textId="77777777" w:rsidR="00043771" w:rsidRPr="00043771" w:rsidRDefault="00043771" w:rsidP="00FA265C">
                  <w:pPr>
                    <w:spacing w:after="60" w:line="312" w:lineRule="auto"/>
                    <w:ind w:left="117"/>
                    <w:jc w:val="left"/>
                    <w:rPr>
                      <w:rFonts w:eastAsia="Calibri"/>
                      <w:lang w:val="en-US"/>
                    </w:rPr>
                  </w:pPr>
                  <w:r w:rsidRPr="00043771">
                    <w:rPr>
                      <w:rFonts w:eastAsia="Calibri"/>
                      <w:lang w:val="en-US"/>
                    </w:rPr>
                    <w:t xml:space="preserve">Names </w:t>
                  </w:r>
                </w:p>
                <w:p w14:paraId="74F00B85" w14:textId="77777777" w:rsidR="00043771" w:rsidRPr="00043771" w:rsidRDefault="00043771" w:rsidP="00FA265C">
                  <w:pPr>
                    <w:spacing w:after="60" w:line="312" w:lineRule="auto"/>
                    <w:ind w:left="117"/>
                    <w:jc w:val="left"/>
                    <w:rPr>
                      <w:rFonts w:eastAsia="Calibri"/>
                      <w:lang w:val="en-US"/>
                    </w:rPr>
                  </w:pPr>
                  <w:r w:rsidRPr="00043771">
                    <w:rPr>
                      <w:rFonts w:eastAsia="Calibri"/>
                      <w:lang w:val="en-US"/>
                    </w:rPr>
                    <w:t>Job Title</w:t>
                  </w:r>
                </w:p>
                <w:tbl>
                  <w:tblPr>
                    <w:tblW w:w="6240" w:type="dxa"/>
                    <w:tblLayout w:type="fixed"/>
                    <w:tblLook w:val="04A0" w:firstRow="1" w:lastRow="0" w:firstColumn="1" w:lastColumn="0" w:noHBand="0" w:noVBand="1"/>
                  </w:tblPr>
                  <w:tblGrid>
                    <w:gridCol w:w="6240"/>
                  </w:tblGrid>
                  <w:tr w:rsidR="00043771" w:rsidRPr="00043771" w14:paraId="77A0E19D" w14:textId="77777777" w:rsidTr="00B25F75">
                    <w:trPr>
                      <w:trHeight w:val="300"/>
                    </w:trPr>
                    <w:tc>
                      <w:tcPr>
                        <w:tcW w:w="6240" w:type="dxa"/>
                        <w:tcBorders>
                          <w:top w:val="nil"/>
                          <w:left w:val="nil"/>
                          <w:bottom w:val="nil"/>
                          <w:right w:val="nil"/>
                        </w:tcBorders>
                        <w:shd w:val="clear" w:color="auto" w:fill="auto"/>
                        <w:noWrap/>
                        <w:vAlign w:val="bottom"/>
                        <w:hideMark/>
                      </w:tcPr>
                      <w:p w14:paraId="3ADAD16C" w14:textId="77777777" w:rsidR="00043771" w:rsidRPr="00043771" w:rsidRDefault="00043771" w:rsidP="00FA265C">
                        <w:pPr>
                          <w:spacing w:after="60" w:line="312" w:lineRule="auto"/>
                          <w:ind w:left="0"/>
                          <w:jc w:val="left"/>
                        </w:pPr>
                        <w:r w:rsidRPr="00043771">
                          <w:t>Nationality</w:t>
                        </w:r>
                      </w:p>
                    </w:tc>
                  </w:tr>
                  <w:tr w:rsidR="00043771" w:rsidRPr="00043771" w14:paraId="76F7DCB6" w14:textId="77777777" w:rsidTr="00B25F75">
                    <w:trPr>
                      <w:trHeight w:val="300"/>
                    </w:trPr>
                    <w:tc>
                      <w:tcPr>
                        <w:tcW w:w="6240" w:type="dxa"/>
                        <w:tcBorders>
                          <w:top w:val="nil"/>
                          <w:left w:val="nil"/>
                          <w:bottom w:val="nil"/>
                          <w:right w:val="nil"/>
                        </w:tcBorders>
                        <w:shd w:val="clear" w:color="auto" w:fill="auto"/>
                        <w:noWrap/>
                        <w:vAlign w:val="bottom"/>
                        <w:hideMark/>
                      </w:tcPr>
                      <w:p w14:paraId="71FC4BE1" w14:textId="77777777" w:rsidR="00043771" w:rsidRPr="00043771" w:rsidRDefault="00043771" w:rsidP="00FA265C">
                        <w:pPr>
                          <w:spacing w:after="60" w:line="312" w:lineRule="auto"/>
                          <w:ind w:left="0"/>
                          <w:jc w:val="left"/>
                        </w:pPr>
                        <w:r w:rsidRPr="00043771">
                          <w:t>Education &amp; training history</w:t>
                        </w:r>
                      </w:p>
                    </w:tc>
                  </w:tr>
                  <w:tr w:rsidR="00043771" w:rsidRPr="00043771" w14:paraId="7E62774E" w14:textId="77777777" w:rsidTr="00B25F75">
                    <w:trPr>
                      <w:trHeight w:val="300"/>
                    </w:trPr>
                    <w:tc>
                      <w:tcPr>
                        <w:tcW w:w="6240" w:type="dxa"/>
                        <w:tcBorders>
                          <w:top w:val="nil"/>
                          <w:left w:val="nil"/>
                          <w:bottom w:val="nil"/>
                          <w:right w:val="nil"/>
                        </w:tcBorders>
                        <w:shd w:val="clear" w:color="auto" w:fill="auto"/>
                        <w:noWrap/>
                        <w:vAlign w:val="bottom"/>
                        <w:hideMark/>
                      </w:tcPr>
                      <w:p w14:paraId="1DDB3A90" w14:textId="77777777" w:rsidR="00043771" w:rsidRPr="00043771" w:rsidRDefault="00043771" w:rsidP="00FA265C">
                        <w:pPr>
                          <w:spacing w:after="60" w:line="312" w:lineRule="auto"/>
                          <w:ind w:left="0"/>
                          <w:jc w:val="left"/>
                        </w:pPr>
                        <w:r w:rsidRPr="00043771">
                          <w:t>Previous work history</w:t>
                        </w:r>
                      </w:p>
                    </w:tc>
                  </w:tr>
                </w:tbl>
                <w:p w14:paraId="61DA0D20" w14:textId="77777777" w:rsidR="00043771" w:rsidRPr="00043771" w:rsidRDefault="00043771" w:rsidP="002440C8">
                  <w:pPr>
                    <w:numPr>
                      <w:ilvl w:val="1"/>
                      <w:numId w:val="0"/>
                    </w:numPr>
                    <w:overflowPunct/>
                    <w:autoSpaceDE/>
                    <w:autoSpaceDN/>
                    <w:spacing w:after="120"/>
                    <w:jc w:val="left"/>
                    <w:textAlignment w:val="auto"/>
                    <w:rPr>
                      <w:i/>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EA5344" w:rsidRPr="00B91478" w14:paraId="0E8DD613" w14:textId="77777777" w:rsidTr="00EA5344">
        <w:trPr>
          <w:trHeight w:val="334"/>
        </w:trPr>
        <w:tc>
          <w:tcPr>
            <w:tcW w:w="851" w:type="dxa"/>
            <w:gridSpan w:val="2"/>
            <w:tcBorders>
              <w:top w:val="single" w:sz="4" w:space="0" w:color="auto"/>
              <w:left w:val="single" w:sz="4" w:space="0" w:color="auto"/>
              <w:bottom w:val="single" w:sz="4" w:space="0" w:color="auto"/>
              <w:right w:val="single" w:sz="4" w:space="0" w:color="auto"/>
            </w:tcBorders>
          </w:tcPr>
          <w:p w14:paraId="4058C834" w14:textId="2044A895" w:rsidR="00EA5344" w:rsidRPr="00B91478" w:rsidRDefault="00EA5344" w:rsidP="00B25F75">
            <w:pPr>
              <w:numPr>
                <w:ilvl w:val="1"/>
                <w:numId w:val="0"/>
              </w:numPr>
              <w:overflowPunct/>
              <w:autoSpaceDE/>
              <w:autoSpaceDN/>
              <w:spacing w:after="120"/>
              <w:jc w:val="left"/>
              <w:textAlignment w:val="auto"/>
              <w:rPr>
                <w:b/>
              </w:rPr>
            </w:pPr>
            <w:r>
              <w:rPr>
                <w:b/>
              </w:rPr>
              <w:lastRenderedPageBreak/>
              <w:t>10.16</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290544F0" w14:textId="0B3AE438" w:rsidR="00EA5344" w:rsidRPr="00B91478" w:rsidRDefault="00EA5344" w:rsidP="00B25F75">
            <w:pPr>
              <w:numPr>
                <w:ilvl w:val="1"/>
                <w:numId w:val="0"/>
              </w:numPr>
              <w:overflowPunct/>
              <w:autoSpaceDE/>
              <w:autoSpaceDN/>
              <w:spacing w:after="120"/>
              <w:textAlignment w:val="auto"/>
              <w:rPr>
                <w:b/>
              </w:rPr>
            </w:pPr>
            <w:r>
              <w:rPr>
                <w:b/>
              </w:rPr>
              <w:t>MOD DEFCONS AND DEFFORMS</w:t>
            </w:r>
            <w:r w:rsidR="00043771">
              <w:rPr>
                <w:b/>
              </w:rPr>
              <w:t xml:space="preserve">  (Schedule 15)</w:t>
            </w:r>
          </w:p>
          <w:p w14:paraId="6244A7F7" w14:textId="3DA25C88" w:rsidR="00EA5344" w:rsidRDefault="00EA5344" w:rsidP="00EA5344">
            <w:pPr>
              <w:numPr>
                <w:ilvl w:val="1"/>
                <w:numId w:val="0"/>
              </w:numPr>
              <w:overflowPunct/>
              <w:autoSpaceDE/>
              <w:autoSpaceDN/>
              <w:spacing w:after="120"/>
              <w:jc w:val="left"/>
              <w:textAlignment w:val="auto"/>
              <w:rPr>
                <w:rFonts w:eastAsia="STZhongsong"/>
                <w:b/>
                <w:lang w:eastAsia="zh-CN"/>
              </w:rPr>
            </w:pPr>
            <w:r w:rsidRPr="00EA5344">
              <w:rPr>
                <w:rFonts w:eastAsia="STZhongsong"/>
                <w:b/>
                <w:lang w:eastAsia="zh-CN"/>
              </w:rPr>
              <w:t xml:space="preserve">The following MOD DEFCONs and DEFFORMs form part of this Call Off Contract: </w:t>
            </w:r>
          </w:p>
          <w:p w14:paraId="18C4A4ED" w14:textId="0EDE7069" w:rsidR="00EA5344" w:rsidRPr="00EA5344" w:rsidRDefault="00EA5344" w:rsidP="00EA5344">
            <w:pPr>
              <w:numPr>
                <w:ilvl w:val="1"/>
                <w:numId w:val="0"/>
              </w:numPr>
              <w:overflowPunct/>
              <w:autoSpaceDE/>
              <w:autoSpaceDN/>
              <w:spacing w:after="120"/>
              <w:jc w:val="left"/>
              <w:textAlignment w:val="auto"/>
              <w:rPr>
                <w:rFonts w:eastAsia="STZhongsong"/>
                <w:b/>
                <w:lang w:eastAsia="zh-CN"/>
              </w:rPr>
            </w:pPr>
            <w:r w:rsidRPr="00EA5344">
              <w:rPr>
                <w:rFonts w:eastAsia="STZhongsong"/>
                <w:b/>
                <w:lang w:eastAsia="zh-CN"/>
              </w:rPr>
              <w:t>DEFCONs</w:t>
            </w:r>
          </w:p>
          <w:p w14:paraId="7EEC9DD8" w14:textId="53AC3844" w:rsidR="00EA5344" w:rsidRPr="00EA5344" w:rsidRDefault="00EA5344" w:rsidP="00EA5344">
            <w:pPr>
              <w:numPr>
                <w:ilvl w:val="1"/>
                <w:numId w:val="0"/>
              </w:numPr>
              <w:overflowPunct/>
              <w:autoSpaceDE/>
              <w:autoSpaceDN/>
              <w:spacing w:after="120"/>
              <w:jc w:val="left"/>
              <w:textAlignment w:val="auto"/>
              <w:rPr>
                <w:rFonts w:eastAsia="STZhongsong"/>
                <w:b/>
                <w:lang w:eastAsia="zh-CN"/>
              </w:rPr>
            </w:pPr>
          </w:p>
          <w:tbl>
            <w:tblPr>
              <w:tblpPr w:leftFromText="180" w:rightFromText="180" w:vertAnchor="text" w:horzAnchor="margin" w:tblpY="-123"/>
              <w:tblOverlap w:val="never"/>
              <w:tblW w:w="7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3898"/>
            </w:tblGrid>
            <w:tr w:rsidR="00EA5344" w:rsidRPr="00EA5344" w14:paraId="5535D6DB" w14:textId="77777777" w:rsidTr="00EA5344">
              <w:trPr>
                <w:trHeight w:val="729"/>
              </w:trPr>
              <w:tc>
                <w:tcPr>
                  <w:tcW w:w="2263" w:type="dxa"/>
                  <w:shd w:val="clear" w:color="auto" w:fill="EEECE1"/>
                </w:tcPr>
                <w:p w14:paraId="5DC426B3" w14:textId="77777777" w:rsidR="00EA5344" w:rsidRPr="00EA5344" w:rsidRDefault="00EA5344" w:rsidP="00EA5344">
                  <w:pPr>
                    <w:numPr>
                      <w:ilvl w:val="1"/>
                      <w:numId w:val="0"/>
                    </w:numPr>
                    <w:overflowPunct/>
                    <w:autoSpaceDE/>
                    <w:autoSpaceDN/>
                    <w:spacing w:after="120"/>
                    <w:jc w:val="left"/>
                    <w:textAlignment w:val="auto"/>
                    <w:rPr>
                      <w:rFonts w:eastAsia="STZhongsong"/>
                      <w:b/>
                      <w:lang w:eastAsia="zh-CN"/>
                    </w:rPr>
                  </w:pPr>
                  <w:r w:rsidRPr="00EA5344">
                    <w:rPr>
                      <w:rFonts w:eastAsia="STZhongsong"/>
                      <w:b/>
                      <w:lang w:eastAsia="zh-CN"/>
                    </w:rPr>
                    <w:t>DEFCON No</w:t>
                  </w:r>
                </w:p>
                <w:p w14:paraId="490D8E6C" w14:textId="77777777" w:rsidR="00EA5344" w:rsidRPr="00EA5344" w:rsidRDefault="00EA5344" w:rsidP="00EA5344">
                  <w:pPr>
                    <w:numPr>
                      <w:ilvl w:val="1"/>
                      <w:numId w:val="0"/>
                    </w:numPr>
                    <w:overflowPunct/>
                    <w:autoSpaceDE/>
                    <w:autoSpaceDN/>
                    <w:spacing w:after="120"/>
                    <w:jc w:val="left"/>
                    <w:textAlignment w:val="auto"/>
                    <w:rPr>
                      <w:rFonts w:eastAsia="STZhongsong"/>
                      <w:b/>
                      <w:lang w:eastAsia="zh-CN"/>
                    </w:rPr>
                  </w:pPr>
                </w:p>
              </w:tc>
              <w:tc>
                <w:tcPr>
                  <w:tcW w:w="1701" w:type="dxa"/>
                  <w:shd w:val="clear" w:color="auto" w:fill="EEECE1"/>
                </w:tcPr>
                <w:p w14:paraId="281DA691" w14:textId="77777777" w:rsidR="00EA5344" w:rsidRPr="00EA5344" w:rsidRDefault="00EA5344" w:rsidP="00EA5344">
                  <w:pPr>
                    <w:numPr>
                      <w:ilvl w:val="1"/>
                      <w:numId w:val="0"/>
                    </w:numPr>
                    <w:overflowPunct/>
                    <w:autoSpaceDE/>
                    <w:autoSpaceDN/>
                    <w:spacing w:after="120"/>
                    <w:jc w:val="left"/>
                    <w:textAlignment w:val="auto"/>
                    <w:rPr>
                      <w:rFonts w:eastAsia="STZhongsong"/>
                      <w:b/>
                      <w:u w:val="single"/>
                      <w:lang w:eastAsia="zh-CN"/>
                    </w:rPr>
                  </w:pPr>
                  <w:r w:rsidRPr="00EA5344">
                    <w:rPr>
                      <w:rFonts w:eastAsia="STZhongsong"/>
                      <w:b/>
                      <w:lang w:eastAsia="zh-CN"/>
                    </w:rPr>
                    <w:t>Version</w:t>
                  </w:r>
                </w:p>
              </w:tc>
              <w:tc>
                <w:tcPr>
                  <w:tcW w:w="3898" w:type="dxa"/>
                  <w:shd w:val="clear" w:color="auto" w:fill="EEECE1"/>
                </w:tcPr>
                <w:p w14:paraId="148BE0A5" w14:textId="77777777" w:rsidR="00EA5344" w:rsidRPr="00EA5344" w:rsidRDefault="00EA5344" w:rsidP="00EA5344">
                  <w:pPr>
                    <w:numPr>
                      <w:ilvl w:val="1"/>
                      <w:numId w:val="0"/>
                    </w:numPr>
                    <w:overflowPunct/>
                    <w:autoSpaceDE/>
                    <w:autoSpaceDN/>
                    <w:spacing w:after="120"/>
                    <w:jc w:val="left"/>
                    <w:textAlignment w:val="auto"/>
                    <w:rPr>
                      <w:rFonts w:eastAsia="STZhongsong"/>
                      <w:b/>
                      <w:u w:val="single"/>
                      <w:lang w:eastAsia="zh-CN"/>
                    </w:rPr>
                  </w:pPr>
                  <w:r w:rsidRPr="00EA5344">
                    <w:rPr>
                      <w:rFonts w:eastAsia="STZhongsong"/>
                      <w:b/>
                      <w:lang w:eastAsia="zh-CN"/>
                    </w:rPr>
                    <w:t>Description</w:t>
                  </w:r>
                </w:p>
              </w:tc>
            </w:tr>
            <w:tr w:rsidR="00BC41C4" w:rsidRPr="00EA5344" w14:paraId="4A6BA772" w14:textId="77777777" w:rsidTr="00EA5344">
              <w:trPr>
                <w:trHeight w:val="368"/>
              </w:trPr>
              <w:tc>
                <w:tcPr>
                  <w:tcW w:w="2263" w:type="dxa"/>
                </w:tcPr>
                <w:p w14:paraId="2F14A35A" w14:textId="1974293A"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DEFCON 5J</w:t>
                  </w:r>
                </w:p>
              </w:tc>
              <w:tc>
                <w:tcPr>
                  <w:tcW w:w="1701" w:type="dxa"/>
                </w:tcPr>
                <w:p w14:paraId="45CB7B07" w14:textId="185E6785"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Edn 18/11/16</w:t>
                  </w:r>
                </w:p>
              </w:tc>
              <w:tc>
                <w:tcPr>
                  <w:tcW w:w="3898" w:type="dxa"/>
                </w:tcPr>
                <w:p w14:paraId="2A3B9263" w14:textId="78B61DCC"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Unique Identifiers – Clause 4 does not apply</w:t>
                  </w:r>
                </w:p>
              </w:tc>
            </w:tr>
            <w:tr w:rsidR="00BC41C4" w:rsidRPr="00EA5344" w14:paraId="52DAC479" w14:textId="77777777" w:rsidTr="00EA5344">
              <w:trPr>
                <w:trHeight w:val="360"/>
              </w:trPr>
              <w:tc>
                <w:tcPr>
                  <w:tcW w:w="2263" w:type="dxa"/>
                </w:tcPr>
                <w:p w14:paraId="1F03A532" w14:textId="7DA21C0F"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DEFCON 76</w:t>
                  </w:r>
                </w:p>
              </w:tc>
              <w:tc>
                <w:tcPr>
                  <w:tcW w:w="1701" w:type="dxa"/>
                </w:tcPr>
                <w:p w14:paraId="69E52E67" w14:textId="4F1B5C84"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 xml:space="preserve">Edn 12/06 </w:t>
                  </w:r>
                </w:p>
              </w:tc>
              <w:tc>
                <w:tcPr>
                  <w:tcW w:w="3898" w:type="dxa"/>
                </w:tcPr>
                <w:p w14:paraId="18320AF3" w14:textId="67B91189"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Contractor’s Personnel at Government Establishments</w:t>
                  </w:r>
                </w:p>
              </w:tc>
            </w:tr>
            <w:tr w:rsidR="00BC41C4" w:rsidRPr="00EA5344" w14:paraId="5A468282" w14:textId="77777777" w:rsidTr="00EA5344">
              <w:trPr>
                <w:trHeight w:val="368"/>
              </w:trPr>
              <w:tc>
                <w:tcPr>
                  <w:tcW w:w="2263" w:type="dxa"/>
                </w:tcPr>
                <w:p w14:paraId="2DB038A4" w14:textId="41E2AFF4"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DEFCON 502</w:t>
                  </w:r>
                </w:p>
              </w:tc>
              <w:tc>
                <w:tcPr>
                  <w:tcW w:w="1701" w:type="dxa"/>
                </w:tcPr>
                <w:p w14:paraId="5C79A785" w14:textId="3084EECC"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Edn 05/17</w:t>
                  </w:r>
                </w:p>
              </w:tc>
              <w:tc>
                <w:tcPr>
                  <w:tcW w:w="3898" w:type="dxa"/>
                </w:tcPr>
                <w:p w14:paraId="421C7F25" w14:textId="76C9C2B3"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Specification Changes</w:t>
                  </w:r>
                </w:p>
              </w:tc>
            </w:tr>
            <w:tr w:rsidR="00BC41C4" w:rsidRPr="00EA5344" w14:paraId="235DC212" w14:textId="77777777" w:rsidTr="00EA5344">
              <w:trPr>
                <w:trHeight w:val="368"/>
              </w:trPr>
              <w:tc>
                <w:tcPr>
                  <w:tcW w:w="2263" w:type="dxa"/>
                </w:tcPr>
                <w:p w14:paraId="5E09ADC9" w14:textId="353F4EE1"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DEFCON 503</w:t>
                  </w:r>
                </w:p>
              </w:tc>
              <w:tc>
                <w:tcPr>
                  <w:tcW w:w="1701" w:type="dxa"/>
                </w:tcPr>
                <w:p w14:paraId="345CDBD3" w14:textId="58C1DF56"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Edn 12/14</w:t>
                  </w:r>
                </w:p>
              </w:tc>
              <w:tc>
                <w:tcPr>
                  <w:tcW w:w="3898" w:type="dxa"/>
                </w:tcPr>
                <w:p w14:paraId="696A0564" w14:textId="20A1B8AA"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9F2361">
                    <w:t>Formal Amendments to Contract</w:t>
                  </w:r>
                </w:p>
              </w:tc>
            </w:tr>
            <w:tr w:rsidR="00BC41C4" w:rsidRPr="00EA5344" w14:paraId="7C7A1B58" w14:textId="77777777" w:rsidTr="00EA5344">
              <w:trPr>
                <w:trHeight w:val="360"/>
              </w:trPr>
              <w:tc>
                <w:tcPr>
                  <w:tcW w:w="2263" w:type="dxa"/>
                </w:tcPr>
                <w:p w14:paraId="5EEADFDD" w14:textId="6B1D51BF"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025B95">
                    <w:t>DEFCON 522</w:t>
                  </w:r>
                </w:p>
              </w:tc>
              <w:tc>
                <w:tcPr>
                  <w:tcW w:w="1701" w:type="dxa"/>
                </w:tcPr>
                <w:p w14:paraId="739B0B61" w14:textId="5ED5F369"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025B95">
                    <w:t>Edn 11/17</w:t>
                  </w:r>
                </w:p>
              </w:tc>
              <w:tc>
                <w:tcPr>
                  <w:tcW w:w="3898" w:type="dxa"/>
                </w:tcPr>
                <w:p w14:paraId="1E10903C" w14:textId="50E7FA0E"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025B95">
                    <w:t>Payment and Recovery of Sums Due</w:t>
                  </w:r>
                </w:p>
              </w:tc>
            </w:tr>
            <w:tr w:rsidR="00BC41C4" w:rsidRPr="00EA5344" w14:paraId="1166FAE9" w14:textId="77777777" w:rsidTr="00EA5344">
              <w:trPr>
                <w:trHeight w:val="368"/>
              </w:trPr>
              <w:tc>
                <w:tcPr>
                  <w:tcW w:w="2263" w:type="dxa"/>
                </w:tcPr>
                <w:p w14:paraId="7377FF18" w14:textId="6E70CF0A"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025B95">
                    <w:t>DEFCON 647</w:t>
                  </w:r>
                </w:p>
              </w:tc>
              <w:tc>
                <w:tcPr>
                  <w:tcW w:w="1701" w:type="dxa"/>
                </w:tcPr>
                <w:p w14:paraId="5D822CEF" w14:textId="78C3984F"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025B95">
                    <w:t>Edn 09/13</w:t>
                  </w:r>
                </w:p>
              </w:tc>
              <w:tc>
                <w:tcPr>
                  <w:tcW w:w="3898" w:type="dxa"/>
                </w:tcPr>
                <w:p w14:paraId="6602B858" w14:textId="02B6FB46"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rsidRPr="00025B95">
                    <w:t>Financial Management Information</w:t>
                  </w:r>
                </w:p>
              </w:tc>
            </w:tr>
          </w:tbl>
          <w:p w14:paraId="07E69C6B" w14:textId="77777777" w:rsidR="00EA5344" w:rsidRPr="00EA5344" w:rsidRDefault="00EA5344" w:rsidP="00EA5344">
            <w:pPr>
              <w:numPr>
                <w:ilvl w:val="1"/>
                <w:numId w:val="0"/>
              </w:numPr>
              <w:overflowPunct/>
              <w:autoSpaceDE/>
              <w:autoSpaceDN/>
              <w:spacing w:after="120"/>
              <w:jc w:val="left"/>
              <w:textAlignment w:val="auto"/>
              <w:rPr>
                <w:rFonts w:eastAsia="STZhongsong"/>
                <w:b/>
                <w:lang w:eastAsia="zh-CN"/>
              </w:rPr>
            </w:pPr>
            <w:r w:rsidRPr="00EA5344">
              <w:rPr>
                <w:rFonts w:eastAsia="STZhongsong"/>
                <w:b/>
                <w:lang w:eastAsia="zh-CN"/>
              </w:rPr>
              <w:t>DEFFORMs (Ministry of Defence Forms)</w:t>
            </w:r>
          </w:p>
          <w:p w14:paraId="350B75FC" w14:textId="77777777" w:rsidR="00EA5344" w:rsidRPr="00EA5344" w:rsidRDefault="00EA5344" w:rsidP="00EA5344">
            <w:pPr>
              <w:numPr>
                <w:ilvl w:val="1"/>
                <w:numId w:val="0"/>
              </w:numPr>
              <w:overflowPunct/>
              <w:autoSpaceDE/>
              <w:autoSpaceDN/>
              <w:spacing w:after="120"/>
              <w:jc w:val="left"/>
              <w:textAlignment w:val="auto"/>
              <w:rPr>
                <w:rFonts w:eastAsia="STZhongsong"/>
                <w:b/>
                <w:lang w:eastAsia="zh-CN"/>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843"/>
              <w:gridCol w:w="3898"/>
            </w:tblGrid>
            <w:tr w:rsidR="00EA5344" w:rsidRPr="00EA5344" w14:paraId="4A3EDB9A" w14:textId="77777777" w:rsidTr="00EA5344">
              <w:trPr>
                <w:trHeight w:val="706"/>
              </w:trPr>
              <w:tc>
                <w:tcPr>
                  <w:tcW w:w="2126" w:type="dxa"/>
                  <w:shd w:val="clear" w:color="auto" w:fill="EEECE1"/>
                </w:tcPr>
                <w:p w14:paraId="13BA1878" w14:textId="77777777" w:rsidR="00EA5344" w:rsidRPr="00EA5344" w:rsidRDefault="00EA5344" w:rsidP="00EA5344">
                  <w:pPr>
                    <w:numPr>
                      <w:ilvl w:val="1"/>
                      <w:numId w:val="0"/>
                    </w:numPr>
                    <w:overflowPunct/>
                    <w:autoSpaceDE/>
                    <w:autoSpaceDN/>
                    <w:spacing w:after="120"/>
                    <w:jc w:val="left"/>
                    <w:textAlignment w:val="auto"/>
                    <w:rPr>
                      <w:rFonts w:eastAsia="STZhongsong"/>
                      <w:b/>
                      <w:lang w:eastAsia="zh-CN"/>
                    </w:rPr>
                  </w:pPr>
                </w:p>
                <w:p w14:paraId="654977DA" w14:textId="77777777" w:rsidR="00EA5344" w:rsidRPr="00EA5344" w:rsidRDefault="00EA5344" w:rsidP="00EA5344">
                  <w:pPr>
                    <w:numPr>
                      <w:ilvl w:val="1"/>
                      <w:numId w:val="0"/>
                    </w:numPr>
                    <w:overflowPunct/>
                    <w:autoSpaceDE/>
                    <w:autoSpaceDN/>
                    <w:spacing w:after="120"/>
                    <w:jc w:val="left"/>
                    <w:textAlignment w:val="auto"/>
                    <w:rPr>
                      <w:rFonts w:eastAsia="STZhongsong"/>
                      <w:b/>
                      <w:lang w:eastAsia="zh-CN"/>
                    </w:rPr>
                  </w:pPr>
                  <w:r w:rsidRPr="00EA5344">
                    <w:rPr>
                      <w:rFonts w:eastAsia="STZhongsong"/>
                      <w:b/>
                      <w:lang w:eastAsia="zh-CN"/>
                    </w:rPr>
                    <w:t>DEFFORM No</w:t>
                  </w:r>
                </w:p>
                <w:p w14:paraId="4E87D23E" w14:textId="77777777" w:rsidR="00EA5344" w:rsidRPr="00EA5344" w:rsidRDefault="00EA5344" w:rsidP="00EA5344">
                  <w:pPr>
                    <w:numPr>
                      <w:ilvl w:val="1"/>
                      <w:numId w:val="0"/>
                    </w:numPr>
                    <w:overflowPunct/>
                    <w:autoSpaceDE/>
                    <w:autoSpaceDN/>
                    <w:spacing w:after="120"/>
                    <w:jc w:val="left"/>
                    <w:textAlignment w:val="auto"/>
                    <w:rPr>
                      <w:rFonts w:eastAsia="STZhongsong"/>
                      <w:b/>
                      <w:lang w:eastAsia="zh-CN"/>
                    </w:rPr>
                  </w:pPr>
                </w:p>
              </w:tc>
              <w:tc>
                <w:tcPr>
                  <w:tcW w:w="1843" w:type="dxa"/>
                  <w:shd w:val="clear" w:color="auto" w:fill="EEECE1"/>
                </w:tcPr>
                <w:p w14:paraId="4B996B84" w14:textId="77777777" w:rsidR="00EA5344" w:rsidRPr="00EA5344" w:rsidRDefault="00EA5344" w:rsidP="00EA5344">
                  <w:pPr>
                    <w:numPr>
                      <w:ilvl w:val="1"/>
                      <w:numId w:val="0"/>
                    </w:numPr>
                    <w:overflowPunct/>
                    <w:autoSpaceDE/>
                    <w:autoSpaceDN/>
                    <w:spacing w:after="120"/>
                    <w:jc w:val="left"/>
                    <w:textAlignment w:val="auto"/>
                    <w:rPr>
                      <w:rFonts w:eastAsia="STZhongsong"/>
                      <w:b/>
                      <w:lang w:eastAsia="zh-CN"/>
                    </w:rPr>
                  </w:pPr>
                </w:p>
                <w:p w14:paraId="57BE7C5F" w14:textId="77777777" w:rsidR="00EA5344" w:rsidRPr="00EA5344" w:rsidRDefault="00EA5344" w:rsidP="00EA5344">
                  <w:pPr>
                    <w:numPr>
                      <w:ilvl w:val="1"/>
                      <w:numId w:val="0"/>
                    </w:numPr>
                    <w:overflowPunct/>
                    <w:autoSpaceDE/>
                    <w:autoSpaceDN/>
                    <w:spacing w:after="120"/>
                    <w:jc w:val="left"/>
                    <w:textAlignment w:val="auto"/>
                    <w:rPr>
                      <w:rFonts w:eastAsia="STZhongsong"/>
                      <w:b/>
                      <w:u w:val="single"/>
                      <w:lang w:eastAsia="zh-CN"/>
                    </w:rPr>
                  </w:pPr>
                  <w:r w:rsidRPr="00EA5344">
                    <w:rPr>
                      <w:rFonts w:eastAsia="STZhongsong"/>
                      <w:b/>
                      <w:lang w:eastAsia="zh-CN"/>
                    </w:rPr>
                    <w:t>Version</w:t>
                  </w:r>
                </w:p>
              </w:tc>
              <w:tc>
                <w:tcPr>
                  <w:tcW w:w="3898" w:type="dxa"/>
                  <w:shd w:val="clear" w:color="auto" w:fill="EEECE1"/>
                </w:tcPr>
                <w:p w14:paraId="41B6250C" w14:textId="77777777" w:rsidR="00EA5344" w:rsidRPr="00EA5344" w:rsidRDefault="00EA5344" w:rsidP="00EA5344">
                  <w:pPr>
                    <w:numPr>
                      <w:ilvl w:val="1"/>
                      <w:numId w:val="0"/>
                    </w:numPr>
                    <w:overflowPunct/>
                    <w:autoSpaceDE/>
                    <w:autoSpaceDN/>
                    <w:spacing w:after="120"/>
                    <w:jc w:val="left"/>
                    <w:textAlignment w:val="auto"/>
                    <w:rPr>
                      <w:rFonts w:eastAsia="STZhongsong"/>
                      <w:b/>
                      <w:lang w:eastAsia="zh-CN"/>
                    </w:rPr>
                  </w:pPr>
                </w:p>
                <w:p w14:paraId="03B823B7" w14:textId="77777777" w:rsidR="00EA5344" w:rsidRPr="00EA5344" w:rsidRDefault="00EA5344" w:rsidP="00EA5344">
                  <w:pPr>
                    <w:numPr>
                      <w:ilvl w:val="1"/>
                      <w:numId w:val="0"/>
                    </w:numPr>
                    <w:overflowPunct/>
                    <w:autoSpaceDE/>
                    <w:autoSpaceDN/>
                    <w:spacing w:after="120"/>
                    <w:jc w:val="left"/>
                    <w:textAlignment w:val="auto"/>
                    <w:rPr>
                      <w:rFonts w:eastAsia="STZhongsong"/>
                      <w:b/>
                      <w:u w:val="single"/>
                      <w:lang w:eastAsia="zh-CN"/>
                    </w:rPr>
                  </w:pPr>
                  <w:r w:rsidRPr="00EA5344">
                    <w:rPr>
                      <w:rFonts w:eastAsia="STZhongsong"/>
                      <w:b/>
                      <w:lang w:eastAsia="zh-CN"/>
                    </w:rPr>
                    <w:t>Description</w:t>
                  </w:r>
                </w:p>
              </w:tc>
            </w:tr>
            <w:tr w:rsidR="00BC41C4" w:rsidRPr="00EA5344" w14:paraId="72328898" w14:textId="77777777" w:rsidTr="00EA5344">
              <w:trPr>
                <w:trHeight w:val="231"/>
              </w:trPr>
              <w:tc>
                <w:tcPr>
                  <w:tcW w:w="2126" w:type="dxa"/>
                </w:tcPr>
                <w:p w14:paraId="687B7EA8" w14:textId="4020C0D8"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t>DEFFORM 111</w:t>
                  </w:r>
                </w:p>
              </w:tc>
              <w:tc>
                <w:tcPr>
                  <w:tcW w:w="1843" w:type="dxa"/>
                </w:tcPr>
                <w:p w14:paraId="64B6D975" w14:textId="4392E3A1"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t>Edn 12/17</w:t>
                  </w:r>
                </w:p>
              </w:tc>
              <w:tc>
                <w:tcPr>
                  <w:tcW w:w="3898" w:type="dxa"/>
                </w:tcPr>
                <w:p w14:paraId="55C142F5" w14:textId="75336410" w:rsidR="00BC41C4" w:rsidRPr="00EA5344" w:rsidRDefault="00BC41C4" w:rsidP="00BC41C4">
                  <w:pPr>
                    <w:numPr>
                      <w:ilvl w:val="1"/>
                      <w:numId w:val="0"/>
                    </w:numPr>
                    <w:overflowPunct/>
                    <w:autoSpaceDE/>
                    <w:autoSpaceDN/>
                    <w:spacing w:after="120"/>
                    <w:jc w:val="left"/>
                    <w:textAlignment w:val="auto"/>
                    <w:rPr>
                      <w:rFonts w:eastAsia="STZhongsong"/>
                      <w:b/>
                      <w:lang w:eastAsia="zh-CN"/>
                    </w:rPr>
                  </w:pPr>
                  <w:r>
                    <w:t>Addresses and Other Information</w:t>
                  </w:r>
                </w:p>
              </w:tc>
            </w:tr>
          </w:tbl>
          <w:p w14:paraId="4A32810E" w14:textId="0C1A808D" w:rsidR="00EA5344" w:rsidRPr="00B91478" w:rsidRDefault="00EA5344" w:rsidP="00B25F75">
            <w:pPr>
              <w:numPr>
                <w:ilvl w:val="1"/>
                <w:numId w:val="0"/>
              </w:numPr>
              <w:overflowPunct/>
              <w:autoSpaceDE/>
              <w:autoSpaceDN/>
              <w:spacing w:after="120"/>
              <w:jc w:val="left"/>
              <w:textAlignment w:val="auto"/>
              <w:rPr>
                <w:rFonts w:eastAsia="STZhongsong"/>
                <w:b/>
                <w:lang w:eastAsia="zh-CN"/>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5FB7E768" w:rsidR="004E05DC" w:rsidRPr="00B91478" w:rsidRDefault="009119E4">
            <w:pPr>
              <w:pStyle w:val="MarginText"/>
              <w:rPr>
                <w:rFonts w:cs="Arial"/>
                <w:sz w:val="22"/>
                <w:szCs w:val="22"/>
              </w:rPr>
            </w:pPr>
            <w:r>
              <w:rPr>
                <w:rFonts w:eastAsia="Times New Roman" w:cs="Arial"/>
                <w:b/>
                <w:lang w:eastAsia="en-GB"/>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34141959" w:rsidR="004E05DC" w:rsidRPr="00B91478" w:rsidRDefault="009119E4">
            <w:pPr>
              <w:pStyle w:val="MarginText"/>
              <w:rPr>
                <w:rFonts w:cs="Arial"/>
                <w:sz w:val="22"/>
                <w:szCs w:val="22"/>
              </w:rPr>
            </w:pPr>
            <w:r>
              <w:rPr>
                <w:rFonts w:eastAsia="Times New Roman" w:cs="Arial"/>
                <w:b/>
                <w:lang w:eastAsia="en-GB"/>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34A60874" w:rsidR="004E05DC" w:rsidRPr="00B91478" w:rsidRDefault="009119E4">
            <w:pPr>
              <w:pStyle w:val="MarginText"/>
              <w:rPr>
                <w:rFonts w:cs="Arial"/>
                <w:sz w:val="22"/>
                <w:szCs w:val="22"/>
              </w:rPr>
            </w:pPr>
            <w:r>
              <w:rPr>
                <w:rFonts w:cs="Arial"/>
                <w:sz w:val="22"/>
                <w:szCs w:val="22"/>
              </w:rPr>
              <w:t>16</w:t>
            </w:r>
            <w:r w:rsidRPr="009119E4">
              <w:rPr>
                <w:rFonts w:cs="Arial"/>
                <w:sz w:val="22"/>
                <w:szCs w:val="22"/>
                <w:vertAlign w:val="superscript"/>
              </w:rPr>
              <w:t>th</w:t>
            </w:r>
            <w:r>
              <w:rPr>
                <w:rFonts w:cs="Arial"/>
                <w:sz w:val="22"/>
                <w:szCs w:val="22"/>
              </w:rPr>
              <w:t xml:space="preserve"> April 2019</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5BA41FBF" w:rsidR="004E05DC" w:rsidRPr="00B91478" w:rsidRDefault="009119E4">
            <w:pPr>
              <w:pStyle w:val="MarginText"/>
              <w:rPr>
                <w:rFonts w:cs="Arial"/>
                <w:sz w:val="22"/>
                <w:szCs w:val="22"/>
              </w:rPr>
            </w:pPr>
            <w:r>
              <w:rPr>
                <w:rFonts w:eastAsia="Times New Roman" w:cs="Arial"/>
                <w:b/>
                <w:lang w:eastAsia="en-GB"/>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AB0044" w:rsidR="004E05DC" w:rsidRPr="00B91478" w:rsidRDefault="009119E4">
            <w:pPr>
              <w:pStyle w:val="MarginText"/>
              <w:rPr>
                <w:rFonts w:cs="Arial"/>
                <w:sz w:val="22"/>
                <w:szCs w:val="22"/>
              </w:rPr>
            </w:pPr>
            <w:r>
              <w:rPr>
                <w:rFonts w:eastAsia="Times New Roman" w:cs="Arial"/>
                <w:b/>
                <w:lang w:eastAsia="en-GB"/>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41DEAE79" w:rsidR="004E05DC" w:rsidRPr="00B91478" w:rsidRDefault="009119E4">
            <w:pPr>
              <w:pStyle w:val="MarginText"/>
              <w:rPr>
                <w:rFonts w:cs="Arial"/>
                <w:sz w:val="22"/>
                <w:szCs w:val="22"/>
              </w:rPr>
            </w:pPr>
            <w:r>
              <w:rPr>
                <w:rFonts w:cs="Arial"/>
                <w:sz w:val="22"/>
                <w:szCs w:val="22"/>
              </w:rPr>
              <w:t>16</w:t>
            </w:r>
            <w:r w:rsidRPr="009119E4">
              <w:rPr>
                <w:rFonts w:cs="Arial"/>
                <w:sz w:val="22"/>
                <w:szCs w:val="22"/>
                <w:vertAlign w:val="superscript"/>
              </w:rPr>
              <w:t>th</w:t>
            </w:r>
            <w:r>
              <w:rPr>
                <w:rFonts w:cs="Arial"/>
                <w:sz w:val="22"/>
                <w:szCs w:val="22"/>
              </w:rPr>
              <w:t xml:space="preserve"> April 2019</w:t>
            </w:r>
            <w:bookmarkStart w:id="0" w:name="_GoBack"/>
            <w:bookmarkEnd w:id="0"/>
          </w:p>
        </w:tc>
      </w:tr>
    </w:tbl>
    <w:p w14:paraId="0D5F80B7" w14:textId="77777777" w:rsidR="00F763AE" w:rsidRPr="00B91478" w:rsidRDefault="00F763AE" w:rsidP="00F763AE">
      <w:pPr>
        <w:pStyle w:val="TOC1"/>
      </w:pPr>
    </w:p>
    <w:sectPr w:rsidR="00F763AE" w:rsidRPr="00B91478">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1D7A8" w14:textId="77777777" w:rsidR="00072083" w:rsidRDefault="00072083">
      <w:r>
        <w:separator/>
      </w:r>
    </w:p>
    <w:p w14:paraId="516B2CF5" w14:textId="77777777" w:rsidR="00072083" w:rsidRDefault="00072083"/>
    <w:p w14:paraId="17A8A68C" w14:textId="77777777" w:rsidR="00072083" w:rsidRDefault="00072083"/>
    <w:p w14:paraId="3C09FFC8" w14:textId="77777777" w:rsidR="00072083" w:rsidRDefault="00072083"/>
    <w:p w14:paraId="66A67AF7" w14:textId="77777777" w:rsidR="00072083" w:rsidRDefault="00072083"/>
  </w:endnote>
  <w:endnote w:type="continuationSeparator" w:id="0">
    <w:p w14:paraId="6A1AC29B" w14:textId="77777777" w:rsidR="00072083" w:rsidRDefault="00072083">
      <w:r>
        <w:continuationSeparator/>
      </w:r>
    </w:p>
    <w:p w14:paraId="1FA89DE3" w14:textId="77777777" w:rsidR="00072083" w:rsidRDefault="00072083"/>
    <w:p w14:paraId="22BDBE52" w14:textId="77777777" w:rsidR="00072083" w:rsidRDefault="00072083"/>
    <w:p w14:paraId="643B13BF" w14:textId="77777777" w:rsidR="00072083" w:rsidRDefault="00072083"/>
    <w:p w14:paraId="49717CEC" w14:textId="77777777" w:rsidR="00072083" w:rsidRDefault="00072083"/>
  </w:endnote>
  <w:endnote w:type="continuationNotice" w:id="1">
    <w:p w14:paraId="1C82588A" w14:textId="77777777" w:rsidR="00072083" w:rsidRDefault="000720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ＭＳ 明朝"/>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FB58AF" w:rsidRPr="00D53DEB" w:rsidRDefault="00FB58AF"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FB58AF" w:rsidRPr="00D53DEB" w:rsidRDefault="00FB58AF"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FB58AF" w:rsidRDefault="00FB58AF"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FB58AF" w:rsidRDefault="00FB58AF" w:rsidP="00054E54">
    <w:pPr>
      <w:pStyle w:val="Footer"/>
      <w:pBdr>
        <w:top w:val="single" w:sz="6" w:space="1" w:color="auto"/>
      </w:pBdr>
      <w:tabs>
        <w:tab w:val="right" w:pos="8647"/>
      </w:tabs>
      <w:ind w:left="0"/>
      <w:rPr>
        <w:sz w:val="16"/>
        <w:szCs w:val="16"/>
      </w:rPr>
    </w:pPr>
    <w:r>
      <w:rPr>
        <w:sz w:val="16"/>
        <w:szCs w:val="16"/>
      </w:rPr>
      <w:t>© Crown copyright 2018</w:t>
    </w:r>
  </w:p>
  <w:p w14:paraId="08DC505A" w14:textId="2DFCBC7E" w:rsidR="00FB58AF" w:rsidRPr="00054E54" w:rsidRDefault="00FB58AF">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9119E4">
      <w:rPr>
        <w:noProof/>
        <w:sz w:val="16"/>
        <w:szCs w:val="16"/>
      </w:rPr>
      <w:t>8</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FB58AF" w:rsidRDefault="00FB58AF"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FB58AF" w:rsidRPr="004319D6" w:rsidRDefault="00FB58AF"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FB58AF" w:rsidRDefault="00FB58AF"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FB58AF" w:rsidRPr="009968DA" w:rsidRDefault="00FB58AF"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FB58AF" w:rsidRDefault="00FB58AF" w:rsidP="00054E54">
    <w:pPr>
      <w:pStyle w:val="Footer"/>
      <w:pBdr>
        <w:top w:val="single" w:sz="6" w:space="1" w:color="auto"/>
      </w:pBdr>
      <w:tabs>
        <w:tab w:val="right" w:pos="8647"/>
      </w:tabs>
      <w:ind w:left="0"/>
      <w:rPr>
        <w:sz w:val="16"/>
        <w:szCs w:val="16"/>
      </w:rPr>
    </w:pPr>
  </w:p>
  <w:p w14:paraId="73B75459" w14:textId="05A66B58" w:rsidR="00FB58AF" w:rsidRPr="00054E54" w:rsidRDefault="00FB58AF"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9119E4">
      <w:rPr>
        <w:noProof/>
        <w:sz w:val="16"/>
        <w:szCs w:val="16"/>
      </w:rPr>
      <w:t>1</w:t>
    </w:r>
    <w:r w:rsidRPr="00054E54">
      <w:rPr>
        <w:noProof/>
        <w:sz w:val="16"/>
        <w:szCs w:val="16"/>
      </w:rPr>
      <w:fldChar w:fldCharType="end"/>
    </w:r>
  </w:p>
  <w:p w14:paraId="5B2BBFDC" w14:textId="77777777" w:rsidR="00FB58AF" w:rsidRDefault="00FB5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E25C5" w14:textId="77777777" w:rsidR="00072083" w:rsidRDefault="00072083">
      <w:r>
        <w:separator/>
      </w:r>
    </w:p>
  </w:footnote>
  <w:footnote w:type="continuationSeparator" w:id="0">
    <w:p w14:paraId="54046433" w14:textId="77777777" w:rsidR="00072083" w:rsidRDefault="00072083">
      <w:r>
        <w:continuationSeparator/>
      </w:r>
    </w:p>
  </w:footnote>
  <w:footnote w:type="continuationNotice" w:id="1">
    <w:p w14:paraId="4E6D2779" w14:textId="77777777" w:rsidR="00072083" w:rsidRDefault="000720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FB58AF" w:rsidRDefault="00FB58A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FB58AF" w:rsidRDefault="00FB58AF"/>
  <w:p w14:paraId="2A494745" w14:textId="77777777" w:rsidR="00FB58AF" w:rsidRDefault="00FB58A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FB58AF" w:rsidRDefault="00FB58AF">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2078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6"/>
  </w:num>
  <w:num w:numId="4">
    <w:abstractNumId w:val="19"/>
  </w:num>
  <w:num w:numId="5">
    <w:abstractNumId w:val="9"/>
  </w:num>
  <w:num w:numId="6">
    <w:abstractNumId w:val="17"/>
  </w:num>
  <w:num w:numId="7">
    <w:abstractNumId w:val="15"/>
  </w:num>
  <w:num w:numId="8">
    <w:abstractNumId w:val="12"/>
  </w:num>
  <w:num w:numId="9">
    <w:abstractNumId w:val="19"/>
  </w:num>
  <w:num w:numId="10">
    <w:abstractNumId w:val="11"/>
  </w:num>
  <w:num w:numId="11">
    <w:abstractNumId w:val="3"/>
  </w:num>
  <w:num w:numId="12">
    <w:abstractNumId w:val="4"/>
  </w:num>
  <w:num w:numId="13">
    <w:abstractNumId w:val="2"/>
  </w:num>
  <w:num w:numId="14">
    <w:abstractNumId w:val="1"/>
  </w:num>
  <w:num w:numId="15">
    <w:abstractNumId w:val="16"/>
  </w:num>
  <w:num w:numId="16">
    <w:abstractNumId w:val="0"/>
  </w:num>
  <w:num w:numId="1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227A4"/>
    <w:rsid w:val="00043771"/>
    <w:rsid w:val="00054E54"/>
    <w:rsid w:val="000638D8"/>
    <w:rsid w:val="00072083"/>
    <w:rsid w:val="000D0701"/>
    <w:rsid w:val="000E2D43"/>
    <w:rsid w:val="000E3021"/>
    <w:rsid w:val="00100C58"/>
    <w:rsid w:val="00111007"/>
    <w:rsid w:val="00135571"/>
    <w:rsid w:val="00146F36"/>
    <w:rsid w:val="00147D69"/>
    <w:rsid w:val="0018542B"/>
    <w:rsid w:val="001B582E"/>
    <w:rsid w:val="001D5E87"/>
    <w:rsid w:val="002047E1"/>
    <w:rsid w:val="00224F1D"/>
    <w:rsid w:val="0023206B"/>
    <w:rsid w:val="002440C8"/>
    <w:rsid w:val="00272E8F"/>
    <w:rsid w:val="002B00EA"/>
    <w:rsid w:val="002C177B"/>
    <w:rsid w:val="00306EA9"/>
    <w:rsid w:val="003125B9"/>
    <w:rsid w:val="003228BA"/>
    <w:rsid w:val="00327EA5"/>
    <w:rsid w:val="00340AAB"/>
    <w:rsid w:val="00345F2B"/>
    <w:rsid w:val="00346A3F"/>
    <w:rsid w:val="00397FC8"/>
    <w:rsid w:val="003A2249"/>
    <w:rsid w:val="003A7B22"/>
    <w:rsid w:val="003E3877"/>
    <w:rsid w:val="003F3581"/>
    <w:rsid w:val="00405425"/>
    <w:rsid w:val="00457085"/>
    <w:rsid w:val="00457CF1"/>
    <w:rsid w:val="00471F7C"/>
    <w:rsid w:val="00492B7E"/>
    <w:rsid w:val="004944BE"/>
    <w:rsid w:val="004D4A61"/>
    <w:rsid w:val="004E05DC"/>
    <w:rsid w:val="004F4B0C"/>
    <w:rsid w:val="00501C41"/>
    <w:rsid w:val="00502D23"/>
    <w:rsid w:val="00537215"/>
    <w:rsid w:val="00552ABF"/>
    <w:rsid w:val="0061276A"/>
    <w:rsid w:val="0061699B"/>
    <w:rsid w:val="00623E84"/>
    <w:rsid w:val="006311F8"/>
    <w:rsid w:val="0065497E"/>
    <w:rsid w:val="00673BB8"/>
    <w:rsid w:val="006A0AF3"/>
    <w:rsid w:val="006C17D2"/>
    <w:rsid w:val="006F3D4A"/>
    <w:rsid w:val="00700725"/>
    <w:rsid w:val="00753E53"/>
    <w:rsid w:val="00755201"/>
    <w:rsid w:val="00771E0B"/>
    <w:rsid w:val="00786287"/>
    <w:rsid w:val="00794C4D"/>
    <w:rsid w:val="007A091B"/>
    <w:rsid w:val="007A44A1"/>
    <w:rsid w:val="007D26F7"/>
    <w:rsid w:val="007E1DDC"/>
    <w:rsid w:val="008153FF"/>
    <w:rsid w:val="00850E5C"/>
    <w:rsid w:val="00861833"/>
    <w:rsid w:val="008727D1"/>
    <w:rsid w:val="00887A8F"/>
    <w:rsid w:val="008931FF"/>
    <w:rsid w:val="008B464A"/>
    <w:rsid w:val="008C2FFD"/>
    <w:rsid w:val="009036BF"/>
    <w:rsid w:val="00905A98"/>
    <w:rsid w:val="009119E4"/>
    <w:rsid w:val="009244B7"/>
    <w:rsid w:val="00960D6F"/>
    <w:rsid w:val="00963FFF"/>
    <w:rsid w:val="00971205"/>
    <w:rsid w:val="009847B1"/>
    <w:rsid w:val="009968DA"/>
    <w:rsid w:val="009F2E61"/>
    <w:rsid w:val="00A0744F"/>
    <w:rsid w:val="00A1763C"/>
    <w:rsid w:val="00A17789"/>
    <w:rsid w:val="00A64B35"/>
    <w:rsid w:val="00A860E4"/>
    <w:rsid w:val="00A955D8"/>
    <w:rsid w:val="00A96B53"/>
    <w:rsid w:val="00AA7DB0"/>
    <w:rsid w:val="00AD5365"/>
    <w:rsid w:val="00B02A10"/>
    <w:rsid w:val="00B25F75"/>
    <w:rsid w:val="00B34C44"/>
    <w:rsid w:val="00B64CAD"/>
    <w:rsid w:val="00B85C1B"/>
    <w:rsid w:val="00B91478"/>
    <w:rsid w:val="00BB2485"/>
    <w:rsid w:val="00BB4A0B"/>
    <w:rsid w:val="00BC41C4"/>
    <w:rsid w:val="00C002C4"/>
    <w:rsid w:val="00C17DB9"/>
    <w:rsid w:val="00C3712C"/>
    <w:rsid w:val="00CA491C"/>
    <w:rsid w:val="00CA621D"/>
    <w:rsid w:val="00CD28BB"/>
    <w:rsid w:val="00CE1E37"/>
    <w:rsid w:val="00CF4F29"/>
    <w:rsid w:val="00D23687"/>
    <w:rsid w:val="00D2378A"/>
    <w:rsid w:val="00D326AD"/>
    <w:rsid w:val="00D53DEB"/>
    <w:rsid w:val="00D61A90"/>
    <w:rsid w:val="00D66440"/>
    <w:rsid w:val="00D92732"/>
    <w:rsid w:val="00DE1860"/>
    <w:rsid w:val="00E0673F"/>
    <w:rsid w:val="00E3221A"/>
    <w:rsid w:val="00E32B8F"/>
    <w:rsid w:val="00E45F29"/>
    <w:rsid w:val="00E54047"/>
    <w:rsid w:val="00E563E9"/>
    <w:rsid w:val="00E865C2"/>
    <w:rsid w:val="00E93D4C"/>
    <w:rsid w:val="00EA30EB"/>
    <w:rsid w:val="00EA5344"/>
    <w:rsid w:val="00EF289B"/>
    <w:rsid w:val="00F1780F"/>
    <w:rsid w:val="00F46D74"/>
    <w:rsid w:val="00F53068"/>
    <w:rsid w:val="00F763AE"/>
    <w:rsid w:val="00F770DB"/>
    <w:rsid w:val="00FA265C"/>
    <w:rsid w:val="00FB2B54"/>
    <w:rsid w:val="00FB5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overflowPunct/>
      <w:autoSpaceDE/>
      <w:autoSpaceDN/>
      <w:spacing w:after="0"/>
      <w:ind w:left="360" w:hanging="36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48585-CA37-4ECF-B437-8E55DB97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8981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2019-04-16T12:43:00Z</dcterms:created>
  <dcterms:modified xsi:type="dcterms:W3CDTF">2019-04-16T12:43:00Z</dcterms:modified>
</cp:coreProperties>
</file>