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52DA" w14:textId="067506B0" w:rsidR="00006F60" w:rsidRDefault="003845F8" w:rsidP="20AF86B4">
      <w:pPr>
        <w:spacing w:after="0" w:line="276" w:lineRule="auto"/>
        <w:rPr>
          <w:rFonts w:ascii="Arial" w:hAnsi="Arial" w:cs="Arial"/>
          <w:b/>
          <w:bCs/>
          <w:sz w:val="24"/>
          <w:szCs w:val="24"/>
        </w:rPr>
      </w:pPr>
      <w:r w:rsidRPr="16013FF5">
        <w:rPr>
          <w:rFonts w:ascii="Arial" w:hAnsi="Arial" w:cs="Arial"/>
          <w:b/>
          <w:bCs/>
        </w:rPr>
        <w:t>INVITATION TO QUOTE</w:t>
      </w:r>
      <w:r w:rsidR="25DA6325" w:rsidRPr="16013FF5">
        <w:rPr>
          <w:rFonts w:ascii="Arial" w:hAnsi="Arial" w:cs="Arial"/>
          <w:b/>
          <w:bCs/>
        </w:rPr>
        <w:t>:</w:t>
      </w:r>
      <w:r w:rsidR="00DC2AFF" w:rsidRPr="16013FF5">
        <w:rPr>
          <w:rFonts w:ascii="Arial" w:hAnsi="Arial" w:cs="Arial"/>
          <w:b/>
          <w:bCs/>
          <w:sz w:val="24"/>
          <w:szCs w:val="24"/>
        </w:rPr>
        <w:t xml:space="preserve"> </w:t>
      </w:r>
      <w:r w:rsidR="64E60937" w:rsidRPr="16013FF5">
        <w:rPr>
          <w:rFonts w:ascii="Arial" w:hAnsi="Arial" w:cs="Arial"/>
          <w:b/>
          <w:bCs/>
          <w:sz w:val="24"/>
          <w:szCs w:val="24"/>
        </w:rPr>
        <w:t>F</w:t>
      </w:r>
      <w:r w:rsidR="00477FA0" w:rsidRPr="16013FF5">
        <w:rPr>
          <w:rFonts w:ascii="Arial" w:hAnsi="Arial" w:cs="Arial"/>
          <w:b/>
          <w:bCs/>
          <w:sz w:val="24"/>
          <w:szCs w:val="24"/>
        </w:rPr>
        <w:t>or</w:t>
      </w:r>
      <w:r w:rsidR="04D767CB" w:rsidRPr="16013FF5">
        <w:rPr>
          <w:rFonts w:ascii="Arial" w:hAnsi="Arial" w:cs="Arial"/>
          <w:b/>
          <w:bCs/>
          <w:sz w:val="24"/>
          <w:szCs w:val="24"/>
        </w:rPr>
        <w:t xml:space="preserve"> an</w:t>
      </w:r>
      <w:r w:rsidR="00477FA0" w:rsidRPr="16013FF5">
        <w:rPr>
          <w:rFonts w:ascii="Arial" w:hAnsi="Arial" w:cs="Arial"/>
          <w:b/>
          <w:bCs/>
          <w:sz w:val="24"/>
          <w:szCs w:val="24"/>
        </w:rPr>
        <w:t xml:space="preserve"> </w:t>
      </w:r>
      <w:r w:rsidR="00DC28EC" w:rsidRPr="16013FF5">
        <w:rPr>
          <w:rFonts w:ascii="Arial" w:hAnsi="Arial" w:cs="Arial"/>
          <w:b/>
          <w:bCs/>
          <w:sz w:val="24"/>
          <w:szCs w:val="24"/>
        </w:rPr>
        <w:t xml:space="preserve">Interpretation and </w:t>
      </w:r>
      <w:r w:rsidR="00DC7372" w:rsidRPr="16013FF5">
        <w:rPr>
          <w:rFonts w:ascii="Arial" w:hAnsi="Arial" w:cs="Arial"/>
          <w:b/>
          <w:bCs/>
          <w:sz w:val="24"/>
          <w:szCs w:val="24"/>
        </w:rPr>
        <w:t>translation</w:t>
      </w:r>
      <w:r w:rsidR="00DC28EC" w:rsidRPr="16013FF5">
        <w:rPr>
          <w:rFonts w:ascii="Arial" w:hAnsi="Arial" w:cs="Arial"/>
          <w:b/>
          <w:bCs/>
          <w:sz w:val="24"/>
          <w:szCs w:val="24"/>
        </w:rPr>
        <w:t xml:space="preserve"> </w:t>
      </w:r>
      <w:r w:rsidR="00B84D3E" w:rsidRPr="16013FF5">
        <w:rPr>
          <w:rFonts w:ascii="Arial" w:hAnsi="Arial" w:cs="Arial"/>
          <w:b/>
          <w:bCs/>
          <w:sz w:val="24"/>
          <w:szCs w:val="24"/>
        </w:rPr>
        <w:t>service for deaf, deaf blind and hard of hearing people in Shropshire</w:t>
      </w:r>
      <w:r w:rsidR="00D31CC8" w:rsidRPr="16013FF5">
        <w:rPr>
          <w:rFonts w:ascii="Arial" w:hAnsi="Arial" w:cs="Arial"/>
          <w:b/>
          <w:bCs/>
          <w:sz w:val="24"/>
          <w:szCs w:val="24"/>
        </w:rPr>
        <w:t>: 1</w:t>
      </w:r>
      <w:r w:rsidR="00D31CC8" w:rsidRPr="16013FF5">
        <w:rPr>
          <w:rFonts w:ascii="Arial" w:hAnsi="Arial" w:cs="Arial"/>
          <w:b/>
          <w:bCs/>
          <w:sz w:val="24"/>
          <w:szCs w:val="24"/>
          <w:vertAlign w:val="superscript"/>
        </w:rPr>
        <w:t>st</w:t>
      </w:r>
      <w:r w:rsidR="00D31CC8" w:rsidRPr="16013FF5">
        <w:rPr>
          <w:rFonts w:ascii="Arial" w:hAnsi="Arial" w:cs="Arial"/>
          <w:b/>
          <w:bCs/>
          <w:sz w:val="24"/>
          <w:szCs w:val="24"/>
        </w:rPr>
        <w:t xml:space="preserve"> April 2025- 31</w:t>
      </w:r>
      <w:r w:rsidR="00D31CC8" w:rsidRPr="16013FF5">
        <w:rPr>
          <w:rFonts w:ascii="Arial" w:hAnsi="Arial" w:cs="Arial"/>
          <w:b/>
          <w:bCs/>
          <w:sz w:val="24"/>
          <w:szCs w:val="24"/>
          <w:vertAlign w:val="superscript"/>
        </w:rPr>
        <w:t>st</w:t>
      </w:r>
      <w:r w:rsidR="00D31CC8" w:rsidRPr="16013FF5">
        <w:rPr>
          <w:rFonts w:ascii="Arial" w:hAnsi="Arial" w:cs="Arial"/>
          <w:b/>
          <w:bCs/>
          <w:sz w:val="24"/>
          <w:szCs w:val="24"/>
        </w:rPr>
        <w:t xml:space="preserve"> March 2028</w:t>
      </w:r>
    </w:p>
    <w:p w14:paraId="10739A87" w14:textId="77777777" w:rsidR="00006F60" w:rsidRDefault="00006F60" w:rsidP="20AF86B4">
      <w:pPr>
        <w:spacing w:after="0" w:line="276" w:lineRule="auto"/>
        <w:rPr>
          <w:rFonts w:ascii="Arial" w:hAnsi="Arial" w:cs="Arial"/>
          <w:b/>
          <w:bCs/>
          <w:sz w:val="24"/>
          <w:szCs w:val="24"/>
        </w:rPr>
      </w:pPr>
    </w:p>
    <w:p w14:paraId="33DF9056" w14:textId="2A771505" w:rsidR="003845F8" w:rsidRPr="0026162C" w:rsidRDefault="005D015B" w:rsidP="6F85C31A">
      <w:pPr>
        <w:spacing w:after="0" w:line="276" w:lineRule="auto"/>
        <w:rPr>
          <w:rFonts w:ascii="Calibri" w:eastAsia="Calibri" w:hAnsi="Calibri" w:cs="Calibri"/>
          <w:color w:val="201F1E"/>
        </w:rPr>
      </w:pPr>
      <w:r w:rsidRPr="6F85C31A">
        <w:rPr>
          <w:rFonts w:ascii="Arial" w:hAnsi="Arial" w:cs="Arial"/>
          <w:b/>
          <w:bCs/>
        </w:rPr>
        <w:t>CONTRACT REFERENCE</w:t>
      </w:r>
      <w:r w:rsidR="00006F60" w:rsidRPr="6F85C31A">
        <w:rPr>
          <w:rFonts w:ascii="Arial" w:hAnsi="Arial" w:cs="Arial"/>
          <w:b/>
          <w:bCs/>
        </w:rPr>
        <w:t xml:space="preserve">: </w:t>
      </w:r>
      <w:r w:rsidR="00EF73CE" w:rsidRPr="00EF73CE">
        <w:rPr>
          <w:rFonts w:ascii="Arial" w:hAnsi="Arial" w:cs="Arial"/>
          <w:b/>
          <w:bCs/>
          <w:lang w:val="en-US"/>
        </w:rPr>
        <w:t>AQCV 026</w:t>
      </w:r>
    </w:p>
    <w:p w14:paraId="22B0FF72" w14:textId="77777777" w:rsidR="003845F8" w:rsidRPr="0026162C" w:rsidRDefault="003845F8" w:rsidP="0026162C">
      <w:pPr>
        <w:spacing w:after="0" w:line="276" w:lineRule="auto"/>
        <w:rPr>
          <w:rFonts w:ascii="Arial" w:hAnsi="Arial" w:cs="Arial"/>
          <w:b/>
        </w:rPr>
      </w:pPr>
    </w:p>
    <w:p w14:paraId="7B4487D6" w14:textId="4A5FC329" w:rsidR="003845F8" w:rsidRDefault="003845F8" w:rsidP="0026162C">
      <w:pPr>
        <w:spacing w:after="0" w:line="276" w:lineRule="auto"/>
        <w:rPr>
          <w:rFonts w:ascii="Arial" w:hAnsi="Arial" w:cs="Arial"/>
          <w:b/>
          <w:bCs/>
          <w:u w:val="single"/>
        </w:rPr>
      </w:pPr>
      <w:r w:rsidRPr="20AF86B4">
        <w:rPr>
          <w:rFonts w:ascii="Arial" w:hAnsi="Arial" w:cs="Arial"/>
          <w:b/>
          <w:bCs/>
          <w:u w:val="single"/>
        </w:rPr>
        <w:t>Background</w:t>
      </w:r>
    </w:p>
    <w:p w14:paraId="7E6899D6" w14:textId="2786EE5E" w:rsidR="008775AA" w:rsidRPr="002C68AC" w:rsidRDefault="2584F532" w:rsidP="4FCA398E">
      <w:pPr>
        <w:spacing w:after="0" w:line="276" w:lineRule="auto"/>
        <w:rPr>
          <w:rFonts w:ascii="Arial" w:eastAsia="Arial" w:hAnsi="Arial" w:cs="Arial"/>
        </w:rPr>
      </w:pPr>
      <w:r w:rsidRPr="5420377D">
        <w:rPr>
          <w:rFonts w:ascii="Arial" w:eastAsia="Arial" w:hAnsi="Arial" w:cs="Arial"/>
          <w:color w:val="2E3137"/>
        </w:rPr>
        <w:t xml:space="preserve">Under the </w:t>
      </w:r>
      <w:hyperlink r:id="rId10">
        <w:r w:rsidRPr="5420377D">
          <w:rPr>
            <w:rStyle w:val="Hyperlink"/>
            <w:rFonts w:ascii="Arial" w:eastAsia="Arial" w:hAnsi="Arial" w:cs="Arial"/>
          </w:rPr>
          <w:t>Equality Act 2010</w:t>
        </w:r>
      </w:hyperlink>
      <w:r w:rsidRPr="5420377D">
        <w:rPr>
          <w:rFonts w:ascii="Arial" w:eastAsia="Arial" w:hAnsi="Arial" w:cs="Arial"/>
        </w:rPr>
        <w:t>, deaf people have a right to reasonable adjustments to help them communicate, including a British Sign Language (BSL) interpreter, from any service provider or public-facing organisation.</w:t>
      </w:r>
    </w:p>
    <w:p w14:paraId="76A00C02" w14:textId="23FBD0BD" w:rsidR="5420377D" w:rsidRDefault="5420377D" w:rsidP="5420377D">
      <w:pPr>
        <w:spacing w:after="0" w:line="276" w:lineRule="auto"/>
        <w:rPr>
          <w:rFonts w:ascii="Arial" w:eastAsia="Arial" w:hAnsi="Arial" w:cs="Arial"/>
        </w:rPr>
      </w:pPr>
    </w:p>
    <w:p w14:paraId="6217E034" w14:textId="0D4DFBCD" w:rsidR="00437063" w:rsidRDefault="7B6281CA" w:rsidP="00BE4F4E">
      <w:pPr>
        <w:pStyle w:val="paragraph"/>
        <w:spacing w:after="0" w:line="276" w:lineRule="auto"/>
        <w:rPr>
          <w:rStyle w:val="eop"/>
          <w:rFonts w:ascii="Arial" w:hAnsi="Arial" w:cs="Arial"/>
        </w:rPr>
      </w:pPr>
      <w:r w:rsidRPr="5420377D">
        <w:rPr>
          <w:rFonts w:ascii="Arial" w:hAnsi="Arial" w:cs="Arial"/>
          <w:color w:val="201F1E"/>
          <w:sz w:val="22"/>
          <w:szCs w:val="22"/>
        </w:rPr>
        <w:t>Shropshire Council is seeking a provider who has a good working knowledge of Shropshire, it’s health and care system and Voluntary and community sector and is</w:t>
      </w:r>
      <w:r w:rsidR="001B22B6" w:rsidRPr="5420377D">
        <w:rPr>
          <w:rFonts w:ascii="Arial" w:hAnsi="Arial" w:cs="Arial"/>
          <w:sz w:val="22"/>
          <w:szCs w:val="22"/>
        </w:rPr>
        <w:t xml:space="preserve"> inviting quotations for a 3-year contract</w:t>
      </w:r>
      <w:r w:rsidR="00D36809" w:rsidRPr="5420377D">
        <w:rPr>
          <w:rFonts w:ascii="Arial" w:hAnsi="Arial" w:cs="Arial"/>
          <w:sz w:val="22"/>
          <w:szCs w:val="22"/>
        </w:rPr>
        <w:t xml:space="preserve"> to</w:t>
      </w:r>
      <w:r w:rsidR="002C68AC" w:rsidRPr="5420377D">
        <w:rPr>
          <w:rFonts w:ascii="Arial" w:hAnsi="Arial" w:cs="Arial"/>
          <w:sz w:val="22"/>
          <w:szCs w:val="22"/>
        </w:rPr>
        <w:t xml:space="preserve"> p</w:t>
      </w:r>
      <w:r w:rsidR="00D36809" w:rsidRPr="5420377D">
        <w:rPr>
          <w:rFonts w:ascii="Arial" w:hAnsi="Arial" w:cs="Arial"/>
          <w:sz w:val="22"/>
          <w:szCs w:val="22"/>
        </w:rPr>
        <w:t xml:space="preserve">rovide </w:t>
      </w:r>
      <w:r w:rsidR="005C38F5" w:rsidRPr="5420377D">
        <w:rPr>
          <w:rStyle w:val="normaltextrun"/>
          <w:rFonts w:ascii="Arial" w:hAnsi="Arial" w:cs="Arial"/>
          <w:sz w:val="22"/>
          <w:szCs w:val="22"/>
          <w:lang w:val="en-US"/>
        </w:rPr>
        <w:t xml:space="preserve">Interpretation and sign language services </w:t>
      </w:r>
      <w:r w:rsidR="008775AA" w:rsidRPr="5420377D">
        <w:rPr>
          <w:rStyle w:val="normaltextrun"/>
          <w:rFonts w:ascii="Arial" w:hAnsi="Arial" w:cs="Arial"/>
          <w:sz w:val="22"/>
          <w:szCs w:val="22"/>
          <w:lang w:val="en-US"/>
        </w:rPr>
        <w:t>for Deaf, deaf-</w:t>
      </w:r>
      <w:r w:rsidR="111959B5" w:rsidRPr="5420377D">
        <w:rPr>
          <w:rStyle w:val="normaltextrun"/>
          <w:rFonts w:ascii="Arial" w:hAnsi="Arial" w:cs="Arial"/>
          <w:sz w:val="22"/>
          <w:szCs w:val="22"/>
          <w:lang w:val="en-US"/>
        </w:rPr>
        <w:t>blind</w:t>
      </w:r>
      <w:r w:rsidR="008775AA" w:rsidRPr="5420377D">
        <w:rPr>
          <w:rStyle w:val="normaltextrun"/>
          <w:rFonts w:ascii="Arial" w:hAnsi="Arial" w:cs="Arial"/>
          <w:sz w:val="22"/>
          <w:szCs w:val="22"/>
          <w:lang w:val="en-US"/>
        </w:rPr>
        <w:t xml:space="preserve"> and hard-of-hearing people within Shropshire, which will take the form of:</w:t>
      </w:r>
      <w:r w:rsidR="008775AA" w:rsidRPr="5420377D">
        <w:rPr>
          <w:rStyle w:val="eop"/>
          <w:rFonts w:ascii="Arial" w:hAnsi="Arial" w:cs="Arial"/>
          <w:sz w:val="22"/>
          <w:szCs w:val="22"/>
        </w:rPr>
        <w:t> </w:t>
      </w:r>
    </w:p>
    <w:p w14:paraId="0C2DCB4B" w14:textId="7EB5DE5E" w:rsidR="5420377D" w:rsidRDefault="5420377D" w:rsidP="5420377D">
      <w:pPr>
        <w:pStyle w:val="paragraph"/>
        <w:spacing w:after="0" w:line="276" w:lineRule="auto"/>
        <w:rPr>
          <w:rStyle w:val="eop"/>
          <w:rFonts w:ascii="Arial" w:hAnsi="Arial" w:cs="Arial"/>
          <w:sz w:val="22"/>
          <w:szCs w:val="22"/>
        </w:rPr>
      </w:pPr>
    </w:p>
    <w:p w14:paraId="03A48406"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British sign language/English interpreters</w:t>
      </w:r>
      <w:r w:rsidRPr="002C68AC">
        <w:rPr>
          <w:rStyle w:val="eop"/>
          <w:rFonts w:ascii="Arial" w:hAnsi="Arial" w:cs="Arial"/>
          <w:sz w:val="22"/>
          <w:szCs w:val="22"/>
        </w:rPr>
        <w:t> </w:t>
      </w:r>
    </w:p>
    <w:p w14:paraId="59699333"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Deafblind interpreters</w:t>
      </w:r>
      <w:r w:rsidRPr="002C68AC">
        <w:rPr>
          <w:rStyle w:val="eop"/>
          <w:rFonts w:ascii="Arial" w:hAnsi="Arial" w:cs="Arial"/>
          <w:sz w:val="22"/>
          <w:szCs w:val="22"/>
        </w:rPr>
        <w:t> </w:t>
      </w:r>
    </w:p>
    <w:p w14:paraId="4240EE22" w14:textId="6A634048"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proofErr w:type="spellStart"/>
      <w:r w:rsidRPr="20AF86B4">
        <w:rPr>
          <w:rStyle w:val="normaltextrun"/>
          <w:rFonts w:ascii="Arial" w:hAnsi="Arial" w:cs="Arial"/>
          <w:sz w:val="22"/>
          <w:szCs w:val="22"/>
          <w:lang w:val="en-US"/>
        </w:rPr>
        <w:t>Lipspeakers</w:t>
      </w:r>
      <w:proofErr w:type="spellEnd"/>
      <w:r w:rsidRPr="20AF86B4">
        <w:rPr>
          <w:rStyle w:val="eop"/>
          <w:rFonts w:ascii="Arial" w:hAnsi="Arial" w:cs="Arial"/>
          <w:sz w:val="22"/>
          <w:szCs w:val="22"/>
        </w:rPr>
        <w:t> </w:t>
      </w:r>
    </w:p>
    <w:p w14:paraId="4FFC69B0"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Speech-to-text operators</w:t>
      </w:r>
      <w:r w:rsidRPr="002C68AC">
        <w:rPr>
          <w:rStyle w:val="eop"/>
          <w:rFonts w:ascii="Arial" w:hAnsi="Arial" w:cs="Arial"/>
          <w:sz w:val="22"/>
          <w:szCs w:val="22"/>
        </w:rPr>
        <w:t> </w:t>
      </w:r>
    </w:p>
    <w:p w14:paraId="216F6EE3"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Notetakers</w:t>
      </w:r>
      <w:r w:rsidRPr="002C68AC">
        <w:rPr>
          <w:rStyle w:val="eop"/>
          <w:rFonts w:ascii="Arial" w:hAnsi="Arial" w:cs="Arial"/>
          <w:sz w:val="22"/>
          <w:szCs w:val="22"/>
        </w:rPr>
        <w:t> </w:t>
      </w:r>
    </w:p>
    <w:p w14:paraId="4AFDCE29"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Sight translations of written documents into British sign language</w:t>
      </w:r>
      <w:r w:rsidRPr="002C68AC">
        <w:rPr>
          <w:rStyle w:val="eop"/>
          <w:rFonts w:ascii="Arial" w:hAnsi="Arial" w:cs="Arial"/>
          <w:sz w:val="22"/>
          <w:szCs w:val="22"/>
        </w:rPr>
        <w:t> </w:t>
      </w:r>
    </w:p>
    <w:p w14:paraId="05DAD09E"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Translation of written documents into British sign language onto DVD/digital files</w:t>
      </w:r>
      <w:r w:rsidRPr="002C68AC">
        <w:rPr>
          <w:rStyle w:val="eop"/>
          <w:rFonts w:ascii="Arial" w:hAnsi="Arial" w:cs="Arial"/>
          <w:sz w:val="22"/>
          <w:szCs w:val="22"/>
        </w:rPr>
        <w:t> </w:t>
      </w:r>
    </w:p>
    <w:p w14:paraId="3681E915" w14:textId="77777777" w:rsidR="00160849" w:rsidRPr="002C68AC" w:rsidRDefault="00160849" w:rsidP="00561B3D">
      <w:pPr>
        <w:pStyle w:val="paragraph"/>
        <w:numPr>
          <w:ilvl w:val="0"/>
          <w:numId w:val="7"/>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Telephone interpretations</w:t>
      </w:r>
      <w:r w:rsidRPr="002C68AC">
        <w:rPr>
          <w:rStyle w:val="eop"/>
          <w:rFonts w:ascii="Arial" w:hAnsi="Arial" w:cs="Arial"/>
          <w:sz w:val="22"/>
          <w:szCs w:val="22"/>
        </w:rPr>
        <w:t> </w:t>
      </w:r>
    </w:p>
    <w:p w14:paraId="5B35081E" w14:textId="1F9CBF30" w:rsidR="00160849" w:rsidRPr="00F270DD" w:rsidRDefault="269C4619" w:rsidP="2456CA90">
      <w:pPr>
        <w:pStyle w:val="paragraph"/>
        <w:numPr>
          <w:ilvl w:val="0"/>
          <w:numId w:val="7"/>
        </w:numPr>
        <w:spacing w:before="0" w:beforeAutospacing="0" w:after="0" w:afterAutospacing="0"/>
        <w:textAlignment w:val="baseline"/>
        <w:rPr>
          <w:rFonts w:ascii="Segoe UI" w:hAnsi="Segoe UI" w:cs="Segoe UI"/>
          <w:sz w:val="22"/>
          <w:szCs w:val="22"/>
        </w:rPr>
      </w:pPr>
      <w:r w:rsidRPr="2456CA90">
        <w:rPr>
          <w:rFonts w:ascii="Arial" w:eastAsia="Arial" w:hAnsi="Arial" w:cs="Arial"/>
          <w:sz w:val="22"/>
          <w:szCs w:val="22"/>
          <w:lang w:val="en-US"/>
        </w:rPr>
        <w:t>An o</w:t>
      </w:r>
      <w:r w:rsidR="6046EC02" w:rsidRPr="2456CA90">
        <w:rPr>
          <w:rFonts w:ascii="Arial" w:eastAsia="Arial" w:hAnsi="Arial" w:cs="Arial"/>
          <w:sz w:val="22"/>
          <w:szCs w:val="22"/>
          <w:lang w:val="en-US"/>
        </w:rPr>
        <w:t xml:space="preserve">ut of hours </w:t>
      </w:r>
      <w:r w:rsidR="55134291" w:rsidRPr="2456CA90">
        <w:rPr>
          <w:rFonts w:ascii="Arial" w:eastAsia="Arial" w:hAnsi="Arial" w:cs="Arial"/>
          <w:sz w:val="22"/>
          <w:szCs w:val="22"/>
          <w:lang w:val="en-US"/>
        </w:rPr>
        <w:t>and</w:t>
      </w:r>
      <w:r w:rsidR="6046EC02" w:rsidRPr="2456CA90">
        <w:rPr>
          <w:rFonts w:ascii="Arial" w:eastAsia="Arial" w:hAnsi="Arial" w:cs="Arial"/>
          <w:sz w:val="22"/>
          <w:szCs w:val="22"/>
          <w:lang w:val="en-US"/>
        </w:rPr>
        <w:t xml:space="preserve"> emergency messag</w:t>
      </w:r>
      <w:r w:rsidR="6F005924" w:rsidRPr="2456CA90">
        <w:rPr>
          <w:rFonts w:ascii="Arial" w:eastAsia="Arial" w:hAnsi="Arial" w:cs="Arial"/>
          <w:sz w:val="22"/>
          <w:szCs w:val="22"/>
          <w:lang w:val="en-US"/>
        </w:rPr>
        <w:t>e</w:t>
      </w:r>
      <w:r w:rsidR="6046EC02" w:rsidRPr="2456CA90">
        <w:rPr>
          <w:rFonts w:ascii="Arial" w:eastAsia="Arial" w:hAnsi="Arial" w:cs="Arial"/>
          <w:sz w:val="22"/>
          <w:szCs w:val="22"/>
          <w:lang w:val="en-US"/>
        </w:rPr>
        <w:t xml:space="preserve"> service</w:t>
      </w:r>
      <w:r w:rsidR="00160849" w:rsidRPr="2456CA90">
        <w:rPr>
          <w:rStyle w:val="eop"/>
          <w:rFonts w:ascii="Arial" w:eastAsia="Arial" w:hAnsi="Arial" w:cs="Arial"/>
          <w:sz w:val="22"/>
          <w:szCs w:val="22"/>
        </w:rPr>
        <w:t> </w:t>
      </w:r>
      <w:r w:rsidR="00F270DD" w:rsidRPr="2456CA90">
        <w:rPr>
          <w:rStyle w:val="eop"/>
          <w:rFonts w:ascii="Arial" w:hAnsi="Arial" w:cs="Arial"/>
          <w:sz w:val="22"/>
          <w:szCs w:val="22"/>
        </w:rPr>
        <w:t>and</w:t>
      </w:r>
    </w:p>
    <w:p w14:paraId="1C855AE4" w14:textId="620C5022" w:rsidR="00160849" w:rsidRPr="002C68AC" w:rsidRDefault="000B7062" w:rsidP="00561B3D">
      <w:pPr>
        <w:pStyle w:val="paragraph"/>
        <w:numPr>
          <w:ilvl w:val="0"/>
          <w:numId w:val="7"/>
        </w:numPr>
        <w:spacing w:before="0" w:beforeAutospacing="0" w:after="0" w:afterAutospacing="0"/>
        <w:textAlignment w:val="baseline"/>
        <w:rPr>
          <w:rFonts w:ascii="Segoe UI" w:hAnsi="Segoe UI" w:cs="Segoe UI"/>
          <w:sz w:val="22"/>
          <w:szCs w:val="22"/>
        </w:rPr>
      </w:pPr>
      <w:r w:rsidRPr="20AF86B4">
        <w:rPr>
          <w:rStyle w:val="normaltextrun"/>
          <w:rFonts w:ascii="Arial" w:hAnsi="Arial" w:cs="Arial"/>
          <w:sz w:val="22"/>
          <w:szCs w:val="22"/>
          <w:lang w:val="en-US"/>
        </w:rPr>
        <w:t>T</w:t>
      </w:r>
      <w:r w:rsidR="00437063" w:rsidRPr="20AF86B4">
        <w:rPr>
          <w:rStyle w:val="normaltextrun"/>
          <w:rFonts w:ascii="Arial" w:hAnsi="Arial" w:cs="Arial"/>
          <w:sz w:val="22"/>
          <w:szCs w:val="22"/>
          <w:lang w:val="en-US"/>
        </w:rPr>
        <w:t>o coordinate</w:t>
      </w:r>
      <w:r w:rsidR="00160849" w:rsidRPr="20AF86B4">
        <w:rPr>
          <w:rStyle w:val="normaltextrun"/>
          <w:rFonts w:ascii="Arial" w:hAnsi="Arial" w:cs="Arial"/>
          <w:sz w:val="22"/>
          <w:szCs w:val="22"/>
          <w:lang w:val="en-US"/>
        </w:rPr>
        <w:t xml:space="preserve"> this provision, </w:t>
      </w:r>
      <w:r w:rsidR="00437063" w:rsidRPr="20AF86B4">
        <w:rPr>
          <w:rStyle w:val="normaltextrun"/>
          <w:rFonts w:ascii="Arial" w:hAnsi="Arial" w:cs="Arial"/>
          <w:sz w:val="22"/>
          <w:szCs w:val="22"/>
          <w:lang w:val="en-US"/>
        </w:rPr>
        <w:t xml:space="preserve">via </w:t>
      </w:r>
      <w:r w:rsidR="00160849" w:rsidRPr="20AF86B4">
        <w:rPr>
          <w:rStyle w:val="normaltextrun"/>
          <w:rFonts w:ascii="Arial" w:hAnsi="Arial" w:cs="Arial"/>
          <w:sz w:val="22"/>
          <w:szCs w:val="22"/>
          <w:lang w:val="en-US"/>
        </w:rPr>
        <w:t>a comprehensive booking service using both in-house and freelance Communication Professional</w:t>
      </w:r>
      <w:r w:rsidR="00437063" w:rsidRPr="20AF86B4">
        <w:rPr>
          <w:rStyle w:val="normaltextrun"/>
          <w:rFonts w:ascii="Arial" w:hAnsi="Arial" w:cs="Arial"/>
          <w:sz w:val="22"/>
          <w:szCs w:val="22"/>
          <w:lang w:val="en-US"/>
        </w:rPr>
        <w:t>s.</w:t>
      </w:r>
    </w:p>
    <w:p w14:paraId="5FE9BCE4" w14:textId="495DE40C" w:rsidR="20AF86B4" w:rsidRDefault="20AF86B4" w:rsidP="20AF86B4">
      <w:pPr>
        <w:spacing w:after="0" w:line="276" w:lineRule="auto"/>
        <w:rPr>
          <w:rFonts w:ascii="Arial" w:hAnsi="Arial" w:cs="Arial"/>
          <w:b/>
          <w:bCs/>
        </w:rPr>
      </w:pPr>
    </w:p>
    <w:p w14:paraId="53FA5E26" w14:textId="42577699" w:rsidR="006D3596" w:rsidRPr="0026162C" w:rsidRDefault="006D3596" w:rsidP="0026162C">
      <w:pPr>
        <w:spacing w:after="0" w:line="276" w:lineRule="auto"/>
        <w:rPr>
          <w:rFonts w:ascii="Arial" w:hAnsi="Arial" w:cs="Arial"/>
          <w:b/>
        </w:rPr>
      </w:pPr>
      <w:r w:rsidRPr="0026162C">
        <w:rPr>
          <w:rFonts w:ascii="Arial" w:hAnsi="Arial" w:cs="Arial"/>
          <w:b/>
        </w:rPr>
        <w:t>Specification</w:t>
      </w:r>
      <w:r w:rsidR="005D015B">
        <w:rPr>
          <w:rFonts w:ascii="Arial" w:hAnsi="Arial" w:cs="Arial"/>
          <w:b/>
        </w:rPr>
        <w:t xml:space="preserve"> / Brief</w:t>
      </w:r>
    </w:p>
    <w:p w14:paraId="46FAB371" w14:textId="228CFEA5" w:rsidR="003845F8" w:rsidRDefault="003845F8" w:rsidP="0026162C">
      <w:pPr>
        <w:spacing w:after="0" w:line="276" w:lineRule="auto"/>
        <w:rPr>
          <w:rFonts w:ascii="Arial" w:hAnsi="Arial" w:cs="Arial"/>
        </w:rPr>
      </w:pPr>
      <w:r w:rsidRPr="0026162C">
        <w:rPr>
          <w:rFonts w:ascii="Arial" w:hAnsi="Arial" w:cs="Arial"/>
        </w:rPr>
        <w:t>A Service Specification</w:t>
      </w:r>
      <w:r w:rsidR="005D015B">
        <w:rPr>
          <w:rFonts w:ascii="Arial" w:hAnsi="Arial" w:cs="Arial"/>
        </w:rPr>
        <w:t xml:space="preserve"> / Brief</w:t>
      </w:r>
      <w:r w:rsidRPr="0026162C">
        <w:rPr>
          <w:rFonts w:ascii="Arial" w:hAnsi="Arial" w:cs="Arial"/>
        </w:rPr>
        <w:t xml:space="preserve"> has been developed </w:t>
      </w:r>
      <w:r w:rsidR="006D3596" w:rsidRPr="0026162C">
        <w:rPr>
          <w:rFonts w:ascii="Arial" w:hAnsi="Arial" w:cs="Arial"/>
        </w:rPr>
        <w:t>and is shown at Appendix 1</w:t>
      </w:r>
      <w:r w:rsidRPr="0026162C">
        <w:rPr>
          <w:rFonts w:ascii="Arial" w:hAnsi="Arial" w:cs="Arial"/>
        </w:rPr>
        <w:t xml:space="preserve">. </w:t>
      </w:r>
    </w:p>
    <w:p w14:paraId="1AC2D583" w14:textId="77777777" w:rsidR="00AA393A" w:rsidRDefault="00AA393A" w:rsidP="0026162C">
      <w:pPr>
        <w:spacing w:after="0" w:line="276" w:lineRule="auto"/>
        <w:rPr>
          <w:rFonts w:ascii="Arial" w:hAnsi="Arial" w:cs="Arial"/>
        </w:rPr>
      </w:pPr>
    </w:p>
    <w:p w14:paraId="3F85C5CD" w14:textId="38E40761" w:rsidR="00AA393A" w:rsidRDefault="6F9DB946" w:rsidP="7EB44CE9">
      <w:pPr>
        <w:spacing w:after="0" w:line="276" w:lineRule="auto"/>
        <w:rPr>
          <w:rFonts w:ascii="Arial" w:hAnsi="Arial" w:cs="Arial"/>
          <w:b/>
          <w:bCs/>
        </w:rPr>
      </w:pPr>
      <w:r w:rsidRPr="20AF86B4">
        <w:rPr>
          <w:rFonts w:ascii="Arial" w:hAnsi="Arial" w:cs="Arial"/>
          <w:b/>
          <w:bCs/>
        </w:rPr>
        <w:t>Current v</w:t>
      </w:r>
      <w:r w:rsidR="53034B71" w:rsidRPr="20AF86B4">
        <w:rPr>
          <w:rFonts w:ascii="Arial" w:hAnsi="Arial" w:cs="Arial"/>
          <w:b/>
          <w:bCs/>
        </w:rPr>
        <w:t>olumes</w:t>
      </w:r>
      <w:r w:rsidR="0FE94F22" w:rsidRPr="20AF86B4">
        <w:rPr>
          <w:rFonts w:ascii="Arial" w:hAnsi="Arial" w:cs="Arial"/>
          <w:b/>
          <w:bCs/>
        </w:rPr>
        <w:t xml:space="preserve"> (for information only)</w:t>
      </w:r>
    </w:p>
    <w:p w14:paraId="41A0CA42" w14:textId="697A4A79" w:rsidR="007A1EE6" w:rsidRPr="00BA29F0" w:rsidRDefault="00DC146A" w:rsidP="00BA29F0">
      <w:pPr>
        <w:spacing w:after="0" w:line="276" w:lineRule="auto"/>
        <w:rPr>
          <w:rFonts w:ascii="Arial" w:hAnsi="Arial" w:cs="Arial"/>
          <w:highlight w:val="yellow"/>
        </w:rPr>
      </w:pPr>
      <w:r>
        <w:rPr>
          <w:rFonts w:ascii="Arial" w:hAnsi="Arial" w:cs="Arial"/>
        </w:rPr>
        <w:t>49 Interactions (Apr-Jun 2023)</w:t>
      </w:r>
    </w:p>
    <w:p w14:paraId="18376582" w14:textId="5EC3E56F" w:rsidR="00DC146A" w:rsidRDefault="002355E6" w:rsidP="20AF86B4">
      <w:pPr>
        <w:spacing w:after="0" w:line="276" w:lineRule="auto"/>
        <w:rPr>
          <w:rFonts w:ascii="Arial" w:hAnsi="Arial" w:cs="Arial"/>
        </w:rPr>
      </w:pPr>
      <w:r>
        <w:rPr>
          <w:rFonts w:ascii="Arial" w:hAnsi="Arial" w:cs="Arial"/>
        </w:rPr>
        <w:t>41 Interactions (Jul</w:t>
      </w:r>
      <w:r w:rsidR="003F4B01">
        <w:rPr>
          <w:rFonts w:ascii="Arial" w:hAnsi="Arial" w:cs="Arial"/>
        </w:rPr>
        <w:t>-</w:t>
      </w:r>
      <w:r>
        <w:rPr>
          <w:rFonts w:ascii="Arial" w:hAnsi="Arial" w:cs="Arial"/>
        </w:rPr>
        <w:t>Sept 2023)</w:t>
      </w:r>
    </w:p>
    <w:p w14:paraId="216E5471" w14:textId="6E93D543" w:rsidR="002355E6" w:rsidRDefault="002355E6" w:rsidP="20AF86B4">
      <w:pPr>
        <w:spacing w:after="0" w:line="276" w:lineRule="auto"/>
        <w:rPr>
          <w:rFonts w:ascii="Arial" w:hAnsi="Arial" w:cs="Arial"/>
        </w:rPr>
      </w:pPr>
      <w:r>
        <w:rPr>
          <w:rFonts w:ascii="Arial" w:hAnsi="Arial" w:cs="Arial"/>
        </w:rPr>
        <w:t>37 Interactions</w:t>
      </w:r>
      <w:r w:rsidR="003F4B01">
        <w:rPr>
          <w:rFonts w:ascii="Arial" w:hAnsi="Arial" w:cs="Arial"/>
        </w:rPr>
        <w:t xml:space="preserve"> (Oct</w:t>
      </w:r>
      <w:r w:rsidR="00BA29F0">
        <w:rPr>
          <w:rFonts w:ascii="Arial" w:hAnsi="Arial" w:cs="Arial"/>
        </w:rPr>
        <w:t xml:space="preserve"> 2023</w:t>
      </w:r>
      <w:r w:rsidR="003F4B01">
        <w:rPr>
          <w:rFonts w:ascii="Arial" w:hAnsi="Arial" w:cs="Arial"/>
        </w:rPr>
        <w:t>-Jan</w:t>
      </w:r>
      <w:r w:rsidR="0092163C">
        <w:rPr>
          <w:rFonts w:ascii="Arial" w:hAnsi="Arial" w:cs="Arial"/>
        </w:rPr>
        <w:t xml:space="preserve"> 2</w:t>
      </w:r>
      <w:r w:rsidR="00AD267C">
        <w:rPr>
          <w:rFonts w:ascii="Arial" w:hAnsi="Arial" w:cs="Arial"/>
        </w:rPr>
        <w:t>024</w:t>
      </w:r>
      <w:r w:rsidR="003F4B01">
        <w:rPr>
          <w:rFonts w:ascii="Arial" w:hAnsi="Arial" w:cs="Arial"/>
        </w:rPr>
        <w:t>)</w:t>
      </w:r>
    </w:p>
    <w:p w14:paraId="2B0375BC" w14:textId="2CFCD906" w:rsidR="003F4B01" w:rsidRDefault="0092163C" w:rsidP="20AF86B4">
      <w:pPr>
        <w:spacing w:after="0" w:line="276" w:lineRule="auto"/>
        <w:rPr>
          <w:rFonts w:ascii="Arial" w:hAnsi="Arial" w:cs="Arial"/>
        </w:rPr>
      </w:pPr>
      <w:r>
        <w:rPr>
          <w:rFonts w:ascii="Arial" w:hAnsi="Arial" w:cs="Arial"/>
        </w:rPr>
        <w:t>60 Interactions (Jan-Mar 2024)</w:t>
      </w:r>
    </w:p>
    <w:p w14:paraId="7EE40167" w14:textId="0BC0BB56" w:rsidR="00AD6476" w:rsidRPr="0026162C" w:rsidRDefault="00AD6476" w:rsidP="20AF86B4">
      <w:pPr>
        <w:spacing w:after="0" w:line="276" w:lineRule="auto"/>
        <w:rPr>
          <w:rFonts w:ascii="Arial" w:hAnsi="Arial" w:cs="Arial"/>
        </w:rPr>
      </w:pPr>
    </w:p>
    <w:p w14:paraId="0EACEA44" w14:textId="77777777" w:rsidR="0065654A" w:rsidRPr="0026162C" w:rsidRDefault="006D3596" w:rsidP="0026162C">
      <w:pPr>
        <w:spacing w:after="0" w:line="276" w:lineRule="auto"/>
        <w:rPr>
          <w:rFonts w:ascii="Arial" w:hAnsi="Arial" w:cs="Arial"/>
          <w:b/>
        </w:rPr>
      </w:pPr>
      <w:r w:rsidRPr="0026162C">
        <w:rPr>
          <w:rFonts w:ascii="Arial" w:hAnsi="Arial" w:cs="Arial"/>
          <w:b/>
          <w:bCs/>
        </w:rPr>
        <w:t xml:space="preserve">Contract Period and </w:t>
      </w:r>
      <w:r w:rsidR="0065654A" w:rsidRPr="0026162C">
        <w:rPr>
          <w:rFonts w:ascii="Arial" w:hAnsi="Arial" w:cs="Arial"/>
          <w:b/>
          <w:bCs/>
        </w:rPr>
        <w:t xml:space="preserve">Payment </w:t>
      </w:r>
    </w:p>
    <w:p w14:paraId="5196E84B" w14:textId="77777777" w:rsidR="00451E1C" w:rsidRDefault="006D3596" w:rsidP="0026162C">
      <w:pPr>
        <w:spacing w:after="0" w:line="276" w:lineRule="auto"/>
        <w:rPr>
          <w:rFonts w:ascii="Arial" w:hAnsi="Arial" w:cs="Arial"/>
        </w:rPr>
      </w:pPr>
      <w:r w:rsidRPr="27EFC22C">
        <w:rPr>
          <w:rFonts w:ascii="Arial" w:hAnsi="Arial" w:cs="Arial"/>
        </w:rPr>
        <w:t>The c</w:t>
      </w:r>
      <w:r w:rsidR="0022484E" w:rsidRPr="27EFC22C">
        <w:rPr>
          <w:rFonts w:ascii="Arial" w:hAnsi="Arial" w:cs="Arial"/>
        </w:rPr>
        <w:t xml:space="preserve">ontract will be effective from </w:t>
      </w:r>
      <w:r w:rsidR="000F2C34" w:rsidRPr="27EFC22C">
        <w:rPr>
          <w:rFonts w:ascii="Arial" w:hAnsi="Arial" w:cs="Arial"/>
        </w:rPr>
        <w:t>1</w:t>
      </w:r>
      <w:r w:rsidR="000F2C34" w:rsidRPr="27EFC22C">
        <w:rPr>
          <w:rFonts w:ascii="Arial" w:hAnsi="Arial" w:cs="Arial"/>
          <w:vertAlign w:val="superscript"/>
        </w:rPr>
        <w:t>st</w:t>
      </w:r>
      <w:r w:rsidR="000F2C34" w:rsidRPr="27EFC22C">
        <w:rPr>
          <w:rFonts w:ascii="Arial" w:hAnsi="Arial" w:cs="Arial"/>
        </w:rPr>
        <w:t xml:space="preserve"> April 202</w:t>
      </w:r>
      <w:r w:rsidR="00A25EAA">
        <w:rPr>
          <w:rFonts w:ascii="Arial" w:hAnsi="Arial" w:cs="Arial"/>
        </w:rPr>
        <w:t>5</w:t>
      </w:r>
      <w:r w:rsidRPr="27EFC22C">
        <w:rPr>
          <w:rFonts w:ascii="Arial" w:hAnsi="Arial" w:cs="Arial"/>
        </w:rPr>
        <w:t xml:space="preserve"> </w:t>
      </w:r>
      <w:r w:rsidR="006B2FFB" w:rsidRPr="27EFC22C">
        <w:rPr>
          <w:rFonts w:ascii="Arial" w:hAnsi="Arial" w:cs="Arial"/>
        </w:rPr>
        <w:t>and will be</w:t>
      </w:r>
      <w:r w:rsidR="0022484E" w:rsidRPr="27EFC22C">
        <w:rPr>
          <w:rFonts w:ascii="Arial" w:hAnsi="Arial" w:cs="Arial"/>
        </w:rPr>
        <w:t xml:space="preserve"> </w:t>
      </w:r>
      <w:r w:rsidRPr="27EFC22C">
        <w:rPr>
          <w:rFonts w:ascii="Arial" w:hAnsi="Arial" w:cs="Arial"/>
        </w:rPr>
        <w:t>for a</w:t>
      </w:r>
      <w:r w:rsidR="00C02710" w:rsidRPr="27EFC22C">
        <w:rPr>
          <w:rFonts w:ascii="Arial" w:hAnsi="Arial" w:cs="Arial"/>
        </w:rPr>
        <w:t xml:space="preserve"> period of</w:t>
      </w:r>
      <w:r w:rsidR="000F2C34" w:rsidRPr="27EFC22C">
        <w:rPr>
          <w:rFonts w:ascii="Arial" w:hAnsi="Arial" w:cs="Arial"/>
        </w:rPr>
        <w:t xml:space="preserve"> 3 years.</w:t>
      </w:r>
      <w:r w:rsidR="006B2FFB" w:rsidRPr="27EFC22C">
        <w:rPr>
          <w:rFonts w:ascii="Arial" w:hAnsi="Arial" w:cs="Arial"/>
        </w:rPr>
        <w:t xml:space="preserve"> </w:t>
      </w:r>
    </w:p>
    <w:p w14:paraId="66EC70D9" w14:textId="5D34E736" w:rsidR="007239D9" w:rsidRDefault="006B2FFB" w:rsidP="0026162C">
      <w:pPr>
        <w:spacing w:after="0" w:line="276" w:lineRule="auto"/>
        <w:rPr>
          <w:rFonts w:ascii="Arial" w:hAnsi="Arial" w:cs="Arial"/>
          <w:color w:val="FF0000"/>
        </w:rPr>
      </w:pPr>
      <w:r w:rsidRPr="27EFC22C">
        <w:rPr>
          <w:rFonts w:ascii="Arial" w:hAnsi="Arial" w:cs="Arial"/>
        </w:rPr>
        <w:t>C</w:t>
      </w:r>
      <w:r w:rsidR="00E94682" w:rsidRPr="27EFC22C">
        <w:rPr>
          <w:rFonts w:ascii="Arial" w:hAnsi="Arial" w:cs="Arial"/>
        </w:rPr>
        <w:t>ontract payment</w:t>
      </w:r>
      <w:r w:rsidRPr="27EFC22C">
        <w:rPr>
          <w:rFonts w:ascii="Arial" w:hAnsi="Arial" w:cs="Arial"/>
        </w:rPr>
        <w:t xml:space="preserve">s will be </w:t>
      </w:r>
      <w:r w:rsidR="00BA23C1" w:rsidRPr="27EFC22C">
        <w:rPr>
          <w:rFonts w:ascii="Arial" w:hAnsi="Arial" w:cs="Arial"/>
          <w:b/>
          <w:bCs/>
        </w:rPr>
        <w:t>fixed</w:t>
      </w:r>
      <w:r w:rsidR="005D015B" w:rsidRPr="27EFC22C">
        <w:rPr>
          <w:rFonts w:ascii="Arial" w:hAnsi="Arial" w:cs="Arial"/>
          <w:b/>
          <w:bCs/>
        </w:rPr>
        <w:t xml:space="preserve"> at £</w:t>
      </w:r>
      <w:r w:rsidR="000F2C34" w:rsidRPr="27EFC22C">
        <w:rPr>
          <w:rFonts w:ascii="Arial" w:hAnsi="Arial" w:cs="Arial"/>
          <w:b/>
          <w:bCs/>
        </w:rPr>
        <w:t>14,500</w:t>
      </w:r>
      <w:r w:rsidRPr="27EFC22C">
        <w:rPr>
          <w:rFonts w:ascii="Arial" w:hAnsi="Arial" w:cs="Arial"/>
          <w:b/>
          <w:bCs/>
        </w:rPr>
        <w:t xml:space="preserve"> </w:t>
      </w:r>
      <w:r w:rsidR="001C1A0D" w:rsidRPr="27EFC22C">
        <w:rPr>
          <w:rFonts w:ascii="Arial" w:hAnsi="Arial" w:cs="Arial"/>
          <w:b/>
          <w:bCs/>
        </w:rPr>
        <w:t>per annum</w:t>
      </w:r>
    </w:p>
    <w:p w14:paraId="7DB9EEF2" w14:textId="2E2BEBC2" w:rsidR="006135D5" w:rsidRDefault="79C54105" w:rsidP="5420377D">
      <w:pPr>
        <w:spacing w:after="0" w:line="276" w:lineRule="auto"/>
        <w:rPr>
          <w:rFonts w:ascii="Arial" w:hAnsi="Arial" w:cs="Arial"/>
        </w:rPr>
      </w:pPr>
      <w:r w:rsidRPr="5420377D">
        <w:rPr>
          <w:rFonts w:ascii="Arial" w:hAnsi="Arial" w:cs="Arial"/>
        </w:rPr>
        <w:t>Any</w:t>
      </w:r>
      <w:r w:rsidR="47D7BCB7" w:rsidRPr="5420377D">
        <w:rPr>
          <w:rFonts w:ascii="Arial" w:hAnsi="Arial" w:cs="Arial"/>
        </w:rPr>
        <w:t xml:space="preserve"> additional cost </w:t>
      </w:r>
      <w:r w:rsidR="5D699BAA" w:rsidRPr="5420377D">
        <w:rPr>
          <w:rFonts w:ascii="Arial" w:hAnsi="Arial" w:cs="Arial"/>
        </w:rPr>
        <w:t xml:space="preserve">not set out in the </w:t>
      </w:r>
      <w:r w:rsidR="2EB89780" w:rsidRPr="5420377D">
        <w:rPr>
          <w:rFonts w:ascii="Arial" w:hAnsi="Arial" w:cs="Arial"/>
        </w:rPr>
        <w:t xml:space="preserve">contract </w:t>
      </w:r>
      <w:r w:rsidR="47D7BCB7" w:rsidRPr="5420377D">
        <w:rPr>
          <w:rFonts w:ascii="Arial" w:hAnsi="Arial" w:cs="Arial"/>
        </w:rPr>
        <w:t>will be paid</w:t>
      </w:r>
      <w:r w:rsidR="354C3A28" w:rsidRPr="5420377D">
        <w:rPr>
          <w:rFonts w:ascii="Arial" w:hAnsi="Arial" w:cs="Arial"/>
        </w:rPr>
        <w:t xml:space="preserve"> with prior</w:t>
      </w:r>
      <w:r w:rsidR="5224C1F1" w:rsidRPr="5420377D">
        <w:rPr>
          <w:rFonts w:ascii="Arial" w:hAnsi="Arial" w:cs="Arial"/>
        </w:rPr>
        <w:t xml:space="preserve"> discussion and</w:t>
      </w:r>
      <w:r w:rsidR="354C3A28" w:rsidRPr="5420377D">
        <w:rPr>
          <w:rFonts w:ascii="Arial" w:hAnsi="Arial" w:cs="Arial"/>
        </w:rPr>
        <w:t xml:space="preserve"> agreement from the Council</w:t>
      </w:r>
      <w:r w:rsidR="4321EFB2" w:rsidRPr="5420377D">
        <w:rPr>
          <w:rFonts w:ascii="Arial" w:hAnsi="Arial" w:cs="Arial"/>
        </w:rPr>
        <w:t>,</w:t>
      </w:r>
      <w:r w:rsidR="29533502" w:rsidRPr="5420377D">
        <w:rPr>
          <w:rFonts w:ascii="Arial" w:hAnsi="Arial" w:cs="Arial"/>
        </w:rPr>
        <w:t xml:space="preserve"> at a half hourly rate</w:t>
      </w:r>
      <w:r w:rsidR="45B34538" w:rsidRPr="5420377D">
        <w:rPr>
          <w:rFonts w:ascii="Arial" w:hAnsi="Arial" w:cs="Arial"/>
        </w:rPr>
        <w:t>.</w:t>
      </w:r>
    </w:p>
    <w:p w14:paraId="0B2F2A02" w14:textId="77777777" w:rsidR="004245F9" w:rsidRDefault="004245F9" w:rsidP="0026162C">
      <w:pPr>
        <w:spacing w:after="0" w:line="276" w:lineRule="auto"/>
        <w:rPr>
          <w:rFonts w:ascii="Arial" w:hAnsi="Arial" w:cs="Arial"/>
          <w:b/>
          <w:bCs/>
        </w:rPr>
      </w:pPr>
    </w:p>
    <w:p w14:paraId="524AE118" w14:textId="051124B5" w:rsidR="00A74BC5" w:rsidRDefault="00A74BC5" w:rsidP="0026162C">
      <w:pPr>
        <w:spacing w:after="0" w:line="276" w:lineRule="auto"/>
        <w:rPr>
          <w:rFonts w:ascii="Arial" w:hAnsi="Arial" w:cs="Arial"/>
          <w:b/>
          <w:bCs/>
        </w:rPr>
      </w:pPr>
      <w:r>
        <w:rPr>
          <w:rFonts w:ascii="Arial" w:hAnsi="Arial" w:cs="Arial"/>
          <w:b/>
          <w:bCs/>
        </w:rPr>
        <w:t>TUPE</w:t>
      </w:r>
    </w:p>
    <w:p w14:paraId="1DAA4058" w14:textId="6D38B3AE" w:rsidR="00A74BC5" w:rsidRDefault="29E863B1" w:rsidP="7EB44CE9">
      <w:pPr>
        <w:spacing w:after="0" w:line="276" w:lineRule="auto"/>
        <w:rPr>
          <w:rFonts w:ascii="Arial" w:hAnsi="Arial" w:cs="Arial"/>
        </w:rPr>
      </w:pPr>
      <w:r w:rsidRPr="20AF86B4">
        <w:rPr>
          <w:rFonts w:ascii="Arial" w:hAnsi="Arial" w:cs="Arial"/>
        </w:rPr>
        <w:t>As this is a</w:t>
      </w:r>
      <w:r w:rsidR="77B39E44" w:rsidRPr="20AF86B4">
        <w:rPr>
          <w:rFonts w:ascii="Arial" w:hAnsi="Arial" w:cs="Arial"/>
        </w:rPr>
        <w:t>n existing undertaking</w:t>
      </w:r>
      <w:r w:rsidRPr="20AF86B4">
        <w:rPr>
          <w:rFonts w:ascii="Arial" w:hAnsi="Arial" w:cs="Arial"/>
        </w:rPr>
        <w:t xml:space="preserve"> the Council does</w:t>
      </w:r>
      <w:r w:rsidR="77B39E44" w:rsidRPr="20AF86B4">
        <w:rPr>
          <w:rFonts w:ascii="Arial" w:hAnsi="Arial" w:cs="Arial"/>
        </w:rPr>
        <w:t xml:space="preserve"> </w:t>
      </w:r>
      <w:r w:rsidRPr="20AF86B4">
        <w:rPr>
          <w:rFonts w:ascii="Arial" w:hAnsi="Arial" w:cs="Arial"/>
        </w:rPr>
        <w:t>consider</w:t>
      </w:r>
      <w:r w:rsidR="0DCDB3F8" w:rsidRPr="20AF86B4">
        <w:rPr>
          <w:rFonts w:ascii="Arial" w:hAnsi="Arial" w:cs="Arial"/>
        </w:rPr>
        <w:t xml:space="preserve"> that the Employee ‘Transfer of Undertakings (Protection of Employment</w:t>
      </w:r>
      <w:r w:rsidRPr="20AF86B4">
        <w:rPr>
          <w:rFonts w:ascii="Arial" w:hAnsi="Arial" w:cs="Arial"/>
        </w:rPr>
        <w:t xml:space="preserve">) Regulations ‘2006 (‘TUPE’) </w:t>
      </w:r>
      <w:r w:rsidR="5EA7971D" w:rsidRPr="20AF86B4">
        <w:rPr>
          <w:rFonts w:ascii="Arial" w:hAnsi="Arial" w:cs="Arial"/>
        </w:rPr>
        <w:t xml:space="preserve">may </w:t>
      </w:r>
      <w:r w:rsidR="0DCDB3F8" w:rsidRPr="20AF86B4">
        <w:rPr>
          <w:rFonts w:ascii="Arial" w:hAnsi="Arial" w:cs="Arial"/>
        </w:rPr>
        <w:t xml:space="preserve">apply to this contract. </w:t>
      </w:r>
    </w:p>
    <w:p w14:paraId="277335A7" w14:textId="77777777" w:rsidR="006B2FFB" w:rsidRDefault="006B2FFB" w:rsidP="0026162C">
      <w:pPr>
        <w:spacing w:after="0" w:line="276" w:lineRule="auto"/>
        <w:rPr>
          <w:rFonts w:ascii="Arial" w:hAnsi="Arial" w:cs="Arial"/>
          <w:b/>
          <w:bCs/>
        </w:rPr>
      </w:pPr>
    </w:p>
    <w:p w14:paraId="09DE1EAA" w14:textId="77777777" w:rsidR="0065654A" w:rsidRPr="0026162C" w:rsidRDefault="0065654A" w:rsidP="0026162C">
      <w:pPr>
        <w:spacing w:after="0" w:line="276" w:lineRule="auto"/>
        <w:rPr>
          <w:rFonts w:ascii="Arial" w:hAnsi="Arial" w:cs="Arial"/>
          <w:b/>
        </w:rPr>
      </w:pPr>
      <w:r w:rsidRPr="0026162C">
        <w:rPr>
          <w:rFonts w:ascii="Arial" w:hAnsi="Arial" w:cs="Arial"/>
          <w:b/>
          <w:bCs/>
        </w:rPr>
        <w:t xml:space="preserve">Quotation Process </w:t>
      </w:r>
    </w:p>
    <w:p w14:paraId="294B0ED1" w14:textId="77777777" w:rsidR="0065654A" w:rsidRPr="0026162C" w:rsidRDefault="55FCF362" w:rsidP="0026162C">
      <w:pPr>
        <w:spacing w:after="0" w:line="276" w:lineRule="auto"/>
        <w:rPr>
          <w:rFonts w:ascii="Arial" w:hAnsi="Arial" w:cs="Arial"/>
        </w:rPr>
      </w:pPr>
      <w:r w:rsidRPr="20AF86B4">
        <w:rPr>
          <w:rFonts w:ascii="Arial" w:hAnsi="Arial" w:cs="Arial"/>
        </w:rPr>
        <w:t>Key dates for this quotation process are set out below</w:t>
      </w:r>
      <w:r w:rsidR="2986A776" w:rsidRPr="20AF86B4">
        <w:rPr>
          <w:rFonts w:ascii="Arial" w:hAnsi="Arial" w:cs="Arial"/>
        </w:rPr>
        <w:t xml:space="preserve">: </w:t>
      </w:r>
    </w:p>
    <w:p w14:paraId="3F841E19" w14:textId="7EA86D4E" w:rsidR="0065654A" w:rsidRPr="001252ED" w:rsidRDefault="2986A776" w:rsidP="20AF86B4">
      <w:pPr>
        <w:spacing w:after="0" w:line="276" w:lineRule="auto"/>
        <w:rPr>
          <w:rFonts w:ascii="Arial" w:hAnsi="Arial" w:cs="Arial"/>
        </w:rPr>
      </w:pPr>
      <w:r w:rsidRPr="2456CA90">
        <w:rPr>
          <w:rFonts w:ascii="Arial" w:hAnsi="Arial" w:cs="Arial"/>
        </w:rPr>
        <w:t xml:space="preserve">Quotation notice </w:t>
      </w:r>
      <w:r w:rsidR="52022F6E" w:rsidRPr="2456CA90">
        <w:rPr>
          <w:rFonts w:ascii="Arial" w:hAnsi="Arial" w:cs="Arial"/>
        </w:rPr>
        <w:t xml:space="preserve">issued </w:t>
      </w:r>
      <w:r w:rsidR="002C287C" w:rsidRPr="2456CA90">
        <w:rPr>
          <w:rFonts w:ascii="Arial" w:hAnsi="Arial" w:cs="Arial"/>
        </w:rPr>
        <w:t>2nd</w:t>
      </w:r>
      <w:r w:rsidR="01B45D40" w:rsidRPr="2456CA90">
        <w:rPr>
          <w:rFonts w:ascii="Arial" w:hAnsi="Arial" w:cs="Arial"/>
        </w:rPr>
        <w:t xml:space="preserve"> December 202</w:t>
      </w:r>
      <w:r w:rsidR="00A25EAA" w:rsidRPr="2456CA90">
        <w:rPr>
          <w:rFonts w:ascii="Arial" w:hAnsi="Arial" w:cs="Arial"/>
        </w:rPr>
        <w:t>4</w:t>
      </w:r>
    </w:p>
    <w:p w14:paraId="0A161908" w14:textId="5875149C" w:rsidR="0065654A" w:rsidRPr="00FF461B" w:rsidRDefault="29A05D81" w:rsidP="5420377D">
      <w:pPr>
        <w:spacing w:after="0" w:line="276" w:lineRule="auto"/>
        <w:rPr>
          <w:rFonts w:ascii="Arial" w:hAnsi="Arial" w:cs="Arial"/>
        </w:rPr>
      </w:pPr>
      <w:r w:rsidRPr="001252ED">
        <w:rPr>
          <w:rFonts w:ascii="Arial" w:hAnsi="Arial" w:cs="Arial"/>
        </w:rPr>
        <w:t xml:space="preserve">Quotations returned </w:t>
      </w:r>
      <w:r w:rsidR="5784D6FE" w:rsidRPr="001252ED">
        <w:rPr>
          <w:rFonts w:ascii="Arial" w:hAnsi="Arial" w:cs="Arial"/>
        </w:rPr>
        <w:t>23</w:t>
      </w:r>
      <w:r w:rsidR="5784D6FE" w:rsidRPr="001252ED">
        <w:rPr>
          <w:rFonts w:ascii="Arial" w:hAnsi="Arial" w:cs="Arial"/>
          <w:vertAlign w:val="superscript"/>
        </w:rPr>
        <w:t>rd</w:t>
      </w:r>
      <w:r w:rsidR="5784D6FE" w:rsidRPr="001252ED">
        <w:rPr>
          <w:rFonts w:ascii="Arial" w:hAnsi="Arial" w:cs="Arial"/>
        </w:rPr>
        <w:t xml:space="preserve"> December 202</w:t>
      </w:r>
      <w:r w:rsidR="00A25EAA" w:rsidRPr="001252ED">
        <w:rPr>
          <w:rFonts w:ascii="Arial" w:hAnsi="Arial" w:cs="Arial"/>
        </w:rPr>
        <w:t>4</w:t>
      </w:r>
    </w:p>
    <w:p w14:paraId="3388FFCF" w14:textId="1C2C0B84" w:rsidR="0065654A" w:rsidRPr="00FF461B" w:rsidRDefault="2E5707C5" w:rsidP="20AF86B4">
      <w:pPr>
        <w:spacing w:after="0" w:line="276" w:lineRule="auto"/>
        <w:rPr>
          <w:rFonts w:ascii="Arial" w:hAnsi="Arial" w:cs="Arial"/>
        </w:rPr>
      </w:pPr>
      <w:r w:rsidRPr="5420377D">
        <w:rPr>
          <w:rFonts w:ascii="Arial" w:hAnsi="Arial" w:cs="Arial"/>
        </w:rPr>
        <w:t>Evaluation of quotes</w:t>
      </w:r>
      <w:r w:rsidR="29E863B1" w:rsidRPr="5420377D">
        <w:rPr>
          <w:rFonts w:ascii="Arial" w:hAnsi="Arial" w:cs="Arial"/>
        </w:rPr>
        <w:t xml:space="preserve"> </w:t>
      </w:r>
      <w:r w:rsidR="008F3EB3" w:rsidRPr="5420377D">
        <w:rPr>
          <w:rFonts w:ascii="Arial" w:hAnsi="Arial" w:cs="Arial"/>
        </w:rPr>
        <w:t xml:space="preserve">week </w:t>
      </w:r>
      <w:r w:rsidR="002855C1" w:rsidRPr="5420377D">
        <w:rPr>
          <w:rFonts w:ascii="Arial" w:hAnsi="Arial" w:cs="Arial"/>
        </w:rPr>
        <w:t xml:space="preserve">ending </w:t>
      </w:r>
      <w:r w:rsidR="00CA6DCD" w:rsidRPr="5420377D">
        <w:rPr>
          <w:rFonts w:ascii="Arial" w:hAnsi="Arial" w:cs="Arial"/>
        </w:rPr>
        <w:t>10</w:t>
      </w:r>
      <w:r w:rsidR="6068150D" w:rsidRPr="5420377D">
        <w:rPr>
          <w:rFonts w:ascii="Arial" w:hAnsi="Arial" w:cs="Arial"/>
        </w:rPr>
        <w:t>th January 202</w:t>
      </w:r>
      <w:r w:rsidR="00A25EAA" w:rsidRPr="5420377D">
        <w:rPr>
          <w:rFonts w:ascii="Arial" w:hAnsi="Arial" w:cs="Arial"/>
        </w:rPr>
        <w:t>5</w:t>
      </w:r>
    </w:p>
    <w:p w14:paraId="29CA83EA" w14:textId="3451FB69" w:rsidR="0065654A" w:rsidRPr="0026162C" w:rsidRDefault="2986A776" w:rsidP="0026162C">
      <w:pPr>
        <w:spacing w:after="0" w:line="276" w:lineRule="auto"/>
        <w:rPr>
          <w:rFonts w:ascii="Arial" w:hAnsi="Arial" w:cs="Arial"/>
        </w:rPr>
      </w:pPr>
      <w:r w:rsidRPr="20AF86B4">
        <w:rPr>
          <w:rFonts w:ascii="Arial" w:hAnsi="Arial" w:cs="Arial"/>
        </w:rPr>
        <w:t xml:space="preserve">Appointment </w:t>
      </w:r>
      <w:r w:rsidR="707096B4" w:rsidRPr="20AF86B4">
        <w:rPr>
          <w:rFonts w:ascii="Arial" w:hAnsi="Arial" w:cs="Arial"/>
        </w:rPr>
        <w:t>week end</w:t>
      </w:r>
      <w:r w:rsidR="29E863B1" w:rsidRPr="20AF86B4">
        <w:rPr>
          <w:rFonts w:ascii="Arial" w:hAnsi="Arial" w:cs="Arial"/>
        </w:rPr>
        <w:t xml:space="preserve">ing </w:t>
      </w:r>
      <w:r w:rsidR="729A8285" w:rsidRPr="20AF86B4">
        <w:rPr>
          <w:rFonts w:ascii="Arial" w:hAnsi="Arial" w:cs="Arial"/>
        </w:rPr>
        <w:t>1</w:t>
      </w:r>
      <w:r w:rsidR="00BB4F42">
        <w:rPr>
          <w:rFonts w:ascii="Arial" w:hAnsi="Arial" w:cs="Arial"/>
        </w:rPr>
        <w:t>7</w:t>
      </w:r>
      <w:r w:rsidR="729A8285" w:rsidRPr="20AF86B4">
        <w:rPr>
          <w:rFonts w:ascii="Arial" w:hAnsi="Arial" w:cs="Arial"/>
        </w:rPr>
        <w:t>th January 202</w:t>
      </w:r>
      <w:r w:rsidR="00A25EAA">
        <w:rPr>
          <w:rFonts w:ascii="Arial" w:hAnsi="Arial" w:cs="Arial"/>
        </w:rPr>
        <w:t>5</w:t>
      </w:r>
    </w:p>
    <w:p w14:paraId="59336812" w14:textId="33E4AB1D" w:rsidR="0065654A" w:rsidRPr="0026162C" w:rsidRDefault="00813A28" w:rsidP="0026162C">
      <w:pPr>
        <w:spacing w:after="0" w:line="276" w:lineRule="auto"/>
        <w:rPr>
          <w:rFonts w:ascii="Arial" w:hAnsi="Arial" w:cs="Arial"/>
        </w:rPr>
      </w:pPr>
      <w:r>
        <w:rPr>
          <w:rFonts w:ascii="Arial" w:hAnsi="Arial" w:cs="Arial"/>
        </w:rPr>
        <w:t>Contract starts</w:t>
      </w:r>
      <w:r w:rsidR="00271DAC">
        <w:rPr>
          <w:rFonts w:ascii="Arial" w:hAnsi="Arial" w:cs="Arial"/>
        </w:rPr>
        <w:t>:</w:t>
      </w:r>
      <w:r w:rsidR="006B2FFB">
        <w:rPr>
          <w:rFonts w:ascii="Arial" w:hAnsi="Arial" w:cs="Arial"/>
        </w:rPr>
        <w:t xml:space="preserve"> </w:t>
      </w:r>
      <w:r w:rsidR="000957E6">
        <w:rPr>
          <w:rFonts w:ascii="Arial" w:hAnsi="Arial" w:cs="Arial"/>
        </w:rPr>
        <w:t>1</w:t>
      </w:r>
      <w:r w:rsidR="000957E6" w:rsidRPr="000957E6">
        <w:rPr>
          <w:rFonts w:ascii="Arial" w:hAnsi="Arial" w:cs="Arial"/>
          <w:vertAlign w:val="superscript"/>
        </w:rPr>
        <w:t>st</w:t>
      </w:r>
      <w:r w:rsidR="000957E6">
        <w:rPr>
          <w:rFonts w:ascii="Arial" w:hAnsi="Arial" w:cs="Arial"/>
        </w:rPr>
        <w:t xml:space="preserve"> April 202</w:t>
      </w:r>
      <w:r w:rsidR="00A25EAA">
        <w:rPr>
          <w:rFonts w:ascii="Arial" w:hAnsi="Arial" w:cs="Arial"/>
        </w:rPr>
        <w:t>5</w:t>
      </w:r>
      <w:r w:rsidR="00A71DC0">
        <w:rPr>
          <w:rFonts w:ascii="Arial" w:hAnsi="Arial" w:cs="Arial"/>
        </w:rPr>
        <w:t xml:space="preserve"> </w:t>
      </w:r>
    </w:p>
    <w:p w14:paraId="242C5FFE" w14:textId="77777777" w:rsidR="006D3596" w:rsidRPr="0026162C" w:rsidRDefault="006D3596" w:rsidP="0026162C">
      <w:pPr>
        <w:spacing w:after="0" w:line="276" w:lineRule="auto"/>
        <w:rPr>
          <w:rFonts w:ascii="Arial" w:hAnsi="Arial" w:cs="Arial"/>
        </w:rPr>
      </w:pPr>
    </w:p>
    <w:p w14:paraId="556B6ADD" w14:textId="77777777" w:rsidR="0065654A" w:rsidRPr="0026162C" w:rsidRDefault="0065654A" w:rsidP="0026162C">
      <w:pPr>
        <w:spacing w:after="0" w:line="276" w:lineRule="auto"/>
        <w:rPr>
          <w:rFonts w:ascii="Arial" w:hAnsi="Arial" w:cs="Arial"/>
        </w:rPr>
      </w:pPr>
      <w:r w:rsidRPr="0026162C">
        <w:rPr>
          <w:rFonts w:ascii="Arial" w:hAnsi="Arial" w:cs="Arial"/>
        </w:rPr>
        <w:t xml:space="preserve">A formal quotation must be submitted which provides the following: </w:t>
      </w:r>
    </w:p>
    <w:p w14:paraId="14EF8717" w14:textId="77777777" w:rsidR="0065654A" w:rsidRPr="0026162C" w:rsidRDefault="0065654A" w:rsidP="00561B3D">
      <w:pPr>
        <w:pStyle w:val="ListParagraph"/>
        <w:numPr>
          <w:ilvl w:val="0"/>
          <w:numId w:val="2"/>
        </w:numPr>
        <w:spacing w:after="0" w:line="276" w:lineRule="auto"/>
        <w:rPr>
          <w:rFonts w:ascii="Arial" w:hAnsi="Arial" w:cs="Arial"/>
        </w:rPr>
      </w:pPr>
      <w:r w:rsidRPr="0026162C">
        <w:rPr>
          <w:rFonts w:ascii="Arial" w:hAnsi="Arial" w:cs="Arial"/>
        </w:rPr>
        <w:t>Details of the organ</w:t>
      </w:r>
      <w:r w:rsidR="0095066F" w:rsidRPr="0026162C">
        <w:rPr>
          <w:rFonts w:ascii="Arial" w:hAnsi="Arial" w:cs="Arial"/>
        </w:rPr>
        <w:t>isation (including any consortium</w:t>
      </w:r>
      <w:r w:rsidRPr="0026162C">
        <w:rPr>
          <w:rFonts w:ascii="Arial" w:hAnsi="Arial" w:cs="Arial"/>
        </w:rPr>
        <w:t xml:space="preserve"> partners or sub-contracting partners). </w:t>
      </w:r>
    </w:p>
    <w:p w14:paraId="441E38EC" w14:textId="77777777" w:rsidR="0065654A" w:rsidRPr="0026162C" w:rsidRDefault="0065654A" w:rsidP="00561B3D">
      <w:pPr>
        <w:pStyle w:val="ListParagraph"/>
        <w:numPr>
          <w:ilvl w:val="0"/>
          <w:numId w:val="2"/>
        </w:numPr>
        <w:spacing w:after="0" w:line="276" w:lineRule="auto"/>
        <w:rPr>
          <w:rFonts w:ascii="Arial" w:hAnsi="Arial" w:cs="Arial"/>
        </w:rPr>
      </w:pPr>
      <w:r w:rsidRPr="0026162C">
        <w:rPr>
          <w:rFonts w:ascii="Arial" w:hAnsi="Arial" w:cs="Arial"/>
        </w:rPr>
        <w:t xml:space="preserve">A named contact </w:t>
      </w:r>
      <w:r w:rsidR="0095066F" w:rsidRPr="0026162C">
        <w:rPr>
          <w:rFonts w:ascii="Arial" w:hAnsi="Arial" w:cs="Arial"/>
        </w:rPr>
        <w:t>with whom we can liaise over all aspects of the quotation, contracting and mobilisation process</w:t>
      </w:r>
      <w:r w:rsidRPr="0026162C">
        <w:rPr>
          <w:rFonts w:ascii="Arial" w:hAnsi="Arial" w:cs="Arial"/>
        </w:rPr>
        <w:t xml:space="preserve"> </w:t>
      </w:r>
    </w:p>
    <w:p w14:paraId="567A9F15" w14:textId="77777777" w:rsidR="0095066F" w:rsidRPr="0026162C" w:rsidRDefault="0095066F" w:rsidP="00561B3D">
      <w:pPr>
        <w:pStyle w:val="ListParagraph"/>
        <w:numPr>
          <w:ilvl w:val="0"/>
          <w:numId w:val="2"/>
        </w:numPr>
        <w:spacing w:after="0" w:line="276" w:lineRule="auto"/>
        <w:rPr>
          <w:rFonts w:ascii="Arial" w:hAnsi="Arial" w:cs="Arial"/>
        </w:rPr>
      </w:pPr>
      <w:r w:rsidRPr="0026162C">
        <w:rPr>
          <w:rFonts w:ascii="Arial" w:hAnsi="Arial" w:cs="Arial"/>
        </w:rPr>
        <w:t>Financial details for your organisation including copies of the last 2 years’ audited accounts</w:t>
      </w:r>
    </w:p>
    <w:p w14:paraId="3935D14E" w14:textId="50A1B3B9" w:rsidR="0095066F" w:rsidRDefault="0095066F"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Insurance details – including employer</w:t>
      </w:r>
      <w:r w:rsidR="000C6F3A" w:rsidRPr="0026162C">
        <w:rPr>
          <w:rFonts w:ascii="Arial" w:hAnsi="Arial" w:cs="Arial"/>
        </w:rPr>
        <w:t>’</w:t>
      </w:r>
      <w:r w:rsidRPr="0026162C">
        <w:rPr>
          <w:rFonts w:ascii="Arial" w:hAnsi="Arial" w:cs="Arial"/>
        </w:rPr>
        <w:t>s and public liability insurance held and the value of cover</w:t>
      </w:r>
    </w:p>
    <w:p w14:paraId="53DD108B" w14:textId="0D228B3D" w:rsidR="00BD0012" w:rsidRDefault="00BD0012" w:rsidP="00561B3D">
      <w:pPr>
        <w:pStyle w:val="ListParagraph"/>
        <w:numPr>
          <w:ilvl w:val="0"/>
          <w:numId w:val="2"/>
        </w:numPr>
        <w:spacing w:after="0" w:line="276" w:lineRule="auto"/>
        <w:rPr>
          <w:rFonts w:ascii="Arial" w:hAnsi="Arial" w:cs="Arial"/>
        </w:rPr>
      </w:pPr>
      <w:proofErr w:type="gramStart"/>
      <w:r>
        <w:rPr>
          <w:rFonts w:ascii="Arial" w:hAnsi="Arial" w:cs="Arial"/>
        </w:rPr>
        <w:t>With regard to</w:t>
      </w:r>
      <w:proofErr w:type="gramEnd"/>
      <w:r>
        <w:rPr>
          <w:rFonts w:ascii="Arial" w:hAnsi="Arial" w:cs="Arial"/>
        </w:rPr>
        <w:t xml:space="preserve"> the General Data Protection Regulation:</w:t>
      </w:r>
    </w:p>
    <w:p w14:paraId="408F6AE3" w14:textId="249D8825" w:rsidR="00BD0012" w:rsidRDefault="00BD0012" w:rsidP="00561B3D">
      <w:pPr>
        <w:pStyle w:val="ListParagraph"/>
        <w:numPr>
          <w:ilvl w:val="1"/>
          <w:numId w:val="2"/>
        </w:numPr>
        <w:spacing w:after="0" w:line="276" w:lineRule="auto"/>
        <w:rPr>
          <w:rFonts w:ascii="Arial" w:hAnsi="Arial" w:cs="Arial"/>
        </w:rPr>
      </w:pPr>
      <w:r w:rsidRPr="20AF86B4">
        <w:rPr>
          <w:rFonts w:ascii="Arial" w:hAnsi="Arial" w:cs="Arial"/>
        </w:rPr>
        <w:t>Confirmation that you have in place, or that you will have in place by contract award, the human and technical resources to perform the contract to ensure compliance with the General Data Protection Regulation and to ensure the protection of the rights of data subjects</w:t>
      </w:r>
      <w:r w:rsidR="55A0A328" w:rsidRPr="20AF86B4">
        <w:rPr>
          <w:rFonts w:ascii="Arial" w:hAnsi="Arial" w:cs="Arial"/>
        </w:rPr>
        <w:t xml:space="preserve">. </w:t>
      </w:r>
    </w:p>
    <w:p w14:paraId="4B7CF373" w14:textId="3C42B24D" w:rsidR="00BD0012" w:rsidRPr="00BD0012" w:rsidRDefault="00BD0012" w:rsidP="00561B3D">
      <w:pPr>
        <w:pStyle w:val="ListParagraph"/>
        <w:numPr>
          <w:ilvl w:val="1"/>
          <w:numId w:val="2"/>
        </w:numPr>
        <w:spacing w:after="0" w:line="276" w:lineRule="auto"/>
        <w:rPr>
          <w:rFonts w:ascii="Arial" w:hAnsi="Arial" w:cs="Arial"/>
        </w:rPr>
      </w:pPr>
      <w:r w:rsidRPr="20AF86B4">
        <w:rPr>
          <w:rFonts w:ascii="Arial" w:hAnsi="Arial" w:cs="Arial"/>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w:t>
      </w:r>
      <w:r w:rsidR="2670E742" w:rsidRPr="20AF86B4">
        <w:rPr>
          <w:rFonts w:ascii="Arial" w:hAnsi="Arial" w:cs="Arial"/>
        </w:rPr>
        <w:t xml:space="preserve">. </w:t>
      </w:r>
      <w:r w:rsidRPr="20AF86B4">
        <w:rPr>
          <w:rFonts w:ascii="Arial" w:hAnsi="Arial" w:cs="Arial"/>
        </w:rPr>
        <w:t>Your response should include, but should not be limited to facilities and measures:</w:t>
      </w:r>
    </w:p>
    <w:p w14:paraId="13946D54" w14:textId="54022538" w:rsidR="00BD0012" w:rsidRPr="00BD0012" w:rsidRDefault="00BD0012" w:rsidP="00561B3D">
      <w:pPr>
        <w:pStyle w:val="ListParagraph"/>
        <w:numPr>
          <w:ilvl w:val="2"/>
          <w:numId w:val="2"/>
        </w:numPr>
        <w:spacing w:after="0" w:line="276" w:lineRule="auto"/>
        <w:rPr>
          <w:rFonts w:ascii="Arial" w:hAnsi="Arial" w:cs="Arial"/>
        </w:rPr>
      </w:pPr>
      <w:r w:rsidRPr="20AF86B4">
        <w:rPr>
          <w:rFonts w:ascii="Arial" w:hAnsi="Arial" w:cs="Arial"/>
        </w:rPr>
        <w:t>to ensure ongoing confidentiality, integrity, availability and resilience of processing systems and services</w:t>
      </w:r>
    </w:p>
    <w:p w14:paraId="4032EE3B" w14:textId="7E31B5FF" w:rsidR="00BD0012" w:rsidRPr="00BD0012" w:rsidRDefault="00BD0012" w:rsidP="00561B3D">
      <w:pPr>
        <w:pStyle w:val="ListParagraph"/>
        <w:numPr>
          <w:ilvl w:val="2"/>
          <w:numId w:val="2"/>
        </w:numPr>
        <w:spacing w:after="0" w:line="276" w:lineRule="auto"/>
        <w:rPr>
          <w:rFonts w:ascii="Arial" w:hAnsi="Arial" w:cs="Arial"/>
        </w:rPr>
      </w:pPr>
      <w:r w:rsidRPr="20AF86B4">
        <w:rPr>
          <w:rFonts w:ascii="Arial" w:hAnsi="Arial" w:cs="Arial"/>
        </w:rPr>
        <w:t xml:space="preserve">to comply with the rights of data subjects in respect of receiving privacy information, and access, rectification, deletion and portability of personal </w:t>
      </w:r>
      <w:r w:rsidR="79E561E2" w:rsidRPr="20AF86B4">
        <w:rPr>
          <w:rFonts w:ascii="Arial" w:hAnsi="Arial" w:cs="Arial"/>
        </w:rPr>
        <w:t>data.</w:t>
      </w:r>
    </w:p>
    <w:p w14:paraId="7CEA288B" w14:textId="74FB540D" w:rsidR="00BD0012" w:rsidRPr="00BD0012" w:rsidRDefault="00BD0012" w:rsidP="00561B3D">
      <w:pPr>
        <w:pStyle w:val="ListParagraph"/>
        <w:numPr>
          <w:ilvl w:val="2"/>
          <w:numId w:val="2"/>
        </w:numPr>
        <w:spacing w:after="0" w:line="276" w:lineRule="auto"/>
        <w:rPr>
          <w:rFonts w:ascii="Arial" w:hAnsi="Arial" w:cs="Arial"/>
        </w:rPr>
      </w:pPr>
      <w:r w:rsidRPr="20AF86B4">
        <w:rPr>
          <w:rFonts w:ascii="Arial" w:hAnsi="Arial" w:cs="Arial"/>
        </w:rPr>
        <w:t xml:space="preserve">to ensure that any </w:t>
      </w:r>
      <w:r w:rsidR="25DAB60A" w:rsidRPr="20AF86B4">
        <w:rPr>
          <w:rFonts w:ascii="Arial" w:hAnsi="Arial" w:cs="Arial"/>
        </w:rPr>
        <w:t>consent-based</w:t>
      </w:r>
      <w:r w:rsidRPr="20AF86B4">
        <w:rPr>
          <w:rFonts w:ascii="Arial" w:hAnsi="Arial" w:cs="Arial"/>
        </w:rPr>
        <w:t xml:space="preserve"> processing meets standards of active, informed consent, and that such consents are recorded and </w:t>
      </w:r>
      <w:r w:rsidR="193860E8" w:rsidRPr="20AF86B4">
        <w:rPr>
          <w:rFonts w:ascii="Arial" w:hAnsi="Arial" w:cs="Arial"/>
        </w:rPr>
        <w:t>auditable.</w:t>
      </w:r>
    </w:p>
    <w:p w14:paraId="3E2257E7" w14:textId="667F2D1C" w:rsidR="00BD0012" w:rsidRPr="00BD0012" w:rsidRDefault="00BD0012" w:rsidP="00561B3D">
      <w:pPr>
        <w:pStyle w:val="ListParagraph"/>
        <w:numPr>
          <w:ilvl w:val="2"/>
          <w:numId w:val="2"/>
        </w:numPr>
        <w:spacing w:after="0" w:line="276" w:lineRule="auto"/>
        <w:rPr>
          <w:rFonts w:ascii="Arial" w:hAnsi="Arial" w:cs="Arial"/>
        </w:rPr>
      </w:pPr>
      <w:r w:rsidRPr="20AF86B4">
        <w:rPr>
          <w:rFonts w:ascii="Arial" w:hAnsi="Arial" w:cs="Arial"/>
        </w:rPr>
        <w:t>to ensure legal safeguards are in place to legitimise transfers of personal data outside the EU (if such transfers will take place</w:t>
      </w:r>
      <w:r w:rsidR="368FD037" w:rsidRPr="20AF86B4">
        <w:rPr>
          <w:rFonts w:ascii="Arial" w:hAnsi="Arial" w:cs="Arial"/>
        </w:rPr>
        <w:t>).</w:t>
      </w:r>
    </w:p>
    <w:p w14:paraId="4693190D" w14:textId="25AF3711" w:rsidR="00BD0012" w:rsidRPr="00BD0012" w:rsidRDefault="00BD0012" w:rsidP="00561B3D">
      <w:pPr>
        <w:pStyle w:val="ListParagraph"/>
        <w:numPr>
          <w:ilvl w:val="2"/>
          <w:numId w:val="2"/>
        </w:numPr>
        <w:spacing w:after="0" w:line="276" w:lineRule="auto"/>
        <w:rPr>
          <w:rFonts w:ascii="Arial" w:hAnsi="Arial" w:cs="Arial"/>
        </w:rPr>
      </w:pPr>
      <w:r w:rsidRPr="00BD0012">
        <w:rPr>
          <w:rFonts w:ascii="Arial" w:hAnsi="Arial" w:cs="Arial"/>
        </w:rPr>
        <w:t>to maintain records of personal data processing activities; and</w:t>
      </w:r>
    </w:p>
    <w:p w14:paraId="6678A668" w14:textId="07023404" w:rsidR="00BD0012" w:rsidRPr="0026162C" w:rsidRDefault="00BD0012" w:rsidP="00561B3D">
      <w:pPr>
        <w:pStyle w:val="ListParagraph"/>
        <w:numPr>
          <w:ilvl w:val="2"/>
          <w:numId w:val="2"/>
        </w:numPr>
        <w:spacing w:after="0" w:line="276" w:lineRule="auto"/>
        <w:contextualSpacing w:val="0"/>
        <w:rPr>
          <w:rFonts w:ascii="Arial" w:hAnsi="Arial" w:cs="Arial"/>
        </w:rPr>
      </w:pPr>
      <w:r w:rsidRPr="00BD0012">
        <w:rPr>
          <w:rFonts w:ascii="Arial" w:hAnsi="Arial" w:cs="Arial"/>
        </w:rPr>
        <w:lastRenderedPageBreak/>
        <w:t>to regularly test, assess and evaluate the effectiveness of the above measures.</w:t>
      </w:r>
    </w:p>
    <w:p w14:paraId="2B9ABB72" w14:textId="77777777" w:rsidR="000C6F3A" w:rsidRPr="0026162C" w:rsidRDefault="000C6F3A"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A statement of how you will provide quality assurance for the service</w:t>
      </w:r>
    </w:p>
    <w:p w14:paraId="6A15D017" w14:textId="77777777" w:rsidR="0095066F" w:rsidRPr="0026162C" w:rsidRDefault="0095066F" w:rsidP="00561B3D">
      <w:pPr>
        <w:pStyle w:val="ListParagraph"/>
        <w:numPr>
          <w:ilvl w:val="0"/>
          <w:numId w:val="2"/>
        </w:numPr>
        <w:spacing w:after="0" w:line="276" w:lineRule="auto"/>
        <w:contextualSpacing w:val="0"/>
        <w:rPr>
          <w:rFonts w:ascii="Arial" w:hAnsi="Arial" w:cs="Arial"/>
          <w:lang w:eastAsia="en-GB"/>
        </w:rPr>
      </w:pPr>
      <w:r w:rsidRPr="0026162C">
        <w:rPr>
          <w:rFonts w:ascii="Arial" w:hAnsi="Arial" w:cs="Arial"/>
        </w:rPr>
        <w:t>Details of relevant experience and skills in delivering similar services including, where applicable, details of who will be carrying out the work</w:t>
      </w:r>
      <w:r w:rsidR="000C6F3A" w:rsidRPr="0026162C">
        <w:rPr>
          <w:rFonts w:ascii="Arial" w:hAnsi="Arial" w:cs="Arial"/>
        </w:rPr>
        <w:t xml:space="preserve"> and their</w:t>
      </w:r>
      <w:r w:rsidRPr="0026162C">
        <w:rPr>
          <w:rFonts w:ascii="Arial" w:hAnsi="Arial" w:cs="Arial"/>
        </w:rPr>
        <w:t xml:space="preserve"> relevant training, experience and qualifications</w:t>
      </w:r>
    </w:p>
    <w:p w14:paraId="61DCEDBA" w14:textId="79F7FF42" w:rsidR="0095066F" w:rsidRPr="0026162C" w:rsidRDefault="0095066F"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Details on how you will access and manage volunteers if applicable</w:t>
      </w:r>
    </w:p>
    <w:p w14:paraId="7398DD92" w14:textId="7E69E666" w:rsidR="0095066F" w:rsidRPr="0026162C" w:rsidRDefault="0095066F"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Compliance with appropriate safeguarding processes</w:t>
      </w:r>
    </w:p>
    <w:p w14:paraId="4A79248C" w14:textId="77777777" w:rsidR="000C6F3A" w:rsidRPr="0026162C" w:rsidRDefault="000C6F3A"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A description of your approach to outcomes and performance reporting including any added social value you will bring whilst undertaking the work.</w:t>
      </w:r>
    </w:p>
    <w:p w14:paraId="247BE81A" w14:textId="77777777" w:rsidR="00B76F9C" w:rsidRPr="00B76F9C" w:rsidRDefault="0095066F" w:rsidP="00561B3D">
      <w:pPr>
        <w:pStyle w:val="ListParagraph"/>
        <w:numPr>
          <w:ilvl w:val="0"/>
          <w:numId w:val="2"/>
        </w:numPr>
        <w:spacing w:after="0" w:line="276" w:lineRule="auto"/>
        <w:contextualSpacing w:val="0"/>
        <w:rPr>
          <w:rFonts w:ascii="Arial" w:hAnsi="Arial" w:cs="Arial"/>
        </w:rPr>
      </w:pPr>
      <w:r w:rsidRPr="0026162C">
        <w:rPr>
          <w:rFonts w:ascii="Arial" w:hAnsi="Arial" w:cs="Arial"/>
        </w:rPr>
        <w:t xml:space="preserve">Details of </w:t>
      </w:r>
      <w:r w:rsidR="000C6F3A" w:rsidRPr="0026162C">
        <w:rPr>
          <w:rFonts w:ascii="Arial" w:hAnsi="Arial" w:cs="Arial"/>
        </w:rPr>
        <w:t xml:space="preserve">your </w:t>
      </w:r>
      <w:r w:rsidRPr="0026162C">
        <w:rPr>
          <w:rFonts w:ascii="Arial" w:hAnsi="Arial" w:cs="Arial"/>
        </w:rPr>
        <w:t xml:space="preserve">implementation plan with timetable. </w:t>
      </w:r>
    </w:p>
    <w:p w14:paraId="487EBDD5" w14:textId="65246552" w:rsidR="005D015B" w:rsidRDefault="00E53E62" w:rsidP="00561B3D">
      <w:pPr>
        <w:pStyle w:val="ListParagraph"/>
        <w:numPr>
          <w:ilvl w:val="0"/>
          <w:numId w:val="2"/>
        </w:numPr>
        <w:spacing w:after="0" w:line="276" w:lineRule="auto"/>
        <w:rPr>
          <w:rFonts w:ascii="Arial" w:hAnsi="Arial" w:cs="Arial"/>
          <w:b/>
          <w:bCs/>
        </w:rPr>
      </w:pPr>
      <w:r w:rsidRPr="2456CA90">
        <w:rPr>
          <w:rFonts w:ascii="Arial" w:hAnsi="Arial" w:cs="Arial"/>
          <w:b/>
          <w:bCs/>
        </w:rPr>
        <w:t>H</w:t>
      </w:r>
      <w:r w:rsidR="17303D87" w:rsidRPr="2456CA90">
        <w:rPr>
          <w:rFonts w:ascii="Arial" w:hAnsi="Arial" w:cs="Arial"/>
          <w:b/>
          <w:bCs/>
        </w:rPr>
        <w:t xml:space="preserve">ow many interactions </w:t>
      </w:r>
      <w:r w:rsidR="00B44642" w:rsidRPr="2456CA90">
        <w:rPr>
          <w:rFonts w:ascii="Arial" w:hAnsi="Arial" w:cs="Arial"/>
          <w:b/>
          <w:bCs/>
        </w:rPr>
        <w:t xml:space="preserve">do </w:t>
      </w:r>
      <w:r w:rsidR="17303D87" w:rsidRPr="2456CA90">
        <w:rPr>
          <w:rFonts w:ascii="Arial" w:hAnsi="Arial" w:cs="Arial"/>
          <w:b/>
          <w:bCs/>
        </w:rPr>
        <w:t>you expect to deliver for the fixed contract price</w:t>
      </w:r>
      <w:r w:rsidR="7A2889D7" w:rsidRPr="2456CA90">
        <w:rPr>
          <w:rFonts w:ascii="Arial" w:hAnsi="Arial" w:cs="Arial"/>
          <w:b/>
          <w:bCs/>
        </w:rPr>
        <w:t xml:space="preserve">, and </w:t>
      </w:r>
      <w:r w:rsidR="00B44642" w:rsidRPr="2456CA90">
        <w:rPr>
          <w:rFonts w:ascii="Arial" w:hAnsi="Arial" w:cs="Arial"/>
          <w:b/>
          <w:bCs/>
        </w:rPr>
        <w:t xml:space="preserve">what is </w:t>
      </w:r>
      <w:r w:rsidR="7A2889D7" w:rsidRPr="2456CA90">
        <w:rPr>
          <w:rFonts w:ascii="Arial" w:hAnsi="Arial" w:cs="Arial"/>
          <w:b/>
          <w:bCs/>
        </w:rPr>
        <w:t>the cost per half hour interaction</w:t>
      </w:r>
      <w:r w:rsidR="00B44642" w:rsidRPr="2456CA90">
        <w:rPr>
          <w:rFonts w:ascii="Arial" w:hAnsi="Arial" w:cs="Arial"/>
          <w:b/>
          <w:bCs/>
        </w:rPr>
        <w:t>?</w:t>
      </w:r>
      <w:r w:rsidR="611CE978" w:rsidRPr="2456CA90">
        <w:rPr>
          <w:rFonts w:ascii="Arial" w:hAnsi="Arial" w:cs="Arial"/>
          <w:b/>
          <w:bCs/>
        </w:rPr>
        <w:t xml:space="preserve"> Please also</w:t>
      </w:r>
      <w:r w:rsidR="17303D87" w:rsidRPr="2456CA90">
        <w:rPr>
          <w:rFonts w:ascii="Arial" w:hAnsi="Arial" w:cs="Arial"/>
          <w:b/>
          <w:bCs/>
        </w:rPr>
        <w:t xml:space="preserve"> provide a price </w:t>
      </w:r>
      <w:r w:rsidR="7682B01F" w:rsidRPr="2456CA90">
        <w:rPr>
          <w:rFonts w:ascii="Arial" w:hAnsi="Arial" w:cs="Arial"/>
          <w:b/>
          <w:bCs/>
        </w:rPr>
        <w:t>quotation per half hour interaction</w:t>
      </w:r>
      <w:r w:rsidR="2FB3F9B9" w:rsidRPr="2456CA90">
        <w:rPr>
          <w:rFonts w:ascii="Arial" w:hAnsi="Arial" w:cs="Arial"/>
          <w:b/>
          <w:bCs/>
        </w:rPr>
        <w:t>s that may be required</w:t>
      </w:r>
      <w:r w:rsidR="7682B01F" w:rsidRPr="2456CA90">
        <w:rPr>
          <w:rFonts w:ascii="Arial" w:hAnsi="Arial" w:cs="Arial"/>
          <w:b/>
          <w:bCs/>
        </w:rPr>
        <w:t xml:space="preserve"> above and beyond the </w:t>
      </w:r>
      <w:r w:rsidR="26A566D2" w:rsidRPr="2456CA90">
        <w:rPr>
          <w:rFonts w:ascii="Arial" w:hAnsi="Arial" w:cs="Arial"/>
          <w:b/>
          <w:bCs/>
        </w:rPr>
        <w:t>fixed contract price.</w:t>
      </w:r>
    </w:p>
    <w:p w14:paraId="5924097A" w14:textId="6A312E2D" w:rsidR="00BD0012" w:rsidRPr="00BD0012" w:rsidRDefault="122CCA5E" w:rsidP="00561B3D">
      <w:pPr>
        <w:pStyle w:val="ListParagraph"/>
        <w:numPr>
          <w:ilvl w:val="0"/>
          <w:numId w:val="2"/>
        </w:numPr>
        <w:spacing w:after="0" w:line="276" w:lineRule="auto"/>
        <w:contextualSpacing w:val="0"/>
        <w:rPr>
          <w:rFonts w:ascii="Arial" w:hAnsi="Arial" w:cs="Arial"/>
          <w:b/>
          <w:bCs/>
        </w:rPr>
      </w:pPr>
      <w:r w:rsidRPr="4782D867">
        <w:rPr>
          <w:rFonts w:ascii="Arial" w:hAnsi="Arial" w:cs="Arial"/>
          <w:b/>
          <w:bCs/>
        </w:rPr>
        <w:t xml:space="preserve">A full description of how you will deliver the service in accordance with the specification and the evaluation criteria below, and which will also include management of the service and provision for the health and safety of staff, volunteers and service users </w:t>
      </w:r>
      <w:r w:rsidR="664F4C38" w:rsidRPr="4782D867">
        <w:rPr>
          <w:rFonts w:ascii="Arial" w:hAnsi="Arial" w:cs="Arial"/>
          <w:b/>
          <w:bCs/>
        </w:rPr>
        <w:t xml:space="preserve">(Max </w:t>
      </w:r>
      <w:r w:rsidR="4D23834A" w:rsidRPr="4782D867">
        <w:rPr>
          <w:rFonts w:ascii="Arial" w:hAnsi="Arial" w:cs="Arial"/>
          <w:b/>
          <w:bCs/>
        </w:rPr>
        <w:t>1000</w:t>
      </w:r>
      <w:r w:rsidR="664F4C38" w:rsidRPr="4782D867">
        <w:rPr>
          <w:rFonts w:ascii="Arial" w:hAnsi="Arial" w:cs="Arial"/>
          <w:b/>
          <w:bCs/>
        </w:rPr>
        <w:t xml:space="preserve"> words</w:t>
      </w:r>
      <w:r w:rsidR="34B9C7A8" w:rsidRPr="4782D867">
        <w:rPr>
          <w:rFonts w:ascii="Arial" w:hAnsi="Arial" w:cs="Arial"/>
          <w:b/>
          <w:bCs/>
        </w:rPr>
        <w:t>)</w:t>
      </w:r>
    </w:p>
    <w:p w14:paraId="4083EDBC" w14:textId="77777777" w:rsidR="0065654A" w:rsidRPr="0026162C" w:rsidRDefault="0065654A" w:rsidP="0026162C">
      <w:pPr>
        <w:spacing w:after="0" w:line="276" w:lineRule="auto"/>
        <w:rPr>
          <w:rFonts w:ascii="Arial" w:hAnsi="Arial" w:cs="Arial"/>
        </w:rPr>
      </w:pPr>
    </w:p>
    <w:p w14:paraId="2044194B" w14:textId="77777777" w:rsidR="0065654A" w:rsidRPr="0026162C" w:rsidRDefault="000C6F3A" w:rsidP="0026162C">
      <w:pPr>
        <w:spacing w:after="0" w:line="276" w:lineRule="auto"/>
        <w:rPr>
          <w:rFonts w:ascii="Arial" w:hAnsi="Arial" w:cs="Arial"/>
          <w:b/>
        </w:rPr>
      </w:pPr>
      <w:r w:rsidRPr="0026162C">
        <w:rPr>
          <w:rFonts w:ascii="Arial" w:hAnsi="Arial" w:cs="Arial"/>
          <w:b/>
          <w:bCs/>
        </w:rPr>
        <w:t>Evaluation</w:t>
      </w:r>
      <w:r w:rsidR="0065654A" w:rsidRPr="0026162C">
        <w:rPr>
          <w:rFonts w:ascii="Arial" w:hAnsi="Arial" w:cs="Arial"/>
          <w:b/>
          <w:bCs/>
        </w:rPr>
        <w:t xml:space="preserve"> Criteria </w:t>
      </w:r>
    </w:p>
    <w:p w14:paraId="6F8B1D79" w14:textId="61C5E770" w:rsidR="0065654A" w:rsidRDefault="0065654A" w:rsidP="0026162C">
      <w:pPr>
        <w:spacing w:after="0" w:line="276" w:lineRule="auto"/>
        <w:rPr>
          <w:rFonts w:ascii="Arial" w:hAnsi="Arial" w:cs="Arial"/>
        </w:rPr>
      </w:pPr>
      <w:r w:rsidRPr="20AF86B4">
        <w:rPr>
          <w:rFonts w:ascii="Arial" w:hAnsi="Arial" w:cs="Arial"/>
        </w:rPr>
        <w:t xml:space="preserve">Proposals will be assessed </w:t>
      </w:r>
      <w:r w:rsidR="0E49F4A4" w:rsidRPr="20AF86B4">
        <w:rPr>
          <w:rFonts w:ascii="Arial" w:hAnsi="Arial" w:cs="Arial"/>
        </w:rPr>
        <w:t>based on</w:t>
      </w:r>
      <w:r w:rsidRPr="20AF86B4">
        <w:rPr>
          <w:rFonts w:ascii="Arial" w:hAnsi="Arial" w:cs="Arial"/>
        </w:rPr>
        <w:t xml:space="preserve"> </w:t>
      </w:r>
      <w:r w:rsidR="000C6F3A" w:rsidRPr="20AF86B4">
        <w:rPr>
          <w:rFonts w:ascii="Arial" w:hAnsi="Arial" w:cs="Arial"/>
        </w:rPr>
        <w:t>the following quality criteria</w:t>
      </w:r>
      <w:r w:rsidRPr="20AF86B4">
        <w:rPr>
          <w:rFonts w:ascii="Arial" w:hAnsi="Arial" w:cs="Arial"/>
        </w:rPr>
        <w:t xml:space="preserve">. In reaching this judgement, the following will be considered: </w:t>
      </w:r>
    </w:p>
    <w:p w14:paraId="54A77447" w14:textId="77777777" w:rsidR="00C54B04" w:rsidRDefault="00C54B04" w:rsidP="0026162C">
      <w:pPr>
        <w:spacing w:after="0" w:line="276" w:lineRule="auto"/>
        <w:rPr>
          <w:rFonts w:ascii="Arial" w:hAnsi="Arial" w:cs="Arial"/>
        </w:rPr>
      </w:pPr>
    </w:p>
    <w:tbl>
      <w:tblPr>
        <w:tblStyle w:val="TableGrid"/>
        <w:tblW w:w="0" w:type="auto"/>
        <w:tblLook w:val="04A0" w:firstRow="1" w:lastRow="0" w:firstColumn="1" w:lastColumn="0" w:noHBand="0" w:noVBand="1"/>
      </w:tblPr>
      <w:tblGrid>
        <w:gridCol w:w="7650"/>
        <w:gridCol w:w="1366"/>
      </w:tblGrid>
      <w:tr w:rsidR="007F72C8" w14:paraId="7544A690" w14:textId="77777777" w:rsidTr="001C4808">
        <w:tc>
          <w:tcPr>
            <w:tcW w:w="7650" w:type="dxa"/>
          </w:tcPr>
          <w:p w14:paraId="797BB1D7" w14:textId="003950BB" w:rsidR="007F72C8" w:rsidRPr="007F72C8" w:rsidRDefault="007F72C8" w:rsidP="00941620">
            <w:pPr>
              <w:pStyle w:val="ListParagraph"/>
              <w:jc w:val="center"/>
              <w:rPr>
                <w:rFonts w:ascii="Arial" w:hAnsi="Arial" w:cs="Arial"/>
                <w:b/>
                <w:bCs/>
              </w:rPr>
            </w:pPr>
            <w:r w:rsidRPr="007F72C8">
              <w:rPr>
                <w:rFonts w:ascii="Arial" w:hAnsi="Arial" w:cs="Arial"/>
                <w:b/>
                <w:bCs/>
              </w:rPr>
              <w:t>Evaluation criteria</w:t>
            </w:r>
          </w:p>
        </w:tc>
        <w:tc>
          <w:tcPr>
            <w:tcW w:w="1366" w:type="dxa"/>
          </w:tcPr>
          <w:p w14:paraId="19629040" w14:textId="459CD67D" w:rsidR="007F72C8" w:rsidRPr="00941620" w:rsidRDefault="00941620" w:rsidP="0026162C">
            <w:pPr>
              <w:spacing w:line="276" w:lineRule="auto"/>
              <w:rPr>
                <w:rFonts w:ascii="Arial" w:hAnsi="Arial" w:cs="Arial"/>
                <w:b/>
                <w:bCs/>
              </w:rPr>
            </w:pPr>
            <w:r>
              <w:rPr>
                <w:rFonts w:ascii="Arial" w:hAnsi="Arial" w:cs="Arial"/>
                <w:b/>
                <w:bCs/>
              </w:rPr>
              <w:t>Percentage</w:t>
            </w:r>
            <w:r w:rsidRPr="00941620">
              <w:rPr>
                <w:rFonts w:ascii="Arial" w:hAnsi="Arial" w:cs="Arial"/>
                <w:b/>
                <w:bCs/>
              </w:rPr>
              <w:t xml:space="preserve"> weighting</w:t>
            </w:r>
          </w:p>
        </w:tc>
      </w:tr>
      <w:tr w:rsidR="00867BBC" w14:paraId="2B591AB6" w14:textId="77777777" w:rsidTr="001C4808">
        <w:tc>
          <w:tcPr>
            <w:tcW w:w="7650" w:type="dxa"/>
          </w:tcPr>
          <w:p w14:paraId="7C89C1C8" w14:textId="77777777" w:rsidR="00867BBC" w:rsidRPr="00314365" w:rsidRDefault="00867BBC" w:rsidP="00867BBC">
            <w:pPr>
              <w:pStyle w:val="ListParagraph"/>
              <w:numPr>
                <w:ilvl w:val="0"/>
                <w:numId w:val="9"/>
              </w:numPr>
              <w:rPr>
                <w:rFonts w:ascii="Arial" w:hAnsi="Arial" w:cs="Arial"/>
              </w:rPr>
            </w:pPr>
            <w:r w:rsidRPr="00314365">
              <w:rPr>
                <w:rFonts w:ascii="Arial" w:hAnsi="Arial" w:cs="Arial"/>
              </w:rPr>
              <w:t>Your organisation’s proposals for and experience of delivering: An Interpretation and sign language service</w:t>
            </w:r>
          </w:p>
          <w:p w14:paraId="4BDC13D6" w14:textId="77777777" w:rsidR="00867BBC" w:rsidRPr="008F001E" w:rsidRDefault="00867BBC" w:rsidP="00867BBC">
            <w:pPr>
              <w:pStyle w:val="ListParagraph"/>
              <w:numPr>
                <w:ilvl w:val="0"/>
                <w:numId w:val="9"/>
              </w:numPr>
              <w:rPr>
                <w:rFonts w:ascii="Arial" w:hAnsi="Arial" w:cs="Arial"/>
                <w:color w:val="000000"/>
              </w:rPr>
            </w:pPr>
            <w:r w:rsidRPr="00314365">
              <w:rPr>
                <w:rFonts w:ascii="Arial" w:hAnsi="Arial" w:cs="Arial"/>
              </w:rPr>
              <w:t xml:space="preserve">Your organisation’s knowledge and understanding of Shropshire’s Health and social </w:t>
            </w:r>
            <w:r w:rsidRPr="008F001E">
              <w:rPr>
                <w:rFonts w:ascii="Arial" w:hAnsi="Arial" w:cs="Arial"/>
              </w:rPr>
              <w:t>care system and its voluntary and community sector activities and groups</w:t>
            </w:r>
          </w:p>
          <w:p w14:paraId="2BCC0090" w14:textId="77777777" w:rsidR="00867BBC" w:rsidRDefault="00867BBC" w:rsidP="001C4808">
            <w:pPr>
              <w:pStyle w:val="ListParagraph"/>
              <w:numPr>
                <w:ilvl w:val="0"/>
                <w:numId w:val="9"/>
              </w:numPr>
              <w:rPr>
                <w:rFonts w:ascii="Arial" w:hAnsi="Arial" w:cs="Arial"/>
              </w:rPr>
            </w:pPr>
            <w:r w:rsidRPr="00314365">
              <w:rPr>
                <w:rFonts w:ascii="Arial" w:hAnsi="Arial" w:cs="Arial"/>
              </w:rPr>
              <w:t xml:space="preserve">Your organisation’s knowledge of the local sign language dialect </w:t>
            </w:r>
          </w:p>
          <w:p w14:paraId="40884D1A" w14:textId="45C6E946" w:rsidR="00C54B04" w:rsidRDefault="00C54B04" w:rsidP="00C54B04">
            <w:pPr>
              <w:pStyle w:val="ListParagraph"/>
              <w:rPr>
                <w:rFonts w:ascii="Arial" w:hAnsi="Arial" w:cs="Arial"/>
              </w:rPr>
            </w:pPr>
          </w:p>
        </w:tc>
        <w:tc>
          <w:tcPr>
            <w:tcW w:w="1366" w:type="dxa"/>
          </w:tcPr>
          <w:p w14:paraId="4802B7FC" w14:textId="0EA7BC37" w:rsidR="00867BBC" w:rsidRDefault="001C4808" w:rsidP="0026162C">
            <w:pPr>
              <w:spacing w:line="276" w:lineRule="auto"/>
              <w:rPr>
                <w:rFonts w:ascii="Arial" w:hAnsi="Arial" w:cs="Arial"/>
              </w:rPr>
            </w:pPr>
            <w:r>
              <w:rPr>
                <w:rFonts w:ascii="Arial" w:hAnsi="Arial" w:cs="Arial"/>
              </w:rPr>
              <w:t>60%</w:t>
            </w:r>
          </w:p>
        </w:tc>
      </w:tr>
      <w:tr w:rsidR="00867BBC" w14:paraId="6DCEC3D1" w14:textId="77777777" w:rsidTr="001C4808">
        <w:tc>
          <w:tcPr>
            <w:tcW w:w="7650" w:type="dxa"/>
          </w:tcPr>
          <w:p w14:paraId="11BE63B9" w14:textId="77777777" w:rsidR="00867BBC" w:rsidRPr="00C54B04" w:rsidRDefault="001C4808" w:rsidP="00C54B04">
            <w:pPr>
              <w:pStyle w:val="ListParagraph"/>
              <w:numPr>
                <w:ilvl w:val="0"/>
                <w:numId w:val="12"/>
              </w:numPr>
              <w:rPr>
                <w:rFonts w:ascii="Arial" w:eastAsiaTheme="minorEastAsia" w:hAnsi="Arial" w:cs="Arial"/>
              </w:rPr>
            </w:pPr>
            <w:r w:rsidRPr="00C54B04">
              <w:rPr>
                <w:rFonts w:ascii="Arial" w:hAnsi="Arial" w:cs="Arial"/>
              </w:rPr>
              <w:t xml:space="preserve">The numbers of expected interactions under the fixed contract value and the price quotation for additional interactions above and beyond the fixed contract price </w:t>
            </w:r>
          </w:p>
          <w:p w14:paraId="14627BA1" w14:textId="68AAA1A1" w:rsidR="00C54B04" w:rsidRPr="00C54B04" w:rsidRDefault="00C54B04" w:rsidP="00C54B04">
            <w:pPr>
              <w:pStyle w:val="ListParagraph"/>
              <w:rPr>
                <w:rFonts w:ascii="Arial" w:eastAsiaTheme="minorEastAsia" w:hAnsi="Arial" w:cs="Arial"/>
              </w:rPr>
            </w:pPr>
          </w:p>
        </w:tc>
        <w:tc>
          <w:tcPr>
            <w:tcW w:w="1366" w:type="dxa"/>
          </w:tcPr>
          <w:p w14:paraId="212D9C38" w14:textId="27FB68AF" w:rsidR="00867BBC" w:rsidRDefault="001C4808" w:rsidP="0026162C">
            <w:pPr>
              <w:spacing w:line="276" w:lineRule="auto"/>
              <w:rPr>
                <w:rFonts w:ascii="Arial" w:hAnsi="Arial" w:cs="Arial"/>
              </w:rPr>
            </w:pPr>
            <w:r>
              <w:rPr>
                <w:rFonts w:ascii="Arial" w:hAnsi="Arial" w:cs="Arial"/>
              </w:rPr>
              <w:t>25%</w:t>
            </w:r>
          </w:p>
        </w:tc>
      </w:tr>
      <w:tr w:rsidR="00867BBC" w14:paraId="424EDE71" w14:textId="77777777" w:rsidTr="001C4808">
        <w:tc>
          <w:tcPr>
            <w:tcW w:w="7650" w:type="dxa"/>
          </w:tcPr>
          <w:p w14:paraId="63803F92" w14:textId="77777777" w:rsidR="00C54B04" w:rsidRPr="00314365" w:rsidRDefault="00C54B04" w:rsidP="00C54B04">
            <w:pPr>
              <w:pStyle w:val="ListParagraph"/>
              <w:numPr>
                <w:ilvl w:val="0"/>
                <w:numId w:val="9"/>
              </w:numPr>
              <w:rPr>
                <w:rFonts w:ascii="Arial" w:eastAsiaTheme="minorEastAsia" w:hAnsi="Arial" w:cs="Arial"/>
              </w:rPr>
            </w:pPr>
            <w:r w:rsidRPr="00314365">
              <w:rPr>
                <w:rFonts w:ascii="Arial" w:hAnsi="Arial" w:cs="Arial"/>
              </w:rPr>
              <w:t>Description of any added Social Value</w:t>
            </w:r>
            <w:r w:rsidRPr="00314365">
              <w:rPr>
                <w:rFonts w:ascii="Arial" w:hAnsi="Arial" w:cs="Arial"/>
                <w:color w:val="FF0000"/>
              </w:rPr>
              <w:t xml:space="preserve"> </w:t>
            </w:r>
            <w:r w:rsidRPr="00314365">
              <w:rPr>
                <w:rFonts w:ascii="Arial" w:hAnsi="Arial" w:cs="Arial"/>
              </w:rPr>
              <w:t>(15%)</w:t>
            </w:r>
          </w:p>
          <w:p w14:paraId="303B20F6" w14:textId="77777777" w:rsidR="00867BBC" w:rsidRDefault="00867BBC" w:rsidP="0026162C">
            <w:pPr>
              <w:spacing w:line="276" w:lineRule="auto"/>
              <w:rPr>
                <w:rFonts w:ascii="Arial" w:hAnsi="Arial" w:cs="Arial"/>
              </w:rPr>
            </w:pPr>
          </w:p>
        </w:tc>
        <w:tc>
          <w:tcPr>
            <w:tcW w:w="1366" w:type="dxa"/>
          </w:tcPr>
          <w:p w14:paraId="676C56E8" w14:textId="77C6EBB9" w:rsidR="00867BBC" w:rsidRDefault="00C54B04" w:rsidP="0026162C">
            <w:pPr>
              <w:spacing w:line="276" w:lineRule="auto"/>
              <w:rPr>
                <w:rFonts w:ascii="Arial" w:hAnsi="Arial" w:cs="Arial"/>
              </w:rPr>
            </w:pPr>
            <w:r>
              <w:rPr>
                <w:rFonts w:ascii="Arial" w:hAnsi="Arial" w:cs="Arial"/>
              </w:rPr>
              <w:t>15%</w:t>
            </w:r>
          </w:p>
        </w:tc>
      </w:tr>
    </w:tbl>
    <w:p w14:paraId="5DD650D7" w14:textId="77777777" w:rsidR="00867BBC" w:rsidRPr="0026162C" w:rsidRDefault="00867BBC" w:rsidP="0026162C">
      <w:pPr>
        <w:spacing w:after="0" w:line="276" w:lineRule="auto"/>
        <w:rPr>
          <w:rFonts w:ascii="Arial" w:hAnsi="Arial" w:cs="Arial"/>
        </w:rPr>
      </w:pPr>
    </w:p>
    <w:p w14:paraId="3FF5068F" w14:textId="77777777" w:rsidR="0065654A" w:rsidRPr="0026162C" w:rsidRDefault="0065654A" w:rsidP="0026162C">
      <w:pPr>
        <w:spacing w:after="0" w:line="276" w:lineRule="auto"/>
        <w:rPr>
          <w:rFonts w:ascii="Arial" w:hAnsi="Arial" w:cs="Arial"/>
          <w:color w:val="FF0000"/>
        </w:rPr>
      </w:pPr>
    </w:p>
    <w:p w14:paraId="3609836D" w14:textId="77777777" w:rsidR="0065654A" w:rsidRPr="0026162C" w:rsidRDefault="0065654A" w:rsidP="0026162C">
      <w:pPr>
        <w:spacing w:after="0" w:line="276" w:lineRule="auto"/>
        <w:rPr>
          <w:rFonts w:ascii="Arial" w:hAnsi="Arial" w:cs="Arial"/>
        </w:rPr>
      </w:pPr>
      <w:r w:rsidRPr="0026162C">
        <w:rPr>
          <w:rFonts w:ascii="Arial" w:hAnsi="Arial" w:cs="Arial"/>
        </w:rPr>
        <w:t xml:space="preserve">Shropshire Council reserves the right: </w:t>
      </w:r>
    </w:p>
    <w:p w14:paraId="2603C085" w14:textId="77777777" w:rsidR="0065654A" w:rsidRPr="0026162C" w:rsidRDefault="0065654A" w:rsidP="00561B3D">
      <w:pPr>
        <w:pStyle w:val="ListParagraph"/>
        <w:numPr>
          <w:ilvl w:val="0"/>
          <w:numId w:val="3"/>
        </w:numPr>
        <w:spacing w:after="0" w:line="276" w:lineRule="auto"/>
        <w:rPr>
          <w:rFonts w:ascii="Arial" w:hAnsi="Arial" w:cs="Arial"/>
        </w:rPr>
      </w:pPr>
      <w:r w:rsidRPr="0026162C">
        <w:rPr>
          <w:rFonts w:ascii="Arial" w:hAnsi="Arial" w:cs="Arial"/>
        </w:rPr>
        <w:t>To determine</w:t>
      </w:r>
      <w:r w:rsidR="005A7822" w:rsidRPr="0026162C">
        <w:rPr>
          <w:rFonts w:ascii="Arial" w:hAnsi="Arial" w:cs="Arial"/>
        </w:rPr>
        <w:t xml:space="preserve"> </w:t>
      </w:r>
      <w:r w:rsidRPr="0026162C">
        <w:rPr>
          <w:rFonts w:ascii="Arial" w:hAnsi="Arial" w:cs="Arial"/>
        </w:rPr>
        <w:t xml:space="preserve">whether an appointment is made (using the criteria above) based on the proposal submissions alone, or through </w:t>
      </w:r>
      <w:r w:rsidR="005A7822" w:rsidRPr="0026162C">
        <w:rPr>
          <w:rFonts w:ascii="Arial" w:hAnsi="Arial" w:cs="Arial"/>
        </w:rPr>
        <w:t xml:space="preserve">further </w:t>
      </w:r>
      <w:r w:rsidRPr="0026162C">
        <w:rPr>
          <w:rFonts w:ascii="Arial" w:hAnsi="Arial" w:cs="Arial"/>
        </w:rPr>
        <w:t xml:space="preserve">competitive interviews </w:t>
      </w:r>
      <w:r w:rsidR="005A7822" w:rsidRPr="0026162C">
        <w:rPr>
          <w:rFonts w:ascii="Arial" w:hAnsi="Arial" w:cs="Arial"/>
        </w:rPr>
        <w:t xml:space="preserve">if necessary </w:t>
      </w:r>
      <w:r w:rsidRPr="0026162C">
        <w:rPr>
          <w:rFonts w:ascii="Arial" w:hAnsi="Arial" w:cs="Arial"/>
        </w:rPr>
        <w:t xml:space="preserve">to further inform the decision. </w:t>
      </w:r>
    </w:p>
    <w:p w14:paraId="78FD7293" w14:textId="77777777" w:rsidR="0065654A" w:rsidRPr="0026162C" w:rsidRDefault="0065654A" w:rsidP="00561B3D">
      <w:pPr>
        <w:pStyle w:val="ListParagraph"/>
        <w:numPr>
          <w:ilvl w:val="0"/>
          <w:numId w:val="3"/>
        </w:numPr>
        <w:spacing w:after="0" w:line="276" w:lineRule="auto"/>
        <w:rPr>
          <w:rFonts w:ascii="Arial" w:hAnsi="Arial" w:cs="Arial"/>
        </w:rPr>
      </w:pPr>
      <w:r w:rsidRPr="0026162C">
        <w:rPr>
          <w:rFonts w:ascii="Arial" w:hAnsi="Arial" w:cs="Arial"/>
        </w:rPr>
        <w:t xml:space="preserve">To not make an appointment. </w:t>
      </w:r>
    </w:p>
    <w:p w14:paraId="2E215D73" w14:textId="77777777" w:rsidR="0065654A" w:rsidRPr="0026162C" w:rsidRDefault="0065654A" w:rsidP="0026162C">
      <w:pPr>
        <w:spacing w:after="0" w:line="276" w:lineRule="auto"/>
        <w:rPr>
          <w:rFonts w:ascii="Arial" w:hAnsi="Arial" w:cs="Arial"/>
        </w:rPr>
      </w:pPr>
    </w:p>
    <w:p w14:paraId="510ADBEB" w14:textId="77777777" w:rsidR="0065654A" w:rsidRPr="0026162C" w:rsidRDefault="0065654A" w:rsidP="0026162C">
      <w:pPr>
        <w:spacing w:after="0" w:line="276" w:lineRule="auto"/>
        <w:rPr>
          <w:rFonts w:ascii="Arial" w:hAnsi="Arial" w:cs="Arial"/>
          <w:b/>
        </w:rPr>
      </w:pPr>
      <w:r w:rsidRPr="0026162C">
        <w:rPr>
          <w:rFonts w:ascii="Arial" w:hAnsi="Arial" w:cs="Arial"/>
          <w:b/>
          <w:bCs/>
        </w:rPr>
        <w:t xml:space="preserve">Conditions of Contract </w:t>
      </w:r>
    </w:p>
    <w:p w14:paraId="28A3A9BA" w14:textId="77777777" w:rsidR="0065654A" w:rsidRPr="0026162C" w:rsidRDefault="0065654A" w:rsidP="0026162C">
      <w:pPr>
        <w:spacing w:after="0" w:line="276" w:lineRule="auto"/>
        <w:rPr>
          <w:rFonts w:ascii="Arial" w:hAnsi="Arial" w:cs="Arial"/>
        </w:rPr>
      </w:pPr>
      <w:r w:rsidRPr="0026162C">
        <w:rPr>
          <w:rFonts w:ascii="Arial" w:hAnsi="Arial" w:cs="Arial"/>
        </w:rPr>
        <w:t xml:space="preserve">The contract will be between Shropshire Council and the </w:t>
      </w:r>
      <w:r w:rsidR="005A7822" w:rsidRPr="0026162C">
        <w:rPr>
          <w:rFonts w:ascii="Arial" w:hAnsi="Arial" w:cs="Arial"/>
        </w:rPr>
        <w:t>successful provider</w:t>
      </w:r>
      <w:r w:rsidRPr="0026162C">
        <w:rPr>
          <w:rFonts w:ascii="Arial" w:hAnsi="Arial" w:cs="Arial"/>
        </w:rPr>
        <w:t xml:space="preserve"> and will cover th</w:t>
      </w:r>
      <w:r w:rsidR="005A7822" w:rsidRPr="0026162C">
        <w:rPr>
          <w:rFonts w:ascii="Arial" w:hAnsi="Arial" w:cs="Arial"/>
        </w:rPr>
        <w:t>e terms for undertaking the service</w:t>
      </w:r>
      <w:r w:rsidRPr="0026162C">
        <w:rPr>
          <w:rFonts w:ascii="Arial" w:hAnsi="Arial" w:cs="Arial"/>
        </w:rPr>
        <w:t xml:space="preserve">. This contract must be agreed by both parties before any payments are made. </w:t>
      </w:r>
    </w:p>
    <w:p w14:paraId="29B318DE" w14:textId="77777777" w:rsidR="005A7822" w:rsidRPr="0026162C" w:rsidRDefault="005A7822" w:rsidP="0026162C">
      <w:pPr>
        <w:spacing w:after="0" w:line="276" w:lineRule="auto"/>
        <w:rPr>
          <w:rFonts w:ascii="Arial" w:hAnsi="Arial" w:cs="Arial"/>
        </w:rPr>
      </w:pPr>
    </w:p>
    <w:p w14:paraId="6175A869" w14:textId="66DD47F6" w:rsidR="62288314" w:rsidRDefault="2986A776" w:rsidP="3407AA90">
      <w:pPr>
        <w:spacing w:after="0" w:line="276" w:lineRule="auto"/>
        <w:rPr>
          <w:rFonts w:ascii="Arial" w:hAnsi="Arial" w:cs="Arial"/>
        </w:rPr>
      </w:pPr>
      <w:r w:rsidRPr="3407AA90">
        <w:rPr>
          <w:rFonts w:ascii="Arial" w:hAnsi="Arial" w:cs="Arial"/>
        </w:rPr>
        <w:t xml:space="preserve">Your quote should be </w:t>
      </w:r>
      <w:r w:rsidR="0F707D7A" w:rsidRPr="3407AA90">
        <w:rPr>
          <w:rFonts w:ascii="Arial" w:hAnsi="Arial" w:cs="Arial"/>
        </w:rPr>
        <w:t xml:space="preserve">emailed to Ness Hicken at: </w:t>
      </w:r>
      <w:hyperlink r:id="rId11">
        <w:r w:rsidR="0F707D7A" w:rsidRPr="3407AA90">
          <w:rPr>
            <w:rStyle w:val="Hyperlink"/>
            <w:rFonts w:ascii="Arial" w:hAnsi="Arial" w:cs="Arial"/>
          </w:rPr>
          <w:t>ness.hicken@shropshire.gov.uk</w:t>
        </w:r>
      </w:hyperlink>
      <w:r w:rsidR="0F707D7A" w:rsidRPr="3407AA90">
        <w:rPr>
          <w:rFonts w:ascii="Arial" w:hAnsi="Arial" w:cs="Arial"/>
        </w:rPr>
        <w:t xml:space="preserve"> </w:t>
      </w:r>
      <w:r w:rsidR="37A6AB8F" w:rsidRPr="3407AA90">
        <w:rPr>
          <w:rFonts w:ascii="Arial" w:hAnsi="Arial" w:cs="Arial"/>
        </w:rPr>
        <w:t xml:space="preserve"> </w:t>
      </w:r>
      <w:r w:rsidR="312536F6" w:rsidRPr="3407AA90">
        <w:rPr>
          <w:rFonts w:ascii="Arial" w:hAnsi="Arial" w:cs="Arial"/>
          <w:b/>
          <w:bCs/>
        </w:rPr>
        <w:t>by 12</w:t>
      </w:r>
      <w:r w:rsidR="37A6AB8F" w:rsidRPr="3407AA90">
        <w:rPr>
          <w:rFonts w:ascii="Arial" w:hAnsi="Arial" w:cs="Arial"/>
          <w:b/>
          <w:bCs/>
        </w:rPr>
        <w:t>.00pm</w:t>
      </w:r>
      <w:r w:rsidR="312536F6" w:rsidRPr="3407AA90">
        <w:rPr>
          <w:rFonts w:ascii="Arial" w:hAnsi="Arial" w:cs="Arial"/>
          <w:b/>
          <w:bCs/>
        </w:rPr>
        <w:t xml:space="preserve"> (midday)</w:t>
      </w:r>
      <w:r w:rsidR="37A6AB8F" w:rsidRPr="3407AA90">
        <w:rPr>
          <w:rFonts w:ascii="Arial" w:hAnsi="Arial" w:cs="Arial"/>
          <w:b/>
          <w:bCs/>
        </w:rPr>
        <w:t xml:space="preserve"> on </w:t>
      </w:r>
      <w:r w:rsidR="24C97876" w:rsidRPr="3407AA90">
        <w:rPr>
          <w:rFonts w:ascii="Arial" w:hAnsi="Arial" w:cs="Arial"/>
          <w:b/>
          <w:bCs/>
        </w:rPr>
        <w:t>23</w:t>
      </w:r>
      <w:r w:rsidR="24C97876" w:rsidRPr="3407AA90">
        <w:rPr>
          <w:rFonts w:ascii="Arial" w:hAnsi="Arial" w:cs="Arial"/>
          <w:b/>
          <w:bCs/>
          <w:vertAlign w:val="superscript"/>
        </w:rPr>
        <w:t>rd</w:t>
      </w:r>
      <w:r w:rsidR="24C97876" w:rsidRPr="3407AA90">
        <w:rPr>
          <w:rFonts w:ascii="Arial" w:hAnsi="Arial" w:cs="Arial"/>
          <w:b/>
          <w:bCs/>
        </w:rPr>
        <w:t xml:space="preserve"> December 202</w:t>
      </w:r>
      <w:r w:rsidR="00DE18B4" w:rsidRPr="3407AA90">
        <w:rPr>
          <w:rFonts w:ascii="Arial" w:hAnsi="Arial" w:cs="Arial"/>
          <w:b/>
          <w:bCs/>
        </w:rPr>
        <w:t>4</w:t>
      </w:r>
      <w:r w:rsidRPr="3407AA90">
        <w:rPr>
          <w:rFonts w:ascii="Arial" w:hAnsi="Arial" w:cs="Arial"/>
        </w:rPr>
        <w:t xml:space="preserve"> </w:t>
      </w:r>
    </w:p>
    <w:p w14:paraId="12BC6736" w14:textId="77777777" w:rsidR="0065654A" w:rsidRPr="0026162C" w:rsidRDefault="0065654A" w:rsidP="0026162C">
      <w:pPr>
        <w:spacing w:after="0" w:line="276" w:lineRule="auto"/>
        <w:rPr>
          <w:rFonts w:ascii="Arial" w:hAnsi="Arial" w:cs="Arial"/>
        </w:rPr>
      </w:pPr>
      <w:r w:rsidRPr="0026162C">
        <w:rPr>
          <w:rFonts w:ascii="Arial" w:hAnsi="Arial" w:cs="Arial"/>
        </w:rPr>
        <w:t xml:space="preserve"> </w:t>
      </w:r>
      <w:r w:rsidR="005A7822" w:rsidRPr="0026162C">
        <w:rPr>
          <w:rFonts w:ascii="Arial" w:hAnsi="Arial" w:cs="Arial"/>
        </w:rPr>
        <w:t xml:space="preserve"> </w:t>
      </w:r>
    </w:p>
    <w:p w14:paraId="60D0326B" w14:textId="77777777" w:rsidR="005A7822" w:rsidRPr="0026162C" w:rsidRDefault="0065654A" w:rsidP="0026162C">
      <w:pPr>
        <w:spacing w:after="0" w:line="276" w:lineRule="auto"/>
        <w:rPr>
          <w:rFonts w:ascii="Arial" w:hAnsi="Arial" w:cs="Arial"/>
        </w:rPr>
      </w:pPr>
      <w:r w:rsidRPr="0026162C">
        <w:rPr>
          <w:rFonts w:ascii="Arial" w:hAnsi="Arial" w:cs="Arial"/>
        </w:rPr>
        <w:t xml:space="preserve">A copy of the Shropshire Council General Terms and Conditions for the supply of goods, services and works is available to download from the Shropshire Council website: </w:t>
      </w:r>
    </w:p>
    <w:p w14:paraId="2E2B2EBB" w14:textId="77777777" w:rsidR="0065654A" w:rsidRPr="0026162C" w:rsidRDefault="00B66571" w:rsidP="0026162C">
      <w:pPr>
        <w:spacing w:after="0" w:line="276" w:lineRule="auto"/>
        <w:rPr>
          <w:rFonts w:ascii="Arial" w:hAnsi="Arial" w:cs="Arial"/>
        </w:rPr>
      </w:pPr>
      <w:hyperlink r:id="rId12" w:history="1">
        <w:r w:rsidR="005A7822" w:rsidRPr="0026162C">
          <w:rPr>
            <w:rStyle w:val="Hyperlink"/>
            <w:rFonts w:ascii="Arial" w:hAnsi="Arial" w:cs="Arial"/>
          </w:rPr>
          <w:t>https://www.shropshire.gov.uk/doing-business-with-shropshire-council/</w:t>
        </w:r>
      </w:hyperlink>
    </w:p>
    <w:p w14:paraId="49AC7913" w14:textId="77777777" w:rsidR="005A7822" w:rsidRPr="0026162C" w:rsidRDefault="005A7822" w:rsidP="0026162C">
      <w:pPr>
        <w:spacing w:after="0" w:line="276" w:lineRule="auto"/>
        <w:rPr>
          <w:rFonts w:ascii="Arial" w:hAnsi="Arial" w:cs="Arial"/>
        </w:rPr>
      </w:pPr>
    </w:p>
    <w:p w14:paraId="70FDA20A" w14:textId="534E8D7C" w:rsidR="003E1496" w:rsidRDefault="005D015B" w:rsidP="0026162C">
      <w:pPr>
        <w:spacing w:after="0" w:line="276" w:lineRule="auto"/>
        <w:rPr>
          <w:rFonts w:ascii="Arial" w:hAnsi="Arial" w:cs="Arial"/>
        </w:rPr>
      </w:pPr>
      <w:r w:rsidRPr="20AF86B4">
        <w:rPr>
          <w:rFonts w:ascii="Arial" w:hAnsi="Arial" w:cs="Arial"/>
        </w:rPr>
        <w:t>[</w:t>
      </w:r>
      <w:r w:rsidR="0065654A" w:rsidRPr="20AF86B4">
        <w:rPr>
          <w:rFonts w:ascii="Arial" w:hAnsi="Arial" w:cs="Arial"/>
        </w:rPr>
        <w:t>However, the Gene</w:t>
      </w:r>
      <w:r w:rsidR="005A7822" w:rsidRPr="20AF86B4">
        <w:rPr>
          <w:rFonts w:ascii="Arial" w:hAnsi="Arial" w:cs="Arial"/>
        </w:rPr>
        <w:t>ral Terms and Conditions will</w:t>
      </w:r>
      <w:r w:rsidR="0065654A" w:rsidRPr="20AF86B4">
        <w:rPr>
          <w:rFonts w:ascii="Arial" w:hAnsi="Arial" w:cs="Arial"/>
        </w:rPr>
        <w:t xml:space="preserve"> need to be </w:t>
      </w:r>
      <w:r w:rsidR="005A7822" w:rsidRPr="20AF86B4">
        <w:rPr>
          <w:rFonts w:ascii="Arial" w:hAnsi="Arial" w:cs="Arial"/>
        </w:rPr>
        <w:t>reviewed and finalised</w:t>
      </w:r>
      <w:r w:rsidR="0065654A" w:rsidRPr="20AF86B4">
        <w:rPr>
          <w:rFonts w:ascii="Arial" w:hAnsi="Arial" w:cs="Arial"/>
        </w:rPr>
        <w:t xml:space="preserve"> prior to the contract being agreed</w:t>
      </w:r>
      <w:r w:rsidRPr="20AF86B4">
        <w:rPr>
          <w:rFonts w:ascii="Arial" w:hAnsi="Arial" w:cs="Arial"/>
        </w:rPr>
        <w:t>]</w:t>
      </w:r>
    </w:p>
    <w:p w14:paraId="3157B521" w14:textId="0CCC7D52" w:rsidR="009E4B00" w:rsidRDefault="009E4B00" w:rsidP="0026162C">
      <w:pPr>
        <w:spacing w:after="0" w:line="276" w:lineRule="auto"/>
        <w:rPr>
          <w:rFonts w:ascii="Arial" w:hAnsi="Arial" w:cs="Arial"/>
        </w:rPr>
      </w:pPr>
    </w:p>
    <w:p w14:paraId="1F95359A" w14:textId="77777777" w:rsidR="009E4B00" w:rsidRPr="009E4B00" w:rsidRDefault="009E4B00" w:rsidP="009E4B00">
      <w:pPr>
        <w:spacing w:after="0" w:line="276" w:lineRule="auto"/>
        <w:rPr>
          <w:rFonts w:ascii="Arial" w:hAnsi="Arial" w:cs="Arial"/>
          <w:b/>
        </w:rPr>
      </w:pPr>
      <w:r w:rsidRPr="009E4B00">
        <w:rPr>
          <w:rFonts w:ascii="Arial" w:hAnsi="Arial" w:cs="Arial"/>
          <w:b/>
        </w:rPr>
        <w:t>APPENDIX 1</w:t>
      </w:r>
    </w:p>
    <w:p w14:paraId="3A3614B6" w14:textId="01EC00CA" w:rsidR="009E4B00" w:rsidRDefault="009E4B00" w:rsidP="009E4B00">
      <w:pPr>
        <w:spacing w:after="0" w:line="276" w:lineRule="auto"/>
        <w:rPr>
          <w:rFonts w:ascii="Arial" w:hAnsi="Arial" w:cs="Arial"/>
          <w:b/>
        </w:rPr>
      </w:pPr>
      <w:r w:rsidRPr="009E4B00">
        <w:rPr>
          <w:rFonts w:ascii="Arial" w:hAnsi="Arial" w:cs="Arial"/>
          <w:b/>
        </w:rPr>
        <w:t>SERVICE SPECIFICATION</w:t>
      </w:r>
      <w:r w:rsidR="005D015B">
        <w:rPr>
          <w:rFonts w:ascii="Arial" w:hAnsi="Arial" w:cs="Arial"/>
          <w:b/>
        </w:rPr>
        <w:t xml:space="preserve"> / BRIEF</w:t>
      </w:r>
    </w:p>
    <w:p w14:paraId="2618955E" w14:textId="77777777" w:rsidR="003167F6" w:rsidRDefault="003167F6" w:rsidP="009E4B00">
      <w:pPr>
        <w:spacing w:after="0" w:line="276" w:lineRule="auto"/>
        <w:rPr>
          <w:rFonts w:ascii="Arial" w:hAnsi="Arial" w:cs="Arial"/>
          <w:b/>
        </w:rPr>
      </w:pPr>
    </w:p>
    <w:p w14:paraId="3CE72A4D" w14:textId="68B2867E" w:rsidR="00BC78B8" w:rsidRPr="00BC78B8" w:rsidRDefault="00E13DF7" w:rsidP="003167F6">
      <w:pPr>
        <w:rPr>
          <w:rFonts w:ascii="Arial" w:eastAsia="Calibri" w:hAnsi="Arial" w:cs="Arial"/>
        </w:rPr>
      </w:pPr>
      <w:r w:rsidRPr="00066760">
        <w:rPr>
          <w:rFonts w:ascii="Arial" w:eastAsia="Calibri" w:hAnsi="Arial" w:cs="Arial"/>
        </w:rPr>
        <w:t xml:space="preserve">The Service Provider shall ensure that they </w:t>
      </w:r>
      <w:r w:rsidRPr="00EA3A96">
        <w:rPr>
          <w:rFonts w:ascii="Arial" w:eastAsia="Calibri" w:hAnsi="Arial" w:cs="Arial"/>
        </w:rPr>
        <w:t>work</w:t>
      </w:r>
      <w:r w:rsidR="00B7447E" w:rsidRPr="00EA3A96">
        <w:rPr>
          <w:rFonts w:ascii="Arial" w:eastAsia="Calibri" w:hAnsi="Arial" w:cs="Arial"/>
        </w:rPr>
        <w:t xml:space="preserve"> within</w:t>
      </w:r>
      <w:r w:rsidR="00BC78B8" w:rsidRPr="00EA3A96">
        <w:rPr>
          <w:rFonts w:ascii="Arial" w:eastAsia="Calibri" w:hAnsi="Arial" w:cs="Arial"/>
        </w:rPr>
        <w:t xml:space="preserve"> the Shropshire Plan</w:t>
      </w:r>
      <w:r w:rsidR="00BC78B8" w:rsidRPr="00BC78B8">
        <w:rPr>
          <w:rFonts w:ascii="Arial" w:eastAsia="Calibri" w:hAnsi="Arial" w:cs="Arial"/>
        </w:rPr>
        <w:t>.</w:t>
      </w:r>
      <w:r w:rsidR="003167F6">
        <w:rPr>
          <w:rFonts w:ascii="Arial" w:eastAsia="Calibri" w:hAnsi="Arial" w:cs="Arial"/>
        </w:rPr>
        <w:t xml:space="preserve"> </w:t>
      </w:r>
      <w:hyperlink r:id="rId13" w:history="1">
        <w:r w:rsidR="00421B41" w:rsidRPr="00421B41">
          <w:rPr>
            <w:rStyle w:val="Hyperlink"/>
            <w:rFonts w:ascii="Arial" w:eastAsia="Calibri" w:hAnsi="Arial" w:cs="Arial"/>
          </w:rPr>
          <w:t>Shropshire Plan May 2022 (adobe.com)</w:t>
        </w:r>
      </w:hyperlink>
      <w:r w:rsidR="00BC78B8" w:rsidRPr="00BC78B8">
        <w:rPr>
          <w:rFonts w:ascii="Arial" w:eastAsia="Calibri" w:hAnsi="Arial" w:cs="Arial"/>
        </w:rPr>
        <w:t xml:space="preserve">The overarching vision for Shropshire Council as described within The Shropshire Plan (2022-2025) is: </w:t>
      </w:r>
      <w:r w:rsidR="00BC78B8" w:rsidRPr="00BC78B8">
        <w:rPr>
          <w:rFonts w:ascii="Arial" w:eastAsia="Calibri" w:hAnsi="Arial" w:cs="Arial"/>
          <w:b/>
          <w:bCs/>
          <w:i/>
          <w:iCs/>
        </w:rPr>
        <w:t>“Shropshire living the best life”.</w:t>
      </w:r>
      <w:r w:rsidR="00BC78B8" w:rsidRPr="00BC78B8">
        <w:rPr>
          <w:rFonts w:ascii="Arial" w:eastAsia="Calibri" w:hAnsi="Arial" w:cs="Arial"/>
        </w:rPr>
        <w:t> </w:t>
      </w:r>
    </w:p>
    <w:p w14:paraId="281F3D6C" w14:textId="77777777" w:rsidR="004B21A1" w:rsidRDefault="00BC78B8" w:rsidP="00BC78B8">
      <w:pPr>
        <w:rPr>
          <w:rFonts w:ascii="Arial" w:eastAsia="Calibri" w:hAnsi="Arial" w:cs="Arial"/>
        </w:rPr>
      </w:pPr>
      <w:r w:rsidRPr="00BC78B8">
        <w:rPr>
          <w:rFonts w:ascii="Arial" w:eastAsia="Calibri" w:hAnsi="Arial" w:cs="Arial"/>
        </w:rPr>
        <w:t xml:space="preserve">This vision is supported by four strategic aims which place a focus on: </w:t>
      </w:r>
      <w:r w:rsidRPr="00BC78B8">
        <w:rPr>
          <w:rFonts w:ascii="Arial" w:eastAsia="Calibri" w:hAnsi="Arial" w:cs="Arial"/>
          <w:u w:val="single"/>
        </w:rPr>
        <w:t>Healthy People</w:t>
      </w:r>
      <w:r w:rsidRPr="00BC78B8">
        <w:rPr>
          <w:rFonts w:ascii="Arial" w:eastAsia="Calibri" w:hAnsi="Arial" w:cs="Arial"/>
        </w:rPr>
        <w:t xml:space="preserve">; </w:t>
      </w:r>
      <w:r w:rsidRPr="00BC78B8">
        <w:rPr>
          <w:rFonts w:ascii="Arial" w:eastAsia="Calibri" w:hAnsi="Arial" w:cs="Arial"/>
          <w:u w:val="single"/>
        </w:rPr>
        <w:t>Healthy Environment</w:t>
      </w:r>
      <w:r w:rsidRPr="00BC78B8">
        <w:rPr>
          <w:rFonts w:ascii="Arial" w:eastAsia="Calibri" w:hAnsi="Arial" w:cs="Arial"/>
        </w:rPr>
        <w:t xml:space="preserve">; </w:t>
      </w:r>
      <w:r w:rsidRPr="00BC78B8">
        <w:rPr>
          <w:rFonts w:ascii="Arial" w:eastAsia="Calibri" w:hAnsi="Arial" w:cs="Arial"/>
          <w:u w:val="single"/>
        </w:rPr>
        <w:t>Healthy economy</w:t>
      </w:r>
      <w:r w:rsidRPr="00BC78B8">
        <w:rPr>
          <w:rFonts w:ascii="Arial" w:eastAsia="Calibri" w:hAnsi="Arial" w:cs="Arial"/>
        </w:rPr>
        <w:t xml:space="preserve"> and a </w:t>
      </w:r>
      <w:r w:rsidRPr="00BC78B8">
        <w:rPr>
          <w:rFonts w:ascii="Arial" w:eastAsia="Calibri" w:hAnsi="Arial" w:cs="Arial"/>
          <w:u w:val="single"/>
        </w:rPr>
        <w:t>Healthy organisation</w:t>
      </w:r>
      <w:r w:rsidRPr="00BC78B8">
        <w:rPr>
          <w:rFonts w:ascii="Arial" w:eastAsia="Calibri" w:hAnsi="Arial" w:cs="Arial"/>
        </w:rPr>
        <w:t xml:space="preserve">. </w:t>
      </w:r>
    </w:p>
    <w:p w14:paraId="767690FE" w14:textId="26FF714F" w:rsidR="00BC78B8" w:rsidRPr="00BC78B8" w:rsidRDefault="00BC78B8" w:rsidP="003167F6">
      <w:pPr>
        <w:rPr>
          <w:rFonts w:ascii="Arial" w:eastAsia="Calibri" w:hAnsi="Arial" w:cs="Arial"/>
        </w:rPr>
      </w:pPr>
      <w:r w:rsidRPr="00BC78B8">
        <w:rPr>
          <w:rFonts w:ascii="Arial" w:eastAsia="Calibri" w:hAnsi="Arial" w:cs="Arial"/>
        </w:rPr>
        <w:t xml:space="preserve">For the purposes of this contract, the activity delivered will emphasise the importance of promoting </w:t>
      </w:r>
      <w:r w:rsidRPr="00BC78B8">
        <w:rPr>
          <w:rFonts w:ascii="Arial" w:eastAsia="Calibri" w:hAnsi="Arial" w:cs="Arial"/>
          <w:b/>
          <w:bCs/>
        </w:rPr>
        <w:t>healthy people</w:t>
      </w:r>
      <w:r w:rsidRPr="00BC78B8">
        <w:rPr>
          <w:rFonts w:ascii="Arial" w:eastAsia="Calibri" w:hAnsi="Arial" w:cs="Arial"/>
        </w:rPr>
        <w:t xml:space="preserve">. The objectives aligned to this element of The Shropshire Plan concern the importance of: </w:t>
      </w:r>
      <w:r w:rsidRPr="00BC78B8">
        <w:rPr>
          <w:rFonts w:ascii="Arial" w:eastAsia="Calibri" w:hAnsi="Arial" w:cs="Arial"/>
          <w:i/>
          <w:iCs/>
        </w:rPr>
        <w:t>Tackling inequalities</w:t>
      </w:r>
      <w:r w:rsidRPr="00BC78B8">
        <w:rPr>
          <w:rFonts w:ascii="Arial" w:eastAsia="Calibri" w:hAnsi="Arial" w:cs="Arial"/>
        </w:rPr>
        <w:t xml:space="preserve">; </w:t>
      </w:r>
      <w:r w:rsidRPr="00BC78B8">
        <w:rPr>
          <w:rFonts w:ascii="Arial" w:eastAsia="Calibri" w:hAnsi="Arial" w:cs="Arial"/>
          <w:i/>
          <w:iCs/>
        </w:rPr>
        <w:t>Early intervention</w:t>
      </w:r>
      <w:r w:rsidRPr="00BC78B8">
        <w:rPr>
          <w:rFonts w:ascii="Arial" w:eastAsia="Calibri" w:hAnsi="Arial" w:cs="Arial"/>
        </w:rPr>
        <w:t xml:space="preserve">; </w:t>
      </w:r>
      <w:r w:rsidRPr="00BC78B8">
        <w:rPr>
          <w:rFonts w:ascii="Arial" w:eastAsia="Calibri" w:hAnsi="Arial" w:cs="Arial"/>
          <w:i/>
          <w:iCs/>
        </w:rPr>
        <w:t>Partnerships</w:t>
      </w:r>
      <w:r w:rsidRPr="00BC78B8">
        <w:rPr>
          <w:rFonts w:ascii="Arial" w:eastAsia="Calibri" w:hAnsi="Arial" w:cs="Arial"/>
        </w:rPr>
        <w:t xml:space="preserve"> and </w:t>
      </w:r>
      <w:r w:rsidRPr="00BC78B8">
        <w:rPr>
          <w:rFonts w:ascii="Arial" w:eastAsia="Calibri" w:hAnsi="Arial" w:cs="Arial"/>
          <w:i/>
          <w:iCs/>
        </w:rPr>
        <w:t>Self-responsibility</w:t>
      </w:r>
      <w:r w:rsidR="003B24B7">
        <w:rPr>
          <w:rFonts w:ascii="Arial" w:eastAsia="Calibri" w:hAnsi="Arial" w:cs="Arial"/>
        </w:rPr>
        <w:t xml:space="preserve">: </w:t>
      </w:r>
      <w:hyperlink r:id="rId14" w:history="1">
        <w:r w:rsidR="00421B41" w:rsidRPr="00421B41">
          <w:rPr>
            <w:rStyle w:val="Hyperlink"/>
            <w:rFonts w:ascii="Arial" w:eastAsia="Calibri" w:hAnsi="Arial" w:cs="Arial"/>
          </w:rPr>
          <w:t>Shropshire Plan May 2022 (adobe.com)</w:t>
        </w:r>
      </w:hyperlink>
    </w:p>
    <w:p w14:paraId="74BDE646" w14:textId="69B85A02" w:rsidR="00E13DF7" w:rsidRPr="006412B4" w:rsidRDefault="00E13DF7" w:rsidP="00E13DF7">
      <w:pPr>
        <w:rPr>
          <w:rFonts w:ascii="Arial" w:eastAsia="Calibri" w:hAnsi="Arial" w:cs="Arial"/>
          <w:b/>
          <w:bCs/>
        </w:rPr>
      </w:pPr>
      <w:r w:rsidRPr="00066760">
        <w:rPr>
          <w:rFonts w:ascii="Arial" w:eastAsia="Calibri" w:hAnsi="Arial" w:cs="Arial"/>
        </w:rPr>
        <w:t xml:space="preserve"> </w:t>
      </w:r>
      <w:r w:rsidR="0095214D" w:rsidRPr="006412B4">
        <w:rPr>
          <w:rFonts w:ascii="Arial" w:eastAsia="Calibri" w:hAnsi="Arial" w:cs="Arial"/>
          <w:b/>
          <w:bCs/>
        </w:rPr>
        <w:t>The service provider will also ensure that they work with</w:t>
      </w:r>
      <w:r w:rsidR="004B21A1" w:rsidRPr="006412B4">
        <w:rPr>
          <w:rFonts w:ascii="Arial" w:eastAsia="Calibri" w:hAnsi="Arial" w:cs="Arial"/>
          <w:b/>
          <w:bCs/>
        </w:rPr>
        <w:t>in the following</w:t>
      </w:r>
      <w:r w:rsidRPr="006412B4">
        <w:rPr>
          <w:rFonts w:ascii="Arial" w:eastAsia="Calibri" w:hAnsi="Arial" w:cs="Arial"/>
          <w:b/>
          <w:bCs/>
        </w:rPr>
        <w:t xml:space="preserve"> principles:</w:t>
      </w:r>
    </w:p>
    <w:p w14:paraId="3437EFAF"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 xml:space="preserve">Localities based </w:t>
      </w:r>
      <w:r w:rsidRPr="00066760">
        <w:rPr>
          <w:rFonts w:ascii="Arial" w:eastAsia="Calibri" w:hAnsi="Arial" w:cs="Arial"/>
          <w:sz w:val="22"/>
          <w:szCs w:val="22"/>
          <w:lang w:val="en-GB"/>
        </w:rPr>
        <w:t>- having a strong identity and local presence in Shropshire</w:t>
      </w:r>
    </w:p>
    <w:p w14:paraId="60F2E7E9"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Community focussed</w:t>
      </w:r>
      <w:r w:rsidRPr="00066760">
        <w:rPr>
          <w:rFonts w:ascii="Arial" w:eastAsia="Calibri" w:hAnsi="Arial" w:cs="Arial"/>
          <w:sz w:val="22"/>
          <w:szCs w:val="22"/>
          <w:lang w:val="en-GB"/>
        </w:rPr>
        <w:t xml:space="preserve"> - understanding and making the most of what is within our communities</w:t>
      </w:r>
    </w:p>
    <w:p w14:paraId="61B7BF97"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Digitally confident</w:t>
      </w:r>
      <w:r w:rsidRPr="00066760">
        <w:rPr>
          <w:rFonts w:ascii="Arial" w:eastAsia="Calibri" w:hAnsi="Arial" w:cs="Arial"/>
          <w:sz w:val="22"/>
          <w:szCs w:val="22"/>
          <w:lang w:val="en-GB"/>
        </w:rPr>
        <w:t xml:space="preserve"> - recognising the benefits of digital technology, building the confidence of others and using it to connect and engage</w:t>
      </w:r>
    </w:p>
    <w:p w14:paraId="613DFDE9"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Person centred</w:t>
      </w:r>
      <w:r w:rsidRPr="00066760">
        <w:rPr>
          <w:rFonts w:ascii="Arial" w:eastAsia="Calibri" w:hAnsi="Arial" w:cs="Arial"/>
          <w:sz w:val="22"/>
          <w:szCs w:val="22"/>
          <w:lang w:val="en-GB"/>
        </w:rPr>
        <w:t xml:space="preserve"> - understanding the person we are working with and always providing support with them at the centre of our thinking</w:t>
      </w:r>
    </w:p>
    <w:p w14:paraId="2242CFBA"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Strengths based</w:t>
      </w:r>
      <w:r w:rsidRPr="00066760">
        <w:rPr>
          <w:rFonts w:ascii="Arial" w:eastAsia="Calibri" w:hAnsi="Arial" w:cs="Arial"/>
          <w:sz w:val="22"/>
          <w:szCs w:val="22"/>
          <w:lang w:val="en-GB"/>
        </w:rPr>
        <w:t xml:space="preserve"> - focussing on strengths not deficits</w:t>
      </w:r>
    </w:p>
    <w:p w14:paraId="7827E49D"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Embracing and welcoming diversity</w:t>
      </w:r>
      <w:r w:rsidRPr="00066760">
        <w:rPr>
          <w:rFonts w:ascii="Arial" w:eastAsia="Calibri" w:hAnsi="Arial" w:cs="Arial"/>
          <w:sz w:val="22"/>
          <w:szCs w:val="22"/>
          <w:lang w:val="en-GB"/>
        </w:rPr>
        <w:t xml:space="preserve"> - embracing a culture of inclusion</w:t>
      </w:r>
    </w:p>
    <w:p w14:paraId="2D7A5745"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lang w:val="en-GB"/>
        </w:rPr>
        <w:t>Co-produced</w:t>
      </w:r>
      <w:r w:rsidRPr="00066760">
        <w:rPr>
          <w:rFonts w:ascii="Arial" w:eastAsia="Calibri" w:hAnsi="Arial" w:cs="Arial"/>
          <w:sz w:val="22"/>
          <w:szCs w:val="22"/>
          <w:lang w:val="en-GB"/>
        </w:rPr>
        <w:t xml:space="preserve"> - working alongside people with lived experience to ensure services and activities are well designed and effective</w:t>
      </w:r>
    </w:p>
    <w:p w14:paraId="4972ABD6" w14:textId="77777777" w:rsidR="00E13DF7" w:rsidRPr="00066760" w:rsidRDefault="00E13DF7" w:rsidP="00561B3D">
      <w:pPr>
        <w:pStyle w:val="NoSpacing"/>
        <w:numPr>
          <w:ilvl w:val="0"/>
          <w:numId w:val="4"/>
        </w:numPr>
        <w:rPr>
          <w:rFonts w:ascii="Arial" w:eastAsia="Calibri" w:hAnsi="Arial" w:cs="Arial"/>
          <w:sz w:val="22"/>
          <w:szCs w:val="22"/>
          <w:lang w:val="en-GB"/>
        </w:rPr>
      </w:pPr>
      <w:r w:rsidRPr="00066760">
        <w:rPr>
          <w:rFonts w:ascii="Arial" w:eastAsia="Calibri" w:hAnsi="Arial" w:cs="Arial"/>
          <w:b/>
          <w:bCs/>
          <w:sz w:val="22"/>
          <w:szCs w:val="22"/>
        </w:rPr>
        <w:t>Listening and responding</w:t>
      </w:r>
      <w:r w:rsidRPr="00066760">
        <w:rPr>
          <w:rFonts w:ascii="Arial" w:eastAsia="Calibri" w:hAnsi="Arial" w:cs="Arial"/>
          <w:sz w:val="22"/>
          <w:szCs w:val="22"/>
        </w:rPr>
        <w:t xml:space="preserve"> - demonstrating active listening and reflection</w:t>
      </w:r>
    </w:p>
    <w:p w14:paraId="4F370C4E" w14:textId="77777777" w:rsidR="00E13DF7" w:rsidRPr="00066760" w:rsidRDefault="00E13DF7" w:rsidP="00E26718">
      <w:pPr>
        <w:pStyle w:val="NoSpacing"/>
        <w:ind w:left="720"/>
        <w:rPr>
          <w:rFonts w:ascii="Arial" w:eastAsia="Calibri" w:hAnsi="Arial" w:cs="Arial"/>
          <w:sz w:val="22"/>
          <w:szCs w:val="22"/>
          <w:lang w:val="en-GB"/>
        </w:rPr>
      </w:pPr>
    </w:p>
    <w:p w14:paraId="500224DF" w14:textId="6A44A672" w:rsidR="00E13DF7" w:rsidRPr="00F308D1" w:rsidRDefault="00E13DF7" w:rsidP="20AF86B4">
      <w:pPr>
        <w:pStyle w:val="NormalWeb"/>
        <w:rPr>
          <w:rFonts w:ascii="Arial" w:hAnsi="Arial" w:cs="Arial"/>
          <w:lang w:val="en-US"/>
        </w:rPr>
      </w:pPr>
      <w:r w:rsidRPr="20AF86B4">
        <w:rPr>
          <w:rFonts w:ascii="Arial" w:eastAsia="Calibri" w:hAnsi="Arial" w:cs="Arial"/>
          <w:b/>
          <w:bCs/>
        </w:rPr>
        <w:t>The role of the Organisation will be to provide services in the following areas: </w:t>
      </w:r>
    </w:p>
    <w:p w14:paraId="4F6DC56B" w14:textId="43E99D2C" w:rsidR="20AF86B4" w:rsidRPr="00F308D1" w:rsidRDefault="004E6464" w:rsidP="20AF86B4">
      <w:pPr>
        <w:pStyle w:val="NormalWeb"/>
        <w:rPr>
          <w:rStyle w:val="normaltextrun"/>
          <w:rFonts w:ascii="Arial" w:hAnsi="Arial" w:cs="Arial"/>
          <w:sz w:val="22"/>
          <w:szCs w:val="22"/>
          <w:lang w:val="en-US"/>
        </w:rPr>
      </w:pPr>
      <w:r w:rsidRPr="20AF86B4">
        <w:rPr>
          <w:rFonts w:ascii="Arial" w:hAnsi="Arial" w:cs="Arial"/>
          <w:sz w:val="22"/>
          <w:szCs w:val="22"/>
        </w:rPr>
        <w:lastRenderedPageBreak/>
        <w:t>Provide</w:t>
      </w:r>
      <w:r w:rsidR="0036136A" w:rsidRPr="20AF86B4">
        <w:rPr>
          <w:rFonts w:ascii="Arial" w:hAnsi="Arial" w:cs="Arial"/>
          <w:sz w:val="22"/>
          <w:szCs w:val="22"/>
        </w:rPr>
        <w:t xml:space="preserve"> Interpretation and Translation services</w:t>
      </w:r>
      <w:r w:rsidRPr="20AF86B4">
        <w:rPr>
          <w:rStyle w:val="normaltextrun"/>
          <w:rFonts w:ascii="Arial" w:hAnsi="Arial" w:cs="Arial"/>
          <w:sz w:val="22"/>
          <w:szCs w:val="22"/>
          <w:lang w:val="en-US"/>
        </w:rPr>
        <w:t xml:space="preserve"> for Deaf, deaf-blind and hard-of-hearing people within Shropshire</w:t>
      </w:r>
    </w:p>
    <w:p w14:paraId="3EA4CDAA" w14:textId="5372C4E1" w:rsidR="00231D60" w:rsidRDefault="00E13DF7" w:rsidP="00561B3D">
      <w:pPr>
        <w:pStyle w:val="NormalWeb"/>
        <w:numPr>
          <w:ilvl w:val="1"/>
          <w:numId w:val="10"/>
        </w:numPr>
        <w:rPr>
          <w:rFonts w:ascii="Arial" w:hAnsi="Arial" w:cs="Arial"/>
          <w:color w:val="000000"/>
          <w:sz w:val="22"/>
          <w:szCs w:val="22"/>
        </w:rPr>
      </w:pPr>
      <w:r w:rsidRPr="20AF86B4">
        <w:rPr>
          <w:rFonts w:ascii="Arial" w:hAnsi="Arial" w:cs="Arial"/>
          <w:color w:val="000000" w:themeColor="text1"/>
          <w:sz w:val="22"/>
          <w:szCs w:val="22"/>
        </w:rPr>
        <w:t>Functions / Role</w:t>
      </w:r>
    </w:p>
    <w:p w14:paraId="0D00E488" w14:textId="424726B5" w:rsidR="00E13DF7" w:rsidRPr="00231D60" w:rsidRDefault="00C92594" w:rsidP="00231D60">
      <w:pPr>
        <w:pStyle w:val="NormalWeb"/>
        <w:ind w:left="372"/>
        <w:rPr>
          <w:rFonts w:ascii="Arial" w:hAnsi="Arial" w:cs="Arial"/>
          <w:color w:val="000000"/>
          <w:sz w:val="22"/>
          <w:szCs w:val="22"/>
        </w:rPr>
      </w:pPr>
      <w:r w:rsidRPr="20AF86B4">
        <w:rPr>
          <w:rFonts w:ascii="Arial" w:hAnsi="Arial" w:cs="Arial"/>
          <w:sz w:val="22"/>
          <w:szCs w:val="22"/>
        </w:rPr>
        <w:t xml:space="preserve">Interpretation and translation </w:t>
      </w:r>
      <w:r w:rsidR="000C471F" w:rsidRPr="20AF86B4">
        <w:rPr>
          <w:rFonts w:ascii="Arial" w:hAnsi="Arial" w:cs="Arial"/>
          <w:sz w:val="22"/>
          <w:szCs w:val="22"/>
        </w:rPr>
        <w:t xml:space="preserve">services </w:t>
      </w:r>
      <w:r w:rsidRPr="20AF86B4">
        <w:rPr>
          <w:rFonts w:ascii="Arial" w:hAnsi="Arial" w:cs="Arial"/>
          <w:sz w:val="22"/>
          <w:szCs w:val="22"/>
        </w:rPr>
        <w:t>should be</w:t>
      </w:r>
      <w:r w:rsidR="45B3716F" w:rsidRPr="20AF86B4">
        <w:rPr>
          <w:rFonts w:ascii="Arial" w:hAnsi="Arial" w:cs="Arial"/>
          <w:sz w:val="22"/>
          <w:szCs w:val="22"/>
        </w:rPr>
        <w:t>:</w:t>
      </w:r>
    </w:p>
    <w:p w14:paraId="78030399" w14:textId="6D532C16" w:rsidR="00E13DF7" w:rsidRPr="00D56CE1" w:rsidRDefault="00C92594"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provided</w:t>
      </w:r>
      <w:r w:rsidR="72A9F97C" w:rsidRPr="4FCA398E">
        <w:rPr>
          <w:rFonts w:ascii="Arial" w:hAnsi="Arial" w:cs="Arial"/>
          <w:sz w:val="22"/>
          <w:szCs w:val="22"/>
        </w:rPr>
        <w:t xml:space="preserve"> in a timely </w:t>
      </w:r>
      <w:r w:rsidR="1B08E852" w:rsidRPr="4FCA398E">
        <w:rPr>
          <w:rFonts w:ascii="Arial" w:hAnsi="Arial" w:cs="Arial"/>
          <w:sz w:val="22"/>
          <w:szCs w:val="22"/>
        </w:rPr>
        <w:t>manner</w:t>
      </w:r>
      <w:r w:rsidR="72A9F97C" w:rsidRPr="4FCA398E">
        <w:rPr>
          <w:rFonts w:ascii="Arial" w:hAnsi="Arial" w:cs="Arial"/>
          <w:sz w:val="22"/>
          <w:szCs w:val="22"/>
        </w:rPr>
        <w:t xml:space="preserve">, </w:t>
      </w:r>
    </w:p>
    <w:p w14:paraId="4625428E" w14:textId="20C91587" w:rsidR="00E13DF7" w:rsidRPr="00D56CE1" w:rsidRDefault="00C92594"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free</w:t>
      </w:r>
      <w:r w:rsidR="5C1A0D12" w:rsidRPr="4FCA398E">
        <w:rPr>
          <w:rFonts w:ascii="Arial" w:hAnsi="Arial" w:cs="Arial"/>
          <w:sz w:val="22"/>
          <w:szCs w:val="22"/>
        </w:rPr>
        <w:t xml:space="preserve"> to use</w:t>
      </w:r>
      <w:r w:rsidRPr="4FCA398E">
        <w:rPr>
          <w:rFonts w:ascii="Arial" w:hAnsi="Arial" w:cs="Arial"/>
          <w:sz w:val="22"/>
          <w:szCs w:val="22"/>
        </w:rPr>
        <w:t xml:space="preserve">, </w:t>
      </w:r>
    </w:p>
    <w:p w14:paraId="0818CD37" w14:textId="4259B60C" w:rsidR="00E13DF7" w:rsidRPr="00D56CE1" w:rsidRDefault="0BEEAAE1"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 xml:space="preserve">of </w:t>
      </w:r>
      <w:r w:rsidR="00C92594" w:rsidRPr="4FCA398E">
        <w:rPr>
          <w:rFonts w:ascii="Arial" w:hAnsi="Arial" w:cs="Arial"/>
          <w:sz w:val="22"/>
          <w:szCs w:val="22"/>
        </w:rPr>
        <w:t xml:space="preserve">a high quality, </w:t>
      </w:r>
    </w:p>
    <w:p w14:paraId="7C79C64F" w14:textId="09FBA396" w:rsidR="20AF86B4" w:rsidRPr="006135D5" w:rsidRDefault="00C92594" w:rsidP="20AF86B4">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accessible and responsive to a</w:t>
      </w:r>
      <w:r w:rsidR="00210CB1" w:rsidRPr="4FCA398E">
        <w:rPr>
          <w:rFonts w:ascii="Arial" w:hAnsi="Arial" w:cs="Arial"/>
          <w:sz w:val="22"/>
          <w:szCs w:val="22"/>
        </w:rPr>
        <w:t xml:space="preserve">n </w:t>
      </w:r>
      <w:r w:rsidR="10F1F52B" w:rsidRPr="4FCA398E">
        <w:rPr>
          <w:rFonts w:ascii="Arial" w:hAnsi="Arial" w:cs="Arial"/>
          <w:sz w:val="22"/>
          <w:szCs w:val="22"/>
        </w:rPr>
        <w:t>individual's</w:t>
      </w:r>
      <w:r w:rsidRPr="4FCA398E">
        <w:rPr>
          <w:rFonts w:ascii="Arial" w:hAnsi="Arial" w:cs="Arial"/>
          <w:sz w:val="22"/>
          <w:szCs w:val="22"/>
        </w:rPr>
        <w:t xml:space="preserve"> linguistic needs</w:t>
      </w:r>
      <w:r w:rsidR="00210CB1" w:rsidRPr="4FCA398E">
        <w:rPr>
          <w:rFonts w:ascii="Arial" w:hAnsi="Arial" w:cs="Arial"/>
          <w:sz w:val="22"/>
          <w:szCs w:val="22"/>
        </w:rPr>
        <w:t>,</w:t>
      </w:r>
      <w:r w:rsidR="00D56CE1" w:rsidRPr="4FCA398E">
        <w:rPr>
          <w:rFonts w:ascii="Arial" w:hAnsi="Arial" w:cs="Arial"/>
          <w:sz w:val="22"/>
          <w:szCs w:val="22"/>
        </w:rPr>
        <w:t xml:space="preserve"> includ</w:t>
      </w:r>
      <w:r w:rsidR="00210CB1" w:rsidRPr="4FCA398E">
        <w:rPr>
          <w:rFonts w:ascii="Arial" w:hAnsi="Arial" w:cs="Arial"/>
          <w:sz w:val="22"/>
          <w:szCs w:val="22"/>
        </w:rPr>
        <w:t>ing</w:t>
      </w:r>
      <w:r w:rsidR="00D56CE1" w:rsidRPr="4FCA398E">
        <w:rPr>
          <w:rFonts w:ascii="Arial" w:hAnsi="Arial" w:cs="Arial"/>
          <w:sz w:val="22"/>
          <w:szCs w:val="22"/>
        </w:rPr>
        <w:t>:</w:t>
      </w:r>
    </w:p>
    <w:p w14:paraId="30924955"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British sign language/English interpreters</w:t>
      </w:r>
      <w:r w:rsidRPr="00D56CE1">
        <w:rPr>
          <w:rStyle w:val="eop"/>
          <w:rFonts w:ascii="Arial" w:hAnsi="Arial" w:cs="Arial"/>
          <w:sz w:val="22"/>
          <w:szCs w:val="22"/>
        </w:rPr>
        <w:t> </w:t>
      </w:r>
    </w:p>
    <w:p w14:paraId="77140B61"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Deafblind interpreters</w:t>
      </w:r>
      <w:r w:rsidRPr="00D56CE1">
        <w:rPr>
          <w:rStyle w:val="eop"/>
          <w:rFonts w:ascii="Arial" w:hAnsi="Arial" w:cs="Arial"/>
          <w:sz w:val="22"/>
          <w:szCs w:val="22"/>
        </w:rPr>
        <w:t> </w:t>
      </w:r>
    </w:p>
    <w:p w14:paraId="57058FB5"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proofErr w:type="spellStart"/>
      <w:r w:rsidRPr="00D56CE1">
        <w:rPr>
          <w:rStyle w:val="normaltextrun"/>
          <w:rFonts w:ascii="Arial" w:hAnsi="Arial" w:cs="Arial"/>
          <w:sz w:val="22"/>
          <w:szCs w:val="22"/>
          <w:lang w:val="en-US"/>
        </w:rPr>
        <w:t>Lipspeakers</w:t>
      </w:r>
      <w:proofErr w:type="spellEnd"/>
      <w:r w:rsidRPr="00D56CE1">
        <w:rPr>
          <w:rStyle w:val="eop"/>
          <w:rFonts w:ascii="Arial" w:hAnsi="Arial" w:cs="Arial"/>
          <w:sz w:val="22"/>
          <w:szCs w:val="22"/>
        </w:rPr>
        <w:t> </w:t>
      </w:r>
    </w:p>
    <w:p w14:paraId="0B66FC2E"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Speech-to-text operators</w:t>
      </w:r>
      <w:r w:rsidRPr="00D56CE1">
        <w:rPr>
          <w:rStyle w:val="eop"/>
          <w:rFonts w:ascii="Arial" w:hAnsi="Arial" w:cs="Arial"/>
          <w:sz w:val="22"/>
          <w:szCs w:val="22"/>
        </w:rPr>
        <w:t> </w:t>
      </w:r>
    </w:p>
    <w:p w14:paraId="08E539FF"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Notetakers</w:t>
      </w:r>
      <w:r w:rsidRPr="00D56CE1">
        <w:rPr>
          <w:rStyle w:val="eop"/>
          <w:rFonts w:ascii="Arial" w:hAnsi="Arial" w:cs="Arial"/>
          <w:sz w:val="22"/>
          <w:szCs w:val="22"/>
        </w:rPr>
        <w:t> </w:t>
      </w:r>
    </w:p>
    <w:p w14:paraId="5CEE9179"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Sight translations of written documents into British sign language</w:t>
      </w:r>
      <w:r w:rsidRPr="00D56CE1">
        <w:rPr>
          <w:rStyle w:val="eop"/>
          <w:rFonts w:ascii="Arial" w:hAnsi="Arial" w:cs="Arial"/>
          <w:sz w:val="22"/>
          <w:szCs w:val="22"/>
        </w:rPr>
        <w:t> </w:t>
      </w:r>
    </w:p>
    <w:p w14:paraId="474FC4BF"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Translation of written documents into British sign language onto DVD/digital files</w:t>
      </w:r>
      <w:r w:rsidRPr="00D56CE1">
        <w:rPr>
          <w:rStyle w:val="eop"/>
          <w:rFonts w:ascii="Arial" w:hAnsi="Arial" w:cs="Arial"/>
          <w:sz w:val="22"/>
          <w:szCs w:val="22"/>
        </w:rPr>
        <w:t> </w:t>
      </w:r>
    </w:p>
    <w:p w14:paraId="5A3B9B8B" w14:textId="77777777" w:rsidR="0082721A" w:rsidRPr="00D56CE1" w:rsidRDefault="0082721A" w:rsidP="00561B3D">
      <w:pPr>
        <w:pStyle w:val="paragraph"/>
        <w:numPr>
          <w:ilvl w:val="0"/>
          <w:numId w:val="6"/>
        </w:numPr>
        <w:spacing w:before="0" w:beforeAutospacing="0" w:after="0" w:afterAutospacing="0"/>
        <w:textAlignment w:val="baseline"/>
        <w:rPr>
          <w:rFonts w:ascii="Segoe UI" w:hAnsi="Segoe UI" w:cs="Segoe UI"/>
          <w:sz w:val="22"/>
          <w:szCs w:val="22"/>
        </w:rPr>
      </w:pPr>
      <w:r w:rsidRPr="20AF86B4">
        <w:rPr>
          <w:rStyle w:val="normaltextrun"/>
          <w:rFonts w:ascii="Arial" w:hAnsi="Arial" w:cs="Arial"/>
          <w:sz w:val="22"/>
          <w:szCs w:val="22"/>
          <w:lang w:val="en-US"/>
        </w:rPr>
        <w:t>Telephone interpretations</w:t>
      </w:r>
      <w:r w:rsidRPr="20AF86B4">
        <w:rPr>
          <w:rStyle w:val="eop"/>
          <w:rFonts w:ascii="Arial" w:hAnsi="Arial" w:cs="Arial"/>
          <w:sz w:val="22"/>
          <w:szCs w:val="22"/>
        </w:rPr>
        <w:t> </w:t>
      </w:r>
    </w:p>
    <w:p w14:paraId="42F7CDFF" w14:textId="19E75871" w:rsidR="1DF49873" w:rsidRDefault="1DF49873" w:rsidP="00561B3D">
      <w:pPr>
        <w:pStyle w:val="paragraph"/>
        <w:numPr>
          <w:ilvl w:val="0"/>
          <w:numId w:val="6"/>
        </w:numPr>
        <w:spacing w:before="0" w:beforeAutospacing="0" w:after="0" w:afterAutospacing="0"/>
        <w:rPr>
          <w:rStyle w:val="eop"/>
          <w:sz w:val="22"/>
          <w:szCs w:val="22"/>
        </w:rPr>
      </w:pPr>
      <w:r w:rsidRPr="20AF86B4">
        <w:rPr>
          <w:rStyle w:val="eop"/>
          <w:rFonts w:ascii="Arial" w:hAnsi="Arial" w:cs="Arial"/>
          <w:sz w:val="22"/>
          <w:szCs w:val="22"/>
        </w:rPr>
        <w:t xml:space="preserve">Out of hours support </w:t>
      </w:r>
      <w:r w:rsidR="0936EA6B" w:rsidRPr="20AF86B4">
        <w:rPr>
          <w:rStyle w:val="eop"/>
          <w:rFonts w:ascii="Arial" w:hAnsi="Arial" w:cs="Arial"/>
          <w:sz w:val="22"/>
          <w:szCs w:val="22"/>
        </w:rPr>
        <w:t>system</w:t>
      </w:r>
    </w:p>
    <w:p w14:paraId="38967BD6" w14:textId="6110DE1E" w:rsidR="0047510C" w:rsidRPr="00703CE3" w:rsidRDefault="0047510C" w:rsidP="20AF86B4">
      <w:pPr>
        <w:pStyle w:val="paragraph"/>
        <w:spacing w:before="0" w:beforeAutospacing="0" w:after="0" w:afterAutospacing="0"/>
        <w:textAlignment w:val="baseline"/>
        <w:rPr>
          <w:rStyle w:val="normaltextrun"/>
          <w:rFonts w:ascii="Arial" w:hAnsi="Arial" w:cs="Arial"/>
          <w:color w:val="FF0000"/>
          <w:sz w:val="22"/>
          <w:szCs w:val="22"/>
          <w:lang w:val="en-US"/>
        </w:rPr>
      </w:pPr>
    </w:p>
    <w:p w14:paraId="3201B3E3" w14:textId="26F33856" w:rsidR="0047510C" w:rsidRPr="00703CE3" w:rsidRDefault="0082721A" w:rsidP="20AF86B4">
      <w:pPr>
        <w:pStyle w:val="paragraph"/>
        <w:spacing w:before="0" w:beforeAutospacing="0" w:after="0" w:afterAutospacing="0"/>
        <w:textAlignment w:val="baseline"/>
        <w:rPr>
          <w:rStyle w:val="normaltextrun"/>
          <w:rFonts w:ascii="Segoe UI" w:hAnsi="Segoe UI" w:cs="Segoe UI"/>
          <w:sz w:val="22"/>
          <w:szCs w:val="22"/>
        </w:rPr>
      </w:pPr>
      <w:r w:rsidRPr="20AF86B4">
        <w:rPr>
          <w:rStyle w:val="normaltextrun"/>
          <w:rFonts w:ascii="Arial" w:hAnsi="Arial" w:cs="Arial"/>
          <w:sz w:val="22"/>
          <w:szCs w:val="22"/>
          <w:lang w:val="en-US"/>
        </w:rPr>
        <w:t>T</w:t>
      </w:r>
      <w:r w:rsidR="06918A7A" w:rsidRPr="20AF86B4">
        <w:rPr>
          <w:rStyle w:val="normaltextrun"/>
          <w:rFonts w:ascii="Arial" w:hAnsi="Arial" w:cs="Arial"/>
          <w:sz w:val="22"/>
          <w:szCs w:val="22"/>
          <w:lang w:val="en-US"/>
        </w:rPr>
        <w:t>he provider will</w:t>
      </w:r>
      <w:r w:rsidRPr="20AF86B4">
        <w:rPr>
          <w:rStyle w:val="normaltextrun"/>
          <w:rFonts w:ascii="Arial" w:hAnsi="Arial" w:cs="Arial"/>
          <w:sz w:val="22"/>
          <w:szCs w:val="22"/>
          <w:lang w:val="en-US"/>
        </w:rPr>
        <w:t xml:space="preserve"> coordinate this provision, via a comprehensive booking service using both in-house and freelance Communication Professionals</w:t>
      </w:r>
      <w:r w:rsidR="001716F5" w:rsidRPr="20AF86B4">
        <w:rPr>
          <w:rStyle w:val="normaltextrun"/>
          <w:rFonts w:ascii="Arial" w:hAnsi="Arial" w:cs="Arial"/>
          <w:sz w:val="22"/>
          <w:szCs w:val="22"/>
          <w:lang w:val="en-US"/>
        </w:rPr>
        <w:t>.</w:t>
      </w:r>
    </w:p>
    <w:p w14:paraId="7BB3892F" w14:textId="77777777" w:rsidR="001716F5" w:rsidRPr="001716F5" w:rsidRDefault="001716F5" w:rsidP="00F270DD">
      <w:pPr>
        <w:pStyle w:val="paragraph"/>
        <w:spacing w:before="0" w:beforeAutospacing="0" w:after="0" w:afterAutospacing="0"/>
        <w:ind w:left="360"/>
        <w:textAlignment w:val="baseline"/>
        <w:rPr>
          <w:rFonts w:ascii="Segoe UI" w:hAnsi="Segoe UI" w:cs="Segoe UI"/>
          <w:sz w:val="18"/>
          <w:szCs w:val="18"/>
        </w:rPr>
      </w:pPr>
    </w:p>
    <w:p w14:paraId="18E03E84" w14:textId="2FB4633E" w:rsidR="00E13DF7" w:rsidRDefault="00E13DF7" w:rsidP="00EF7ADE">
      <w:pPr>
        <w:pStyle w:val="p1"/>
        <w:numPr>
          <w:ilvl w:val="1"/>
          <w:numId w:val="10"/>
        </w:numPr>
        <w:shd w:val="clear" w:color="auto" w:fill="FFFFFF"/>
        <w:spacing w:before="0" w:beforeAutospacing="0" w:after="0" w:afterAutospacing="0" w:line="315" w:lineRule="atLeast"/>
        <w:textAlignment w:val="baseline"/>
        <w:rPr>
          <w:rFonts w:ascii="Arial" w:hAnsi="Arial" w:cs="Arial"/>
          <w:color w:val="000000"/>
          <w:sz w:val="22"/>
          <w:szCs w:val="22"/>
        </w:rPr>
      </w:pPr>
      <w:r w:rsidRPr="00066760">
        <w:rPr>
          <w:rFonts w:ascii="Arial" w:hAnsi="Arial" w:cs="Arial"/>
          <w:color w:val="000000"/>
          <w:sz w:val="22"/>
          <w:szCs w:val="22"/>
        </w:rPr>
        <w:t>Geographical Area</w:t>
      </w:r>
    </w:p>
    <w:p w14:paraId="7C504D5A" w14:textId="4244431F" w:rsidR="00EF7ADE" w:rsidRPr="00066760" w:rsidRDefault="00604308" w:rsidP="2456CA90">
      <w:pPr>
        <w:pStyle w:val="p1"/>
        <w:shd w:val="clear" w:color="auto" w:fill="FFFFFF" w:themeFill="background1"/>
        <w:spacing w:before="0" w:beforeAutospacing="0" w:after="0" w:afterAutospacing="0" w:line="315" w:lineRule="atLeast"/>
        <w:textAlignment w:val="baseline"/>
        <w:rPr>
          <w:rFonts w:ascii="Arial" w:hAnsi="Arial" w:cs="Arial"/>
          <w:color w:val="000000"/>
          <w:sz w:val="22"/>
          <w:szCs w:val="22"/>
        </w:rPr>
      </w:pPr>
      <w:r w:rsidRPr="2456CA90">
        <w:rPr>
          <w:rFonts w:ascii="Arial" w:hAnsi="Arial" w:cs="Arial"/>
          <w:color w:val="000000" w:themeColor="text1"/>
          <w:sz w:val="22"/>
          <w:szCs w:val="22"/>
        </w:rPr>
        <w:t>The Service will be delivered and accessible across Shropshire Council’s administrative area for customers who are ordinarily resident in Shropshire. </w:t>
      </w:r>
    </w:p>
    <w:p w14:paraId="2186B92D" w14:textId="4E95C01C" w:rsidR="00E13DF7" w:rsidRDefault="00E13DF7" w:rsidP="00E13DF7">
      <w:pPr>
        <w:pStyle w:val="NormalWeb"/>
        <w:rPr>
          <w:rFonts w:ascii="Arial" w:hAnsi="Arial" w:cs="Arial"/>
          <w:color w:val="000000"/>
          <w:sz w:val="22"/>
          <w:szCs w:val="22"/>
        </w:rPr>
      </w:pPr>
      <w:r w:rsidRPr="00066760">
        <w:rPr>
          <w:rFonts w:ascii="Arial" w:hAnsi="Arial" w:cs="Arial"/>
          <w:color w:val="000000"/>
          <w:sz w:val="22"/>
          <w:szCs w:val="22"/>
        </w:rPr>
        <w:t>1.</w:t>
      </w:r>
      <w:r>
        <w:rPr>
          <w:rFonts w:ascii="Arial" w:hAnsi="Arial" w:cs="Arial"/>
          <w:color w:val="000000"/>
          <w:sz w:val="22"/>
          <w:szCs w:val="22"/>
        </w:rPr>
        <w:t>3</w:t>
      </w:r>
      <w:r w:rsidRPr="00066760">
        <w:rPr>
          <w:rFonts w:ascii="Arial" w:hAnsi="Arial" w:cs="Arial"/>
          <w:color w:val="000000"/>
          <w:sz w:val="22"/>
          <w:szCs w:val="22"/>
        </w:rPr>
        <w:t xml:space="preserve"> Hours of Operation</w:t>
      </w:r>
      <w:r w:rsidR="001716F5">
        <w:rPr>
          <w:rFonts w:ascii="Arial" w:hAnsi="Arial" w:cs="Arial"/>
          <w:color w:val="000000"/>
          <w:sz w:val="22"/>
          <w:szCs w:val="22"/>
        </w:rPr>
        <w:t>:</w:t>
      </w:r>
    </w:p>
    <w:p w14:paraId="057CC031" w14:textId="03C0449D" w:rsidR="20AF86B4" w:rsidRPr="006135D5" w:rsidRDefault="05EAF38D" w:rsidP="20AF86B4">
      <w:pPr>
        <w:pStyle w:val="NormalWeb"/>
        <w:rPr>
          <w:rFonts w:ascii="Arial" w:hAnsi="Arial" w:cs="Arial"/>
          <w:color w:val="FF0000"/>
          <w:sz w:val="22"/>
          <w:szCs w:val="22"/>
        </w:rPr>
      </w:pPr>
      <w:r w:rsidRPr="5420377D">
        <w:rPr>
          <w:rFonts w:ascii="Arial" w:hAnsi="Arial" w:cs="Arial"/>
          <w:color w:val="000000" w:themeColor="text1"/>
          <w:sz w:val="22"/>
          <w:szCs w:val="22"/>
        </w:rPr>
        <w:t>The service will be</w:t>
      </w:r>
      <w:r w:rsidRPr="5420377D">
        <w:rPr>
          <w:rFonts w:ascii="Arial" w:hAnsi="Arial" w:cs="Arial"/>
          <w:sz w:val="22"/>
          <w:szCs w:val="22"/>
        </w:rPr>
        <w:t xml:space="preserve"> available</w:t>
      </w:r>
      <w:r w:rsidR="7A298C86" w:rsidRPr="5420377D">
        <w:rPr>
          <w:rFonts w:ascii="Arial" w:hAnsi="Arial" w:cs="Arial"/>
          <w:sz w:val="22"/>
          <w:szCs w:val="22"/>
        </w:rPr>
        <w:t xml:space="preserve"> from</w:t>
      </w:r>
      <w:r w:rsidR="0CF33110" w:rsidRPr="5420377D">
        <w:rPr>
          <w:rFonts w:ascii="Arial" w:hAnsi="Arial" w:cs="Arial"/>
          <w:sz w:val="22"/>
          <w:szCs w:val="22"/>
        </w:rPr>
        <w:t xml:space="preserve"> </w:t>
      </w:r>
      <w:r w:rsidR="5BC64BC1" w:rsidRPr="5420377D">
        <w:rPr>
          <w:rFonts w:ascii="Arial" w:hAnsi="Arial" w:cs="Arial"/>
          <w:sz w:val="22"/>
          <w:szCs w:val="22"/>
        </w:rPr>
        <w:t>Monday–Thursday 9am-5pm and Friday 9am-4pm</w:t>
      </w:r>
      <w:r w:rsidR="3A947B60" w:rsidRPr="5420377D">
        <w:rPr>
          <w:rFonts w:ascii="Arial" w:hAnsi="Arial" w:cs="Arial"/>
          <w:sz w:val="22"/>
          <w:szCs w:val="22"/>
        </w:rPr>
        <w:t xml:space="preserve">. </w:t>
      </w:r>
      <w:r w:rsidR="3516912F" w:rsidRPr="5420377D">
        <w:rPr>
          <w:rFonts w:ascii="Arial" w:hAnsi="Arial" w:cs="Arial"/>
          <w:sz w:val="22"/>
          <w:szCs w:val="22"/>
        </w:rPr>
        <w:t xml:space="preserve">(Including </w:t>
      </w:r>
      <w:r w:rsidR="6A2FE1B5" w:rsidRPr="5420377D">
        <w:rPr>
          <w:rFonts w:ascii="Arial" w:hAnsi="Arial" w:cs="Arial"/>
          <w:sz w:val="22"/>
          <w:szCs w:val="22"/>
        </w:rPr>
        <w:t>access to</w:t>
      </w:r>
      <w:r w:rsidR="1A529868" w:rsidRPr="5420377D">
        <w:rPr>
          <w:rFonts w:ascii="Arial" w:hAnsi="Arial" w:cs="Arial"/>
          <w:sz w:val="22"/>
          <w:szCs w:val="22"/>
        </w:rPr>
        <w:t xml:space="preserve"> an</w:t>
      </w:r>
      <w:r w:rsidR="3516912F" w:rsidRPr="5420377D">
        <w:rPr>
          <w:rFonts w:ascii="Arial" w:hAnsi="Arial" w:cs="Arial"/>
          <w:sz w:val="22"/>
          <w:szCs w:val="22"/>
        </w:rPr>
        <w:t xml:space="preserve"> out of hours</w:t>
      </w:r>
      <w:r w:rsidR="25F302CC" w:rsidRPr="5420377D">
        <w:rPr>
          <w:rFonts w:ascii="Arial" w:hAnsi="Arial" w:cs="Arial"/>
          <w:sz w:val="22"/>
          <w:szCs w:val="22"/>
        </w:rPr>
        <w:t xml:space="preserve"> </w:t>
      </w:r>
      <w:r w:rsidR="68BC6C52" w:rsidRPr="5420377D">
        <w:rPr>
          <w:rFonts w:ascii="Arial" w:hAnsi="Arial" w:cs="Arial"/>
          <w:sz w:val="22"/>
          <w:szCs w:val="22"/>
        </w:rPr>
        <w:t>message</w:t>
      </w:r>
      <w:r w:rsidR="25F302CC" w:rsidRPr="5420377D">
        <w:rPr>
          <w:rFonts w:ascii="Arial" w:hAnsi="Arial" w:cs="Arial"/>
          <w:sz w:val="22"/>
          <w:szCs w:val="22"/>
        </w:rPr>
        <w:t xml:space="preserve"> </w:t>
      </w:r>
      <w:r w:rsidR="649184CA" w:rsidRPr="5420377D">
        <w:rPr>
          <w:rFonts w:ascii="Arial" w:hAnsi="Arial" w:cs="Arial"/>
          <w:sz w:val="22"/>
          <w:szCs w:val="22"/>
        </w:rPr>
        <w:t>s</w:t>
      </w:r>
      <w:r w:rsidR="258E9000" w:rsidRPr="5420377D">
        <w:rPr>
          <w:rFonts w:ascii="Arial" w:hAnsi="Arial" w:cs="Arial"/>
          <w:sz w:val="22"/>
          <w:szCs w:val="22"/>
        </w:rPr>
        <w:t>ervice</w:t>
      </w:r>
      <w:r w:rsidR="7E947476" w:rsidRPr="5420377D">
        <w:rPr>
          <w:rFonts w:ascii="Arial" w:hAnsi="Arial" w:cs="Arial"/>
          <w:sz w:val="22"/>
          <w:szCs w:val="22"/>
        </w:rPr>
        <w:t>)</w:t>
      </w:r>
    </w:p>
    <w:p w14:paraId="272D5DFF" w14:textId="2DD032B0" w:rsidR="00E13DF7" w:rsidRPr="00066760" w:rsidRDefault="00E13DF7" w:rsidP="00E13DF7">
      <w:pPr>
        <w:pStyle w:val="NormalWeb"/>
        <w:rPr>
          <w:rFonts w:ascii="Arial" w:hAnsi="Arial" w:cs="Arial"/>
          <w:color w:val="000000"/>
          <w:sz w:val="22"/>
          <w:szCs w:val="22"/>
        </w:rPr>
      </w:pPr>
      <w:r w:rsidRPr="20AF86B4">
        <w:rPr>
          <w:rFonts w:ascii="Arial" w:hAnsi="Arial" w:cs="Arial"/>
          <w:color w:val="000000" w:themeColor="text1"/>
          <w:sz w:val="22"/>
          <w:szCs w:val="22"/>
        </w:rPr>
        <w:t xml:space="preserve">1.4 Staffing </w:t>
      </w:r>
    </w:p>
    <w:p w14:paraId="49A67BB8" w14:textId="059B608E" w:rsidR="00E13DF7" w:rsidRPr="006135D5" w:rsidRDefault="00E13DF7" w:rsidP="20AF86B4">
      <w:pPr>
        <w:pStyle w:val="NormalWeb"/>
        <w:rPr>
          <w:rFonts w:ascii="Arial" w:hAnsi="Arial" w:cs="Arial"/>
          <w:sz w:val="22"/>
          <w:szCs w:val="22"/>
        </w:rPr>
      </w:pPr>
      <w:r w:rsidRPr="00066760">
        <w:rPr>
          <w:rFonts w:ascii="Arial" w:hAnsi="Arial" w:cs="Arial"/>
          <w:color w:val="000000"/>
          <w:sz w:val="22"/>
          <w:szCs w:val="22"/>
        </w:rPr>
        <w:t xml:space="preserve">The Service Provider will ensure that there are sufficient </w:t>
      </w:r>
      <w:r w:rsidR="00E26718">
        <w:rPr>
          <w:rFonts w:ascii="Arial" w:hAnsi="Arial" w:cs="Arial"/>
          <w:color w:val="000000"/>
          <w:sz w:val="22"/>
          <w:szCs w:val="22"/>
        </w:rPr>
        <w:t>communication professionals</w:t>
      </w:r>
      <w:r w:rsidRPr="00066760">
        <w:rPr>
          <w:rFonts w:ascii="Arial" w:hAnsi="Arial" w:cs="Arial"/>
          <w:color w:val="000000"/>
          <w:sz w:val="22"/>
          <w:szCs w:val="22"/>
        </w:rPr>
        <w:t xml:space="preserve"> </w:t>
      </w:r>
      <w:r w:rsidR="003361F1">
        <w:rPr>
          <w:rStyle w:val="Strong"/>
          <w:rFonts w:ascii="Arial" w:hAnsi="Arial" w:cs="Arial"/>
          <w:b w:val="0"/>
          <w:bCs w:val="0"/>
          <w:sz w:val="22"/>
          <w:szCs w:val="22"/>
          <w:bdr w:val="none" w:sz="0" w:space="0" w:color="auto" w:frame="1"/>
        </w:rPr>
        <w:t xml:space="preserve">who are </w:t>
      </w:r>
      <w:r w:rsidR="00AF0D43" w:rsidRPr="003361F1">
        <w:rPr>
          <w:rStyle w:val="Strong"/>
          <w:rFonts w:ascii="Arial" w:hAnsi="Arial" w:cs="Arial"/>
          <w:b w:val="0"/>
          <w:bCs w:val="0"/>
          <w:sz w:val="22"/>
          <w:szCs w:val="22"/>
          <w:bdr w:val="none" w:sz="0" w:space="0" w:color="auto" w:frame="1"/>
        </w:rPr>
        <w:t>NRCPD Registered</w:t>
      </w:r>
      <w:r w:rsidR="00F60207">
        <w:rPr>
          <w:rStyle w:val="Strong"/>
          <w:rFonts w:ascii="Arial" w:hAnsi="Arial" w:cs="Arial"/>
          <w:b w:val="0"/>
          <w:bCs w:val="0"/>
          <w:sz w:val="22"/>
          <w:szCs w:val="22"/>
          <w:bdr w:val="none" w:sz="0" w:space="0" w:color="auto" w:frame="1"/>
        </w:rPr>
        <w:t xml:space="preserve"> and </w:t>
      </w:r>
      <w:r w:rsidR="00C25A33" w:rsidRPr="003361F1">
        <w:rPr>
          <w:rStyle w:val="Strong"/>
          <w:rFonts w:ascii="Arial" w:hAnsi="Arial" w:cs="Arial"/>
          <w:b w:val="0"/>
          <w:bCs w:val="0"/>
          <w:sz w:val="22"/>
          <w:szCs w:val="22"/>
          <w:bdr w:val="none" w:sz="0" w:space="0" w:color="auto" w:frame="1"/>
        </w:rPr>
        <w:t>Association of lip speakers</w:t>
      </w:r>
      <w:r w:rsidR="00A43665" w:rsidRPr="003361F1">
        <w:rPr>
          <w:rStyle w:val="Strong"/>
          <w:rFonts w:ascii="Arial" w:hAnsi="Arial" w:cs="Arial"/>
          <w:b w:val="0"/>
          <w:bCs w:val="0"/>
          <w:sz w:val="22"/>
          <w:szCs w:val="22"/>
          <w:bdr w:val="none" w:sz="0" w:space="0" w:color="auto" w:frame="1"/>
        </w:rPr>
        <w:t xml:space="preserve"> registered</w:t>
      </w:r>
      <w:r w:rsidR="008C1197">
        <w:rPr>
          <w:rStyle w:val="Strong"/>
          <w:rFonts w:ascii="Arial" w:hAnsi="Arial" w:cs="Arial"/>
          <w:b w:val="0"/>
          <w:bCs w:val="0"/>
          <w:sz w:val="22"/>
          <w:szCs w:val="22"/>
          <w:bdr w:val="none" w:sz="0" w:space="0" w:color="auto" w:frame="1"/>
        </w:rPr>
        <w:t xml:space="preserve"> (or othe</w:t>
      </w:r>
      <w:r w:rsidR="00F815EB">
        <w:rPr>
          <w:rStyle w:val="Strong"/>
          <w:rFonts w:ascii="Arial" w:hAnsi="Arial" w:cs="Arial"/>
          <w:b w:val="0"/>
          <w:bCs w:val="0"/>
          <w:sz w:val="22"/>
          <w:szCs w:val="22"/>
          <w:bdr w:val="none" w:sz="0" w:space="0" w:color="auto" w:frame="1"/>
        </w:rPr>
        <w:t>r</w:t>
      </w:r>
      <w:r w:rsidR="24F892B9">
        <w:rPr>
          <w:rStyle w:val="Strong"/>
          <w:rFonts w:ascii="Arial" w:hAnsi="Arial" w:cs="Arial"/>
          <w:b w:val="0"/>
          <w:bCs w:val="0"/>
          <w:sz w:val="22"/>
          <w:szCs w:val="22"/>
          <w:bdr w:val="none" w:sz="0" w:space="0" w:color="auto" w:frame="1"/>
        </w:rPr>
        <w:t xml:space="preserve"> professionally</w:t>
      </w:r>
      <w:r w:rsidR="008C1197">
        <w:rPr>
          <w:rStyle w:val="Strong"/>
          <w:rFonts w:ascii="Arial" w:hAnsi="Arial" w:cs="Arial"/>
          <w:b w:val="0"/>
          <w:bCs w:val="0"/>
          <w:sz w:val="22"/>
          <w:szCs w:val="22"/>
          <w:bdr w:val="none" w:sz="0" w:space="0" w:color="auto" w:frame="1"/>
        </w:rPr>
        <w:t xml:space="preserve"> recognised qualifications)</w:t>
      </w:r>
      <w:r w:rsidR="008C1197">
        <w:rPr>
          <w:rStyle w:val="Strong"/>
          <w:rFonts w:ascii="Open Sans" w:hAnsi="Open Sans" w:cs="Open Sans"/>
          <w:color w:val="2B3480"/>
          <w:sz w:val="23"/>
          <w:szCs w:val="23"/>
          <w:bdr w:val="none" w:sz="0" w:space="0" w:color="auto" w:frame="1"/>
        </w:rPr>
        <w:t xml:space="preserve"> </w:t>
      </w:r>
      <w:r w:rsidR="00DA2E3A" w:rsidRPr="00DA2E3A">
        <w:rPr>
          <w:rStyle w:val="Strong"/>
          <w:rFonts w:ascii="Open Sans" w:hAnsi="Open Sans" w:cs="Open Sans"/>
          <w:b w:val="0"/>
          <w:bCs w:val="0"/>
          <w:sz w:val="22"/>
          <w:szCs w:val="22"/>
          <w:bdr w:val="none" w:sz="0" w:space="0" w:color="auto" w:frame="1"/>
        </w:rPr>
        <w:t>and</w:t>
      </w:r>
      <w:r w:rsidR="00DA2E3A">
        <w:rPr>
          <w:rStyle w:val="Strong"/>
          <w:rFonts w:ascii="Open Sans" w:hAnsi="Open Sans" w:cs="Open Sans"/>
          <w:color w:val="2B3480"/>
          <w:sz w:val="23"/>
          <w:szCs w:val="23"/>
          <w:bdr w:val="none" w:sz="0" w:space="0" w:color="auto" w:frame="1"/>
        </w:rPr>
        <w:t xml:space="preserve"> </w:t>
      </w:r>
      <w:r w:rsidR="008C1197" w:rsidRPr="008C1197">
        <w:rPr>
          <w:rStyle w:val="Strong"/>
          <w:rFonts w:ascii="Arial" w:hAnsi="Arial" w:cs="Arial"/>
          <w:b w:val="0"/>
          <w:bCs w:val="0"/>
          <w:sz w:val="22"/>
          <w:szCs w:val="22"/>
          <w:bdr w:val="none" w:sz="0" w:space="0" w:color="auto" w:frame="1"/>
        </w:rPr>
        <w:t>have</w:t>
      </w:r>
      <w:r w:rsidRPr="00066760">
        <w:rPr>
          <w:rFonts w:ascii="Arial" w:hAnsi="Arial" w:cs="Arial"/>
          <w:color w:val="000000"/>
          <w:sz w:val="22"/>
          <w:szCs w:val="22"/>
        </w:rPr>
        <w:t xml:space="preserve"> the appropriate experience to deliver</w:t>
      </w:r>
      <w:r w:rsidRPr="001B2603">
        <w:rPr>
          <w:rFonts w:ascii="Arial" w:hAnsi="Arial" w:cs="Arial"/>
        </w:rPr>
        <w:t xml:space="preserve"> </w:t>
      </w:r>
      <w:r w:rsidRPr="001B2603">
        <w:rPr>
          <w:rFonts w:ascii="Arial" w:hAnsi="Arial" w:cs="Arial"/>
          <w:sz w:val="22"/>
          <w:szCs w:val="22"/>
        </w:rPr>
        <w:t xml:space="preserve">the </w:t>
      </w:r>
      <w:r w:rsidR="00F74947">
        <w:rPr>
          <w:rFonts w:ascii="Arial" w:hAnsi="Arial" w:cs="Arial"/>
          <w:sz w:val="22"/>
          <w:szCs w:val="22"/>
        </w:rPr>
        <w:t>service</w:t>
      </w:r>
      <w:r w:rsidR="00DA2E3A">
        <w:rPr>
          <w:rFonts w:ascii="Arial" w:hAnsi="Arial" w:cs="Arial"/>
          <w:sz w:val="22"/>
          <w:szCs w:val="22"/>
        </w:rPr>
        <w:t>s</w:t>
      </w:r>
      <w:r w:rsidR="0021059B">
        <w:rPr>
          <w:rFonts w:ascii="Arial" w:hAnsi="Arial" w:cs="Arial"/>
          <w:sz w:val="22"/>
          <w:szCs w:val="22"/>
        </w:rPr>
        <w:t xml:space="preserve">. </w:t>
      </w:r>
    </w:p>
    <w:p w14:paraId="6B991C57" w14:textId="78E68077" w:rsidR="5420377D" w:rsidRPr="009E5B43" w:rsidRDefault="00E13DF7" w:rsidP="5420377D">
      <w:pPr>
        <w:pStyle w:val="NormalWeb"/>
        <w:rPr>
          <w:rFonts w:ascii="Arial" w:hAnsi="Arial" w:cs="Arial"/>
          <w:sz w:val="22"/>
          <w:szCs w:val="22"/>
        </w:rPr>
      </w:pPr>
      <w:r w:rsidRPr="5420377D">
        <w:rPr>
          <w:rFonts w:ascii="Arial" w:hAnsi="Arial" w:cs="Arial"/>
          <w:color w:val="000000" w:themeColor="text1"/>
          <w:sz w:val="22"/>
          <w:szCs w:val="22"/>
        </w:rPr>
        <w:t xml:space="preserve">The Service Provider will hold appropriate quality standards relevant to the provision of this service. </w:t>
      </w:r>
    </w:p>
    <w:p w14:paraId="5632EFCC" w14:textId="0989F161" w:rsidR="20AF86B4" w:rsidRPr="006135D5" w:rsidRDefault="00E13DF7" w:rsidP="20AF86B4">
      <w:pPr>
        <w:pStyle w:val="NormalWeb"/>
        <w:rPr>
          <w:rFonts w:ascii="Arial" w:hAnsi="Arial" w:cs="Arial"/>
          <w:color w:val="000000"/>
          <w:sz w:val="22"/>
          <w:szCs w:val="22"/>
        </w:rPr>
      </w:pPr>
      <w:r w:rsidRPr="20AF86B4">
        <w:rPr>
          <w:rFonts w:ascii="Arial" w:hAnsi="Arial" w:cs="Arial"/>
          <w:color w:val="000000" w:themeColor="text1"/>
          <w:sz w:val="22"/>
          <w:szCs w:val="22"/>
        </w:rPr>
        <w:t>2. Outcomes, Social Value and Reporting</w:t>
      </w:r>
    </w:p>
    <w:p w14:paraId="15636CF9" w14:textId="196C1494" w:rsidR="00FA5317" w:rsidRDefault="00E13DF7" w:rsidP="00561B3D">
      <w:pPr>
        <w:pStyle w:val="NormalWeb"/>
        <w:numPr>
          <w:ilvl w:val="1"/>
          <w:numId w:val="5"/>
        </w:numPr>
        <w:rPr>
          <w:rFonts w:ascii="Arial" w:hAnsi="Arial" w:cs="Arial"/>
          <w:color w:val="000000"/>
          <w:sz w:val="22"/>
          <w:szCs w:val="22"/>
        </w:rPr>
      </w:pPr>
      <w:r w:rsidRPr="00066760">
        <w:rPr>
          <w:rFonts w:ascii="Arial" w:hAnsi="Arial" w:cs="Arial"/>
          <w:color w:val="000000"/>
          <w:sz w:val="22"/>
          <w:szCs w:val="22"/>
        </w:rPr>
        <w:t>Outcomes</w:t>
      </w:r>
      <w:r>
        <w:rPr>
          <w:rFonts w:ascii="Arial" w:hAnsi="Arial" w:cs="Arial"/>
          <w:color w:val="000000"/>
          <w:sz w:val="22"/>
          <w:szCs w:val="22"/>
        </w:rPr>
        <w:t>:</w:t>
      </w:r>
    </w:p>
    <w:p w14:paraId="394E4129" w14:textId="13F753A6" w:rsidR="0014543F" w:rsidRPr="0081291D" w:rsidRDefault="0014543F" w:rsidP="00561B3D">
      <w:pPr>
        <w:pStyle w:val="ListParagraph"/>
        <w:numPr>
          <w:ilvl w:val="0"/>
          <w:numId w:val="8"/>
        </w:numPr>
        <w:spacing w:after="0" w:line="240" w:lineRule="auto"/>
        <w:textAlignment w:val="baseline"/>
        <w:rPr>
          <w:rFonts w:ascii="Arial" w:eastAsia="Times New Roman" w:hAnsi="Arial" w:cs="Arial"/>
          <w:lang w:eastAsia="en-GB"/>
        </w:rPr>
      </w:pPr>
      <w:r w:rsidRPr="20AF86B4">
        <w:rPr>
          <w:rFonts w:ascii="Arial" w:eastAsia="Times New Roman" w:hAnsi="Arial" w:cs="Arial"/>
          <w:lang w:val="en-US" w:eastAsia="en-GB"/>
        </w:rPr>
        <w:lastRenderedPageBreak/>
        <w:t>Shropshire</w:t>
      </w:r>
      <w:r w:rsidR="00D873E2" w:rsidRPr="20AF86B4">
        <w:rPr>
          <w:rFonts w:ascii="Arial" w:eastAsia="Times New Roman" w:hAnsi="Arial" w:cs="Arial"/>
          <w:lang w:val="en-US" w:eastAsia="en-GB"/>
        </w:rPr>
        <w:t>’s</w:t>
      </w:r>
      <w:r w:rsidRPr="20AF86B4">
        <w:rPr>
          <w:rFonts w:ascii="Arial" w:eastAsia="Times New Roman" w:hAnsi="Arial" w:cs="Arial"/>
          <w:lang w:val="en-US" w:eastAsia="en-GB"/>
        </w:rPr>
        <w:t xml:space="preserve"> deaf, </w:t>
      </w:r>
      <w:r w:rsidR="001E1F5B" w:rsidRPr="20AF86B4">
        <w:rPr>
          <w:rFonts w:ascii="Arial" w:eastAsia="Times New Roman" w:hAnsi="Arial" w:cs="Arial"/>
          <w:lang w:val="en-US" w:eastAsia="en-GB"/>
        </w:rPr>
        <w:t xml:space="preserve">deaf blind, and </w:t>
      </w:r>
      <w:r w:rsidRPr="20AF86B4">
        <w:rPr>
          <w:rFonts w:ascii="Arial" w:eastAsia="Times New Roman" w:hAnsi="Arial" w:cs="Arial"/>
          <w:lang w:val="en-US" w:eastAsia="en-GB"/>
        </w:rPr>
        <w:t xml:space="preserve">hard of hearing </w:t>
      </w:r>
      <w:r w:rsidR="000C79AD" w:rsidRPr="20AF86B4">
        <w:rPr>
          <w:rFonts w:ascii="Arial" w:eastAsia="Times New Roman" w:hAnsi="Arial" w:cs="Arial"/>
          <w:lang w:val="en-US" w:eastAsia="en-GB"/>
        </w:rPr>
        <w:t>individuals</w:t>
      </w:r>
      <w:r w:rsidR="001E1F5B"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have</w:t>
      </w:r>
      <w:r w:rsidR="005E138D"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 xml:space="preserve">access </w:t>
      </w:r>
      <w:r w:rsidR="00353AC6" w:rsidRPr="20AF86B4">
        <w:rPr>
          <w:rFonts w:ascii="Arial" w:eastAsia="Times New Roman" w:hAnsi="Arial" w:cs="Arial"/>
          <w:lang w:val="en-US" w:eastAsia="en-GB"/>
        </w:rPr>
        <w:t>to</w:t>
      </w:r>
      <w:r w:rsidR="007C2886" w:rsidRPr="20AF86B4">
        <w:rPr>
          <w:rFonts w:ascii="Arial" w:eastAsia="Times New Roman" w:hAnsi="Arial" w:cs="Arial"/>
          <w:lang w:val="en-US" w:eastAsia="en-GB"/>
        </w:rPr>
        <w:t xml:space="preserve"> quality</w:t>
      </w:r>
      <w:r w:rsidR="00353AC6"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services in way</w:t>
      </w:r>
      <w:r w:rsidR="00BE1D31" w:rsidRPr="20AF86B4">
        <w:rPr>
          <w:rFonts w:ascii="Arial" w:eastAsia="Times New Roman" w:hAnsi="Arial" w:cs="Arial"/>
          <w:lang w:val="en-US" w:eastAsia="en-GB"/>
        </w:rPr>
        <w:t>s</w:t>
      </w:r>
      <w:r w:rsidR="00FC099D" w:rsidRPr="20AF86B4">
        <w:rPr>
          <w:rFonts w:ascii="Arial" w:eastAsia="Times New Roman" w:hAnsi="Arial" w:cs="Arial"/>
          <w:lang w:val="en-US" w:eastAsia="en-GB"/>
        </w:rPr>
        <w:t xml:space="preserve"> that </w:t>
      </w:r>
      <w:r w:rsidR="00A00F32" w:rsidRPr="20AF86B4">
        <w:rPr>
          <w:rFonts w:ascii="Arial" w:eastAsia="Times New Roman" w:hAnsi="Arial" w:cs="Arial"/>
          <w:lang w:val="en-US" w:eastAsia="en-GB"/>
        </w:rPr>
        <w:t>work for them and</w:t>
      </w:r>
      <w:r w:rsidR="0081291D" w:rsidRPr="20AF86B4">
        <w:rPr>
          <w:rFonts w:ascii="Arial" w:eastAsia="Times New Roman" w:hAnsi="Arial" w:cs="Arial"/>
          <w:lang w:val="en-US" w:eastAsia="en-GB"/>
        </w:rPr>
        <w:t xml:space="preserve"> that</w:t>
      </w:r>
      <w:r w:rsidR="00A00F32"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meet their needs and wishes</w:t>
      </w:r>
      <w:r w:rsidRPr="20AF86B4">
        <w:rPr>
          <w:rFonts w:ascii="Arial" w:eastAsia="Times New Roman" w:hAnsi="Arial" w:cs="Arial"/>
          <w:lang w:eastAsia="en-GB"/>
        </w:rPr>
        <w:t> </w:t>
      </w:r>
      <w:r w:rsidR="00A00F32" w:rsidRPr="20AF86B4">
        <w:rPr>
          <w:rFonts w:ascii="Arial" w:eastAsia="Times New Roman" w:hAnsi="Arial" w:cs="Arial"/>
          <w:lang w:eastAsia="en-GB"/>
        </w:rPr>
        <w:t>(This can be virtually</w:t>
      </w:r>
      <w:r w:rsidR="003A2A7E" w:rsidRPr="20AF86B4">
        <w:rPr>
          <w:rFonts w:ascii="Arial" w:eastAsia="Times New Roman" w:hAnsi="Arial" w:cs="Arial"/>
          <w:lang w:eastAsia="en-GB"/>
        </w:rPr>
        <w:t>,</w:t>
      </w:r>
      <w:r w:rsidR="0081291D" w:rsidRPr="20AF86B4">
        <w:rPr>
          <w:rFonts w:ascii="Arial" w:eastAsia="Times New Roman" w:hAnsi="Arial" w:cs="Arial"/>
          <w:lang w:eastAsia="en-GB"/>
        </w:rPr>
        <w:t xml:space="preserve"> via Apps</w:t>
      </w:r>
      <w:r w:rsidR="003A2A7E" w:rsidRPr="20AF86B4">
        <w:rPr>
          <w:rFonts w:ascii="Arial" w:eastAsia="Times New Roman" w:hAnsi="Arial" w:cs="Arial"/>
          <w:lang w:eastAsia="en-GB"/>
        </w:rPr>
        <w:t xml:space="preserve"> </w:t>
      </w:r>
      <w:r w:rsidR="003A2A7E" w:rsidRPr="20AF86B4">
        <w:rPr>
          <w:rFonts w:ascii="Arial" w:eastAsia="Calibri" w:hAnsi="Arial" w:cs="Arial"/>
        </w:rPr>
        <w:t>over the telephone</w:t>
      </w:r>
      <w:r w:rsidR="00A00F32" w:rsidRPr="20AF86B4">
        <w:rPr>
          <w:rFonts w:ascii="Arial" w:eastAsia="Times New Roman" w:hAnsi="Arial" w:cs="Arial"/>
          <w:lang w:eastAsia="en-GB"/>
        </w:rPr>
        <w:t xml:space="preserve"> or face to face</w:t>
      </w:r>
      <w:r w:rsidR="008A2023" w:rsidRPr="20AF86B4">
        <w:rPr>
          <w:rFonts w:ascii="Arial" w:eastAsia="Times New Roman" w:hAnsi="Arial" w:cs="Arial"/>
          <w:lang w:eastAsia="en-GB"/>
        </w:rPr>
        <w:t xml:space="preserve"> for example)</w:t>
      </w:r>
    </w:p>
    <w:p w14:paraId="3CBE7428" w14:textId="77777777" w:rsidR="00937D30" w:rsidRPr="003A2A7E" w:rsidRDefault="00937D30" w:rsidP="00937D30">
      <w:pPr>
        <w:pStyle w:val="ListParagraph"/>
        <w:spacing w:after="0" w:line="240" w:lineRule="auto"/>
        <w:ind w:left="888"/>
        <w:textAlignment w:val="baseline"/>
        <w:rPr>
          <w:rFonts w:ascii="Segoe UI" w:eastAsia="Times New Roman" w:hAnsi="Segoe UI" w:cs="Segoe UI"/>
          <w:lang w:eastAsia="en-GB"/>
        </w:rPr>
      </w:pPr>
    </w:p>
    <w:p w14:paraId="369197E2" w14:textId="61A72536" w:rsidR="00FE0EED" w:rsidRPr="0081291D" w:rsidRDefault="00085120" w:rsidP="00561B3D">
      <w:pPr>
        <w:pStyle w:val="ListParagraph"/>
        <w:numPr>
          <w:ilvl w:val="0"/>
          <w:numId w:val="8"/>
        </w:numPr>
        <w:spacing w:after="0" w:line="240" w:lineRule="auto"/>
        <w:textAlignment w:val="baseline"/>
        <w:rPr>
          <w:rFonts w:ascii="Arial" w:eastAsia="Times New Roman" w:hAnsi="Arial" w:cs="Arial"/>
          <w:lang w:val="en-US" w:eastAsia="en-GB"/>
        </w:rPr>
      </w:pPr>
      <w:r w:rsidRPr="20AF86B4">
        <w:rPr>
          <w:rFonts w:ascii="Arial" w:eastAsia="Times New Roman" w:hAnsi="Arial" w:cs="Arial"/>
          <w:lang w:val="en-US" w:eastAsia="en-GB"/>
        </w:rPr>
        <w:t>Individuals</w:t>
      </w:r>
      <w:r w:rsidR="003A6C7C" w:rsidRPr="20AF86B4">
        <w:rPr>
          <w:rFonts w:ascii="Arial" w:eastAsia="Times New Roman" w:hAnsi="Arial" w:cs="Arial"/>
          <w:lang w:val="en-US" w:eastAsia="en-GB"/>
        </w:rPr>
        <w:t xml:space="preserve"> </w:t>
      </w:r>
      <w:r w:rsidR="40328488" w:rsidRPr="20AF86B4">
        <w:rPr>
          <w:rFonts w:ascii="Arial" w:eastAsia="Times New Roman" w:hAnsi="Arial" w:cs="Arial"/>
          <w:lang w:val="en-US" w:eastAsia="en-GB"/>
        </w:rPr>
        <w:t>have</w:t>
      </w:r>
      <w:r w:rsidR="003A6C7C" w:rsidRPr="20AF86B4">
        <w:rPr>
          <w:rFonts w:ascii="Arial" w:eastAsia="Times New Roman" w:hAnsi="Arial" w:cs="Arial"/>
          <w:lang w:val="en-US" w:eastAsia="en-GB"/>
        </w:rPr>
        <w:t xml:space="preserve"> access to</w:t>
      </w:r>
      <w:r w:rsidR="00822CB1" w:rsidRPr="20AF86B4">
        <w:rPr>
          <w:rFonts w:ascii="Arial" w:eastAsia="Times New Roman" w:hAnsi="Arial" w:cs="Arial"/>
          <w:lang w:val="en-US" w:eastAsia="en-GB"/>
        </w:rPr>
        <w:t xml:space="preserve"> professional</w:t>
      </w:r>
      <w:r w:rsidR="00060B70" w:rsidRPr="20AF86B4">
        <w:rPr>
          <w:rFonts w:ascii="Arial" w:eastAsia="Times New Roman" w:hAnsi="Arial" w:cs="Arial"/>
          <w:lang w:val="en-US" w:eastAsia="en-GB"/>
        </w:rPr>
        <w:t xml:space="preserve"> </w:t>
      </w:r>
      <w:r w:rsidR="001F51D4" w:rsidRPr="20AF86B4">
        <w:rPr>
          <w:rFonts w:ascii="Arial" w:eastAsia="Times New Roman" w:hAnsi="Arial" w:cs="Arial"/>
          <w:lang w:val="en-US" w:eastAsia="en-GB"/>
        </w:rPr>
        <w:t>interpreters</w:t>
      </w:r>
      <w:r w:rsidR="00D70383" w:rsidRPr="20AF86B4">
        <w:rPr>
          <w:rFonts w:ascii="Arial" w:eastAsia="Times New Roman" w:hAnsi="Arial" w:cs="Arial"/>
          <w:lang w:val="en-US" w:eastAsia="en-GB"/>
        </w:rPr>
        <w:t xml:space="preserve"> </w:t>
      </w:r>
      <w:r w:rsidR="00822CB1" w:rsidRPr="20AF86B4">
        <w:rPr>
          <w:rFonts w:ascii="Arial" w:eastAsia="Times New Roman" w:hAnsi="Arial" w:cs="Arial"/>
          <w:lang w:val="en-US" w:eastAsia="en-GB"/>
        </w:rPr>
        <w:t>w</w:t>
      </w:r>
      <w:r w:rsidR="003A6C7C" w:rsidRPr="20AF86B4">
        <w:rPr>
          <w:rFonts w:ascii="Arial" w:eastAsia="Times New Roman" w:hAnsi="Arial" w:cs="Arial"/>
          <w:lang w:val="en-US" w:eastAsia="en-GB"/>
        </w:rPr>
        <w:t>ho are</w:t>
      </w:r>
      <w:r w:rsidR="00822CB1" w:rsidRPr="20AF86B4">
        <w:rPr>
          <w:rFonts w:ascii="Arial" w:eastAsia="Times New Roman" w:hAnsi="Arial" w:cs="Arial"/>
          <w:lang w:val="en-US" w:eastAsia="en-GB"/>
        </w:rPr>
        <w:t xml:space="preserve"> suitably</w:t>
      </w:r>
      <w:r w:rsidR="00D70383" w:rsidRPr="20AF86B4">
        <w:rPr>
          <w:rFonts w:ascii="Arial" w:eastAsia="Times New Roman" w:hAnsi="Arial" w:cs="Arial"/>
          <w:lang w:val="en-US" w:eastAsia="en-GB"/>
        </w:rPr>
        <w:t xml:space="preserve"> qualified, with</w:t>
      </w:r>
      <w:r w:rsidR="007C2886" w:rsidRPr="20AF86B4">
        <w:rPr>
          <w:rFonts w:ascii="Arial" w:eastAsia="Times New Roman" w:hAnsi="Arial" w:cs="Arial"/>
          <w:lang w:val="en-US" w:eastAsia="en-GB"/>
        </w:rPr>
        <w:t xml:space="preserve"> the</w:t>
      </w:r>
      <w:r w:rsidR="00D70383" w:rsidRPr="20AF86B4">
        <w:rPr>
          <w:rFonts w:ascii="Arial" w:eastAsia="Times New Roman" w:hAnsi="Arial" w:cs="Arial"/>
          <w:lang w:val="en-US" w:eastAsia="en-GB"/>
        </w:rPr>
        <w:t xml:space="preserve"> relevant</w:t>
      </w:r>
      <w:r w:rsidR="00A842E2" w:rsidRPr="20AF86B4">
        <w:rPr>
          <w:rFonts w:ascii="Arial" w:eastAsia="Times New Roman" w:hAnsi="Arial" w:cs="Arial"/>
          <w:lang w:val="en-US" w:eastAsia="en-GB"/>
        </w:rPr>
        <w:t xml:space="preserve"> service</w:t>
      </w:r>
      <w:r w:rsidR="00D70383" w:rsidRPr="20AF86B4">
        <w:rPr>
          <w:rFonts w:ascii="Arial" w:eastAsia="Times New Roman" w:hAnsi="Arial" w:cs="Arial"/>
          <w:lang w:val="en-US" w:eastAsia="en-GB"/>
        </w:rPr>
        <w:t xml:space="preserve"> experience: Deaf sign language users will get access to qualified interpreters that are familiar with the local sign dialect</w:t>
      </w:r>
      <w:r w:rsidR="4AC6C41A" w:rsidRPr="20AF86B4">
        <w:rPr>
          <w:rFonts w:ascii="Arial" w:eastAsia="Times New Roman" w:hAnsi="Arial" w:cs="Arial"/>
          <w:lang w:val="en-US" w:eastAsia="en-GB"/>
        </w:rPr>
        <w:t xml:space="preserve">. </w:t>
      </w:r>
    </w:p>
    <w:p w14:paraId="7A1FB7FA" w14:textId="77777777" w:rsidR="00F84EB4" w:rsidRPr="0081291D" w:rsidRDefault="00F84EB4" w:rsidP="00F84EB4">
      <w:pPr>
        <w:pStyle w:val="ListParagraph"/>
        <w:rPr>
          <w:rFonts w:ascii="Segoe UI" w:eastAsia="Times New Roman" w:hAnsi="Segoe UI" w:cs="Segoe UI"/>
          <w:lang w:eastAsia="en-GB"/>
        </w:rPr>
      </w:pPr>
    </w:p>
    <w:p w14:paraId="625E2923" w14:textId="0F59BD8E" w:rsidR="001F0BDA" w:rsidRPr="0081291D" w:rsidRDefault="001C2896" w:rsidP="00561B3D">
      <w:pPr>
        <w:pStyle w:val="ListParagraph"/>
        <w:numPr>
          <w:ilvl w:val="0"/>
          <w:numId w:val="8"/>
        </w:numPr>
        <w:spacing w:after="0" w:line="240" w:lineRule="auto"/>
        <w:textAlignment w:val="baseline"/>
        <w:rPr>
          <w:rFonts w:ascii="Arial" w:eastAsia="Times New Roman" w:hAnsi="Arial" w:cs="Arial"/>
          <w:lang w:eastAsia="en-GB"/>
        </w:rPr>
      </w:pPr>
      <w:r w:rsidRPr="0081291D">
        <w:rPr>
          <w:rFonts w:ascii="Arial" w:hAnsi="Arial" w:cs="Arial"/>
          <w:color w:val="201F1E"/>
          <w:bdr w:val="none" w:sz="0" w:space="0" w:color="auto" w:frame="1"/>
          <w:shd w:val="clear" w:color="auto" w:fill="FFFFFF"/>
        </w:rPr>
        <w:t xml:space="preserve">The </w:t>
      </w:r>
      <w:r w:rsidR="000C2F4F" w:rsidRPr="0081291D">
        <w:rPr>
          <w:rFonts w:ascii="Arial" w:hAnsi="Arial" w:cs="Arial"/>
          <w:color w:val="201F1E"/>
          <w:bdr w:val="none" w:sz="0" w:space="0" w:color="auto" w:frame="1"/>
          <w:shd w:val="clear" w:color="auto" w:fill="FFFFFF"/>
        </w:rPr>
        <w:t>deaf</w:t>
      </w:r>
      <w:r w:rsidR="000C2F4F">
        <w:rPr>
          <w:rFonts w:ascii="Arial" w:hAnsi="Arial" w:cs="Arial"/>
          <w:color w:val="201F1E"/>
          <w:bdr w:val="none" w:sz="0" w:space="0" w:color="auto" w:frame="1"/>
          <w:shd w:val="clear" w:color="auto" w:fill="FFFFFF"/>
        </w:rPr>
        <w:t xml:space="preserve">, </w:t>
      </w:r>
      <w:r w:rsidR="000C2F4F" w:rsidRPr="0081291D">
        <w:rPr>
          <w:rFonts w:ascii="Arial" w:hAnsi="Arial" w:cs="Arial"/>
          <w:color w:val="201F1E"/>
          <w:bdr w:val="none" w:sz="0" w:space="0" w:color="auto" w:frame="1"/>
          <w:shd w:val="clear" w:color="auto" w:fill="FFFFFF"/>
        </w:rPr>
        <w:t>deaf blind and hard of hearing community</w:t>
      </w:r>
      <w:r w:rsidR="000C2F4F">
        <w:rPr>
          <w:rFonts w:ascii="Arial" w:hAnsi="Arial" w:cs="Arial"/>
          <w:color w:val="201F1E"/>
          <w:bdr w:val="none" w:sz="0" w:space="0" w:color="auto" w:frame="1"/>
          <w:shd w:val="clear" w:color="auto" w:fill="FFFFFF"/>
        </w:rPr>
        <w:t xml:space="preserve"> benefit</w:t>
      </w:r>
      <w:r w:rsidR="00AA1DE8">
        <w:rPr>
          <w:rFonts w:ascii="Arial" w:hAnsi="Arial" w:cs="Arial"/>
          <w:color w:val="201F1E"/>
          <w:bdr w:val="none" w:sz="0" w:space="0" w:color="auto" w:frame="1"/>
          <w:shd w:val="clear" w:color="auto" w:fill="FFFFFF"/>
        </w:rPr>
        <w:t xml:space="preserve"> from</w:t>
      </w:r>
      <w:r w:rsidR="000C2F4F" w:rsidRPr="0081291D">
        <w:rPr>
          <w:rFonts w:ascii="Arial" w:hAnsi="Arial" w:cs="Arial"/>
          <w:color w:val="201F1E"/>
          <w:bdr w:val="none" w:sz="0" w:space="0" w:color="auto" w:frame="1"/>
          <w:shd w:val="clear" w:color="auto" w:fill="FFFFFF"/>
        </w:rPr>
        <w:t xml:space="preserve"> informative guidance and signpost</w:t>
      </w:r>
      <w:r w:rsidR="00AA1DE8">
        <w:rPr>
          <w:rFonts w:ascii="Arial" w:hAnsi="Arial" w:cs="Arial"/>
          <w:color w:val="201F1E"/>
          <w:bdr w:val="none" w:sz="0" w:space="0" w:color="auto" w:frame="1"/>
          <w:shd w:val="clear" w:color="auto" w:fill="FFFFFF"/>
        </w:rPr>
        <w:t>ing</w:t>
      </w:r>
      <w:r w:rsidR="00B1620E">
        <w:rPr>
          <w:rFonts w:ascii="Arial" w:hAnsi="Arial" w:cs="Arial"/>
          <w:color w:val="201F1E"/>
          <w:bdr w:val="none" w:sz="0" w:space="0" w:color="auto" w:frame="1"/>
          <w:shd w:val="clear" w:color="auto" w:fill="FFFFFF"/>
        </w:rPr>
        <w:t>,</w:t>
      </w:r>
      <w:r w:rsidR="000C2F4F" w:rsidRPr="0081291D">
        <w:rPr>
          <w:rFonts w:ascii="Arial" w:hAnsi="Arial" w:cs="Arial"/>
          <w:color w:val="201F1E"/>
          <w:bdr w:val="none" w:sz="0" w:space="0" w:color="auto" w:frame="1"/>
          <w:shd w:val="clear" w:color="auto" w:fill="FFFFFF"/>
        </w:rPr>
        <w:t xml:space="preserve"> by a</w:t>
      </w:r>
      <w:r w:rsidR="00AA1DE8">
        <w:rPr>
          <w:rFonts w:ascii="Arial" w:hAnsi="Arial" w:cs="Arial"/>
          <w:color w:val="201F1E"/>
          <w:bdr w:val="none" w:sz="0" w:space="0" w:color="auto" w:frame="1"/>
          <w:shd w:val="clear" w:color="auto" w:fill="FFFFFF"/>
        </w:rPr>
        <w:t xml:space="preserve"> provider who has</w:t>
      </w:r>
      <w:r w:rsidR="005446A3" w:rsidRPr="0081291D">
        <w:rPr>
          <w:rFonts w:ascii="Arial" w:hAnsi="Arial" w:cs="Arial"/>
          <w:color w:val="201F1E"/>
          <w:bdr w:val="none" w:sz="0" w:space="0" w:color="auto" w:frame="1"/>
          <w:shd w:val="clear" w:color="auto" w:fill="FFFFFF"/>
        </w:rPr>
        <w:t xml:space="preserve"> a</w:t>
      </w:r>
      <w:r w:rsidR="00DE6636" w:rsidRPr="0081291D">
        <w:rPr>
          <w:rFonts w:ascii="Arial" w:hAnsi="Arial" w:cs="Arial"/>
          <w:color w:val="201F1E"/>
          <w:shd w:val="clear" w:color="auto" w:fill="FFFFFF"/>
        </w:rPr>
        <w:t xml:space="preserve"> good working knowledge of </w:t>
      </w:r>
      <w:r w:rsidR="00B1620E">
        <w:rPr>
          <w:rFonts w:ascii="Arial" w:hAnsi="Arial" w:cs="Arial"/>
          <w:color w:val="201F1E"/>
          <w:shd w:val="clear" w:color="auto" w:fill="FFFFFF"/>
        </w:rPr>
        <w:t xml:space="preserve">the </w:t>
      </w:r>
      <w:r w:rsidR="00DE6636" w:rsidRPr="0081291D">
        <w:rPr>
          <w:rFonts w:ascii="Arial" w:hAnsi="Arial" w:cs="Arial"/>
          <w:color w:val="201F1E"/>
          <w:shd w:val="clear" w:color="auto" w:fill="FFFFFF"/>
        </w:rPr>
        <w:t>Shropshire health and care system</w:t>
      </w:r>
      <w:r w:rsidR="005446A3" w:rsidRPr="0081291D">
        <w:rPr>
          <w:rFonts w:ascii="Arial" w:hAnsi="Arial" w:cs="Arial"/>
          <w:color w:val="201F1E"/>
          <w:shd w:val="clear" w:color="auto" w:fill="FFFFFF"/>
        </w:rPr>
        <w:t xml:space="preserve"> and</w:t>
      </w:r>
      <w:r w:rsidR="00C64C60" w:rsidRPr="0081291D">
        <w:rPr>
          <w:rFonts w:ascii="Arial" w:hAnsi="Arial" w:cs="Arial"/>
          <w:color w:val="201F1E"/>
          <w:shd w:val="clear" w:color="auto" w:fill="FFFFFF"/>
        </w:rPr>
        <w:t xml:space="preserve"> </w:t>
      </w:r>
      <w:r w:rsidR="00A60EFE">
        <w:rPr>
          <w:rFonts w:ascii="Arial" w:hAnsi="Arial" w:cs="Arial"/>
          <w:color w:val="201F1E"/>
          <w:shd w:val="clear" w:color="auto" w:fill="FFFFFF"/>
        </w:rPr>
        <w:t xml:space="preserve">the </w:t>
      </w:r>
      <w:r w:rsidR="005446A3" w:rsidRPr="0081291D">
        <w:rPr>
          <w:rFonts w:ascii="Arial" w:hAnsi="Arial" w:cs="Arial"/>
          <w:color w:val="201F1E"/>
          <w:shd w:val="clear" w:color="auto" w:fill="FFFFFF"/>
        </w:rPr>
        <w:t xml:space="preserve">Voluntary and </w:t>
      </w:r>
      <w:r w:rsidR="00A60EFE">
        <w:rPr>
          <w:rFonts w:ascii="Arial" w:hAnsi="Arial" w:cs="Arial"/>
          <w:color w:val="201F1E"/>
          <w:shd w:val="clear" w:color="auto" w:fill="FFFFFF"/>
        </w:rPr>
        <w:t>C</w:t>
      </w:r>
      <w:r w:rsidR="005446A3" w:rsidRPr="0081291D">
        <w:rPr>
          <w:rFonts w:ascii="Arial" w:hAnsi="Arial" w:cs="Arial"/>
          <w:color w:val="201F1E"/>
          <w:shd w:val="clear" w:color="auto" w:fill="FFFFFF"/>
        </w:rPr>
        <w:t>ommunity sector activity</w:t>
      </w:r>
      <w:r w:rsidR="005B4FEC" w:rsidRPr="0081291D">
        <w:rPr>
          <w:rFonts w:ascii="Arial" w:hAnsi="Arial" w:cs="Arial"/>
          <w:color w:val="201F1E"/>
          <w:shd w:val="clear" w:color="auto" w:fill="FFFFFF"/>
        </w:rPr>
        <w:t xml:space="preserve"> </w:t>
      </w:r>
      <w:r w:rsidR="002561CC">
        <w:rPr>
          <w:rFonts w:ascii="Arial" w:hAnsi="Arial" w:cs="Arial"/>
          <w:color w:val="201F1E"/>
          <w:shd w:val="clear" w:color="auto" w:fill="FFFFFF"/>
        </w:rPr>
        <w:t xml:space="preserve">and groups </w:t>
      </w:r>
      <w:r w:rsidR="005B4FEC" w:rsidRPr="0081291D">
        <w:rPr>
          <w:rFonts w:ascii="Arial" w:hAnsi="Arial" w:cs="Arial"/>
          <w:color w:val="201F1E"/>
          <w:shd w:val="clear" w:color="auto" w:fill="FFFFFF"/>
        </w:rPr>
        <w:t>available.</w:t>
      </w:r>
    </w:p>
    <w:p w14:paraId="5B6B9B93" w14:textId="77777777" w:rsidR="0081291D" w:rsidRPr="0081291D" w:rsidRDefault="0081291D" w:rsidP="0081291D">
      <w:pPr>
        <w:pStyle w:val="ListParagraph"/>
        <w:rPr>
          <w:rFonts w:ascii="Arial" w:eastAsia="Times New Roman" w:hAnsi="Arial" w:cs="Arial"/>
          <w:lang w:eastAsia="en-GB"/>
        </w:rPr>
      </w:pPr>
    </w:p>
    <w:p w14:paraId="2A5279E7" w14:textId="797C21CF" w:rsidR="003814EF" w:rsidRPr="003814EF" w:rsidRDefault="0081291D" w:rsidP="00561B3D">
      <w:pPr>
        <w:pStyle w:val="ListParagraph"/>
        <w:numPr>
          <w:ilvl w:val="0"/>
          <w:numId w:val="8"/>
        </w:numPr>
        <w:spacing w:after="0" w:line="240" w:lineRule="auto"/>
        <w:textAlignment w:val="baseline"/>
        <w:rPr>
          <w:rFonts w:ascii="Arial" w:eastAsia="Times New Roman" w:hAnsi="Arial" w:cs="Arial"/>
          <w:lang w:eastAsia="en-GB"/>
        </w:rPr>
      </w:pPr>
      <w:r w:rsidRPr="20AF86B4">
        <w:rPr>
          <w:rFonts w:ascii="Arial" w:hAnsi="Arial" w:cs="Arial"/>
          <w:color w:val="000000" w:themeColor="text1"/>
        </w:rPr>
        <w:t xml:space="preserve">The provider </w:t>
      </w:r>
      <w:r w:rsidR="46991AEC" w:rsidRPr="20AF86B4">
        <w:rPr>
          <w:rFonts w:ascii="Arial" w:hAnsi="Arial" w:cs="Arial"/>
          <w:color w:val="000000" w:themeColor="text1"/>
        </w:rPr>
        <w:t>develops</w:t>
      </w:r>
      <w:r w:rsidRPr="20AF86B4">
        <w:rPr>
          <w:rFonts w:ascii="Arial" w:hAnsi="Arial" w:cs="Arial"/>
          <w:color w:val="000000" w:themeColor="text1"/>
        </w:rPr>
        <w:t xml:space="preserve"> positive and collaborative relationships with individuals </w:t>
      </w:r>
      <w:r w:rsidR="411BD837" w:rsidRPr="20AF86B4">
        <w:rPr>
          <w:rFonts w:ascii="Arial" w:hAnsi="Arial" w:cs="Arial"/>
          <w:color w:val="000000" w:themeColor="text1"/>
        </w:rPr>
        <w:t>who access</w:t>
      </w:r>
      <w:r w:rsidRPr="20AF86B4">
        <w:rPr>
          <w:rFonts w:ascii="Arial" w:hAnsi="Arial" w:cs="Arial"/>
          <w:color w:val="000000" w:themeColor="text1"/>
        </w:rPr>
        <w:t xml:space="preserve"> </w:t>
      </w:r>
      <w:r w:rsidR="565A8C66" w:rsidRPr="20AF86B4">
        <w:rPr>
          <w:rFonts w:ascii="Arial" w:hAnsi="Arial" w:cs="Arial"/>
          <w:color w:val="000000" w:themeColor="text1"/>
        </w:rPr>
        <w:t>its</w:t>
      </w:r>
      <w:r w:rsidRPr="20AF86B4">
        <w:rPr>
          <w:rFonts w:ascii="Arial" w:hAnsi="Arial" w:cs="Arial"/>
          <w:color w:val="000000" w:themeColor="text1"/>
        </w:rPr>
        <w:t xml:space="preserve"> services</w:t>
      </w:r>
      <w:r w:rsidR="00B1620E" w:rsidRPr="20AF86B4">
        <w:rPr>
          <w:rFonts w:ascii="Arial" w:hAnsi="Arial" w:cs="Arial"/>
          <w:color w:val="000000" w:themeColor="text1"/>
        </w:rPr>
        <w:t xml:space="preserve">, </w:t>
      </w:r>
      <w:r w:rsidR="003814EF" w:rsidRPr="20AF86B4">
        <w:rPr>
          <w:rFonts w:ascii="Arial" w:hAnsi="Arial" w:cs="Arial"/>
          <w:color w:val="000000" w:themeColor="text1"/>
        </w:rPr>
        <w:t>other professionals and organisations</w:t>
      </w:r>
      <w:r w:rsidR="002561CC" w:rsidRPr="20AF86B4">
        <w:rPr>
          <w:rFonts w:ascii="Arial" w:hAnsi="Arial" w:cs="Arial"/>
          <w:color w:val="000000" w:themeColor="text1"/>
        </w:rPr>
        <w:t xml:space="preserve"> that are</w:t>
      </w:r>
      <w:r w:rsidR="00B751BB" w:rsidRPr="20AF86B4">
        <w:rPr>
          <w:rFonts w:ascii="Arial" w:hAnsi="Arial" w:cs="Arial"/>
          <w:color w:val="000000" w:themeColor="text1"/>
        </w:rPr>
        <w:t xml:space="preserve"> working with and</w:t>
      </w:r>
      <w:r w:rsidR="002E0E35" w:rsidRPr="20AF86B4">
        <w:rPr>
          <w:rFonts w:ascii="Arial" w:hAnsi="Arial" w:cs="Arial"/>
          <w:color w:val="000000" w:themeColor="text1"/>
        </w:rPr>
        <w:t xml:space="preserve"> supporting the deaf community</w:t>
      </w:r>
      <w:r w:rsidR="00AA3591" w:rsidRPr="20AF86B4">
        <w:rPr>
          <w:rFonts w:ascii="Arial" w:hAnsi="Arial" w:cs="Arial"/>
          <w:color w:val="000000" w:themeColor="text1"/>
        </w:rPr>
        <w:t xml:space="preserve">. </w:t>
      </w:r>
    </w:p>
    <w:p w14:paraId="391B63C4" w14:textId="77777777" w:rsidR="003814EF" w:rsidRPr="003814EF" w:rsidRDefault="003814EF" w:rsidP="003814EF">
      <w:pPr>
        <w:pStyle w:val="ListParagraph"/>
        <w:rPr>
          <w:rFonts w:ascii="Arial" w:hAnsi="Arial" w:cs="Arial"/>
        </w:rPr>
      </w:pPr>
    </w:p>
    <w:p w14:paraId="2DBD1FB6" w14:textId="46A0A912" w:rsidR="4782D867" w:rsidRPr="00966BDB" w:rsidRDefault="005A74FA" w:rsidP="00561B3D">
      <w:pPr>
        <w:pStyle w:val="ListParagraph"/>
        <w:numPr>
          <w:ilvl w:val="0"/>
          <w:numId w:val="8"/>
        </w:numPr>
        <w:spacing w:after="0" w:line="240" w:lineRule="auto"/>
        <w:textAlignment w:val="baseline"/>
        <w:rPr>
          <w:rFonts w:ascii="Arial" w:eastAsia="Times New Roman" w:hAnsi="Arial" w:cs="Arial"/>
          <w:lang w:eastAsia="en-GB"/>
        </w:rPr>
      </w:pPr>
      <w:r w:rsidRPr="556F103D">
        <w:rPr>
          <w:rFonts w:ascii="Arial" w:hAnsi="Arial" w:cs="Arial"/>
        </w:rPr>
        <w:t xml:space="preserve">The provider </w:t>
      </w:r>
      <w:r w:rsidR="78F50577" w:rsidRPr="556F103D">
        <w:rPr>
          <w:rFonts w:ascii="Arial" w:hAnsi="Arial" w:cs="Arial"/>
        </w:rPr>
        <w:t>has</w:t>
      </w:r>
      <w:r w:rsidRPr="556F103D">
        <w:rPr>
          <w:rFonts w:ascii="Arial" w:hAnsi="Arial" w:cs="Arial"/>
        </w:rPr>
        <w:t xml:space="preserve"> </w:t>
      </w:r>
      <w:r w:rsidR="00AA3591" w:rsidRPr="556F103D">
        <w:rPr>
          <w:rFonts w:ascii="Arial" w:hAnsi="Arial" w:cs="Arial"/>
        </w:rPr>
        <w:t xml:space="preserve">Easy-to-follow procedures </w:t>
      </w:r>
      <w:r w:rsidR="1B7BDACA" w:rsidRPr="556F103D">
        <w:rPr>
          <w:rFonts w:ascii="Arial" w:hAnsi="Arial" w:cs="Arial"/>
        </w:rPr>
        <w:t xml:space="preserve">to access services, </w:t>
      </w:r>
      <w:r w:rsidR="00AA3591" w:rsidRPr="556F103D">
        <w:rPr>
          <w:rFonts w:ascii="Arial" w:hAnsi="Arial" w:cs="Arial"/>
        </w:rPr>
        <w:t>which maintain</w:t>
      </w:r>
      <w:r w:rsidR="269186F4" w:rsidRPr="556F103D">
        <w:rPr>
          <w:rFonts w:ascii="Arial" w:hAnsi="Arial" w:cs="Arial"/>
        </w:rPr>
        <w:t>s</w:t>
      </w:r>
      <w:r w:rsidR="00AA3591" w:rsidRPr="556F103D">
        <w:rPr>
          <w:rFonts w:ascii="Arial" w:hAnsi="Arial" w:cs="Arial"/>
        </w:rPr>
        <w:t xml:space="preserve"> confidentiality </w:t>
      </w:r>
      <w:r w:rsidR="7312A135" w:rsidRPr="556F103D">
        <w:rPr>
          <w:rFonts w:ascii="Arial" w:hAnsi="Arial" w:cs="Arial"/>
        </w:rPr>
        <w:t>and</w:t>
      </w:r>
      <w:r w:rsidR="00AA3591" w:rsidRPr="556F103D">
        <w:rPr>
          <w:rFonts w:ascii="Arial" w:hAnsi="Arial" w:cs="Arial"/>
        </w:rPr>
        <w:t xml:space="preserve"> enable</w:t>
      </w:r>
      <w:r w:rsidR="70E22015" w:rsidRPr="556F103D">
        <w:rPr>
          <w:rFonts w:ascii="Arial" w:hAnsi="Arial" w:cs="Arial"/>
        </w:rPr>
        <w:t>s</w:t>
      </w:r>
      <w:r w:rsidR="00AA3591" w:rsidRPr="556F103D">
        <w:rPr>
          <w:rFonts w:ascii="Arial" w:hAnsi="Arial" w:cs="Arial"/>
        </w:rPr>
        <w:t xml:space="preserve"> feedback</w:t>
      </w:r>
      <w:r w:rsidR="7E4CE686" w:rsidRPr="556F103D">
        <w:rPr>
          <w:rFonts w:ascii="Arial" w:hAnsi="Arial" w:cs="Arial"/>
        </w:rPr>
        <w:t xml:space="preserve"> to be received</w:t>
      </w:r>
      <w:r w:rsidR="00AA3591" w:rsidRPr="556F103D">
        <w:rPr>
          <w:rFonts w:ascii="Arial" w:hAnsi="Arial" w:cs="Arial"/>
        </w:rPr>
        <w:t xml:space="preserve"> about the services</w:t>
      </w:r>
    </w:p>
    <w:p w14:paraId="6E462359" w14:textId="358B9D0F" w:rsidR="556F103D" w:rsidRDefault="556F103D" w:rsidP="556F103D">
      <w:pPr>
        <w:pStyle w:val="ListParagraph"/>
        <w:spacing w:after="0" w:line="240" w:lineRule="auto"/>
        <w:ind w:left="888"/>
        <w:rPr>
          <w:rFonts w:ascii="Arial" w:eastAsia="Times New Roman" w:hAnsi="Arial" w:cs="Arial"/>
          <w:lang w:eastAsia="en-GB"/>
        </w:rPr>
      </w:pPr>
    </w:p>
    <w:p w14:paraId="57032094" w14:textId="56C1669E" w:rsidR="00E13DF7" w:rsidRPr="00066760" w:rsidRDefault="00E13DF7" w:rsidP="00E13DF7">
      <w:pPr>
        <w:pStyle w:val="NormalWeb"/>
        <w:rPr>
          <w:rFonts w:ascii="Arial" w:hAnsi="Arial" w:cs="Arial"/>
          <w:color w:val="000000"/>
          <w:sz w:val="22"/>
          <w:szCs w:val="22"/>
        </w:rPr>
      </w:pPr>
      <w:r w:rsidRPr="00066760">
        <w:rPr>
          <w:rFonts w:ascii="Arial" w:hAnsi="Arial" w:cs="Arial"/>
          <w:color w:val="000000"/>
          <w:sz w:val="22"/>
          <w:szCs w:val="22"/>
        </w:rPr>
        <w:t>2.2 S</w:t>
      </w:r>
      <w:r w:rsidR="009E5B43">
        <w:rPr>
          <w:rFonts w:ascii="Arial" w:hAnsi="Arial" w:cs="Arial"/>
          <w:color w:val="000000"/>
          <w:sz w:val="22"/>
          <w:szCs w:val="22"/>
        </w:rPr>
        <w:t>o</w:t>
      </w:r>
      <w:r w:rsidRPr="00066760">
        <w:rPr>
          <w:rFonts w:ascii="Arial" w:hAnsi="Arial" w:cs="Arial"/>
          <w:color w:val="000000"/>
          <w:sz w:val="22"/>
          <w:szCs w:val="22"/>
        </w:rPr>
        <w:t>cial Value</w:t>
      </w:r>
    </w:p>
    <w:p w14:paraId="1D45F8CA" w14:textId="12C18D4D" w:rsidR="20AF86B4" w:rsidRDefault="00C813BC" w:rsidP="20AF86B4">
      <w:pPr>
        <w:pStyle w:val="NormalWeb"/>
        <w:rPr>
          <w:rFonts w:ascii="Arial" w:hAnsi="Arial" w:cs="Arial"/>
          <w:color w:val="000000" w:themeColor="text1"/>
          <w:sz w:val="22"/>
          <w:szCs w:val="22"/>
        </w:rPr>
      </w:pPr>
      <w:r w:rsidRPr="007C3B63">
        <w:rPr>
          <w:rFonts w:ascii="Arial" w:hAnsi="Arial" w:cs="Arial"/>
          <w:color w:val="000000" w:themeColor="text1"/>
          <w:sz w:val="22"/>
          <w:szCs w:val="22"/>
        </w:rPr>
        <w:t>The Service will be delivered and organised in a way that maximises positive social, economic and environmental impacts in accordance with Shropshire</w:t>
      </w:r>
      <w:r w:rsidR="007C3B63" w:rsidRPr="007C3B63">
        <w:rPr>
          <w:rFonts w:ascii="Arial" w:hAnsi="Arial" w:cs="Arial"/>
          <w:color w:val="000000" w:themeColor="text1"/>
          <w:sz w:val="22"/>
          <w:szCs w:val="22"/>
        </w:rPr>
        <w:t xml:space="preserve"> Councils</w:t>
      </w:r>
      <w:r w:rsidRPr="007C3B63">
        <w:rPr>
          <w:rFonts w:ascii="Arial" w:hAnsi="Arial" w:cs="Arial"/>
          <w:color w:val="000000" w:themeColor="text1"/>
          <w:sz w:val="22"/>
          <w:szCs w:val="22"/>
        </w:rPr>
        <w:t xml:space="preserve"> Social Value approach</w:t>
      </w:r>
      <w:r w:rsidR="007C3B63" w:rsidRPr="007C3B63">
        <w:rPr>
          <w:rFonts w:ascii="Arial" w:hAnsi="Arial" w:cs="Arial"/>
          <w:color w:val="000000" w:themeColor="text1"/>
          <w:sz w:val="22"/>
          <w:szCs w:val="22"/>
        </w:rPr>
        <w:t xml:space="preserve">: </w:t>
      </w:r>
      <w:hyperlink r:id="rId15" w:tgtFrame="_blank" w:history="1">
        <w:r w:rsidR="00020049" w:rsidRPr="00020049">
          <w:rPr>
            <w:rStyle w:val="Hyperlink"/>
            <w:rFonts w:ascii="Arial" w:hAnsi="Arial" w:cs="Arial"/>
            <w:sz w:val="22"/>
            <w:szCs w:val="22"/>
          </w:rPr>
          <w:t>https://shropshire.gov.uk/social-value/</w:t>
        </w:r>
      </w:hyperlink>
      <w:r w:rsidR="00020049" w:rsidRPr="00020049">
        <w:rPr>
          <w:rFonts w:ascii="Arial" w:hAnsi="Arial" w:cs="Arial"/>
          <w:color w:val="000000" w:themeColor="text1"/>
          <w:sz w:val="22"/>
          <w:szCs w:val="22"/>
        </w:rPr>
        <w:t>. </w:t>
      </w:r>
    </w:p>
    <w:p w14:paraId="7449A86E" w14:textId="2AA498FA" w:rsidR="5420377D" w:rsidRDefault="00706EF8" w:rsidP="5420377D">
      <w:pPr>
        <w:pStyle w:val="NormalWeb"/>
        <w:rPr>
          <w:rFonts w:ascii="Arial" w:hAnsi="Arial" w:cs="Arial"/>
          <w:color w:val="000000" w:themeColor="text1"/>
          <w:sz w:val="22"/>
          <w:szCs w:val="22"/>
        </w:rPr>
      </w:pPr>
      <w:r w:rsidRPr="5420377D">
        <w:rPr>
          <w:rFonts w:ascii="Arial" w:hAnsi="Arial" w:cs="Arial"/>
          <w:color w:val="000000" w:themeColor="text1"/>
          <w:sz w:val="22"/>
          <w:szCs w:val="22"/>
        </w:rPr>
        <w:t>Initiatives to address social and rural isolation NT27 RE31 Initiatives to be taken to support older, disabled and vulnerable people to build stronger community networks (e.g. befriending schemes, digital inclusion clubs)</w:t>
      </w:r>
    </w:p>
    <w:p w14:paraId="2DB8EBEB" w14:textId="77777777" w:rsidR="00E13DF7" w:rsidRPr="00066760" w:rsidRDefault="00E13DF7" w:rsidP="00E13DF7">
      <w:pPr>
        <w:pStyle w:val="NormalWeb"/>
        <w:rPr>
          <w:rFonts w:ascii="Arial" w:hAnsi="Arial" w:cs="Arial"/>
          <w:color w:val="000000"/>
          <w:sz w:val="22"/>
          <w:szCs w:val="22"/>
        </w:rPr>
      </w:pPr>
      <w:r w:rsidRPr="00066760">
        <w:rPr>
          <w:rFonts w:ascii="Arial" w:hAnsi="Arial" w:cs="Arial"/>
          <w:color w:val="000000"/>
          <w:sz w:val="22"/>
          <w:szCs w:val="22"/>
        </w:rPr>
        <w:t>2.3 Measures and Reporting</w:t>
      </w:r>
    </w:p>
    <w:p w14:paraId="2A3F522A" w14:textId="05EAB3D2" w:rsidR="00E13DF7" w:rsidRPr="00066760" w:rsidRDefault="00E13DF7" w:rsidP="00E13DF7">
      <w:pPr>
        <w:pStyle w:val="NormalWeb"/>
        <w:rPr>
          <w:rFonts w:ascii="Arial" w:hAnsi="Arial" w:cs="Arial"/>
          <w:color w:val="000000"/>
          <w:sz w:val="22"/>
          <w:szCs w:val="22"/>
        </w:rPr>
      </w:pPr>
      <w:r w:rsidRPr="16013FF5">
        <w:rPr>
          <w:rFonts w:ascii="Arial" w:hAnsi="Arial" w:cs="Arial"/>
          <w:color w:val="000000" w:themeColor="text1"/>
          <w:sz w:val="22"/>
          <w:szCs w:val="22"/>
        </w:rPr>
        <w:t xml:space="preserve">The Service Provider will provide quarterly update reports and </w:t>
      </w:r>
      <w:r w:rsidR="6ACC87AC" w:rsidRPr="16013FF5">
        <w:rPr>
          <w:rFonts w:ascii="Arial" w:hAnsi="Arial" w:cs="Arial"/>
          <w:color w:val="000000" w:themeColor="text1"/>
          <w:sz w:val="22"/>
          <w:szCs w:val="22"/>
        </w:rPr>
        <w:t>six-monthly</w:t>
      </w:r>
      <w:r w:rsidRPr="16013FF5">
        <w:rPr>
          <w:rFonts w:ascii="Arial" w:hAnsi="Arial" w:cs="Arial"/>
          <w:color w:val="000000" w:themeColor="text1"/>
          <w:sz w:val="22"/>
          <w:szCs w:val="22"/>
        </w:rPr>
        <w:t xml:space="preserve"> meetings to discuss the activity being delivered</w:t>
      </w:r>
    </w:p>
    <w:p w14:paraId="5A3FED26" w14:textId="77777777" w:rsidR="00E13DF7" w:rsidRPr="00066760" w:rsidRDefault="00E13DF7" w:rsidP="00E13DF7">
      <w:pPr>
        <w:pStyle w:val="NormalWeb"/>
        <w:rPr>
          <w:rFonts w:ascii="Arial" w:eastAsia="Arial" w:hAnsi="Arial" w:cs="Arial"/>
          <w:sz w:val="22"/>
          <w:szCs w:val="22"/>
          <w:highlight w:val="yellow"/>
        </w:rPr>
      </w:pPr>
      <w:r w:rsidRPr="00066760">
        <w:rPr>
          <w:rFonts w:ascii="Arial" w:hAnsi="Arial" w:cs="Arial"/>
          <w:color w:val="000000"/>
          <w:sz w:val="22"/>
          <w:szCs w:val="22"/>
        </w:rPr>
        <w:t>Quarterly reports will be submitted to the Council and will include</w:t>
      </w:r>
      <w:r w:rsidRPr="00066760">
        <w:rPr>
          <w:rFonts w:ascii="Arial" w:eastAsia="Arial" w:hAnsi="Arial" w:cs="Arial"/>
          <w:sz w:val="22"/>
          <w:szCs w:val="22"/>
        </w:rPr>
        <w:t xml:space="preserve"> how the Provider has met the </w:t>
      </w:r>
      <w:r>
        <w:rPr>
          <w:rFonts w:ascii="Arial" w:eastAsia="Arial" w:hAnsi="Arial" w:cs="Arial"/>
          <w:sz w:val="22"/>
          <w:szCs w:val="22"/>
        </w:rPr>
        <w:t>Functions of the contract</w:t>
      </w:r>
      <w:r w:rsidRPr="00066760">
        <w:rPr>
          <w:rFonts w:ascii="Arial" w:eastAsia="Arial" w:hAnsi="Arial" w:cs="Arial"/>
          <w:sz w:val="22"/>
          <w:szCs w:val="22"/>
        </w:rPr>
        <w:t xml:space="preserve"> as per paragraph </w:t>
      </w:r>
      <w:r>
        <w:rPr>
          <w:rFonts w:ascii="Arial" w:eastAsia="Arial" w:hAnsi="Arial" w:cs="Arial"/>
          <w:sz w:val="22"/>
          <w:szCs w:val="22"/>
        </w:rPr>
        <w:t>1</w:t>
      </w:r>
      <w:r w:rsidRPr="00066760">
        <w:rPr>
          <w:rFonts w:ascii="Arial" w:eastAsia="Arial" w:hAnsi="Arial" w:cs="Arial"/>
          <w:sz w:val="22"/>
          <w:szCs w:val="22"/>
        </w:rPr>
        <w:t>.1</w:t>
      </w:r>
      <w:r>
        <w:rPr>
          <w:rFonts w:ascii="Arial" w:eastAsia="Arial" w:hAnsi="Arial" w:cs="Arial"/>
          <w:color w:val="FFFFFF" w:themeColor="background1"/>
          <w:sz w:val="22"/>
          <w:szCs w:val="22"/>
        </w:rPr>
        <w:t xml:space="preserve"> </w:t>
      </w:r>
      <w:r>
        <w:rPr>
          <w:rFonts w:ascii="Arial" w:eastAsia="Arial" w:hAnsi="Arial" w:cs="Arial"/>
          <w:sz w:val="22"/>
          <w:szCs w:val="22"/>
        </w:rPr>
        <w:t xml:space="preserve">and the Outcomes as per paragraph 1.2 above. </w:t>
      </w:r>
      <w:r w:rsidRPr="00066760">
        <w:rPr>
          <w:rFonts w:ascii="Arial" w:eastAsia="Arial" w:hAnsi="Arial" w:cs="Arial"/>
          <w:sz w:val="22"/>
          <w:szCs w:val="22"/>
        </w:rPr>
        <w:t>This will be discussed and finalised with the successful Provider</w:t>
      </w:r>
      <w:r w:rsidRPr="00066760">
        <w:rPr>
          <w:rFonts w:ascii="Arial" w:hAnsi="Arial" w:cs="Arial"/>
          <w:color w:val="000000"/>
          <w:sz w:val="22"/>
          <w:szCs w:val="22"/>
        </w:rPr>
        <w:t xml:space="preserve"> </w:t>
      </w:r>
    </w:p>
    <w:p w14:paraId="6179A71D" w14:textId="77777777" w:rsidR="00E13DF7" w:rsidRPr="00066760" w:rsidRDefault="00E13DF7" w:rsidP="00E13DF7">
      <w:pPr>
        <w:autoSpaceDE w:val="0"/>
        <w:autoSpaceDN w:val="0"/>
        <w:spacing w:after="0" w:line="240" w:lineRule="auto"/>
        <w:rPr>
          <w:rFonts w:ascii="Arial" w:hAnsi="Arial" w:cs="Arial"/>
        </w:rPr>
      </w:pPr>
    </w:p>
    <w:p w14:paraId="130CFB59" w14:textId="77777777" w:rsidR="00E13DF7" w:rsidRPr="00066760" w:rsidRDefault="00E13DF7" w:rsidP="00E13DF7">
      <w:pPr>
        <w:rPr>
          <w:rFonts w:ascii="Arial" w:hAnsi="Arial" w:cs="Arial"/>
        </w:rPr>
      </w:pPr>
    </w:p>
    <w:p w14:paraId="741349D0" w14:textId="77777777" w:rsidR="00E13DF7" w:rsidRPr="00066760" w:rsidRDefault="00E13DF7" w:rsidP="00E13DF7">
      <w:pPr>
        <w:spacing w:after="0" w:line="276" w:lineRule="auto"/>
        <w:rPr>
          <w:rFonts w:ascii="Arial" w:hAnsi="Arial" w:cs="Arial"/>
        </w:rPr>
      </w:pPr>
    </w:p>
    <w:p w14:paraId="4AD5A83B" w14:textId="77777777" w:rsidR="009E4B00" w:rsidRPr="005D015B" w:rsidRDefault="009E4B00" w:rsidP="009E4B00">
      <w:pPr>
        <w:spacing w:after="0" w:line="276" w:lineRule="auto"/>
        <w:rPr>
          <w:rFonts w:ascii="Arial" w:hAnsi="Arial" w:cs="Arial"/>
        </w:rPr>
      </w:pPr>
    </w:p>
    <w:sectPr w:rsidR="009E4B00" w:rsidRPr="005D015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4C80" w14:textId="77777777" w:rsidR="0002196E" w:rsidRDefault="0002196E" w:rsidP="006432B4">
      <w:pPr>
        <w:spacing w:after="0" w:line="240" w:lineRule="auto"/>
      </w:pPr>
      <w:r>
        <w:separator/>
      </w:r>
    </w:p>
  </w:endnote>
  <w:endnote w:type="continuationSeparator" w:id="0">
    <w:p w14:paraId="768B1841" w14:textId="77777777" w:rsidR="0002196E" w:rsidRDefault="0002196E" w:rsidP="0064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4B4D" w14:textId="77777777" w:rsidR="0002196E" w:rsidRDefault="0002196E" w:rsidP="006432B4">
      <w:pPr>
        <w:spacing w:after="0" w:line="240" w:lineRule="auto"/>
      </w:pPr>
      <w:r>
        <w:separator/>
      </w:r>
    </w:p>
  </w:footnote>
  <w:footnote w:type="continuationSeparator" w:id="0">
    <w:p w14:paraId="58AB156C" w14:textId="77777777" w:rsidR="0002196E" w:rsidRDefault="0002196E" w:rsidP="0064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0462" w14:textId="1D90AA25" w:rsidR="006432B4" w:rsidRPr="006432B4" w:rsidRDefault="006432B4" w:rsidP="006432B4">
    <w:pPr>
      <w:pStyle w:val="Header"/>
    </w:pPr>
    <w:r w:rsidRPr="006432B4">
      <w:rPr>
        <w:noProof/>
      </w:rPr>
      <w:drawing>
        <wp:inline distT="0" distB="0" distL="0" distR="0" wp14:anchorId="15573A5F" wp14:editId="6E22DD18">
          <wp:extent cx="2735580" cy="906780"/>
          <wp:effectExtent l="0" t="0" r="7620" b="7620"/>
          <wp:docPr id="1601351753" name="Picture 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51753" name="Picture 8"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580" cy="906780"/>
                  </a:xfrm>
                  <a:prstGeom prst="rect">
                    <a:avLst/>
                  </a:prstGeom>
                  <a:noFill/>
                  <a:ln>
                    <a:noFill/>
                  </a:ln>
                </pic:spPr>
              </pic:pic>
            </a:graphicData>
          </a:graphic>
        </wp:inline>
      </w:drawing>
    </w:r>
  </w:p>
  <w:p w14:paraId="774DF702" w14:textId="77777777" w:rsidR="006432B4" w:rsidRDefault="006432B4">
    <w:pPr>
      <w:pStyle w:val="Header"/>
    </w:pPr>
  </w:p>
</w:hdr>
</file>

<file path=word/intelligence.xml><?xml version="1.0" encoding="utf-8"?>
<int:Intelligence xmlns:int="http://schemas.microsoft.com/office/intelligence/2019/intelligence">
  <int:IntelligenceSettings/>
  <int:Manifest>
    <int:WordHash hashCode="AT5WcMA0NFzdBk" id="/gKpRSYL"/>
    <int:WordHash hashCode="yC0bCc8yKRdh1N" id="tWOFSy2E"/>
    <int:WordHash hashCode="ZS1WnzAf5+drnh" id="7Zk/q6VM"/>
    <int:WordHash hashCode="XVS23yzZKxQywT" id="RwfJ7S/Z"/>
    <int:WordHash hashCode="kmTnOJ9B75iUAo" id="1OagDI/b"/>
    <int:WordHash hashCode="VDyb0DkCs6yeBK" id="lbNCaRXl"/>
    <int:WordHash hashCode="biDSsgPPvG2yGX" id="JKfnmrQw"/>
    <int:WordHash hashCode="ERGfX5yf4bCHsU" id="PR0Uzl0H"/>
    <int:ParagraphRange paragraphId="1169531695" textId="1957343137" start="101" length="10" invalidationStart="101" invalidationLength="10" id="ahI6uDEI"/>
    <int:WordHash hashCode="+W2gKabapDIdcy" id="qTof5WkC"/>
    <int:ParagraphRange paragraphId="1392781330" textId="1808358237" start="83" length="4" invalidationStart="83" invalidationLength="4" id="MHDe/bXg"/>
    <int:WordHash hashCode="2jmj7l5rSw0yVb" id="mSaJHLp0"/>
    <int:WordHash hashCode="evtilcd80Yhg+7" id="R7Ne/mxb"/>
  </int:Manifest>
  <int:Observations>
    <int:Content id="/gKpRSYL">
      <int:Rejection type="AugLoop_Text_Critique"/>
    </int:Content>
    <int:Content id="tWOFSy2E">
      <int:Rejection type="AugLoop_Acronyms_AcronymsCritique"/>
    </int:Content>
    <int:Content id="7Zk/q6VM">
      <int:Rejection type="LegacyProofing"/>
    </int:Content>
    <int:Content id="RwfJ7S/Z">
      <int:Rejection type="AugLoop_Text_Critique"/>
    </int:Content>
    <int:Content id="1OagDI/b">
      <int:Rejection type="AugLoop_Text_Critique"/>
    </int:Content>
    <int:Content id="lbNCaRXl">
      <int:Rejection type="AugLoop_Text_Critique"/>
    </int:Content>
    <int:Content id="JKfnmrQw">
      <int:Rejection type="AugLoop_Text_Critique"/>
    </int:Content>
    <int:Content id="PR0Uzl0H">
      <int:Rejection type="AugLoop_Text_Critique"/>
    </int:Content>
    <int:Content id="ahI6uDEI">
      <int:Rejection type="LegacyProofing"/>
    </int:Content>
    <int:Content id="qTof5WkC">
      <int:Rejection type="AugLoop_Text_Critique"/>
    </int:Content>
    <int:Content id="MHDe/bXg">
      <int:Rejection type="LegacyProofing"/>
    </int:Content>
    <int:Content id="mSaJHLp0">
      <int:Rejection type="AugLoop_Text_Critique"/>
    </int:Content>
    <int:Content id="R7Ne/mx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13D"/>
    <w:multiLevelType w:val="hybridMultilevel"/>
    <w:tmpl w:val="66E28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FE3115"/>
    <w:multiLevelType w:val="hybridMultilevel"/>
    <w:tmpl w:val="3D60F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B66D6"/>
    <w:multiLevelType w:val="hybridMultilevel"/>
    <w:tmpl w:val="F7B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236C6"/>
    <w:multiLevelType w:val="hybridMultilevel"/>
    <w:tmpl w:val="A718C5A4"/>
    <w:lvl w:ilvl="0" w:tplc="FE1E8CE4">
      <w:start w:val="1"/>
      <w:numFmt w:val="decimal"/>
      <w:lvlText w:val="%1."/>
      <w:lvlJc w:val="left"/>
      <w:pPr>
        <w:ind w:left="888" w:hanging="528"/>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75EB0"/>
    <w:multiLevelType w:val="hybridMultilevel"/>
    <w:tmpl w:val="9BA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925B3"/>
    <w:multiLevelType w:val="hybridMultilevel"/>
    <w:tmpl w:val="0E8C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135D4"/>
    <w:multiLevelType w:val="hybridMultilevel"/>
    <w:tmpl w:val="1A8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210A2"/>
    <w:multiLevelType w:val="hybridMultilevel"/>
    <w:tmpl w:val="90708FF8"/>
    <w:lvl w:ilvl="0" w:tplc="B5CCC5E0">
      <w:start w:val="1"/>
      <w:numFmt w:val="bullet"/>
      <w:lvlText w:val="o"/>
      <w:lvlJc w:val="left"/>
      <w:pPr>
        <w:ind w:left="720" w:hanging="360"/>
      </w:pPr>
      <w:rPr>
        <w:rFonts w:ascii="Courier New" w:hAnsi="Courier New" w:hint="default"/>
      </w:rPr>
    </w:lvl>
    <w:lvl w:ilvl="1" w:tplc="A238AC16">
      <w:start w:val="1"/>
      <w:numFmt w:val="bullet"/>
      <w:lvlText w:val="o"/>
      <w:lvlJc w:val="left"/>
      <w:pPr>
        <w:ind w:left="1440" w:hanging="360"/>
      </w:pPr>
      <w:rPr>
        <w:rFonts w:ascii="Courier New" w:hAnsi="Courier New" w:hint="default"/>
      </w:rPr>
    </w:lvl>
    <w:lvl w:ilvl="2" w:tplc="4650BA10">
      <w:start w:val="1"/>
      <w:numFmt w:val="bullet"/>
      <w:lvlText w:val=""/>
      <w:lvlJc w:val="left"/>
      <w:pPr>
        <w:ind w:left="2160" w:hanging="360"/>
      </w:pPr>
      <w:rPr>
        <w:rFonts w:ascii="Wingdings" w:hAnsi="Wingdings" w:hint="default"/>
      </w:rPr>
    </w:lvl>
    <w:lvl w:ilvl="3" w:tplc="76F2990E">
      <w:start w:val="1"/>
      <w:numFmt w:val="bullet"/>
      <w:lvlText w:val=""/>
      <w:lvlJc w:val="left"/>
      <w:pPr>
        <w:ind w:left="2880" w:hanging="360"/>
      </w:pPr>
      <w:rPr>
        <w:rFonts w:ascii="Symbol" w:hAnsi="Symbol" w:hint="default"/>
      </w:rPr>
    </w:lvl>
    <w:lvl w:ilvl="4" w:tplc="479222AC">
      <w:start w:val="1"/>
      <w:numFmt w:val="bullet"/>
      <w:lvlText w:val="o"/>
      <w:lvlJc w:val="left"/>
      <w:pPr>
        <w:ind w:left="3600" w:hanging="360"/>
      </w:pPr>
      <w:rPr>
        <w:rFonts w:ascii="Courier New" w:hAnsi="Courier New" w:hint="default"/>
      </w:rPr>
    </w:lvl>
    <w:lvl w:ilvl="5" w:tplc="6BAAB876">
      <w:start w:val="1"/>
      <w:numFmt w:val="bullet"/>
      <w:lvlText w:val=""/>
      <w:lvlJc w:val="left"/>
      <w:pPr>
        <w:ind w:left="4320" w:hanging="360"/>
      </w:pPr>
      <w:rPr>
        <w:rFonts w:ascii="Wingdings" w:hAnsi="Wingdings" w:hint="default"/>
      </w:rPr>
    </w:lvl>
    <w:lvl w:ilvl="6" w:tplc="1862C48C">
      <w:start w:val="1"/>
      <w:numFmt w:val="bullet"/>
      <w:lvlText w:val=""/>
      <w:lvlJc w:val="left"/>
      <w:pPr>
        <w:ind w:left="5040" w:hanging="360"/>
      </w:pPr>
      <w:rPr>
        <w:rFonts w:ascii="Symbol" w:hAnsi="Symbol" w:hint="default"/>
      </w:rPr>
    </w:lvl>
    <w:lvl w:ilvl="7" w:tplc="A788963E">
      <w:start w:val="1"/>
      <w:numFmt w:val="bullet"/>
      <w:lvlText w:val="o"/>
      <w:lvlJc w:val="left"/>
      <w:pPr>
        <w:ind w:left="5760" w:hanging="360"/>
      </w:pPr>
      <w:rPr>
        <w:rFonts w:ascii="Courier New" w:hAnsi="Courier New" w:hint="default"/>
      </w:rPr>
    </w:lvl>
    <w:lvl w:ilvl="8" w:tplc="604A58F2">
      <w:start w:val="1"/>
      <w:numFmt w:val="bullet"/>
      <w:lvlText w:val=""/>
      <w:lvlJc w:val="left"/>
      <w:pPr>
        <w:ind w:left="6480" w:hanging="360"/>
      </w:pPr>
      <w:rPr>
        <w:rFonts w:ascii="Wingdings" w:hAnsi="Wingdings" w:hint="default"/>
      </w:rPr>
    </w:lvl>
  </w:abstractNum>
  <w:abstractNum w:abstractNumId="8" w15:restartNumberingAfterBreak="0">
    <w:nsid w:val="62941ABC"/>
    <w:multiLevelType w:val="multilevel"/>
    <w:tmpl w:val="B440AF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D06D3B"/>
    <w:multiLevelType w:val="hybridMultilevel"/>
    <w:tmpl w:val="7A8E120E"/>
    <w:lvl w:ilvl="0" w:tplc="3CDC18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440AB"/>
    <w:multiLevelType w:val="hybridMultilevel"/>
    <w:tmpl w:val="B2B2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5404C"/>
    <w:multiLevelType w:val="multilevel"/>
    <w:tmpl w:val="C17EA960"/>
    <w:lvl w:ilvl="0">
      <w:start w:val="1"/>
      <w:numFmt w:val="decimal"/>
      <w:lvlText w:val="%1"/>
      <w:lvlJc w:val="left"/>
      <w:pPr>
        <w:ind w:left="372" w:hanging="372"/>
      </w:pPr>
      <w:rPr>
        <w:rFonts w:hint="default"/>
        <w:color w:val="000000" w:themeColor="text1"/>
      </w:rPr>
    </w:lvl>
    <w:lvl w:ilvl="1">
      <w:start w:val="1"/>
      <w:numFmt w:val="decimal"/>
      <w:lvlText w:val="%1.%2"/>
      <w:lvlJc w:val="left"/>
      <w:pPr>
        <w:ind w:left="372" w:hanging="372"/>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2086684882">
    <w:abstractNumId w:val="7"/>
  </w:num>
  <w:num w:numId="2" w16cid:durableId="2008316690">
    <w:abstractNumId w:val="1"/>
  </w:num>
  <w:num w:numId="3" w16cid:durableId="2034917106">
    <w:abstractNumId w:val="2"/>
  </w:num>
  <w:num w:numId="4" w16cid:durableId="500630290">
    <w:abstractNumId w:val="9"/>
  </w:num>
  <w:num w:numId="5" w16cid:durableId="1853109609">
    <w:abstractNumId w:val="8"/>
  </w:num>
  <w:num w:numId="6" w16cid:durableId="515920064">
    <w:abstractNumId w:val="6"/>
  </w:num>
  <w:num w:numId="7" w16cid:durableId="652755392">
    <w:abstractNumId w:val="10"/>
  </w:num>
  <w:num w:numId="8" w16cid:durableId="323818659">
    <w:abstractNumId w:val="3"/>
  </w:num>
  <w:num w:numId="9" w16cid:durableId="2077124081">
    <w:abstractNumId w:val="4"/>
  </w:num>
  <w:num w:numId="10" w16cid:durableId="598872983">
    <w:abstractNumId w:val="11"/>
  </w:num>
  <w:num w:numId="11" w16cid:durableId="1462193093">
    <w:abstractNumId w:val="0"/>
  </w:num>
  <w:num w:numId="12" w16cid:durableId="15214297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F8"/>
    <w:rsid w:val="00006F60"/>
    <w:rsid w:val="00020049"/>
    <w:rsid w:val="0002196E"/>
    <w:rsid w:val="0005524A"/>
    <w:rsid w:val="00060B70"/>
    <w:rsid w:val="000732A6"/>
    <w:rsid w:val="00080871"/>
    <w:rsid w:val="00085120"/>
    <w:rsid w:val="000957E6"/>
    <w:rsid w:val="000A0EFB"/>
    <w:rsid w:val="000A1E10"/>
    <w:rsid w:val="000B220F"/>
    <w:rsid w:val="000B7062"/>
    <w:rsid w:val="000C2F4F"/>
    <w:rsid w:val="000C471F"/>
    <w:rsid w:val="000C6F3A"/>
    <w:rsid w:val="000C79AD"/>
    <w:rsid w:val="000F150F"/>
    <w:rsid w:val="000F2C34"/>
    <w:rsid w:val="00100C8E"/>
    <w:rsid w:val="001252ED"/>
    <w:rsid w:val="001278A1"/>
    <w:rsid w:val="0013020E"/>
    <w:rsid w:val="0014036C"/>
    <w:rsid w:val="0014543F"/>
    <w:rsid w:val="00146BA7"/>
    <w:rsid w:val="001506AE"/>
    <w:rsid w:val="00155138"/>
    <w:rsid w:val="0015624F"/>
    <w:rsid w:val="00160849"/>
    <w:rsid w:val="001716F5"/>
    <w:rsid w:val="001A5ACA"/>
    <w:rsid w:val="001B22B6"/>
    <w:rsid w:val="001B496C"/>
    <w:rsid w:val="001C1A0D"/>
    <w:rsid w:val="001C2896"/>
    <w:rsid w:val="001C4808"/>
    <w:rsid w:val="001C5F19"/>
    <w:rsid w:val="001C68C9"/>
    <w:rsid w:val="001D509B"/>
    <w:rsid w:val="001E1F5B"/>
    <w:rsid w:val="001E67AA"/>
    <w:rsid w:val="001E6F22"/>
    <w:rsid w:val="001E7639"/>
    <w:rsid w:val="001F0BDA"/>
    <w:rsid w:val="001F51D4"/>
    <w:rsid w:val="00201FD6"/>
    <w:rsid w:val="0021059B"/>
    <w:rsid w:val="00210CB1"/>
    <w:rsid w:val="00220EA3"/>
    <w:rsid w:val="00222A72"/>
    <w:rsid w:val="0022484E"/>
    <w:rsid w:val="00231031"/>
    <w:rsid w:val="00231D60"/>
    <w:rsid w:val="002355E6"/>
    <w:rsid w:val="0024291D"/>
    <w:rsid w:val="002561CC"/>
    <w:rsid w:val="0026162C"/>
    <w:rsid w:val="00271DAC"/>
    <w:rsid w:val="002760DE"/>
    <w:rsid w:val="002855C1"/>
    <w:rsid w:val="00291A40"/>
    <w:rsid w:val="0029729E"/>
    <w:rsid w:val="002A5C68"/>
    <w:rsid w:val="002C287C"/>
    <w:rsid w:val="002C68AC"/>
    <w:rsid w:val="002D392C"/>
    <w:rsid w:val="002E0E35"/>
    <w:rsid w:val="0030542B"/>
    <w:rsid w:val="00311B5F"/>
    <w:rsid w:val="00314365"/>
    <w:rsid w:val="0031547D"/>
    <w:rsid w:val="003167F6"/>
    <w:rsid w:val="00320C79"/>
    <w:rsid w:val="00325719"/>
    <w:rsid w:val="00327C22"/>
    <w:rsid w:val="00335441"/>
    <w:rsid w:val="003361F1"/>
    <w:rsid w:val="00353AC6"/>
    <w:rsid w:val="0036136A"/>
    <w:rsid w:val="00362918"/>
    <w:rsid w:val="003635EE"/>
    <w:rsid w:val="003663E6"/>
    <w:rsid w:val="003729FC"/>
    <w:rsid w:val="003814EF"/>
    <w:rsid w:val="0038203B"/>
    <w:rsid w:val="00383FBE"/>
    <w:rsid w:val="003845F8"/>
    <w:rsid w:val="003869C4"/>
    <w:rsid w:val="0039377C"/>
    <w:rsid w:val="003A2A7E"/>
    <w:rsid w:val="003A6C7C"/>
    <w:rsid w:val="003B1F8D"/>
    <w:rsid w:val="003B24B7"/>
    <w:rsid w:val="003C79C4"/>
    <w:rsid w:val="003E1496"/>
    <w:rsid w:val="003E7D7C"/>
    <w:rsid w:val="003F4B01"/>
    <w:rsid w:val="003F5F8E"/>
    <w:rsid w:val="003F68BF"/>
    <w:rsid w:val="0040701A"/>
    <w:rsid w:val="004212F6"/>
    <w:rsid w:val="00421B41"/>
    <w:rsid w:val="004245F9"/>
    <w:rsid w:val="0042598C"/>
    <w:rsid w:val="00430811"/>
    <w:rsid w:val="00437063"/>
    <w:rsid w:val="0043711B"/>
    <w:rsid w:val="00451E1C"/>
    <w:rsid w:val="004522EF"/>
    <w:rsid w:val="004524BC"/>
    <w:rsid w:val="004677B2"/>
    <w:rsid w:val="0047510C"/>
    <w:rsid w:val="00475B65"/>
    <w:rsid w:val="00477FA0"/>
    <w:rsid w:val="004B21A1"/>
    <w:rsid w:val="004C2323"/>
    <w:rsid w:val="004D0420"/>
    <w:rsid w:val="004E5D19"/>
    <w:rsid w:val="004E6464"/>
    <w:rsid w:val="004F35BE"/>
    <w:rsid w:val="00524AFE"/>
    <w:rsid w:val="005330BC"/>
    <w:rsid w:val="005446A3"/>
    <w:rsid w:val="00561B3D"/>
    <w:rsid w:val="005665A7"/>
    <w:rsid w:val="005919A4"/>
    <w:rsid w:val="005A0DB1"/>
    <w:rsid w:val="005A74FA"/>
    <w:rsid w:val="005A7822"/>
    <w:rsid w:val="005A7880"/>
    <w:rsid w:val="005B34D5"/>
    <w:rsid w:val="005B4FEC"/>
    <w:rsid w:val="005C38F5"/>
    <w:rsid w:val="005D015B"/>
    <w:rsid w:val="005E12A2"/>
    <w:rsid w:val="005E138D"/>
    <w:rsid w:val="00604308"/>
    <w:rsid w:val="006135D5"/>
    <w:rsid w:val="00622E2B"/>
    <w:rsid w:val="00631021"/>
    <w:rsid w:val="006331D4"/>
    <w:rsid w:val="006402B1"/>
    <w:rsid w:val="006412B4"/>
    <w:rsid w:val="006432B4"/>
    <w:rsid w:val="0065654A"/>
    <w:rsid w:val="0067210E"/>
    <w:rsid w:val="00684820"/>
    <w:rsid w:val="00685F98"/>
    <w:rsid w:val="006A1308"/>
    <w:rsid w:val="006B0032"/>
    <w:rsid w:val="006B2FFB"/>
    <w:rsid w:val="006B6846"/>
    <w:rsid w:val="006C485A"/>
    <w:rsid w:val="006C7F6E"/>
    <w:rsid w:val="006D3596"/>
    <w:rsid w:val="006F2447"/>
    <w:rsid w:val="00703CE3"/>
    <w:rsid w:val="00706EF8"/>
    <w:rsid w:val="007239D9"/>
    <w:rsid w:val="00727A7E"/>
    <w:rsid w:val="00737FD4"/>
    <w:rsid w:val="0074181B"/>
    <w:rsid w:val="00741E5E"/>
    <w:rsid w:val="00747D82"/>
    <w:rsid w:val="00757322"/>
    <w:rsid w:val="007A1EE6"/>
    <w:rsid w:val="007A4841"/>
    <w:rsid w:val="007B62AE"/>
    <w:rsid w:val="007C01C2"/>
    <w:rsid w:val="007C192E"/>
    <w:rsid w:val="007C2886"/>
    <w:rsid w:val="007C3B63"/>
    <w:rsid w:val="007C721A"/>
    <w:rsid w:val="007E03E6"/>
    <w:rsid w:val="007E5701"/>
    <w:rsid w:val="007F1025"/>
    <w:rsid w:val="007F1BBB"/>
    <w:rsid w:val="007F2482"/>
    <w:rsid w:val="007F72C8"/>
    <w:rsid w:val="00800BF0"/>
    <w:rsid w:val="0081291D"/>
    <w:rsid w:val="00813A28"/>
    <w:rsid w:val="00822CB1"/>
    <w:rsid w:val="0082721A"/>
    <w:rsid w:val="00831AB8"/>
    <w:rsid w:val="008408C3"/>
    <w:rsid w:val="0084122E"/>
    <w:rsid w:val="00863903"/>
    <w:rsid w:val="00866B86"/>
    <w:rsid w:val="00867BBC"/>
    <w:rsid w:val="008775AA"/>
    <w:rsid w:val="00880344"/>
    <w:rsid w:val="008A05F2"/>
    <w:rsid w:val="008A16B8"/>
    <w:rsid w:val="008A2023"/>
    <w:rsid w:val="008A2E7C"/>
    <w:rsid w:val="008B36CC"/>
    <w:rsid w:val="008C1197"/>
    <w:rsid w:val="008E6C04"/>
    <w:rsid w:val="008E788D"/>
    <w:rsid w:val="008F001E"/>
    <w:rsid w:val="008F25A6"/>
    <w:rsid w:val="008F3EB3"/>
    <w:rsid w:val="0090169D"/>
    <w:rsid w:val="00910EDB"/>
    <w:rsid w:val="00915790"/>
    <w:rsid w:val="0092163C"/>
    <w:rsid w:val="00933855"/>
    <w:rsid w:val="00937D30"/>
    <w:rsid w:val="00941620"/>
    <w:rsid w:val="0095066F"/>
    <w:rsid w:val="0095214D"/>
    <w:rsid w:val="00966BDB"/>
    <w:rsid w:val="009843AC"/>
    <w:rsid w:val="00984E95"/>
    <w:rsid w:val="00992518"/>
    <w:rsid w:val="009A1A47"/>
    <w:rsid w:val="009A7B14"/>
    <w:rsid w:val="009E1695"/>
    <w:rsid w:val="009E2567"/>
    <w:rsid w:val="009E4B00"/>
    <w:rsid w:val="009E5B43"/>
    <w:rsid w:val="009F0EC2"/>
    <w:rsid w:val="009F13A7"/>
    <w:rsid w:val="00A00F32"/>
    <w:rsid w:val="00A02A24"/>
    <w:rsid w:val="00A25EAA"/>
    <w:rsid w:val="00A423F4"/>
    <w:rsid w:val="00A42C11"/>
    <w:rsid w:val="00A43665"/>
    <w:rsid w:val="00A60EFE"/>
    <w:rsid w:val="00A616C2"/>
    <w:rsid w:val="00A6507C"/>
    <w:rsid w:val="00A650D6"/>
    <w:rsid w:val="00A71DC0"/>
    <w:rsid w:val="00A7450A"/>
    <w:rsid w:val="00A74BC5"/>
    <w:rsid w:val="00A75E08"/>
    <w:rsid w:val="00A842E2"/>
    <w:rsid w:val="00A86D1C"/>
    <w:rsid w:val="00AA07A2"/>
    <w:rsid w:val="00AA1DE8"/>
    <w:rsid w:val="00AA3591"/>
    <w:rsid w:val="00AA393A"/>
    <w:rsid w:val="00AB7E4F"/>
    <w:rsid w:val="00AC08CB"/>
    <w:rsid w:val="00AC39F0"/>
    <w:rsid w:val="00AC7FC0"/>
    <w:rsid w:val="00AD267C"/>
    <w:rsid w:val="00AD4A2B"/>
    <w:rsid w:val="00AD6476"/>
    <w:rsid w:val="00AE73A0"/>
    <w:rsid w:val="00AF0D43"/>
    <w:rsid w:val="00AF12D2"/>
    <w:rsid w:val="00B077F9"/>
    <w:rsid w:val="00B1620E"/>
    <w:rsid w:val="00B21607"/>
    <w:rsid w:val="00B260D6"/>
    <w:rsid w:val="00B32522"/>
    <w:rsid w:val="00B44642"/>
    <w:rsid w:val="00B500C8"/>
    <w:rsid w:val="00B66443"/>
    <w:rsid w:val="00B66571"/>
    <w:rsid w:val="00B67D68"/>
    <w:rsid w:val="00B742E3"/>
    <w:rsid w:val="00B7447E"/>
    <w:rsid w:val="00B751BB"/>
    <w:rsid w:val="00B76F9C"/>
    <w:rsid w:val="00B84D3E"/>
    <w:rsid w:val="00B87D98"/>
    <w:rsid w:val="00BA088E"/>
    <w:rsid w:val="00BA23C1"/>
    <w:rsid w:val="00BA29F0"/>
    <w:rsid w:val="00BB4F42"/>
    <w:rsid w:val="00BC78B8"/>
    <w:rsid w:val="00BD0012"/>
    <w:rsid w:val="00BD74EC"/>
    <w:rsid w:val="00BE0B70"/>
    <w:rsid w:val="00BE1D31"/>
    <w:rsid w:val="00BE3B7E"/>
    <w:rsid w:val="00BE4F4E"/>
    <w:rsid w:val="00C00715"/>
    <w:rsid w:val="00C02710"/>
    <w:rsid w:val="00C17039"/>
    <w:rsid w:val="00C21426"/>
    <w:rsid w:val="00C21A34"/>
    <w:rsid w:val="00C259B6"/>
    <w:rsid w:val="00C25A33"/>
    <w:rsid w:val="00C50858"/>
    <w:rsid w:val="00C54B04"/>
    <w:rsid w:val="00C64C60"/>
    <w:rsid w:val="00C72A8B"/>
    <w:rsid w:val="00C813BC"/>
    <w:rsid w:val="00C83436"/>
    <w:rsid w:val="00C87A07"/>
    <w:rsid w:val="00C92594"/>
    <w:rsid w:val="00CA126D"/>
    <w:rsid w:val="00CA41C6"/>
    <w:rsid w:val="00CA6437"/>
    <w:rsid w:val="00CA6DCD"/>
    <w:rsid w:val="00CB6077"/>
    <w:rsid w:val="00CB7855"/>
    <w:rsid w:val="00D11E83"/>
    <w:rsid w:val="00D24233"/>
    <w:rsid w:val="00D31CC8"/>
    <w:rsid w:val="00D36809"/>
    <w:rsid w:val="00D56C0C"/>
    <w:rsid w:val="00D56CE1"/>
    <w:rsid w:val="00D70383"/>
    <w:rsid w:val="00D70EC3"/>
    <w:rsid w:val="00D873E2"/>
    <w:rsid w:val="00D9023F"/>
    <w:rsid w:val="00DA2E3A"/>
    <w:rsid w:val="00DB1F07"/>
    <w:rsid w:val="00DC146A"/>
    <w:rsid w:val="00DC1C7E"/>
    <w:rsid w:val="00DC28EC"/>
    <w:rsid w:val="00DC2AFF"/>
    <w:rsid w:val="00DC7372"/>
    <w:rsid w:val="00DC7503"/>
    <w:rsid w:val="00DD2763"/>
    <w:rsid w:val="00DE0133"/>
    <w:rsid w:val="00DE18B4"/>
    <w:rsid w:val="00DE27B8"/>
    <w:rsid w:val="00DE6636"/>
    <w:rsid w:val="00E06602"/>
    <w:rsid w:val="00E13DF7"/>
    <w:rsid w:val="00E26718"/>
    <w:rsid w:val="00E53E62"/>
    <w:rsid w:val="00E57655"/>
    <w:rsid w:val="00E66349"/>
    <w:rsid w:val="00E94682"/>
    <w:rsid w:val="00EA3A96"/>
    <w:rsid w:val="00ED7DA0"/>
    <w:rsid w:val="00EE1D7B"/>
    <w:rsid w:val="00EE3AC4"/>
    <w:rsid w:val="00EE59F7"/>
    <w:rsid w:val="00EF73CE"/>
    <w:rsid w:val="00EF7ADE"/>
    <w:rsid w:val="00F016D3"/>
    <w:rsid w:val="00F13DAC"/>
    <w:rsid w:val="00F230CD"/>
    <w:rsid w:val="00F270DD"/>
    <w:rsid w:val="00F308D1"/>
    <w:rsid w:val="00F42939"/>
    <w:rsid w:val="00F4474B"/>
    <w:rsid w:val="00F60207"/>
    <w:rsid w:val="00F640B0"/>
    <w:rsid w:val="00F64774"/>
    <w:rsid w:val="00F74947"/>
    <w:rsid w:val="00F77978"/>
    <w:rsid w:val="00F815EB"/>
    <w:rsid w:val="00F84EB4"/>
    <w:rsid w:val="00FA5317"/>
    <w:rsid w:val="00FB2985"/>
    <w:rsid w:val="00FC099D"/>
    <w:rsid w:val="00FC6067"/>
    <w:rsid w:val="00FC6B87"/>
    <w:rsid w:val="00FD0D9E"/>
    <w:rsid w:val="00FE0EED"/>
    <w:rsid w:val="00FF461B"/>
    <w:rsid w:val="0132DD1A"/>
    <w:rsid w:val="0193F2B3"/>
    <w:rsid w:val="01B45D40"/>
    <w:rsid w:val="01B877C5"/>
    <w:rsid w:val="020D3D32"/>
    <w:rsid w:val="027AB5F1"/>
    <w:rsid w:val="02B7F49E"/>
    <w:rsid w:val="02C453ED"/>
    <w:rsid w:val="02C636FB"/>
    <w:rsid w:val="03654594"/>
    <w:rsid w:val="04370218"/>
    <w:rsid w:val="04401D93"/>
    <w:rsid w:val="0473DB45"/>
    <w:rsid w:val="04BB1636"/>
    <w:rsid w:val="04D767CB"/>
    <w:rsid w:val="04F01887"/>
    <w:rsid w:val="051C16E5"/>
    <w:rsid w:val="0569C9F9"/>
    <w:rsid w:val="05EAF38D"/>
    <w:rsid w:val="06918A7A"/>
    <w:rsid w:val="06ED16A3"/>
    <w:rsid w:val="08033437"/>
    <w:rsid w:val="08062E9F"/>
    <w:rsid w:val="08A5A79B"/>
    <w:rsid w:val="0936EA6B"/>
    <w:rsid w:val="0AEE8E58"/>
    <w:rsid w:val="0B0A3B47"/>
    <w:rsid w:val="0BEEAAE1"/>
    <w:rsid w:val="0C290F47"/>
    <w:rsid w:val="0CF33110"/>
    <w:rsid w:val="0CFB2A6C"/>
    <w:rsid w:val="0D9432AA"/>
    <w:rsid w:val="0DCDB3F8"/>
    <w:rsid w:val="0E49F4A4"/>
    <w:rsid w:val="0E4E4538"/>
    <w:rsid w:val="0ED2737F"/>
    <w:rsid w:val="0EE796C0"/>
    <w:rsid w:val="0F09F139"/>
    <w:rsid w:val="0F2A2459"/>
    <w:rsid w:val="0F707D7A"/>
    <w:rsid w:val="0F80AFC3"/>
    <w:rsid w:val="0FE94F22"/>
    <w:rsid w:val="10F1F52B"/>
    <w:rsid w:val="111959B5"/>
    <w:rsid w:val="11B20403"/>
    <w:rsid w:val="11B6D715"/>
    <w:rsid w:val="120B7389"/>
    <w:rsid w:val="122CCA5E"/>
    <w:rsid w:val="134DD464"/>
    <w:rsid w:val="13AC1378"/>
    <w:rsid w:val="13EA4BD1"/>
    <w:rsid w:val="15DCA0ED"/>
    <w:rsid w:val="16013FF5"/>
    <w:rsid w:val="1626206F"/>
    <w:rsid w:val="166C4EA2"/>
    <w:rsid w:val="16C07A7E"/>
    <w:rsid w:val="17303D87"/>
    <w:rsid w:val="174D1A10"/>
    <w:rsid w:val="1778F15D"/>
    <w:rsid w:val="17F8231E"/>
    <w:rsid w:val="181D6D79"/>
    <w:rsid w:val="18271046"/>
    <w:rsid w:val="187C2421"/>
    <w:rsid w:val="18818310"/>
    <w:rsid w:val="18E1DD5F"/>
    <w:rsid w:val="193604D9"/>
    <w:rsid w:val="193860E8"/>
    <w:rsid w:val="19BD15E8"/>
    <w:rsid w:val="19E6519D"/>
    <w:rsid w:val="1A2636DF"/>
    <w:rsid w:val="1A529868"/>
    <w:rsid w:val="1A910357"/>
    <w:rsid w:val="1B08E852"/>
    <w:rsid w:val="1B6B9C2E"/>
    <w:rsid w:val="1B7BDACA"/>
    <w:rsid w:val="1C2CD3B8"/>
    <w:rsid w:val="1C44BBB6"/>
    <w:rsid w:val="1C56C63E"/>
    <w:rsid w:val="1D551F20"/>
    <w:rsid w:val="1DF49873"/>
    <w:rsid w:val="1E90870B"/>
    <w:rsid w:val="1F3D12F7"/>
    <w:rsid w:val="1F530F08"/>
    <w:rsid w:val="1F8A1FE8"/>
    <w:rsid w:val="1F8E32E7"/>
    <w:rsid w:val="20637545"/>
    <w:rsid w:val="2080D0A3"/>
    <w:rsid w:val="20949302"/>
    <w:rsid w:val="20AF86B4"/>
    <w:rsid w:val="21AA3CDE"/>
    <w:rsid w:val="22C38229"/>
    <w:rsid w:val="2336FAAC"/>
    <w:rsid w:val="23DF996A"/>
    <w:rsid w:val="242A010C"/>
    <w:rsid w:val="242A7D30"/>
    <w:rsid w:val="243E92C4"/>
    <w:rsid w:val="2456CA90"/>
    <w:rsid w:val="2478B780"/>
    <w:rsid w:val="24C97876"/>
    <w:rsid w:val="24EE6BC3"/>
    <w:rsid w:val="24F892B9"/>
    <w:rsid w:val="25096B62"/>
    <w:rsid w:val="2536612F"/>
    <w:rsid w:val="2584F532"/>
    <w:rsid w:val="258E9000"/>
    <w:rsid w:val="25C1DEDA"/>
    <w:rsid w:val="25D97EFB"/>
    <w:rsid w:val="25DA6325"/>
    <w:rsid w:val="25DAB60A"/>
    <w:rsid w:val="25F302CC"/>
    <w:rsid w:val="2670E742"/>
    <w:rsid w:val="269186F4"/>
    <w:rsid w:val="269880F4"/>
    <w:rsid w:val="269C4619"/>
    <w:rsid w:val="26A566D2"/>
    <w:rsid w:val="2792CB12"/>
    <w:rsid w:val="27A234F5"/>
    <w:rsid w:val="27C1305E"/>
    <w:rsid w:val="27EFC22C"/>
    <w:rsid w:val="28711D34"/>
    <w:rsid w:val="29533502"/>
    <w:rsid w:val="2986A776"/>
    <w:rsid w:val="29A05D81"/>
    <w:rsid w:val="29E863B1"/>
    <w:rsid w:val="2AD4A514"/>
    <w:rsid w:val="2B5FCEB9"/>
    <w:rsid w:val="2C44AF46"/>
    <w:rsid w:val="2C4D13D8"/>
    <w:rsid w:val="2C762E78"/>
    <w:rsid w:val="2C7F315C"/>
    <w:rsid w:val="2CB74576"/>
    <w:rsid w:val="2E19147C"/>
    <w:rsid w:val="2E5707C5"/>
    <w:rsid w:val="2EB89780"/>
    <w:rsid w:val="2FAE2EDF"/>
    <w:rsid w:val="2FB3F9B9"/>
    <w:rsid w:val="300D8A04"/>
    <w:rsid w:val="312536F6"/>
    <w:rsid w:val="32A242E7"/>
    <w:rsid w:val="32B900F0"/>
    <w:rsid w:val="3407AA90"/>
    <w:rsid w:val="3427609E"/>
    <w:rsid w:val="3454B68E"/>
    <w:rsid w:val="348AA4F1"/>
    <w:rsid w:val="34B9C7A8"/>
    <w:rsid w:val="3503331B"/>
    <w:rsid w:val="3516912F"/>
    <w:rsid w:val="354C3A28"/>
    <w:rsid w:val="35D29C00"/>
    <w:rsid w:val="3614C543"/>
    <w:rsid w:val="366E95DA"/>
    <w:rsid w:val="367A7798"/>
    <w:rsid w:val="368FD037"/>
    <w:rsid w:val="36AF5EDA"/>
    <w:rsid w:val="36FEC0F7"/>
    <w:rsid w:val="376E6C61"/>
    <w:rsid w:val="37A6AB8F"/>
    <w:rsid w:val="3849E4A0"/>
    <w:rsid w:val="39F5E059"/>
    <w:rsid w:val="3A0D2B03"/>
    <w:rsid w:val="3A3661B9"/>
    <w:rsid w:val="3A8C2626"/>
    <w:rsid w:val="3A8E4B0B"/>
    <w:rsid w:val="3A947B60"/>
    <w:rsid w:val="3A984DE3"/>
    <w:rsid w:val="3AFD13B5"/>
    <w:rsid w:val="3B0213C5"/>
    <w:rsid w:val="3BBB2A34"/>
    <w:rsid w:val="3C2C2F4C"/>
    <w:rsid w:val="3C3A5AB9"/>
    <w:rsid w:val="3C953AD0"/>
    <w:rsid w:val="3D6AA201"/>
    <w:rsid w:val="3E486F35"/>
    <w:rsid w:val="3EC27870"/>
    <w:rsid w:val="40328488"/>
    <w:rsid w:val="403BCE28"/>
    <w:rsid w:val="411BD837"/>
    <w:rsid w:val="4164DE18"/>
    <w:rsid w:val="42250F93"/>
    <w:rsid w:val="42D3DC6F"/>
    <w:rsid w:val="4321EFB2"/>
    <w:rsid w:val="436CAA5B"/>
    <w:rsid w:val="43998EDA"/>
    <w:rsid w:val="439CA611"/>
    <w:rsid w:val="43CAA0EC"/>
    <w:rsid w:val="446EEF8B"/>
    <w:rsid w:val="44BA17B8"/>
    <w:rsid w:val="44CDA678"/>
    <w:rsid w:val="450F3F4B"/>
    <w:rsid w:val="45B34538"/>
    <w:rsid w:val="45B3716F"/>
    <w:rsid w:val="460D19D8"/>
    <w:rsid w:val="46991AEC"/>
    <w:rsid w:val="46E285AE"/>
    <w:rsid w:val="4716C7CF"/>
    <w:rsid w:val="4744A3C0"/>
    <w:rsid w:val="476ADFF5"/>
    <w:rsid w:val="4782D867"/>
    <w:rsid w:val="47D5DB54"/>
    <w:rsid w:val="47D7BCB7"/>
    <w:rsid w:val="48963E0D"/>
    <w:rsid w:val="48B29830"/>
    <w:rsid w:val="48D72064"/>
    <w:rsid w:val="4925231E"/>
    <w:rsid w:val="492D10A4"/>
    <w:rsid w:val="49F77E7E"/>
    <w:rsid w:val="4A517319"/>
    <w:rsid w:val="4A6EB1C6"/>
    <w:rsid w:val="4A702A21"/>
    <w:rsid w:val="4AC6C41A"/>
    <w:rsid w:val="4AE90B28"/>
    <w:rsid w:val="4B5CC5FF"/>
    <w:rsid w:val="4BED437A"/>
    <w:rsid w:val="4BF8C168"/>
    <w:rsid w:val="4C2C1DE3"/>
    <w:rsid w:val="4C2E1A48"/>
    <w:rsid w:val="4C7243C2"/>
    <w:rsid w:val="4CBBF576"/>
    <w:rsid w:val="4CC975C4"/>
    <w:rsid w:val="4D23834A"/>
    <w:rsid w:val="4D5B6A2D"/>
    <w:rsid w:val="4E4EB61C"/>
    <w:rsid w:val="4EB850BD"/>
    <w:rsid w:val="4F08E400"/>
    <w:rsid w:val="4F500369"/>
    <w:rsid w:val="4FCA398E"/>
    <w:rsid w:val="50011686"/>
    <w:rsid w:val="5012A05B"/>
    <w:rsid w:val="503BDE76"/>
    <w:rsid w:val="5047D45B"/>
    <w:rsid w:val="504ACEB5"/>
    <w:rsid w:val="5093844A"/>
    <w:rsid w:val="50E95586"/>
    <w:rsid w:val="51A14380"/>
    <w:rsid w:val="51E69F16"/>
    <w:rsid w:val="52022F6E"/>
    <w:rsid w:val="5224C1F1"/>
    <w:rsid w:val="528DBEF8"/>
    <w:rsid w:val="53034B71"/>
    <w:rsid w:val="534391F2"/>
    <w:rsid w:val="53826F77"/>
    <w:rsid w:val="5420377D"/>
    <w:rsid w:val="543885C3"/>
    <w:rsid w:val="54D487A9"/>
    <w:rsid w:val="55134291"/>
    <w:rsid w:val="55561E47"/>
    <w:rsid w:val="556F103D"/>
    <w:rsid w:val="557A9CD9"/>
    <w:rsid w:val="55A0A328"/>
    <w:rsid w:val="55C4E6F1"/>
    <w:rsid w:val="55FCF362"/>
    <w:rsid w:val="565A8C66"/>
    <w:rsid w:val="5674B4A3"/>
    <w:rsid w:val="56AF5CD6"/>
    <w:rsid w:val="5784D6FE"/>
    <w:rsid w:val="58101194"/>
    <w:rsid w:val="58B59E15"/>
    <w:rsid w:val="5920E45B"/>
    <w:rsid w:val="59338CC9"/>
    <w:rsid w:val="59A17382"/>
    <w:rsid w:val="59F1B0FB"/>
    <w:rsid w:val="5A3EBFA8"/>
    <w:rsid w:val="5A57F3C0"/>
    <w:rsid w:val="5AC97BF8"/>
    <w:rsid w:val="5B3D43E3"/>
    <w:rsid w:val="5BC64BC1"/>
    <w:rsid w:val="5C1A0D12"/>
    <w:rsid w:val="5C93A397"/>
    <w:rsid w:val="5CA4B6EC"/>
    <w:rsid w:val="5CAD1D4F"/>
    <w:rsid w:val="5CD91444"/>
    <w:rsid w:val="5CF95360"/>
    <w:rsid w:val="5D699BAA"/>
    <w:rsid w:val="5D74F3E2"/>
    <w:rsid w:val="5EA7971D"/>
    <w:rsid w:val="5F13206D"/>
    <w:rsid w:val="5F1901AE"/>
    <w:rsid w:val="5F24DF99"/>
    <w:rsid w:val="5FD85302"/>
    <w:rsid w:val="600E9E0F"/>
    <w:rsid w:val="6046EC02"/>
    <w:rsid w:val="6068150D"/>
    <w:rsid w:val="610D76CE"/>
    <w:rsid w:val="611CE978"/>
    <w:rsid w:val="61889E32"/>
    <w:rsid w:val="61A17BC2"/>
    <w:rsid w:val="6204B066"/>
    <w:rsid w:val="620E6359"/>
    <w:rsid w:val="62288314"/>
    <w:rsid w:val="6280DBE2"/>
    <w:rsid w:val="6350434E"/>
    <w:rsid w:val="641B4875"/>
    <w:rsid w:val="649184CA"/>
    <w:rsid w:val="64C8C47E"/>
    <w:rsid w:val="64E60937"/>
    <w:rsid w:val="6561C20A"/>
    <w:rsid w:val="664F4C38"/>
    <w:rsid w:val="6670DC2A"/>
    <w:rsid w:val="66FC520C"/>
    <w:rsid w:val="67157A69"/>
    <w:rsid w:val="6753961C"/>
    <w:rsid w:val="6761166A"/>
    <w:rsid w:val="67975E1B"/>
    <w:rsid w:val="67F3842E"/>
    <w:rsid w:val="68BC6C52"/>
    <w:rsid w:val="69113531"/>
    <w:rsid w:val="6958CC80"/>
    <w:rsid w:val="6A2CF3A5"/>
    <w:rsid w:val="6A2FE1B5"/>
    <w:rsid w:val="6AAD3D4D"/>
    <w:rsid w:val="6ACC87AC"/>
    <w:rsid w:val="6B2B24F0"/>
    <w:rsid w:val="6B6243C3"/>
    <w:rsid w:val="6B7C3CF6"/>
    <w:rsid w:val="6BAB92AC"/>
    <w:rsid w:val="6CAE973D"/>
    <w:rsid w:val="6CB6A434"/>
    <w:rsid w:val="6E24E617"/>
    <w:rsid w:val="6E62C5B2"/>
    <w:rsid w:val="6E98830D"/>
    <w:rsid w:val="6F005924"/>
    <w:rsid w:val="6F60B72F"/>
    <w:rsid w:val="6F85C31A"/>
    <w:rsid w:val="6F9DB946"/>
    <w:rsid w:val="70535B80"/>
    <w:rsid w:val="707096B4"/>
    <w:rsid w:val="70967819"/>
    <w:rsid w:val="70E22015"/>
    <w:rsid w:val="70E6FC51"/>
    <w:rsid w:val="71766A51"/>
    <w:rsid w:val="721AD430"/>
    <w:rsid w:val="729A8285"/>
    <w:rsid w:val="72A9F97C"/>
    <w:rsid w:val="7312A135"/>
    <w:rsid w:val="735AC3E1"/>
    <w:rsid w:val="739F0314"/>
    <w:rsid w:val="747C7EC6"/>
    <w:rsid w:val="74E90F1C"/>
    <w:rsid w:val="764304C1"/>
    <w:rsid w:val="76824794"/>
    <w:rsid w:val="7682B01F"/>
    <w:rsid w:val="77188BBE"/>
    <w:rsid w:val="77B39E44"/>
    <w:rsid w:val="77C0F263"/>
    <w:rsid w:val="77F46F0F"/>
    <w:rsid w:val="78F50577"/>
    <w:rsid w:val="7964B04A"/>
    <w:rsid w:val="7988E0CD"/>
    <w:rsid w:val="799DEBAF"/>
    <w:rsid w:val="79C54105"/>
    <w:rsid w:val="79E561E2"/>
    <w:rsid w:val="7A2889D7"/>
    <w:rsid w:val="7A298C86"/>
    <w:rsid w:val="7AAD4342"/>
    <w:rsid w:val="7AC60B15"/>
    <w:rsid w:val="7B6281CA"/>
    <w:rsid w:val="7B7BF53E"/>
    <w:rsid w:val="7C14032A"/>
    <w:rsid w:val="7C9C510C"/>
    <w:rsid w:val="7D0F071D"/>
    <w:rsid w:val="7D187C88"/>
    <w:rsid w:val="7D5F3F8B"/>
    <w:rsid w:val="7DF2C5D7"/>
    <w:rsid w:val="7E4CE686"/>
    <w:rsid w:val="7E947476"/>
    <w:rsid w:val="7EB44CE9"/>
    <w:rsid w:val="7F141A92"/>
    <w:rsid w:val="7F7DA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6CCC"/>
  <w15:chartTrackingRefBased/>
  <w15:docId w15:val="{C7F8429F-114E-420F-940D-E2FF08A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5F8"/>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95066F"/>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locked/>
    <w:rsid w:val="0095066F"/>
  </w:style>
  <w:style w:type="table" w:styleId="TableGrid">
    <w:name w:val="Table Grid"/>
    <w:basedOn w:val="TableNormal"/>
    <w:uiPriority w:val="59"/>
    <w:rsid w:val="001B496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A1"/>
    <w:rPr>
      <w:rFonts w:ascii="Segoe UI" w:hAnsi="Segoe UI" w:cs="Segoe UI"/>
      <w:sz w:val="18"/>
      <w:szCs w:val="18"/>
    </w:rPr>
  </w:style>
  <w:style w:type="character" w:styleId="CommentReference">
    <w:name w:val="annotation reference"/>
    <w:basedOn w:val="DefaultParagraphFont"/>
    <w:uiPriority w:val="99"/>
    <w:semiHidden/>
    <w:unhideWhenUsed/>
    <w:rsid w:val="006B2FFB"/>
    <w:rPr>
      <w:sz w:val="16"/>
      <w:szCs w:val="16"/>
    </w:rPr>
  </w:style>
  <w:style w:type="paragraph" w:styleId="CommentText">
    <w:name w:val="annotation text"/>
    <w:basedOn w:val="Normal"/>
    <w:link w:val="CommentTextChar"/>
    <w:uiPriority w:val="99"/>
    <w:unhideWhenUsed/>
    <w:rsid w:val="006B2FFB"/>
    <w:pPr>
      <w:spacing w:line="240" w:lineRule="auto"/>
    </w:pPr>
    <w:rPr>
      <w:sz w:val="20"/>
      <w:szCs w:val="20"/>
    </w:rPr>
  </w:style>
  <w:style w:type="character" w:customStyle="1" w:styleId="CommentTextChar">
    <w:name w:val="Comment Text Char"/>
    <w:basedOn w:val="DefaultParagraphFont"/>
    <w:link w:val="CommentText"/>
    <w:uiPriority w:val="99"/>
    <w:rsid w:val="006B2FFB"/>
    <w:rPr>
      <w:sz w:val="20"/>
      <w:szCs w:val="20"/>
    </w:rPr>
  </w:style>
  <w:style w:type="paragraph" w:styleId="CommentSubject">
    <w:name w:val="annotation subject"/>
    <w:basedOn w:val="CommentText"/>
    <w:next w:val="CommentText"/>
    <w:link w:val="CommentSubjectChar"/>
    <w:uiPriority w:val="99"/>
    <w:semiHidden/>
    <w:unhideWhenUsed/>
    <w:rsid w:val="006B2FFB"/>
    <w:rPr>
      <w:b/>
      <w:bCs/>
    </w:rPr>
  </w:style>
  <w:style w:type="character" w:customStyle="1" w:styleId="CommentSubjectChar">
    <w:name w:val="Comment Subject Char"/>
    <w:basedOn w:val="CommentTextChar"/>
    <w:link w:val="CommentSubject"/>
    <w:uiPriority w:val="99"/>
    <w:semiHidden/>
    <w:rsid w:val="006B2FFB"/>
    <w:rPr>
      <w:b/>
      <w:bCs/>
      <w:sz w:val="20"/>
      <w:szCs w:val="20"/>
    </w:rPr>
  </w:style>
  <w:style w:type="paragraph" w:customStyle="1" w:styleId="paragraph">
    <w:name w:val="paragraph"/>
    <w:basedOn w:val="Normal"/>
    <w:rsid w:val="00877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5AA"/>
  </w:style>
  <w:style w:type="character" w:customStyle="1" w:styleId="eop">
    <w:name w:val="eop"/>
    <w:basedOn w:val="DefaultParagraphFont"/>
    <w:rsid w:val="008775AA"/>
  </w:style>
  <w:style w:type="paragraph" w:styleId="NoSpacing">
    <w:name w:val="No Spacing"/>
    <w:uiPriority w:val="1"/>
    <w:qFormat/>
    <w:rsid w:val="00E13DF7"/>
    <w:pPr>
      <w:widowControl w:val="0"/>
      <w:autoSpaceDE w:val="0"/>
      <w:autoSpaceDN w:val="0"/>
      <w:adjustRightInd w:val="0"/>
      <w:spacing w:after="0" w:line="240" w:lineRule="auto"/>
    </w:pPr>
    <w:rPr>
      <w:rFonts w:ascii="Courier" w:eastAsia="Times New Roman" w:hAnsi="Courier" w:cs="Times New Roman"/>
      <w:sz w:val="20"/>
      <w:szCs w:val="20"/>
      <w:lang w:val="en-US"/>
    </w:rPr>
  </w:style>
  <w:style w:type="paragraph" w:styleId="NormalWeb">
    <w:name w:val="Normal (Web)"/>
    <w:basedOn w:val="Normal"/>
    <w:uiPriority w:val="99"/>
    <w:unhideWhenUsed/>
    <w:rsid w:val="00E13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E13DF7"/>
  </w:style>
  <w:style w:type="paragraph" w:customStyle="1" w:styleId="p1">
    <w:name w:val="p1"/>
    <w:basedOn w:val="Normal"/>
    <w:rsid w:val="00E13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0D43"/>
    <w:rPr>
      <w:b/>
      <w:bCs/>
    </w:rPr>
  </w:style>
  <w:style w:type="character" w:styleId="UnresolvedMention">
    <w:name w:val="Unresolved Mention"/>
    <w:basedOn w:val="DefaultParagraphFont"/>
    <w:uiPriority w:val="99"/>
    <w:semiHidden/>
    <w:unhideWhenUsed/>
    <w:rsid w:val="008A16B8"/>
    <w:rPr>
      <w:color w:val="605E5C"/>
      <w:shd w:val="clear" w:color="auto" w:fill="E1DFDD"/>
    </w:rPr>
  </w:style>
  <w:style w:type="character" w:styleId="FollowedHyperlink">
    <w:name w:val="FollowedHyperlink"/>
    <w:basedOn w:val="DefaultParagraphFont"/>
    <w:uiPriority w:val="99"/>
    <w:semiHidden/>
    <w:unhideWhenUsed/>
    <w:rsid w:val="00CA126D"/>
    <w:rPr>
      <w:color w:val="954F72" w:themeColor="followedHyperlink"/>
      <w:u w:val="single"/>
    </w:rPr>
  </w:style>
  <w:style w:type="paragraph" w:styleId="Header">
    <w:name w:val="header"/>
    <w:basedOn w:val="Normal"/>
    <w:link w:val="HeaderChar"/>
    <w:uiPriority w:val="99"/>
    <w:unhideWhenUsed/>
    <w:rsid w:val="00643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2B4"/>
  </w:style>
  <w:style w:type="paragraph" w:styleId="Footer">
    <w:name w:val="footer"/>
    <w:basedOn w:val="Normal"/>
    <w:link w:val="FooterChar"/>
    <w:uiPriority w:val="99"/>
    <w:unhideWhenUsed/>
    <w:rsid w:val="00643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5943">
      <w:bodyDiv w:val="1"/>
      <w:marLeft w:val="0"/>
      <w:marRight w:val="0"/>
      <w:marTop w:val="0"/>
      <w:marBottom w:val="0"/>
      <w:divBdr>
        <w:top w:val="none" w:sz="0" w:space="0" w:color="auto"/>
        <w:left w:val="none" w:sz="0" w:space="0" w:color="auto"/>
        <w:bottom w:val="none" w:sz="0" w:space="0" w:color="auto"/>
        <w:right w:val="none" w:sz="0" w:space="0" w:color="auto"/>
      </w:divBdr>
    </w:div>
    <w:div w:id="267857886">
      <w:bodyDiv w:val="1"/>
      <w:marLeft w:val="0"/>
      <w:marRight w:val="0"/>
      <w:marTop w:val="0"/>
      <w:marBottom w:val="0"/>
      <w:divBdr>
        <w:top w:val="none" w:sz="0" w:space="0" w:color="auto"/>
        <w:left w:val="none" w:sz="0" w:space="0" w:color="auto"/>
        <w:bottom w:val="none" w:sz="0" w:space="0" w:color="auto"/>
        <w:right w:val="none" w:sz="0" w:space="0" w:color="auto"/>
      </w:divBdr>
    </w:div>
    <w:div w:id="297880824">
      <w:bodyDiv w:val="1"/>
      <w:marLeft w:val="0"/>
      <w:marRight w:val="0"/>
      <w:marTop w:val="0"/>
      <w:marBottom w:val="0"/>
      <w:divBdr>
        <w:top w:val="none" w:sz="0" w:space="0" w:color="auto"/>
        <w:left w:val="none" w:sz="0" w:space="0" w:color="auto"/>
        <w:bottom w:val="none" w:sz="0" w:space="0" w:color="auto"/>
        <w:right w:val="none" w:sz="0" w:space="0" w:color="auto"/>
      </w:divBdr>
    </w:div>
    <w:div w:id="392319643">
      <w:bodyDiv w:val="1"/>
      <w:marLeft w:val="0"/>
      <w:marRight w:val="0"/>
      <w:marTop w:val="0"/>
      <w:marBottom w:val="0"/>
      <w:divBdr>
        <w:top w:val="none" w:sz="0" w:space="0" w:color="auto"/>
        <w:left w:val="none" w:sz="0" w:space="0" w:color="auto"/>
        <w:bottom w:val="none" w:sz="0" w:space="0" w:color="auto"/>
        <w:right w:val="none" w:sz="0" w:space="0" w:color="auto"/>
      </w:divBdr>
      <w:divsChild>
        <w:div w:id="1626353710">
          <w:marLeft w:val="0"/>
          <w:marRight w:val="0"/>
          <w:marTop w:val="0"/>
          <w:marBottom w:val="0"/>
          <w:divBdr>
            <w:top w:val="none" w:sz="0" w:space="0" w:color="auto"/>
            <w:left w:val="none" w:sz="0" w:space="0" w:color="auto"/>
            <w:bottom w:val="none" w:sz="0" w:space="0" w:color="auto"/>
            <w:right w:val="none" w:sz="0" w:space="0" w:color="auto"/>
          </w:divBdr>
        </w:div>
        <w:div w:id="2090495220">
          <w:marLeft w:val="0"/>
          <w:marRight w:val="0"/>
          <w:marTop w:val="0"/>
          <w:marBottom w:val="0"/>
          <w:divBdr>
            <w:top w:val="none" w:sz="0" w:space="0" w:color="auto"/>
            <w:left w:val="none" w:sz="0" w:space="0" w:color="auto"/>
            <w:bottom w:val="none" w:sz="0" w:space="0" w:color="auto"/>
            <w:right w:val="none" w:sz="0" w:space="0" w:color="auto"/>
          </w:divBdr>
        </w:div>
        <w:div w:id="2073380856">
          <w:marLeft w:val="0"/>
          <w:marRight w:val="0"/>
          <w:marTop w:val="0"/>
          <w:marBottom w:val="0"/>
          <w:divBdr>
            <w:top w:val="none" w:sz="0" w:space="0" w:color="auto"/>
            <w:left w:val="none" w:sz="0" w:space="0" w:color="auto"/>
            <w:bottom w:val="none" w:sz="0" w:space="0" w:color="auto"/>
            <w:right w:val="none" w:sz="0" w:space="0" w:color="auto"/>
          </w:divBdr>
        </w:div>
        <w:div w:id="248272234">
          <w:marLeft w:val="0"/>
          <w:marRight w:val="0"/>
          <w:marTop w:val="0"/>
          <w:marBottom w:val="0"/>
          <w:divBdr>
            <w:top w:val="none" w:sz="0" w:space="0" w:color="auto"/>
            <w:left w:val="none" w:sz="0" w:space="0" w:color="auto"/>
            <w:bottom w:val="none" w:sz="0" w:space="0" w:color="auto"/>
            <w:right w:val="none" w:sz="0" w:space="0" w:color="auto"/>
          </w:divBdr>
        </w:div>
        <w:div w:id="1753697441">
          <w:marLeft w:val="0"/>
          <w:marRight w:val="0"/>
          <w:marTop w:val="0"/>
          <w:marBottom w:val="0"/>
          <w:divBdr>
            <w:top w:val="none" w:sz="0" w:space="0" w:color="auto"/>
            <w:left w:val="none" w:sz="0" w:space="0" w:color="auto"/>
            <w:bottom w:val="none" w:sz="0" w:space="0" w:color="auto"/>
            <w:right w:val="none" w:sz="0" w:space="0" w:color="auto"/>
          </w:divBdr>
        </w:div>
        <w:div w:id="1809127172">
          <w:marLeft w:val="0"/>
          <w:marRight w:val="0"/>
          <w:marTop w:val="0"/>
          <w:marBottom w:val="0"/>
          <w:divBdr>
            <w:top w:val="none" w:sz="0" w:space="0" w:color="auto"/>
            <w:left w:val="none" w:sz="0" w:space="0" w:color="auto"/>
            <w:bottom w:val="none" w:sz="0" w:space="0" w:color="auto"/>
            <w:right w:val="none" w:sz="0" w:space="0" w:color="auto"/>
          </w:divBdr>
        </w:div>
        <w:div w:id="1980451128">
          <w:marLeft w:val="0"/>
          <w:marRight w:val="0"/>
          <w:marTop w:val="0"/>
          <w:marBottom w:val="0"/>
          <w:divBdr>
            <w:top w:val="none" w:sz="0" w:space="0" w:color="auto"/>
            <w:left w:val="none" w:sz="0" w:space="0" w:color="auto"/>
            <w:bottom w:val="none" w:sz="0" w:space="0" w:color="auto"/>
            <w:right w:val="none" w:sz="0" w:space="0" w:color="auto"/>
          </w:divBdr>
        </w:div>
        <w:div w:id="2062173146">
          <w:marLeft w:val="0"/>
          <w:marRight w:val="0"/>
          <w:marTop w:val="0"/>
          <w:marBottom w:val="0"/>
          <w:divBdr>
            <w:top w:val="none" w:sz="0" w:space="0" w:color="auto"/>
            <w:left w:val="none" w:sz="0" w:space="0" w:color="auto"/>
            <w:bottom w:val="none" w:sz="0" w:space="0" w:color="auto"/>
            <w:right w:val="none" w:sz="0" w:space="0" w:color="auto"/>
          </w:divBdr>
        </w:div>
        <w:div w:id="467163525">
          <w:marLeft w:val="0"/>
          <w:marRight w:val="0"/>
          <w:marTop w:val="0"/>
          <w:marBottom w:val="0"/>
          <w:divBdr>
            <w:top w:val="none" w:sz="0" w:space="0" w:color="auto"/>
            <w:left w:val="none" w:sz="0" w:space="0" w:color="auto"/>
            <w:bottom w:val="none" w:sz="0" w:space="0" w:color="auto"/>
            <w:right w:val="none" w:sz="0" w:space="0" w:color="auto"/>
          </w:divBdr>
        </w:div>
        <w:div w:id="1892233751">
          <w:marLeft w:val="0"/>
          <w:marRight w:val="0"/>
          <w:marTop w:val="0"/>
          <w:marBottom w:val="0"/>
          <w:divBdr>
            <w:top w:val="none" w:sz="0" w:space="0" w:color="auto"/>
            <w:left w:val="none" w:sz="0" w:space="0" w:color="auto"/>
            <w:bottom w:val="none" w:sz="0" w:space="0" w:color="auto"/>
            <w:right w:val="none" w:sz="0" w:space="0" w:color="auto"/>
          </w:divBdr>
        </w:div>
        <w:div w:id="964771955">
          <w:marLeft w:val="0"/>
          <w:marRight w:val="0"/>
          <w:marTop w:val="0"/>
          <w:marBottom w:val="0"/>
          <w:divBdr>
            <w:top w:val="none" w:sz="0" w:space="0" w:color="auto"/>
            <w:left w:val="none" w:sz="0" w:space="0" w:color="auto"/>
            <w:bottom w:val="none" w:sz="0" w:space="0" w:color="auto"/>
            <w:right w:val="none" w:sz="0" w:space="0" w:color="auto"/>
          </w:divBdr>
        </w:div>
      </w:divsChild>
    </w:div>
    <w:div w:id="467750056">
      <w:bodyDiv w:val="1"/>
      <w:marLeft w:val="0"/>
      <w:marRight w:val="0"/>
      <w:marTop w:val="0"/>
      <w:marBottom w:val="0"/>
      <w:divBdr>
        <w:top w:val="none" w:sz="0" w:space="0" w:color="auto"/>
        <w:left w:val="none" w:sz="0" w:space="0" w:color="auto"/>
        <w:bottom w:val="none" w:sz="0" w:space="0" w:color="auto"/>
        <w:right w:val="none" w:sz="0" w:space="0" w:color="auto"/>
      </w:divBdr>
    </w:div>
    <w:div w:id="559095321">
      <w:bodyDiv w:val="1"/>
      <w:marLeft w:val="0"/>
      <w:marRight w:val="0"/>
      <w:marTop w:val="0"/>
      <w:marBottom w:val="0"/>
      <w:divBdr>
        <w:top w:val="none" w:sz="0" w:space="0" w:color="auto"/>
        <w:left w:val="none" w:sz="0" w:space="0" w:color="auto"/>
        <w:bottom w:val="none" w:sz="0" w:space="0" w:color="auto"/>
        <w:right w:val="none" w:sz="0" w:space="0" w:color="auto"/>
      </w:divBdr>
      <w:divsChild>
        <w:div w:id="2010597283">
          <w:marLeft w:val="0"/>
          <w:marRight w:val="0"/>
          <w:marTop w:val="0"/>
          <w:marBottom w:val="0"/>
          <w:divBdr>
            <w:top w:val="none" w:sz="0" w:space="0" w:color="auto"/>
            <w:left w:val="none" w:sz="0" w:space="0" w:color="auto"/>
            <w:bottom w:val="none" w:sz="0" w:space="0" w:color="auto"/>
            <w:right w:val="none" w:sz="0" w:space="0" w:color="auto"/>
          </w:divBdr>
        </w:div>
        <w:div w:id="1688024773">
          <w:marLeft w:val="0"/>
          <w:marRight w:val="0"/>
          <w:marTop w:val="0"/>
          <w:marBottom w:val="0"/>
          <w:divBdr>
            <w:top w:val="none" w:sz="0" w:space="0" w:color="auto"/>
            <w:left w:val="none" w:sz="0" w:space="0" w:color="auto"/>
            <w:bottom w:val="none" w:sz="0" w:space="0" w:color="auto"/>
            <w:right w:val="none" w:sz="0" w:space="0" w:color="auto"/>
          </w:divBdr>
        </w:div>
        <w:div w:id="765736804">
          <w:marLeft w:val="0"/>
          <w:marRight w:val="0"/>
          <w:marTop w:val="0"/>
          <w:marBottom w:val="0"/>
          <w:divBdr>
            <w:top w:val="none" w:sz="0" w:space="0" w:color="auto"/>
            <w:left w:val="none" w:sz="0" w:space="0" w:color="auto"/>
            <w:bottom w:val="none" w:sz="0" w:space="0" w:color="auto"/>
            <w:right w:val="none" w:sz="0" w:space="0" w:color="auto"/>
          </w:divBdr>
        </w:div>
      </w:divsChild>
    </w:div>
    <w:div w:id="637806430">
      <w:bodyDiv w:val="1"/>
      <w:marLeft w:val="0"/>
      <w:marRight w:val="0"/>
      <w:marTop w:val="0"/>
      <w:marBottom w:val="0"/>
      <w:divBdr>
        <w:top w:val="none" w:sz="0" w:space="0" w:color="auto"/>
        <w:left w:val="none" w:sz="0" w:space="0" w:color="auto"/>
        <w:bottom w:val="none" w:sz="0" w:space="0" w:color="auto"/>
        <w:right w:val="none" w:sz="0" w:space="0" w:color="auto"/>
      </w:divBdr>
    </w:div>
    <w:div w:id="850947246">
      <w:bodyDiv w:val="1"/>
      <w:marLeft w:val="0"/>
      <w:marRight w:val="0"/>
      <w:marTop w:val="0"/>
      <w:marBottom w:val="0"/>
      <w:divBdr>
        <w:top w:val="none" w:sz="0" w:space="0" w:color="auto"/>
        <w:left w:val="none" w:sz="0" w:space="0" w:color="auto"/>
        <w:bottom w:val="none" w:sz="0" w:space="0" w:color="auto"/>
        <w:right w:val="none" w:sz="0" w:space="0" w:color="auto"/>
      </w:divBdr>
    </w:div>
    <w:div w:id="860436846">
      <w:bodyDiv w:val="1"/>
      <w:marLeft w:val="0"/>
      <w:marRight w:val="0"/>
      <w:marTop w:val="0"/>
      <w:marBottom w:val="0"/>
      <w:divBdr>
        <w:top w:val="none" w:sz="0" w:space="0" w:color="auto"/>
        <w:left w:val="none" w:sz="0" w:space="0" w:color="auto"/>
        <w:bottom w:val="none" w:sz="0" w:space="0" w:color="auto"/>
        <w:right w:val="none" w:sz="0" w:space="0" w:color="auto"/>
      </w:divBdr>
    </w:div>
    <w:div w:id="911351176">
      <w:bodyDiv w:val="1"/>
      <w:marLeft w:val="0"/>
      <w:marRight w:val="0"/>
      <w:marTop w:val="0"/>
      <w:marBottom w:val="0"/>
      <w:divBdr>
        <w:top w:val="none" w:sz="0" w:space="0" w:color="auto"/>
        <w:left w:val="none" w:sz="0" w:space="0" w:color="auto"/>
        <w:bottom w:val="none" w:sz="0" w:space="0" w:color="auto"/>
        <w:right w:val="none" w:sz="0" w:space="0" w:color="auto"/>
      </w:divBdr>
    </w:div>
    <w:div w:id="1528299927">
      <w:bodyDiv w:val="1"/>
      <w:marLeft w:val="0"/>
      <w:marRight w:val="0"/>
      <w:marTop w:val="0"/>
      <w:marBottom w:val="0"/>
      <w:divBdr>
        <w:top w:val="none" w:sz="0" w:space="0" w:color="auto"/>
        <w:left w:val="none" w:sz="0" w:space="0" w:color="auto"/>
        <w:bottom w:val="none" w:sz="0" w:space="0" w:color="auto"/>
        <w:right w:val="none" w:sz="0" w:space="0" w:color="auto"/>
      </w:divBdr>
    </w:div>
    <w:div w:id="1577090667">
      <w:bodyDiv w:val="1"/>
      <w:marLeft w:val="0"/>
      <w:marRight w:val="0"/>
      <w:marTop w:val="0"/>
      <w:marBottom w:val="0"/>
      <w:divBdr>
        <w:top w:val="none" w:sz="0" w:space="0" w:color="auto"/>
        <w:left w:val="none" w:sz="0" w:space="0" w:color="auto"/>
        <w:bottom w:val="none" w:sz="0" w:space="0" w:color="auto"/>
        <w:right w:val="none" w:sz="0" w:space="0" w:color="auto"/>
      </w:divBdr>
    </w:div>
    <w:div w:id="1723750604">
      <w:bodyDiv w:val="1"/>
      <w:marLeft w:val="0"/>
      <w:marRight w:val="0"/>
      <w:marTop w:val="0"/>
      <w:marBottom w:val="0"/>
      <w:divBdr>
        <w:top w:val="none" w:sz="0" w:space="0" w:color="auto"/>
        <w:left w:val="none" w:sz="0" w:space="0" w:color="auto"/>
        <w:bottom w:val="none" w:sz="0" w:space="0" w:color="auto"/>
        <w:right w:val="none" w:sz="0" w:space="0" w:color="auto"/>
      </w:divBdr>
    </w:div>
    <w:div w:id="1729303560">
      <w:bodyDiv w:val="1"/>
      <w:marLeft w:val="0"/>
      <w:marRight w:val="0"/>
      <w:marTop w:val="0"/>
      <w:marBottom w:val="0"/>
      <w:divBdr>
        <w:top w:val="none" w:sz="0" w:space="0" w:color="auto"/>
        <w:left w:val="none" w:sz="0" w:space="0" w:color="auto"/>
        <w:bottom w:val="none" w:sz="0" w:space="0" w:color="auto"/>
        <w:right w:val="none" w:sz="0" w:space="0" w:color="auto"/>
      </w:divBdr>
    </w:div>
    <w:div w:id="18366033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456">
          <w:marLeft w:val="0"/>
          <w:marRight w:val="0"/>
          <w:marTop w:val="0"/>
          <w:marBottom w:val="0"/>
          <w:divBdr>
            <w:top w:val="none" w:sz="0" w:space="0" w:color="auto"/>
            <w:left w:val="none" w:sz="0" w:space="0" w:color="auto"/>
            <w:bottom w:val="none" w:sz="0" w:space="0" w:color="auto"/>
            <w:right w:val="none" w:sz="0" w:space="0" w:color="auto"/>
          </w:divBdr>
        </w:div>
        <w:div w:id="761797296">
          <w:marLeft w:val="0"/>
          <w:marRight w:val="0"/>
          <w:marTop w:val="0"/>
          <w:marBottom w:val="0"/>
          <w:divBdr>
            <w:top w:val="none" w:sz="0" w:space="0" w:color="auto"/>
            <w:left w:val="none" w:sz="0" w:space="0" w:color="auto"/>
            <w:bottom w:val="none" w:sz="0" w:space="0" w:color="auto"/>
            <w:right w:val="none" w:sz="0" w:space="0" w:color="auto"/>
          </w:divBdr>
        </w:div>
      </w:divsChild>
    </w:div>
    <w:div w:id="1870989822">
      <w:bodyDiv w:val="1"/>
      <w:marLeft w:val="0"/>
      <w:marRight w:val="0"/>
      <w:marTop w:val="0"/>
      <w:marBottom w:val="0"/>
      <w:divBdr>
        <w:top w:val="none" w:sz="0" w:space="0" w:color="auto"/>
        <w:left w:val="none" w:sz="0" w:space="0" w:color="auto"/>
        <w:bottom w:val="none" w:sz="0" w:space="0" w:color="auto"/>
        <w:right w:val="none" w:sz="0" w:space="0" w:color="auto"/>
      </w:divBdr>
    </w:div>
    <w:div w:id="2054038325">
      <w:bodyDiv w:val="1"/>
      <w:marLeft w:val="0"/>
      <w:marRight w:val="0"/>
      <w:marTop w:val="0"/>
      <w:marBottom w:val="0"/>
      <w:divBdr>
        <w:top w:val="none" w:sz="0" w:space="0" w:color="auto"/>
        <w:left w:val="none" w:sz="0" w:space="0" w:color="auto"/>
        <w:bottom w:val="none" w:sz="0" w:space="0" w:color="auto"/>
        <w:right w:val="none" w:sz="0" w:space="0" w:color="auto"/>
      </w:divBdr>
      <w:divsChild>
        <w:div w:id="289021236">
          <w:marLeft w:val="0"/>
          <w:marRight w:val="0"/>
          <w:marTop w:val="0"/>
          <w:marBottom w:val="0"/>
          <w:divBdr>
            <w:top w:val="none" w:sz="0" w:space="0" w:color="auto"/>
            <w:left w:val="none" w:sz="0" w:space="0" w:color="auto"/>
            <w:bottom w:val="none" w:sz="0" w:space="0" w:color="auto"/>
            <w:right w:val="none" w:sz="0" w:space="0" w:color="auto"/>
          </w:divBdr>
        </w:div>
        <w:div w:id="1404064930">
          <w:marLeft w:val="0"/>
          <w:marRight w:val="0"/>
          <w:marTop w:val="0"/>
          <w:marBottom w:val="0"/>
          <w:divBdr>
            <w:top w:val="none" w:sz="0" w:space="0" w:color="auto"/>
            <w:left w:val="none" w:sz="0" w:space="0" w:color="auto"/>
            <w:bottom w:val="none" w:sz="0" w:space="0" w:color="auto"/>
            <w:right w:val="none" w:sz="0" w:space="0" w:color="auto"/>
          </w:divBdr>
        </w:div>
        <w:div w:id="1534995094">
          <w:marLeft w:val="0"/>
          <w:marRight w:val="0"/>
          <w:marTop w:val="0"/>
          <w:marBottom w:val="0"/>
          <w:divBdr>
            <w:top w:val="none" w:sz="0" w:space="0" w:color="auto"/>
            <w:left w:val="none" w:sz="0" w:space="0" w:color="auto"/>
            <w:bottom w:val="none" w:sz="0" w:space="0" w:color="auto"/>
            <w:right w:val="none" w:sz="0" w:space="0" w:color="auto"/>
          </w:divBdr>
        </w:div>
        <w:div w:id="1392315523">
          <w:marLeft w:val="0"/>
          <w:marRight w:val="0"/>
          <w:marTop w:val="0"/>
          <w:marBottom w:val="0"/>
          <w:divBdr>
            <w:top w:val="none" w:sz="0" w:space="0" w:color="auto"/>
            <w:left w:val="none" w:sz="0" w:space="0" w:color="auto"/>
            <w:bottom w:val="none" w:sz="0" w:space="0" w:color="auto"/>
            <w:right w:val="none" w:sz="0" w:space="0" w:color="auto"/>
          </w:divBdr>
        </w:div>
        <w:div w:id="399986770">
          <w:marLeft w:val="0"/>
          <w:marRight w:val="0"/>
          <w:marTop w:val="0"/>
          <w:marBottom w:val="0"/>
          <w:divBdr>
            <w:top w:val="none" w:sz="0" w:space="0" w:color="auto"/>
            <w:left w:val="none" w:sz="0" w:space="0" w:color="auto"/>
            <w:bottom w:val="none" w:sz="0" w:space="0" w:color="auto"/>
            <w:right w:val="none" w:sz="0" w:space="0" w:color="auto"/>
          </w:divBdr>
        </w:div>
        <w:div w:id="2140293204">
          <w:marLeft w:val="0"/>
          <w:marRight w:val="0"/>
          <w:marTop w:val="0"/>
          <w:marBottom w:val="0"/>
          <w:divBdr>
            <w:top w:val="none" w:sz="0" w:space="0" w:color="auto"/>
            <w:left w:val="none" w:sz="0" w:space="0" w:color="auto"/>
            <w:bottom w:val="none" w:sz="0" w:space="0" w:color="auto"/>
            <w:right w:val="none" w:sz="0" w:space="0" w:color="auto"/>
          </w:divBdr>
        </w:div>
        <w:div w:id="1228109101">
          <w:marLeft w:val="0"/>
          <w:marRight w:val="0"/>
          <w:marTop w:val="0"/>
          <w:marBottom w:val="0"/>
          <w:divBdr>
            <w:top w:val="none" w:sz="0" w:space="0" w:color="auto"/>
            <w:left w:val="none" w:sz="0" w:space="0" w:color="auto"/>
            <w:bottom w:val="none" w:sz="0" w:space="0" w:color="auto"/>
            <w:right w:val="none" w:sz="0" w:space="0" w:color="auto"/>
          </w:divBdr>
        </w:div>
        <w:div w:id="1578831509">
          <w:marLeft w:val="0"/>
          <w:marRight w:val="0"/>
          <w:marTop w:val="0"/>
          <w:marBottom w:val="0"/>
          <w:divBdr>
            <w:top w:val="none" w:sz="0" w:space="0" w:color="auto"/>
            <w:left w:val="none" w:sz="0" w:space="0" w:color="auto"/>
            <w:bottom w:val="none" w:sz="0" w:space="0" w:color="auto"/>
            <w:right w:val="none" w:sz="0" w:space="0" w:color="auto"/>
          </w:divBdr>
        </w:div>
        <w:div w:id="1710953771">
          <w:marLeft w:val="0"/>
          <w:marRight w:val="0"/>
          <w:marTop w:val="0"/>
          <w:marBottom w:val="0"/>
          <w:divBdr>
            <w:top w:val="none" w:sz="0" w:space="0" w:color="auto"/>
            <w:left w:val="none" w:sz="0" w:space="0" w:color="auto"/>
            <w:bottom w:val="none" w:sz="0" w:space="0" w:color="auto"/>
            <w:right w:val="none" w:sz="0" w:space="0" w:color="auto"/>
          </w:divBdr>
        </w:div>
        <w:div w:id="628434514">
          <w:marLeft w:val="0"/>
          <w:marRight w:val="0"/>
          <w:marTop w:val="0"/>
          <w:marBottom w:val="0"/>
          <w:divBdr>
            <w:top w:val="none" w:sz="0" w:space="0" w:color="auto"/>
            <w:left w:val="none" w:sz="0" w:space="0" w:color="auto"/>
            <w:bottom w:val="none" w:sz="0" w:space="0" w:color="auto"/>
            <w:right w:val="none" w:sz="0" w:space="0" w:color="auto"/>
          </w:divBdr>
        </w:div>
        <w:div w:id="825055898">
          <w:marLeft w:val="0"/>
          <w:marRight w:val="0"/>
          <w:marTop w:val="0"/>
          <w:marBottom w:val="0"/>
          <w:divBdr>
            <w:top w:val="none" w:sz="0" w:space="0" w:color="auto"/>
            <w:left w:val="none" w:sz="0" w:space="0" w:color="auto"/>
            <w:bottom w:val="none" w:sz="0" w:space="0" w:color="auto"/>
            <w:right w:val="none" w:sz="0" w:space="0" w:color="auto"/>
          </w:divBdr>
        </w:div>
      </w:divsChild>
    </w:div>
    <w:div w:id="21055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dd.adobe.com/view/6704262d-b1c5-4f27-b1bc-d803ccebb2bf" TargetMode="External"/><Relationship Id="rId18" Type="http://schemas.openxmlformats.org/officeDocument/2006/relationships/theme" Target="theme/theme1.xml"/><Relationship Id="Rd8f825a2e9c0409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ropshire.gov.uk/doing-business-with-shropshire-counc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ss.hicken@shropshire.gov.uk" TargetMode="External"/><Relationship Id="rId5" Type="http://schemas.openxmlformats.org/officeDocument/2006/relationships/styles" Target="styles.xml"/><Relationship Id="rId15" Type="http://schemas.openxmlformats.org/officeDocument/2006/relationships/hyperlink" Target="https://shropshire.gov.uk/social-value/" TargetMode="External"/><Relationship Id="rId10" Type="http://schemas.openxmlformats.org/officeDocument/2006/relationships/hyperlink" Target="https://www.gov.uk/guidance/equality-act-2010-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dd.adobe.com/view/6704262d-b1c5-4f27-b1bc-d803ccebb2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92c932-0273-4c44-96b9-63f1007472fc">
      <UserInfo>
        <DisplayName>Neil Evans</DisplayName>
        <AccountId>181</AccountId>
        <AccountType/>
      </UserInfo>
      <UserInfo>
        <DisplayName>Kate Garner</DisplayName>
        <AccountId>17</AccountId>
        <AccountType/>
      </UserInfo>
    </SharedWithUsers>
    <TaxCatchAll xmlns="7af40bb6-9c60-45ad-84cd-34c2f90ee542" xsi:nil="true"/>
    <lcf76f155ced4ddcb4097134ff3c332f xmlns="94c2f4c6-6267-44ba-be53-c442e96b36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74C51CCCCE44FB1512ADE70B06B6C" ma:contentTypeVersion="18" ma:contentTypeDescription="Create a new document." ma:contentTypeScope="" ma:versionID="1d3ec3c278a29f99c370d50e8f188ace">
  <xsd:schema xmlns:xsd="http://www.w3.org/2001/XMLSchema" xmlns:xs="http://www.w3.org/2001/XMLSchema" xmlns:p="http://schemas.microsoft.com/office/2006/metadata/properties" xmlns:ns2="94c2f4c6-6267-44ba-be53-c442e96b36f8" xmlns:ns3="1f92c932-0273-4c44-96b9-63f1007472fc" xmlns:ns4="7af40bb6-9c60-45ad-84cd-34c2f90ee542" targetNamespace="http://schemas.microsoft.com/office/2006/metadata/properties" ma:root="true" ma:fieldsID="def194894b6a2b3bc0db3a88cc8b8674" ns2:_="" ns3:_="" ns4:_="">
    <xsd:import namespace="94c2f4c6-6267-44ba-be53-c442e96b36f8"/>
    <xsd:import namespace="1f92c932-0273-4c44-96b9-63f1007472fc"/>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2f4c6-6267-44ba-be53-c442e96b3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2c932-0273-4c44-96b9-63f1007472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4ed5142-24ce-455e-ad63-c95cab14c62e}"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D2B4A-F499-4EB5-A931-EC39D4E3A4B9}">
  <ds:schemaRefs>
    <ds:schemaRef ds:uri="http://schemas.microsoft.com/sharepoint/v3/contenttype/forms"/>
  </ds:schemaRefs>
</ds:datastoreItem>
</file>

<file path=customXml/itemProps2.xml><?xml version="1.0" encoding="utf-8"?>
<ds:datastoreItem xmlns:ds="http://schemas.openxmlformats.org/officeDocument/2006/customXml" ds:itemID="{FC5072E5-CC93-483F-9162-D78887F4D760}">
  <ds:schemaRefs>
    <ds:schemaRef ds:uri="http://schemas.microsoft.com/office/infopath/2007/PartnerControls"/>
    <ds:schemaRef ds:uri="f395915a-b2a0-429a-ac72-9ac2ae6758d7"/>
    <ds:schemaRef ds:uri="http://purl.org/dc/dcmitype/"/>
    <ds:schemaRef ds:uri="http://schemas.microsoft.com/office/2006/documentManagement/types"/>
    <ds:schemaRef ds:uri="http://purl.org/dc/terms/"/>
    <ds:schemaRef ds:uri="3832589d-8474-480c-9282-c55ce7abf5d1"/>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03818EE-833B-45EC-A542-51AD014D732B}"/>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10790</Characters>
  <Application>Microsoft Office Word</Application>
  <DocSecurity>4</DocSecurity>
  <Lines>89</Lines>
  <Paragraphs>25</Paragraphs>
  <ScaleCrop>false</ScaleCrop>
  <Company>Shropshire Council</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Evans</dc:creator>
  <cp:keywords/>
  <dc:description/>
  <cp:lastModifiedBy>Kate Goodwin</cp:lastModifiedBy>
  <cp:revision>2</cp:revision>
  <cp:lastPrinted>2016-01-15T13:42:00Z</cp:lastPrinted>
  <dcterms:created xsi:type="dcterms:W3CDTF">2024-11-19T14:10:00Z</dcterms:created>
  <dcterms:modified xsi:type="dcterms:W3CDTF">2024-11-19T14:10:00Z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0x01010033474C51CCCCE44FB1512ADE70B06B6C</vt:lpwstr>
  </property>
  <property fmtid="{D5CDD505-2E9C-101B-9397-08002B2CF9AE}" pid="3" name="MediaServiceImageTags">
    <vt:lpwstr/>
  </property>
</Properties>
</file>