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D082F" w14:textId="77777777" w:rsidR="009B103E" w:rsidRPr="0081117A" w:rsidRDefault="009B103E" w:rsidP="009B103E">
      <w:pPr>
        <w:pBdr>
          <w:bottom w:val="single" w:sz="6" w:space="1" w:color="auto"/>
        </w:pBdr>
        <w:spacing w:after="0"/>
        <w:rPr>
          <w:rFonts w:ascii="Arial" w:hAnsi="Arial" w:cs="Arial"/>
          <w:b/>
          <w:szCs w:val="22"/>
        </w:rPr>
      </w:pPr>
      <w:bookmarkStart w:id="0" w:name="_GoBack"/>
      <w:bookmarkEnd w:id="0"/>
    </w:p>
    <w:p w14:paraId="22BFBD2E" w14:textId="77777777" w:rsidR="009B103E" w:rsidRPr="0081117A" w:rsidRDefault="009B103E" w:rsidP="009B103E">
      <w:pPr>
        <w:spacing w:after="0"/>
        <w:rPr>
          <w:rFonts w:ascii="Arial" w:hAnsi="Arial" w:cs="Arial"/>
          <w:b/>
          <w:szCs w:val="22"/>
        </w:rPr>
      </w:pPr>
    </w:p>
    <w:p w14:paraId="30C959D7" w14:textId="116754B9" w:rsidR="009B103E" w:rsidRDefault="009B103E" w:rsidP="00D36BB1">
      <w:pPr>
        <w:pBdr>
          <w:bottom w:val="single" w:sz="6" w:space="12" w:color="auto"/>
        </w:pBdr>
        <w:spacing w:after="0"/>
        <w:jc w:val="center"/>
        <w:rPr>
          <w:rFonts w:ascii="Arial" w:hAnsi="Arial" w:cs="Arial"/>
          <w:b/>
          <w:color w:val="0070C0"/>
          <w:sz w:val="36"/>
          <w:szCs w:val="36"/>
        </w:rPr>
      </w:pPr>
      <w:r>
        <w:rPr>
          <w:rFonts w:ascii="Arial" w:hAnsi="Arial" w:cs="Arial"/>
          <w:b/>
          <w:color w:val="0070C0"/>
          <w:sz w:val="36"/>
          <w:szCs w:val="36"/>
        </w:rPr>
        <w:t>NHS Camden C</w:t>
      </w:r>
      <w:r w:rsidR="009C7FFD">
        <w:rPr>
          <w:rFonts w:ascii="Arial" w:hAnsi="Arial" w:cs="Arial"/>
          <w:b/>
          <w:color w:val="0070C0"/>
          <w:sz w:val="36"/>
          <w:szCs w:val="36"/>
        </w:rPr>
        <w:t xml:space="preserve">linical Commissioning </w:t>
      </w:r>
      <w:r>
        <w:rPr>
          <w:rFonts w:ascii="Arial" w:hAnsi="Arial" w:cs="Arial"/>
          <w:b/>
          <w:color w:val="0070C0"/>
          <w:sz w:val="36"/>
          <w:szCs w:val="36"/>
        </w:rPr>
        <w:t>G</w:t>
      </w:r>
      <w:r w:rsidR="009C7FFD">
        <w:rPr>
          <w:rFonts w:ascii="Arial" w:hAnsi="Arial" w:cs="Arial"/>
          <w:b/>
          <w:color w:val="0070C0"/>
          <w:sz w:val="36"/>
          <w:szCs w:val="36"/>
        </w:rPr>
        <w:t>roup</w:t>
      </w:r>
    </w:p>
    <w:p w14:paraId="37885590" w14:textId="77777777" w:rsidR="009B103E" w:rsidRPr="0061479F" w:rsidRDefault="009B103E" w:rsidP="00D36BB1">
      <w:pPr>
        <w:pBdr>
          <w:bottom w:val="single" w:sz="6" w:space="12" w:color="auto"/>
        </w:pBdr>
        <w:jc w:val="center"/>
        <w:rPr>
          <w:rFonts w:ascii="Arial" w:hAnsi="Arial" w:cs="Arial"/>
          <w:b/>
          <w:sz w:val="36"/>
          <w:szCs w:val="36"/>
        </w:rPr>
      </w:pPr>
      <w:r>
        <w:rPr>
          <w:rFonts w:ascii="Arial" w:hAnsi="Arial" w:cs="Arial"/>
          <w:b/>
          <w:color w:val="0070C0"/>
          <w:sz w:val="36"/>
          <w:szCs w:val="36"/>
        </w:rPr>
        <w:t>Services in Camden – EARLY ENGAGEMENT NOTICE</w:t>
      </w:r>
    </w:p>
    <w:p w14:paraId="0B783635" w14:textId="77777777" w:rsidR="00D36BB1" w:rsidRDefault="00D36BB1" w:rsidP="009B103E">
      <w:pPr>
        <w:rPr>
          <w:rFonts w:ascii="Arial" w:hAnsi="Arial" w:cs="Arial"/>
          <w:sz w:val="24"/>
          <w:szCs w:val="24"/>
        </w:rPr>
      </w:pPr>
    </w:p>
    <w:p w14:paraId="36876261" w14:textId="1ECB7FB0" w:rsidR="009B103E" w:rsidRPr="00040B04" w:rsidRDefault="009B103E" w:rsidP="009B103E">
      <w:pPr>
        <w:rPr>
          <w:rFonts w:ascii="Arial" w:hAnsi="Arial" w:cs="Arial"/>
          <w:sz w:val="24"/>
          <w:szCs w:val="24"/>
        </w:rPr>
      </w:pPr>
      <w:r>
        <w:rPr>
          <w:rFonts w:ascii="Arial" w:hAnsi="Arial" w:cs="Arial"/>
          <w:sz w:val="24"/>
          <w:szCs w:val="24"/>
        </w:rPr>
        <w:t>Interested parties should complete their responses</w:t>
      </w:r>
      <w:r>
        <w:rPr>
          <w:rFonts w:ascii="Arial" w:hAnsi="Arial" w:cs="Arial"/>
        </w:rPr>
        <w:t xml:space="preserve"> using this</w:t>
      </w:r>
      <w:r>
        <w:rPr>
          <w:rFonts w:ascii="Arial" w:hAnsi="Arial" w:cs="Arial"/>
          <w:sz w:val="24"/>
          <w:szCs w:val="24"/>
        </w:rPr>
        <w:t xml:space="preserve"> form and submit by email to </w:t>
      </w:r>
      <w:r w:rsidR="00EE3FC6">
        <w:rPr>
          <w:rFonts w:ascii="Arial" w:hAnsi="Arial" w:cs="Arial"/>
          <w:sz w:val="24"/>
          <w:szCs w:val="24"/>
        </w:rPr>
        <w:t xml:space="preserve">the NELCSU Clinical Procurement team at </w:t>
      </w:r>
      <w:r w:rsidRPr="00040B04">
        <w:rPr>
          <w:rFonts w:ascii="Arial" w:hAnsi="Arial" w:cs="Arial"/>
          <w:sz w:val="24"/>
          <w:szCs w:val="24"/>
        </w:rPr>
        <w:t>clinical.procurement@nelcsu.nhs.uk</w:t>
      </w:r>
      <w:r>
        <w:rPr>
          <w:rFonts w:ascii="Arial" w:hAnsi="Arial" w:cs="Arial"/>
          <w:sz w:val="24"/>
          <w:szCs w:val="24"/>
        </w:rPr>
        <w:t xml:space="preserve"> no later than </w:t>
      </w:r>
      <w:r w:rsidRPr="009C7FFD">
        <w:rPr>
          <w:rFonts w:ascii="Arial" w:hAnsi="Arial" w:cs="Arial"/>
          <w:b/>
          <w:sz w:val="24"/>
          <w:szCs w:val="24"/>
          <w:u w:val="single"/>
        </w:rPr>
        <w:t xml:space="preserve">5pm on </w:t>
      </w:r>
      <w:r w:rsidR="00040B04">
        <w:rPr>
          <w:rFonts w:ascii="Arial" w:hAnsi="Arial" w:cs="Arial"/>
          <w:b/>
          <w:sz w:val="24"/>
          <w:szCs w:val="24"/>
          <w:u w:val="single"/>
        </w:rPr>
        <w:t>20 October 2016</w:t>
      </w:r>
      <w:r w:rsidR="00040B04" w:rsidRPr="00040B04">
        <w:rPr>
          <w:rFonts w:ascii="Arial" w:hAnsi="Arial" w:cs="Arial"/>
          <w:sz w:val="24"/>
          <w:szCs w:val="24"/>
        </w:rPr>
        <w:t>.</w:t>
      </w:r>
    </w:p>
    <w:tbl>
      <w:tblPr>
        <w:tblStyle w:val="TableGrid"/>
        <w:tblW w:w="5000" w:type="pct"/>
        <w:tblLook w:val="04A0" w:firstRow="1" w:lastRow="0" w:firstColumn="1" w:lastColumn="0" w:noHBand="0" w:noVBand="1"/>
      </w:tblPr>
      <w:tblGrid>
        <w:gridCol w:w="2370"/>
        <w:gridCol w:w="7360"/>
      </w:tblGrid>
      <w:tr w:rsidR="009B103E" w14:paraId="14CBD18B" w14:textId="77777777" w:rsidTr="000B05F6">
        <w:trPr>
          <w:cnfStyle w:val="100000000000" w:firstRow="1" w:lastRow="0" w:firstColumn="0" w:lastColumn="0" w:oddVBand="0" w:evenVBand="0" w:oddHBand="0" w:evenHBand="0" w:firstRowFirstColumn="0" w:firstRowLastColumn="0" w:lastRowFirstColumn="0" w:lastRowLastColumn="0"/>
        </w:trPr>
        <w:tc>
          <w:tcPr>
            <w:tcW w:w="1218" w:type="pct"/>
            <w:shd w:val="clear" w:color="auto" w:fill="C6D9F1" w:themeFill="text2" w:themeFillTint="33"/>
          </w:tcPr>
          <w:p w14:paraId="2827C21C" w14:textId="77777777" w:rsidR="009B103E" w:rsidRPr="00D36BB1" w:rsidRDefault="009B103E" w:rsidP="00D31482">
            <w:pPr>
              <w:rPr>
                <w:rFonts w:ascii="Arial" w:hAnsi="Arial" w:cs="Arial"/>
                <w:b w:val="0"/>
                <w:sz w:val="22"/>
                <w:szCs w:val="22"/>
              </w:rPr>
            </w:pPr>
            <w:r w:rsidRPr="00D36BB1">
              <w:rPr>
                <w:rFonts w:ascii="Arial" w:hAnsi="Arial" w:cs="Arial"/>
                <w:b w:val="0"/>
                <w:sz w:val="22"/>
                <w:szCs w:val="22"/>
              </w:rPr>
              <w:t>Organisation name</w:t>
            </w:r>
          </w:p>
        </w:tc>
        <w:tc>
          <w:tcPr>
            <w:tcW w:w="3782" w:type="pct"/>
            <w:shd w:val="clear" w:color="auto" w:fill="auto"/>
          </w:tcPr>
          <w:p w14:paraId="184E742E" w14:textId="77777777" w:rsidR="009B103E" w:rsidRPr="002578B4" w:rsidRDefault="009B103E" w:rsidP="00D31482">
            <w:pPr>
              <w:rPr>
                <w:rFonts w:ascii="Arial" w:hAnsi="Arial" w:cs="Arial"/>
                <w:i/>
                <w:sz w:val="22"/>
                <w:szCs w:val="22"/>
              </w:rPr>
            </w:pPr>
          </w:p>
        </w:tc>
      </w:tr>
      <w:tr w:rsidR="009B103E" w14:paraId="70B2B253" w14:textId="77777777" w:rsidTr="00D31482">
        <w:tc>
          <w:tcPr>
            <w:tcW w:w="1218" w:type="pct"/>
            <w:shd w:val="clear" w:color="auto" w:fill="C6D9F1" w:themeFill="text2" w:themeFillTint="33"/>
          </w:tcPr>
          <w:p w14:paraId="6A328A40" w14:textId="77777777" w:rsidR="009B103E" w:rsidRPr="00D36BB1" w:rsidRDefault="009B103E" w:rsidP="00D31482">
            <w:pPr>
              <w:rPr>
                <w:rFonts w:ascii="Arial" w:hAnsi="Arial" w:cs="Arial"/>
                <w:sz w:val="22"/>
                <w:szCs w:val="22"/>
              </w:rPr>
            </w:pPr>
            <w:r w:rsidRPr="00D36BB1">
              <w:rPr>
                <w:rFonts w:ascii="Arial" w:hAnsi="Arial" w:cs="Arial"/>
                <w:sz w:val="22"/>
                <w:szCs w:val="22"/>
              </w:rPr>
              <w:t>Organisation address</w:t>
            </w:r>
          </w:p>
        </w:tc>
        <w:tc>
          <w:tcPr>
            <w:tcW w:w="3782" w:type="pct"/>
          </w:tcPr>
          <w:p w14:paraId="2FEEA167" w14:textId="77777777" w:rsidR="009B103E" w:rsidRPr="002578B4" w:rsidRDefault="009B103E" w:rsidP="00D31482">
            <w:pPr>
              <w:rPr>
                <w:rFonts w:ascii="Arial" w:hAnsi="Arial" w:cs="Arial"/>
                <w:i/>
                <w:sz w:val="22"/>
                <w:szCs w:val="22"/>
              </w:rPr>
            </w:pPr>
          </w:p>
        </w:tc>
      </w:tr>
      <w:tr w:rsidR="009B103E" w14:paraId="47A954F4" w14:textId="77777777" w:rsidTr="00D31482">
        <w:tc>
          <w:tcPr>
            <w:tcW w:w="1218" w:type="pct"/>
            <w:shd w:val="clear" w:color="auto" w:fill="C6D9F1" w:themeFill="text2" w:themeFillTint="33"/>
          </w:tcPr>
          <w:p w14:paraId="1270060D" w14:textId="68036789" w:rsidR="009B103E" w:rsidRPr="00D36BB1" w:rsidRDefault="00D36BB1" w:rsidP="00D31482">
            <w:pPr>
              <w:rPr>
                <w:rFonts w:ascii="Arial" w:hAnsi="Arial" w:cs="Arial"/>
                <w:sz w:val="22"/>
                <w:szCs w:val="22"/>
              </w:rPr>
            </w:pPr>
            <w:r w:rsidRPr="00D36BB1">
              <w:rPr>
                <w:rFonts w:ascii="Arial" w:hAnsi="Arial" w:cs="Arial"/>
                <w:sz w:val="22"/>
                <w:szCs w:val="22"/>
              </w:rPr>
              <w:t>Organisation</w:t>
            </w:r>
            <w:r w:rsidR="009B103E" w:rsidRPr="00D36BB1">
              <w:rPr>
                <w:rFonts w:ascii="Arial" w:hAnsi="Arial" w:cs="Arial"/>
                <w:sz w:val="22"/>
                <w:szCs w:val="22"/>
              </w:rPr>
              <w:t xml:space="preserve"> contact details.</w:t>
            </w:r>
          </w:p>
        </w:tc>
        <w:tc>
          <w:tcPr>
            <w:tcW w:w="3782" w:type="pct"/>
          </w:tcPr>
          <w:p w14:paraId="6EA4E9C6" w14:textId="77777777" w:rsidR="009B103E" w:rsidRDefault="009B103E" w:rsidP="00D31482">
            <w:pPr>
              <w:rPr>
                <w:rFonts w:ascii="Arial" w:hAnsi="Arial" w:cs="Arial"/>
                <w:sz w:val="22"/>
                <w:szCs w:val="22"/>
              </w:rPr>
            </w:pPr>
          </w:p>
        </w:tc>
      </w:tr>
    </w:tbl>
    <w:p w14:paraId="462CF094" w14:textId="77777777" w:rsidR="009B103E" w:rsidRDefault="009B103E" w:rsidP="009B103E">
      <w:pPr>
        <w:rPr>
          <w:rFonts w:ascii="Arial" w:hAnsi="Arial" w:cs="Arial"/>
          <w:szCs w:val="22"/>
        </w:rPr>
      </w:pPr>
    </w:p>
    <w:p w14:paraId="7FA52F62" w14:textId="77777777" w:rsidR="009B103E" w:rsidRPr="0061479F" w:rsidRDefault="009B103E" w:rsidP="00D36BB1">
      <w:pPr>
        <w:rPr>
          <w:color w:val="0070C0"/>
        </w:rPr>
      </w:pPr>
    </w:p>
    <w:tbl>
      <w:tblPr>
        <w:tblW w:w="5000" w:type="pct"/>
        <w:tblLayout w:type="fixed"/>
        <w:tblCellMar>
          <w:left w:w="0" w:type="dxa"/>
          <w:right w:w="0" w:type="dxa"/>
        </w:tblCellMar>
        <w:tblLook w:val="04A0" w:firstRow="1" w:lastRow="0" w:firstColumn="1" w:lastColumn="0" w:noHBand="0" w:noVBand="1"/>
      </w:tblPr>
      <w:tblGrid>
        <w:gridCol w:w="519"/>
        <w:gridCol w:w="9207"/>
      </w:tblGrid>
      <w:tr w:rsidR="009B103E" w14:paraId="68292673" w14:textId="77777777" w:rsidTr="00D36BB1">
        <w:trPr>
          <w:trHeight w:val="253"/>
        </w:trPr>
        <w:tc>
          <w:tcPr>
            <w:tcW w:w="267" w:type="pct"/>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7F17C1AD" w14:textId="77777777" w:rsidR="009B103E" w:rsidRDefault="009B103E" w:rsidP="00D36BB1">
            <w:pPr>
              <w:spacing w:after="0"/>
              <w:rPr>
                <w:rFonts w:ascii="Calibri" w:eastAsiaTheme="minorHAnsi" w:hAnsi="Calibri"/>
                <w:szCs w:val="22"/>
              </w:rPr>
            </w:pPr>
            <w:r>
              <w:rPr>
                <w:rFonts w:ascii="Arial" w:hAnsi="Arial" w:cs="Arial"/>
                <w:b/>
                <w:bCs/>
                <w:color w:val="000000"/>
              </w:rPr>
              <w:t>No</w:t>
            </w:r>
          </w:p>
        </w:tc>
        <w:tc>
          <w:tcPr>
            <w:tcW w:w="4733" w:type="pct"/>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11E06256" w14:textId="552870B2" w:rsidR="009B103E" w:rsidRDefault="00D36BB1" w:rsidP="00D36BB1">
            <w:pPr>
              <w:spacing w:after="0"/>
              <w:rPr>
                <w:rFonts w:ascii="Calibri" w:eastAsiaTheme="minorHAnsi" w:hAnsi="Calibri"/>
                <w:szCs w:val="22"/>
              </w:rPr>
            </w:pPr>
            <w:r>
              <w:rPr>
                <w:rFonts w:ascii="Arial" w:hAnsi="Arial" w:cs="Arial"/>
                <w:b/>
                <w:bCs/>
                <w:color w:val="000000"/>
              </w:rPr>
              <w:t xml:space="preserve">Topic / </w:t>
            </w:r>
            <w:r w:rsidR="009B103E">
              <w:rPr>
                <w:rFonts w:ascii="Arial" w:hAnsi="Arial" w:cs="Arial"/>
                <w:b/>
                <w:bCs/>
                <w:color w:val="000000"/>
              </w:rPr>
              <w:t>Questio</w:t>
            </w:r>
            <w:r>
              <w:rPr>
                <w:rFonts w:ascii="Arial" w:hAnsi="Arial" w:cs="Arial"/>
                <w:b/>
                <w:bCs/>
                <w:color w:val="000000"/>
              </w:rPr>
              <w:t>n</w:t>
            </w:r>
          </w:p>
        </w:tc>
      </w:tr>
      <w:tr w:rsidR="009B103E" w:rsidRPr="009B1D71" w14:paraId="10DC036B" w14:textId="77777777" w:rsidTr="00D31482">
        <w:trPr>
          <w:trHeight w:val="674"/>
        </w:trPr>
        <w:tc>
          <w:tcPr>
            <w:tcW w:w="267" w:type="pct"/>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0DB5063D" w14:textId="77777777" w:rsidR="009B103E" w:rsidRPr="002578B4" w:rsidRDefault="009B103E" w:rsidP="00D31482">
            <w:pPr>
              <w:rPr>
                <w:rFonts w:ascii="Arial" w:hAnsi="Arial" w:cs="Arial"/>
                <w:b/>
              </w:rPr>
            </w:pPr>
            <w:r>
              <w:rPr>
                <w:rFonts w:ascii="Arial" w:hAnsi="Arial" w:cs="Arial"/>
                <w:b/>
              </w:rPr>
              <w:t>a)</w:t>
            </w:r>
          </w:p>
        </w:tc>
        <w:tc>
          <w:tcPr>
            <w:tcW w:w="4733"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10268ED2" w14:textId="6A7939D1" w:rsidR="00762DED" w:rsidRDefault="00BD4F3C" w:rsidP="00762DED">
            <w:pPr>
              <w:rPr>
                <w:rFonts w:ascii="Arial" w:hAnsi="Arial" w:cs="Arial"/>
                <w:sz w:val="24"/>
                <w:szCs w:val="24"/>
              </w:rPr>
            </w:pPr>
            <w:r w:rsidRPr="00857B25">
              <w:rPr>
                <w:rFonts w:ascii="Arial" w:hAnsi="Arial" w:cs="Arial"/>
                <w:sz w:val="24"/>
                <w:szCs w:val="24"/>
              </w:rPr>
              <w:t xml:space="preserve">Camden </w:t>
            </w:r>
            <w:r w:rsidR="00762DED">
              <w:rPr>
                <w:rFonts w:ascii="Arial" w:hAnsi="Arial" w:cs="Arial"/>
                <w:sz w:val="24"/>
                <w:szCs w:val="24"/>
              </w:rPr>
              <w:t>Clinical Commissioning Group (</w:t>
            </w:r>
            <w:r w:rsidRPr="00857B25">
              <w:rPr>
                <w:rFonts w:ascii="Arial" w:hAnsi="Arial" w:cs="Arial"/>
                <w:sz w:val="24"/>
                <w:szCs w:val="24"/>
              </w:rPr>
              <w:t>CCG</w:t>
            </w:r>
            <w:r w:rsidR="00762DED">
              <w:rPr>
                <w:rFonts w:ascii="Arial" w:hAnsi="Arial" w:cs="Arial"/>
                <w:sz w:val="24"/>
                <w:szCs w:val="24"/>
              </w:rPr>
              <w:t>)</w:t>
            </w:r>
            <w:r w:rsidRPr="00857B25">
              <w:rPr>
                <w:rFonts w:ascii="Arial" w:hAnsi="Arial" w:cs="Arial"/>
                <w:sz w:val="24"/>
                <w:szCs w:val="24"/>
              </w:rPr>
              <w:t xml:space="preserve"> has identified that a barrier to </w:t>
            </w:r>
            <w:r>
              <w:rPr>
                <w:rFonts w:ascii="Arial" w:hAnsi="Arial" w:cs="Arial"/>
                <w:sz w:val="24"/>
                <w:szCs w:val="24"/>
              </w:rPr>
              <w:t>some patients rec</w:t>
            </w:r>
            <w:r w:rsidR="00762DED">
              <w:rPr>
                <w:rFonts w:ascii="Arial" w:hAnsi="Arial" w:cs="Arial"/>
                <w:sz w:val="24"/>
                <w:szCs w:val="24"/>
              </w:rPr>
              <w:t>eiving the healthcare they need</w:t>
            </w:r>
            <w:r>
              <w:rPr>
                <w:rFonts w:ascii="Arial" w:hAnsi="Arial" w:cs="Arial"/>
                <w:sz w:val="24"/>
                <w:szCs w:val="24"/>
              </w:rPr>
              <w:t xml:space="preserve"> is not being aware of what services are available and how to access them</w:t>
            </w:r>
            <w:r w:rsidR="00762DED">
              <w:rPr>
                <w:rFonts w:ascii="Arial" w:hAnsi="Arial" w:cs="Arial"/>
                <w:sz w:val="24"/>
                <w:szCs w:val="24"/>
              </w:rPr>
              <w:t xml:space="preserve">, and that this can affect in particular certain marginalised or </w:t>
            </w:r>
            <w:r w:rsidR="00FF18FD">
              <w:rPr>
                <w:rFonts w:ascii="Arial" w:hAnsi="Arial" w:cs="Arial"/>
                <w:sz w:val="24"/>
                <w:szCs w:val="24"/>
              </w:rPr>
              <w:t xml:space="preserve">seldom heard (BME) </w:t>
            </w:r>
            <w:r w:rsidR="00762DED">
              <w:rPr>
                <w:rFonts w:ascii="Arial" w:hAnsi="Arial" w:cs="Arial"/>
                <w:sz w:val="24"/>
                <w:szCs w:val="24"/>
              </w:rPr>
              <w:t>groups</w:t>
            </w:r>
            <w:r>
              <w:rPr>
                <w:rFonts w:ascii="Arial" w:hAnsi="Arial" w:cs="Arial"/>
                <w:sz w:val="24"/>
                <w:szCs w:val="24"/>
              </w:rPr>
              <w:t xml:space="preserve">.  </w:t>
            </w:r>
            <w:r w:rsidR="00762DED">
              <w:rPr>
                <w:rFonts w:ascii="Arial" w:hAnsi="Arial" w:cs="Arial"/>
                <w:sz w:val="24"/>
                <w:szCs w:val="24"/>
              </w:rPr>
              <w:t>To address this, t</w:t>
            </w:r>
            <w:r>
              <w:rPr>
                <w:rFonts w:ascii="Arial" w:hAnsi="Arial" w:cs="Arial"/>
                <w:sz w:val="24"/>
                <w:szCs w:val="24"/>
              </w:rPr>
              <w:t xml:space="preserve">he CCG </w:t>
            </w:r>
            <w:r w:rsidRPr="00857B25">
              <w:rPr>
                <w:rFonts w:ascii="Arial" w:hAnsi="Arial" w:cs="Arial"/>
                <w:sz w:val="24"/>
                <w:szCs w:val="24"/>
              </w:rPr>
              <w:t xml:space="preserve">wants </w:t>
            </w:r>
            <w:r w:rsidR="00762DED">
              <w:rPr>
                <w:rFonts w:ascii="Arial" w:hAnsi="Arial" w:cs="Arial"/>
                <w:sz w:val="24"/>
                <w:szCs w:val="24"/>
              </w:rPr>
              <w:t xml:space="preserve">to make available to Camden residents </w:t>
            </w:r>
            <w:r w:rsidRPr="00857B25">
              <w:rPr>
                <w:rFonts w:ascii="Arial" w:hAnsi="Arial" w:cs="Arial"/>
                <w:sz w:val="24"/>
                <w:szCs w:val="24"/>
              </w:rPr>
              <w:t xml:space="preserve">a service which </w:t>
            </w:r>
            <w:r w:rsidR="00762DED">
              <w:rPr>
                <w:rFonts w:ascii="Arial" w:hAnsi="Arial" w:cs="Arial"/>
                <w:sz w:val="24"/>
                <w:szCs w:val="24"/>
              </w:rPr>
              <w:t xml:space="preserve">will address this inequality.  The CCG also wants a service which </w:t>
            </w:r>
            <w:r w:rsidRPr="00857B25">
              <w:rPr>
                <w:rFonts w:ascii="Arial" w:hAnsi="Arial" w:cs="Arial"/>
                <w:sz w:val="24"/>
                <w:szCs w:val="24"/>
              </w:rPr>
              <w:t xml:space="preserve">will utilise </w:t>
            </w:r>
            <w:r>
              <w:rPr>
                <w:rFonts w:ascii="Arial" w:hAnsi="Arial" w:cs="Arial"/>
                <w:sz w:val="24"/>
                <w:szCs w:val="24"/>
              </w:rPr>
              <w:t xml:space="preserve">the </w:t>
            </w:r>
            <w:r w:rsidRPr="00857B25">
              <w:rPr>
                <w:rFonts w:ascii="Arial" w:hAnsi="Arial" w:cs="Arial"/>
                <w:sz w:val="24"/>
                <w:szCs w:val="24"/>
              </w:rPr>
              <w:t xml:space="preserve">Camden </w:t>
            </w:r>
            <w:r>
              <w:rPr>
                <w:rFonts w:ascii="Arial" w:hAnsi="Arial" w:cs="Arial"/>
                <w:sz w:val="24"/>
                <w:szCs w:val="24"/>
              </w:rPr>
              <w:t>workforce</w:t>
            </w:r>
            <w:r w:rsidRPr="00857B25">
              <w:rPr>
                <w:rFonts w:ascii="Arial" w:hAnsi="Arial" w:cs="Arial"/>
                <w:sz w:val="24"/>
                <w:szCs w:val="24"/>
              </w:rPr>
              <w:t xml:space="preserve"> as much as possible </w:t>
            </w:r>
            <w:r w:rsidRPr="00762DED">
              <w:rPr>
                <w:rFonts w:ascii="Arial" w:hAnsi="Arial" w:cs="Arial"/>
                <w:sz w:val="24"/>
                <w:szCs w:val="24"/>
              </w:rPr>
              <w:t xml:space="preserve">and envisages this to be a key element of any solution.  </w:t>
            </w:r>
          </w:p>
          <w:p w14:paraId="20DE406D" w14:textId="77777777" w:rsidR="00762DED" w:rsidRDefault="00762DED" w:rsidP="00762DED">
            <w:pPr>
              <w:rPr>
                <w:rFonts w:ascii="Arial" w:hAnsi="Arial" w:cs="Arial"/>
                <w:sz w:val="24"/>
                <w:szCs w:val="24"/>
              </w:rPr>
            </w:pPr>
          </w:p>
          <w:p w14:paraId="74BCFA52" w14:textId="7F482AC8" w:rsidR="009B103E" w:rsidRPr="002578B4" w:rsidRDefault="009B103E" w:rsidP="00762DED">
            <w:pPr>
              <w:rPr>
                <w:rFonts w:ascii="Arial" w:hAnsi="Arial" w:cs="Arial"/>
                <w:sz w:val="24"/>
                <w:szCs w:val="24"/>
              </w:rPr>
            </w:pPr>
            <w:r w:rsidRPr="00762DED">
              <w:rPr>
                <w:rFonts w:ascii="Arial" w:hAnsi="Arial" w:cs="Arial"/>
                <w:sz w:val="24"/>
                <w:szCs w:val="24"/>
              </w:rPr>
              <w:t>Do you have any interest in providing such a service?</w:t>
            </w:r>
            <w:r w:rsidR="00B77A6A">
              <w:rPr>
                <w:rFonts w:ascii="Arial" w:hAnsi="Arial" w:cs="Arial"/>
                <w:sz w:val="24"/>
                <w:szCs w:val="24"/>
              </w:rPr>
              <w:t xml:space="preserve"> If so, please outline briefly your capability and current capacity to mobilise such a service. </w:t>
            </w:r>
          </w:p>
        </w:tc>
      </w:tr>
      <w:tr w:rsidR="009B103E" w14:paraId="65EF8535" w14:textId="77777777" w:rsidTr="00D31482">
        <w:trPr>
          <w:trHeight w:val="674"/>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7BDB70" w14:textId="77777777" w:rsidR="009B103E" w:rsidRPr="002578B4" w:rsidRDefault="009B103E" w:rsidP="00D31482">
            <w:pPr>
              <w:rPr>
                <w:rFonts w:ascii="Arial" w:eastAsiaTheme="minorHAnsi" w:hAnsi="Arial" w:cs="Arial"/>
                <w:b/>
                <w:szCs w:val="22"/>
                <w:u w:val="single"/>
              </w:rPr>
            </w:pPr>
            <w:r w:rsidRPr="002578B4">
              <w:rPr>
                <w:rFonts w:ascii="Arial" w:eastAsiaTheme="minorHAnsi" w:hAnsi="Arial" w:cs="Arial"/>
                <w:b/>
                <w:szCs w:val="22"/>
                <w:u w:val="single"/>
              </w:rPr>
              <w:t>Response</w:t>
            </w:r>
            <w:r w:rsidRPr="00762DED">
              <w:rPr>
                <w:rFonts w:ascii="Arial" w:eastAsiaTheme="minorHAnsi" w:hAnsi="Arial" w:cs="Arial"/>
                <w:b/>
                <w:szCs w:val="22"/>
              </w:rPr>
              <w:t>:</w:t>
            </w:r>
          </w:p>
          <w:p w14:paraId="219E410A" w14:textId="77777777" w:rsidR="009B103E" w:rsidRDefault="009B103E" w:rsidP="00D31482">
            <w:pPr>
              <w:rPr>
                <w:rFonts w:ascii="Arial" w:eastAsiaTheme="minorHAnsi" w:hAnsi="Arial" w:cs="Arial"/>
                <w:szCs w:val="22"/>
              </w:rPr>
            </w:pPr>
          </w:p>
          <w:p w14:paraId="4742BA3D" w14:textId="77777777" w:rsidR="009B103E" w:rsidRPr="002578B4" w:rsidRDefault="009B103E" w:rsidP="00D31482">
            <w:pPr>
              <w:rPr>
                <w:rFonts w:ascii="Arial" w:eastAsiaTheme="minorHAnsi" w:hAnsi="Arial" w:cs="Arial"/>
                <w:szCs w:val="22"/>
              </w:rPr>
            </w:pPr>
          </w:p>
        </w:tc>
      </w:tr>
      <w:tr w:rsidR="009B103E" w:rsidRPr="009B1D71" w14:paraId="015FB991" w14:textId="77777777" w:rsidTr="00D31482">
        <w:trPr>
          <w:trHeight w:val="674"/>
        </w:trPr>
        <w:tc>
          <w:tcPr>
            <w:tcW w:w="267" w:type="pct"/>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30D6344C" w14:textId="77777777" w:rsidR="009B103E" w:rsidRPr="009B1D71" w:rsidRDefault="009B103E" w:rsidP="00D31482">
            <w:pPr>
              <w:jc w:val="center"/>
              <w:rPr>
                <w:rFonts w:ascii="Arial" w:hAnsi="Arial" w:cs="Arial"/>
                <w:b/>
              </w:rPr>
            </w:pPr>
            <w:r>
              <w:rPr>
                <w:rFonts w:ascii="Arial" w:hAnsi="Arial" w:cs="Arial"/>
                <w:b/>
              </w:rPr>
              <w:t>b)</w:t>
            </w:r>
          </w:p>
        </w:tc>
        <w:tc>
          <w:tcPr>
            <w:tcW w:w="4733"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516DEE67" w14:textId="544309AF" w:rsidR="009B103E" w:rsidRPr="00762DED" w:rsidRDefault="00762DED" w:rsidP="00DA124C">
            <w:pPr>
              <w:rPr>
                <w:rFonts w:ascii="Arial" w:eastAsiaTheme="minorHAnsi" w:hAnsi="Arial" w:cs="Arial"/>
                <w:b/>
                <w:sz w:val="24"/>
                <w:szCs w:val="22"/>
              </w:rPr>
            </w:pPr>
            <w:r w:rsidRPr="00762DED">
              <w:rPr>
                <w:rFonts w:ascii="Arial" w:hAnsi="Arial" w:cs="Arial"/>
                <w:sz w:val="24"/>
              </w:rPr>
              <w:t xml:space="preserve">With regards to the service model as detailed in the </w:t>
            </w:r>
            <w:r>
              <w:rPr>
                <w:rFonts w:ascii="Arial" w:hAnsi="Arial" w:cs="Arial"/>
                <w:sz w:val="24"/>
              </w:rPr>
              <w:t xml:space="preserve">draft </w:t>
            </w:r>
            <w:r w:rsidRPr="00762DED">
              <w:rPr>
                <w:rFonts w:ascii="Arial" w:hAnsi="Arial" w:cs="Arial"/>
                <w:sz w:val="24"/>
              </w:rPr>
              <w:t xml:space="preserve">service specification, have you identified any gaps between the expected model and achieving the </w:t>
            </w:r>
            <w:r w:rsidR="00DA124C">
              <w:rPr>
                <w:rFonts w:ascii="Arial" w:hAnsi="Arial" w:cs="Arial"/>
                <w:sz w:val="24"/>
              </w:rPr>
              <w:t xml:space="preserve">expected </w:t>
            </w:r>
            <w:r w:rsidRPr="00762DED">
              <w:rPr>
                <w:rFonts w:ascii="Arial" w:hAnsi="Arial" w:cs="Arial"/>
                <w:sz w:val="24"/>
              </w:rPr>
              <w:t>outcomes?  If you have, please detail them here along with any suggested remedies or mitigating actions.</w:t>
            </w:r>
          </w:p>
        </w:tc>
      </w:tr>
      <w:tr w:rsidR="009B103E" w14:paraId="1E09E97E" w14:textId="77777777" w:rsidTr="00D31482">
        <w:trPr>
          <w:trHeight w:val="674"/>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4A2D78" w14:textId="77777777" w:rsidR="00762DED" w:rsidRPr="002578B4" w:rsidRDefault="00762DED" w:rsidP="00762DED">
            <w:pPr>
              <w:rPr>
                <w:rFonts w:ascii="Arial" w:eastAsiaTheme="minorHAnsi" w:hAnsi="Arial" w:cs="Arial"/>
                <w:b/>
                <w:szCs w:val="22"/>
                <w:u w:val="single"/>
              </w:rPr>
            </w:pPr>
            <w:r w:rsidRPr="002578B4">
              <w:rPr>
                <w:rFonts w:ascii="Arial" w:eastAsiaTheme="minorHAnsi" w:hAnsi="Arial" w:cs="Arial"/>
                <w:b/>
                <w:szCs w:val="22"/>
                <w:u w:val="single"/>
              </w:rPr>
              <w:t>Response</w:t>
            </w:r>
            <w:r w:rsidRPr="00762DED">
              <w:rPr>
                <w:rFonts w:ascii="Arial" w:eastAsiaTheme="minorHAnsi" w:hAnsi="Arial" w:cs="Arial"/>
                <w:b/>
                <w:szCs w:val="22"/>
              </w:rPr>
              <w:t>:</w:t>
            </w:r>
          </w:p>
          <w:p w14:paraId="598C0201" w14:textId="77777777" w:rsidR="009B103E" w:rsidRDefault="009B103E" w:rsidP="00D31482">
            <w:pPr>
              <w:rPr>
                <w:rFonts w:ascii="Arial" w:eastAsiaTheme="minorHAnsi" w:hAnsi="Arial" w:cs="Arial"/>
                <w:szCs w:val="22"/>
              </w:rPr>
            </w:pPr>
          </w:p>
          <w:p w14:paraId="08AADDC1" w14:textId="77777777" w:rsidR="009B103E" w:rsidRPr="002578B4" w:rsidRDefault="009B103E" w:rsidP="00D31482">
            <w:pPr>
              <w:rPr>
                <w:rFonts w:ascii="Arial" w:eastAsiaTheme="minorHAnsi" w:hAnsi="Arial" w:cs="Arial"/>
                <w:szCs w:val="22"/>
              </w:rPr>
            </w:pPr>
          </w:p>
        </w:tc>
      </w:tr>
      <w:tr w:rsidR="009B103E" w:rsidRPr="009B1D71" w14:paraId="1A1D810F" w14:textId="77777777" w:rsidTr="00D31482">
        <w:trPr>
          <w:trHeight w:val="674"/>
        </w:trPr>
        <w:tc>
          <w:tcPr>
            <w:tcW w:w="267" w:type="pct"/>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7D4F38F9" w14:textId="77777777" w:rsidR="009B103E" w:rsidRPr="009B1D71" w:rsidRDefault="009B103E" w:rsidP="00D31482">
            <w:pPr>
              <w:jc w:val="center"/>
              <w:rPr>
                <w:rFonts w:ascii="Arial" w:hAnsi="Arial" w:cs="Arial"/>
                <w:b/>
              </w:rPr>
            </w:pPr>
            <w:r>
              <w:rPr>
                <w:rFonts w:ascii="Arial" w:hAnsi="Arial" w:cs="Arial"/>
                <w:b/>
              </w:rPr>
              <w:t>c)</w:t>
            </w:r>
          </w:p>
        </w:tc>
        <w:tc>
          <w:tcPr>
            <w:tcW w:w="4733"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63499D1E" w14:textId="25B7A608" w:rsidR="009B103E" w:rsidRPr="00DA124C" w:rsidRDefault="00762DED" w:rsidP="00DA124C">
            <w:pPr>
              <w:rPr>
                <w:rFonts w:ascii="Arial" w:hAnsi="Arial" w:cs="Arial"/>
                <w:sz w:val="24"/>
              </w:rPr>
            </w:pPr>
            <w:r w:rsidRPr="00DA124C">
              <w:rPr>
                <w:rFonts w:ascii="Arial" w:hAnsi="Arial" w:cs="Arial"/>
                <w:sz w:val="24"/>
              </w:rPr>
              <w:t xml:space="preserve">With regards to the service model as detailed in the service specification, are there any key issues or other gaps the </w:t>
            </w:r>
            <w:r w:rsidR="00DA124C">
              <w:rPr>
                <w:rFonts w:ascii="Arial" w:hAnsi="Arial" w:cs="Arial"/>
                <w:sz w:val="24"/>
              </w:rPr>
              <w:t>CCG</w:t>
            </w:r>
            <w:r w:rsidRPr="00DA124C">
              <w:rPr>
                <w:rFonts w:ascii="Arial" w:hAnsi="Arial" w:cs="Arial"/>
                <w:sz w:val="24"/>
              </w:rPr>
              <w:t xml:space="preserve"> should consider?  If there are, please detail them here along with any suggested remedies or mitigating actions.</w:t>
            </w:r>
          </w:p>
        </w:tc>
      </w:tr>
      <w:tr w:rsidR="009B103E" w14:paraId="2F0BE5C3" w14:textId="77777777" w:rsidTr="00762DED">
        <w:trPr>
          <w:trHeight w:val="674"/>
        </w:trPr>
        <w:tc>
          <w:tcPr>
            <w:tcW w:w="5000" w:type="pct"/>
            <w:gridSpan w:val="2"/>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ABF10FC" w14:textId="77777777" w:rsidR="00762DED" w:rsidRPr="002578B4" w:rsidRDefault="00762DED" w:rsidP="00762DED">
            <w:pPr>
              <w:rPr>
                <w:rFonts w:ascii="Arial" w:eastAsiaTheme="minorHAnsi" w:hAnsi="Arial" w:cs="Arial"/>
                <w:b/>
                <w:szCs w:val="22"/>
                <w:u w:val="single"/>
              </w:rPr>
            </w:pPr>
            <w:r w:rsidRPr="002578B4">
              <w:rPr>
                <w:rFonts w:ascii="Arial" w:eastAsiaTheme="minorHAnsi" w:hAnsi="Arial" w:cs="Arial"/>
                <w:b/>
                <w:szCs w:val="22"/>
                <w:u w:val="single"/>
              </w:rPr>
              <w:lastRenderedPageBreak/>
              <w:t>Response</w:t>
            </w:r>
            <w:r w:rsidRPr="00762DED">
              <w:rPr>
                <w:rFonts w:ascii="Arial" w:eastAsiaTheme="minorHAnsi" w:hAnsi="Arial" w:cs="Arial"/>
                <w:b/>
                <w:szCs w:val="22"/>
              </w:rPr>
              <w:t>:</w:t>
            </w:r>
          </w:p>
          <w:p w14:paraId="6566AD1C" w14:textId="77777777" w:rsidR="009B103E" w:rsidRPr="002578B4" w:rsidRDefault="009B103E" w:rsidP="00D31482">
            <w:pPr>
              <w:rPr>
                <w:rFonts w:ascii="Arial" w:eastAsiaTheme="minorHAnsi" w:hAnsi="Arial" w:cs="Arial"/>
                <w:szCs w:val="22"/>
              </w:rPr>
            </w:pPr>
          </w:p>
        </w:tc>
      </w:tr>
      <w:tr w:rsidR="00762DED" w:rsidRPr="009B1D71" w14:paraId="5B9AB2DC" w14:textId="77777777" w:rsidTr="001E6FC6">
        <w:trPr>
          <w:trHeight w:val="674"/>
        </w:trPr>
        <w:tc>
          <w:tcPr>
            <w:tcW w:w="267" w:type="pct"/>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698AEAB2" w14:textId="37B4B983" w:rsidR="00762DED" w:rsidRPr="009B1D71" w:rsidRDefault="00762DED" w:rsidP="001E6FC6">
            <w:pPr>
              <w:jc w:val="center"/>
              <w:rPr>
                <w:rFonts w:ascii="Arial" w:hAnsi="Arial" w:cs="Arial"/>
                <w:b/>
              </w:rPr>
            </w:pPr>
            <w:r>
              <w:rPr>
                <w:rFonts w:ascii="Arial" w:hAnsi="Arial" w:cs="Arial"/>
                <w:b/>
              </w:rPr>
              <w:t>d)</w:t>
            </w:r>
          </w:p>
        </w:tc>
        <w:tc>
          <w:tcPr>
            <w:tcW w:w="4733"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115A988A" w14:textId="5F17BC9B" w:rsidR="00762DED" w:rsidRPr="00762DED" w:rsidRDefault="00762DED" w:rsidP="001E6FC6">
            <w:pPr>
              <w:rPr>
                <w:rFonts w:ascii="Arial" w:hAnsi="Arial" w:cs="Arial"/>
              </w:rPr>
            </w:pPr>
            <w:r w:rsidRPr="00BD4F3C">
              <w:rPr>
                <w:rFonts w:cstheme="minorHAnsi"/>
                <w:sz w:val="24"/>
                <w:szCs w:val="24"/>
              </w:rPr>
              <w:t>In broad terms, what kind of pricing structure would you suggest and why? Are there any particular financial issues on which you would seek early clarification? If so, please detail these as part of your response.</w:t>
            </w:r>
          </w:p>
        </w:tc>
      </w:tr>
      <w:tr w:rsidR="00762DED" w14:paraId="76B8133A" w14:textId="77777777" w:rsidTr="00762DED">
        <w:trPr>
          <w:trHeight w:val="674"/>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FB7CD2" w14:textId="77777777" w:rsidR="00762DED" w:rsidRPr="002578B4" w:rsidRDefault="00762DED" w:rsidP="00762DED">
            <w:pPr>
              <w:rPr>
                <w:rFonts w:ascii="Arial" w:eastAsiaTheme="minorHAnsi" w:hAnsi="Arial" w:cs="Arial"/>
                <w:b/>
                <w:szCs w:val="22"/>
                <w:u w:val="single"/>
              </w:rPr>
            </w:pPr>
            <w:r w:rsidRPr="002578B4">
              <w:rPr>
                <w:rFonts w:ascii="Arial" w:eastAsiaTheme="minorHAnsi" w:hAnsi="Arial" w:cs="Arial"/>
                <w:b/>
                <w:szCs w:val="22"/>
                <w:u w:val="single"/>
              </w:rPr>
              <w:t>Response</w:t>
            </w:r>
            <w:r w:rsidRPr="00762DED">
              <w:rPr>
                <w:rFonts w:ascii="Arial" w:eastAsiaTheme="minorHAnsi" w:hAnsi="Arial" w:cs="Arial"/>
                <w:b/>
                <w:szCs w:val="22"/>
              </w:rPr>
              <w:t>:</w:t>
            </w:r>
          </w:p>
          <w:p w14:paraId="7523BA89" w14:textId="77777777" w:rsidR="00762DED" w:rsidRPr="00BD4F3C" w:rsidRDefault="00762DED" w:rsidP="00D31482">
            <w:pPr>
              <w:rPr>
                <w:rFonts w:cstheme="minorHAnsi"/>
                <w:sz w:val="24"/>
                <w:szCs w:val="24"/>
              </w:rPr>
            </w:pPr>
          </w:p>
        </w:tc>
      </w:tr>
      <w:tr w:rsidR="00762DED" w:rsidRPr="009B1D71" w14:paraId="58DB12BB" w14:textId="77777777" w:rsidTr="001E6FC6">
        <w:trPr>
          <w:trHeight w:val="674"/>
        </w:trPr>
        <w:tc>
          <w:tcPr>
            <w:tcW w:w="267" w:type="pct"/>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0B2A69CD" w14:textId="78A7DFC1" w:rsidR="00762DED" w:rsidRPr="009B1D71" w:rsidRDefault="00762DED" w:rsidP="001E6FC6">
            <w:pPr>
              <w:jc w:val="center"/>
              <w:rPr>
                <w:rFonts w:ascii="Arial" w:hAnsi="Arial" w:cs="Arial"/>
                <w:b/>
              </w:rPr>
            </w:pPr>
            <w:r>
              <w:rPr>
                <w:rFonts w:ascii="Arial" w:hAnsi="Arial" w:cs="Arial"/>
                <w:b/>
              </w:rPr>
              <w:t>e)</w:t>
            </w:r>
          </w:p>
        </w:tc>
        <w:tc>
          <w:tcPr>
            <w:tcW w:w="4733"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75299F8E" w14:textId="1BB0D7DE" w:rsidR="00762DED" w:rsidRPr="00762DED" w:rsidRDefault="00762DED" w:rsidP="00DA124C">
            <w:pPr>
              <w:rPr>
                <w:rFonts w:cstheme="minorHAnsi"/>
                <w:sz w:val="24"/>
                <w:szCs w:val="24"/>
              </w:rPr>
            </w:pPr>
            <w:r w:rsidRPr="00BD4F3C">
              <w:rPr>
                <w:rFonts w:cstheme="minorHAnsi"/>
                <w:sz w:val="24"/>
                <w:szCs w:val="24"/>
              </w:rPr>
              <w:t>Are you providing a similar service elsewhere</w:t>
            </w:r>
            <w:r>
              <w:rPr>
                <w:rFonts w:cstheme="minorHAnsi"/>
                <w:sz w:val="24"/>
                <w:szCs w:val="24"/>
              </w:rPr>
              <w:t xml:space="preserve">?  </w:t>
            </w:r>
            <w:r w:rsidR="00DA124C">
              <w:rPr>
                <w:rFonts w:cstheme="minorHAnsi"/>
                <w:sz w:val="24"/>
                <w:szCs w:val="24"/>
              </w:rPr>
              <w:t>Please describe your service.  Include where your service is similar and where it is different to the service as described in the draft service specification.</w:t>
            </w:r>
          </w:p>
        </w:tc>
      </w:tr>
      <w:tr w:rsidR="00762DED" w14:paraId="1515F996" w14:textId="77777777" w:rsidTr="00762DED">
        <w:trPr>
          <w:trHeight w:val="674"/>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F065FF" w14:textId="77777777" w:rsidR="00762DED" w:rsidRPr="002578B4" w:rsidRDefault="00762DED" w:rsidP="00762DED">
            <w:pPr>
              <w:rPr>
                <w:rFonts w:ascii="Arial" w:eastAsiaTheme="minorHAnsi" w:hAnsi="Arial" w:cs="Arial"/>
                <w:b/>
                <w:szCs w:val="22"/>
                <w:u w:val="single"/>
              </w:rPr>
            </w:pPr>
            <w:r w:rsidRPr="002578B4">
              <w:rPr>
                <w:rFonts w:ascii="Arial" w:eastAsiaTheme="minorHAnsi" w:hAnsi="Arial" w:cs="Arial"/>
                <w:b/>
                <w:szCs w:val="22"/>
                <w:u w:val="single"/>
              </w:rPr>
              <w:t>Response</w:t>
            </w:r>
            <w:r w:rsidRPr="00762DED">
              <w:rPr>
                <w:rFonts w:ascii="Arial" w:eastAsiaTheme="minorHAnsi" w:hAnsi="Arial" w:cs="Arial"/>
                <w:b/>
                <w:szCs w:val="22"/>
              </w:rPr>
              <w:t>:</w:t>
            </w:r>
          </w:p>
          <w:p w14:paraId="4429DD27" w14:textId="77777777" w:rsidR="00762DED" w:rsidRPr="00BD4F3C" w:rsidRDefault="00762DED" w:rsidP="00762DED">
            <w:pPr>
              <w:rPr>
                <w:rFonts w:cstheme="minorHAnsi"/>
                <w:sz w:val="24"/>
                <w:szCs w:val="24"/>
              </w:rPr>
            </w:pPr>
          </w:p>
        </w:tc>
      </w:tr>
      <w:tr w:rsidR="00762DED" w:rsidRPr="009B1D71" w14:paraId="1BAE0F3E" w14:textId="77777777" w:rsidTr="001E6FC6">
        <w:trPr>
          <w:trHeight w:val="674"/>
        </w:trPr>
        <w:tc>
          <w:tcPr>
            <w:tcW w:w="267" w:type="pct"/>
            <w:tcBorders>
              <w:top w:val="nil"/>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57341108" w14:textId="270455F0" w:rsidR="00762DED" w:rsidRPr="009B1D71" w:rsidRDefault="00762DED" w:rsidP="001E6FC6">
            <w:pPr>
              <w:jc w:val="center"/>
              <w:rPr>
                <w:rFonts w:ascii="Arial" w:hAnsi="Arial" w:cs="Arial"/>
                <w:b/>
              </w:rPr>
            </w:pPr>
            <w:r>
              <w:rPr>
                <w:rFonts w:ascii="Arial" w:hAnsi="Arial" w:cs="Arial"/>
                <w:b/>
              </w:rPr>
              <w:t>f)</w:t>
            </w:r>
          </w:p>
        </w:tc>
        <w:tc>
          <w:tcPr>
            <w:tcW w:w="4733" w:type="pct"/>
            <w:tcBorders>
              <w:top w:val="nil"/>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037E346E" w14:textId="068783ED" w:rsidR="00762DED" w:rsidRPr="00762DED" w:rsidRDefault="00762DED" w:rsidP="001E6FC6">
            <w:pPr>
              <w:rPr>
                <w:rFonts w:cstheme="minorHAnsi"/>
                <w:sz w:val="24"/>
                <w:szCs w:val="24"/>
              </w:rPr>
            </w:pPr>
            <w:r w:rsidRPr="00BD4F3C">
              <w:rPr>
                <w:rFonts w:cstheme="minorHAnsi"/>
                <w:sz w:val="24"/>
                <w:szCs w:val="24"/>
              </w:rPr>
              <w:t xml:space="preserve">Please provide any general comments you have on the clarity of requirements and the scope of </w:t>
            </w:r>
            <w:r>
              <w:rPr>
                <w:rFonts w:cstheme="minorHAnsi"/>
                <w:sz w:val="24"/>
                <w:szCs w:val="24"/>
              </w:rPr>
              <w:t>the service outlined in the service specification.</w:t>
            </w:r>
          </w:p>
        </w:tc>
      </w:tr>
      <w:tr w:rsidR="00762DED" w14:paraId="3F9035D0" w14:textId="77777777" w:rsidTr="00762DED">
        <w:trPr>
          <w:trHeight w:val="674"/>
        </w:trPr>
        <w:tc>
          <w:tcPr>
            <w:tcW w:w="500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963C2" w14:textId="77777777" w:rsidR="00762DED" w:rsidRPr="002578B4" w:rsidRDefault="00762DED" w:rsidP="00762DED">
            <w:pPr>
              <w:rPr>
                <w:rFonts w:ascii="Arial" w:eastAsiaTheme="minorHAnsi" w:hAnsi="Arial" w:cs="Arial"/>
                <w:b/>
                <w:szCs w:val="22"/>
                <w:u w:val="single"/>
              </w:rPr>
            </w:pPr>
            <w:r w:rsidRPr="002578B4">
              <w:rPr>
                <w:rFonts w:ascii="Arial" w:eastAsiaTheme="minorHAnsi" w:hAnsi="Arial" w:cs="Arial"/>
                <w:b/>
                <w:szCs w:val="22"/>
                <w:u w:val="single"/>
              </w:rPr>
              <w:t>Response</w:t>
            </w:r>
            <w:r w:rsidRPr="00762DED">
              <w:rPr>
                <w:rFonts w:ascii="Arial" w:eastAsiaTheme="minorHAnsi" w:hAnsi="Arial" w:cs="Arial"/>
                <w:b/>
                <w:szCs w:val="22"/>
              </w:rPr>
              <w:t>:</w:t>
            </w:r>
          </w:p>
          <w:p w14:paraId="11D1FAD3" w14:textId="77777777" w:rsidR="00762DED" w:rsidRPr="00BD4F3C" w:rsidRDefault="00762DED" w:rsidP="00762DED">
            <w:pPr>
              <w:rPr>
                <w:rFonts w:cstheme="minorHAnsi"/>
                <w:sz w:val="24"/>
                <w:szCs w:val="24"/>
              </w:rPr>
            </w:pPr>
          </w:p>
        </w:tc>
      </w:tr>
    </w:tbl>
    <w:p w14:paraId="08DEE8F7" w14:textId="77777777" w:rsidR="00762DED" w:rsidRPr="0061141E" w:rsidRDefault="00762DED">
      <w:pPr>
        <w:rPr>
          <w:rFonts w:cstheme="minorHAnsi"/>
          <w:sz w:val="24"/>
          <w:szCs w:val="24"/>
        </w:rPr>
      </w:pPr>
    </w:p>
    <w:sectPr w:rsidR="00762DED" w:rsidRPr="0061141E" w:rsidSect="006E25C2">
      <w:footerReference w:type="default" r:id="rId11"/>
      <w:headerReference w:type="first" r:id="rId12"/>
      <w:footerReference w:type="first" r:id="rId13"/>
      <w:pgSz w:w="11906" w:h="16838"/>
      <w:pgMar w:top="1440" w:right="1080" w:bottom="1440" w:left="108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AD6BE" w14:textId="77777777" w:rsidR="0004587F" w:rsidRDefault="0004587F" w:rsidP="00C036AA">
      <w:pPr>
        <w:spacing w:after="0"/>
      </w:pPr>
      <w:r>
        <w:separator/>
      </w:r>
    </w:p>
  </w:endnote>
  <w:endnote w:type="continuationSeparator" w:id="0">
    <w:p w14:paraId="523EF9D7" w14:textId="77777777" w:rsidR="0004587F" w:rsidRDefault="0004587F"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7776E" w14:textId="68E4E17D" w:rsidR="005D3AA2" w:rsidRPr="00D36BB1" w:rsidRDefault="00DF0215" w:rsidP="00082FCA">
    <w:pPr>
      <w:tabs>
        <w:tab w:val="left" w:pos="860"/>
        <w:tab w:val="right" w:pos="9746"/>
      </w:tabs>
      <w:rPr>
        <w:szCs w:val="22"/>
      </w:rPr>
    </w:pPr>
    <w:sdt>
      <w:sdtPr>
        <w:rPr>
          <w:szCs w:val="22"/>
        </w:rPr>
        <w:id w:val="922144782"/>
        <w:docPartObj>
          <w:docPartGallery w:val="Page Numbers (Bottom of Page)"/>
          <w:docPartUnique/>
        </w:docPartObj>
      </w:sdtPr>
      <w:sdtEndPr/>
      <w:sdtContent>
        <w:sdt>
          <w:sdtPr>
            <w:rPr>
              <w:szCs w:val="22"/>
            </w:rPr>
            <w:id w:val="860082579"/>
            <w:docPartObj>
              <w:docPartGallery w:val="Page Numbers (Top of Page)"/>
              <w:docPartUnique/>
            </w:docPartObj>
          </w:sdtPr>
          <w:sdtEndPr/>
          <w:sdtContent>
            <w:r w:rsidR="005D3AA2" w:rsidRPr="00D36BB1">
              <w:rPr>
                <w:szCs w:val="22"/>
              </w:rPr>
              <w:tab/>
            </w:r>
            <w:r w:rsidR="005D3AA2" w:rsidRPr="00D36BB1">
              <w:rPr>
                <w:szCs w:val="22"/>
              </w:rPr>
              <w:tab/>
            </w:r>
            <w:r w:rsidR="005D3AA2" w:rsidRPr="00D36BB1">
              <w:rPr>
                <w:rStyle w:val="FooterChar"/>
                <w:sz w:val="22"/>
                <w:szCs w:val="22"/>
              </w:rPr>
              <w:t xml:space="preserve">Page </w:t>
            </w:r>
            <w:r w:rsidR="005D3AA2" w:rsidRPr="00D36BB1">
              <w:rPr>
                <w:rStyle w:val="FooterChar"/>
                <w:sz w:val="22"/>
                <w:szCs w:val="22"/>
              </w:rPr>
              <w:fldChar w:fldCharType="begin"/>
            </w:r>
            <w:r w:rsidR="005D3AA2" w:rsidRPr="00D36BB1">
              <w:rPr>
                <w:rStyle w:val="FooterChar"/>
                <w:sz w:val="22"/>
                <w:szCs w:val="22"/>
              </w:rPr>
              <w:instrText xml:space="preserve"> PAGE </w:instrText>
            </w:r>
            <w:r w:rsidR="005D3AA2" w:rsidRPr="00D36BB1">
              <w:rPr>
                <w:rStyle w:val="FooterChar"/>
                <w:sz w:val="22"/>
                <w:szCs w:val="22"/>
              </w:rPr>
              <w:fldChar w:fldCharType="separate"/>
            </w:r>
            <w:r>
              <w:rPr>
                <w:rStyle w:val="FooterChar"/>
                <w:noProof/>
                <w:sz w:val="22"/>
                <w:szCs w:val="22"/>
              </w:rPr>
              <w:t>2</w:t>
            </w:r>
            <w:r w:rsidR="005D3AA2" w:rsidRPr="00D36BB1">
              <w:rPr>
                <w:rStyle w:val="FooterChar"/>
                <w:sz w:val="22"/>
                <w:szCs w:val="22"/>
              </w:rPr>
              <w:fldChar w:fldCharType="end"/>
            </w:r>
            <w:r w:rsidR="005D3AA2" w:rsidRPr="00D36BB1">
              <w:rPr>
                <w:rStyle w:val="FooterChar"/>
                <w:sz w:val="22"/>
                <w:szCs w:val="22"/>
              </w:rPr>
              <w:t xml:space="preserve"> of </w:t>
            </w:r>
            <w:r w:rsidR="005D3AA2" w:rsidRPr="00D36BB1">
              <w:rPr>
                <w:rStyle w:val="FooterChar"/>
                <w:sz w:val="22"/>
                <w:szCs w:val="22"/>
              </w:rPr>
              <w:fldChar w:fldCharType="begin"/>
            </w:r>
            <w:r w:rsidR="005D3AA2" w:rsidRPr="00D36BB1">
              <w:rPr>
                <w:rStyle w:val="FooterChar"/>
                <w:sz w:val="22"/>
                <w:szCs w:val="22"/>
              </w:rPr>
              <w:instrText xml:space="preserve"> NUMPAGES  </w:instrText>
            </w:r>
            <w:r w:rsidR="005D3AA2" w:rsidRPr="00D36BB1">
              <w:rPr>
                <w:rStyle w:val="FooterChar"/>
                <w:sz w:val="22"/>
                <w:szCs w:val="22"/>
              </w:rPr>
              <w:fldChar w:fldCharType="separate"/>
            </w:r>
            <w:r>
              <w:rPr>
                <w:rStyle w:val="FooterChar"/>
                <w:noProof/>
                <w:sz w:val="22"/>
                <w:szCs w:val="22"/>
              </w:rPr>
              <w:t>2</w:t>
            </w:r>
            <w:r w:rsidR="005D3AA2" w:rsidRPr="00D36BB1">
              <w:rPr>
                <w:rStyle w:val="FooterChar"/>
                <w:sz w:val="22"/>
                <w:szCs w:val="22"/>
              </w:rPr>
              <w:fldChar w:fldCharType="end"/>
            </w:r>
          </w:sdtContent>
        </w:sdt>
      </w:sdtContent>
    </w:sdt>
  </w:p>
  <w:p w14:paraId="17FDACE7" w14:textId="77777777" w:rsidR="005D3AA2" w:rsidRDefault="005D3A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538AF" w14:textId="77777777" w:rsidR="00D36BB1" w:rsidRPr="00D36BB1" w:rsidRDefault="00D36BB1">
    <w:pPr>
      <w:tabs>
        <w:tab w:val="center" w:pos="4550"/>
        <w:tab w:val="left" w:pos="5818"/>
      </w:tabs>
      <w:ind w:right="260"/>
      <w:jc w:val="right"/>
      <w:rPr>
        <w:color w:val="808080" w:themeColor="background1" w:themeShade="80"/>
        <w:szCs w:val="22"/>
      </w:rPr>
    </w:pPr>
    <w:r w:rsidRPr="00D36BB1">
      <w:rPr>
        <w:color w:val="808080" w:themeColor="background1" w:themeShade="80"/>
        <w:spacing w:val="60"/>
        <w:szCs w:val="22"/>
      </w:rPr>
      <w:t>Page</w:t>
    </w:r>
    <w:r w:rsidRPr="00D36BB1">
      <w:rPr>
        <w:color w:val="808080" w:themeColor="background1" w:themeShade="80"/>
        <w:szCs w:val="22"/>
      </w:rPr>
      <w:t xml:space="preserve"> </w:t>
    </w:r>
    <w:r w:rsidRPr="00D36BB1">
      <w:rPr>
        <w:color w:val="808080" w:themeColor="background1" w:themeShade="80"/>
        <w:szCs w:val="22"/>
      </w:rPr>
      <w:fldChar w:fldCharType="begin"/>
    </w:r>
    <w:r w:rsidRPr="00D36BB1">
      <w:rPr>
        <w:color w:val="808080" w:themeColor="background1" w:themeShade="80"/>
        <w:szCs w:val="22"/>
      </w:rPr>
      <w:instrText xml:space="preserve"> PAGE   \* MERGEFORMAT </w:instrText>
    </w:r>
    <w:r w:rsidRPr="00D36BB1">
      <w:rPr>
        <w:color w:val="808080" w:themeColor="background1" w:themeShade="80"/>
        <w:szCs w:val="22"/>
      </w:rPr>
      <w:fldChar w:fldCharType="separate"/>
    </w:r>
    <w:r w:rsidR="00DF0215">
      <w:rPr>
        <w:noProof/>
        <w:color w:val="808080" w:themeColor="background1" w:themeShade="80"/>
        <w:szCs w:val="22"/>
      </w:rPr>
      <w:t>1</w:t>
    </w:r>
    <w:r w:rsidRPr="00D36BB1">
      <w:rPr>
        <w:color w:val="808080" w:themeColor="background1" w:themeShade="80"/>
        <w:szCs w:val="22"/>
      </w:rPr>
      <w:fldChar w:fldCharType="end"/>
    </w:r>
    <w:r w:rsidRPr="00D36BB1">
      <w:rPr>
        <w:color w:val="808080" w:themeColor="background1" w:themeShade="80"/>
        <w:szCs w:val="22"/>
      </w:rPr>
      <w:t xml:space="preserve"> | </w:t>
    </w:r>
    <w:r w:rsidRPr="00D36BB1">
      <w:rPr>
        <w:color w:val="808080" w:themeColor="background1" w:themeShade="80"/>
        <w:szCs w:val="22"/>
      </w:rPr>
      <w:fldChar w:fldCharType="begin"/>
    </w:r>
    <w:r w:rsidRPr="00D36BB1">
      <w:rPr>
        <w:color w:val="808080" w:themeColor="background1" w:themeShade="80"/>
        <w:szCs w:val="22"/>
      </w:rPr>
      <w:instrText xml:space="preserve"> NUMPAGES  \* Arabic  \* MERGEFORMAT </w:instrText>
    </w:r>
    <w:r w:rsidRPr="00D36BB1">
      <w:rPr>
        <w:color w:val="808080" w:themeColor="background1" w:themeShade="80"/>
        <w:szCs w:val="22"/>
      </w:rPr>
      <w:fldChar w:fldCharType="separate"/>
    </w:r>
    <w:r w:rsidR="00DF0215">
      <w:rPr>
        <w:noProof/>
        <w:color w:val="808080" w:themeColor="background1" w:themeShade="80"/>
        <w:szCs w:val="22"/>
      </w:rPr>
      <w:t>1</w:t>
    </w:r>
    <w:r w:rsidRPr="00D36BB1">
      <w:rPr>
        <w:color w:val="808080" w:themeColor="background1" w:themeShade="80"/>
        <w:szCs w:val="22"/>
      </w:rPr>
      <w:fldChar w:fldCharType="end"/>
    </w:r>
  </w:p>
  <w:p w14:paraId="466287EC" w14:textId="77777777" w:rsidR="00D36BB1" w:rsidRDefault="00D36B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A373B" w14:textId="77777777" w:rsidR="0004587F" w:rsidRDefault="0004587F" w:rsidP="00C036AA">
      <w:pPr>
        <w:spacing w:after="0"/>
      </w:pPr>
      <w:r>
        <w:separator/>
      </w:r>
    </w:p>
  </w:footnote>
  <w:footnote w:type="continuationSeparator" w:id="0">
    <w:p w14:paraId="257F2C87" w14:textId="77777777" w:rsidR="0004587F" w:rsidRDefault="0004587F"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07391" w14:textId="69A37793" w:rsidR="005D3AA2" w:rsidRDefault="001D2A12" w:rsidP="00C036AA">
    <w:pPr>
      <w:jc w:val="right"/>
    </w:pPr>
    <w:r>
      <w:rPr>
        <w:noProof/>
        <w:lang w:eastAsia="en-GB"/>
      </w:rPr>
      <w:drawing>
        <wp:anchor distT="0" distB="0" distL="114300" distR="114300" simplePos="0" relativeHeight="251658240" behindDoc="1" locked="0" layoutInCell="1" allowOverlap="1" wp14:anchorId="367346D5" wp14:editId="69F183E1">
          <wp:simplePos x="0" y="0"/>
          <wp:positionH relativeFrom="column">
            <wp:posOffset>-701040</wp:posOffset>
          </wp:positionH>
          <wp:positionV relativeFrom="paragraph">
            <wp:posOffset>-360257</wp:posOffset>
          </wp:positionV>
          <wp:extent cx="7563978" cy="1811443"/>
          <wp:effectExtent l="0" t="0" r="571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2-low.jpg"/>
                  <pic:cNvPicPr/>
                </pic:nvPicPr>
                <pic:blipFill>
                  <a:blip r:embed="rId1">
                    <a:extLst>
                      <a:ext uri="{28A0092B-C50C-407E-A947-70E740481C1C}">
                        <a14:useLocalDpi xmlns:a14="http://schemas.microsoft.com/office/drawing/2010/main" val="0"/>
                      </a:ext>
                    </a:extLst>
                  </a:blip>
                  <a:stretch>
                    <a:fillRect/>
                  </a:stretch>
                </pic:blipFill>
                <pic:spPr>
                  <a:xfrm>
                    <a:off x="0" y="0"/>
                    <a:ext cx="7563978" cy="181144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D8E8793" w14:textId="140AB936" w:rsidR="005D3AA2" w:rsidRDefault="0061141E" w:rsidP="0061141E">
    <w:pPr>
      <w:tabs>
        <w:tab w:val="left" w:pos="7375"/>
      </w:tabs>
    </w:pPr>
    <w:r>
      <w:tab/>
    </w:r>
  </w:p>
  <w:p w14:paraId="3FBD9EB7" w14:textId="77777777" w:rsidR="005D3AA2" w:rsidRDefault="005D3AA2" w:rsidP="002A0C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2C32"/>
    <w:multiLevelType w:val="hybridMultilevel"/>
    <w:tmpl w:val="54162BE2"/>
    <w:lvl w:ilvl="0" w:tplc="E2D220CA">
      <w:start w:val="1"/>
      <w:numFmt w:val="decimal"/>
      <w:lvlText w:val="%1)"/>
      <w:lvlJc w:val="left"/>
      <w:pPr>
        <w:ind w:left="360" w:hanging="360"/>
      </w:pPr>
      <w:rPr>
        <w:rFonts w:asciiTheme="minorHAnsi" w:eastAsia="Times New Roman" w:hAnsiTheme="minorHAnsi" w:cs="Times New Roman"/>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995669"/>
    <w:multiLevelType w:val="hybridMultilevel"/>
    <w:tmpl w:val="CA304506"/>
    <w:lvl w:ilvl="0" w:tplc="AF5E1E10">
      <w:start w:val="3"/>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A1E07"/>
    <w:multiLevelType w:val="hybridMultilevel"/>
    <w:tmpl w:val="57DC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230C9"/>
    <w:multiLevelType w:val="hybridMultilevel"/>
    <w:tmpl w:val="7384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6A69F9"/>
    <w:multiLevelType w:val="hybridMultilevel"/>
    <w:tmpl w:val="91A270C8"/>
    <w:lvl w:ilvl="0" w:tplc="D4B01BD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705680"/>
    <w:multiLevelType w:val="hybridMultilevel"/>
    <w:tmpl w:val="72E0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3"/>
  </w:num>
  <w:num w:numId="5">
    <w:abstractNumId w:val="3"/>
  </w:num>
  <w:num w:numId="6">
    <w:abstractNumId w:val="1"/>
  </w:num>
  <w:num w:numId="7">
    <w:abstractNumId w:val="1"/>
  </w:num>
  <w:num w:numId="8">
    <w:abstractNumId w:val="7"/>
  </w:num>
  <w:num w:numId="9">
    <w:abstractNumId w:val="4"/>
  </w:num>
  <w:num w:numId="10">
    <w:abstractNumId w:val="9"/>
  </w:num>
  <w:num w:numId="11">
    <w:abstractNumId w:val="5"/>
  </w:num>
  <w:num w:numId="12">
    <w:abstractNumId w:val="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CA"/>
    <w:rsid w:val="00032BA1"/>
    <w:rsid w:val="00040B04"/>
    <w:rsid w:val="0004587F"/>
    <w:rsid w:val="00082FCA"/>
    <w:rsid w:val="000B05F6"/>
    <w:rsid w:val="000B6391"/>
    <w:rsid w:val="00106A98"/>
    <w:rsid w:val="00114D38"/>
    <w:rsid w:val="00123BF6"/>
    <w:rsid w:val="00140667"/>
    <w:rsid w:val="00140715"/>
    <w:rsid w:val="001D2A12"/>
    <w:rsid w:val="001D7619"/>
    <w:rsid w:val="001F110B"/>
    <w:rsid w:val="001F6054"/>
    <w:rsid w:val="00202608"/>
    <w:rsid w:val="00272117"/>
    <w:rsid w:val="00294C8A"/>
    <w:rsid w:val="002A0C0B"/>
    <w:rsid w:val="002D4820"/>
    <w:rsid w:val="003022A5"/>
    <w:rsid w:val="003679F9"/>
    <w:rsid w:val="00377115"/>
    <w:rsid w:val="00390144"/>
    <w:rsid w:val="003914C6"/>
    <w:rsid w:val="00391A64"/>
    <w:rsid w:val="003B1326"/>
    <w:rsid w:val="003C216B"/>
    <w:rsid w:val="003D50A3"/>
    <w:rsid w:val="003F1D09"/>
    <w:rsid w:val="003F7790"/>
    <w:rsid w:val="00411D17"/>
    <w:rsid w:val="0045784E"/>
    <w:rsid w:val="004732D1"/>
    <w:rsid w:val="00491D4A"/>
    <w:rsid w:val="00510EA4"/>
    <w:rsid w:val="005448DD"/>
    <w:rsid w:val="00583A9D"/>
    <w:rsid w:val="00584B01"/>
    <w:rsid w:val="005B5F4F"/>
    <w:rsid w:val="005B75D1"/>
    <w:rsid w:val="005D3AA2"/>
    <w:rsid w:val="005E1C8E"/>
    <w:rsid w:val="005E3E81"/>
    <w:rsid w:val="0061141E"/>
    <w:rsid w:val="006E25C2"/>
    <w:rsid w:val="007525DD"/>
    <w:rsid w:val="00762DED"/>
    <w:rsid w:val="007742B7"/>
    <w:rsid w:val="007B30C1"/>
    <w:rsid w:val="007C1E29"/>
    <w:rsid w:val="007C3CCD"/>
    <w:rsid w:val="007F32B5"/>
    <w:rsid w:val="00804180"/>
    <w:rsid w:val="008135BA"/>
    <w:rsid w:val="00825981"/>
    <w:rsid w:val="00835B63"/>
    <w:rsid w:val="008420F4"/>
    <w:rsid w:val="008560E9"/>
    <w:rsid w:val="00861729"/>
    <w:rsid w:val="0088426A"/>
    <w:rsid w:val="00890603"/>
    <w:rsid w:val="008A5271"/>
    <w:rsid w:val="008B2815"/>
    <w:rsid w:val="008F5385"/>
    <w:rsid w:val="00906F77"/>
    <w:rsid w:val="00916C8D"/>
    <w:rsid w:val="00927E62"/>
    <w:rsid w:val="0093584A"/>
    <w:rsid w:val="009B103E"/>
    <w:rsid w:val="009C7FFD"/>
    <w:rsid w:val="009D1C68"/>
    <w:rsid w:val="009E7A3E"/>
    <w:rsid w:val="00A3582C"/>
    <w:rsid w:val="00A44657"/>
    <w:rsid w:val="00A61A61"/>
    <w:rsid w:val="00A7533E"/>
    <w:rsid w:val="00A83E57"/>
    <w:rsid w:val="00A86F2D"/>
    <w:rsid w:val="00A9532D"/>
    <w:rsid w:val="00A97703"/>
    <w:rsid w:val="00AA501E"/>
    <w:rsid w:val="00AC4646"/>
    <w:rsid w:val="00B07CAC"/>
    <w:rsid w:val="00B51454"/>
    <w:rsid w:val="00B53111"/>
    <w:rsid w:val="00B664FF"/>
    <w:rsid w:val="00B77A6A"/>
    <w:rsid w:val="00BD4F3C"/>
    <w:rsid w:val="00BD7E1E"/>
    <w:rsid w:val="00BF7AB8"/>
    <w:rsid w:val="00C036AA"/>
    <w:rsid w:val="00C310C6"/>
    <w:rsid w:val="00C33F2F"/>
    <w:rsid w:val="00C604C6"/>
    <w:rsid w:val="00C81B8F"/>
    <w:rsid w:val="00CE1A02"/>
    <w:rsid w:val="00CE6416"/>
    <w:rsid w:val="00CE76C0"/>
    <w:rsid w:val="00D06C2F"/>
    <w:rsid w:val="00D36BB1"/>
    <w:rsid w:val="00D4237E"/>
    <w:rsid w:val="00D52661"/>
    <w:rsid w:val="00D86F96"/>
    <w:rsid w:val="00DA124C"/>
    <w:rsid w:val="00DD24DE"/>
    <w:rsid w:val="00DD3262"/>
    <w:rsid w:val="00DF0215"/>
    <w:rsid w:val="00DF59F8"/>
    <w:rsid w:val="00E3135F"/>
    <w:rsid w:val="00E5188B"/>
    <w:rsid w:val="00E57234"/>
    <w:rsid w:val="00E778CE"/>
    <w:rsid w:val="00E85204"/>
    <w:rsid w:val="00E96BBB"/>
    <w:rsid w:val="00EE3FC6"/>
    <w:rsid w:val="00EF16A9"/>
    <w:rsid w:val="00F048DC"/>
    <w:rsid w:val="00F36F51"/>
    <w:rsid w:val="00F52E67"/>
    <w:rsid w:val="00F97E34"/>
    <w:rsid w:val="00FC220F"/>
    <w:rsid w:val="00FE51B0"/>
    <w:rsid w:val="00FE6E77"/>
    <w:rsid w:val="00FF18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8A1FF80"/>
  <w15:docId w15:val="{461DB103-57ED-46B1-BF11-18D06C55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DED"/>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3"/>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5"/>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7"/>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8"/>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character" w:styleId="Hyperlink">
    <w:name w:val="Hyperlink"/>
    <w:basedOn w:val="DefaultParagraphFont"/>
    <w:uiPriority w:val="99"/>
    <w:unhideWhenUsed/>
    <w:rsid w:val="00A7533E"/>
    <w:rPr>
      <w:color w:val="0000FF"/>
      <w:u w:val="single"/>
    </w:rPr>
  </w:style>
  <w:style w:type="paragraph" w:customStyle="1" w:styleId="CoverDate">
    <w:name w:val="Cover Date"/>
    <w:basedOn w:val="Date"/>
    <w:qFormat/>
    <w:rsid w:val="000B6391"/>
    <w:pPr>
      <w:spacing w:before="480" w:after="200"/>
    </w:pPr>
    <w:rPr>
      <w:rFonts w:ascii="Calibri" w:eastAsia="Calibri" w:hAnsi="Calibri"/>
      <w:sz w:val="28"/>
      <w:lang w:val="en-US"/>
    </w:rPr>
  </w:style>
  <w:style w:type="paragraph" w:styleId="Date">
    <w:name w:val="Date"/>
    <w:basedOn w:val="Normal"/>
    <w:next w:val="Normal"/>
    <w:link w:val="DateChar"/>
    <w:uiPriority w:val="99"/>
    <w:semiHidden/>
    <w:unhideWhenUsed/>
    <w:rsid w:val="000B6391"/>
  </w:style>
  <w:style w:type="character" w:customStyle="1" w:styleId="DateChar">
    <w:name w:val="Date Char"/>
    <w:basedOn w:val="DefaultParagraphFont"/>
    <w:link w:val="Date"/>
    <w:uiPriority w:val="99"/>
    <w:semiHidden/>
    <w:rsid w:val="000B6391"/>
    <w:rPr>
      <w:rFonts w:asciiTheme="minorHAnsi" w:eastAsia="Times New Roman" w:hAnsiTheme="minorHAnsi" w:cs="Times New Roman"/>
      <w:szCs w:val="20"/>
    </w:rPr>
  </w:style>
  <w:style w:type="paragraph" w:customStyle="1" w:styleId="Default">
    <w:name w:val="Default"/>
    <w:rsid w:val="00140667"/>
    <w:pPr>
      <w:autoSpaceDE w:val="0"/>
      <w:autoSpaceDN w:val="0"/>
      <w:adjustRightInd w:val="0"/>
      <w:spacing w:after="0" w:line="240" w:lineRule="auto"/>
    </w:pPr>
    <w:rPr>
      <w:rFonts w:cs="Arial"/>
      <w:color w:val="000000"/>
      <w:sz w:val="24"/>
      <w:szCs w:val="24"/>
    </w:rPr>
  </w:style>
  <w:style w:type="character" w:styleId="CommentReference">
    <w:name w:val="annotation reference"/>
    <w:basedOn w:val="DefaultParagraphFont"/>
    <w:uiPriority w:val="99"/>
    <w:semiHidden/>
    <w:unhideWhenUsed/>
    <w:rsid w:val="00AA501E"/>
    <w:rPr>
      <w:sz w:val="16"/>
      <w:szCs w:val="16"/>
    </w:rPr>
  </w:style>
  <w:style w:type="paragraph" w:styleId="CommentText">
    <w:name w:val="annotation text"/>
    <w:basedOn w:val="Normal"/>
    <w:link w:val="CommentTextChar"/>
    <w:uiPriority w:val="99"/>
    <w:semiHidden/>
    <w:unhideWhenUsed/>
    <w:rsid w:val="00AA501E"/>
    <w:rPr>
      <w:sz w:val="20"/>
    </w:rPr>
  </w:style>
  <w:style w:type="character" w:customStyle="1" w:styleId="CommentTextChar">
    <w:name w:val="Comment Text Char"/>
    <w:basedOn w:val="DefaultParagraphFont"/>
    <w:link w:val="CommentText"/>
    <w:uiPriority w:val="99"/>
    <w:semiHidden/>
    <w:rsid w:val="00AA501E"/>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AA501E"/>
    <w:rPr>
      <w:b/>
      <w:bCs/>
    </w:rPr>
  </w:style>
  <w:style w:type="character" w:customStyle="1" w:styleId="CommentSubjectChar">
    <w:name w:val="Comment Subject Char"/>
    <w:basedOn w:val="CommentTextChar"/>
    <w:link w:val="CommentSubject"/>
    <w:uiPriority w:val="99"/>
    <w:semiHidden/>
    <w:rsid w:val="00AA501E"/>
    <w:rPr>
      <w:rFonts w:asciiTheme="minorHAnsi" w:eastAsia="Times New Roman" w:hAnsiTheme="minorHAns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491958">
      <w:bodyDiv w:val="1"/>
      <w:marLeft w:val="0"/>
      <w:marRight w:val="0"/>
      <w:marTop w:val="0"/>
      <w:marBottom w:val="0"/>
      <w:divBdr>
        <w:top w:val="none" w:sz="0" w:space="0" w:color="auto"/>
        <w:left w:val="none" w:sz="0" w:space="0" w:color="auto"/>
        <w:bottom w:val="none" w:sz="0" w:space="0" w:color="auto"/>
        <w:right w:val="none" w:sz="0" w:space="0" w:color="auto"/>
      </w:divBdr>
    </w:div>
    <w:div w:id="1861314742">
      <w:bodyDiv w:val="1"/>
      <w:marLeft w:val="0"/>
      <w:marRight w:val="0"/>
      <w:marTop w:val="0"/>
      <w:marBottom w:val="0"/>
      <w:divBdr>
        <w:top w:val="none" w:sz="0" w:space="0" w:color="auto"/>
        <w:left w:val="none" w:sz="0" w:space="0" w:color="auto"/>
        <w:bottom w:val="none" w:sz="0" w:space="0" w:color="auto"/>
        <w:right w:val="none" w:sz="0" w:space="0" w:color="auto"/>
      </w:divBdr>
    </w:div>
    <w:div w:id="1873035567">
      <w:bodyDiv w:val="1"/>
      <w:marLeft w:val="0"/>
      <w:marRight w:val="0"/>
      <w:marTop w:val="0"/>
      <w:marBottom w:val="0"/>
      <w:divBdr>
        <w:top w:val="none" w:sz="0" w:space="0" w:color="auto"/>
        <w:left w:val="none" w:sz="0" w:space="0" w:color="auto"/>
        <w:bottom w:val="none" w:sz="0" w:space="0" w:color="auto"/>
        <w:right w:val="none" w:sz="0" w:space="0" w:color="auto"/>
      </w:divBdr>
    </w:div>
    <w:div w:id="1933582953">
      <w:bodyDiv w:val="1"/>
      <w:marLeft w:val="0"/>
      <w:marRight w:val="0"/>
      <w:marTop w:val="0"/>
      <w:marBottom w:val="0"/>
      <w:divBdr>
        <w:top w:val="none" w:sz="0" w:space="0" w:color="auto"/>
        <w:left w:val="none" w:sz="0" w:space="0" w:color="auto"/>
        <w:bottom w:val="none" w:sz="0" w:space="0" w:color="auto"/>
        <w:right w:val="none" w:sz="0" w:space="0" w:color="auto"/>
      </w:divBdr>
    </w:div>
    <w:div w:id="211505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11" ma:contentTypeDescription="" ma:contentTypeScope="" ma:versionID="5652e6636f62fa5a6fde7a28dea9f3d4">
  <xsd:schema xmlns:xsd="http://www.w3.org/2001/XMLSchema" xmlns:xs="http://www.w3.org/2001/XMLSchema" xmlns:p="http://schemas.microsoft.com/office/2006/metadata/properties" xmlns:ns1="http://schemas.microsoft.com/sharepoint/v3" xmlns:ns2="879d0f4f-9fae-410f-a4be-8658b3d42e72" targetNamespace="http://schemas.microsoft.com/office/2006/metadata/properties" ma:root="true" ma:fieldsID="fa0b17ef641c64c9d7b7c2d82b7c1b65" ns1:_="" ns2:_="">
    <xsd:import namespace="http://schemas.microsoft.com/sharepoint/v3"/>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element ref="ns1:RoutingRuleDescription" minOccurs="0"/>
                <xsd:element ref="ns2:FileSumm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3"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9d0f4f-9fae-410f-a4be-8658b3d42e72" elementFormDefault="qualified">
    <xsd:import namespace="http://schemas.microsoft.com/office/2006/documentManagement/types"/>
    <xsd:import namespace="http://schemas.microsoft.com/office/infopath/2007/PartnerControl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element name="FileSummary" ma:index="14" nillable="true" ma:displayName="File Summary" ma:internalName="FileSumma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irectorate xmlns="879d0f4f-9fae-410f-a4be-8658b3d42e72">5</Directorate>
    <FilterKeyword xmlns="879d0f4f-9fae-410f-a4be-8658b3d42e72">Corporate template</FilterKeyword>
    <IssueDate xmlns="879d0f4f-9fae-410f-a4be-8658b3d42e72">2014-05-26T23:00:00+00:00</IssueDate>
    <DocumentType xmlns="879d0f4f-9fae-410f-a4be-8658b3d42e72" xsi:nil="true"/>
    <FileSummary xmlns="879d0f4f-9fae-410f-a4be-8658b3d42e72" xsi:nil="true"/>
    <RoutingRule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FD658-07B8-4480-A862-74F6FC9EA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d0f4f-9fae-410f-a4be-8658b3d42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3.xml><?xml version="1.0" encoding="utf-8"?>
<ds:datastoreItem xmlns:ds="http://schemas.openxmlformats.org/officeDocument/2006/customXml" ds:itemID="{6441146C-7B3D-4C4A-9232-04DD8823FBD6}">
  <ds:schemaRefs>
    <ds:schemaRef ds:uri="http://schemas.microsoft.com/sharepoint/v3"/>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79d0f4f-9fae-410f-a4be-8658b3d42e7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0ED92F6-BA57-4FD0-80D9-EF0C97F2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Letterhead template A4</vt:lpstr>
    </vt:vector>
  </TitlesOfParts>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 A4</dc:title>
  <dc:creator>Landergan, Simon - Project Manager</dc:creator>
  <cp:lastModifiedBy>Carosio, Juan - Head of Procurement - NCL POD</cp:lastModifiedBy>
  <cp:revision>2</cp:revision>
  <cp:lastPrinted>2016-09-09T07:50:00Z</cp:lastPrinted>
  <dcterms:created xsi:type="dcterms:W3CDTF">2016-09-23T13:21:00Z</dcterms:created>
  <dcterms:modified xsi:type="dcterms:W3CDTF">2016-09-23T13:21:00Z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