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4C365" w14:textId="07FC71F3" w:rsidR="00D17E9D" w:rsidRPr="003D7230" w:rsidRDefault="00F1178C" w:rsidP="00F1178C">
      <w:pPr>
        <w:jc w:val="left"/>
        <w:rPr>
          <w:rFonts w:cs="Arial"/>
          <w:b/>
          <w:sz w:val="20"/>
        </w:rPr>
      </w:pPr>
      <w:r w:rsidRPr="003D7230">
        <w:rPr>
          <w:noProof/>
          <w:lang w:eastAsia="en-GB"/>
        </w:rPr>
        <w:drawing>
          <wp:inline distT="0" distB="0" distL="0" distR="0" wp14:anchorId="4FCFBC03" wp14:editId="339E7F1F">
            <wp:extent cx="695325" cy="540808"/>
            <wp:effectExtent l="0" t="0" r="0" b="0"/>
            <wp:docPr id="5" name="Picture 5"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ry of Justi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6924" cy="542052"/>
                    </a:xfrm>
                    <a:prstGeom prst="rect">
                      <a:avLst/>
                    </a:prstGeom>
                    <a:noFill/>
                    <a:ln>
                      <a:noFill/>
                    </a:ln>
                  </pic:spPr>
                </pic:pic>
              </a:graphicData>
            </a:graphic>
          </wp:inline>
        </w:drawing>
      </w:r>
      <w:r w:rsidRPr="003D7230">
        <w:rPr>
          <w:rFonts w:cs="Arial"/>
          <w:b/>
          <w:sz w:val="20"/>
        </w:rPr>
        <w:t xml:space="preserve">                        P</w:t>
      </w:r>
      <w:r w:rsidR="00D17E9D" w:rsidRPr="003D7230">
        <w:rPr>
          <w:rFonts w:cs="Arial"/>
          <w:b/>
          <w:sz w:val="20"/>
        </w:rPr>
        <w:t xml:space="preserve">art </w:t>
      </w:r>
      <w:r w:rsidR="008C67DA" w:rsidRPr="003D7230">
        <w:rPr>
          <w:rFonts w:cs="Arial"/>
          <w:b/>
          <w:sz w:val="20"/>
        </w:rPr>
        <w:t>1</w:t>
      </w:r>
      <w:r w:rsidR="00D17E9D" w:rsidRPr="003D7230">
        <w:rPr>
          <w:rFonts w:cs="Arial"/>
          <w:b/>
          <w:sz w:val="20"/>
        </w:rPr>
        <w:t>: Pro Forma Letter of Appointment</w:t>
      </w:r>
    </w:p>
    <w:p w14:paraId="512E052F" w14:textId="23D91842" w:rsidR="00720D46" w:rsidRPr="003D7230" w:rsidRDefault="003D7230" w:rsidP="00D17E9D">
      <w:pPr>
        <w:spacing w:line="240" w:lineRule="auto"/>
        <w:rPr>
          <w:rFonts w:cs="Arial"/>
          <w:sz w:val="20"/>
        </w:rPr>
      </w:pPr>
      <w:r w:rsidRPr="003D7230">
        <w:rPr>
          <w:rFonts w:cs="Arial"/>
          <w:sz w:val="20"/>
        </w:rPr>
        <w:t>REDACTED</w:t>
      </w:r>
      <w:r w:rsidR="00CC4268" w:rsidRPr="003D7230">
        <w:rPr>
          <w:rFonts w:cs="Arial"/>
          <w:sz w:val="20"/>
        </w:rPr>
        <w:t xml:space="preserve"> </w:t>
      </w:r>
    </w:p>
    <w:p w14:paraId="6D89AE91" w14:textId="77777777" w:rsidR="005E6BE9" w:rsidRPr="003D7230" w:rsidRDefault="005E6BE9" w:rsidP="005E6BE9">
      <w:pPr>
        <w:spacing w:line="240" w:lineRule="auto"/>
        <w:rPr>
          <w:rFonts w:cs="Arial"/>
          <w:sz w:val="20"/>
        </w:rPr>
      </w:pPr>
      <w:r w:rsidRPr="003D7230">
        <w:rPr>
          <w:rFonts w:cs="Arial"/>
          <w:sz w:val="20"/>
        </w:rPr>
        <w:t>Dear Sirs,</w:t>
      </w:r>
    </w:p>
    <w:p w14:paraId="55FAF05A" w14:textId="2B28FC5F" w:rsidR="005E6BE9" w:rsidRPr="003D7230" w:rsidRDefault="005E6BE9" w:rsidP="00B358EF">
      <w:pPr>
        <w:pStyle w:val="ListParagraph"/>
        <w:numPr>
          <w:ilvl w:val="0"/>
          <w:numId w:val="15"/>
        </w:numPr>
        <w:spacing w:line="240" w:lineRule="auto"/>
        <w:ind w:left="360"/>
        <w:rPr>
          <w:rFonts w:cs="Arial"/>
          <w:b/>
          <w:sz w:val="20"/>
        </w:rPr>
      </w:pPr>
      <w:r w:rsidRPr="003D7230">
        <w:rPr>
          <w:rFonts w:cs="Arial"/>
          <w:b/>
          <w:sz w:val="20"/>
        </w:rPr>
        <w:t xml:space="preserve">Contract </w:t>
      </w:r>
      <w:r w:rsidR="00013330" w:rsidRPr="003D7230">
        <w:rPr>
          <w:rFonts w:cs="Arial"/>
          <w:b/>
          <w:sz w:val="20"/>
        </w:rPr>
        <w:t xml:space="preserve">for the provision of consultancy services by </w:t>
      </w:r>
      <w:r w:rsidR="003D7230" w:rsidRPr="003D7230">
        <w:rPr>
          <w:rFonts w:cs="Arial"/>
          <w:b/>
          <w:sz w:val="20"/>
        </w:rPr>
        <w:t>REDACTED</w:t>
      </w:r>
      <w:r w:rsidR="00013330" w:rsidRPr="003D7230">
        <w:rPr>
          <w:rFonts w:cs="Arial"/>
          <w:b/>
          <w:sz w:val="20"/>
        </w:rPr>
        <w:t xml:space="preserve"> as Supplier to </w:t>
      </w:r>
      <w:r w:rsidR="00CC4268" w:rsidRPr="003D7230">
        <w:rPr>
          <w:rFonts w:cs="Arial"/>
          <w:b/>
          <w:sz w:val="20"/>
        </w:rPr>
        <w:t>Ministry of Justice</w:t>
      </w:r>
      <w:r w:rsidR="00013330" w:rsidRPr="003D7230">
        <w:rPr>
          <w:rFonts w:cs="Arial"/>
          <w:b/>
          <w:sz w:val="20"/>
        </w:rPr>
        <w:t xml:space="preserve"> as Customer pursuant to the </w:t>
      </w:r>
      <w:r w:rsidR="00CC4268" w:rsidRPr="003D7230">
        <w:rPr>
          <w:rFonts w:cs="Arial"/>
          <w:b/>
          <w:sz w:val="20"/>
        </w:rPr>
        <w:t>C</w:t>
      </w:r>
      <w:r w:rsidR="00013330" w:rsidRPr="003D7230">
        <w:rPr>
          <w:rFonts w:cs="Arial"/>
          <w:b/>
          <w:sz w:val="20"/>
        </w:rPr>
        <w:t xml:space="preserve">onsultancyONE Framework Agreement (RM 1502) </w:t>
      </w:r>
      <w:r w:rsidR="003D7230" w:rsidRPr="003D7230">
        <w:rPr>
          <w:rFonts w:cs="Arial"/>
          <w:b/>
          <w:sz w:val="20"/>
        </w:rPr>
        <w:t>REDACTED</w:t>
      </w:r>
      <w:r w:rsidR="00013330" w:rsidRPr="003D7230">
        <w:rPr>
          <w:rFonts w:cs="Arial"/>
          <w:b/>
          <w:sz w:val="20"/>
        </w:rPr>
        <w:t xml:space="preserve"> between the Minister for the Cabinet Office acting through Crown Commercial Service as the Authority and the Supplier We refer to the above-mentioned </w:t>
      </w:r>
      <w:r w:rsidR="00CC4268" w:rsidRPr="003D7230">
        <w:rPr>
          <w:rFonts w:cs="Arial"/>
          <w:b/>
          <w:sz w:val="20"/>
        </w:rPr>
        <w:t>C</w:t>
      </w:r>
      <w:r w:rsidR="00013330" w:rsidRPr="003D7230">
        <w:rPr>
          <w:rFonts w:cs="Arial"/>
          <w:b/>
          <w:sz w:val="20"/>
        </w:rPr>
        <w:t>onsultancyONE Framework Agreement (the “Framework Agreement”).  For the purposes of this Letter of Appointment</w:t>
      </w:r>
      <w:r w:rsidRPr="003D7230">
        <w:rPr>
          <w:rFonts w:cs="Arial"/>
          <w:b/>
          <w:sz w:val="20"/>
        </w:rPr>
        <w:t>:</w:t>
      </w:r>
      <w:bookmarkStart w:id="0" w:name="_GoBack"/>
      <w:bookmarkEnd w:id="0"/>
    </w:p>
    <w:p w14:paraId="16E39A51" w14:textId="77777777" w:rsidR="005E6BE9" w:rsidRPr="003D7230" w:rsidRDefault="005E6BE9" w:rsidP="00B358EF">
      <w:pPr>
        <w:pStyle w:val="ListParagraph"/>
        <w:numPr>
          <w:ilvl w:val="0"/>
          <w:numId w:val="16"/>
        </w:numPr>
        <w:spacing w:before="240" w:line="240" w:lineRule="auto"/>
        <w:rPr>
          <w:rFonts w:cs="Arial"/>
          <w:sz w:val="20"/>
        </w:rPr>
      </w:pPr>
      <w:r w:rsidRPr="003D7230">
        <w:rPr>
          <w:rFonts w:cs="Arial"/>
          <w:sz w:val="20"/>
        </w:rPr>
        <w:t xml:space="preserve">capitalised terms and expressions used in this Letter of Appointment have the same meanings </w:t>
      </w:r>
      <w:r w:rsidR="00161ECF" w:rsidRPr="003D7230">
        <w:rPr>
          <w:rFonts w:cs="Arial"/>
          <w:sz w:val="20"/>
        </w:rPr>
        <w:t>given to them</w:t>
      </w:r>
      <w:r w:rsidRPr="003D7230">
        <w:rPr>
          <w:rFonts w:cs="Arial"/>
          <w:sz w:val="20"/>
        </w:rPr>
        <w:t xml:space="preserve"> in </w:t>
      </w:r>
      <w:r w:rsidR="003B4CAC" w:rsidRPr="003D7230">
        <w:rPr>
          <w:rFonts w:cs="Arial"/>
          <w:sz w:val="20"/>
        </w:rPr>
        <w:t xml:space="preserve">or pursuant to </w:t>
      </w:r>
      <w:r w:rsidRPr="003D7230">
        <w:rPr>
          <w:rFonts w:cs="Arial"/>
          <w:sz w:val="20"/>
        </w:rPr>
        <w:t xml:space="preserve">the </w:t>
      </w:r>
      <w:r w:rsidR="003B4CAC" w:rsidRPr="003D7230">
        <w:rPr>
          <w:rFonts w:cs="Arial"/>
          <w:sz w:val="20"/>
        </w:rPr>
        <w:t xml:space="preserve">Call-Off Terms </w:t>
      </w:r>
      <w:r w:rsidR="00161ECF" w:rsidRPr="003D7230">
        <w:rPr>
          <w:rFonts w:cs="Arial"/>
          <w:sz w:val="20"/>
        </w:rPr>
        <w:t>attached to this Letter of Appointment</w:t>
      </w:r>
      <w:r w:rsidRPr="003D7230">
        <w:rPr>
          <w:rFonts w:cs="Arial"/>
          <w:sz w:val="20"/>
        </w:rPr>
        <w:t xml:space="preserve"> unless the context otherwise requires;</w:t>
      </w:r>
    </w:p>
    <w:p w14:paraId="34A3E54D" w14:textId="77777777" w:rsidR="005E6BE9" w:rsidRPr="003D7230" w:rsidRDefault="005E6BE9" w:rsidP="00B358EF">
      <w:pPr>
        <w:pStyle w:val="ListParagraph"/>
        <w:numPr>
          <w:ilvl w:val="0"/>
          <w:numId w:val="16"/>
        </w:numPr>
        <w:spacing w:line="240" w:lineRule="auto"/>
        <w:rPr>
          <w:rFonts w:cs="Arial"/>
          <w:sz w:val="20"/>
        </w:rPr>
      </w:pPr>
      <w:r w:rsidRPr="003D7230">
        <w:rPr>
          <w:rFonts w:cs="Arial"/>
          <w:sz w:val="20"/>
        </w:rPr>
        <w:t>references to Appendices are references to the appendices to this Letter of Appointment; and</w:t>
      </w:r>
    </w:p>
    <w:p w14:paraId="0EA08694" w14:textId="77777777" w:rsidR="005E6BE9" w:rsidRPr="003D7230" w:rsidRDefault="005E6BE9" w:rsidP="00B358EF">
      <w:pPr>
        <w:pStyle w:val="ListParagraph"/>
        <w:numPr>
          <w:ilvl w:val="0"/>
          <w:numId w:val="16"/>
        </w:numPr>
        <w:spacing w:line="240" w:lineRule="auto"/>
        <w:rPr>
          <w:rFonts w:cs="Arial"/>
          <w:sz w:val="20"/>
        </w:rPr>
      </w:pPr>
      <w:proofErr w:type="gramStart"/>
      <w:r w:rsidRPr="003D7230">
        <w:rPr>
          <w:rFonts w:cs="Arial"/>
          <w:sz w:val="20"/>
        </w:rPr>
        <w:t>the</w:t>
      </w:r>
      <w:proofErr w:type="gramEnd"/>
      <w:r w:rsidRPr="003D7230">
        <w:rPr>
          <w:rFonts w:cs="Arial"/>
          <w:sz w:val="20"/>
        </w:rPr>
        <w:t xml:space="preserve"> Appendices shall form part of this Letter of </w:t>
      </w:r>
      <w:r w:rsidR="005B26ED" w:rsidRPr="003D7230">
        <w:rPr>
          <w:rFonts w:cs="Arial"/>
          <w:sz w:val="20"/>
        </w:rPr>
        <w:t>Appointment.</w:t>
      </w:r>
    </w:p>
    <w:p w14:paraId="3F5799CE" w14:textId="77777777" w:rsidR="005B26ED" w:rsidRPr="003D7230" w:rsidRDefault="00162C54" w:rsidP="00B358EF">
      <w:pPr>
        <w:pStyle w:val="ListParagraph"/>
        <w:numPr>
          <w:ilvl w:val="0"/>
          <w:numId w:val="15"/>
        </w:numPr>
        <w:spacing w:line="240" w:lineRule="auto"/>
        <w:ind w:left="360"/>
        <w:rPr>
          <w:rFonts w:cs="Arial"/>
          <w:sz w:val="20"/>
        </w:rPr>
      </w:pPr>
      <w:r w:rsidRPr="003D7230">
        <w:rPr>
          <w:rFonts w:cs="Arial"/>
          <w:sz w:val="20"/>
        </w:rPr>
        <w:t>This Letter of Appointment constitutes an Order for the provision by you</w:t>
      </w:r>
      <w:r w:rsidR="005B26ED" w:rsidRPr="003D7230">
        <w:rPr>
          <w:rFonts w:cs="Arial"/>
          <w:sz w:val="20"/>
        </w:rPr>
        <w:t xml:space="preserve"> to us </w:t>
      </w:r>
      <w:r w:rsidRPr="003D7230">
        <w:rPr>
          <w:rFonts w:cs="Arial"/>
          <w:sz w:val="20"/>
        </w:rPr>
        <w:t xml:space="preserve">of </w:t>
      </w:r>
      <w:r w:rsidR="005B26ED" w:rsidRPr="003D7230">
        <w:rPr>
          <w:rFonts w:cs="Arial"/>
          <w:sz w:val="20"/>
        </w:rPr>
        <w:t xml:space="preserve">the </w:t>
      </w:r>
      <w:r w:rsidRPr="003D7230">
        <w:rPr>
          <w:rFonts w:cs="Arial"/>
          <w:sz w:val="20"/>
        </w:rPr>
        <w:t xml:space="preserve">Contract </w:t>
      </w:r>
      <w:r w:rsidR="005B26ED" w:rsidRPr="003D7230">
        <w:rPr>
          <w:rFonts w:cs="Arial"/>
          <w:sz w:val="20"/>
        </w:rPr>
        <w:t xml:space="preserve">Services </w:t>
      </w:r>
      <w:r w:rsidR="00A41EEF" w:rsidRPr="003D7230">
        <w:rPr>
          <w:rFonts w:cs="Arial"/>
          <w:sz w:val="20"/>
        </w:rPr>
        <w:t>(</w:t>
      </w:r>
      <w:r w:rsidR="00F61654" w:rsidRPr="003D7230">
        <w:rPr>
          <w:rFonts w:cs="Arial"/>
          <w:sz w:val="20"/>
        </w:rPr>
        <w:t>specified</w:t>
      </w:r>
      <w:r w:rsidR="005B26ED" w:rsidRPr="003D7230">
        <w:rPr>
          <w:rFonts w:cs="Arial"/>
          <w:sz w:val="20"/>
        </w:rPr>
        <w:t xml:space="preserve"> </w:t>
      </w:r>
      <w:r w:rsidR="00A31D29" w:rsidRPr="003D7230">
        <w:rPr>
          <w:rFonts w:cs="Arial"/>
          <w:sz w:val="20"/>
        </w:rPr>
        <w:t>in Appendix 1</w:t>
      </w:r>
      <w:r w:rsidR="00A41EEF" w:rsidRPr="003D7230">
        <w:rPr>
          <w:rFonts w:cs="Arial"/>
          <w:sz w:val="20"/>
        </w:rPr>
        <w:t>)</w:t>
      </w:r>
      <w:r w:rsidR="0084409B" w:rsidRPr="003D7230">
        <w:rPr>
          <w:rFonts w:cs="Arial"/>
          <w:sz w:val="20"/>
        </w:rPr>
        <w:t xml:space="preserve"> </w:t>
      </w:r>
      <w:r w:rsidR="0005634A" w:rsidRPr="003D7230">
        <w:rPr>
          <w:rFonts w:cs="Arial"/>
          <w:sz w:val="20"/>
        </w:rPr>
        <w:t xml:space="preserve">from the </w:t>
      </w:r>
      <w:r w:rsidR="0064733A" w:rsidRPr="003D7230">
        <w:rPr>
          <w:rFonts w:cs="Arial"/>
          <w:sz w:val="20"/>
        </w:rPr>
        <w:t>Effective</w:t>
      </w:r>
      <w:r w:rsidR="0005634A" w:rsidRPr="003D7230">
        <w:rPr>
          <w:rFonts w:cs="Arial"/>
          <w:sz w:val="20"/>
        </w:rPr>
        <w:t xml:space="preserve"> Date</w:t>
      </w:r>
      <w:r w:rsidR="00A31D29" w:rsidRPr="003D7230">
        <w:rPr>
          <w:rFonts w:cs="Arial"/>
          <w:sz w:val="20"/>
        </w:rPr>
        <w:t xml:space="preserve"> (specified</w:t>
      </w:r>
      <w:r w:rsidR="0005634A" w:rsidRPr="003D7230">
        <w:rPr>
          <w:rFonts w:cs="Arial"/>
          <w:sz w:val="20"/>
        </w:rPr>
        <w:t xml:space="preserve"> </w:t>
      </w:r>
      <w:r w:rsidR="00A31D29" w:rsidRPr="003D7230">
        <w:rPr>
          <w:rFonts w:cs="Arial"/>
          <w:sz w:val="20"/>
        </w:rPr>
        <w:t xml:space="preserve">in Appendix 1) </w:t>
      </w:r>
      <w:r w:rsidR="003E4598" w:rsidRPr="003D7230">
        <w:rPr>
          <w:rFonts w:cs="Arial"/>
          <w:sz w:val="20"/>
        </w:rPr>
        <w:t xml:space="preserve">on the basis of </w:t>
      </w:r>
      <w:r w:rsidR="005B26ED" w:rsidRPr="003D7230">
        <w:rPr>
          <w:rFonts w:cs="Arial"/>
          <w:sz w:val="20"/>
        </w:rPr>
        <w:t xml:space="preserve">the </w:t>
      </w:r>
      <w:r w:rsidR="00A31D29" w:rsidRPr="003D7230">
        <w:rPr>
          <w:rFonts w:cs="Arial"/>
          <w:sz w:val="20"/>
        </w:rPr>
        <w:t>D</w:t>
      </w:r>
      <w:r w:rsidR="00B25433" w:rsidRPr="003D7230">
        <w:rPr>
          <w:rFonts w:cs="Arial"/>
          <w:sz w:val="20"/>
        </w:rPr>
        <w:t xml:space="preserve">ay </w:t>
      </w:r>
      <w:r w:rsidR="00A31D29" w:rsidRPr="003D7230">
        <w:rPr>
          <w:rFonts w:cs="Arial"/>
          <w:sz w:val="20"/>
        </w:rPr>
        <w:t>R</w:t>
      </w:r>
      <w:r w:rsidR="00B25433" w:rsidRPr="003D7230">
        <w:rPr>
          <w:rFonts w:cs="Arial"/>
          <w:sz w:val="20"/>
        </w:rPr>
        <w:t>ate</w:t>
      </w:r>
      <w:r w:rsidR="005B04EB" w:rsidRPr="003D7230">
        <w:rPr>
          <w:rFonts w:cs="Arial"/>
          <w:sz w:val="20"/>
        </w:rPr>
        <w:t>s</w:t>
      </w:r>
      <w:r w:rsidR="00B25433" w:rsidRPr="003D7230">
        <w:rPr>
          <w:rFonts w:cs="Arial"/>
          <w:sz w:val="20"/>
        </w:rPr>
        <w:t xml:space="preserve"> </w:t>
      </w:r>
      <w:r w:rsidR="005E64BF" w:rsidRPr="003D7230">
        <w:rPr>
          <w:rFonts w:cs="Arial"/>
          <w:sz w:val="20"/>
        </w:rPr>
        <w:t>/ Contract Charges</w:t>
      </w:r>
      <w:r w:rsidR="003E4598" w:rsidRPr="003D7230">
        <w:rPr>
          <w:rFonts w:cs="Arial"/>
          <w:sz w:val="20"/>
        </w:rPr>
        <w:t xml:space="preserve"> </w:t>
      </w:r>
      <w:r w:rsidR="00A41EEF" w:rsidRPr="003D7230">
        <w:rPr>
          <w:rFonts w:cs="Arial"/>
          <w:sz w:val="20"/>
        </w:rPr>
        <w:t>(</w:t>
      </w:r>
      <w:r w:rsidR="003E4598" w:rsidRPr="003D7230">
        <w:rPr>
          <w:rFonts w:cs="Arial"/>
          <w:sz w:val="20"/>
        </w:rPr>
        <w:t xml:space="preserve">set out in </w:t>
      </w:r>
      <w:r w:rsidR="005B26ED" w:rsidRPr="003D7230">
        <w:rPr>
          <w:rFonts w:cs="Arial"/>
          <w:sz w:val="20"/>
        </w:rPr>
        <w:t>Appendix 2</w:t>
      </w:r>
      <w:r w:rsidR="00A41EEF" w:rsidRPr="003D7230">
        <w:rPr>
          <w:rFonts w:cs="Arial"/>
          <w:sz w:val="20"/>
        </w:rPr>
        <w:t>)</w:t>
      </w:r>
      <w:r w:rsidR="005B26ED" w:rsidRPr="003D7230">
        <w:rPr>
          <w:rFonts w:cs="Arial"/>
          <w:sz w:val="20"/>
        </w:rPr>
        <w:t xml:space="preserve"> and, save as varied </w:t>
      </w:r>
      <w:r w:rsidR="005C28AA" w:rsidRPr="003D7230">
        <w:rPr>
          <w:rFonts w:cs="Arial"/>
          <w:sz w:val="20"/>
        </w:rPr>
        <w:t>and</w:t>
      </w:r>
      <w:r w:rsidR="00102227" w:rsidRPr="003D7230">
        <w:rPr>
          <w:rFonts w:cs="Arial"/>
          <w:sz w:val="20"/>
        </w:rPr>
        <w:t xml:space="preserve"> </w:t>
      </w:r>
      <w:r w:rsidR="005C28AA" w:rsidRPr="003D7230">
        <w:rPr>
          <w:rFonts w:cs="Arial"/>
          <w:sz w:val="20"/>
        </w:rPr>
        <w:t>/</w:t>
      </w:r>
      <w:r w:rsidR="00102227" w:rsidRPr="003D7230">
        <w:rPr>
          <w:rFonts w:cs="Arial"/>
          <w:sz w:val="20"/>
        </w:rPr>
        <w:t xml:space="preserve"> </w:t>
      </w:r>
      <w:r w:rsidR="005C28AA" w:rsidRPr="003D7230">
        <w:rPr>
          <w:rFonts w:cs="Arial"/>
          <w:sz w:val="20"/>
        </w:rPr>
        <w:t xml:space="preserve">or supplemented </w:t>
      </w:r>
      <w:r w:rsidR="005B26ED" w:rsidRPr="003D7230">
        <w:rPr>
          <w:rFonts w:cs="Arial"/>
          <w:sz w:val="20"/>
        </w:rPr>
        <w:t xml:space="preserve">pursuant to the provisions </w:t>
      </w:r>
      <w:r w:rsidR="00A41EEF" w:rsidRPr="003D7230">
        <w:rPr>
          <w:rFonts w:cs="Arial"/>
          <w:sz w:val="20"/>
        </w:rPr>
        <w:t>(</w:t>
      </w:r>
      <w:r w:rsidR="005B26ED" w:rsidRPr="003D7230">
        <w:rPr>
          <w:rFonts w:cs="Arial"/>
          <w:sz w:val="20"/>
        </w:rPr>
        <w:t>set out in Appendix 3</w:t>
      </w:r>
      <w:r w:rsidR="00A41EEF" w:rsidRPr="003D7230">
        <w:rPr>
          <w:rFonts w:cs="Arial"/>
          <w:sz w:val="20"/>
        </w:rPr>
        <w:t>)</w:t>
      </w:r>
      <w:r w:rsidR="005B26ED" w:rsidRPr="003D7230">
        <w:rPr>
          <w:rFonts w:cs="Arial"/>
          <w:sz w:val="20"/>
        </w:rPr>
        <w:t xml:space="preserve"> </w:t>
      </w:r>
      <w:r w:rsidR="003E4598" w:rsidRPr="003D7230">
        <w:rPr>
          <w:rFonts w:cs="Arial"/>
          <w:sz w:val="20"/>
        </w:rPr>
        <w:t xml:space="preserve">in accordance with </w:t>
      </w:r>
      <w:r w:rsidR="00E6002D" w:rsidRPr="003D7230">
        <w:rPr>
          <w:rFonts w:cs="Arial"/>
          <w:sz w:val="20"/>
        </w:rPr>
        <w:t>t</w:t>
      </w:r>
      <w:r w:rsidR="005B26ED" w:rsidRPr="003D7230">
        <w:rPr>
          <w:rFonts w:cs="Arial"/>
          <w:sz w:val="20"/>
        </w:rPr>
        <w:t>he Call-Off Terms.</w:t>
      </w:r>
    </w:p>
    <w:p w14:paraId="1EB45CF6" w14:textId="55CA9D06" w:rsidR="00BB3A7A" w:rsidRPr="003D7230" w:rsidRDefault="00BB3A7A" w:rsidP="00B358EF">
      <w:pPr>
        <w:pStyle w:val="ListParagraph"/>
        <w:numPr>
          <w:ilvl w:val="0"/>
          <w:numId w:val="15"/>
        </w:numPr>
        <w:spacing w:line="240" w:lineRule="auto"/>
        <w:ind w:left="360"/>
        <w:rPr>
          <w:rFonts w:cs="Arial"/>
          <w:sz w:val="20"/>
        </w:rPr>
      </w:pPr>
      <w:r w:rsidRPr="003D7230">
        <w:rPr>
          <w:rFonts w:cs="Arial"/>
          <w:sz w:val="20"/>
        </w:rPr>
        <w:t xml:space="preserve">This Order is placed under </w:t>
      </w:r>
      <w:r w:rsidR="003D7230" w:rsidRPr="003D7230">
        <w:rPr>
          <w:rFonts w:cs="Arial"/>
          <w:b/>
          <w:sz w:val="20"/>
        </w:rPr>
        <w:t>REDACTED</w:t>
      </w:r>
      <w:r w:rsidRPr="003D7230">
        <w:rPr>
          <w:rFonts w:cs="Arial"/>
          <w:sz w:val="20"/>
        </w:rPr>
        <w:t xml:space="preserve"> of the Framework Agreement.</w:t>
      </w:r>
    </w:p>
    <w:p w14:paraId="085F1D24" w14:textId="1E8115A2" w:rsidR="005B26ED" w:rsidRPr="003D7230" w:rsidRDefault="00F82FF9" w:rsidP="00B358EF">
      <w:pPr>
        <w:pStyle w:val="ListParagraph"/>
        <w:numPr>
          <w:ilvl w:val="0"/>
          <w:numId w:val="15"/>
        </w:numPr>
        <w:spacing w:line="240" w:lineRule="auto"/>
        <w:ind w:left="360"/>
        <w:rPr>
          <w:rFonts w:cs="Arial"/>
          <w:sz w:val="20"/>
        </w:rPr>
      </w:pPr>
      <w:r w:rsidRPr="003D7230">
        <w:rPr>
          <w:rFonts w:cs="Arial"/>
          <w:sz w:val="20"/>
        </w:rPr>
        <w:t xml:space="preserve">The </w:t>
      </w:r>
      <w:r w:rsidR="00A31D29" w:rsidRPr="003D7230">
        <w:rPr>
          <w:rFonts w:cs="Arial"/>
          <w:sz w:val="20"/>
        </w:rPr>
        <w:t>Supplier’s Representative</w:t>
      </w:r>
      <w:r w:rsidR="002A0D9C" w:rsidRPr="003D7230">
        <w:rPr>
          <w:rFonts w:cs="Arial"/>
          <w:sz w:val="20"/>
        </w:rPr>
        <w:t xml:space="preserve"> </w:t>
      </w:r>
      <w:r w:rsidRPr="003D7230">
        <w:rPr>
          <w:rFonts w:cs="Arial"/>
          <w:sz w:val="20"/>
        </w:rPr>
        <w:t>with overall responsibility for the supply of the Contract Services is</w:t>
      </w:r>
      <w:r w:rsidR="0059338C" w:rsidRPr="003D7230">
        <w:rPr>
          <w:rFonts w:cs="Arial"/>
          <w:sz w:val="20"/>
        </w:rPr>
        <w:t xml:space="preserve"> </w:t>
      </w:r>
      <w:r w:rsidR="003D7230" w:rsidRPr="003D7230">
        <w:rPr>
          <w:rFonts w:cs="Arial"/>
          <w:sz w:val="20"/>
        </w:rPr>
        <w:t>REDACTED</w:t>
      </w:r>
      <w:r w:rsidRPr="003D7230">
        <w:rPr>
          <w:rFonts w:cs="Arial"/>
          <w:sz w:val="20"/>
        </w:rPr>
        <w:t xml:space="preserve"> and the </w:t>
      </w:r>
      <w:r w:rsidR="002A0D9C" w:rsidRPr="003D7230">
        <w:rPr>
          <w:rFonts w:cs="Arial"/>
          <w:sz w:val="20"/>
        </w:rPr>
        <w:t>Key Personnel</w:t>
      </w:r>
      <w:r w:rsidRPr="003D7230">
        <w:rPr>
          <w:rFonts w:cs="Arial"/>
          <w:sz w:val="20"/>
        </w:rPr>
        <w:t xml:space="preserve"> assigned to the supply of the Contract Services are</w:t>
      </w:r>
      <w:r w:rsidR="005B26ED" w:rsidRPr="003D7230">
        <w:rPr>
          <w:rFonts w:cs="Arial"/>
          <w:sz w:val="20"/>
        </w:rPr>
        <w:t xml:space="preserve"> </w:t>
      </w:r>
      <w:r w:rsidR="003D7230" w:rsidRPr="003D7230">
        <w:rPr>
          <w:rFonts w:cs="Arial"/>
          <w:sz w:val="20"/>
        </w:rPr>
        <w:t>REDACTED</w:t>
      </w:r>
      <w:r w:rsidR="0059338C" w:rsidRPr="003D7230">
        <w:rPr>
          <w:rFonts w:cs="Arial"/>
          <w:sz w:val="20"/>
        </w:rPr>
        <w:t>.</w:t>
      </w:r>
      <w:r w:rsidRPr="003D7230">
        <w:rPr>
          <w:rFonts w:cs="Arial"/>
          <w:sz w:val="20"/>
        </w:rPr>
        <w:t xml:space="preserve"> </w:t>
      </w:r>
    </w:p>
    <w:p w14:paraId="43EDA467" w14:textId="2FB03C13" w:rsidR="00706BB4" w:rsidRPr="003D7230" w:rsidRDefault="00706BB4" w:rsidP="00B358EF">
      <w:pPr>
        <w:pStyle w:val="ListParagraph"/>
        <w:numPr>
          <w:ilvl w:val="0"/>
          <w:numId w:val="15"/>
        </w:numPr>
        <w:spacing w:line="240" w:lineRule="auto"/>
        <w:ind w:left="360"/>
        <w:rPr>
          <w:rFonts w:cs="Arial"/>
          <w:sz w:val="20"/>
        </w:rPr>
      </w:pPr>
      <w:r w:rsidRPr="003D7230">
        <w:rPr>
          <w:rFonts w:cs="Arial"/>
          <w:sz w:val="20"/>
        </w:rPr>
        <w:t xml:space="preserve">The </w:t>
      </w:r>
      <w:r w:rsidR="007D1596" w:rsidRPr="003D7230">
        <w:rPr>
          <w:rFonts w:cs="Arial"/>
          <w:sz w:val="20"/>
        </w:rPr>
        <w:t>Customer</w:t>
      </w:r>
      <w:r w:rsidRPr="003D7230">
        <w:rPr>
          <w:rFonts w:cs="Arial"/>
          <w:sz w:val="20"/>
        </w:rPr>
        <w:t xml:space="preserve">’s Representative for the purpose of the Contract is </w:t>
      </w:r>
      <w:r w:rsidR="003D7230" w:rsidRPr="003D7230">
        <w:rPr>
          <w:rFonts w:cs="Arial"/>
          <w:sz w:val="20"/>
        </w:rPr>
        <w:t>REDACTED</w:t>
      </w:r>
      <w:r w:rsidR="00B93838" w:rsidRPr="003D7230">
        <w:rPr>
          <w:rFonts w:cs="Arial"/>
          <w:sz w:val="20"/>
        </w:rPr>
        <w:t xml:space="preserve"> and any disputes in relation to the Contract shall be escalated as follows </w:t>
      </w:r>
      <w:r w:rsidR="00CC4268" w:rsidRPr="003D7230">
        <w:rPr>
          <w:rFonts w:cs="Arial"/>
          <w:sz w:val="20"/>
        </w:rPr>
        <w:t xml:space="preserve">to her via email </w:t>
      </w:r>
      <w:r w:rsidR="003D7230" w:rsidRPr="003D7230">
        <w:rPr>
          <w:rFonts w:cs="Arial"/>
          <w:sz w:val="20"/>
        </w:rPr>
        <w:t>REDACTED</w:t>
      </w:r>
    </w:p>
    <w:p w14:paraId="4913F336" w14:textId="5927B1CE" w:rsidR="00962D53" w:rsidRPr="003D7230" w:rsidRDefault="00003B6C" w:rsidP="00B358EF">
      <w:pPr>
        <w:pStyle w:val="ListParagraph"/>
        <w:numPr>
          <w:ilvl w:val="0"/>
          <w:numId w:val="15"/>
        </w:numPr>
        <w:spacing w:line="240" w:lineRule="auto"/>
        <w:ind w:left="360"/>
        <w:rPr>
          <w:rFonts w:cs="Arial"/>
          <w:sz w:val="20"/>
        </w:rPr>
      </w:pPr>
      <w:r w:rsidRPr="003D7230">
        <w:rPr>
          <w:rFonts w:cs="Arial"/>
          <w:sz w:val="20"/>
        </w:rPr>
        <w:t xml:space="preserve">The Base Location from which the Contract Services will be performed is </w:t>
      </w:r>
      <w:r w:rsidR="003D7230" w:rsidRPr="003D7230">
        <w:rPr>
          <w:rFonts w:cs="Arial"/>
          <w:sz w:val="20"/>
        </w:rPr>
        <w:t xml:space="preserve">REDACTED </w:t>
      </w:r>
      <w:r w:rsidR="00962D53" w:rsidRPr="003D7230">
        <w:rPr>
          <w:rFonts w:cs="Arial"/>
          <w:sz w:val="20"/>
        </w:rPr>
        <w:t xml:space="preserve">We hereby consent to the appointment of the following Sub-Contractors </w:t>
      </w:r>
      <w:r w:rsidR="00C749B6" w:rsidRPr="003D7230">
        <w:rPr>
          <w:rFonts w:cs="Arial"/>
          <w:sz w:val="20"/>
        </w:rPr>
        <w:t xml:space="preserve">from the list of approved Sub-contractors set out in Schedule </w:t>
      </w:r>
      <w:r w:rsidR="00102227" w:rsidRPr="003D7230">
        <w:rPr>
          <w:rFonts w:cs="Arial"/>
          <w:sz w:val="20"/>
        </w:rPr>
        <w:t>12</w:t>
      </w:r>
      <w:r w:rsidR="00C749B6" w:rsidRPr="003D7230">
        <w:rPr>
          <w:rFonts w:cs="Arial"/>
          <w:sz w:val="20"/>
        </w:rPr>
        <w:t xml:space="preserve"> to the Framework Agreement </w:t>
      </w:r>
      <w:r w:rsidR="00962D53" w:rsidRPr="003D7230">
        <w:rPr>
          <w:rFonts w:cs="Arial"/>
          <w:sz w:val="20"/>
        </w:rPr>
        <w:t xml:space="preserve">in connection with the provision of the </w:t>
      </w:r>
      <w:r w:rsidR="003B4CAC" w:rsidRPr="003D7230">
        <w:rPr>
          <w:rFonts w:cs="Arial"/>
          <w:sz w:val="20"/>
        </w:rPr>
        <w:t xml:space="preserve">Contract </w:t>
      </w:r>
      <w:r w:rsidR="009F03D4" w:rsidRPr="003D7230">
        <w:rPr>
          <w:rFonts w:cs="Arial"/>
          <w:sz w:val="20"/>
        </w:rPr>
        <w:t>Services</w:t>
      </w:r>
      <w:r w:rsidR="00182ECA" w:rsidRPr="003D7230">
        <w:rPr>
          <w:rFonts w:cs="Arial"/>
          <w:sz w:val="20"/>
        </w:rPr>
        <w:t xml:space="preserve">: </w:t>
      </w:r>
      <w:r w:rsidR="00EE03CB" w:rsidRPr="003D7230">
        <w:rPr>
          <w:rFonts w:cs="Arial"/>
          <w:sz w:val="20"/>
        </w:rPr>
        <w:t>Resource Solutions</w:t>
      </w:r>
      <w:r w:rsidR="00CC4268" w:rsidRPr="003D7230">
        <w:rPr>
          <w:rFonts w:cs="Arial"/>
          <w:sz w:val="20"/>
        </w:rPr>
        <w:t>.</w:t>
      </w:r>
    </w:p>
    <w:p w14:paraId="1D663B15" w14:textId="0579891F" w:rsidR="00431100" w:rsidRPr="003D7230" w:rsidRDefault="00CE53B2" w:rsidP="009752CA">
      <w:pPr>
        <w:spacing w:line="240" w:lineRule="auto"/>
        <w:ind w:left="425" w:hanging="425"/>
        <w:rPr>
          <w:rFonts w:cs="Arial"/>
          <w:sz w:val="20"/>
        </w:rPr>
      </w:pPr>
      <w:r w:rsidRPr="003D7230">
        <w:rPr>
          <w:rFonts w:cs="Arial"/>
          <w:sz w:val="20"/>
        </w:rPr>
        <w:t>8</w:t>
      </w:r>
      <w:r w:rsidR="008B1683" w:rsidRPr="003D7230">
        <w:rPr>
          <w:rFonts w:cs="Arial"/>
          <w:sz w:val="20"/>
        </w:rPr>
        <w:t>.</w:t>
      </w:r>
      <w:r w:rsidR="008B1683" w:rsidRPr="003D7230">
        <w:rPr>
          <w:rFonts w:cs="Arial"/>
          <w:sz w:val="20"/>
        </w:rPr>
        <w:tab/>
      </w:r>
      <w:r w:rsidR="00DB59DD" w:rsidRPr="003D7230">
        <w:rPr>
          <w:rFonts w:cs="Arial"/>
          <w:sz w:val="20"/>
        </w:rPr>
        <w:t>Not applicable.</w:t>
      </w:r>
      <w:r w:rsidR="00826B64" w:rsidRPr="003D7230">
        <w:rPr>
          <w:rFonts w:cs="Arial"/>
          <w:sz w:val="20"/>
        </w:rPr>
        <w:t xml:space="preserve"> </w:t>
      </w:r>
    </w:p>
    <w:p w14:paraId="75F54DA5" w14:textId="77777777" w:rsidR="003B4CAC" w:rsidRPr="003D7230" w:rsidRDefault="00CE53B2" w:rsidP="005A6837">
      <w:pPr>
        <w:keepNext/>
        <w:spacing w:line="240" w:lineRule="auto"/>
        <w:ind w:left="425" w:hanging="425"/>
        <w:rPr>
          <w:rFonts w:cs="Arial"/>
          <w:sz w:val="20"/>
        </w:rPr>
      </w:pPr>
      <w:r w:rsidRPr="003D7230">
        <w:rPr>
          <w:rFonts w:cs="Arial"/>
          <w:sz w:val="20"/>
        </w:rPr>
        <w:t>9</w:t>
      </w:r>
      <w:r w:rsidR="0084409B" w:rsidRPr="003D7230">
        <w:rPr>
          <w:rFonts w:cs="Arial"/>
          <w:sz w:val="20"/>
        </w:rPr>
        <w:t>.</w:t>
      </w:r>
      <w:r w:rsidR="00C57593" w:rsidRPr="003D7230">
        <w:rPr>
          <w:rFonts w:cs="Arial"/>
          <w:sz w:val="20"/>
        </w:rPr>
        <w:tab/>
      </w:r>
      <w:r w:rsidR="003B4CAC" w:rsidRPr="003D7230">
        <w:rPr>
          <w:rFonts w:cs="Arial"/>
          <w:sz w:val="20"/>
        </w:rPr>
        <w:t>For the purposes of the Contract, the address of each Party is:</w:t>
      </w:r>
    </w:p>
    <w:p w14:paraId="5EB0BBE9" w14:textId="77777777" w:rsidR="003B4CAC" w:rsidRPr="003D7230" w:rsidRDefault="003B4CAC" w:rsidP="00B358EF">
      <w:pPr>
        <w:pStyle w:val="ListParagraph"/>
        <w:numPr>
          <w:ilvl w:val="0"/>
          <w:numId w:val="16"/>
        </w:numPr>
        <w:spacing w:line="240" w:lineRule="auto"/>
        <w:ind w:left="426" w:hanging="426"/>
        <w:rPr>
          <w:rFonts w:cs="Arial"/>
          <w:sz w:val="20"/>
        </w:rPr>
      </w:pPr>
      <w:r w:rsidRPr="003D7230">
        <w:rPr>
          <w:rFonts w:cs="Arial"/>
          <w:sz w:val="20"/>
        </w:rPr>
        <w:t xml:space="preserve">for the </w:t>
      </w:r>
      <w:r w:rsidR="007D1596" w:rsidRPr="003D7230">
        <w:rPr>
          <w:rFonts w:cs="Arial"/>
          <w:sz w:val="20"/>
        </w:rPr>
        <w:t>Customer</w:t>
      </w:r>
      <w:r w:rsidRPr="003D7230">
        <w:rPr>
          <w:rFonts w:cs="Arial"/>
          <w:sz w:val="20"/>
        </w:rPr>
        <w:t>:</w:t>
      </w:r>
    </w:p>
    <w:p w14:paraId="5D13E0E7" w14:textId="15B08B66" w:rsidR="00245712" w:rsidRPr="003D7230" w:rsidRDefault="003D7230" w:rsidP="0091380A">
      <w:pPr>
        <w:spacing w:after="0" w:line="240" w:lineRule="auto"/>
        <w:ind w:firstLine="360"/>
        <w:rPr>
          <w:rFonts w:cs="Arial"/>
          <w:sz w:val="20"/>
        </w:rPr>
      </w:pPr>
      <w:r w:rsidRPr="003D7230">
        <w:rPr>
          <w:rFonts w:cs="Arial"/>
          <w:sz w:val="20"/>
        </w:rPr>
        <w:t>REDACTED</w:t>
      </w:r>
    </w:p>
    <w:p w14:paraId="435B4B0B" w14:textId="77777777" w:rsidR="00CC4268" w:rsidRPr="003D7230" w:rsidRDefault="00CC4268" w:rsidP="00245712">
      <w:pPr>
        <w:spacing w:after="0" w:line="240" w:lineRule="auto"/>
        <w:ind w:left="720"/>
        <w:rPr>
          <w:rFonts w:cs="Arial"/>
          <w:sz w:val="20"/>
          <w:shd w:val="clear" w:color="auto" w:fill="FFFF00"/>
        </w:rPr>
      </w:pPr>
    </w:p>
    <w:p w14:paraId="675DA709" w14:textId="117DC69A" w:rsidR="00013330" w:rsidRPr="003D7230" w:rsidRDefault="00013330" w:rsidP="00013330">
      <w:pPr>
        <w:spacing w:line="240" w:lineRule="auto"/>
        <w:ind w:left="426" w:hanging="426"/>
        <w:rPr>
          <w:rFonts w:cs="Arial"/>
          <w:sz w:val="20"/>
        </w:rPr>
      </w:pPr>
      <w:r w:rsidRPr="003D7230">
        <w:rPr>
          <w:rFonts w:cs="Arial"/>
          <w:sz w:val="20"/>
        </w:rPr>
        <w:t>10.</w:t>
      </w:r>
      <w:r w:rsidRPr="003D7230">
        <w:rPr>
          <w:rFonts w:cs="Arial"/>
          <w:sz w:val="20"/>
        </w:rPr>
        <w:tab/>
        <w:t xml:space="preserve">The Customer hereby confirms that the applicable law for this contract shall be the laws of England &amp; Wales 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w:t>
      </w:r>
      <w:r w:rsidRPr="003D7230">
        <w:rPr>
          <w:rFonts w:cs="Arial"/>
          <w:sz w:val="20"/>
        </w:rPr>
        <w:lastRenderedPageBreak/>
        <w:t>equivalent. Further, this Letter of Appointment and the attached Call-Off Terms shall be construed as closely to the intention of the original wording as the chosen law so permits.</w:t>
      </w:r>
    </w:p>
    <w:p w14:paraId="0EDDF2DE" w14:textId="3C3C914D" w:rsidR="00D17E9D" w:rsidRPr="003D7230" w:rsidRDefault="007562F7" w:rsidP="00D17E9D">
      <w:pPr>
        <w:spacing w:line="240" w:lineRule="auto"/>
        <w:rPr>
          <w:rFonts w:cs="Arial"/>
          <w:b/>
          <w:sz w:val="20"/>
        </w:rPr>
      </w:pPr>
      <w:r w:rsidRPr="003D7230">
        <w:rPr>
          <w:rFonts w:cs="Arial"/>
          <w:b/>
          <w:sz w:val="20"/>
        </w:rPr>
        <w:t xml:space="preserve">Please </w:t>
      </w:r>
      <w:r w:rsidR="003E4598" w:rsidRPr="003D7230">
        <w:rPr>
          <w:rFonts w:cs="Arial"/>
          <w:b/>
          <w:sz w:val="20"/>
        </w:rPr>
        <w:t xml:space="preserve">would you </w:t>
      </w:r>
      <w:r w:rsidRPr="003D7230">
        <w:rPr>
          <w:rFonts w:cs="Arial"/>
          <w:b/>
          <w:sz w:val="20"/>
        </w:rPr>
        <w:t xml:space="preserve">return </w:t>
      </w:r>
      <w:r w:rsidR="009963D7" w:rsidRPr="003D7230">
        <w:rPr>
          <w:rFonts w:cs="Arial"/>
          <w:b/>
          <w:sz w:val="20"/>
        </w:rPr>
        <w:t>the attached duplicate of this L</w:t>
      </w:r>
      <w:r w:rsidRPr="003D7230">
        <w:rPr>
          <w:rFonts w:cs="Arial"/>
          <w:b/>
          <w:sz w:val="20"/>
        </w:rPr>
        <w:t xml:space="preserve">etter </w:t>
      </w:r>
      <w:r w:rsidR="009963D7" w:rsidRPr="003D7230">
        <w:rPr>
          <w:rFonts w:cs="Arial"/>
          <w:b/>
          <w:sz w:val="20"/>
        </w:rPr>
        <w:t xml:space="preserve">of Appointment </w:t>
      </w:r>
      <w:r w:rsidRPr="003D7230">
        <w:rPr>
          <w:rFonts w:cs="Arial"/>
          <w:b/>
          <w:sz w:val="20"/>
        </w:rPr>
        <w:t xml:space="preserve">with the acknowledgement signed by </w:t>
      </w:r>
      <w:r w:rsidR="009738A3" w:rsidRPr="003D7230">
        <w:rPr>
          <w:rFonts w:cs="Arial"/>
          <w:b/>
          <w:sz w:val="20"/>
        </w:rPr>
        <w:t xml:space="preserve">the </w:t>
      </w:r>
      <w:r w:rsidR="006F4EC5" w:rsidRPr="003D7230">
        <w:rPr>
          <w:rFonts w:cs="Arial"/>
          <w:b/>
          <w:sz w:val="20"/>
        </w:rPr>
        <w:t xml:space="preserve">appropriate </w:t>
      </w:r>
      <w:r w:rsidR="008139E2" w:rsidRPr="003D7230">
        <w:rPr>
          <w:rFonts w:cs="Arial"/>
          <w:b/>
          <w:sz w:val="20"/>
        </w:rPr>
        <w:t xml:space="preserve">authorised </w:t>
      </w:r>
      <w:r w:rsidR="00431100" w:rsidRPr="003D7230">
        <w:rPr>
          <w:rFonts w:cs="Arial"/>
          <w:b/>
          <w:sz w:val="20"/>
        </w:rPr>
        <w:t>Owner/Executive/</w:t>
      </w:r>
      <w:r w:rsidR="006F4EC5" w:rsidRPr="003D7230">
        <w:rPr>
          <w:rFonts w:cs="Arial"/>
          <w:b/>
          <w:sz w:val="20"/>
        </w:rPr>
        <w:t>Director</w:t>
      </w:r>
      <w:r w:rsidR="00431100" w:rsidRPr="003D7230">
        <w:rPr>
          <w:rFonts w:cs="Arial"/>
          <w:b/>
          <w:sz w:val="20"/>
        </w:rPr>
        <w:t>/Manager</w:t>
      </w:r>
      <w:r w:rsidR="00F1178C" w:rsidRPr="003D7230">
        <w:rPr>
          <w:rFonts w:cs="Arial"/>
          <w:b/>
          <w:sz w:val="20"/>
        </w:rPr>
        <w:t xml:space="preserve"> </w:t>
      </w:r>
      <w:r w:rsidR="006F4EC5" w:rsidRPr="003D7230">
        <w:rPr>
          <w:rFonts w:cs="Arial"/>
          <w:b/>
          <w:sz w:val="20"/>
        </w:rPr>
        <w:t xml:space="preserve">within </w:t>
      </w:r>
      <w:r w:rsidR="009738A3" w:rsidRPr="003D7230">
        <w:rPr>
          <w:rFonts w:cs="Arial"/>
          <w:b/>
          <w:sz w:val="20"/>
        </w:rPr>
        <w:t xml:space="preserve">your </w:t>
      </w:r>
      <w:proofErr w:type="gramStart"/>
      <w:r w:rsidR="009738A3" w:rsidRPr="003D7230">
        <w:rPr>
          <w:rFonts w:cs="Arial"/>
          <w:b/>
          <w:sz w:val="20"/>
        </w:rPr>
        <w:t>organisation</w:t>
      </w:r>
      <w:r w:rsidR="00B96493" w:rsidRPr="003D7230">
        <w:rPr>
          <w:rFonts w:cs="Arial"/>
          <w:b/>
          <w:sz w:val="20"/>
        </w:rPr>
        <w:t>.</w:t>
      </w:r>
      <w:proofErr w:type="gramEnd"/>
      <w:r w:rsidRPr="003D7230">
        <w:rPr>
          <w:rFonts w:cs="Arial"/>
          <w:b/>
          <w:sz w:val="20"/>
        </w:rPr>
        <w:t xml:space="preserve"> </w:t>
      </w:r>
    </w:p>
    <w:p w14:paraId="73BAE605" w14:textId="77777777" w:rsidR="00D17E9D" w:rsidRPr="003D7230" w:rsidRDefault="007562F7" w:rsidP="00D17E9D">
      <w:pPr>
        <w:spacing w:line="240" w:lineRule="auto"/>
        <w:rPr>
          <w:rFonts w:cs="Arial"/>
          <w:b/>
          <w:sz w:val="20"/>
        </w:rPr>
      </w:pPr>
      <w:r w:rsidRPr="003D7230">
        <w:rPr>
          <w:rFonts w:cs="Arial"/>
          <w:b/>
          <w:sz w:val="20"/>
        </w:rPr>
        <w:t xml:space="preserve">You should be aware that by signing and returning this Letter of Appointment you </w:t>
      </w:r>
      <w:r w:rsidR="009963D7" w:rsidRPr="003D7230">
        <w:rPr>
          <w:rFonts w:cs="Arial"/>
          <w:b/>
          <w:sz w:val="20"/>
        </w:rPr>
        <w:t xml:space="preserve">will </w:t>
      </w:r>
      <w:r w:rsidRPr="003D7230">
        <w:rPr>
          <w:rFonts w:cs="Arial"/>
          <w:b/>
          <w:sz w:val="20"/>
        </w:rPr>
        <w:t>have enter</w:t>
      </w:r>
      <w:r w:rsidR="009963D7" w:rsidRPr="003D7230">
        <w:rPr>
          <w:rFonts w:cs="Arial"/>
          <w:b/>
          <w:sz w:val="20"/>
        </w:rPr>
        <w:t>ed</w:t>
      </w:r>
      <w:r w:rsidRPr="003D7230">
        <w:rPr>
          <w:rFonts w:cs="Arial"/>
          <w:b/>
          <w:sz w:val="20"/>
        </w:rPr>
        <w:t xml:space="preserve"> into a legally binding contract with </w:t>
      </w:r>
      <w:r w:rsidR="009963D7" w:rsidRPr="003D7230">
        <w:rPr>
          <w:rFonts w:cs="Arial"/>
          <w:b/>
          <w:sz w:val="20"/>
        </w:rPr>
        <w:t>us</w:t>
      </w:r>
      <w:r w:rsidRPr="003D7230">
        <w:rPr>
          <w:rFonts w:cs="Arial"/>
          <w:b/>
          <w:sz w:val="20"/>
        </w:rPr>
        <w:t xml:space="preserve"> to supply the </w:t>
      </w:r>
      <w:r w:rsidR="009963D7" w:rsidRPr="003D7230">
        <w:rPr>
          <w:rFonts w:cs="Arial"/>
          <w:b/>
          <w:sz w:val="20"/>
        </w:rPr>
        <w:t xml:space="preserve">Contract </w:t>
      </w:r>
      <w:r w:rsidRPr="003D7230">
        <w:rPr>
          <w:rFonts w:cs="Arial"/>
          <w:b/>
          <w:sz w:val="20"/>
        </w:rPr>
        <w:t xml:space="preserve">Services </w:t>
      </w:r>
      <w:r w:rsidR="00F61654" w:rsidRPr="003D7230">
        <w:rPr>
          <w:rFonts w:cs="Arial"/>
          <w:b/>
          <w:sz w:val="20"/>
        </w:rPr>
        <w:t xml:space="preserve">specified in Appendix 1 </w:t>
      </w:r>
      <w:r w:rsidRPr="003D7230">
        <w:rPr>
          <w:rFonts w:cs="Arial"/>
          <w:b/>
          <w:sz w:val="20"/>
        </w:rPr>
        <w:t xml:space="preserve">and </w:t>
      </w:r>
      <w:r w:rsidR="005B26ED" w:rsidRPr="003D7230">
        <w:rPr>
          <w:rFonts w:cs="Arial"/>
          <w:b/>
          <w:sz w:val="20"/>
        </w:rPr>
        <w:t xml:space="preserve">represent and warrant that you have </w:t>
      </w:r>
      <w:r w:rsidRPr="003D7230">
        <w:rPr>
          <w:rFonts w:cs="Arial"/>
          <w:b/>
          <w:sz w:val="20"/>
        </w:rPr>
        <w:t>carr</w:t>
      </w:r>
      <w:r w:rsidR="005B26ED" w:rsidRPr="003D7230">
        <w:rPr>
          <w:rFonts w:cs="Arial"/>
          <w:b/>
          <w:sz w:val="20"/>
        </w:rPr>
        <w:t>ied</w:t>
      </w:r>
      <w:r w:rsidR="0039171B" w:rsidRPr="003D7230">
        <w:rPr>
          <w:rFonts w:cs="Arial"/>
          <w:b/>
          <w:sz w:val="20"/>
        </w:rPr>
        <w:t xml:space="preserve"> out a conflict c</w:t>
      </w:r>
      <w:r w:rsidRPr="003D7230">
        <w:rPr>
          <w:rFonts w:cs="Arial"/>
          <w:b/>
          <w:sz w:val="20"/>
        </w:rPr>
        <w:t>heck</w:t>
      </w:r>
      <w:r w:rsidR="00F61654" w:rsidRPr="003D7230">
        <w:rPr>
          <w:rFonts w:cs="Arial"/>
          <w:b/>
          <w:sz w:val="20"/>
        </w:rPr>
        <w:t xml:space="preserve"> in relation to such contract</w:t>
      </w:r>
      <w:r w:rsidR="009963D7" w:rsidRPr="003D7230">
        <w:rPr>
          <w:rFonts w:cs="Arial"/>
          <w:b/>
          <w:sz w:val="20"/>
        </w:rPr>
        <w:t xml:space="preserve"> that revealed no conflicts of interest</w:t>
      </w:r>
      <w:r w:rsidRPr="003D7230">
        <w:rPr>
          <w:rFonts w:cs="Arial"/>
          <w:b/>
          <w:sz w:val="20"/>
        </w:rPr>
        <w:t xml:space="preserve">. </w:t>
      </w:r>
    </w:p>
    <w:p w14:paraId="64173092" w14:textId="77777777" w:rsidR="00D17E9D" w:rsidRPr="003D7230" w:rsidRDefault="007562F7" w:rsidP="00D17E9D">
      <w:pPr>
        <w:spacing w:line="240" w:lineRule="auto"/>
        <w:rPr>
          <w:rFonts w:cs="Arial"/>
          <w:sz w:val="20"/>
        </w:rPr>
      </w:pPr>
      <w:r w:rsidRPr="003D7230">
        <w:rPr>
          <w:rFonts w:cs="Arial"/>
          <w:sz w:val="20"/>
        </w:rPr>
        <w:t xml:space="preserve">Yours </w:t>
      </w:r>
      <w:r w:rsidR="005B26ED" w:rsidRPr="003D7230">
        <w:rPr>
          <w:rFonts w:cs="Arial"/>
          <w:sz w:val="20"/>
        </w:rPr>
        <w:t>faithfully</w:t>
      </w:r>
    </w:p>
    <w:p w14:paraId="387EEB40" w14:textId="77777777" w:rsidR="000E7444" w:rsidRPr="003D7230" w:rsidRDefault="000E7444" w:rsidP="00D17E9D">
      <w:pPr>
        <w:spacing w:line="240" w:lineRule="auto"/>
        <w:rPr>
          <w:rFonts w:cs="Arial"/>
          <w:sz w:val="20"/>
        </w:rPr>
      </w:pPr>
    </w:p>
    <w:p w14:paraId="2A0ED640" w14:textId="2E3DAA19" w:rsidR="005D4ACC" w:rsidRPr="003D7230" w:rsidRDefault="003D7230" w:rsidP="00D17E9D">
      <w:pPr>
        <w:spacing w:line="240" w:lineRule="auto"/>
        <w:rPr>
          <w:rFonts w:cs="Arial"/>
          <w:sz w:val="20"/>
        </w:rPr>
      </w:pPr>
      <w:r w:rsidRPr="003D7230">
        <w:rPr>
          <w:rFonts w:cs="Arial"/>
          <w:sz w:val="20"/>
        </w:rPr>
        <w:t>REDACTED</w:t>
      </w:r>
      <w:r w:rsidR="005D4ACC" w:rsidRPr="003D7230">
        <w:rPr>
          <w:rFonts w:cs="Arial"/>
          <w:sz w:val="20"/>
        </w:rPr>
        <w:t xml:space="preserve"> </w:t>
      </w:r>
    </w:p>
    <w:p w14:paraId="666887A7" w14:textId="660D52CF" w:rsidR="005D4ACC" w:rsidRPr="003D7230" w:rsidRDefault="005D4ACC" w:rsidP="00D17E9D">
      <w:pPr>
        <w:spacing w:line="240" w:lineRule="auto"/>
        <w:rPr>
          <w:rFonts w:cs="Arial"/>
          <w:sz w:val="20"/>
        </w:rPr>
      </w:pPr>
      <w:r w:rsidRPr="003D7230">
        <w:rPr>
          <w:rFonts w:cs="Arial"/>
          <w:sz w:val="20"/>
        </w:rPr>
        <w:t>Commercial and Contract Management Directorate</w:t>
      </w:r>
    </w:p>
    <w:p w14:paraId="2562B083" w14:textId="6A45CD4B" w:rsidR="00F807DC" w:rsidRPr="003D7230" w:rsidRDefault="005B26ED">
      <w:pPr>
        <w:pStyle w:val="MarginText"/>
        <w:rPr>
          <w:rFonts w:cs="Arial"/>
          <w:sz w:val="20"/>
        </w:rPr>
      </w:pPr>
      <w:r w:rsidRPr="003D7230">
        <w:rPr>
          <w:rFonts w:cs="Arial"/>
          <w:sz w:val="20"/>
        </w:rPr>
        <w:t xml:space="preserve">For and on behalf of </w:t>
      </w:r>
      <w:r w:rsidR="00566DD4" w:rsidRPr="003D7230">
        <w:rPr>
          <w:rFonts w:cs="Arial"/>
          <w:sz w:val="20"/>
        </w:rPr>
        <w:t>Ministry of Justice</w:t>
      </w:r>
    </w:p>
    <w:p w14:paraId="4C8D042B" w14:textId="35E8F43C" w:rsidR="005B26ED" w:rsidRPr="003D7230" w:rsidRDefault="008C67DA">
      <w:pPr>
        <w:pStyle w:val="MarginText"/>
        <w:rPr>
          <w:rFonts w:cs="Arial"/>
          <w:sz w:val="20"/>
        </w:rPr>
      </w:pPr>
      <w:r w:rsidRPr="003D7230">
        <w:rPr>
          <w:rFonts w:cs="Arial"/>
          <w:sz w:val="20"/>
        </w:rPr>
        <w:t>I</w:t>
      </w:r>
      <w:r w:rsidR="005B26ED" w:rsidRPr="003D7230">
        <w:rPr>
          <w:rFonts w:cs="Arial"/>
          <w:sz w:val="20"/>
        </w:rPr>
        <w:t xml:space="preserve"> </w:t>
      </w:r>
      <w:r w:rsidRPr="003D7230">
        <w:rPr>
          <w:rFonts w:cs="Arial"/>
          <w:sz w:val="20"/>
        </w:rPr>
        <w:t xml:space="preserve">hereby </w:t>
      </w:r>
      <w:r w:rsidR="005B26ED" w:rsidRPr="003D7230">
        <w:rPr>
          <w:rFonts w:cs="Arial"/>
          <w:sz w:val="20"/>
        </w:rPr>
        <w:t xml:space="preserve">confirm receipt of the above Letter of Appointment and </w:t>
      </w:r>
      <w:r w:rsidRPr="003D7230">
        <w:rPr>
          <w:rFonts w:cs="Arial"/>
          <w:sz w:val="20"/>
        </w:rPr>
        <w:t xml:space="preserve">the </w:t>
      </w:r>
      <w:r w:rsidR="005B26ED" w:rsidRPr="003D7230">
        <w:rPr>
          <w:rFonts w:cs="Arial"/>
          <w:sz w:val="20"/>
        </w:rPr>
        <w:t xml:space="preserve">agreement </w:t>
      </w:r>
      <w:r w:rsidRPr="003D7230">
        <w:rPr>
          <w:rFonts w:cs="Arial"/>
          <w:sz w:val="20"/>
        </w:rPr>
        <w:t xml:space="preserve">of </w:t>
      </w:r>
      <w:r w:rsidR="007C1B64" w:rsidRPr="003D7230">
        <w:rPr>
          <w:rFonts w:cs="Arial"/>
          <w:sz w:val="20"/>
        </w:rPr>
        <w:t>KPMG LLP</w:t>
      </w:r>
      <w:r w:rsidRPr="003D7230">
        <w:rPr>
          <w:rFonts w:cs="Arial"/>
          <w:sz w:val="20"/>
        </w:rPr>
        <w:t xml:space="preserve"> </w:t>
      </w:r>
      <w:r w:rsidR="005B26ED" w:rsidRPr="003D7230">
        <w:rPr>
          <w:rFonts w:cs="Arial"/>
          <w:sz w:val="20"/>
        </w:rPr>
        <w:t xml:space="preserve">to provide </w:t>
      </w:r>
      <w:r w:rsidR="00F61654" w:rsidRPr="003D7230">
        <w:rPr>
          <w:rFonts w:cs="Arial"/>
          <w:sz w:val="20"/>
        </w:rPr>
        <w:t xml:space="preserve">to </w:t>
      </w:r>
      <w:r w:rsidR="00566DD4" w:rsidRPr="003D7230">
        <w:rPr>
          <w:rFonts w:cs="Arial"/>
          <w:sz w:val="20"/>
        </w:rPr>
        <w:t>Ministry of Justice</w:t>
      </w:r>
      <w:r w:rsidR="00F61654" w:rsidRPr="003D7230">
        <w:rPr>
          <w:rFonts w:cs="Arial"/>
          <w:sz w:val="20"/>
        </w:rPr>
        <w:t xml:space="preserve"> the </w:t>
      </w:r>
      <w:r w:rsidR="003D5337" w:rsidRPr="003D7230">
        <w:rPr>
          <w:rFonts w:cs="Arial"/>
          <w:sz w:val="20"/>
        </w:rPr>
        <w:t xml:space="preserve">Contract </w:t>
      </w:r>
      <w:r w:rsidR="005B26ED" w:rsidRPr="003D7230">
        <w:rPr>
          <w:rFonts w:cs="Arial"/>
          <w:sz w:val="20"/>
        </w:rPr>
        <w:t xml:space="preserve">Services </w:t>
      </w:r>
      <w:r w:rsidR="00F61654" w:rsidRPr="003D7230">
        <w:rPr>
          <w:rFonts w:cs="Arial"/>
          <w:sz w:val="20"/>
        </w:rPr>
        <w:t xml:space="preserve">as specified in the Letter of Appointment </w:t>
      </w:r>
      <w:r w:rsidRPr="003D7230">
        <w:rPr>
          <w:rFonts w:cs="Arial"/>
          <w:sz w:val="20"/>
        </w:rPr>
        <w:t>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382"/>
      </w:tblGrid>
      <w:tr w:rsidR="008C67DA" w:rsidRPr="003D7230" w14:paraId="74C6A0DE" w14:textId="77777777" w:rsidTr="008C67DA">
        <w:tc>
          <w:tcPr>
            <w:tcW w:w="4622" w:type="dxa"/>
          </w:tcPr>
          <w:p w14:paraId="58E5D424" w14:textId="77777777" w:rsidR="008C67DA" w:rsidRPr="003D7230" w:rsidRDefault="008C67DA">
            <w:pPr>
              <w:pStyle w:val="MarginText"/>
              <w:rPr>
                <w:rFonts w:cs="Arial"/>
                <w:sz w:val="20"/>
              </w:rPr>
            </w:pPr>
            <w:r w:rsidRPr="003D7230">
              <w:rPr>
                <w:rFonts w:cs="Arial"/>
                <w:sz w:val="20"/>
              </w:rPr>
              <w:t>Signed:</w:t>
            </w:r>
          </w:p>
          <w:p w14:paraId="04083FD9" w14:textId="77777777" w:rsidR="008C67DA" w:rsidRPr="003D7230" w:rsidRDefault="008C67DA">
            <w:pPr>
              <w:pStyle w:val="MarginText"/>
              <w:rPr>
                <w:rFonts w:cs="Arial"/>
                <w:sz w:val="20"/>
              </w:rPr>
            </w:pPr>
          </w:p>
        </w:tc>
        <w:tc>
          <w:tcPr>
            <w:tcW w:w="4623" w:type="dxa"/>
          </w:tcPr>
          <w:p w14:paraId="4B862858" w14:textId="77777777" w:rsidR="008C67DA" w:rsidRPr="003D7230" w:rsidRDefault="008C67DA">
            <w:pPr>
              <w:pStyle w:val="MarginText"/>
              <w:rPr>
                <w:rFonts w:cs="Arial"/>
                <w:sz w:val="20"/>
              </w:rPr>
            </w:pPr>
            <w:r w:rsidRPr="003D7230">
              <w:rPr>
                <w:rFonts w:cs="Arial"/>
                <w:sz w:val="20"/>
              </w:rPr>
              <w:t>Date:</w:t>
            </w:r>
          </w:p>
        </w:tc>
      </w:tr>
      <w:tr w:rsidR="008C67DA" w:rsidRPr="003D7230" w14:paraId="3882A546" w14:textId="77777777" w:rsidTr="008C67DA">
        <w:tc>
          <w:tcPr>
            <w:tcW w:w="4622" w:type="dxa"/>
          </w:tcPr>
          <w:p w14:paraId="031649E1" w14:textId="77777777" w:rsidR="008C67DA" w:rsidRPr="003D7230" w:rsidRDefault="008C67DA">
            <w:pPr>
              <w:pStyle w:val="MarginText"/>
              <w:rPr>
                <w:rFonts w:cs="Arial"/>
                <w:sz w:val="20"/>
              </w:rPr>
            </w:pPr>
            <w:r w:rsidRPr="003D7230">
              <w:rPr>
                <w:rFonts w:cs="Arial"/>
                <w:sz w:val="20"/>
              </w:rPr>
              <w:t>Name:</w:t>
            </w:r>
          </w:p>
        </w:tc>
        <w:tc>
          <w:tcPr>
            <w:tcW w:w="4623" w:type="dxa"/>
          </w:tcPr>
          <w:p w14:paraId="091CFF81" w14:textId="77777777" w:rsidR="008C67DA" w:rsidRPr="003D7230" w:rsidRDefault="008C67DA">
            <w:pPr>
              <w:pStyle w:val="MarginText"/>
              <w:rPr>
                <w:rFonts w:cs="Arial"/>
                <w:sz w:val="20"/>
              </w:rPr>
            </w:pPr>
            <w:r w:rsidRPr="003D7230">
              <w:rPr>
                <w:rFonts w:cs="Arial"/>
                <w:sz w:val="20"/>
              </w:rPr>
              <w:t>Status:</w:t>
            </w:r>
          </w:p>
        </w:tc>
      </w:tr>
    </w:tbl>
    <w:p w14:paraId="070B3BC0" w14:textId="77777777" w:rsidR="005C28AA" w:rsidRPr="003D7230" w:rsidRDefault="005C28AA">
      <w:pPr>
        <w:overflowPunct/>
        <w:autoSpaceDE/>
        <w:autoSpaceDN/>
        <w:adjustRightInd/>
        <w:spacing w:after="0" w:line="240" w:lineRule="auto"/>
        <w:jc w:val="left"/>
        <w:textAlignment w:val="auto"/>
        <w:rPr>
          <w:rFonts w:eastAsia="STZhongsong" w:cs="Arial"/>
          <w:sz w:val="20"/>
          <w:lang w:eastAsia="zh-CN"/>
        </w:rPr>
      </w:pPr>
      <w:r w:rsidRPr="003D7230">
        <w:rPr>
          <w:rFonts w:cs="Arial"/>
          <w:sz w:val="20"/>
        </w:rPr>
        <w:br w:type="page"/>
      </w:r>
    </w:p>
    <w:p w14:paraId="54FFEA53" w14:textId="77777777" w:rsidR="008C67DA" w:rsidRPr="003D7230" w:rsidRDefault="005C28AA" w:rsidP="005C28AA">
      <w:pPr>
        <w:pStyle w:val="MarginText"/>
        <w:jc w:val="center"/>
        <w:rPr>
          <w:rFonts w:cs="Arial"/>
          <w:b/>
          <w:szCs w:val="22"/>
        </w:rPr>
      </w:pPr>
      <w:r w:rsidRPr="003D7230">
        <w:rPr>
          <w:rFonts w:cs="Arial"/>
          <w:b/>
          <w:szCs w:val="22"/>
        </w:rPr>
        <w:lastRenderedPageBreak/>
        <w:t>Appendix 1</w:t>
      </w:r>
      <w:r w:rsidRPr="003D7230">
        <w:rPr>
          <w:rFonts w:cs="Arial"/>
          <w:b/>
          <w:szCs w:val="22"/>
        </w:rPr>
        <w:br/>
        <w:t>(</w:t>
      </w:r>
      <w:r w:rsidR="009963D7" w:rsidRPr="003D7230">
        <w:rPr>
          <w:rFonts w:cs="Arial"/>
          <w:b/>
          <w:szCs w:val="22"/>
        </w:rPr>
        <w:t xml:space="preserve">Contract </w:t>
      </w:r>
      <w:r w:rsidRPr="003D7230">
        <w:rPr>
          <w:rFonts w:cs="Arial"/>
          <w:b/>
          <w:szCs w:val="22"/>
        </w:rPr>
        <w:t>Services)</w:t>
      </w:r>
    </w:p>
    <w:p w14:paraId="78CD471E" w14:textId="77777777" w:rsidR="009963D7" w:rsidRPr="003D7230" w:rsidRDefault="009963D7" w:rsidP="005C28AA">
      <w:pPr>
        <w:pStyle w:val="MarginText"/>
        <w:jc w:val="center"/>
        <w:rPr>
          <w:rFonts w:cs="Arial"/>
          <w:b/>
          <w:sz w:val="20"/>
        </w:rPr>
      </w:pPr>
    </w:p>
    <w:p w14:paraId="67B525D7" w14:textId="77777777" w:rsidR="004363FF" w:rsidRPr="003D7230" w:rsidRDefault="004363FF" w:rsidP="00DC77DD">
      <w:pPr>
        <w:pStyle w:val="MarginText"/>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3D7230" w14:paraId="723C3194" w14:textId="77777777" w:rsidTr="004F17A4">
        <w:tc>
          <w:tcPr>
            <w:tcW w:w="9245" w:type="dxa"/>
            <w:shd w:val="clear" w:color="auto" w:fill="D9D9D9"/>
          </w:tcPr>
          <w:p w14:paraId="2B799454" w14:textId="77777777" w:rsidR="004363FF" w:rsidRPr="003D7230" w:rsidRDefault="004363FF" w:rsidP="005E64BF">
            <w:pPr>
              <w:keepNext/>
              <w:widowControl w:val="0"/>
              <w:spacing w:line="240" w:lineRule="auto"/>
              <w:rPr>
                <w:rFonts w:cs="Arial"/>
                <w:b/>
                <w:sz w:val="20"/>
              </w:rPr>
            </w:pPr>
            <w:r w:rsidRPr="003D7230">
              <w:rPr>
                <w:rFonts w:cs="Arial"/>
                <w:b/>
                <w:sz w:val="20"/>
              </w:rPr>
              <w:t>1. TERM</w:t>
            </w:r>
          </w:p>
        </w:tc>
      </w:tr>
      <w:tr w:rsidR="004363FF" w:rsidRPr="003D7230" w14:paraId="5672F33A" w14:textId="77777777" w:rsidTr="004F17A4">
        <w:tc>
          <w:tcPr>
            <w:tcW w:w="9245" w:type="dxa"/>
          </w:tcPr>
          <w:p w14:paraId="0A46FD85" w14:textId="77777777" w:rsidR="004363FF" w:rsidRPr="003D7230" w:rsidRDefault="00B96493" w:rsidP="000059FE">
            <w:pPr>
              <w:widowControl w:val="0"/>
              <w:numPr>
                <w:ilvl w:val="1"/>
                <w:numId w:val="20"/>
              </w:numPr>
              <w:spacing w:line="240" w:lineRule="auto"/>
              <w:rPr>
                <w:rFonts w:cs="Arial"/>
                <w:b/>
                <w:sz w:val="20"/>
              </w:rPr>
            </w:pPr>
            <w:r w:rsidRPr="003D7230">
              <w:rPr>
                <w:rFonts w:cs="Arial"/>
                <w:b/>
                <w:sz w:val="20"/>
              </w:rPr>
              <w:t xml:space="preserve">Effective </w:t>
            </w:r>
            <w:r w:rsidR="004363FF" w:rsidRPr="003D7230">
              <w:rPr>
                <w:rFonts w:cs="Arial"/>
                <w:b/>
                <w:sz w:val="20"/>
              </w:rPr>
              <w:t>Date</w:t>
            </w:r>
          </w:p>
          <w:p w14:paraId="60788971" w14:textId="12254CFA" w:rsidR="004363FF" w:rsidRPr="003D7230" w:rsidRDefault="004363FF" w:rsidP="005E64BF">
            <w:pPr>
              <w:widowControl w:val="0"/>
              <w:spacing w:line="240" w:lineRule="auto"/>
              <w:rPr>
                <w:rFonts w:cs="Arial"/>
                <w:sz w:val="20"/>
              </w:rPr>
            </w:pPr>
            <w:r w:rsidRPr="003D7230">
              <w:rPr>
                <w:rFonts w:cs="Arial"/>
                <w:sz w:val="20"/>
              </w:rPr>
              <w:t>1.1.1</w:t>
            </w:r>
            <w:r w:rsidRPr="003D7230">
              <w:rPr>
                <w:rFonts w:cs="Arial"/>
                <w:b/>
                <w:sz w:val="20"/>
              </w:rPr>
              <w:t xml:space="preserve">  </w:t>
            </w:r>
            <w:r w:rsidRPr="003D7230">
              <w:rPr>
                <w:rFonts w:cs="Arial"/>
                <w:sz w:val="20"/>
              </w:rPr>
              <w:t xml:space="preserve">This Contract shall commence on </w:t>
            </w:r>
            <w:r w:rsidR="003D7230" w:rsidRPr="003D7230">
              <w:rPr>
                <w:rFonts w:cs="Arial"/>
                <w:sz w:val="20"/>
                <w:shd w:val="clear" w:color="auto" w:fill="FFFF00"/>
              </w:rPr>
              <w:t>REDACTED</w:t>
            </w:r>
          </w:p>
          <w:p w14:paraId="0B3DA1C0" w14:textId="0340DBF4" w:rsidR="004363FF" w:rsidRPr="003D7230" w:rsidRDefault="004363FF" w:rsidP="00715154">
            <w:pPr>
              <w:widowControl w:val="0"/>
              <w:spacing w:line="240" w:lineRule="auto"/>
              <w:rPr>
                <w:rFonts w:cs="Arial"/>
                <w:sz w:val="20"/>
              </w:rPr>
            </w:pPr>
          </w:p>
        </w:tc>
      </w:tr>
      <w:tr w:rsidR="004363FF" w:rsidRPr="003D7230" w14:paraId="210AF745" w14:textId="77777777" w:rsidTr="0091380A">
        <w:trPr>
          <w:trHeight w:val="2648"/>
        </w:trPr>
        <w:tc>
          <w:tcPr>
            <w:tcW w:w="9245" w:type="dxa"/>
          </w:tcPr>
          <w:p w14:paraId="12E9E5EB" w14:textId="77777777" w:rsidR="004363FF" w:rsidRPr="003D7230" w:rsidRDefault="004363FF" w:rsidP="005E64BF">
            <w:pPr>
              <w:widowControl w:val="0"/>
              <w:spacing w:line="240" w:lineRule="auto"/>
              <w:rPr>
                <w:rFonts w:cs="Arial"/>
                <w:b/>
                <w:sz w:val="20"/>
              </w:rPr>
            </w:pPr>
            <w:r w:rsidRPr="003D7230">
              <w:rPr>
                <w:rFonts w:cs="Arial"/>
                <w:b/>
                <w:sz w:val="20"/>
              </w:rPr>
              <w:t>1.2 Expiry Date</w:t>
            </w:r>
          </w:p>
          <w:p w14:paraId="322626CA" w14:textId="77777777" w:rsidR="004363FF" w:rsidRPr="003D7230" w:rsidRDefault="004363FF" w:rsidP="00245712">
            <w:pPr>
              <w:widowControl w:val="0"/>
              <w:spacing w:line="240" w:lineRule="auto"/>
              <w:rPr>
                <w:rFonts w:cs="Arial"/>
                <w:sz w:val="20"/>
              </w:rPr>
            </w:pPr>
            <w:r w:rsidRPr="003D7230">
              <w:rPr>
                <w:rFonts w:cs="Arial"/>
                <w:sz w:val="20"/>
              </w:rPr>
              <w:t>1.2.1 This Contract shall expire on:</w:t>
            </w:r>
          </w:p>
          <w:p w14:paraId="080626E8" w14:textId="0FAE78B0" w:rsidR="000059FE" w:rsidRPr="003D7230" w:rsidRDefault="004363FF" w:rsidP="000059FE">
            <w:pPr>
              <w:widowControl w:val="0"/>
              <w:spacing w:line="240" w:lineRule="auto"/>
              <w:ind w:left="720"/>
              <w:rPr>
                <w:rFonts w:cs="Arial"/>
                <w:sz w:val="20"/>
              </w:rPr>
            </w:pPr>
            <w:r w:rsidRPr="003D7230">
              <w:rPr>
                <w:rFonts w:cs="Arial"/>
                <w:sz w:val="20"/>
              </w:rPr>
              <w:t>1.2.1</w:t>
            </w:r>
            <w:proofErr w:type="gramStart"/>
            <w:r w:rsidRPr="003D7230">
              <w:rPr>
                <w:rFonts w:cs="Arial"/>
                <w:sz w:val="20"/>
              </w:rPr>
              <w:t>.</w:t>
            </w:r>
            <w:r w:rsidR="003D7230" w:rsidRPr="003D7230">
              <w:rPr>
                <w:rFonts w:cs="Arial"/>
                <w:b/>
                <w:sz w:val="20"/>
              </w:rPr>
              <w:t>REDACTED</w:t>
            </w:r>
            <w:proofErr w:type="gramEnd"/>
            <w:r w:rsidR="000059FE" w:rsidRPr="003D7230">
              <w:rPr>
                <w:rFonts w:cs="Arial"/>
                <w:sz w:val="20"/>
              </w:rPr>
              <w:t xml:space="preserve"> unless terminated earlier pursuant to this Contract.</w:t>
            </w:r>
          </w:p>
          <w:p w14:paraId="7E428E52" w14:textId="6CD0241C" w:rsidR="00F1178C" w:rsidRPr="003D7230" w:rsidRDefault="00F1178C" w:rsidP="00F20B15">
            <w:pPr>
              <w:widowControl w:val="0"/>
              <w:spacing w:line="240" w:lineRule="auto"/>
              <w:ind w:left="720"/>
              <w:rPr>
                <w:rFonts w:cs="Arial"/>
                <w:sz w:val="20"/>
              </w:rPr>
            </w:pPr>
          </w:p>
          <w:p w14:paraId="062DAB22" w14:textId="3C06D9B4" w:rsidR="004363FF" w:rsidRPr="003D7230" w:rsidRDefault="00F1178C" w:rsidP="0091380A">
            <w:pPr>
              <w:widowControl w:val="0"/>
              <w:spacing w:line="240" w:lineRule="auto"/>
              <w:ind w:left="720"/>
              <w:rPr>
                <w:rFonts w:cs="Arial"/>
                <w:sz w:val="20"/>
              </w:rPr>
            </w:pPr>
            <w:r w:rsidRPr="003D7230">
              <w:rPr>
                <w:rFonts w:cs="Arial"/>
                <w:sz w:val="20"/>
              </w:rPr>
              <w:t xml:space="preserve">1.2.2 The Authority has the right to extend by a </w:t>
            </w:r>
            <w:r w:rsidR="003D7230" w:rsidRPr="003D7230">
              <w:rPr>
                <w:rFonts w:cs="Arial"/>
                <w:b/>
                <w:sz w:val="20"/>
              </w:rPr>
              <w:t>REDACTED</w:t>
            </w:r>
            <w:r w:rsidRPr="003D7230">
              <w:rPr>
                <w:rFonts w:cs="Arial"/>
                <w:sz w:val="20"/>
              </w:rPr>
              <w:t>. This will be by mutual agreement of both parties</w:t>
            </w:r>
          </w:p>
        </w:tc>
      </w:tr>
    </w:tbl>
    <w:p w14:paraId="3CBCC338" w14:textId="77777777" w:rsidR="004363FF" w:rsidRPr="003D7230" w:rsidRDefault="004363FF" w:rsidP="005E64BF">
      <w:pPr>
        <w:widowControl w:val="0"/>
        <w:spacing w:line="240" w:lineRule="auto"/>
        <w:rPr>
          <w:rFonts w:cs="Arial"/>
          <w:b/>
          <w:i/>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3D7230" w14:paraId="23117367" w14:textId="77777777" w:rsidTr="005B48E6">
        <w:tc>
          <w:tcPr>
            <w:tcW w:w="9039" w:type="dxa"/>
            <w:shd w:val="clear" w:color="auto" w:fill="D9D9D9"/>
          </w:tcPr>
          <w:p w14:paraId="309A1B2E" w14:textId="77777777" w:rsidR="004363FF" w:rsidRPr="003D7230" w:rsidRDefault="004363FF" w:rsidP="005E64BF">
            <w:pPr>
              <w:keepNext/>
              <w:widowControl w:val="0"/>
              <w:spacing w:line="240" w:lineRule="auto"/>
              <w:rPr>
                <w:rFonts w:cs="Arial"/>
                <w:b/>
                <w:sz w:val="20"/>
              </w:rPr>
            </w:pPr>
            <w:r w:rsidRPr="003D7230">
              <w:rPr>
                <w:rFonts w:cs="Arial"/>
                <w:b/>
                <w:sz w:val="20"/>
              </w:rPr>
              <w:t>2. SERVICES REQUIREMENTS</w:t>
            </w:r>
          </w:p>
        </w:tc>
      </w:tr>
      <w:tr w:rsidR="00212002" w:rsidRPr="003D7230" w14:paraId="5D9C93B4" w14:textId="77777777" w:rsidTr="005B48E6">
        <w:tc>
          <w:tcPr>
            <w:tcW w:w="9039" w:type="dxa"/>
            <w:shd w:val="clear" w:color="auto" w:fill="auto"/>
          </w:tcPr>
          <w:p w14:paraId="6F84F907" w14:textId="77777777" w:rsidR="00212002" w:rsidRPr="003D7230" w:rsidRDefault="00212002" w:rsidP="005E64BF">
            <w:pPr>
              <w:widowControl w:val="0"/>
              <w:spacing w:line="240" w:lineRule="auto"/>
              <w:rPr>
                <w:rFonts w:cs="Arial"/>
                <w:b/>
                <w:sz w:val="20"/>
              </w:rPr>
            </w:pPr>
            <w:r w:rsidRPr="003D7230">
              <w:rPr>
                <w:rFonts w:cs="Arial"/>
                <w:b/>
                <w:sz w:val="20"/>
              </w:rPr>
              <w:t>2.</w:t>
            </w:r>
            <w:r w:rsidR="008F76B2" w:rsidRPr="003D7230">
              <w:rPr>
                <w:rFonts w:cs="Arial"/>
                <w:b/>
                <w:sz w:val="20"/>
              </w:rPr>
              <w:t>1</w:t>
            </w:r>
            <w:r w:rsidRPr="003D7230">
              <w:rPr>
                <w:rFonts w:cs="Arial"/>
                <w:b/>
                <w:sz w:val="20"/>
              </w:rPr>
              <w:t xml:space="preserve"> Services Required</w:t>
            </w:r>
          </w:p>
          <w:p w14:paraId="5B526DBD" w14:textId="77777777" w:rsidR="00C62D89" w:rsidRPr="003D7230" w:rsidRDefault="00C62D89" w:rsidP="00C62D89">
            <w:pPr>
              <w:pStyle w:val="Default"/>
              <w:jc w:val="both"/>
              <w:rPr>
                <w:sz w:val="20"/>
                <w:szCs w:val="20"/>
              </w:rPr>
            </w:pPr>
            <w:r w:rsidRPr="003D7230">
              <w:rPr>
                <w:b/>
                <w:bCs/>
                <w:sz w:val="20"/>
                <w:szCs w:val="20"/>
              </w:rPr>
              <w:t xml:space="preserve">Programme work-streams: </w:t>
            </w:r>
          </w:p>
          <w:p w14:paraId="0448D098" w14:textId="77777777" w:rsidR="00C62D89" w:rsidRPr="003D7230" w:rsidRDefault="00C62D89" w:rsidP="00C62D89">
            <w:pPr>
              <w:pStyle w:val="Default"/>
              <w:jc w:val="both"/>
              <w:rPr>
                <w:sz w:val="20"/>
                <w:szCs w:val="20"/>
              </w:rPr>
            </w:pPr>
            <w:r w:rsidRPr="003D7230">
              <w:rPr>
                <w:sz w:val="20"/>
                <w:szCs w:val="20"/>
              </w:rPr>
              <w:t xml:space="preserve">It is anticipated that the key programme work-streams that the consultant team will be allocated to support: </w:t>
            </w:r>
          </w:p>
          <w:p w14:paraId="7876FE07" w14:textId="77777777" w:rsidR="00C62D89" w:rsidRPr="003D7230" w:rsidRDefault="00C62D89" w:rsidP="00C62D89">
            <w:pPr>
              <w:pStyle w:val="Default"/>
              <w:jc w:val="both"/>
              <w:rPr>
                <w:sz w:val="20"/>
                <w:szCs w:val="20"/>
              </w:rPr>
            </w:pPr>
            <w:r w:rsidRPr="003D7230">
              <w:rPr>
                <w:sz w:val="20"/>
                <w:szCs w:val="20"/>
              </w:rPr>
              <w:t xml:space="preserve">1. Development and ongoing design of the maturing Portfolio PMO (Governance and reporting; integrated planning; risks, issues, assumptions, dependencies and decisions; business case and benefits) and the wider portfolio structures </w:t>
            </w:r>
          </w:p>
          <w:p w14:paraId="07FC5632" w14:textId="77777777" w:rsidR="00C62D89" w:rsidRPr="003D7230" w:rsidRDefault="00C62D89" w:rsidP="00C62D89">
            <w:pPr>
              <w:pStyle w:val="Default"/>
              <w:jc w:val="both"/>
              <w:rPr>
                <w:sz w:val="20"/>
                <w:szCs w:val="20"/>
              </w:rPr>
            </w:pPr>
            <w:r w:rsidRPr="003D7230">
              <w:rPr>
                <w:sz w:val="20"/>
                <w:szCs w:val="20"/>
              </w:rPr>
              <w:t xml:space="preserve">2. Tailored support to the programme teams that sit within the Prison Safety and Reform Portfolio, including design and mobilisation of programme reporting documents (e.g. highlight reports, programme plan, risk register), building on existing corporate templates </w:t>
            </w:r>
          </w:p>
          <w:p w14:paraId="7683752E" w14:textId="77777777" w:rsidR="00C62D89" w:rsidRPr="003D7230" w:rsidRDefault="00C62D89" w:rsidP="00C62D89">
            <w:pPr>
              <w:pStyle w:val="Default"/>
              <w:jc w:val="both"/>
              <w:rPr>
                <w:sz w:val="20"/>
                <w:szCs w:val="20"/>
              </w:rPr>
            </w:pPr>
            <w:r w:rsidRPr="003D7230">
              <w:rPr>
                <w:sz w:val="20"/>
                <w:szCs w:val="20"/>
              </w:rPr>
              <w:t xml:space="preserve">3. Consultancy to prison governors to support them in implementing business change. </w:t>
            </w:r>
          </w:p>
          <w:p w14:paraId="2C336EAE" w14:textId="77777777" w:rsidR="00C62D89" w:rsidRPr="003D7230" w:rsidRDefault="00C62D89" w:rsidP="00C62D89">
            <w:pPr>
              <w:pStyle w:val="Default"/>
              <w:jc w:val="both"/>
              <w:rPr>
                <w:sz w:val="20"/>
              </w:rPr>
            </w:pPr>
          </w:p>
          <w:p w14:paraId="4C29E48C" w14:textId="77777777" w:rsidR="00C62D89" w:rsidRPr="003D7230" w:rsidRDefault="00C62D89" w:rsidP="00C62D89">
            <w:pPr>
              <w:pStyle w:val="Default"/>
              <w:jc w:val="both"/>
              <w:rPr>
                <w:sz w:val="20"/>
                <w:szCs w:val="20"/>
              </w:rPr>
            </w:pPr>
            <w:r w:rsidRPr="003D7230">
              <w:rPr>
                <w:sz w:val="20"/>
                <w:szCs w:val="20"/>
              </w:rPr>
              <w:t xml:space="preserve">As the Portfolio develops, the consultant team employed may also be assigned to support other work-streams as required by the Programme Manager, Programme Director and SRO. </w:t>
            </w:r>
          </w:p>
          <w:p w14:paraId="7E31B8CE" w14:textId="77777777" w:rsidR="00C62D89" w:rsidRPr="003D7230" w:rsidRDefault="00C62D89" w:rsidP="00C62D89">
            <w:pPr>
              <w:pStyle w:val="Default"/>
              <w:jc w:val="both"/>
              <w:rPr>
                <w:sz w:val="20"/>
                <w:szCs w:val="20"/>
              </w:rPr>
            </w:pPr>
          </w:p>
          <w:p w14:paraId="548BB0E5" w14:textId="77777777" w:rsidR="00C62D89" w:rsidRPr="003D7230" w:rsidRDefault="00C62D89" w:rsidP="00C62D89">
            <w:pPr>
              <w:pStyle w:val="Default"/>
              <w:jc w:val="both"/>
              <w:rPr>
                <w:sz w:val="20"/>
                <w:szCs w:val="20"/>
              </w:rPr>
            </w:pPr>
            <w:r w:rsidRPr="003D7230">
              <w:rPr>
                <w:b/>
                <w:bCs/>
                <w:sz w:val="20"/>
                <w:szCs w:val="20"/>
              </w:rPr>
              <w:t xml:space="preserve">Overview of requirements: </w:t>
            </w:r>
          </w:p>
          <w:p w14:paraId="0E0E16FD" w14:textId="77777777" w:rsidR="00C62D89" w:rsidRPr="003D7230" w:rsidRDefault="00C62D89" w:rsidP="00C62D89">
            <w:pPr>
              <w:pStyle w:val="Default"/>
              <w:jc w:val="both"/>
              <w:rPr>
                <w:sz w:val="20"/>
                <w:szCs w:val="20"/>
              </w:rPr>
            </w:pPr>
            <w:r w:rsidRPr="003D7230">
              <w:rPr>
                <w:sz w:val="20"/>
                <w:szCs w:val="20"/>
              </w:rPr>
              <w:t xml:space="preserve">The programme requires a co-ordinated team to support the portfolio office team and specialist colleagues in the programmes to deliver core packages of work associated with the portfolio. </w:t>
            </w:r>
          </w:p>
          <w:p w14:paraId="4D949A90" w14:textId="77777777" w:rsidR="00C62D89" w:rsidRPr="003D7230" w:rsidRDefault="00C62D89" w:rsidP="00C62D89">
            <w:pPr>
              <w:pStyle w:val="Default"/>
              <w:jc w:val="both"/>
              <w:rPr>
                <w:sz w:val="20"/>
                <w:szCs w:val="20"/>
              </w:rPr>
            </w:pPr>
            <w:r w:rsidRPr="003D7230">
              <w:rPr>
                <w:sz w:val="20"/>
                <w:szCs w:val="20"/>
              </w:rPr>
              <w:t xml:space="preserve">They will provide Portfolio, Programme and Project Management expertise to support the development and production of core documentation, building from the base of existing corporate templates. They will provide input into programme/portfolio plans, benefit analysis, business case development and benefits planning and ensure that the current skills gap within the PSR Portfolio is filled through phased knowledge transfer. </w:t>
            </w:r>
          </w:p>
          <w:p w14:paraId="58FA580F" w14:textId="77777777" w:rsidR="00C62D89" w:rsidRPr="003D7230" w:rsidRDefault="00C62D89" w:rsidP="00C62D89">
            <w:pPr>
              <w:pStyle w:val="Default"/>
              <w:jc w:val="both"/>
              <w:rPr>
                <w:sz w:val="20"/>
              </w:rPr>
            </w:pPr>
            <w:r w:rsidRPr="003D7230">
              <w:rPr>
                <w:sz w:val="20"/>
                <w:szCs w:val="20"/>
              </w:rPr>
              <w:t xml:space="preserve">A key part of this assignment will be to ensure that there is effective sharing of knowledge and expertise to help develop and build the PSR Portfolio Office capability and develop PM expertise in each of the 9 programmes. Further details regarding the requirements associated with this assignment are outlined below. </w:t>
            </w:r>
          </w:p>
          <w:p w14:paraId="05CB2A4F" w14:textId="14BF0EF4" w:rsidR="00481427" w:rsidRPr="003D7230" w:rsidRDefault="003D7230" w:rsidP="000059FE">
            <w:pPr>
              <w:pStyle w:val="BodyText"/>
              <w:numPr>
                <w:ilvl w:val="0"/>
                <w:numId w:val="27"/>
              </w:numPr>
              <w:kinsoku w:val="0"/>
              <w:spacing w:line="204" w:lineRule="exact"/>
              <w:rPr>
                <w:rFonts w:ascii="Arial" w:hAnsi="Arial" w:cs="Arial"/>
                <w:b/>
                <w:bCs/>
                <w:sz w:val="20"/>
              </w:rPr>
            </w:pPr>
            <w:proofErr w:type="spellStart"/>
            <w:r w:rsidRPr="003D7230">
              <w:rPr>
                <w:rFonts w:cs="Arial"/>
                <w:i/>
                <w:sz w:val="20"/>
              </w:rPr>
              <w:lastRenderedPageBreak/>
              <w:t>REDACTED</w:t>
            </w:r>
            <w:r w:rsidR="00481427" w:rsidRPr="003D7230">
              <w:rPr>
                <w:rFonts w:ascii="Arial" w:hAnsi="Arial" w:cs="Arial"/>
                <w:sz w:val="20"/>
              </w:rPr>
              <w:t>Design</w:t>
            </w:r>
            <w:proofErr w:type="spellEnd"/>
            <w:r w:rsidR="00481427" w:rsidRPr="003D7230">
              <w:rPr>
                <w:rFonts w:ascii="Arial" w:hAnsi="Arial" w:cs="Arial"/>
                <w:sz w:val="20"/>
              </w:rPr>
              <w:t>,</w:t>
            </w:r>
            <w:r w:rsidR="00481427" w:rsidRPr="003D7230">
              <w:rPr>
                <w:rFonts w:ascii="Arial" w:hAnsi="Arial" w:cs="Arial"/>
                <w:spacing w:val="7"/>
                <w:sz w:val="20"/>
              </w:rPr>
              <w:t xml:space="preserve"> </w:t>
            </w:r>
            <w:r w:rsidR="00481427" w:rsidRPr="003D7230">
              <w:rPr>
                <w:rFonts w:ascii="Arial" w:hAnsi="Arial" w:cs="Arial"/>
                <w:sz w:val="20"/>
              </w:rPr>
              <w:t>development</w:t>
            </w:r>
            <w:r w:rsidR="00481427" w:rsidRPr="003D7230">
              <w:rPr>
                <w:rFonts w:ascii="Arial" w:hAnsi="Arial" w:cs="Arial"/>
                <w:spacing w:val="8"/>
                <w:sz w:val="20"/>
              </w:rPr>
              <w:t xml:space="preserve"> </w:t>
            </w:r>
            <w:r w:rsidR="00481427" w:rsidRPr="003D7230">
              <w:rPr>
                <w:rFonts w:ascii="Arial" w:hAnsi="Arial" w:cs="Arial"/>
                <w:sz w:val="20"/>
              </w:rPr>
              <w:t>and</w:t>
            </w:r>
            <w:r w:rsidR="00481427" w:rsidRPr="003D7230">
              <w:rPr>
                <w:rFonts w:ascii="Arial" w:hAnsi="Arial" w:cs="Arial"/>
                <w:spacing w:val="7"/>
                <w:sz w:val="20"/>
              </w:rPr>
              <w:t xml:space="preserve"> </w:t>
            </w:r>
            <w:r w:rsidR="00481427" w:rsidRPr="003D7230">
              <w:rPr>
                <w:rFonts w:ascii="Arial" w:hAnsi="Arial" w:cs="Arial"/>
                <w:spacing w:val="-1"/>
                <w:sz w:val="20"/>
              </w:rPr>
              <w:t>operation</w:t>
            </w:r>
            <w:r w:rsidR="00481427" w:rsidRPr="003D7230">
              <w:rPr>
                <w:rFonts w:ascii="Arial" w:hAnsi="Arial" w:cs="Arial"/>
                <w:b/>
                <w:bCs/>
                <w:sz w:val="20"/>
              </w:rPr>
              <w:t xml:space="preserve"> </w:t>
            </w:r>
            <w:r w:rsidR="00481427" w:rsidRPr="003D7230">
              <w:rPr>
                <w:rFonts w:ascii="Arial" w:hAnsi="Arial" w:cs="Arial"/>
                <w:sz w:val="20"/>
              </w:rPr>
              <w:t>of</w:t>
            </w:r>
            <w:r w:rsidR="00481427" w:rsidRPr="003D7230">
              <w:rPr>
                <w:rFonts w:ascii="Arial" w:hAnsi="Arial" w:cs="Arial"/>
                <w:spacing w:val="-8"/>
                <w:sz w:val="20"/>
              </w:rPr>
              <w:t xml:space="preserve"> </w:t>
            </w:r>
            <w:r w:rsidR="00481427" w:rsidRPr="003D7230">
              <w:rPr>
                <w:rFonts w:ascii="Arial" w:hAnsi="Arial" w:cs="Arial"/>
                <w:spacing w:val="-1"/>
                <w:sz w:val="20"/>
              </w:rPr>
              <w:t>Portfolio</w:t>
            </w:r>
            <w:r w:rsidR="00481427" w:rsidRPr="003D7230">
              <w:rPr>
                <w:rFonts w:ascii="Arial" w:hAnsi="Arial" w:cs="Arial"/>
                <w:spacing w:val="-8"/>
                <w:sz w:val="20"/>
              </w:rPr>
              <w:t xml:space="preserve"> </w:t>
            </w:r>
            <w:r w:rsidR="00481427" w:rsidRPr="003D7230">
              <w:rPr>
                <w:rFonts w:ascii="Arial" w:hAnsi="Arial" w:cs="Arial"/>
                <w:spacing w:val="1"/>
                <w:sz w:val="20"/>
              </w:rPr>
              <w:t>PMO</w:t>
            </w:r>
            <w:r w:rsidR="00481427" w:rsidRPr="003D7230">
              <w:rPr>
                <w:rFonts w:ascii="Arial" w:hAnsi="Arial" w:cs="Arial"/>
                <w:spacing w:val="-7"/>
                <w:sz w:val="20"/>
              </w:rPr>
              <w:t xml:space="preserve"> </w:t>
            </w:r>
            <w:r w:rsidR="00481427" w:rsidRPr="003D7230">
              <w:rPr>
                <w:rFonts w:ascii="Arial" w:hAnsi="Arial" w:cs="Arial"/>
                <w:sz w:val="20"/>
              </w:rPr>
              <w:t>function:</w:t>
            </w:r>
          </w:p>
          <w:p w14:paraId="5E22BE76" w14:textId="77777777" w:rsidR="00481427" w:rsidRPr="003D7230" w:rsidRDefault="00481427" w:rsidP="00481427">
            <w:pPr>
              <w:pStyle w:val="BodyText"/>
              <w:kinsoku w:val="0"/>
              <w:spacing w:line="204" w:lineRule="exact"/>
              <w:rPr>
                <w:rFonts w:ascii="Arial" w:hAnsi="Arial" w:cs="Arial"/>
                <w:sz w:val="20"/>
              </w:rPr>
            </w:pPr>
          </w:p>
          <w:p w14:paraId="75F1A3AF" w14:textId="77777777" w:rsidR="008E60E7" w:rsidRPr="003D7230" w:rsidRDefault="00481427" w:rsidP="008E60E7">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Provide</w:t>
            </w:r>
            <w:r w:rsidRPr="003D7230">
              <w:rPr>
                <w:rFonts w:ascii="Arial" w:hAnsi="Arial" w:cs="Arial"/>
                <w:spacing w:val="-8"/>
                <w:sz w:val="20"/>
              </w:rPr>
              <w:t xml:space="preserve"> </w:t>
            </w:r>
            <w:r w:rsidRPr="003D7230">
              <w:rPr>
                <w:rFonts w:ascii="Arial" w:hAnsi="Arial" w:cs="Arial"/>
                <w:sz w:val="20"/>
              </w:rPr>
              <w:t>advice</w:t>
            </w:r>
            <w:r w:rsidRPr="003D7230">
              <w:rPr>
                <w:rFonts w:ascii="Arial" w:hAnsi="Arial" w:cs="Arial"/>
                <w:spacing w:val="-7"/>
                <w:sz w:val="20"/>
              </w:rPr>
              <w:t xml:space="preserve"> </w:t>
            </w:r>
            <w:r w:rsidRPr="003D7230">
              <w:rPr>
                <w:rFonts w:ascii="Arial" w:hAnsi="Arial" w:cs="Arial"/>
                <w:sz w:val="20"/>
              </w:rPr>
              <w:t>and</w:t>
            </w:r>
            <w:r w:rsidRPr="003D7230">
              <w:rPr>
                <w:rFonts w:ascii="Arial" w:hAnsi="Arial" w:cs="Arial"/>
                <w:spacing w:val="-8"/>
                <w:sz w:val="20"/>
              </w:rPr>
              <w:t xml:space="preserve"> </w:t>
            </w:r>
            <w:r w:rsidRPr="003D7230">
              <w:rPr>
                <w:rFonts w:ascii="Arial" w:hAnsi="Arial" w:cs="Arial"/>
                <w:sz w:val="20"/>
              </w:rPr>
              <w:t>guidance</w:t>
            </w:r>
            <w:r w:rsidRPr="003D7230">
              <w:rPr>
                <w:rFonts w:ascii="Arial" w:hAnsi="Arial" w:cs="Arial"/>
                <w:spacing w:val="-7"/>
                <w:sz w:val="20"/>
              </w:rPr>
              <w:t xml:space="preserve"> </w:t>
            </w:r>
            <w:r w:rsidRPr="003D7230">
              <w:rPr>
                <w:rFonts w:ascii="Arial" w:hAnsi="Arial" w:cs="Arial"/>
                <w:spacing w:val="-1"/>
                <w:sz w:val="20"/>
              </w:rPr>
              <w:t>to</w:t>
            </w:r>
            <w:r w:rsidRPr="003D7230">
              <w:rPr>
                <w:rFonts w:ascii="Arial" w:hAnsi="Arial" w:cs="Arial"/>
                <w:sz w:val="20"/>
              </w:rPr>
              <w:t xml:space="preserve"> programme</w:t>
            </w:r>
            <w:r w:rsidRPr="003D7230">
              <w:rPr>
                <w:rFonts w:ascii="Arial" w:hAnsi="Arial" w:cs="Arial"/>
                <w:spacing w:val="-7"/>
                <w:sz w:val="20"/>
              </w:rPr>
              <w:t xml:space="preserve"> </w:t>
            </w:r>
            <w:r w:rsidRPr="003D7230">
              <w:rPr>
                <w:rFonts w:ascii="Arial" w:hAnsi="Arial" w:cs="Arial"/>
                <w:spacing w:val="-1"/>
                <w:sz w:val="20"/>
              </w:rPr>
              <w:t>team</w:t>
            </w:r>
            <w:r w:rsidRPr="003D7230">
              <w:rPr>
                <w:rFonts w:ascii="Arial" w:hAnsi="Arial" w:cs="Arial"/>
                <w:spacing w:val="-3"/>
                <w:sz w:val="20"/>
              </w:rPr>
              <w:t xml:space="preserve"> </w:t>
            </w:r>
            <w:r w:rsidRPr="003D7230">
              <w:rPr>
                <w:rFonts w:ascii="Arial" w:hAnsi="Arial" w:cs="Arial"/>
                <w:spacing w:val="-1"/>
                <w:sz w:val="20"/>
              </w:rPr>
              <w:t>and</w:t>
            </w:r>
            <w:r w:rsidRPr="003D7230">
              <w:rPr>
                <w:rFonts w:ascii="Arial" w:hAnsi="Arial" w:cs="Arial"/>
                <w:spacing w:val="-7"/>
                <w:sz w:val="20"/>
              </w:rPr>
              <w:t xml:space="preserve"> </w:t>
            </w:r>
            <w:r w:rsidRPr="003D7230">
              <w:rPr>
                <w:rFonts w:ascii="Arial" w:hAnsi="Arial" w:cs="Arial"/>
                <w:spacing w:val="-1"/>
                <w:sz w:val="20"/>
              </w:rPr>
              <w:t>in</w:t>
            </w:r>
            <w:r w:rsidRPr="003D7230">
              <w:rPr>
                <w:rFonts w:ascii="Arial" w:hAnsi="Arial" w:cs="Arial"/>
                <w:spacing w:val="-6"/>
                <w:sz w:val="20"/>
              </w:rPr>
              <w:t xml:space="preserve"> </w:t>
            </w:r>
            <w:r w:rsidRPr="003D7230">
              <w:rPr>
                <w:rFonts w:ascii="Arial" w:hAnsi="Arial" w:cs="Arial"/>
                <w:sz w:val="20"/>
              </w:rPr>
              <w:t>all</w:t>
            </w:r>
            <w:r w:rsidRPr="003D7230">
              <w:rPr>
                <w:rFonts w:ascii="Arial" w:hAnsi="Arial" w:cs="Arial"/>
                <w:spacing w:val="-6"/>
                <w:sz w:val="20"/>
              </w:rPr>
              <w:t xml:space="preserve"> </w:t>
            </w:r>
            <w:r w:rsidRPr="003D7230">
              <w:rPr>
                <w:rFonts w:ascii="Arial" w:hAnsi="Arial" w:cs="Arial"/>
                <w:sz w:val="20"/>
              </w:rPr>
              <w:t>aspects</w:t>
            </w:r>
            <w:r w:rsidRPr="003D7230">
              <w:rPr>
                <w:rFonts w:ascii="Arial" w:hAnsi="Arial" w:cs="Arial"/>
                <w:spacing w:val="29"/>
                <w:w w:val="99"/>
                <w:sz w:val="20"/>
              </w:rPr>
              <w:t xml:space="preserve"> </w:t>
            </w:r>
            <w:r w:rsidRPr="003D7230">
              <w:rPr>
                <w:rFonts w:ascii="Arial" w:hAnsi="Arial" w:cs="Arial"/>
                <w:sz w:val="20"/>
              </w:rPr>
              <w:t>of</w:t>
            </w:r>
            <w:r w:rsidRPr="003D7230">
              <w:rPr>
                <w:rFonts w:ascii="Arial" w:hAnsi="Arial" w:cs="Arial"/>
                <w:spacing w:val="-15"/>
                <w:sz w:val="20"/>
              </w:rPr>
              <w:t xml:space="preserve"> </w:t>
            </w:r>
            <w:r w:rsidRPr="003D7230">
              <w:rPr>
                <w:rFonts w:ascii="Arial" w:hAnsi="Arial" w:cs="Arial"/>
                <w:sz w:val="20"/>
              </w:rPr>
              <w:t>Programme/Project</w:t>
            </w:r>
            <w:r w:rsidRPr="003D7230">
              <w:rPr>
                <w:rFonts w:ascii="Arial" w:hAnsi="Arial" w:cs="Arial"/>
                <w:spacing w:val="-16"/>
                <w:sz w:val="20"/>
              </w:rPr>
              <w:t xml:space="preserve"> </w:t>
            </w:r>
            <w:r w:rsidRPr="003D7230">
              <w:rPr>
                <w:rFonts w:ascii="Arial" w:hAnsi="Arial" w:cs="Arial"/>
                <w:sz w:val="20"/>
              </w:rPr>
              <w:t>Management</w:t>
            </w:r>
            <w:r w:rsidRPr="003D7230">
              <w:rPr>
                <w:rFonts w:ascii="Arial" w:hAnsi="Arial" w:cs="Arial"/>
                <w:spacing w:val="23"/>
                <w:w w:val="99"/>
                <w:sz w:val="20"/>
              </w:rPr>
              <w:t xml:space="preserve"> </w:t>
            </w:r>
            <w:r w:rsidRPr="003D7230">
              <w:rPr>
                <w:rFonts w:ascii="Arial" w:hAnsi="Arial" w:cs="Arial"/>
                <w:sz w:val="20"/>
              </w:rPr>
              <w:t>to</w:t>
            </w:r>
            <w:r w:rsidRPr="003D7230">
              <w:rPr>
                <w:rFonts w:ascii="Arial" w:hAnsi="Arial" w:cs="Arial"/>
                <w:spacing w:val="-7"/>
                <w:sz w:val="20"/>
              </w:rPr>
              <w:t xml:space="preserve"> </w:t>
            </w:r>
            <w:r w:rsidRPr="003D7230">
              <w:rPr>
                <w:rFonts w:ascii="Arial" w:hAnsi="Arial" w:cs="Arial"/>
                <w:spacing w:val="-1"/>
                <w:sz w:val="20"/>
              </w:rPr>
              <w:t>deliver</w:t>
            </w:r>
            <w:r w:rsidRPr="003D7230">
              <w:rPr>
                <w:rFonts w:ascii="Arial" w:hAnsi="Arial" w:cs="Arial"/>
                <w:spacing w:val="-7"/>
                <w:sz w:val="20"/>
              </w:rPr>
              <w:t xml:space="preserve"> </w:t>
            </w:r>
            <w:r w:rsidRPr="003D7230">
              <w:rPr>
                <w:rFonts w:ascii="Arial" w:hAnsi="Arial" w:cs="Arial"/>
                <w:sz w:val="20"/>
              </w:rPr>
              <w:t>the</w:t>
            </w:r>
            <w:r w:rsidRPr="003D7230">
              <w:rPr>
                <w:rFonts w:ascii="Arial" w:hAnsi="Arial" w:cs="Arial"/>
                <w:spacing w:val="-7"/>
                <w:sz w:val="20"/>
              </w:rPr>
              <w:t xml:space="preserve"> </w:t>
            </w:r>
            <w:r w:rsidRPr="003D7230">
              <w:rPr>
                <w:rFonts w:ascii="Arial" w:hAnsi="Arial" w:cs="Arial"/>
                <w:sz w:val="20"/>
              </w:rPr>
              <w:t>programme</w:t>
            </w:r>
            <w:r w:rsidRPr="003D7230">
              <w:rPr>
                <w:rFonts w:ascii="Arial" w:hAnsi="Arial" w:cs="Arial"/>
                <w:spacing w:val="-7"/>
                <w:sz w:val="20"/>
              </w:rPr>
              <w:t xml:space="preserve"> </w:t>
            </w:r>
            <w:r w:rsidRPr="003D7230">
              <w:rPr>
                <w:rFonts w:ascii="Arial" w:hAnsi="Arial" w:cs="Arial"/>
                <w:spacing w:val="-1"/>
                <w:sz w:val="20"/>
              </w:rPr>
              <w:t>and</w:t>
            </w:r>
            <w:r w:rsidRPr="003D7230">
              <w:rPr>
                <w:rFonts w:ascii="Arial" w:hAnsi="Arial" w:cs="Arial"/>
                <w:spacing w:val="-6"/>
                <w:sz w:val="20"/>
              </w:rPr>
              <w:t xml:space="preserve"> </w:t>
            </w:r>
            <w:r w:rsidRPr="003D7230">
              <w:rPr>
                <w:rFonts w:ascii="Arial" w:hAnsi="Arial" w:cs="Arial"/>
                <w:sz w:val="20"/>
              </w:rPr>
              <w:t>embed</w:t>
            </w:r>
            <w:r w:rsidRPr="003D7230">
              <w:rPr>
                <w:rFonts w:ascii="Arial" w:hAnsi="Arial" w:cs="Arial"/>
                <w:spacing w:val="34"/>
                <w:w w:val="99"/>
                <w:sz w:val="20"/>
              </w:rPr>
              <w:t xml:space="preserve"> </w:t>
            </w:r>
            <w:r w:rsidRPr="003D7230">
              <w:rPr>
                <w:rFonts w:ascii="Arial" w:hAnsi="Arial" w:cs="Arial"/>
                <w:spacing w:val="-1"/>
                <w:sz w:val="20"/>
              </w:rPr>
              <w:t>continuous</w:t>
            </w:r>
            <w:r w:rsidRPr="003D7230">
              <w:rPr>
                <w:rFonts w:ascii="Arial" w:hAnsi="Arial" w:cs="Arial"/>
                <w:spacing w:val="-8"/>
                <w:sz w:val="20"/>
              </w:rPr>
              <w:t xml:space="preserve"> </w:t>
            </w:r>
            <w:r w:rsidRPr="003D7230">
              <w:rPr>
                <w:rFonts w:ascii="Arial" w:hAnsi="Arial" w:cs="Arial"/>
                <w:sz w:val="20"/>
              </w:rPr>
              <w:t>improvement</w:t>
            </w:r>
            <w:r w:rsidRPr="003D7230">
              <w:rPr>
                <w:rFonts w:ascii="Arial" w:hAnsi="Arial" w:cs="Arial"/>
                <w:spacing w:val="-9"/>
                <w:sz w:val="20"/>
              </w:rPr>
              <w:t xml:space="preserve"> </w:t>
            </w:r>
            <w:r w:rsidRPr="003D7230">
              <w:rPr>
                <w:rFonts w:ascii="Arial" w:hAnsi="Arial" w:cs="Arial"/>
                <w:spacing w:val="-1"/>
                <w:sz w:val="20"/>
              </w:rPr>
              <w:t>and</w:t>
            </w:r>
            <w:r w:rsidRPr="003D7230">
              <w:rPr>
                <w:rFonts w:ascii="Arial" w:hAnsi="Arial" w:cs="Arial"/>
                <w:spacing w:val="-10"/>
                <w:sz w:val="20"/>
              </w:rPr>
              <w:t xml:space="preserve"> </w:t>
            </w:r>
            <w:r w:rsidRPr="003D7230">
              <w:rPr>
                <w:rFonts w:ascii="Arial" w:hAnsi="Arial" w:cs="Arial"/>
                <w:sz w:val="20"/>
              </w:rPr>
              <w:t>PPM</w:t>
            </w:r>
            <w:r w:rsidRPr="003D7230">
              <w:rPr>
                <w:rFonts w:ascii="Arial" w:hAnsi="Arial" w:cs="Arial"/>
                <w:spacing w:val="30"/>
                <w:w w:val="99"/>
                <w:sz w:val="20"/>
              </w:rPr>
              <w:t xml:space="preserve"> </w:t>
            </w:r>
            <w:r w:rsidRPr="003D7230">
              <w:rPr>
                <w:rFonts w:ascii="Arial" w:hAnsi="Arial" w:cs="Arial"/>
                <w:sz w:val="20"/>
              </w:rPr>
              <w:t>best</w:t>
            </w:r>
            <w:r w:rsidRPr="003D7230">
              <w:rPr>
                <w:rFonts w:ascii="Arial" w:hAnsi="Arial" w:cs="Arial"/>
                <w:spacing w:val="-13"/>
                <w:sz w:val="20"/>
              </w:rPr>
              <w:t xml:space="preserve"> </w:t>
            </w:r>
            <w:r w:rsidRPr="003D7230">
              <w:rPr>
                <w:rFonts w:ascii="Arial" w:hAnsi="Arial" w:cs="Arial"/>
                <w:spacing w:val="-1"/>
                <w:sz w:val="20"/>
              </w:rPr>
              <w:t>practice</w:t>
            </w:r>
            <w:r w:rsidRPr="003D7230">
              <w:rPr>
                <w:rFonts w:ascii="Arial" w:hAnsi="Arial" w:cs="Arial"/>
                <w:spacing w:val="-10"/>
                <w:sz w:val="20"/>
              </w:rPr>
              <w:t xml:space="preserve"> </w:t>
            </w:r>
            <w:r w:rsidRPr="003D7230">
              <w:rPr>
                <w:rFonts w:ascii="Arial" w:hAnsi="Arial" w:cs="Arial"/>
                <w:sz w:val="20"/>
              </w:rPr>
              <w:t>methodologies, processes</w:t>
            </w:r>
            <w:r w:rsidRPr="003D7230">
              <w:rPr>
                <w:rFonts w:ascii="Arial" w:hAnsi="Arial" w:cs="Arial"/>
                <w:spacing w:val="-9"/>
                <w:sz w:val="20"/>
              </w:rPr>
              <w:t xml:space="preserve"> </w:t>
            </w:r>
            <w:r w:rsidRPr="003D7230">
              <w:rPr>
                <w:rFonts w:ascii="Arial" w:hAnsi="Arial" w:cs="Arial"/>
                <w:spacing w:val="-1"/>
                <w:sz w:val="20"/>
              </w:rPr>
              <w:t>and</w:t>
            </w:r>
            <w:r w:rsidRPr="003D7230">
              <w:rPr>
                <w:rFonts w:ascii="Arial" w:hAnsi="Arial" w:cs="Arial"/>
                <w:spacing w:val="-9"/>
                <w:sz w:val="20"/>
              </w:rPr>
              <w:t xml:space="preserve"> </w:t>
            </w:r>
            <w:r w:rsidRPr="003D7230">
              <w:rPr>
                <w:rFonts w:ascii="Arial" w:hAnsi="Arial" w:cs="Arial"/>
                <w:sz w:val="20"/>
              </w:rPr>
              <w:t>tools</w:t>
            </w:r>
          </w:p>
          <w:p w14:paraId="52216337" w14:textId="77777777" w:rsidR="008E60E7" w:rsidRPr="003D7230" w:rsidRDefault="008E60E7" w:rsidP="008E60E7">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Scheduling</w:t>
            </w:r>
            <w:r w:rsidRPr="003D7230">
              <w:rPr>
                <w:rFonts w:ascii="Arial" w:hAnsi="Arial" w:cs="Arial"/>
                <w:spacing w:val="-6"/>
                <w:sz w:val="20"/>
              </w:rPr>
              <w:t xml:space="preserve"> </w:t>
            </w:r>
            <w:r w:rsidRPr="003D7230">
              <w:rPr>
                <w:rFonts w:ascii="Arial" w:hAnsi="Arial" w:cs="Arial"/>
                <w:sz w:val="20"/>
              </w:rPr>
              <w:t>of</w:t>
            </w:r>
            <w:r w:rsidRPr="003D7230">
              <w:rPr>
                <w:rFonts w:ascii="Arial" w:hAnsi="Arial" w:cs="Arial"/>
                <w:spacing w:val="-6"/>
                <w:sz w:val="20"/>
              </w:rPr>
              <w:t xml:space="preserve"> </w:t>
            </w:r>
            <w:r w:rsidRPr="003D7230">
              <w:rPr>
                <w:rFonts w:ascii="Arial" w:hAnsi="Arial" w:cs="Arial"/>
                <w:sz w:val="20"/>
              </w:rPr>
              <w:t>resource</w:t>
            </w:r>
            <w:r w:rsidRPr="003D7230">
              <w:rPr>
                <w:rFonts w:ascii="Arial" w:hAnsi="Arial" w:cs="Arial"/>
                <w:spacing w:val="-8"/>
                <w:sz w:val="20"/>
              </w:rPr>
              <w:t xml:space="preserve"> </w:t>
            </w:r>
            <w:r w:rsidRPr="003D7230">
              <w:rPr>
                <w:rFonts w:ascii="Arial" w:hAnsi="Arial" w:cs="Arial"/>
                <w:sz w:val="20"/>
              </w:rPr>
              <w:t>across</w:t>
            </w:r>
            <w:r w:rsidRPr="003D7230">
              <w:rPr>
                <w:rFonts w:ascii="Arial" w:hAnsi="Arial" w:cs="Arial"/>
                <w:spacing w:val="-7"/>
                <w:sz w:val="20"/>
              </w:rPr>
              <w:t xml:space="preserve"> </w:t>
            </w:r>
            <w:r w:rsidRPr="003D7230">
              <w:rPr>
                <w:rFonts w:ascii="Arial" w:hAnsi="Arial" w:cs="Arial"/>
                <w:spacing w:val="-1"/>
                <w:sz w:val="20"/>
              </w:rPr>
              <w:t>all</w:t>
            </w:r>
            <w:r w:rsidRPr="003D7230">
              <w:rPr>
                <w:rFonts w:ascii="Arial" w:hAnsi="Arial" w:cs="Arial"/>
                <w:sz w:val="20"/>
              </w:rPr>
              <w:t xml:space="preserve"> programme</w:t>
            </w:r>
            <w:r w:rsidRPr="003D7230">
              <w:rPr>
                <w:rFonts w:ascii="Arial" w:hAnsi="Arial" w:cs="Arial"/>
                <w:spacing w:val="-9"/>
                <w:sz w:val="20"/>
              </w:rPr>
              <w:t xml:space="preserve"> </w:t>
            </w:r>
            <w:r w:rsidRPr="003D7230">
              <w:rPr>
                <w:rFonts w:ascii="Arial" w:hAnsi="Arial" w:cs="Arial"/>
                <w:spacing w:val="-1"/>
                <w:sz w:val="20"/>
              </w:rPr>
              <w:t>teams</w:t>
            </w:r>
            <w:r w:rsidRPr="003D7230">
              <w:rPr>
                <w:rFonts w:ascii="Arial" w:hAnsi="Arial" w:cs="Arial"/>
                <w:spacing w:val="-7"/>
                <w:sz w:val="20"/>
              </w:rPr>
              <w:t xml:space="preserve"> </w:t>
            </w:r>
            <w:r w:rsidRPr="003D7230">
              <w:rPr>
                <w:rFonts w:ascii="Arial" w:hAnsi="Arial" w:cs="Arial"/>
                <w:sz w:val="20"/>
              </w:rPr>
              <w:t>at</w:t>
            </w:r>
            <w:r w:rsidRPr="003D7230">
              <w:rPr>
                <w:rFonts w:ascii="Arial" w:hAnsi="Arial" w:cs="Arial"/>
                <w:spacing w:val="-8"/>
                <w:sz w:val="20"/>
              </w:rPr>
              <w:t xml:space="preserve"> </w:t>
            </w:r>
            <w:r w:rsidRPr="003D7230">
              <w:rPr>
                <w:rFonts w:ascii="Arial" w:hAnsi="Arial" w:cs="Arial"/>
                <w:spacing w:val="-1"/>
                <w:sz w:val="20"/>
              </w:rPr>
              <w:t>Portfolio</w:t>
            </w:r>
            <w:r w:rsidRPr="003D7230">
              <w:rPr>
                <w:rFonts w:ascii="Arial" w:hAnsi="Arial" w:cs="Arial"/>
                <w:spacing w:val="-6"/>
                <w:sz w:val="20"/>
              </w:rPr>
              <w:t xml:space="preserve"> </w:t>
            </w:r>
            <w:r w:rsidRPr="003D7230">
              <w:rPr>
                <w:rFonts w:ascii="Arial" w:hAnsi="Arial" w:cs="Arial"/>
                <w:spacing w:val="-1"/>
                <w:sz w:val="20"/>
              </w:rPr>
              <w:t>level</w:t>
            </w:r>
            <w:r w:rsidRPr="003D7230">
              <w:rPr>
                <w:rFonts w:ascii="Arial" w:hAnsi="Arial" w:cs="Arial"/>
                <w:sz w:val="20"/>
              </w:rPr>
              <w:t xml:space="preserve"> for</w:t>
            </w:r>
            <w:r w:rsidRPr="003D7230">
              <w:rPr>
                <w:rFonts w:ascii="Arial" w:hAnsi="Arial" w:cs="Arial"/>
                <w:spacing w:val="-8"/>
                <w:sz w:val="20"/>
              </w:rPr>
              <w:t xml:space="preserve"> </w:t>
            </w:r>
            <w:r w:rsidRPr="003D7230">
              <w:rPr>
                <w:rFonts w:ascii="Arial" w:hAnsi="Arial" w:cs="Arial"/>
                <w:spacing w:val="-1"/>
                <w:sz w:val="20"/>
              </w:rPr>
              <w:t>Portfolio</w:t>
            </w:r>
            <w:r w:rsidRPr="003D7230">
              <w:rPr>
                <w:rFonts w:ascii="Arial" w:hAnsi="Arial" w:cs="Arial"/>
                <w:spacing w:val="-6"/>
                <w:sz w:val="20"/>
              </w:rPr>
              <w:t xml:space="preserve"> </w:t>
            </w:r>
            <w:r w:rsidRPr="003D7230">
              <w:rPr>
                <w:rFonts w:ascii="Arial" w:hAnsi="Arial" w:cs="Arial"/>
                <w:spacing w:val="-1"/>
                <w:sz w:val="20"/>
              </w:rPr>
              <w:t>and</w:t>
            </w:r>
            <w:r w:rsidRPr="003D7230">
              <w:rPr>
                <w:rFonts w:ascii="Arial" w:hAnsi="Arial" w:cs="Arial"/>
                <w:spacing w:val="-6"/>
                <w:sz w:val="20"/>
              </w:rPr>
              <w:t xml:space="preserve"> </w:t>
            </w:r>
            <w:r w:rsidRPr="003D7230">
              <w:rPr>
                <w:rFonts w:ascii="Arial" w:hAnsi="Arial" w:cs="Arial"/>
                <w:sz w:val="20"/>
              </w:rPr>
              <w:t>Programme</w:t>
            </w:r>
            <w:r w:rsidRPr="003D7230">
              <w:rPr>
                <w:rFonts w:ascii="Arial" w:hAnsi="Arial" w:cs="Arial"/>
                <w:spacing w:val="-8"/>
                <w:sz w:val="20"/>
              </w:rPr>
              <w:t xml:space="preserve"> </w:t>
            </w:r>
            <w:r w:rsidRPr="003D7230">
              <w:rPr>
                <w:rFonts w:ascii="Arial" w:hAnsi="Arial" w:cs="Arial"/>
                <w:spacing w:val="-1"/>
                <w:sz w:val="20"/>
              </w:rPr>
              <w:t>Plans</w:t>
            </w:r>
          </w:p>
          <w:p w14:paraId="65E80B85" w14:textId="77777777" w:rsidR="008E60E7" w:rsidRPr="003D7230" w:rsidRDefault="008E60E7" w:rsidP="008E60E7">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Design</w:t>
            </w:r>
            <w:r w:rsidRPr="003D7230">
              <w:rPr>
                <w:rFonts w:ascii="Arial" w:hAnsi="Arial" w:cs="Arial"/>
                <w:spacing w:val="-9"/>
                <w:sz w:val="20"/>
              </w:rPr>
              <w:t xml:space="preserve"> </w:t>
            </w:r>
            <w:r w:rsidRPr="003D7230">
              <w:rPr>
                <w:rFonts w:ascii="Arial" w:hAnsi="Arial" w:cs="Arial"/>
                <w:sz w:val="20"/>
              </w:rPr>
              <w:t>the</w:t>
            </w:r>
            <w:r w:rsidRPr="003D7230">
              <w:rPr>
                <w:rFonts w:ascii="Arial" w:hAnsi="Arial" w:cs="Arial"/>
                <w:spacing w:val="-9"/>
                <w:sz w:val="20"/>
              </w:rPr>
              <w:t xml:space="preserve"> </w:t>
            </w:r>
            <w:r w:rsidRPr="003D7230">
              <w:rPr>
                <w:rFonts w:ascii="Arial" w:hAnsi="Arial" w:cs="Arial"/>
                <w:sz w:val="20"/>
              </w:rPr>
              <w:t xml:space="preserve">programme </w:t>
            </w:r>
            <w:r w:rsidRPr="003D7230">
              <w:rPr>
                <w:rFonts w:ascii="Arial" w:hAnsi="Arial" w:cs="Arial"/>
                <w:spacing w:val="-1"/>
                <w:sz w:val="20"/>
              </w:rPr>
              <w:t>communications</w:t>
            </w:r>
            <w:r w:rsidRPr="003D7230">
              <w:rPr>
                <w:rFonts w:ascii="Arial" w:hAnsi="Arial" w:cs="Arial"/>
                <w:spacing w:val="-7"/>
                <w:sz w:val="20"/>
              </w:rPr>
              <w:t xml:space="preserve"> </w:t>
            </w:r>
            <w:r w:rsidRPr="003D7230">
              <w:rPr>
                <w:rFonts w:ascii="Arial" w:hAnsi="Arial" w:cs="Arial"/>
                <w:sz w:val="20"/>
              </w:rPr>
              <w:t>strategy</w:t>
            </w:r>
            <w:r w:rsidRPr="003D7230">
              <w:rPr>
                <w:rFonts w:ascii="Arial" w:hAnsi="Arial" w:cs="Arial"/>
                <w:spacing w:val="-11"/>
                <w:sz w:val="20"/>
              </w:rPr>
              <w:t xml:space="preserve"> </w:t>
            </w:r>
            <w:r w:rsidRPr="003D7230">
              <w:rPr>
                <w:rFonts w:ascii="Arial" w:hAnsi="Arial" w:cs="Arial"/>
                <w:sz w:val="20"/>
              </w:rPr>
              <w:t>and</w:t>
            </w:r>
            <w:r w:rsidRPr="003D7230">
              <w:rPr>
                <w:rFonts w:ascii="Arial" w:hAnsi="Arial" w:cs="Arial"/>
                <w:spacing w:val="-9"/>
                <w:sz w:val="20"/>
              </w:rPr>
              <w:t xml:space="preserve"> </w:t>
            </w:r>
            <w:r w:rsidRPr="003D7230">
              <w:rPr>
                <w:rFonts w:ascii="Arial" w:hAnsi="Arial" w:cs="Arial"/>
                <w:sz w:val="20"/>
              </w:rPr>
              <w:t>plan,</w:t>
            </w:r>
            <w:r w:rsidRPr="003D7230">
              <w:rPr>
                <w:rFonts w:ascii="Arial" w:hAnsi="Arial" w:cs="Arial"/>
                <w:spacing w:val="-8"/>
                <w:sz w:val="20"/>
              </w:rPr>
              <w:t xml:space="preserve"> </w:t>
            </w:r>
            <w:r w:rsidRPr="003D7230">
              <w:rPr>
                <w:rFonts w:ascii="Arial" w:hAnsi="Arial" w:cs="Arial"/>
                <w:sz w:val="20"/>
              </w:rPr>
              <w:t>in</w:t>
            </w:r>
            <w:r w:rsidRPr="003D7230">
              <w:rPr>
                <w:rFonts w:ascii="Arial" w:hAnsi="Arial" w:cs="Arial"/>
                <w:spacing w:val="44"/>
                <w:w w:val="99"/>
                <w:sz w:val="20"/>
              </w:rPr>
              <w:t xml:space="preserve"> </w:t>
            </w:r>
            <w:r w:rsidRPr="003D7230">
              <w:rPr>
                <w:rFonts w:ascii="Arial" w:hAnsi="Arial" w:cs="Arial"/>
                <w:sz w:val="20"/>
              </w:rPr>
              <w:t>conjunction</w:t>
            </w:r>
            <w:r w:rsidRPr="003D7230">
              <w:rPr>
                <w:rFonts w:ascii="Arial" w:hAnsi="Arial" w:cs="Arial"/>
                <w:spacing w:val="-10"/>
                <w:sz w:val="20"/>
              </w:rPr>
              <w:t xml:space="preserve"> </w:t>
            </w:r>
            <w:r w:rsidRPr="003D7230">
              <w:rPr>
                <w:rFonts w:ascii="Arial" w:hAnsi="Arial" w:cs="Arial"/>
                <w:spacing w:val="-1"/>
                <w:sz w:val="20"/>
              </w:rPr>
              <w:t>with</w:t>
            </w:r>
            <w:r w:rsidRPr="003D7230">
              <w:rPr>
                <w:rFonts w:ascii="Arial" w:hAnsi="Arial" w:cs="Arial"/>
                <w:spacing w:val="-12"/>
                <w:sz w:val="20"/>
              </w:rPr>
              <w:t xml:space="preserve"> </w:t>
            </w:r>
            <w:r w:rsidRPr="003D7230">
              <w:rPr>
                <w:rFonts w:ascii="Arial" w:hAnsi="Arial" w:cs="Arial"/>
                <w:sz w:val="20"/>
              </w:rPr>
              <w:t>the</w:t>
            </w:r>
            <w:r w:rsidRPr="003D7230">
              <w:rPr>
                <w:rFonts w:ascii="Arial" w:hAnsi="Arial" w:cs="Arial"/>
                <w:spacing w:val="-11"/>
                <w:sz w:val="20"/>
              </w:rPr>
              <w:t xml:space="preserve"> </w:t>
            </w:r>
            <w:r w:rsidRPr="003D7230">
              <w:rPr>
                <w:rFonts w:ascii="Arial" w:hAnsi="Arial" w:cs="Arial"/>
                <w:sz w:val="20"/>
              </w:rPr>
              <w:t xml:space="preserve">Communications </w:t>
            </w:r>
            <w:r w:rsidRPr="003D7230">
              <w:rPr>
                <w:rFonts w:ascii="Arial" w:hAnsi="Arial" w:cs="Arial"/>
                <w:spacing w:val="-1"/>
                <w:sz w:val="20"/>
              </w:rPr>
              <w:t>and</w:t>
            </w:r>
            <w:r w:rsidRPr="003D7230">
              <w:rPr>
                <w:rFonts w:ascii="Arial" w:hAnsi="Arial" w:cs="Arial"/>
                <w:spacing w:val="-9"/>
                <w:sz w:val="20"/>
              </w:rPr>
              <w:t xml:space="preserve"> </w:t>
            </w:r>
            <w:r w:rsidRPr="003D7230">
              <w:rPr>
                <w:rFonts w:ascii="Arial" w:hAnsi="Arial" w:cs="Arial"/>
                <w:sz w:val="20"/>
              </w:rPr>
              <w:t>Engagement</w:t>
            </w:r>
            <w:r w:rsidRPr="003D7230">
              <w:rPr>
                <w:rFonts w:ascii="Arial" w:hAnsi="Arial" w:cs="Arial"/>
                <w:spacing w:val="-10"/>
                <w:sz w:val="20"/>
              </w:rPr>
              <w:t xml:space="preserve"> </w:t>
            </w:r>
            <w:r w:rsidRPr="003D7230">
              <w:rPr>
                <w:rFonts w:ascii="Arial" w:hAnsi="Arial" w:cs="Arial"/>
                <w:spacing w:val="-1"/>
                <w:sz w:val="20"/>
              </w:rPr>
              <w:t>lead</w:t>
            </w:r>
          </w:p>
          <w:p w14:paraId="120EE5A8" w14:textId="77777777" w:rsidR="00286A3E" w:rsidRPr="003D7230" w:rsidRDefault="008E60E7"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Building</w:t>
            </w:r>
            <w:r w:rsidRPr="003D7230">
              <w:rPr>
                <w:rFonts w:ascii="Arial" w:hAnsi="Arial" w:cs="Arial"/>
                <w:spacing w:val="-10"/>
                <w:sz w:val="20"/>
              </w:rPr>
              <w:t xml:space="preserve"> </w:t>
            </w:r>
            <w:r w:rsidRPr="003D7230">
              <w:rPr>
                <w:rFonts w:ascii="Arial" w:hAnsi="Arial" w:cs="Arial"/>
                <w:spacing w:val="-1"/>
                <w:sz w:val="20"/>
              </w:rPr>
              <w:t>on</w:t>
            </w:r>
            <w:r w:rsidRPr="003D7230">
              <w:rPr>
                <w:rFonts w:ascii="Arial" w:hAnsi="Arial" w:cs="Arial"/>
                <w:spacing w:val="-7"/>
                <w:sz w:val="20"/>
              </w:rPr>
              <w:t xml:space="preserve"> </w:t>
            </w:r>
            <w:r w:rsidRPr="003D7230">
              <w:rPr>
                <w:rFonts w:ascii="Arial" w:hAnsi="Arial" w:cs="Arial"/>
                <w:sz w:val="20"/>
              </w:rPr>
              <w:t>existing</w:t>
            </w:r>
            <w:r w:rsidRPr="003D7230">
              <w:rPr>
                <w:rFonts w:ascii="Arial" w:hAnsi="Arial" w:cs="Arial"/>
                <w:spacing w:val="-9"/>
                <w:sz w:val="20"/>
              </w:rPr>
              <w:t xml:space="preserve"> </w:t>
            </w:r>
            <w:r w:rsidRPr="003D7230">
              <w:rPr>
                <w:rFonts w:ascii="Arial" w:hAnsi="Arial" w:cs="Arial"/>
                <w:sz w:val="20"/>
              </w:rPr>
              <w:t>corporate documents,</w:t>
            </w:r>
            <w:r w:rsidRPr="003D7230">
              <w:rPr>
                <w:rFonts w:ascii="Arial" w:hAnsi="Arial" w:cs="Arial"/>
                <w:spacing w:val="-11"/>
                <w:sz w:val="20"/>
              </w:rPr>
              <w:t xml:space="preserve"> </w:t>
            </w:r>
            <w:r w:rsidRPr="003D7230">
              <w:rPr>
                <w:rFonts w:ascii="Arial" w:hAnsi="Arial" w:cs="Arial"/>
                <w:spacing w:val="-1"/>
                <w:sz w:val="20"/>
              </w:rPr>
              <w:t>design</w:t>
            </w:r>
            <w:r w:rsidRPr="003D7230">
              <w:rPr>
                <w:rFonts w:ascii="Arial" w:hAnsi="Arial" w:cs="Arial"/>
                <w:spacing w:val="-11"/>
                <w:sz w:val="20"/>
              </w:rPr>
              <w:t xml:space="preserve"> </w:t>
            </w:r>
            <w:r w:rsidRPr="003D7230">
              <w:rPr>
                <w:rFonts w:ascii="Arial" w:hAnsi="Arial" w:cs="Arial"/>
                <w:sz w:val="20"/>
              </w:rPr>
              <w:t>and</w:t>
            </w:r>
            <w:r w:rsidRPr="003D7230">
              <w:rPr>
                <w:rFonts w:ascii="Arial" w:hAnsi="Arial" w:cs="Arial"/>
                <w:spacing w:val="-10"/>
                <w:sz w:val="20"/>
              </w:rPr>
              <w:t xml:space="preserve"> </w:t>
            </w:r>
            <w:r w:rsidRPr="003D7230">
              <w:rPr>
                <w:rFonts w:ascii="Arial" w:hAnsi="Arial" w:cs="Arial"/>
                <w:sz w:val="20"/>
              </w:rPr>
              <w:t>implement</w:t>
            </w:r>
            <w:r w:rsidRPr="003D7230">
              <w:rPr>
                <w:rFonts w:ascii="Arial" w:hAnsi="Arial" w:cs="Arial"/>
                <w:spacing w:val="24"/>
                <w:w w:val="99"/>
                <w:sz w:val="20"/>
              </w:rPr>
              <w:t xml:space="preserve"> </w:t>
            </w:r>
            <w:r w:rsidRPr="003D7230">
              <w:rPr>
                <w:rFonts w:ascii="Arial" w:hAnsi="Arial" w:cs="Arial"/>
                <w:spacing w:val="-1"/>
                <w:sz w:val="20"/>
              </w:rPr>
              <w:t>RAID</w:t>
            </w:r>
            <w:r w:rsidRPr="003D7230">
              <w:rPr>
                <w:rFonts w:ascii="Arial" w:hAnsi="Arial" w:cs="Arial"/>
                <w:spacing w:val="-9"/>
                <w:sz w:val="20"/>
              </w:rPr>
              <w:t xml:space="preserve"> </w:t>
            </w:r>
            <w:r w:rsidRPr="003D7230">
              <w:rPr>
                <w:rFonts w:ascii="Arial" w:hAnsi="Arial" w:cs="Arial"/>
                <w:sz w:val="20"/>
              </w:rPr>
              <w:t>management</w:t>
            </w:r>
            <w:r w:rsidRPr="003D7230">
              <w:rPr>
                <w:rFonts w:ascii="Arial" w:hAnsi="Arial" w:cs="Arial"/>
                <w:spacing w:val="-9"/>
                <w:sz w:val="20"/>
              </w:rPr>
              <w:t xml:space="preserve"> </w:t>
            </w:r>
            <w:r w:rsidRPr="003D7230">
              <w:rPr>
                <w:rFonts w:ascii="Arial" w:hAnsi="Arial" w:cs="Arial"/>
                <w:spacing w:val="-1"/>
                <w:sz w:val="20"/>
              </w:rPr>
              <w:t>tools</w:t>
            </w:r>
            <w:r w:rsidRPr="003D7230">
              <w:rPr>
                <w:rFonts w:ascii="Arial" w:hAnsi="Arial" w:cs="Arial"/>
                <w:spacing w:val="-8"/>
                <w:sz w:val="20"/>
              </w:rPr>
              <w:t xml:space="preserve"> </w:t>
            </w:r>
            <w:r w:rsidRPr="003D7230">
              <w:rPr>
                <w:rFonts w:ascii="Arial" w:hAnsi="Arial" w:cs="Arial"/>
                <w:sz w:val="20"/>
              </w:rPr>
              <w:t xml:space="preserve">and </w:t>
            </w:r>
            <w:r w:rsidRPr="003D7230">
              <w:rPr>
                <w:rFonts w:ascii="Arial" w:hAnsi="Arial" w:cs="Arial"/>
                <w:spacing w:val="-1"/>
                <w:sz w:val="20"/>
              </w:rPr>
              <w:t>activities</w:t>
            </w:r>
          </w:p>
          <w:p w14:paraId="608D0691"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Develop</w:t>
            </w:r>
            <w:r w:rsidRPr="003D7230">
              <w:rPr>
                <w:rFonts w:ascii="Arial" w:hAnsi="Arial" w:cs="Arial"/>
                <w:spacing w:val="-10"/>
                <w:sz w:val="20"/>
              </w:rPr>
              <w:t xml:space="preserve"> </w:t>
            </w:r>
            <w:r w:rsidRPr="003D7230">
              <w:rPr>
                <w:rFonts w:ascii="Arial" w:hAnsi="Arial" w:cs="Arial"/>
                <w:sz w:val="20"/>
              </w:rPr>
              <w:t>and</w:t>
            </w:r>
            <w:r w:rsidRPr="003D7230">
              <w:rPr>
                <w:rFonts w:ascii="Arial" w:hAnsi="Arial" w:cs="Arial"/>
                <w:spacing w:val="-9"/>
                <w:sz w:val="20"/>
              </w:rPr>
              <w:t xml:space="preserve"> </w:t>
            </w:r>
            <w:r w:rsidRPr="003D7230">
              <w:rPr>
                <w:rFonts w:ascii="Arial" w:hAnsi="Arial" w:cs="Arial"/>
                <w:sz w:val="20"/>
              </w:rPr>
              <w:t>manage</w:t>
            </w:r>
            <w:r w:rsidRPr="003D7230">
              <w:rPr>
                <w:rFonts w:ascii="Arial" w:hAnsi="Arial" w:cs="Arial"/>
                <w:spacing w:val="-10"/>
                <w:sz w:val="20"/>
              </w:rPr>
              <w:t xml:space="preserve"> </w:t>
            </w:r>
            <w:r w:rsidRPr="003D7230">
              <w:rPr>
                <w:rFonts w:ascii="Arial" w:hAnsi="Arial" w:cs="Arial"/>
                <w:sz w:val="20"/>
              </w:rPr>
              <w:t>financial programme</w:t>
            </w:r>
            <w:r w:rsidRPr="003D7230">
              <w:rPr>
                <w:rFonts w:ascii="Arial" w:hAnsi="Arial" w:cs="Arial"/>
                <w:spacing w:val="-16"/>
                <w:sz w:val="20"/>
              </w:rPr>
              <w:t xml:space="preserve"> </w:t>
            </w:r>
            <w:r w:rsidRPr="003D7230">
              <w:rPr>
                <w:rFonts w:ascii="Arial" w:hAnsi="Arial" w:cs="Arial"/>
                <w:spacing w:val="-1"/>
                <w:sz w:val="20"/>
              </w:rPr>
              <w:t>control</w:t>
            </w:r>
            <w:r w:rsidRPr="003D7230">
              <w:rPr>
                <w:rFonts w:ascii="Arial" w:hAnsi="Arial" w:cs="Arial"/>
                <w:spacing w:val="-15"/>
                <w:sz w:val="20"/>
              </w:rPr>
              <w:t xml:space="preserve"> </w:t>
            </w:r>
            <w:r w:rsidRPr="003D7230">
              <w:rPr>
                <w:rFonts w:ascii="Arial" w:hAnsi="Arial" w:cs="Arial"/>
                <w:sz w:val="20"/>
              </w:rPr>
              <w:t>mechanisms,</w:t>
            </w:r>
            <w:r w:rsidRPr="003D7230">
              <w:rPr>
                <w:rFonts w:ascii="Arial" w:hAnsi="Arial" w:cs="Arial"/>
                <w:spacing w:val="34"/>
                <w:w w:val="99"/>
                <w:sz w:val="20"/>
              </w:rPr>
              <w:t xml:space="preserve"> </w:t>
            </w:r>
            <w:r w:rsidRPr="003D7230">
              <w:rPr>
                <w:rFonts w:ascii="Arial" w:hAnsi="Arial" w:cs="Arial"/>
                <w:spacing w:val="-1"/>
                <w:sz w:val="20"/>
              </w:rPr>
              <w:t>reports</w:t>
            </w:r>
            <w:r w:rsidRPr="003D7230">
              <w:rPr>
                <w:rFonts w:ascii="Arial" w:hAnsi="Arial" w:cs="Arial"/>
                <w:spacing w:val="-9"/>
                <w:sz w:val="20"/>
              </w:rPr>
              <w:t xml:space="preserve"> </w:t>
            </w:r>
            <w:r w:rsidRPr="003D7230">
              <w:rPr>
                <w:rFonts w:ascii="Arial" w:hAnsi="Arial" w:cs="Arial"/>
                <w:sz w:val="20"/>
              </w:rPr>
              <w:t>and</w:t>
            </w:r>
            <w:r w:rsidRPr="003D7230">
              <w:rPr>
                <w:rFonts w:ascii="Arial" w:hAnsi="Arial" w:cs="Arial"/>
                <w:spacing w:val="-11"/>
                <w:sz w:val="20"/>
              </w:rPr>
              <w:t xml:space="preserve"> </w:t>
            </w:r>
            <w:r w:rsidRPr="003D7230">
              <w:rPr>
                <w:rFonts w:ascii="Arial" w:hAnsi="Arial" w:cs="Arial"/>
                <w:sz w:val="20"/>
              </w:rPr>
              <w:t>financial</w:t>
            </w:r>
            <w:r w:rsidRPr="003D7230">
              <w:rPr>
                <w:rFonts w:ascii="Arial" w:hAnsi="Arial" w:cs="Arial"/>
                <w:spacing w:val="-11"/>
                <w:sz w:val="20"/>
              </w:rPr>
              <w:t xml:space="preserve"> </w:t>
            </w:r>
            <w:r w:rsidRPr="003D7230">
              <w:rPr>
                <w:rFonts w:ascii="Arial" w:hAnsi="Arial" w:cs="Arial"/>
                <w:sz w:val="20"/>
              </w:rPr>
              <w:t xml:space="preserve">management </w:t>
            </w:r>
            <w:r w:rsidRPr="003D7230">
              <w:rPr>
                <w:rFonts w:ascii="Arial" w:hAnsi="Arial" w:cs="Arial"/>
                <w:spacing w:val="-1"/>
                <w:sz w:val="20"/>
              </w:rPr>
              <w:t>tools</w:t>
            </w:r>
          </w:p>
          <w:p w14:paraId="1D41CCC8"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z w:val="20"/>
              </w:rPr>
              <w:t>Establish</w:t>
            </w:r>
            <w:r w:rsidRPr="003D7230">
              <w:rPr>
                <w:rFonts w:ascii="Arial" w:hAnsi="Arial" w:cs="Arial"/>
                <w:spacing w:val="-8"/>
                <w:sz w:val="20"/>
              </w:rPr>
              <w:t xml:space="preserve"> </w:t>
            </w:r>
            <w:r w:rsidRPr="003D7230">
              <w:rPr>
                <w:rFonts w:ascii="Arial" w:hAnsi="Arial" w:cs="Arial"/>
                <w:sz w:val="20"/>
              </w:rPr>
              <w:t>processes</w:t>
            </w:r>
            <w:r w:rsidRPr="003D7230">
              <w:rPr>
                <w:rFonts w:ascii="Arial" w:hAnsi="Arial" w:cs="Arial"/>
                <w:spacing w:val="-8"/>
                <w:sz w:val="20"/>
              </w:rPr>
              <w:t xml:space="preserve"> </w:t>
            </w:r>
            <w:r w:rsidRPr="003D7230">
              <w:rPr>
                <w:rFonts w:ascii="Arial" w:hAnsi="Arial" w:cs="Arial"/>
                <w:sz w:val="20"/>
              </w:rPr>
              <w:t>to</w:t>
            </w:r>
            <w:r w:rsidRPr="003D7230">
              <w:rPr>
                <w:rFonts w:ascii="Arial" w:hAnsi="Arial" w:cs="Arial"/>
                <w:spacing w:val="-9"/>
                <w:sz w:val="20"/>
              </w:rPr>
              <w:t xml:space="preserve"> </w:t>
            </w:r>
            <w:r w:rsidRPr="003D7230">
              <w:rPr>
                <w:rFonts w:ascii="Arial" w:hAnsi="Arial" w:cs="Arial"/>
                <w:sz w:val="20"/>
              </w:rPr>
              <w:t xml:space="preserve">ensure </w:t>
            </w:r>
            <w:r w:rsidRPr="003D7230">
              <w:rPr>
                <w:rFonts w:ascii="Arial" w:hAnsi="Arial" w:cs="Arial"/>
                <w:spacing w:val="-1"/>
                <w:sz w:val="20"/>
              </w:rPr>
              <w:t>dependencies</w:t>
            </w:r>
            <w:r w:rsidRPr="003D7230">
              <w:rPr>
                <w:rFonts w:ascii="Arial" w:hAnsi="Arial" w:cs="Arial"/>
                <w:spacing w:val="-12"/>
                <w:sz w:val="20"/>
              </w:rPr>
              <w:t xml:space="preserve"> </w:t>
            </w:r>
            <w:r w:rsidRPr="003D7230">
              <w:rPr>
                <w:rFonts w:ascii="Arial" w:hAnsi="Arial" w:cs="Arial"/>
                <w:sz w:val="20"/>
              </w:rPr>
              <w:t>are</w:t>
            </w:r>
            <w:r w:rsidRPr="003D7230">
              <w:rPr>
                <w:rFonts w:ascii="Arial" w:hAnsi="Arial" w:cs="Arial"/>
                <w:spacing w:val="-13"/>
                <w:sz w:val="20"/>
              </w:rPr>
              <w:t xml:space="preserve"> </w:t>
            </w:r>
            <w:r w:rsidRPr="003D7230">
              <w:rPr>
                <w:rFonts w:ascii="Arial" w:hAnsi="Arial" w:cs="Arial"/>
                <w:sz w:val="20"/>
              </w:rPr>
              <w:t>pro-actively</w:t>
            </w:r>
            <w:r w:rsidRPr="003D7230">
              <w:rPr>
                <w:rFonts w:ascii="Arial" w:hAnsi="Arial" w:cs="Arial"/>
                <w:spacing w:val="34"/>
                <w:w w:val="99"/>
                <w:sz w:val="20"/>
              </w:rPr>
              <w:t xml:space="preserve"> </w:t>
            </w:r>
            <w:r w:rsidRPr="003D7230">
              <w:rPr>
                <w:rFonts w:ascii="Arial" w:hAnsi="Arial" w:cs="Arial"/>
                <w:sz w:val="20"/>
              </w:rPr>
              <w:t>managed</w:t>
            </w:r>
            <w:r w:rsidRPr="003D7230">
              <w:rPr>
                <w:rFonts w:ascii="Arial" w:hAnsi="Arial" w:cs="Arial"/>
                <w:spacing w:val="-8"/>
                <w:sz w:val="20"/>
              </w:rPr>
              <w:t xml:space="preserve"> </w:t>
            </w:r>
            <w:r w:rsidRPr="003D7230">
              <w:rPr>
                <w:rFonts w:ascii="Arial" w:hAnsi="Arial" w:cs="Arial"/>
                <w:sz w:val="20"/>
              </w:rPr>
              <w:t>and</w:t>
            </w:r>
            <w:r w:rsidRPr="003D7230">
              <w:rPr>
                <w:rFonts w:ascii="Arial" w:hAnsi="Arial" w:cs="Arial"/>
                <w:spacing w:val="-8"/>
                <w:sz w:val="20"/>
              </w:rPr>
              <w:t xml:space="preserve"> </w:t>
            </w:r>
            <w:r w:rsidRPr="003D7230">
              <w:rPr>
                <w:rFonts w:ascii="Arial" w:hAnsi="Arial" w:cs="Arial"/>
                <w:sz w:val="20"/>
              </w:rPr>
              <w:t>delivered</w:t>
            </w:r>
            <w:r w:rsidRPr="003D7230">
              <w:rPr>
                <w:rFonts w:ascii="Arial" w:hAnsi="Arial" w:cs="Arial"/>
                <w:spacing w:val="-7"/>
                <w:sz w:val="20"/>
              </w:rPr>
              <w:t xml:space="preserve"> </w:t>
            </w:r>
            <w:r w:rsidRPr="003D7230">
              <w:rPr>
                <w:rFonts w:ascii="Arial" w:hAnsi="Arial" w:cs="Arial"/>
                <w:sz w:val="20"/>
              </w:rPr>
              <w:t>across</w:t>
            </w:r>
            <w:r w:rsidRPr="003D7230">
              <w:rPr>
                <w:rFonts w:ascii="Arial" w:hAnsi="Arial" w:cs="Arial"/>
                <w:spacing w:val="-4"/>
                <w:sz w:val="20"/>
              </w:rPr>
              <w:t xml:space="preserve"> </w:t>
            </w:r>
            <w:r w:rsidRPr="003D7230">
              <w:rPr>
                <w:rFonts w:ascii="Arial" w:hAnsi="Arial" w:cs="Arial"/>
                <w:spacing w:val="-1"/>
                <w:sz w:val="20"/>
              </w:rPr>
              <w:t>the</w:t>
            </w:r>
            <w:r w:rsidRPr="003D7230">
              <w:rPr>
                <w:rFonts w:ascii="Arial" w:hAnsi="Arial" w:cs="Arial"/>
                <w:spacing w:val="23"/>
                <w:w w:val="99"/>
                <w:sz w:val="20"/>
              </w:rPr>
              <w:t xml:space="preserve"> </w:t>
            </w:r>
            <w:r w:rsidRPr="003D7230">
              <w:rPr>
                <w:rFonts w:ascii="Arial" w:hAnsi="Arial" w:cs="Arial"/>
                <w:spacing w:val="-1"/>
                <w:sz w:val="20"/>
              </w:rPr>
              <w:t>nine</w:t>
            </w:r>
            <w:r w:rsidRPr="003D7230">
              <w:rPr>
                <w:rFonts w:ascii="Arial" w:hAnsi="Arial" w:cs="Arial"/>
                <w:spacing w:val="-11"/>
                <w:sz w:val="20"/>
              </w:rPr>
              <w:t xml:space="preserve"> </w:t>
            </w:r>
            <w:r w:rsidRPr="003D7230">
              <w:rPr>
                <w:rFonts w:ascii="Arial" w:hAnsi="Arial" w:cs="Arial"/>
                <w:sz w:val="20"/>
              </w:rPr>
              <w:t>programmes</w:t>
            </w:r>
            <w:r w:rsidRPr="003D7230">
              <w:rPr>
                <w:rFonts w:ascii="Arial" w:hAnsi="Arial" w:cs="Arial"/>
                <w:spacing w:val="-8"/>
                <w:sz w:val="20"/>
              </w:rPr>
              <w:t xml:space="preserve"> </w:t>
            </w:r>
            <w:r w:rsidRPr="003D7230">
              <w:rPr>
                <w:rFonts w:ascii="Arial" w:hAnsi="Arial" w:cs="Arial"/>
                <w:spacing w:val="-1"/>
                <w:sz w:val="20"/>
              </w:rPr>
              <w:t>and</w:t>
            </w:r>
            <w:r w:rsidRPr="003D7230">
              <w:rPr>
                <w:rFonts w:ascii="Arial" w:hAnsi="Arial" w:cs="Arial"/>
                <w:spacing w:val="-11"/>
                <w:sz w:val="20"/>
              </w:rPr>
              <w:t xml:space="preserve"> </w:t>
            </w:r>
            <w:r w:rsidRPr="003D7230">
              <w:rPr>
                <w:rFonts w:ascii="Arial" w:hAnsi="Arial" w:cs="Arial"/>
                <w:sz w:val="20"/>
              </w:rPr>
              <w:t>stakeholders</w:t>
            </w:r>
          </w:p>
          <w:p w14:paraId="0059E1E9"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Design</w:t>
            </w:r>
            <w:r w:rsidRPr="003D7230">
              <w:rPr>
                <w:rFonts w:ascii="Arial" w:hAnsi="Arial" w:cs="Arial"/>
                <w:spacing w:val="-6"/>
                <w:sz w:val="20"/>
              </w:rPr>
              <w:t xml:space="preserve"> </w:t>
            </w:r>
            <w:r w:rsidRPr="003D7230">
              <w:rPr>
                <w:rFonts w:ascii="Arial" w:hAnsi="Arial" w:cs="Arial"/>
                <w:sz w:val="20"/>
              </w:rPr>
              <w:t>and</w:t>
            </w:r>
            <w:r w:rsidRPr="003D7230">
              <w:rPr>
                <w:rFonts w:ascii="Arial" w:hAnsi="Arial" w:cs="Arial"/>
                <w:spacing w:val="-8"/>
                <w:sz w:val="20"/>
              </w:rPr>
              <w:t xml:space="preserve"> </w:t>
            </w:r>
            <w:r w:rsidRPr="003D7230">
              <w:rPr>
                <w:rFonts w:ascii="Arial" w:hAnsi="Arial" w:cs="Arial"/>
                <w:sz w:val="20"/>
              </w:rPr>
              <w:t>manage</w:t>
            </w:r>
            <w:r w:rsidRPr="003D7230">
              <w:rPr>
                <w:rFonts w:ascii="Arial" w:hAnsi="Arial" w:cs="Arial"/>
                <w:spacing w:val="-6"/>
                <w:sz w:val="20"/>
              </w:rPr>
              <w:t xml:space="preserve"> </w:t>
            </w:r>
            <w:r w:rsidRPr="003D7230">
              <w:rPr>
                <w:rFonts w:ascii="Arial" w:hAnsi="Arial" w:cs="Arial"/>
                <w:sz w:val="20"/>
              </w:rPr>
              <w:t>the Management</w:t>
            </w:r>
            <w:r w:rsidRPr="003D7230">
              <w:rPr>
                <w:rFonts w:ascii="Arial" w:hAnsi="Arial" w:cs="Arial"/>
                <w:spacing w:val="-17"/>
                <w:sz w:val="20"/>
              </w:rPr>
              <w:t xml:space="preserve"> </w:t>
            </w:r>
            <w:r w:rsidRPr="003D7230">
              <w:rPr>
                <w:rFonts w:ascii="Arial" w:hAnsi="Arial" w:cs="Arial"/>
                <w:sz w:val="20"/>
              </w:rPr>
              <w:t>Information</w:t>
            </w:r>
            <w:r w:rsidRPr="003D7230">
              <w:rPr>
                <w:rFonts w:ascii="Arial" w:hAnsi="Arial" w:cs="Arial"/>
                <w:spacing w:val="-16"/>
                <w:sz w:val="20"/>
              </w:rPr>
              <w:t xml:space="preserve"> </w:t>
            </w:r>
            <w:r w:rsidRPr="003D7230">
              <w:rPr>
                <w:rFonts w:ascii="Arial" w:hAnsi="Arial" w:cs="Arial"/>
                <w:sz w:val="20"/>
              </w:rPr>
              <w:t>Reporting</w:t>
            </w:r>
            <w:r w:rsidRPr="003D7230">
              <w:rPr>
                <w:rFonts w:ascii="Arial" w:hAnsi="Arial" w:cs="Arial"/>
                <w:spacing w:val="27"/>
                <w:w w:val="99"/>
                <w:sz w:val="20"/>
              </w:rPr>
              <w:t xml:space="preserve"> </w:t>
            </w:r>
            <w:r w:rsidRPr="003D7230">
              <w:rPr>
                <w:rFonts w:ascii="Arial" w:hAnsi="Arial" w:cs="Arial"/>
                <w:sz w:val="20"/>
              </w:rPr>
              <w:t>process</w:t>
            </w:r>
            <w:r w:rsidRPr="003D7230">
              <w:rPr>
                <w:rFonts w:ascii="Arial" w:hAnsi="Arial" w:cs="Arial"/>
                <w:spacing w:val="-10"/>
                <w:sz w:val="20"/>
              </w:rPr>
              <w:t xml:space="preserve"> </w:t>
            </w:r>
            <w:r w:rsidRPr="003D7230">
              <w:rPr>
                <w:rFonts w:ascii="Arial" w:hAnsi="Arial" w:cs="Arial"/>
                <w:spacing w:val="-1"/>
                <w:sz w:val="20"/>
              </w:rPr>
              <w:t>and</w:t>
            </w:r>
            <w:r w:rsidRPr="003D7230">
              <w:rPr>
                <w:rFonts w:ascii="Arial" w:hAnsi="Arial" w:cs="Arial"/>
                <w:spacing w:val="-10"/>
                <w:sz w:val="20"/>
              </w:rPr>
              <w:t xml:space="preserve"> </w:t>
            </w:r>
            <w:r w:rsidRPr="003D7230">
              <w:rPr>
                <w:rFonts w:ascii="Arial" w:hAnsi="Arial" w:cs="Arial"/>
                <w:sz w:val="20"/>
              </w:rPr>
              <w:t>templates,</w:t>
            </w:r>
            <w:r w:rsidRPr="003D7230">
              <w:rPr>
                <w:rFonts w:ascii="Arial" w:hAnsi="Arial" w:cs="Arial"/>
                <w:spacing w:val="-10"/>
                <w:sz w:val="20"/>
              </w:rPr>
              <w:t xml:space="preserve"> </w:t>
            </w:r>
            <w:r w:rsidRPr="003D7230">
              <w:rPr>
                <w:rFonts w:ascii="Arial" w:hAnsi="Arial" w:cs="Arial"/>
                <w:sz w:val="20"/>
              </w:rPr>
              <w:t>including</w:t>
            </w:r>
            <w:r w:rsidRPr="003D7230">
              <w:rPr>
                <w:rFonts w:ascii="Arial" w:hAnsi="Arial" w:cs="Arial"/>
                <w:spacing w:val="28"/>
                <w:w w:val="99"/>
                <w:sz w:val="20"/>
              </w:rPr>
              <w:t xml:space="preserve"> </w:t>
            </w:r>
            <w:r w:rsidRPr="003D7230">
              <w:rPr>
                <w:rFonts w:ascii="Arial" w:hAnsi="Arial" w:cs="Arial"/>
                <w:sz w:val="20"/>
              </w:rPr>
              <w:t>hierarchy</w:t>
            </w:r>
            <w:r w:rsidRPr="003D7230">
              <w:rPr>
                <w:rFonts w:ascii="Arial" w:hAnsi="Arial" w:cs="Arial"/>
                <w:spacing w:val="-12"/>
                <w:sz w:val="20"/>
              </w:rPr>
              <w:t xml:space="preserve"> </w:t>
            </w:r>
            <w:r w:rsidRPr="003D7230">
              <w:rPr>
                <w:rFonts w:ascii="Arial" w:hAnsi="Arial" w:cs="Arial"/>
                <w:sz w:val="20"/>
              </w:rPr>
              <w:t>of</w:t>
            </w:r>
            <w:r w:rsidRPr="003D7230">
              <w:rPr>
                <w:rFonts w:ascii="Arial" w:hAnsi="Arial" w:cs="Arial"/>
                <w:spacing w:val="-6"/>
                <w:sz w:val="20"/>
              </w:rPr>
              <w:t xml:space="preserve"> </w:t>
            </w:r>
            <w:r w:rsidRPr="003D7230">
              <w:rPr>
                <w:rFonts w:ascii="Arial" w:hAnsi="Arial" w:cs="Arial"/>
                <w:sz w:val="20"/>
              </w:rPr>
              <w:t>reporting</w:t>
            </w:r>
            <w:r w:rsidRPr="003D7230">
              <w:rPr>
                <w:rFonts w:ascii="Arial" w:hAnsi="Arial" w:cs="Arial"/>
                <w:spacing w:val="-7"/>
                <w:sz w:val="20"/>
              </w:rPr>
              <w:t xml:space="preserve"> </w:t>
            </w:r>
            <w:r w:rsidRPr="003D7230">
              <w:rPr>
                <w:rFonts w:ascii="Arial" w:hAnsi="Arial" w:cs="Arial"/>
                <w:sz w:val="20"/>
              </w:rPr>
              <w:t>and</w:t>
            </w:r>
            <w:r w:rsidRPr="003D7230">
              <w:rPr>
                <w:rFonts w:ascii="Arial" w:hAnsi="Arial" w:cs="Arial"/>
                <w:spacing w:val="-9"/>
                <w:sz w:val="20"/>
              </w:rPr>
              <w:t xml:space="preserve"> </w:t>
            </w:r>
            <w:r w:rsidRPr="003D7230">
              <w:rPr>
                <w:rFonts w:ascii="Arial" w:hAnsi="Arial" w:cs="Arial"/>
                <w:sz w:val="20"/>
              </w:rPr>
              <w:t xml:space="preserve">escalation </w:t>
            </w:r>
            <w:r w:rsidRPr="003D7230">
              <w:rPr>
                <w:rFonts w:ascii="Arial" w:hAnsi="Arial" w:cs="Arial"/>
                <w:spacing w:val="-1"/>
                <w:sz w:val="20"/>
              </w:rPr>
              <w:t>routes</w:t>
            </w:r>
          </w:p>
          <w:p w14:paraId="133C658A"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Lead</w:t>
            </w:r>
            <w:r w:rsidRPr="003D7230">
              <w:rPr>
                <w:rFonts w:ascii="Arial" w:hAnsi="Arial" w:cs="Arial"/>
                <w:spacing w:val="-6"/>
                <w:sz w:val="20"/>
              </w:rPr>
              <w:t xml:space="preserve"> </w:t>
            </w:r>
            <w:r w:rsidRPr="003D7230">
              <w:rPr>
                <w:rFonts w:ascii="Arial" w:hAnsi="Arial" w:cs="Arial"/>
                <w:spacing w:val="-1"/>
                <w:sz w:val="20"/>
              </w:rPr>
              <w:t>the</w:t>
            </w:r>
            <w:r w:rsidRPr="003D7230">
              <w:rPr>
                <w:rFonts w:ascii="Arial" w:hAnsi="Arial" w:cs="Arial"/>
                <w:spacing w:val="-4"/>
                <w:sz w:val="20"/>
              </w:rPr>
              <w:t xml:space="preserve"> </w:t>
            </w:r>
            <w:r w:rsidRPr="003D7230">
              <w:rPr>
                <w:rFonts w:ascii="Arial" w:hAnsi="Arial" w:cs="Arial"/>
                <w:sz w:val="20"/>
              </w:rPr>
              <w:t>identification</w:t>
            </w:r>
            <w:r w:rsidRPr="003D7230">
              <w:rPr>
                <w:rFonts w:ascii="Arial" w:hAnsi="Arial" w:cs="Arial"/>
                <w:spacing w:val="-6"/>
                <w:sz w:val="20"/>
              </w:rPr>
              <w:t xml:space="preserve"> </w:t>
            </w:r>
            <w:r w:rsidRPr="003D7230">
              <w:rPr>
                <w:rFonts w:ascii="Arial" w:hAnsi="Arial" w:cs="Arial"/>
                <w:sz w:val="20"/>
              </w:rPr>
              <w:t>and</w:t>
            </w:r>
            <w:r w:rsidRPr="003D7230">
              <w:rPr>
                <w:rFonts w:ascii="Arial" w:hAnsi="Arial" w:cs="Arial"/>
                <w:spacing w:val="-6"/>
                <w:sz w:val="20"/>
              </w:rPr>
              <w:t xml:space="preserve"> </w:t>
            </w:r>
            <w:r w:rsidRPr="003D7230">
              <w:rPr>
                <w:rFonts w:ascii="Arial" w:hAnsi="Arial" w:cs="Arial"/>
                <w:sz w:val="20"/>
              </w:rPr>
              <w:t>capture</w:t>
            </w:r>
            <w:r w:rsidRPr="003D7230">
              <w:rPr>
                <w:rFonts w:ascii="Arial" w:hAnsi="Arial" w:cs="Arial"/>
                <w:spacing w:val="-6"/>
                <w:sz w:val="20"/>
              </w:rPr>
              <w:t xml:space="preserve"> </w:t>
            </w:r>
            <w:r w:rsidRPr="003D7230">
              <w:rPr>
                <w:rFonts w:ascii="Arial" w:hAnsi="Arial" w:cs="Arial"/>
                <w:sz w:val="20"/>
              </w:rPr>
              <w:t xml:space="preserve">of </w:t>
            </w:r>
            <w:r w:rsidRPr="003D7230">
              <w:rPr>
                <w:rFonts w:ascii="Arial" w:hAnsi="Arial" w:cs="Arial"/>
                <w:spacing w:val="-1"/>
                <w:sz w:val="20"/>
              </w:rPr>
              <w:t>lessons</w:t>
            </w:r>
            <w:r w:rsidRPr="003D7230">
              <w:rPr>
                <w:rFonts w:ascii="Arial" w:hAnsi="Arial" w:cs="Arial"/>
                <w:spacing w:val="-7"/>
                <w:sz w:val="20"/>
              </w:rPr>
              <w:t xml:space="preserve"> </w:t>
            </w:r>
            <w:r w:rsidRPr="003D7230">
              <w:rPr>
                <w:rFonts w:ascii="Arial" w:hAnsi="Arial" w:cs="Arial"/>
                <w:sz w:val="20"/>
              </w:rPr>
              <w:t>learnt</w:t>
            </w:r>
            <w:r w:rsidRPr="003D7230">
              <w:rPr>
                <w:rFonts w:ascii="Arial" w:hAnsi="Arial" w:cs="Arial"/>
                <w:spacing w:val="-6"/>
                <w:sz w:val="20"/>
              </w:rPr>
              <w:t xml:space="preserve"> </w:t>
            </w:r>
            <w:r w:rsidRPr="003D7230">
              <w:rPr>
                <w:rFonts w:ascii="Arial" w:hAnsi="Arial" w:cs="Arial"/>
                <w:spacing w:val="-1"/>
                <w:sz w:val="20"/>
              </w:rPr>
              <w:t>and</w:t>
            </w:r>
            <w:r w:rsidRPr="003D7230">
              <w:rPr>
                <w:rFonts w:ascii="Arial" w:hAnsi="Arial" w:cs="Arial"/>
                <w:spacing w:val="-6"/>
                <w:sz w:val="20"/>
              </w:rPr>
              <w:t xml:space="preserve"> </w:t>
            </w:r>
            <w:r w:rsidRPr="003D7230">
              <w:rPr>
                <w:rFonts w:ascii="Arial" w:hAnsi="Arial" w:cs="Arial"/>
                <w:sz w:val="20"/>
              </w:rPr>
              <w:t>implement</w:t>
            </w:r>
            <w:r w:rsidRPr="003D7230">
              <w:rPr>
                <w:rFonts w:ascii="Arial" w:hAnsi="Arial" w:cs="Arial"/>
                <w:spacing w:val="-8"/>
                <w:sz w:val="20"/>
              </w:rPr>
              <w:t xml:space="preserve"> </w:t>
            </w:r>
            <w:r w:rsidRPr="003D7230">
              <w:rPr>
                <w:rFonts w:ascii="Arial" w:hAnsi="Arial" w:cs="Arial"/>
                <w:sz w:val="20"/>
              </w:rPr>
              <w:t>and manage</w:t>
            </w:r>
            <w:r w:rsidRPr="003D7230">
              <w:rPr>
                <w:rFonts w:ascii="Arial" w:hAnsi="Arial" w:cs="Arial"/>
                <w:spacing w:val="-11"/>
                <w:sz w:val="20"/>
              </w:rPr>
              <w:t xml:space="preserve"> </w:t>
            </w:r>
            <w:r w:rsidRPr="003D7230">
              <w:rPr>
                <w:rFonts w:ascii="Arial" w:hAnsi="Arial" w:cs="Arial"/>
                <w:spacing w:val="-1"/>
                <w:sz w:val="20"/>
              </w:rPr>
              <w:t>actions</w:t>
            </w:r>
            <w:r w:rsidRPr="003D7230">
              <w:rPr>
                <w:rFonts w:ascii="Arial" w:hAnsi="Arial" w:cs="Arial"/>
                <w:spacing w:val="-9"/>
                <w:sz w:val="20"/>
              </w:rPr>
              <w:t xml:space="preserve"> </w:t>
            </w:r>
            <w:r w:rsidRPr="003D7230">
              <w:rPr>
                <w:rFonts w:ascii="Arial" w:hAnsi="Arial" w:cs="Arial"/>
                <w:sz w:val="20"/>
              </w:rPr>
              <w:t>plans</w:t>
            </w:r>
          </w:p>
          <w:p w14:paraId="0F1013F6"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Develop</w:t>
            </w:r>
            <w:r w:rsidRPr="003D7230">
              <w:rPr>
                <w:rFonts w:ascii="Arial" w:hAnsi="Arial" w:cs="Arial"/>
                <w:spacing w:val="-9"/>
                <w:sz w:val="20"/>
              </w:rPr>
              <w:t xml:space="preserve"> </w:t>
            </w:r>
            <w:r w:rsidRPr="003D7230">
              <w:rPr>
                <w:rFonts w:ascii="Arial" w:hAnsi="Arial" w:cs="Arial"/>
                <w:sz w:val="20"/>
              </w:rPr>
              <w:t>benefits</w:t>
            </w:r>
            <w:r w:rsidRPr="003D7230">
              <w:rPr>
                <w:rFonts w:ascii="Arial" w:hAnsi="Arial" w:cs="Arial"/>
                <w:spacing w:val="-8"/>
                <w:sz w:val="20"/>
              </w:rPr>
              <w:t xml:space="preserve"> </w:t>
            </w:r>
            <w:r w:rsidRPr="003D7230">
              <w:rPr>
                <w:rFonts w:ascii="Arial" w:hAnsi="Arial" w:cs="Arial"/>
                <w:sz w:val="20"/>
              </w:rPr>
              <w:t>map,</w:t>
            </w:r>
            <w:r w:rsidRPr="003D7230">
              <w:rPr>
                <w:rFonts w:ascii="Arial" w:hAnsi="Arial" w:cs="Arial"/>
                <w:spacing w:val="-8"/>
                <w:sz w:val="20"/>
              </w:rPr>
              <w:t xml:space="preserve"> </w:t>
            </w:r>
            <w:r w:rsidRPr="003D7230">
              <w:rPr>
                <w:rFonts w:ascii="Arial" w:hAnsi="Arial" w:cs="Arial"/>
                <w:sz w:val="20"/>
              </w:rPr>
              <w:t>plan,</w:t>
            </w:r>
            <w:r w:rsidRPr="003D7230">
              <w:rPr>
                <w:rFonts w:ascii="Arial" w:hAnsi="Arial" w:cs="Arial"/>
                <w:spacing w:val="-9"/>
                <w:sz w:val="20"/>
              </w:rPr>
              <w:t xml:space="preserve"> </w:t>
            </w:r>
            <w:r w:rsidRPr="003D7230">
              <w:rPr>
                <w:rFonts w:ascii="Arial" w:hAnsi="Arial" w:cs="Arial"/>
                <w:sz w:val="20"/>
              </w:rPr>
              <w:t xml:space="preserve">strategy </w:t>
            </w:r>
            <w:r w:rsidRPr="003D7230">
              <w:rPr>
                <w:rFonts w:ascii="Arial" w:hAnsi="Arial" w:cs="Arial"/>
                <w:spacing w:val="-1"/>
                <w:sz w:val="20"/>
              </w:rPr>
              <w:t>and</w:t>
            </w:r>
            <w:r w:rsidRPr="003D7230">
              <w:rPr>
                <w:rFonts w:ascii="Arial" w:hAnsi="Arial" w:cs="Arial"/>
                <w:spacing w:val="-9"/>
                <w:sz w:val="20"/>
              </w:rPr>
              <w:t xml:space="preserve"> </w:t>
            </w:r>
            <w:r w:rsidRPr="003D7230">
              <w:rPr>
                <w:rFonts w:ascii="Arial" w:hAnsi="Arial" w:cs="Arial"/>
                <w:sz w:val="20"/>
              </w:rPr>
              <w:t>tracker</w:t>
            </w:r>
            <w:r w:rsidRPr="003D7230">
              <w:rPr>
                <w:rFonts w:ascii="Arial" w:hAnsi="Arial" w:cs="Arial"/>
                <w:spacing w:val="-8"/>
                <w:sz w:val="20"/>
              </w:rPr>
              <w:t xml:space="preserve"> </w:t>
            </w:r>
            <w:r w:rsidRPr="003D7230">
              <w:rPr>
                <w:rFonts w:ascii="Arial" w:hAnsi="Arial" w:cs="Arial"/>
                <w:sz w:val="20"/>
              </w:rPr>
              <w:t>templates</w:t>
            </w:r>
            <w:r w:rsidRPr="003D7230">
              <w:rPr>
                <w:rFonts w:ascii="Arial" w:hAnsi="Arial" w:cs="Arial"/>
                <w:spacing w:val="-8"/>
                <w:sz w:val="20"/>
              </w:rPr>
              <w:t xml:space="preserve"> </w:t>
            </w:r>
            <w:r w:rsidRPr="003D7230">
              <w:rPr>
                <w:rFonts w:ascii="Arial" w:hAnsi="Arial" w:cs="Arial"/>
                <w:sz w:val="20"/>
              </w:rPr>
              <w:t>processes</w:t>
            </w:r>
            <w:r w:rsidRPr="003D7230">
              <w:rPr>
                <w:rFonts w:ascii="Arial" w:hAnsi="Arial" w:cs="Arial"/>
                <w:spacing w:val="-7"/>
                <w:sz w:val="20"/>
              </w:rPr>
              <w:t xml:space="preserve"> </w:t>
            </w:r>
            <w:r w:rsidRPr="003D7230">
              <w:rPr>
                <w:rFonts w:ascii="Arial" w:hAnsi="Arial" w:cs="Arial"/>
                <w:sz w:val="20"/>
              </w:rPr>
              <w:t xml:space="preserve">for </w:t>
            </w:r>
            <w:r w:rsidRPr="003D7230">
              <w:rPr>
                <w:rFonts w:ascii="Arial" w:hAnsi="Arial" w:cs="Arial"/>
                <w:spacing w:val="-1"/>
                <w:sz w:val="20"/>
              </w:rPr>
              <w:t>the</w:t>
            </w:r>
            <w:r w:rsidRPr="003D7230">
              <w:rPr>
                <w:rFonts w:ascii="Arial" w:hAnsi="Arial" w:cs="Arial"/>
                <w:spacing w:val="-11"/>
                <w:sz w:val="20"/>
              </w:rPr>
              <w:t xml:space="preserve"> </w:t>
            </w:r>
            <w:r w:rsidRPr="003D7230">
              <w:rPr>
                <w:rFonts w:ascii="Arial" w:hAnsi="Arial" w:cs="Arial"/>
                <w:sz w:val="20"/>
              </w:rPr>
              <w:t>portfolio</w:t>
            </w:r>
          </w:p>
          <w:p w14:paraId="76DA8861"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Develop</w:t>
            </w:r>
            <w:r w:rsidRPr="003D7230">
              <w:rPr>
                <w:rFonts w:ascii="Arial" w:hAnsi="Arial" w:cs="Arial"/>
                <w:spacing w:val="-7"/>
                <w:sz w:val="20"/>
              </w:rPr>
              <w:t xml:space="preserve"> </w:t>
            </w:r>
            <w:r w:rsidRPr="003D7230">
              <w:rPr>
                <w:rFonts w:ascii="Arial" w:hAnsi="Arial" w:cs="Arial"/>
                <w:sz w:val="20"/>
              </w:rPr>
              <w:t>a</w:t>
            </w:r>
            <w:r w:rsidRPr="003D7230">
              <w:rPr>
                <w:rFonts w:ascii="Arial" w:hAnsi="Arial" w:cs="Arial"/>
                <w:spacing w:val="-6"/>
                <w:sz w:val="20"/>
              </w:rPr>
              <w:t xml:space="preserve"> </w:t>
            </w:r>
            <w:r w:rsidRPr="003D7230">
              <w:rPr>
                <w:rFonts w:ascii="Arial" w:hAnsi="Arial" w:cs="Arial"/>
                <w:spacing w:val="-1"/>
                <w:sz w:val="20"/>
              </w:rPr>
              <w:t>portfolio</w:t>
            </w:r>
            <w:r w:rsidRPr="003D7230">
              <w:rPr>
                <w:rFonts w:ascii="Arial" w:hAnsi="Arial" w:cs="Arial"/>
                <w:spacing w:val="-6"/>
                <w:sz w:val="20"/>
              </w:rPr>
              <w:t xml:space="preserve"> </w:t>
            </w:r>
            <w:r w:rsidRPr="003D7230">
              <w:rPr>
                <w:rFonts w:ascii="Arial" w:hAnsi="Arial" w:cs="Arial"/>
                <w:sz w:val="20"/>
              </w:rPr>
              <w:t>strategy</w:t>
            </w:r>
            <w:r w:rsidRPr="003D7230">
              <w:rPr>
                <w:rFonts w:ascii="Arial" w:hAnsi="Arial" w:cs="Arial"/>
                <w:spacing w:val="-8"/>
                <w:sz w:val="20"/>
              </w:rPr>
              <w:t xml:space="preserve"> </w:t>
            </w:r>
            <w:r w:rsidRPr="003D7230">
              <w:rPr>
                <w:rFonts w:ascii="Arial" w:hAnsi="Arial" w:cs="Arial"/>
                <w:sz w:val="20"/>
              </w:rPr>
              <w:t>for</w:t>
            </w:r>
            <w:r w:rsidRPr="003D7230">
              <w:rPr>
                <w:rFonts w:ascii="Arial" w:hAnsi="Arial" w:cs="Arial"/>
                <w:spacing w:val="-6"/>
                <w:sz w:val="20"/>
              </w:rPr>
              <w:t xml:space="preserve"> </w:t>
            </w:r>
            <w:r w:rsidRPr="003D7230">
              <w:rPr>
                <w:rFonts w:ascii="Arial" w:hAnsi="Arial" w:cs="Arial"/>
                <w:sz w:val="20"/>
              </w:rPr>
              <w:t>the management</w:t>
            </w:r>
            <w:r w:rsidRPr="003D7230">
              <w:rPr>
                <w:rFonts w:ascii="Arial" w:hAnsi="Arial" w:cs="Arial"/>
                <w:spacing w:val="-9"/>
                <w:sz w:val="20"/>
              </w:rPr>
              <w:t xml:space="preserve"> </w:t>
            </w:r>
            <w:r w:rsidRPr="003D7230">
              <w:rPr>
                <w:rFonts w:ascii="Arial" w:hAnsi="Arial" w:cs="Arial"/>
                <w:spacing w:val="-1"/>
                <w:sz w:val="20"/>
              </w:rPr>
              <w:t>and</w:t>
            </w:r>
            <w:r w:rsidRPr="003D7230">
              <w:rPr>
                <w:rFonts w:ascii="Arial" w:hAnsi="Arial" w:cs="Arial"/>
                <w:spacing w:val="-9"/>
                <w:sz w:val="20"/>
              </w:rPr>
              <w:t xml:space="preserve"> </w:t>
            </w:r>
            <w:r w:rsidRPr="003D7230">
              <w:rPr>
                <w:rFonts w:ascii="Arial" w:hAnsi="Arial" w:cs="Arial"/>
                <w:sz w:val="20"/>
              </w:rPr>
              <w:t>delivery</w:t>
            </w:r>
            <w:r w:rsidRPr="003D7230">
              <w:rPr>
                <w:rFonts w:ascii="Arial" w:hAnsi="Arial" w:cs="Arial"/>
                <w:spacing w:val="-10"/>
                <w:sz w:val="20"/>
              </w:rPr>
              <w:t xml:space="preserve"> </w:t>
            </w:r>
            <w:r w:rsidRPr="003D7230">
              <w:rPr>
                <w:rFonts w:ascii="Arial" w:hAnsi="Arial" w:cs="Arial"/>
                <w:sz w:val="20"/>
              </w:rPr>
              <w:t>of business</w:t>
            </w:r>
            <w:r w:rsidRPr="003D7230">
              <w:rPr>
                <w:rFonts w:ascii="Arial" w:hAnsi="Arial" w:cs="Arial"/>
                <w:spacing w:val="-14"/>
                <w:sz w:val="20"/>
              </w:rPr>
              <w:t xml:space="preserve"> </w:t>
            </w:r>
            <w:r w:rsidRPr="003D7230">
              <w:rPr>
                <w:rFonts w:ascii="Arial" w:hAnsi="Arial" w:cs="Arial"/>
                <w:sz w:val="20"/>
              </w:rPr>
              <w:t>cases</w:t>
            </w:r>
          </w:p>
          <w:p w14:paraId="38AEF698"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Prepare</w:t>
            </w:r>
            <w:r w:rsidRPr="003D7230">
              <w:rPr>
                <w:rFonts w:ascii="Arial" w:hAnsi="Arial" w:cs="Arial"/>
                <w:spacing w:val="-6"/>
                <w:sz w:val="20"/>
              </w:rPr>
              <w:t xml:space="preserve"> </w:t>
            </w:r>
            <w:r w:rsidRPr="003D7230">
              <w:rPr>
                <w:rFonts w:ascii="Arial" w:hAnsi="Arial" w:cs="Arial"/>
                <w:sz w:val="20"/>
              </w:rPr>
              <w:t>approach</w:t>
            </w:r>
            <w:r w:rsidRPr="003D7230">
              <w:rPr>
                <w:rFonts w:ascii="Arial" w:hAnsi="Arial" w:cs="Arial"/>
                <w:spacing w:val="-9"/>
                <w:sz w:val="20"/>
              </w:rPr>
              <w:t xml:space="preserve"> </w:t>
            </w:r>
            <w:r w:rsidRPr="003D7230">
              <w:rPr>
                <w:rFonts w:ascii="Arial" w:hAnsi="Arial" w:cs="Arial"/>
                <w:sz w:val="20"/>
              </w:rPr>
              <w:t>to</w:t>
            </w:r>
            <w:r w:rsidRPr="003D7230">
              <w:rPr>
                <w:rFonts w:ascii="Arial" w:hAnsi="Arial" w:cs="Arial"/>
                <w:spacing w:val="-8"/>
                <w:sz w:val="20"/>
              </w:rPr>
              <w:t xml:space="preserve"> </w:t>
            </w:r>
            <w:r w:rsidRPr="003D7230">
              <w:rPr>
                <w:rFonts w:ascii="Arial" w:hAnsi="Arial" w:cs="Arial"/>
                <w:sz w:val="20"/>
              </w:rPr>
              <w:t>ensure</w:t>
            </w:r>
            <w:r w:rsidRPr="003D7230">
              <w:rPr>
                <w:rFonts w:ascii="Arial" w:hAnsi="Arial" w:cs="Arial"/>
                <w:spacing w:val="-9"/>
                <w:sz w:val="20"/>
              </w:rPr>
              <w:t xml:space="preserve"> </w:t>
            </w:r>
            <w:r w:rsidRPr="003D7230">
              <w:rPr>
                <w:rFonts w:ascii="Arial" w:hAnsi="Arial" w:cs="Arial"/>
                <w:sz w:val="20"/>
              </w:rPr>
              <w:t xml:space="preserve">benefits </w:t>
            </w:r>
            <w:r w:rsidRPr="003D7230">
              <w:rPr>
                <w:rFonts w:ascii="Arial" w:hAnsi="Arial" w:cs="Arial"/>
                <w:spacing w:val="-1"/>
                <w:sz w:val="20"/>
              </w:rPr>
              <w:t>and</w:t>
            </w:r>
            <w:r w:rsidRPr="003D7230">
              <w:rPr>
                <w:rFonts w:ascii="Arial" w:hAnsi="Arial" w:cs="Arial"/>
                <w:spacing w:val="-5"/>
                <w:sz w:val="20"/>
              </w:rPr>
              <w:t xml:space="preserve"> </w:t>
            </w:r>
            <w:r w:rsidRPr="003D7230">
              <w:rPr>
                <w:rFonts w:ascii="Arial" w:hAnsi="Arial" w:cs="Arial"/>
                <w:sz w:val="20"/>
              </w:rPr>
              <w:t>outcomes</w:t>
            </w:r>
            <w:r w:rsidRPr="003D7230">
              <w:rPr>
                <w:rFonts w:ascii="Arial" w:hAnsi="Arial" w:cs="Arial"/>
                <w:spacing w:val="-6"/>
                <w:sz w:val="20"/>
              </w:rPr>
              <w:t xml:space="preserve"> </w:t>
            </w:r>
            <w:r w:rsidRPr="003D7230">
              <w:rPr>
                <w:rFonts w:ascii="Arial" w:hAnsi="Arial" w:cs="Arial"/>
                <w:sz w:val="20"/>
              </w:rPr>
              <w:t>can</w:t>
            </w:r>
            <w:r w:rsidRPr="003D7230">
              <w:rPr>
                <w:rFonts w:ascii="Arial" w:hAnsi="Arial" w:cs="Arial"/>
                <w:spacing w:val="-6"/>
                <w:sz w:val="20"/>
              </w:rPr>
              <w:t xml:space="preserve"> </w:t>
            </w:r>
            <w:r w:rsidRPr="003D7230">
              <w:rPr>
                <w:rFonts w:ascii="Arial" w:hAnsi="Arial" w:cs="Arial"/>
                <w:sz w:val="20"/>
              </w:rPr>
              <w:t>be</w:t>
            </w:r>
            <w:r w:rsidRPr="003D7230">
              <w:rPr>
                <w:rFonts w:ascii="Arial" w:hAnsi="Arial" w:cs="Arial"/>
                <w:spacing w:val="-5"/>
                <w:sz w:val="20"/>
              </w:rPr>
              <w:t xml:space="preserve"> </w:t>
            </w:r>
            <w:r w:rsidRPr="003D7230">
              <w:rPr>
                <w:rFonts w:ascii="Arial" w:hAnsi="Arial" w:cs="Arial"/>
                <w:sz w:val="20"/>
              </w:rPr>
              <w:t>aligned</w:t>
            </w:r>
            <w:r w:rsidRPr="003D7230">
              <w:rPr>
                <w:rFonts w:ascii="Arial" w:hAnsi="Arial" w:cs="Arial"/>
                <w:spacing w:val="-6"/>
                <w:sz w:val="20"/>
              </w:rPr>
              <w:t xml:space="preserve"> </w:t>
            </w:r>
            <w:r w:rsidRPr="003D7230">
              <w:rPr>
                <w:rFonts w:ascii="Arial" w:hAnsi="Arial" w:cs="Arial"/>
                <w:spacing w:val="-1"/>
                <w:sz w:val="20"/>
              </w:rPr>
              <w:t>with</w:t>
            </w:r>
            <w:r w:rsidRPr="003D7230">
              <w:rPr>
                <w:rFonts w:ascii="Arial" w:hAnsi="Arial" w:cs="Arial"/>
                <w:spacing w:val="30"/>
                <w:w w:val="99"/>
                <w:sz w:val="20"/>
              </w:rPr>
              <w:t xml:space="preserve"> </w:t>
            </w:r>
            <w:r w:rsidRPr="003D7230">
              <w:rPr>
                <w:rFonts w:ascii="Arial" w:hAnsi="Arial" w:cs="Arial"/>
                <w:spacing w:val="-1"/>
                <w:sz w:val="20"/>
              </w:rPr>
              <w:t>both</w:t>
            </w:r>
            <w:r w:rsidRPr="003D7230">
              <w:rPr>
                <w:rFonts w:ascii="Arial" w:hAnsi="Arial" w:cs="Arial"/>
                <w:spacing w:val="-9"/>
                <w:sz w:val="20"/>
              </w:rPr>
              <w:t xml:space="preserve"> </w:t>
            </w:r>
            <w:r w:rsidRPr="003D7230">
              <w:rPr>
                <w:rFonts w:ascii="Arial" w:hAnsi="Arial" w:cs="Arial"/>
                <w:sz w:val="20"/>
              </w:rPr>
              <w:t>strategic</w:t>
            </w:r>
            <w:r w:rsidRPr="003D7230">
              <w:rPr>
                <w:rFonts w:ascii="Arial" w:hAnsi="Arial" w:cs="Arial"/>
                <w:spacing w:val="-8"/>
                <w:sz w:val="20"/>
              </w:rPr>
              <w:t xml:space="preserve"> </w:t>
            </w:r>
            <w:r w:rsidRPr="003D7230">
              <w:rPr>
                <w:rFonts w:ascii="Arial" w:hAnsi="Arial" w:cs="Arial"/>
                <w:spacing w:val="-1"/>
                <w:sz w:val="20"/>
              </w:rPr>
              <w:t>objectives</w:t>
            </w:r>
            <w:r w:rsidRPr="003D7230">
              <w:rPr>
                <w:rFonts w:ascii="Arial" w:hAnsi="Arial" w:cs="Arial"/>
                <w:spacing w:val="-6"/>
                <w:sz w:val="20"/>
              </w:rPr>
              <w:t xml:space="preserve"> </w:t>
            </w:r>
            <w:r w:rsidRPr="003D7230">
              <w:rPr>
                <w:rFonts w:ascii="Arial" w:hAnsi="Arial" w:cs="Arial"/>
                <w:sz w:val="20"/>
              </w:rPr>
              <w:t>and deliverables</w:t>
            </w:r>
          </w:p>
          <w:p w14:paraId="2B36ECED"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Provide</w:t>
            </w:r>
            <w:r w:rsidRPr="003D7230">
              <w:rPr>
                <w:rFonts w:ascii="Arial" w:hAnsi="Arial" w:cs="Arial"/>
                <w:spacing w:val="-9"/>
                <w:sz w:val="20"/>
              </w:rPr>
              <w:t xml:space="preserve"> </w:t>
            </w:r>
            <w:r w:rsidRPr="003D7230">
              <w:rPr>
                <w:rFonts w:ascii="Arial" w:hAnsi="Arial" w:cs="Arial"/>
                <w:sz w:val="20"/>
              </w:rPr>
              <w:t>programme</w:t>
            </w:r>
            <w:r w:rsidRPr="003D7230">
              <w:rPr>
                <w:rFonts w:ascii="Arial" w:hAnsi="Arial" w:cs="Arial"/>
                <w:spacing w:val="-11"/>
                <w:sz w:val="20"/>
              </w:rPr>
              <w:t xml:space="preserve"> </w:t>
            </w:r>
            <w:r w:rsidRPr="003D7230">
              <w:rPr>
                <w:rFonts w:ascii="Arial" w:hAnsi="Arial" w:cs="Arial"/>
                <w:sz w:val="20"/>
              </w:rPr>
              <w:t>manager</w:t>
            </w:r>
            <w:r w:rsidRPr="003D7230">
              <w:rPr>
                <w:rFonts w:ascii="Arial" w:hAnsi="Arial" w:cs="Arial"/>
                <w:spacing w:val="-8"/>
                <w:sz w:val="20"/>
              </w:rPr>
              <w:t xml:space="preserve"> </w:t>
            </w:r>
            <w:r w:rsidRPr="003D7230">
              <w:rPr>
                <w:rFonts w:ascii="Arial" w:hAnsi="Arial" w:cs="Arial"/>
                <w:spacing w:val="-1"/>
                <w:sz w:val="20"/>
              </w:rPr>
              <w:t>with</w:t>
            </w:r>
            <w:r w:rsidRPr="003D7230">
              <w:rPr>
                <w:rFonts w:ascii="Arial" w:hAnsi="Arial" w:cs="Arial"/>
                <w:spacing w:val="-7"/>
                <w:sz w:val="20"/>
              </w:rPr>
              <w:t xml:space="preserve"> </w:t>
            </w:r>
            <w:r w:rsidRPr="003D7230">
              <w:rPr>
                <w:rFonts w:ascii="Arial" w:hAnsi="Arial" w:cs="Arial"/>
                <w:sz w:val="20"/>
              </w:rPr>
              <w:t>a r</w:t>
            </w:r>
            <w:r w:rsidRPr="003D7230">
              <w:rPr>
                <w:rFonts w:ascii="Arial" w:hAnsi="Arial" w:cs="Arial"/>
                <w:spacing w:val="-1"/>
                <w:sz w:val="20"/>
              </w:rPr>
              <w:t>ecommendation</w:t>
            </w:r>
            <w:r w:rsidRPr="003D7230">
              <w:rPr>
                <w:rFonts w:ascii="Arial" w:hAnsi="Arial" w:cs="Arial"/>
                <w:spacing w:val="-11"/>
                <w:sz w:val="20"/>
              </w:rPr>
              <w:t xml:space="preserve"> </w:t>
            </w:r>
            <w:r w:rsidRPr="003D7230">
              <w:rPr>
                <w:rFonts w:ascii="Arial" w:hAnsi="Arial" w:cs="Arial"/>
                <w:sz w:val="20"/>
              </w:rPr>
              <w:t>about</w:t>
            </w:r>
            <w:r w:rsidRPr="003D7230">
              <w:rPr>
                <w:rFonts w:ascii="Arial" w:hAnsi="Arial" w:cs="Arial"/>
                <w:spacing w:val="-9"/>
                <w:sz w:val="20"/>
              </w:rPr>
              <w:t xml:space="preserve"> </w:t>
            </w:r>
            <w:r w:rsidRPr="003D7230">
              <w:rPr>
                <w:rFonts w:ascii="Arial" w:hAnsi="Arial" w:cs="Arial"/>
                <w:spacing w:val="-1"/>
                <w:sz w:val="20"/>
              </w:rPr>
              <w:t>the</w:t>
            </w:r>
            <w:r w:rsidRPr="003D7230">
              <w:rPr>
                <w:rFonts w:ascii="Arial" w:hAnsi="Arial" w:cs="Arial"/>
                <w:spacing w:val="-8"/>
                <w:sz w:val="20"/>
              </w:rPr>
              <w:t xml:space="preserve"> </w:t>
            </w:r>
            <w:r w:rsidRPr="003D7230">
              <w:rPr>
                <w:rFonts w:ascii="Arial" w:hAnsi="Arial" w:cs="Arial"/>
                <w:sz w:val="20"/>
              </w:rPr>
              <w:t>medium-</w:t>
            </w:r>
            <w:r w:rsidRPr="003D7230">
              <w:rPr>
                <w:rFonts w:ascii="Arial" w:hAnsi="Arial" w:cs="Arial"/>
                <w:spacing w:val="42"/>
                <w:w w:val="99"/>
                <w:sz w:val="20"/>
              </w:rPr>
              <w:t xml:space="preserve"> </w:t>
            </w:r>
            <w:r w:rsidRPr="003D7230">
              <w:rPr>
                <w:rFonts w:ascii="Arial" w:hAnsi="Arial" w:cs="Arial"/>
                <w:sz w:val="20"/>
              </w:rPr>
              <w:t>long</w:t>
            </w:r>
            <w:r w:rsidRPr="003D7230">
              <w:rPr>
                <w:rFonts w:ascii="Arial" w:hAnsi="Arial" w:cs="Arial"/>
                <w:spacing w:val="-8"/>
                <w:sz w:val="20"/>
              </w:rPr>
              <w:t xml:space="preserve"> </w:t>
            </w:r>
            <w:r w:rsidRPr="003D7230">
              <w:rPr>
                <w:rFonts w:ascii="Arial" w:hAnsi="Arial" w:cs="Arial"/>
                <w:spacing w:val="-1"/>
                <w:sz w:val="20"/>
              </w:rPr>
              <w:t>term</w:t>
            </w:r>
            <w:r w:rsidRPr="003D7230">
              <w:rPr>
                <w:rFonts w:ascii="Arial" w:hAnsi="Arial" w:cs="Arial"/>
                <w:spacing w:val="-3"/>
                <w:sz w:val="20"/>
              </w:rPr>
              <w:t xml:space="preserve"> </w:t>
            </w:r>
            <w:r w:rsidRPr="003D7230">
              <w:rPr>
                <w:rFonts w:ascii="Arial" w:hAnsi="Arial" w:cs="Arial"/>
                <w:spacing w:val="-1"/>
                <w:sz w:val="20"/>
              </w:rPr>
              <w:t>PMO</w:t>
            </w:r>
            <w:r w:rsidRPr="003D7230">
              <w:rPr>
                <w:rFonts w:ascii="Arial" w:hAnsi="Arial" w:cs="Arial"/>
                <w:spacing w:val="-6"/>
                <w:sz w:val="20"/>
              </w:rPr>
              <w:t xml:space="preserve"> </w:t>
            </w:r>
            <w:r w:rsidRPr="003D7230">
              <w:rPr>
                <w:rFonts w:ascii="Arial" w:hAnsi="Arial" w:cs="Arial"/>
                <w:sz w:val="20"/>
              </w:rPr>
              <w:t>and</w:t>
            </w:r>
            <w:r w:rsidRPr="003D7230">
              <w:rPr>
                <w:rFonts w:ascii="Arial" w:hAnsi="Arial" w:cs="Arial"/>
                <w:spacing w:val="-6"/>
                <w:sz w:val="20"/>
              </w:rPr>
              <w:t xml:space="preserve"> </w:t>
            </w:r>
            <w:r w:rsidRPr="003D7230">
              <w:rPr>
                <w:rFonts w:ascii="Arial" w:hAnsi="Arial" w:cs="Arial"/>
                <w:sz w:val="20"/>
              </w:rPr>
              <w:t>programme</w:t>
            </w:r>
            <w:r w:rsidRPr="003D7230">
              <w:rPr>
                <w:rFonts w:ascii="Arial" w:hAnsi="Arial" w:cs="Arial"/>
                <w:spacing w:val="24"/>
                <w:w w:val="99"/>
                <w:sz w:val="20"/>
              </w:rPr>
              <w:t xml:space="preserve"> </w:t>
            </w:r>
            <w:r w:rsidRPr="003D7230">
              <w:rPr>
                <w:rFonts w:ascii="Arial" w:hAnsi="Arial" w:cs="Arial"/>
                <w:spacing w:val="-1"/>
                <w:sz w:val="20"/>
              </w:rPr>
              <w:t>support</w:t>
            </w:r>
            <w:r w:rsidRPr="003D7230">
              <w:rPr>
                <w:rFonts w:ascii="Arial" w:hAnsi="Arial" w:cs="Arial"/>
                <w:spacing w:val="-11"/>
                <w:sz w:val="20"/>
              </w:rPr>
              <w:t xml:space="preserve"> </w:t>
            </w:r>
            <w:r w:rsidRPr="003D7230">
              <w:rPr>
                <w:rFonts w:ascii="Arial" w:hAnsi="Arial" w:cs="Arial"/>
                <w:sz w:val="20"/>
              </w:rPr>
              <w:t>requirements</w:t>
            </w:r>
            <w:r w:rsidRPr="003D7230">
              <w:rPr>
                <w:rFonts w:ascii="Arial" w:hAnsi="Arial" w:cs="Arial"/>
                <w:spacing w:val="-8"/>
                <w:sz w:val="20"/>
              </w:rPr>
              <w:t xml:space="preserve"> </w:t>
            </w:r>
            <w:r w:rsidRPr="003D7230">
              <w:rPr>
                <w:rFonts w:ascii="Arial" w:hAnsi="Arial" w:cs="Arial"/>
                <w:sz w:val="20"/>
              </w:rPr>
              <w:t>throughout</w:t>
            </w:r>
            <w:r w:rsidRPr="003D7230">
              <w:rPr>
                <w:rFonts w:ascii="Arial" w:hAnsi="Arial" w:cs="Arial"/>
                <w:spacing w:val="-11"/>
                <w:sz w:val="20"/>
              </w:rPr>
              <w:t xml:space="preserve"> </w:t>
            </w:r>
            <w:r w:rsidRPr="003D7230">
              <w:rPr>
                <w:rFonts w:ascii="Arial" w:hAnsi="Arial" w:cs="Arial"/>
                <w:sz w:val="20"/>
              </w:rPr>
              <w:t xml:space="preserve">the </w:t>
            </w:r>
            <w:r w:rsidRPr="003D7230">
              <w:rPr>
                <w:rFonts w:ascii="Arial" w:hAnsi="Arial" w:cs="Arial"/>
                <w:spacing w:val="-1"/>
                <w:sz w:val="20"/>
              </w:rPr>
              <w:t>portfolio</w:t>
            </w:r>
          </w:p>
          <w:p w14:paraId="752C136A"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Plan</w:t>
            </w:r>
            <w:r w:rsidRPr="003D7230">
              <w:rPr>
                <w:rFonts w:ascii="Arial" w:hAnsi="Arial" w:cs="Arial"/>
                <w:spacing w:val="-8"/>
                <w:sz w:val="20"/>
              </w:rPr>
              <w:t xml:space="preserve"> </w:t>
            </w:r>
            <w:r w:rsidRPr="003D7230">
              <w:rPr>
                <w:rFonts w:ascii="Arial" w:hAnsi="Arial" w:cs="Arial"/>
                <w:sz w:val="20"/>
              </w:rPr>
              <w:t>for</w:t>
            </w:r>
            <w:r w:rsidRPr="003D7230">
              <w:rPr>
                <w:rFonts w:ascii="Arial" w:hAnsi="Arial" w:cs="Arial"/>
                <w:spacing w:val="-7"/>
                <w:sz w:val="20"/>
              </w:rPr>
              <w:t xml:space="preserve"> </w:t>
            </w:r>
            <w:r w:rsidRPr="003D7230">
              <w:rPr>
                <w:rFonts w:ascii="Arial" w:hAnsi="Arial" w:cs="Arial"/>
                <w:sz w:val="20"/>
              </w:rPr>
              <w:t>effective</w:t>
            </w:r>
            <w:r w:rsidRPr="003D7230">
              <w:rPr>
                <w:rFonts w:ascii="Arial" w:hAnsi="Arial" w:cs="Arial"/>
                <w:spacing w:val="-7"/>
                <w:sz w:val="20"/>
              </w:rPr>
              <w:t xml:space="preserve"> </w:t>
            </w:r>
            <w:r w:rsidRPr="003D7230">
              <w:rPr>
                <w:rFonts w:ascii="Arial" w:hAnsi="Arial" w:cs="Arial"/>
                <w:sz w:val="20"/>
              </w:rPr>
              <w:t>handover</w:t>
            </w:r>
            <w:r w:rsidRPr="003D7230">
              <w:rPr>
                <w:rFonts w:ascii="Arial" w:hAnsi="Arial" w:cs="Arial"/>
                <w:spacing w:val="-5"/>
                <w:sz w:val="20"/>
              </w:rPr>
              <w:t xml:space="preserve"> </w:t>
            </w:r>
            <w:r w:rsidRPr="003D7230">
              <w:rPr>
                <w:rFonts w:ascii="Arial" w:hAnsi="Arial" w:cs="Arial"/>
                <w:spacing w:val="-1"/>
                <w:sz w:val="20"/>
              </w:rPr>
              <w:t>and</w:t>
            </w:r>
            <w:r w:rsidRPr="003D7230">
              <w:rPr>
                <w:rFonts w:ascii="Arial" w:hAnsi="Arial" w:cs="Arial"/>
                <w:sz w:val="20"/>
              </w:rPr>
              <w:t xml:space="preserve"> </w:t>
            </w:r>
            <w:r w:rsidRPr="003D7230">
              <w:rPr>
                <w:rFonts w:ascii="Arial" w:hAnsi="Arial" w:cs="Arial"/>
                <w:spacing w:val="-1"/>
                <w:sz w:val="20"/>
              </w:rPr>
              <w:t>knowledge</w:t>
            </w:r>
            <w:r w:rsidRPr="003D7230">
              <w:rPr>
                <w:rFonts w:ascii="Arial" w:hAnsi="Arial" w:cs="Arial"/>
                <w:spacing w:val="-16"/>
                <w:sz w:val="20"/>
              </w:rPr>
              <w:t xml:space="preserve"> </w:t>
            </w:r>
            <w:r w:rsidRPr="003D7230">
              <w:rPr>
                <w:rFonts w:ascii="Arial" w:hAnsi="Arial" w:cs="Arial"/>
                <w:sz w:val="20"/>
              </w:rPr>
              <w:t>transfer</w:t>
            </w:r>
          </w:p>
          <w:p w14:paraId="36F1C91D" w14:textId="77777777" w:rsidR="00286A3E" w:rsidRPr="003D7230" w:rsidRDefault="00286A3E" w:rsidP="00286A3E">
            <w:pPr>
              <w:pStyle w:val="BodyText"/>
              <w:numPr>
                <w:ilvl w:val="0"/>
                <w:numId w:val="16"/>
              </w:numPr>
              <w:kinsoku w:val="0"/>
              <w:spacing w:line="204" w:lineRule="exact"/>
              <w:rPr>
                <w:rFonts w:ascii="Arial" w:hAnsi="Arial" w:cs="Arial"/>
                <w:sz w:val="20"/>
              </w:rPr>
            </w:pPr>
            <w:r w:rsidRPr="003D7230">
              <w:rPr>
                <w:rFonts w:ascii="Arial" w:hAnsi="Arial" w:cs="Arial"/>
                <w:sz w:val="20"/>
              </w:rPr>
              <w:t>Manage</w:t>
            </w:r>
            <w:r w:rsidRPr="003D7230">
              <w:rPr>
                <w:rFonts w:ascii="Arial" w:hAnsi="Arial" w:cs="Arial"/>
                <w:spacing w:val="-7"/>
                <w:sz w:val="20"/>
              </w:rPr>
              <w:t xml:space="preserve"> </w:t>
            </w:r>
            <w:r w:rsidRPr="003D7230">
              <w:rPr>
                <w:rFonts w:ascii="Arial" w:hAnsi="Arial" w:cs="Arial"/>
                <w:spacing w:val="1"/>
                <w:sz w:val="20"/>
              </w:rPr>
              <w:t>any</w:t>
            </w:r>
            <w:r w:rsidRPr="003D7230">
              <w:rPr>
                <w:rFonts w:ascii="Arial" w:hAnsi="Arial" w:cs="Arial"/>
                <w:spacing w:val="-12"/>
                <w:sz w:val="20"/>
              </w:rPr>
              <w:t xml:space="preserve"> </w:t>
            </w:r>
            <w:r w:rsidRPr="003D7230">
              <w:rPr>
                <w:rFonts w:ascii="Arial" w:hAnsi="Arial" w:cs="Arial"/>
                <w:sz w:val="20"/>
              </w:rPr>
              <w:t>IPA</w:t>
            </w:r>
            <w:r w:rsidRPr="003D7230">
              <w:rPr>
                <w:rFonts w:ascii="Arial" w:hAnsi="Arial" w:cs="Arial"/>
                <w:spacing w:val="-8"/>
                <w:sz w:val="20"/>
              </w:rPr>
              <w:t xml:space="preserve"> </w:t>
            </w:r>
            <w:r w:rsidRPr="003D7230">
              <w:rPr>
                <w:rFonts w:ascii="Arial" w:hAnsi="Arial" w:cs="Arial"/>
                <w:sz w:val="20"/>
              </w:rPr>
              <w:t>Gateway</w:t>
            </w:r>
            <w:r w:rsidRPr="003D7230">
              <w:rPr>
                <w:rFonts w:ascii="Arial" w:hAnsi="Arial" w:cs="Arial"/>
                <w:spacing w:val="-9"/>
                <w:sz w:val="20"/>
              </w:rPr>
              <w:t xml:space="preserve"> </w:t>
            </w:r>
            <w:r w:rsidRPr="003D7230">
              <w:rPr>
                <w:rFonts w:ascii="Arial" w:hAnsi="Arial" w:cs="Arial"/>
                <w:sz w:val="20"/>
              </w:rPr>
              <w:t>processes</w:t>
            </w:r>
          </w:p>
          <w:p w14:paraId="74BD1DE5" w14:textId="77777777" w:rsidR="00210B22" w:rsidRPr="003D7230" w:rsidRDefault="00675C9D" w:rsidP="00210B22">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Develop</w:t>
            </w:r>
            <w:r w:rsidRPr="003D7230">
              <w:rPr>
                <w:rFonts w:ascii="Arial" w:hAnsi="Arial" w:cs="Arial"/>
                <w:spacing w:val="-11"/>
                <w:sz w:val="20"/>
              </w:rPr>
              <w:t xml:space="preserve"> </w:t>
            </w:r>
            <w:r w:rsidRPr="003D7230">
              <w:rPr>
                <w:rFonts w:ascii="Arial" w:hAnsi="Arial" w:cs="Arial"/>
                <w:sz w:val="20"/>
              </w:rPr>
              <w:t>the</w:t>
            </w:r>
            <w:r w:rsidRPr="003D7230">
              <w:rPr>
                <w:rFonts w:ascii="Arial" w:hAnsi="Arial" w:cs="Arial"/>
                <w:spacing w:val="-10"/>
                <w:sz w:val="20"/>
              </w:rPr>
              <w:t xml:space="preserve"> </w:t>
            </w:r>
            <w:r w:rsidRPr="003D7230">
              <w:rPr>
                <w:rFonts w:ascii="Arial" w:hAnsi="Arial" w:cs="Arial"/>
                <w:sz w:val="20"/>
              </w:rPr>
              <w:t>programme</w:t>
            </w:r>
            <w:r w:rsidRPr="003D7230">
              <w:rPr>
                <w:rFonts w:ascii="Arial" w:hAnsi="Arial" w:cs="Arial"/>
                <w:spacing w:val="-10"/>
                <w:sz w:val="20"/>
              </w:rPr>
              <w:t xml:space="preserve"> </w:t>
            </w:r>
            <w:r w:rsidRPr="003D7230">
              <w:rPr>
                <w:rFonts w:ascii="Arial" w:hAnsi="Arial" w:cs="Arial"/>
                <w:spacing w:val="-1"/>
                <w:sz w:val="20"/>
              </w:rPr>
              <w:t>benefits</w:t>
            </w:r>
            <w:r w:rsidRPr="003D7230">
              <w:rPr>
                <w:rFonts w:ascii="Arial" w:hAnsi="Arial" w:cs="Arial"/>
                <w:sz w:val="20"/>
              </w:rPr>
              <w:t xml:space="preserve"> realisation</w:t>
            </w:r>
            <w:r w:rsidRPr="003D7230">
              <w:rPr>
                <w:rFonts w:ascii="Arial" w:hAnsi="Arial" w:cs="Arial"/>
                <w:spacing w:val="-8"/>
                <w:sz w:val="20"/>
              </w:rPr>
              <w:t xml:space="preserve"> </w:t>
            </w:r>
            <w:r w:rsidRPr="003D7230">
              <w:rPr>
                <w:rFonts w:ascii="Arial" w:hAnsi="Arial" w:cs="Arial"/>
                <w:sz w:val="20"/>
              </w:rPr>
              <w:t>strategy</w:t>
            </w:r>
            <w:r w:rsidRPr="003D7230">
              <w:rPr>
                <w:rFonts w:ascii="Arial" w:hAnsi="Arial" w:cs="Arial"/>
                <w:spacing w:val="-9"/>
                <w:sz w:val="20"/>
              </w:rPr>
              <w:t xml:space="preserve"> </w:t>
            </w:r>
            <w:r w:rsidRPr="003D7230">
              <w:rPr>
                <w:rFonts w:ascii="Arial" w:hAnsi="Arial" w:cs="Arial"/>
                <w:sz w:val="20"/>
              </w:rPr>
              <w:t>and</w:t>
            </w:r>
            <w:r w:rsidRPr="003D7230">
              <w:rPr>
                <w:rFonts w:ascii="Arial" w:hAnsi="Arial" w:cs="Arial"/>
                <w:spacing w:val="-7"/>
                <w:sz w:val="20"/>
              </w:rPr>
              <w:t xml:space="preserve"> </w:t>
            </w:r>
            <w:r w:rsidRPr="003D7230">
              <w:rPr>
                <w:rFonts w:ascii="Arial" w:hAnsi="Arial" w:cs="Arial"/>
                <w:sz w:val="20"/>
              </w:rPr>
              <w:t>plan</w:t>
            </w:r>
            <w:r w:rsidRPr="003D7230">
              <w:rPr>
                <w:rFonts w:ascii="Arial" w:hAnsi="Arial" w:cs="Arial"/>
                <w:spacing w:val="-8"/>
                <w:sz w:val="20"/>
              </w:rPr>
              <w:t xml:space="preserve"> </w:t>
            </w:r>
            <w:r w:rsidRPr="003D7230">
              <w:rPr>
                <w:rFonts w:ascii="Arial" w:hAnsi="Arial" w:cs="Arial"/>
                <w:sz w:val="20"/>
              </w:rPr>
              <w:t>and</w:t>
            </w:r>
            <w:r w:rsidRPr="003D7230">
              <w:rPr>
                <w:rFonts w:ascii="Arial" w:hAnsi="Arial" w:cs="Arial"/>
                <w:spacing w:val="24"/>
                <w:w w:val="99"/>
                <w:sz w:val="20"/>
              </w:rPr>
              <w:t xml:space="preserve"> </w:t>
            </w:r>
            <w:r w:rsidRPr="003D7230">
              <w:rPr>
                <w:rFonts w:ascii="Arial" w:hAnsi="Arial" w:cs="Arial"/>
                <w:spacing w:val="-1"/>
                <w:sz w:val="20"/>
              </w:rPr>
              <w:t>individual</w:t>
            </w:r>
            <w:r w:rsidRPr="003D7230">
              <w:rPr>
                <w:rFonts w:ascii="Arial" w:hAnsi="Arial" w:cs="Arial"/>
                <w:spacing w:val="-10"/>
                <w:sz w:val="20"/>
              </w:rPr>
              <w:t xml:space="preserve"> </w:t>
            </w:r>
            <w:r w:rsidRPr="003D7230">
              <w:rPr>
                <w:rFonts w:ascii="Arial" w:hAnsi="Arial" w:cs="Arial"/>
                <w:sz w:val="20"/>
              </w:rPr>
              <w:t>benefits</w:t>
            </w:r>
            <w:r w:rsidRPr="003D7230">
              <w:rPr>
                <w:rFonts w:ascii="Arial" w:hAnsi="Arial" w:cs="Arial"/>
                <w:spacing w:val="-10"/>
                <w:sz w:val="20"/>
              </w:rPr>
              <w:t xml:space="preserve"> </w:t>
            </w:r>
            <w:r w:rsidRPr="003D7230">
              <w:rPr>
                <w:rFonts w:ascii="Arial" w:hAnsi="Arial" w:cs="Arial"/>
                <w:sz w:val="20"/>
              </w:rPr>
              <w:t>profiles</w:t>
            </w:r>
            <w:r w:rsidRPr="003D7230">
              <w:rPr>
                <w:rFonts w:ascii="Arial" w:hAnsi="Arial" w:cs="Arial"/>
                <w:spacing w:val="-10"/>
                <w:sz w:val="20"/>
              </w:rPr>
              <w:t xml:space="preserve"> </w:t>
            </w:r>
            <w:r w:rsidRPr="003D7230">
              <w:rPr>
                <w:rFonts w:ascii="Arial" w:hAnsi="Arial" w:cs="Arial"/>
                <w:sz w:val="20"/>
              </w:rPr>
              <w:t>providing</w:t>
            </w:r>
            <w:r w:rsidRPr="003D7230">
              <w:rPr>
                <w:rFonts w:ascii="Arial" w:hAnsi="Arial" w:cs="Arial"/>
                <w:spacing w:val="24"/>
                <w:w w:val="99"/>
                <w:sz w:val="20"/>
              </w:rPr>
              <w:t xml:space="preserve"> </w:t>
            </w:r>
            <w:r w:rsidRPr="003D7230">
              <w:rPr>
                <w:rFonts w:ascii="Arial" w:hAnsi="Arial" w:cs="Arial"/>
                <w:spacing w:val="-1"/>
                <w:sz w:val="20"/>
              </w:rPr>
              <w:t>regular</w:t>
            </w:r>
            <w:r w:rsidRPr="003D7230">
              <w:rPr>
                <w:rFonts w:ascii="Arial" w:hAnsi="Arial" w:cs="Arial"/>
                <w:spacing w:val="-8"/>
                <w:sz w:val="20"/>
              </w:rPr>
              <w:t xml:space="preserve"> </w:t>
            </w:r>
            <w:r w:rsidRPr="003D7230">
              <w:rPr>
                <w:rFonts w:ascii="Arial" w:hAnsi="Arial" w:cs="Arial"/>
                <w:sz w:val="20"/>
              </w:rPr>
              <w:t>reports</w:t>
            </w:r>
            <w:r w:rsidRPr="003D7230">
              <w:rPr>
                <w:rFonts w:ascii="Arial" w:hAnsi="Arial" w:cs="Arial"/>
                <w:spacing w:val="-7"/>
                <w:sz w:val="20"/>
              </w:rPr>
              <w:t xml:space="preserve"> </w:t>
            </w:r>
            <w:r w:rsidRPr="003D7230">
              <w:rPr>
                <w:rFonts w:ascii="Arial" w:hAnsi="Arial" w:cs="Arial"/>
                <w:sz w:val="20"/>
              </w:rPr>
              <w:t>and</w:t>
            </w:r>
            <w:r w:rsidRPr="003D7230">
              <w:rPr>
                <w:rFonts w:ascii="Arial" w:hAnsi="Arial" w:cs="Arial"/>
                <w:spacing w:val="-7"/>
                <w:sz w:val="20"/>
              </w:rPr>
              <w:t xml:space="preserve"> </w:t>
            </w:r>
            <w:r w:rsidRPr="003D7230">
              <w:rPr>
                <w:rFonts w:ascii="Arial" w:hAnsi="Arial" w:cs="Arial"/>
                <w:sz w:val="20"/>
              </w:rPr>
              <w:t>identifying</w:t>
            </w:r>
            <w:r w:rsidRPr="003D7230">
              <w:rPr>
                <w:rFonts w:ascii="Arial" w:hAnsi="Arial" w:cs="Arial"/>
                <w:spacing w:val="-8"/>
                <w:sz w:val="20"/>
              </w:rPr>
              <w:t xml:space="preserve"> </w:t>
            </w:r>
            <w:r w:rsidRPr="003D7230">
              <w:rPr>
                <w:rFonts w:ascii="Arial" w:hAnsi="Arial" w:cs="Arial"/>
                <w:sz w:val="20"/>
              </w:rPr>
              <w:t>new opportunities</w:t>
            </w:r>
          </w:p>
          <w:p w14:paraId="1630DB85" w14:textId="77777777" w:rsidR="00813E00" w:rsidRPr="003D7230" w:rsidRDefault="00210B22" w:rsidP="00813E00">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Set</w:t>
            </w:r>
            <w:r w:rsidRPr="003D7230">
              <w:rPr>
                <w:rFonts w:ascii="Arial" w:hAnsi="Arial" w:cs="Arial"/>
                <w:spacing w:val="-7"/>
                <w:sz w:val="20"/>
              </w:rPr>
              <w:t xml:space="preserve"> </w:t>
            </w:r>
            <w:r w:rsidRPr="003D7230">
              <w:rPr>
                <w:rFonts w:ascii="Arial" w:hAnsi="Arial" w:cs="Arial"/>
                <w:sz w:val="20"/>
              </w:rPr>
              <w:t>up</w:t>
            </w:r>
            <w:r w:rsidRPr="003D7230">
              <w:rPr>
                <w:rFonts w:ascii="Arial" w:hAnsi="Arial" w:cs="Arial"/>
                <w:spacing w:val="-8"/>
                <w:sz w:val="20"/>
              </w:rPr>
              <w:t xml:space="preserve"> </w:t>
            </w:r>
            <w:r w:rsidRPr="003D7230">
              <w:rPr>
                <w:rFonts w:ascii="Arial" w:hAnsi="Arial" w:cs="Arial"/>
                <w:sz w:val="20"/>
              </w:rPr>
              <w:t>operational</w:t>
            </w:r>
            <w:r w:rsidRPr="003D7230">
              <w:rPr>
                <w:rFonts w:ascii="Arial" w:hAnsi="Arial" w:cs="Arial"/>
                <w:spacing w:val="-7"/>
                <w:sz w:val="20"/>
              </w:rPr>
              <w:t xml:space="preserve"> </w:t>
            </w:r>
            <w:r w:rsidRPr="003D7230">
              <w:rPr>
                <w:rFonts w:ascii="Arial" w:hAnsi="Arial" w:cs="Arial"/>
                <w:sz w:val="20"/>
              </w:rPr>
              <w:t>readiness</w:t>
            </w:r>
            <w:r w:rsidRPr="003D7230">
              <w:rPr>
                <w:rFonts w:ascii="Arial" w:hAnsi="Arial" w:cs="Arial"/>
                <w:spacing w:val="-7"/>
                <w:sz w:val="20"/>
              </w:rPr>
              <w:t xml:space="preserve"> </w:t>
            </w:r>
            <w:r w:rsidRPr="003D7230">
              <w:rPr>
                <w:rFonts w:ascii="Arial" w:hAnsi="Arial" w:cs="Arial"/>
                <w:spacing w:val="-1"/>
                <w:sz w:val="20"/>
              </w:rPr>
              <w:t>board</w:t>
            </w:r>
            <w:r w:rsidRPr="003D7230">
              <w:rPr>
                <w:rFonts w:ascii="Arial" w:hAnsi="Arial" w:cs="Arial"/>
                <w:sz w:val="20"/>
              </w:rPr>
              <w:t xml:space="preserve"> </w:t>
            </w:r>
            <w:r w:rsidRPr="003D7230">
              <w:rPr>
                <w:rFonts w:ascii="Arial" w:hAnsi="Arial" w:cs="Arial"/>
                <w:spacing w:val="-1"/>
                <w:sz w:val="20"/>
              </w:rPr>
              <w:t>and</w:t>
            </w:r>
            <w:r w:rsidRPr="003D7230">
              <w:rPr>
                <w:rFonts w:ascii="Arial" w:hAnsi="Arial" w:cs="Arial"/>
                <w:spacing w:val="-6"/>
                <w:sz w:val="20"/>
              </w:rPr>
              <w:t xml:space="preserve"> </w:t>
            </w:r>
            <w:r w:rsidRPr="003D7230">
              <w:rPr>
                <w:rFonts w:ascii="Arial" w:hAnsi="Arial" w:cs="Arial"/>
                <w:sz w:val="20"/>
              </w:rPr>
              <w:t>design</w:t>
            </w:r>
            <w:r w:rsidRPr="003D7230">
              <w:rPr>
                <w:rFonts w:ascii="Arial" w:hAnsi="Arial" w:cs="Arial"/>
                <w:spacing w:val="-8"/>
                <w:sz w:val="20"/>
              </w:rPr>
              <w:t xml:space="preserve"> </w:t>
            </w:r>
            <w:r w:rsidRPr="003D7230">
              <w:rPr>
                <w:rFonts w:ascii="Arial" w:hAnsi="Arial" w:cs="Arial"/>
                <w:sz w:val="20"/>
              </w:rPr>
              <w:t>authority</w:t>
            </w:r>
            <w:r w:rsidRPr="003D7230">
              <w:rPr>
                <w:rFonts w:ascii="Arial" w:hAnsi="Arial" w:cs="Arial"/>
                <w:spacing w:val="-10"/>
                <w:sz w:val="20"/>
              </w:rPr>
              <w:t xml:space="preserve"> </w:t>
            </w:r>
            <w:r w:rsidRPr="003D7230">
              <w:rPr>
                <w:rFonts w:ascii="Arial" w:hAnsi="Arial" w:cs="Arial"/>
                <w:sz w:val="20"/>
              </w:rPr>
              <w:t>and</w:t>
            </w:r>
            <w:r w:rsidRPr="003D7230">
              <w:rPr>
                <w:rFonts w:ascii="Arial" w:hAnsi="Arial" w:cs="Arial"/>
                <w:spacing w:val="-6"/>
                <w:sz w:val="20"/>
              </w:rPr>
              <w:t xml:space="preserve"> </w:t>
            </w:r>
            <w:r w:rsidRPr="003D7230">
              <w:rPr>
                <w:rFonts w:ascii="Arial" w:hAnsi="Arial" w:cs="Arial"/>
                <w:sz w:val="20"/>
              </w:rPr>
              <w:t>ensure smooth</w:t>
            </w:r>
            <w:r w:rsidRPr="003D7230">
              <w:rPr>
                <w:rFonts w:ascii="Arial" w:hAnsi="Arial" w:cs="Arial"/>
                <w:spacing w:val="-8"/>
                <w:sz w:val="20"/>
              </w:rPr>
              <w:t xml:space="preserve"> </w:t>
            </w:r>
            <w:r w:rsidRPr="003D7230">
              <w:rPr>
                <w:rFonts w:ascii="Arial" w:hAnsi="Arial" w:cs="Arial"/>
                <w:sz w:val="20"/>
              </w:rPr>
              <w:t>functioning</w:t>
            </w:r>
            <w:r w:rsidRPr="003D7230">
              <w:rPr>
                <w:rFonts w:ascii="Arial" w:hAnsi="Arial" w:cs="Arial"/>
                <w:spacing w:val="-8"/>
                <w:sz w:val="20"/>
              </w:rPr>
              <w:t xml:space="preserve"> </w:t>
            </w:r>
            <w:r w:rsidRPr="003D7230">
              <w:rPr>
                <w:rFonts w:ascii="Arial" w:hAnsi="Arial" w:cs="Arial"/>
                <w:spacing w:val="-1"/>
                <w:sz w:val="20"/>
              </w:rPr>
              <w:t>of</w:t>
            </w:r>
            <w:r w:rsidRPr="003D7230">
              <w:rPr>
                <w:rFonts w:ascii="Arial" w:hAnsi="Arial" w:cs="Arial"/>
                <w:spacing w:val="-5"/>
                <w:sz w:val="20"/>
              </w:rPr>
              <w:t xml:space="preserve"> </w:t>
            </w:r>
            <w:r w:rsidRPr="003D7230">
              <w:rPr>
                <w:rFonts w:ascii="Arial" w:hAnsi="Arial" w:cs="Arial"/>
                <w:sz w:val="20"/>
              </w:rPr>
              <w:t>these</w:t>
            </w:r>
            <w:r w:rsidRPr="003D7230">
              <w:rPr>
                <w:rFonts w:ascii="Arial" w:hAnsi="Arial" w:cs="Arial"/>
                <w:spacing w:val="-6"/>
                <w:sz w:val="20"/>
              </w:rPr>
              <w:t xml:space="preserve"> </w:t>
            </w:r>
            <w:r w:rsidRPr="003D7230">
              <w:rPr>
                <w:rFonts w:ascii="Arial" w:hAnsi="Arial" w:cs="Arial"/>
                <w:spacing w:val="-1"/>
                <w:sz w:val="20"/>
              </w:rPr>
              <w:t>bodies</w:t>
            </w:r>
          </w:p>
          <w:p w14:paraId="6B624492" w14:textId="77777777" w:rsidR="00813E00" w:rsidRPr="003D7230" w:rsidRDefault="00813E00" w:rsidP="00813E00">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Develop</w:t>
            </w:r>
            <w:r w:rsidRPr="003D7230">
              <w:rPr>
                <w:rFonts w:ascii="Arial" w:hAnsi="Arial" w:cs="Arial"/>
                <w:spacing w:val="-9"/>
                <w:sz w:val="20"/>
              </w:rPr>
              <w:t xml:space="preserve"> </w:t>
            </w:r>
            <w:r w:rsidRPr="003D7230">
              <w:rPr>
                <w:rFonts w:ascii="Arial" w:hAnsi="Arial" w:cs="Arial"/>
                <w:sz w:val="20"/>
              </w:rPr>
              <w:t>and</w:t>
            </w:r>
            <w:r w:rsidRPr="003D7230">
              <w:rPr>
                <w:rFonts w:ascii="Arial" w:hAnsi="Arial" w:cs="Arial"/>
                <w:spacing w:val="-8"/>
                <w:sz w:val="20"/>
              </w:rPr>
              <w:t xml:space="preserve"> </w:t>
            </w:r>
            <w:r w:rsidRPr="003D7230">
              <w:rPr>
                <w:rFonts w:ascii="Arial" w:hAnsi="Arial" w:cs="Arial"/>
                <w:sz w:val="20"/>
              </w:rPr>
              <w:t>improve</w:t>
            </w:r>
            <w:r w:rsidRPr="003D7230">
              <w:rPr>
                <w:rFonts w:ascii="Arial" w:hAnsi="Arial" w:cs="Arial"/>
                <w:spacing w:val="-8"/>
                <w:sz w:val="20"/>
              </w:rPr>
              <w:t xml:space="preserve"> </w:t>
            </w:r>
            <w:r w:rsidRPr="003D7230">
              <w:rPr>
                <w:rFonts w:ascii="Arial" w:hAnsi="Arial" w:cs="Arial"/>
                <w:sz w:val="20"/>
              </w:rPr>
              <w:t>monitoring</w:t>
            </w:r>
            <w:r w:rsidRPr="003D7230">
              <w:rPr>
                <w:rFonts w:ascii="Arial" w:hAnsi="Arial" w:cs="Arial"/>
                <w:spacing w:val="-8"/>
                <w:sz w:val="20"/>
              </w:rPr>
              <w:t xml:space="preserve"> </w:t>
            </w:r>
            <w:r w:rsidRPr="003D7230">
              <w:rPr>
                <w:rFonts w:ascii="Arial" w:hAnsi="Arial" w:cs="Arial"/>
                <w:sz w:val="20"/>
              </w:rPr>
              <w:t>and reporting</w:t>
            </w:r>
            <w:r w:rsidRPr="003D7230">
              <w:rPr>
                <w:rFonts w:ascii="Arial" w:hAnsi="Arial" w:cs="Arial"/>
                <w:spacing w:val="-8"/>
                <w:sz w:val="20"/>
              </w:rPr>
              <w:t xml:space="preserve"> </w:t>
            </w:r>
            <w:r w:rsidRPr="003D7230">
              <w:rPr>
                <w:rFonts w:ascii="Arial" w:hAnsi="Arial" w:cs="Arial"/>
                <w:spacing w:val="-1"/>
                <w:sz w:val="20"/>
              </w:rPr>
              <w:t>tools</w:t>
            </w:r>
            <w:r w:rsidRPr="003D7230">
              <w:rPr>
                <w:rFonts w:ascii="Arial" w:hAnsi="Arial" w:cs="Arial"/>
                <w:spacing w:val="-6"/>
                <w:sz w:val="20"/>
              </w:rPr>
              <w:t xml:space="preserve"> </w:t>
            </w:r>
            <w:r w:rsidRPr="003D7230">
              <w:rPr>
                <w:rFonts w:ascii="Arial" w:hAnsi="Arial" w:cs="Arial"/>
                <w:sz w:val="20"/>
              </w:rPr>
              <w:t>for</w:t>
            </w:r>
            <w:r w:rsidRPr="003D7230">
              <w:rPr>
                <w:rFonts w:ascii="Arial" w:hAnsi="Arial" w:cs="Arial"/>
                <w:spacing w:val="-7"/>
                <w:sz w:val="20"/>
              </w:rPr>
              <w:t xml:space="preserve"> </w:t>
            </w:r>
            <w:r w:rsidRPr="003D7230">
              <w:rPr>
                <w:rFonts w:ascii="Arial" w:hAnsi="Arial" w:cs="Arial"/>
                <w:sz w:val="20"/>
              </w:rPr>
              <w:t>the</w:t>
            </w:r>
            <w:r w:rsidRPr="003D7230">
              <w:rPr>
                <w:rFonts w:ascii="Arial" w:hAnsi="Arial" w:cs="Arial"/>
                <w:spacing w:val="-5"/>
                <w:sz w:val="20"/>
              </w:rPr>
              <w:t xml:space="preserve"> </w:t>
            </w:r>
            <w:r w:rsidRPr="003D7230">
              <w:rPr>
                <w:rFonts w:ascii="Arial" w:hAnsi="Arial" w:cs="Arial"/>
                <w:sz w:val="20"/>
              </w:rPr>
              <w:t>Portfolio</w:t>
            </w:r>
            <w:r w:rsidRPr="003D7230">
              <w:rPr>
                <w:rFonts w:ascii="Arial" w:hAnsi="Arial" w:cs="Arial"/>
                <w:spacing w:val="29"/>
                <w:w w:val="99"/>
                <w:sz w:val="20"/>
              </w:rPr>
              <w:t xml:space="preserve"> </w:t>
            </w:r>
            <w:r w:rsidRPr="003D7230">
              <w:rPr>
                <w:rFonts w:ascii="Arial" w:hAnsi="Arial" w:cs="Arial"/>
                <w:sz w:val="20"/>
              </w:rPr>
              <w:t>Management</w:t>
            </w:r>
            <w:r w:rsidRPr="003D7230">
              <w:rPr>
                <w:rFonts w:ascii="Arial" w:hAnsi="Arial" w:cs="Arial"/>
                <w:spacing w:val="-11"/>
                <w:sz w:val="20"/>
              </w:rPr>
              <w:t xml:space="preserve"> </w:t>
            </w:r>
            <w:r w:rsidRPr="003D7230">
              <w:rPr>
                <w:rFonts w:ascii="Arial" w:hAnsi="Arial" w:cs="Arial"/>
                <w:sz w:val="20"/>
              </w:rPr>
              <w:t>Office</w:t>
            </w:r>
            <w:r w:rsidRPr="003D7230">
              <w:rPr>
                <w:rFonts w:ascii="Arial" w:hAnsi="Arial" w:cs="Arial"/>
                <w:spacing w:val="-11"/>
                <w:sz w:val="20"/>
              </w:rPr>
              <w:t xml:space="preserve"> </w:t>
            </w:r>
            <w:r w:rsidRPr="003D7230">
              <w:rPr>
                <w:rFonts w:ascii="Arial" w:hAnsi="Arial" w:cs="Arial"/>
                <w:spacing w:val="-1"/>
                <w:sz w:val="20"/>
              </w:rPr>
              <w:t>including</w:t>
            </w:r>
            <w:r w:rsidRPr="003D7230">
              <w:rPr>
                <w:rFonts w:ascii="Arial" w:hAnsi="Arial" w:cs="Arial"/>
                <w:spacing w:val="-11"/>
                <w:sz w:val="20"/>
              </w:rPr>
              <w:t xml:space="preserve"> </w:t>
            </w:r>
            <w:r w:rsidRPr="003D7230">
              <w:rPr>
                <w:rFonts w:ascii="Arial" w:hAnsi="Arial" w:cs="Arial"/>
                <w:sz w:val="20"/>
              </w:rPr>
              <w:t xml:space="preserve">input </w:t>
            </w:r>
            <w:r w:rsidRPr="003D7230">
              <w:rPr>
                <w:rFonts w:ascii="Arial" w:hAnsi="Arial" w:cs="Arial"/>
                <w:spacing w:val="-1"/>
                <w:sz w:val="20"/>
              </w:rPr>
              <w:t>from</w:t>
            </w:r>
            <w:r w:rsidRPr="003D7230">
              <w:rPr>
                <w:rFonts w:ascii="Arial" w:hAnsi="Arial" w:cs="Arial"/>
                <w:spacing w:val="-5"/>
                <w:sz w:val="20"/>
              </w:rPr>
              <w:t xml:space="preserve"> </w:t>
            </w:r>
            <w:r w:rsidRPr="003D7230">
              <w:rPr>
                <w:rFonts w:ascii="Arial" w:hAnsi="Arial" w:cs="Arial"/>
                <w:sz w:val="20"/>
              </w:rPr>
              <w:t>finance</w:t>
            </w:r>
            <w:r w:rsidRPr="003D7230">
              <w:rPr>
                <w:rFonts w:ascii="Arial" w:hAnsi="Arial" w:cs="Arial"/>
                <w:spacing w:val="-6"/>
                <w:sz w:val="20"/>
              </w:rPr>
              <w:t xml:space="preserve"> </w:t>
            </w:r>
            <w:r w:rsidRPr="003D7230">
              <w:rPr>
                <w:rFonts w:ascii="Arial" w:hAnsi="Arial" w:cs="Arial"/>
                <w:spacing w:val="1"/>
                <w:sz w:val="20"/>
              </w:rPr>
              <w:t>teams</w:t>
            </w:r>
            <w:r w:rsidRPr="003D7230">
              <w:rPr>
                <w:rFonts w:ascii="Arial" w:hAnsi="Arial" w:cs="Arial"/>
                <w:spacing w:val="-5"/>
                <w:sz w:val="20"/>
              </w:rPr>
              <w:t xml:space="preserve"> </w:t>
            </w:r>
            <w:r w:rsidRPr="003D7230">
              <w:rPr>
                <w:rFonts w:ascii="Arial" w:hAnsi="Arial" w:cs="Arial"/>
                <w:sz w:val="20"/>
              </w:rPr>
              <w:t>on</w:t>
            </w:r>
            <w:r w:rsidRPr="003D7230">
              <w:rPr>
                <w:rFonts w:ascii="Arial" w:hAnsi="Arial" w:cs="Arial"/>
                <w:spacing w:val="-7"/>
                <w:sz w:val="20"/>
              </w:rPr>
              <w:t xml:space="preserve"> </w:t>
            </w:r>
            <w:r w:rsidRPr="003D7230">
              <w:rPr>
                <w:rFonts w:ascii="Arial" w:hAnsi="Arial" w:cs="Arial"/>
                <w:sz w:val="20"/>
              </w:rPr>
              <w:t>cos</w:t>
            </w:r>
          </w:p>
          <w:p w14:paraId="33ED8B47" w14:textId="77777777" w:rsidR="00813E00" w:rsidRPr="003D7230" w:rsidRDefault="00813E00" w:rsidP="00813E00">
            <w:pPr>
              <w:pStyle w:val="BodyText"/>
              <w:numPr>
                <w:ilvl w:val="0"/>
                <w:numId w:val="16"/>
              </w:numPr>
              <w:kinsoku w:val="0"/>
              <w:spacing w:line="204" w:lineRule="exact"/>
              <w:rPr>
                <w:rFonts w:ascii="Arial" w:hAnsi="Arial" w:cs="Arial"/>
                <w:sz w:val="20"/>
              </w:rPr>
            </w:pPr>
            <w:r w:rsidRPr="003D7230">
              <w:rPr>
                <w:rFonts w:ascii="Arial" w:hAnsi="Arial" w:cs="Arial"/>
                <w:spacing w:val="-1"/>
                <w:sz w:val="20"/>
              </w:rPr>
              <w:t>Help</w:t>
            </w:r>
            <w:r w:rsidRPr="003D7230">
              <w:rPr>
                <w:rFonts w:ascii="Arial" w:hAnsi="Arial" w:cs="Arial"/>
                <w:sz w:val="20"/>
              </w:rPr>
              <w:t xml:space="preserve"> </w:t>
            </w:r>
            <w:r w:rsidRPr="003D7230">
              <w:rPr>
                <w:rFonts w:ascii="Arial" w:hAnsi="Arial" w:cs="Arial"/>
                <w:spacing w:val="19"/>
                <w:sz w:val="20"/>
              </w:rPr>
              <w:t xml:space="preserve"> </w:t>
            </w:r>
            <w:r w:rsidRPr="003D7230">
              <w:rPr>
                <w:rFonts w:ascii="Arial" w:hAnsi="Arial" w:cs="Arial"/>
                <w:spacing w:val="1"/>
                <w:sz w:val="20"/>
              </w:rPr>
              <w:t>to</w:t>
            </w:r>
            <w:r w:rsidRPr="003D7230">
              <w:rPr>
                <w:rFonts w:ascii="Arial" w:hAnsi="Arial" w:cs="Arial"/>
                <w:sz w:val="20"/>
              </w:rPr>
              <w:t xml:space="preserve"> </w:t>
            </w:r>
            <w:r w:rsidRPr="003D7230">
              <w:rPr>
                <w:rFonts w:ascii="Arial" w:hAnsi="Arial" w:cs="Arial"/>
                <w:spacing w:val="20"/>
                <w:sz w:val="20"/>
              </w:rPr>
              <w:t xml:space="preserve"> </w:t>
            </w:r>
            <w:r w:rsidRPr="003D7230">
              <w:rPr>
                <w:rFonts w:ascii="Arial" w:hAnsi="Arial" w:cs="Arial"/>
                <w:sz w:val="20"/>
              </w:rPr>
              <w:t xml:space="preserve">build, </w:t>
            </w:r>
            <w:r w:rsidRPr="003D7230">
              <w:rPr>
                <w:rFonts w:ascii="Arial" w:hAnsi="Arial" w:cs="Arial"/>
                <w:spacing w:val="19"/>
                <w:sz w:val="20"/>
              </w:rPr>
              <w:t xml:space="preserve"> </w:t>
            </w:r>
            <w:r w:rsidRPr="003D7230">
              <w:rPr>
                <w:rFonts w:ascii="Arial" w:hAnsi="Arial" w:cs="Arial"/>
                <w:sz w:val="20"/>
              </w:rPr>
              <w:t xml:space="preserve">mentor </w:t>
            </w:r>
            <w:r w:rsidRPr="003D7230">
              <w:rPr>
                <w:rFonts w:ascii="Arial" w:hAnsi="Arial" w:cs="Arial"/>
                <w:spacing w:val="19"/>
                <w:sz w:val="20"/>
              </w:rPr>
              <w:t xml:space="preserve"> </w:t>
            </w:r>
            <w:r w:rsidRPr="003D7230">
              <w:rPr>
                <w:rFonts w:ascii="Arial" w:hAnsi="Arial" w:cs="Arial"/>
                <w:spacing w:val="-1"/>
                <w:sz w:val="20"/>
              </w:rPr>
              <w:t>and</w:t>
            </w:r>
            <w:r w:rsidRPr="003D7230">
              <w:rPr>
                <w:rFonts w:ascii="Arial" w:hAnsi="Arial" w:cs="Arial"/>
                <w:sz w:val="20"/>
              </w:rPr>
              <w:t xml:space="preserve"> </w:t>
            </w:r>
            <w:r w:rsidRPr="003D7230">
              <w:rPr>
                <w:rFonts w:ascii="Arial" w:hAnsi="Arial" w:cs="Arial"/>
                <w:spacing w:val="20"/>
                <w:sz w:val="20"/>
              </w:rPr>
              <w:t xml:space="preserve"> </w:t>
            </w:r>
            <w:r w:rsidRPr="003D7230">
              <w:rPr>
                <w:rFonts w:ascii="Arial" w:hAnsi="Arial" w:cs="Arial"/>
                <w:sz w:val="20"/>
              </w:rPr>
              <w:t xml:space="preserve">up-skill </w:t>
            </w:r>
            <w:r w:rsidRPr="003D7230">
              <w:rPr>
                <w:rFonts w:ascii="Arial" w:hAnsi="Arial" w:cs="Arial"/>
                <w:spacing w:val="-1"/>
                <w:sz w:val="20"/>
              </w:rPr>
              <w:t>long-term</w:t>
            </w:r>
            <w:r w:rsidRPr="003D7230">
              <w:rPr>
                <w:rFonts w:ascii="Arial" w:hAnsi="Arial" w:cs="Arial"/>
                <w:sz w:val="20"/>
              </w:rPr>
              <w:t xml:space="preserve">    </w:t>
            </w:r>
            <w:r w:rsidRPr="003D7230">
              <w:rPr>
                <w:rFonts w:ascii="Arial" w:hAnsi="Arial" w:cs="Arial"/>
                <w:spacing w:val="3"/>
                <w:sz w:val="20"/>
              </w:rPr>
              <w:t xml:space="preserve"> </w:t>
            </w:r>
            <w:r w:rsidRPr="003D7230">
              <w:rPr>
                <w:rFonts w:ascii="Arial" w:hAnsi="Arial" w:cs="Arial"/>
                <w:sz w:val="20"/>
              </w:rPr>
              <w:t xml:space="preserve">programme   </w:t>
            </w:r>
            <w:r w:rsidRPr="003D7230">
              <w:rPr>
                <w:rFonts w:ascii="Arial" w:hAnsi="Arial" w:cs="Arial"/>
                <w:spacing w:val="55"/>
                <w:sz w:val="20"/>
              </w:rPr>
              <w:t xml:space="preserve"> </w:t>
            </w:r>
            <w:r w:rsidRPr="003D7230">
              <w:rPr>
                <w:rFonts w:ascii="Arial" w:hAnsi="Arial" w:cs="Arial"/>
                <w:sz w:val="20"/>
              </w:rPr>
              <w:t xml:space="preserve">staff    </w:t>
            </w:r>
            <w:r w:rsidRPr="003D7230">
              <w:rPr>
                <w:rFonts w:ascii="Arial" w:hAnsi="Arial" w:cs="Arial"/>
                <w:spacing w:val="1"/>
                <w:sz w:val="20"/>
              </w:rPr>
              <w:t xml:space="preserve"> </w:t>
            </w:r>
            <w:r w:rsidRPr="003D7230">
              <w:rPr>
                <w:rFonts w:ascii="Arial" w:hAnsi="Arial" w:cs="Arial"/>
                <w:sz w:val="20"/>
              </w:rPr>
              <w:t xml:space="preserve">as </w:t>
            </w:r>
            <w:r w:rsidRPr="003D7230">
              <w:rPr>
                <w:rFonts w:ascii="Arial" w:hAnsi="Arial" w:cs="Arial"/>
                <w:spacing w:val="-16"/>
                <w:w w:val="99"/>
                <w:sz w:val="20"/>
                <w:u w:val="single"/>
              </w:rPr>
              <w:t xml:space="preserve"> </w:t>
            </w:r>
            <w:r w:rsidRPr="003D7230">
              <w:rPr>
                <w:rFonts w:ascii="Arial" w:hAnsi="Arial" w:cs="Arial"/>
                <w:spacing w:val="-1"/>
                <w:sz w:val="20"/>
                <w:u w:val="single"/>
              </w:rPr>
              <w:t>recruited</w:t>
            </w:r>
          </w:p>
          <w:p w14:paraId="3B04EE8C" w14:textId="77777777" w:rsidR="00675C9D" w:rsidRPr="003D7230" w:rsidRDefault="00675C9D" w:rsidP="00813E00">
            <w:pPr>
              <w:pStyle w:val="BodyText"/>
              <w:kinsoku w:val="0"/>
              <w:spacing w:line="204" w:lineRule="exact"/>
              <w:rPr>
                <w:rFonts w:ascii="Arial" w:hAnsi="Arial" w:cs="Arial"/>
                <w:sz w:val="20"/>
              </w:rPr>
            </w:pPr>
          </w:p>
          <w:p w14:paraId="47403CD6" w14:textId="77777777" w:rsidR="001257AC" w:rsidRPr="003D7230" w:rsidRDefault="001257AC" w:rsidP="000059FE">
            <w:pPr>
              <w:pStyle w:val="BodyText"/>
              <w:numPr>
                <w:ilvl w:val="0"/>
                <w:numId w:val="27"/>
              </w:numPr>
              <w:kinsoku w:val="0"/>
              <w:spacing w:line="204" w:lineRule="exact"/>
              <w:rPr>
                <w:rFonts w:ascii="Arial" w:hAnsi="Arial" w:cs="Arial"/>
                <w:b/>
                <w:bCs/>
                <w:sz w:val="20"/>
              </w:rPr>
            </w:pPr>
            <w:r w:rsidRPr="003D7230">
              <w:rPr>
                <w:rFonts w:ascii="Arial" w:hAnsi="Arial" w:cs="Arial"/>
                <w:sz w:val="20"/>
              </w:rPr>
              <w:t>Tailored</w:t>
            </w:r>
            <w:r w:rsidRPr="003D7230">
              <w:rPr>
                <w:rFonts w:ascii="Arial" w:hAnsi="Arial" w:cs="Arial"/>
                <w:spacing w:val="-9"/>
                <w:sz w:val="20"/>
              </w:rPr>
              <w:t xml:space="preserve"> </w:t>
            </w:r>
            <w:r w:rsidRPr="003D7230">
              <w:rPr>
                <w:rFonts w:ascii="Arial" w:hAnsi="Arial" w:cs="Arial"/>
                <w:sz w:val="20"/>
              </w:rPr>
              <w:t>support</w:t>
            </w:r>
            <w:r w:rsidRPr="003D7230">
              <w:rPr>
                <w:rFonts w:ascii="Arial" w:hAnsi="Arial" w:cs="Arial"/>
                <w:spacing w:val="-8"/>
                <w:sz w:val="20"/>
              </w:rPr>
              <w:t xml:space="preserve"> </w:t>
            </w:r>
            <w:r w:rsidRPr="003D7230">
              <w:rPr>
                <w:rFonts w:ascii="Arial" w:hAnsi="Arial" w:cs="Arial"/>
                <w:sz w:val="20"/>
              </w:rPr>
              <w:t>to</w:t>
            </w:r>
            <w:r w:rsidRPr="003D7230">
              <w:rPr>
                <w:rFonts w:ascii="Arial" w:hAnsi="Arial" w:cs="Arial"/>
                <w:spacing w:val="-8"/>
                <w:sz w:val="20"/>
              </w:rPr>
              <w:t xml:space="preserve"> </w:t>
            </w:r>
            <w:r w:rsidRPr="003D7230">
              <w:rPr>
                <w:rFonts w:ascii="Arial" w:hAnsi="Arial" w:cs="Arial"/>
                <w:sz w:val="20"/>
              </w:rPr>
              <w:t>the</w:t>
            </w:r>
            <w:r w:rsidRPr="003D7230">
              <w:rPr>
                <w:rFonts w:ascii="Arial" w:hAnsi="Arial" w:cs="Arial"/>
                <w:spacing w:val="-9"/>
                <w:sz w:val="20"/>
              </w:rPr>
              <w:t xml:space="preserve"> </w:t>
            </w:r>
            <w:r w:rsidRPr="003D7230">
              <w:rPr>
                <w:rFonts w:ascii="Arial" w:hAnsi="Arial" w:cs="Arial"/>
                <w:sz w:val="20"/>
              </w:rPr>
              <w:t>programme</w:t>
            </w:r>
            <w:r w:rsidRPr="003D7230">
              <w:rPr>
                <w:rFonts w:ascii="Arial" w:hAnsi="Arial" w:cs="Arial"/>
                <w:b/>
                <w:bCs/>
                <w:sz w:val="20"/>
              </w:rPr>
              <w:t xml:space="preserve"> </w:t>
            </w:r>
            <w:r w:rsidRPr="003D7230">
              <w:rPr>
                <w:rFonts w:ascii="Arial" w:hAnsi="Arial" w:cs="Arial"/>
                <w:spacing w:val="-1"/>
                <w:sz w:val="20"/>
              </w:rPr>
              <w:t>teams</w:t>
            </w:r>
            <w:r w:rsidRPr="003D7230">
              <w:rPr>
                <w:rFonts w:ascii="Arial" w:hAnsi="Arial" w:cs="Arial"/>
                <w:spacing w:val="-10"/>
                <w:sz w:val="20"/>
              </w:rPr>
              <w:t xml:space="preserve"> </w:t>
            </w:r>
            <w:r w:rsidRPr="003D7230">
              <w:rPr>
                <w:rFonts w:ascii="Arial" w:hAnsi="Arial" w:cs="Arial"/>
                <w:sz w:val="20"/>
              </w:rPr>
              <w:t>(including</w:t>
            </w:r>
            <w:r w:rsidRPr="003D7230">
              <w:rPr>
                <w:rFonts w:ascii="Arial" w:hAnsi="Arial" w:cs="Arial"/>
                <w:spacing w:val="-8"/>
                <w:sz w:val="20"/>
              </w:rPr>
              <w:t xml:space="preserve"> </w:t>
            </w:r>
            <w:r w:rsidRPr="003D7230">
              <w:rPr>
                <w:rFonts w:ascii="Arial" w:hAnsi="Arial" w:cs="Arial"/>
                <w:sz w:val="20"/>
              </w:rPr>
              <w:t>design</w:t>
            </w:r>
            <w:r w:rsidRPr="003D7230">
              <w:rPr>
                <w:rFonts w:ascii="Arial" w:hAnsi="Arial" w:cs="Arial"/>
                <w:spacing w:val="-9"/>
                <w:sz w:val="20"/>
              </w:rPr>
              <w:t xml:space="preserve"> </w:t>
            </w:r>
            <w:r w:rsidRPr="003D7230">
              <w:rPr>
                <w:rFonts w:ascii="Arial" w:hAnsi="Arial" w:cs="Arial"/>
                <w:sz w:val="20"/>
              </w:rPr>
              <w:t>and</w:t>
            </w:r>
            <w:r w:rsidRPr="003D7230">
              <w:rPr>
                <w:rFonts w:ascii="Arial" w:hAnsi="Arial" w:cs="Arial"/>
                <w:spacing w:val="26"/>
                <w:w w:val="99"/>
                <w:sz w:val="20"/>
              </w:rPr>
              <w:t xml:space="preserve"> </w:t>
            </w:r>
            <w:r w:rsidRPr="003D7230">
              <w:rPr>
                <w:rFonts w:ascii="Arial" w:hAnsi="Arial" w:cs="Arial"/>
                <w:sz w:val="20"/>
              </w:rPr>
              <w:t>mobilisation</w:t>
            </w:r>
            <w:r w:rsidRPr="003D7230">
              <w:rPr>
                <w:rFonts w:ascii="Arial" w:hAnsi="Arial" w:cs="Arial"/>
                <w:spacing w:val="-13"/>
                <w:sz w:val="20"/>
              </w:rPr>
              <w:t xml:space="preserve"> </w:t>
            </w:r>
            <w:r w:rsidRPr="003D7230">
              <w:rPr>
                <w:rFonts w:ascii="Arial" w:hAnsi="Arial" w:cs="Arial"/>
                <w:sz w:val="20"/>
              </w:rPr>
              <w:t>of</w:t>
            </w:r>
            <w:r w:rsidRPr="003D7230">
              <w:rPr>
                <w:rFonts w:ascii="Arial" w:hAnsi="Arial" w:cs="Arial"/>
                <w:spacing w:val="-12"/>
                <w:sz w:val="20"/>
              </w:rPr>
              <w:t xml:space="preserve"> </w:t>
            </w:r>
            <w:r w:rsidRPr="003D7230">
              <w:rPr>
                <w:rFonts w:ascii="Arial" w:hAnsi="Arial" w:cs="Arial"/>
                <w:sz w:val="20"/>
              </w:rPr>
              <w:t>programme</w:t>
            </w:r>
          </w:p>
          <w:p w14:paraId="066ABEA1" w14:textId="77777777" w:rsidR="001257AC" w:rsidRPr="003D7230" w:rsidRDefault="001257AC" w:rsidP="001257AC">
            <w:pPr>
              <w:pStyle w:val="BodyText"/>
              <w:kinsoku w:val="0"/>
              <w:spacing w:line="227" w:lineRule="exact"/>
              <w:rPr>
                <w:rFonts w:ascii="Arial" w:hAnsi="Arial" w:cs="Arial"/>
                <w:sz w:val="20"/>
              </w:rPr>
            </w:pPr>
            <w:r w:rsidRPr="003D7230">
              <w:rPr>
                <w:rFonts w:ascii="Arial" w:hAnsi="Arial" w:cs="Arial"/>
                <w:spacing w:val="-1"/>
                <w:sz w:val="20"/>
              </w:rPr>
              <w:t>reporting</w:t>
            </w:r>
            <w:r w:rsidRPr="003D7230">
              <w:rPr>
                <w:rFonts w:ascii="Arial" w:hAnsi="Arial" w:cs="Arial"/>
                <w:spacing w:val="-21"/>
                <w:sz w:val="20"/>
              </w:rPr>
              <w:t xml:space="preserve"> </w:t>
            </w:r>
            <w:r w:rsidRPr="003D7230">
              <w:rPr>
                <w:rFonts w:ascii="Arial" w:hAnsi="Arial" w:cs="Arial"/>
                <w:sz w:val="20"/>
              </w:rPr>
              <w:t>documents):</w:t>
            </w:r>
          </w:p>
          <w:p w14:paraId="481FD4A5" w14:textId="77777777" w:rsidR="001257AC" w:rsidRPr="003D7230" w:rsidRDefault="001257AC" w:rsidP="000059FE">
            <w:pPr>
              <w:pStyle w:val="BodyText"/>
              <w:numPr>
                <w:ilvl w:val="0"/>
                <w:numId w:val="28"/>
              </w:numPr>
              <w:kinsoku w:val="0"/>
              <w:spacing w:line="204" w:lineRule="exact"/>
              <w:rPr>
                <w:rFonts w:ascii="Arial" w:hAnsi="Arial" w:cs="Arial"/>
                <w:sz w:val="20"/>
              </w:rPr>
            </w:pPr>
            <w:r w:rsidRPr="003D7230">
              <w:rPr>
                <w:rFonts w:ascii="Arial" w:hAnsi="Arial" w:cs="Arial"/>
                <w:sz w:val="20"/>
              </w:rPr>
              <w:t>Act</w:t>
            </w:r>
            <w:r w:rsidRPr="003D7230">
              <w:rPr>
                <w:rFonts w:ascii="Arial" w:hAnsi="Arial" w:cs="Arial"/>
                <w:spacing w:val="-6"/>
                <w:sz w:val="20"/>
              </w:rPr>
              <w:t xml:space="preserve"> </w:t>
            </w:r>
            <w:r w:rsidRPr="003D7230">
              <w:rPr>
                <w:rFonts w:ascii="Arial" w:hAnsi="Arial" w:cs="Arial"/>
                <w:spacing w:val="-1"/>
                <w:sz w:val="20"/>
              </w:rPr>
              <w:t>as</w:t>
            </w:r>
            <w:r w:rsidRPr="003D7230">
              <w:rPr>
                <w:rFonts w:ascii="Arial" w:hAnsi="Arial" w:cs="Arial"/>
                <w:spacing w:val="-5"/>
                <w:sz w:val="20"/>
              </w:rPr>
              <w:t xml:space="preserve"> </w:t>
            </w:r>
            <w:r w:rsidRPr="003D7230">
              <w:rPr>
                <w:rFonts w:ascii="Arial" w:hAnsi="Arial" w:cs="Arial"/>
                <w:sz w:val="20"/>
              </w:rPr>
              <w:t>the</w:t>
            </w:r>
            <w:r w:rsidRPr="003D7230">
              <w:rPr>
                <w:rFonts w:ascii="Arial" w:hAnsi="Arial" w:cs="Arial"/>
                <w:spacing w:val="-6"/>
                <w:sz w:val="20"/>
              </w:rPr>
              <w:t xml:space="preserve"> </w:t>
            </w:r>
            <w:r w:rsidRPr="003D7230">
              <w:rPr>
                <w:rFonts w:ascii="Arial" w:hAnsi="Arial" w:cs="Arial"/>
                <w:sz w:val="20"/>
              </w:rPr>
              <w:t>liaison</w:t>
            </w:r>
            <w:r w:rsidRPr="003D7230">
              <w:rPr>
                <w:rFonts w:ascii="Arial" w:hAnsi="Arial" w:cs="Arial"/>
                <w:spacing w:val="-4"/>
                <w:sz w:val="20"/>
              </w:rPr>
              <w:t xml:space="preserve"> </w:t>
            </w:r>
            <w:r w:rsidRPr="003D7230">
              <w:rPr>
                <w:rFonts w:ascii="Arial" w:hAnsi="Arial" w:cs="Arial"/>
                <w:sz w:val="20"/>
              </w:rPr>
              <w:t>between</w:t>
            </w:r>
            <w:r w:rsidRPr="003D7230">
              <w:rPr>
                <w:rFonts w:ascii="Arial" w:hAnsi="Arial" w:cs="Arial"/>
                <w:spacing w:val="-5"/>
                <w:sz w:val="20"/>
              </w:rPr>
              <w:t xml:space="preserve"> </w:t>
            </w:r>
            <w:r w:rsidRPr="003D7230">
              <w:rPr>
                <w:rFonts w:ascii="Arial" w:hAnsi="Arial" w:cs="Arial"/>
                <w:sz w:val="20"/>
              </w:rPr>
              <w:t>the programme</w:t>
            </w:r>
            <w:r w:rsidRPr="003D7230">
              <w:rPr>
                <w:rFonts w:ascii="Arial" w:hAnsi="Arial" w:cs="Arial"/>
                <w:spacing w:val="-8"/>
                <w:sz w:val="20"/>
              </w:rPr>
              <w:t xml:space="preserve"> </w:t>
            </w:r>
            <w:r w:rsidRPr="003D7230">
              <w:rPr>
                <w:rFonts w:ascii="Arial" w:hAnsi="Arial" w:cs="Arial"/>
                <w:spacing w:val="-1"/>
                <w:sz w:val="20"/>
              </w:rPr>
              <w:t>and</w:t>
            </w:r>
            <w:r w:rsidRPr="003D7230">
              <w:rPr>
                <w:rFonts w:ascii="Arial" w:hAnsi="Arial" w:cs="Arial"/>
                <w:spacing w:val="-8"/>
                <w:sz w:val="20"/>
              </w:rPr>
              <w:t xml:space="preserve"> </w:t>
            </w:r>
            <w:r w:rsidRPr="003D7230">
              <w:rPr>
                <w:rFonts w:ascii="Arial" w:hAnsi="Arial" w:cs="Arial"/>
                <w:spacing w:val="-1"/>
                <w:sz w:val="20"/>
              </w:rPr>
              <w:t>the</w:t>
            </w:r>
            <w:r w:rsidRPr="003D7230">
              <w:rPr>
                <w:rFonts w:ascii="Arial" w:hAnsi="Arial" w:cs="Arial"/>
                <w:spacing w:val="-7"/>
                <w:sz w:val="20"/>
              </w:rPr>
              <w:t xml:space="preserve"> </w:t>
            </w:r>
            <w:r w:rsidRPr="003D7230">
              <w:rPr>
                <w:rFonts w:ascii="Arial" w:hAnsi="Arial" w:cs="Arial"/>
                <w:sz w:val="20"/>
              </w:rPr>
              <w:t>Portfolio</w:t>
            </w:r>
            <w:r w:rsidRPr="003D7230">
              <w:rPr>
                <w:rFonts w:ascii="Arial" w:hAnsi="Arial" w:cs="Arial"/>
                <w:spacing w:val="-8"/>
                <w:sz w:val="20"/>
              </w:rPr>
              <w:t xml:space="preserve"> </w:t>
            </w:r>
            <w:r w:rsidRPr="003D7230">
              <w:rPr>
                <w:rFonts w:ascii="Arial" w:hAnsi="Arial" w:cs="Arial"/>
                <w:sz w:val="20"/>
              </w:rPr>
              <w:t>Office,</w:t>
            </w:r>
            <w:r w:rsidRPr="003D7230">
              <w:rPr>
                <w:rFonts w:ascii="Arial" w:hAnsi="Arial" w:cs="Arial"/>
                <w:spacing w:val="29"/>
                <w:w w:val="99"/>
                <w:sz w:val="20"/>
              </w:rPr>
              <w:t xml:space="preserve"> </w:t>
            </w:r>
            <w:r w:rsidRPr="003D7230">
              <w:rPr>
                <w:rFonts w:ascii="Arial" w:hAnsi="Arial" w:cs="Arial"/>
                <w:sz w:val="20"/>
              </w:rPr>
              <w:t>inputting</w:t>
            </w:r>
            <w:r w:rsidRPr="003D7230">
              <w:rPr>
                <w:rFonts w:ascii="Arial" w:hAnsi="Arial" w:cs="Arial"/>
                <w:spacing w:val="-10"/>
                <w:sz w:val="20"/>
              </w:rPr>
              <w:t xml:space="preserve"> </w:t>
            </w:r>
            <w:r w:rsidRPr="003D7230">
              <w:rPr>
                <w:rFonts w:ascii="Arial" w:hAnsi="Arial" w:cs="Arial"/>
                <w:sz w:val="20"/>
              </w:rPr>
              <w:t>into</w:t>
            </w:r>
            <w:r w:rsidRPr="003D7230">
              <w:rPr>
                <w:rFonts w:ascii="Arial" w:hAnsi="Arial" w:cs="Arial"/>
                <w:spacing w:val="-10"/>
                <w:sz w:val="20"/>
              </w:rPr>
              <w:t xml:space="preserve"> </w:t>
            </w:r>
            <w:r w:rsidRPr="003D7230">
              <w:rPr>
                <w:rFonts w:ascii="Arial" w:hAnsi="Arial" w:cs="Arial"/>
                <w:sz w:val="20"/>
              </w:rPr>
              <w:t>portfolio-level</w:t>
            </w:r>
            <w:r w:rsidRPr="003D7230">
              <w:rPr>
                <w:rFonts w:ascii="Arial" w:hAnsi="Arial" w:cs="Arial"/>
                <w:spacing w:val="-7"/>
                <w:sz w:val="20"/>
              </w:rPr>
              <w:t xml:space="preserve"> </w:t>
            </w:r>
            <w:r w:rsidRPr="003D7230">
              <w:rPr>
                <w:rFonts w:ascii="Arial" w:hAnsi="Arial" w:cs="Arial"/>
                <w:spacing w:val="-1"/>
                <w:sz w:val="20"/>
              </w:rPr>
              <w:t>plans,</w:t>
            </w:r>
            <w:r w:rsidRPr="003D7230">
              <w:rPr>
                <w:rFonts w:ascii="Arial" w:hAnsi="Arial" w:cs="Arial"/>
                <w:sz w:val="20"/>
              </w:rPr>
              <w:t xml:space="preserve"> </w:t>
            </w:r>
            <w:r w:rsidRPr="003D7230">
              <w:rPr>
                <w:rFonts w:ascii="Arial" w:hAnsi="Arial" w:cs="Arial"/>
                <w:spacing w:val="-1"/>
                <w:sz w:val="20"/>
              </w:rPr>
              <w:t>logs</w:t>
            </w:r>
            <w:r w:rsidRPr="003D7230">
              <w:rPr>
                <w:rFonts w:ascii="Arial" w:hAnsi="Arial" w:cs="Arial"/>
                <w:spacing w:val="-7"/>
                <w:sz w:val="20"/>
              </w:rPr>
              <w:t xml:space="preserve"> </w:t>
            </w:r>
            <w:r w:rsidRPr="003D7230">
              <w:rPr>
                <w:rFonts w:ascii="Arial" w:hAnsi="Arial" w:cs="Arial"/>
                <w:sz w:val="20"/>
              </w:rPr>
              <w:t>and</w:t>
            </w:r>
            <w:r w:rsidRPr="003D7230">
              <w:rPr>
                <w:rFonts w:ascii="Arial" w:hAnsi="Arial" w:cs="Arial"/>
                <w:spacing w:val="-8"/>
                <w:sz w:val="20"/>
              </w:rPr>
              <w:t xml:space="preserve"> </w:t>
            </w:r>
            <w:r w:rsidRPr="003D7230">
              <w:rPr>
                <w:rFonts w:ascii="Arial" w:hAnsi="Arial" w:cs="Arial"/>
                <w:sz w:val="20"/>
              </w:rPr>
              <w:t>reports</w:t>
            </w:r>
          </w:p>
          <w:p w14:paraId="082D9397" w14:textId="77777777" w:rsidR="001257AC" w:rsidRPr="003D7230" w:rsidRDefault="001257AC" w:rsidP="000059FE">
            <w:pPr>
              <w:pStyle w:val="BodyText"/>
              <w:numPr>
                <w:ilvl w:val="0"/>
                <w:numId w:val="28"/>
              </w:numPr>
              <w:kinsoku w:val="0"/>
              <w:spacing w:line="204" w:lineRule="exact"/>
              <w:rPr>
                <w:rFonts w:ascii="Arial" w:hAnsi="Arial" w:cs="Arial"/>
                <w:sz w:val="20"/>
              </w:rPr>
            </w:pPr>
            <w:r w:rsidRPr="003D7230">
              <w:rPr>
                <w:rFonts w:ascii="Arial" w:hAnsi="Arial" w:cs="Arial"/>
                <w:spacing w:val="-1"/>
                <w:sz w:val="20"/>
              </w:rPr>
              <w:t>Design</w:t>
            </w:r>
            <w:r w:rsidRPr="003D7230">
              <w:rPr>
                <w:rFonts w:ascii="Arial" w:hAnsi="Arial" w:cs="Arial"/>
                <w:spacing w:val="-6"/>
                <w:sz w:val="20"/>
              </w:rPr>
              <w:t xml:space="preserve"> </w:t>
            </w:r>
            <w:r w:rsidRPr="003D7230">
              <w:rPr>
                <w:rFonts w:ascii="Arial" w:hAnsi="Arial" w:cs="Arial"/>
                <w:sz w:val="20"/>
              </w:rPr>
              <w:t>and</w:t>
            </w:r>
            <w:r w:rsidRPr="003D7230">
              <w:rPr>
                <w:rFonts w:ascii="Arial" w:hAnsi="Arial" w:cs="Arial"/>
                <w:spacing w:val="-7"/>
                <w:sz w:val="20"/>
              </w:rPr>
              <w:t xml:space="preserve"> </w:t>
            </w:r>
            <w:r w:rsidRPr="003D7230">
              <w:rPr>
                <w:rFonts w:ascii="Arial" w:hAnsi="Arial" w:cs="Arial"/>
                <w:sz w:val="20"/>
              </w:rPr>
              <w:t>prepare</w:t>
            </w:r>
            <w:r w:rsidRPr="003D7230">
              <w:rPr>
                <w:rFonts w:ascii="Arial" w:hAnsi="Arial" w:cs="Arial"/>
                <w:spacing w:val="-6"/>
                <w:sz w:val="20"/>
              </w:rPr>
              <w:t xml:space="preserve"> </w:t>
            </w:r>
            <w:r w:rsidRPr="003D7230">
              <w:rPr>
                <w:rFonts w:ascii="Arial" w:hAnsi="Arial" w:cs="Arial"/>
                <w:sz w:val="20"/>
              </w:rPr>
              <w:t>reports</w:t>
            </w:r>
            <w:r w:rsidRPr="003D7230">
              <w:rPr>
                <w:rFonts w:ascii="Arial" w:hAnsi="Arial" w:cs="Arial"/>
                <w:spacing w:val="-4"/>
                <w:sz w:val="20"/>
              </w:rPr>
              <w:t xml:space="preserve"> </w:t>
            </w:r>
            <w:r w:rsidRPr="003D7230">
              <w:rPr>
                <w:rFonts w:ascii="Arial" w:hAnsi="Arial" w:cs="Arial"/>
                <w:sz w:val="20"/>
              </w:rPr>
              <w:t>for programme-level</w:t>
            </w:r>
            <w:r w:rsidRPr="003D7230">
              <w:rPr>
                <w:rFonts w:ascii="Arial" w:hAnsi="Arial" w:cs="Arial"/>
                <w:spacing w:val="-16"/>
                <w:sz w:val="20"/>
              </w:rPr>
              <w:t xml:space="preserve"> </w:t>
            </w:r>
            <w:r w:rsidRPr="003D7230">
              <w:rPr>
                <w:rFonts w:ascii="Arial" w:hAnsi="Arial" w:cs="Arial"/>
                <w:sz w:val="20"/>
              </w:rPr>
              <w:t>monitoring</w:t>
            </w:r>
            <w:r w:rsidRPr="003D7230">
              <w:rPr>
                <w:rFonts w:ascii="Arial" w:hAnsi="Arial" w:cs="Arial"/>
                <w:spacing w:val="-15"/>
                <w:sz w:val="20"/>
              </w:rPr>
              <w:t xml:space="preserve"> </w:t>
            </w:r>
            <w:r w:rsidRPr="003D7230">
              <w:rPr>
                <w:rFonts w:ascii="Arial" w:hAnsi="Arial" w:cs="Arial"/>
                <w:sz w:val="20"/>
              </w:rPr>
              <w:t>and</w:t>
            </w:r>
            <w:r w:rsidRPr="003D7230">
              <w:rPr>
                <w:rFonts w:ascii="Arial" w:hAnsi="Arial" w:cs="Arial"/>
                <w:spacing w:val="27"/>
                <w:w w:val="99"/>
                <w:sz w:val="20"/>
              </w:rPr>
              <w:t xml:space="preserve"> </w:t>
            </w:r>
            <w:r w:rsidRPr="003D7230">
              <w:rPr>
                <w:rFonts w:ascii="Arial" w:hAnsi="Arial" w:cs="Arial"/>
                <w:sz w:val="20"/>
              </w:rPr>
              <w:t>reporting</w:t>
            </w:r>
            <w:r w:rsidRPr="003D7230">
              <w:rPr>
                <w:rFonts w:ascii="Arial" w:hAnsi="Arial" w:cs="Arial"/>
                <w:spacing w:val="-11"/>
                <w:sz w:val="20"/>
              </w:rPr>
              <w:t xml:space="preserve"> </w:t>
            </w:r>
            <w:r w:rsidRPr="003D7230">
              <w:rPr>
                <w:rFonts w:ascii="Arial" w:hAnsi="Arial" w:cs="Arial"/>
                <w:sz w:val="20"/>
              </w:rPr>
              <w:t>(including</w:t>
            </w:r>
            <w:r w:rsidRPr="003D7230">
              <w:rPr>
                <w:rFonts w:ascii="Arial" w:hAnsi="Arial" w:cs="Arial"/>
                <w:spacing w:val="-11"/>
                <w:sz w:val="20"/>
              </w:rPr>
              <w:t xml:space="preserve"> </w:t>
            </w:r>
            <w:r w:rsidRPr="003D7230">
              <w:rPr>
                <w:rFonts w:ascii="Arial" w:hAnsi="Arial" w:cs="Arial"/>
                <w:sz w:val="20"/>
              </w:rPr>
              <w:t>information</w:t>
            </w:r>
            <w:r w:rsidRPr="003D7230">
              <w:rPr>
                <w:rFonts w:ascii="Arial" w:hAnsi="Arial" w:cs="Arial"/>
                <w:spacing w:val="-10"/>
                <w:sz w:val="20"/>
              </w:rPr>
              <w:t xml:space="preserve"> </w:t>
            </w:r>
            <w:r w:rsidRPr="003D7230">
              <w:rPr>
                <w:rFonts w:ascii="Arial" w:hAnsi="Arial" w:cs="Arial"/>
                <w:spacing w:val="-1"/>
                <w:sz w:val="20"/>
              </w:rPr>
              <w:t>from</w:t>
            </w:r>
            <w:r w:rsidRPr="003D7230">
              <w:rPr>
                <w:rFonts w:ascii="Arial" w:hAnsi="Arial" w:cs="Arial"/>
                <w:spacing w:val="23"/>
                <w:w w:val="99"/>
                <w:sz w:val="20"/>
              </w:rPr>
              <w:t xml:space="preserve"> </w:t>
            </w:r>
            <w:r w:rsidRPr="003D7230">
              <w:rPr>
                <w:rFonts w:ascii="Arial" w:hAnsi="Arial" w:cs="Arial"/>
                <w:spacing w:val="-1"/>
                <w:sz w:val="20"/>
              </w:rPr>
              <w:t>Highlight</w:t>
            </w:r>
            <w:r w:rsidRPr="003D7230">
              <w:rPr>
                <w:rFonts w:ascii="Arial" w:hAnsi="Arial" w:cs="Arial"/>
                <w:spacing w:val="-6"/>
                <w:sz w:val="20"/>
              </w:rPr>
              <w:t xml:space="preserve"> </w:t>
            </w:r>
            <w:r w:rsidRPr="003D7230">
              <w:rPr>
                <w:rFonts w:ascii="Arial" w:hAnsi="Arial" w:cs="Arial"/>
                <w:sz w:val="20"/>
              </w:rPr>
              <w:t>Reports,</w:t>
            </w:r>
            <w:r w:rsidRPr="003D7230">
              <w:rPr>
                <w:rFonts w:ascii="Arial" w:hAnsi="Arial" w:cs="Arial"/>
                <w:spacing w:val="-7"/>
                <w:sz w:val="20"/>
              </w:rPr>
              <w:t xml:space="preserve"> </w:t>
            </w:r>
            <w:r w:rsidRPr="003D7230">
              <w:rPr>
                <w:rFonts w:ascii="Arial" w:hAnsi="Arial" w:cs="Arial"/>
                <w:spacing w:val="-1"/>
                <w:sz w:val="20"/>
              </w:rPr>
              <w:t>top</w:t>
            </w:r>
            <w:r w:rsidRPr="003D7230">
              <w:rPr>
                <w:rFonts w:ascii="Arial" w:hAnsi="Arial" w:cs="Arial"/>
                <w:spacing w:val="-6"/>
                <w:sz w:val="20"/>
              </w:rPr>
              <w:t xml:space="preserve"> </w:t>
            </w:r>
            <w:r w:rsidRPr="003D7230">
              <w:rPr>
                <w:rFonts w:ascii="Arial" w:hAnsi="Arial" w:cs="Arial"/>
                <w:sz w:val="20"/>
              </w:rPr>
              <w:t>risks</w:t>
            </w:r>
            <w:r w:rsidRPr="003D7230">
              <w:rPr>
                <w:rFonts w:ascii="Arial" w:hAnsi="Arial" w:cs="Arial"/>
                <w:spacing w:val="-8"/>
                <w:sz w:val="20"/>
              </w:rPr>
              <w:t xml:space="preserve"> </w:t>
            </w:r>
            <w:r w:rsidRPr="003D7230">
              <w:rPr>
                <w:rFonts w:ascii="Arial" w:hAnsi="Arial" w:cs="Arial"/>
                <w:spacing w:val="-1"/>
                <w:sz w:val="20"/>
              </w:rPr>
              <w:t>and</w:t>
            </w:r>
            <w:r w:rsidRPr="003D7230">
              <w:rPr>
                <w:rFonts w:ascii="Arial" w:hAnsi="Arial" w:cs="Arial"/>
                <w:spacing w:val="36"/>
                <w:w w:val="99"/>
                <w:sz w:val="20"/>
              </w:rPr>
              <w:t xml:space="preserve"> </w:t>
            </w:r>
            <w:r w:rsidRPr="003D7230">
              <w:rPr>
                <w:rFonts w:ascii="Arial" w:hAnsi="Arial" w:cs="Arial"/>
                <w:sz w:val="20"/>
              </w:rPr>
              <w:t>issues,</w:t>
            </w:r>
            <w:r w:rsidRPr="003D7230">
              <w:rPr>
                <w:rFonts w:ascii="Arial" w:hAnsi="Arial" w:cs="Arial"/>
                <w:spacing w:val="-10"/>
                <w:sz w:val="20"/>
              </w:rPr>
              <w:t xml:space="preserve"> </w:t>
            </w:r>
            <w:r w:rsidRPr="003D7230">
              <w:rPr>
                <w:rFonts w:ascii="Arial" w:hAnsi="Arial" w:cs="Arial"/>
                <w:spacing w:val="-1"/>
                <w:sz w:val="20"/>
              </w:rPr>
              <w:t>finance</w:t>
            </w:r>
            <w:r w:rsidRPr="003D7230">
              <w:rPr>
                <w:rFonts w:ascii="Arial" w:hAnsi="Arial" w:cs="Arial"/>
                <w:spacing w:val="-8"/>
                <w:sz w:val="20"/>
              </w:rPr>
              <w:t xml:space="preserve"> </w:t>
            </w:r>
            <w:r w:rsidRPr="003D7230">
              <w:rPr>
                <w:rFonts w:ascii="Arial" w:hAnsi="Arial" w:cs="Arial"/>
                <w:spacing w:val="-1"/>
                <w:sz w:val="20"/>
              </w:rPr>
              <w:t>and</w:t>
            </w:r>
            <w:r w:rsidRPr="003D7230">
              <w:rPr>
                <w:rFonts w:ascii="Arial" w:hAnsi="Arial" w:cs="Arial"/>
                <w:spacing w:val="-6"/>
                <w:sz w:val="20"/>
              </w:rPr>
              <w:t xml:space="preserve"> </w:t>
            </w:r>
            <w:r w:rsidRPr="003D7230">
              <w:rPr>
                <w:rFonts w:ascii="Arial" w:hAnsi="Arial" w:cs="Arial"/>
                <w:sz w:val="20"/>
              </w:rPr>
              <w:t xml:space="preserve">Programme </w:t>
            </w:r>
            <w:r w:rsidRPr="003D7230">
              <w:rPr>
                <w:rFonts w:ascii="Arial" w:hAnsi="Arial" w:cs="Arial"/>
                <w:spacing w:val="-1"/>
                <w:sz w:val="20"/>
              </w:rPr>
              <w:t>Plans)</w:t>
            </w:r>
          </w:p>
          <w:p w14:paraId="5783AC92" w14:textId="77777777" w:rsidR="00B97B85" w:rsidRPr="003D7230" w:rsidRDefault="00B97B85" w:rsidP="000059FE">
            <w:pPr>
              <w:pStyle w:val="BodyText"/>
              <w:numPr>
                <w:ilvl w:val="0"/>
                <w:numId w:val="28"/>
              </w:numPr>
              <w:kinsoku w:val="0"/>
              <w:spacing w:line="204" w:lineRule="exact"/>
              <w:rPr>
                <w:rFonts w:ascii="Arial" w:hAnsi="Arial" w:cs="Arial"/>
                <w:sz w:val="20"/>
              </w:rPr>
            </w:pPr>
            <w:r w:rsidRPr="003D7230">
              <w:rPr>
                <w:rFonts w:ascii="Arial" w:hAnsi="Arial" w:cs="Arial"/>
                <w:spacing w:val="-1"/>
                <w:sz w:val="20"/>
              </w:rPr>
              <w:t>Prepare</w:t>
            </w:r>
            <w:r w:rsidRPr="003D7230">
              <w:rPr>
                <w:rFonts w:ascii="Arial" w:hAnsi="Arial" w:cs="Arial"/>
                <w:sz w:val="20"/>
              </w:rPr>
              <w:t xml:space="preserve">  </w:t>
            </w:r>
            <w:r w:rsidRPr="003D7230">
              <w:rPr>
                <w:rFonts w:ascii="Arial" w:hAnsi="Arial" w:cs="Arial"/>
                <w:spacing w:val="44"/>
                <w:sz w:val="20"/>
              </w:rPr>
              <w:t xml:space="preserve"> </w:t>
            </w:r>
            <w:r w:rsidRPr="003D7230">
              <w:rPr>
                <w:rFonts w:ascii="Arial" w:hAnsi="Arial" w:cs="Arial"/>
                <w:sz w:val="20"/>
              </w:rPr>
              <w:t xml:space="preserve">management  </w:t>
            </w:r>
            <w:r w:rsidRPr="003D7230">
              <w:rPr>
                <w:rFonts w:ascii="Arial" w:hAnsi="Arial" w:cs="Arial"/>
                <w:spacing w:val="41"/>
                <w:sz w:val="20"/>
              </w:rPr>
              <w:t xml:space="preserve"> </w:t>
            </w:r>
            <w:r w:rsidRPr="003D7230">
              <w:rPr>
                <w:rFonts w:ascii="Arial" w:hAnsi="Arial" w:cs="Arial"/>
                <w:sz w:val="20"/>
              </w:rPr>
              <w:t xml:space="preserve">information </w:t>
            </w:r>
            <w:r w:rsidRPr="003D7230">
              <w:rPr>
                <w:rFonts w:ascii="Arial" w:hAnsi="Arial" w:cs="Arial"/>
                <w:spacing w:val="-1"/>
                <w:sz w:val="20"/>
              </w:rPr>
              <w:t>and</w:t>
            </w:r>
            <w:r w:rsidRPr="003D7230">
              <w:rPr>
                <w:rFonts w:ascii="Arial" w:hAnsi="Arial" w:cs="Arial"/>
                <w:spacing w:val="18"/>
                <w:sz w:val="20"/>
              </w:rPr>
              <w:t xml:space="preserve"> </w:t>
            </w:r>
            <w:r w:rsidRPr="003D7230">
              <w:rPr>
                <w:rFonts w:ascii="Arial" w:hAnsi="Arial" w:cs="Arial"/>
                <w:sz w:val="20"/>
              </w:rPr>
              <w:t>data</w:t>
            </w:r>
            <w:r w:rsidRPr="003D7230">
              <w:rPr>
                <w:rFonts w:ascii="Arial" w:hAnsi="Arial" w:cs="Arial"/>
                <w:spacing w:val="21"/>
                <w:sz w:val="20"/>
              </w:rPr>
              <w:t xml:space="preserve"> </w:t>
            </w:r>
            <w:r w:rsidRPr="003D7230">
              <w:rPr>
                <w:rFonts w:ascii="Arial" w:hAnsi="Arial" w:cs="Arial"/>
                <w:spacing w:val="-1"/>
                <w:sz w:val="20"/>
              </w:rPr>
              <w:t>and</w:t>
            </w:r>
            <w:r w:rsidRPr="003D7230">
              <w:rPr>
                <w:rFonts w:ascii="Arial" w:hAnsi="Arial" w:cs="Arial"/>
                <w:spacing w:val="21"/>
                <w:sz w:val="20"/>
              </w:rPr>
              <w:t xml:space="preserve"> </w:t>
            </w:r>
            <w:r w:rsidRPr="003D7230">
              <w:rPr>
                <w:rFonts w:ascii="Arial" w:hAnsi="Arial" w:cs="Arial"/>
                <w:sz w:val="20"/>
              </w:rPr>
              <w:t>prepare</w:t>
            </w:r>
            <w:r w:rsidRPr="003D7230">
              <w:rPr>
                <w:rFonts w:ascii="Arial" w:hAnsi="Arial" w:cs="Arial"/>
                <w:spacing w:val="18"/>
                <w:sz w:val="20"/>
              </w:rPr>
              <w:t xml:space="preserve"> </w:t>
            </w:r>
            <w:r w:rsidRPr="003D7230">
              <w:rPr>
                <w:rFonts w:ascii="Arial" w:hAnsi="Arial" w:cs="Arial"/>
                <w:sz w:val="20"/>
              </w:rPr>
              <w:t>programme</w:t>
            </w:r>
            <w:r w:rsidRPr="003D7230">
              <w:rPr>
                <w:rFonts w:ascii="Arial" w:hAnsi="Arial" w:cs="Arial"/>
                <w:spacing w:val="22"/>
                <w:w w:val="99"/>
                <w:sz w:val="20"/>
              </w:rPr>
              <w:t xml:space="preserve"> </w:t>
            </w:r>
            <w:r w:rsidRPr="003D7230">
              <w:rPr>
                <w:rFonts w:ascii="Arial" w:hAnsi="Arial" w:cs="Arial"/>
                <w:spacing w:val="-1"/>
                <w:sz w:val="20"/>
              </w:rPr>
              <w:t>papers</w:t>
            </w:r>
            <w:r w:rsidRPr="003D7230">
              <w:rPr>
                <w:rFonts w:ascii="Arial" w:hAnsi="Arial" w:cs="Arial"/>
                <w:spacing w:val="15"/>
                <w:sz w:val="20"/>
              </w:rPr>
              <w:t xml:space="preserve"> </w:t>
            </w:r>
            <w:r w:rsidRPr="003D7230">
              <w:rPr>
                <w:rFonts w:ascii="Arial" w:hAnsi="Arial" w:cs="Arial"/>
                <w:sz w:val="20"/>
              </w:rPr>
              <w:t>for</w:t>
            </w:r>
            <w:r w:rsidRPr="003D7230">
              <w:rPr>
                <w:rFonts w:ascii="Arial" w:hAnsi="Arial" w:cs="Arial"/>
                <w:spacing w:val="14"/>
                <w:sz w:val="20"/>
              </w:rPr>
              <w:t xml:space="preserve"> </w:t>
            </w:r>
            <w:r w:rsidRPr="003D7230">
              <w:rPr>
                <w:rFonts w:ascii="Arial" w:hAnsi="Arial" w:cs="Arial"/>
                <w:sz w:val="20"/>
              </w:rPr>
              <w:t>programme</w:t>
            </w:r>
            <w:r w:rsidRPr="003D7230">
              <w:rPr>
                <w:rFonts w:ascii="Arial" w:hAnsi="Arial" w:cs="Arial"/>
                <w:spacing w:val="14"/>
                <w:sz w:val="20"/>
              </w:rPr>
              <w:t xml:space="preserve"> </w:t>
            </w:r>
            <w:r w:rsidRPr="003D7230">
              <w:rPr>
                <w:rFonts w:ascii="Arial" w:hAnsi="Arial" w:cs="Arial"/>
                <w:spacing w:val="-1"/>
                <w:sz w:val="20"/>
              </w:rPr>
              <w:t>governance</w:t>
            </w:r>
            <w:r w:rsidRPr="003D7230">
              <w:rPr>
                <w:rFonts w:ascii="Arial" w:hAnsi="Arial" w:cs="Arial"/>
                <w:spacing w:val="40"/>
                <w:w w:val="99"/>
                <w:sz w:val="20"/>
              </w:rPr>
              <w:t xml:space="preserve"> </w:t>
            </w:r>
            <w:r w:rsidRPr="003D7230">
              <w:rPr>
                <w:rFonts w:ascii="Arial" w:hAnsi="Arial" w:cs="Arial"/>
                <w:spacing w:val="-1"/>
                <w:sz w:val="20"/>
              </w:rPr>
              <w:t>boards</w:t>
            </w:r>
            <w:r w:rsidRPr="003D7230">
              <w:rPr>
                <w:rFonts w:ascii="Arial" w:hAnsi="Arial" w:cs="Arial"/>
                <w:sz w:val="20"/>
              </w:rPr>
              <w:t xml:space="preserve">  </w:t>
            </w:r>
            <w:r w:rsidRPr="003D7230">
              <w:rPr>
                <w:rFonts w:ascii="Arial" w:hAnsi="Arial" w:cs="Arial"/>
                <w:spacing w:val="38"/>
                <w:sz w:val="20"/>
              </w:rPr>
              <w:t xml:space="preserve"> </w:t>
            </w:r>
            <w:r w:rsidRPr="003D7230">
              <w:rPr>
                <w:rFonts w:ascii="Arial" w:hAnsi="Arial" w:cs="Arial"/>
                <w:sz w:val="20"/>
              </w:rPr>
              <w:t xml:space="preserve">including  </w:t>
            </w:r>
            <w:r w:rsidRPr="003D7230">
              <w:rPr>
                <w:rFonts w:ascii="Arial" w:hAnsi="Arial" w:cs="Arial"/>
                <w:spacing w:val="36"/>
                <w:sz w:val="20"/>
              </w:rPr>
              <w:t xml:space="preserve"> </w:t>
            </w:r>
            <w:r w:rsidRPr="003D7230">
              <w:rPr>
                <w:rFonts w:ascii="Arial" w:hAnsi="Arial" w:cs="Arial"/>
                <w:sz w:val="20"/>
              </w:rPr>
              <w:t xml:space="preserve">drafting  </w:t>
            </w:r>
            <w:r w:rsidRPr="003D7230">
              <w:rPr>
                <w:rFonts w:ascii="Arial" w:hAnsi="Arial" w:cs="Arial"/>
                <w:spacing w:val="35"/>
                <w:sz w:val="20"/>
              </w:rPr>
              <w:t xml:space="preserve"> </w:t>
            </w:r>
            <w:r w:rsidRPr="003D7230">
              <w:rPr>
                <w:rFonts w:ascii="Arial" w:hAnsi="Arial" w:cs="Arial"/>
                <w:sz w:val="20"/>
              </w:rPr>
              <w:t>papers where</w:t>
            </w:r>
            <w:r w:rsidRPr="003D7230">
              <w:rPr>
                <w:rFonts w:ascii="Arial" w:hAnsi="Arial" w:cs="Arial"/>
                <w:spacing w:val="-15"/>
                <w:sz w:val="20"/>
              </w:rPr>
              <w:t xml:space="preserve"> </w:t>
            </w:r>
            <w:r w:rsidRPr="003D7230">
              <w:rPr>
                <w:rFonts w:ascii="Arial" w:hAnsi="Arial" w:cs="Arial"/>
                <w:sz w:val="20"/>
              </w:rPr>
              <w:t>required.</w:t>
            </w:r>
          </w:p>
          <w:p w14:paraId="71803706" w14:textId="77777777" w:rsidR="00B97B85" w:rsidRPr="003D7230" w:rsidRDefault="00B97B85" w:rsidP="000059FE">
            <w:pPr>
              <w:pStyle w:val="BodyText"/>
              <w:numPr>
                <w:ilvl w:val="0"/>
                <w:numId w:val="28"/>
              </w:numPr>
              <w:kinsoku w:val="0"/>
              <w:spacing w:line="204" w:lineRule="exact"/>
              <w:rPr>
                <w:rFonts w:ascii="Arial" w:hAnsi="Arial" w:cs="Arial"/>
                <w:sz w:val="20"/>
              </w:rPr>
            </w:pPr>
            <w:r w:rsidRPr="003D7230">
              <w:rPr>
                <w:rFonts w:ascii="Arial" w:hAnsi="Arial" w:cs="Arial"/>
                <w:sz w:val="20"/>
              </w:rPr>
              <w:t xml:space="preserve">Management </w:t>
            </w:r>
            <w:r w:rsidRPr="003D7230">
              <w:rPr>
                <w:rFonts w:ascii="Arial" w:hAnsi="Arial" w:cs="Arial"/>
                <w:spacing w:val="46"/>
                <w:sz w:val="20"/>
              </w:rPr>
              <w:t xml:space="preserve"> </w:t>
            </w:r>
            <w:r w:rsidRPr="003D7230">
              <w:rPr>
                <w:rFonts w:ascii="Arial" w:hAnsi="Arial" w:cs="Arial"/>
                <w:spacing w:val="-1"/>
                <w:sz w:val="20"/>
              </w:rPr>
              <w:t>and</w:t>
            </w:r>
            <w:r w:rsidRPr="003D7230">
              <w:rPr>
                <w:rFonts w:ascii="Arial" w:hAnsi="Arial" w:cs="Arial"/>
                <w:sz w:val="20"/>
              </w:rPr>
              <w:t xml:space="preserve"> </w:t>
            </w:r>
            <w:r w:rsidRPr="003D7230">
              <w:rPr>
                <w:rFonts w:ascii="Arial" w:hAnsi="Arial" w:cs="Arial"/>
                <w:spacing w:val="46"/>
                <w:sz w:val="20"/>
              </w:rPr>
              <w:t xml:space="preserve"> </w:t>
            </w:r>
            <w:r w:rsidRPr="003D7230">
              <w:rPr>
                <w:rFonts w:ascii="Arial" w:hAnsi="Arial" w:cs="Arial"/>
                <w:sz w:val="20"/>
              </w:rPr>
              <w:t xml:space="preserve">maintenance </w:t>
            </w:r>
            <w:r w:rsidRPr="003D7230">
              <w:rPr>
                <w:rFonts w:ascii="Arial" w:hAnsi="Arial" w:cs="Arial"/>
                <w:spacing w:val="46"/>
                <w:sz w:val="20"/>
              </w:rPr>
              <w:t xml:space="preserve"> </w:t>
            </w:r>
            <w:r w:rsidRPr="003D7230">
              <w:rPr>
                <w:rFonts w:ascii="Arial" w:hAnsi="Arial" w:cs="Arial"/>
                <w:sz w:val="20"/>
              </w:rPr>
              <w:t xml:space="preserve">of </w:t>
            </w:r>
            <w:r w:rsidRPr="003D7230">
              <w:rPr>
                <w:rFonts w:ascii="Arial" w:hAnsi="Arial" w:cs="Arial"/>
                <w:spacing w:val="-1"/>
                <w:sz w:val="20"/>
              </w:rPr>
              <w:t>Integrated</w:t>
            </w:r>
            <w:r w:rsidRPr="003D7230">
              <w:rPr>
                <w:rFonts w:ascii="Arial" w:hAnsi="Arial" w:cs="Arial"/>
                <w:sz w:val="20"/>
              </w:rPr>
              <w:t xml:space="preserve">    </w:t>
            </w:r>
            <w:r w:rsidRPr="003D7230">
              <w:rPr>
                <w:rFonts w:ascii="Arial" w:hAnsi="Arial" w:cs="Arial"/>
                <w:spacing w:val="29"/>
                <w:sz w:val="20"/>
              </w:rPr>
              <w:t xml:space="preserve"> </w:t>
            </w:r>
            <w:r w:rsidRPr="003D7230">
              <w:rPr>
                <w:rFonts w:ascii="Arial" w:hAnsi="Arial" w:cs="Arial"/>
                <w:sz w:val="20"/>
              </w:rPr>
              <w:t xml:space="preserve">RAID    </w:t>
            </w:r>
            <w:r w:rsidRPr="003D7230">
              <w:rPr>
                <w:rFonts w:ascii="Arial" w:hAnsi="Arial" w:cs="Arial"/>
                <w:spacing w:val="30"/>
                <w:sz w:val="20"/>
              </w:rPr>
              <w:t xml:space="preserve"> </w:t>
            </w:r>
            <w:r w:rsidRPr="003D7230">
              <w:rPr>
                <w:rFonts w:ascii="Arial" w:hAnsi="Arial" w:cs="Arial"/>
                <w:sz w:val="20"/>
              </w:rPr>
              <w:t xml:space="preserve">including    </w:t>
            </w:r>
            <w:r w:rsidRPr="003D7230">
              <w:rPr>
                <w:rFonts w:ascii="Arial" w:hAnsi="Arial" w:cs="Arial"/>
                <w:spacing w:val="30"/>
                <w:sz w:val="20"/>
              </w:rPr>
              <w:t xml:space="preserve"> </w:t>
            </w:r>
            <w:r w:rsidRPr="003D7230">
              <w:rPr>
                <w:rFonts w:ascii="Arial" w:hAnsi="Arial" w:cs="Arial"/>
                <w:sz w:val="20"/>
              </w:rPr>
              <w:t>all supporting</w:t>
            </w:r>
            <w:r w:rsidRPr="003D7230">
              <w:rPr>
                <w:rFonts w:ascii="Arial" w:hAnsi="Arial" w:cs="Arial"/>
                <w:spacing w:val="-13"/>
                <w:sz w:val="20"/>
              </w:rPr>
              <w:t xml:space="preserve"> </w:t>
            </w:r>
            <w:r w:rsidRPr="003D7230">
              <w:rPr>
                <w:rFonts w:ascii="Arial" w:hAnsi="Arial" w:cs="Arial"/>
                <w:spacing w:val="-1"/>
                <w:sz w:val="20"/>
              </w:rPr>
              <w:t>planning</w:t>
            </w:r>
            <w:r w:rsidRPr="003D7230">
              <w:rPr>
                <w:rFonts w:ascii="Arial" w:hAnsi="Arial" w:cs="Arial"/>
                <w:spacing w:val="-11"/>
                <w:sz w:val="20"/>
              </w:rPr>
              <w:t xml:space="preserve"> </w:t>
            </w:r>
            <w:r w:rsidRPr="003D7230">
              <w:rPr>
                <w:rFonts w:ascii="Arial" w:hAnsi="Arial" w:cs="Arial"/>
                <w:sz w:val="20"/>
              </w:rPr>
              <w:t>activities</w:t>
            </w:r>
          </w:p>
          <w:p w14:paraId="5ECBE726" w14:textId="77777777" w:rsidR="00B97B85" w:rsidRPr="003D7230" w:rsidRDefault="00B97B85" w:rsidP="000059FE">
            <w:pPr>
              <w:pStyle w:val="BodyText"/>
              <w:numPr>
                <w:ilvl w:val="0"/>
                <w:numId w:val="28"/>
              </w:numPr>
              <w:kinsoku w:val="0"/>
              <w:spacing w:line="204" w:lineRule="exact"/>
              <w:rPr>
                <w:rFonts w:ascii="Arial" w:hAnsi="Arial" w:cs="Arial"/>
                <w:sz w:val="20"/>
              </w:rPr>
            </w:pPr>
            <w:r w:rsidRPr="003D7230">
              <w:rPr>
                <w:rFonts w:ascii="Arial" w:hAnsi="Arial" w:cs="Arial"/>
                <w:sz w:val="20"/>
              </w:rPr>
              <w:t>Regularly</w:t>
            </w:r>
            <w:r w:rsidRPr="003D7230">
              <w:rPr>
                <w:rFonts w:ascii="Arial" w:hAnsi="Arial" w:cs="Arial"/>
                <w:spacing w:val="45"/>
                <w:sz w:val="20"/>
              </w:rPr>
              <w:t xml:space="preserve"> </w:t>
            </w:r>
            <w:r w:rsidRPr="003D7230">
              <w:rPr>
                <w:rFonts w:ascii="Arial" w:hAnsi="Arial" w:cs="Arial"/>
                <w:spacing w:val="-1"/>
                <w:sz w:val="20"/>
              </w:rPr>
              <w:t>review</w:t>
            </w:r>
            <w:r w:rsidRPr="003D7230">
              <w:rPr>
                <w:rFonts w:ascii="Arial" w:hAnsi="Arial" w:cs="Arial"/>
                <w:spacing w:val="50"/>
                <w:sz w:val="20"/>
              </w:rPr>
              <w:t xml:space="preserve"> </w:t>
            </w:r>
            <w:r w:rsidRPr="003D7230">
              <w:rPr>
                <w:rFonts w:ascii="Arial" w:hAnsi="Arial" w:cs="Arial"/>
                <w:sz w:val="20"/>
              </w:rPr>
              <w:t>work</w:t>
            </w:r>
            <w:r w:rsidRPr="003D7230">
              <w:rPr>
                <w:rFonts w:ascii="Arial" w:hAnsi="Arial" w:cs="Arial"/>
                <w:spacing w:val="55"/>
                <w:sz w:val="20"/>
              </w:rPr>
              <w:t xml:space="preserve"> </w:t>
            </w:r>
            <w:r w:rsidRPr="003D7230">
              <w:rPr>
                <w:rFonts w:ascii="Arial" w:hAnsi="Arial" w:cs="Arial"/>
                <w:spacing w:val="-1"/>
                <w:sz w:val="20"/>
              </w:rPr>
              <w:t>stream</w:t>
            </w:r>
            <w:r w:rsidRPr="003D7230">
              <w:rPr>
                <w:rFonts w:ascii="Arial" w:hAnsi="Arial" w:cs="Arial"/>
                <w:spacing w:val="53"/>
                <w:sz w:val="20"/>
              </w:rPr>
              <w:t xml:space="preserve"> </w:t>
            </w:r>
            <w:r w:rsidRPr="003D7230">
              <w:rPr>
                <w:rFonts w:ascii="Arial" w:hAnsi="Arial" w:cs="Arial"/>
                <w:spacing w:val="-1"/>
                <w:sz w:val="20"/>
              </w:rPr>
              <w:t>level</w:t>
            </w:r>
            <w:r w:rsidRPr="003D7230">
              <w:rPr>
                <w:rFonts w:ascii="Arial" w:hAnsi="Arial" w:cs="Arial"/>
                <w:sz w:val="20"/>
              </w:rPr>
              <w:t xml:space="preserve"> </w:t>
            </w:r>
            <w:r w:rsidRPr="003D7230">
              <w:rPr>
                <w:rFonts w:ascii="Arial" w:hAnsi="Arial" w:cs="Arial"/>
                <w:spacing w:val="-1"/>
                <w:sz w:val="20"/>
              </w:rPr>
              <w:t>RAID</w:t>
            </w:r>
            <w:r w:rsidRPr="003D7230">
              <w:rPr>
                <w:rFonts w:ascii="Arial" w:hAnsi="Arial" w:cs="Arial"/>
                <w:spacing w:val="46"/>
                <w:sz w:val="20"/>
              </w:rPr>
              <w:t xml:space="preserve"> </w:t>
            </w:r>
            <w:r w:rsidRPr="003D7230">
              <w:rPr>
                <w:rFonts w:ascii="Arial" w:hAnsi="Arial" w:cs="Arial"/>
                <w:sz w:val="20"/>
              </w:rPr>
              <w:t>and</w:t>
            </w:r>
            <w:r w:rsidRPr="003D7230">
              <w:rPr>
                <w:rFonts w:ascii="Arial" w:hAnsi="Arial" w:cs="Arial"/>
                <w:spacing w:val="46"/>
                <w:sz w:val="20"/>
              </w:rPr>
              <w:t xml:space="preserve"> </w:t>
            </w:r>
            <w:r w:rsidRPr="003D7230">
              <w:rPr>
                <w:rFonts w:ascii="Arial" w:hAnsi="Arial" w:cs="Arial"/>
                <w:sz w:val="20"/>
              </w:rPr>
              <w:t>ensure</w:t>
            </w:r>
            <w:r w:rsidRPr="003D7230">
              <w:rPr>
                <w:rFonts w:ascii="Arial" w:hAnsi="Arial" w:cs="Arial"/>
                <w:spacing w:val="47"/>
                <w:sz w:val="20"/>
              </w:rPr>
              <w:t xml:space="preserve"> </w:t>
            </w:r>
            <w:r w:rsidRPr="003D7230">
              <w:rPr>
                <w:rFonts w:ascii="Arial" w:hAnsi="Arial" w:cs="Arial"/>
                <w:sz w:val="20"/>
              </w:rPr>
              <w:t>that</w:t>
            </w:r>
            <w:r w:rsidRPr="003D7230">
              <w:rPr>
                <w:rFonts w:ascii="Arial" w:hAnsi="Arial" w:cs="Arial"/>
                <w:spacing w:val="49"/>
                <w:sz w:val="20"/>
              </w:rPr>
              <w:t xml:space="preserve"> </w:t>
            </w:r>
            <w:r w:rsidRPr="003D7230">
              <w:rPr>
                <w:rFonts w:ascii="Arial" w:hAnsi="Arial" w:cs="Arial"/>
                <w:sz w:val="20"/>
              </w:rPr>
              <w:t>risks</w:t>
            </w:r>
            <w:r w:rsidRPr="003D7230">
              <w:rPr>
                <w:rFonts w:ascii="Arial" w:hAnsi="Arial" w:cs="Arial"/>
                <w:spacing w:val="47"/>
                <w:sz w:val="20"/>
              </w:rPr>
              <w:t xml:space="preserve"> </w:t>
            </w:r>
            <w:r w:rsidRPr="003D7230">
              <w:rPr>
                <w:rFonts w:ascii="Arial" w:hAnsi="Arial" w:cs="Arial"/>
                <w:spacing w:val="-1"/>
                <w:sz w:val="20"/>
              </w:rPr>
              <w:t>and</w:t>
            </w:r>
            <w:r w:rsidRPr="003D7230">
              <w:rPr>
                <w:rFonts w:ascii="Arial" w:hAnsi="Arial" w:cs="Arial"/>
                <w:spacing w:val="29"/>
                <w:w w:val="99"/>
                <w:sz w:val="20"/>
              </w:rPr>
              <w:t xml:space="preserve"> </w:t>
            </w:r>
            <w:r w:rsidRPr="003D7230">
              <w:rPr>
                <w:rFonts w:ascii="Arial" w:hAnsi="Arial" w:cs="Arial"/>
                <w:sz w:val="20"/>
              </w:rPr>
              <w:t>issues</w:t>
            </w:r>
            <w:r w:rsidRPr="003D7230">
              <w:rPr>
                <w:rFonts w:ascii="Arial" w:hAnsi="Arial" w:cs="Arial"/>
                <w:spacing w:val="23"/>
                <w:sz w:val="20"/>
              </w:rPr>
              <w:t xml:space="preserve"> </w:t>
            </w:r>
            <w:r w:rsidRPr="003D7230">
              <w:rPr>
                <w:rFonts w:ascii="Arial" w:hAnsi="Arial" w:cs="Arial"/>
                <w:sz w:val="20"/>
              </w:rPr>
              <w:t>are</w:t>
            </w:r>
            <w:r w:rsidRPr="003D7230">
              <w:rPr>
                <w:rFonts w:ascii="Arial" w:hAnsi="Arial" w:cs="Arial"/>
                <w:spacing w:val="25"/>
                <w:sz w:val="20"/>
              </w:rPr>
              <w:t xml:space="preserve"> </w:t>
            </w:r>
            <w:r w:rsidRPr="003D7230">
              <w:rPr>
                <w:rFonts w:ascii="Arial" w:hAnsi="Arial" w:cs="Arial"/>
                <w:sz w:val="20"/>
              </w:rPr>
              <w:t>escalated</w:t>
            </w:r>
            <w:r w:rsidRPr="003D7230">
              <w:rPr>
                <w:rFonts w:ascii="Arial" w:hAnsi="Arial" w:cs="Arial"/>
                <w:spacing w:val="22"/>
                <w:sz w:val="20"/>
              </w:rPr>
              <w:t xml:space="preserve"> </w:t>
            </w:r>
            <w:r w:rsidRPr="003D7230">
              <w:rPr>
                <w:rFonts w:ascii="Arial" w:hAnsi="Arial" w:cs="Arial"/>
                <w:spacing w:val="1"/>
                <w:sz w:val="20"/>
              </w:rPr>
              <w:t>to</w:t>
            </w:r>
            <w:r w:rsidRPr="003D7230">
              <w:rPr>
                <w:rFonts w:ascii="Arial" w:hAnsi="Arial" w:cs="Arial"/>
                <w:spacing w:val="24"/>
                <w:sz w:val="20"/>
              </w:rPr>
              <w:t xml:space="preserve"> </w:t>
            </w:r>
            <w:r w:rsidRPr="003D7230">
              <w:rPr>
                <w:rFonts w:ascii="Arial" w:hAnsi="Arial" w:cs="Arial"/>
                <w:spacing w:val="-1"/>
                <w:sz w:val="20"/>
              </w:rPr>
              <w:t>and</w:t>
            </w:r>
            <w:r w:rsidRPr="003D7230">
              <w:rPr>
                <w:rFonts w:ascii="Arial" w:hAnsi="Arial" w:cs="Arial"/>
                <w:spacing w:val="25"/>
                <w:sz w:val="20"/>
              </w:rPr>
              <w:t xml:space="preserve"> </w:t>
            </w:r>
            <w:r w:rsidRPr="003D7230">
              <w:rPr>
                <w:rFonts w:ascii="Arial" w:hAnsi="Arial" w:cs="Arial"/>
                <w:spacing w:val="-1"/>
                <w:sz w:val="20"/>
              </w:rPr>
              <w:t>from</w:t>
            </w:r>
            <w:r w:rsidRPr="003D7230">
              <w:rPr>
                <w:rFonts w:ascii="Arial" w:hAnsi="Arial" w:cs="Arial"/>
                <w:spacing w:val="27"/>
                <w:w w:val="99"/>
                <w:sz w:val="20"/>
              </w:rPr>
              <w:t xml:space="preserve"> </w:t>
            </w:r>
            <w:r w:rsidRPr="003D7230">
              <w:rPr>
                <w:rFonts w:ascii="Arial" w:hAnsi="Arial" w:cs="Arial"/>
                <w:sz w:val="20"/>
              </w:rPr>
              <w:t>programme</w:t>
            </w:r>
            <w:r w:rsidRPr="003D7230">
              <w:rPr>
                <w:rFonts w:ascii="Arial" w:hAnsi="Arial" w:cs="Arial"/>
                <w:spacing w:val="-19"/>
                <w:sz w:val="20"/>
              </w:rPr>
              <w:t xml:space="preserve"> </w:t>
            </w:r>
            <w:r w:rsidRPr="003D7230">
              <w:rPr>
                <w:rFonts w:ascii="Arial" w:hAnsi="Arial" w:cs="Arial"/>
                <w:spacing w:val="-1"/>
                <w:sz w:val="20"/>
              </w:rPr>
              <w:t>level</w:t>
            </w:r>
            <w:r w:rsidRPr="003D7230">
              <w:rPr>
                <w:rFonts w:ascii="Arial" w:hAnsi="Arial" w:cs="Arial"/>
                <w:spacing w:val="-20"/>
                <w:sz w:val="20"/>
              </w:rPr>
              <w:t xml:space="preserve"> </w:t>
            </w:r>
            <w:r w:rsidRPr="003D7230">
              <w:rPr>
                <w:rFonts w:ascii="Arial" w:hAnsi="Arial" w:cs="Arial"/>
                <w:sz w:val="20"/>
              </w:rPr>
              <w:t>RAID</w:t>
            </w:r>
            <w:r w:rsidRPr="003D7230">
              <w:rPr>
                <w:rFonts w:ascii="Arial" w:hAnsi="Arial" w:cs="Arial"/>
                <w:spacing w:val="-16"/>
                <w:sz w:val="20"/>
              </w:rPr>
              <w:t xml:space="preserve"> </w:t>
            </w:r>
            <w:r w:rsidRPr="003D7230">
              <w:rPr>
                <w:rFonts w:ascii="Arial" w:hAnsi="Arial" w:cs="Arial"/>
                <w:sz w:val="20"/>
              </w:rPr>
              <w:t>as</w:t>
            </w:r>
            <w:r w:rsidRPr="003D7230">
              <w:rPr>
                <w:rFonts w:ascii="Arial" w:hAnsi="Arial" w:cs="Arial"/>
                <w:spacing w:val="-18"/>
                <w:sz w:val="20"/>
              </w:rPr>
              <w:t xml:space="preserve"> </w:t>
            </w:r>
            <w:r w:rsidRPr="003D7230">
              <w:rPr>
                <w:rFonts w:ascii="Arial" w:hAnsi="Arial" w:cs="Arial"/>
                <w:sz w:val="20"/>
              </w:rPr>
              <w:t>appropriate</w:t>
            </w:r>
          </w:p>
          <w:p w14:paraId="4F6F9451" w14:textId="77777777" w:rsidR="00B97B85" w:rsidRPr="003D7230" w:rsidRDefault="00B97B85" w:rsidP="000059FE">
            <w:pPr>
              <w:pStyle w:val="BodyText"/>
              <w:numPr>
                <w:ilvl w:val="0"/>
                <w:numId w:val="28"/>
              </w:numPr>
              <w:kinsoku w:val="0"/>
              <w:spacing w:line="204" w:lineRule="exact"/>
              <w:rPr>
                <w:rFonts w:ascii="Arial" w:hAnsi="Arial" w:cs="Arial"/>
                <w:sz w:val="20"/>
              </w:rPr>
            </w:pPr>
            <w:r w:rsidRPr="003D7230">
              <w:rPr>
                <w:rFonts w:ascii="Arial" w:hAnsi="Arial" w:cs="Arial"/>
                <w:spacing w:val="-1"/>
                <w:sz w:val="20"/>
              </w:rPr>
              <w:t>Advise</w:t>
            </w:r>
            <w:r w:rsidRPr="003D7230">
              <w:rPr>
                <w:rFonts w:ascii="Arial" w:hAnsi="Arial" w:cs="Arial"/>
                <w:spacing w:val="-5"/>
                <w:sz w:val="20"/>
              </w:rPr>
              <w:t xml:space="preserve"> </w:t>
            </w:r>
            <w:r w:rsidRPr="003D7230">
              <w:rPr>
                <w:rFonts w:ascii="Arial" w:hAnsi="Arial" w:cs="Arial"/>
                <w:sz w:val="20"/>
              </w:rPr>
              <w:t>on</w:t>
            </w:r>
            <w:r w:rsidRPr="003D7230">
              <w:rPr>
                <w:rFonts w:ascii="Arial" w:hAnsi="Arial" w:cs="Arial"/>
                <w:spacing w:val="-8"/>
                <w:sz w:val="20"/>
              </w:rPr>
              <w:t xml:space="preserve"> </w:t>
            </w:r>
            <w:r w:rsidRPr="003D7230">
              <w:rPr>
                <w:rFonts w:ascii="Arial" w:hAnsi="Arial" w:cs="Arial"/>
                <w:sz w:val="20"/>
              </w:rPr>
              <w:t>configuration</w:t>
            </w:r>
            <w:r w:rsidRPr="003D7230">
              <w:rPr>
                <w:rFonts w:ascii="Arial" w:hAnsi="Arial" w:cs="Arial"/>
                <w:spacing w:val="-7"/>
                <w:sz w:val="20"/>
              </w:rPr>
              <w:t xml:space="preserve"> </w:t>
            </w:r>
            <w:r w:rsidRPr="003D7230">
              <w:rPr>
                <w:rFonts w:ascii="Arial" w:hAnsi="Arial" w:cs="Arial"/>
                <w:sz w:val="20"/>
              </w:rPr>
              <w:t>management approach</w:t>
            </w:r>
          </w:p>
          <w:p w14:paraId="0699B667" w14:textId="77777777" w:rsidR="00B97B85" w:rsidRPr="003D7230" w:rsidRDefault="00B97B85" w:rsidP="000059FE">
            <w:pPr>
              <w:pStyle w:val="BodyText"/>
              <w:numPr>
                <w:ilvl w:val="0"/>
                <w:numId w:val="28"/>
              </w:numPr>
              <w:kinsoku w:val="0"/>
              <w:spacing w:line="204" w:lineRule="exact"/>
              <w:rPr>
                <w:rFonts w:ascii="Arial" w:hAnsi="Arial" w:cs="Arial"/>
                <w:sz w:val="20"/>
              </w:rPr>
            </w:pPr>
            <w:r w:rsidRPr="003D7230">
              <w:rPr>
                <w:rFonts w:ascii="Arial" w:hAnsi="Arial" w:cs="Arial"/>
                <w:spacing w:val="-1"/>
                <w:sz w:val="20"/>
              </w:rPr>
              <w:t>Help</w:t>
            </w:r>
            <w:r w:rsidRPr="003D7230">
              <w:rPr>
                <w:rFonts w:ascii="Arial" w:hAnsi="Arial" w:cs="Arial"/>
                <w:sz w:val="20"/>
              </w:rPr>
              <w:t xml:space="preserve"> </w:t>
            </w:r>
            <w:r w:rsidRPr="003D7230">
              <w:rPr>
                <w:rFonts w:ascii="Arial" w:hAnsi="Arial" w:cs="Arial"/>
                <w:spacing w:val="19"/>
                <w:sz w:val="20"/>
              </w:rPr>
              <w:t xml:space="preserve"> </w:t>
            </w:r>
            <w:r w:rsidRPr="003D7230">
              <w:rPr>
                <w:rFonts w:ascii="Arial" w:hAnsi="Arial" w:cs="Arial"/>
                <w:spacing w:val="1"/>
                <w:sz w:val="20"/>
              </w:rPr>
              <w:t>to</w:t>
            </w:r>
            <w:r w:rsidRPr="003D7230">
              <w:rPr>
                <w:rFonts w:ascii="Arial" w:hAnsi="Arial" w:cs="Arial"/>
                <w:sz w:val="20"/>
              </w:rPr>
              <w:t xml:space="preserve"> </w:t>
            </w:r>
            <w:r w:rsidRPr="003D7230">
              <w:rPr>
                <w:rFonts w:ascii="Arial" w:hAnsi="Arial" w:cs="Arial"/>
                <w:spacing w:val="20"/>
                <w:sz w:val="20"/>
              </w:rPr>
              <w:t xml:space="preserve"> </w:t>
            </w:r>
            <w:r w:rsidRPr="003D7230">
              <w:rPr>
                <w:rFonts w:ascii="Arial" w:hAnsi="Arial" w:cs="Arial"/>
                <w:sz w:val="20"/>
              </w:rPr>
              <w:t xml:space="preserve">build, </w:t>
            </w:r>
            <w:r w:rsidRPr="003D7230">
              <w:rPr>
                <w:rFonts w:ascii="Arial" w:hAnsi="Arial" w:cs="Arial"/>
                <w:spacing w:val="19"/>
                <w:sz w:val="20"/>
              </w:rPr>
              <w:t xml:space="preserve"> </w:t>
            </w:r>
            <w:r w:rsidRPr="003D7230">
              <w:rPr>
                <w:rFonts w:ascii="Arial" w:hAnsi="Arial" w:cs="Arial"/>
                <w:sz w:val="20"/>
              </w:rPr>
              <w:t xml:space="preserve">mentor </w:t>
            </w:r>
            <w:r w:rsidRPr="003D7230">
              <w:rPr>
                <w:rFonts w:ascii="Arial" w:hAnsi="Arial" w:cs="Arial"/>
                <w:spacing w:val="19"/>
                <w:sz w:val="20"/>
              </w:rPr>
              <w:t xml:space="preserve"> </w:t>
            </w:r>
            <w:r w:rsidRPr="003D7230">
              <w:rPr>
                <w:rFonts w:ascii="Arial" w:hAnsi="Arial" w:cs="Arial"/>
                <w:spacing w:val="-1"/>
                <w:sz w:val="20"/>
              </w:rPr>
              <w:t>and</w:t>
            </w:r>
            <w:r w:rsidRPr="003D7230">
              <w:rPr>
                <w:rFonts w:ascii="Arial" w:hAnsi="Arial" w:cs="Arial"/>
                <w:sz w:val="20"/>
              </w:rPr>
              <w:t xml:space="preserve"> </w:t>
            </w:r>
            <w:r w:rsidRPr="003D7230">
              <w:rPr>
                <w:rFonts w:ascii="Arial" w:hAnsi="Arial" w:cs="Arial"/>
                <w:spacing w:val="20"/>
                <w:sz w:val="20"/>
              </w:rPr>
              <w:t xml:space="preserve"> </w:t>
            </w:r>
            <w:r w:rsidRPr="003D7230">
              <w:rPr>
                <w:rFonts w:ascii="Arial" w:hAnsi="Arial" w:cs="Arial"/>
                <w:sz w:val="20"/>
              </w:rPr>
              <w:t xml:space="preserve">up-skill </w:t>
            </w:r>
            <w:r w:rsidRPr="003D7230">
              <w:rPr>
                <w:rFonts w:ascii="Arial" w:hAnsi="Arial" w:cs="Arial"/>
                <w:spacing w:val="-1"/>
                <w:sz w:val="20"/>
              </w:rPr>
              <w:t>long-term</w:t>
            </w:r>
            <w:r w:rsidRPr="003D7230">
              <w:rPr>
                <w:rFonts w:ascii="Arial" w:hAnsi="Arial" w:cs="Arial"/>
                <w:sz w:val="20"/>
              </w:rPr>
              <w:t xml:space="preserve">    </w:t>
            </w:r>
            <w:r w:rsidRPr="003D7230">
              <w:rPr>
                <w:rFonts w:ascii="Arial" w:hAnsi="Arial" w:cs="Arial"/>
                <w:spacing w:val="3"/>
                <w:sz w:val="20"/>
              </w:rPr>
              <w:t xml:space="preserve"> </w:t>
            </w:r>
            <w:r w:rsidRPr="003D7230">
              <w:rPr>
                <w:rFonts w:ascii="Arial" w:hAnsi="Arial" w:cs="Arial"/>
                <w:sz w:val="20"/>
              </w:rPr>
              <w:t xml:space="preserve">programme   </w:t>
            </w:r>
            <w:r w:rsidRPr="003D7230">
              <w:rPr>
                <w:rFonts w:ascii="Arial" w:hAnsi="Arial" w:cs="Arial"/>
                <w:spacing w:val="55"/>
                <w:sz w:val="20"/>
              </w:rPr>
              <w:t xml:space="preserve"> </w:t>
            </w:r>
            <w:r w:rsidRPr="003D7230">
              <w:rPr>
                <w:rFonts w:ascii="Arial" w:hAnsi="Arial" w:cs="Arial"/>
                <w:sz w:val="20"/>
              </w:rPr>
              <w:t xml:space="preserve">staff    </w:t>
            </w:r>
            <w:r w:rsidRPr="003D7230">
              <w:rPr>
                <w:rFonts w:ascii="Arial" w:hAnsi="Arial" w:cs="Arial"/>
                <w:spacing w:val="1"/>
                <w:sz w:val="20"/>
              </w:rPr>
              <w:t xml:space="preserve"> </w:t>
            </w:r>
            <w:r w:rsidRPr="003D7230">
              <w:rPr>
                <w:rFonts w:ascii="Arial" w:hAnsi="Arial" w:cs="Arial"/>
                <w:sz w:val="20"/>
              </w:rPr>
              <w:t xml:space="preserve">as </w:t>
            </w:r>
            <w:r w:rsidRPr="003D7230">
              <w:rPr>
                <w:rFonts w:ascii="Arial" w:hAnsi="Arial" w:cs="Arial"/>
                <w:spacing w:val="-1"/>
                <w:sz w:val="20"/>
              </w:rPr>
              <w:t>recruited</w:t>
            </w:r>
          </w:p>
          <w:p w14:paraId="1816851F" w14:textId="77777777" w:rsidR="00B97B85" w:rsidRPr="003D7230" w:rsidRDefault="00B97B85" w:rsidP="00B97B85">
            <w:pPr>
              <w:pStyle w:val="BodyText"/>
              <w:kinsoku w:val="0"/>
              <w:spacing w:line="204" w:lineRule="exact"/>
              <w:rPr>
                <w:rFonts w:ascii="Arial" w:hAnsi="Arial" w:cs="Arial"/>
                <w:sz w:val="20"/>
              </w:rPr>
            </w:pPr>
          </w:p>
          <w:p w14:paraId="32FDB487" w14:textId="77777777" w:rsidR="00B97B85" w:rsidRPr="003D7230" w:rsidRDefault="00B97B85" w:rsidP="000059FE">
            <w:pPr>
              <w:pStyle w:val="BodyText"/>
              <w:numPr>
                <w:ilvl w:val="0"/>
                <w:numId w:val="27"/>
              </w:numPr>
              <w:kinsoku w:val="0"/>
              <w:spacing w:line="204" w:lineRule="exact"/>
              <w:rPr>
                <w:rFonts w:ascii="Arial" w:hAnsi="Arial" w:cs="Arial"/>
                <w:b/>
                <w:bCs/>
                <w:sz w:val="20"/>
              </w:rPr>
            </w:pPr>
            <w:r w:rsidRPr="003D7230">
              <w:rPr>
                <w:rFonts w:ascii="Arial" w:hAnsi="Arial" w:cs="Arial"/>
                <w:sz w:val="20"/>
              </w:rPr>
              <w:lastRenderedPageBreak/>
              <w:t xml:space="preserve">Developing  </w:t>
            </w:r>
            <w:r w:rsidRPr="003D7230">
              <w:rPr>
                <w:rFonts w:ascii="Arial" w:hAnsi="Arial" w:cs="Arial"/>
                <w:spacing w:val="42"/>
                <w:sz w:val="20"/>
              </w:rPr>
              <w:t xml:space="preserve"> </w:t>
            </w:r>
            <w:r w:rsidRPr="003D7230">
              <w:rPr>
                <w:rFonts w:ascii="Arial" w:hAnsi="Arial" w:cs="Arial"/>
                <w:sz w:val="20"/>
              </w:rPr>
              <w:t xml:space="preserve">strategy  </w:t>
            </w:r>
            <w:r w:rsidRPr="003D7230">
              <w:rPr>
                <w:rFonts w:ascii="Arial" w:hAnsi="Arial" w:cs="Arial"/>
                <w:spacing w:val="41"/>
                <w:sz w:val="20"/>
              </w:rPr>
              <w:t xml:space="preserve"> </w:t>
            </w:r>
            <w:r w:rsidRPr="003D7230">
              <w:rPr>
                <w:rFonts w:ascii="Arial" w:hAnsi="Arial" w:cs="Arial"/>
                <w:spacing w:val="1"/>
                <w:sz w:val="20"/>
              </w:rPr>
              <w:t>to</w:t>
            </w:r>
            <w:r w:rsidRPr="003D7230">
              <w:rPr>
                <w:rFonts w:ascii="Arial" w:hAnsi="Arial" w:cs="Arial"/>
                <w:sz w:val="20"/>
              </w:rPr>
              <w:t xml:space="preserve">  </w:t>
            </w:r>
            <w:r w:rsidRPr="003D7230">
              <w:rPr>
                <w:rFonts w:ascii="Arial" w:hAnsi="Arial" w:cs="Arial"/>
                <w:spacing w:val="42"/>
                <w:sz w:val="20"/>
              </w:rPr>
              <w:t xml:space="preserve"> </w:t>
            </w:r>
            <w:r w:rsidRPr="003D7230">
              <w:rPr>
                <w:rFonts w:ascii="Arial" w:hAnsi="Arial" w:cs="Arial"/>
                <w:spacing w:val="-1"/>
                <w:sz w:val="20"/>
              </w:rPr>
              <w:t>support</w:t>
            </w:r>
            <w:r w:rsidRPr="003D7230">
              <w:rPr>
                <w:rFonts w:ascii="Arial" w:hAnsi="Arial" w:cs="Arial"/>
                <w:b/>
                <w:bCs/>
                <w:sz w:val="20"/>
              </w:rPr>
              <w:t xml:space="preserve"> </w:t>
            </w:r>
            <w:r w:rsidRPr="003D7230">
              <w:rPr>
                <w:rFonts w:ascii="Arial" w:hAnsi="Arial" w:cs="Arial"/>
                <w:sz w:val="20"/>
              </w:rPr>
              <w:t>organisational</w:t>
            </w:r>
            <w:r w:rsidRPr="003D7230">
              <w:rPr>
                <w:rFonts w:ascii="Arial" w:hAnsi="Arial" w:cs="Arial"/>
                <w:spacing w:val="-11"/>
                <w:sz w:val="20"/>
              </w:rPr>
              <w:t xml:space="preserve"> </w:t>
            </w:r>
            <w:r w:rsidRPr="003D7230">
              <w:rPr>
                <w:rFonts w:ascii="Arial" w:hAnsi="Arial" w:cs="Arial"/>
                <w:sz w:val="20"/>
              </w:rPr>
              <w:t>change</w:t>
            </w:r>
            <w:r w:rsidRPr="003D7230">
              <w:rPr>
                <w:rFonts w:ascii="Arial" w:hAnsi="Arial" w:cs="Arial"/>
                <w:spacing w:val="-11"/>
                <w:sz w:val="20"/>
              </w:rPr>
              <w:t xml:space="preserve"> </w:t>
            </w:r>
            <w:r w:rsidRPr="003D7230">
              <w:rPr>
                <w:rFonts w:ascii="Arial" w:hAnsi="Arial" w:cs="Arial"/>
                <w:spacing w:val="-1"/>
                <w:sz w:val="20"/>
              </w:rPr>
              <w:t>in</w:t>
            </w:r>
            <w:r w:rsidRPr="003D7230">
              <w:rPr>
                <w:rFonts w:ascii="Arial" w:hAnsi="Arial" w:cs="Arial"/>
                <w:spacing w:val="-8"/>
                <w:sz w:val="20"/>
              </w:rPr>
              <w:t xml:space="preserve"> </w:t>
            </w:r>
            <w:r w:rsidRPr="003D7230">
              <w:rPr>
                <w:rFonts w:ascii="Arial" w:hAnsi="Arial" w:cs="Arial"/>
                <w:spacing w:val="-1"/>
                <w:sz w:val="20"/>
              </w:rPr>
              <w:t>prisons:</w:t>
            </w:r>
          </w:p>
          <w:p w14:paraId="4A0376B5" w14:textId="77777777" w:rsidR="00481427" w:rsidRPr="003D7230" w:rsidRDefault="00B97B85" w:rsidP="000059FE">
            <w:pPr>
              <w:pStyle w:val="BodyText"/>
              <w:numPr>
                <w:ilvl w:val="0"/>
                <w:numId w:val="29"/>
              </w:numPr>
              <w:kinsoku w:val="0"/>
              <w:spacing w:line="204" w:lineRule="exact"/>
              <w:rPr>
                <w:rFonts w:ascii="Arial" w:hAnsi="Arial" w:cs="Arial"/>
                <w:sz w:val="20"/>
              </w:rPr>
            </w:pPr>
            <w:r w:rsidRPr="003D7230">
              <w:rPr>
                <w:rFonts w:ascii="Arial" w:hAnsi="Arial" w:cs="Arial"/>
                <w:sz w:val="20"/>
              </w:rPr>
              <w:t>Consultancy</w:t>
            </w:r>
            <w:r w:rsidRPr="003D7230">
              <w:rPr>
                <w:rFonts w:ascii="Arial" w:hAnsi="Arial" w:cs="Arial"/>
                <w:spacing w:val="-10"/>
                <w:sz w:val="20"/>
              </w:rPr>
              <w:t xml:space="preserve"> </w:t>
            </w:r>
            <w:r w:rsidRPr="003D7230">
              <w:rPr>
                <w:rFonts w:ascii="Arial" w:hAnsi="Arial" w:cs="Arial"/>
                <w:sz w:val="20"/>
              </w:rPr>
              <w:t>through</w:t>
            </w:r>
            <w:r w:rsidRPr="003D7230">
              <w:rPr>
                <w:rFonts w:ascii="Arial" w:hAnsi="Arial" w:cs="Arial"/>
                <w:spacing w:val="-6"/>
                <w:sz w:val="20"/>
              </w:rPr>
              <w:t xml:space="preserve"> </w:t>
            </w:r>
            <w:r w:rsidRPr="003D7230">
              <w:rPr>
                <w:rFonts w:ascii="Arial" w:hAnsi="Arial" w:cs="Arial"/>
                <w:spacing w:val="-1"/>
                <w:sz w:val="20"/>
              </w:rPr>
              <w:t>the</w:t>
            </w:r>
            <w:r w:rsidRPr="003D7230">
              <w:rPr>
                <w:rFonts w:ascii="Arial" w:hAnsi="Arial" w:cs="Arial"/>
                <w:spacing w:val="-5"/>
                <w:sz w:val="20"/>
              </w:rPr>
              <w:t xml:space="preserve"> </w:t>
            </w:r>
            <w:r w:rsidRPr="003D7230">
              <w:rPr>
                <w:rFonts w:ascii="Arial" w:hAnsi="Arial" w:cs="Arial"/>
                <w:sz w:val="20"/>
              </w:rPr>
              <w:t>PMO</w:t>
            </w:r>
            <w:r w:rsidRPr="003D7230">
              <w:rPr>
                <w:rFonts w:ascii="Arial" w:hAnsi="Arial" w:cs="Arial"/>
                <w:spacing w:val="-6"/>
                <w:sz w:val="20"/>
              </w:rPr>
              <w:t xml:space="preserve"> </w:t>
            </w:r>
            <w:r w:rsidRPr="003D7230">
              <w:rPr>
                <w:rFonts w:ascii="Arial" w:hAnsi="Arial" w:cs="Arial"/>
                <w:spacing w:val="-1"/>
                <w:sz w:val="20"/>
              </w:rPr>
              <w:t>to</w:t>
            </w:r>
            <w:r w:rsidRPr="003D7230">
              <w:rPr>
                <w:rFonts w:ascii="Arial" w:hAnsi="Arial" w:cs="Arial"/>
                <w:sz w:val="20"/>
              </w:rPr>
              <w:t xml:space="preserve"> prison</w:t>
            </w:r>
            <w:r w:rsidRPr="003D7230">
              <w:rPr>
                <w:rFonts w:ascii="Arial" w:hAnsi="Arial" w:cs="Arial"/>
                <w:spacing w:val="-7"/>
                <w:sz w:val="20"/>
              </w:rPr>
              <w:t xml:space="preserve"> </w:t>
            </w:r>
            <w:r w:rsidRPr="003D7230">
              <w:rPr>
                <w:rFonts w:ascii="Arial" w:hAnsi="Arial" w:cs="Arial"/>
                <w:sz w:val="20"/>
              </w:rPr>
              <w:t>governors</w:t>
            </w:r>
            <w:r w:rsidRPr="003D7230">
              <w:rPr>
                <w:rFonts w:ascii="Arial" w:hAnsi="Arial" w:cs="Arial"/>
                <w:spacing w:val="-6"/>
                <w:sz w:val="20"/>
              </w:rPr>
              <w:t xml:space="preserve"> </w:t>
            </w:r>
            <w:r w:rsidRPr="003D7230">
              <w:rPr>
                <w:rFonts w:ascii="Arial" w:hAnsi="Arial" w:cs="Arial"/>
                <w:sz w:val="20"/>
              </w:rPr>
              <w:t>to</w:t>
            </w:r>
            <w:r w:rsidRPr="003D7230">
              <w:rPr>
                <w:rFonts w:ascii="Arial" w:hAnsi="Arial" w:cs="Arial"/>
                <w:spacing w:val="-4"/>
                <w:sz w:val="20"/>
              </w:rPr>
              <w:t xml:space="preserve"> </w:t>
            </w:r>
            <w:r w:rsidRPr="003D7230">
              <w:rPr>
                <w:rFonts w:ascii="Arial" w:hAnsi="Arial" w:cs="Arial"/>
                <w:sz w:val="20"/>
              </w:rPr>
              <w:t>support</w:t>
            </w:r>
            <w:r w:rsidRPr="003D7230">
              <w:rPr>
                <w:rFonts w:ascii="Arial" w:hAnsi="Arial" w:cs="Arial"/>
                <w:spacing w:val="-4"/>
                <w:sz w:val="20"/>
              </w:rPr>
              <w:t xml:space="preserve"> </w:t>
            </w:r>
            <w:r w:rsidRPr="003D7230">
              <w:rPr>
                <w:rFonts w:ascii="Arial" w:hAnsi="Arial" w:cs="Arial"/>
                <w:spacing w:val="-1"/>
                <w:sz w:val="20"/>
              </w:rPr>
              <w:t>them</w:t>
            </w:r>
            <w:r w:rsidRPr="003D7230">
              <w:rPr>
                <w:rFonts w:ascii="Arial" w:hAnsi="Arial" w:cs="Arial"/>
                <w:sz w:val="20"/>
              </w:rPr>
              <w:t xml:space="preserve"> </w:t>
            </w:r>
            <w:r w:rsidRPr="003D7230">
              <w:rPr>
                <w:rFonts w:ascii="Arial" w:hAnsi="Arial" w:cs="Arial"/>
                <w:spacing w:val="-1"/>
                <w:sz w:val="20"/>
              </w:rPr>
              <w:t>in</w:t>
            </w:r>
            <w:r w:rsidRPr="003D7230">
              <w:rPr>
                <w:rFonts w:ascii="Arial" w:hAnsi="Arial" w:cs="Arial"/>
                <w:spacing w:val="24"/>
                <w:w w:val="99"/>
                <w:sz w:val="20"/>
              </w:rPr>
              <w:t xml:space="preserve"> </w:t>
            </w:r>
            <w:r w:rsidRPr="003D7230">
              <w:rPr>
                <w:rFonts w:ascii="Arial" w:hAnsi="Arial" w:cs="Arial"/>
                <w:sz w:val="20"/>
              </w:rPr>
              <w:t>implementing</w:t>
            </w:r>
            <w:r w:rsidRPr="003D7230">
              <w:rPr>
                <w:rFonts w:ascii="Arial" w:hAnsi="Arial" w:cs="Arial"/>
                <w:spacing w:val="-15"/>
                <w:sz w:val="20"/>
              </w:rPr>
              <w:t xml:space="preserve"> </w:t>
            </w:r>
            <w:r w:rsidRPr="003D7230">
              <w:rPr>
                <w:rFonts w:ascii="Arial" w:hAnsi="Arial" w:cs="Arial"/>
                <w:sz w:val="20"/>
              </w:rPr>
              <w:t>organisational</w:t>
            </w:r>
            <w:r w:rsidRPr="003D7230">
              <w:rPr>
                <w:rFonts w:ascii="Arial" w:hAnsi="Arial" w:cs="Arial"/>
                <w:spacing w:val="-16"/>
                <w:sz w:val="20"/>
              </w:rPr>
              <w:t xml:space="preserve"> </w:t>
            </w:r>
            <w:r w:rsidRPr="003D7230">
              <w:rPr>
                <w:rFonts w:ascii="Arial" w:hAnsi="Arial" w:cs="Arial"/>
                <w:sz w:val="20"/>
              </w:rPr>
              <w:t>and</w:t>
            </w:r>
            <w:r w:rsidRPr="003D7230">
              <w:rPr>
                <w:rFonts w:ascii="Arial" w:hAnsi="Arial" w:cs="Arial"/>
                <w:spacing w:val="26"/>
                <w:w w:val="99"/>
                <w:sz w:val="20"/>
              </w:rPr>
              <w:t xml:space="preserve"> </w:t>
            </w:r>
            <w:r w:rsidRPr="003D7230">
              <w:rPr>
                <w:rFonts w:ascii="Arial" w:hAnsi="Arial" w:cs="Arial"/>
                <w:sz w:val="20"/>
              </w:rPr>
              <w:t>business</w:t>
            </w:r>
            <w:r w:rsidRPr="003D7230">
              <w:rPr>
                <w:rFonts w:ascii="Arial" w:hAnsi="Arial" w:cs="Arial"/>
                <w:spacing w:val="-9"/>
                <w:sz w:val="20"/>
              </w:rPr>
              <w:t xml:space="preserve"> </w:t>
            </w:r>
            <w:r w:rsidRPr="003D7230">
              <w:rPr>
                <w:rFonts w:ascii="Arial" w:hAnsi="Arial" w:cs="Arial"/>
                <w:spacing w:val="-1"/>
                <w:sz w:val="20"/>
              </w:rPr>
              <w:t>change,</w:t>
            </w:r>
            <w:r w:rsidRPr="003D7230">
              <w:rPr>
                <w:rFonts w:ascii="Arial" w:hAnsi="Arial" w:cs="Arial"/>
                <w:spacing w:val="-9"/>
                <w:sz w:val="20"/>
              </w:rPr>
              <w:t xml:space="preserve"> </w:t>
            </w:r>
            <w:r w:rsidRPr="003D7230">
              <w:rPr>
                <w:rFonts w:ascii="Arial" w:hAnsi="Arial" w:cs="Arial"/>
                <w:spacing w:val="-1"/>
                <w:sz w:val="20"/>
              </w:rPr>
              <w:t>including</w:t>
            </w:r>
            <w:r w:rsidRPr="003D7230">
              <w:rPr>
                <w:rFonts w:ascii="Arial" w:hAnsi="Arial" w:cs="Arial"/>
                <w:spacing w:val="-8"/>
                <w:sz w:val="20"/>
              </w:rPr>
              <w:t xml:space="preserve"> </w:t>
            </w:r>
            <w:r w:rsidRPr="003D7230">
              <w:rPr>
                <w:rFonts w:ascii="Arial" w:hAnsi="Arial" w:cs="Arial"/>
                <w:spacing w:val="-1"/>
                <w:sz w:val="20"/>
              </w:rPr>
              <w:t>the</w:t>
            </w:r>
            <w:r w:rsidRPr="003D7230">
              <w:rPr>
                <w:rFonts w:ascii="Arial" w:hAnsi="Arial" w:cs="Arial"/>
                <w:spacing w:val="33"/>
                <w:w w:val="99"/>
                <w:sz w:val="20"/>
              </w:rPr>
              <w:t xml:space="preserve"> </w:t>
            </w:r>
            <w:r w:rsidRPr="003D7230">
              <w:rPr>
                <w:rFonts w:ascii="Arial" w:hAnsi="Arial" w:cs="Arial"/>
                <w:sz w:val="20"/>
              </w:rPr>
              <w:t>introduction</w:t>
            </w:r>
            <w:r w:rsidRPr="003D7230">
              <w:rPr>
                <w:rFonts w:ascii="Arial" w:hAnsi="Arial" w:cs="Arial"/>
                <w:spacing w:val="-9"/>
                <w:sz w:val="20"/>
              </w:rPr>
              <w:t xml:space="preserve"> </w:t>
            </w:r>
            <w:r w:rsidRPr="003D7230">
              <w:rPr>
                <w:rFonts w:ascii="Arial" w:hAnsi="Arial" w:cs="Arial"/>
                <w:sz w:val="20"/>
              </w:rPr>
              <w:t>of</w:t>
            </w:r>
            <w:r w:rsidRPr="003D7230">
              <w:rPr>
                <w:rFonts w:ascii="Arial" w:hAnsi="Arial" w:cs="Arial"/>
                <w:spacing w:val="-7"/>
                <w:sz w:val="20"/>
              </w:rPr>
              <w:t xml:space="preserve"> </w:t>
            </w:r>
            <w:r w:rsidRPr="003D7230">
              <w:rPr>
                <w:rFonts w:ascii="Arial" w:hAnsi="Arial" w:cs="Arial"/>
                <w:sz w:val="20"/>
              </w:rPr>
              <w:t>a</w:t>
            </w:r>
            <w:r w:rsidRPr="003D7230">
              <w:rPr>
                <w:rFonts w:ascii="Arial" w:hAnsi="Arial" w:cs="Arial"/>
                <w:spacing w:val="-6"/>
                <w:sz w:val="20"/>
              </w:rPr>
              <w:t xml:space="preserve"> </w:t>
            </w:r>
            <w:r w:rsidRPr="003D7230">
              <w:rPr>
                <w:rFonts w:ascii="Arial" w:hAnsi="Arial" w:cs="Arial"/>
                <w:sz w:val="20"/>
              </w:rPr>
              <w:t>new</w:t>
            </w:r>
            <w:r w:rsidRPr="003D7230">
              <w:rPr>
                <w:rFonts w:ascii="Arial" w:hAnsi="Arial" w:cs="Arial"/>
                <w:spacing w:val="-10"/>
                <w:sz w:val="20"/>
              </w:rPr>
              <w:t xml:space="preserve"> </w:t>
            </w:r>
            <w:r w:rsidRPr="003D7230">
              <w:rPr>
                <w:rFonts w:ascii="Arial" w:hAnsi="Arial" w:cs="Arial"/>
                <w:sz w:val="20"/>
              </w:rPr>
              <w:t>commissioning</w:t>
            </w:r>
            <w:r w:rsidRPr="003D7230">
              <w:rPr>
                <w:rFonts w:ascii="Arial" w:hAnsi="Arial" w:cs="Arial"/>
                <w:spacing w:val="24"/>
                <w:w w:val="99"/>
                <w:sz w:val="20"/>
              </w:rPr>
              <w:t xml:space="preserve"> </w:t>
            </w:r>
            <w:r w:rsidRPr="003D7230">
              <w:rPr>
                <w:rFonts w:ascii="Arial" w:hAnsi="Arial" w:cs="Arial"/>
                <w:spacing w:val="-1"/>
                <w:sz w:val="20"/>
              </w:rPr>
              <w:t>cycle</w:t>
            </w:r>
            <w:r w:rsidRPr="003D7230">
              <w:rPr>
                <w:rFonts w:ascii="Arial" w:hAnsi="Arial" w:cs="Arial"/>
                <w:spacing w:val="-7"/>
                <w:sz w:val="20"/>
              </w:rPr>
              <w:t xml:space="preserve"> </w:t>
            </w:r>
            <w:r w:rsidRPr="003D7230">
              <w:rPr>
                <w:rFonts w:ascii="Arial" w:hAnsi="Arial" w:cs="Arial"/>
                <w:sz w:val="20"/>
              </w:rPr>
              <w:t>and</w:t>
            </w:r>
            <w:r w:rsidRPr="003D7230">
              <w:rPr>
                <w:rFonts w:ascii="Arial" w:hAnsi="Arial" w:cs="Arial"/>
                <w:spacing w:val="-7"/>
                <w:sz w:val="20"/>
              </w:rPr>
              <w:t xml:space="preserve"> </w:t>
            </w:r>
            <w:r w:rsidRPr="003D7230">
              <w:rPr>
                <w:rFonts w:ascii="Arial" w:hAnsi="Arial" w:cs="Arial"/>
                <w:sz w:val="20"/>
              </w:rPr>
              <w:t>the</w:t>
            </w:r>
            <w:r w:rsidRPr="003D7230">
              <w:rPr>
                <w:rFonts w:ascii="Arial" w:hAnsi="Arial" w:cs="Arial"/>
                <w:spacing w:val="-6"/>
                <w:sz w:val="20"/>
              </w:rPr>
              <w:t xml:space="preserve"> </w:t>
            </w:r>
            <w:r w:rsidRPr="003D7230">
              <w:rPr>
                <w:rFonts w:ascii="Arial" w:hAnsi="Arial" w:cs="Arial"/>
                <w:sz w:val="20"/>
              </w:rPr>
              <w:t>development</w:t>
            </w:r>
            <w:r w:rsidRPr="003D7230">
              <w:rPr>
                <w:rFonts w:ascii="Arial" w:hAnsi="Arial" w:cs="Arial"/>
                <w:spacing w:val="-5"/>
                <w:sz w:val="20"/>
              </w:rPr>
              <w:t xml:space="preserve"> </w:t>
            </w:r>
            <w:r w:rsidRPr="003D7230">
              <w:rPr>
                <w:rFonts w:ascii="Arial" w:hAnsi="Arial" w:cs="Arial"/>
                <w:sz w:val="20"/>
              </w:rPr>
              <w:t>of</w:t>
            </w:r>
            <w:r w:rsidRPr="003D7230">
              <w:rPr>
                <w:rFonts w:ascii="Arial" w:hAnsi="Arial" w:cs="Arial"/>
                <w:spacing w:val="-5"/>
                <w:sz w:val="20"/>
              </w:rPr>
              <w:t xml:space="preserve"> </w:t>
            </w:r>
            <w:r w:rsidRPr="003D7230">
              <w:rPr>
                <w:rFonts w:ascii="Arial" w:hAnsi="Arial" w:cs="Arial"/>
                <w:sz w:val="20"/>
              </w:rPr>
              <w:t>3-year</w:t>
            </w:r>
            <w:r w:rsidRPr="003D7230">
              <w:rPr>
                <w:rFonts w:ascii="Arial" w:hAnsi="Arial" w:cs="Arial"/>
                <w:spacing w:val="27"/>
                <w:w w:val="99"/>
                <w:sz w:val="20"/>
              </w:rPr>
              <w:t xml:space="preserve"> </w:t>
            </w:r>
            <w:r w:rsidRPr="003D7230">
              <w:rPr>
                <w:rFonts w:ascii="Arial" w:hAnsi="Arial" w:cs="Arial"/>
                <w:sz w:val="20"/>
              </w:rPr>
              <w:t>performance</w:t>
            </w:r>
            <w:r w:rsidRPr="003D7230">
              <w:rPr>
                <w:rFonts w:ascii="Arial" w:hAnsi="Arial" w:cs="Arial"/>
                <w:spacing w:val="-11"/>
                <w:sz w:val="20"/>
              </w:rPr>
              <w:t xml:space="preserve"> </w:t>
            </w:r>
            <w:r w:rsidRPr="003D7230">
              <w:rPr>
                <w:rFonts w:ascii="Arial" w:hAnsi="Arial" w:cs="Arial"/>
                <w:sz w:val="20"/>
              </w:rPr>
              <w:t>agreements</w:t>
            </w:r>
            <w:r w:rsidRPr="003D7230">
              <w:rPr>
                <w:rFonts w:ascii="Arial" w:hAnsi="Arial" w:cs="Arial"/>
                <w:spacing w:val="-9"/>
                <w:sz w:val="20"/>
              </w:rPr>
              <w:t xml:space="preserve"> </w:t>
            </w:r>
            <w:r w:rsidRPr="003D7230">
              <w:rPr>
                <w:rFonts w:ascii="Arial" w:hAnsi="Arial" w:cs="Arial"/>
                <w:sz w:val="20"/>
              </w:rPr>
              <w:t>by</w:t>
            </w:r>
            <w:r w:rsidRPr="003D7230">
              <w:rPr>
                <w:rFonts w:ascii="Arial" w:hAnsi="Arial" w:cs="Arial"/>
                <w:spacing w:val="-11"/>
                <w:sz w:val="20"/>
              </w:rPr>
              <w:t xml:space="preserve"> </w:t>
            </w:r>
            <w:r w:rsidRPr="003D7230">
              <w:rPr>
                <w:rFonts w:ascii="Arial" w:hAnsi="Arial" w:cs="Arial"/>
                <w:sz w:val="20"/>
              </w:rPr>
              <w:t>April 2017.</w:t>
            </w:r>
          </w:p>
          <w:p w14:paraId="4672C3D7" w14:textId="76A33BEB" w:rsidR="0021507F" w:rsidRPr="003D7230" w:rsidRDefault="0021507F" w:rsidP="000059FE">
            <w:pPr>
              <w:pStyle w:val="ListParagraph"/>
              <w:numPr>
                <w:ilvl w:val="0"/>
                <w:numId w:val="27"/>
              </w:numPr>
              <w:rPr>
                <w:rFonts w:cs="Arial"/>
                <w:sz w:val="20"/>
              </w:rPr>
            </w:pPr>
            <w:r w:rsidRPr="003D7230">
              <w:rPr>
                <w:rFonts w:cs="Arial"/>
                <w:sz w:val="20"/>
              </w:rPr>
              <w:t xml:space="preserve">Effective share and transfer of knowledge and expertise to help develop and build the PSR Portfolio Office and programme PM teams’ expertise both during and prior to the end of the assignment period. </w:t>
            </w:r>
          </w:p>
          <w:p w14:paraId="7D26B8D9" w14:textId="520CE9BA" w:rsidR="00BB3A7A" w:rsidRPr="003D7230" w:rsidRDefault="00675C9D" w:rsidP="00C62D89">
            <w:r w:rsidRPr="003D7230" w:rsidDel="00675C9D">
              <w:rPr>
                <w:rFonts w:cs="Arial"/>
                <w:sz w:val="20"/>
              </w:rPr>
              <w:t xml:space="preserve"> </w:t>
            </w:r>
          </w:p>
          <w:p w14:paraId="518E5D42" w14:textId="77777777" w:rsidR="00212002" w:rsidRPr="003D7230" w:rsidRDefault="00212002" w:rsidP="00142083">
            <w:pPr>
              <w:widowControl w:val="0"/>
              <w:spacing w:line="240" w:lineRule="auto"/>
              <w:rPr>
                <w:rFonts w:cs="Arial"/>
                <w:b/>
                <w:i/>
                <w:sz w:val="20"/>
              </w:rPr>
            </w:pPr>
          </w:p>
        </w:tc>
      </w:tr>
    </w:tbl>
    <w:p w14:paraId="5ADB3B5A" w14:textId="77777777" w:rsidR="004363FF" w:rsidRPr="003D7230"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3D7230" w14:paraId="15180890" w14:textId="77777777" w:rsidTr="008F76B2">
        <w:tc>
          <w:tcPr>
            <w:tcW w:w="9245" w:type="dxa"/>
            <w:shd w:val="clear" w:color="auto" w:fill="D9D9D9"/>
          </w:tcPr>
          <w:p w14:paraId="2780D92B" w14:textId="77777777" w:rsidR="004363FF" w:rsidRPr="003D7230" w:rsidRDefault="004363FF" w:rsidP="005E64BF">
            <w:pPr>
              <w:keepNext/>
              <w:widowControl w:val="0"/>
              <w:spacing w:line="240" w:lineRule="auto"/>
              <w:rPr>
                <w:rFonts w:cs="Arial"/>
                <w:b/>
                <w:sz w:val="20"/>
              </w:rPr>
            </w:pPr>
            <w:r w:rsidRPr="003D7230">
              <w:rPr>
                <w:rFonts w:cs="Arial"/>
                <w:b/>
                <w:sz w:val="20"/>
              </w:rPr>
              <w:t xml:space="preserve">3.  PERFORMANCE OF THE SERVICES </w:t>
            </w:r>
            <w:smartTag w:uri="urn:schemas-microsoft-com:office:smarttags" w:element="stockticker">
              <w:r w:rsidRPr="003D7230">
                <w:rPr>
                  <w:rFonts w:cs="Arial"/>
                  <w:b/>
                  <w:sz w:val="20"/>
                </w:rPr>
                <w:t>AND</w:t>
              </w:r>
            </w:smartTag>
            <w:r w:rsidRPr="003D7230">
              <w:rPr>
                <w:rFonts w:cs="Arial"/>
                <w:b/>
                <w:sz w:val="20"/>
              </w:rPr>
              <w:t xml:space="preserve"> DELIVERABLES</w:t>
            </w:r>
          </w:p>
        </w:tc>
      </w:tr>
      <w:tr w:rsidR="004363FF" w:rsidRPr="003D7230" w14:paraId="69A534A7" w14:textId="77777777" w:rsidTr="008F76B2">
        <w:trPr>
          <w:trHeight w:val="2117"/>
        </w:trPr>
        <w:tc>
          <w:tcPr>
            <w:tcW w:w="9245" w:type="dxa"/>
            <w:shd w:val="clear" w:color="auto" w:fill="auto"/>
          </w:tcPr>
          <w:p w14:paraId="560D29CB" w14:textId="77777777" w:rsidR="004363FF" w:rsidRPr="003D7230" w:rsidRDefault="004363FF" w:rsidP="005E64BF">
            <w:pPr>
              <w:widowControl w:val="0"/>
              <w:spacing w:line="240" w:lineRule="auto"/>
              <w:rPr>
                <w:rFonts w:cs="Arial"/>
                <w:b/>
                <w:sz w:val="20"/>
              </w:rPr>
            </w:pPr>
            <w:r w:rsidRPr="003D7230">
              <w:rPr>
                <w:rFonts w:cs="Arial"/>
                <w:b/>
                <w:sz w:val="20"/>
              </w:rPr>
              <w:t>3.1 Implementation Plan and Milestones (including dates for completion)</w:t>
            </w:r>
          </w:p>
          <w:p w14:paraId="462C1D39" w14:textId="43E72D5D" w:rsidR="004363FF" w:rsidRPr="003D7230" w:rsidRDefault="00CC4268" w:rsidP="005E64BF">
            <w:pPr>
              <w:pStyle w:val="MarginText"/>
              <w:rPr>
                <w:rFonts w:cs="Arial"/>
                <w:sz w:val="20"/>
              </w:rPr>
            </w:pPr>
            <w:r w:rsidRPr="003D7230" w:rsidDel="00CC4268">
              <w:rPr>
                <w:rFonts w:cs="Arial"/>
                <w:i/>
                <w:sz w:val="20"/>
              </w:rPr>
              <w:t xml:space="preserve"> </w:t>
            </w:r>
            <w:r w:rsidR="004363FF" w:rsidRPr="003D7230">
              <w:rPr>
                <w:rFonts w:cs="Arial"/>
                <w:sz w:val="20"/>
              </w:rPr>
              <w:t>(</w:t>
            </w:r>
            <w:proofErr w:type="spellStart"/>
            <w:r w:rsidR="004363FF" w:rsidRPr="003D7230">
              <w:rPr>
                <w:rFonts w:cs="Arial"/>
                <w:sz w:val="20"/>
              </w:rPr>
              <w:t>i</w:t>
            </w:r>
            <w:proofErr w:type="spellEnd"/>
            <w:r w:rsidR="004363FF" w:rsidRPr="003D7230">
              <w:rPr>
                <w:rFonts w:cs="Arial"/>
                <w:sz w:val="20"/>
              </w:rPr>
              <w:t>)</w:t>
            </w:r>
            <w:r w:rsidR="004363FF" w:rsidRPr="003D7230">
              <w:rPr>
                <w:rFonts w:cs="Arial"/>
                <w:sz w:val="20"/>
              </w:rPr>
              <w:tab/>
              <w:t xml:space="preserve">The Implementation Plan as at the </w:t>
            </w:r>
            <w:r w:rsidR="009B2657" w:rsidRPr="003D7230">
              <w:rPr>
                <w:rFonts w:cs="Arial"/>
                <w:sz w:val="20"/>
              </w:rPr>
              <w:t>Effective</w:t>
            </w:r>
            <w:r w:rsidR="004363FF" w:rsidRPr="003D7230">
              <w:rPr>
                <w:rFonts w:cs="Arial"/>
                <w:sz w:val="20"/>
              </w:rPr>
              <w:t xml:space="preserve"> Date is set out below:</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4394"/>
              <w:gridCol w:w="2693"/>
            </w:tblGrid>
            <w:tr w:rsidR="0021507F" w:rsidRPr="003D7230" w14:paraId="3F8E80EF" w14:textId="77777777" w:rsidTr="0021507F">
              <w:trPr>
                <w:tblHeader/>
              </w:trPr>
              <w:tc>
                <w:tcPr>
                  <w:tcW w:w="1442" w:type="dxa"/>
                </w:tcPr>
                <w:p w14:paraId="2569EA53" w14:textId="77777777" w:rsidR="0021507F" w:rsidRPr="003D7230" w:rsidRDefault="0021507F" w:rsidP="005E64BF">
                  <w:pPr>
                    <w:pStyle w:val="MarginText"/>
                    <w:rPr>
                      <w:rFonts w:cs="Arial"/>
                      <w:sz w:val="20"/>
                    </w:rPr>
                  </w:pPr>
                  <w:r w:rsidRPr="003D7230">
                    <w:rPr>
                      <w:rFonts w:cs="Arial"/>
                      <w:sz w:val="20"/>
                    </w:rPr>
                    <w:lastRenderedPageBreak/>
                    <w:t>Milestone</w:t>
                  </w:r>
                </w:p>
              </w:tc>
              <w:tc>
                <w:tcPr>
                  <w:tcW w:w="4394" w:type="dxa"/>
                </w:tcPr>
                <w:p w14:paraId="6B4F4B17" w14:textId="77777777" w:rsidR="0021507F" w:rsidRPr="003D7230" w:rsidRDefault="0021507F" w:rsidP="005E64BF">
                  <w:pPr>
                    <w:pStyle w:val="MarginText"/>
                    <w:rPr>
                      <w:rFonts w:cs="Arial"/>
                      <w:sz w:val="20"/>
                    </w:rPr>
                  </w:pPr>
                  <w:r w:rsidRPr="003D7230">
                    <w:rPr>
                      <w:rFonts w:cs="Arial"/>
                      <w:sz w:val="20"/>
                    </w:rPr>
                    <w:t>Deliverables</w:t>
                  </w:r>
                </w:p>
                <w:p w14:paraId="5C00A27F" w14:textId="77777777" w:rsidR="0021507F" w:rsidRPr="003D7230" w:rsidRDefault="0021507F" w:rsidP="00D50062">
                  <w:pPr>
                    <w:pStyle w:val="MarginText"/>
                    <w:jc w:val="left"/>
                    <w:rPr>
                      <w:rFonts w:cs="Arial"/>
                      <w:sz w:val="20"/>
                    </w:rPr>
                  </w:pPr>
                  <w:r w:rsidRPr="003D7230">
                    <w:rPr>
                      <w:rFonts w:cs="Arial"/>
                      <w:sz w:val="20"/>
                    </w:rPr>
                    <w:t>(bulleted list showing all Deliverables (and associated tasks) required for each Milestone)</w:t>
                  </w:r>
                </w:p>
              </w:tc>
              <w:tc>
                <w:tcPr>
                  <w:tcW w:w="2693" w:type="dxa"/>
                </w:tcPr>
                <w:p w14:paraId="7F67466A" w14:textId="77777777" w:rsidR="0021507F" w:rsidRPr="003D7230" w:rsidRDefault="0021507F" w:rsidP="005E64BF">
                  <w:pPr>
                    <w:pStyle w:val="MarginText"/>
                    <w:rPr>
                      <w:rFonts w:cs="Arial"/>
                      <w:sz w:val="20"/>
                    </w:rPr>
                  </w:pPr>
                  <w:r w:rsidRPr="003D7230">
                    <w:rPr>
                      <w:rFonts w:cs="Arial"/>
                      <w:sz w:val="20"/>
                    </w:rPr>
                    <w:t>Milestone Date</w:t>
                  </w:r>
                </w:p>
              </w:tc>
            </w:tr>
            <w:tr w:rsidR="0021507F" w:rsidRPr="003D7230" w14:paraId="237622BE" w14:textId="77777777" w:rsidTr="0021507F">
              <w:trPr>
                <w:tblHeader/>
              </w:trPr>
              <w:tc>
                <w:tcPr>
                  <w:tcW w:w="1442" w:type="dxa"/>
                  <w:shd w:val="clear" w:color="auto" w:fill="auto"/>
                </w:tcPr>
                <w:p w14:paraId="58F535FA" w14:textId="77777777" w:rsidR="0021507F" w:rsidRPr="003D7230" w:rsidRDefault="0021507F" w:rsidP="002C3E76">
                  <w:pPr>
                    <w:pStyle w:val="BodyText"/>
                    <w:kinsoku w:val="0"/>
                    <w:spacing w:line="204" w:lineRule="exact"/>
                    <w:rPr>
                      <w:rFonts w:ascii="Arial" w:hAnsi="Arial" w:cs="Arial"/>
                      <w:sz w:val="20"/>
                    </w:rPr>
                  </w:pPr>
                  <w:r w:rsidRPr="003D7230">
                    <w:rPr>
                      <w:rFonts w:ascii="Arial" w:hAnsi="Arial" w:cs="Arial"/>
                      <w:sz w:val="20"/>
                    </w:rPr>
                    <w:t>Programme Management</w:t>
                  </w:r>
                </w:p>
                <w:p w14:paraId="522499E7" w14:textId="77777777" w:rsidR="0021507F" w:rsidRPr="003D7230" w:rsidRDefault="0021507F" w:rsidP="005E64BF">
                  <w:pPr>
                    <w:pStyle w:val="MarginText"/>
                    <w:rPr>
                      <w:rFonts w:cs="Arial"/>
                      <w:sz w:val="20"/>
                    </w:rPr>
                  </w:pPr>
                </w:p>
              </w:tc>
              <w:tc>
                <w:tcPr>
                  <w:tcW w:w="4394" w:type="dxa"/>
                  <w:shd w:val="clear" w:color="auto" w:fill="auto"/>
                </w:tcPr>
                <w:p w14:paraId="613103D7" w14:textId="77777777" w:rsidR="0021507F" w:rsidRPr="003D7230" w:rsidRDefault="0021507F" w:rsidP="002C3E76">
                  <w:pPr>
                    <w:pStyle w:val="BodyText"/>
                    <w:kinsoku w:val="0"/>
                    <w:spacing w:line="204" w:lineRule="exact"/>
                    <w:rPr>
                      <w:rFonts w:ascii="Arial" w:hAnsi="Arial" w:cs="Arial"/>
                      <w:sz w:val="20"/>
                    </w:rPr>
                  </w:pPr>
                  <w:r w:rsidRPr="003D7230">
                    <w:rPr>
                      <w:rFonts w:ascii="Arial" w:hAnsi="Arial" w:cs="Arial"/>
                      <w:spacing w:val="-1"/>
                      <w:sz w:val="20"/>
                    </w:rPr>
                    <w:t>Develop,</w:t>
                  </w:r>
                  <w:r w:rsidRPr="003D7230">
                    <w:rPr>
                      <w:rFonts w:ascii="Arial" w:hAnsi="Arial" w:cs="Arial"/>
                      <w:spacing w:val="-11"/>
                      <w:sz w:val="20"/>
                    </w:rPr>
                    <w:t xml:space="preserve"> </w:t>
                  </w:r>
                  <w:r w:rsidRPr="003D7230">
                    <w:rPr>
                      <w:rFonts w:ascii="Arial" w:hAnsi="Arial" w:cs="Arial"/>
                      <w:sz w:val="20"/>
                    </w:rPr>
                    <w:t>produce,</w:t>
                  </w:r>
                  <w:r w:rsidRPr="003D7230">
                    <w:rPr>
                      <w:rFonts w:ascii="Arial" w:hAnsi="Arial" w:cs="Arial"/>
                      <w:spacing w:val="-12"/>
                      <w:sz w:val="20"/>
                    </w:rPr>
                    <w:t xml:space="preserve"> </w:t>
                  </w:r>
                  <w:r w:rsidRPr="003D7230">
                    <w:rPr>
                      <w:rFonts w:ascii="Arial" w:hAnsi="Arial" w:cs="Arial"/>
                      <w:sz w:val="20"/>
                    </w:rPr>
                    <w:t>manage</w:t>
                  </w:r>
                  <w:r w:rsidRPr="003D7230">
                    <w:rPr>
                      <w:rFonts w:ascii="Arial" w:hAnsi="Arial" w:cs="Arial"/>
                      <w:spacing w:val="-11"/>
                      <w:sz w:val="20"/>
                    </w:rPr>
                    <w:t xml:space="preserve"> </w:t>
                  </w:r>
                  <w:r w:rsidRPr="003D7230">
                    <w:rPr>
                      <w:rFonts w:ascii="Arial" w:hAnsi="Arial" w:cs="Arial"/>
                      <w:spacing w:val="-1"/>
                      <w:sz w:val="20"/>
                    </w:rPr>
                    <w:t>and</w:t>
                  </w:r>
                  <w:r w:rsidRPr="003D7230">
                    <w:rPr>
                      <w:rFonts w:ascii="Arial" w:hAnsi="Arial" w:cs="Arial"/>
                      <w:spacing w:val="-12"/>
                      <w:sz w:val="20"/>
                    </w:rPr>
                    <w:t xml:space="preserve"> </w:t>
                  </w:r>
                  <w:r w:rsidRPr="003D7230">
                    <w:rPr>
                      <w:rFonts w:ascii="Arial" w:hAnsi="Arial" w:cs="Arial"/>
                      <w:sz w:val="20"/>
                    </w:rPr>
                    <w:t>maintain</w:t>
                  </w:r>
                  <w:r w:rsidRPr="003D7230">
                    <w:rPr>
                      <w:rFonts w:ascii="Arial" w:hAnsi="Arial" w:cs="Arial"/>
                      <w:spacing w:val="-11"/>
                      <w:sz w:val="20"/>
                    </w:rPr>
                    <w:t xml:space="preserve"> </w:t>
                  </w:r>
                  <w:r w:rsidRPr="003D7230">
                    <w:rPr>
                      <w:rFonts w:ascii="Arial" w:hAnsi="Arial" w:cs="Arial"/>
                      <w:sz w:val="20"/>
                    </w:rPr>
                    <w:t>the</w:t>
                  </w:r>
                  <w:r w:rsidRPr="003D7230">
                    <w:rPr>
                      <w:rFonts w:ascii="Arial" w:hAnsi="Arial" w:cs="Arial"/>
                      <w:spacing w:val="-12"/>
                      <w:sz w:val="20"/>
                    </w:rPr>
                    <w:t xml:space="preserve"> </w:t>
                  </w:r>
                  <w:r w:rsidRPr="003D7230">
                    <w:rPr>
                      <w:rFonts w:ascii="Arial" w:hAnsi="Arial" w:cs="Arial"/>
                      <w:sz w:val="20"/>
                    </w:rPr>
                    <w:t>Portfolio</w:t>
                  </w:r>
                  <w:r w:rsidRPr="003D7230">
                    <w:rPr>
                      <w:rFonts w:ascii="Arial" w:hAnsi="Arial" w:cs="Arial"/>
                      <w:spacing w:val="-12"/>
                      <w:sz w:val="20"/>
                    </w:rPr>
                    <w:t xml:space="preserve"> </w:t>
                  </w:r>
                  <w:r w:rsidRPr="003D7230">
                    <w:rPr>
                      <w:rFonts w:ascii="Arial" w:hAnsi="Arial" w:cs="Arial"/>
                      <w:sz w:val="20"/>
                    </w:rPr>
                    <w:t>Plan</w:t>
                  </w:r>
                  <w:r w:rsidRPr="003D7230">
                    <w:rPr>
                      <w:rFonts w:ascii="Arial" w:hAnsi="Arial" w:cs="Arial"/>
                      <w:spacing w:val="-11"/>
                      <w:sz w:val="20"/>
                    </w:rPr>
                    <w:t xml:space="preserve"> </w:t>
                  </w:r>
                  <w:r w:rsidRPr="003D7230">
                    <w:rPr>
                      <w:rFonts w:ascii="Arial" w:hAnsi="Arial" w:cs="Arial"/>
                      <w:sz w:val="20"/>
                    </w:rPr>
                    <w:t xml:space="preserve">and </w:t>
                  </w:r>
                  <w:r w:rsidRPr="003D7230">
                    <w:rPr>
                      <w:rFonts w:ascii="Arial" w:hAnsi="Arial" w:cs="Arial"/>
                      <w:spacing w:val="-1"/>
                      <w:sz w:val="20"/>
                    </w:rPr>
                    <w:t>eight</w:t>
                  </w:r>
                  <w:r w:rsidRPr="003D7230">
                    <w:rPr>
                      <w:rFonts w:ascii="Arial" w:hAnsi="Arial" w:cs="Arial"/>
                      <w:spacing w:val="20"/>
                      <w:sz w:val="20"/>
                    </w:rPr>
                    <w:t xml:space="preserve"> </w:t>
                  </w:r>
                  <w:r w:rsidRPr="003D7230">
                    <w:rPr>
                      <w:rFonts w:ascii="Arial" w:hAnsi="Arial" w:cs="Arial"/>
                      <w:sz w:val="20"/>
                    </w:rPr>
                    <w:t>programme</w:t>
                  </w:r>
                  <w:r w:rsidRPr="003D7230">
                    <w:rPr>
                      <w:rFonts w:ascii="Arial" w:hAnsi="Arial" w:cs="Arial"/>
                      <w:spacing w:val="20"/>
                      <w:sz w:val="20"/>
                    </w:rPr>
                    <w:t xml:space="preserve"> </w:t>
                  </w:r>
                  <w:r w:rsidRPr="003D7230">
                    <w:rPr>
                      <w:rFonts w:ascii="Arial" w:hAnsi="Arial" w:cs="Arial"/>
                      <w:spacing w:val="-1"/>
                      <w:sz w:val="20"/>
                    </w:rPr>
                    <w:t>plans</w:t>
                  </w:r>
                  <w:r w:rsidRPr="003D7230">
                    <w:rPr>
                      <w:rFonts w:ascii="Arial" w:hAnsi="Arial" w:cs="Arial"/>
                      <w:spacing w:val="22"/>
                      <w:sz w:val="20"/>
                    </w:rPr>
                    <w:t xml:space="preserve"> </w:t>
                  </w:r>
                  <w:r w:rsidRPr="003D7230">
                    <w:rPr>
                      <w:rFonts w:ascii="Arial" w:hAnsi="Arial" w:cs="Arial"/>
                      <w:spacing w:val="-1"/>
                      <w:sz w:val="20"/>
                    </w:rPr>
                    <w:t>in</w:t>
                  </w:r>
                  <w:r w:rsidRPr="003D7230">
                    <w:rPr>
                      <w:rFonts w:ascii="Arial" w:hAnsi="Arial" w:cs="Arial"/>
                      <w:spacing w:val="22"/>
                      <w:sz w:val="20"/>
                    </w:rPr>
                    <w:t xml:space="preserve"> </w:t>
                  </w:r>
                  <w:r w:rsidRPr="003D7230">
                    <w:rPr>
                      <w:rFonts w:ascii="Arial" w:hAnsi="Arial" w:cs="Arial"/>
                      <w:sz w:val="20"/>
                    </w:rPr>
                    <w:t>MS</w:t>
                  </w:r>
                  <w:r w:rsidRPr="003D7230">
                    <w:rPr>
                      <w:rFonts w:ascii="Arial" w:hAnsi="Arial" w:cs="Arial"/>
                      <w:spacing w:val="22"/>
                      <w:sz w:val="20"/>
                    </w:rPr>
                    <w:t xml:space="preserve"> </w:t>
                  </w:r>
                  <w:r w:rsidRPr="003D7230">
                    <w:rPr>
                      <w:rFonts w:ascii="Arial" w:hAnsi="Arial" w:cs="Arial"/>
                      <w:spacing w:val="-1"/>
                      <w:sz w:val="20"/>
                    </w:rPr>
                    <w:t>Project,</w:t>
                  </w:r>
                  <w:r w:rsidRPr="003D7230">
                    <w:rPr>
                      <w:rFonts w:ascii="Arial" w:hAnsi="Arial" w:cs="Arial"/>
                      <w:spacing w:val="20"/>
                      <w:sz w:val="20"/>
                    </w:rPr>
                    <w:t xml:space="preserve"> </w:t>
                  </w:r>
                  <w:r w:rsidRPr="003D7230">
                    <w:rPr>
                      <w:rFonts w:ascii="Arial" w:hAnsi="Arial" w:cs="Arial"/>
                      <w:sz w:val="20"/>
                    </w:rPr>
                    <w:t>Stakeholder</w:t>
                  </w:r>
                  <w:r w:rsidRPr="003D7230">
                    <w:rPr>
                      <w:rFonts w:ascii="Arial" w:hAnsi="Arial" w:cs="Arial"/>
                      <w:spacing w:val="22"/>
                      <w:sz w:val="20"/>
                    </w:rPr>
                    <w:t xml:space="preserve"> </w:t>
                  </w:r>
                  <w:r w:rsidRPr="003D7230">
                    <w:rPr>
                      <w:rFonts w:ascii="Arial" w:hAnsi="Arial" w:cs="Arial"/>
                      <w:sz w:val="20"/>
                    </w:rPr>
                    <w:t>Business Change</w:t>
                  </w:r>
                  <w:r w:rsidRPr="003D7230">
                    <w:rPr>
                      <w:rFonts w:ascii="Arial" w:hAnsi="Arial" w:cs="Arial"/>
                      <w:spacing w:val="-7"/>
                      <w:sz w:val="20"/>
                    </w:rPr>
                    <w:t xml:space="preserve"> </w:t>
                  </w:r>
                  <w:r w:rsidRPr="003D7230">
                    <w:rPr>
                      <w:rFonts w:ascii="Arial" w:hAnsi="Arial" w:cs="Arial"/>
                      <w:spacing w:val="-1"/>
                      <w:sz w:val="20"/>
                    </w:rPr>
                    <w:t>Plans</w:t>
                  </w:r>
                  <w:r w:rsidRPr="003D7230">
                    <w:rPr>
                      <w:rFonts w:ascii="Arial" w:hAnsi="Arial" w:cs="Arial"/>
                      <w:spacing w:val="-6"/>
                      <w:sz w:val="20"/>
                    </w:rPr>
                    <w:t xml:space="preserve"> </w:t>
                  </w:r>
                  <w:r w:rsidRPr="003D7230">
                    <w:rPr>
                      <w:rFonts w:ascii="Arial" w:hAnsi="Arial" w:cs="Arial"/>
                      <w:sz w:val="20"/>
                    </w:rPr>
                    <w:t>and</w:t>
                  </w:r>
                  <w:r w:rsidRPr="003D7230">
                    <w:rPr>
                      <w:rFonts w:ascii="Arial" w:hAnsi="Arial" w:cs="Arial"/>
                      <w:spacing w:val="-6"/>
                      <w:sz w:val="20"/>
                    </w:rPr>
                    <w:t xml:space="preserve"> </w:t>
                  </w:r>
                  <w:r w:rsidRPr="003D7230">
                    <w:rPr>
                      <w:rFonts w:ascii="Arial" w:hAnsi="Arial" w:cs="Arial"/>
                      <w:sz w:val="20"/>
                    </w:rPr>
                    <w:t>Stage</w:t>
                  </w:r>
                  <w:r w:rsidRPr="003D7230">
                    <w:rPr>
                      <w:rFonts w:ascii="Arial" w:hAnsi="Arial" w:cs="Arial"/>
                      <w:spacing w:val="-7"/>
                      <w:sz w:val="20"/>
                    </w:rPr>
                    <w:t xml:space="preserve"> </w:t>
                  </w:r>
                  <w:r w:rsidRPr="003D7230">
                    <w:rPr>
                      <w:rFonts w:ascii="Arial" w:hAnsi="Arial" w:cs="Arial"/>
                      <w:spacing w:val="-1"/>
                      <w:sz w:val="20"/>
                    </w:rPr>
                    <w:t>Plans</w:t>
                  </w:r>
                </w:p>
              </w:tc>
              <w:tc>
                <w:tcPr>
                  <w:tcW w:w="2693" w:type="dxa"/>
                  <w:shd w:val="clear" w:color="auto" w:fill="auto"/>
                </w:tcPr>
                <w:p w14:paraId="67C59234" w14:textId="77777777" w:rsidR="0021507F" w:rsidRPr="003D7230" w:rsidRDefault="0021507F" w:rsidP="002C3E76">
                  <w:pPr>
                    <w:pStyle w:val="BodyText"/>
                    <w:kinsoku w:val="0"/>
                    <w:spacing w:line="204" w:lineRule="exact"/>
                    <w:ind w:right="140"/>
                    <w:jc w:val="left"/>
                    <w:rPr>
                      <w:rFonts w:ascii="Arial" w:hAnsi="Arial" w:cs="Arial"/>
                      <w:sz w:val="20"/>
                    </w:rPr>
                  </w:pPr>
                  <w:r w:rsidRPr="003D7230">
                    <w:rPr>
                      <w:rFonts w:ascii="Arial" w:hAnsi="Arial" w:cs="Arial"/>
                      <w:sz w:val="20"/>
                    </w:rPr>
                    <w:t>Within</w:t>
                  </w:r>
                  <w:r w:rsidRPr="003D7230">
                    <w:rPr>
                      <w:rFonts w:ascii="Arial" w:hAnsi="Arial" w:cs="Arial"/>
                      <w:spacing w:val="-9"/>
                      <w:sz w:val="20"/>
                    </w:rPr>
                    <w:t xml:space="preserve"> </w:t>
                  </w:r>
                  <w:r w:rsidRPr="003D7230">
                    <w:rPr>
                      <w:rFonts w:ascii="Arial" w:hAnsi="Arial" w:cs="Arial"/>
                      <w:sz w:val="20"/>
                    </w:rPr>
                    <w:t>First</w:t>
                  </w:r>
                  <w:r w:rsidRPr="003D7230">
                    <w:rPr>
                      <w:rFonts w:ascii="Arial" w:hAnsi="Arial" w:cs="Arial"/>
                      <w:spacing w:val="-9"/>
                      <w:sz w:val="20"/>
                    </w:rPr>
                    <w:t xml:space="preserve"> </w:t>
                  </w:r>
                  <w:r w:rsidRPr="003D7230">
                    <w:rPr>
                      <w:rFonts w:ascii="Arial" w:hAnsi="Arial" w:cs="Arial"/>
                      <w:sz w:val="20"/>
                    </w:rPr>
                    <w:t>month / Ongoing</w:t>
                  </w:r>
                </w:p>
                <w:p w14:paraId="2186C343" w14:textId="77777777" w:rsidR="0021507F" w:rsidRPr="003D7230" w:rsidRDefault="0021507F" w:rsidP="002C3E76">
                  <w:pPr>
                    <w:pStyle w:val="BodyText"/>
                    <w:kinsoku w:val="0"/>
                    <w:spacing w:line="227" w:lineRule="exact"/>
                    <w:ind w:right="1052"/>
                    <w:jc w:val="right"/>
                    <w:rPr>
                      <w:rFonts w:ascii="Arial" w:hAnsi="Arial" w:cs="Arial"/>
                      <w:sz w:val="20"/>
                    </w:rPr>
                  </w:pPr>
                </w:p>
              </w:tc>
            </w:tr>
            <w:tr w:rsidR="0021507F" w:rsidRPr="003D7230" w14:paraId="55B9BA38" w14:textId="77777777" w:rsidTr="0021507F">
              <w:trPr>
                <w:tblHeader/>
              </w:trPr>
              <w:tc>
                <w:tcPr>
                  <w:tcW w:w="1442" w:type="dxa"/>
                  <w:shd w:val="clear" w:color="auto" w:fill="auto"/>
                </w:tcPr>
                <w:p w14:paraId="061F94D0"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049CB579" w14:textId="16C40EEC" w:rsidR="0021507F" w:rsidRPr="003D7230" w:rsidRDefault="0021507F" w:rsidP="002C3E76">
                  <w:pPr>
                    <w:pStyle w:val="MarginText"/>
                    <w:rPr>
                      <w:rFonts w:cs="Arial"/>
                      <w:b/>
                      <w:i/>
                      <w:sz w:val="20"/>
                    </w:rPr>
                  </w:pPr>
                  <w:r w:rsidRPr="003D7230">
                    <w:rPr>
                      <w:rFonts w:cs="Arial"/>
                      <w:b/>
                      <w:i/>
                      <w:color w:val="FFFF00"/>
                      <w:sz w:val="20"/>
                    </w:rPr>
                    <w:t>[</w:t>
                  </w:r>
                </w:p>
                <w:p w14:paraId="0AEAA87E" w14:textId="77777777" w:rsidR="0021507F" w:rsidRPr="003D7230" w:rsidRDefault="0021507F" w:rsidP="00AA11B3">
                  <w:pPr>
                    <w:pStyle w:val="BodyText"/>
                    <w:kinsoku w:val="0"/>
                    <w:spacing w:line="204" w:lineRule="exact"/>
                    <w:rPr>
                      <w:rFonts w:ascii="Arial" w:hAnsi="Arial" w:cs="Arial"/>
                      <w:sz w:val="20"/>
                    </w:rPr>
                  </w:pPr>
                  <w:r w:rsidRPr="003D7230">
                    <w:rPr>
                      <w:rFonts w:ascii="Arial" w:hAnsi="Arial" w:cs="Arial"/>
                      <w:sz w:val="20"/>
                    </w:rPr>
                    <w:t>Governance</w:t>
                  </w:r>
                  <w:r w:rsidRPr="003D7230">
                    <w:rPr>
                      <w:rFonts w:ascii="Arial" w:hAnsi="Arial" w:cs="Arial"/>
                      <w:spacing w:val="3"/>
                      <w:sz w:val="20"/>
                    </w:rPr>
                    <w:t xml:space="preserve"> </w:t>
                  </w:r>
                  <w:r w:rsidRPr="003D7230">
                    <w:rPr>
                      <w:rFonts w:ascii="Arial" w:hAnsi="Arial" w:cs="Arial"/>
                      <w:sz w:val="20"/>
                    </w:rPr>
                    <w:t>forum</w:t>
                  </w:r>
                  <w:r w:rsidRPr="003D7230">
                    <w:rPr>
                      <w:rFonts w:ascii="Arial" w:hAnsi="Arial" w:cs="Arial"/>
                      <w:spacing w:val="3"/>
                      <w:sz w:val="20"/>
                    </w:rPr>
                    <w:t xml:space="preserve"> </w:t>
                  </w:r>
                  <w:r w:rsidRPr="003D7230">
                    <w:rPr>
                      <w:rFonts w:ascii="Arial" w:hAnsi="Arial" w:cs="Arial"/>
                      <w:sz w:val="20"/>
                    </w:rPr>
                    <w:t>meetings</w:t>
                  </w:r>
                  <w:r w:rsidRPr="003D7230">
                    <w:rPr>
                      <w:rFonts w:ascii="Arial" w:hAnsi="Arial" w:cs="Arial"/>
                      <w:spacing w:val="5"/>
                      <w:sz w:val="20"/>
                    </w:rPr>
                    <w:t xml:space="preserve"> </w:t>
                  </w:r>
                  <w:r w:rsidRPr="003D7230">
                    <w:rPr>
                      <w:rFonts w:ascii="Arial" w:hAnsi="Arial" w:cs="Arial"/>
                      <w:spacing w:val="-1"/>
                      <w:sz w:val="20"/>
                    </w:rPr>
                    <w:t>arranged</w:t>
                  </w:r>
                  <w:r w:rsidRPr="003D7230">
                    <w:rPr>
                      <w:rFonts w:ascii="Arial" w:hAnsi="Arial" w:cs="Arial"/>
                      <w:spacing w:val="4"/>
                      <w:sz w:val="20"/>
                    </w:rPr>
                    <w:t xml:space="preserve"> </w:t>
                  </w:r>
                  <w:r w:rsidRPr="003D7230">
                    <w:rPr>
                      <w:rFonts w:ascii="Arial" w:hAnsi="Arial" w:cs="Arial"/>
                      <w:sz w:val="20"/>
                    </w:rPr>
                    <w:t>and</w:t>
                  </w:r>
                  <w:r w:rsidRPr="003D7230">
                    <w:rPr>
                      <w:rFonts w:ascii="Arial" w:hAnsi="Arial" w:cs="Arial"/>
                      <w:spacing w:val="3"/>
                      <w:sz w:val="20"/>
                    </w:rPr>
                    <w:t xml:space="preserve"> </w:t>
                  </w:r>
                  <w:r w:rsidRPr="003D7230">
                    <w:rPr>
                      <w:rFonts w:ascii="Arial" w:hAnsi="Arial" w:cs="Arial"/>
                      <w:sz w:val="20"/>
                    </w:rPr>
                    <w:t>production</w:t>
                  </w:r>
                  <w:r w:rsidRPr="003D7230">
                    <w:rPr>
                      <w:rFonts w:ascii="Arial" w:hAnsi="Arial" w:cs="Arial"/>
                      <w:spacing w:val="4"/>
                      <w:sz w:val="20"/>
                    </w:rPr>
                    <w:t xml:space="preserve"> </w:t>
                  </w:r>
                  <w:r w:rsidRPr="003D7230">
                    <w:rPr>
                      <w:rFonts w:ascii="Arial" w:hAnsi="Arial" w:cs="Arial"/>
                      <w:sz w:val="20"/>
                    </w:rPr>
                    <w:t>of</w:t>
                  </w:r>
                  <w:r w:rsidRPr="003D7230">
                    <w:rPr>
                      <w:rFonts w:ascii="Arial" w:hAnsi="Arial" w:cs="Arial"/>
                      <w:spacing w:val="5"/>
                      <w:sz w:val="20"/>
                    </w:rPr>
                    <w:t xml:space="preserve"> </w:t>
                  </w:r>
                  <w:r w:rsidRPr="003D7230">
                    <w:rPr>
                      <w:rFonts w:ascii="Arial" w:hAnsi="Arial" w:cs="Arial"/>
                      <w:sz w:val="20"/>
                    </w:rPr>
                    <w:t xml:space="preserve">MOJ </w:t>
                  </w:r>
                  <w:r w:rsidRPr="003D7230">
                    <w:rPr>
                      <w:rFonts w:ascii="Arial" w:hAnsi="Arial" w:cs="Arial"/>
                      <w:spacing w:val="-1"/>
                      <w:sz w:val="20"/>
                    </w:rPr>
                    <w:t>reports</w:t>
                  </w:r>
                  <w:r w:rsidRPr="003D7230">
                    <w:rPr>
                      <w:rFonts w:ascii="Arial" w:hAnsi="Arial" w:cs="Arial"/>
                      <w:sz w:val="20"/>
                    </w:rPr>
                    <w:t xml:space="preserve"> and </w:t>
                  </w:r>
                  <w:r w:rsidRPr="003D7230">
                    <w:rPr>
                      <w:rFonts w:ascii="Arial" w:hAnsi="Arial" w:cs="Arial"/>
                      <w:spacing w:val="44"/>
                      <w:sz w:val="20"/>
                    </w:rPr>
                    <w:t xml:space="preserve"> </w:t>
                  </w:r>
                  <w:r w:rsidRPr="003D7230">
                    <w:rPr>
                      <w:rFonts w:ascii="Arial" w:hAnsi="Arial" w:cs="Arial"/>
                      <w:sz w:val="20"/>
                    </w:rPr>
                    <w:t xml:space="preserve">supporting </w:t>
                  </w:r>
                  <w:r w:rsidRPr="003D7230">
                    <w:rPr>
                      <w:rFonts w:ascii="Arial" w:hAnsi="Arial" w:cs="Arial"/>
                      <w:spacing w:val="48"/>
                      <w:sz w:val="20"/>
                    </w:rPr>
                    <w:t xml:space="preserve"> </w:t>
                  </w:r>
                  <w:r w:rsidRPr="003D7230">
                    <w:rPr>
                      <w:rFonts w:ascii="Arial" w:hAnsi="Arial" w:cs="Arial"/>
                      <w:sz w:val="20"/>
                    </w:rPr>
                    <w:t xml:space="preserve">documentation and </w:t>
                  </w:r>
                  <w:r w:rsidRPr="003D7230">
                    <w:rPr>
                      <w:rFonts w:ascii="Arial" w:hAnsi="Arial" w:cs="Arial"/>
                      <w:spacing w:val="43"/>
                      <w:sz w:val="20"/>
                    </w:rPr>
                    <w:t xml:space="preserve"> </w:t>
                  </w:r>
                  <w:r w:rsidRPr="003D7230">
                    <w:rPr>
                      <w:rFonts w:ascii="Arial" w:hAnsi="Arial" w:cs="Arial"/>
                      <w:sz w:val="20"/>
                    </w:rPr>
                    <w:t>management information</w:t>
                  </w:r>
                  <w:r w:rsidRPr="003D7230">
                    <w:rPr>
                      <w:rFonts w:ascii="Arial" w:hAnsi="Arial" w:cs="Arial"/>
                      <w:spacing w:val="-20"/>
                      <w:sz w:val="20"/>
                    </w:rPr>
                    <w:t xml:space="preserve"> </w:t>
                  </w:r>
                  <w:r w:rsidRPr="003D7230">
                    <w:rPr>
                      <w:rFonts w:ascii="Arial" w:hAnsi="Arial" w:cs="Arial"/>
                      <w:sz w:val="20"/>
                    </w:rPr>
                    <w:t>produced</w:t>
                  </w:r>
                </w:p>
                <w:p w14:paraId="674EB2D4" w14:textId="77777777" w:rsidR="0021507F" w:rsidRPr="003D7230" w:rsidRDefault="0021507F" w:rsidP="002C3E76">
                  <w:pPr>
                    <w:pStyle w:val="MarginText"/>
                    <w:rPr>
                      <w:rFonts w:cs="Arial"/>
                      <w:b/>
                      <w:i/>
                      <w:color w:val="FFFF00"/>
                      <w:sz w:val="20"/>
                    </w:rPr>
                  </w:pPr>
                </w:p>
              </w:tc>
              <w:tc>
                <w:tcPr>
                  <w:tcW w:w="2693" w:type="dxa"/>
                  <w:shd w:val="clear" w:color="auto" w:fill="auto"/>
                </w:tcPr>
                <w:p w14:paraId="1E9D64A3" w14:textId="77777777" w:rsidR="0021507F" w:rsidRPr="003D7230" w:rsidRDefault="0021507F" w:rsidP="005E64BF">
                  <w:pPr>
                    <w:pStyle w:val="MarginText"/>
                    <w:rPr>
                      <w:rFonts w:cs="Arial"/>
                      <w:sz w:val="20"/>
                    </w:rPr>
                  </w:pPr>
                  <w:r w:rsidRPr="003D7230">
                    <w:rPr>
                      <w:rFonts w:cs="Arial"/>
                      <w:sz w:val="20"/>
                    </w:rPr>
                    <w:t>Ongoing</w:t>
                  </w:r>
                </w:p>
              </w:tc>
            </w:tr>
            <w:tr w:rsidR="0021507F" w:rsidRPr="003D7230" w14:paraId="2972C8FA" w14:textId="77777777" w:rsidTr="0021507F">
              <w:trPr>
                <w:tblHeader/>
              </w:trPr>
              <w:tc>
                <w:tcPr>
                  <w:tcW w:w="1442" w:type="dxa"/>
                  <w:shd w:val="clear" w:color="auto" w:fill="auto"/>
                </w:tcPr>
                <w:p w14:paraId="5129CE4F"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4BDC8FFB" w14:textId="77777777" w:rsidR="0021507F" w:rsidRPr="003D7230" w:rsidRDefault="0021507F" w:rsidP="00702E98">
                  <w:pPr>
                    <w:pStyle w:val="BodyText"/>
                    <w:kinsoku w:val="0"/>
                    <w:spacing w:line="204" w:lineRule="exact"/>
                    <w:rPr>
                      <w:rFonts w:ascii="Arial" w:hAnsi="Arial" w:cs="Arial"/>
                      <w:sz w:val="20"/>
                    </w:rPr>
                  </w:pPr>
                  <w:r w:rsidRPr="003D7230">
                    <w:rPr>
                      <w:rFonts w:ascii="Arial" w:hAnsi="Arial" w:cs="Arial"/>
                      <w:spacing w:val="-1"/>
                      <w:sz w:val="20"/>
                    </w:rPr>
                    <w:t>RAID</w:t>
                  </w:r>
                  <w:r w:rsidRPr="003D7230">
                    <w:rPr>
                      <w:rFonts w:ascii="Arial" w:hAnsi="Arial" w:cs="Arial"/>
                      <w:spacing w:val="16"/>
                      <w:sz w:val="20"/>
                    </w:rPr>
                    <w:t xml:space="preserve"> </w:t>
                  </w:r>
                  <w:r w:rsidRPr="003D7230">
                    <w:rPr>
                      <w:rFonts w:ascii="Arial" w:hAnsi="Arial" w:cs="Arial"/>
                      <w:sz w:val="20"/>
                    </w:rPr>
                    <w:t>including</w:t>
                  </w:r>
                  <w:r w:rsidRPr="003D7230">
                    <w:rPr>
                      <w:rFonts w:ascii="Arial" w:hAnsi="Arial" w:cs="Arial"/>
                      <w:spacing w:val="14"/>
                      <w:sz w:val="20"/>
                    </w:rPr>
                    <w:t xml:space="preserve"> </w:t>
                  </w:r>
                  <w:r w:rsidRPr="003D7230">
                    <w:rPr>
                      <w:rFonts w:ascii="Arial" w:hAnsi="Arial" w:cs="Arial"/>
                      <w:spacing w:val="1"/>
                      <w:sz w:val="20"/>
                    </w:rPr>
                    <w:t>risks</w:t>
                  </w:r>
                  <w:r w:rsidRPr="003D7230">
                    <w:rPr>
                      <w:rFonts w:ascii="Arial" w:hAnsi="Arial" w:cs="Arial"/>
                      <w:spacing w:val="15"/>
                      <w:sz w:val="20"/>
                    </w:rPr>
                    <w:t xml:space="preserve"> </w:t>
                  </w:r>
                  <w:r w:rsidRPr="003D7230">
                    <w:rPr>
                      <w:rFonts w:ascii="Arial" w:hAnsi="Arial" w:cs="Arial"/>
                      <w:spacing w:val="-1"/>
                      <w:sz w:val="20"/>
                    </w:rPr>
                    <w:t>and</w:t>
                  </w:r>
                  <w:r w:rsidRPr="003D7230">
                    <w:rPr>
                      <w:rFonts w:ascii="Arial" w:hAnsi="Arial" w:cs="Arial"/>
                      <w:spacing w:val="15"/>
                      <w:sz w:val="20"/>
                    </w:rPr>
                    <w:t xml:space="preserve"> </w:t>
                  </w:r>
                  <w:r w:rsidRPr="003D7230">
                    <w:rPr>
                      <w:rFonts w:ascii="Arial" w:hAnsi="Arial" w:cs="Arial"/>
                      <w:sz w:val="20"/>
                    </w:rPr>
                    <w:t>issues,</w:t>
                  </w:r>
                  <w:r w:rsidRPr="003D7230">
                    <w:rPr>
                      <w:rFonts w:ascii="Arial" w:hAnsi="Arial" w:cs="Arial"/>
                      <w:spacing w:val="14"/>
                      <w:sz w:val="20"/>
                    </w:rPr>
                    <w:t xml:space="preserve"> </w:t>
                  </w:r>
                  <w:r w:rsidRPr="003D7230">
                    <w:rPr>
                      <w:rFonts w:ascii="Arial" w:hAnsi="Arial" w:cs="Arial"/>
                      <w:sz w:val="20"/>
                    </w:rPr>
                    <w:t>assumptions,</w:t>
                  </w:r>
                  <w:r w:rsidRPr="003D7230">
                    <w:rPr>
                      <w:rFonts w:ascii="Arial" w:hAnsi="Arial" w:cs="Arial"/>
                      <w:spacing w:val="15"/>
                      <w:sz w:val="20"/>
                    </w:rPr>
                    <w:t xml:space="preserve"> </w:t>
                  </w:r>
                  <w:r w:rsidRPr="003D7230">
                    <w:rPr>
                      <w:rFonts w:ascii="Arial" w:hAnsi="Arial" w:cs="Arial"/>
                      <w:sz w:val="20"/>
                    </w:rPr>
                    <w:t xml:space="preserve">dependencies </w:t>
                  </w:r>
                  <w:r w:rsidRPr="003D7230">
                    <w:rPr>
                      <w:rFonts w:ascii="Arial" w:hAnsi="Arial" w:cs="Arial"/>
                      <w:spacing w:val="-1"/>
                      <w:sz w:val="20"/>
                    </w:rPr>
                    <w:t>and</w:t>
                  </w:r>
                  <w:r w:rsidRPr="003D7230">
                    <w:rPr>
                      <w:rFonts w:ascii="Arial" w:hAnsi="Arial" w:cs="Arial"/>
                      <w:spacing w:val="-6"/>
                      <w:sz w:val="20"/>
                    </w:rPr>
                    <w:t xml:space="preserve"> </w:t>
                  </w:r>
                  <w:r w:rsidRPr="003D7230">
                    <w:rPr>
                      <w:rFonts w:ascii="Arial" w:hAnsi="Arial" w:cs="Arial"/>
                      <w:sz w:val="20"/>
                    </w:rPr>
                    <w:t>decisions</w:t>
                  </w:r>
                  <w:r w:rsidRPr="003D7230">
                    <w:rPr>
                      <w:rFonts w:ascii="Arial" w:hAnsi="Arial" w:cs="Arial"/>
                      <w:spacing w:val="-7"/>
                      <w:sz w:val="20"/>
                    </w:rPr>
                    <w:t xml:space="preserve"> </w:t>
                  </w:r>
                  <w:r w:rsidRPr="003D7230">
                    <w:rPr>
                      <w:rFonts w:ascii="Arial" w:hAnsi="Arial" w:cs="Arial"/>
                      <w:sz w:val="20"/>
                    </w:rPr>
                    <w:t>process</w:t>
                  </w:r>
                  <w:r w:rsidRPr="003D7230">
                    <w:rPr>
                      <w:rFonts w:ascii="Arial" w:hAnsi="Arial" w:cs="Arial"/>
                      <w:spacing w:val="-6"/>
                      <w:sz w:val="20"/>
                    </w:rPr>
                    <w:t xml:space="preserve"> </w:t>
                  </w:r>
                  <w:r w:rsidRPr="003D7230">
                    <w:rPr>
                      <w:rFonts w:ascii="Arial" w:hAnsi="Arial" w:cs="Arial"/>
                      <w:sz w:val="20"/>
                    </w:rPr>
                    <w:t>and</w:t>
                  </w:r>
                  <w:r w:rsidRPr="003D7230">
                    <w:rPr>
                      <w:rFonts w:ascii="Arial" w:hAnsi="Arial" w:cs="Arial"/>
                      <w:spacing w:val="-6"/>
                      <w:sz w:val="20"/>
                    </w:rPr>
                    <w:t xml:space="preserve"> </w:t>
                  </w:r>
                  <w:r w:rsidRPr="003D7230">
                    <w:rPr>
                      <w:rFonts w:ascii="Arial" w:hAnsi="Arial" w:cs="Arial"/>
                      <w:spacing w:val="-1"/>
                      <w:sz w:val="20"/>
                    </w:rPr>
                    <w:t>tools</w:t>
                  </w:r>
                </w:p>
                <w:p w14:paraId="678C5D82" w14:textId="77777777" w:rsidR="0021507F" w:rsidRPr="003D7230" w:rsidRDefault="0021507F" w:rsidP="005E64BF">
                  <w:pPr>
                    <w:pStyle w:val="MarginText"/>
                    <w:rPr>
                      <w:rFonts w:cs="Arial"/>
                      <w:b/>
                      <w:i/>
                      <w:color w:val="FFFF00"/>
                      <w:sz w:val="20"/>
                    </w:rPr>
                  </w:pPr>
                </w:p>
              </w:tc>
              <w:tc>
                <w:tcPr>
                  <w:tcW w:w="2693" w:type="dxa"/>
                  <w:shd w:val="clear" w:color="auto" w:fill="auto"/>
                </w:tcPr>
                <w:p w14:paraId="15E525D9" w14:textId="77777777" w:rsidR="0021507F" w:rsidRPr="003D7230" w:rsidRDefault="0021507F" w:rsidP="005E64BF">
                  <w:pPr>
                    <w:pStyle w:val="MarginText"/>
                    <w:rPr>
                      <w:rFonts w:cs="Arial"/>
                      <w:sz w:val="20"/>
                    </w:rPr>
                  </w:pPr>
                  <w:r w:rsidRPr="003D7230">
                    <w:rPr>
                      <w:rFonts w:cs="Arial"/>
                      <w:sz w:val="20"/>
                    </w:rPr>
                    <w:t>Ongoing</w:t>
                  </w:r>
                </w:p>
              </w:tc>
            </w:tr>
            <w:tr w:rsidR="0021507F" w:rsidRPr="003D7230" w14:paraId="26F2BC70" w14:textId="77777777" w:rsidTr="0021507F">
              <w:trPr>
                <w:tblHeader/>
              </w:trPr>
              <w:tc>
                <w:tcPr>
                  <w:tcW w:w="1442" w:type="dxa"/>
                  <w:shd w:val="clear" w:color="auto" w:fill="auto"/>
                </w:tcPr>
                <w:p w14:paraId="3394DF2F"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7142E909" w14:textId="77777777" w:rsidR="0021507F" w:rsidRPr="003D7230" w:rsidRDefault="0021507F" w:rsidP="00702E98">
                  <w:pPr>
                    <w:pStyle w:val="BodyText"/>
                    <w:kinsoku w:val="0"/>
                    <w:spacing w:line="204" w:lineRule="exact"/>
                    <w:rPr>
                      <w:rFonts w:ascii="Arial" w:hAnsi="Arial" w:cs="Arial"/>
                      <w:sz w:val="20"/>
                    </w:rPr>
                  </w:pPr>
                  <w:r w:rsidRPr="003D7230">
                    <w:rPr>
                      <w:rFonts w:ascii="Arial" w:hAnsi="Arial" w:cs="Arial"/>
                      <w:sz w:val="20"/>
                    </w:rPr>
                    <w:t xml:space="preserve">Change </w:t>
                  </w:r>
                  <w:r w:rsidRPr="003D7230">
                    <w:rPr>
                      <w:rFonts w:ascii="Arial" w:hAnsi="Arial" w:cs="Arial"/>
                      <w:spacing w:val="11"/>
                      <w:sz w:val="20"/>
                    </w:rPr>
                    <w:t xml:space="preserve"> </w:t>
                  </w:r>
                  <w:r w:rsidRPr="003D7230">
                    <w:rPr>
                      <w:rFonts w:ascii="Arial" w:hAnsi="Arial" w:cs="Arial"/>
                      <w:sz w:val="20"/>
                    </w:rPr>
                    <w:t xml:space="preserve">management </w:t>
                  </w:r>
                  <w:r w:rsidRPr="003D7230">
                    <w:rPr>
                      <w:rFonts w:ascii="Arial" w:hAnsi="Arial" w:cs="Arial"/>
                      <w:spacing w:val="12"/>
                      <w:sz w:val="20"/>
                    </w:rPr>
                    <w:t xml:space="preserve"> </w:t>
                  </w:r>
                  <w:r w:rsidRPr="003D7230">
                    <w:rPr>
                      <w:rFonts w:ascii="Arial" w:hAnsi="Arial" w:cs="Arial"/>
                      <w:spacing w:val="-1"/>
                      <w:sz w:val="20"/>
                    </w:rPr>
                    <w:t>log</w:t>
                  </w:r>
                  <w:r w:rsidRPr="003D7230">
                    <w:rPr>
                      <w:rFonts w:ascii="Arial" w:hAnsi="Arial" w:cs="Arial"/>
                      <w:sz w:val="20"/>
                    </w:rPr>
                    <w:t xml:space="preserve"> </w:t>
                  </w:r>
                  <w:r w:rsidRPr="003D7230">
                    <w:rPr>
                      <w:rFonts w:ascii="Arial" w:hAnsi="Arial" w:cs="Arial"/>
                      <w:spacing w:val="14"/>
                      <w:sz w:val="20"/>
                    </w:rPr>
                    <w:t xml:space="preserve"> </w:t>
                  </w:r>
                  <w:r w:rsidRPr="003D7230">
                    <w:rPr>
                      <w:rFonts w:ascii="Arial" w:hAnsi="Arial" w:cs="Arial"/>
                      <w:spacing w:val="-1"/>
                      <w:sz w:val="20"/>
                    </w:rPr>
                    <w:t>and</w:t>
                  </w:r>
                  <w:r w:rsidRPr="003D7230">
                    <w:rPr>
                      <w:rFonts w:ascii="Arial" w:hAnsi="Arial" w:cs="Arial"/>
                      <w:sz w:val="20"/>
                    </w:rPr>
                    <w:t xml:space="preserve"> </w:t>
                  </w:r>
                  <w:r w:rsidRPr="003D7230">
                    <w:rPr>
                      <w:rFonts w:ascii="Arial" w:hAnsi="Arial" w:cs="Arial"/>
                      <w:spacing w:val="14"/>
                      <w:sz w:val="20"/>
                    </w:rPr>
                    <w:t xml:space="preserve"> </w:t>
                  </w:r>
                  <w:r w:rsidRPr="003D7230">
                    <w:rPr>
                      <w:rFonts w:ascii="Arial" w:hAnsi="Arial" w:cs="Arial"/>
                      <w:sz w:val="20"/>
                    </w:rPr>
                    <w:t xml:space="preserve">management </w:t>
                  </w:r>
                  <w:r w:rsidRPr="003D7230">
                    <w:rPr>
                      <w:rFonts w:ascii="Arial" w:hAnsi="Arial" w:cs="Arial"/>
                      <w:spacing w:val="12"/>
                      <w:sz w:val="20"/>
                    </w:rPr>
                    <w:t xml:space="preserve"> </w:t>
                  </w:r>
                  <w:r w:rsidRPr="003D7230">
                    <w:rPr>
                      <w:rFonts w:ascii="Arial" w:hAnsi="Arial" w:cs="Arial"/>
                      <w:sz w:val="20"/>
                    </w:rPr>
                    <w:t xml:space="preserve">of </w:t>
                  </w:r>
                  <w:r w:rsidRPr="003D7230">
                    <w:rPr>
                      <w:rFonts w:ascii="Arial" w:hAnsi="Arial" w:cs="Arial"/>
                      <w:spacing w:val="14"/>
                      <w:sz w:val="20"/>
                    </w:rPr>
                    <w:t xml:space="preserve"> </w:t>
                  </w:r>
                  <w:r w:rsidRPr="003D7230">
                    <w:rPr>
                      <w:rFonts w:ascii="Arial" w:hAnsi="Arial" w:cs="Arial"/>
                      <w:sz w:val="20"/>
                    </w:rPr>
                    <w:t>supporting documentation,</w:t>
                  </w:r>
                  <w:r w:rsidRPr="003D7230">
                    <w:rPr>
                      <w:rFonts w:ascii="Arial" w:hAnsi="Arial" w:cs="Arial"/>
                      <w:spacing w:val="-11"/>
                      <w:sz w:val="20"/>
                    </w:rPr>
                    <w:t xml:space="preserve"> </w:t>
                  </w:r>
                  <w:r w:rsidRPr="003D7230">
                    <w:rPr>
                      <w:rFonts w:ascii="Arial" w:hAnsi="Arial" w:cs="Arial"/>
                      <w:sz w:val="20"/>
                    </w:rPr>
                    <w:t>tools</w:t>
                  </w:r>
                  <w:r w:rsidRPr="003D7230">
                    <w:rPr>
                      <w:rFonts w:ascii="Arial" w:hAnsi="Arial" w:cs="Arial"/>
                      <w:spacing w:val="-9"/>
                      <w:sz w:val="20"/>
                    </w:rPr>
                    <w:t xml:space="preserve"> </w:t>
                  </w:r>
                  <w:r w:rsidRPr="003D7230">
                    <w:rPr>
                      <w:rFonts w:ascii="Arial" w:hAnsi="Arial" w:cs="Arial"/>
                      <w:spacing w:val="-1"/>
                      <w:sz w:val="20"/>
                    </w:rPr>
                    <w:t>and</w:t>
                  </w:r>
                  <w:r w:rsidRPr="003D7230">
                    <w:rPr>
                      <w:rFonts w:ascii="Arial" w:hAnsi="Arial" w:cs="Arial"/>
                      <w:spacing w:val="-9"/>
                      <w:sz w:val="20"/>
                    </w:rPr>
                    <w:t xml:space="preserve"> </w:t>
                  </w:r>
                  <w:r w:rsidRPr="003D7230">
                    <w:rPr>
                      <w:rFonts w:ascii="Arial" w:hAnsi="Arial" w:cs="Arial"/>
                      <w:sz w:val="20"/>
                    </w:rPr>
                    <w:t>processes</w:t>
                  </w:r>
                </w:p>
                <w:p w14:paraId="2EF2EBBE" w14:textId="77777777" w:rsidR="0021507F" w:rsidRPr="003D7230" w:rsidRDefault="0021507F" w:rsidP="005E64BF">
                  <w:pPr>
                    <w:pStyle w:val="MarginText"/>
                    <w:rPr>
                      <w:rFonts w:cs="Arial"/>
                      <w:b/>
                      <w:i/>
                      <w:color w:val="FFFF00"/>
                      <w:sz w:val="20"/>
                    </w:rPr>
                  </w:pPr>
                </w:p>
              </w:tc>
              <w:tc>
                <w:tcPr>
                  <w:tcW w:w="2693" w:type="dxa"/>
                  <w:shd w:val="clear" w:color="auto" w:fill="auto"/>
                </w:tcPr>
                <w:p w14:paraId="21042616" w14:textId="77777777" w:rsidR="0021507F" w:rsidRPr="003D7230" w:rsidRDefault="0021507F" w:rsidP="005E64BF">
                  <w:pPr>
                    <w:pStyle w:val="MarginText"/>
                    <w:rPr>
                      <w:rFonts w:cs="Arial"/>
                      <w:sz w:val="20"/>
                    </w:rPr>
                  </w:pPr>
                  <w:r w:rsidRPr="003D7230">
                    <w:rPr>
                      <w:rFonts w:cs="Arial"/>
                      <w:sz w:val="20"/>
                    </w:rPr>
                    <w:t>Ongoing</w:t>
                  </w:r>
                </w:p>
              </w:tc>
            </w:tr>
            <w:tr w:rsidR="0021507F" w:rsidRPr="003D7230" w14:paraId="1B174950" w14:textId="77777777" w:rsidTr="0021507F">
              <w:trPr>
                <w:tblHeader/>
              </w:trPr>
              <w:tc>
                <w:tcPr>
                  <w:tcW w:w="1442" w:type="dxa"/>
                  <w:shd w:val="clear" w:color="auto" w:fill="auto"/>
                </w:tcPr>
                <w:p w14:paraId="4933E7C8"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674FCE5A" w14:textId="77777777" w:rsidR="0021507F" w:rsidRPr="003D7230" w:rsidRDefault="0021507F" w:rsidP="00702E98">
                  <w:pPr>
                    <w:pStyle w:val="BodyText"/>
                    <w:kinsoku w:val="0"/>
                    <w:spacing w:line="204" w:lineRule="exact"/>
                    <w:rPr>
                      <w:rFonts w:ascii="Arial" w:hAnsi="Arial" w:cs="Arial"/>
                      <w:sz w:val="20"/>
                    </w:rPr>
                  </w:pPr>
                  <w:r w:rsidRPr="003D7230">
                    <w:rPr>
                      <w:rFonts w:ascii="Arial" w:hAnsi="Arial" w:cs="Arial"/>
                      <w:sz w:val="20"/>
                    </w:rPr>
                    <w:t xml:space="preserve">Communications Strategy and </w:t>
                  </w:r>
                  <w:r w:rsidRPr="003D7230">
                    <w:rPr>
                      <w:rFonts w:ascii="Arial" w:hAnsi="Arial" w:cs="Arial"/>
                      <w:spacing w:val="-1"/>
                      <w:sz w:val="20"/>
                    </w:rPr>
                    <w:t>Plan.</w:t>
                  </w:r>
                  <w:r w:rsidRPr="003D7230">
                    <w:rPr>
                      <w:rFonts w:ascii="Arial" w:hAnsi="Arial" w:cs="Arial"/>
                      <w:sz w:val="20"/>
                    </w:rPr>
                    <w:t xml:space="preserve"> </w:t>
                  </w:r>
                  <w:r w:rsidRPr="003D7230">
                    <w:rPr>
                      <w:rFonts w:ascii="Arial" w:hAnsi="Arial" w:cs="Arial"/>
                      <w:spacing w:val="22"/>
                      <w:sz w:val="20"/>
                    </w:rPr>
                    <w:t xml:space="preserve"> </w:t>
                  </w:r>
                  <w:r w:rsidRPr="003D7230">
                    <w:rPr>
                      <w:rFonts w:ascii="Arial" w:hAnsi="Arial" w:cs="Arial"/>
                      <w:spacing w:val="1"/>
                      <w:sz w:val="20"/>
                    </w:rPr>
                    <w:t>Timely</w:t>
                  </w:r>
                  <w:r w:rsidRPr="003D7230">
                    <w:rPr>
                      <w:rFonts w:ascii="Arial" w:hAnsi="Arial" w:cs="Arial"/>
                      <w:sz w:val="20"/>
                    </w:rPr>
                    <w:t xml:space="preserve"> </w:t>
                  </w:r>
                  <w:r w:rsidRPr="003D7230">
                    <w:rPr>
                      <w:rFonts w:ascii="Arial" w:hAnsi="Arial" w:cs="Arial"/>
                      <w:spacing w:val="16"/>
                      <w:sz w:val="20"/>
                    </w:rPr>
                    <w:t xml:space="preserve"> </w:t>
                  </w:r>
                  <w:r w:rsidRPr="003D7230">
                    <w:rPr>
                      <w:rFonts w:ascii="Arial" w:hAnsi="Arial" w:cs="Arial"/>
                      <w:sz w:val="20"/>
                    </w:rPr>
                    <w:t xml:space="preserve">and </w:t>
                  </w:r>
                  <w:r w:rsidRPr="003D7230">
                    <w:rPr>
                      <w:rFonts w:ascii="Arial" w:hAnsi="Arial" w:cs="Arial"/>
                      <w:spacing w:val="22"/>
                      <w:sz w:val="20"/>
                    </w:rPr>
                    <w:t xml:space="preserve"> </w:t>
                  </w:r>
                  <w:r w:rsidRPr="003D7230">
                    <w:rPr>
                      <w:rFonts w:ascii="Arial" w:hAnsi="Arial" w:cs="Arial"/>
                      <w:spacing w:val="-1"/>
                      <w:sz w:val="20"/>
                    </w:rPr>
                    <w:t>effective communications</w:t>
                  </w:r>
                  <w:r w:rsidRPr="003D7230">
                    <w:rPr>
                      <w:rFonts w:ascii="Arial" w:hAnsi="Arial" w:cs="Arial"/>
                      <w:spacing w:val="-19"/>
                      <w:sz w:val="20"/>
                    </w:rPr>
                    <w:t xml:space="preserve"> </w:t>
                  </w:r>
                  <w:r w:rsidRPr="003D7230">
                    <w:rPr>
                      <w:rFonts w:ascii="Arial" w:hAnsi="Arial" w:cs="Arial"/>
                      <w:sz w:val="20"/>
                    </w:rPr>
                    <w:t>issued</w:t>
                  </w:r>
                </w:p>
                <w:p w14:paraId="7BAC45B5" w14:textId="77777777" w:rsidR="0021507F" w:rsidRPr="003D7230" w:rsidRDefault="0021507F" w:rsidP="005E64BF">
                  <w:pPr>
                    <w:pStyle w:val="MarginText"/>
                    <w:rPr>
                      <w:rFonts w:cs="Arial"/>
                      <w:b/>
                      <w:i/>
                      <w:color w:val="FFFF00"/>
                      <w:sz w:val="20"/>
                    </w:rPr>
                  </w:pPr>
                </w:p>
              </w:tc>
              <w:tc>
                <w:tcPr>
                  <w:tcW w:w="2693" w:type="dxa"/>
                  <w:shd w:val="clear" w:color="auto" w:fill="auto"/>
                </w:tcPr>
                <w:p w14:paraId="3086A4DB" w14:textId="77777777" w:rsidR="0021507F" w:rsidRPr="003D7230" w:rsidRDefault="0021507F" w:rsidP="00702E98">
                  <w:pPr>
                    <w:pStyle w:val="MarginText"/>
                    <w:rPr>
                      <w:rFonts w:cs="Arial"/>
                      <w:sz w:val="20"/>
                    </w:rPr>
                  </w:pPr>
                  <w:r w:rsidRPr="003D7230">
                    <w:rPr>
                      <w:rFonts w:cs="Arial"/>
                      <w:sz w:val="20"/>
                    </w:rPr>
                    <w:t>Within First Month</w:t>
                  </w:r>
                </w:p>
              </w:tc>
            </w:tr>
            <w:tr w:rsidR="0021507F" w:rsidRPr="003D7230" w14:paraId="19571A2D" w14:textId="77777777" w:rsidTr="0021507F">
              <w:trPr>
                <w:tblHeader/>
              </w:trPr>
              <w:tc>
                <w:tcPr>
                  <w:tcW w:w="1442" w:type="dxa"/>
                  <w:shd w:val="clear" w:color="auto" w:fill="auto"/>
                </w:tcPr>
                <w:p w14:paraId="67643CCE"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0B7D9443" w14:textId="77777777" w:rsidR="0021507F" w:rsidRPr="003D7230" w:rsidRDefault="0021507F" w:rsidP="00702E98">
                  <w:pPr>
                    <w:pStyle w:val="BodyText"/>
                    <w:kinsoku w:val="0"/>
                    <w:spacing w:line="204" w:lineRule="exact"/>
                    <w:rPr>
                      <w:rFonts w:ascii="Arial" w:hAnsi="Arial" w:cs="Arial"/>
                      <w:sz w:val="20"/>
                    </w:rPr>
                  </w:pPr>
                  <w:r w:rsidRPr="003D7230">
                    <w:rPr>
                      <w:rFonts w:ascii="Arial" w:hAnsi="Arial" w:cs="Arial"/>
                      <w:sz w:val="20"/>
                    </w:rPr>
                    <w:t xml:space="preserve">Financial  </w:t>
                  </w:r>
                  <w:r w:rsidRPr="003D7230">
                    <w:rPr>
                      <w:rFonts w:ascii="Arial" w:hAnsi="Arial" w:cs="Arial"/>
                      <w:spacing w:val="16"/>
                      <w:sz w:val="20"/>
                    </w:rPr>
                    <w:t xml:space="preserve"> </w:t>
                  </w:r>
                  <w:r w:rsidRPr="003D7230">
                    <w:rPr>
                      <w:rFonts w:ascii="Arial" w:hAnsi="Arial" w:cs="Arial"/>
                      <w:sz w:val="20"/>
                    </w:rPr>
                    <w:t xml:space="preserve">programme  </w:t>
                  </w:r>
                  <w:r w:rsidRPr="003D7230">
                    <w:rPr>
                      <w:rFonts w:ascii="Arial" w:hAnsi="Arial" w:cs="Arial"/>
                      <w:spacing w:val="18"/>
                      <w:sz w:val="20"/>
                    </w:rPr>
                    <w:t xml:space="preserve"> </w:t>
                  </w:r>
                  <w:r w:rsidRPr="003D7230">
                    <w:rPr>
                      <w:rFonts w:ascii="Arial" w:hAnsi="Arial" w:cs="Arial"/>
                      <w:sz w:val="20"/>
                    </w:rPr>
                    <w:t xml:space="preserve">control  </w:t>
                  </w:r>
                  <w:r w:rsidRPr="003D7230">
                    <w:rPr>
                      <w:rFonts w:ascii="Arial" w:hAnsi="Arial" w:cs="Arial"/>
                      <w:spacing w:val="19"/>
                      <w:sz w:val="20"/>
                    </w:rPr>
                    <w:t xml:space="preserve"> </w:t>
                  </w:r>
                  <w:r w:rsidRPr="003D7230">
                    <w:rPr>
                      <w:rFonts w:ascii="Arial" w:hAnsi="Arial" w:cs="Arial"/>
                      <w:sz w:val="20"/>
                    </w:rPr>
                    <w:t xml:space="preserve">mechanisms,  </w:t>
                  </w:r>
                  <w:r w:rsidRPr="003D7230">
                    <w:rPr>
                      <w:rFonts w:ascii="Arial" w:hAnsi="Arial" w:cs="Arial"/>
                      <w:spacing w:val="18"/>
                      <w:sz w:val="20"/>
                    </w:rPr>
                    <w:t xml:space="preserve"> </w:t>
                  </w:r>
                  <w:r w:rsidRPr="003D7230">
                    <w:rPr>
                      <w:rFonts w:ascii="Arial" w:hAnsi="Arial" w:cs="Arial"/>
                      <w:sz w:val="20"/>
                    </w:rPr>
                    <w:t xml:space="preserve">reports  </w:t>
                  </w:r>
                  <w:r w:rsidRPr="003D7230">
                    <w:rPr>
                      <w:rFonts w:ascii="Arial" w:hAnsi="Arial" w:cs="Arial"/>
                      <w:spacing w:val="18"/>
                      <w:sz w:val="20"/>
                    </w:rPr>
                    <w:t xml:space="preserve"> </w:t>
                  </w:r>
                  <w:r w:rsidRPr="003D7230">
                    <w:rPr>
                      <w:rFonts w:ascii="Arial" w:hAnsi="Arial" w:cs="Arial"/>
                      <w:spacing w:val="-1"/>
                      <w:sz w:val="20"/>
                    </w:rPr>
                    <w:t xml:space="preserve">and </w:t>
                  </w:r>
                  <w:r w:rsidRPr="003D7230">
                    <w:rPr>
                      <w:rFonts w:ascii="Arial" w:hAnsi="Arial" w:cs="Arial"/>
                      <w:sz w:val="20"/>
                    </w:rPr>
                    <w:t>financial</w:t>
                  </w:r>
                  <w:r w:rsidRPr="003D7230">
                    <w:rPr>
                      <w:rFonts w:ascii="Arial" w:hAnsi="Arial" w:cs="Arial"/>
                      <w:spacing w:val="-10"/>
                      <w:sz w:val="20"/>
                    </w:rPr>
                    <w:t xml:space="preserve"> </w:t>
                  </w:r>
                  <w:r w:rsidRPr="003D7230">
                    <w:rPr>
                      <w:rFonts w:ascii="Arial" w:hAnsi="Arial" w:cs="Arial"/>
                      <w:sz w:val="20"/>
                    </w:rPr>
                    <w:t>management</w:t>
                  </w:r>
                  <w:r w:rsidRPr="003D7230">
                    <w:rPr>
                      <w:rFonts w:ascii="Arial" w:hAnsi="Arial" w:cs="Arial"/>
                      <w:spacing w:val="-10"/>
                      <w:sz w:val="20"/>
                    </w:rPr>
                    <w:t xml:space="preserve"> </w:t>
                  </w:r>
                  <w:r w:rsidRPr="003D7230">
                    <w:rPr>
                      <w:rFonts w:ascii="Arial" w:hAnsi="Arial" w:cs="Arial"/>
                      <w:spacing w:val="-1"/>
                      <w:sz w:val="20"/>
                    </w:rPr>
                    <w:t>tools</w:t>
                  </w:r>
                  <w:r w:rsidRPr="003D7230">
                    <w:rPr>
                      <w:rFonts w:ascii="Arial" w:hAnsi="Arial" w:cs="Arial"/>
                      <w:spacing w:val="-4"/>
                      <w:sz w:val="20"/>
                    </w:rPr>
                    <w:t xml:space="preserve"> </w:t>
                  </w:r>
                  <w:r w:rsidRPr="003D7230">
                    <w:rPr>
                      <w:rFonts w:ascii="Arial" w:hAnsi="Arial" w:cs="Arial"/>
                      <w:sz w:val="20"/>
                    </w:rPr>
                    <w:t>created</w:t>
                  </w:r>
                  <w:r w:rsidRPr="003D7230">
                    <w:rPr>
                      <w:rFonts w:ascii="Arial" w:hAnsi="Arial" w:cs="Arial"/>
                      <w:spacing w:val="-8"/>
                      <w:sz w:val="20"/>
                    </w:rPr>
                    <w:t xml:space="preserve"> </w:t>
                  </w:r>
                  <w:r w:rsidRPr="003D7230">
                    <w:rPr>
                      <w:rFonts w:ascii="Arial" w:hAnsi="Arial" w:cs="Arial"/>
                      <w:spacing w:val="-1"/>
                      <w:sz w:val="20"/>
                    </w:rPr>
                    <w:t>and</w:t>
                  </w:r>
                  <w:r w:rsidRPr="003D7230">
                    <w:rPr>
                      <w:rFonts w:ascii="Arial" w:hAnsi="Arial" w:cs="Arial"/>
                      <w:spacing w:val="-9"/>
                      <w:sz w:val="20"/>
                    </w:rPr>
                    <w:t xml:space="preserve"> </w:t>
                  </w:r>
                  <w:r w:rsidRPr="003D7230">
                    <w:rPr>
                      <w:rFonts w:ascii="Arial" w:hAnsi="Arial" w:cs="Arial"/>
                      <w:sz w:val="20"/>
                    </w:rPr>
                    <w:t>managed</w:t>
                  </w:r>
                </w:p>
                <w:p w14:paraId="6BAD979E" w14:textId="77777777" w:rsidR="0021507F" w:rsidRPr="003D7230" w:rsidRDefault="0021507F" w:rsidP="005E64BF">
                  <w:pPr>
                    <w:pStyle w:val="MarginText"/>
                    <w:rPr>
                      <w:rFonts w:cs="Arial"/>
                      <w:b/>
                      <w:i/>
                      <w:color w:val="FFFF00"/>
                      <w:sz w:val="20"/>
                    </w:rPr>
                  </w:pPr>
                </w:p>
              </w:tc>
              <w:tc>
                <w:tcPr>
                  <w:tcW w:w="2693" w:type="dxa"/>
                  <w:shd w:val="clear" w:color="auto" w:fill="auto"/>
                </w:tcPr>
                <w:p w14:paraId="43E0253B" w14:textId="77777777" w:rsidR="0021507F" w:rsidRPr="003D7230" w:rsidRDefault="0021507F" w:rsidP="005E64BF">
                  <w:pPr>
                    <w:pStyle w:val="MarginText"/>
                    <w:rPr>
                      <w:rFonts w:cs="Arial"/>
                      <w:sz w:val="20"/>
                    </w:rPr>
                  </w:pPr>
                  <w:r w:rsidRPr="003D7230">
                    <w:rPr>
                      <w:rFonts w:cs="Arial"/>
                      <w:sz w:val="20"/>
                    </w:rPr>
                    <w:t>Within First Month</w:t>
                  </w:r>
                </w:p>
                <w:p w14:paraId="090117A3" w14:textId="77777777" w:rsidR="0021507F" w:rsidRPr="003D7230" w:rsidRDefault="0021507F" w:rsidP="005E64BF">
                  <w:pPr>
                    <w:pStyle w:val="MarginText"/>
                    <w:rPr>
                      <w:rFonts w:cs="Arial"/>
                      <w:sz w:val="20"/>
                    </w:rPr>
                  </w:pPr>
                </w:p>
                <w:p w14:paraId="09F47B78" w14:textId="77777777" w:rsidR="0021507F" w:rsidRPr="003D7230" w:rsidRDefault="0021507F" w:rsidP="005E64BF">
                  <w:pPr>
                    <w:pStyle w:val="MarginText"/>
                    <w:rPr>
                      <w:rFonts w:cs="Arial"/>
                      <w:sz w:val="20"/>
                    </w:rPr>
                  </w:pPr>
                  <w:r w:rsidRPr="003D7230">
                    <w:rPr>
                      <w:rFonts w:cs="Arial"/>
                      <w:sz w:val="20"/>
                    </w:rPr>
                    <w:t>Ongoing</w:t>
                  </w:r>
                </w:p>
              </w:tc>
            </w:tr>
            <w:tr w:rsidR="0021507F" w:rsidRPr="003D7230" w14:paraId="6F0B4F68" w14:textId="77777777" w:rsidTr="0021507F">
              <w:trPr>
                <w:tblHeader/>
              </w:trPr>
              <w:tc>
                <w:tcPr>
                  <w:tcW w:w="1442" w:type="dxa"/>
                  <w:shd w:val="clear" w:color="auto" w:fill="auto"/>
                </w:tcPr>
                <w:p w14:paraId="3D93FD74"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716F1218" w14:textId="77777777" w:rsidR="0021507F" w:rsidRPr="003D7230" w:rsidRDefault="0021507F" w:rsidP="00B912E8">
                  <w:pPr>
                    <w:pStyle w:val="BodyText"/>
                    <w:kinsoku w:val="0"/>
                    <w:spacing w:line="204" w:lineRule="exact"/>
                    <w:rPr>
                      <w:rFonts w:ascii="Arial" w:hAnsi="Arial" w:cs="Arial"/>
                      <w:sz w:val="20"/>
                    </w:rPr>
                  </w:pPr>
                  <w:r w:rsidRPr="003D7230">
                    <w:rPr>
                      <w:rFonts w:ascii="Arial" w:hAnsi="Arial" w:cs="Arial"/>
                      <w:sz w:val="20"/>
                    </w:rPr>
                    <w:t>Benefits</w:t>
                  </w:r>
                  <w:r w:rsidRPr="003D7230">
                    <w:rPr>
                      <w:rFonts w:ascii="Arial" w:hAnsi="Arial" w:cs="Arial"/>
                      <w:spacing w:val="-8"/>
                      <w:sz w:val="20"/>
                    </w:rPr>
                    <w:t xml:space="preserve"> </w:t>
                  </w:r>
                  <w:r w:rsidRPr="003D7230">
                    <w:rPr>
                      <w:rFonts w:ascii="Arial" w:hAnsi="Arial" w:cs="Arial"/>
                      <w:sz w:val="20"/>
                    </w:rPr>
                    <w:t>Strategy,</w:t>
                  </w:r>
                  <w:r w:rsidRPr="003D7230">
                    <w:rPr>
                      <w:rFonts w:ascii="Arial" w:hAnsi="Arial" w:cs="Arial"/>
                      <w:spacing w:val="-6"/>
                      <w:sz w:val="20"/>
                    </w:rPr>
                    <w:t xml:space="preserve"> </w:t>
                  </w:r>
                  <w:r w:rsidRPr="003D7230">
                    <w:rPr>
                      <w:rFonts w:ascii="Arial" w:hAnsi="Arial" w:cs="Arial"/>
                      <w:spacing w:val="-1"/>
                      <w:sz w:val="20"/>
                    </w:rPr>
                    <w:t>Plan</w:t>
                  </w:r>
                  <w:r w:rsidRPr="003D7230">
                    <w:rPr>
                      <w:rFonts w:ascii="Arial" w:hAnsi="Arial" w:cs="Arial"/>
                      <w:spacing w:val="-8"/>
                      <w:sz w:val="20"/>
                    </w:rPr>
                    <w:t xml:space="preserve"> </w:t>
                  </w:r>
                  <w:r w:rsidRPr="003D7230">
                    <w:rPr>
                      <w:rFonts w:ascii="Arial" w:hAnsi="Arial" w:cs="Arial"/>
                      <w:sz w:val="20"/>
                    </w:rPr>
                    <w:t>and</w:t>
                  </w:r>
                  <w:r w:rsidRPr="003D7230">
                    <w:rPr>
                      <w:rFonts w:ascii="Arial" w:hAnsi="Arial" w:cs="Arial"/>
                      <w:spacing w:val="-7"/>
                      <w:sz w:val="20"/>
                    </w:rPr>
                    <w:t xml:space="preserve"> </w:t>
                  </w:r>
                  <w:r w:rsidRPr="003D7230">
                    <w:rPr>
                      <w:rFonts w:ascii="Arial" w:hAnsi="Arial" w:cs="Arial"/>
                      <w:spacing w:val="-1"/>
                      <w:sz w:val="20"/>
                    </w:rPr>
                    <w:t>Profiles</w:t>
                  </w:r>
                  <w:r w:rsidRPr="003D7230">
                    <w:rPr>
                      <w:rFonts w:ascii="Arial" w:hAnsi="Arial" w:cs="Arial"/>
                      <w:spacing w:val="-5"/>
                      <w:sz w:val="20"/>
                    </w:rPr>
                    <w:t xml:space="preserve"> </w:t>
                  </w:r>
                  <w:r w:rsidRPr="003D7230">
                    <w:rPr>
                      <w:rFonts w:ascii="Arial" w:hAnsi="Arial" w:cs="Arial"/>
                      <w:sz w:val="20"/>
                    </w:rPr>
                    <w:t>produced</w:t>
                  </w:r>
                  <w:r w:rsidRPr="003D7230">
                    <w:rPr>
                      <w:rFonts w:ascii="Arial" w:hAnsi="Arial" w:cs="Arial"/>
                      <w:spacing w:val="-8"/>
                      <w:sz w:val="20"/>
                    </w:rPr>
                    <w:t xml:space="preserve"> </w:t>
                  </w:r>
                  <w:r w:rsidRPr="003D7230">
                    <w:rPr>
                      <w:rFonts w:ascii="Arial" w:hAnsi="Arial" w:cs="Arial"/>
                      <w:sz w:val="20"/>
                    </w:rPr>
                    <w:t>and</w:t>
                  </w:r>
                  <w:r w:rsidRPr="003D7230">
                    <w:rPr>
                      <w:rFonts w:ascii="Arial" w:hAnsi="Arial" w:cs="Arial"/>
                      <w:spacing w:val="-8"/>
                      <w:sz w:val="20"/>
                    </w:rPr>
                    <w:t xml:space="preserve"> </w:t>
                  </w:r>
                  <w:r w:rsidRPr="003D7230">
                    <w:rPr>
                      <w:rFonts w:ascii="Arial" w:hAnsi="Arial" w:cs="Arial"/>
                      <w:sz w:val="20"/>
                    </w:rPr>
                    <w:t>maintained</w:t>
                  </w:r>
                </w:p>
              </w:tc>
              <w:tc>
                <w:tcPr>
                  <w:tcW w:w="2693" w:type="dxa"/>
                  <w:shd w:val="clear" w:color="auto" w:fill="auto"/>
                </w:tcPr>
                <w:p w14:paraId="655AA8A6" w14:textId="77777777" w:rsidR="0021507F" w:rsidRPr="003D7230" w:rsidRDefault="0021507F" w:rsidP="005E64BF">
                  <w:pPr>
                    <w:pStyle w:val="MarginText"/>
                    <w:rPr>
                      <w:rFonts w:cs="Arial"/>
                      <w:sz w:val="20"/>
                    </w:rPr>
                  </w:pPr>
                  <w:r w:rsidRPr="003D7230">
                    <w:rPr>
                      <w:rFonts w:cs="Arial"/>
                      <w:sz w:val="20"/>
                    </w:rPr>
                    <w:t>Within First Two Months / Ongoing</w:t>
                  </w:r>
                </w:p>
              </w:tc>
            </w:tr>
            <w:tr w:rsidR="0021507F" w:rsidRPr="003D7230" w14:paraId="5F89E4D5" w14:textId="77777777" w:rsidTr="0021507F">
              <w:trPr>
                <w:tblHeader/>
              </w:trPr>
              <w:tc>
                <w:tcPr>
                  <w:tcW w:w="1442" w:type="dxa"/>
                  <w:shd w:val="clear" w:color="auto" w:fill="auto"/>
                </w:tcPr>
                <w:p w14:paraId="1FF2495C"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2CF51C93" w14:textId="77777777" w:rsidR="0021507F" w:rsidRPr="003D7230" w:rsidRDefault="0021507F" w:rsidP="00B912E8">
                  <w:pPr>
                    <w:pStyle w:val="BodyText"/>
                    <w:kinsoku w:val="0"/>
                    <w:spacing w:line="204" w:lineRule="exact"/>
                    <w:rPr>
                      <w:rFonts w:ascii="Arial" w:hAnsi="Arial" w:cs="Arial"/>
                      <w:sz w:val="20"/>
                    </w:rPr>
                  </w:pPr>
                  <w:r w:rsidRPr="003D7230">
                    <w:rPr>
                      <w:rFonts w:ascii="Arial" w:hAnsi="Arial" w:cs="Arial"/>
                      <w:sz w:val="20"/>
                    </w:rPr>
                    <w:t>Maintain</w:t>
                  </w:r>
                  <w:r w:rsidRPr="003D7230">
                    <w:rPr>
                      <w:rFonts w:ascii="Arial" w:hAnsi="Arial" w:cs="Arial"/>
                      <w:spacing w:val="-11"/>
                      <w:sz w:val="20"/>
                    </w:rPr>
                    <w:t xml:space="preserve"> </w:t>
                  </w:r>
                  <w:r w:rsidRPr="003D7230">
                    <w:rPr>
                      <w:rFonts w:ascii="Arial" w:hAnsi="Arial" w:cs="Arial"/>
                      <w:sz w:val="20"/>
                    </w:rPr>
                    <w:t>Deliverables</w:t>
                  </w:r>
                  <w:r w:rsidRPr="003D7230">
                    <w:rPr>
                      <w:rFonts w:ascii="Arial" w:hAnsi="Arial" w:cs="Arial"/>
                      <w:spacing w:val="-10"/>
                      <w:sz w:val="20"/>
                    </w:rPr>
                    <w:t xml:space="preserve"> </w:t>
                  </w:r>
                  <w:r w:rsidRPr="003D7230">
                    <w:rPr>
                      <w:rFonts w:ascii="Arial" w:hAnsi="Arial" w:cs="Arial"/>
                      <w:sz w:val="20"/>
                    </w:rPr>
                    <w:t>and</w:t>
                  </w:r>
                  <w:r w:rsidRPr="003D7230">
                    <w:rPr>
                      <w:rFonts w:ascii="Arial" w:hAnsi="Arial" w:cs="Arial"/>
                      <w:spacing w:val="-9"/>
                      <w:sz w:val="20"/>
                    </w:rPr>
                    <w:t xml:space="preserve"> </w:t>
                  </w:r>
                  <w:r w:rsidRPr="003D7230">
                    <w:rPr>
                      <w:rFonts w:ascii="Arial" w:hAnsi="Arial" w:cs="Arial"/>
                      <w:sz w:val="20"/>
                    </w:rPr>
                    <w:t>Milestones</w:t>
                  </w:r>
                  <w:r w:rsidRPr="003D7230">
                    <w:rPr>
                      <w:rFonts w:ascii="Arial" w:hAnsi="Arial" w:cs="Arial"/>
                      <w:spacing w:val="-10"/>
                      <w:sz w:val="20"/>
                    </w:rPr>
                    <w:t xml:space="preserve"> </w:t>
                  </w:r>
                  <w:r w:rsidRPr="003D7230">
                    <w:rPr>
                      <w:rFonts w:ascii="Arial" w:hAnsi="Arial" w:cs="Arial"/>
                      <w:sz w:val="20"/>
                    </w:rPr>
                    <w:t>Tracker</w:t>
                  </w:r>
                </w:p>
              </w:tc>
              <w:tc>
                <w:tcPr>
                  <w:tcW w:w="2693" w:type="dxa"/>
                  <w:shd w:val="clear" w:color="auto" w:fill="auto"/>
                </w:tcPr>
                <w:p w14:paraId="471F1989" w14:textId="77777777" w:rsidR="0021507F" w:rsidRPr="003D7230" w:rsidRDefault="0021507F" w:rsidP="005E64BF">
                  <w:pPr>
                    <w:pStyle w:val="MarginText"/>
                    <w:rPr>
                      <w:rFonts w:cs="Arial"/>
                      <w:sz w:val="20"/>
                    </w:rPr>
                  </w:pPr>
                  <w:r w:rsidRPr="003D7230">
                    <w:rPr>
                      <w:rFonts w:cs="Arial"/>
                      <w:sz w:val="20"/>
                    </w:rPr>
                    <w:t>Ongoing</w:t>
                  </w:r>
                </w:p>
              </w:tc>
            </w:tr>
            <w:tr w:rsidR="0021507F" w:rsidRPr="003D7230" w14:paraId="6BE62A5B" w14:textId="77777777" w:rsidTr="0021507F">
              <w:trPr>
                <w:tblHeader/>
              </w:trPr>
              <w:tc>
                <w:tcPr>
                  <w:tcW w:w="1442" w:type="dxa"/>
                  <w:shd w:val="clear" w:color="auto" w:fill="auto"/>
                </w:tcPr>
                <w:p w14:paraId="481CA9A1"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0EA44EB2" w14:textId="77777777" w:rsidR="0021507F" w:rsidRPr="003D7230" w:rsidRDefault="0021507F" w:rsidP="00EA5B43">
                  <w:pPr>
                    <w:pStyle w:val="BodyText"/>
                    <w:kinsoku w:val="0"/>
                    <w:spacing w:line="204" w:lineRule="exact"/>
                    <w:rPr>
                      <w:rFonts w:ascii="Arial" w:hAnsi="Arial" w:cs="Arial"/>
                      <w:sz w:val="20"/>
                    </w:rPr>
                  </w:pPr>
                  <w:r w:rsidRPr="003D7230">
                    <w:rPr>
                      <w:rFonts w:ascii="Arial" w:hAnsi="Arial" w:cs="Arial"/>
                      <w:sz w:val="20"/>
                    </w:rPr>
                    <w:t xml:space="preserve">Lessons Learnt </w:t>
                  </w:r>
                  <w:r w:rsidRPr="003D7230">
                    <w:rPr>
                      <w:rFonts w:ascii="Arial" w:hAnsi="Arial" w:cs="Arial"/>
                      <w:spacing w:val="16"/>
                      <w:sz w:val="20"/>
                    </w:rPr>
                    <w:t xml:space="preserve"> </w:t>
                  </w:r>
                  <w:r w:rsidRPr="003D7230">
                    <w:rPr>
                      <w:rFonts w:ascii="Arial" w:hAnsi="Arial" w:cs="Arial"/>
                      <w:sz w:val="20"/>
                    </w:rPr>
                    <w:t xml:space="preserve">Captured </w:t>
                  </w:r>
                  <w:r w:rsidRPr="003D7230">
                    <w:rPr>
                      <w:rFonts w:ascii="Arial" w:hAnsi="Arial" w:cs="Arial"/>
                      <w:spacing w:val="18"/>
                      <w:sz w:val="20"/>
                    </w:rPr>
                    <w:t xml:space="preserve"> </w:t>
                  </w:r>
                  <w:r w:rsidRPr="003D7230">
                    <w:rPr>
                      <w:rFonts w:ascii="Arial" w:hAnsi="Arial" w:cs="Arial"/>
                      <w:spacing w:val="-1"/>
                      <w:sz w:val="20"/>
                    </w:rPr>
                    <w:t>and</w:t>
                  </w:r>
                  <w:r w:rsidRPr="003D7230">
                    <w:rPr>
                      <w:rFonts w:ascii="Arial" w:hAnsi="Arial" w:cs="Arial"/>
                      <w:sz w:val="20"/>
                    </w:rPr>
                    <w:t xml:space="preserve"> </w:t>
                  </w:r>
                  <w:r w:rsidRPr="003D7230">
                    <w:rPr>
                      <w:rFonts w:ascii="Arial" w:hAnsi="Arial" w:cs="Arial"/>
                      <w:spacing w:val="18"/>
                      <w:sz w:val="20"/>
                    </w:rPr>
                    <w:t xml:space="preserve"> </w:t>
                  </w:r>
                  <w:r w:rsidRPr="003D7230">
                    <w:rPr>
                      <w:rFonts w:ascii="Arial" w:hAnsi="Arial" w:cs="Arial"/>
                      <w:sz w:val="20"/>
                    </w:rPr>
                    <w:t xml:space="preserve">Action </w:t>
                  </w:r>
                  <w:r w:rsidRPr="003D7230">
                    <w:rPr>
                      <w:rFonts w:ascii="Arial" w:hAnsi="Arial" w:cs="Arial"/>
                      <w:spacing w:val="18"/>
                      <w:sz w:val="20"/>
                    </w:rPr>
                    <w:t xml:space="preserve"> </w:t>
                  </w:r>
                  <w:r w:rsidRPr="003D7230">
                    <w:rPr>
                      <w:rFonts w:ascii="Arial" w:hAnsi="Arial" w:cs="Arial"/>
                      <w:spacing w:val="-1"/>
                      <w:sz w:val="20"/>
                    </w:rPr>
                    <w:t>Plan</w:t>
                  </w:r>
                  <w:r w:rsidRPr="003D7230">
                    <w:rPr>
                      <w:rFonts w:ascii="Arial" w:hAnsi="Arial" w:cs="Arial"/>
                      <w:sz w:val="20"/>
                    </w:rPr>
                    <w:t xml:space="preserve"> </w:t>
                  </w:r>
                  <w:r w:rsidRPr="003D7230">
                    <w:rPr>
                      <w:rFonts w:ascii="Arial" w:hAnsi="Arial" w:cs="Arial"/>
                      <w:spacing w:val="15"/>
                      <w:sz w:val="20"/>
                    </w:rPr>
                    <w:t xml:space="preserve"> </w:t>
                  </w:r>
                  <w:r w:rsidRPr="003D7230">
                    <w:rPr>
                      <w:rFonts w:ascii="Arial" w:hAnsi="Arial" w:cs="Arial"/>
                      <w:sz w:val="20"/>
                    </w:rPr>
                    <w:t xml:space="preserve">produced </w:t>
                  </w:r>
                  <w:r w:rsidRPr="003D7230">
                    <w:rPr>
                      <w:rFonts w:ascii="Arial" w:hAnsi="Arial" w:cs="Arial"/>
                      <w:spacing w:val="16"/>
                      <w:sz w:val="20"/>
                    </w:rPr>
                    <w:t xml:space="preserve"> </w:t>
                  </w:r>
                  <w:r w:rsidRPr="003D7230">
                    <w:rPr>
                      <w:rFonts w:ascii="Arial" w:hAnsi="Arial" w:cs="Arial"/>
                      <w:sz w:val="20"/>
                    </w:rPr>
                    <w:t>and managed</w:t>
                  </w:r>
                </w:p>
              </w:tc>
              <w:tc>
                <w:tcPr>
                  <w:tcW w:w="2693" w:type="dxa"/>
                  <w:shd w:val="clear" w:color="auto" w:fill="auto"/>
                </w:tcPr>
                <w:p w14:paraId="51E09619" w14:textId="77777777" w:rsidR="0021507F" w:rsidRPr="003D7230" w:rsidRDefault="0021507F" w:rsidP="005E64BF">
                  <w:pPr>
                    <w:pStyle w:val="MarginText"/>
                    <w:rPr>
                      <w:rFonts w:cs="Arial"/>
                      <w:sz w:val="20"/>
                    </w:rPr>
                  </w:pPr>
                  <w:r w:rsidRPr="003D7230">
                    <w:rPr>
                      <w:rFonts w:cs="Arial"/>
                      <w:sz w:val="20"/>
                    </w:rPr>
                    <w:t>Ongoing</w:t>
                  </w:r>
                </w:p>
              </w:tc>
            </w:tr>
            <w:tr w:rsidR="0021507F" w:rsidRPr="003D7230" w14:paraId="0F304122" w14:textId="77777777" w:rsidTr="0021507F">
              <w:trPr>
                <w:tblHeader/>
              </w:trPr>
              <w:tc>
                <w:tcPr>
                  <w:tcW w:w="1442" w:type="dxa"/>
                  <w:shd w:val="clear" w:color="auto" w:fill="auto"/>
                </w:tcPr>
                <w:p w14:paraId="77F3E08A" w14:textId="77777777" w:rsidR="0021507F" w:rsidRPr="003D7230" w:rsidRDefault="0021507F" w:rsidP="005E64BF">
                  <w:pPr>
                    <w:pStyle w:val="MarginText"/>
                    <w:rPr>
                      <w:rFonts w:cs="Arial"/>
                      <w:sz w:val="20"/>
                    </w:rPr>
                  </w:pPr>
                  <w:r w:rsidRPr="003D7230">
                    <w:rPr>
                      <w:rFonts w:cs="Arial"/>
                      <w:sz w:val="20"/>
                    </w:rPr>
                    <w:t>Programme Management</w:t>
                  </w:r>
                </w:p>
              </w:tc>
              <w:tc>
                <w:tcPr>
                  <w:tcW w:w="4394" w:type="dxa"/>
                  <w:shd w:val="clear" w:color="auto" w:fill="auto"/>
                </w:tcPr>
                <w:p w14:paraId="61F9F528" w14:textId="77777777" w:rsidR="0021507F" w:rsidRPr="003D7230" w:rsidRDefault="0021507F" w:rsidP="00EA5B43">
                  <w:pPr>
                    <w:pStyle w:val="BodyText"/>
                    <w:kinsoku w:val="0"/>
                    <w:spacing w:line="204" w:lineRule="exact"/>
                    <w:rPr>
                      <w:rFonts w:ascii="Arial" w:hAnsi="Arial" w:cs="Arial"/>
                      <w:sz w:val="20"/>
                    </w:rPr>
                  </w:pPr>
                  <w:r w:rsidRPr="003D7230">
                    <w:rPr>
                      <w:rFonts w:ascii="Arial" w:hAnsi="Arial" w:cs="Arial"/>
                      <w:sz w:val="20"/>
                    </w:rPr>
                    <w:t>Assignment</w:t>
                  </w:r>
                  <w:r w:rsidRPr="003D7230">
                    <w:rPr>
                      <w:rFonts w:ascii="Arial" w:hAnsi="Arial" w:cs="Arial"/>
                      <w:spacing w:val="-9"/>
                      <w:sz w:val="20"/>
                    </w:rPr>
                    <w:t xml:space="preserve"> </w:t>
                  </w:r>
                  <w:r w:rsidRPr="003D7230">
                    <w:rPr>
                      <w:rFonts w:ascii="Arial" w:hAnsi="Arial" w:cs="Arial"/>
                      <w:sz w:val="20"/>
                    </w:rPr>
                    <w:t>Report</w:t>
                  </w:r>
                  <w:r w:rsidRPr="003D7230">
                    <w:rPr>
                      <w:rFonts w:ascii="Arial" w:hAnsi="Arial" w:cs="Arial"/>
                      <w:spacing w:val="-8"/>
                      <w:sz w:val="20"/>
                    </w:rPr>
                    <w:t xml:space="preserve"> </w:t>
                  </w:r>
                  <w:r w:rsidRPr="003D7230">
                    <w:rPr>
                      <w:rFonts w:ascii="Arial" w:hAnsi="Arial" w:cs="Arial"/>
                      <w:sz w:val="20"/>
                    </w:rPr>
                    <w:t>Produce</w:t>
                  </w:r>
                  <w:r w:rsidRPr="003D7230">
                    <w:rPr>
                      <w:rFonts w:ascii="Arial" w:hAnsi="Arial" w:cs="Arial"/>
                      <w:spacing w:val="-8"/>
                      <w:sz w:val="20"/>
                    </w:rPr>
                    <w:t xml:space="preserve"> </w:t>
                  </w:r>
                  <w:r w:rsidRPr="003D7230">
                    <w:rPr>
                      <w:rFonts w:ascii="Arial" w:hAnsi="Arial" w:cs="Arial"/>
                      <w:sz w:val="20"/>
                    </w:rPr>
                    <w:t>and</w:t>
                  </w:r>
                  <w:r w:rsidRPr="003D7230">
                    <w:rPr>
                      <w:rFonts w:ascii="Arial" w:hAnsi="Arial" w:cs="Arial"/>
                      <w:spacing w:val="-9"/>
                      <w:sz w:val="20"/>
                    </w:rPr>
                    <w:t xml:space="preserve"> </w:t>
                  </w:r>
                  <w:r w:rsidRPr="003D7230">
                    <w:rPr>
                      <w:rFonts w:ascii="Arial" w:hAnsi="Arial" w:cs="Arial"/>
                      <w:sz w:val="20"/>
                    </w:rPr>
                    <w:t>reviewed</w:t>
                  </w:r>
                  <w:r w:rsidRPr="003D7230">
                    <w:rPr>
                      <w:rFonts w:ascii="Arial" w:hAnsi="Arial" w:cs="Arial"/>
                      <w:spacing w:val="-6"/>
                      <w:sz w:val="20"/>
                    </w:rPr>
                    <w:t xml:space="preserve"> </w:t>
                  </w:r>
                  <w:r w:rsidRPr="003D7230">
                    <w:rPr>
                      <w:rFonts w:ascii="Arial" w:hAnsi="Arial" w:cs="Arial"/>
                      <w:sz w:val="20"/>
                    </w:rPr>
                    <w:t>with</w:t>
                  </w:r>
                  <w:r w:rsidRPr="003D7230">
                    <w:rPr>
                      <w:rFonts w:ascii="Arial" w:hAnsi="Arial" w:cs="Arial"/>
                      <w:spacing w:val="-8"/>
                      <w:sz w:val="20"/>
                    </w:rPr>
                    <w:t xml:space="preserve"> </w:t>
                  </w:r>
                  <w:r w:rsidRPr="003D7230">
                    <w:rPr>
                      <w:rFonts w:ascii="Arial" w:hAnsi="Arial" w:cs="Arial"/>
                      <w:sz w:val="20"/>
                    </w:rPr>
                    <w:t>Client</w:t>
                  </w:r>
                </w:p>
              </w:tc>
              <w:tc>
                <w:tcPr>
                  <w:tcW w:w="2693" w:type="dxa"/>
                  <w:shd w:val="clear" w:color="auto" w:fill="auto"/>
                </w:tcPr>
                <w:p w14:paraId="03813102" w14:textId="77777777" w:rsidR="0021507F" w:rsidRPr="003D7230" w:rsidRDefault="0021507F" w:rsidP="005E64BF">
                  <w:pPr>
                    <w:pStyle w:val="MarginText"/>
                    <w:rPr>
                      <w:rFonts w:cs="Arial"/>
                      <w:sz w:val="20"/>
                    </w:rPr>
                  </w:pPr>
                  <w:r w:rsidRPr="003D7230">
                    <w:rPr>
                      <w:rFonts w:cs="Arial"/>
                      <w:sz w:val="20"/>
                    </w:rPr>
                    <w:t>Weekly</w:t>
                  </w:r>
                </w:p>
              </w:tc>
            </w:tr>
            <w:tr w:rsidR="0021507F" w:rsidRPr="003D7230" w14:paraId="1555C886" w14:textId="77777777" w:rsidTr="0021507F">
              <w:trPr>
                <w:tblHeader/>
              </w:trPr>
              <w:tc>
                <w:tcPr>
                  <w:tcW w:w="1442" w:type="dxa"/>
                  <w:shd w:val="clear" w:color="auto" w:fill="auto"/>
                </w:tcPr>
                <w:p w14:paraId="493F696D" w14:textId="77777777" w:rsidR="0021507F" w:rsidRPr="003D7230" w:rsidRDefault="0021507F" w:rsidP="005E64BF">
                  <w:pPr>
                    <w:pStyle w:val="MarginText"/>
                    <w:rPr>
                      <w:rFonts w:cs="Arial"/>
                      <w:sz w:val="20"/>
                    </w:rPr>
                  </w:pPr>
                  <w:r w:rsidRPr="003D7230">
                    <w:rPr>
                      <w:rFonts w:cs="Arial"/>
                      <w:sz w:val="20"/>
                    </w:rPr>
                    <w:t>Strategy</w:t>
                  </w:r>
                </w:p>
              </w:tc>
              <w:tc>
                <w:tcPr>
                  <w:tcW w:w="4394" w:type="dxa"/>
                  <w:shd w:val="clear" w:color="auto" w:fill="auto"/>
                </w:tcPr>
                <w:p w14:paraId="20BC5DA8" w14:textId="77777777" w:rsidR="0021507F" w:rsidRPr="003D7230" w:rsidRDefault="0021507F" w:rsidP="00EA5B43">
                  <w:pPr>
                    <w:pStyle w:val="BodyText"/>
                    <w:kinsoku w:val="0"/>
                    <w:spacing w:line="204" w:lineRule="exact"/>
                    <w:rPr>
                      <w:rFonts w:ascii="Arial" w:hAnsi="Arial" w:cs="Arial"/>
                      <w:sz w:val="20"/>
                    </w:rPr>
                  </w:pPr>
                  <w:r w:rsidRPr="003D7230">
                    <w:rPr>
                      <w:rFonts w:ascii="Arial" w:hAnsi="Arial" w:cs="Arial"/>
                      <w:sz w:val="20"/>
                    </w:rPr>
                    <w:t>Strategy</w:t>
                  </w:r>
                  <w:r w:rsidRPr="003D7230">
                    <w:rPr>
                      <w:rFonts w:ascii="Arial" w:hAnsi="Arial" w:cs="Arial"/>
                      <w:spacing w:val="-16"/>
                      <w:sz w:val="20"/>
                    </w:rPr>
                    <w:t xml:space="preserve"> </w:t>
                  </w:r>
                  <w:r w:rsidRPr="003D7230">
                    <w:rPr>
                      <w:rFonts w:ascii="Arial" w:hAnsi="Arial" w:cs="Arial"/>
                      <w:sz w:val="20"/>
                    </w:rPr>
                    <w:t>to</w:t>
                  </w:r>
                  <w:r w:rsidRPr="003D7230">
                    <w:rPr>
                      <w:rFonts w:ascii="Arial" w:hAnsi="Arial" w:cs="Arial"/>
                      <w:spacing w:val="-15"/>
                      <w:sz w:val="20"/>
                    </w:rPr>
                    <w:t xml:space="preserve"> </w:t>
                  </w:r>
                  <w:r w:rsidRPr="003D7230">
                    <w:rPr>
                      <w:rFonts w:ascii="Arial" w:hAnsi="Arial" w:cs="Arial"/>
                      <w:sz w:val="20"/>
                    </w:rPr>
                    <w:t>support</w:t>
                  </w:r>
                  <w:r w:rsidRPr="003D7230">
                    <w:rPr>
                      <w:rFonts w:ascii="Arial" w:hAnsi="Arial" w:cs="Arial"/>
                      <w:spacing w:val="-11"/>
                      <w:sz w:val="20"/>
                    </w:rPr>
                    <w:t xml:space="preserve"> </w:t>
                  </w:r>
                  <w:r w:rsidRPr="003D7230">
                    <w:rPr>
                      <w:rFonts w:ascii="Arial" w:hAnsi="Arial" w:cs="Arial"/>
                      <w:sz w:val="20"/>
                    </w:rPr>
                    <w:t>operational</w:t>
                  </w:r>
                  <w:r w:rsidRPr="003D7230">
                    <w:rPr>
                      <w:rFonts w:ascii="Arial" w:hAnsi="Arial" w:cs="Arial"/>
                      <w:spacing w:val="-14"/>
                      <w:sz w:val="20"/>
                    </w:rPr>
                    <w:t xml:space="preserve"> </w:t>
                  </w:r>
                  <w:r w:rsidRPr="003D7230">
                    <w:rPr>
                      <w:rFonts w:ascii="Arial" w:hAnsi="Arial" w:cs="Arial"/>
                      <w:spacing w:val="-1"/>
                      <w:sz w:val="20"/>
                    </w:rPr>
                    <w:t>and</w:t>
                  </w:r>
                  <w:r w:rsidRPr="003D7230">
                    <w:rPr>
                      <w:rFonts w:ascii="Arial" w:hAnsi="Arial" w:cs="Arial"/>
                      <w:spacing w:val="-12"/>
                      <w:sz w:val="20"/>
                    </w:rPr>
                    <w:t xml:space="preserve"> </w:t>
                  </w:r>
                  <w:r w:rsidRPr="003D7230">
                    <w:rPr>
                      <w:rFonts w:ascii="Arial" w:hAnsi="Arial" w:cs="Arial"/>
                      <w:sz w:val="20"/>
                    </w:rPr>
                    <w:t>business</w:t>
                  </w:r>
                  <w:r w:rsidRPr="003D7230">
                    <w:rPr>
                      <w:rFonts w:ascii="Arial" w:hAnsi="Arial" w:cs="Arial"/>
                      <w:spacing w:val="-14"/>
                      <w:sz w:val="20"/>
                    </w:rPr>
                    <w:t xml:space="preserve"> </w:t>
                  </w:r>
                  <w:r w:rsidRPr="003D7230">
                    <w:rPr>
                      <w:rFonts w:ascii="Arial" w:hAnsi="Arial" w:cs="Arial"/>
                      <w:sz w:val="20"/>
                    </w:rPr>
                    <w:t>change</w:t>
                  </w:r>
                  <w:r w:rsidRPr="003D7230">
                    <w:rPr>
                      <w:rFonts w:ascii="Arial" w:hAnsi="Arial" w:cs="Arial"/>
                      <w:spacing w:val="-12"/>
                      <w:sz w:val="20"/>
                    </w:rPr>
                    <w:t xml:space="preserve"> </w:t>
                  </w:r>
                  <w:r w:rsidRPr="003D7230">
                    <w:rPr>
                      <w:rFonts w:ascii="Arial" w:hAnsi="Arial" w:cs="Arial"/>
                      <w:spacing w:val="-1"/>
                      <w:sz w:val="20"/>
                    </w:rPr>
                    <w:t>in</w:t>
                  </w:r>
                  <w:r w:rsidRPr="003D7230">
                    <w:rPr>
                      <w:rFonts w:ascii="Arial" w:hAnsi="Arial" w:cs="Arial"/>
                      <w:spacing w:val="-13"/>
                      <w:sz w:val="20"/>
                    </w:rPr>
                    <w:t xml:space="preserve"> </w:t>
                  </w:r>
                  <w:r w:rsidRPr="003D7230">
                    <w:rPr>
                      <w:rFonts w:ascii="Arial" w:hAnsi="Arial" w:cs="Arial"/>
                      <w:spacing w:val="-1"/>
                      <w:sz w:val="20"/>
                    </w:rPr>
                    <w:t>prisons</w:t>
                  </w:r>
                </w:p>
              </w:tc>
              <w:tc>
                <w:tcPr>
                  <w:tcW w:w="2693" w:type="dxa"/>
                  <w:shd w:val="clear" w:color="auto" w:fill="auto"/>
                </w:tcPr>
                <w:p w14:paraId="3F6E695D" w14:textId="77777777" w:rsidR="0021507F" w:rsidRPr="003D7230" w:rsidRDefault="0021507F" w:rsidP="005E64BF">
                  <w:pPr>
                    <w:pStyle w:val="MarginText"/>
                    <w:rPr>
                      <w:rFonts w:cs="Arial"/>
                      <w:sz w:val="20"/>
                    </w:rPr>
                  </w:pPr>
                  <w:r w:rsidRPr="003D7230">
                    <w:rPr>
                      <w:rFonts w:cs="Arial"/>
                      <w:sz w:val="20"/>
                    </w:rPr>
                    <w:t>By April 2017</w:t>
                  </w:r>
                </w:p>
              </w:tc>
            </w:tr>
            <w:tr w:rsidR="0021507F" w:rsidRPr="003D7230" w14:paraId="6405298F" w14:textId="77777777" w:rsidTr="0021507F">
              <w:trPr>
                <w:tblHeader/>
              </w:trPr>
              <w:tc>
                <w:tcPr>
                  <w:tcW w:w="1442" w:type="dxa"/>
                  <w:shd w:val="clear" w:color="auto" w:fill="auto"/>
                </w:tcPr>
                <w:p w14:paraId="16FA8630" w14:textId="77777777" w:rsidR="0021507F" w:rsidRPr="003D7230" w:rsidRDefault="0021507F" w:rsidP="005E64BF">
                  <w:pPr>
                    <w:pStyle w:val="MarginText"/>
                    <w:rPr>
                      <w:rFonts w:cs="Arial"/>
                      <w:sz w:val="20"/>
                    </w:rPr>
                  </w:pPr>
                  <w:r w:rsidRPr="003D7230">
                    <w:rPr>
                      <w:rFonts w:cs="Arial"/>
                      <w:sz w:val="20"/>
                    </w:rPr>
                    <w:t>Scoping Requirements</w:t>
                  </w:r>
                </w:p>
              </w:tc>
              <w:tc>
                <w:tcPr>
                  <w:tcW w:w="4394" w:type="dxa"/>
                  <w:shd w:val="clear" w:color="auto" w:fill="auto"/>
                </w:tcPr>
                <w:p w14:paraId="23FA9A2F" w14:textId="77777777" w:rsidR="0021507F" w:rsidRPr="003D7230" w:rsidRDefault="0021507F" w:rsidP="00B451D1">
                  <w:pPr>
                    <w:pStyle w:val="BodyText"/>
                    <w:kinsoku w:val="0"/>
                    <w:spacing w:line="204" w:lineRule="exact"/>
                    <w:rPr>
                      <w:rFonts w:ascii="Arial" w:hAnsi="Arial" w:cs="Arial"/>
                      <w:sz w:val="20"/>
                    </w:rPr>
                  </w:pPr>
                  <w:r w:rsidRPr="003D7230">
                    <w:rPr>
                      <w:rFonts w:ascii="Arial" w:hAnsi="Arial" w:cs="Arial"/>
                      <w:sz w:val="20"/>
                    </w:rPr>
                    <w:t>Recommendation</w:t>
                  </w:r>
                  <w:r w:rsidRPr="003D7230">
                    <w:rPr>
                      <w:rFonts w:ascii="Arial" w:hAnsi="Arial" w:cs="Arial"/>
                      <w:spacing w:val="-3"/>
                      <w:sz w:val="20"/>
                    </w:rPr>
                    <w:t xml:space="preserve"> </w:t>
                  </w:r>
                  <w:r w:rsidRPr="003D7230">
                    <w:rPr>
                      <w:rFonts w:ascii="Arial" w:hAnsi="Arial" w:cs="Arial"/>
                      <w:sz w:val="20"/>
                    </w:rPr>
                    <w:t>for future</w:t>
                  </w:r>
                  <w:r w:rsidRPr="003D7230">
                    <w:rPr>
                      <w:rFonts w:ascii="Arial" w:hAnsi="Arial" w:cs="Arial"/>
                      <w:spacing w:val="-1"/>
                      <w:sz w:val="20"/>
                    </w:rPr>
                    <w:t xml:space="preserve"> </w:t>
                  </w:r>
                  <w:r w:rsidRPr="003D7230">
                    <w:rPr>
                      <w:rFonts w:ascii="Arial" w:hAnsi="Arial" w:cs="Arial"/>
                      <w:sz w:val="20"/>
                    </w:rPr>
                    <w:t>requirements for</w:t>
                  </w:r>
                  <w:r w:rsidRPr="003D7230">
                    <w:rPr>
                      <w:rFonts w:ascii="Arial" w:hAnsi="Arial" w:cs="Arial"/>
                      <w:spacing w:val="-1"/>
                      <w:sz w:val="20"/>
                    </w:rPr>
                    <w:t xml:space="preserve"> PMO and</w:t>
                  </w:r>
                  <w:r w:rsidRPr="003D7230">
                    <w:rPr>
                      <w:rFonts w:ascii="Arial" w:hAnsi="Arial" w:cs="Arial"/>
                      <w:spacing w:val="1"/>
                      <w:sz w:val="20"/>
                    </w:rPr>
                    <w:t xml:space="preserve"> </w:t>
                  </w:r>
                  <w:r w:rsidRPr="003D7230">
                    <w:rPr>
                      <w:rFonts w:ascii="Arial" w:hAnsi="Arial" w:cs="Arial"/>
                      <w:sz w:val="20"/>
                    </w:rPr>
                    <w:t xml:space="preserve">project </w:t>
                  </w:r>
                  <w:r w:rsidRPr="003D7230">
                    <w:rPr>
                      <w:rFonts w:ascii="Arial" w:hAnsi="Arial" w:cs="Arial"/>
                      <w:spacing w:val="-1"/>
                      <w:sz w:val="20"/>
                    </w:rPr>
                    <w:t>support</w:t>
                  </w:r>
                  <w:r w:rsidRPr="003D7230">
                    <w:rPr>
                      <w:rFonts w:ascii="Arial" w:hAnsi="Arial" w:cs="Arial"/>
                      <w:spacing w:val="-9"/>
                      <w:sz w:val="20"/>
                    </w:rPr>
                    <w:t xml:space="preserve"> </w:t>
                  </w:r>
                  <w:r w:rsidRPr="003D7230">
                    <w:rPr>
                      <w:rFonts w:ascii="Arial" w:hAnsi="Arial" w:cs="Arial"/>
                      <w:sz w:val="20"/>
                    </w:rPr>
                    <w:t>across</w:t>
                  </w:r>
                  <w:r w:rsidRPr="003D7230">
                    <w:rPr>
                      <w:rFonts w:ascii="Arial" w:hAnsi="Arial" w:cs="Arial"/>
                      <w:spacing w:val="-7"/>
                      <w:sz w:val="20"/>
                    </w:rPr>
                    <w:t xml:space="preserve"> </w:t>
                  </w:r>
                  <w:r w:rsidRPr="003D7230">
                    <w:rPr>
                      <w:rFonts w:ascii="Arial" w:hAnsi="Arial" w:cs="Arial"/>
                      <w:sz w:val="20"/>
                    </w:rPr>
                    <w:t>the</w:t>
                  </w:r>
                  <w:r w:rsidRPr="003D7230">
                    <w:rPr>
                      <w:rFonts w:ascii="Arial" w:hAnsi="Arial" w:cs="Arial"/>
                      <w:spacing w:val="-9"/>
                      <w:sz w:val="20"/>
                    </w:rPr>
                    <w:t xml:space="preserve"> </w:t>
                  </w:r>
                  <w:r w:rsidRPr="003D7230">
                    <w:rPr>
                      <w:rFonts w:ascii="Arial" w:hAnsi="Arial" w:cs="Arial"/>
                      <w:sz w:val="20"/>
                    </w:rPr>
                    <w:t>portfolio</w:t>
                  </w:r>
                </w:p>
                <w:p w14:paraId="5FF9C022" w14:textId="77777777" w:rsidR="0021507F" w:rsidRPr="003D7230" w:rsidRDefault="0021507F" w:rsidP="005E64BF">
                  <w:pPr>
                    <w:pStyle w:val="MarginText"/>
                    <w:rPr>
                      <w:rFonts w:cs="Arial"/>
                      <w:b/>
                      <w:i/>
                      <w:color w:val="FFFF00"/>
                      <w:sz w:val="20"/>
                    </w:rPr>
                  </w:pPr>
                </w:p>
              </w:tc>
              <w:tc>
                <w:tcPr>
                  <w:tcW w:w="2693" w:type="dxa"/>
                  <w:shd w:val="clear" w:color="auto" w:fill="auto"/>
                </w:tcPr>
                <w:p w14:paraId="1BA14DD7" w14:textId="77777777" w:rsidR="0021507F" w:rsidRPr="003D7230" w:rsidRDefault="0021507F" w:rsidP="005E64BF">
                  <w:pPr>
                    <w:pStyle w:val="MarginText"/>
                    <w:rPr>
                      <w:rFonts w:cs="Arial"/>
                      <w:sz w:val="20"/>
                    </w:rPr>
                  </w:pPr>
                  <w:r w:rsidRPr="003D7230">
                    <w:rPr>
                      <w:rFonts w:cs="Arial"/>
                      <w:sz w:val="20"/>
                    </w:rPr>
                    <w:t>Two Months Before End of Assignment</w:t>
                  </w:r>
                </w:p>
              </w:tc>
            </w:tr>
            <w:tr w:rsidR="0021507F" w:rsidRPr="003D7230" w14:paraId="4EEA1F01" w14:textId="77777777" w:rsidTr="0021507F">
              <w:trPr>
                <w:tblHeader/>
              </w:trPr>
              <w:tc>
                <w:tcPr>
                  <w:tcW w:w="1442" w:type="dxa"/>
                  <w:shd w:val="clear" w:color="auto" w:fill="auto"/>
                </w:tcPr>
                <w:p w14:paraId="35185015" w14:textId="77777777" w:rsidR="0021507F" w:rsidRPr="003D7230" w:rsidRDefault="0021507F" w:rsidP="005E64BF">
                  <w:pPr>
                    <w:pStyle w:val="MarginText"/>
                    <w:rPr>
                      <w:rFonts w:cs="Arial"/>
                      <w:sz w:val="20"/>
                    </w:rPr>
                  </w:pPr>
                  <w:r w:rsidRPr="003D7230">
                    <w:rPr>
                      <w:rFonts w:cs="Arial"/>
                      <w:sz w:val="20"/>
                    </w:rPr>
                    <w:lastRenderedPageBreak/>
                    <w:t>Knowledge Transfer and Handover</w:t>
                  </w:r>
                </w:p>
              </w:tc>
              <w:tc>
                <w:tcPr>
                  <w:tcW w:w="4394" w:type="dxa"/>
                  <w:shd w:val="clear" w:color="auto" w:fill="auto"/>
                </w:tcPr>
                <w:p w14:paraId="00C4F625" w14:textId="77777777" w:rsidR="0021507F" w:rsidRPr="003D7230" w:rsidRDefault="0021507F" w:rsidP="00B451D1">
                  <w:pPr>
                    <w:pStyle w:val="BodyText"/>
                    <w:kinsoku w:val="0"/>
                    <w:spacing w:line="204" w:lineRule="exact"/>
                    <w:rPr>
                      <w:rFonts w:ascii="Arial" w:hAnsi="Arial" w:cs="Arial"/>
                      <w:sz w:val="20"/>
                    </w:rPr>
                  </w:pPr>
                  <w:r w:rsidRPr="003D7230">
                    <w:rPr>
                      <w:rFonts w:ascii="Arial" w:hAnsi="Arial" w:cs="Arial"/>
                      <w:spacing w:val="-1"/>
                      <w:sz w:val="20"/>
                    </w:rPr>
                    <w:t>Knowledge</w:t>
                  </w:r>
                  <w:r w:rsidRPr="003D7230">
                    <w:rPr>
                      <w:rFonts w:ascii="Arial" w:hAnsi="Arial" w:cs="Arial"/>
                      <w:spacing w:val="16"/>
                      <w:sz w:val="20"/>
                    </w:rPr>
                    <w:t xml:space="preserve"> </w:t>
                  </w:r>
                  <w:r w:rsidRPr="003D7230">
                    <w:rPr>
                      <w:rFonts w:ascii="Arial" w:hAnsi="Arial" w:cs="Arial"/>
                      <w:sz w:val="20"/>
                    </w:rPr>
                    <w:t>Transfer</w:t>
                  </w:r>
                  <w:r w:rsidRPr="003D7230">
                    <w:rPr>
                      <w:rFonts w:ascii="Arial" w:hAnsi="Arial" w:cs="Arial"/>
                      <w:spacing w:val="17"/>
                      <w:sz w:val="20"/>
                    </w:rPr>
                    <w:t xml:space="preserve"> </w:t>
                  </w:r>
                  <w:r w:rsidRPr="003D7230">
                    <w:rPr>
                      <w:rFonts w:ascii="Arial" w:hAnsi="Arial" w:cs="Arial"/>
                      <w:spacing w:val="-1"/>
                      <w:sz w:val="20"/>
                    </w:rPr>
                    <w:t>Plan</w:t>
                  </w:r>
                  <w:r w:rsidRPr="003D7230">
                    <w:rPr>
                      <w:rFonts w:ascii="Arial" w:hAnsi="Arial" w:cs="Arial"/>
                      <w:spacing w:val="19"/>
                      <w:sz w:val="20"/>
                    </w:rPr>
                    <w:t xml:space="preserve"> </w:t>
                  </w:r>
                  <w:r w:rsidRPr="003D7230">
                    <w:rPr>
                      <w:rFonts w:ascii="Arial" w:hAnsi="Arial" w:cs="Arial"/>
                      <w:spacing w:val="-1"/>
                      <w:sz w:val="20"/>
                    </w:rPr>
                    <w:t>and</w:t>
                  </w:r>
                  <w:r w:rsidRPr="003D7230">
                    <w:rPr>
                      <w:rFonts w:ascii="Arial" w:hAnsi="Arial" w:cs="Arial"/>
                      <w:spacing w:val="17"/>
                      <w:sz w:val="20"/>
                    </w:rPr>
                    <w:t xml:space="preserve"> </w:t>
                  </w:r>
                  <w:r w:rsidRPr="003D7230">
                    <w:rPr>
                      <w:rFonts w:ascii="Arial" w:hAnsi="Arial" w:cs="Arial"/>
                      <w:sz w:val="20"/>
                    </w:rPr>
                    <w:t>Handover</w:t>
                  </w:r>
                  <w:r w:rsidRPr="003D7230">
                    <w:rPr>
                      <w:rFonts w:ascii="Arial" w:hAnsi="Arial" w:cs="Arial"/>
                      <w:spacing w:val="17"/>
                      <w:sz w:val="20"/>
                    </w:rPr>
                    <w:t xml:space="preserve"> </w:t>
                  </w:r>
                  <w:r w:rsidRPr="003D7230">
                    <w:rPr>
                      <w:rFonts w:ascii="Arial" w:hAnsi="Arial" w:cs="Arial"/>
                      <w:sz w:val="20"/>
                    </w:rPr>
                    <w:t xml:space="preserve">Plan </w:t>
                  </w:r>
                  <w:r w:rsidRPr="003D7230">
                    <w:rPr>
                      <w:rFonts w:ascii="Arial" w:hAnsi="Arial" w:cs="Arial"/>
                      <w:spacing w:val="33"/>
                      <w:sz w:val="20"/>
                    </w:rPr>
                    <w:t xml:space="preserve"> </w:t>
                  </w:r>
                  <w:r w:rsidRPr="003D7230">
                    <w:rPr>
                      <w:rFonts w:ascii="Arial" w:hAnsi="Arial" w:cs="Arial"/>
                      <w:sz w:val="20"/>
                    </w:rPr>
                    <w:t>produced</w:t>
                  </w:r>
                  <w:r w:rsidRPr="003D7230">
                    <w:rPr>
                      <w:rFonts w:ascii="Arial" w:hAnsi="Arial" w:cs="Arial"/>
                      <w:spacing w:val="16"/>
                      <w:sz w:val="20"/>
                    </w:rPr>
                    <w:t xml:space="preserve"> </w:t>
                  </w:r>
                  <w:r w:rsidRPr="003D7230">
                    <w:rPr>
                      <w:rFonts w:ascii="Arial" w:hAnsi="Arial" w:cs="Arial"/>
                      <w:spacing w:val="-1"/>
                      <w:sz w:val="20"/>
                    </w:rPr>
                    <w:t xml:space="preserve">and </w:t>
                  </w:r>
                  <w:r w:rsidRPr="003D7230">
                    <w:rPr>
                      <w:rFonts w:ascii="Arial" w:hAnsi="Arial" w:cs="Arial"/>
                      <w:sz w:val="20"/>
                    </w:rPr>
                    <w:t>agreed</w:t>
                  </w:r>
                  <w:r w:rsidRPr="003D7230">
                    <w:rPr>
                      <w:rFonts w:ascii="Arial" w:hAnsi="Arial" w:cs="Arial"/>
                      <w:spacing w:val="-7"/>
                      <w:sz w:val="20"/>
                    </w:rPr>
                    <w:t xml:space="preserve"> </w:t>
                  </w:r>
                  <w:r w:rsidRPr="003D7230">
                    <w:rPr>
                      <w:rFonts w:ascii="Arial" w:hAnsi="Arial" w:cs="Arial"/>
                      <w:spacing w:val="-1"/>
                      <w:sz w:val="20"/>
                    </w:rPr>
                    <w:t>with</w:t>
                  </w:r>
                  <w:r w:rsidRPr="003D7230">
                    <w:rPr>
                      <w:rFonts w:ascii="Arial" w:hAnsi="Arial" w:cs="Arial"/>
                      <w:spacing w:val="-8"/>
                      <w:sz w:val="20"/>
                    </w:rPr>
                    <w:t xml:space="preserve"> </w:t>
                  </w:r>
                  <w:r w:rsidRPr="003D7230">
                    <w:rPr>
                      <w:rFonts w:ascii="Arial" w:hAnsi="Arial" w:cs="Arial"/>
                      <w:sz w:val="20"/>
                    </w:rPr>
                    <w:t>Client</w:t>
                  </w:r>
                </w:p>
                <w:p w14:paraId="1F23ABFB" w14:textId="77777777" w:rsidR="0021507F" w:rsidRPr="003D7230" w:rsidRDefault="0021507F" w:rsidP="005E64BF">
                  <w:pPr>
                    <w:pStyle w:val="MarginText"/>
                    <w:rPr>
                      <w:rFonts w:cs="Arial"/>
                      <w:b/>
                      <w:i/>
                      <w:color w:val="FFFF00"/>
                      <w:sz w:val="20"/>
                    </w:rPr>
                  </w:pPr>
                </w:p>
              </w:tc>
              <w:tc>
                <w:tcPr>
                  <w:tcW w:w="2693" w:type="dxa"/>
                  <w:shd w:val="clear" w:color="auto" w:fill="auto"/>
                </w:tcPr>
                <w:p w14:paraId="53426FE9" w14:textId="77777777" w:rsidR="0021507F" w:rsidRPr="003D7230" w:rsidRDefault="0021507F" w:rsidP="005E64BF">
                  <w:pPr>
                    <w:pStyle w:val="MarginText"/>
                    <w:rPr>
                      <w:rFonts w:cs="Arial"/>
                      <w:sz w:val="20"/>
                    </w:rPr>
                  </w:pPr>
                  <w:r w:rsidRPr="003D7230">
                    <w:rPr>
                      <w:rFonts w:cs="Arial"/>
                      <w:sz w:val="20"/>
                    </w:rPr>
                    <w:t>One Month Before End of Assignment</w:t>
                  </w:r>
                </w:p>
              </w:tc>
            </w:tr>
            <w:tr w:rsidR="0021507F" w:rsidRPr="003D7230" w14:paraId="45F1033D" w14:textId="77777777" w:rsidTr="0021507F">
              <w:trPr>
                <w:tblHeader/>
              </w:trPr>
              <w:tc>
                <w:tcPr>
                  <w:tcW w:w="1442" w:type="dxa"/>
                  <w:shd w:val="clear" w:color="auto" w:fill="auto"/>
                </w:tcPr>
                <w:p w14:paraId="06B438F1" w14:textId="77777777" w:rsidR="0021507F" w:rsidRPr="003D7230" w:rsidRDefault="0021507F" w:rsidP="005E64BF">
                  <w:pPr>
                    <w:pStyle w:val="MarginText"/>
                    <w:rPr>
                      <w:rFonts w:cs="Arial"/>
                      <w:sz w:val="20"/>
                    </w:rPr>
                  </w:pPr>
                  <w:r w:rsidRPr="003D7230">
                    <w:rPr>
                      <w:rFonts w:cs="Arial"/>
                      <w:sz w:val="20"/>
                    </w:rPr>
                    <w:t>Final Review and Handover Complete</w:t>
                  </w:r>
                </w:p>
              </w:tc>
              <w:tc>
                <w:tcPr>
                  <w:tcW w:w="4394" w:type="dxa"/>
                  <w:shd w:val="clear" w:color="auto" w:fill="auto"/>
                </w:tcPr>
                <w:p w14:paraId="4AF92548" w14:textId="77777777" w:rsidR="0021507F" w:rsidRPr="003D7230" w:rsidRDefault="0021507F" w:rsidP="00B451D1">
                  <w:pPr>
                    <w:pStyle w:val="BodyText"/>
                    <w:kinsoku w:val="0"/>
                    <w:spacing w:line="204" w:lineRule="exact"/>
                    <w:rPr>
                      <w:rFonts w:ascii="Arial" w:hAnsi="Arial" w:cs="Arial"/>
                      <w:sz w:val="20"/>
                    </w:rPr>
                  </w:pPr>
                  <w:r w:rsidRPr="003D7230">
                    <w:rPr>
                      <w:rFonts w:ascii="Arial" w:hAnsi="Arial" w:cs="Arial"/>
                      <w:spacing w:val="-1"/>
                      <w:sz w:val="20"/>
                    </w:rPr>
                    <w:t>Client</w:t>
                  </w:r>
                  <w:r w:rsidRPr="003D7230">
                    <w:rPr>
                      <w:rFonts w:ascii="Arial" w:hAnsi="Arial" w:cs="Arial"/>
                      <w:spacing w:val="-7"/>
                      <w:sz w:val="20"/>
                    </w:rPr>
                    <w:t xml:space="preserve"> </w:t>
                  </w:r>
                  <w:r w:rsidRPr="003D7230">
                    <w:rPr>
                      <w:rFonts w:ascii="Arial" w:hAnsi="Arial" w:cs="Arial"/>
                      <w:spacing w:val="-1"/>
                      <w:sz w:val="20"/>
                    </w:rPr>
                    <w:t>and</w:t>
                  </w:r>
                  <w:r w:rsidRPr="003D7230">
                    <w:rPr>
                      <w:rFonts w:ascii="Arial" w:hAnsi="Arial" w:cs="Arial"/>
                      <w:spacing w:val="-7"/>
                      <w:sz w:val="20"/>
                    </w:rPr>
                    <w:t xml:space="preserve"> </w:t>
                  </w:r>
                  <w:r w:rsidRPr="003D7230">
                    <w:rPr>
                      <w:rFonts w:ascii="Arial" w:hAnsi="Arial" w:cs="Arial"/>
                      <w:spacing w:val="-1"/>
                      <w:sz w:val="20"/>
                    </w:rPr>
                    <w:t>Supplier</w:t>
                  </w:r>
                  <w:r w:rsidRPr="003D7230">
                    <w:rPr>
                      <w:rFonts w:ascii="Arial" w:hAnsi="Arial" w:cs="Arial"/>
                      <w:spacing w:val="-5"/>
                      <w:sz w:val="20"/>
                    </w:rPr>
                    <w:t xml:space="preserve"> </w:t>
                  </w:r>
                  <w:r w:rsidRPr="003D7230">
                    <w:rPr>
                      <w:rFonts w:ascii="Arial" w:hAnsi="Arial" w:cs="Arial"/>
                      <w:sz w:val="20"/>
                    </w:rPr>
                    <w:t>agree</w:t>
                  </w:r>
                  <w:r w:rsidRPr="003D7230">
                    <w:rPr>
                      <w:rFonts w:ascii="Arial" w:hAnsi="Arial" w:cs="Arial"/>
                      <w:spacing w:val="-7"/>
                      <w:sz w:val="20"/>
                    </w:rPr>
                    <w:t xml:space="preserve"> </w:t>
                  </w:r>
                  <w:r w:rsidRPr="003D7230">
                    <w:rPr>
                      <w:rFonts w:ascii="Arial" w:hAnsi="Arial" w:cs="Arial"/>
                      <w:sz w:val="20"/>
                    </w:rPr>
                    <w:t>Handover</w:t>
                  </w:r>
                  <w:r w:rsidRPr="003D7230">
                    <w:rPr>
                      <w:rFonts w:ascii="Arial" w:hAnsi="Arial" w:cs="Arial"/>
                      <w:spacing w:val="-8"/>
                      <w:sz w:val="20"/>
                    </w:rPr>
                    <w:t xml:space="preserve"> </w:t>
                  </w:r>
                  <w:r w:rsidRPr="003D7230">
                    <w:rPr>
                      <w:rFonts w:ascii="Arial" w:hAnsi="Arial" w:cs="Arial"/>
                      <w:sz w:val="20"/>
                    </w:rPr>
                    <w:t>complete</w:t>
                  </w:r>
                </w:p>
                <w:p w14:paraId="531809AE" w14:textId="77777777" w:rsidR="0021507F" w:rsidRPr="003D7230" w:rsidRDefault="0021507F" w:rsidP="005E64BF">
                  <w:pPr>
                    <w:pStyle w:val="MarginText"/>
                    <w:rPr>
                      <w:rFonts w:cs="Arial"/>
                      <w:b/>
                      <w:i/>
                      <w:color w:val="FFFF00"/>
                      <w:sz w:val="20"/>
                    </w:rPr>
                  </w:pPr>
                </w:p>
              </w:tc>
              <w:tc>
                <w:tcPr>
                  <w:tcW w:w="2693" w:type="dxa"/>
                  <w:shd w:val="clear" w:color="auto" w:fill="auto"/>
                </w:tcPr>
                <w:p w14:paraId="74F5D698" w14:textId="77777777" w:rsidR="0021507F" w:rsidRPr="003D7230" w:rsidRDefault="0021507F" w:rsidP="005E64BF">
                  <w:pPr>
                    <w:pStyle w:val="MarginText"/>
                    <w:rPr>
                      <w:rFonts w:cs="Arial"/>
                      <w:sz w:val="20"/>
                    </w:rPr>
                  </w:pPr>
                  <w:r w:rsidRPr="003D7230">
                    <w:rPr>
                      <w:rFonts w:cs="Arial"/>
                      <w:sz w:val="20"/>
                    </w:rPr>
                    <w:t xml:space="preserve">End of Assignment </w:t>
                  </w:r>
                </w:p>
              </w:tc>
            </w:tr>
          </w:tbl>
          <w:p w14:paraId="4A161214" w14:textId="77777777" w:rsidR="00A80570" w:rsidRPr="003D7230" w:rsidRDefault="00A80570" w:rsidP="005E64BF">
            <w:pPr>
              <w:pStyle w:val="MarginText"/>
              <w:ind w:left="720" w:hanging="720"/>
              <w:rPr>
                <w:rFonts w:cs="Arial"/>
                <w:b/>
                <w:i/>
                <w:sz w:val="20"/>
              </w:rPr>
            </w:pPr>
          </w:p>
          <w:p w14:paraId="4BC057B7" w14:textId="77777777" w:rsidR="004363FF" w:rsidRPr="003D7230" w:rsidRDefault="004363FF" w:rsidP="005E64BF">
            <w:pPr>
              <w:pStyle w:val="MarginText"/>
              <w:ind w:left="720" w:hanging="720"/>
              <w:rPr>
                <w:rFonts w:cs="Arial"/>
                <w:sz w:val="20"/>
              </w:rPr>
            </w:pPr>
            <w:r w:rsidRPr="003D7230">
              <w:rPr>
                <w:rFonts w:cs="Arial"/>
                <w:sz w:val="20"/>
              </w:rPr>
              <w:t>(ii)</w:t>
            </w:r>
            <w:r w:rsidRPr="003D7230">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3D7230">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3D7230">
              <w:rPr>
                <w:rFonts w:cs="Arial"/>
                <w:sz w:val="20"/>
              </w:rPr>
              <w:t xml:space="preserve"> The Supplier shall ensure that the Implementation Plan is maintained and updated on a regular basis as may be necessary to reflect the then current state of the implementation of the Services.</w:t>
            </w:r>
          </w:p>
          <w:p w14:paraId="2CF1E824" w14:textId="77777777" w:rsidR="004363FF" w:rsidRPr="003D7230" w:rsidRDefault="004363FF" w:rsidP="005E64BF">
            <w:pPr>
              <w:pStyle w:val="MarginText"/>
              <w:ind w:left="720" w:hanging="720"/>
              <w:rPr>
                <w:rFonts w:cs="Arial"/>
                <w:sz w:val="20"/>
              </w:rPr>
            </w:pPr>
            <w:r w:rsidRPr="003D7230">
              <w:rPr>
                <w:rFonts w:cs="Arial"/>
                <w:sz w:val="20"/>
              </w:rPr>
              <w:t>(iii)</w:t>
            </w:r>
            <w:r w:rsidRPr="003D7230">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57636CB1" w14:textId="77777777" w:rsidR="004363FF" w:rsidRPr="003D7230" w:rsidRDefault="004363FF" w:rsidP="005E64BF">
            <w:pPr>
              <w:pStyle w:val="MarginText"/>
              <w:ind w:left="720" w:hanging="720"/>
              <w:rPr>
                <w:rFonts w:cs="Arial"/>
                <w:sz w:val="20"/>
              </w:rPr>
            </w:pPr>
            <w:r w:rsidRPr="003D7230">
              <w:rPr>
                <w:rFonts w:cs="Arial"/>
                <w:sz w:val="20"/>
              </w:rPr>
              <w:t>(iv)</w:t>
            </w:r>
            <w:r w:rsidRPr="003D7230">
              <w:rPr>
                <w:rFonts w:cs="Arial"/>
                <w:sz w:val="20"/>
              </w:rPr>
              <w:tab/>
              <w:t>The Supplier shall perform its obligations so as to achieve each Milestone by the Milestone Date.</w:t>
            </w:r>
          </w:p>
          <w:p w14:paraId="1C4DA44F" w14:textId="77777777" w:rsidR="004363FF" w:rsidRPr="003D7230" w:rsidRDefault="004363FF" w:rsidP="000B7311">
            <w:pPr>
              <w:pStyle w:val="MarginText"/>
              <w:ind w:left="720" w:hanging="720"/>
              <w:rPr>
                <w:rFonts w:cs="Arial"/>
                <w:sz w:val="20"/>
              </w:rPr>
            </w:pPr>
            <w:r w:rsidRPr="003D7230">
              <w:rPr>
                <w:rFonts w:cs="Arial"/>
                <w:sz w:val="20"/>
              </w:rPr>
              <w:t>(v)</w:t>
            </w:r>
            <w:r w:rsidRPr="003D7230">
              <w:rPr>
                <w:rFonts w:cs="Arial"/>
                <w:sz w:val="20"/>
              </w:rPr>
              <w:tab/>
              <w:t xml:space="preserve">Changes to the Milestones shall only be made in accordance with the </w:t>
            </w:r>
            <w:r w:rsidR="00D50062" w:rsidRPr="003D7230">
              <w:rPr>
                <w:rFonts w:cs="Arial"/>
                <w:sz w:val="20"/>
              </w:rPr>
              <w:t>v</w:t>
            </w:r>
            <w:r w:rsidRPr="003D7230">
              <w:rPr>
                <w:rFonts w:cs="Arial"/>
                <w:sz w:val="20"/>
              </w:rPr>
              <w:t xml:space="preserve">ariation </w:t>
            </w:r>
            <w:r w:rsidR="00D50062" w:rsidRPr="003D7230">
              <w:rPr>
                <w:rFonts w:cs="Arial"/>
                <w:sz w:val="20"/>
              </w:rPr>
              <w:t>p</w:t>
            </w:r>
            <w:r w:rsidRPr="003D7230">
              <w:rPr>
                <w:rFonts w:cs="Arial"/>
                <w:sz w:val="20"/>
              </w:rPr>
              <w:t xml:space="preserve">rocedure and provided that the Supplier shall not attempt to postpone any of the Milestones using the </w:t>
            </w:r>
            <w:r w:rsidR="000B7311" w:rsidRPr="003D7230">
              <w:rPr>
                <w:rFonts w:cs="Arial"/>
                <w:sz w:val="20"/>
              </w:rPr>
              <w:t>v</w:t>
            </w:r>
            <w:r w:rsidRPr="003D7230">
              <w:rPr>
                <w:rFonts w:cs="Arial"/>
                <w:sz w:val="20"/>
              </w:rPr>
              <w:t xml:space="preserve">ariation </w:t>
            </w:r>
            <w:r w:rsidR="000B7311" w:rsidRPr="003D7230">
              <w:rPr>
                <w:rFonts w:cs="Arial"/>
                <w:sz w:val="20"/>
              </w:rPr>
              <w:t>p</w:t>
            </w:r>
            <w:r w:rsidRPr="003D7230">
              <w:rPr>
                <w:rFonts w:cs="Arial"/>
                <w:sz w:val="20"/>
              </w:rPr>
              <w:t xml:space="preserve">rocedure or otherwise (except in the event of a Customer </w:t>
            </w:r>
            <w:r w:rsidR="000B7311" w:rsidRPr="003D7230">
              <w:rPr>
                <w:rFonts w:cs="Arial"/>
                <w:sz w:val="20"/>
              </w:rPr>
              <w:t>d</w:t>
            </w:r>
            <w:r w:rsidRPr="003D7230">
              <w:rPr>
                <w:rFonts w:cs="Arial"/>
                <w:sz w:val="20"/>
              </w:rPr>
              <w:t>efault which affects the Supplier's ability to achieve a Milestone by the relevant Milestone Date).</w:t>
            </w:r>
          </w:p>
        </w:tc>
      </w:tr>
      <w:tr w:rsidR="004363FF" w:rsidRPr="003D7230" w14:paraId="188DA38D" w14:textId="77777777" w:rsidTr="008F76B2">
        <w:tc>
          <w:tcPr>
            <w:tcW w:w="9245" w:type="dxa"/>
            <w:shd w:val="clear" w:color="auto" w:fill="auto"/>
          </w:tcPr>
          <w:p w14:paraId="01E1CF3A" w14:textId="77777777" w:rsidR="004363FF" w:rsidRPr="003D7230" w:rsidRDefault="004363FF" w:rsidP="005E64BF">
            <w:pPr>
              <w:keepNext/>
              <w:widowControl w:val="0"/>
              <w:spacing w:line="240" w:lineRule="auto"/>
              <w:rPr>
                <w:rFonts w:cs="Arial"/>
                <w:b/>
                <w:sz w:val="20"/>
              </w:rPr>
            </w:pPr>
            <w:r w:rsidRPr="003D7230">
              <w:rPr>
                <w:rFonts w:cs="Arial"/>
                <w:b/>
                <w:sz w:val="20"/>
              </w:rPr>
              <w:lastRenderedPageBreak/>
              <w:t xml:space="preserve">3.2 </w:t>
            </w:r>
            <w:r w:rsidR="008F76B2" w:rsidRPr="003D7230">
              <w:rPr>
                <w:rFonts w:cs="Arial"/>
                <w:b/>
                <w:sz w:val="20"/>
              </w:rPr>
              <w:t xml:space="preserve">Performance </w:t>
            </w:r>
            <w:r w:rsidRPr="003D7230">
              <w:rPr>
                <w:rFonts w:cs="Arial"/>
                <w:b/>
                <w:sz w:val="20"/>
              </w:rPr>
              <w:t>Monitoring</w:t>
            </w:r>
          </w:p>
          <w:p w14:paraId="4ED78E67" w14:textId="77777777" w:rsidR="00B67360" w:rsidRPr="003D7230" w:rsidRDefault="00B67360" w:rsidP="00B67360">
            <w:pPr>
              <w:pStyle w:val="BodyText"/>
              <w:kinsoku w:val="0"/>
              <w:spacing w:line="204" w:lineRule="exact"/>
              <w:ind w:left="95"/>
              <w:rPr>
                <w:rFonts w:ascii="Arial" w:hAnsi="Arial" w:cs="Arial"/>
                <w:sz w:val="20"/>
              </w:rPr>
            </w:pPr>
            <w:r w:rsidRPr="003D7230">
              <w:rPr>
                <w:rFonts w:ascii="Arial" w:hAnsi="Arial" w:cs="Arial"/>
                <w:sz w:val="20"/>
              </w:rPr>
              <w:t>It</w:t>
            </w:r>
            <w:r w:rsidRPr="003D7230">
              <w:rPr>
                <w:rFonts w:ascii="Arial" w:hAnsi="Arial" w:cs="Arial"/>
                <w:spacing w:val="-6"/>
                <w:sz w:val="20"/>
              </w:rPr>
              <w:t xml:space="preserve"> </w:t>
            </w:r>
            <w:r w:rsidRPr="003D7230">
              <w:rPr>
                <w:rFonts w:ascii="Arial" w:hAnsi="Arial" w:cs="Arial"/>
                <w:spacing w:val="-1"/>
                <w:sz w:val="20"/>
              </w:rPr>
              <w:t>is</w:t>
            </w:r>
            <w:r w:rsidRPr="003D7230">
              <w:rPr>
                <w:rFonts w:ascii="Arial" w:hAnsi="Arial" w:cs="Arial"/>
                <w:spacing w:val="-5"/>
                <w:sz w:val="20"/>
              </w:rPr>
              <w:t xml:space="preserve"> </w:t>
            </w:r>
            <w:r w:rsidRPr="003D7230">
              <w:rPr>
                <w:rFonts w:ascii="Arial" w:hAnsi="Arial" w:cs="Arial"/>
                <w:sz w:val="20"/>
              </w:rPr>
              <w:t>proposed</w:t>
            </w:r>
            <w:r w:rsidRPr="003D7230">
              <w:rPr>
                <w:rFonts w:ascii="Arial" w:hAnsi="Arial" w:cs="Arial"/>
                <w:spacing w:val="-5"/>
                <w:sz w:val="20"/>
              </w:rPr>
              <w:t xml:space="preserve"> </w:t>
            </w:r>
            <w:r w:rsidRPr="003D7230">
              <w:rPr>
                <w:rFonts w:ascii="Arial" w:hAnsi="Arial" w:cs="Arial"/>
                <w:sz w:val="20"/>
              </w:rPr>
              <w:t>that:</w:t>
            </w:r>
          </w:p>
          <w:p w14:paraId="3E7EF750" w14:textId="77777777" w:rsidR="00B67360" w:rsidRPr="003D7230" w:rsidRDefault="00B67360" w:rsidP="000059FE">
            <w:pPr>
              <w:pStyle w:val="BodyText"/>
              <w:numPr>
                <w:ilvl w:val="0"/>
                <w:numId w:val="30"/>
              </w:numPr>
              <w:tabs>
                <w:tab w:val="left" w:pos="592"/>
              </w:tabs>
              <w:kinsoku w:val="0"/>
              <w:spacing w:after="0" w:line="240" w:lineRule="auto"/>
              <w:ind w:right="235"/>
              <w:jc w:val="left"/>
              <w:textAlignment w:val="auto"/>
              <w:rPr>
                <w:rFonts w:ascii="Arial" w:hAnsi="Arial" w:cs="Arial"/>
                <w:sz w:val="20"/>
              </w:rPr>
            </w:pPr>
            <w:r w:rsidRPr="003D7230">
              <w:rPr>
                <w:rFonts w:ascii="Arial" w:hAnsi="Arial" w:cs="Arial"/>
                <w:spacing w:val="1"/>
                <w:sz w:val="20"/>
              </w:rPr>
              <w:t>Key</w:t>
            </w:r>
            <w:r w:rsidRPr="003D7230">
              <w:rPr>
                <w:rFonts w:ascii="Arial" w:hAnsi="Arial" w:cs="Arial"/>
                <w:spacing w:val="-21"/>
                <w:sz w:val="20"/>
              </w:rPr>
              <w:t xml:space="preserve"> </w:t>
            </w:r>
            <w:r w:rsidRPr="003D7230">
              <w:rPr>
                <w:rFonts w:ascii="Arial" w:hAnsi="Arial" w:cs="Arial"/>
                <w:sz w:val="20"/>
              </w:rPr>
              <w:t>deliverables</w:t>
            </w:r>
            <w:r w:rsidRPr="003D7230">
              <w:rPr>
                <w:rFonts w:ascii="Arial" w:hAnsi="Arial" w:cs="Arial"/>
                <w:spacing w:val="-14"/>
                <w:sz w:val="20"/>
              </w:rPr>
              <w:t xml:space="preserve"> </w:t>
            </w:r>
            <w:r w:rsidRPr="003D7230">
              <w:rPr>
                <w:rFonts w:ascii="Arial" w:hAnsi="Arial" w:cs="Arial"/>
                <w:spacing w:val="-1"/>
                <w:sz w:val="20"/>
              </w:rPr>
              <w:t>will</w:t>
            </w:r>
            <w:r w:rsidRPr="003D7230">
              <w:rPr>
                <w:rFonts w:ascii="Arial" w:hAnsi="Arial" w:cs="Arial"/>
                <w:spacing w:val="-18"/>
                <w:sz w:val="20"/>
              </w:rPr>
              <w:t xml:space="preserve"> </w:t>
            </w:r>
            <w:r w:rsidRPr="003D7230">
              <w:rPr>
                <w:rFonts w:ascii="Arial" w:hAnsi="Arial" w:cs="Arial"/>
                <w:sz w:val="20"/>
              </w:rPr>
              <w:t>be</w:t>
            </w:r>
            <w:r w:rsidRPr="003D7230">
              <w:rPr>
                <w:rFonts w:ascii="Arial" w:hAnsi="Arial" w:cs="Arial"/>
                <w:spacing w:val="-18"/>
                <w:sz w:val="20"/>
              </w:rPr>
              <w:t xml:space="preserve"> </w:t>
            </w:r>
            <w:r w:rsidRPr="003D7230">
              <w:rPr>
                <w:rFonts w:ascii="Arial" w:hAnsi="Arial" w:cs="Arial"/>
                <w:sz w:val="20"/>
              </w:rPr>
              <w:t>agreed</w:t>
            </w:r>
            <w:r w:rsidRPr="003D7230">
              <w:rPr>
                <w:rFonts w:ascii="Arial" w:hAnsi="Arial" w:cs="Arial"/>
                <w:spacing w:val="-15"/>
                <w:sz w:val="20"/>
              </w:rPr>
              <w:t xml:space="preserve"> </w:t>
            </w:r>
            <w:r w:rsidRPr="003D7230">
              <w:rPr>
                <w:rFonts w:ascii="Arial" w:hAnsi="Arial" w:cs="Arial"/>
                <w:spacing w:val="-1"/>
                <w:sz w:val="20"/>
              </w:rPr>
              <w:t>with</w:t>
            </w:r>
            <w:r w:rsidRPr="003D7230">
              <w:rPr>
                <w:rFonts w:ascii="Arial" w:hAnsi="Arial" w:cs="Arial"/>
                <w:spacing w:val="-18"/>
                <w:sz w:val="20"/>
              </w:rPr>
              <w:t xml:space="preserve"> </w:t>
            </w:r>
            <w:r w:rsidRPr="003D7230">
              <w:rPr>
                <w:rFonts w:ascii="Arial" w:hAnsi="Arial" w:cs="Arial"/>
                <w:sz w:val="20"/>
              </w:rPr>
              <w:t>the</w:t>
            </w:r>
            <w:r w:rsidRPr="003D7230">
              <w:rPr>
                <w:rFonts w:ascii="Arial" w:hAnsi="Arial" w:cs="Arial"/>
                <w:spacing w:val="-18"/>
                <w:sz w:val="20"/>
              </w:rPr>
              <w:t xml:space="preserve"> </w:t>
            </w:r>
            <w:r w:rsidRPr="003D7230">
              <w:rPr>
                <w:rFonts w:ascii="Arial" w:hAnsi="Arial" w:cs="Arial"/>
                <w:sz w:val="20"/>
              </w:rPr>
              <w:t>supplier</w:t>
            </w:r>
            <w:r w:rsidRPr="003D7230">
              <w:rPr>
                <w:rFonts w:ascii="Arial" w:hAnsi="Arial" w:cs="Arial"/>
                <w:spacing w:val="-17"/>
                <w:sz w:val="20"/>
              </w:rPr>
              <w:t xml:space="preserve"> </w:t>
            </w:r>
            <w:r w:rsidRPr="003D7230">
              <w:rPr>
                <w:rFonts w:ascii="Arial" w:hAnsi="Arial" w:cs="Arial"/>
                <w:sz w:val="20"/>
              </w:rPr>
              <w:t>prior</w:t>
            </w:r>
            <w:r w:rsidRPr="003D7230">
              <w:rPr>
                <w:rFonts w:ascii="Arial" w:hAnsi="Arial" w:cs="Arial"/>
                <w:spacing w:val="-16"/>
                <w:sz w:val="20"/>
              </w:rPr>
              <w:t xml:space="preserve"> </w:t>
            </w:r>
            <w:r w:rsidRPr="003D7230">
              <w:rPr>
                <w:rFonts w:ascii="Arial" w:hAnsi="Arial" w:cs="Arial"/>
                <w:sz w:val="20"/>
              </w:rPr>
              <w:t>to</w:t>
            </w:r>
            <w:r w:rsidRPr="003D7230">
              <w:rPr>
                <w:rFonts w:ascii="Arial" w:hAnsi="Arial" w:cs="Arial"/>
                <w:spacing w:val="-16"/>
                <w:sz w:val="20"/>
              </w:rPr>
              <w:t xml:space="preserve"> </w:t>
            </w:r>
            <w:r w:rsidRPr="003D7230">
              <w:rPr>
                <w:rFonts w:ascii="Arial" w:hAnsi="Arial" w:cs="Arial"/>
                <w:sz w:val="20"/>
              </w:rPr>
              <w:t>the</w:t>
            </w:r>
            <w:r w:rsidRPr="003D7230">
              <w:rPr>
                <w:rFonts w:ascii="Arial" w:hAnsi="Arial" w:cs="Arial"/>
                <w:spacing w:val="-18"/>
                <w:sz w:val="20"/>
              </w:rPr>
              <w:t xml:space="preserve"> </w:t>
            </w:r>
            <w:r w:rsidRPr="003D7230">
              <w:rPr>
                <w:rFonts w:ascii="Arial" w:hAnsi="Arial" w:cs="Arial"/>
                <w:sz w:val="20"/>
              </w:rPr>
              <w:t>start</w:t>
            </w:r>
            <w:r w:rsidRPr="003D7230">
              <w:rPr>
                <w:rFonts w:ascii="Arial" w:hAnsi="Arial" w:cs="Arial"/>
                <w:spacing w:val="-17"/>
                <w:sz w:val="20"/>
              </w:rPr>
              <w:t xml:space="preserve"> </w:t>
            </w:r>
            <w:r w:rsidRPr="003D7230">
              <w:rPr>
                <w:rFonts w:ascii="Arial" w:hAnsi="Arial" w:cs="Arial"/>
                <w:sz w:val="20"/>
              </w:rPr>
              <w:t>of</w:t>
            </w:r>
            <w:r w:rsidRPr="003D7230">
              <w:rPr>
                <w:rFonts w:ascii="Arial" w:hAnsi="Arial" w:cs="Arial"/>
                <w:spacing w:val="-16"/>
                <w:sz w:val="20"/>
              </w:rPr>
              <w:t xml:space="preserve"> </w:t>
            </w:r>
            <w:r w:rsidRPr="003D7230">
              <w:rPr>
                <w:rFonts w:ascii="Arial" w:hAnsi="Arial" w:cs="Arial"/>
                <w:sz w:val="20"/>
              </w:rPr>
              <w:t>each</w:t>
            </w:r>
            <w:r w:rsidRPr="003D7230">
              <w:rPr>
                <w:rFonts w:ascii="Arial" w:hAnsi="Arial" w:cs="Arial"/>
                <w:spacing w:val="-17"/>
                <w:sz w:val="20"/>
              </w:rPr>
              <w:t xml:space="preserve"> </w:t>
            </w:r>
            <w:r w:rsidRPr="003D7230">
              <w:rPr>
                <w:rFonts w:ascii="Arial" w:hAnsi="Arial" w:cs="Arial"/>
                <w:sz w:val="20"/>
              </w:rPr>
              <w:t>assignment.</w:t>
            </w:r>
            <w:r w:rsidRPr="003D7230">
              <w:rPr>
                <w:rFonts w:ascii="Arial" w:hAnsi="Arial" w:cs="Arial"/>
                <w:spacing w:val="-18"/>
                <w:sz w:val="20"/>
              </w:rPr>
              <w:t xml:space="preserve"> </w:t>
            </w:r>
            <w:r w:rsidRPr="003D7230">
              <w:rPr>
                <w:rFonts w:ascii="Arial" w:hAnsi="Arial" w:cs="Arial"/>
                <w:sz w:val="20"/>
              </w:rPr>
              <w:t>This</w:t>
            </w:r>
            <w:r w:rsidRPr="003D7230">
              <w:rPr>
                <w:rFonts w:ascii="Arial" w:hAnsi="Arial" w:cs="Arial"/>
                <w:spacing w:val="-16"/>
                <w:sz w:val="20"/>
              </w:rPr>
              <w:t xml:space="preserve"> </w:t>
            </w:r>
            <w:r w:rsidRPr="003D7230">
              <w:rPr>
                <w:rFonts w:ascii="Arial" w:hAnsi="Arial" w:cs="Arial"/>
                <w:spacing w:val="-1"/>
                <w:sz w:val="20"/>
              </w:rPr>
              <w:t>will</w:t>
            </w:r>
            <w:r w:rsidRPr="003D7230">
              <w:rPr>
                <w:rFonts w:ascii="Arial" w:hAnsi="Arial" w:cs="Arial"/>
                <w:spacing w:val="-18"/>
                <w:sz w:val="20"/>
              </w:rPr>
              <w:t xml:space="preserve"> </w:t>
            </w:r>
            <w:r w:rsidRPr="003D7230">
              <w:rPr>
                <w:rFonts w:ascii="Arial" w:hAnsi="Arial" w:cs="Arial"/>
                <w:sz w:val="20"/>
              </w:rPr>
              <w:t>be</w:t>
            </w:r>
            <w:r w:rsidRPr="003D7230">
              <w:rPr>
                <w:rFonts w:ascii="Arial" w:hAnsi="Arial" w:cs="Arial"/>
                <w:spacing w:val="-19"/>
                <w:sz w:val="20"/>
              </w:rPr>
              <w:t xml:space="preserve"> </w:t>
            </w:r>
            <w:r w:rsidRPr="003D7230">
              <w:rPr>
                <w:rFonts w:ascii="Arial" w:hAnsi="Arial" w:cs="Arial"/>
                <w:sz w:val="20"/>
              </w:rPr>
              <w:t>used</w:t>
            </w:r>
            <w:r w:rsidRPr="003D7230">
              <w:rPr>
                <w:rFonts w:ascii="Arial" w:hAnsi="Arial" w:cs="Arial"/>
                <w:spacing w:val="-17"/>
                <w:sz w:val="20"/>
              </w:rPr>
              <w:t xml:space="preserve"> </w:t>
            </w:r>
            <w:r w:rsidRPr="003D7230">
              <w:rPr>
                <w:rFonts w:ascii="Arial" w:hAnsi="Arial" w:cs="Arial"/>
                <w:sz w:val="20"/>
              </w:rPr>
              <w:t>as</w:t>
            </w:r>
            <w:r w:rsidRPr="003D7230">
              <w:rPr>
                <w:rFonts w:ascii="Arial" w:hAnsi="Arial" w:cs="Arial"/>
                <w:spacing w:val="-16"/>
                <w:sz w:val="20"/>
              </w:rPr>
              <w:t xml:space="preserve"> </w:t>
            </w:r>
            <w:r w:rsidRPr="003D7230">
              <w:rPr>
                <w:rFonts w:ascii="Arial" w:hAnsi="Arial" w:cs="Arial"/>
                <w:sz w:val="20"/>
              </w:rPr>
              <w:t>a</w:t>
            </w:r>
            <w:r w:rsidRPr="003D7230">
              <w:rPr>
                <w:rFonts w:ascii="Arial" w:hAnsi="Arial" w:cs="Arial"/>
                <w:spacing w:val="-20"/>
                <w:sz w:val="20"/>
              </w:rPr>
              <w:t xml:space="preserve"> </w:t>
            </w:r>
            <w:r w:rsidRPr="003D7230">
              <w:rPr>
                <w:rFonts w:ascii="Arial" w:hAnsi="Arial" w:cs="Arial"/>
                <w:sz w:val="20"/>
              </w:rPr>
              <w:t>measure</w:t>
            </w:r>
            <w:r w:rsidRPr="003D7230">
              <w:rPr>
                <w:rFonts w:ascii="Arial" w:hAnsi="Arial" w:cs="Arial"/>
                <w:spacing w:val="34"/>
                <w:w w:val="99"/>
                <w:sz w:val="20"/>
              </w:rPr>
              <w:t xml:space="preserve"> </w:t>
            </w:r>
            <w:r w:rsidRPr="003D7230">
              <w:rPr>
                <w:rFonts w:ascii="Arial" w:hAnsi="Arial" w:cs="Arial"/>
                <w:sz w:val="20"/>
              </w:rPr>
              <w:t>to</w:t>
            </w:r>
            <w:r w:rsidRPr="003D7230">
              <w:rPr>
                <w:rFonts w:ascii="Arial" w:hAnsi="Arial" w:cs="Arial"/>
                <w:spacing w:val="-8"/>
                <w:sz w:val="20"/>
              </w:rPr>
              <w:t xml:space="preserve"> </w:t>
            </w:r>
            <w:r w:rsidRPr="003D7230">
              <w:rPr>
                <w:rFonts w:ascii="Arial" w:hAnsi="Arial" w:cs="Arial"/>
                <w:sz w:val="20"/>
              </w:rPr>
              <w:t>track</w:t>
            </w:r>
            <w:r w:rsidRPr="003D7230">
              <w:rPr>
                <w:rFonts w:ascii="Arial" w:hAnsi="Arial" w:cs="Arial"/>
                <w:spacing w:val="-5"/>
                <w:sz w:val="20"/>
              </w:rPr>
              <w:t xml:space="preserve"> </w:t>
            </w:r>
            <w:r w:rsidRPr="003D7230">
              <w:rPr>
                <w:rFonts w:ascii="Arial" w:hAnsi="Arial" w:cs="Arial"/>
                <w:spacing w:val="-1"/>
                <w:sz w:val="20"/>
              </w:rPr>
              <w:t>ongoing</w:t>
            </w:r>
            <w:r w:rsidRPr="003D7230">
              <w:rPr>
                <w:rFonts w:ascii="Arial" w:hAnsi="Arial" w:cs="Arial"/>
                <w:spacing w:val="-7"/>
                <w:sz w:val="20"/>
              </w:rPr>
              <w:t xml:space="preserve"> </w:t>
            </w:r>
            <w:r w:rsidRPr="003D7230">
              <w:rPr>
                <w:rFonts w:ascii="Arial" w:hAnsi="Arial" w:cs="Arial"/>
                <w:sz w:val="20"/>
              </w:rPr>
              <w:t>progress.</w:t>
            </w:r>
          </w:p>
          <w:p w14:paraId="27E28624" w14:textId="77777777" w:rsidR="00B67360" w:rsidRPr="003D7230" w:rsidRDefault="00B67360" w:rsidP="000059FE">
            <w:pPr>
              <w:pStyle w:val="BodyText"/>
              <w:numPr>
                <w:ilvl w:val="0"/>
                <w:numId w:val="30"/>
              </w:numPr>
              <w:tabs>
                <w:tab w:val="left" w:pos="592"/>
              </w:tabs>
              <w:kinsoku w:val="0"/>
              <w:spacing w:before="1" w:after="0" w:line="240" w:lineRule="auto"/>
              <w:ind w:right="229"/>
              <w:jc w:val="left"/>
              <w:textAlignment w:val="auto"/>
              <w:rPr>
                <w:rFonts w:ascii="Arial" w:hAnsi="Arial" w:cs="Arial"/>
                <w:sz w:val="20"/>
              </w:rPr>
            </w:pPr>
            <w:r w:rsidRPr="003D7230">
              <w:rPr>
                <w:rFonts w:ascii="Arial" w:hAnsi="Arial" w:cs="Arial"/>
                <w:sz w:val="20"/>
              </w:rPr>
              <w:t>A</w:t>
            </w:r>
            <w:r w:rsidRPr="003D7230">
              <w:rPr>
                <w:rFonts w:ascii="Arial" w:hAnsi="Arial" w:cs="Arial"/>
                <w:spacing w:val="11"/>
                <w:sz w:val="20"/>
              </w:rPr>
              <w:t xml:space="preserve"> </w:t>
            </w:r>
            <w:r w:rsidRPr="003D7230">
              <w:rPr>
                <w:rFonts w:ascii="Arial" w:hAnsi="Arial" w:cs="Arial"/>
                <w:sz w:val="20"/>
              </w:rPr>
              <w:t>weekly</w:t>
            </w:r>
            <w:r w:rsidRPr="003D7230">
              <w:rPr>
                <w:rFonts w:ascii="Arial" w:hAnsi="Arial" w:cs="Arial"/>
                <w:spacing w:val="7"/>
                <w:sz w:val="20"/>
              </w:rPr>
              <w:t xml:space="preserve"> </w:t>
            </w:r>
            <w:r w:rsidRPr="003D7230">
              <w:rPr>
                <w:rFonts w:ascii="Arial" w:hAnsi="Arial" w:cs="Arial"/>
                <w:sz w:val="20"/>
              </w:rPr>
              <w:t>checkpoint</w:t>
            </w:r>
            <w:r w:rsidRPr="003D7230">
              <w:rPr>
                <w:rFonts w:ascii="Arial" w:hAnsi="Arial" w:cs="Arial"/>
                <w:spacing w:val="10"/>
                <w:sz w:val="20"/>
              </w:rPr>
              <w:t xml:space="preserve"> </w:t>
            </w:r>
            <w:r w:rsidRPr="003D7230">
              <w:rPr>
                <w:rFonts w:ascii="Arial" w:hAnsi="Arial" w:cs="Arial"/>
                <w:sz w:val="20"/>
              </w:rPr>
              <w:t>meeting</w:t>
            </w:r>
            <w:r w:rsidRPr="003D7230">
              <w:rPr>
                <w:rFonts w:ascii="Arial" w:hAnsi="Arial" w:cs="Arial"/>
                <w:spacing w:val="12"/>
                <w:sz w:val="20"/>
              </w:rPr>
              <w:t xml:space="preserve"> </w:t>
            </w:r>
            <w:r w:rsidRPr="003D7230">
              <w:rPr>
                <w:rFonts w:ascii="Arial" w:hAnsi="Arial" w:cs="Arial"/>
                <w:spacing w:val="-1"/>
                <w:sz w:val="20"/>
              </w:rPr>
              <w:t>will</w:t>
            </w:r>
            <w:r w:rsidRPr="003D7230">
              <w:rPr>
                <w:rFonts w:ascii="Arial" w:hAnsi="Arial" w:cs="Arial"/>
                <w:spacing w:val="10"/>
                <w:sz w:val="20"/>
              </w:rPr>
              <w:t xml:space="preserve"> </w:t>
            </w:r>
            <w:r w:rsidRPr="003D7230">
              <w:rPr>
                <w:rFonts w:ascii="Arial" w:hAnsi="Arial" w:cs="Arial"/>
                <w:sz w:val="20"/>
              </w:rPr>
              <w:t>be</w:t>
            </w:r>
            <w:r w:rsidRPr="003D7230">
              <w:rPr>
                <w:rFonts w:ascii="Arial" w:hAnsi="Arial" w:cs="Arial"/>
                <w:spacing w:val="10"/>
                <w:sz w:val="20"/>
              </w:rPr>
              <w:t xml:space="preserve"> </w:t>
            </w:r>
            <w:r w:rsidRPr="003D7230">
              <w:rPr>
                <w:rFonts w:ascii="Arial" w:hAnsi="Arial" w:cs="Arial"/>
                <w:sz w:val="20"/>
              </w:rPr>
              <w:t>set</w:t>
            </w:r>
            <w:r w:rsidRPr="003D7230">
              <w:rPr>
                <w:rFonts w:ascii="Arial" w:hAnsi="Arial" w:cs="Arial"/>
                <w:spacing w:val="9"/>
                <w:sz w:val="20"/>
              </w:rPr>
              <w:t xml:space="preserve"> </w:t>
            </w:r>
            <w:r w:rsidRPr="003D7230">
              <w:rPr>
                <w:rFonts w:ascii="Arial" w:hAnsi="Arial" w:cs="Arial"/>
                <w:sz w:val="20"/>
              </w:rPr>
              <w:t>up</w:t>
            </w:r>
            <w:r w:rsidRPr="003D7230">
              <w:rPr>
                <w:rFonts w:ascii="Arial" w:hAnsi="Arial" w:cs="Arial"/>
                <w:spacing w:val="10"/>
                <w:sz w:val="20"/>
              </w:rPr>
              <w:t xml:space="preserve"> </w:t>
            </w:r>
            <w:r w:rsidRPr="003D7230">
              <w:rPr>
                <w:rFonts w:ascii="Arial" w:hAnsi="Arial" w:cs="Arial"/>
                <w:sz w:val="20"/>
              </w:rPr>
              <w:t>between</w:t>
            </w:r>
            <w:r w:rsidRPr="003D7230">
              <w:rPr>
                <w:rFonts w:ascii="Arial" w:hAnsi="Arial" w:cs="Arial"/>
                <w:spacing w:val="10"/>
                <w:sz w:val="20"/>
              </w:rPr>
              <w:t xml:space="preserve"> </w:t>
            </w:r>
            <w:r w:rsidRPr="003D7230">
              <w:rPr>
                <w:rFonts w:ascii="Arial" w:hAnsi="Arial" w:cs="Arial"/>
                <w:sz w:val="20"/>
              </w:rPr>
              <w:t>the</w:t>
            </w:r>
            <w:r w:rsidRPr="003D7230">
              <w:rPr>
                <w:rFonts w:ascii="Arial" w:hAnsi="Arial" w:cs="Arial"/>
                <w:spacing w:val="10"/>
                <w:sz w:val="20"/>
              </w:rPr>
              <w:t xml:space="preserve"> </w:t>
            </w:r>
            <w:r w:rsidRPr="003D7230">
              <w:rPr>
                <w:rFonts w:ascii="Arial" w:hAnsi="Arial" w:cs="Arial"/>
                <w:sz w:val="20"/>
              </w:rPr>
              <w:t>programme</w:t>
            </w:r>
            <w:r w:rsidRPr="003D7230">
              <w:rPr>
                <w:rFonts w:ascii="Arial" w:hAnsi="Arial" w:cs="Arial"/>
                <w:spacing w:val="10"/>
                <w:sz w:val="20"/>
              </w:rPr>
              <w:t xml:space="preserve"> </w:t>
            </w:r>
            <w:r w:rsidRPr="003D7230">
              <w:rPr>
                <w:rFonts w:ascii="Arial" w:hAnsi="Arial" w:cs="Arial"/>
                <w:spacing w:val="-1"/>
                <w:sz w:val="20"/>
              </w:rPr>
              <w:t>Director</w:t>
            </w:r>
            <w:r w:rsidRPr="003D7230">
              <w:rPr>
                <w:rFonts w:ascii="Arial" w:hAnsi="Arial" w:cs="Arial"/>
                <w:spacing w:val="19"/>
                <w:sz w:val="20"/>
              </w:rPr>
              <w:t xml:space="preserve"> </w:t>
            </w:r>
            <w:r w:rsidRPr="003D7230">
              <w:rPr>
                <w:rFonts w:ascii="Arial" w:hAnsi="Arial" w:cs="Arial"/>
                <w:spacing w:val="-1"/>
                <w:sz w:val="20"/>
              </w:rPr>
              <w:t>and</w:t>
            </w:r>
            <w:r w:rsidRPr="003D7230">
              <w:rPr>
                <w:rFonts w:ascii="Arial" w:hAnsi="Arial" w:cs="Arial"/>
                <w:spacing w:val="10"/>
                <w:sz w:val="20"/>
              </w:rPr>
              <w:t xml:space="preserve"> </w:t>
            </w:r>
            <w:r w:rsidRPr="003D7230">
              <w:rPr>
                <w:rFonts w:ascii="Arial" w:hAnsi="Arial" w:cs="Arial"/>
                <w:sz w:val="20"/>
              </w:rPr>
              <w:t>the</w:t>
            </w:r>
            <w:r w:rsidRPr="003D7230">
              <w:rPr>
                <w:rFonts w:ascii="Arial" w:hAnsi="Arial" w:cs="Arial"/>
                <w:spacing w:val="10"/>
                <w:sz w:val="20"/>
              </w:rPr>
              <w:t xml:space="preserve"> </w:t>
            </w:r>
            <w:r w:rsidRPr="003D7230">
              <w:rPr>
                <w:rFonts w:ascii="Arial" w:hAnsi="Arial" w:cs="Arial"/>
                <w:sz w:val="20"/>
              </w:rPr>
              <w:t>consultant</w:t>
            </w:r>
            <w:r w:rsidRPr="003D7230">
              <w:rPr>
                <w:rFonts w:ascii="Arial" w:hAnsi="Arial" w:cs="Arial"/>
                <w:spacing w:val="10"/>
                <w:sz w:val="20"/>
              </w:rPr>
              <w:t xml:space="preserve"> </w:t>
            </w:r>
            <w:r w:rsidRPr="003D7230">
              <w:rPr>
                <w:rFonts w:ascii="Arial" w:hAnsi="Arial" w:cs="Arial"/>
                <w:spacing w:val="-1"/>
                <w:sz w:val="20"/>
              </w:rPr>
              <w:t>team</w:t>
            </w:r>
            <w:r w:rsidRPr="003D7230">
              <w:rPr>
                <w:rFonts w:ascii="Arial" w:hAnsi="Arial" w:cs="Arial"/>
                <w:spacing w:val="15"/>
                <w:sz w:val="20"/>
              </w:rPr>
              <w:t xml:space="preserve"> </w:t>
            </w:r>
            <w:r w:rsidRPr="003D7230">
              <w:rPr>
                <w:rFonts w:ascii="Arial" w:hAnsi="Arial" w:cs="Arial"/>
                <w:sz w:val="20"/>
              </w:rPr>
              <w:t>to</w:t>
            </w:r>
            <w:r w:rsidRPr="003D7230">
              <w:rPr>
                <w:rFonts w:ascii="Arial" w:hAnsi="Arial" w:cs="Arial"/>
                <w:spacing w:val="10"/>
                <w:sz w:val="20"/>
              </w:rPr>
              <w:t xml:space="preserve"> </w:t>
            </w:r>
            <w:r w:rsidRPr="003D7230">
              <w:rPr>
                <w:rFonts w:ascii="Arial" w:hAnsi="Arial" w:cs="Arial"/>
                <w:sz w:val="20"/>
              </w:rPr>
              <w:t>review</w:t>
            </w:r>
            <w:r w:rsidRPr="003D7230">
              <w:rPr>
                <w:rFonts w:ascii="Arial" w:hAnsi="Arial" w:cs="Arial"/>
                <w:spacing w:val="62"/>
                <w:w w:val="99"/>
                <w:sz w:val="20"/>
              </w:rPr>
              <w:t xml:space="preserve"> </w:t>
            </w:r>
            <w:r w:rsidRPr="003D7230">
              <w:rPr>
                <w:rFonts w:ascii="Arial" w:hAnsi="Arial" w:cs="Arial"/>
                <w:sz w:val="20"/>
              </w:rPr>
              <w:t>progress</w:t>
            </w:r>
            <w:r w:rsidRPr="003D7230">
              <w:rPr>
                <w:rFonts w:ascii="Arial" w:hAnsi="Arial" w:cs="Arial"/>
                <w:spacing w:val="-6"/>
                <w:sz w:val="20"/>
              </w:rPr>
              <w:t xml:space="preserve"> </w:t>
            </w:r>
            <w:r w:rsidRPr="003D7230">
              <w:rPr>
                <w:rFonts w:ascii="Arial" w:hAnsi="Arial" w:cs="Arial"/>
                <w:spacing w:val="-1"/>
                <w:sz w:val="20"/>
              </w:rPr>
              <w:t>against</w:t>
            </w:r>
            <w:r w:rsidRPr="003D7230">
              <w:rPr>
                <w:rFonts w:ascii="Arial" w:hAnsi="Arial" w:cs="Arial"/>
                <w:spacing w:val="-5"/>
                <w:sz w:val="20"/>
              </w:rPr>
              <w:t xml:space="preserve"> </w:t>
            </w:r>
            <w:r w:rsidRPr="003D7230">
              <w:rPr>
                <w:rFonts w:ascii="Arial" w:hAnsi="Arial" w:cs="Arial"/>
                <w:sz w:val="20"/>
              </w:rPr>
              <w:t>deliverables</w:t>
            </w:r>
            <w:r w:rsidRPr="003D7230">
              <w:rPr>
                <w:rFonts w:ascii="Arial" w:hAnsi="Arial" w:cs="Arial"/>
                <w:spacing w:val="-6"/>
                <w:sz w:val="20"/>
              </w:rPr>
              <w:t xml:space="preserve"> </w:t>
            </w:r>
            <w:r w:rsidRPr="003D7230">
              <w:rPr>
                <w:rFonts w:ascii="Arial" w:hAnsi="Arial" w:cs="Arial"/>
                <w:spacing w:val="-1"/>
                <w:sz w:val="20"/>
              </w:rPr>
              <w:t>and</w:t>
            </w:r>
            <w:r w:rsidRPr="003D7230">
              <w:rPr>
                <w:rFonts w:ascii="Arial" w:hAnsi="Arial" w:cs="Arial"/>
                <w:spacing w:val="-5"/>
                <w:sz w:val="20"/>
              </w:rPr>
              <w:t xml:space="preserve"> </w:t>
            </w:r>
            <w:r w:rsidRPr="003D7230">
              <w:rPr>
                <w:rFonts w:ascii="Arial" w:hAnsi="Arial" w:cs="Arial"/>
                <w:sz w:val="20"/>
              </w:rPr>
              <w:t>the</w:t>
            </w:r>
            <w:r w:rsidRPr="003D7230">
              <w:rPr>
                <w:rFonts w:ascii="Arial" w:hAnsi="Arial" w:cs="Arial"/>
                <w:spacing w:val="-7"/>
                <w:sz w:val="20"/>
              </w:rPr>
              <w:t xml:space="preserve"> </w:t>
            </w:r>
            <w:r w:rsidRPr="003D7230">
              <w:rPr>
                <w:rFonts w:ascii="Arial" w:hAnsi="Arial" w:cs="Arial"/>
                <w:sz w:val="20"/>
              </w:rPr>
              <w:t>supplier</w:t>
            </w:r>
            <w:r w:rsidRPr="003D7230">
              <w:rPr>
                <w:rFonts w:ascii="Arial" w:hAnsi="Arial" w:cs="Arial"/>
                <w:spacing w:val="-4"/>
                <w:sz w:val="20"/>
              </w:rPr>
              <w:t xml:space="preserve"> </w:t>
            </w:r>
            <w:r w:rsidRPr="003D7230">
              <w:rPr>
                <w:rFonts w:ascii="Arial" w:hAnsi="Arial" w:cs="Arial"/>
                <w:sz w:val="20"/>
              </w:rPr>
              <w:t>will</w:t>
            </w:r>
            <w:r w:rsidRPr="003D7230">
              <w:rPr>
                <w:rFonts w:ascii="Arial" w:hAnsi="Arial" w:cs="Arial"/>
                <w:spacing w:val="-6"/>
                <w:sz w:val="20"/>
              </w:rPr>
              <w:t xml:space="preserve"> </w:t>
            </w:r>
            <w:r w:rsidRPr="003D7230">
              <w:rPr>
                <w:rFonts w:ascii="Arial" w:hAnsi="Arial" w:cs="Arial"/>
                <w:sz w:val="20"/>
              </w:rPr>
              <w:t>produce</w:t>
            </w:r>
            <w:r w:rsidRPr="003D7230">
              <w:rPr>
                <w:rFonts w:ascii="Arial" w:hAnsi="Arial" w:cs="Arial"/>
                <w:spacing w:val="-7"/>
                <w:sz w:val="20"/>
              </w:rPr>
              <w:t xml:space="preserve"> </w:t>
            </w:r>
            <w:r w:rsidRPr="003D7230">
              <w:rPr>
                <w:rFonts w:ascii="Arial" w:hAnsi="Arial" w:cs="Arial"/>
                <w:sz w:val="20"/>
              </w:rPr>
              <w:t>a</w:t>
            </w:r>
            <w:r w:rsidRPr="003D7230">
              <w:rPr>
                <w:rFonts w:ascii="Arial" w:hAnsi="Arial" w:cs="Arial"/>
                <w:spacing w:val="-6"/>
                <w:sz w:val="20"/>
              </w:rPr>
              <w:t xml:space="preserve"> </w:t>
            </w:r>
            <w:r w:rsidRPr="003D7230">
              <w:rPr>
                <w:rFonts w:ascii="Arial" w:hAnsi="Arial" w:cs="Arial"/>
                <w:sz w:val="20"/>
              </w:rPr>
              <w:t>weekly</w:t>
            </w:r>
            <w:r w:rsidRPr="003D7230">
              <w:rPr>
                <w:rFonts w:ascii="Arial" w:hAnsi="Arial" w:cs="Arial"/>
                <w:spacing w:val="-7"/>
                <w:sz w:val="20"/>
              </w:rPr>
              <w:t xml:space="preserve"> </w:t>
            </w:r>
            <w:r w:rsidRPr="003D7230">
              <w:rPr>
                <w:rFonts w:ascii="Arial" w:hAnsi="Arial" w:cs="Arial"/>
                <w:sz w:val="20"/>
              </w:rPr>
              <w:t>assignment</w:t>
            </w:r>
            <w:r w:rsidRPr="003D7230">
              <w:rPr>
                <w:rFonts w:ascii="Arial" w:hAnsi="Arial" w:cs="Arial"/>
                <w:spacing w:val="-5"/>
                <w:sz w:val="20"/>
              </w:rPr>
              <w:t xml:space="preserve"> </w:t>
            </w:r>
            <w:r w:rsidRPr="003D7230">
              <w:rPr>
                <w:rFonts w:ascii="Arial" w:hAnsi="Arial" w:cs="Arial"/>
                <w:spacing w:val="-1"/>
                <w:sz w:val="20"/>
              </w:rPr>
              <w:t>report</w:t>
            </w:r>
            <w:r w:rsidRPr="003D7230">
              <w:rPr>
                <w:rFonts w:ascii="Arial" w:hAnsi="Arial" w:cs="Arial"/>
                <w:spacing w:val="-7"/>
                <w:sz w:val="20"/>
              </w:rPr>
              <w:t xml:space="preserve"> </w:t>
            </w:r>
            <w:r w:rsidRPr="003D7230">
              <w:rPr>
                <w:rFonts w:ascii="Arial" w:hAnsi="Arial" w:cs="Arial"/>
                <w:sz w:val="20"/>
              </w:rPr>
              <w:t>to</w:t>
            </w:r>
            <w:r w:rsidRPr="003D7230">
              <w:rPr>
                <w:rFonts w:ascii="Arial" w:hAnsi="Arial" w:cs="Arial"/>
                <w:spacing w:val="-5"/>
                <w:sz w:val="20"/>
              </w:rPr>
              <w:t xml:space="preserve"> </w:t>
            </w:r>
            <w:r w:rsidRPr="003D7230">
              <w:rPr>
                <w:rFonts w:ascii="Arial" w:hAnsi="Arial" w:cs="Arial"/>
                <w:spacing w:val="-1"/>
                <w:sz w:val="20"/>
              </w:rPr>
              <w:t>inform</w:t>
            </w:r>
            <w:r w:rsidRPr="003D7230">
              <w:rPr>
                <w:rFonts w:ascii="Arial" w:hAnsi="Arial" w:cs="Arial"/>
                <w:spacing w:val="-2"/>
                <w:sz w:val="20"/>
              </w:rPr>
              <w:t xml:space="preserve"> </w:t>
            </w:r>
            <w:r w:rsidRPr="003D7230">
              <w:rPr>
                <w:rFonts w:ascii="Arial" w:hAnsi="Arial" w:cs="Arial"/>
                <w:spacing w:val="-1"/>
                <w:sz w:val="20"/>
              </w:rPr>
              <w:t>this</w:t>
            </w:r>
            <w:r w:rsidRPr="003D7230">
              <w:rPr>
                <w:rFonts w:ascii="Arial" w:hAnsi="Arial" w:cs="Arial"/>
                <w:spacing w:val="-8"/>
                <w:sz w:val="20"/>
              </w:rPr>
              <w:t xml:space="preserve"> </w:t>
            </w:r>
            <w:r w:rsidRPr="003D7230">
              <w:rPr>
                <w:rFonts w:ascii="Arial" w:hAnsi="Arial" w:cs="Arial"/>
                <w:sz w:val="20"/>
              </w:rPr>
              <w:t>meeting.</w:t>
            </w:r>
          </w:p>
          <w:p w14:paraId="3840D0E5" w14:textId="0F26456B" w:rsidR="00B67360" w:rsidRPr="003D7230" w:rsidRDefault="00B67360" w:rsidP="000059FE">
            <w:pPr>
              <w:pStyle w:val="BodyText"/>
              <w:numPr>
                <w:ilvl w:val="0"/>
                <w:numId w:val="30"/>
              </w:numPr>
              <w:tabs>
                <w:tab w:val="left" w:pos="592"/>
              </w:tabs>
              <w:kinsoku w:val="0"/>
              <w:spacing w:after="0" w:line="228" w:lineRule="exact"/>
              <w:jc w:val="left"/>
              <w:textAlignment w:val="auto"/>
              <w:rPr>
                <w:rFonts w:ascii="Arial" w:hAnsi="Arial" w:cs="Arial"/>
                <w:sz w:val="20"/>
              </w:rPr>
            </w:pPr>
            <w:r w:rsidRPr="003D7230">
              <w:rPr>
                <w:rFonts w:ascii="Arial" w:hAnsi="Arial" w:cs="Arial"/>
                <w:spacing w:val="1"/>
                <w:sz w:val="20"/>
              </w:rPr>
              <w:t>The</w:t>
            </w:r>
            <w:r w:rsidRPr="003D7230">
              <w:rPr>
                <w:rFonts w:ascii="Arial" w:hAnsi="Arial" w:cs="Arial"/>
                <w:spacing w:val="-7"/>
                <w:sz w:val="20"/>
              </w:rPr>
              <w:t xml:space="preserve"> </w:t>
            </w:r>
            <w:r w:rsidRPr="003D7230">
              <w:rPr>
                <w:rFonts w:ascii="Arial" w:hAnsi="Arial" w:cs="Arial"/>
                <w:spacing w:val="-1"/>
                <w:sz w:val="20"/>
              </w:rPr>
              <w:t>Supplier</w:t>
            </w:r>
            <w:r w:rsidRPr="003D7230">
              <w:rPr>
                <w:rFonts w:ascii="Arial" w:hAnsi="Arial" w:cs="Arial"/>
                <w:spacing w:val="-4"/>
                <w:sz w:val="20"/>
              </w:rPr>
              <w:t xml:space="preserve"> </w:t>
            </w:r>
            <w:r w:rsidRPr="003D7230">
              <w:rPr>
                <w:rFonts w:ascii="Arial" w:hAnsi="Arial" w:cs="Arial"/>
                <w:spacing w:val="-1"/>
                <w:sz w:val="20"/>
              </w:rPr>
              <w:t>will</w:t>
            </w:r>
            <w:r w:rsidRPr="003D7230">
              <w:rPr>
                <w:rFonts w:ascii="Arial" w:hAnsi="Arial" w:cs="Arial"/>
                <w:spacing w:val="-5"/>
                <w:sz w:val="20"/>
              </w:rPr>
              <w:t xml:space="preserve"> </w:t>
            </w:r>
            <w:r w:rsidRPr="003D7230">
              <w:rPr>
                <w:rFonts w:ascii="Arial" w:hAnsi="Arial" w:cs="Arial"/>
                <w:sz w:val="20"/>
              </w:rPr>
              <w:t>be</w:t>
            </w:r>
            <w:r w:rsidRPr="003D7230">
              <w:rPr>
                <w:rFonts w:ascii="Arial" w:hAnsi="Arial" w:cs="Arial"/>
                <w:spacing w:val="-6"/>
                <w:sz w:val="20"/>
              </w:rPr>
              <w:t xml:space="preserve"> </w:t>
            </w:r>
            <w:r w:rsidRPr="003D7230">
              <w:rPr>
                <w:rFonts w:ascii="Arial" w:hAnsi="Arial" w:cs="Arial"/>
                <w:sz w:val="20"/>
              </w:rPr>
              <w:t>required</w:t>
            </w:r>
            <w:r w:rsidRPr="003D7230">
              <w:rPr>
                <w:rFonts w:ascii="Arial" w:hAnsi="Arial" w:cs="Arial"/>
                <w:spacing w:val="-7"/>
                <w:sz w:val="20"/>
              </w:rPr>
              <w:t xml:space="preserve"> </w:t>
            </w:r>
            <w:r w:rsidRPr="003D7230">
              <w:rPr>
                <w:rFonts w:ascii="Arial" w:hAnsi="Arial" w:cs="Arial"/>
                <w:spacing w:val="-1"/>
                <w:sz w:val="20"/>
              </w:rPr>
              <w:t>to</w:t>
            </w:r>
            <w:r w:rsidRPr="003D7230">
              <w:rPr>
                <w:rFonts w:ascii="Arial" w:hAnsi="Arial" w:cs="Arial"/>
                <w:spacing w:val="-4"/>
                <w:sz w:val="20"/>
              </w:rPr>
              <w:t xml:space="preserve"> </w:t>
            </w:r>
            <w:r w:rsidRPr="003D7230">
              <w:rPr>
                <w:rFonts w:ascii="Arial" w:hAnsi="Arial" w:cs="Arial"/>
                <w:sz w:val="20"/>
              </w:rPr>
              <w:t>produce</w:t>
            </w:r>
            <w:r w:rsidRPr="003D7230">
              <w:rPr>
                <w:rFonts w:ascii="Arial" w:hAnsi="Arial" w:cs="Arial"/>
                <w:spacing w:val="-5"/>
                <w:sz w:val="20"/>
              </w:rPr>
              <w:t xml:space="preserve"> </w:t>
            </w:r>
            <w:r w:rsidRPr="003D7230">
              <w:rPr>
                <w:rFonts w:ascii="Arial" w:hAnsi="Arial" w:cs="Arial"/>
                <w:sz w:val="20"/>
              </w:rPr>
              <w:t>a</w:t>
            </w:r>
            <w:r w:rsidRPr="003D7230">
              <w:rPr>
                <w:rFonts w:ascii="Arial" w:hAnsi="Arial" w:cs="Arial"/>
                <w:spacing w:val="-4"/>
                <w:sz w:val="20"/>
              </w:rPr>
              <w:t xml:space="preserve"> </w:t>
            </w:r>
            <w:r w:rsidRPr="003D7230">
              <w:rPr>
                <w:rFonts w:ascii="Arial" w:hAnsi="Arial" w:cs="Arial"/>
                <w:spacing w:val="-1"/>
                <w:sz w:val="20"/>
              </w:rPr>
              <w:t>Post</w:t>
            </w:r>
            <w:r w:rsidRPr="003D7230">
              <w:rPr>
                <w:rFonts w:ascii="Arial" w:hAnsi="Arial" w:cs="Arial"/>
                <w:spacing w:val="-7"/>
                <w:sz w:val="20"/>
              </w:rPr>
              <w:t xml:space="preserve"> </w:t>
            </w:r>
            <w:r w:rsidRPr="003D7230">
              <w:rPr>
                <w:rFonts w:ascii="Arial" w:hAnsi="Arial" w:cs="Arial"/>
                <w:sz w:val="20"/>
              </w:rPr>
              <w:t>Assignment</w:t>
            </w:r>
            <w:r w:rsidRPr="003D7230">
              <w:rPr>
                <w:rFonts w:ascii="Arial" w:hAnsi="Arial" w:cs="Arial"/>
                <w:spacing w:val="-6"/>
                <w:sz w:val="20"/>
              </w:rPr>
              <w:t xml:space="preserve"> </w:t>
            </w:r>
            <w:r w:rsidRPr="003D7230">
              <w:rPr>
                <w:rFonts w:ascii="Arial" w:hAnsi="Arial" w:cs="Arial"/>
                <w:sz w:val="20"/>
              </w:rPr>
              <w:t>Review</w:t>
            </w:r>
            <w:r w:rsidRPr="003D7230">
              <w:rPr>
                <w:rFonts w:ascii="Arial" w:hAnsi="Arial" w:cs="Arial"/>
                <w:spacing w:val="-8"/>
                <w:sz w:val="20"/>
              </w:rPr>
              <w:t xml:space="preserve"> </w:t>
            </w:r>
            <w:r w:rsidRPr="003D7230">
              <w:rPr>
                <w:rFonts w:ascii="Arial" w:hAnsi="Arial" w:cs="Arial"/>
                <w:sz w:val="20"/>
              </w:rPr>
              <w:t>and</w:t>
            </w:r>
            <w:r w:rsidRPr="003D7230">
              <w:rPr>
                <w:rFonts w:ascii="Arial" w:hAnsi="Arial" w:cs="Arial"/>
                <w:spacing w:val="-7"/>
                <w:sz w:val="20"/>
              </w:rPr>
              <w:t xml:space="preserve"> </w:t>
            </w:r>
            <w:r w:rsidRPr="003D7230">
              <w:rPr>
                <w:rFonts w:ascii="Arial" w:hAnsi="Arial" w:cs="Arial"/>
                <w:sz w:val="20"/>
              </w:rPr>
              <w:t>Handover</w:t>
            </w:r>
            <w:r w:rsidRPr="003D7230">
              <w:rPr>
                <w:rFonts w:ascii="Arial" w:hAnsi="Arial" w:cs="Arial"/>
                <w:spacing w:val="-5"/>
                <w:sz w:val="20"/>
              </w:rPr>
              <w:t xml:space="preserve"> </w:t>
            </w:r>
            <w:r w:rsidRPr="003D7230">
              <w:rPr>
                <w:rFonts w:ascii="Arial" w:hAnsi="Arial" w:cs="Arial"/>
                <w:spacing w:val="-1"/>
                <w:sz w:val="20"/>
              </w:rPr>
              <w:t>Plan</w:t>
            </w:r>
            <w:r w:rsidR="00B760CA" w:rsidRPr="003D7230">
              <w:rPr>
                <w:rFonts w:ascii="Arial" w:hAnsi="Arial" w:cs="Arial"/>
                <w:spacing w:val="-1"/>
                <w:sz w:val="20"/>
              </w:rPr>
              <w:t xml:space="preserve"> as set out in Annex 1.</w:t>
            </w:r>
          </w:p>
          <w:p w14:paraId="20BD485C" w14:textId="782AC9A2" w:rsidR="004363FF" w:rsidRPr="003D7230" w:rsidRDefault="004363FF" w:rsidP="008F76B2">
            <w:pPr>
              <w:keepNext/>
              <w:widowControl w:val="0"/>
              <w:spacing w:line="240" w:lineRule="auto"/>
              <w:rPr>
                <w:rFonts w:cs="Arial"/>
                <w:b/>
                <w:i/>
                <w:sz w:val="20"/>
                <w:shd w:val="clear" w:color="auto" w:fill="92D050"/>
              </w:rPr>
            </w:pPr>
          </w:p>
        </w:tc>
      </w:tr>
    </w:tbl>
    <w:p w14:paraId="0CC81F8F" w14:textId="77777777" w:rsidR="004363FF" w:rsidRPr="003D7230"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3D7230" w14:paraId="6FF98071" w14:textId="77777777" w:rsidTr="00A80570">
        <w:tc>
          <w:tcPr>
            <w:tcW w:w="9322" w:type="dxa"/>
            <w:tcBorders>
              <w:bottom w:val="single" w:sz="4" w:space="0" w:color="auto"/>
            </w:tcBorders>
            <w:shd w:val="clear" w:color="auto" w:fill="D9D9D9"/>
          </w:tcPr>
          <w:p w14:paraId="746F616D" w14:textId="77777777" w:rsidR="004363FF" w:rsidRPr="003D7230" w:rsidRDefault="00A80570" w:rsidP="00A80570">
            <w:pPr>
              <w:widowControl w:val="0"/>
              <w:spacing w:line="240" w:lineRule="auto"/>
              <w:rPr>
                <w:rFonts w:cs="Arial"/>
                <w:b/>
                <w:sz w:val="20"/>
              </w:rPr>
            </w:pPr>
            <w:r w:rsidRPr="003D7230">
              <w:rPr>
                <w:rFonts w:cs="Arial"/>
                <w:b/>
                <w:sz w:val="20"/>
              </w:rPr>
              <w:t>4</w:t>
            </w:r>
            <w:r w:rsidR="004363FF" w:rsidRPr="003D7230">
              <w:rPr>
                <w:rFonts w:cs="Arial"/>
                <w:b/>
                <w:sz w:val="20"/>
              </w:rPr>
              <w:t>.</w:t>
            </w:r>
            <w:r w:rsidR="00CE53B2" w:rsidRPr="003D7230">
              <w:rPr>
                <w:rFonts w:cs="Arial"/>
                <w:b/>
                <w:sz w:val="20"/>
              </w:rPr>
              <w:t xml:space="preserve"> </w:t>
            </w:r>
            <w:r w:rsidR="004363FF" w:rsidRPr="003D7230">
              <w:rPr>
                <w:rFonts w:cs="Arial"/>
                <w:b/>
                <w:sz w:val="20"/>
              </w:rPr>
              <w:t xml:space="preserve"> </w:t>
            </w:r>
            <w:r w:rsidR="002811DB" w:rsidRPr="003D7230">
              <w:rPr>
                <w:rFonts w:cs="Arial"/>
                <w:b/>
                <w:sz w:val="20"/>
              </w:rPr>
              <w:t xml:space="preserve">SECURITY </w:t>
            </w:r>
          </w:p>
        </w:tc>
      </w:tr>
      <w:tr w:rsidR="004363FF" w:rsidRPr="003D7230" w14:paraId="52FDEB3B" w14:textId="77777777" w:rsidTr="00A80570">
        <w:tc>
          <w:tcPr>
            <w:tcW w:w="9322" w:type="dxa"/>
          </w:tcPr>
          <w:p w14:paraId="00BF9170" w14:textId="3467B8DF" w:rsidR="00667E0B" w:rsidRPr="003D7230" w:rsidRDefault="00A80570" w:rsidP="00667E0B">
            <w:pPr>
              <w:widowControl w:val="0"/>
              <w:spacing w:line="240" w:lineRule="auto"/>
              <w:rPr>
                <w:rFonts w:cs="Arial"/>
                <w:b/>
                <w:sz w:val="20"/>
              </w:rPr>
            </w:pPr>
            <w:r w:rsidRPr="003D7230">
              <w:rPr>
                <w:rFonts w:cs="Arial"/>
                <w:b/>
                <w:sz w:val="20"/>
              </w:rPr>
              <w:t>4</w:t>
            </w:r>
            <w:r w:rsidR="002811DB" w:rsidRPr="003D7230">
              <w:rPr>
                <w:rFonts w:cs="Arial"/>
                <w:b/>
                <w:sz w:val="20"/>
              </w:rPr>
              <w:t>.1</w:t>
            </w:r>
            <w:r w:rsidR="004363FF" w:rsidRPr="003D7230">
              <w:rPr>
                <w:rFonts w:cs="Arial"/>
                <w:sz w:val="20"/>
              </w:rPr>
              <w:t xml:space="preserve"> </w:t>
            </w:r>
            <w:r w:rsidR="004363FF" w:rsidRPr="003D7230">
              <w:rPr>
                <w:rFonts w:cs="Arial"/>
                <w:b/>
                <w:sz w:val="20"/>
              </w:rPr>
              <w:t>Security Requirements (including details of the outline security management plan and policy)</w:t>
            </w:r>
          </w:p>
          <w:p w14:paraId="503B3394" w14:textId="77777777" w:rsidR="00667E0B" w:rsidRPr="003D7230" w:rsidRDefault="00667E0B" w:rsidP="00667E0B">
            <w:pPr>
              <w:widowControl w:val="0"/>
              <w:spacing w:line="240" w:lineRule="auto"/>
              <w:rPr>
                <w:rFonts w:cs="Arial"/>
                <w:sz w:val="20"/>
              </w:rPr>
            </w:pPr>
            <w:r w:rsidRPr="003D7230">
              <w:rPr>
                <w:rFonts w:cs="Arial"/>
                <w:sz w:val="20"/>
              </w:rPr>
              <w:t xml:space="preserve">Personnel involved in the project will be covered by a minimum </w:t>
            </w:r>
            <w:r w:rsidRPr="003D7230">
              <w:rPr>
                <w:rFonts w:cs="Arial"/>
                <w:b/>
                <w:sz w:val="20"/>
              </w:rPr>
              <w:t>Baseline Personnel Security Standards</w:t>
            </w:r>
            <w:r w:rsidRPr="003D7230">
              <w:rPr>
                <w:rFonts w:cs="Arial"/>
                <w:sz w:val="20"/>
              </w:rPr>
              <w:t>. Those assigned to certain roles may undergo CTC clearance after contract award.</w:t>
            </w:r>
          </w:p>
          <w:p w14:paraId="0A368FF5" w14:textId="77777777" w:rsidR="00667E0B" w:rsidRPr="003D7230" w:rsidRDefault="00667E0B" w:rsidP="00667E0B">
            <w:pPr>
              <w:widowControl w:val="0"/>
              <w:spacing w:line="240" w:lineRule="auto"/>
            </w:pPr>
            <w:r w:rsidRPr="003D7230">
              <w:rPr>
                <w:rFonts w:cs="Arial"/>
                <w:sz w:val="20"/>
              </w:rPr>
              <w:t xml:space="preserve">We will comply with </w:t>
            </w:r>
            <w:r w:rsidRPr="003D7230">
              <w:rPr>
                <w:rFonts w:cs="Arial"/>
                <w:b/>
                <w:sz w:val="20"/>
              </w:rPr>
              <w:t>MOJ Appendix G Security Policy for Contractors</w:t>
            </w:r>
            <w:r w:rsidRPr="003D7230">
              <w:rPr>
                <w:rFonts w:cs="Arial"/>
                <w:sz w:val="20"/>
              </w:rPr>
              <w:t xml:space="preserve"> which was issued as part of the ITT. This states:</w:t>
            </w:r>
          </w:p>
          <w:p w14:paraId="4C38A6E7" w14:textId="77777777" w:rsidR="000059FE" w:rsidRPr="003D7230" w:rsidRDefault="00667E0B" w:rsidP="00667E0B">
            <w:pPr>
              <w:pStyle w:val="Default"/>
              <w:rPr>
                <w:bCs/>
                <w:sz w:val="20"/>
                <w:szCs w:val="20"/>
              </w:rPr>
            </w:pPr>
            <w:r w:rsidRPr="003D7230">
              <w:rPr>
                <w:bCs/>
                <w:sz w:val="20"/>
                <w:szCs w:val="20"/>
              </w:rPr>
              <w:t>Policy Statement on Data Security and Use of IT Equipment By Contractors/Consultants and Agency Staff Employed By The Ministry of Justice</w:t>
            </w:r>
            <w:r w:rsidR="000059FE" w:rsidRPr="003D7230">
              <w:rPr>
                <w:bCs/>
                <w:sz w:val="20"/>
                <w:szCs w:val="20"/>
              </w:rPr>
              <w:t>.</w:t>
            </w:r>
          </w:p>
          <w:p w14:paraId="6A3D6B1D" w14:textId="3820FE86" w:rsidR="00667E0B" w:rsidRPr="003D7230" w:rsidRDefault="00667E0B" w:rsidP="00667E0B">
            <w:pPr>
              <w:pStyle w:val="Default"/>
              <w:rPr>
                <w:sz w:val="20"/>
                <w:szCs w:val="20"/>
              </w:rPr>
            </w:pPr>
            <w:r w:rsidRPr="003D7230">
              <w:rPr>
                <w:b/>
                <w:bCs/>
                <w:sz w:val="20"/>
                <w:szCs w:val="20"/>
              </w:rPr>
              <w:t xml:space="preserve"> </w:t>
            </w:r>
          </w:p>
          <w:p w14:paraId="514331D1" w14:textId="77777777" w:rsidR="00667E0B" w:rsidRPr="003D7230" w:rsidRDefault="00667E0B" w:rsidP="00667E0B">
            <w:pPr>
              <w:pStyle w:val="Default"/>
              <w:rPr>
                <w:sz w:val="20"/>
                <w:szCs w:val="20"/>
              </w:rPr>
            </w:pPr>
            <w:r w:rsidRPr="003D7230">
              <w:rPr>
                <w:sz w:val="20"/>
                <w:szCs w:val="20"/>
              </w:rPr>
              <w:t xml:space="preserve">Contractors, consultants and agency staff providing services to MoJ may use their own computing facilities to deliver those services with the following conditions: </w:t>
            </w:r>
          </w:p>
          <w:p w14:paraId="19DB098D" w14:textId="77777777" w:rsidR="00667E0B" w:rsidRPr="003D7230" w:rsidRDefault="00667E0B" w:rsidP="00667E0B">
            <w:pPr>
              <w:pStyle w:val="Default"/>
              <w:rPr>
                <w:sz w:val="20"/>
                <w:szCs w:val="20"/>
              </w:rPr>
            </w:pPr>
            <w:r w:rsidRPr="003D7230">
              <w:rPr>
                <w:sz w:val="20"/>
                <w:szCs w:val="20"/>
              </w:rPr>
              <w:lastRenderedPageBreak/>
              <w:t xml:space="preserve">1. These computing facilities must be their 'tools of trade', </w:t>
            </w:r>
            <w:proofErr w:type="spellStart"/>
            <w:r w:rsidRPr="003D7230">
              <w:rPr>
                <w:sz w:val="20"/>
                <w:szCs w:val="20"/>
              </w:rPr>
              <w:t>i.e</w:t>
            </w:r>
            <w:proofErr w:type="spellEnd"/>
            <w:r w:rsidRPr="003D7230">
              <w:rPr>
                <w:sz w:val="20"/>
                <w:szCs w:val="20"/>
              </w:rPr>
              <w:t xml:space="preserve"> separate from personal computing facilities used by themselves or their families etc. for leisure or other personal uses; and must employ best practice security controls such as up to date anti-virus control, personal firewall, access control, disk encryption and up to date software patches. </w:t>
            </w:r>
          </w:p>
          <w:p w14:paraId="030A2BE9" w14:textId="77777777" w:rsidR="00667E0B" w:rsidRPr="003D7230" w:rsidRDefault="00667E0B" w:rsidP="00667E0B">
            <w:pPr>
              <w:pStyle w:val="Default"/>
              <w:rPr>
                <w:sz w:val="20"/>
                <w:szCs w:val="20"/>
              </w:rPr>
            </w:pPr>
          </w:p>
          <w:p w14:paraId="38433A46" w14:textId="77777777" w:rsidR="00667E0B" w:rsidRPr="003D7230" w:rsidRDefault="00667E0B" w:rsidP="00667E0B">
            <w:pPr>
              <w:pStyle w:val="Default"/>
              <w:rPr>
                <w:sz w:val="20"/>
                <w:szCs w:val="20"/>
              </w:rPr>
            </w:pPr>
            <w:r w:rsidRPr="003D7230">
              <w:rPr>
                <w:sz w:val="20"/>
                <w:szCs w:val="20"/>
              </w:rPr>
              <w:t xml:space="preserve">2. Use of these computing facilities should be limited to activities involving MoJ data such as producing reports, reviewing documents, sending and receiving emails, and should not involve storing and processing large volumes of MoJ data, for example database extracts. </w:t>
            </w:r>
          </w:p>
          <w:p w14:paraId="061F64DB" w14:textId="77777777" w:rsidR="00667E0B" w:rsidRPr="003D7230" w:rsidRDefault="00667E0B" w:rsidP="00667E0B">
            <w:pPr>
              <w:pStyle w:val="Default"/>
              <w:rPr>
                <w:sz w:val="20"/>
                <w:szCs w:val="20"/>
              </w:rPr>
            </w:pPr>
          </w:p>
          <w:p w14:paraId="7D6CCC5E" w14:textId="77777777" w:rsidR="00667E0B" w:rsidRPr="003D7230" w:rsidRDefault="00667E0B" w:rsidP="00667E0B">
            <w:pPr>
              <w:pStyle w:val="Default"/>
              <w:rPr>
                <w:sz w:val="20"/>
                <w:szCs w:val="20"/>
              </w:rPr>
            </w:pPr>
            <w:r w:rsidRPr="003D7230">
              <w:rPr>
                <w:sz w:val="20"/>
                <w:szCs w:val="20"/>
              </w:rPr>
              <w:t xml:space="preserve">3. The disk encryption employed must conform to the FIPS140-2 standard or CAPS (CESG Assisted Product Scheme). </w:t>
            </w:r>
          </w:p>
          <w:p w14:paraId="51E935CC" w14:textId="77777777" w:rsidR="00667E0B" w:rsidRPr="003D7230" w:rsidRDefault="00667E0B" w:rsidP="00667E0B">
            <w:pPr>
              <w:pStyle w:val="Default"/>
              <w:rPr>
                <w:sz w:val="20"/>
                <w:szCs w:val="20"/>
              </w:rPr>
            </w:pPr>
          </w:p>
          <w:p w14:paraId="7AC1B27D" w14:textId="77777777" w:rsidR="00667E0B" w:rsidRPr="003D7230" w:rsidRDefault="00667E0B" w:rsidP="00667E0B">
            <w:pPr>
              <w:pStyle w:val="Default"/>
              <w:rPr>
                <w:sz w:val="20"/>
                <w:szCs w:val="20"/>
              </w:rPr>
            </w:pPr>
            <w:r w:rsidRPr="003D7230">
              <w:rPr>
                <w:sz w:val="20"/>
                <w:szCs w:val="20"/>
              </w:rPr>
              <w:t xml:space="preserve">4. If the data warrants a RESTRICTED marking the disk encryption employed must conform to CAPS except in exceptional circumstances e.g. short timescales, lack of alternative product etc., where a FIPS140-2 certified product may be employed as a short term, interim measure. In this instance, senior management approval must be obtained and documented in an email to the Information Assurance email account. If long term access to RESTRICTED data is required MoJ computing facilities must be provided. </w:t>
            </w:r>
          </w:p>
          <w:p w14:paraId="73E96E60" w14:textId="77777777" w:rsidR="00667E0B" w:rsidRPr="003D7230" w:rsidRDefault="00667E0B" w:rsidP="00667E0B">
            <w:pPr>
              <w:pStyle w:val="Default"/>
              <w:rPr>
                <w:sz w:val="20"/>
                <w:szCs w:val="20"/>
              </w:rPr>
            </w:pPr>
          </w:p>
          <w:p w14:paraId="5D3C5A93" w14:textId="77777777" w:rsidR="00667E0B" w:rsidRPr="003D7230" w:rsidRDefault="00667E0B" w:rsidP="00667E0B">
            <w:pPr>
              <w:pStyle w:val="Default"/>
              <w:rPr>
                <w:sz w:val="20"/>
                <w:szCs w:val="20"/>
              </w:rPr>
            </w:pPr>
            <w:r w:rsidRPr="003D7230">
              <w:rPr>
                <w:sz w:val="20"/>
                <w:szCs w:val="20"/>
              </w:rPr>
              <w:t xml:space="preserve">5. Where the computer connects to a remote network e.g. the contractor's company network, then an encrypted link must be used. </w:t>
            </w:r>
          </w:p>
          <w:p w14:paraId="6F6BA36C" w14:textId="77777777" w:rsidR="00667E0B" w:rsidRPr="003D7230" w:rsidRDefault="00667E0B" w:rsidP="00667E0B">
            <w:pPr>
              <w:pStyle w:val="Default"/>
              <w:rPr>
                <w:sz w:val="20"/>
                <w:szCs w:val="20"/>
              </w:rPr>
            </w:pPr>
          </w:p>
          <w:p w14:paraId="0F696744" w14:textId="77777777" w:rsidR="00667E0B" w:rsidRPr="003D7230" w:rsidRDefault="00667E0B" w:rsidP="00667E0B">
            <w:pPr>
              <w:pStyle w:val="Default"/>
              <w:rPr>
                <w:sz w:val="20"/>
                <w:szCs w:val="20"/>
              </w:rPr>
            </w:pPr>
            <w:r w:rsidRPr="003D7230">
              <w:rPr>
                <w:sz w:val="20"/>
                <w:szCs w:val="20"/>
              </w:rPr>
              <w:t xml:space="preserve">6. No emails containing protectively marked or personal data should be sent un-encrypted over the Internet. Personal and protectively marked emails, up to RESTRICTED, may be exchanged via the Criminal Justice Secure Mail System (CJSM). The CJSM is accredited to handle RESTRICTED - Criminal data, so consideration should be given to the suitability of CJSM where the data relates to other types of RESTRICTED information e.g. Policy. Guidance on determining what is personal data is available from the Information Commissioner’s Office (ICO) website at www.ico.gov.uk. </w:t>
            </w:r>
          </w:p>
          <w:p w14:paraId="59AB4716" w14:textId="77777777" w:rsidR="00667E0B" w:rsidRPr="003D7230" w:rsidRDefault="00667E0B" w:rsidP="00667E0B">
            <w:pPr>
              <w:pStyle w:val="Default"/>
              <w:rPr>
                <w:sz w:val="20"/>
                <w:szCs w:val="20"/>
              </w:rPr>
            </w:pPr>
          </w:p>
          <w:p w14:paraId="1AD2F75A" w14:textId="77777777" w:rsidR="00667E0B" w:rsidRPr="003D7230" w:rsidRDefault="00667E0B" w:rsidP="00667E0B">
            <w:pPr>
              <w:pStyle w:val="Default"/>
              <w:rPr>
                <w:sz w:val="20"/>
                <w:szCs w:val="20"/>
              </w:rPr>
            </w:pPr>
            <w:r w:rsidRPr="003D7230">
              <w:rPr>
                <w:sz w:val="20"/>
                <w:szCs w:val="20"/>
              </w:rPr>
              <w:t xml:space="preserve">7. Any removable media used to transport data outside of secure buildings must be encrypted with a product certified to FIPS 140-2. Once no longer required these devices should be securely disposed of. CD/DVDs and floppy disks should be cut into 4 pieces and disposed of as normal waste. </w:t>
            </w:r>
          </w:p>
          <w:p w14:paraId="2A6801CD" w14:textId="77777777" w:rsidR="00667E0B" w:rsidRPr="003D7230" w:rsidRDefault="00667E0B" w:rsidP="00667E0B">
            <w:pPr>
              <w:pStyle w:val="Default"/>
              <w:rPr>
                <w:sz w:val="20"/>
                <w:szCs w:val="20"/>
              </w:rPr>
            </w:pPr>
          </w:p>
          <w:p w14:paraId="7319E199" w14:textId="77777777" w:rsidR="00667E0B" w:rsidRPr="003D7230" w:rsidRDefault="00667E0B" w:rsidP="00667E0B">
            <w:pPr>
              <w:pStyle w:val="Default"/>
              <w:rPr>
                <w:sz w:val="20"/>
                <w:szCs w:val="20"/>
              </w:rPr>
            </w:pPr>
            <w:r w:rsidRPr="003D7230">
              <w:rPr>
                <w:sz w:val="20"/>
                <w:szCs w:val="20"/>
              </w:rPr>
              <w:t xml:space="preserve">8. Computer hard disk drives should be securely erased before disposal or recycling if it has held any personal or protectively marked data. Information Assurance Branch should be consulted on the procedure to be followed. </w:t>
            </w:r>
          </w:p>
          <w:p w14:paraId="42F09967" w14:textId="77777777" w:rsidR="00667E0B" w:rsidRPr="003D7230" w:rsidRDefault="00667E0B" w:rsidP="00667E0B">
            <w:pPr>
              <w:pStyle w:val="Default"/>
              <w:rPr>
                <w:sz w:val="20"/>
                <w:szCs w:val="20"/>
              </w:rPr>
            </w:pPr>
          </w:p>
          <w:p w14:paraId="2339D0C6" w14:textId="77777777" w:rsidR="00667E0B" w:rsidRPr="003D7230" w:rsidRDefault="00667E0B" w:rsidP="00667E0B">
            <w:pPr>
              <w:pStyle w:val="Default"/>
              <w:rPr>
                <w:sz w:val="20"/>
                <w:szCs w:val="20"/>
              </w:rPr>
            </w:pPr>
            <w:r w:rsidRPr="003D7230">
              <w:rPr>
                <w:sz w:val="20"/>
                <w:szCs w:val="20"/>
              </w:rPr>
              <w:t xml:space="preserve">9. In compliance with the Data Protection Act, any personal data must be deleted when no longer required, thus must not be retained beyond the duration of engagement with the MoJ. </w:t>
            </w:r>
          </w:p>
          <w:p w14:paraId="7C0AF2EC" w14:textId="77777777" w:rsidR="00667E0B" w:rsidRPr="003D7230" w:rsidRDefault="00667E0B" w:rsidP="00667E0B">
            <w:pPr>
              <w:pStyle w:val="Default"/>
              <w:rPr>
                <w:sz w:val="20"/>
                <w:szCs w:val="20"/>
              </w:rPr>
            </w:pPr>
          </w:p>
          <w:p w14:paraId="4B165460" w14:textId="77777777" w:rsidR="00667E0B" w:rsidRPr="003D7230" w:rsidRDefault="00667E0B" w:rsidP="00667E0B">
            <w:pPr>
              <w:pStyle w:val="Default"/>
              <w:rPr>
                <w:sz w:val="20"/>
                <w:szCs w:val="20"/>
              </w:rPr>
            </w:pPr>
            <w:r w:rsidRPr="003D7230">
              <w:rPr>
                <w:sz w:val="20"/>
                <w:szCs w:val="20"/>
              </w:rPr>
              <w:t xml:space="preserve">10. Where there is a need to provide access to large volumes of personal or protectively marked data only MoJ computing facilities must be used. Removable media provided by MoJ must be returned to the MoJ after use. </w:t>
            </w:r>
          </w:p>
          <w:p w14:paraId="32AFBE78" w14:textId="77777777" w:rsidR="00667E0B" w:rsidRPr="003D7230" w:rsidRDefault="00667E0B" w:rsidP="00667E0B">
            <w:pPr>
              <w:pStyle w:val="Default"/>
              <w:rPr>
                <w:sz w:val="20"/>
                <w:szCs w:val="20"/>
              </w:rPr>
            </w:pPr>
          </w:p>
          <w:p w14:paraId="0BE10809" w14:textId="54780941" w:rsidR="004363FF" w:rsidRPr="003D7230" w:rsidRDefault="00667E0B" w:rsidP="00566DD4">
            <w:pPr>
              <w:pStyle w:val="Default"/>
              <w:rPr>
                <w:b/>
                <w:sz w:val="20"/>
              </w:rPr>
            </w:pPr>
            <w:r w:rsidRPr="003D7230">
              <w:rPr>
                <w:sz w:val="20"/>
                <w:szCs w:val="20"/>
              </w:rPr>
              <w:t>11. Paper records containing personal data should be stored, transported and disposed of securely. Sensitive waste paper should be collected separately from normal waste, and stored securely pending destruction by shredding or burning. As with electronic records, particular care should be taken w</w:t>
            </w:r>
            <w:r w:rsidR="00566DD4" w:rsidRPr="003D7230">
              <w:rPr>
                <w:sz w:val="20"/>
                <w:szCs w:val="20"/>
              </w:rPr>
              <w:t xml:space="preserve">hen moving bulk paper records. </w:t>
            </w:r>
          </w:p>
        </w:tc>
      </w:tr>
    </w:tbl>
    <w:p w14:paraId="7236057B" w14:textId="77777777" w:rsidR="00102227" w:rsidRPr="003D7230" w:rsidRDefault="007E7F9E" w:rsidP="00102227">
      <w:pPr>
        <w:overflowPunct/>
        <w:autoSpaceDE/>
        <w:autoSpaceDN/>
        <w:adjustRightInd/>
        <w:spacing w:after="0" w:line="240" w:lineRule="auto"/>
        <w:jc w:val="left"/>
        <w:textAlignment w:val="auto"/>
        <w:rPr>
          <w:rFonts w:cs="Arial"/>
          <w:b/>
          <w:szCs w:val="22"/>
        </w:rPr>
      </w:pPr>
      <w:r w:rsidRPr="003D7230">
        <w:rPr>
          <w:rFonts w:cs="Arial"/>
          <w:sz w:val="56"/>
          <w:szCs w:val="56"/>
        </w:rPr>
        <w:lastRenderedPageBreak/>
        <w:br w:type="page"/>
      </w:r>
      <w:r w:rsidR="00292A73" w:rsidRPr="003D7230" w:rsidDel="00292A73">
        <w:rPr>
          <w:rFonts w:cs="Arial"/>
          <w:szCs w:val="22"/>
        </w:rPr>
        <w:lastRenderedPageBreak/>
        <w:t xml:space="preserve"> </w:t>
      </w:r>
      <w:r w:rsidR="005C28AA" w:rsidRPr="003D7230">
        <w:rPr>
          <w:rFonts w:cs="Arial"/>
          <w:b/>
          <w:szCs w:val="22"/>
        </w:rPr>
        <w:t>Appendix 2</w:t>
      </w:r>
      <w:r w:rsidR="00102227" w:rsidRPr="003D7230">
        <w:rPr>
          <w:rFonts w:cs="Arial"/>
          <w:b/>
          <w:szCs w:val="22"/>
        </w:rPr>
        <w:t>: Contract Charges</w:t>
      </w:r>
    </w:p>
    <w:p w14:paraId="1D7D31BA" w14:textId="77777777" w:rsidR="005C28AA" w:rsidRPr="003D7230" w:rsidRDefault="005C28AA" w:rsidP="00292A73">
      <w:pPr>
        <w:overflowPunct/>
        <w:autoSpaceDE/>
        <w:autoSpaceDN/>
        <w:adjustRightInd/>
        <w:spacing w:after="0" w:line="240" w:lineRule="auto"/>
        <w:jc w:val="left"/>
        <w:textAlignment w:val="auto"/>
        <w:rPr>
          <w:rFonts w:cs="Arial"/>
          <w:b/>
          <w:sz w:val="20"/>
        </w:rPr>
      </w:pPr>
    </w:p>
    <w:p w14:paraId="24BCDF83" w14:textId="59593250" w:rsidR="007E7F9E" w:rsidRPr="003D7230" w:rsidRDefault="007E7F9E" w:rsidP="008E006F">
      <w:pPr>
        <w:spacing w:after="0" w:line="240" w:lineRule="auto"/>
        <w:rPr>
          <w:b/>
          <w:i/>
          <w:sz w:val="20"/>
        </w:rPr>
      </w:pPr>
    </w:p>
    <w:p w14:paraId="7CD7707D" w14:textId="77777777" w:rsidR="007E7F9E" w:rsidRPr="003D7230" w:rsidRDefault="007E7F9E" w:rsidP="007E7F9E">
      <w:pPr>
        <w:jc w:val="left"/>
        <w:rPr>
          <w:sz w:val="20"/>
        </w:rPr>
      </w:pPr>
    </w:p>
    <w:tbl>
      <w:tblPr>
        <w:tblStyle w:val="TableGrid"/>
        <w:tblW w:w="0" w:type="auto"/>
        <w:tblLook w:val="04A0" w:firstRow="1" w:lastRow="0" w:firstColumn="1" w:lastColumn="0" w:noHBand="0" w:noVBand="1"/>
      </w:tblPr>
      <w:tblGrid>
        <w:gridCol w:w="3080"/>
        <w:gridCol w:w="5533"/>
      </w:tblGrid>
      <w:tr w:rsidR="007E7F9E" w:rsidRPr="003D7230" w14:paraId="5C1E3AA6" w14:textId="77777777" w:rsidTr="00F20B15">
        <w:trPr>
          <w:trHeight w:val="2660"/>
        </w:trPr>
        <w:tc>
          <w:tcPr>
            <w:tcW w:w="3080" w:type="dxa"/>
          </w:tcPr>
          <w:p w14:paraId="70036BAF" w14:textId="77777777" w:rsidR="007E7F9E" w:rsidRPr="003D7230" w:rsidRDefault="007E7F9E" w:rsidP="00633707">
            <w:pPr>
              <w:rPr>
                <w:b/>
                <w:sz w:val="20"/>
              </w:rPr>
            </w:pPr>
            <w:r w:rsidRPr="003D7230">
              <w:rPr>
                <w:b/>
                <w:sz w:val="20"/>
              </w:rPr>
              <w:t xml:space="preserve">Charging </w:t>
            </w:r>
            <w:r w:rsidR="00633707" w:rsidRPr="003D7230">
              <w:rPr>
                <w:b/>
                <w:sz w:val="20"/>
              </w:rPr>
              <w:t>m</w:t>
            </w:r>
            <w:r w:rsidRPr="003D7230">
              <w:rPr>
                <w:b/>
                <w:sz w:val="20"/>
              </w:rPr>
              <w:t>echanism</w:t>
            </w:r>
            <w:r w:rsidR="00633707" w:rsidRPr="003D7230">
              <w:rPr>
                <w:b/>
                <w:sz w:val="20"/>
              </w:rPr>
              <w:t>, price and Day Rates</w:t>
            </w:r>
            <w:r w:rsidR="009F36E8" w:rsidRPr="003D7230">
              <w:rPr>
                <w:b/>
                <w:sz w:val="20"/>
              </w:rPr>
              <w:t xml:space="preserve"> </w:t>
            </w:r>
          </w:p>
        </w:tc>
        <w:tc>
          <w:tcPr>
            <w:tcW w:w="5533" w:type="dxa"/>
            <w:shd w:val="clear" w:color="auto" w:fill="auto"/>
          </w:tcPr>
          <w:p w14:paraId="1F63641E" w14:textId="57ECEE57" w:rsidR="007E7F9E" w:rsidRPr="003D7230" w:rsidRDefault="007E7F9E" w:rsidP="00F20B15">
            <w:pPr>
              <w:spacing w:after="0" w:line="240" w:lineRule="auto"/>
              <w:rPr>
                <w:i/>
                <w:sz w:val="20"/>
              </w:rPr>
            </w:pPr>
          </w:p>
          <w:p w14:paraId="4304901D" w14:textId="173E6D5D" w:rsidR="00F20B15" w:rsidRPr="003D7230" w:rsidRDefault="00C62D89" w:rsidP="000059FE">
            <w:pPr>
              <w:pStyle w:val="ListParagraph"/>
              <w:numPr>
                <w:ilvl w:val="0"/>
                <w:numId w:val="31"/>
              </w:numPr>
              <w:spacing w:after="0" w:line="240" w:lineRule="auto"/>
              <w:rPr>
                <w:sz w:val="20"/>
              </w:rPr>
            </w:pPr>
            <w:r w:rsidRPr="003D7230">
              <w:rPr>
                <w:sz w:val="20"/>
              </w:rPr>
              <w:t xml:space="preserve">The total fee for this work is </w:t>
            </w:r>
            <w:r w:rsidR="003D7230" w:rsidRPr="003D7230">
              <w:rPr>
                <w:b/>
                <w:sz w:val="20"/>
              </w:rPr>
              <w:t>REDACTED</w:t>
            </w:r>
          </w:p>
          <w:p w14:paraId="27B84663" w14:textId="77777777" w:rsidR="002A39F3" w:rsidRPr="003D7230" w:rsidRDefault="002A39F3" w:rsidP="002A39F3">
            <w:pPr>
              <w:pStyle w:val="ListParagraph"/>
              <w:spacing w:after="0" w:line="240" w:lineRule="auto"/>
              <w:rPr>
                <w:sz w:val="20"/>
              </w:rPr>
            </w:pPr>
          </w:p>
          <w:p w14:paraId="5845CA3E" w14:textId="1394DAF2" w:rsidR="00F52BDC" w:rsidRPr="003D7230" w:rsidRDefault="002A39F3" w:rsidP="0091380A">
            <w:pPr>
              <w:pStyle w:val="ListParagraph"/>
              <w:numPr>
                <w:ilvl w:val="0"/>
                <w:numId w:val="31"/>
              </w:numPr>
              <w:rPr>
                <w:rFonts w:eastAsiaTheme="minorHAnsi" w:cs="Arial"/>
                <w:sz w:val="20"/>
                <w:lang w:eastAsia="en-GB"/>
              </w:rPr>
            </w:pPr>
            <w:r w:rsidRPr="003D7230">
              <w:rPr>
                <w:rFonts w:eastAsiaTheme="minorHAnsi" w:cs="Arial"/>
                <w:sz w:val="20"/>
                <w:lang w:eastAsia="en-GB"/>
              </w:rPr>
              <w:t>Payment will be made on delivery of key milestones</w:t>
            </w:r>
            <w:r w:rsidR="00720A56" w:rsidRPr="003D7230">
              <w:rPr>
                <w:rFonts w:eastAsiaTheme="minorHAnsi" w:cs="Arial"/>
                <w:sz w:val="20"/>
                <w:lang w:eastAsia="en-GB"/>
              </w:rPr>
              <w:t xml:space="preserve"> and activities which contribute to those milestones</w:t>
            </w:r>
            <w:r w:rsidRPr="003D7230">
              <w:rPr>
                <w:rFonts w:eastAsiaTheme="minorHAnsi" w:cs="Arial"/>
                <w:sz w:val="20"/>
                <w:lang w:eastAsia="en-GB"/>
              </w:rPr>
              <w:t xml:space="preserve"> as outlined in Appendix B</w:t>
            </w:r>
            <w:r w:rsidR="00720A56" w:rsidRPr="003D7230">
              <w:rPr>
                <w:rFonts w:eastAsiaTheme="minorHAnsi" w:cs="Arial"/>
                <w:sz w:val="20"/>
                <w:lang w:eastAsia="en-GB"/>
              </w:rPr>
              <w:t xml:space="preserve"> of the requirement and at 3.1 above. </w:t>
            </w:r>
            <w:r w:rsidRPr="003D7230">
              <w:rPr>
                <w:rFonts w:eastAsiaTheme="minorHAnsi" w:cs="Arial"/>
                <w:sz w:val="20"/>
                <w:lang w:eastAsia="en-GB"/>
              </w:rPr>
              <w:t xml:space="preserve"> </w:t>
            </w:r>
            <w:r w:rsidRPr="003D7230">
              <w:rPr>
                <w:rFonts w:cs="Arial"/>
                <w:sz w:val="20"/>
              </w:rPr>
              <w:t xml:space="preserve"> Key deliverables will be agreed prior to the commencement of the assignment</w:t>
            </w:r>
            <w:r w:rsidR="00720A56" w:rsidRPr="003D7230">
              <w:rPr>
                <w:rFonts w:eastAsiaTheme="minorHAnsi" w:cs="Arial"/>
                <w:sz w:val="20"/>
                <w:lang w:eastAsia="en-GB"/>
              </w:rPr>
              <w:t xml:space="preserve"> and reviewed on a monthly basis between the Programme Director, Programme Manager and </w:t>
            </w:r>
            <w:r w:rsidR="003D7230" w:rsidRPr="003D7230">
              <w:rPr>
                <w:rFonts w:eastAsiaTheme="minorHAnsi" w:cs="Arial"/>
                <w:sz w:val="20"/>
                <w:lang w:eastAsia="en-GB"/>
              </w:rPr>
              <w:t>REDACTED</w:t>
            </w:r>
            <w:r w:rsidR="00720A56" w:rsidRPr="003D7230">
              <w:rPr>
                <w:rFonts w:eastAsiaTheme="minorHAnsi" w:cs="Arial"/>
                <w:sz w:val="20"/>
                <w:lang w:eastAsia="en-GB"/>
              </w:rPr>
              <w:t>.</w:t>
            </w:r>
          </w:p>
          <w:p w14:paraId="211991BD" w14:textId="77777777" w:rsidR="00182ECA" w:rsidRPr="003D7230" w:rsidRDefault="00182ECA" w:rsidP="00F20B15">
            <w:pPr>
              <w:spacing w:after="0" w:line="240" w:lineRule="auto"/>
              <w:rPr>
                <w:sz w:val="20"/>
              </w:rPr>
            </w:pPr>
          </w:p>
          <w:p w14:paraId="6CF8B408" w14:textId="56D29976" w:rsidR="00182ECA" w:rsidRPr="003D7230" w:rsidRDefault="00F52BDC" w:rsidP="00F20B15">
            <w:pPr>
              <w:spacing w:after="0" w:line="240" w:lineRule="auto"/>
              <w:rPr>
                <w:sz w:val="20"/>
              </w:rPr>
            </w:pPr>
            <w:r w:rsidRPr="003D7230">
              <w:rPr>
                <w:sz w:val="20"/>
              </w:rPr>
              <w:t xml:space="preserve">4     </w:t>
            </w:r>
            <w:r w:rsidR="00182ECA" w:rsidRPr="003D7230">
              <w:rPr>
                <w:sz w:val="20"/>
              </w:rPr>
              <w:t>Day rates are:</w:t>
            </w:r>
          </w:p>
          <w:p w14:paraId="68562E0A" w14:textId="77777777" w:rsidR="00F52BDC" w:rsidRPr="003D7230" w:rsidRDefault="00F52BDC" w:rsidP="00F20B15">
            <w:pPr>
              <w:spacing w:after="0" w:line="240" w:lineRule="auto"/>
              <w:rPr>
                <w:sz w:val="20"/>
              </w:rPr>
            </w:pPr>
          </w:p>
          <w:tbl>
            <w:tblPr>
              <w:tblW w:w="4920" w:type="dxa"/>
              <w:tblLook w:val="04A0" w:firstRow="1" w:lastRow="0" w:firstColumn="1" w:lastColumn="0" w:noHBand="0" w:noVBand="1"/>
            </w:tblPr>
            <w:tblGrid>
              <w:gridCol w:w="3603"/>
              <w:gridCol w:w="1317"/>
            </w:tblGrid>
            <w:tr w:rsidR="00182ECA" w:rsidRPr="003D7230" w14:paraId="346E9576" w14:textId="77777777" w:rsidTr="00182ECA">
              <w:trPr>
                <w:trHeight w:val="300"/>
              </w:trPr>
              <w:tc>
                <w:tcPr>
                  <w:tcW w:w="3960" w:type="dxa"/>
                  <w:tcBorders>
                    <w:top w:val="single" w:sz="8" w:space="0" w:color="auto"/>
                    <w:left w:val="single" w:sz="8" w:space="0" w:color="auto"/>
                    <w:bottom w:val="nil"/>
                    <w:right w:val="single" w:sz="8" w:space="0" w:color="auto"/>
                  </w:tcBorders>
                  <w:shd w:val="clear" w:color="000000" w:fill="FFE699"/>
                  <w:vAlign w:val="center"/>
                  <w:hideMark/>
                </w:tcPr>
                <w:p w14:paraId="1C1F95D6" w14:textId="77777777" w:rsidR="00182ECA" w:rsidRPr="003D7230" w:rsidRDefault="00182ECA" w:rsidP="00182ECA">
                  <w:pPr>
                    <w:overflowPunct/>
                    <w:autoSpaceDE/>
                    <w:autoSpaceDN/>
                    <w:adjustRightInd/>
                    <w:spacing w:after="0" w:line="240" w:lineRule="auto"/>
                    <w:jc w:val="center"/>
                    <w:textAlignment w:val="auto"/>
                    <w:rPr>
                      <w:rFonts w:cs="Arial"/>
                      <w:b/>
                      <w:bCs/>
                      <w:color w:val="000000"/>
                      <w:sz w:val="20"/>
                      <w:lang w:eastAsia="en-GB"/>
                    </w:rPr>
                  </w:pPr>
                  <w:r w:rsidRPr="003D7230">
                    <w:rPr>
                      <w:rFonts w:cs="Arial"/>
                      <w:b/>
                      <w:bCs/>
                      <w:color w:val="000000"/>
                      <w:sz w:val="20"/>
                      <w:lang w:eastAsia="en-GB"/>
                    </w:rPr>
                    <w:t>Role</w:t>
                  </w:r>
                </w:p>
              </w:tc>
              <w:tc>
                <w:tcPr>
                  <w:tcW w:w="960" w:type="dxa"/>
                  <w:tcBorders>
                    <w:top w:val="single" w:sz="8" w:space="0" w:color="auto"/>
                    <w:left w:val="nil"/>
                    <w:bottom w:val="nil"/>
                    <w:right w:val="single" w:sz="8" w:space="0" w:color="auto"/>
                  </w:tcBorders>
                  <w:shd w:val="clear" w:color="000000" w:fill="FFE699"/>
                  <w:vAlign w:val="center"/>
                  <w:hideMark/>
                </w:tcPr>
                <w:p w14:paraId="02C40132" w14:textId="77777777" w:rsidR="00182ECA" w:rsidRPr="003D7230" w:rsidRDefault="00182ECA" w:rsidP="00182ECA">
                  <w:pPr>
                    <w:overflowPunct/>
                    <w:autoSpaceDE/>
                    <w:autoSpaceDN/>
                    <w:adjustRightInd/>
                    <w:spacing w:after="0" w:line="240" w:lineRule="auto"/>
                    <w:jc w:val="center"/>
                    <w:textAlignment w:val="auto"/>
                    <w:rPr>
                      <w:rFonts w:cs="Arial"/>
                      <w:b/>
                      <w:bCs/>
                      <w:color w:val="000000"/>
                      <w:sz w:val="20"/>
                      <w:lang w:eastAsia="en-GB"/>
                    </w:rPr>
                  </w:pPr>
                  <w:r w:rsidRPr="003D7230">
                    <w:rPr>
                      <w:rFonts w:cs="Arial"/>
                      <w:b/>
                      <w:bCs/>
                      <w:color w:val="000000"/>
                      <w:sz w:val="20"/>
                      <w:lang w:eastAsia="en-GB"/>
                    </w:rPr>
                    <w:t>Day Rate</w:t>
                  </w:r>
                </w:p>
              </w:tc>
            </w:tr>
            <w:tr w:rsidR="00182ECA" w:rsidRPr="003D7230" w14:paraId="2C851F8E"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699"/>
                  <w:vAlign w:val="center"/>
                  <w:hideMark/>
                </w:tcPr>
                <w:p w14:paraId="11688F7D" w14:textId="77777777" w:rsidR="00182ECA" w:rsidRPr="003D7230" w:rsidRDefault="00182ECA" w:rsidP="00182ECA">
                  <w:pPr>
                    <w:overflowPunct/>
                    <w:autoSpaceDE/>
                    <w:autoSpaceDN/>
                    <w:adjustRightInd/>
                    <w:spacing w:after="0" w:line="240" w:lineRule="auto"/>
                    <w:jc w:val="center"/>
                    <w:textAlignment w:val="auto"/>
                    <w:rPr>
                      <w:rFonts w:ascii="Calibri" w:hAnsi="Calibri"/>
                      <w:color w:val="000000"/>
                      <w:sz w:val="20"/>
                      <w:lang w:eastAsia="en-GB"/>
                    </w:rPr>
                  </w:pPr>
                  <w:r w:rsidRPr="003D7230">
                    <w:rPr>
                      <w:rFonts w:ascii="Calibri" w:hAnsi="Calibri"/>
                      <w:color w:val="000000"/>
                      <w:sz w:val="20"/>
                      <w:lang w:eastAsia="en-GB"/>
                    </w:rPr>
                    <w:t> </w:t>
                  </w:r>
                </w:p>
              </w:tc>
              <w:tc>
                <w:tcPr>
                  <w:tcW w:w="960" w:type="dxa"/>
                  <w:tcBorders>
                    <w:top w:val="nil"/>
                    <w:left w:val="nil"/>
                    <w:bottom w:val="single" w:sz="8" w:space="0" w:color="auto"/>
                    <w:right w:val="single" w:sz="8" w:space="0" w:color="auto"/>
                  </w:tcBorders>
                  <w:shd w:val="clear" w:color="000000" w:fill="FFE699"/>
                  <w:vAlign w:val="center"/>
                  <w:hideMark/>
                </w:tcPr>
                <w:p w14:paraId="73555AB1" w14:textId="77777777" w:rsidR="00182ECA" w:rsidRPr="003D7230" w:rsidRDefault="00182ECA" w:rsidP="00182ECA">
                  <w:pPr>
                    <w:overflowPunct/>
                    <w:autoSpaceDE/>
                    <w:autoSpaceDN/>
                    <w:adjustRightInd/>
                    <w:spacing w:after="0" w:line="240" w:lineRule="auto"/>
                    <w:jc w:val="center"/>
                    <w:textAlignment w:val="auto"/>
                    <w:rPr>
                      <w:rFonts w:ascii="Calibri" w:hAnsi="Calibri"/>
                      <w:color w:val="000000"/>
                      <w:sz w:val="20"/>
                      <w:lang w:eastAsia="en-GB"/>
                    </w:rPr>
                  </w:pPr>
                  <w:r w:rsidRPr="003D7230">
                    <w:rPr>
                      <w:rFonts w:ascii="Calibri" w:hAnsi="Calibri"/>
                      <w:color w:val="000000"/>
                      <w:sz w:val="20"/>
                      <w:lang w:eastAsia="en-GB"/>
                    </w:rPr>
                    <w:t> </w:t>
                  </w:r>
                </w:p>
              </w:tc>
            </w:tr>
            <w:tr w:rsidR="00182ECA" w:rsidRPr="003D7230" w14:paraId="79879E60"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B9C"/>
                  <w:vAlign w:val="center"/>
                  <w:hideMark/>
                </w:tcPr>
                <w:p w14:paraId="0A1849C1" w14:textId="2B2455B8" w:rsidR="00182ECA" w:rsidRPr="003D7230" w:rsidRDefault="003D7230" w:rsidP="00182ECA">
                  <w:pPr>
                    <w:overflowPunct/>
                    <w:autoSpaceDE/>
                    <w:autoSpaceDN/>
                    <w:adjustRightInd/>
                    <w:spacing w:after="0" w:line="240" w:lineRule="auto"/>
                    <w:textAlignment w:val="auto"/>
                    <w:rPr>
                      <w:rFonts w:cs="Arial"/>
                      <w:b/>
                      <w:bCs/>
                      <w:sz w:val="20"/>
                      <w:lang w:eastAsia="en-GB"/>
                    </w:rPr>
                  </w:pPr>
                  <w:r w:rsidRPr="003D7230">
                    <w:rPr>
                      <w:rFonts w:cs="Arial"/>
                      <w:b/>
                      <w:bCs/>
                      <w:sz w:val="20"/>
                      <w:lang w:eastAsia="en-GB"/>
                    </w:rPr>
                    <w:t>REDACTED</w:t>
                  </w:r>
                </w:p>
              </w:tc>
              <w:tc>
                <w:tcPr>
                  <w:tcW w:w="960" w:type="dxa"/>
                  <w:tcBorders>
                    <w:top w:val="nil"/>
                    <w:left w:val="nil"/>
                    <w:bottom w:val="single" w:sz="8" w:space="0" w:color="auto"/>
                    <w:right w:val="single" w:sz="8" w:space="0" w:color="auto"/>
                  </w:tcBorders>
                  <w:shd w:val="clear" w:color="000000" w:fill="A6A6A6"/>
                  <w:vAlign w:val="center"/>
                  <w:hideMark/>
                </w:tcPr>
                <w:p w14:paraId="60D2294F" w14:textId="11CD964C" w:rsidR="00182ECA" w:rsidRPr="003D7230" w:rsidRDefault="003D7230" w:rsidP="00182ECA">
                  <w:pPr>
                    <w:overflowPunct/>
                    <w:autoSpaceDE/>
                    <w:autoSpaceDN/>
                    <w:adjustRightInd/>
                    <w:spacing w:after="0" w:line="240" w:lineRule="auto"/>
                    <w:jc w:val="center"/>
                    <w:textAlignment w:val="auto"/>
                    <w:rPr>
                      <w:rFonts w:cs="Arial"/>
                      <w:color w:val="000000"/>
                      <w:sz w:val="20"/>
                      <w:lang w:eastAsia="en-GB"/>
                    </w:rPr>
                  </w:pPr>
                  <w:r w:rsidRPr="003D7230">
                    <w:rPr>
                      <w:rFonts w:cs="Arial"/>
                      <w:color w:val="000000"/>
                      <w:sz w:val="20"/>
                      <w:lang w:eastAsia="en-GB"/>
                    </w:rPr>
                    <w:t>REDACTED</w:t>
                  </w:r>
                </w:p>
              </w:tc>
            </w:tr>
            <w:tr w:rsidR="00182ECA" w:rsidRPr="003D7230" w14:paraId="6091EF38"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B9C"/>
                  <w:vAlign w:val="center"/>
                  <w:hideMark/>
                </w:tcPr>
                <w:p w14:paraId="62D3D18B" w14:textId="359C398C" w:rsidR="00182ECA" w:rsidRPr="003D7230" w:rsidRDefault="003D7230" w:rsidP="00182ECA">
                  <w:pPr>
                    <w:overflowPunct/>
                    <w:autoSpaceDE/>
                    <w:autoSpaceDN/>
                    <w:adjustRightInd/>
                    <w:spacing w:after="0" w:line="240" w:lineRule="auto"/>
                    <w:textAlignment w:val="auto"/>
                    <w:rPr>
                      <w:rFonts w:cs="Arial"/>
                      <w:b/>
                      <w:bCs/>
                      <w:sz w:val="20"/>
                      <w:lang w:eastAsia="en-GB"/>
                    </w:rPr>
                  </w:pPr>
                  <w:r w:rsidRPr="003D7230">
                    <w:rPr>
                      <w:rFonts w:cs="Arial"/>
                      <w:b/>
                      <w:bCs/>
                      <w:sz w:val="20"/>
                      <w:lang w:eastAsia="en-GB"/>
                    </w:rPr>
                    <w:t>REDACTED</w:t>
                  </w:r>
                </w:p>
              </w:tc>
              <w:tc>
                <w:tcPr>
                  <w:tcW w:w="960" w:type="dxa"/>
                  <w:tcBorders>
                    <w:top w:val="nil"/>
                    <w:left w:val="nil"/>
                    <w:bottom w:val="single" w:sz="8" w:space="0" w:color="auto"/>
                    <w:right w:val="single" w:sz="8" w:space="0" w:color="auto"/>
                  </w:tcBorders>
                  <w:shd w:val="clear" w:color="000000" w:fill="A6A6A6"/>
                  <w:vAlign w:val="center"/>
                  <w:hideMark/>
                </w:tcPr>
                <w:p w14:paraId="731AA752" w14:textId="71903F39" w:rsidR="00182ECA" w:rsidRPr="003D7230" w:rsidRDefault="003D7230" w:rsidP="00182ECA">
                  <w:pPr>
                    <w:overflowPunct/>
                    <w:autoSpaceDE/>
                    <w:autoSpaceDN/>
                    <w:adjustRightInd/>
                    <w:spacing w:after="0" w:line="240" w:lineRule="auto"/>
                    <w:jc w:val="center"/>
                    <w:textAlignment w:val="auto"/>
                    <w:rPr>
                      <w:rFonts w:cs="Arial"/>
                      <w:color w:val="000000"/>
                      <w:sz w:val="20"/>
                      <w:lang w:eastAsia="en-GB"/>
                    </w:rPr>
                  </w:pPr>
                  <w:r w:rsidRPr="003D7230">
                    <w:rPr>
                      <w:rFonts w:cs="Arial"/>
                      <w:color w:val="000000"/>
                      <w:sz w:val="20"/>
                      <w:lang w:eastAsia="en-GB"/>
                    </w:rPr>
                    <w:t>REDACTED</w:t>
                  </w:r>
                </w:p>
              </w:tc>
            </w:tr>
            <w:tr w:rsidR="00182ECA" w:rsidRPr="003D7230" w14:paraId="746028BA"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B9C"/>
                  <w:vAlign w:val="center"/>
                  <w:hideMark/>
                </w:tcPr>
                <w:p w14:paraId="5993300D" w14:textId="4A2A24AB" w:rsidR="00182ECA" w:rsidRPr="003D7230" w:rsidRDefault="003D7230" w:rsidP="00182ECA">
                  <w:pPr>
                    <w:overflowPunct/>
                    <w:autoSpaceDE/>
                    <w:autoSpaceDN/>
                    <w:adjustRightInd/>
                    <w:spacing w:after="0" w:line="240" w:lineRule="auto"/>
                    <w:textAlignment w:val="auto"/>
                    <w:rPr>
                      <w:rFonts w:cs="Arial"/>
                      <w:b/>
                      <w:bCs/>
                      <w:sz w:val="20"/>
                      <w:lang w:eastAsia="en-GB"/>
                    </w:rPr>
                  </w:pPr>
                  <w:r w:rsidRPr="003D7230">
                    <w:rPr>
                      <w:rFonts w:cs="Arial"/>
                      <w:b/>
                      <w:bCs/>
                      <w:sz w:val="20"/>
                      <w:lang w:eastAsia="en-GB"/>
                    </w:rPr>
                    <w:t>REDACTED</w:t>
                  </w:r>
                </w:p>
              </w:tc>
              <w:tc>
                <w:tcPr>
                  <w:tcW w:w="960" w:type="dxa"/>
                  <w:tcBorders>
                    <w:top w:val="nil"/>
                    <w:left w:val="nil"/>
                    <w:bottom w:val="single" w:sz="8" w:space="0" w:color="auto"/>
                    <w:right w:val="single" w:sz="8" w:space="0" w:color="auto"/>
                  </w:tcBorders>
                  <w:shd w:val="clear" w:color="000000" w:fill="A6A6A6"/>
                  <w:vAlign w:val="center"/>
                  <w:hideMark/>
                </w:tcPr>
                <w:p w14:paraId="7EA75476" w14:textId="6504E2EC" w:rsidR="00182ECA" w:rsidRPr="003D7230" w:rsidRDefault="003D7230" w:rsidP="00182ECA">
                  <w:pPr>
                    <w:overflowPunct/>
                    <w:autoSpaceDE/>
                    <w:autoSpaceDN/>
                    <w:adjustRightInd/>
                    <w:spacing w:after="0" w:line="240" w:lineRule="auto"/>
                    <w:jc w:val="center"/>
                    <w:textAlignment w:val="auto"/>
                    <w:rPr>
                      <w:rFonts w:cs="Arial"/>
                      <w:color w:val="000000"/>
                      <w:sz w:val="20"/>
                      <w:lang w:eastAsia="en-GB"/>
                    </w:rPr>
                  </w:pPr>
                  <w:r w:rsidRPr="003D7230">
                    <w:rPr>
                      <w:rFonts w:cs="Arial"/>
                      <w:color w:val="000000"/>
                      <w:sz w:val="20"/>
                      <w:lang w:eastAsia="en-GB"/>
                    </w:rPr>
                    <w:t>REDACTED</w:t>
                  </w:r>
                </w:p>
              </w:tc>
            </w:tr>
            <w:tr w:rsidR="00182ECA" w:rsidRPr="003D7230" w14:paraId="5AF058BB"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B9C"/>
                  <w:vAlign w:val="center"/>
                  <w:hideMark/>
                </w:tcPr>
                <w:p w14:paraId="28075D22" w14:textId="2E691B9A" w:rsidR="00182ECA" w:rsidRPr="003D7230" w:rsidRDefault="003D7230" w:rsidP="00182ECA">
                  <w:pPr>
                    <w:overflowPunct/>
                    <w:autoSpaceDE/>
                    <w:autoSpaceDN/>
                    <w:adjustRightInd/>
                    <w:spacing w:after="0" w:line="240" w:lineRule="auto"/>
                    <w:textAlignment w:val="auto"/>
                    <w:rPr>
                      <w:rFonts w:cs="Arial"/>
                      <w:b/>
                      <w:bCs/>
                      <w:sz w:val="20"/>
                      <w:lang w:eastAsia="en-GB"/>
                    </w:rPr>
                  </w:pPr>
                  <w:r w:rsidRPr="003D7230">
                    <w:rPr>
                      <w:rFonts w:cs="Arial"/>
                      <w:b/>
                      <w:bCs/>
                      <w:sz w:val="20"/>
                      <w:lang w:eastAsia="en-GB"/>
                    </w:rPr>
                    <w:t>REDACTED</w:t>
                  </w:r>
                </w:p>
              </w:tc>
              <w:tc>
                <w:tcPr>
                  <w:tcW w:w="960" w:type="dxa"/>
                  <w:tcBorders>
                    <w:top w:val="nil"/>
                    <w:left w:val="nil"/>
                    <w:bottom w:val="single" w:sz="8" w:space="0" w:color="auto"/>
                    <w:right w:val="single" w:sz="8" w:space="0" w:color="auto"/>
                  </w:tcBorders>
                  <w:shd w:val="clear" w:color="000000" w:fill="A6A6A6"/>
                  <w:vAlign w:val="center"/>
                  <w:hideMark/>
                </w:tcPr>
                <w:p w14:paraId="3D8CBB0B" w14:textId="76C20BE4" w:rsidR="00182ECA" w:rsidRPr="003D7230" w:rsidRDefault="003D7230" w:rsidP="00182ECA">
                  <w:pPr>
                    <w:overflowPunct/>
                    <w:autoSpaceDE/>
                    <w:autoSpaceDN/>
                    <w:adjustRightInd/>
                    <w:spacing w:after="0" w:line="240" w:lineRule="auto"/>
                    <w:jc w:val="center"/>
                    <w:textAlignment w:val="auto"/>
                    <w:rPr>
                      <w:rFonts w:cs="Arial"/>
                      <w:color w:val="000000"/>
                      <w:sz w:val="20"/>
                      <w:lang w:eastAsia="en-GB"/>
                    </w:rPr>
                  </w:pPr>
                  <w:r w:rsidRPr="003D7230">
                    <w:rPr>
                      <w:rFonts w:cs="Arial"/>
                      <w:color w:val="000000"/>
                      <w:sz w:val="20"/>
                      <w:lang w:eastAsia="en-GB"/>
                    </w:rPr>
                    <w:t>REDACTED</w:t>
                  </w:r>
                </w:p>
              </w:tc>
            </w:tr>
            <w:tr w:rsidR="00182ECA" w:rsidRPr="003D7230" w14:paraId="08E829F8"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B9C"/>
                  <w:vAlign w:val="center"/>
                  <w:hideMark/>
                </w:tcPr>
                <w:p w14:paraId="5188DF90" w14:textId="322E9984" w:rsidR="00182ECA" w:rsidRPr="003D7230" w:rsidRDefault="003D7230" w:rsidP="00182ECA">
                  <w:pPr>
                    <w:overflowPunct/>
                    <w:autoSpaceDE/>
                    <w:autoSpaceDN/>
                    <w:adjustRightInd/>
                    <w:spacing w:after="0" w:line="240" w:lineRule="auto"/>
                    <w:textAlignment w:val="auto"/>
                    <w:rPr>
                      <w:rFonts w:cs="Arial"/>
                      <w:b/>
                      <w:bCs/>
                      <w:sz w:val="20"/>
                      <w:lang w:eastAsia="en-GB"/>
                    </w:rPr>
                  </w:pPr>
                  <w:r w:rsidRPr="003D7230">
                    <w:rPr>
                      <w:rFonts w:cs="Arial"/>
                      <w:b/>
                      <w:bCs/>
                      <w:sz w:val="20"/>
                      <w:lang w:eastAsia="en-GB"/>
                    </w:rPr>
                    <w:t>REDACTED</w:t>
                  </w:r>
                </w:p>
              </w:tc>
              <w:tc>
                <w:tcPr>
                  <w:tcW w:w="960" w:type="dxa"/>
                  <w:tcBorders>
                    <w:top w:val="nil"/>
                    <w:left w:val="nil"/>
                    <w:bottom w:val="single" w:sz="8" w:space="0" w:color="auto"/>
                    <w:right w:val="single" w:sz="8" w:space="0" w:color="auto"/>
                  </w:tcBorders>
                  <w:shd w:val="clear" w:color="000000" w:fill="A6A6A6"/>
                  <w:vAlign w:val="center"/>
                  <w:hideMark/>
                </w:tcPr>
                <w:p w14:paraId="0AF58B28" w14:textId="4342F23C" w:rsidR="00182ECA" w:rsidRPr="003D7230" w:rsidRDefault="003D7230" w:rsidP="00182ECA">
                  <w:pPr>
                    <w:overflowPunct/>
                    <w:autoSpaceDE/>
                    <w:autoSpaceDN/>
                    <w:adjustRightInd/>
                    <w:spacing w:after="0" w:line="240" w:lineRule="auto"/>
                    <w:jc w:val="center"/>
                    <w:textAlignment w:val="auto"/>
                    <w:rPr>
                      <w:rFonts w:cs="Arial"/>
                      <w:color w:val="000000"/>
                      <w:sz w:val="20"/>
                      <w:lang w:eastAsia="en-GB"/>
                    </w:rPr>
                  </w:pPr>
                  <w:r w:rsidRPr="003D7230">
                    <w:rPr>
                      <w:rFonts w:cs="Arial"/>
                      <w:color w:val="000000"/>
                      <w:sz w:val="20"/>
                      <w:lang w:eastAsia="en-GB"/>
                    </w:rPr>
                    <w:t>REDACTED</w:t>
                  </w:r>
                </w:p>
              </w:tc>
            </w:tr>
            <w:tr w:rsidR="00182ECA" w:rsidRPr="003D7230" w14:paraId="2FA04D95" w14:textId="77777777" w:rsidTr="00182ECA">
              <w:trPr>
                <w:trHeight w:val="315"/>
              </w:trPr>
              <w:tc>
                <w:tcPr>
                  <w:tcW w:w="3960" w:type="dxa"/>
                  <w:tcBorders>
                    <w:top w:val="nil"/>
                    <w:left w:val="single" w:sz="8" w:space="0" w:color="auto"/>
                    <w:bottom w:val="single" w:sz="8" w:space="0" w:color="auto"/>
                    <w:right w:val="single" w:sz="8" w:space="0" w:color="auto"/>
                  </w:tcBorders>
                  <w:shd w:val="clear" w:color="000000" w:fill="FFEB9C"/>
                  <w:vAlign w:val="center"/>
                  <w:hideMark/>
                </w:tcPr>
                <w:p w14:paraId="4D9EB78E" w14:textId="7C4C23F5" w:rsidR="00182ECA" w:rsidRPr="003D7230" w:rsidRDefault="003D7230" w:rsidP="00182ECA">
                  <w:pPr>
                    <w:overflowPunct/>
                    <w:autoSpaceDE/>
                    <w:autoSpaceDN/>
                    <w:adjustRightInd/>
                    <w:spacing w:after="0" w:line="240" w:lineRule="auto"/>
                    <w:textAlignment w:val="auto"/>
                    <w:rPr>
                      <w:rFonts w:cs="Arial"/>
                      <w:b/>
                      <w:bCs/>
                      <w:sz w:val="20"/>
                      <w:lang w:eastAsia="en-GB"/>
                    </w:rPr>
                  </w:pPr>
                  <w:r w:rsidRPr="003D7230">
                    <w:rPr>
                      <w:rFonts w:cs="Arial"/>
                      <w:b/>
                      <w:bCs/>
                      <w:sz w:val="20"/>
                      <w:lang w:eastAsia="en-GB"/>
                    </w:rPr>
                    <w:t>REDACTED</w:t>
                  </w:r>
                </w:p>
              </w:tc>
              <w:tc>
                <w:tcPr>
                  <w:tcW w:w="960" w:type="dxa"/>
                  <w:tcBorders>
                    <w:top w:val="nil"/>
                    <w:left w:val="nil"/>
                    <w:bottom w:val="single" w:sz="8" w:space="0" w:color="auto"/>
                    <w:right w:val="single" w:sz="8" w:space="0" w:color="auto"/>
                  </w:tcBorders>
                  <w:shd w:val="clear" w:color="000000" w:fill="A6A6A6"/>
                  <w:vAlign w:val="center"/>
                  <w:hideMark/>
                </w:tcPr>
                <w:p w14:paraId="5CF49FB8" w14:textId="4899313E" w:rsidR="00182ECA" w:rsidRPr="003D7230" w:rsidRDefault="003D7230" w:rsidP="00182ECA">
                  <w:pPr>
                    <w:overflowPunct/>
                    <w:autoSpaceDE/>
                    <w:autoSpaceDN/>
                    <w:adjustRightInd/>
                    <w:spacing w:after="0" w:line="240" w:lineRule="auto"/>
                    <w:jc w:val="center"/>
                    <w:textAlignment w:val="auto"/>
                    <w:rPr>
                      <w:rFonts w:cs="Arial"/>
                      <w:color w:val="000000"/>
                      <w:sz w:val="20"/>
                      <w:lang w:eastAsia="en-GB"/>
                    </w:rPr>
                  </w:pPr>
                  <w:r w:rsidRPr="003D7230">
                    <w:rPr>
                      <w:rFonts w:cs="Arial"/>
                      <w:color w:val="000000"/>
                      <w:sz w:val="20"/>
                      <w:lang w:eastAsia="en-GB"/>
                    </w:rPr>
                    <w:t>REDACTED</w:t>
                  </w:r>
                </w:p>
              </w:tc>
            </w:tr>
          </w:tbl>
          <w:p w14:paraId="33CD0AA5" w14:textId="77777777" w:rsidR="00182ECA" w:rsidRPr="003D7230" w:rsidRDefault="00182ECA" w:rsidP="00F20B15">
            <w:pPr>
              <w:spacing w:after="0" w:line="240" w:lineRule="auto"/>
              <w:rPr>
                <w:sz w:val="20"/>
              </w:rPr>
            </w:pPr>
          </w:p>
        </w:tc>
      </w:tr>
      <w:tr w:rsidR="007E7F9E" w:rsidRPr="003D7230" w14:paraId="08785E0B" w14:textId="77777777" w:rsidTr="00F20B15">
        <w:tc>
          <w:tcPr>
            <w:tcW w:w="3080" w:type="dxa"/>
          </w:tcPr>
          <w:p w14:paraId="0EBCE2ED" w14:textId="28201869" w:rsidR="007E7F9E" w:rsidRPr="003D7230" w:rsidRDefault="007E7F9E" w:rsidP="007E7F9E">
            <w:pPr>
              <w:rPr>
                <w:b/>
                <w:sz w:val="20"/>
              </w:rPr>
            </w:pPr>
            <w:r w:rsidRPr="003D7230">
              <w:rPr>
                <w:b/>
                <w:sz w:val="20"/>
              </w:rPr>
              <w:t>Invoicing arrangements</w:t>
            </w:r>
          </w:p>
        </w:tc>
        <w:tc>
          <w:tcPr>
            <w:tcW w:w="5533" w:type="dxa"/>
            <w:shd w:val="clear" w:color="auto" w:fill="auto"/>
          </w:tcPr>
          <w:p w14:paraId="7F5A51CB" w14:textId="2387A094" w:rsidR="007E7F9E" w:rsidRPr="003D7230" w:rsidRDefault="007E7F9E" w:rsidP="00A266B3">
            <w:pPr>
              <w:spacing w:after="0" w:line="240" w:lineRule="auto"/>
              <w:rPr>
                <w:i/>
                <w:sz w:val="20"/>
                <w:shd w:val="clear" w:color="auto" w:fill="92D050"/>
              </w:rPr>
            </w:pPr>
          </w:p>
          <w:p w14:paraId="4700E5B0" w14:textId="77777777" w:rsidR="00A266B3" w:rsidRPr="003D7230" w:rsidRDefault="00566DD4" w:rsidP="00A266B3">
            <w:pPr>
              <w:spacing w:after="0" w:line="240" w:lineRule="auto"/>
              <w:rPr>
                <w:sz w:val="20"/>
              </w:rPr>
            </w:pPr>
            <w:r w:rsidRPr="003D7230">
              <w:rPr>
                <w:sz w:val="20"/>
              </w:rPr>
              <w:t>Monthly</w:t>
            </w:r>
            <w:r w:rsidR="00182ECA" w:rsidRPr="003D7230">
              <w:rPr>
                <w:sz w:val="20"/>
              </w:rPr>
              <w:t xml:space="preserve"> in arrears against activities carried out and</w:t>
            </w:r>
            <w:r w:rsidR="00BA62A1" w:rsidRPr="003D7230">
              <w:rPr>
                <w:sz w:val="20"/>
              </w:rPr>
              <w:t>/or</w:t>
            </w:r>
            <w:r w:rsidR="00182ECA" w:rsidRPr="003D7230">
              <w:rPr>
                <w:sz w:val="20"/>
              </w:rPr>
              <w:t xml:space="preserve"> completed</w:t>
            </w:r>
          </w:p>
        </w:tc>
      </w:tr>
      <w:tr w:rsidR="007E7F9E" w:rsidRPr="003D7230" w14:paraId="27F28B6C" w14:textId="77777777" w:rsidTr="007E7F9E">
        <w:tc>
          <w:tcPr>
            <w:tcW w:w="3080" w:type="dxa"/>
          </w:tcPr>
          <w:p w14:paraId="0CBC7BF4" w14:textId="77777777" w:rsidR="007E7F9E" w:rsidRPr="003D7230" w:rsidRDefault="007E7F9E" w:rsidP="007E7F9E">
            <w:pPr>
              <w:rPr>
                <w:b/>
                <w:sz w:val="20"/>
              </w:rPr>
            </w:pPr>
            <w:r w:rsidRPr="003D7230">
              <w:rPr>
                <w:b/>
                <w:sz w:val="20"/>
              </w:rPr>
              <w:t>Performance-related  payment</w:t>
            </w:r>
          </w:p>
        </w:tc>
        <w:tc>
          <w:tcPr>
            <w:tcW w:w="5533" w:type="dxa"/>
          </w:tcPr>
          <w:p w14:paraId="35EBFCB5" w14:textId="1FCD4AEE" w:rsidR="007E7F9E" w:rsidRPr="003D7230" w:rsidRDefault="007E7F9E" w:rsidP="00A266B3">
            <w:pPr>
              <w:spacing w:after="0" w:line="240" w:lineRule="auto"/>
              <w:rPr>
                <w:i/>
                <w:sz w:val="20"/>
                <w:shd w:val="clear" w:color="auto" w:fill="92D050"/>
              </w:rPr>
            </w:pPr>
          </w:p>
          <w:p w14:paraId="394A8704" w14:textId="77777777" w:rsidR="004A3C70" w:rsidRPr="003D7230" w:rsidRDefault="004A3C70" w:rsidP="00A266B3">
            <w:pPr>
              <w:spacing w:after="0" w:line="240" w:lineRule="auto"/>
              <w:rPr>
                <w:i/>
                <w:sz w:val="20"/>
                <w:shd w:val="clear" w:color="auto" w:fill="92D050"/>
              </w:rPr>
            </w:pPr>
          </w:p>
          <w:p w14:paraId="7B2A876E" w14:textId="77777777" w:rsidR="004A3C70" w:rsidRPr="003D7230" w:rsidRDefault="00566DD4" w:rsidP="000059FE">
            <w:pPr>
              <w:shd w:val="clear" w:color="auto" w:fill="FFFFFF" w:themeFill="background1"/>
              <w:spacing w:after="0" w:line="240" w:lineRule="auto"/>
              <w:rPr>
                <w:sz w:val="20"/>
                <w:shd w:val="clear" w:color="auto" w:fill="92D050"/>
              </w:rPr>
            </w:pPr>
            <w:r w:rsidRPr="003D7230">
              <w:rPr>
                <w:sz w:val="20"/>
                <w:shd w:val="clear" w:color="auto" w:fill="92D050"/>
              </w:rPr>
              <w:t>Not applicable</w:t>
            </w:r>
          </w:p>
          <w:p w14:paraId="299A8524" w14:textId="77777777" w:rsidR="00A266B3" w:rsidRPr="003D7230" w:rsidRDefault="00A266B3" w:rsidP="00CE53B2">
            <w:pPr>
              <w:spacing w:after="0" w:line="240" w:lineRule="auto"/>
              <w:rPr>
                <w:b/>
                <w:i/>
                <w:color w:val="FF0000"/>
                <w:sz w:val="20"/>
              </w:rPr>
            </w:pPr>
          </w:p>
        </w:tc>
      </w:tr>
      <w:tr w:rsidR="007E7F9E" w:rsidRPr="003D7230" w14:paraId="0244C34C" w14:textId="77777777" w:rsidTr="00F20B15">
        <w:tc>
          <w:tcPr>
            <w:tcW w:w="3080" w:type="dxa"/>
          </w:tcPr>
          <w:p w14:paraId="1EDB83CE" w14:textId="77777777" w:rsidR="007E7F9E" w:rsidRPr="003D7230" w:rsidRDefault="007E7F9E" w:rsidP="004363FF">
            <w:pPr>
              <w:rPr>
                <w:b/>
                <w:sz w:val="20"/>
              </w:rPr>
            </w:pPr>
            <w:r w:rsidRPr="003D7230">
              <w:rPr>
                <w:b/>
                <w:sz w:val="20"/>
              </w:rPr>
              <w:t>T</w:t>
            </w:r>
            <w:r w:rsidR="004363FF" w:rsidRPr="003D7230">
              <w:rPr>
                <w:b/>
                <w:sz w:val="20"/>
              </w:rPr>
              <w:t xml:space="preserve">ravel and </w:t>
            </w:r>
            <w:r w:rsidRPr="003D7230">
              <w:rPr>
                <w:b/>
                <w:sz w:val="20"/>
              </w:rPr>
              <w:t>S</w:t>
            </w:r>
            <w:r w:rsidR="004363FF" w:rsidRPr="003D7230">
              <w:rPr>
                <w:b/>
                <w:sz w:val="20"/>
              </w:rPr>
              <w:t>ubsistence</w:t>
            </w:r>
          </w:p>
        </w:tc>
        <w:tc>
          <w:tcPr>
            <w:tcW w:w="5533" w:type="dxa"/>
            <w:shd w:val="clear" w:color="auto" w:fill="auto"/>
          </w:tcPr>
          <w:p w14:paraId="6A596356" w14:textId="625D00B1" w:rsidR="007E7F9E" w:rsidRPr="003D7230" w:rsidRDefault="003D7230" w:rsidP="00D65A57">
            <w:pPr>
              <w:spacing w:after="0" w:line="240" w:lineRule="auto"/>
              <w:jc w:val="left"/>
              <w:rPr>
                <w:sz w:val="20"/>
              </w:rPr>
            </w:pPr>
            <w:r w:rsidRPr="003D7230">
              <w:rPr>
                <w:sz w:val="20"/>
              </w:rPr>
              <w:t>REDACTED</w:t>
            </w:r>
            <w:r w:rsidR="00566DD4" w:rsidRPr="003D7230">
              <w:rPr>
                <w:sz w:val="20"/>
              </w:rPr>
              <w:t xml:space="preserve"> will comply with the </w:t>
            </w:r>
            <w:r w:rsidR="00BA62A1" w:rsidRPr="003D7230">
              <w:rPr>
                <w:sz w:val="20"/>
              </w:rPr>
              <w:t xml:space="preserve">MOJ </w:t>
            </w:r>
            <w:r w:rsidR="00566DD4" w:rsidRPr="003D7230">
              <w:rPr>
                <w:sz w:val="20"/>
              </w:rPr>
              <w:t>Travel and Subsistence Policy an</w:t>
            </w:r>
            <w:r w:rsidR="00BA62A1" w:rsidRPr="003D7230">
              <w:rPr>
                <w:sz w:val="20"/>
              </w:rPr>
              <w:t>d Guidance issued with the ITT for all working away from base location.</w:t>
            </w:r>
          </w:p>
        </w:tc>
      </w:tr>
    </w:tbl>
    <w:p w14:paraId="2304E10D" w14:textId="77777777" w:rsidR="007E7F9E" w:rsidRPr="003D7230" w:rsidRDefault="007E7F9E" w:rsidP="007E7F9E">
      <w:pPr>
        <w:jc w:val="center"/>
        <w:rPr>
          <w:b/>
          <w:i/>
          <w:sz w:val="28"/>
          <w:szCs w:val="28"/>
        </w:rPr>
      </w:pPr>
    </w:p>
    <w:p w14:paraId="0D3A6A2C" w14:textId="77777777" w:rsidR="007E7F9E" w:rsidRPr="003D7230" w:rsidRDefault="007E7F9E" w:rsidP="007E7F9E">
      <w:pPr>
        <w:overflowPunct/>
        <w:autoSpaceDE/>
        <w:autoSpaceDN/>
        <w:adjustRightInd/>
        <w:spacing w:after="0" w:line="240" w:lineRule="auto"/>
        <w:jc w:val="left"/>
        <w:textAlignment w:val="auto"/>
        <w:rPr>
          <w:rFonts w:eastAsia="STZhongsong" w:cs="Arial"/>
          <w:sz w:val="20"/>
          <w:lang w:eastAsia="zh-CN"/>
        </w:rPr>
      </w:pPr>
      <w:r w:rsidRPr="003D7230">
        <w:rPr>
          <w:rFonts w:cs="Arial"/>
          <w:sz w:val="20"/>
        </w:rPr>
        <w:br w:type="page"/>
      </w:r>
    </w:p>
    <w:p w14:paraId="1507D82E" w14:textId="77777777" w:rsidR="00102227" w:rsidRPr="003D7230" w:rsidRDefault="005C28AA" w:rsidP="00102227">
      <w:pPr>
        <w:overflowPunct/>
        <w:autoSpaceDE/>
        <w:autoSpaceDN/>
        <w:adjustRightInd/>
        <w:spacing w:after="0" w:line="240" w:lineRule="auto"/>
        <w:jc w:val="left"/>
        <w:textAlignment w:val="auto"/>
        <w:rPr>
          <w:rFonts w:cs="Arial"/>
          <w:szCs w:val="22"/>
        </w:rPr>
      </w:pPr>
      <w:r w:rsidRPr="003D7230">
        <w:rPr>
          <w:rFonts w:cs="Arial"/>
          <w:b/>
          <w:szCs w:val="22"/>
        </w:rPr>
        <w:lastRenderedPageBreak/>
        <w:t>Appendix 3</w:t>
      </w:r>
      <w:r w:rsidR="00102227" w:rsidRPr="003D7230">
        <w:rPr>
          <w:rFonts w:cs="Arial"/>
          <w:b/>
          <w:szCs w:val="22"/>
        </w:rPr>
        <w:t>: (Variations and/or supplements to the Call-Off Terms)</w:t>
      </w:r>
    </w:p>
    <w:p w14:paraId="68FD070B" w14:textId="77777777" w:rsidR="00897B3A" w:rsidRPr="003D7230" w:rsidRDefault="00897B3A" w:rsidP="00DE607B">
      <w:pPr>
        <w:overflowPunct/>
        <w:autoSpaceDE/>
        <w:autoSpaceDN/>
        <w:adjustRightInd/>
        <w:spacing w:after="0" w:line="240" w:lineRule="auto"/>
        <w:jc w:val="left"/>
        <w:textAlignment w:val="auto"/>
        <w:rPr>
          <w:rFonts w:cs="Arial"/>
          <w:sz w:val="20"/>
        </w:rPr>
      </w:pPr>
    </w:p>
    <w:p w14:paraId="4E0422E3" w14:textId="1C6030E5" w:rsidR="00E560CC" w:rsidRPr="003D7230" w:rsidRDefault="00E560CC" w:rsidP="00F20B15">
      <w:pPr>
        <w:overflowPunct/>
        <w:autoSpaceDE/>
        <w:autoSpaceDN/>
        <w:adjustRightInd/>
        <w:spacing w:after="0" w:line="240" w:lineRule="auto"/>
        <w:jc w:val="left"/>
        <w:textAlignment w:val="auto"/>
        <w:rPr>
          <w:rFonts w:cs="Arial"/>
          <w:i/>
          <w:sz w:val="20"/>
        </w:rPr>
      </w:pPr>
    </w:p>
    <w:p w14:paraId="0FBB3BE7" w14:textId="77777777" w:rsidR="000B44A2" w:rsidRPr="003D7230" w:rsidRDefault="000B44A2">
      <w:pPr>
        <w:overflowPunct/>
        <w:autoSpaceDE/>
        <w:autoSpaceDN/>
        <w:adjustRightInd/>
        <w:spacing w:after="0" w:line="240" w:lineRule="auto"/>
        <w:jc w:val="left"/>
        <w:textAlignment w:val="auto"/>
        <w:rPr>
          <w:rFonts w:cs="Arial"/>
          <w:b/>
          <w:sz w:val="20"/>
        </w:rPr>
      </w:pPr>
    </w:p>
    <w:p w14:paraId="1CF5D3CD" w14:textId="77777777" w:rsidR="00AD0BA9" w:rsidRPr="003D7230" w:rsidRDefault="00AD0BA9" w:rsidP="00AD0BA9">
      <w:pPr>
        <w:pStyle w:val="CommentText"/>
        <w:rPr>
          <w:rFonts w:ascii="Arial" w:hAnsi="Arial"/>
          <w:b/>
        </w:rPr>
      </w:pPr>
      <w:r w:rsidRPr="003D7230">
        <w:rPr>
          <w:rFonts w:ascii="Arial" w:hAnsi="Arial"/>
          <w:b/>
        </w:rPr>
        <w:t>[Additional Terms</w:t>
      </w:r>
    </w:p>
    <w:p w14:paraId="1DCB32DF" w14:textId="77777777" w:rsidR="00AD0BA9" w:rsidRPr="003D7230" w:rsidRDefault="00AD0BA9" w:rsidP="00AD0BA9">
      <w:pPr>
        <w:pStyle w:val="CommentText"/>
        <w:rPr>
          <w:rFonts w:ascii="Arial" w:hAnsi="Arial"/>
        </w:rPr>
      </w:pPr>
      <w:r w:rsidRPr="003D7230">
        <w:rPr>
          <w:rFonts w:ascii="Arial" w:hAnsi="Arial"/>
        </w:rPr>
        <w:t>The following Additional Terms, as attached in Appendix 4 below, shall apply in the circumstances identified in the opening paragraphs of those terms:</w:t>
      </w:r>
    </w:p>
    <w:tbl>
      <w:tblPr>
        <w:tblStyle w:val="TableGrid"/>
        <w:tblW w:w="0" w:type="auto"/>
        <w:tblLook w:val="04A0" w:firstRow="1" w:lastRow="0" w:firstColumn="1" w:lastColumn="0" w:noHBand="0" w:noVBand="1"/>
      </w:tblPr>
      <w:tblGrid>
        <w:gridCol w:w="675"/>
        <w:gridCol w:w="8081"/>
      </w:tblGrid>
      <w:tr w:rsidR="00AD0BA9" w:rsidRPr="003D7230" w14:paraId="1138E8BA" w14:textId="77777777" w:rsidTr="0023492F">
        <w:trPr>
          <w:trHeight w:val="227"/>
        </w:trPr>
        <w:tc>
          <w:tcPr>
            <w:tcW w:w="675" w:type="dxa"/>
            <w:vAlign w:val="center"/>
          </w:tcPr>
          <w:p w14:paraId="176B4EDC" w14:textId="77777777" w:rsidR="00AD0BA9" w:rsidRPr="003D7230" w:rsidRDefault="00AD0BA9" w:rsidP="0023492F">
            <w:pPr>
              <w:pStyle w:val="CommentText"/>
              <w:jc w:val="left"/>
              <w:rPr>
                <w:rFonts w:ascii="Arial" w:hAnsi="Arial"/>
                <w:b/>
              </w:rPr>
            </w:pPr>
            <w:r w:rsidRPr="003D7230">
              <w:rPr>
                <w:rFonts w:ascii="Arial" w:hAnsi="Arial"/>
                <w:b/>
              </w:rPr>
              <w:t>App.</w:t>
            </w:r>
          </w:p>
        </w:tc>
        <w:tc>
          <w:tcPr>
            <w:tcW w:w="8307" w:type="dxa"/>
            <w:vAlign w:val="center"/>
          </w:tcPr>
          <w:p w14:paraId="0ABD0A18" w14:textId="77777777" w:rsidR="00AD0BA9" w:rsidRPr="003D7230" w:rsidRDefault="00AD0BA9" w:rsidP="0023492F">
            <w:pPr>
              <w:pStyle w:val="CommentText"/>
              <w:jc w:val="left"/>
              <w:rPr>
                <w:rFonts w:ascii="Arial" w:hAnsi="Arial"/>
                <w:b/>
              </w:rPr>
            </w:pPr>
            <w:r w:rsidRPr="003D7230">
              <w:rPr>
                <w:rFonts w:ascii="Arial" w:hAnsi="Arial"/>
                <w:b/>
              </w:rPr>
              <w:t>Title</w:t>
            </w:r>
          </w:p>
        </w:tc>
      </w:tr>
      <w:tr w:rsidR="00AD0BA9" w:rsidRPr="003D7230" w14:paraId="60D413C6" w14:textId="77777777" w:rsidTr="0023492F">
        <w:trPr>
          <w:trHeight w:val="227"/>
        </w:trPr>
        <w:tc>
          <w:tcPr>
            <w:tcW w:w="675" w:type="dxa"/>
          </w:tcPr>
          <w:p w14:paraId="4F44EF47" w14:textId="77777777" w:rsidR="00AD0BA9" w:rsidRPr="003D7230" w:rsidRDefault="00AD0BA9" w:rsidP="0023492F">
            <w:pPr>
              <w:pStyle w:val="CommentText"/>
              <w:spacing w:after="40"/>
              <w:rPr>
                <w:rFonts w:ascii="Arial" w:hAnsi="Arial"/>
              </w:rPr>
            </w:pPr>
            <w:r w:rsidRPr="003D7230">
              <w:rPr>
                <w:rFonts w:ascii="Arial" w:hAnsi="Arial"/>
              </w:rPr>
              <w:t>4a</w:t>
            </w:r>
          </w:p>
        </w:tc>
        <w:tc>
          <w:tcPr>
            <w:tcW w:w="8307" w:type="dxa"/>
          </w:tcPr>
          <w:p w14:paraId="229C4A1E" w14:textId="77777777" w:rsidR="00AD0BA9" w:rsidRPr="003D7230" w:rsidRDefault="00AD0BA9" w:rsidP="0023492F">
            <w:pPr>
              <w:pStyle w:val="CommentText"/>
              <w:spacing w:after="40"/>
              <w:rPr>
                <w:rFonts w:ascii="Arial" w:hAnsi="Arial"/>
              </w:rPr>
            </w:pPr>
            <w:r w:rsidRPr="003D7230">
              <w:rPr>
                <w:rFonts w:ascii="Arial" w:hAnsi="Arial"/>
              </w:rPr>
              <w:t>CS1 Additional Terms: Audits of financial statements (general)</w:t>
            </w:r>
          </w:p>
        </w:tc>
      </w:tr>
      <w:tr w:rsidR="00AD0BA9" w:rsidRPr="003D7230" w14:paraId="1AFA1FDB" w14:textId="77777777" w:rsidTr="0023492F">
        <w:trPr>
          <w:trHeight w:val="227"/>
        </w:trPr>
        <w:tc>
          <w:tcPr>
            <w:tcW w:w="675" w:type="dxa"/>
          </w:tcPr>
          <w:p w14:paraId="43077995" w14:textId="77777777" w:rsidR="00AD0BA9" w:rsidRPr="003D7230" w:rsidRDefault="00AD0BA9" w:rsidP="0023492F">
            <w:pPr>
              <w:pStyle w:val="CommentText"/>
              <w:spacing w:after="40"/>
              <w:rPr>
                <w:rFonts w:ascii="Arial" w:hAnsi="Arial"/>
              </w:rPr>
            </w:pPr>
            <w:r w:rsidRPr="003D7230">
              <w:rPr>
                <w:rFonts w:ascii="Arial" w:hAnsi="Arial"/>
              </w:rPr>
              <w:t>4b</w:t>
            </w:r>
          </w:p>
        </w:tc>
        <w:tc>
          <w:tcPr>
            <w:tcW w:w="8307" w:type="dxa"/>
          </w:tcPr>
          <w:p w14:paraId="10D01D20" w14:textId="77777777" w:rsidR="00AD0BA9" w:rsidRPr="003D7230" w:rsidRDefault="00AD0BA9" w:rsidP="0023492F">
            <w:pPr>
              <w:pStyle w:val="CommentText"/>
              <w:spacing w:after="40"/>
              <w:rPr>
                <w:rFonts w:ascii="Arial" w:hAnsi="Arial"/>
              </w:rPr>
            </w:pPr>
            <w:r w:rsidRPr="003D7230">
              <w:rPr>
                <w:rFonts w:ascii="Arial" w:hAnsi="Arial"/>
              </w:rPr>
              <w:t>CS1 Additional Terms: Audits of financial statements under the Charities Act 2011</w:t>
            </w:r>
          </w:p>
        </w:tc>
      </w:tr>
    </w:tbl>
    <w:p w14:paraId="08A4D620" w14:textId="77777777" w:rsidR="00AD0BA9" w:rsidRPr="003D7230" w:rsidRDefault="00AD0BA9" w:rsidP="00AD0BA9">
      <w:pPr>
        <w:overflowPunct/>
        <w:autoSpaceDE/>
        <w:autoSpaceDN/>
        <w:adjustRightInd/>
        <w:spacing w:after="0" w:line="240" w:lineRule="auto"/>
        <w:jc w:val="left"/>
        <w:textAlignment w:val="auto"/>
        <w:rPr>
          <w:rFonts w:cs="Arial"/>
          <w:sz w:val="20"/>
        </w:rPr>
      </w:pPr>
    </w:p>
    <w:p w14:paraId="36B73AA1" w14:textId="7BA29B90" w:rsidR="00AD0BA9" w:rsidRPr="003D7230" w:rsidRDefault="00AD0BA9" w:rsidP="00A1656D">
      <w:pPr>
        <w:pStyle w:val="CommentText"/>
        <w:spacing w:after="200" w:line="280" w:lineRule="exact"/>
        <w:rPr>
          <w:rFonts w:ascii="Arial" w:hAnsi="Arial"/>
        </w:rPr>
      </w:pPr>
    </w:p>
    <w:p w14:paraId="2E510463" w14:textId="77777777" w:rsidR="00943A28" w:rsidRPr="003D7230" w:rsidRDefault="00943A28" w:rsidP="00A1656D">
      <w:pPr>
        <w:pStyle w:val="CommentText"/>
        <w:spacing w:after="200" w:line="280" w:lineRule="exact"/>
        <w:rPr>
          <w:rFonts w:ascii="Arial" w:hAnsi="Arial"/>
        </w:rPr>
      </w:pPr>
      <w:r w:rsidRPr="003D7230">
        <w:rPr>
          <w:rFonts w:ascii="Arial" w:hAnsi="Arial"/>
        </w:rPr>
        <w:t>There are no Supplier variations to the Call-Off Terms.  However, the Customer acknowledges and agrees to the contents of the attached “References in the ConsultancyONE Call-Off Terms”.</w:t>
      </w:r>
    </w:p>
    <w:p w14:paraId="752211E5" w14:textId="77777777" w:rsidR="00943A28" w:rsidRPr="003D7230" w:rsidRDefault="00943A28" w:rsidP="00943A28">
      <w:pPr>
        <w:pStyle w:val="Heading1"/>
        <w:keepNext/>
        <w:pageBreakBefore/>
        <w:tabs>
          <w:tab w:val="clear" w:pos="720"/>
          <w:tab w:val="num" w:pos="360"/>
        </w:tabs>
        <w:overflowPunct w:val="0"/>
        <w:autoSpaceDE w:val="0"/>
        <w:autoSpaceDN w:val="0"/>
        <w:spacing w:after="260"/>
        <w:ind w:left="0" w:firstLine="0"/>
        <w:jc w:val="left"/>
        <w:textAlignment w:val="baseline"/>
      </w:pPr>
      <w:r w:rsidRPr="003D7230">
        <w:lastRenderedPageBreak/>
        <w:t>References in the ConsultancyONE Call-Off Terms</w:t>
      </w:r>
    </w:p>
    <w:p w14:paraId="3715666B" w14:textId="2B38DA4C" w:rsidR="00E42074" w:rsidRPr="003D7230" w:rsidRDefault="003D7230" w:rsidP="00E42074">
      <w:pPr>
        <w:pStyle w:val="CommentText"/>
        <w:spacing w:after="200" w:line="280" w:lineRule="exact"/>
        <w:rPr>
          <w:rFonts w:ascii="Arial" w:hAnsi="Arial"/>
        </w:rPr>
      </w:pPr>
      <w:r w:rsidRPr="003D7230">
        <w:rPr>
          <w:rFonts w:ascii="Arial" w:hAnsi="Arial"/>
        </w:rPr>
        <w:t>REDACTED</w:t>
      </w:r>
      <w:r w:rsidR="00E42074" w:rsidRPr="003D7230">
        <w:rPr>
          <w:rFonts w:ascii="Arial" w:hAnsi="Arial"/>
        </w:rPr>
        <w:t xml:space="preserve"> has been appointed to the ConsultancyONE Framework Agreement reference RM1502 (the “Framework Agreement”) which attaches, at Schedule 4, the terms applicable to a Contract (the “Call-Off Terms”).  </w:t>
      </w:r>
      <w:r w:rsidRPr="003D7230">
        <w:rPr>
          <w:rFonts w:ascii="Arial" w:hAnsi="Arial"/>
        </w:rPr>
        <w:t>REDACTED</w:t>
      </w:r>
      <w:r w:rsidR="00E42074" w:rsidRPr="003D7230">
        <w:rPr>
          <w:rFonts w:ascii="Arial" w:hAnsi="Arial"/>
        </w:rPr>
        <w:t xml:space="preserve"> accepts the Call-Off terms without change or limitation in any way.  We draw your attention to certain aspects of those terms.  We are a large, highly regulated business with a complex supply chain and many clients.  The following paragraphs explain how, in a practical way, we will work under the Call-Off Terms and how we comply with them.  Please let us know if you wish to discuss any aspect of this.</w:t>
      </w:r>
    </w:p>
    <w:p w14:paraId="4B06E3D2" w14:textId="77777777" w:rsidR="00E42074" w:rsidRPr="003D7230" w:rsidRDefault="00E42074" w:rsidP="00E42074">
      <w:pPr>
        <w:pStyle w:val="CommentText"/>
        <w:spacing w:after="200" w:line="280" w:lineRule="exact"/>
        <w:rPr>
          <w:rFonts w:ascii="Arial" w:hAnsi="Arial"/>
        </w:rPr>
      </w:pPr>
      <w:r w:rsidRPr="003D7230">
        <w:rPr>
          <w:rFonts w:ascii="Arial" w:hAnsi="Arial"/>
        </w:rPr>
        <w:t xml:space="preserve">Unless defined in this document, capitalised words have the meaning given in the Call-Off Terms.  The terms “you” and derivatives refer to the Customer and to any Contracting Body identified in a Letter of Appointment as being treated as Customer.  The terms “we”, “our” and derivatives refer to the Supplier. </w:t>
      </w:r>
    </w:p>
    <w:p w14:paraId="07B42F54"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3D7230">
        <w:rPr>
          <w:b/>
          <w:sz w:val="20"/>
        </w:rPr>
        <w:t>Conflicts of Interest</w:t>
      </w:r>
    </w:p>
    <w:p w14:paraId="26885174"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Clause 2.1.3.1 of the Call-Off Terms prohibits us from acting for a third party in circumstances where a conflict of interest exists between those of the Customer and those of the third party.  We are a large organisation with a diverse client base but we will not permit such circumstances to arise, as set out below.  </w:t>
      </w:r>
    </w:p>
    <w:p w14:paraId="56A9A1DC" w14:textId="77777777" w:rsidR="00525033" w:rsidRPr="003D7230" w:rsidRDefault="00EB79E5" w:rsidP="00525033">
      <w:pPr>
        <w:pStyle w:val="CommentText"/>
        <w:spacing w:after="200" w:line="280" w:lineRule="exact"/>
        <w:rPr>
          <w:rFonts w:ascii="Arial" w:hAnsi="Arial"/>
        </w:rPr>
      </w:pPr>
      <w:r w:rsidRPr="003D7230">
        <w:rPr>
          <w:rFonts w:ascii="Arial" w:hAnsi="Arial"/>
        </w:rPr>
        <w:t>Inevitably certain clients’ interests</w:t>
      </w:r>
      <w:r w:rsidR="00525033" w:rsidRPr="003D7230">
        <w:rPr>
          <w:rFonts w:ascii="Arial" w:hAnsi="Arial"/>
        </w:rPr>
        <w:t xml:space="preserve"> will conflict with those of a public authority.  We can provide examples if you wish to discuss this further.  A general prohibition on carrying out work for others, where unrelated to the Contract Services, is an unnecessary constraint.</w:t>
      </w:r>
    </w:p>
    <w:p w14:paraId="44B36324"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We have mature policies and procedures (as required by our regulators) to identify and manage potential conflict between the interests of our clients.  We establish “Barriers” as safeguards designed to facilitate the protection of each client’s interests, which may include (for example): separate teams, their geographical and operational separation and/or access controls over data, computer servers and electronic mail systems.  </w:t>
      </w:r>
    </w:p>
    <w:p w14:paraId="30EF3D56" w14:textId="77777777" w:rsidR="00525033" w:rsidRPr="003D7230" w:rsidRDefault="00525033" w:rsidP="00525033">
      <w:pPr>
        <w:pStyle w:val="CommentText"/>
        <w:spacing w:after="200" w:line="280" w:lineRule="exact"/>
        <w:rPr>
          <w:rFonts w:ascii="Arial" w:hAnsi="Arial"/>
        </w:rPr>
      </w:pPr>
      <w:r w:rsidRPr="003D7230">
        <w:rPr>
          <w:rFonts w:ascii="Arial" w:hAnsi="Arial"/>
        </w:rPr>
        <w:t>We may deliver services (or be asked to deliver services) to a “Competing Party” (a person or entity with interests which compete or conflict with yours</w:t>
      </w:r>
      <w:r w:rsidR="00136387" w:rsidRPr="003D7230">
        <w:rPr>
          <w:rFonts w:ascii="Arial" w:hAnsi="Arial"/>
        </w:rPr>
        <w:t xml:space="preserve"> specifically and directly in relation to the Contract Services</w:t>
      </w:r>
      <w:r w:rsidRPr="003D7230">
        <w:rPr>
          <w:rFonts w:ascii="Arial" w:hAnsi="Arial"/>
        </w:rPr>
        <w:t xml:space="preserve">).  We are entitled to deliver services to a Competing Party but if the Competing Party’s interests conflict with yours specifically and directly in relation to the Contract Services: a) members of the engagement team assigned to you will not deliver services to the Competing Party; and b) others in KPMG may only deliver services to the Competing Party if appropriate Barriers are put in place.  In these circumstances, the effective operation of those Barriers shall constitute sufficient steps to avoid any real risk of a breach of our duty of confidence to you and the circumstances of “conflict” mentioned in clause 2.1.3.1 of the Call-Off Terms shall not be considered to arise.  </w:t>
      </w:r>
    </w:p>
    <w:p w14:paraId="6510DD3D"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3D7230">
        <w:rPr>
          <w:b/>
          <w:sz w:val="20"/>
        </w:rPr>
        <w:t>Obligations to verify information</w:t>
      </w:r>
    </w:p>
    <w:p w14:paraId="5304548F"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Clause 4.1.6 of the Call-Off Terms confirms that we are responsible to the Customer for the quality of any document or information provided by us and that no approval by the Customer reduces our professional obligations.  We will fully comply with this condition.  You should not assume that those professional obligations extend to verifying information, although we will do so where the scope of the Contract Services is stated to include such verification.  Otherwise, to the fullest extent permitted by law, we shall not be liable to you for any loss or damage arising from fraud, misrepresentation or withholding of information material to the Contract Services (whether on your part or that of other </w:t>
      </w:r>
      <w:r w:rsidRPr="003D7230">
        <w:rPr>
          <w:rFonts w:ascii="Arial" w:hAnsi="Arial"/>
        </w:rPr>
        <w:lastRenderedPageBreak/>
        <w:t>information sources) unless such fraud, misrepresentation or withholding is evident to us (or reasonably ought to be) without further enquiry.</w:t>
      </w:r>
    </w:p>
    <w:p w14:paraId="682CE543"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3D7230">
        <w:rPr>
          <w:b/>
          <w:sz w:val="20"/>
        </w:rPr>
        <w:t>Intellectual Property</w:t>
      </w:r>
    </w:p>
    <w:p w14:paraId="1D642A16" w14:textId="77777777" w:rsidR="00136387" w:rsidRPr="003D7230" w:rsidRDefault="00136387" w:rsidP="00136387">
      <w:pPr>
        <w:pStyle w:val="CommentText"/>
        <w:spacing w:after="200" w:line="280" w:lineRule="exact"/>
        <w:rPr>
          <w:rFonts w:ascii="Arial" w:hAnsi="Arial"/>
        </w:rPr>
      </w:pPr>
      <w:r w:rsidRPr="003D7230">
        <w:rPr>
          <w:rFonts w:ascii="Arial" w:hAnsi="Arial"/>
        </w:rPr>
        <w:t xml:space="preserve">Clause 5.1 of the Call-Off Terms provides you with an unlimited licence to use and exploit the output from the Contract Services.  In undertaking the Services we will prepare finalised deliverables that have been quality assured for use by you and this is the “Output” referred to in that clause 5.1 and this document.  </w:t>
      </w:r>
    </w:p>
    <w:p w14:paraId="26AF534D" w14:textId="77777777" w:rsidR="00136387" w:rsidRPr="003D7230" w:rsidRDefault="00136387" w:rsidP="00136387">
      <w:pPr>
        <w:pStyle w:val="CommentText"/>
        <w:spacing w:after="200" w:line="280" w:lineRule="exact"/>
        <w:rPr>
          <w:rFonts w:ascii="Arial" w:hAnsi="Arial"/>
        </w:rPr>
      </w:pPr>
      <w:r w:rsidRPr="003D7230">
        <w:rPr>
          <w:rFonts w:ascii="Arial" w:hAnsi="Arial"/>
        </w:rPr>
        <w:t xml:space="preserve">Although you may use and exploit the Output we will only prepare it with the intent that it is used and relied upon for the purposes stated in the Contract.  Any Output shall be supplied by us on the basis that it is for the Customer’s or Customers’ benefit and information only.  We will not accept a duty of care to others who may see or use any Output (as a result of your licence to use it or otherwise) and we may make this clear in the Output.  </w:t>
      </w:r>
    </w:p>
    <w:p w14:paraId="2F1B8B7D" w14:textId="77777777" w:rsidR="00525033" w:rsidRPr="003D7230" w:rsidRDefault="00525033" w:rsidP="00525033">
      <w:pPr>
        <w:pStyle w:val="CommentText"/>
        <w:spacing w:after="200" w:line="280" w:lineRule="exact"/>
        <w:rPr>
          <w:rFonts w:ascii="Arial" w:hAnsi="Arial"/>
        </w:rPr>
      </w:pPr>
      <w:r w:rsidRPr="003D7230">
        <w:rPr>
          <w:rFonts w:ascii="Arial" w:hAnsi="Arial"/>
        </w:rPr>
        <w:t>Whilst preparing the Output we will provide a range of intermediary documentation and we will communicate with you, formally and informally, for example with electronic mail.  We may also provide incidental documentation (for example, through providing you with access to our private working papers for audit purposes).  Such intermediary or incidental documentation is not an “Output”, although it is covered by other conditions in the Call-Off Terms such as, without limitation, clause 6 (Protection of Information) and clause 6.4 (Freedom of Information).</w:t>
      </w:r>
    </w:p>
    <w:p w14:paraId="4EC2FE12"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3D7230">
        <w:rPr>
          <w:b/>
          <w:sz w:val="20"/>
        </w:rPr>
        <w:t>Protection of Information</w:t>
      </w:r>
    </w:p>
    <w:p w14:paraId="2999D334" w14:textId="77777777" w:rsidR="00525033" w:rsidRPr="003D7230" w:rsidRDefault="00525033" w:rsidP="00525033">
      <w:pPr>
        <w:pStyle w:val="CommentText"/>
        <w:spacing w:after="200" w:line="280" w:lineRule="exact"/>
        <w:rPr>
          <w:rFonts w:ascii="Arial" w:hAnsi="Arial"/>
        </w:rPr>
      </w:pPr>
      <w:r w:rsidRPr="003D7230">
        <w:rPr>
          <w:rFonts w:ascii="Arial" w:hAnsi="Arial"/>
        </w:rPr>
        <w:t>In the ConsultancyONE Framework Agreement (at Schedule 13, item B1) we address our use of third parties to support our provision of Contract Services.  We have established a Public Sector Partnership Alliance and may draw on an extensive network of potential Sub-Contractors.  Any Sub-Contractors will be identified in our proposal and we will only use them if approved by you in the Letter of Appointment.</w:t>
      </w:r>
    </w:p>
    <w:p w14:paraId="0D48437E"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Certain suppliers, discussed below, may support our work but will not be treated as Sub-Contractors as they will have no direct involvement in providing the Contract Services.  </w:t>
      </w:r>
    </w:p>
    <w:p w14:paraId="2851E4D5" w14:textId="77777777" w:rsidR="00525033" w:rsidRPr="003D7230" w:rsidRDefault="00525033" w:rsidP="00525033">
      <w:pPr>
        <w:pStyle w:val="Heading3"/>
        <w:keepNext/>
        <w:tabs>
          <w:tab w:val="clear" w:pos="1647"/>
          <w:tab w:val="num" w:pos="709"/>
        </w:tabs>
        <w:overflowPunct w:val="0"/>
        <w:autoSpaceDE w:val="0"/>
        <w:autoSpaceDN w:val="0"/>
        <w:spacing w:after="180"/>
        <w:ind w:left="0" w:firstLine="0"/>
        <w:jc w:val="left"/>
        <w:textAlignment w:val="baseline"/>
        <w:rPr>
          <w:b/>
          <w:sz w:val="20"/>
        </w:rPr>
      </w:pPr>
      <w:r w:rsidRPr="003D7230">
        <w:rPr>
          <w:b/>
          <w:sz w:val="20"/>
        </w:rPr>
        <w:t>Protection of Personal Data</w:t>
      </w:r>
    </w:p>
    <w:p w14:paraId="68C491B9" w14:textId="77777777" w:rsidR="00525033" w:rsidRPr="003D7230" w:rsidRDefault="00525033" w:rsidP="00525033">
      <w:pPr>
        <w:pStyle w:val="CommentText"/>
        <w:spacing w:after="200" w:line="280" w:lineRule="exact"/>
        <w:rPr>
          <w:rFonts w:ascii="Arial" w:hAnsi="Arial"/>
        </w:rPr>
      </w:pPr>
      <w:r w:rsidRPr="003D7230">
        <w:rPr>
          <w:rFonts w:ascii="Arial" w:hAnsi="Arial"/>
        </w:rPr>
        <w:t>Our people routinely use laptop computers and we have a secure systems environment to protect the confidentiality of information we hold on behalf of clients.  Where we are required to carry out conventional data processing on your behalf we will discuss detailed arrangements with you but in most cases we do not expect to provide such processing.  However, we do use electronic mail and internal information systems to support our work and to record details of engagements and clients.</w:t>
      </w:r>
      <w:r w:rsidR="00136387" w:rsidRPr="003D7230">
        <w:rPr>
          <w:rFonts w:ascii="Arial" w:hAnsi="Arial"/>
        </w:rPr>
        <w:t xml:space="preserve"> </w:t>
      </w:r>
      <w:r w:rsidRPr="003D7230">
        <w:rPr>
          <w:rFonts w:ascii="Arial" w:hAnsi="Arial"/>
        </w:rPr>
        <w:t xml:space="preserve"> These inevitably contain personal data (names of individuals).  </w:t>
      </w:r>
    </w:p>
    <w:p w14:paraId="581757F2"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We outsource much of our information systems support to other KPMG firms and to reputable international providers (e.g. Hewlett-Packard and BT, as stated in the Framework Agreement, although we use other suppliers for specialist activities).  Our information security is regularly audited and certified against ISO27001 management standards, so we apply rigorous controls and management discipline.  We comply with UK data protection legislation and we require our information systems providers to maintain the same standards as us; we have agreements with them as required by data protection legislation (including data export agreements, because some of our systems may be managed at times from outside the European Economic Area).  </w:t>
      </w:r>
    </w:p>
    <w:p w14:paraId="1295D4C8" w14:textId="77777777" w:rsidR="00525033" w:rsidRPr="003D7230" w:rsidRDefault="00525033" w:rsidP="00525033">
      <w:pPr>
        <w:pStyle w:val="CommentText"/>
        <w:spacing w:after="200" w:line="280" w:lineRule="exact"/>
        <w:rPr>
          <w:rFonts w:ascii="Arial" w:hAnsi="Arial"/>
        </w:rPr>
      </w:pPr>
      <w:r w:rsidRPr="003D7230">
        <w:rPr>
          <w:rFonts w:ascii="Arial" w:hAnsi="Arial"/>
        </w:rPr>
        <w:lastRenderedPageBreak/>
        <w:t>Clause 6.1.2.5 of the Call-Off Terms requires us to seek your consent for transfer of personal data to our suppliers and we will do so (asking to use the supplier as a Sub-Contractor) when we are carrying out conventional processing (such as operating a payroll or managing systems on your behalf).  Otherwise, by appointing us you consent to the arrangements set out above (provided we oblige our suppliers to take equivalent measures when processing personal data to those you require from us and we take responsibility for any breach on their part).</w:t>
      </w:r>
    </w:p>
    <w:p w14:paraId="1910A56C" w14:textId="77777777" w:rsidR="00525033" w:rsidRPr="003D7230" w:rsidRDefault="00525033" w:rsidP="00525033">
      <w:pPr>
        <w:pStyle w:val="Heading3"/>
        <w:keepNext/>
        <w:tabs>
          <w:tab w:val="clear" w:pos="1647"/>
          <w:tab w:val="num" w:pos="709"/>
        </w:tabs>
        <w:overflowPunct w:val="0"/>
        <w:autoSpaceDE w:val="0"/>
        <w:autoSpaceDN w:val="0"/>
        <w:spacing w:after="180"/>
        <w:ind w:left="0" w:firstLine="0"/>
        <w:jc w:val="left"/>
        <w:textAlignment w:val="baseline"/>
        <w:rPr>
          <w:b/>
          <w:sz w:val="20"/>
        </w:rPr>
      </w:pPr>
      <w:r w:rsidRPr="003D7230">
        <w:rPr>
          <w:b/>
          <w:sz w:val="20"/>
        </w:rPr>
        <w:t>Confidentiality</w:t>
      </w:r>
    </w:p>
    <w:p w14:paraId="2EA6CC85"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We also use contractors to support the administration of our business (payment merchants, security guards, training providers and many more).  We apply the same high standards of confidentiality and security to our contractors as we do to our own staff, contractually requiring them to implement safeguards to protect confidentiality and we take full responsibility for any access they have to client information.  For the purposes of the Contract such personnel are treated as Supplier Staff and we </w:t>
      </w:r>
      <w:r w:rsidR="006A34DF" w:rsidRPr="003D7230">
        <w:rPr>
          <w:rFonts w:ascii="Arial" w:hAnsi="Arial"/>
        </w:rPr>
        <w:t xml:space="preserve">have </w:t>
      </w:r>
      <w:r w:rsidRPr="003D7230">
        <w:rPr>
          <w:rFonts w:ascii="Arial" w:hAnsi="Arial"/>
        </w:rPr>
        <w:t xml:space="preserve">confirmed with the Government Procurement Service </w:t>
      </w:r>
      <w:r w:rsidR="00914795" w:rsidRPr="003D7230">
        <w:rPr>
          <w:rFonts w:ascii="Arial" w:hAnsi="Arial"/>
        </w:rPr>
        <w:t xml:space="preserve">(now the Crown Commercial Service) </w:t>
      </w:r>
      <w:r w:rsidRPr="003D7230">
        <w:rPr>
          <w:rFonts w:ascii="Arial" w:hAnsi="Arial"/>
        </w:rPr>
        <w:t>that they are not considered as Sub-Contractors.</w:t>
      </w:r>
    </w:p>
    <w:p w14:paraId="5000CB34" w14:textId="77777777" w:rsidR="00525033" w:rsidRPr="003D7230" w:rsidRDefault="00525033" w:rsidP="00525033">
      <w:pPr>
        <w:pStyle w:val="CommentText"/>
        <w:spacing w:after="200" w:line="280" w:lineRule="exact"/>
        <w:rPr>
          <w:rFonts w:ascii="Arial" w:hAnsi="Arial"/>
        </w:rPr>
      </w:pPr>
      <w:r w:rsidRPr="003D7230">
        <w:rPr>
          <w:rFonts w:ascii="Arial" w:hAnsi="Arial"/>
        </w:rPr>
        <w:t>After completing an engagement, we use non-sensitive summaries to enhance our global knowledge pool and methodologies (with any Customer Confidential Information, material subject to the Customer’s Intellectual Property Rights and personal data removed).  We may also seek your consent for gathering comparative information to be used for benchmarking, to support our work for you and for other purposes.</w:t>
      </w:r>
    </w:p>
    <w:p w14:paraId="49806F45" w14:textId="77777777" w:rsidR="00525033" w:rsidRPr="003D7230" w:rsidRDefault="00525033" w:rsidP="00525033">
      <w:pPr>
        <w:pStyle w:val="CommentText"/>
        <w:spacing w:after="200" w:line="280" w:lineRule="exact"/>
        <w:rPr>
          <w:rFonts w:ascii="Arial" w:hAnsi="Arial"/>
        </w:rPr>
      </w:pPr>
      <w:r w:rsidRPr="003D7230">
        <w:rPr>
          <w:rFonts w:ascii="Arial" w:hAnsi="Arial"/>
        </w:rPr>
        <w:t>We protect our clients’ confidential information.  Nothing in any arrangement between us will require us to disclose information that is confidential to another client and we may take any steps to protect such information.  Of course, we will be as protective about your confidential information when dealing with our other clients.</w:t>
      </w:r>
    </w:p>
    <w:p w14:paraId="5F397AB0" w14:textId="77777777" w:rsidR="00136387" w:rsidRPr="003D7230" w:rsidRDefault="00136387" w:rsidP="00136387">
      <w:pPr>
        <w:pStyle w:val="CommentText"/>
        <w:spacing w:after="200" w:line="280" w:lineRule="exact"/>
        <w:rPr>
          <w:rFonts w:ascii="Arial" w:hAnsi="Arial"/>
        </w:rPr>
      </w:pPr>
      <w:r w:rsidRPr="003D7230">
        <w:rPr>
          <w:rFonts w:ascii="Arial" w:hAnsi="Arial"/>
        </w:rPr>
        <w:t>Clause 6.2.9 of the Call-Off Terms requires us to prevent unauthorised access to your Confidential Information.  We may use electronic mail for communication with you, on the basis that we both accept the inherent risks (including the security risks of interception or unauthorised access).  Please inform us if there are documents or categories of communication that should not be sent electronically.  We may at your request send documents to an electronic storage facility hosted or controlled by you or at your direction, in which event you shall be responsible for security and confidentiality at such facility and we shall comply with the associated security procedures that you instruct us to apply.</w:t>
      </w:r>
    </w:p>
    <w:p w14:paraId="3B249CDC"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3D7230">
        <w:rPr>
          <w:b/>
          <w:sz w:val="20"/>
        </w:rPr>
        <w:t>Compliance with law, regulation and good practice</w:t>
      </w:r>
    </w:p>
    <w:p w14:paraId="06A2857B" w14:textId="77777777" w:rsidR="00525033" w:rsidRPr="003D7230" w:rsidRDefault="00525033" w:rsidP="00525033">
      <w:pPr>
        <w:pStyle w:val="CommentText"/>
        <w:spacing w:after="200" w:line="280" w:lineRule="exact"/>
        <w:rPr>
          <w:rFonts w:ascii="Arial" w:hAnsi="Arial"/>
        </w:rPr>
      </w:pPr>
      <w:r w:rsidRPr="003D7230">
        <w:rPr>
          <w:rFonts w:ascii="Arial" w:hAnsi="Arial"/>
        </w:rPr>
        <w:t>In clause 7.2.3 of the Call-Off Terms we are required to perform our obligations in accordance with Good Industry Practice, which includes conforming to the l</w:t>
      </w:r>
      <w:r w:rsidR="00136387" w:rsidRPr="003D7230">
        <w:rPr>
          <w:rFonts w:ascii="Arial" w:hAnsi="Arial"/>
        </w:rPr>
        <w:t>aw and regulatory requirements.</w:t>
      </w:r>
      <w:r w:rsidRPr="003D7230">
        <w:rPr>
          <w:rFonts w:ascii="Arial" w:hAnsi="Arial"/>
        </w:rPr>
        <w:t xml:space="preserve">  Our regulators require us to comply with professional standards, including but not limited to standards requiring independence from our audit clients, ethical behaviour, objectivity, impartiality, strict rules of client confidentiality and ‘know your client’ checks.  </w:t>
      </w:r>
    </w:p>
    <w:p w14:paraId="23E78631"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Should there be a change in law, regulation or professional standards or a change in circumstances we may risk failing to comply with clause 7.2.3 of the Call-Off Terms and (unless we should reasonably have anticipated this when entering into the Contract) we may ask you to terminate the Contract in accordance with clause 8.4 of the Call-Off Terms if the continued provision of Contract Services would </w:t>
      </w:r>
      <w:proofErr w:type="spellStart"/>
      <w:r w:rsidRPr="003D7230">
        <w:rPr>
          <w:rFonts w:ascii="Arial" w:hAnsi="Arial"/>
        </w:rPr>
        <w:t>i</w:t>
      </w:r>
      <w:proofErr w:type="spellEnd"/>
      <w:r w:rsidRPr="003D7230">
        <w:rPr>
          <w:rFonts w:ascii="Arial" w:hAnsi="Arial"/>
        </w:rPr>
        <w:t xml:space="preserve">) violate such law, rule, regulation or professional standard; or ii) give rise to a conflict of interest that cannot be managed; or iii) would otherwise, in our reasonable opinion, prejudice our ability (or the ability of any entity associated with us) to comply with any applicable auditor </w:t>
      </w:r>
      <w:r w:rsidRPr="003D7230">
        <w:rPr>
          <w:rFonts w:ascii="Arial" w:hAnsi="Arial"/>
        </w:rPr>
        <w:lastRenderedPageBreak/>
        <w:t xml:space="preserve">independence requirement.  Should such a circumstance arise, we will discuss with you how the Services might be varied so that they can be continued or, if appropriate, arrangements by which our Contract can be terminated and handed over to a successor service provider chosen by you.  </w:t>
      </w:r>
    </w:p>
    <w:p w14:paraId="0413DCB9"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3D7230">
        <w:rPr>
          <w:b/>
          <w:sz w:val="20"/>
        </w:rPr>
        <w:t>Rights of other Contracting Bodies</w:t>
      </w:r>
    </w:p>
    <w:p w14:paraId="09074D4C" w14:textId="77777777" w:rsidR="00136387" w:rsidRPr="003D7230" w:rsidRDefault="00136387" w:rsidP="00136387">
      <w:pPr>
        <w:pStyle w:val="CommentText"/>
        <w:spacing w:after="200" w:line="280" w:lineRule="exact"/>
        <w:rPr>
          <w:rFonts w:ascii="Arial" w:hAnsi="Arial"/>
        </w:rPr>
      </w:pPr>
      <w:r w:rsidRPr="003D7230">
        <w:rPr>
          <w:rFonts w:ascii="Arial" w:hAnsi="Arial"/>
        </w:rPr>
        <w:t xml:space="preserve">Clause 31 of the Framework Agreement grants rights to all Contracting Bodies and we fully accept those rights (e.g. regarding protection of other Contracting Bodies’ confidential information).  Further, we anticipate that you may wish to use Clause 31 of the Framework Agreement to extend rights to other Contracting Bodies in relation to the Contract Services, allowing them to rely on our Output.  Our work under the Contract will be performed for the benefit of the Customer or Customers identified in the Letter of Appointment.  </w:t>
      </w:r>
    </w:p>
    <w:p w14:paraId="782D16E7" w14:textId="77777777" w:rsidR="00136387" w:rsidRPr="003D7230" w:rsidRDefault="00136387" w:rsidP="00136387">
      <w:pPr>
        <w:pStyle w:val="CommentText"/>
        <w:spacing w:after="200" w:line="280" w:lineRule="exact"/>
        <w:rPr>
          <w:rFonts w:ascii="Arial" w:hAnsi="Arial"/>
        </w:rPr>
      </w:pPr>
      <w:r w:rsidRPr="003D7230">
        <w:rPr>
          <w:rFonts w:ascii="Arial" w:hAnsi="Arial"/>
        </w:rPr>
        <w:t>Notwithstanding the right of the Customer under clause 6.2.6 to distribute our Output to any Contracting Body, we will not take account of the requirements of any Contracting Body (other than the Customer or Customers) and will owe no duty of care to such Contracting Bodies in relation to the Contract Services; any reliance on our Output is entirely at such a Contracting Body’s own risk.</w:t>
      </w:r>
    </w:p>
    <w:p w14:paraId="74D481E4" w14:textId="77777777" w:rsidR="00525033" w:rsidRPr="003D7230" w:rsidRDefault="00525033" w:rsidP="00525033">
      <w:pPr>
        <w:pStyle w:val="CommentText"/>
        <w:spacing w:after="200" w:line="280" w:lineRule="exact"/>
        <w:rPr>
          <w:rFonts w:ascii="Arial" w:hAnsi="Arial"/>
        </w:rPr>
      </w:pPr>
      <w:r w:rsidRPr="003D7230">
        <w:rPr>
          <w:rFonts w:ascii="Arial" w:hAnsi="Arial"/>
        </w:rPr>
        <w:t xml:space="preserve">If you wish us to owe a duty of care to other Contracting Bodies, please let us know so that their treatment as Customer can be made clear in the Letter of Appointment and our work plan adjusted to address their requirements.  In relation to third party rights, other Contracting Bodies will have the same rights under the Contract as the Customer executing that Contract (but not any greater rights) and the Supplier will have the same rights against those Contracting Bodies (but not any greater rights) as the Supplier has against that Customer.   </w:t>
      </w:r>
    </w:p>
    <w:p w14:paraId="17881046" w14:textId="77777777" w:rsidR="00525033" w:rsidRPr="003D7230" w:rsidRDefault="00525033" w:rsidP="00525033">
      <w:pPr>
        <w:pStyle w:val="Heading2"/>
        <w:keepNext/>
        <w:tabs>
          <w:tab w:val="clear" w:pos="1350"/>
        </w:tabs>
        <w:overflowPunct w:val="0"/>
        <w:autoSpaceDE w:val="0"/>
        <w:autoSpaceDN w:val="0"/>
        <w:spacing w:after="180"/>
        <w:ind w:left="0" w:firstLine="0"/>
        <w:jc w:val="left"/>
        <w:textAlignment w:val="baseline"/>
        <w:rPr>
          <w:sz w:val="20"/>
        </w:rPr>
      </w:pPr>
      <w:r w:rsidRPr="003D7230">
        <w:rPr>
          <w:sz w:val="20"/>
        </w:rPr>
        <w:t>The way we work</w:t>
      </w:r>
    </w:p>
    <w:p w14:paraId="59E51E6D" w14:textId="77777777" w:rsidR="00525033" w:rsidRPr="003D7230" w:rsidRDefault="00525033" w:rsidP="00525033">
      <w:pPr>
        <w:pStyle w:val="CommentText"/>
        <w:keepNext/>
        <w:spacing w:after="200" w:line="280" w:lineRule="exact"/>
        <w:rPr>
          <w:rFonts w:ascii="Arial" w:hAnsi="Arial"/>
        </w:rPr>
      </w:pPr>
      <w:r w:rsidRPr="003D7230">
        <w:rPr>
          <w:rFonts w:ascii="Arial" w:hAnsi="Arial"/>
        </w:rPr>
        <w:t>In estimating resource requirements we have made some assumptions about the way we will work with you, the grades of staff and the numbers of people to provide.  We favour close working with our client and good, informal, communication so:</w:t>
      </w:r>
    </w:p>
    <w:p w14:paraId="45CD2300" w14:textId="77777777" w:rsidR="00525033" w:rsidRPr="003D7230" w:rsidRDefault="00525033" w:rsidP="000059FE">
      <w:pPr>
        <w:pStyle w:val="CommentText"/>
        <w:numPr>
          <w:ilvl w:val="0"/>
          <w:numId w:val="24"/>
        </w:numPr>
        <w:spacing w:line="280" w:lineRule="exact"/>
        <w:ind w:left="426" w:hanging="284"/>
        <w:rPr>
          <w:rFonts w:ascii="Arial" w:hAnsi="Arial"/>
        </w:rPr>
      </w:pPr>
      <w:r w:rsidRPr="003D7230">
        <w:rPr>
          <w:rFonts w:ascii="Arial" w:hAnsi="Arial"/>
        </w:rPr>
        <w:t xml:space="preserve">In working this way, we may provide oral advice and we may produce draft deliverables for discussion with you.  Draft advice is tentative; indeed, we often produce it as a way of confirming factual accuracy with the Customer or other parties.  Finalised Output will have been quality assured, will always take precedence and may well differ from early versions, so you should avoid relying on draft material for decision making.  Similarly, spoken advice may be misunderstood, misinterpreted or taken out of context and, when you want to rely on it, you should ask us to confirm it in writing.  Unless part of the scope of our work or we are instructed to do so, we will not update any advice or report for events occurring after the advice or report concerned has been issued in final form. </w:t>
      </w:r>
    </w:p>
    <w:p w14:paraId="69C483F3" w14:textId="77777777" w:rsidR="00525033" w:rsidRPr="003D7230" w:rsidRDefault="00525033" w:rsidP="000059FE">
      <w:pPr>
        <w:pStyle w:val="CommentText"/>
        <w:numPr>
          <w:ilvl w:val="0"/>
          <w:numId w:val="24"/>
        </w:numPr>
        <w:spacing w:line="280" w:lineRule="exact"/>
        <w:ind w:left="426" w:hanging="284"/>
        <w:rPr>
          <w:rFonts w:ascii="Arial" w:hAnsi="Arial"/>
        </w:rPr>
      </w:pPr>
      <w:r w:rsidRPr="003D7230">
        <w:rPr>
          <w:rFonts w:ascii="Arial" w:hAnsi="Arial"/>
        </w:rPr>
        <w:t>Our work may involve analysis of potential future events, activities or circumstances.  Any such analysis will be based on current interpretation of a situation, taking account of factors as they are understood at the time.  Unexpected events or circumstances can always arise, so any advice, statement of expectation, forecast or recommendation we provide should never be taken as a guarantee that we have determined or predicted the future.</w:t>
      </w:r>
    </w:p>
    <w:p w14:paraId="3306F006" w14:textId="77777777" w:rsidR="00525033" w:rsidRPr="003D7230" w:rsidRDefault="00525033" w:rsidP="000059FE">
      <w:pPr>
        <w:pStyle w:val="CommentText"/>
        <w:numPr>
          <w:ilvl w:val="0"/>
          <w:numId w:val="24"/>
        </w:numPr>
        <w:spacing w:line="280" w:lineRule="exact"/>
        <w:ind w:left="426" w:hanging="284"/>
        <w:rPr>
          <w:rFonts w:ascii="Arial" w:hAnsi="Arial"/>
        </w:rPr>
      </w:pPr>
      <w:r w:rsidRPr="003D7230">
        <w:rPr>
          <w:rFonts w:ascii="Arial" w:hAnsi="Arial"/>
        </w:rPr>
        <w:t>Our role is to provide advice rather than to make business decisions on your behalf.  You will always remain responsible and accountable for managing your affairs, deciding on what to do after receiving our Output, implementing any advice or recommendations we provide and realising any benefits requiring activity by you.</w:t>
      </w:r>
    </w:p>
    <w:p w14:paraId="2C32DB7D" w14:textId="77777777" w:rsidR="00525033" w:rsidRPr="003D7230" w:rsidRDefault="00525033" w:rsidP="000059FE">
      <w:pPr>
        <w:pStyle w:val="CommentText"/>
        <w:numPr>
          <w:ilvl w:val="0"/>
          <w:numId w:val="24"/>
        </w:numPr>
        <w:spacing w:line="280" w:lineRule="exact"/>
        <w:ind w:left="426" w:hanging="284"/>
        <w:rPr>
          <w:rFonts w:ascii="Arial" w:hAnsi="Arial"/>
        </w:rPr>
      </w:pPr>
      <w:r w:rsidRPr="003D7230">
        <w:rPr>
          <w:rFonts w:ascii="Arial" w:hAnsi="Arial"/>
        </w:rPr>
        <w:lastRenderedPageBreak/>
        <w:t xml:space="preserve">You will inform us promptly if information or developments come to your attention which might have a bearing on our work and you will promptly provide us with all information and assistance and access to documentation and personnel that we reasonably require (and if outside your immediate control you will use reasonable endeavours to obtain these for us).    </w:t>
      </w:r>
    </w:p>
    <w:p w14:paraId="361B24ED" w14:textId="77777777" w:rsidR="000B44A2" w:rsidRPr="003D7230" w:rsidRDefault="000B44A2">
      <w:pPr>
        <w:overflowPunct/>
        <w:autoSpaceDE/>
        <w:autoSpaceDN/>
        <w:adjustRightInd/>
        <w:spacing w:after="0" w:line="240" w:lineRule="auto"/>
        <w:jc w:val="left"/>
        <w:textAlignment w:val="auto"/>
        <w:rPr>
          <w:rFonts w:cs="Arial"/>
          <w:b/>
          <w:sz w:val="20"/>
        </w:rPr>
      </w:pPr>
    </w:p>
    <w:p w14:paraId="4A645BC2" w14:textId="77777777" w:rsidR="000B44A2" w:rsidRPr="003D7230" w:rsidRDefault="00E02A90">
      <w:pPr>
        <w:overflowPunct/>
        <w:autoSpaceDE/>
        <w:autoSpaceDN/>
        <w:adjustRightInd/>
        <w:spacing w:after="0" w:line="240" w:lineRule="auto"/>
        <w:jc w:val="left"/>
        <w:textAlignment w:val="auto"/>
        <w:rPr>
          <w:rFonts w:cs="Arial"/>
          <w:b/>
          <w:sz w:val="20"/>
        </w:rPr>
      </w:pPr>
      <w:r w:rsidRPr="003D7230">
        <w:rPr>
          <w:rFonts w:cs="Arial"/>
          <w:b/>
          <w:sz w:val="20"/>
        </w:rPr>
        <w:br w:type="page"/>
      </w:r>
      <w:bookmarkStart w:id="5" w:name="LASTCURSORPOSITION"/>
      <w:bookmarkEnd w:id="5"/>
    </w:p>
    <w:p w14:paraId="0720FC25" w14:textId="77777777" w:rsidR="00013330" w:rsidRPr="003D7230" w:rsidRDefault="00013330" w:rsidP="00013330">
      <w:pPr>
        <w:pStyle w:val="MarginText"/>
        <w:jc w:val="center"/>
        <w:rPr>
          <w:rFonts w:cs="Arial"/>
          <w:b/>
          <w:sz w:val="28"/>
          <w:szCs w:val="28"/>
        </w:rPr>
      </w:pPr>
      <w:r w:rsidRPr="003D7230">
        <w:rPr>
          <w:rFonts w:cs="Arial"/>
          <w:b/>
          <w:sz w:val="28"/>
          <w:szCs w:val="28"/>
        </w:rPr>
        <w:lastRenderedPageBreak/>
        <w:t>Part 2 – Call-Off Terms</w:t>
      </w:r>
    </w:p>
    <w:p w14:paraId="1775C2AE" w14:textId="77777777" w:rsidR="00013330" w:rsidRPr="003D7230" w:rsidRDefault="00013330" w:rsidP="00013330">
      <w:pPr>
        <w:pStyle w:val="bodystrongcentred"/>
        <w:rPr>
          <w:rFonts w:cs="Arial"/>
          <w:sz w:val="20"/>
          <w:szCs w:val="20"/>
        </w:rPr>
      </w:pPr>
      <w:r w:rsidRPr="003D7230">
        <w:rPr>
          <w:rFonts w:cs="Arial"/>
          <w:sz w:val="20"/>
          <w:szCs w:val="20"/>
        </w:rPr>
        <w:t>CONTENTS</w:t>
      </w:r>
    </w:p>
    <w:p w14:paraId="1BBA3945" w14:textId="77777777" w:rsidR="00013330" w:rsidRPr="003D7230" w:rsidRDefault="00013330" w:rsidP="00013330">
      <w:pPr>
        <w:rPr>
          <w:rFonts w:cs="Arial"/>
          <w:sz w:val="20"/>
        </w:rPr>
      </w:pPr>
    </w:p>
    <w:p w14:paraId="5233DE69" w14:textId="54E07184" w:rsidR="00013330" w:rsidRPr="003D7230" w:rsidRDefault="00471B75" w:rsidP="00013330">
      <w:pPr>
        <w:pStyle w:val="TOC1"/>
        <w:rPr>
          <w:rFonts w:asciiTheme="minorHAnsi" w:eastAsiaTheme="minorEastAsia" w:hAnsiTheme="minorHAnsi" w:cstheme="minorBidi"/>
          <w:caps w:val="0"/>
          <w:noProof/>
          <w:szCs w:val="22"/>
          <w:lang w:eastAsia="en-GB"/>
        </w:rPr>
      </w:pPr>
      <w:r w:rsidRPr="003D7230">
        <w:rPr>
          <w:rFonts w:cs="Arial"/>
          <w:sz w:val="20"/>
        </w:rPr>
        <w:fldChar w:fldCharType="begin"/>
      </w:r>
      <w:r w:rsidR="00013330" w:rsidRPr="003D7230">
        <w:rPr>
          <w:rFonts w:cs="Arial"/>
          <w:sz w:val="20"/>
        </w:rPr>
        <w:instrText xml:space="preserve"> TOC \h \t "Heading, 1, Heading 1, 1" \h \t "SchHead, 8, SchPart, 9, SchSection, 3" \* MERGEFORMAT </w:instrText>
      </w:r>
      <w:r w:rsidRPr="003D7230">
        <w:rPr>
          <w:rFonts w:cs="Arial"/>
          <w:sz w:val="20"/>
        </w:rPr>
        <w:fldChar w:fldCharType="separate"/>
      </w:r>
      <w:hyperlink w:anchor="_Toc399501766" w:history="1">
        <w:r w:rsidR="00013330" w:rsidRPr="003D7230">
          <w:rPr>
            <w:rStyle w:val="Hyperlink"/>
            <w:noProof/>
          </w:rPr>
          <w:t>1.</w:t>
        </w:r>
        <w:r w:rsidR="00013330" w:rsidRPr="003D7230">
          <w:rPr>
            <w:rFonts w:asciiTheme="minorHAnsi" w:eastAsiaTheme="minorEastAsia" w:hAnsiTheme="minorHAnsi" w:cstheme="minorBidi"/>
            <w:caps w:val="0"/>
            <w:noProof/>
            <w:szCs w:val="22"/>
            <w:lang w:eastAsia="en-GB"/>
          </w:rPr>
          <w:tab/>
        </w:r>
        <w:r w:rsidR="00013330" w:rsidRPr="003D7230">
          <w:rPr>
            <w:rStyle w:val="Hyperlink"/>
            <w:noProof/>
          </w:rPr>
          <w:t>DEFINITIONS AND INTERPRETATION</w:t>
        </w:r>
        <w:r w:rsidR="00013330" w:rsidRPr="003D7230">
          <w:rPr>
            <w:noProof/>
          </w:rPr>
          <w:tab/>
        </w:r>
        <w:r w:rsidRPr="003D7230">
          <w:rPr>
            <w:noProof/>
          </w:rPr>
          <w:fldChar w:fldCharType="begin"/>
        </w:r>
        <w:r w:rsidR="00013330" w:rsidRPr="003D7230">
          <w:rPr>
            <w:noProof/>
          </w:rPr>
          <w:instrText xml:space="preserve"> PAGEREF _Toc399501766 \h </w:instrText>
        </w:r>
        <w:r w:rsidRPr="003D7230">
          <w:rPr>
            <w:noProof/>
          </w:rPr>
        </w:r>
        <w:r w:rsidRPr="003D7230">
          <w:rPr>
            <w:noProof/>
          </w:rPr>
          <w:fldChar w:fldCharType="separate"/>
        </w:r>
        <w:r w:rsidR="00FA7366" w:rsidRPr="003D7230">
          <w:rPr>
            <w:noProof/>
          </w:rPr>
          <w:t>17</w:t>
        </w:r>
        <w:r w:rsidRPr="003D7230">
          <w:rPr>
            <w:noProof/>
          </w:rPr>
          <w:fldChar w:fldCharType="end"/>
        </w:r>
      </w:hyperlink>
    </w:p>
    <w:p w14:paraId="2AE853E3" w14:textId="4F8972B6"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67" w:history="1">
        <w:r w:rsidR="00013330" w:rsidRPr="003D7230">
          <w:rPr>
            <w:rStyle w:val="Hyperlink"/>
            <w:rFonts w:cs="Arial"/>
            <w:noProof/>
          </w:rPr>
          <w:t>2.</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SUPPLY OF CONTRACT SERVICES</w:t>
        </w:r>
        <w:r w:rsidR="00013330" w:rsidRPr="003D7230">
          <w:rPr>
            <w:noProof/>
          </w:rPr>
          <w:tab/>
        </w:r>
        <w:r w:rsidR="00471B75" w:rsidRPr="003D7230">
          <w:rPr>
            <w:noProof/>
          </w:rPr>
          <w:fldChar w:fldCharType="begin"/>
        </w:r>
        <w:r w:rsidR="00013330" w:rsidRPr="003D7230">
          <w:rPr>
            <w:noProof/>
          </w:rPr>
          <w:instrText xml:space="preserve"> PAGEREF _Toc399501767 \h </w:instrText>
        </w:r>
        <w:r w:rsidR="00471B75" w:rsidRPr="003D7230">
          <w:rPr>
            <w:noProof/>
          </w:rPr>
        </w:r>
        <w:r w:rsidR="00471B75" w:rsidRPr="003D7230">
          <w:rPr>
            <w:noProof/>
          </w:rPr>
          <w:fldChar w:fldCharType="separate"/>
        </w:r>
        <w:r w:rsidR="00FA7366" w:rsidRPr="003D7230">
          <w:rPr>
            <w:noProof/>
          </w:rPr>
          <w:t>21</w:t>
        </w:r>
        <w:r w:rsidR="00471B75" w:rsidRPr="003D7230">
          <w:rPr>
            <w:noProof/>
          </w:rPr>
          <w:fldChar w:fldCharType="end"/>
        </w:r>
      </w:hyperlink>
    </w:p>
    <w:p w14:paraId="2DE6FAF7" w14:textId="670281F0"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68" w:history="1">
        <w:r w:rsidR="00013330" w:rsidRPr="003D7230">
          <w:rPr>
            <w:rStyle w:val="Hyperlink"/>
            <w:rFonts w:cs="Arial"/>
            <w:noProof/>
          </w:rPr>
          <w:t>2B.</w:t>
        </w:r>
        <w:r w:rsidR="00013330" w:rsidRPr="003D7230">
          <w:rPr>
            <w:rFonts w:asciiTheme="minorHAnsi" w:eastAsiaTheme="minorEastAsia" w:hAnsiTheme="minorHAnsi" w:cstheme="minorBidi"/>
            <w:caps w:val="0"/>
            <w:noProof/>
            <w:szCs w:val="22"/>
            <w:lang w:eastAsia="en-GB"/>
          </w:rPr>
          <w:tab/>
        </w:r>
        <w:r w:rsidR="00013330" w:rsidRPr="003D7230">
          <w:rPr>
            <w:rStyle w:val="Hyperlink"/>
            <w:noProof/>
          </w:rPr>
          <w:t>REMEDIES IN THE EVENT OF INADEQUATE PERFORMANCE OF THE SERVICES</w:t>
        </w:r>
        <w:r w:rsidR="00013330" w:rsidRPr="003D7230">
          <w:rPr>
            <w:noProof/>
          </w:rPr>
          <w:tab/>
        </w:r>
        <w:r w:rsidR="00471B75" w:rsidRPr="003D7230">
          <w:rPr>
            <w:noProof/>
          </w:rPr>
          <w:fldChar w:fldCharType="begin"/>
        </w:r>
        <w:r w:rsidR="00013330" w:rsidRPr="003D7230">
          <w:rPr>
            <w:noProof/>
          </w:rPr>
          <w:instrText xml:space="preserve"> PAGEREF _Toc399501768 \h </w:instrText>
        </w:r>
        <w:r w:rsidR="00471B75" w:rsidRPr="003D7230">
          <w:rPr>
            <w:noProof/>
          </w:rPr>
        </w:r>
        <w:r w:rsidR="00471B75" w:rsidRPr="003D7230">
          <w:rPr>
            <w:noProof/>
          </w:rPr>
          <w:fldChar w:fldCharType="separate"/>
        </w:r>
        <w:r w:rsidR="00FA7366" w:rsidRPr="003D7230">
          <w:rPr>
            <w:noProof/>
          </w:rPr>
          <w:t>23</w:t>
        </w:r>
        <w:r w:rsidR="00471B75" w:rsidRPr="003D7230">
          <w:rPr>
            <w:noProof/>
          </w:rPr>
          <w:fldChar w:fldCharType="end"/>
        </w:r>
      </w:hyperlink>
    </w:p>
    <w:p w14:paraId="1136A4DC" w14:textId="663FBB83"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69" w:history="1">
        <w:r w:rsidR="00013330" w:rsidRPr="003D7230">
          <w:rPr>
            <w:rStyle w:val="Hyperlink"/>
            <w:noProof/>
          </w:rPr>
          <w:t>2C.</w:t>
        </w:r>
        <w:r w:rsidR="00013330" w:rsidRPr="003D7230">
          <w:rPr>
            <w:rFonts w:asciiTheme="minorHAnsi" w:eastAsiaTheme="minorEastAsia" w:hAnsiTheme="minorHAnsi" w:cstheme="minorBidi"/>
            <w:caps w:val="0"/>
            <w:noProof/>
            <w:szCs w:val="22"/>
            <w:lang w:eastAsia="en-GB"/>
          </w:rPr>
          <w:tab/>
        </w:r>
        <w:r w:rsidR="00013330" w:rsidRPr="003D7230">
          <w:rPr>
            <w:rStyle w:val="Hyperlink"/>
            <w:noProof/>
          </w:rPr>
          <w:t>SUPPLIER'S STAFF</w:t>
        </w:r>
        <w:r w:rsidR="00013330" w:rsidRPr="003D7230">
          <w:rPr>
            <w:noProof/>
          </w:rPr>
          <w:tab/>
        </w:r>
        <w:r w:rsidR="00471B75" w:rsidRPr="003D7230">
          <w:rPr>
            <w:noProof/>
          </w:rPr>
          <w:fldChar w:fldCharType="begin"/>
        </w:r>
        <w:r w:rsidR="00013330" w:rsidRPr="003D7230">
          <w:rPr>
            <w:noProof/>
          </w:rPr>
          <w:instrText xml:space="preserve"> PAGEREF _Toc399501769 \h </w:instrText>
        </w:r>
        <w:r w:rsidR="00471B75" w:rsidRPr="003D7230">
          <w:rPr>
            <w:noProof/>
          </w:rPr>
        </w:r>
        <w:r w:rsidR="00471B75" w:rsidRPr="003D7230">
          <w:rPr>
            <w:noProof/>
          </w:rPr>
          <w:fldChar w:fldCharType="separate"/>
        </w:r>
        <w:r w:rsidR="00FA7366" w:rsidRPr="003D7230">
          <w:rPr>
            <w:noProof/>
          </w:rPr>
          <w:t>24</w:t>
        </w:r>
        <w:r w:rsidR="00471B75" w:rsidRPr="003D7230">
          <w:rPr>
            <w:noProof/>
          </w:rPr>
          <w:fldChar w:fldCharType="end"/>
        </w:r>
      </w:hyperlink>
    </w:p>
    <w:p w14:paraId="785F3834" w14:textId="36097CF0"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0" w:history="1">
        <w:r w:rsidR="00013330" w:rsidRPr="003D7230">
          <w:rPr>
            <w:rStyle w:val="Hyperlink"/>
            <w:rFonts w:cs="Arial"/>
            <w:noProof/>
          </w:rPr>
          <w:t>3.</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PAYMENT AND CHARGES</w:t>
        </w:r>
        <w:r w:rsidR="00013330" w:rsidRPr="003D7230">
          <w:rPr>
            <w:noProof/>
          </w:rPr>
          <w:tab/>
        </w:r>
        <w:r w:rsidR="00471B75" w:rsidRPr="003D7230">
          <w:rPr>
            <w:noProof/>
          </w:rPr>
          <w:fldChar w:fldCharType="begin"/>
        </w:r>
        <w:r w:rsidR="00013330" w:rsidRPr="003D7230">
          <w:rPr>
            <w:noProof/>
          </w:rPr>
          <w:instrText xml:space="preserve"> PAGEREF _Toc399501770 \h </w:instrText>
        </w:r>
        <w:r w:rsidR="00471B75" w:rsidRPr="003D7230">
          <w:rPr>
            <w:noProof/>
          </w:rPr>
        </w:r>
        <w:r w:rsidR="00471B75" w:rsidRPr="003D7230">
          <w:rPr>
            <w:noProof/>
          </w:rPr>
          <w:fldChar w:fldCharType="separate"/>
        </w:r>
        <w:r w:rsidR="00FA7366" w:rsidRPr="003D7230">
          <w:rPr>
            <w:noProof/>
          </w:rPr>
          <w:t>25</w:t>
        </w:r>
        <w:r w:rsidR="00471B75" w:rsidRPr="003D7230">
          <w:rPr>
            <w:noProof/>
          </w:rPr>
          <w:fldChar w:fldCharType="end"/>
        </w:r>
      </w:hyperlink>
    </w:p>
    <w:p w14:paraId="77FC0A24" w14:textId="250ACFB1"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1" w:history="1">
        <w:r w:rsidR="00013330" w:rsidRPr="003D7230">
          <w:rPr>
            <w:rStyle w:val="Hyperlink"/>
            <w:rFonts w:cs="Arial"/>
            <w:noProof/>
          </w:rPr>
          <w:t>4.</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LIABILITY AND INSURANCE</w:t>
        </w:r>
        <w:r w:rsidR="00013330" w:rsidRPr="003D7230">
          <w:rPr>
            <w:noProof/>
          </w:rPr>
          <w:tab/>
        </w:r>
        <w:r w:rsidR="00471B75" w:rsidRPr="003D7230">
          <w:rPr>
            <w:noProof/>
          </w:rPr>
          <w:fldChar w:fldCharType="begin"/>
        </w:r>
        <w:r w:rsidR="00013330" w:rsidRPr="003D7230">
          <w:rPr>
            <w:noProof/>
          </w:rPr>
          <w:instrText xml:space="preserve"> PAGEREF _Toc399501771 \h </w:instrText>
        </w:r>
        <w:r w:rsidR="00471B75" w:rsidRPr="003D7230">
          <w:rPr>
            <w:noProof/>
          </w:rPr>
        </w:r>
        <w:r w:rsidR="00471B75" w:rsidRPr="003D7230">
          <w:rPr>
            <w:noProof/>
          </w:rPr>
          <w:fldChar w:fldCharType="separate"/>
        </w:r>
        <w:r w:rsidR="00FA7366" w:rsidRPr="003D7230">
          <w:rPr>
            <w:noProof/>
          </w:rPr>
          <w:t>27</w:t>
        </w:r>
        <w:r w:rsidR="00471B75" w:rsidRPr="003D7230">
          <w:rPr>
            <w:noProof/>
          </w:rPr>
          <w:fldChar w:fldCharType="end"/>
        </w:r>
      </w:hyperlink>
    </w:p>
    <w:p w14:paraId="1B1DEC9C" w14:textId="2ACE7E3D"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2" w:history="1">
        <w:r w:rsidR="00013330" w:rsidRPr="003D7230">
          <w:rPr>
            <w:rStyle w:val="Hyperlink"/>
            <w:rFonts w:cs="Arial"/>
            <w:noProof/>
          </w:rPr>
          <w:t>5.</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INTELLECTUAL PROPERTY RIGHTS</w:t>
        </w:r>
        <w:r w:rsidR="00013330" w:rsidRPr="003D7230">
          <w:rPr>
            <w:noProof/>
          </w:rPr>
          <w:tab/>
        </w:r>
        <w:r w:rsidR="00471B75" w:rsidRPr="003D7230">
          <w:rPr>
            <w:noProof/>
          </w:rPr>
          <w:fldChar w:fldCharType="begin"/>
        </w:r>
        <w:r w:rsidR="00013330" w:rsidRPr="003D7230">
          <w:rPr>
            <w:noProof/>
          </w:rPr>
          <w:instrText xml:space="preserve"> PAGEREF _Toc399501772 \h </w:instrText>
        </w:r>
        <w:r w:rsidR="00471B75" w:rsidRPr="003D7230">
          <w:rPr>
            <w:noProof/>
          </w:rPr>
        </w:r>
        <w:r w:rsidR="00471B75" w:rsidRPr="003D7230">
          <w:rPr>
            <w:noProof/>
          </w:rPr>
          <w:fldChar w:fldCharType="separate"/>
        </w:r>
        <w:r w:rsidR="00FA7366" w:rsidRPr="003D7230">
          <w:rPr>
            <w:noProof/>
          </w:rPr>
          <w:t>29</w:t>
        </w:r>
        <w:r w:rsidR="00471B75" w:rsidRPr="003D7230">
          <w:rPr>
            <w:noProof/>
          </w:rPr>
          <w:fldChar w:fldCharType="end"/>
        </w:r>
      </w:hyperlink>
    </w:p>
    <w:p w14:paraId="660AD4F1" w14:textId="4ECDA1D5"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3" w:history="1">
        <w:r w:rsidR="00013330" w:rsidRPr="003D7230">
          <w:rPr>
            <w:rStyle w:val="Hyperlink"/>
            <w:rFonts w:cs="Arial"/>
            <w:noProof/>
          </w:rPr>
          <w:t>6.</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PROTECTION OF INFORMATION</w:t>
        </w:r>
        <w:r w:rsidR="00013330" w:rsidRPr="003D7230">
          <w:rPr>
            <w:noProof/>
          </w:rPr>
          <w:tab/>
        </w:r>
        <w:r w:rsidR="00471B75" w:rsidRPr="003D7230">
          <w:rPr>
            <w:noProof/>
          </w:rPr>
          <w:fldChar w:fldCharType="begin"/>
        </w:r>
        <w:r w:rsidR="00013330" w:rsidRPr="003D7230">
          <w:rPr>
            <w:noProof/>
          </w:rPr>
          <w:instrText xml:space="preserve"> PAGEREF _Toc399501773 \h </w:instrText>
        </w:r>
        <w:r w:rsidR="00471B75" w:rsidRPr="003D7230">
          <w:rPr>
            <w:noProof/>
          </w:rPr>
        </w:r>
        <w:r w:rsidR="00471B75" w:rsidRPr="003D7230">
          <w:rPr>
            <w:noProof/>
          </w:rPr>
          <w:fldChar w:fldCharType="separate"/>
        </w:r>
        <w:r w:rsidR="00FA7366" w:rsidRPr="003D7230">
          <w:rPr>
            <w:noProof/>
          </w:rPr>
          <w:t>29</w:t>
        </w:r>
        <w:r w:rsidR="00471B75" w:rsidRPr="003D7230">
          <w:rPr>
            <w:noProof/>
          </w:rPr>
          <w:fldChar w:fldCharType="end"/>
        </w:r>
      </w:hyperlink>
    </w:p>
    <w:p w14:paraId="48980B33" w14:textId="41C640A5"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4" w:history="1">
        <w:r w:rsidR="00013330" w:rsidRPr="003D7230">
          <w:rPr>
            <w:rStyle w:val="Hyperlink"/>
            <w:rFonts w:cs="Arial"/>
            <w:noProof/>
          </w:rPr>
          <w:t>7.</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WARRANTIES, REPRESENTATIONS AND UNDERTAKINGS</w:t>
        </w:r>
        <w:r w:rsidR="00013330" w:rsidRPr="003D7230">
          <w:rPr>
            <w:noProof/>
          </w:rPr>
          <w:tab/>
        </w:r>
        <w:r w:rsidR="00471B75" w:rsidRPr="003D7230">
          <w:rPr>
            <w:noProof/>
          </w:rPr>
          <w:fldChar w:fldCharType="begin"/>
        </w:r>
        <w:r w:rsidR="00013330" w:rsidRPr="003D7230">
          <w:rPr>
            <w:noProof/>
          </w:rPr>
          <w:instrText xml:space="preserve"> PAGEREF _Toc399501774 \h </w:instrText>
        </w:r>
        <w:r w:rsidR="00471B75" w:rsidRPr="003D7230">
          <w:rPr>
            <w:noProof/>
          </w:rPr>
        </w:r>
        <w:r w:rsidR="00471B75" w:rsidRPr="003D7230">
          <w:rPr>
            <w:noProof/>
          </w:rPr>
          <w:fldChar w:fldCharType="separate"/>
        </w:r>
        <w:r w:rsidR="00FA7366" w:rsidRPr="003D7230">
          <w:rPr>
            <w:noProof/>
          </w:rPr>
          <w:t>35</w:t>
        </w:r>
        <w:r w:rsidR="00471B75" w:rsidRPr="003D7230">
          <w:rPr>
            <w:noProof/>
          </w:rPr>
          <w:fldChar w:fldCharType="end"/>
        </w:r>
      </w:hyperlink>
    </w:p>
    <w:p w14:paraId="0BF281B7" w14:textId="6DAAD2BB"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5" w:history="1">
        <w:r w:rsidR="00013330" w:rsidRPr="003D7230">
          <w:rPr>
            <w:rStyle w:val="Hyperlink"/>
            <w:rFonts w:cs="Arial"/>
            <w:noProof/>
          </w:rPr>
          <w:t>8.</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TERMINATION</w:t>
        </w:r>
        <w:r w:rsidR="00013330" w:rsidRPr="003D7230">
          <w:rPr>
            <w:noProof/>
          </w:rPr>
          <w:tab/>
        </w:r>
        <w:r w:rsidR="00471B75" w:rsidRPr="003D7230">
          <w:rPr>
            <w:noProof/>
          </w:rPr>
          <w:fldChar w:fldCharType="begin"/>
        </w:r>
        <w:r w:rsidR="00013330" w:rsidRPr="003D7230">
          <w:rPr>
            <w:noProof/>
          </w:rPr>
          <w:instrText xml:space="preserve"> PAGEREF _Toc399501775 \h </w:instrText>
        </w:r>
        <w:r w:rsidR="00471B75" w:rsidRPr="003D7230">
          <w:rPr>
            <w:noProof/>
          </w:rPr>
        </w:r>
        <w:r w:rsidR="00471B75" w:rsidRPr="003D7230">
          <w:rPr>
            <w:noProof/>
          </w:rPr>
          <w:fldChar w:fldCharType="separate"/>
        </w:r>
        <w:r w:rsidR="00FA7366" w:rsidRPr="003D7230">
          <w:rPr>
            <w:noProof/>
          </w:rPr>
          <w:t>36</w:t>
        </w:r>
        <w:r w:rsidR="00471B75" w:rsidRPr="003D7230">
          <w:rPr>
            <w:noProof/>
          </w:rPr>
          <w:fldChar w:fldCharType="end"/>
        </w:r>
      </w:hyperlink>
    </w:p>
    <w:p w14:paraId="71670951" w14:textId="4D633323"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6" w:history="1">
        <w:r w:rsidR="00013330" w:rsidRPr="003D7230">
          <w:rPr>
            <w:rStyle w:val="Hyperlink"/>
            <w:rFonts w:cs="Arial"/>
            <w:noProof/>
          </w:rPr>
          <w:t>9.</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CONSEQUENCES OF EXPIRY OR TERMINATION</w:t>
        </w:r>
        <w:r w:rsidR="00013330" w:rsidRPr="003D7230">
          <w:rPr>
            <w:noProof/>
          </w:rPr>
          <w:tab/>
        </w:r>
        <w:r w:rsidR="00471B75" w:rsidRPr="003D7230">
          <w:rPr>
            <w:noProof/>
          </w:rPr>
          <w:fldChar w:fldCharType="begin"/>
        </w:r>
        <w:r w:rsidR="00013330" w:rsidRPr="003D7230">
          <w:rPr>
            <w:noProof/>
          </w:rPr>
          <w:instrText xml:space="preserve"> PAGEREF _Toc399501776 \h </w:instrText>
        </w:r>
        <w:r w:rsidR="00471B75" w:rsidRPr="003D7230">
          <w:rPr>
            <w:noProof/>
          </w:rPr>
        </w:r>
        <w:r w:rsidR="00471B75" w:rsidRPr="003D7230">
          <w:rPr>
            <w:noProof/>
          </w:rPr>
          <w:fldChar w:fldCharType="separate"/>
        </w:r>
        <w:r w:rsidR="00FA7366" w:rsidRPr="003D7230">
          <w:rPr>
            <w:noProof/>
          </w:rPr>
          <w:t>39</w:t>
        </w:r>
        <w:r w:rsidR="00471B75" w:rsidRPr="003D7230">
          <w:rPr>
            <w:noProof/>
          </w:rPr>
          <w:fldChar w:fldCharType="end"/>
        </w:r>
      </w:hyperlink>
    </w:p>
    <w:p w14:paraId="18DD5F57" w14:textId="71ADB26F"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7" w:history="1">
        <w:r w:rsidR="00013330" w:rsidRPr="003D7230">
          <w:rPr>
            <w:rStyle w:val="Hyperlink"/>
            <w:rFonts w:cs="Arial"/>
            <w:noProof/>
          </w:rPr>
          <w:t>10.</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PUBLICITY, MEDIA AND OFFICIAL ENQUIRIES</w:t>
        </w:r>
        <w:r w:rsidR="00013330" w:rsidRPr="003D7230">
          <w:rPr>
            <w:noProof/>
          </w:rPr>
          <w:tab/>
        </w:r>
        <w:r w:rsidR="00471B75" w:rsidRPr="003D7230">
          <w:rPr>
            <w:noProof/>
          </w:rPr>
          <w:fldChar w:fldCharType="begin"/>
        </w:r>
        <w:r w:rsidR="00013330" w:rsidRPr="003D7230">
          <w:rPr>
            <w:noProof/>
          </w:rPr>
          <w:instrText xml:space="preserve"> PAGEREF _Toc399501777 \h </w:instrText>
        </w:r>
        <w:r w:rsidR="00471B75" w:rsidRPr="003D7230">
          <w:rPr>
            <w:noProof/>
          </w:rPr>
        </w:r>
        <w:r w:rsidR="00471B75" w:rsidRPr="003D7230">
          <w:rPr>
            <w:noProof/>
          </w:rPr>
          <w:fldChar w:fldCharType="separate"/>
        </w:r>
        <w:r w:rsidR="00FA7366" w:rsidRPr="003D7230">
          <w:rPr>
            <w:noProof/>
          </w:rPr>
          <w:t>41</w:t>
        </w:r>
        <w:r w:rsidR="00471B75" w:rsidRPr="003D7230">
          <w:rPr>
            <w:noProof/>
          </w:rPr>
          <w:fldChar w:fldCharType="end"/>
        </w:r>
      </w:hyperlink>
    </w:p>
    <w:p w14:paraId="7F9F4A45" w14:textId="2FA33BAB"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8" w:history="1">
        <w:r w:rsidR="00013330" w:rsidRPr="003D7230">
          <w:rPr>
            <w:rStyle w:val="Hyperlink"/>
            <w:rFonts w:cs="Arial"/>
            <w:noProof/>
          </w:rPr>
          <w:t>11.</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PREVENTION OF BRIBERY AND CORRUPTION</w:t>
        </w:r>
        <w:r w:rsidR="00013330" w:rsidRPr="003D7230">
          <w:rPr>
            <w:noProof/>
          </w:rPr>
          <w:tab/>
        </w:r>
        <w:r w:rsidR="00471B75" w:rsidRPr="003D7230">
          <w:rPr>
            <w:noProof/>
          </w:rPr>
          <w:fldChar w:fldCharType="begin"/>
        </w:r>
        <w:r w:rsidR="00013330" w:rsidRPr="003D7230">
          <w:rPr>
            <w:noProof/>
          </w:rPr>
          <w:instrText xml:space="preserve"> PAGEREF _Toc399501778 \h </w:instrText>
        </w:r>
        <w:r w:rsidR="00471B75" w:rsidRPr="003D7230">
          <w:rPr>
            <w:noProof/>
          </w:rPr>
        </w:r>
        <w:r w:rsidR="00471B75" w:rsidRPr="003D7230">
          <w:rPr>
            <w:noProof/>
          </w:rPr>
          <w:fldChar w:fldCharType="separate"/>
        </w:r>
        <w:r w:rsidR="00FA7366" w:rsidRPr="003D7230">
          <w:rPr>
            <w:noProof/>
          </w:rPr>
          <w:t>41</w:t>
        </w:r>
        <w:r w:rsidR="00471B75" w:rsidRPr="003D7230">
          <w:rPr>
            <w:noProof/>
          </w:rPr>
          <w:fldChar w:fldCharType="end"/>
        </w:r>
      </w:hyperlink>
    </w:p>
    <w:p w14:paraId="1CF125B7" w14:textId="2434E5F7"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79" w:history="1">
        <w:r w:rsidR="00013330" w:rsidRPr="003D7230">
          <w:rPr>
            <w:rStyle w:val="Hyperlink"/>
            <w:rFonts w:cs="Arial"/>
            <w:noProof/>
          </w:rPr>
          <w:t>12.</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NON-DISCRIMINATION</w:t>
        </w:r>
        <w:r w:rsidR="00013330" w:rsidRPr="003D7230">
          <w:rPr>
            <w:noProof/>
          </w:rPr>
          <w:tab/>
        </w:r>
        <w:r w:rsidR="00471B75" w:rsidRPr="003D7230">
          <w:rPr>
            <w:noProof/>
          </w:rPr>
          <w:fldChar w:fldCharType="begin"/>
        </w:r>
        <w:r w:rsidR="00013330" w:rsidRPr="003D7230">
          <w:rPr>
            <w:noProof/>
          </w:rPr>
          <w:instrText xml:space="preserve"> PAGEREF _Toc399501779 \h </w:instrText>
        </w:r>
        <w:r w:rsidR="00471B75" w:rsidRPr="003D7230">
          <w:rPr>
            <w:noProof/>
          </w:rPr>
        </w:r>
        <w:r w:rsidR="00471B75" w:rsidRPr="003D7230">
          <w:rPr>
            <w:noProof/>
          </w:rPr>
          <w:fldChar w:fldCharType="separate"/>
        </w:r>
        <w:r w:rsidR="00FA7366" w:rsidRPr="003D7230">
          <w:rPr>
            <w:noProof/>
          </w:rPr>
          <w:t>42</w:t>
        </w:r>
        <w:r w:rsidR="00471B75" w:rsidRPr="003D7230">
          <w:rPr>
            <w:noProof/>
          </w:rPr>
          <w:fldChar w:fldCharType="end"/>
        </w:r>
      </w:hyperlink>
    </w:p>
    <w:p w14:paraId="6A409FA4" w14:textId="1C66FC37"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0" w:history="1">
        <w:r w:rsidR="00013330" w:rsidRPr="003D7230">
          <w:rPr>
            <w:rStyle w:val="Hyperlink"/>
            <w:rFonts w:cs="Arial"/>
            <w:noProof/>
          </w:rPr>
          <w:t>13.</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PREVENTION OF FRAUD</w:t>
        </w:r>
        <w:r w:rsidR="00013330" w:rsidRPr="003D7230">
          <w:rPr>
            <w:noProof/>
          </w:rPr>
          <w:tab/>
        </w:r>
        <w:r w:rsidR="00471B75" w:rsidRPr="003D7230">
          <w:rPr>
            <w:noProof/>
          </w:rPr>
          <w:fldChar w:fldCharType="begin"/>
        </w:r>
        <w:r w:rsidR="00013330" w:rsidRPr="003D7230">
          <w:rPr>
            <w:noProof/>
          </w:rPr>
          <w:instrText xml:space="preserve"> PAGEREF _Toc399501780 \h </w:instrText>
        </w:r>
        <w:r w:rsidR="00471B75" w:rsidRPr="003D7230">
          <w:rPr>
            <w:noProof/>
          </w:rPr>
        </w:r>
        <w:r w:rsidR="00471B75" w:rsidRPr="003D7230">
          <w:rPr>
            <w:noProof/>
          </w:rPr>
          <w:fldChar w:fldCharType="separate"/>
        </w:r>
        <w:r w:rsidR="00FA7366" w:rsidRPr="003D7230">
          <w:rPr>
            <w:noProof/>
          </w:rPr>
          <w:t>42</w:t>
        </w:r>
        <w:r w:rsidR="00471B75" w:rsidRPr="003D7230">
          <w:rPr>
            <w:noProof/>
          </w:rPr>
          <w:fldChar w:fldCharType="end"/>
        </w:r>
      </w:hyperlink>
    </w:p>
    <w:p w14:paraId="4C393F54" w14:textId="35E68866"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1" w:history="1">
        <w:r w:rsidR="00013330" w:rsidRPr="003D7230">
          <w:rPr>
            <w:rStyle w:val="Hyperlink"/>
            <w:rFonts w:cs="Arial"/>
            <w:noProof/>
          </w:rPr>
          <w:t>14.</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TRANSFER AND SUB-CONTRACTING</w:t>
        </w:r>
        <w:r w:rsidR="00013330" w:rsidRPr="003D7230">
          <w:rPr>
            <w:noProof/>
          </w:rPr>
          <w:tab/>
        </w:r>
        <w:r w:rsidR="00471B75" w:rsidRPr="003D7230">
          <w:rPr>
            <w:noProof/>
          </w:rPr>
          <w:fldChar w:fldCharType="begin"/>
        </w:r>
        <w:r w:rsidR="00013330" w:rsidRPr="003D7230">
          <w:rPr>
            <w:noProof/>
          </w:rPr>
          <w:instrText xml:space="preserve"> PAGEREF _Toc399501781 \h </w:instrText>
        </w:r>
        <w:r w:rsidR="00471B75" w:rsidRPr="003D7230">
          <w:rPr>
            <w:noProof/>
          </w:rPr>
        </w:r>
        <w:r w:rsidR="00471B75" w:rsidRPr="003D7230">
          <w:rPr>
            <w:noProof/>
          </w:rPr>
          <w:fldChar w:fldCharType="separate"/>
        </w:r>
        <w:r w:rsidR="00FA7366" w:rsidRPr="003D7230">
          <w:rPr>
            <w:noProof/>
          </w:rPr>
          <w:t>43</w:t>
        </w:r>
        <w:r w:rsidR="00471B75" w:rsidRPr="003D7230">
          <w:rPr>
            <w:noProof/>
          </w:rPr>
          <w:fldChar w:fldCharType="end"/>
        </w:r>
      </w:hyperlink>
    </w:p>
    <w:p w14:paraId="4B3F50CF" w14:textId="680B704B"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2" w:history="1">
        <w:r w:rsidR="00013330" w:rsidRPr="003D7230">
          <w:rPr>
            <w:rStyle w:val="Hyperlink"/>
            <w:rFonts w:cs="Arial"/>
            <w:noProof/>
          </w:rPr>
          <w:t>15.</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WAIVER</w:t>
        </w:r>
        <w:r w:rsidR="00013330" w:rsidRPr="003D7230">
          <w:rPr>
            <w:noProof/>
          </w:rPr>
          <w:tab/>
        </w:r>
        <w:r w:rsidR="00471B75" w:rsidRPr="003D7230">
          <w:rPr>
            <w:noProof/>
          </w:rPr>
          <w:fldChar w:fldCharType="begin"/>
        </w:r>
        <w:r w:rsidR="00013330" w:rsidRPr="003D7230">
          <w:rPr>
            <w:noProof/>
          </w:rPr>
          <w:instrText xml:space="preserve"> PAGEREF _Toc399501782 \h </w:instrText>
        </w:r>
        <w:r w:rsidR="00471B75" w:rsidRPr="003D7230">
          <w:rPr>
            <w:noProof/>
          </w:rPr>
        </w:r>
        <w:r w:rsidR="00471B75" w:rsidRPr="003D7230">
          <w:rPr>
            <w:noProof/>
          </w:rPr>
          <w:fldChar w:fldCharType="separate"/>
        </w:r>
        <w:r w:rsidR="00FA7366" w:rsidRPr="003D7230">
          <w:rPr>
            <w:noProof/>
          </w:rPr>
          <w:t>44</w:t>
        </w:r>
        <w:r w:rsidR="00471B75" w:rsidRPr="003D7230">
          <w:rPr>
            <w:noProof/>
          </w:rPr>
          <w:fldChar w:fldCharType="end"/>
        </w:r>
      </w:hyperlink>
    </w:p>
    <w:p w14:paraId="570BE020" w14:textId="19DFD2C7"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3" w:history="1">
        <w:r w:rsidR="00013330" w:rsidRPr="003D7230">
          <w:rPr>
            <w:rStyle w:val="Hyperlink"/>
            <w:rFonts w:cs="Arial"/>
            <w:noProof/>
          </w:rPr>
          <w:t>16.</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CUMULATIVE REMEDIES</w:t>
        </w:r>
        <w:r w:rsidR="00013330" w:rsidRPr="003D7230">
          <w:rPr>
            <w:noProof/>
          </w:rPr>
          <w:tab/>
        </w:r>
        <w:r w:rsidR="00471B75" w:rsidRPr="003D7230">
          <w:rPr>
            <w:noProof/>
          </w:rPr>
          <w:fldChar w:fldCharType="begin"/>
        </w:r>
        <w:r w:rsidR="00013330" w:rsidRPr="003D7230">
          <w:rPr>
            <w:noProof/>
          </w:rPr>
          <w:instrText xml:space="preserve"> PAGEREF _Toc399501783 \h </w:instrText>
        </w:r>
        <w:r w:rsidR="00471B75" w:rsidRPr="003D7230">
          <w:rPr>
            <w:noProof/>
          </w:rPr>
        </w:r>
        <w:r w:rsidR="00471B75" w:rsidRPr="003D7230">
          <w:rPr>
            <w:noProof/>
          </w:rPr>
          <w:fldChar w:fldCharType="separate"/>
        </w:r>
        <w:r w:rsidR="00FA7366" w:rsidRPr="003D7230">
          <w:rPr>
            <w:noProof/>
          </w:rPr>
          <w:t>44</w:t>
        </w:r>
        <w:r w:rsidR="00471B75" w:rsidRPr="003D7230">
          <w:rPr>
            <w:noProof/>
          </w:rPr>
          <w:fldChar w:fldCharType="end"/>
        </w:r>
      </w:hyperlink>
    </w:p>
    <w:p w14:paraId="7DA21E09" w14:textId="3AA5D47D"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4" w:history="1">
        <w:r w:rsidR="00013330" w:rsidRPr="003D7230">
          <w:rPr>
            <w:rStyle w:val="Hyperlink"/>
            <w:rFonts w:cs="Arial"/>
            <w:noProof/>
          </w:rPr>
          <w:t>17.</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FURTHER ASSURANCES</w:t>
        </w:r>
        <w:r w:rsidR="00013330" w:rsidRPr="003D7230">
          <w:rPr>
            <w:noProof/>
          </w:rPr>
          <w:tab/>
        </w:r>
        <w:r w:rsidR="00471B75" w:rsidRPr="003D7230">
          <w:rPr>
            <w:noProof/>
          </w:rPr>
          <w:fldChar w:fldCharType="begin"/>
        </w:r>
        <w:r w:rsidR="00013330" w:rsidRPr="003D7230">
          <w:rPr>
            <w:noProof/>
          </w:rPr>
          <w:instrText xml:space="preserve"> PAGEREF _Toc399501784 \h </w:instrText>
        </w:r>
        <w:r w:rsidR="00471B75" w:rsidRPr="003D7230">
          <w:rPr>
            <w:noProof/>
          </w:rPr>
        </w:r>
        <w:r w:rsidR="00471B75" w:rsidRPr="003D7230">
          <w:rPr>
            <w:noProof/>
          </w:rPr>
          <w:fldChar w:fldCharType="separate"/>
        </w:r>
        <w:r w:rsidR="00FA7366" w:rsidRPr="003D7230">
          <w:rPr>
            <w:noProof/>
          </w:rPr>
          <w:t>44</w:t>
        </w:r>
        <w:r w:rsidR="00471B75" w:rsidRPr="003D7230">
          <w:rPr>
            <w:noProof/>
          </w:rPr>
          <w:fldChar w:fldCharType="end"/>
        </w:r>
      </w:hyperlink>
    </w:p>
    <w:p w14:paraId="4F674D7C" w14:textId="06D5A218"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5" w:history="1">
        <w:r w:rsidR="00013330" w:rsidRPr="003D7230">
          <w:rPr>
            <w:rStyle w:val="Hyperlink"/>
            <w:rFonts w:cs="Arial"/>
            <w:noProof/>
          </w:rPr>
          <w:t>18.</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SEVERABILITY</w:t>
        </w:r>
        <w:r w:rsidR="00013330" w:rsidRPr="003D7230">
          <w:rPr>
            <w:noProof/>
          </w:rPr>
          <w:tab/>
        </w:r>
        <w:r w:rsidR="00471B75" w:rsidRPr="003D7230">
          <w:rPr>
            <w:noProof/>
          </w:rPr>
          <w:fldChar w:fldCharType="begin"/>
        </w:r>
        <w:r w:rsidR="00013330" w:rsidRPr="003D7230">
          <w:rPr>
            <w:noProof/>
          </w:rPr>
          <w:instrText xml:space="preserve"> PAGEREF _Toc399501785 \h </w:instrText>
        </w:r>
        <w:r w:rsidR="00471B75" w:rsidRPr="003D7230">
          <w:rPr>
            <w:noProof/>
          </w:rPr>
        </w:r>
        <w:r w:rsidR="00471B75" w:rsidRPr="003D7230">
          <w:rPr>
            <w:noProof/>
          </w:rPr>
          <w:fldChar w:fldCharType="separate"/>
        </w:r>
        <w:r w:rsidR="00FA7366" w:rsidRPr="003D7230">
          <w:rPr>
            <w:noProof/>
          </w:rPr>
          <w:t>44</w:t>
        </w:r>
        <w:r w:rsidR="00471B75" w:rsidRPr="003D7230">
          <w:rPr>
            <w:noProof/>
          </w:rPr>
          <w:fldChar w:fldCharType="end"/>
        </w:r>
      </w:hyperlink>
    </w:p>
    <w:p w14:paraId="49145E98" w14:textId="4CB82EA9"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6" w:history="1">
        <w:r w:rsidR="00013330" w:rsidRPr="003D7230">
          <w:rPr>
            <w:rStyle w:val="Hyperlink"/>
            <w:rFonts w:cs="Arial"/>
            <w:noProof/>
          </w:rPr>
          <w:t>19.</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SUPPLIER’S STATUS</w:t>
        </w:r>
        <w:r w:rsidR="00013330" w:rsidRPr="003D7230">
          <w:rPr>
            <w:noProof/>
          </w:rPr>
          <w:tab/>
        </w:r>
        <w:r w:rsidR="00471B75" w:rsidRPr="003D7230">
          <w:rPr>
            <w:noProof/>
          </w:rPr>
          <w:fldChar w:fldCharType="begin"/>
        </w:r>
        <w:r w:rsidR="00013330" w:rsidRPr="003D7230">
          <w:rPr>
            <w:noProof/>
          </w:rPr>
          <w:instrText xml:space="preserve"> PAGEREF _Toc399501786 \h </w:instrText>
        </w:r>
        <w:r w:rsidR="00471B75" w:rsidRPr="003D7230">
          <w:rPr>
            <w:noProof/>
          </w:rPr>
        </w:r>
        <w:r w:rsidR="00471B75" w:rsidRPr="003D7230">
          <w:rPr>
            <w:noProof/>
          </w:rPr>
          <w:fldChar w:fldCharType="separate"/>
        </w:r>
        <w:r w:rsidR="00FA7366" w:rsidRPr="003D7230">
          <w:rPr>
            <w:noProof/>
          </w:rPr>
          <w:t>44</w:t>
        </w:r>
        <w:r w:rsidR="00471B75" w:rsidRPr="003D7230">
          <w:rPr>
            <w:noProof/>
          </w:rPr>
          <w:fldChar w:fldCharType="end"/>
        </w:r>
      </w:hyperlink>
    </w:p>
    <w:p w14:paraId="2D7DD12D" w14:textId="50E2EF39"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7" w:history="1">
        <w:r w:rsidR="00013330" w:rsidRPr="003D7230">
          <w:rPr>
            <w:rStyle w:val="Hyperlink"/>
            <w:rFonts w:cs="Arial"/>
            <w:noProof/>
          </w:rPr>
          <w:t>20.</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ENTIRE AGREEMENT</w:t>
        </w:r>
        <w:r w:rsidR="00013330" w:rsidRPr="003D7230">
          <w:rPr>
            <w:noProof/>
          </w:rPr>
          <w:tab/>
        </w:r>
        <w:r w:rsidR="00471B75" w:rsidRPr="003D7230">
          <w:rPr>
            <w:noProof/>
          </w:rPr>
          <w:fldChar w:fldCharType="begin"/>
        </w:r>
        <w:r w:rsidR="00013330" w:rsidRPr="003D7230">
          <w:rPr>
            <w:noProof/>
          </w:rPr>
          <w:instrText xml:space="preserve"> PAGEREF _Toc399501787 \h </w:instrText>
        </w:r>
        <w:r w:rsidR="00471B75" w:rsidRPr="003D7230">
          <w:rPr>
            <w:noProof/>
          </w:rPr>
        </w:r>
        <w:r w:rsidR="00471B75" w:rsidRPr="003D7230">
          <w:rPr>
            <w:noProof/>
          </w:rPr>
          <w:fldChar w:fldCharType="separate"/>
        </w:r>
        <w:r w:rsidR="00FA7366" w:rsidRPr="003D7230">
          <w:rPr>
            <w:noProof/>
          </w:rPr>
          <w:t>44</w:t>
        </w:r>
        <w:r w:rsidR="00471B75" w:rsidRPr="003D7230">
          <w:rPr>
            <w:noProof/>
          </w:rPr>
          <w:fldChar w:fldCharType="end"/>
        </w:r>
      </w:hyperlink>
    </w:p>
    <w:p w14:paraId="4ECE6AA9" w14:textId="2D0031C7"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8" w:history="1">
        <w:r w:rsidR="00013330" w:rsidRPr="003D7230">
          <w:rPr>
            <w:rStyle w:val="Hyperlink"/>
            <w:rFonts w:cs="Arial"/>
            <w:noProof/>
          </w:rPr>
          <w:t>21.</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CONTRACTS (RIGHTS OF THIRD PARTIES) ACT</w:t>
        </w:r>
        <w:r w:rsidR="00013330" w:rsidRPr="003D7230">
          <w:rPr>
            <w:noProof/>
          </w:rPr>
          <w:tab/>
        </w:r>
        <w:r w:rsidR="00471B75" w:rsidRPr="003D7230">
          <w:rPr>
            <w:noProof/>
          </w:rPr>
          <w:fldChar w:fldCharType="begin"/>
        </w:r>
        <w:r w:rsidR="00013330" w:rsidRPr="003D7230">
          <w:rPr>
            <w:noProof/>
          </w:rPr>
          <w:instrText xml:space="preserve"> PAGEREF _Toc399501788 \h </w:instrText>
        </w:r>
        <w:r w:rsidR="00471B75" w:rsidRPr="003D7230">
          <w:rPr>
            <w:noProof/>
          </w:rPr>
        </w:r>
        <w:r w:rsidR="00471B75" w:rsidRPr="003D7230">
          <w:rPr>
            <w:noProof/>
          </w:rPr>
          <w:fldChar w:fldCharType="separate"/>
        </w:r>
        <w:r w:rsidR="00FA7366" w:rsidRPr="003D7230">
          <w:rPr>
            <w:noProof/>
          </w:rPr>
          <w:t>45</w:t>
        </w:r>
        <w:r w:rsidR="00471B75" w:rsidRPr="003D7230">
          <w:rPr>
            <w:noProof/>
          </w:rPr>
          <w:fldChar w:fldCharType="end"/>
        </w:r>
      </w:hyperlink>
    </w:p>
    <w:p w14:paraId="5FDEC1E4" w14:textId="7B82717C"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89" w:history="1">
        <w:r w:rsidR="00013330" w:rsidRPr="003D7230">
          <w:rPr>
            <w:rStyle w:val="Hyperlink"/>
            <w:rFonts w:cs="Arial"/>
            <w:noProof/>
          </w:rPr>
          <w:t>22.</w:t>
        </w:r>
        <w:r w:rsidR="00013330" w:rsidRPr="003D7230">
          <w:rPr>
            <w:rFonts w:asciiTheme="minorHAnsi" w:eastAsiaTheme="minorEastAsia" w:hAnsiTheme="minorHAnsi" w:cstheme="minorBidi"/>
            <w:caps w:val="0"/>
            <w:noProof/>
            <w:szCs w:val="22"/>
            <w:lang w:eastAsia="en-GB"/>
          </w:rPr>
          <w:tab/>
        </w:r>
        <w:r w:rsidR="00013330" w:rsidRPr="003D7230">
          <w:rPr>
            <w:rStyle w:val="Hyperlink"/>
            <w:rFonts w:cs="Arial"/>
            <w:noProof/>
          </w:rPr>
          <w:t>NOTICES</w:t>
        </w:r>
        <w:r w:rsidR="00013330" w:rsidRPr="003D7230">
          <w:rPr>
            <w:noProof/>
          </w:rPr>
          <w:tab/>
        </w:r>
        <w:r w:rsidR="00471B75" w:rsidRPr="003D7230">
          <w:rPr>
            <w:noProof/>
          </w:rPr>
          <w:fldChar w:fldCharType="begin"/>
        </w:r>
        <w:r w:rsidR="00013330" w:rsidRPr="003D7230">
          <w:rPr>
            <w:noProof/>
          </w:rPr>
          <w:instrText xml:space="preserve"> PAGEREF _Toc399501789 \h </w:instrText>
        </w:r>
        <w:r w:rsidR="00471B75" w:rsidRPr="003D7230">
          <w:rPr>
            <w:noProof/>
          </w:rPr>
        </w:r>
        <w:r w:rsidR="00471B75" w:rsidRPr="003D7230">
          <w:rPr>
            <w:noProof/>
          </w:rPr>
          <w:fldChar w:fldCharType="separate"/>
        </w:r>
        <w:r w:rsidR="00FA7366" w:rsidRPr="003D7230">
          <w:rPr>
            <w:noProof/>
          </w:rPr>
          <w:t>45</w:t>
        </w:r>
        <w:r w:rsidR="00471B75" w:rsidRPr="003D7230">
          <w:rPr>
            <w:noProof/>
          </w:rPr>
          <w:fldChar w:fldCharType="end"/>
        </w:r>
      </w:hyperlink>
    </w:p>
    <w:p w14:paraId="7FC12243" w14:textId="5648AC37"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90" w:history="1">
        <w:r w:rsidR="00013330" w:rsidRPr="003D7230">
          <w:rPr>
            <w:rStyle w:val="Hyperlink"/>
            <w:noProof/>
          </w:rPr>
          <w:t>23.</w:t>
        </w:r>
        <w:r w:rsidR="00013330" w:rsidRPr="003D7230">
          <w:rPr>
            <w:rFonts w:asciiTheme="minorHAnsi" w:eastAsiaTheme="minorEastAsia" w:hAnsiTheme="minorHAnsi" w:cstheme="minorBidi"/>
            <w:caps w:val="0"/>
            <w:noProof/>
            <w:szCs w:val="22"/>
            <w:lang w:eastAsia="en-GB"/>
          </w:rPr>
          <w:tab/>
        </w:r>
        <w:r w:rsidR="00013330" w:rsidRPr="003D7230">
          <w:rPr>
            <w:rStyle w:val="Hyperlink"/>
            <w:noProof/>
          </w:rPr>
          <w:t>DISPUTES AND LAW</w:t>
        </w:r>
        <w:r w:rsidR="00013330" w:rsidRPr="003D7230">
          <w:rPr>
            <w:noProof/>
          </w:rPr>
          <w:tab/>
        </w:r>
        <w:r w:rsidR="00471B75" w:rsidRPr="003D7230">
          <w:rPr>
            <w:noProof/>
          </w:rPr>
          <w:fldChar w:fldCharType="begin"/>
        </w:r>
        <w:r w:rsidR="00013330" w:rsidRPr="003D7230">
          <w:rPr>
            <w:noProof/>
          </w:rPr>
          <w:instrText xml:space="preserve"> PAGEREF _Toc399501790 \h </w:instrText>
        </w:r>
        <w:r w:rsidR="00471B75" w:rsidRPr="003D7230">
          <w:rPr>
            <w:noProof/>
          </w:rPr>
        </w:r>
        <w:r w:rsidR="00471B75" w:rsidRPr="003D7230">
          <w:rPr>
            <w:noProof/>
          </w:rPr>
          <w:fldChar w:fldCharType="separate"/>
        </w:r>
        <w:r w:rsidR="00FA7366" w:rsidRPr="003D7230">
          <w:rPr>
            <w:noProof/>
          </w:rPr>
          <w:t>46</w:t>
        </w:r>
        <w:r w:rsidR="00471B75" w:rsidRPr="003D7230">
          <w:rPr>
            <w:noProof/>
          </w:rPr>
          <w:fldChar w:fldCharType="end"/>
        </w:r>
      </w:hyperlink>
    </w:p>
    <w:p w14:paraId="2F4C6DC2" w14:textId="3D0391B9" w:rsidR="00013330" w:rsidRPr="003D7230" w:rsidRDefault="003D7230" w:rsidP="00013330">
      <w:pPr>
        <w:pStyle w:val="TOC8"/>
        <w:rPr>
          <w:rFonts w:asciiTheme="minorHAnsi" w:eastAsiaTheme="minorEastAsia" w:hAnsiTheme="minorHAnsi" w:cstheme="minorBidi"/>
          <w:caps w:val="0"/>
          <w:noProof/>
          <w:szCs w:val="22"/>
          <w:lang w:eastAsia="en-GB"/>
        </w:rPr>
      </w:pPr>
      <w:hyperlink w:anchor="_Toc399501791" w:history="1">
        <w:r w:rsidR="00013330" w:rsidRPr="003D7230">
          <w:rPr>
            <w:rStyle w:val="Hyperlink"/>
            <w:rFonts w:ascii="Arial" w:hAnsi="Arial" w:cs="Arial"/>
            <w:noProof/>
          </w:rPr>
          <w:t>Annex 1 – Part 1 SERVICE LEVELS</w:t>
        </w:r>
        <w:r w:rsidR="00013330" w:rsidRPr="003D7230">
          <w:rPr>
            <w:noProof/>
          </w:rPr>
          <w:tab/>
        </w:r>
        <w:r w:rsidR="00471B75" w:rsidRPr="003D7230">
          <w:rPr>
            <w:noProof/>
          </w:rPr>
          <w:fldChar w:fldCharType="begin"/>
        </w:r>
        <w:r w:rsidR="00013330" w:rsidRPr="003D7230">
          <w:rPr>
            <w:noProof/>
          </w:rPr>
          <w:instrText xml:space="preserve"> PAGEREF _Toc399501791 \h </w:instrText>
        </w:r>
        <w:r w:rsidR="00471B75" w:rsidRPr="003D7230">
          <w:rPr>
            <w:noProof/>
          </w:rPr>
        </w:r>
        <w:r w:rsidR="00471B75" w:rsidRPr="003D7230">
          <w:rPr>
            <w:noProof/>
          </w:rPr>
          <w:fldChar w:fldCharType="separate"/>
        </w:r>
        <w:r w:rsidR="00FA7366" w:rsidRPr="003D7230">
          <w:rPr>
            <w:noProof/>
          </w:rPr>
          <w:t>48</w:t>
        </w:r>
        <w:r w:rsidR="00471B75" w:rsidRPr="003D7230">
          <w:rPr>
            <w:noProof/>
          </w:rPr>
          <w:fldChar w:fldCharType="end"/>
        </w:r>
      </w:hyperlink>
    </w:p>
    <w:p w14:paraId="221B8A6A" w14:textId="4CFA3495" w:rsidR="00013330" w:rsidRPr="003D7230" w:rsidRDefault="003D7230" w:rsidP="00013330">
      <w:pPr>
        <w:pStyle w:val="TOC8"/>
        <w:rPr>
          <w:rFonts w:asciiTheme="minorHAnsi" w:eastAsiaTheme="minorEastAsia" w:hAnsiTheme="minorHAnsi" w:cstheme="minorBidi"/>
          <w:caps w:val="0"/>
          <w:noProof/>
          <w:szCs w:val="22"/>
          <w:lang w:eastAsia="en-GB"/>
        </w:rPr>
      </w:pPr>
      <w:hyperlink w:anchor="_Toc399501792" w:history="1">
        <w:r w:rsidR="00013330" w:rsidRPr="003D7230">
          <w:rPr>
            <w:rStyle w:val="Hyperlink"/>
            <w:rFonts w:ascii="Arial" w:hAnsi="Arial" w:cs="Arial"/>
            <w:noProof/>
          </w:rPr>
          <w:t>Annex 1 – PARt 2 POST ASSIGNMENT REVIEW TEMPLATE</w:t>
        </w:r>
        <w:r w:rsidR="00013330" w:rsidRPr="003D7230">
          <w:rPr>
            <w:noProof/>
          </w:rPr>
          <w:tab/>
        </w:r>
        <w:r w:rsidR="00471B75" w:rsidRPr="003D7230">
          <w:rPr>
            <w:noProof/>
          </w:rPr>
          <w:fldChar w:fldCharType="begin"/>
        </w:r>
        <w:r w:rsidR="00013330" w:rsidRPr="003D7230">
          <w:rPr>
            <w:noProof/>
          </w:rPr>
          <w:instrText xml:space="preserve"> PAGEREF _Toc399501792 \h </w:instrText>
        </w:r>
        <w:r w:rsidR="00471B75" w:rsidRPr="003D7230">
          <w:rPr>
            <w:noProof/>
          </w:rPr>
        </w:r>
        <w:r w:rsidR="00471B75" w:rsidRPr="003D7230">
          <w:rPr>
            <w:noProof/>
          </w:rPr>
          <w:fldChar w:fldCharType="separate"/>
        </w:r>
        <w:r w:rsidR="00FA7366" w:rsidRPr="003D7230">
          <w:rPr>
            <w:noProof/>
          </w:rPr>
          <w:t>50</w:t>
        </w:r>
        <w:r w:rsidR="00471B75" w:rsidRPr="003D7230">
          <w:rPr>
            <w:noProof/>
          </w:rPr>
          <w:fldChar w:fldCharType="end"/>
        </w:r>
      </w:hyperlink>
    </w:p>
    <w:p w14:paraId="1599BD4E" w14:textId="35C011D2"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93" w:history="1">
        <w:r w:rsidR="00013330" w:rsidRPr="003D7230">
          <w:rPr>
            <w:rStyle w:val="Hyperlink"/>
            <w:rFonts w:cs="Arial"/>
            <w:noProof/>
          </w:rPr>
          <w:t>SCHEDULE 1 SECURITY REQUIREMENTS and PLAN</w:t>
        </w:r>
        <w:r w:rsidR="00013330" w:rsidRPr="003D7230">
          <w:rPr>
            <w:noProof/>
          </w:rPr>
          <w:tab/>
        </w:r>
        <w:r w:rsidR="00471B75" w:rsidRPr="003D7230">
          <w:rPr>
            <w:noProof/>
          </w:rPr>
          <w:fldChar w:fldCharType="begin"/>
        </w:r>
        <w:r w:rsidR="00013330" w:rsidRPr="003D7230">
          <w:rPr>
            <w:noProof/>
          </w:rPr>
          <w:instrText xml:space="preserve"> PAGEREF _Toc399501793 \h </w:instrText>
        </w:r>
        <w:r w:rsidR="00471B75" w:rsidRPr="003D7230">
          <w:rPr>
            <w:noProof/>
          </w:rPr>
        </w:r>
        <w:r w:rsidR="00471B75" w:rsidRPr="003D7230">
          <w:rPr>
            <w:noProof/>
          </w:rPr>
          <w:fldChar w:fldCharType="separate"/>
        </w:r>
        <w:r w:rsidR="00FA7366" w:rsidRPr="003D7230">
          <w:rPr>
            <w:noProof/>
          </w:rPr>
          <w:t>57</w:t>
        </w:r>
        <w:r w:rsidR="00471B75" w:rsidRPr="003D7230">
          <w:rPr>
            <w:noProof/>
          </w:rPr>
          <w:fldChar w:fldCharType="end"/>
        </w:r>
      </w:hyperlink>
    </w:p>
    <w:p w14:paraId="46002709" w14:textId="24786907" w:rsidR="00013330" w:rsidRPr="003D7230" w:rsidRDefault="003D7230" w:rsidP="00013330">
      <w:pPr>
        <w:pStyle w:val="TOC1"/>
        <w:rPr>
          <w:rFonts w:asciiTheme="minorHAnsi" w:eastAsiaTheme="minorEastAsia" w:hAnsiTheme="minorHAnsi" w:cstheme="minorBidi"/>
          <w:caps w:val="0"/>
          <w:noProof/>
          <w:szCs w:val="22"/>
          <w:lang w:eastAsia="en-GB"/>
        </w:rPr>
      </w:pPr>
      <w:hyperlink w:anchor="_Toc399501794" w:history="1">
        <w:r w:rsidR="00013330" w:rsidRPr="003D7230">
          <w:rPr>
            <w:rStyle w:val="Hyperlink"/>
            <w:rFonts w:cs="Arial"/>
            <w:noProof/>
          </w:rPr>
          <w:t>CALL OFF SCHEDULE 2: ALTERNATIVE CLAUSES</w:t>
        </w:r>
        <w:r w:rsidR="00013330" w:rsidRPr="003D7230">
          <w:rPr>
            <w:noProof/>
          </w:rPr>
          <w:tab/>
        </w:r>
        <w:r w:rsidR="00471B75" w:rsidRPr="003D7230">
          <w:rPr>
            <w:noProof/>
          </w:rPr>
          <w:fldChar w:fldCharType="begin"/>
        </w:r>
        <w:r w:rsidR="00013330" w:rsidRPr="003D7230">
          <w:rPr>
            <w:noProof/>
          </w:rPr>
          <w:instrText xml:space="preserve"> PAGEREF _Toc399501794 \h </w:instrText>
        </w:r>
        <w:r w:rsidR="00471B75" w:rsidRPr="003D7230">
          <w:rPr>
            <w:noProof/>
          </w:rPr>
        </w:r>
        <w:r w:rsidR="00471B75" w:rsidRPr="003D7230">
          <w:rPr>
            <w:noProof/>
          </w:rPr>
          <w:fldChar w:fldCharType="separate"/>
        </w:r>
        <w:r w:rsidR="00FA7366" w:rsidRPr="003D7230">
          <w:rPr>
            <w:noProof/>
          </w:rPr>
          <w:t>59</w:t>
        </w:r>
        <w:r w:rsidR="00471B75" w:rsidRPr="003D7230">
          <w:rPr>
            <w:noProof/>
          </w:rPr>
          <w:fldChar w:fldCharType="end"/>
        </w:r>
      </w:hyperlink>
    </w:p>
    <w:p w14:paraId="0EE66BF9" w14:textId="77777777" w:rsidR="00013330" w:rsidRPr="003D7230" w:rsidRDefault="00471B75" w:rsidP="00013330">
      <w:pPr>
        <w:pStyle w:val="TOC1"/>
        <w:rPr>
          <w:rFonts w:cs="Arial"/>
          <w:caps w:val="0"/>
          <w:sz w:val="20"/>
        </w:rPr>
      </w:pPr>
      <w:r w:rsidRPr="003D7230">
        <w:rPr>
          <w:rFonts w:cs="Arial"/>
          <w:sz w:val="20"/>
        </w:rPr>
        <w:fldChar w:fldCharType="end"/>
      </w:r>
      <w:r w:rsidR="00013330" w:rsidRPr="003D7230">
        <w:rPr>
          <w:rFonts w:cs="Arial"/>
          <w:sz w:val="20"/>
        </w:rPr>
        <w:br w:type="page"/>
      </w:r>
    </w:p>
    <w:p w14:paraId="38C8F1EB" w14:textId="77777777" w:rsidR="00013330" w:rsidRPr="003D7230" w:rsidRDefault="00013330" w:rsidP="000059FE">
      <w:pPr>
        <w:pStyle w:val="Heading1"/>
        <w:numPr>
          <w:ilvl w:val="0"/>
          <w:numId w:val="23"/>
        </w:numPr>
      </w:pPr>
      <w:bookmarkStart w:id="6" w:name="TOCField"/>
      <w:bookmarkStart w:id="7" w:name="_Toc399501766"/>
      <w:bookmarkEnd w:id="6"/>
      <w:r w:rsidRPr="003D7230">
        <w:lastRenderedPageBreak/>
        <w:t>DEFINITIONS AND INTERPRETATION</w:t>
      </w:r>
      <w:bookmarkEnd w:id="7"/>
    </w:p>
    <w:p w14:paraId="0FF5A2A2" w14:textId="77777777" w:rsidR="00013330" w:rsidRPr="003D7230" w:rsidRDefault="00013330" w:rsidP="00013330">
      <w:pPr>
        <w:pStyle w:val="Heading2"/>
        <w:keepNext/>
        <w:rPr>
          <w:rFonts w:cs="Arial"/>
          <w:b/>
          <w:sz w:val="20"/>
        </w:rPr>
      </w:pPr>
      <w:r w:rsidRPr="003D7230">
        <w:rPr>
          <w:rFonts w:cs="Arial"/>
          <w:b/>
          <w:sz w:val="20"/>
        </w:rPr>
        <w:t>Definitions</w:t>
      </w:r>
    </w:p>
    <w:p w14:paraId="5D6CE7A8" w14:textId="77777777" w:rsidR="00013330" w:rsidRPr="003D7230" w:rsidRDefault="00013330" w:rsidP="00013330">
      <w:pPr>
        <w:pStyle w:val="BodyTextIndent"/>
        <w:keepNext/>
        <w:rPr>
          <w:rFonts w:cs="Arial"/>
          <w:sz w:val="20"/>
        </w:rPr>
      </w:pPr>
      <w:r w:rsidRPr="003D7230">
        <w:rPr>
          <w:rFonts w:cs="Arial"/>
          <w:sz w:val="20"/>
        </w:rPr>
        <w:t>In the Contract, unless the context otherwise requires, the following provisions shall have the meanings given to them below:</w:t>
      </w:r>
    </w:p>
    <w:p w14:paraId="36000AD3" w14:textId="77777777" w:rsidR="00013330" w:rsidRPr="003D7230" w:rsidRDefault="00013330" w:rsidP="00013330">
      <w:pPr>
        <w:pStyle w:val="BodyTextIndent"/>
        <w:rPr>
          <w:rFonts w:cs="Arial"/>
          <w:sz w:val="20"/>
        </w:rPr>
      </w:pPr>
      <w:r w:rsidRPr="003D7230">
        <w:rPr>
          <w:rFonts w:cs="Arial"/>
          <w:b/>
          <w:sz w:val="20"/>
        </w:rPr>
        <w:t xml:space="preserve">“Authority” </w:t>
      </w:r>
      <w:r w:rsidRPr="003D7230">
        <w:rPr>
          <w:sz w:val="20"/>
        </w:rPr>
        <w:t>means THE MINISTER FOR THE CABINET OFFICE (“</w:t>
      </w:r>
      <w:r w:rsidRPr="003D7230">
        <w:rPr>
          <w:b/>
          <w:sz w:val="20"/>
        </w:rPr>
        <w:t>Cabinet Office</w:t>
      </w:r>
      <w:r w:rsidRPr="003D7230">
        <w:rPr>
          <w:sz w:val="20"/>
        </w:rPr>
        <w:t>”) as represented by Crown Commercial Service, being a separate trading fund of the Cabinet Office without separate legal personality, whose office is at the 9</w:t>
      </w:r>
      <w:r w:rsidRPr="003D7230">
        <w:rPr>
          <w:sz w:val="20"/>
          <w:vertAlign w:val="superscript"/>
        </w:rPr>
        <w:t>th</w:t>
      </w:r>
      <w:r w:rsidRPr="003D7230">
        <w:rPr>
          <w:sz w:val="20"/>
        </w:rPr>
        <w:t xml:space="preserve"> floor, The Capital, Old Hall Street, Liverpool, L3 9PP;</w:t>
      </w:r>
    </w:p>
    <w:p w14:paraId="3AABFE9E" w14:textId="77777777" w:rsidR="00013330" w:rsidRPr="003D7230" w:rsidRDefault="00013330" w:rsidP="00013330">
      <w:pPr>
        <w:spacing w:line="240" w:lineRule="auto"/>
        <w:ind w:left="709"/>
        <w:rPr>
          <w:sz w:val="20"/>
        </w:rPr>
      </w:pPr>
      <w:r w:rsidRPr="003D7230">
        <w:rPr>
          <w:rFonts w:cs="Arial"/>
          <w:b/>
          <w:sz w:val="20"/>
        </w:rPr>
        <w:t xml:space="preserve">“Base Location” </w:t>
      </w:r>
      <w:r w:rsidRPr="003D7230">
        <w:rPr>
          <w:sz w:val="20"/>
        </w:rPr>
        <w:t>means the location, specified by the customer (in the Letter of Appointment), at which the majority of the Required Services shall be delivered;</w:t>
      </w:r>
    </w:p>
    <w:p w14:paraId="7353D58D"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“Call-off Term” </w:t>
      </w:r>
      <w:r w:rsidRPr="003D7230">
        <w:rPr>
          <w:rFonts w:cs="Arial"/>
          <w:sz w:val="20"/>
        </w:rPr>
        <w:t>means subject to Clause 8 (Termination), the term of this Contract as determined in accordance with section 1 of Appendix 1 to the Letter of Appointment.</w:t>
      </w:r>
    </w:p>
    <w:p w14:paraId="72348079"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“Change of Control” </w:t>
      </w:r>
      <w:r w:rsidRPr="003D7230">
        <w:rPr>
          <w:rFonts w:cs="Arial"/>
          <w:sz w:val="20"/>
        </w:rPr>
        <w:t xml:space="preserve">means a change of control within the meaning of Section 450 of the Corporation Tax Act 2010. </w:t>
      </w:r>
    </w:p>
    <w:p w14:paraId="6331A4B5"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“Commercially Sensitive Information” </w:t>
      </w:r>
      <w:r w:rsidRPr="003D7230">
        <w:rPr>
          <w:rFonts w:cs="Arial"/>
          <w:sz w:val="20"/>
        </w:rPr>
        <w:t>means the Confidential Information listed (and as updated from time to time) in Framework Schedule 8 (Commercially Sensitive Information) comprising commercially sensitive information:</w:t>
      </w:r>
    </w:p>
    <w:p w14:paraId="02888C40" w14:textId="77777777" w:rsidR="00013330" w:rsidRPr="003D7230" w:rsidRDefault="00013330" w:rsidP="00013330">
      <w:pPr>
        <w:pStyle w:val="DefinitionNumbering1"/>
        <w:numPr>
          <w:ilvl w:val="0"/>
          <w:numId w:val="0"/>
        </w:numPr>
        <w:ind w:left="1123" w:hanging="403"/>
        <w:rPr>
          <w:rFonts w:ascii="Arial" w:hAnsi="Arial" w:cs="Arial"/>
          <w:sz w:val="20"/>
        </w:rPr>
      </w:pPr>
      <w:r w:rsidRPr="003D7230" w:rsidDel="00B003D0">
        <w:rPr>
          <w:rFonts w:cs="Arial"/>
          <w:b/>
          <w:sz w:val="20"/>
        </w:rPr>
        <w:t xml:space="preserve"> </w:t>
      </w:r>
      <w:r w:rsidRPr="003D7230">
        <w:rPr>
          <w:rFonts w:ascii="Arial" w:hAnsi="Arial" w:cs="Arial"/>
          <w:sz w:val="20"/>
        </w:rPr>
        <w:t xml:space="preserve">a)   </w:t>
      </w:r>
      <w:r w:rsidRPr="003D7230">
        <w:rPr>
          <w:rFonts w:ascii="Arial" w:hAnsi="Arial" w:cs="Arial"/>
          <w:sz w:val="20"/>
        </w:rPr>
        <w:tab/>
        <w:t>relating to the Supplier, its IPR or its business or information which the Supplier has indicated to the Authority that, if disclosed by the Authority, would cause the Supplier significant commercial disadvantage or material financial loss;</w:t>
      </w:r>
    </w:p>
    <w:p w14:paraId="4B791438" w14:textId="77777777" w:rsidR="00013330" w:rsidRPr="003D7230" w:rsidRDefault="00013330" w:rsidP="00013330">
      <w:pPr>
        <w:pStyle w:val="DefinitionNumbering1"/>
        <w:numPr>
          <w:ilvl w:val="0"/>
          <w:numId w:val="0"/>
        </w:numPr>
        <w:ind w:left="1123" w:hanging="403"/>
        <w:rPr>
          <w:rFonts w:ascii="Arial" w:hAnsi="Arial" w:cs="Arial"/>
          <w:sz w:val="20"/>
        </w:rPr>
      </w:pPr>
      <w:r w:rsidRPr="003D7230">
        <w:rPr>
          <w:rFonts w:ascii="Arial" w:hAnsi="Arial" w:cs="Arial"/>
          <w:sz w:val="20"/>
        </w:rPr>
        <w:t xml:space="preserve">b) </w:t>
      </w:r>
      <w:r w:rsidRPr="003D7230">
        <w:rPr>
          <w:rFonts w:ascii="Arial" w:hAnsi="Arial" w:cs="Arial"/>
          <w:sz w:val="20"/>
        </w:rPr>
        <w:tab/>
        <w:t>that constitutes a trade secret;</w:t>
      </w:r>
    </w:p>
    <w:p w14:paraId="7F097F2F"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“Confidential Information” </w:t>
      </w:r>
      <w:r w:rsidRPr="003D7230">
        <w:rPr>
          <w:rFonts w:cs="Arial"/>
          <w:sz w:val="20"/>
        </w:rPr>
        <w:t>means as the context allows, the Customer's Confidential Information and/or the Supplier's Confidential Information;</w:t>
      </w:r>
    </w:p>
    <w:p w14:paraId="2A6132EC"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"Contract" </w:t>
      </w:r>
      <w:r w:rsidRPr="003D7230">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DEB6385" w14:textId="77777777" w:rsidR="00013330" w:rsidRPr="003D7230" w:rsidRDefault="00013330" w:rsidP="00013330">
      <w:pPr>
        <w:pStyle w:val="BodyTextIndent"/>
        <w:tabs>
          <w:tab w:val="clear" w:pos="720"/>
        </w:tabs>
        <w:overflowPunct w:val="0"/>
        <w:autoSpaceDE w:val="0"/>
        <w:autoSpaceDN w:val="0"/>
        <w:ind w:left="709"/>
        <w:textAlignment w:val="baseline"/>
        <w:rPr>
          <w:rFonts w:cs="Arial"/>
          <w:sz w:val="20"/>
        </w:rPr>
      </w:pPr>
      <w:r w:rsidRPr="003D7230">
        <w:rPr>
          <w:rFonts w:cs="Arial"/>
          <w:b/>
          <w:sz w:val="20"/>
        </w:rPr>
        <w:t xml:space="preserve">"Contract Charges" </w:t>
      </w:r>
      <w:r w:rsidRPr="003D7230">
        <w:rPr>
          <w:rFonts w:cs="Arial"/>
          <w:sz w:val="20"/>
        </w:rPr>
        <w:t>means the prices (exclusive of any applicable VAT), payable to the Supplier by the Customer under the Contract for the full and proper performance by the Supplier of the Contract Services;</w:t>
      </w:r>
    </w:p>
    <w:p w14:paraId="7A55D2B5" w14:textId="77777777" w:rsidR="00013330" w:rsidRPr="003D7230" w:rsidRDefault="00013330" w:rsidP="00013330">
      <w:pPr>
        <w:pStyle w:val="BodyTextIndent"/>
        <w:tabs>
          <w:tab w:val="clear" w:pos="720"/>
        </w:tabs>
        <w:overflowPunct w:val="0"/>
        <w:autoSpaceDE w:val="0"/>
        <w:autoSpaceDN w:val="0"/>
        <w:ind w:left="709"/>
        <w:textAlignment w:val="baseline"/>
        <w:rPr>
          <w:rFonts w:cs="Arial"/>
          <w:b/>
          <w:sz w:val="20"/>
        </w:rPr>
      </w:pPr>
      <w:r w:rsidRPr="003D7230" w:rsidDel="00B003D0">
        <w:rPr>
          <w:rFonts w:cs="Arial"/>
          <w:b/>
          <w:sz w:val="20"/>
        </w:rPr>
        <w:t xml:space="preserve"> </w:t>
      </w:r>
      <w:r w:rsidRPr="003D7230">
        <w:rPr>
          <w:rFonts w:cs="Arial"/>
          <w:b/>
          <w:sz w:val="20"/>
        </w:rPr>
        <w:t xml:space="preserve">“Contract Mediator” </w:t>
      </w:r>
      <w:r w:rsidRPr="003D7230">
        <w:rPr>
          <w:rFonts w:cs="Arial"/>
          <w:sz w:val="20"/>
        </w:rPr>
        <w:t>has the meaning set out in clause 23.2.5.1;</w:t>
      </w:r>
    </w:p>
    <w:p w14:paraId="49817173" w14:textId="77777777" w:rsidR="00013330" w:rsidRPr="003D7230" w:rsidRDefault="00013330" w:rsidP="00013330">
      <w:pPr>
        <w:pStyle w:val="BodyTextIndent"/>
        <w:tabs>
          <w:tab w:val="clear" w:pos="720"/>
        </w:tabs>
        <w:overflowPunct w:val="0"/>
        <w:autoSpaceDE w:val="0"/>
        <w:autoSpaceDN w:val="0"/>
        <w:ind w:left="709"/>
        <w:textAlignment w:val="baseline"/>
        <w:rPr>
          <w:rFonts w:cs="Arial"/>
          <w:sz w:val="20"/>
        </w:rPr>
      </w:pPr>
      <w:r w:rsidRPr="003D7230">
        <w:rPr>
          <w:b/>
          <w:sz w:val="20"/>
        </w:rPr>
        <w:t>"Contract Services"</w:t>
      </w:r>
      <w:r w:rsidRPr="003D7230">
        <w:rPr>
          <w:sz w:val="20"/>
        </w:rPr>
        <w:t xml:space="preserve"> </w:t>
      </w:r>
      <w:r w:rsidRPr="003D7230">
        <w:rPr>
          <w:rFonts w:cs="Arial"/>
          <w:sz w:val="20"/>
        </w:rPr>
        <w:t>means the Services to be supplied by the Supplier to the Customer as set out in the Letter of Appointment;</w:t>
      </w:r>
    </w:p>
    <w:p w14:paraId="05EA20D2" w14:textId="77777777" w:rsidR="00013330" w:rsidRPr="003D7230" w:rsidRDefault="00013330" w:rsidP="00013330">
      <w:pPr>
        <w:pStyle w:val="BodyTextIndent"/>
        <w:tabs>
          <w:tab w:val="clear" w:pos="720"/>
          <w:tab w:val="num" w:pos="132"/>
        </w:tabs>
        <w:ind w:left="709"/>
        <w:rPr>
          <w:sz w:val="20"/>
        </w:rPr>
      </w:pPr>
      <w:r w:rsidRPr="003D7230">
        <w:rPr>
          <w:b/>
          <w:sz w:val="20"/>
        </w:rPr>
        <w:t>“Customer”</w:t>
      </w:r>
      <w:r w:rsidRPr="003D7230">
        <w:rPr>
          <w:sz w:val="20"/>
        </w:rPr>
        <w:t xml:space="preserve"> </w:t>
      </w:r>
      <w:r w:rsidRPr="003D7230">
        <w:rPr>
          <w:rFonts w:cs="Arial"/>
          <w:sz w:val="20"/>
        </w:rPr>
        <w:t>means the Contracting Body named in the Letter of Appointment;</w:t>
      </w:r>
    </w:p>
    <w:p w14:paraId="01F9DC2E" w14:textId="77777777" w:rsidR="00013330" w:rsidRPr="003D7230" w:rsidRDefault="00013330" w:rsidP="00013330">
      <w:pPr>
        <w:pStyle w:val="BodyTextIndent"/>
        <w:tabs>
          <w:tab w:val="clear" w:pos="720"/>
        </w:tabs>
        <w:overflowPunct w:val="0"/>
        <w:autoSpaceDE w:val="0"/>
        <w:autoSpaceDN w:val="0"/>
        <w:ind w:left="709"/>
        <w:textAlignment w:val="baseline"/>
        <w:rPr>
          <w:rFonts w:cs="Arial"/>
          <w:sz w:val="20"/>
        </w:rPr>
      </w:pPr>
      <w:r w:rsidRPr="003D7230">
        <w:rPr>
          <w:rFonts w:cs="Arial"/>
          <w:b/>
          <w:sz w:val="20"/>
        </w:rPr>
        <w:t xml:space="preserve">"Customer’s Confidential Information" </w:t>
      </w:r>
      <w:r w:rsidRPr="003D7230">
        <w:rPr>
          <w:rFonts w:cs="Arial"/>
          <w:sz w:val="20"/>
        </w:rPr>
        <w:t>means all the Customer’s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clearly designated as being confidential (whether or not it is marked "confidential") or which ought reasonably be considered to be confidential;</w:t>
      </w:r>
    </w:p>
    <w:p w14:paraId="6980738D"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b/>
          <w:sz w:val="20"/>
        </w:rPr>
        <w:t>"Customer’s Personal Data"</w:t>
      </w:r>
      <w:r w:rsidRPr="003D7230">
        <w:rPr>
          <w:sz w:val="20"/>
        </w:rPr>
        <w:t xml:space="preserve"> </w:t>
      </w:r>
      <w:r w:rsidRPr="003D7230">
        <w:rPr>
          <w:rFonts w:cs="Arial"/>
          <w:sz w:val="20"/>
        </w:rPr>
        <w:t>means the Personal Data supplied by the Customer to the Supplier and, for the purposes of or in connection with the Contract;</w:t>
      </w:r>
    </w:p>
    <w:p w14:paraId="7FDDD3D2" w14:textId="77777777" w:rsidR="00013330" w:rsidRPr="003D7230" w:rsidRDefault="00013330" w:rsidP="00013330">
      <w:pPr>
        <w:pStyle w:val="BodyTextIndent"/>
        <w:tabs>
          <w:tab w:val="clear" w:pos="720"/>
        </w:tabs>
        <w:overflowPunct w:val="0"/>
        <w:autoSpaceDE w:val="0"/>
        <w:autoSpaceDN w:val="0"/>
        <w:ind w:left="709"/>
        <w:textAlignment w:val="baseline"/>
        <w:rPr>
          <w:rFonts w:cs="Arial"/>
          <w:sz w:val="20"/>
        </w:rPr>
      </w:pPr>
      <w:r w:rsidRPr="003D7230">
        <w:rPr>
          <w:b/>
          <w:sz w:val="20"/>
        </w:rPr>
        <w:lastRenderedPageBreak/>
        <w:t>"Customer’s Representative"</w:t>
      </w:r>
      <w:r w:rsidRPr="003D7230">
        <w:rPr>
          <w:sz w:val="20"/>
        </w:rPr>
        <w:t xml:space="preserve"> </w:t>
      </w:r>
      <w:r w:rsidRPr="003D7230">
        <w:rPr>
          <w:rFonts w:cs="Arial"/>
          <w:sz w:val="20"/>
        </w:rPr>
        <w:t>means the representative of the Customer appointed by the Customer from time to time in relation to the Contract and notified to the Supplier;</w:t>
      </w:r>
    </w:p>
    <w:p w14:paraId="7C1409D5" w14:textId="77777777" w:rsidR="00013330" w:rsidRPr="003D7230" w:rsidRDefault="00013330" w:rsidP="00013330">
      <w:pPr>
        <w:spacing w:line="240" w:lineRule="auto"/>
        <w:ind w:left="709"/>
        <w:rPr>
          <w:sz w:val="20"/>
        </w:rPr>
      </w:pPr>
      <w:r w:rsidRPr="003D7230">
        <w:rPr>
          <w:b/>
          <w:sz w:val="20"/>
        </w:rPr>
        <w:t>“Day Rate”</w:t>
      </w:r>
      <w:r w:rsidRPr="003D7230">
        <w:rPr>
          <w:sz w:val="20"/>
        </w:rPr>
        <w:t xml:space="preserve"> means the rate per day per grade tendered by the Supplier in the Supplier’s proposal that shall never be exceeded within this Contract;</w:t>
      </w:r>
    </w:p>
    <w:p w14:paraId="27CA3BF9"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b/>
          <w:sz w:val="20"/>
        </w:rPr>
        <w:t>“Deliverables”</w:t>
      </w:r>
      <w:r w:rsidRPr="003D7230">
        <w:rPr>
          <w:sz w:val="20"/>
        </w:rPr>
        <w:t xml:space="preserve"> </w:t>
      </w:r>
      <w:r w:rsidRPr="003D7230">
        <w:rPr>
          <w:rFonts w:cs="Arial"/>
          <w:sz w:val="20"/>
        </w:rPr>
        <w:t>means those deliverables listed in Appendix 1 of the Letter of Appointment;</w:t>
      </w:r>
    </w:p>
    <w:p w14:paraId="146B8239" w14:textId="2D543920"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“Effective Date” </w:t>
      </w:r>
      <w:r w:rsidRPr="003D7230">
        <w:rPr>
          <w:rFonts w:cs="Arial"/>
          <w:sz w:val="20"/>
        </w:rPr>
        <w:t xml:space="preserve">means </w:t>
      </w:r>
      <w:r w:rsidR="005D4ACC" w:rsidRPr="003D7230">
        <w:rPr>
          <w:rFonts w:cs="Arial"/>
          <w:sz w:val="20"/>
          <w:shd w:val="clear" w:color="auto" w:fill="FFFF00"/>
        </w:rPr>
        <w:t>18</w:t>
      </w:r>
      <w:r w:rsidR="005D4ACC" w:rsidRPr="003D7230">
        <w:rPr>
          <w:rFonts w:cs="Arial"/>
          <w:sz w:val="20"/>
          <w:shd w:val="clear" w:color="auto" w:fill="FFFF00"/>
          <w:vertAlign w:val="superscript"/>
        </w:rPr>
        <w:t>th</w:t>
      </w:r>
      <w:r w:rsidR="005D4ACC" w:rsidRPr="003D7230">
        <w:rPr>
          <w:rFonts w:cs="Arial"/>
          <w:sz w:val="20"/>
          <w:shd w:val="clear" w:color="auto" w:fill="FFFF00"/>
        </w:rPr>
        <w:t xml:space="preserve"> </w:t>
      </w:r>
      <w:r w:rsidR="00EE03CB" w:rsidRPr="003D7230">
        <w:rPr>
          <w:rFonts w:cs="Arial"/>
          <w:sz w:val="20"/>
          <w:shd w:val="clear" w:color="auto" w:fill="FFFF00"/>
        </w:rPr>
        <w:t>January 2017</w:t>
      </w:r>
      <w:r w:rsidRPr="003D7230">
        <w:rPr>
          <w:rFonts w:cs="Arial"/>
          <w:sz w:val="20"/>
        </w:rPr>
        <w:t xml:space="preserve"> the date on which the Contract shall take effect as stated in paragraph 1 of Appendix 1 to the Letter of Appointment. </w:t>
      </w:r>
    </w:p>
    <w:p w14:paraId="7B6F721C"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b/>
          <w:sz w:val="20"/>
        </w:rPr>
        <w:t>“Equality Legislation”</w:t>
      </w:r>
      <w:r w:rsidRPr="003D7230">
        <w:rPr>
          <w:sz w:val="20"/>
        </w:rPr>
        <w:t xml:space="preserve"> </w:t>
      </w:r>
      <w:r w:rsidRPr="003D7230">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7D799F38" w14:textId="77777777" w:rsidR="00013330" w:rsidRPr="003D7230" w:rsidRDefault="00013330" w:rsidP="00013330">
      <w:pPr>
        <w:pStyle w:val="BodyTextIndent"/>
        <w:tabs>
          <w:tab w:val="clear" w:pos="720"/>
        </w:tabs>
        <w:overflowPunct w:val="0"/>
        <w:autoSpaceDE w:val="0"/>
        <w:autoSpaceDN w:val="0"/>
        <w:ind w:left="709"/>
        <w:textAlignment w:val="baseline"/>
        <w:rPr>
          <w:sz w:val="20"/>
        </w:rPr>
      </w:pPr>
      <w:r w:rsidRPr="003D7230">
        <w:rPr>
          <w:rFonts w:cs="Arial"/>
          <w:b/>
          <w:sz w:val="20"/>
        </w:rPr>
        <w:t xml:space="preserve">“Framework Agreement” </w:t>
      </w:r>
      <w:r w:rsidRPr="003D7230">
        <w:rPr>
          <w:rFonts w:cs="Arial"/>
          <w:sz w:val="20"/>
        </w:rPr>
        <w:t>means the framework agreement between the Authority and the Supplier referred to in the Letter of Appointment</w:t>
      </w:r>
    </w:p>
    <w:p w14:paraId="3DDE1BB5" w14:textId="77777777" w:rsidR="00013330" w:rsidRPr="003D7230" w:rsidRDefault="00013330" w:rsidP="00013330">
      <w:pPr>
        <w:pStyle w:val="BodyTextIndent"/>
        <w:numPr>
          <w:ilvl w:val="0"/>
          <w:numId w:val="0"/>
        </w:numPr>
        <w:overflowPunct w:val="0"/>
        <w:autoSpaceDE w:val="0"/>
        <w:autoSpaceDN w:val="0"/>
        <w:spacing w:after="0"/>
        <w:ind w:left="709"/>
        <w:textAlignment w:val="baseline"/>
        <w:rPr>
          <w:rFonts w:cs="Arial"/>
          <w:sz w:val="20"/>
        </w:rPr>
      </w:pPr>
      <w:r w:rsidRPr="003D7230">
        <w:rPr>
          <w:b/>
          <w:sz w:val="20"/>
        </w:rPr>
        <w:t>“Fraud”</w:t>
      </w:r>
      <w:r w:rsidRPr="003D7230">
        <w:rPr>
          <w:sz w:val="20"/>
        </w:rPr>
        <w:t xml:space="preserve"> </w:t>
      </w:r>
      <w:r w:rsidRPr="003D7230">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0CD9CC0B" w14:textId="77777777" w:rsidR="00013330" w:rsidRPr="003D7230" w:rsidRDefault="00013330" w:rsidP="00013330">
      <w:pPr>
        <w:pStyle w:val="BodyTextIndent"/>
        <w:tabs>
          <w:tab w:val="clear" w:pos="720"/>
        </w:tabs>
        <w:overflowPunct w:val="0"/>
        <w:autoSpaceDE w:val="0"/>
        <w:autoSpaceDN w:val="0"/>
        <w:spacing w:after="0"/>
        <w:ind w:left="709"/>
        <w:textAlignment w:val="baseline"/>
        <w:rPr>
          <w:rFonts w:cs="Arial"/>
          <w:sz w:val="20"/>
        </w:rPr>
      </w:pPr>
    </w:p>
    <w:p w14:paraId="1A757AF2" w14:textId="77777777" w:rsidR="00013330" w:rsidRPr="003D7230" w:rsidRDefault="00013330" w:rsidP="00013330">
      <w:pPr>
        <w:pStyle w:val="BodyTextIndent"/>
        <w:tabs>
          <w:tab w:val="clear" w:pos="720"/>
        </w:tabs>
        <w:overflowPunct w:val="0"/>
        <w:autoSpaceDE w:val="0"/>
        <w:autoSpaceDN w:val="0"/>
        <w:spacing w:after="0"/>
        <w:ind w:left="709"/>
        <w:textAlignment w:val="baseline"/>
        <w:rPr>
          <w:rFonts w:cs="Arial"/>
          <w:sz w:val="20"/>
        </w:rPr>
      </w:pPr>
      <w:r w:rsidRPr="003D7230">
        <w:rPr>
          <w:rFonts w:cs="Arial"/>
          <w:b/>
          <w:sz w:val="20"/>
        </w:rPr>
        <w:t xml:space="preserve">“Good Industry Practice” </w:t>
      </w:r>
      <w:r w:rsidRPr="003D7230">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27FA4B31" w14:textId="77777777" w:rsidR="00013330" w:rsidRPr="003D7230" w:rsidRDefault="00013330" w:rsidP="00013330">
      <w:pPr>
        <w:pStyle w:val="BodyTextIndent"/>
        <w:tabs>
          <w:tab w:val="clear" w:pos="720"/>
        </w:tabs>
        <w:overflowPunct w:val="0"/>
        <w:autoSpaceDE w:val="0"/>
        <w:autoSpaceDN w:val="0"/>
        <w:spacing w:after="0"/>
        <w:ind w:left="709"/>
        <w:textAlignment w:val="baseline"/>
        <w:rPr>
          <w:rFonts w:cs="Arial"/>
          <w:sz w:val="20"/>
        </w:rPr>
      </w:pPr>
    </w:p>
    <w:p w14:paraId="48234FE5" w14:textId="77777777" w:rsidR="00013330" w:rsidRPr="003D7230" w:rsidRDefault="00013330" w:rsidP="00013330">
      <w:pPr>
        <w:pStyle w:val="BodyTextIndent"/>
        <w:numPr>
          <w:ilvl w:val="0"/>
          <w:numId w:val="0"/>
        </w:numPr>
        <w:ind w:left="709"/>
        <w:rPr>
          <w:rFonts w:cs="Arial"/>
          <w:sz w:val="20"/>
        </w:rPr>
      </w:pPr>
      <w:r w:rsidRPr="003D7230">
        <w:rPr>
          <w:b/>
          <w:sz w:val="20"/>
        </w:rPr>
        <w:t>“Grave Misconduct”</w:t>
      </w:r>
      <w:r w:rsidRPr="003D7230">
        <w:rPr>
          <w:sz w:val="20"/>
        </w:rPr>
        <w:t xml:space="preserve"> </w:t>
      </w:r>
      <w:r w:rsidRPr="003D7230">
        <w:rPr>
          <w:rFonts w:cs="Arial"/>
          <w:sz w:val="20"/>
        </w:rPr>
        <w:t>means grave misconduct within Regulation 23(4)(e) of the Public Contracts Regulations 2006 as amended and includes:</w:t>
      </w:r>
    </w:p>
    <w:p w14:paraId="0DBCEDC5" w14:textId="77777777" w:rsidR="00013330" w:rsidRPr="003D7230" w:rsidRDefault="00013330" w:rsidP="00013330">
      <w:pPr>
        <w:pStyle w:val="DefinitionNumbering1"/>
        <w:numPr>
          <w:ilvl w:val="2"/>
          <w:numId w:val="8"/>
        </w:numPr>
        <w:tabs>
          <w:tab w:val="clear" w:pos="2880"/>
          <w:tab w:val="num" w:pos="34"/>
        </w:tabs>
        <w:ind w:left="709" w:firstLine="0"/>
        <w:rPr>
          <w:rFonts w:ascii="Arial" w:hAnsi="Arial" w:cs="Arial"/>
          <w:sz w:val="20"/>
        </w:rPr>
      </w:pPr>
      <w:r w:rsidRPr="003D7230">
        <w:rPr>
          <w:rFonts w:ascii="Arial" w:hAnsi="Arial" w:cs="Arial"/>
          <w:sz w:val="20"/>
        </w:rPr>
        <w:t>(a) poor performance or serious or persistent breaches which have led to the early termination of a contract between the Crown or any Contracting Body and the Supplier; or</w:t>
      </w:r>
    </w:p>
    <w:p w14:paraId="23FA4F6C" w14:textId="77777777" w:rsidR="00013330" w:rsidRPr="003D7230" w:rsidRDefault="00013330" w:rsidP="00013330">
      <w:pPr>
        <w:pStyle w:val="DefinitionNumbering1"/>
        <w:numPr>
          <w:ilvl w:val="0"/>
          <w:numId w:val="0"/>
        </w:numPr>
        <w:ind w:left="709"/>
        <w:rPr>
          <w:rFonts w:ascii="Arial" w:hAnsi="Arial" w:cs="Arial"/>
          <w:sz w:val="20"/>
        </w:rPr>
      </w:pPr>
      <w:r w:rsidRPr="003D7230">
        <w:rPr>
          <w:rFonts w:ascii="Arial" w:hAnsi="Arial" w:cs="Arial"/>
          <w:sz w:val="20"/>
        </w:rPr>
        <w:t>(b) poor performance or a serious breach or breaches which are the subject of proceedings concerning a contract between the Crown or any Contracting Body and the Supplier; or</w:t>
      </w:r>
    </w:p>
    <w:p w14:paraId="54C5A632" w14:textId="77777777" w:rsidR="00013330" w:rsidRPr="003D7230" w:rsidRDefault="00013330" w:rsidP="00013330">
      <w:pPr>
        <w:pStyle w:val="DefinitionNumbering1"/>
        <w:numPr>
          <w:ilvl w:val="2"/>
          <w:numId w:val="8"/>
        </w:numPr>
        <w:tabs>
          <w:tab w:val="clear" w:pos="2880"/>
          <w:tab w:val="num" w:pos="459"/>
        </w:tabs>
        <w:ind w:left="709" w:firstLine="0"/>
        <w:rPr>
          <w:rFonts w:ascii="Arial" w:hAnsi="Arial" w:cs="Arial"/>
          <w:sz w:val="20"/>
        </w:rPr>
      </w:pPr>
      <w:r w:rsidRPr="003D7230">
        <w:rPr>
          <w:rFonts w:ascii="Arial" w:hAnsi="Arial" w:cs="Arial"/>
          <w:sz w:val="20"/>
        </w:rPr>
        <w:t>(c) serious financial irregularities on the part of the Supplier (within any legal jurisdiction); or</w:t>
      </w:r>
    </w:p>
    <w:p w14:paraId="3D859C56" w14:textId="77777777" w:rsidR="00013330" w:rsidRPr="003D7230" w:rsidRDefault="00013330" w:rsidP="00013330">
      <w:pPr>
        <w:pStyle w:val="DefinitionNumbering1"/>
        <w:numPr>
          <w:ilvl w:val="2"/>
          <w:numId w:val="8"/>
        </w:numPr>
        <w:tabs>
          <w:tab w:val="clear" w:pos="2880"/>
          <w:tab w:val="num" w:pos="459"/>
        </w:tabs>
        <w:ind w:left="709" w:firstLine="0"/>
        <w:rPr>
          <w:rFonts w:ascii="Arial" w:hAnsi="Arial" w:cs="Arial"/>
          <w:sz w:val="20"/>
        </w:rPr>
      </w:pPr>
      <w:r w:rsidRPr="003D7230">
        <w:rPr>
          <w:rFonts w:ascii="Arial" w:hAnsi="Arial" w:cs="Arial"/>
          <w:sz w:val="20"/>
        </w:rPr>
        <w:t>(d) misconduct which would be regarded as serious by any regulatory body for a trade or profession,</w:t>
      </w:r>
    </w:p>
    <w:p w14:paraId="49CB76B8" w14:textId="77777777" w:rsidR="00013330" w:rsidRPr="003D7230" w:rsidRDefault="00013330" w:rsidP="00013330">
      <w:pPr>
        <w:pStyle w:val="BodyTextIndent"/>
        <w:ind w:left="709"/>
      </w:pPr>
      <w:r w:rsidRPr="003D7230">
        <w:rPr>
          <w:rFonts w:cs="Arial"/>
          <w:sz w:val="20"/>
        </w:rPr>
        <w:t>and for the purposes of the foregoing “proceedings” includes arbitration proceedings which have been commenced or court proceedings where a letter before action or a notice of claim has been issued);</w:t>
      </w:r>
    </w:p>
    <w:p w14:paraId="1D9644C4" w14:textId="77777777" w:rsidR="00013330" w:rsidRPr="003D7230" w:rsidRDefault="00013330" w:rsidP="00013330">
      <w:pPr>
        <w:pStyle w:val="BodyTextIndent"/>
        <w:numPr>
          <w:ilvl w:val="0"/>
          <w:numId w:val="0"/>
        </w:numPr>
        <w:overflowPunct w:val="0"/>
        <w:autoSpaceDE w:val="0"/>
        <w:autoSpaceDN w:val="0"/>
        <w:spacing w:after="0"/>
        <w:ind w:left="709"/>
        <w:textAlignment w:val="baseline"/>
        <w:rPr>
          <w:rFonts w:cs="Arial"/>
          <w:sz w:val="20"/>
        </w:rPr>
      </w:pPr>
      <w:r w:rsidRPr="003D7230">
        <w:rPr>
          <w:b/>
          <w:sz w:val="20"/>
        </w:rPr>
        <w:t xml:space="preserve">“Implementation Plan” </w:t>
      </w:r>
      <w:r w:rsidRPr="003D7230">
        <w:rPr>
          <w:rFonts w:cs="Arial"/>
          <w:sz w:val="20"/>
        </w:rPr>
        <w:t>means the plan referred to in Appendix 1 to the Letter of Appointment;</w:t>
      </w:r>
    </w:p>
    <w:p w14:paraId="28D8D777" w14:textId="77777777" w:rsidR="00013330" w:rsidRPr="003D7230" w:rsidRDefault="00013330" w:rsidP="00013330">
      <w:pPr>
        <w:pStyle w:val="BodyTextIndent"/>
        <w:numPr>
          <w:ilvl w:val="0"/>
          <w:numId w:val="0"/>
        </w:numPr>
        <w:overflowPunct w:val="0"/>
        <w:autoSpaceDE w:val="0"/>
        <w:autoSpaceDN w:val="0"/>
        <w:spacing w:after="0"/>
        <w:ind w:left="709"/>
        <w:textAlignment w:val="baseline"/>
        <w:rPr>
          <w:rFonts w:cs="Arial"/>
          <w:sz w:val="20"/>
        </w:rPr>
      </w:pPr>
    </w:p>
    <w:p w14:paraId="21CEB5EA" w14:textId="77777777" w:rsidR="00013330" w:rsidRPr="003D7230" w:rsidRDefault="00013330" w:rsidP="00013330">
      <w:pPr>
        <w:pStyle w:val="BodyTextIndent"/>
        <w:keepNext/>
        <w:numPr>
          <w:ilvl w:val="0"/>
          <w:numId w:val="0"/>
        </w:numPr>
        <w:ind w:left="709"/>
        <w:rPr>
          <w:rFonts w:cs="Arial"/>
          <w:sz w:val="20"/>
        </w:rPr>
      </w:pPr>
      <w:r w:rsidRPr="003D7230">
        <w:rPr>
          <w:rFonts w:cs="Arial"/>
          <w:b/>
          <w:sz w:val="20"/>
        </w:rPr>
        <w:t xml:space="preserve">“Intellectual Property Rights” or “IPR” </w:t>
      </w:r>
      <w:r w:rsidRPr="003D7230">
        <w:rPr>
          <w:rFonts w:cs="Arial"/>
          <w:sz w:val="20"/>
        </w:rPr>
        <w:t>means:</w:t>
      </w:r>
    </w:p>
    <w:p w14:paraId="1225A901" w14:textId="77777777" w:rsidR="00013330" w:rsidRPr="003D7230" w:rsidRDefault="00013330" w:rsidP="000059FE">
      <w:pPr>
        <w:pStyle w:val="DefinitionNumbering1"/>
        <w:numPr>
          <w:ilvl w:val="0"/>
          <w:numId w:val="21"/>
        </w:numPr>
        <w:ind w:left="709" w:firstLine="0"/>
        <w:rPr>
          <w:rFonts w:ascii="Arial" w:hAnsi="Arial" w:cs="Arial"/>
          <w:sz w:val="20"/>
        </w:rPr>
      </w:pPr>
      <w:r w:rsidRPr="003D7230">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49D13A6B" w14:textId="77777777" w:rsidR="00013330" w:rsidRPr="003D7230" w:rsidRDefault="00013330" w:rsidP="000059FE">
      <w:pPr>
        <w:pStyle w:val="DefinitionNumbering1"/>
        <w:numPr>
          <w:ilvl w:val="0"/>
          <w:numId w:val="21"/>
        </w:numPr>
        <w:ind w:left="709" w:firstLine="0"/>
        <w:rPr>
          <w:rFonts w:ascii="Arial" w:hAnsi="Arial" w:cs="Arial"/>
          <w:sz w:val="20"/>
        </w:rPr>
      </w:pPr>
      <w:r w:rsidRPr="003D7230">
        <w:rPr>
          <w:rFonts w:ascii="Arial" w:hAnsi="Arial" w:cs="Arial"/>
          <w:sz w:val="20"/>
        </w:rPr>
        <w:lastRenderedPageBreak/>
        <w:t>applications for registration, and the right to apply for registration, for any of the rights listed at (a) that are capable of being registered in any country or jurisdiction; and</w:t>
      </w:r>
    </w:p>
    <w:p w14:paraId="7ABAF767" w14:textId="77777777" w:rsidR="00013330" w:rsidRPr="003D7230" w:rsidRDefault="00013330" w:rsidP="000059FE">
      <w:pPr>
        <w:pStyle w:val="DefinitionNumbering1"/>
        <w:numPr>
          <w:ilvl w:val="0"/>
          <w:numId w:val="21"/>
        </w:numPr>
        <w:ind w:left="709" w:firstLine="0"/>
        <w:rPr>
          <w:rFonts w:ascii="Arial" w:hAnsi="Arial" w:cs="Arial"/>
          <w:sz w:val="20"/>
        </w:rPr>
      </w:pPr>
      <w:r w:rsidRPr="003D7230">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71B23721" w14:textId="77777777" w:rsidR="00013330" w:rsidRPr="003D7230" w:rsidRDefault="00013330" w:rsidP="00013330">
      <w:pPr>
        <w:pStyle w:val="BodyTextIndent"/>
        <w:tabs>
          <w:tab w:val="clear" w:pos="720"/>
        </w:tabs>
        <w:overflowPunct w:val="0"/>
        <w:autoSpaceDE w:val="0"/>
        <w:autoSpaceDN w:val="0"/>
        <w:spacing w:before="240"/>
        <w:ind w:left="709"/>
        <w:textAlignment w:val="baseline"/>
        <w:rPr>
          <w:rFonts w:cs="Arial"/>
          <w:sz w:val="20"/>
        </w:rPr>
      </w:pPr>
      <w:r w:rsidRPr="003D7230">
        <w:rPr>
          <w:rFonts w:cs="Arial"/>
          <w:b/>
          <w:sz w:val="20"/>
        </w:rPr>
        <w:t xml:space="preserve">"Information" </w:t>
      </w:r>
      <w:r w:rsidRPr="003D7230">
        <w:rPr>
          <w:rFonts w:cs="Arial"/>
          <w:sz w:val="20"/>
        </w:rPr>
        <w:t>has the meaning given under section 84 of the FOIA</w:t>
      </w:r>
    </w:p>
    <w:p w14:paraId="5CF9F1FC" w14:textId="77777777" w:rsidR="00013330" w:rsidRPr="003D7230" w:rsidRDefault="00013330" w:rsidP="00013330">
      <w:pPr>
        <w:pStyle w:val="BodyTextIndent"/>
        <w:tabs>
          <w:tab w:val="clear" w:pos="720"/>
        </w:tabs>
        <w:overflowPunct w:val="0"/>
        <w:autoSpaceDE w:val="0"/>
        <w:autoSpaceDN w:val="0"/>
        <w:spacing w:before="240"/>
        <w:ind w:left="709"/>
        <w:textAlignment w:val="baseline"/>
        <w:rPr>
          <w:rFonts w:cs="Arial"/>
          <w:sz w:val="20"/>
        </w:rPr>
      </w:pPr>
      <w:r w:rsidRPr="003D7230" w:rsidDel="00B003D0">
        <w:rPr>
          <w:rFonts w:cs="Arial"/>
          <w:b/>
          <w:sz w:val="20"/>
        </w:rPr>
        <w:t xml:space="preserve"> </w:t>
      </w:r>
      <w:r w:rsidRPr="003D7230">
        <w:rPr>
          <w:rFonts w:cs="Arial"/>
          <w:b/>
          <w:sz w:val="20"/>
        </w:rPr>
        <w:t xml:space="preserve">“Key Personnel” </w:t>
      </w:r>
      <w:r w:rsidRPr="003D7230">
        <w:rPr>
          <w:rFonts w:cs="Arial"/>
          <w:sz w:val="20"/>
        </w:rPr>
        <w:t>means any individuals identified as such in the Letter of Appointment and any replacements for such individuals that may be agreed between the Parties from time to time in accordance with Clause 2.3;</w:t>
      </w:r>
    </w:p>
    <w:p w14:paraId="7BC53A44" w14:textId="77777777" w:rsidR="00013330" w:rsidRPr="003D7230" w:rsidRDefault="00013330" w:rsidP="00013330">
      <w:pPr>
        <w:pStyle w:val="BodyTextIndent"/>
        <w:tabs>
          <w:tab w:val="clear" w:pos="720"/>
        </w:tabs>
        <w:overflowPunct w:val="0"/>
        <w:autoSpaceDE w:val="0"/>
        <w:autoSpaceDN w:val="0"/>
        <w:spacing w:before="240"/>
        <w:ind w:left="709"/>
        <w:textAlignment w:val="baseline"/>
        <w:rPr>
          <w:rFonts w:cs="Arial"/>
          <w:sz w:val="20"/>
        </w:rPr>
      </w:pPr>
      <w:r w:rsidRPr="003D7230">
        <w:rPr>
          <w:rFonts w:cs="Arial"/>
          <w:b/>
          <w:sz w:val="20"/>
        </w:rPr>
        <w:t xml:space="preserve">“Law” </w:t>
      </w:r>
      <w:r w:rsidRPr="003D7230">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58594E38" w14:textId="70ABDC85" w:rsidR="00013330" w:rsidRPr="003D7230" w:rsidRDefault="00013330" w:rsidP="00013330">
      <w:pPr>
        <w:pStyle w:val="BodyTextIndent"/>
        <w:tabs>
          <w:tab w:val="clear" w:pos="720"/>
        </w:tabs>
        <w:overflowPunct w:val="0"/>
        <w:autoSpaceDE w:val="0"/>
        <w:autoSpaceDN w:val="0"/>
        <w:ind w:left="709"/>
        <w:textAlignment w:val="baseline"/>
        <w:rPr>
          <w:rFonts w:cs="Arial"/>
          <w:sz w:val="20"/>
        </w:rPr>
      </w:pPr>
      <w:r w:rsidRPr="003D7230">
        <w:rPr>
          <w:rFonts w:cs="Arial"/>
          <w:b/>
          <w:sz w:val="20"/>
        </w:rPr>
        <w:t xml:space="preserve">"Letter of Appointment” </w:t>
      </w:r>
      <w:r w:rsidRPr="003D7230">
        <w:rPr>
          <w:rFonts w:cs="Arial"/>
          <w:sz w:val="20"/>
        </w:rPr>
        <w:t>means the letter from the Customer to the Supp</w:t>
      </w:r>
      <w:r w:rsidR="002A39F3" w:rsidRPr="003D7230">
        <w:rPr>
          <w:rFonts w:cs="Arial"/>
          <w:sz w:val="20"/>
        </w:rPr>
        <w:t>lier dated 1</w:t>
      </w:r>
      <w:r w:rsidR="00EE03CB" w:rsidRPr="003D7230">
        <w:rPr>
          <w:rFonts w:cs="Arial"/>
          <w:sz w:val="20"/>
        </w:rPr>
        <w:t>6/01/2017</w:t>
      </w:r>
      <w:r w:rsidRPr="003D7230">
        <w:rPr>
          <w:rFonts w:cs="Arial"/>
          <w:sz w:val="20"/>
        </w:rPr>
        <w:t xml:space="preserve"> (including its appendices) constituting the Order to provide the Contract Services;</w:t>
      </w:r>
    </w:p>
    <w:p w14:paraId="751A9C92"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“Material Breach" </w:t>
      </w:r>
      <w:r w:rsidRPr="003D7230">
        <w:rPr>
          <w:rFonts w:cs="Arial"/>
          <w:sz w:val="20"/>
        </w:rPr>
        <w:t>means a material breach of this Call-Off Contract;</w:t>
      </w:r>
    </w:p>
    <w:p w14:paraId="18F59244"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“Milestone” </w:t>
      </w:r>
      <w:r w:rsidRPr="003D7230">
        <w:rPr>
          <w:rFonts w:cs="Arial"/>
          <w:sz w:val="20"/>
        </w:rPr>
        <w:t>means an event or task described in the Implementation Plan which must be completed by the corresponding date set out in such plan.</w:t>
      </w:r>
    </w:p>
    <w:p w14:paraId="1FF8ECAF"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b/>
          <w:sz w:val="20"/>
        </w:rPr>
      </w:pPr>
      <w:r w:rsidRPr="003D7230" w:rsidDel="00B003D0">
        <w:rPr>
          <w:rFonts w:cs="Arial"/>
          <w:b/>
          <w:sz w:val="20"/>
        </w:rPr>
        <w:t xml:space="preserve"> </w:t>
      </w:r>
      <w:r w:rsidRPr="003D7230">
        <w:rPr>
          <w:rFonts w:cs="Arial"/>
          <w:b/>
          <w:sz w:val="20"/>
        </w:rPr>
        <w:t xml:space="preserve">“Order” </w:t>
      </w:r>
      <w:r w:rsidRPr="003D7230">
        <w:rPr>
          <w:rFonts w:cs="Arial"/>
          <w:sz w:val="20"/>
        </w:rPr>
        <w:t>means an order for the provision of the Contract Services placed by a Customer with the Supplier in accordance with the Ordering Procedures, substantially in the form as set out in the Letter of Appointment (including its appendices)</w:t>
      </w:r>
    </w:p>
    <w:p w14:paraId="2B9CAEF9"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sz w:val="20"/>
        </w:rPr>
      </w:pPr>
      <w:r w:rsidRPr="003D7230">
        <w:rPr>
          <w:rFonts w:cs="Arial"/>
          <w:b/>
          <w:sz w:val="20"/>
        </w:rPr>
        <w:t xml:space="preserve">"Party" </w:t>
      </w:r>
      <w:r w:rsidRPr="003D7230">
        <w:rPr>
          <w:rFonts w:cs="Arial"/>
          <w:sz w:val="20"/>
        </w:rPr>
        <w:t xml:space="preserve">means the Supplier or the Customer and </w:t>
      </w:r>
      <w:r w:rsidRPr="003D7230">
        <w:rPr>
          <w:rFonts w:cs="Arial"/>
          <w:b/>
          <w:sz w:val="20"/>
        </w:rPr>
        <w:t>"Parties"</w:t>
      </w:r>
      <w:r w:rsidRPr="003D7230">
        <w:rPr>
          <w:rFonts w:cs="Arial"/>
          <w:sz w:val="20"/>
        </w:rPr>
        <w:t xml:space="preserve"> shall mean both of them;</w:t>
      </w:r>
    </w:p>
    <w:p w14:paraId="34F13F2E" w14:textId="77777777" w:rsidR="00013330" w:rsidRPr="003D7230" w:rsidRDefault="00013330" w:rsidP="00013330">
      <w:pPr>
        <w:pStyle w:val="BodyTextIndent2"/>
        <w:rPr>
          <w:rFonts w:ascii="Arial" w:hAnsi="Arial" w:cs="Arial"/>
          <w:sz w:val="20"/>
        </w:rPr>
      </w:pPr>
      <w:r w:rsidRPr="003D7230">
        <w:rPr>
          <w:rFonts w:ascii="Arial" w:hAnsi="Arial" w:cs="Arial"/>
          <w:b/>
          <w:sz w:val="20"/>
        </w:rPr>
        <w:t xml:space="preserve">“Persistent Failure” </w:t>
      </w:r>
      <w:r w:rsidRPr="003D7230">
        <w:rPr>
          <w:rFonts w:ascii="Arial" w:hAnsi="Arial" w:cs="Arial"/>
          <w:sz w:val="20"/>
        </w:rPr>
        <w:t>means any two (2) or more failures by the Supplier in any rolling period of twelve (12) months to comply with obligations in respect of the Contract Services under the Contract;</w:t>
      </w:r>
    </w:p>
    <w:p w14:paraId="26118E72" w14:textId="77777777" w:rsidR="00013330" w:rsidRPr="003D7230" w:rsidRDefault="00013330" w:rsidP="00013330">
      <w:pPr>
        <w:pStyle w:val="BodyTextIndent"/>
        <w:numPr>
          <w:ilvl w:val="0"/>
          <w:numId w:val="0"/>
        </w:numPr>
        <w:overflowPunct w:val="0"/>
        <w:autoSpaceDE w:val="0"/>
        <w:autoSpaceDN w:val="0"/>
        <w:ind w:left="720"/>
        <w:textAlignment w:val="baseline"/>
        <w:rPr>
          <w:rFonts w:cs="Arial"/>
          <w:sz w:val="20"/>
        </w:rPr>
      </w:pPr>
      <w:r w:rsidRPr="003D7230">
        <w:rPr>
          <w:rFonts w:cs="Arial"/>
          <w:b/>
          <w:sz w:val="20"/>
        </w:rPr>
        <w:t>“Premises”</w:t>
      </w:r>
      <w:r w:rsidRPr="003D7230">
        <w:rPr>
          <w:rFonts w:cs="Arial"/>
          <w:sz w:val="20"/>
        </w:rPr>
        <w:t xml:space="preserve"> means land or buildings owned or occupied by the Customer and of such government agencies or departments or non-departmental public bodies that the Secretary of State from time to time may specify;</w:t>
      </w:r>
    </w:p>
    <w:p w14:paraId="0A9270E0" w14:textId="77777777" w:rsidR="00013330" w:rsidRPr="003D7230" w:rsidRDefault="00013330" w:rsidP="00013330">
      <w:pPr>
        <w:pStyle w:val="DefinitionNumbering1"/>
        <w:numPr>
          <w:ilvl w:val="3"/>
          <w:numId w:val="8"/>
        </w:numPr>
        <w:tabs>
          <w:tab w:val="clear" w:pos="2880"/>
          <w:tab w:val="num" w:pos="709"/>
        </w:tabs>
        <w:ind w:left="709" w:firstLine="0"/>
        <w:rPr>
          <w:rFonts w:ascii="Arial" w:hAnsi="Arial" w:cs="Arial"/>
          <w:sz w:val="20"/>
        </w:rPr>
      </w:pPr>
      <w:r w:rsidRPr="003D7230">
        <w:rPr>
          <w:rFonts w:ascii="Arial" w:hAnsi="Arial" w:cs="Arial"/>
          <w:b/>
          <w:sz w:val="20"/>
        </w:rPr>
        <w:t>“Prohibited Act”</w:t>
      </w:r>
      <w:r w:rsidRPr="003D7230">
        <w:rPr>
          <w:rFonts w:ascii="Arial" w:hAnsi="Arial" w:cs="Arial"/>
          <w:sz w:val="20"/>
        </w:rPr>
        <w:t xml:space="preserve"> means;</w:t>
      </w:r>
    </w:p>
    <w:p w14:paraId="2F010377" w14:textId="77777777" w:rsidR="00013330" w:rsidRPr="003D7230" w:rsidRDefault="00013330" w:rsidP="00013330">
      <w:pPr>
        <w:pStyle w:val="DefinitionNumbering1"/>
        <w:numPr>
          <w:ilvl w:val="2"/>
          <w:numId w:val="8"/>
        </w:numPr>
        <w:tabs>
          <w:tab w:val="clear" w:pos="2880"/>
          <w:tab w:val="num" w:pos="0"/>
        </w:tabs>
        <w:ind w:left="720" w:hanging="11"/>
        <w:rPr>
          <w:rFonts w:ascii="Arial" w:hAnsi="Arial" w:cs="Arial"/>
          <w:sz w:val="20"/>
        </w:rPr>
      </w:pPr>
      <w:r w:rsidRPr="003D7230">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54EEA7A6" w14:textId="77777777" w:rsidR="00013330" w:rsidRPr="003D7230" w:rsidRDefault="00013330" w:rsidP="00013330">
      <w:pPr>
        <w:pStyle w:val="DefinitionNumbering1"/>
        <w:numPr>
          <w:ilvl w:val="2"/>
          <w:numId w:val="8"/>
        </w:numPr>
        <w:tabs>
          <w:tab w:val="clear" w:pos="2880"/>
          <w:tab w:val="num" w:pos="61"/>
        </w:tabs>
        <w:ind w:left="0" w:firstLine="709"/>
        <w:rPr>
          <w:rFonts w:ascii="Arial" w:hAnsi="Arial" w:cs="Arial"/>
          <w:sz w:val="20"/>
        </w:rPr>
      </w:pPr>
      <w:r w:rsidRPr="003D7230">
        <w:rPr>
          <w:rFonts w:ascii="Arial" w:hAnsi="Arial" w:cs="Arial"/>
          <w:sz w:val="20"/>
        </w:rPr>
        <w:t>(b) committing any offence:</w:t>
      </w:r>
    </w:p>
    <w:p w14:paraId="62A266B7" w14:textId="77777777" w:rsidR="00013330" w:rsidRPr="003D7230" w:rsidRDefault="00013330" w:rsidP="00013330">
      <w:pPr>
        <w:pStyle w:val="DefinitionNumbering2"/>
        <w:numPr>
          <w:ilvl w:val="3"/>
          <w:numId w:val="8"/>
        </w:numPr>
        <w:tabs>
          <w:tab w:val="clear" w:pos="2880"/>
          <w:tab w:val="num" w:pos="61"/>
          <w:tab w:val="num" w:pos="1418"/>
        </w:tabs>
        <w:ind w:left="0" w:firstLine="709"/>
        <w:rPr>
          <w:rFonts w:ascii="Arial" w:hAnsi="Arial" w:cs="Arial"/>
          <w:sz w:val="20"/>
        </w:rPr>
      </w:pPr>
      <w:r w:rsidRPr="003D7230">
        <w:rPr>
          <w:rFonts w:ascii="Arial" w:hAnsi="Arial" w:cs="Arial"/>
          <w:sz w:val="20"/>
        </w:rPr>
        <w:t>(</w:t>
      </w:r>
      <w:proofErr w:type="spellStart"/>
      <w:r w:rsidRPr="003D7230">
        <w:rPr>
          <w:rFonts w:ascii="Arial" w:hAnsi="Arial" w:cs="Arial"/>
          <w:sz w:val="20"/>
        </w:rPr>
        <w:t>i</w:t>
      </w:r>
      <w:proofErr w:type="spellEnd"/>
      <w:r w:rsidRPr="003D7230">
        <w:rPr>
          <w:rFonts w:ascii="Arial" w:hAnsi="Arial" w:cs="Arial"/>
          <w:sz w:val="20"/>
        </w:rPr>
        <w:t>) under the Bribery Act 2010; or</w:t>
      </w:r>
    </w:p>
    <w:p w14:paraId="0B4B6B67" w14:textId="77777777" w:rsidR="00013330" w:rsidRPr="003D7230" w:rsidRDefault="00013330" w:rsidP="00013330">
      <w:pPr>
        <w:pStyle w:val="DefinitionNumbering2"/>
        <w:numPr>
          <w:ilvl w:val="3"/>
          <w:numId w:val="8"/>
        </w:numPr>
        <w:tabs>
          <w:tab w:val="clear" w:pos="2880"/>
          <w:tab w:val="num" w:pos="1418"/>
        </w:tabs>
        <w:ind w:left="709" w:firstLine="709"/>
        <w:rPr>
          <w:rFonts w:ascii="Arial" w:hAnsi="Arial" w:cs="Arial"/>
          <w:sz w:val="20"/>
        </w:rPr>
      </w:pPr>
      <w:r w:rsidRPr="003D7230">
        <w:rPr>
          <w:rFonts w:ascii="Arial" w:hAnsi="Arial" w:cs="Arial"/>
          <w:sz w:val="20"/>
        </w:rPr>
        <w:t>(ii) under legislation creating offences concerning fraudulent acts; or</w:t>
      </w:r>
    </w:p>
    <w:p w14:paraId="6763F7A0" w14:textId="77777777" w:rsidR="00013330" w:rsidRPr="003D7230" w:rsidRDefault="00013330" w:rsidP="00013330">
      <w:pPr>
        <w:pStyle w:val="DefinitionNumbering2"/>
        <w:numPr>
          <w:ilvl w:val="3"/>
          <w:numId w:val="8"/>
        </w:numPr>
        <w:tabs>
          <w:tab w:val="clear" w:pos="2880"/>
          <w:tab w:val="num" w:pos="61"/>
          <w:tab w:val="num" w:pos="1418"/>
        </w:tabs>
        <w:ind w:left="1418" w:firstLine="0"/>
        <w:rPr>
          <w:rFonts w:ascii="Arial" w:hAnsi="Arial" w:cs="Arial"/>
          <w:sz w:val="20"/>
        </w:rPr>
      </w:pPr>
      <w:r w:rsidRPr="003D7230">
        <w:rPr>
          <w:rFonts w:ascii="Arial" w:hAnsi="Arial" w:cs="Arial"/>
          <w:sz w:val="20"/>
        </w:rPr>
        <w:t>(iii) at common law concerning fraudulent acts in relation to this Framework Agreement or any other contract with the Authority and/or any Contracting Body; or</w:t>
      </w:r>
    </w:p>
    <w:p w14:paraId="011FB196" w14:textId="77777777" w:rsidR="00013330" w:rsidRPr="003D7230" w:rsidRDefault="00013330" w:rsidP="00013330">
      <w:pPr>
        <w:pStyle w:val="BodyTextIndent"/>
        <w:ind w:hanging="11"/>
      </w:pPr>
      <w:r w:rsidRPr="003D7230">
        <w:rPr>
          <w:rFonts w:cs="Arial"/>
          <w:sz w:val="20"/>
        </w:rPr>
        <w:lastRenderedPageBreak/>
        <w:t>(c) defrauding, attempting to defraud or conspiring to defraud the Authority and/or any Contracting Body;</w:t>
      </w:r>
    </w:p>
    <w:p w14:paraId="37EC6FA8" w14:textId="77777777" w:rsidR="00013330" w:rsidRPr="003D7230" w:rsidRDefault="00013330" w:rsidP="00013330">
      <w:pPr>
        <w:pStyle w:val="BodyTextIndent"/>
        <w:numPr>
          <w:ilvl w:val="0"/>
          <w:numId w:val="0"/>
        </w:numPr>
        <w:overflowPunct w:val="0"/>
        <w:autoSpaceDE w:val="0"/>
        <w:autoSpaceDN w:val="0"/>
        <w:ind w:left="720"/>
        <w:textAlignment w:val="baseline"/>
        <w:rPr>
          <w:rFonts w:cs="Arial"/>
          <w:sz w:val="20"/>
        </w:rPr>
      </w:pPr>
      <w:r w:rsidRPr="003D7230">
        <w:rPr>
          <w:rFonts w:cs="Arial"/>
          <w:sz w:val="20"/>
        </w:rPr>
        <w:t>"</w:t>
      </w:r>
      <w:r w:rsidRPr="003D7230">
        <w:rPr>
          <w:rFonts w:cs="Arial"/>
          <w:b/>
          <w:sz w:val="20"/>
        </w:rPr>
        <w:t xml:space="preserve">Regulatory Bodies" </w:t>
      </w:r>
      <w:r w:rsidRPr="003D7230">
        <w:rPr>
          <w:rFonts w:cs="Arial"/>
          <w:sz w:val="20"/>
        </w:rPr>
        <w:t>means government departments and regulatory, statutory and other entities, committees, ombudsmen and bodies which, whether under statute, rules, regulations, codes of practice or otherwise, are entitled to regulate, investigate, or influence the matters dealt with in this Contract and “</w:t>
      </w:r>
      <w:r w:rsidRPr="003D7230">
        <w:rPr>
          <w:rFonts w:cs="Arial"/>
          <w:b/>
          <w:sz w:val="20"/>
        </w:rPr>
        <w:t>Regulatory Body</w:t>
      </w:r>
      <w:r w:rsidRPr="003D7230">
        <w:rPr>
          <w:rFonts w:cs="Arial"/>
          <w:sz w:val="20"/>
        </w:rPr>
        <w:t>” shall be construed accordingly;</w:t>
      </w:r>
    </w:p>
    <w:p w14:paraId="60C9C791"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sz w:val="20"/>
        </w:rPr>
      </w:pPr>
    </w:p>
    <w:p w14:paraId="1E7264C0" w14:textId="77777777" w:rsidR="00013330" w:rsidRPr="003D7230" w:rsidRDefault="00013330" w:rsidP="00013330">
      <w:pPr>
        <w:pStyle w:val="BodyTextIndent"/>
        <w:tabs>
          <w:tab w:val="clear" w:pos="720"/>
          <w:tab w:val="num" w:pos="709"/>
        </w:tabs>
        <w:overflowPunct w:val="0"/>
        <w:autoSpaceDE w:val="0"/>
        <w:autoSpaceDN w:val="0"/>
        <w:spacing w:line="360" w:lineRule="auto"/>
        <w:ind w:left="709"/>
        <w:textAlignment w:val="baseline"/>
        <w:rPr>
          <w:rFonts w:cs="Arial"/>
          <w:sz w:val="20"/>
        </w:rPr>
      </w:pPr>
      <w:r w:rsidRPr="003D7230">
        <w:rPr>
          <w:rFonts w:cs="Arial"/>
          <w:sz w:val="20"/>
        </w:rPr>
        <w:t>"</w:t>
      </w:r>
      <w:r w:rsidRPr="003D7230">
        <w:rPr>
          <w:rFonts w:cs="Arial"/>
          <w:b/>
          <w:sz w:val="20"/>
        </w:rPr>
        <w:t>Service Levels"</w:t>
      </w:r>
      <w:r w:rsidRPr="003D7230">
        <w:rPr>
          <w:rFonts w:cs="Arial"/>
          <w:sz w:val="20"/>
        </w:rPr>
        <w:t xml:space="preserve"> means the service levels set out in Annex 1;</w:t>
      </w:r>
    </w:p>
    <w:p w14:paraId="1D27C90D"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r w:rsidRPr="003D7230">
        <w:rPr>
          <w:rFonts w:cs="Arial"/>
          <w:sz w:val="20"/>
        </w:rPr>
        <w:t>"</w:t>
      </w:r>
      <w:r w:rsidRPr="003D7230">
        <w:rPr>
          <w:rFonts w:cs="Arial"/>
          <w:b/>
          <w:sz w:val="20"/>
        </w:rPr>
        <w:t xml:space="preserve">Sub-Contract" </w:t>
      </w:r>
      <w:r w:rsidRPr="003D7230">
        <w:rPr>
          <w:rFonts w:cs="Arial"/>
          <w:sz w:val="20"/>
        </w:rPr>
        <w:t xml:space="preserve">means </w:t>
      </w:r>
      <w:r w:rsidRPr="003D7230">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3D7230">
        <w:rPr>
          <w:rFonts w:cs="Arial"/>
          <w:sz w:val="20"/>
        </w:rPr>
        <w:t>; and</w:t>
      </w:r>
    </w:p>
    <w:p w14:paraId="1A58A68E"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p>
    <w:p w14:paraId="55FA5D37" w14:textId="77777777" w:rsidR="00013330" w:rsidRPr="003D7230" w:rsidRDefault="00013330" w:rsidP="0001333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3D7230">
        <w:rPr>
          <w:b/>
          <w:sz w:val="20"/>
        </w:rPr>
        <w:t>"Sub-Contractor"</w:t>
      </w:r>
      <w:r w:rsidRPr="003D7230">
        <w:rPr>
          <w:sz w:val="20"/>
        </w:rPr>
        <w:t xml:space="preserve"> </w:t>
      </w:r>
      <w:r w:rsidRPr="003D7230">
        <w:rPr>
          <w:rFonts w:cs="Arial"/>
          <w:sz w:val="20"/>
        </w:rPr>
        <w:t xml:space="preserve">means </w:t>
      </w:r>
      <w:r w:rsidRPr="003D7230">
        <w:rPr>
          <w:sz w:val="20"/>
        </w:rPr>
        <w:t>any person appointed by the Supplier to carry out any and or all of the Supplier’s obligations under the Contract</w:t>
      </w:r>
      <w:r w:rsidRPr="003D7230">
        <w:rPr>
          <w:rFonts w:cs="Arial"/>
          <w:sz w:val="20"/>
        </w:rPr>
        <w:t>.</w:t>
      </w:r>
    </w:p>
    <w:p w14:paraId="00D6F9B3" w14:textId="77777777" w:rsidR="00013330" w:rsidRPr="003D7230" w:rsidRDefault="00013330" w:rsidP="0001333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5235FF06"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r w:rsidRPr="003D7230">
        <w:rPr>
          <w:rFonts w:cs="Arial"/>
          <w:b/>
          <w:sz w:val="20"/>
        </w:rPr>
        <w:t xml:space="preserve">“Supplier” </w:t>
      </w:r>
      <w:r w:rsidRPr="003D7230">
        <w:rPr>
          <w:rFonts w:cs="Arial"/>
          <w:sz w:val="20"/>
        </w:rPr>
        <w:t>means the Supplier to whom the Letter of Appointment is addressed;</w:t>
      </w:r>
    </w:p>
    <w:p w14:paraId="7C856F74"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p>
    <w:p w14:paraId="2611BE7C"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sz w:val="20"/>
        </w:rPr>
      </w:pPr>
      <w:r w:rsidRPr="003D7230">
        <w:rPr>
          <w:rFonts w:cs="Arial"/>
          <w:b/>
          <w:sz w:val="20"/>
        </w:rPr>
        <w:t xml:space="preserve">"Supplier’s Confidential Information" </w:t>
      </w:r>
      <w:r w:rsidRPr="003D7230">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11C572F1"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sz w:val="20"/>
        </w:rPr>
      </w:pPr>
    </w:p>
    <w:p w14:paraId="5ED73D7F" w14:textId="77777777" w:rsidR="00013330" w:rsidRPr="003D7230" w:rsidRDefault="00013330" w:rsidP="00013330">
      <w:pPr>
        <w:pStyle w:val="BodyTextIndent"/>
        <w:tabs>
          <w:tab w:val="clear" w:pos="720"/>
          <w:tab w:val="num" w:pos="34"/>
          <w:tab w:val="num" w:pos="709"/>
        </w:tabs>
        <w:ind w:left="709"/>
        <w:rPr>
          <w:rFonts w:cs="Arial"/>
          <w:sz w:val="20"/>
        </w:rPr>
      </w:pPr>
      <w:r w:rsidRPr="003D7230">
        <w:rPr>
          <w:rFonts w:cs="Arial"/>
          <w:b/>
          <w:sz w:val="20"/>
        </w:rPr>
        <w:t xml:space="preserve">“Supplier’s Representative” </w:t>
      </w:r>
      <w:r w:rsidRPr="003D7230">
        <w:rPr>
          <w:rFonts w:cs="Arial"/>
          <w:sz w:val="20"/>
        </w:rPr>
        <w:t>means the representative appointed by the Supplier from time to time with overall responsibility for this Contract and notified to the Customer;</w:t>
      </w:r>
    </w:p>
    <w:p w14:paraId="025F28F3" w14:textId="77777777" w:rsidR="00013330" w:rsidRPr="003D7230" w:rsidRDefault="00013330" w:rsidP="00013330">
      <w:pPr>
        <w:pStyle w:val="BodyTextIndent"/>
        <w:tabs>
          <w:tab w:val="clear" w:pos="720"/>
          <w:tab w:val="num" w:pos="709"/>
        </w:tabs>
        <w:overflowPunct w:val="0"/>
        <w:autoSpaceDE w:val="0"/>
        <w:autoSpaceDN w:val="0"/>
        <w:ind w:left="709"/>
        <w:textAlignment w:val="baseline"/>
        <w:rPr>
          <w:rFonts w:cs="Arial"/>
          <w:sz w:val="20"/>
        </w:rPr>
      </w:pPr>
      <w:r w:rsidRPr="003D7230">
        <w:rPr>
          <w:rFonts w:cs="Arial"/>
          <w:sz w:val="20"/>
        </w:rPr>
        <w:t>"</w:t>
      </w:r>
      <w:r w:rsidRPr="003D7230">
        <w:rPr>
          <w:rFonts w:cs="Arial"/>
          <w:b/>
          <w:sz w:val="20"/>
        </w:rPr>
        <w:t xml:space="preserve">Supplier’s Staff" </w:t>
      </w:r>
      <w:r w:rsidRPr="003D7230">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3E1A316E" w14:textId="77777777" w:rsidR="00013330" w:rsidRPr="003D7230"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p>
    <w:p w14:paraId="0DE72A99"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b/>
          <w:sz w:val="20"/>
        </w:rPr>
      </w:pPr>
      <w:r w:rsidRPr="003D7230">
        <w:rPr>
          <w:rFonts w:cs="Arial"/>
          <w:sz w:val="20"/>
        </w:rPr>
        <w:t>“</w:t>
      </w:r>
      <w:r w:rsidRPr="003D7230">
        <w:rPr>
          <w:rFonts w:cs="Arial"/>
          <w:b/>
          <w:sz w:val="20"/>
        </w:rPr>
        <w:t xml:space="preserve">Working Day” </w:t>
      </w:r>
      <w:r w:rsidRPr="003D7230">
        <w:rPr>
          <w:rFonts w:cs="Arial"/>
          <w:sz w:val="20"/>
        </w:rPr>
        <w:t>means any day other than a Saturday, Sunday or public holiday in England and Wales; and</w:t>
      </w:r>
    </w:p>
    <w:p w14:paraId="7859D6B1" w14:textId="77777777" w:rsidR="00013330" w:rsidRPr="003D7230" w:rsidRDefault="00013330" w:rsidP="00013330">
      <w:pPr>
        <w:pStyle w:val="BodyTextIndent"/>
        <w:numPr>
          <w:ilvl w:val="0"/>
          <w:numId w:val="0"/>
        </w:numPr>
        <w:overflowPunct w:val="0"/>
        <w:autoSpaceDE w:val="0"/>
        <w:autoSpaceDN w:val="0"/>
        <w:ind w:left="709"/>
        <w:textAlignment w:val="baseline"/>
        <w:rPr>
          <w:rFonts w:cs="Arial"/>
          <w:b/>
          <w:sz w:val="20"/>
        </w:rPr>
      </w:pPr>
    </w:p>
    <w:p w14:paraId="298E3D76" w14:textId="77777777" w:rsidR="00013330" w:rsidRPr="003D7230" w:rsidRDefault="00013330" w:rsidP="00013330">
      <w:pPr>
        <w:pStyle w:val="Heading2"/>
        <w:keepNext/>
        <w:rPr>
          <w:rFonts w:cs="Arial"/>
          <w:b/>
          <w:sz w:val="20"/>
        </w:rPr>
      </w:pPr>
      <w:r w:rsidRPr="003D7230">
        <w:rPr>
          <w:rFonts w:cs="Arial"/>
          <w:b/>
          <w:sz w:val="20"/>
        </w:rPr>
        <w:t>Interpretation</w:t>
      </w:r>
    </w:p>
    <w:p w14:paraId="50D8A6C4" w14:textId="77777777" w:rsidR="00013330" w:rsidRPr="003D7230" w:rsidRDefault="00013330" w:rsidP="00013330">
      <w:pPr>
        <w:pStyle w:val="BodyTextIndent"/>
        <w:keepNext/>
        <w:rPr>
          <w:rFonts w:cs="Arial"/>
          <w:sz w:val="20"/>
        </w:rPr>
      </w:pPr>
      <w:r w:rsidRPr="003D7230">
        <w:rPr>
          <w:rFonts w:cs="Arial"/>
          <w:sz w:val="20"/>
        </w:rPr>
        <w:t>The interpretation and construction of the Contract shall be subject to the following provisions:</w:t>
      </w:r>
    </w:p>
    <w:p w14:paraId="2282914F" w14:textId="77777777" w:rsidR="00013330" w:rsidRPr="003D7230" w:rsidRDefault="00013330" w:rsidP="00013330">
      <w:pPr>
        <w:pStyle w:val="Heading3"/>
        <w:rPr>
          <w:rFonts w:cs="Arial"/>
          <w:sz w:val="20"/>
        </w:rPr>
      </w:pPr>
      <w:r w:rsidRPr="003D7230">
        <w:rPr>
          <w:rFonts w:cs="Arial"/>
          <w:sz w:val="20"/>
        </w:rPr>
        <w:t>words importing the singular meaning include where the context so admits the plural meaning and vice versa;</w:t>
      </w:r>
    </w:p>
    <w:p w14:paraId="060D50F4" w14:textId="77777777" w:rsidR="00013330" w:rsidRPr="003D7230" w:rsidRDefault="00013330" w:rsidP="00013330">
      <w:pPr>
        <w:pStyle w:val="Heading3"/>
        <w:rPr>
          <w:rFonts w:cs="Arial"/>
          <w:sz w:val="20"/>
        </w:rPr>
      </w:pPr>
      <w:r w:rsidRPr="003D7230">
        <w:rPr>
          <w:rFonts w:cs="Arial"/>
          <w:sz w:val="20"/>
        </w:rPr>
        <w:t xml:space="preserve">words importing the masculine include the feminine and the neuter; </w:t>
      </w:r>
    </w:p>
    <w:p w14:paraId="47E75E88" w14:textId="77777777" w:rsidR="00013330" w:rsidRPr="003D7230" w:rsidRDefault="00013330" w:rsidP="00013330">
      <w:pPr>
        <w:pStyle w:val="Heading3"/>
        <w:rPr>
          <w:rFonts w:cs="Arial"/>
          <w:sz w:val="20"/>
        </w:rPr>
      </w:pPr>
      <w:r w:rsidRPr="003D7230">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2226299" w14:textId="77777777" w:rsidR="00013330" w:rsidRPr="003D7230" w:rsidRDefault="00013330" w:rsidP="00013330">
      <w:pPr>
        <w:pStyle w:val="Heading3"/>
        <w:rPr>
          <w:rFonts w:cs="Arial"/>
          <w:sz w:val="20"/>
        </w:rPr>
      </w:pPr>
      <w:r w:rsidRPr="003D7230">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4C2D3D3B" w14:textId="77777777" w:rsidR="00013330" w:rsidRPr="003D7230" w:rsidRDefault="00013330" w:rsidP="00013330">
      <w:pPr>
        <w:pStyle w:val="Heading3"/>
        <w:rPr>
          <w:rFonts w:cs="Arial"/>
          <w:sz w:val="20"/>
        </w:rPr>
      </w:pPr>
      <w:r w:rsidRPr="003D7230">
        <w:rPr>
          <w:rFonts w:cs="Arial"/>
          <w:sz w:val="20"/>
        </w:rPr>
        <w:lastRenderedPageBreak/>
        <w:t>the Appendices, Annexes and Schedules form part of these Call-Off Terms and shall have effect as if set out in full in the body of these Call-Off Terms and any reference to these Call-Off Terms includes the Appendices Annexes and Schedules;</w:t>
      </w:r>
    </w:p>
    <w:p w14:paraId="7E92DC5E" w14:textId="77777777" w:rsidR="00013330" w:rsidRPr="003D7230" w:rsidRDefault="00013330" w:rsidP="00013330">
      <w:pPr>
        <w:pStyle w:val="Heading3"/>
        <w:rPr>
          <w:rFonts w:cs="Arial"/>
          <w:sz w:val="20"/>
        </w:rPr>
      </w:pPr>
      <w:r w:rsidRPr="003D7230">
        <w:rPr>
          <w:rFonts w:cs="Arial"/>
          <w:sz w:val="20"/>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Contract);</w:t>
      </w:r>
    </w:p>
    <w:p w14:paraId="631CFD7B" w14:textId="77777777" w:rsidR="00013330" w:rsidRPr="003D7230" w:rsidRDefault="00013330" w:rsidP="00013330">
      <w:pPr>
        <w:pStyle w:val="Heading3"/>
        <w:rPr>
          <w:rFonts w:cs="Arial"/>
          <w:sz w:val="20"/>
        </w:rPr>
      </w:pPr>
      <w:r w:rsidRPr="003D7230">
        <w:rPr>
          <w:rFonts w:cs="Arial"/>
          <w:sz w:val="20"/>
        </w:rPr>
        <w:t>headings are included in the Contract for ease of reference only and shall not affect the interpretation or construction of the Contract;</w:t>
      </w:r>
    </w:p>
    <w:p w14:paraId="6A3530EC" w14:textId="77777777" w:rsidR="00013330" w:rsidRPr="003D7230" w:rsidRDefault="00013330" w:rsidP="00013330">
      <w:pPr>
        <w:pStyle w:val="Heading3"/>
        <w:rPr>
          <w:rFonts w:cs="Arial"/>
          <w:sz w:val="20"/>
        </w:rPr>
      </w:pPr>
      <w:r w:rsidRPr="003D7230">
        <w:rPr>
          <w:rFonts w:cs="Arial"/>
          <w:sz w:val="20"/>
        </w:rPr>
        <w:t>references to “Clauses”, the “Appendices” the “Annexes” and “Schedules” are, unless otherwise provided, references to the clauses of, the Appendices to, the Annexes to and the Schedules to these Call-Off Terms and references to “paragraphs” are, unless otherwise provided, references to paragraphs of the respective Annexes in which the references are made;</w:t>
      </w:r>
    </w:p>
    <w:p w14:paraId="15A2B464" w14:textId="77777777" w:rsidR="00013330" w:rsidRPr="003D7230" w:rsidRDefault="00013330" w:rsidP="00013330">
      <w:pPr>
        <w:pStyle w:val="Heading3"/>
        <w:rPr>
          <w:rFonts w:cs="Arial"/>
          <w:sz w:val="20"/>
        </w:rPr>
      </w:pPr>
      <w:r w:rsidRPr="003D7230">
        <w:rPr>
          <w:rFonts w:cs="Arial"/>
          <w:sz w:val="20"/>
        </w:rPr>
        <w:t>terms or expressions contained in the Contract which are capitalised but which do not have an interpretation in Clause </w:t>
      </w:r>
      <w:r w:rsidRPr="003D7230">
        <w:t>1.1</w:t>
      </w:r>
      <w:r w:rsidRPr="003D7230">
        <w:rPr>
          <w:rFonts w:cs="Arial"/>
          <w:sz w:val="20"/>
        </w:rPr>
        <w:t xml:space="preserve"> shall be interpreted in accordance with the Framework Agreement;</w:t>
      </w:r>
    </w:p>
    <w:p w14:paraId="1DEF0DF6" w14:textId="77777777" w:rsidR="00013330" w:rsidRPr="003D7230" w:rsidRDefault="00013330" w:rsidP="00013330">
      <w:pPr>
        <w:pStyle w:val="Heading3"/>
        <w:rPr>
          <w:rFonts w:cs="Arial"/>
          <w:sz w:val="20"/>
        </w:rPr>
      </w:pPr>
      <w:r w:rsidRPr="003D7230">
        <w:rPr>
          <w:rFonts w:cs="Arial"/>
          <w:sz w:val="20"/>
        </w:rPr>
        <w:t>a reference to a Clause is a reference to the whole of that Clause unless stated otherwise; and</w:t>
      </w:r>
    </w:p>
    <w:p w14:paraId="76F76198" w14:textId="77777777" w:rsidR="00013330" w:rsidRPr="003D7230" w:rsidRDefault="00013330" w:rsidP="00013330">
      <w:pPr>
        <w:pStyle w:val="Heading3"/>
        <w:rPr>
          <w:rFonts w:cs="Arial"/>
          <w:sz w:val="20"/>
        </w:rPr>
      </w:pPr>
      <w:bookmarkStart w:id="8" w:name="_Ref313372077"/>
      <w:r w:rsidRPr="003D7230">
        <w:rPr>
          <w:rFonts w:cs="Arial"/>
          <w:sz w:val="20"/>
        </w:rPr>
        <w:t>in the event of and only to the extent of any conflict between the Letter of Appointment, these Call-Off Terms, any other document referred to in the Contract and the Framework Agreement, the conflict shall be resolved in accordance with the following order of precedence:</w:t>
      </w:r>
      <w:bookmarkEnd w:id="8"/>
    </w:p>
    <w:p w14:paraId="0B67EC26" w14:textId="77777777" w:rsidR="00013330" w:rsidRPr="003D7230" w:rsidRDefault="00013330" w:rsidP="00013330">
      <w:pPr>
        <w:pStyle w:val="Heading4"/>
        <w:rPr>
          <w:rFonts w:cs="Arial"/>
          <w:sz w:val="20"/>
        </w:rPr>
      </w:pPr>
      <w:r w:rsidRPr="003D7230">
        <w:rPr>
          <w:rFonts w:cs="Arial"/>
          <w:sz w:val="20"/>
        </w:rPr>
        <w:t>the Framework Agreement (excluding Framework Schedule 4 (Letter of Appointment and Call-Off Terms));</w:t>
      </w:r>
    </w:p>
    <w:p w14:paraId="2CDB1EE2" w14:textId="77777777" w:rsidR="00013330" w:rsidRPr="003D7230" w:rsidRDefault="00013330" w:rsidP="00013330">
      <w:pPr>
        <w:pStyle w:val="Heading4"/>
        <w:rPr>
          <w:rFonts w:cs="Arial"/>
          <w:sz w:val="20"/>
        </w:rPr>
      </w:pPr>
      <w:r w:rsidRPr="003D7230">
        <w:rPr>
          <w:rFonts w:cs="Arial"/>
          <w:sz w:val="20"/>
        </w:rPr>
        <w:t xml:space="preserve">the Letter of Appointment together with  Appendices; </w:t>
      </w:r>
    </w:p>
    <w:p w14:paraId="6D3C9CF7" w14:textId="77777777" w:rsidR="00013330" w:rsidRPr="003D7230" w:rsidRDefault="00013330" w:rsidP="00013330">
      <w:pPr>
        <w:pStyle w:val="Heading4"/>
        <w:rPr>
          <w:rFonts w:cs="Arial"/>
          <w:sz w:val="20"/>
        </w:rPr>
      </w:pPr>
      <w:r w:rsidRPr="003D7230">
        <w:rPr>
          <w:rFonts w:cs="Arial"/>
          <w:sz w:val="20"/>
        </w:rPr>
        <w:t>these Call-Off Terms; and</w:t>
      </w:r>
    </w:p>
    <w:p w14:paraId="495E99E7" w14:textId="77777777" w:rsidR="00013330" w:rsidRPr="003D7230" w:rsidRDefault="00013330" w:rsidP="00013330">
      <w:pPr>
        <w:pStyle w:val="Heading4"/>
        <w:rPr>
          <w:rFonts w:cs="Arial"/>
          <w:sz w:val="20"/>
        </w:rPr>
      </w:pPr>
      <w:r w:rsidRPr="003D7230">
        <w:rPr>
          <w:rFonts w:cs="Arial"/>
          <w:sz w:val="20"/>
        </w:rPr>
        <w:t>any other document referred to in the Contract.  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4D431B98" w14:textId="77777777" w:rsidR="00013330" w:rsidRPr="003D7230" w:rsidRDefault="00013330" w:rsidP="00013330">
      <w:pPr>
        <w:pStyle w:val="Heading1"/>
        <w:keepNext/>
        <w:keepLines/>
        <w:rPr>
          <w:rFonts w:cs="Arial"/>
          <w:sz w:val="20"/>
        </w:rPr>
      </w:pPr>
      <w:bookmarkStart w:id="9" w:name="_Toc399501767"/>
      <w:r w:rsidRPr="003D7230">
        <w:rPr>
          <w:rFonts w:cs="Arial"/>
          <w:sz w:val="20"/>
        </w:rPr>
        <w:t>SUPPLY OF CONTRACT SERVICES</w:t>
      </w:r>
      <w:bookmarkEnd w:id="9"/>
    </w:p>
    <w:p w14:paraId="2286668B" w14:textId="77777777" w:rsidR="00013330" w:rsidRPr="003D7230" w:rsidRDefault="00013330" w:rsidP="00013330">
      <w:pPr>
        <w:pStyle w:val="Heading2"/>
        <w:keepNext/>
        <w:rPr>
          <w:rFonts w:cs="Arial"/>
          <w:b/>
          <w:sz w:val="20"/>
        </w:rPr>
      </w:pPr>
      <w:r w:rsidRPr="003D7230">
        <w:rPr>
          <w:rFonts w:cs="Arial"/>
          <w:b/>
          <w:sz w:val="20"/>
        </w:rPr>
        <w:t>Contract Services</w:t>
      </w:r>
    </w:p>
    <w:p w14:paraId="1918B18C" w14:textId="77777777" w:rsidR="00013330" w:rsidRPr="003D7230" w:rsidRDefault="00013330" w:rsidP="00013330">
      <w:pPr>
        <w:pStyle w:val="Heading3"/>
        <w:rPr>
          <w:rFonts w:cs="Arial"/>
          <w:sz w:val="20"/>
        </w:rPr>
      </w:pPr>
      <w:r w:rsidRPr="003D7230">
        <w:rPr>
          <w:rFonts w:cs="Arial"/>
          <w:sz w:val="20"/>
        </w:rPr>
        <w:t>The Supplier shall supply the Contract Services to the Customer in accordance with the provisions of the Contract.</w:t>
      </w:r>
    </w:p>
    <w:p w14:paraId="63601389" w14:textId="77777777" w:rsidR="00013330" w:rsidRPr="003D7230" w:rsidRDefault="00013330" w:rsidP="00013330">
      <w:pPr>
        <w:pStyle w:val="Heading3"/>
        <w:rPr>
          <w:rFonts w:cs="Arial"/>
          <w:sz w:val="20"/>
        </w:rPr>
      </w:pPr>
      <w:r w:rsidRPr="003D7230">
        <w:rPr>
          <w:rFonts w:cs="Arial"/>
          <w:sz w:val="20"/>
        </w:rPr>
        <w:t>The Supplier shall:</w:t>
      </w:r>
    </w:p>
    <w:p w14:paraId="77DA5A24" w14:textId="77777777" w:rsidR="00013330" w:rsidRPr="003D7230" w:rsidRDefault="00013330" w:rsidP="00013330">
      <w:pPr>
        <w:pStyle w:val="Heading4"/>
        <w:rPr>
          <w:rFonts w:cs="Arial"/>
          <w:sz w:val="20"/>
        </w:rPr>
      </w:pPr>
      <w:r w:rsidRPr="003D7230">
        <w:rPr>
          <w:rFonts w:cs="Arial"/>
          <w:sz w:val="20"/>
        </w:rPr>
        <w:t>comply with all reasonable instructions given to the Supplier and its Staff by the Customer in relation to the Contract Services from time to time, including reasonable instructions to reschedule or alter the Contract Services;</w:t>
      </w:r>
    </w:p>
    <w:p w14:paraId="0EC0FC16" w14:textId="77777777" w:rsidR="00013330" w:rsidRPr="003D7230" w:rsidRDefault="00013330" w:rsidP="00013330">
      <w:pPr>
        <w:pStyle w:val="Heading4"/>
        <w:rPr>
          <w:rFonts w:cs="Arial"/>
          <w:sz w:val="20"/>
        </w:rPr>
      </w:pPr>
      <w:r w:rsidRPr="003D7230">
        <w:rPr>
          <w:rFonts w:cs="Arial"/>
          <w:sz w:val="20"/>
        </w:rPr>
        <w:lastRenderedPageBreak/>
        <w:t>immediately report to the Customer’s Representative any matters which involve or could potentially involve a conflict of interest as referred to in Clause 2.1.3.1;</w:t>
      </w:r>
    </w:p>
    <w:p w14:paraId="1C9385C7" w14:textId="77777777" w:rsidR="00013330" w:rsidRPr="003D7230" w:rsidRDefault="00013330" w:rsidP="00013330">
      <w:pPr>
        <w:pStyle w:val="Heading4"/>
        <w:rPr>
          <w:rFonts w:cs="Arial"/>
          <w:sz w:val="20"/>
        </w:rPr>
      </w:pPr>
      <w:r w:rsidRPr="003D7230">
        <w:rPr>
          <w:rFonts w:cs="Arial"/>
          <w:sz w:val="20"/>
        </w:rPr>
        <w:t>co-operate with the Customer and the Customer’s other professional advisers in relation to the Contract Services as required by the Customer;</w:t>
      </w:r>
    </w:p>
    <w:p w14:paraId="627FD618" w14:textId="77777777" w:rsidR="00013330" w:rsidRPr="003D7230" w:rsidRDefault="00013330" w:rsidP="00013330">
      <w:pPr>
        <w:pStyle w:val="Heading4"/>
        <w:rPr>
          <w:rFonts w:cs="Arial"/>
          <w:sz w:val="20"/>
        </w:rPr>
      </w:pPr>
      <w:r w:rsidRPr="003D7230">
        <w:rPr>
          <w:rFonts w:cs="Arial"/>
          <w:sz w:val="20"/>
        </w:rPr>
        <w:t xml:space="preserve">comply with the Customer’s internal policies and procedures and Government codes and practices in force from time to time (including policies, procedures, codes and practices relating to staff vetting, security, equality and diversity, confidentiality undertakings and sustainability) in each case as notified to the Supplier in writing by the Customer including where applicable, but not limited to, such policies, procedures, codes and practices listed in section 2.1 of Appendix 1 of the Letter of Appointment; </w:t>
      </w:r>
    </w:p>
    <w:p w14:paraId="5D453667" w14:textId="77777777" w:rsidR="00013330" w:rsidRPr="003D7230" w:rsidRDefault="00013330" w:rsidP="00013330">
      <w:pPr>
        <w:pStyle w:val="Heading3"/>
        <w:rPr>
          <w:rFonts w:cs="Arial"/>
          <w:sz w:val="20"/>
        </w:rPr>
      </w:pPr>
      <w:r w:rsidRPr="003D7230">
        <w:rPr>
          <w:rFonts w:cs="Arial"/>
          <w:sz w:val="20"/>
        </w:rPr>
        <w:t>The Supplier shall not:</w:t>
      </w:r>
    </w:p>
    <w:p w14:paraId="4344E589" w14:textId="77777777" w:rsidR="00013330" w:rsidRPr="003D7230" w:rsidRDefault="00013330" w:rsidP="00013330">
      <w:pPr>
        <w:pStyle w:val="Heading4"/>
        <w:rPr>
          <w:rFonts w:cs="Arial"/>
          <w:sz w:val="20"/>
        </w:rPr>
      </w:pPr>
      <w:r w:rsidRPr="003D7230">
        <w:rPr>
          <w:rFonts w:cs="Arial"/>
          <w:sz w:val="20"/>
        </w:rPr>
        <w:t>knowingly act at any time during the term of the Contract in any capacity for any person, firm or company in circumstances where a conflict of interest between such person, firm or company and the Customer shall thereby exist in relation to the Contract Services; or</w:t>
      </w:r>
    </w:p>
    <w:p w14:paraId="4526839F" w14:textId="77777777" w:rsidR="00013330" w:rsidRPr="003D7230" w:rsidRDefault="00013330" w:rsidP="00013330">
      <w:pPr>
        <w:pStyle w:val="Heading4"/>
        <w:rPr>
          <w:rFonts w:cs="Arial"/>
          <w:sz w:val="20"/>
        </w:rPr>
      </w:pPr>
      <w:r w:rsidRPr="003D7230">
        <w:rPr>
          <w:rFonts w:cs="Arial"/>
          <w:sz w:val="20"/>
        </w:rPr>
        <w:t>incur any expenditure which would result in any estimated figure for any element of the Contract Services being exceeded without the Customer’s written agreement; or</w:t>
      </w:r>
    </w:p>
    <w:p w14:paraId="71945635" w14:textId="77777777" w:rsidR="00013330" w:rsidRPr="003D7230" w:rsidRDefault="00013330" w:rsidP="00013330">
      <w:pPr>
        <w:pStyle w:val="Heading4"/>
        <w:rPr>
          <w:rFonts w:cs="Arial"/>
          <w:sz w:val="20"/>
        </w:rPr>
      </w:pPr>
      <w:r w:rsidRPr="003D7230">
        <w:rPr>
          <w:rFonts w:cs="Arial"/>
          <w:sz w:val="20"/>
        </w:rPr>
        <w:t>without the prior written consent of the Customer, accept any commission, discount, allowance, direct or indirect payment, or any other consideration from any third party in connection with the provision of the Contract Services; or</w:t>
      </w:r>
    </w:p>
    <w:p w14:paraId="62BC1B39" w14:textId="77777777" w:rsidR="00013330" w:rsidRPr="003D7230" w:rsidRDefault="00013330" w:rsidP="00013330">
      <w:pPr>
        <w:pStyle w:val="Heading4"/>
        <w:rPr>
          <w:rFonts w:cs="Arial"/>
          <w:sz w:val="20"/>
        </w:rPr>
      </w:pPr>
      <w:r w:rsidRPr="003D7230">
        <w:rPr>
          <w:rFonts w:cs="Arial"/>
          <w:sz w:val="20"/>
        </w:rPr>
        <w:t>pledge the credit of the Customer in any way; or</w:t>
      </w:r>
    </w:p>
    <w:p w14:paraId="656D502B" w14:textId="77777777" w:rsidR="00013330" w:rsidRPr="003D7230" w:rsidRDefault="00013330" w:rsidP="00013330">
      <w:pPr>
        <w:pStyle w:val="Heading4"/>
        <w:rPr>
          <w:rFonts w:cs="Arial"/>
          <w:sz w:val="20"/>
        </w:rPr>
      </w:pPr>
      <w:r w:rsidRPr="003D7230">
        <w:rPr>
          <w:rFonts w:cs="Arial"/>
          <w:sz w:val="20"/>
        </w:rPr>
        <w:t>engage in any conduct which in the reasonable opinion of the Customer is prejudicial to the Customer.</w:t>
      </w:r>
    </w:p>
    <w:p w14:paraId="2DA96221" w14:textId="77777777" w:rsidR="00013330" w:rsidRPr="003D7230" w:rsidRDefault="00013330" w:rsidP="00013330">
      <w:pPr>
        <w:pStyle w:val="Heading4"/>
        <w:rPr>
          <w:rFonts w:cs="Arial"/>
          <w:sz w:val="20"/>
        </w:rPr>
      </w:pPr>
      <w:r w:rsidRPr="003D7230">
        <w:rPr>
          <w:rFonts w:cs="Arial"/>
          <w:sz w:val="20"/>
        </w:rPr>
        <w:t>without the prior written consent of the Customer, introduce new methods or systems which materially impact on the provision of the Ordered Services</w:t>
      </w:r>
    </w:p>
    <w:p w14:paraId="56266407" w14:textId="77777777" w:rsidR="00013330" w:rsidRPr="003D7230" w:rsidRDefault="00013330" w:rsidP="00013330">
      <w:pPr>
        <w:pStyle w:val="Heading3"/>
        <w:rPr>
          <w:rFonts w:cs="Arial"/>
          <w:sz w:val="20"/>
        </w:rPr>
      </w:pPr>
      <w:r w:rsidRPr="003D7230">
        <w:rPr>
          <w:rFonts w:cs="Arial"/>
          <w:sz w:val="20"/>
        </w:rPr>
        <w:t>Both Parties shall take all necessary measures to ensure the health and safety of the other Party’s employees, consultants and agents visiting their premises.</w:t>
      </w:r>
    </w:p>
    <w:p w14:paraId="19D84ACB" w14:textId="77777777" w:rsidR="00013330" w:rsidRPr="003D7230" w:rsidRDefault="00013330" w:rsidP="00013330">
      <w:pPr>
        <w:pStyle w:val="Heading3"/>
        <w:rPr>
          <w:rFonts w:cs="Arial"/>
          <w:sz w:val="20"/>
        </w:rPr>
      </w:pPr>
      <w:r w:rsidRPr="003D7230">
        <w:rPr>
          <w:rFonts w:cs="Arial"/>
          <w:sz w:val="20"/>
        </w:rPr>
        <w:t>The Supplier accepts that the Customer shall have the right after consultation with the Supplier to require the removal from involvement in the Contract Services of any person engaged in the performance of the Contract Services if in the Customer’s reasonable opinion the performance or conduct of such person is or has been unsatisfactory or if it shall not be in the public interest for the person to work on the Contract Services.</w:t>
      </w:r>
    </w:p>
    <w:p w14:paraId="19BA16F4" w14:textId="77777777" w:rsidR="00013330" w:rsidRPr="003D7230" w:rsidRDefault="00013330" w:rsidP="00013330">
      <w:pPr>
        <w:pStyle w:val="Heading3"/>
        <w:rPr>
          <w:rFonts w:cs="Arial"/>
          <w:sz w:val="20"/>
        </w:rPr>
      </w:pPr>
      <w:r w:rsidRPr="003D7230">
        <w:rPr>
          <w:rFonts w:cs="Arial"/>
          <w:sz w:val="20"/>
        </w:rPr>
        <w:t>Where the Supplier is more than one firm acting as a consortium, each firm that is a member of the consortium shall be jointly and severally liable for performance of the Supplier’s obligations under the Contract.</w:t>
      </w:r>
    </w:p>
    <w:p w14:paraId="130F53E1" w14:textId="77777777" w:rsidR="00013330" w:rsidRPr="003D7230" w:rsidRDefault="00013330" w:rsidP="00013330">
      <w:pPr>
        <w:pStyle w:val="Heading2"/>
        <w:keepNext/>
        <w:rPr>
          <w:rFonts w:cs="Arial"/>
          <w:b/>
          <w:sz w:val="20"/>
        </w:rPr>
      </w:pPr>
      <w:r w:rsidRPr="003D7230">
        <w:rPr>
          <w:rFonts w:cs="Arial"/>
          <w:b/>
          <w:sz w:val="20"/>
        </w:rPr>
        <w:t>Variation of Contract Services</w:t>
      </w:r>
    </w:p>
    <w:p w14:paraId="4E118BEB" w14:textId="77777777" w:rsidR="00013330" w:rsidRPr="003D7230" w:rsidRDefault="00013330" w:rsidP="00013330">
      <w:pPr>
        <w:pStyle w:val="Heading3"/>
        <w:rPr>
          <w:rFonts w:cs="Arial"/>
          <w:sz w:val="20"/>
        </w:rPr>
      </w:pPr>
      <w:r w:rsidRPr="003D7230">
        <w:rPr>
          <w:rFonts w:cs="Arial"/>
          <w:sz w:val="20"/>
        </w:rPr>
        <w:t>The Customer may request a variation to the Contract Services at any time provided that such variation does not amount to a material change to the Order.</w:t>
      </w:r>
    </w:p>
    <w:p w14:paraId="1231A485" w14:textId="77777777" w:rsidR="00013330" w:rsidRPr="003D7230" w:rsidRDefault="00013330" w:rsidP="00013330">
      <w:pPr>
        <w:pStyle w:val="Heading3"/>
        <w:rPr>
          <w:rFonts w:cs="Arial"/>
          <w:sz w:val="20"/>
        </w:rPr>
      </w:pPr>
      <w:r w:rsidRPr="003D7230">
        <w:rPr>
          <w:rFonts w:cs="Arial"/>
          <w:sz w:val="20"/>
        </w:rPr>
        <w:t>Any request by the Customer for a variation to the Contract Services shall be by written notice to the Supplier:</w:t>
      </w:r>
    </w:p>
    <w:p w14:paraId="1581363F" w14:textId="77777777" w:rsidR="00013330" w:rsidRPr="003D7230" w:rsidRDefault="00013330" w:rsidP="00013330">
      <w:pPr>
        <w:pStyle w:val="Heading4"/>
        <w:rPr>
          <w:sz w:val="20"/>
        </w:rPr>
      </w:pPr>
      <w:r w:rsidRPr="003D7230">
        <w:rPr>
          <w:sz w:val="20"/>
        </w:rPr>
        <w:lastRenderedPageBreak/>
        <w:t>giving sufficient information for the Supplier to assess the extent of the variation and any additional costs that may be incurred; and</w:t>
      </w:r>
    </w:p>
    <w:p w14:paraId="190ABDA5" w14:textId="77777777" w:rsidR="00013330" w:rsidRPr="003D7230" w:rsidRDefault="00013330" w:rsidP="00013330">
      <w:pPr>
        <w:pStyle w:val="Heading4"/>
        <w:rPr>
          <w:sz w:val="20"/>
        </w:rPr>
      </w:pPr>
      <w:r w:rsidRPr="003D7230">
        <w:rPr>
          <w:sz w:val="20"/>
        </w:rPr>
        <w:t>specifying the timeframe within which the Supplier must respond to the request, which shall be reasonable,</w:t>
      </w:r>
    </w:p>
    <w:p w14:paraId="4C1A239B" w14:textId="77777777" w:rsidR="00013330" w:rsidRPr="003D7230" w:rsidRDefault="00013330" w:rsidP="00013330">
      <w:pPr>
        <w:pStyle w:val="Heading4"/>
        <w:numPr>
          <w:ilvl w:val="0"/>
          <w:numId w:val="0"/>
        </w:numPr>
        <w:ind w:left="1800"/>
        <w:rPr>
          <w:sz w:val="20"/>
        </w:rPr>
      </w:pPr>
      <w:r w:rsidRPr="003D7230">
        <w:rPr>
          <w:sz w:val="20"/>
        </w:rPr>
        <w:t>and the Supplier shall respond to such request within such timeframe.</w:t>
      </w:r>
    </w:p>
    <w:p w14:paraId="21D4C1C9" w14:textId="77777777" w:rsidR="00013330" w:rsidRPr="003D7230" w:rsidRDefault="00013330" w:rsidP="00013330">
      <w:pPr>
        <w:pStyle w:val="Heading3"/>
        <w:numPr>
          <w:ilvl w:val="0"/>
          <w:numId w:val="0"/>
        </w:numPr>
        <w:ind w:left="1800" w:hanging="1080"/>
        <w:rPr>
          <w:rFonts w:cs="Arial"/>
          <w:sz w:val="20"/>
        </w:rPr>
      </w:pPr>
      <w:r w:rsidRPr="003D7230">
        <w:rPr>
          <w:sz w:val="20"/>
        </w:rPr>
        <w:t xml:space="preserve">2.2.3  </w:t>
      </w:r>
      <w:r w:rsidRPr="003D7230">
        <w:rPr>
          <w:sz w:val="20"/>
        </w:rPr>
        <w:tab/>
        <w:t xml:space="preserve">Any such variation agreed between the Customer and the Supplier pursuant to Clause 2.2.2 shall not be valid unless in writing and signed by the Parties.  Furthermore any written and signed variation between the Parties shall be appended to the Letter of Appointment within Appendix 2 and/or 3. </w:t>
      </w:r>
      <w:r w:rsidRPr="003D7230">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3D7230">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3D7230">
        <w:rPr>
          <w:rFonts w:cs="Arial"/>
          <w:sz w:val="20"/>
        </w:rPr>
        <w:t>.</w:t>
      </w:r>
    </w:p>
    <w:p w14:paraId="7A1AF2A4" w14:textId="77777777" w:rsidR="00013330" w:rsidRPr="003D7230" w:rsidRDefault="00013330" w:rsidP="00013330">
      <w:pPr>
        <w:pStyle w:val="Heading2"/>
        <w:keepNext/>
        <w:rPr>
          <w:rFonts w:cs="Arial"/>
          <w:b/>
          <w:sz w:val="20"/>
        </w:rPr>
      </w:pPr>
      <w:r w:rsidRPr="003D7230">
        <w:rPr>
          <w:rFonts w:cs="Arial"/>
          <w:b/>
          <w:sz w:val="20"/>
        </w:rPr>
        <w:t>Key Personnel</w:t>
      </w:r>
    </w:p>
    <w:p w14:paraId="76DB6760" w14:textId="77777777" w:rsidR="00013330" w:rsidRPr="003D7230" w:rsidRDefault="00013330" w:rsidP="00013330">
      <w:pPr>
        <w:pStyle w:val="Heading3"/>
        <w:rPr>
          <w:rFonts w:cs="Arial"/>
          <w:sz w:val="20"/>
        </w:rPr>
      </w:pPr>
      <w:r w:rsidRPr="003D7230">
        <w:rPr>
          <w:rFonts w:cs="Arial"/>
          <w:sz w:val="20"/>
        </w:rPr>
        <w:t xml:space="preserve">The Supplier acknowledges that the Key Personnel are essential to the proper provision of the Contract Services to the Customer.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5A19B9FF" w14:textId="77777777" w:rsidR="00013330" w:rsidRPr="003D7230" w:rsidRDefault="00013330" w:rsidP="00013330">
      <w:pPr>
        <w:pStyle w:val="Heading3"/>
        <w:rPr>
          <w:rFonts w:cs="Arial"/>
          <w:sz w:val="20"/>
        </w:rPr>
      </w:pPr>
      <w:r w:rsidRPr="003D7230">
        <w:rPr>
          <w:rFonts w:cs="Arial"/>
          <w:sz w:val="20"/>
        </w:rPr>
        <w:t xml:space="preserve">The Key Personnel shall not be released by the Supplier from supplying the Contract Services without the agreement of the Customer, except by reason of long-term sickness, maternity leave, paternity leave, termination of employment and/or partnership or other extenuating circumstances. </w:t>
      </w:r>
    </w:p>
    <w:p w14:paraId="280149AC" w14:textId="77777777" w:rsidR="00013330" w:rsidRPr="003D7230" w:rsidRDefault="00013330" w:rsidP="00013330">
      <w:pPr>
        <w:pStyle w:val="Heading3"/>
        <w:rPr>
          <w:rFonts w:cs="Arial"/>
          <w:sz w:val="20"/>
        </w:rPr>
      </w:pPr>
      <w:r w:rsidRPr="003D7230">
        <w:rPr>
          <w:rFonts w:cs="Arial"/>
          <w:sz w:val="20"/>
        </w:rPr>
        <w:t>Any replacements to the Key Personnel shall be subject to the agreement of the Customer.  Such replacements shall be of at least equal status or of equivalent experience and skills to the Key Personnel being replaced and be suitable for the responsibilities of that person in relation to the Contract.</w:t>
      </w:r>
    </w:p>
    <w:p w14:paraId="547423C0" w14:textId="77777777" w:rsidR="00013330" w:rsidRPr="003D7230" w:rsidRDefault="00013330" w:rsidP="00013330">
      <w:pPr>
        <w:pStyle w:val="Heading3"/>
        <w:rPr>
          <w:rFonts w:cs="Arial"/>
          <w:sz w:val="20"/>
        </w:rPr>
      </w:pPr>
      <w:r w:rsidRPr="003D7230">
        <w:rPr>
          <w:rFonts w:cs="Arial"/>
          <w:sz w:val="20"/>
        </w:rPr>
        <w:t>The Customer shall not unreasonably withhold its agreement under Clauses 2.3.2 or 2.3.3. Such agreement shall be conditional on appropriate arrangements being made by the Supplier to minimise any adverse impact on the Contract which could be caused by a change in Key Personnel.</w:t>
      </w:r>
    </w:p>
    <w:p w14:paraId="068C558B" w14:textId="77777777" w:rsidR="00013330" w:rsidRPr="003D7230" w:rsidRDefault="00013330" w:rsidP="00013330">
      <w:pPr>
        <w:pStyle w:val="Heading3"/>
        <w:rPr>
          <w:rFonts w:cs="Arial"/>
          <w:sz w:val="20"/>
        </w:rPr>
      </w:pPr>
      <w:r w:rsidRPr="003D7230">
        <w:rPr>
          <w:rFonts w:cs="Arial"/>
          <w:sz w:val="20"/>
        </w:rPr>
        <w:t>If requested by the Customer, the Supplier shall procure that Key Personnel attend transaction review meetings at no cost to the Customer during the term of the Contract and upon its conclusion.</w:t>
      </w:r>
    </w:p>
    <w:p w14:paraId="50BA7256" w14:textId="77777777" w:rsidR="00013330" w:rsidRPr="003D7230" w:rsidRDefault="00013330" w:rsidP="00013330">
      <w:pPr>
        <w:pStyle w:val="Heading1"/>
        <w:numPr>
          <w:ilvl w:val="0"/>
          <w:numId w:val="0"/>
        </w:numPr>
        <w:ind w:left="720" w:hanging="720"/>
        <w:rPr>
          <w:sz w:val="20"/>
        </w:rPr>
      </w:pPr>
      <w:bookmarkStart w:id="10" w:name="_Toc399501768"/>
      <w:r w:rsidRPr="003D7230">
        <w:rPr>
          <w:rFonts w:cs="Arial"/>
          <w:sz w:val="20"/>
        </w:rPr>
        <w:t>2B.</w:t>
      </w:r>
      <w:r w:rsidRPr="003D7230">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3D7230">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D7230">
        <w:rPr>
          <w:sz w:val="20"/>
        </w:rPr>
        <w:t xml:space="preserve"> </w:t>
      </w:r>
      <w:bookmarkStart w:id="27" w:name="_Ref232264393"/>
    </w:p>
    <w:p w14:paraId="1BC139F7" w14:textId="77777777" w:rsidR="00013330" w:rsidRPr="003D7230" w:rsidRDefault="00013330" w:rsidP="00013330">
      <w:pPr>
        <w:pStyle w:val="Heading2"/>
        <w:numPr>
          <w:ilvl w:val="0"/>
          <w:numId w:val="0"/>
        </w:numPr>
        <w:tabs>
          <w:tab w:val="num" w:pos="1980"/>
        </w:tabs>
        <w:ind w:left="1350" w:hanging="720"/>
        <w:rPr>
          <w:sz w:val="20"/>
        </w:rPr>
      </w:pPr>
      <w:r w:rsidRPr="003D7230">
        <w:rPr>
          <w:sz w:val="20"/>
        </w:rPr>
        <w:t>2B.1</w:t>
      </w:r>
      <w:r w:rsidRPr="003D7230">
        <w:rPr>
          <w:b/>
          <w:sz w:val="20"/>
        </w:rPr>
        <w:tab/>
      </w:r>
      <w:r w:rsidRPr="003D7230">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27"/>
    </w:p>
    <w:p w14:paraId="5ED981B6"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lastRenderedPageBreak/>
        <w:t>2B.1.1</w:t>
      </w:r>
      <w:r w:rsidRPr="003D7230">
        <w:rPr>
          <w:sz w:val="20"/>
        </w:rPr>
        <w:tab/>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5951F9CF" w14:textId="77777777" w:rsidR="00013330" w:rsidRPr="003D7230" w:rsidRDefault="00013330" w:rsidP="00013330">
      <w:pPr>
        <w:pStyle w:val="Heading3"/>
        <w:numPr>
          <w:ilvl w:val="0"/>
          <w:numId w:val="0"/>
        </w:numPr>
        <w:tabs>
          <w:tab w:val="num" w:pos="2590"/>
          <w:tab w:val="num" w:pos="2970"/>
        </w:tabs>
        <w:ind w:left="1800" w:hanging="1080"/>
        <w:rPr>
          <w:sz w:val="20"/>
        </w:rPr>
      </w:pPr>
      <w:r w:rsidRPr="003D7230">
        <w:rPr>
          <w:sz w:val="20"/>
        </w:rPr>
        <w:t>2B.1.2</w:t>
      </w:r>
      <w:r w:rsidRPr="003D7230">
        <w:rPr>
          <w:sz w:val="20"/>
        </w:rPr>
        <w:tab/>
        <w:t>refuse to accept any further Contract Services to be delivered by the Supplier but without any liability to the Customer;</w:t>
      </w:r>
      <w:bookmarkStart w:id="28" w:name="_Toc139079956"/>
    </w:p>
    <w:bookmarkEnd w:id="28"/>
    <w:p w14:paraId="38E95A1C"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2B1.3</w:t>
      </w:r>
      <w:r w:rsidRPr="003D7230">
        <w:rPr>
          <w:sz w:val="20"/>
        </w:rPr>
        <w:tab/>
        <w:t xml:space="preserve">carry out at the Supplier's expense any work necessary to make the Services comply with the Contract; </w:t>
      </w:r>
    </w:p>
    <w:p w14:paraId="6B32AAD4"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2B1.4</w:t>
      </w:r>
      <w:r w:rsidRPr="003D7230">
        <w:rPr>
          <w:sz w:val="20"/>
        </w:rPr>
        <w:tab/>
        <w:t>without terminating the Contract, itself supply or procure the supply of all or part of the Contract Services until such time as the Supplier shall have demonstrated to the reasonable satisfaction of the Customer that the Supplier will once more be able to supply all or such part of the Contract Services in accordance with the Contract;</w:t>
      </w:r>
    </w:p>
    <w:p w14:paraId="11D06BDF"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2B1.5</w:t>
      </w:r>
      <w:r w:rsidRPr="003D7230">
        <w:rPr>
          <w:sz w:val="20"/>
        </w:rPr>
        <w:tab/>
        <w:t>without terminating the whole of the Contract, terminate the Contract in respect of part of the Contract Services only (whereupon a corresponding reduction in the Contract Charges shall be made) and thereafter itself supply or procure a third party to supply such part of the Contract Services; and/or</w:t>
      </w:r>
    </w:p>
    <w:p w14:paraId="03C71060"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2B1.6</w:t>
      </w:r>
      <w:r w:rsidRPr="003D7230">
        <w:rPr>
          <w:sz w:val="20"/>
        </w:rPr>
        <w:tab/>
        <w:t>charge the Supplier for and the Supplier shall on demand pay, any costs reasonably incurred by the Customer (including any reasonable administration costs) in respect of the supply of any part of the Contract Services by the Customer or a third party to the extent that such costs exceed the payment which would otherwise have been payable to the Supplier for such part of the Contract Services and provided that the Customer uses its reasonable endeavours to mitigate any additional expenditure in obtaining replacement Contract Services.</w:t>
      </w:r>
    </w:p>
    <w:p w14:paraId="06CBD57F" w14:textId="77777777" w:rsidR="00013330" w:rsidRPr="003D7230" w:rsidRDefault="00013330" w:rsidP="00013330">
      <w:pPr>
        <w:pStyle w:val="Heading2"/>
        <w:numPr>
          <w:ilvl w:val="0"/>
          <w:numId w:val="0"/>
        </w:numPr>
        <w:ind w:left="720" w:hanging="720"/>
        <w:rPr>
          <w:sz w:val="20"/>
        </w:rPr>
      </w:pPr>
      <w:r w:rsidRPr="003D7230">
        <w:rPr>
          <w:sz w:val="20"/>
        </w:rPr>
        <w:t>2B.2</w:t>
      </w:r>
      <w:r w:rsidRPr="003D7230">
        <w:rPr>
          <w:sz w:val="20"/>
        </w:rPr>
        <w:tab/>
        <w:t>Notwithstanding any of the provisions of this Clause 2B, in the event that the Supplier fails to comply with Clause 2B.1 above and the failure prevents the Customer from discharging a statutory duty, the Customer may terminate the Contract with immediate effect by giving the Supplier notice in writing</w:t>
      </w:r>
      <w:r w:rsidRPr="003D7230">
        <w:rPr>
          <w:color w:val="FF0000"/>
          <w:sz w:val="20"/>
        </w:rPr>
        <w:t>.</w:t>
      </w:r>
    </w:p>
    <w:p w14:paraId="54CA1977" w14:textId="77777777" w:rsidR="00013330" w:rsidRPr="003D7230" w:rsidRDefault="00013330" w:rsidP="00013330">
      <w:pPr>
        <w:pStyle w:val="Heading1"/>
        <w:numPr>
          <w:ilvl w:val="0"/>
          <w:numId w:val="0"/>
        </w:numPr>
        <w:ind w:left="720" w:hanging="720"/>
        <w:rPr>
          <w:sz w:val="20"/>
        </w:rPr>
      </w:pPr>
      <w:bookmarkStart w:id="29" w:name="_Toc399501769"/>
      <w:r w:rsidRPr="003D7230">
        <w:rPr>
          <w:sz w:val="20"/>
        </w:rPr>
        <w:t>2C.</w:t>
      </w:r>
      <w:r w:rsidRPr="003D7230">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3D7230">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83FCA23" w14:textId="77777777" w:rsidR="00013330" w:rsidRPr="003D7230" w:rsidRDefault="00013330" w:rsidP="00013330">
      <w:pPr>
        <w:pStyle w:val="Heading3"/>
        <w:numPr>
          <w:ilvl w:val="0"/>
          <w:numId w:val="0"/>
        </w:numPr>
        <w:ind w:left="720" w:hanging="720"/>
        <w:rPr>
          <w:sz w:val="20"/>
        </w:rPr>
      </w:pPr>
      <w:bookmarkStart w:id="46" w:name="_Ref185824397"/>
      <w:r w:rsidRPr="003D7230">
        <w:rPr>
          <w:sz w:val="20"/>
        </w:rPr>
        <w:t>2C.1</w:t>
      </w:r>
      <w:r w:rsidRPr="003D7230">
        <w:rPr>
          <w:sz w:val="20"/>
        </w:rPr>
        <w:tab/>
        <w:t xml:space="preserve">The Supplier shall ensure that, where appropriate, Staff are paid at least the national minimum wage in accordance with the National Minimum Wage Act 1998. </w:t>
      </w:r>
    </w:p>
    <w:p w14:paraId="723A8DBC" w14:textId="77777777" w:rsidR="00013330" w:rsidRPr="003D7230" w:rsidRDefault="00013330" w:rsidP="00013330">
      <w:pPr>
        <w:pStyle w:val="Heading3"/>
        <w:numPr>
          <w:ilvl w:val="0"/>
          <w:numId w:val="0"/>
        </w:numPr>
        <w:ind w:left="720" w:hanging="720"/>
        <w:rPr>
          <w:sz w:val="20"/>
        </w:rPr>
      </w:pPr>
      <w:r w:rsidRPr="003D7230">
        <w:rPr>
          <w:sz w:val="20"/>
        </w:rPr>
        <w:t>2C.2</w:t>
      </w:r>
      <w:r w:rsidRPr="003D7230">
        <w:rPr>
          <w:sz w:val="20"/>
        </w:rPr>
        <w:tab/>
        <w:t>The Customer may, by written notice to the Supplier, refuse to admit onto, or withdraw permission to remain on, the Premises:</w:t>
      </w:r>
    </w:p>
    <w:p w14:paraId="4B5C4A26" w14:textId="77777777" w:rsidR="00013330" w:rsidRPr="003D7230" w:rsidRDefault="00013330" w:rsidP="00013330">
      <w:pPr>
        <w:pStyle w:val="Heading3"/>
        <w:numPr>
          <w:ilvl w:val="0"/>
          <w:numId w:val="0"/>
        </w:numPr>
        <w:ind w:left="709"/>
        <w:rPr>
          <w:sz w:val="20"/>
        </w:rPr>
      </w:pPr>
      <w:r w:rsidRPr="003D7230">
        <w:rPr>
          <w:sz w:val="20"/>
        </w:rPr>
        <w:t>2C2.1</w:t>
      </w:r>
      <w:r w:rsidRPr="003D7230">
        <w:rPr>
          <w:sz w:val="20"/>
        </w:rPr>
        <w:tab/>
        <w:t>any member of the Supplier’s Staff; or</w:t>
      </w:r>
    </w:p>
    <w:p w14:paraId="2E958087" w14:textId="77777777" w:rsidR="00013330" w:rsidRPr="003D7230" w:rsidRDefault="00013330" w:rsidP="00013330">
      <w:pPr>
        <w:pStyle w:val="Heading3"/>
        <w:numPr>
          <w:ilvl w:val="0"/>
          <w:numId w:val="0"/>
        </w:numPr>
        <w:ind w:left="709"/>
        <w:rPr>
          <w:szCs w:val="22"/>
        </w:rPr>
      </w:pPr>
      <w:r w:rsidRPr="003D7230">
        <w:rPr>
          <w:sz w:val="20"/>
        </w:rPr>
        <w:t>2C2.2</w:t>
      </w:r>
      <w:r w:rsidRPr="003D7230">
        <w:rPr>
          <w:sz w:val="20"/>
        </w:rPr>
        <w:tab/>
        <w:t>any person employed or engaged by the Supplier or any member of the Staff, whose admission or continued presence would, in the reasonable opinion of the Customer, be undesirable.</w:t>
      </w:r>
      <w:r w:rsidRPr="003D7230">
        <w:rPr>
          <w:szCs w:val="22"/>
        </w:rPr>
        <w:t xml:space="preserve"> </w:t>
      </w:r>
    </w:p>
    <w:p w14:paraId="38708406"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2C.3</w:t>
      </w:r>
      <w:r w:rsidRPr="003D7230">
        <w:rPr>
          <w:sz w:val="20"/>
        </w:rPr>
        <w:tab/>
        <w:t>At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4F85B0DF"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2C.3</w:t>
      </w:r>
      <w:r w:rsidRPr="003D7230">
        <w:rPr>
          <w:sz w:val="20"/>
        </w:rPr>
        <w:tab/>
        <w:t xml:space="preserve">The Supplier’s Staff engaged within the boundaries of the Premises shall comply with such rules, regulations and requirements (including those relating to security arrangements) as </w:t>
      </w:r>
      <w:r w:rsidRPr="003D7230">
        <w:rPr>
          <w:sz w:val="20"/>
        </w:rPr>
        <w:lastRenderedPageBreak/>
        <w:t>may be in force from time to time for the conduct of personnel when at or within the boundaries of those Premises.</w:t>
      </w:r>
    </w:p>
    <w:p w14:paraId="56DF3AEB"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2C.4</w:t>
      </w:r>
      <w:r w:rsidRPr="003D7230">
        <w:rPr>
          <w:sz w:val="20"/>
        </w:rPr>
        <w:tab/>
        <w:t>If the Supplier fails to comply with Clause 2C.3 within two (2) Months of the date of the request, the Customer may terminate the Contract, provided always that such termination shall not prejudice or affect any right of action or remedy which shall have accrued or shall thereafter accrue to the Customer.</w:t>
      </w:r>
    </w:p>
    <w:p w14:paraId="4CE43664"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2C.5</w:t>
      </w:r>
      <w:r w:rsidRPr="003D7230">
        <w:rPr>
          <w:sz w:val="20"/>
        </w:rPr>
        <w:tab/>
        <w:t>The decision of the Customer as to whether any person is to be refused access to the Premises and as to whether the Supplier has failed to comply with Clause 2C.3 shall be final and conclusive.</w:t>
      </w:r>
      <w:bookmarkStart w:id="47" w:name="_Ref238890199"/>
    </w:p>
    <w:bookmarkEnd w:id="47"/>
    <w:p w14:paraId="6A077F2E"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2C.6</w:t>
      </w:r>
      <w:r w:rsidRPr="003D7230">
        <w:rPr>
          <w:sz w:val="20"/>
        </w:rPr>
        <w:tab/>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between the Parties, unless specifically covered in the Contract. </w:t>
      </w:r>
    </w:p>
    <w:p w14:paraId="3CA6F448"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2C.7</w:t>
      </w:r>
      <w:r w:rsidRPr="003D7230">
        <w:rPr>
          <w:sz w:val="20"/>
        </w:rPr>
        <w:tab/>
        <w:t>Not used.</w:t>
      </w:r>
    </w:p>
    <w:p w14:paraId="6BF64F90" w14:textId="77777777" w:rsidR="00013330" w:rsidRPr="003D7230" w:rsidRDefault="00013330" w:rsidP="00013330">
      <w:pPr>
        <w:pStyle w:val="Heading3"/>
        <w:numPr>
          <w:ilvl w:val="0"/>
          <w:numId w:val="0"/>
        </w:numPr>
        <w:tabs>
          <w:tab w:val="num" w:pos="3080"/>
        </w:tabs>
        <w:ind w:left="720" w:hanging="720"/>
        <w:rPr>
          <w:sz w:val="20"/>
        </w:rPr>
      </w:pPr>
      <w:r w:rsidRPr="003D7230">
        <w:rPr>
          <w:sz w:val="20"/>
        </w:rPr>
        <w:t>2C.8</w:t>
      </w:r>
      <w:r w:rsidRPr="003D7230">
        <w:rPr>
          <w:sz w:val="20"/>
        </w:rPr>
        <w:tab/>
        <w:t>The Supplier shall procure that Supplier’s Staff shall at all times during their engagement in the provision of the Contract Services remain servants of the Supplier and the Supplier shall not be relieved of any statutory or other responsibilities in relation to the Supplier’s Staff by virtue of this Contract.</w:t>
      </w:r>
      <w:bookmarkStart w:id="48" w:name="_Toc139080182"/>
    </w:p>
    <w:p w14:paraId="6357263F" w14:textId="77777777" w:rsidR="00566DD4" w:rsidRPr="003D7230" w:rsidRDefault="00566DD4" w:rsidP="00566DD4">
      <w:pPr>
        <w:pStyle w:val="Heading3"/>
        <w:numPr>
          <w:ilvl w:val="0"/>
          <w:numId w:val="0"/>
        </w:numPr>
        <w:tabs>
          <w:tab w:val="num" w:pos="3080"/>
        </w:tabs>
        <w:ind w:left="1647" w:hanging="1080"/>
        <w:rPr>
          <w:sz w:val="20"/>
        </w:rPr>
      </w:pPr>
    </w:p>
    <w:p w14:paraId="4EDD9E0C" w14:textId="168A4EC0" w:rsidR="00013330" w:rsidRPr="003D7230" w:rsidRDefault="003D7230" w:rsidP="00013330">
      <w:pPr>
        <w:pStyle w:val="Heading1"/>
        <w:keepNext/>
        <w:rPr>
          <w:rFonts w:cs="Arial"/>
          <w:sz w:val="20"/>
        </w:rPr>
      </w:pPr>
      <w:r w:rsidRPr="003D7230">
        <w:rPr>
          <w:sz w:val="20"/>
        </w:rPr>
        <w:t>REDACTED</w:t>
      </w:r>
      <w:bookmarkStart w:id="49" w:name="_Ref313371683"/>
      <w:bookmarkStart w:id="50" w:name="_Toc399501770"/>
      <w:bookmarkEnd w:id="48"/>
      <w:r w:rsidR="00013330" w:rsidRPr="003D7230">
        <w:rPr>
          <w:rFonts w:cs="Arial"/>
          <w:sz w:val="20"/>
        </w:rPr>
        <w:t xml:space="preserve">PAYMENT AND </w:t>
      </w:r>
      <w:bookmarkEnd w:id="49"/>
      <w:r w:rsidR="00013330" w:rsidRPr="003D7230">
        <w:rPr>
          <w:rFonts w:cs="Arial"/>
          <w:sz w:val="20"/>
        </w:rPr>
        <w:t>CHARGES</w:t>
      </w:r>
      <w:bookmarkEnd w:id="50"/>
    </w:p>
    <w:p w14:paraId="27051664" w14:textId="77777777" w:rsidR="00013330" w:rsidRPr="003D7230" w:rsidRDefault="00013330" w:rsidP="00013330">
      <w:pPr>
        <w:pStyle w:val="Heading2"/>
        <w:keepNext/>
        <w:tabs>
          <w:tab w:val="num" w:pos="720"/>
        </w:tabs>
        <w:ind w:left="720"/>
        <w:rPr>
          <w:rFonts w:cs="Arial"/>
          <w:b/>
          <w:sz w:val="20"/>
        </w:rPr>
      </w:pPr>
      <w:r w:rsidRPr="003D7230">
        <w:rPr>
          <w:rFonts w:cs="Arial"/>
          <w:b/>
          <w:sz w:val="20"/>
        </w:rPr>
        <w:t>Contract Charges and VAT</w:t>
      </w:r>
    </w:p>
    <w:p w14:paraId="0938C09D" w14:textId="77777777" w:rsidR="00013330" w:rsidRPr="003D7230" w:rsidRDefault="00013330" w:rsidP="00013330">
      <w:pPr>
        <w:pStyle w:val="Heading3"/>
        <w:rPr>
          <w:rFonts w:cs="Arial"/>
          <w:sz w:val="20"/>
        </w:rPr>
      </w:pPr>
      <w:r w:rsidRPr="003D7230">
        <w:rPr>
          <w:rFonts w:cs="Arial"/>
          <w:sz w:val="20"/>
        </w:rPr>
        <w:t>In consideration of the Supplier's performance of its obligations under the Contract, the Customer shall pay the Contract Charges in accordance with Clause 3.2 (Payment).</w:t>
      </w:r>
    </w:p>
    <w:p w14:paraId="6142090C" w14:textId="77777777" w:rsidR="00013330" w:rsidRPr="003D7230" w:rsidRDefault="00013330" w:rsidP="00013330">
      <w:pPr>
        <w:pStyle w:val="Heading3"/>
        <w:rPr>
          <w:rFonts w:cs="Arial"/>
          <w:sz w:val="20"/>
        </w:rPr>
      </w:pPr>
      <w:r w:rsidRPr="003D7230">
        <w:rPr>
          <w:rFonts w:cs="Arial"/>
          <w:sz w:val="20"/>
        </w:rPr>
        <w:t>The Customer shall, in addition to the Contract Charges and following receipt of a valid VAT invoice, pay the Supplier a sum equal to the VAT chargeable on the value of the Contract Services supplied.</w:t>
      </w:r>
    </w:p>
    <w:p w14:paraId="3D61EC2C" w14:textId="77777777" w:rsidR="00013330" w:rsidRPr="003D7230" w:rsidRDefault="00013330" w:rsidP="00013330">
      <w:pPr>
        <w:pStyle w:val="Heading3"/>
        <w:rPr>
          <w:rFonts w:cs="Arial"/>
          <w:sz w:val="20"/>
        </w:rPr>
      </w:pPr>
      <w:r w:rsidRPr="003D7230">
        <w:rPr>
          <w:rFonts w:cs="Arial"/>
          <w:sz w:val="20"/>
        </w:rPr>
        <w:t>The provisions of paragraph 7 of Framework Schedule 2 (Charging Structure) of the Framework Agreement shall apply in relation to the Contract Services.</w:t>
      </w:r>
    </w:p>
    <w:p w14:paraId="70AE3384" w14:textId="77777777" w:rsidR="00013330" w:rsidRPr="003D7230" w:rsidRDefault="00013330" w:rsidP="00013330">
      <w:pPr>
        <w:pStyle w:val="Heading3"/>
        <w:rPr>
          <w:rFonts w:cs="Arial"/>
          <w:sz w:val="20"/>
        </w:rPr>
      </w:pPr>
      <w:r w:rsidRPr="003D7230">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65FB3F7E" w14:textId="77777777" w:rsidR="00013330" w:rsidRPr="003D7230" w:rsidRDefault="00013330" w:rsidP="00013330">
      <w:pPr>
        <w:pStyle w:val="Heading3"/>
        <w:rPr>
          <w:rFonts w:cs="Arial"/>
          <w:sz w:val="20"/>
        </w:rPr>
      </w:pPr>
      <w:bookmarkStart w:id="51" w:name="_Ref313368298"/>
      <w:r w:rsidRPr="003D7230">
        <w:rPr>
          <w:rFonts w:cs="Arial"/>
          <w:sz w:val="20"/>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Contract. Any amounts due under this Clause 3.1.5 shall be paid by the Supplier to the Customer not less than five (5) Working Days before the date upon which the tax or other liability is payable by the </w:t>
      </w:r>
      <w:bookmarkEnd w:id="51"/>
      <w:r w:rsidRPr="003D7230">
        <w:rPr>
          <w:rFonts w:cs="Arial"/>
          <w:sz w:val="20"/>
        </w:rPr>
        <w:t>Customer.</w:t>
      </w:r>
    </w:p>
    <w:p w14:paraId="72BFBE61" w14:textId="77777777" w:rsidR="00013330" w:rsidRPr="003D7230" w:rsidRDefault="00013330" w:rsidP="00013330">
      <w:pPr>
        <w:pStyle w:val="Heading2"/>
        <w:keepNext/>
        <w:tabs>
          <w:tab w:val="num" w:pos="720"/>
        </w:tabs>
        <w:ind w:left="720"/>
        <w:rPr>
          <w:rFonts w:cs="Arial"/>
          <w:b/>
          <w:sz w:val="20"/>
        </w:rPr>
      </w:pPr>
      <w:bookmarkStart w:id="52" w:name="_Ref313364329"/>
      <w:r w:rsidRPr="003D7230">
        <w:rPr>
          <w:rFonts w:cs="Arial"/>
          <w:b/>
          <w:sz w:val="20"/>
        </w:rPr>
        <w:lastRenderedPageBreak/>
        <w:t>Payment</w:t>
      </w:r>
      <w:bookmarkEnd w:id="52"/>
    </w:p>
    <w:p w14:paraId="40F787E0" w14:textId="77777777" w:rsidR="00013330" w:rsidRPr="003D7230" w:rsidRDefault="00013330" w:rsidP="00013330">
      <w:pPr>
        <w:pStyle w:val="Heading3"/>
        <w:rPr>
          <w:rFonts w:cs="Arial"/>
          <w:sz w:val="20"/>
        </w:rPr>
      </w:pPr>
      <w:r w:rsidRPr="003D7230">
        <w:rPr>
          <w:rFonts w:cs="Arial"/>
          <w:sz w:val="20"/>
        </w:rPr>
        <w:t xml:space="preserve">The Customer shall pay all sums properly due and payable to the Supplier in respect of the Contract Services in cleared funds by no later than thirty (30) calendar days after the date of a validly issued invoice for such sums. </w:t>
      </w:r>
    </w:p>
    <w:p w14:paraId="732460EE" w14:textId="77777777" w:rsidR="00013330" w:rsidRPr="003D7230" w:rsidRDefault="00013330" w:rsidP="00013330">
      <w:pPr>
        <w:pStyle w:val="Heading3"/>
        <w:rPr>
          <w:rFonts w:cs="Arial"/>
          <w:sz w:val="20"/>
        </w:rPr>
      </w:pPr>
      <w:bookmarkStart w:id="53" w:name="_Ref313372286"/>
      <w:r w:rsidRPr="003D7230">
        <w:rPr>
          <w:rFonts w:cs="Arial"/>
          <w:sz w:val="20"/>
        </w:rPr>
        <w:t>The Supplier shall ensure that each invoice (whether submitted electronically or in a paper form) contains all appropriate references and a detailed breakdown of the Contract Services provided and any disbursements and that it is supported by such other documentation as may reasonably be required by the Customer to substantiate the invoice.</w:t>
      </w:r>
      <w:bookmarkEnd w:id="53"/>
      <w:r w:rsidRPr="003D7230">
        <w:rPr>
          <w:rFonts w:cs="Arial"/>
          <w:sz w:val="20"/>
        </w:rPr>
        <w:t xml:space="preserve"> </w:t>
      </w:r>
    </w:p>
    <w:p w14:paraId="55A79261" w14:textId="77777777" w:rsidR="00013330" w:rsidRPr="003D7230" w:rsidRDefault="00013330" w:rsidP="00013330">
      <w:pPr>
        <w:pStyle w:val="Heading3"/>
        <w:rPr>
          <w:rFonts w:cs="Arial"/>
          <w:sz w:val="20"/>
        </w:rPr>
      </w:pPr>
      <w:r w:rsidRPr="003D7230">
        <w:rPr>
          <w:rFonts w:cs="Arial"/>
          <w:sz w:val="20"/>
        </w:rPr>
        <w:t xml:space="preserve">The Supplier shall ensure that all invoices submitted to the Customer for Contract Services are exclusive of the Management </w:t>
      </w:r>
      <w:r w:rsidRPr="003D7230">
        <w:rPr>
          <w:rFonts w:cs="Arial"/>
          <w:color w:val="000000"/>
          <w:sz w:val="20"/>
        </w:rPr>
        <w:t>Charge payable to the Authority in respect of the Contract Services. The Supplier shall not be entitled to increase the Contract Charges by an amount equal to such Management Charge or to recover such Management Charge as a surcharge or disbursement</w:t>
      </w:r>
      <w:r w:rsidRPr="003D7230">
        <w:rPr>
          <w:rFonts w:cs="Arial"/>
          <w:color w:val="1F497D"/>
          <w:sz w:val="20"/>
        </w:rPr>
        <w:t>.</w:t>
      </w:r>
    </w:p>
    <w:p w14:paraId="18A78043" w14:textId="77777777" w:rsidR="00013330" w:rsidRPr="003D7230" w:rsidRDefault="00013330" w:rsidP="00013330">
      <w:pPr>
        <w:pStyle w:val="Heading3"/>
        <w:rPr>
          <w:rFonts w:cs="Arial"/>
          <w:sz w:val="20"/>
        </w:rPr>
      </w:pPr>
      <w:r w:rsidRPr="003D7230">
        <w:rPr>
          <w:rFonts w:cs="Arial"/>
          <w:sz w:val="20"/>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CF048D4" w14:textId="77777777" w:rsidR="00013330" w:rsidRPr="003D7230" w:rsidRDefault="00013330" w:rsidP="00013330">
      <w:pPr>
        <w:pStyle w:val="Heading3"/>
        <w:rPr>
          <w:rFonts w:cs="Arial"/>
          <w:sz w:val="20"/>
        </w:rPr>
      </w:pPr>
      <w:r w:rsidRPr="003D7230">
        <w:rPr>
          <w:rFonts w:cs="Arial"/>
          <w:sz w:val="20"/>
        </w:rPr>
        <w:t>Subject always to the provisions of Clause 14, if the Supplier enters into a Sub-Contract in respect of the Contract Services,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5926D996" w14:textId="77777777" w:rsidR="00013330" w:rsidRPr="003D7230" w:rsidRDefault="00013330" w:rsidP="00013330">
      <w:pPr>
        <w:pStyle w:val="Heading3"/>
        <w:rPr>
          <w:rFonts w:cs="Arial"/>
          <w:sz w:val="20"/>
        </w:rPr>
      </w:pPr>
      <w:bookmarkStart w:id="54" w:name="_Ref313370735"/>
      <w:r w:rsidRPr="003D7230">
        <w:rPr>
          <w:rFonts w:cs="Arial"/>
          <w:sz w:val="20"/>
        </w:rPr>
        <w:t>The Supplier shall not suspend the supply of the Contract Services unless the Supplier is entitled to terminate the Contract under Clause 8.2.2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Contract Services.</w:t>
      </w:r>
      <w:bookmarkEnd w:id="54"/>
    </w:p>
    <w:p w14:paraId="427630F9" w14:textId="77777777" w:rsidR="00013330" w:rsidRPr="003D7230" w:rsidRDefault="00013330" w:rsidP="00013330">
      <w:pPr>
        <w:pStyle w:val="Heading3"/>
        <w:rPr>
          <w:rFonts w:cs="Arial"/>
          <w:sz w:val="20"/>
        </w:rPr>
      </w:pPr>
      <w:r w:rsidRPr="003D7230">
        <w:rPr>
          <w:rFonts w:cs="Arial"/>
          <w:sz w:val="20"/>
        </w:rPr>
        <w:t>The Supplier shall accept 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B41A65C" w14:textId="77777777" w:rsidR="00013330" w:rsidRPr="003D7230" w:rsidRDefault="00013330" w:rsidP="00013330">
      <w:pPr>
        <w:pStyle w:val="Heading3"/>
        <w:rPr>
          <w:rFonts w:cs="Arial"/>
          <w:sz w:val="20"/>
        </w:rPr>
      </w:pPr>
      <w:r w:rsidRPr="003D7230">
        <w:rPr>
          <w:rFonts w:cs="Arial"/>
          <w:sz w:val="20"/>
        </w:rPr>
        <w:t>All payments due shall be made in cleared funds to such bank or building society account as the recipient Party may from time to time direct in writing.</w:t>
      </w:r>
    </w:p>
    <w:p w14:paraId="3097F276" w14:textId="77777777" w:rsidR="00013330" w:rsidRPr="003D7230" w:rsidRDefault="00013330" w:rsidP="00013330">
      <w:pPr>
        <w:pStyle w:val="Heading2"/>
        <w:keepNext/>
        <w:tabs>
          <w:tab w:val="num" w:pos="720"/>
        </w:tabs>
        <w:ind w:left="720"/>
        <w:rPr>
          <w:rFonts w:cs="Arial"/>
          <w:b/>
          <w:sz w:val="20"/>
        </w:rPr>
      </w:pPr>
      <w:bookmarkStart w:id="55" w:name="_Ref313370178"/>
      <w:r w:rsidRPr="003D7230">
        <w:rPr>
          <w:rFonts w:cs="Arial"/>
          <w:b/>
          <w:sz w:val="20"/>
        </w:rPr>
        <w:t>Recovery of Sums Due</w:t>
      </w:r>
      <w:bookmarkEnd w:id="55"/>
    </w:p>
    <w:p w14:paraId="503D66F1" w14:textId="77777777" w:rsidR="00013330" w:rsidRPr="003D7230" w:rsidRDefault="00013330" w:rsidP="00013330">
      <w:pPr>
        <w:pStyle w:val="Heading3"/>
        <w:rPr>
          <w:rFonts w:cs="Arial"/>
          <w:sz w:val="20"/>
        </w:rPr>
      </w:pPr>
      <w:r w:rsidRPr="003D7230">
        <w:rPr>
          <w:rFonts w:cs="Arial"/>
          <w:sz w:val="20"/>
        </w:rPr>
        <w:t xml:space="preserve">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w:t>
      </w:r>
    </w:p>
    <w:p w14:paraId="5EA30FBA" w14:textId="77777777" w:rsidR="00013330" w:rsidRPr="003D7230" w:rsidRDefault="00013330" w:rsidP="00013330">
      <w:pPr>
        <w:pStyle w:val="Heading3"/>
        <w:rPr>
          <w:rFonts w:cs="Arial"/>
          <w:sz w:val="20"/>
        </w:rPr>
      </w:pPr>
      <w:r w:rsidRPr="003D7230">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309F4D27" w14:textId="77777777" w:rsidR="00013330" w:rsidRPr="003D7230" w:rsidRDefault="00013330" w:rsidP="00013330">
      <w:pPr>
        <w:pStyle w:val="Heading1"/>
        <w:keepNext/>
        <w:rPr>
          <w:rFonts w:cs="Arial"/>
          <w:sz w:val="20"/>
        </w:rPr>
      </w:pPr>
      <w:bookmarkStart w:id="56" w:name="_Toc399501771"/>
      <w:bookmarkStart w:id="57" w:name="_Ref313371594"/>
      <w:r w:rsidRPr="003D7230">
        <w:rPr>
          <w:rFonts w:cs="Arial"/>
          <w:sz w:val="20"/>
        </w:rPr>
        <w:lastRenderedPageBreak/>
        <w:t>LIABILITY AND INSURANCE</w:t>
      </w:r>
      <w:bookmarkEnd w:id="56"/>
    </w:p>
    <w:p w14:paraId="6A5FB14C" w14:textId="77777777" w:rsidR="00013330" w:rsidRPr="003D7230" w:rsidRDefault="00013330" w:rsidP="00013330">
      <w:pPr>
        <w:pStyle w:val="Heading2"/>
        <w:keepNext/>
        <w:tabs>
          <w:tab w:val="num" w:pos="720"/>
        </w:tabs>
        <w:ind w:left="720"/>
        <w:rPr>
          <w:rFonts w:cs="Arial"/>
          <w:b/>
          <w:sz w:val="20"/>
        </w:rPr>
      </w:pPr>
      <w:r w:rsidRPr="003D7230">
        <w:rPr>
          <w:rFonts w:cs="Arial"/>
          <w:b/>
          <w:sz w:val="20"/>
        </w:rPr>
        <w:t>Liability</w:t>
      </w:r>
    </w:p>
    <w:p w14:paraId="7421B288" w14:textId="77777777" w:rsidR="00013330" w:rsidRPr="003D7230" w:rsidRDefault="00013330" w:rsidP="00013330">
      <w:pPr>
        <w:pStyle w:val="Heading3"/>
        <w:rPr>
          <w:sz w:val="20"/>
        </w:rPr>
      </w:pPr>
      <w:bookmarkStart w:id="58" w:name="_Ref311654936"/>
      <w:r w:rsidRPr="003D7230">
        <w:rPr>
          <w:sz w:val="20"/>
        </w:rPr>
        <w:t>Neither Party excludes or limits its liability for:</w:t>
      </w:r>
      <w:bookmarkEnd w:id="58"/>
    </w:p>
    <w:p w14:paraId="4BCB0A42" w14:textId="77777777" w:rsidR="00013330" w:rsidRPr="003D7230" w:rsidRDefault="00013330" w:rsidP="00013330">
      <w:pPr>
        <w:pStyle w:val="Heading4"/>
        <w:rPr>
          <w:sz w:val="20"/>
        </w:rPr>
      </w:pPr>
      <w:r w:rsidRPr="003D7230">
        <w:rPr>
          <w:sz w:val="20"/>
        </w:rPr>
        <w:t>death or personal injury; or</w:t>
      </w:r>
    </w:p>
    <w:p w14:paraId="475573BF" w14:textId="77777777" w:rsidR="00013330" w:rsidRPr="003D7230" w:rsidRDefault="00013330" w:rsidP="00013330">
      <w:pPr>
        <w:pStyle w:val="Heading4"/>
        <w:rPr>
          <w:sz w:val="20"/>
        </w:rPr>
      </w:pPr>
      <w:r w:rsidRPr="003D7230">
        <w:rPr>
          <w:sz w:val="20"/>
        </w:rPr>
        <w:t>fraud or fraudulent misrepresentation by it or its employees.</w:t>
      </w:r>
    </w:p>
    <w:p w14:paraId="34464433" w14:textId="77777777" w:rsidR="00013330" w:rsidRPr="003D7230" w:rsidRDefault="00013330" w:rsidP="00013330">
      <w:pPr>
        <w:pStyle w:val="Heading3"/>
        <w:rPr>
          <w:rFonts w:cs="Arial"/>
          <w:sz w:val="20"/>
        </w:rPr>
      </w:pPr>
      <w:r w:rsidRPr="003D7230">
        <w:rPr>
          <w:rFonts w:cs="Arial"/>
          <w:sz w:val="20"/>
        </w:rPr>
        <w:t xml:space="preserve">No individual nor any service company of the Supplier employing that individual shall have any personal liability to the Customer for the Contract Services supplied by that individual on behalf of the Supplier and the Customer shall not bring any claim under the Contract against that individual or such service company in respect of the Contract Services save in the case of Fraud or any liability for death or personal injury.  </w:t>
      </w:r>
    </w:p>
    <w:p w14:paraId="06B31BE4" w14:textId="77777777" w:rsidR="00013330" w:rsidRPr="003D7230" w:rsidRDefault="00013330" w:rsidP="00013330">
      <w:pPr>
        <w:pStyle w:val="Heading3"/>
        <w:rPr>
          <w:rFonts w:cs="Arial"/>
          <w:sz w:val="20"/>
        </w:rPr>
      </w:pPr>
      <w:r w:rsidRPr="003D7230">
        <w:rPr>
          <w:rFonts w:eastAsia="Times New Roman"/>
          <w:sz w:val="20"/>
        </w:rPr>
        <w:t>Subject to Clause 4.1.1 above and to the limits set out in Clause 4.1.8 below,</w:t>
      </w:r>
      <w:r w:rsidRPr="003D7230">
        <w:rPr>
          <w:rFonts w:cs="Arial"/>
          <w:sz w:val="20"/>
        </w:rPr>
        <w:t xml:space="preserve"> 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p>
    <w:p w14:paraId="2041B89F" w14:textId="77777777" w:rsidR="00013330" w:rsidRPr="003D7230" w:rsidRDefault="00013330" w:rsidP="00013330">
      <w:pPr>
        <w:pStyle w:val="Heading3"/>
        <w:rPr>
          <w:rFonts w:cs="Arial"/>
          <w:sz w:val="20"/>
        </w:rPr>
      </w:pPr>
      <w:bookmarkStart w:id="59" w:name="_Ref330542674"/>
      <w:r w:rsidRPr="003D7230">
        <w:rPr>
          <w:rFonts w:eastAsia="Times New Roman"/>
          <w:sz w:val="20"/>
        </w:rPr>
        <w:t>Subject to the limits set out in Clause 4.1.8 below, t</w:t>
      </w:r>
      <w:bookmarkEnd w:id="59"/>
      <w:r w:rsidRPr="003D7230">
        <w:rPr>
          <w:rFonts w:eastAsia="Times New Roman"/>
          <w:sz w:val="20"/>
        </w:rPr>
        <w:t>he</w:t>
      </w:r>
      <w:r w:rsidRPr="003D7230">
        <w:rPr>
          <w:rFonts w:cs="Arial"/>
          <w:sz w:val="20"/>
        </w:rPr>
        <w:t xml:space="preserv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1454677C" w14:textId="77777777" w:rsidR="00013330" w:rsidRPr="003D7230" w:rsidRDefault="00013330" w:rsidP="00013330">
      <w:pPr>
        <w:pStyle w:val="Heading4"/>
        <w:ind w:left="2835" w:hanging="1035"/>
        <w:rPr>
          <w:sz w:val="20"/>
        </w:rPr>
      </w:pPr>
      <w:r w:rsidRPr="003D7230">
        <w:rPr>
          <w:sz w:val="20"/>
        </w:rPr>
        <w:t>the additional operational and/or administrative costs and expenses arising from any Material Breach;</w:t>
      </w:r>
    </w:p>
    <w:p w14:paraId="0512AA9C" w14:textId="77777777" w:rsidR="00013330" w:rsidRPr="003D7230" w:rsidRDefault="00013330" w:rsidP="00013330">
      <w:pPr>
        <w:pStyle w:val="Heading4"/>
        <w:ind w:left="2835" w:hanging="1035"/>
        <w:rPr>
          <w:sz w:val="20"/>
        </w:rPr>
      </w:pPr>
      <w:r w:rsidRPr="003D7230">
        <w:rPr>
          <w:sz w:val="20"/>
        </w:rPr>
        <w:t>the cost of procuring, implementing and operating any alternative or replacement services to the Contract Services as a result of a Material Breach by the Supplier; and</w:t>
      </w:r>
    </w:p>
    <w:p w14:paraId="3827DCBE" w14:textId="77777777" w:rsidR="00013330" w:rsidRPr="003D7230" w:rsidRDefault="00013330" w:rsidP="00013330">
      <w:pPr>
        <w:pStyle w:val="Heading4"/>
        <w:ind w:left="2835" w:hanging="1035"/>
        <w:rPr>
          <w:sz w:val="20"/>
        </w:rPr>
      </w:pPr>
      <w:r w:rsidRPr="003D7230">
        <w:rPr>
          <w:sz w:val="20"/>
        </w:rPr>
        <w:t xml:space="preserve">any regulatory losses, fines, expenses or other losses arising from a breach by the Supplier of any Laws. </w:t>
      </w:r>
    </w:p>
    <w:p w14:paraId="6C4C3618" w14:textId="77777777" w:rsidR="00013330" w:rsidRPr="003D7230" w:rsidRDefault="00013330" w:rsidP="00013330">
      <w:pPr>
        <w:pStyle w:val="Heading3"/>
        <w:rPr>
          <w:rFonts w:cs="Arial"/>
          <w:sz w:val="20"/>
        </w:rPr>
      </w:pPr>
      <w:bookmarkStart w:id="60" w:name="_Ref311654962"/>
      <w:r w:rsidRPr="003D7230">
        <w:rPr>
          <w:rFonts w:cs="Arial"/>
          <w:sz w:val="20"/>
        </w:rPr>
        <w:t>In no event shall either Party be liable to the other for any:</w:t>
      </w:r>
      <w:bookmarkEnd w:id="60"/>
    </w:p>
    <w:p w14:paraId="42C42517" w14:textId="77777777" w:rsidR="00013330" w:rsidRPr="003D7230" w:rsidRDefault="00013330" w:rsidP="00013330">
      <w:pPr>
        <w:pStyle w:val="Heading4"/>
        <w:rPr>
          <w:rFonts w:cs="Arial"/>
          <w:sz w:val="20"/>
        </w:rPr>
      </w:pPr>
      <w:r w:rsidRPr="003D7230">
        <w:rPr>
          <w:rFonts w:cs="Arial"/>
          <w:sz w:val="20"/>
        </w:rPr>
        <w:t>loss of profits;</w:t>
      </w:r>
    </w:p>
    <w:p w14:paraId="79CFAC42" w14:textId="77777777" w:rsidR="00013330" w:rsidRPr="003D7230" w:rsidRDefault="00013330" w:rsidP="00013330">
      <w:pPr>
        <w:pStyle w:val="Heading4"/>
        <w:rPr>
          <w:rFonts w:cs="Arial"/>
          <w:sz w:val="20"/>
        </w:rPr>
      </w:pPr>
      <w:r w:rsidRPr="003D7230">
        <w:rPr>
          <w:rFonts w:cs="Arial"/>
          <w:sz w:val="20"/>
        </w:rPr>
        <w:t xml:space="preserve">loss of business; </w:t>
      </w:r>
    </w:p>
    <w:p w14:paraId="2F105611" w14:textId="77777777" w:rsidR="00013330" w:rsidRPr="003D7230" w:rsidRDefault="00013330" w:rsidP="00013330">
      <w:pPr>
        <w:pStyle w:val="Heading4"/>
        <w:rPr>
          <w:rFonts w:cs="Arial"/>
          <w:sz w:val="20"/>
        </w:rPr>
      </w:pPr>
      <w:r w:rsidRPr="003D7230">
        <w:rPr>
          <w:rFonts w:cs="Arial"/>
          <w:sz w:val="20"/>
        </w:rPr>
        <w:t xml:space="preserve">loss of revenue; </w:t>
      </w:r>
    </w:p>
    <w:p w14:paraId="20C287D8" w14:textId="77777777" w:rsidR="00013330" w:rsidRPr="003D7230" w:rsidRDefault="00013330" w:rsidP="00013330">
      <w:pPr>
        <w:pStyle w:val="Heading4"/>
        <w:rPr>
          <w:rFonts w:cs="Arial"/>
          <w:sz w:val="20"/>
        </w:rPr>
      </w:pPr>
      <w:r w:rsidRPr="003D7230">
        <w:rPr>
          <w:rFonts w:cs="Arial"/>
          <w:sz w:val="20"/>
        </w:rPr>
        <w:t>loss of or damage to goodwill;</w:t>
      </w:r>
    </w:p>
    <w:p w14:paraId="61E22FC0" w14:textId="77777777" w:rsidR="00013330" w:rsidRPr="003D7230" w:rsidRDefault="00013330" w:rsidP="00013330">
      <w:pPr>
        <w:pStyle w:val="Heading4"/>
        <w:rPr>
          <w:sz w:val="20"/>
        </w:rPr>
      </w:pPr>
      <w:r w:rsidRPr="003D7230">
        <w:rPr>
          <w:sz w:val="20"/>
        </w:rPr>
        <w:t>loss of savings (whether anticipated or otherwise); and/or</w:t>
      </w:r>
    </w:p>
    <w:p w14:paraId="3D4EC120" w14:textId="77777777" w:rsidR="00013330" w:rsidRPr="003D7230" w:rsidRDefault="00013330" w:rsidP="00013330">
      <w:pPr>
        <w:pStyle w:val="Heading4"/>
        <w:rPr>
          <w:sz w:val="20"/>
        </w:rPr>
      </w:pPr>
      <w:r w:rsidRPr="003D7230">
        <w:rPr>
          <w:sz w:val="20"/>
        </w:rPr>
        <w:t>any indirect, special or consequential loss or damage.</w:t>
      </w:r>
    </w:p>
    <w:p w14:paraId="1153C371" w14:textId="77777777" w:rsidR="00013330" w:rsidRPr="003D7230" w:rsidRDefault="00013330" w:rsidP="00013330">
      <w:pPr>
        <w:pStyle w:val="Heading3"/>
        <w:rPr>
          <w:rFonts w:cs="Arial"/>
          <w:sz w:val="20"/>
        </w:rPr>
      </w:pPr>
      <w:r w:rsidRPr="003D7230">
        <w:rPr>
          <w:rFonts w:cs="Arial"/>
          <w:sz w:val="20"/>
        </w:rPr>
        <w:lastRenderedPageBreak/>
        <w:t>No enquiry, inspection, approval, sanction, comment, consent, or decision at any time made or given by or on behalf of the Customer to any document or information provided by the Supplier in its provision of the Contract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557D7F38" w14:textId="77777777" w:rsidR="00013330" w:rsidRPr="003D7230" w:rsidRDefault="00013330" w:rsidP="00013330">
      <w:pPr>
        <w:pStyle w:val="Heading3"/>
        <w:rPr>
          <w:rFonts w:cs="Arial"/>
          <w:sz w:val="20"/>
        </w:rPr>
      </w:pPr>
      <w:r w:rsidRPr="003D7230">
        <w:rPr>
          <w:rFonts w:cs="Arial"/>
          <w:sz w:val="20"/>
        </w:rPr>
        <w:t>Save as otherwise expressly provided, the obligations of the Customer under the Contract are obligations of the Customer in its capacity as a contracting counterparty and nothing in the Contract shall operate as an obligation upon, or in any other way fetter or constrain the Customer in any other capacity, nor shall the exercise by the Customer of its duties and powers in any other capacity lead to any liability under the Contract (howsoever arising) on the part of the Customer to the Supplier.</w:t>
      </w:r>
    </w:p>
    <w:p w14:paraId="4A8677E3" w14:textId="77777777" w:rsidR="00013330" w:rsidRPr="003D7230" w:rsidRDefault="00013330" w:rsidP="00013330">
      <w:pPr>
        <w:pStyle w:val="Heading3"/>
        <w:rPr>
          <w:rFonts w:cs="Arial"/>
          <w:sz w:val="20"/>
        </w:rPr>
      </w:pPr>
      <w:r w:rsidRPr="003D7230">
        <w:rPr>
          <w:rFonts w:eastAsia="Times New Roman"/>
          <w:sz w:val="20"/>
        </w:rPr>
        <w:t xml:space="preserve">Subject always to Clause 4.1.1, and for the avoidance of doubt, both of the Parties agree that </w:t>
      </w:r>
      <w:r w:rsidRPr="003D7230">
        <w:rPr>
          <w:rFonts w:cs="Arial"/>
          <w:sz w:val="20"/>
        </w:rPr>
        <w:t>the total aggregate liability (whether those liabilities are expressed as an indemnity or otherwise) of each Party to the other Party for each year of this Contract shall be:</w:t>
      </w:r>
    </w:p>
    <w:p w14:paraId="23B21290" w14:textId="77777777" w:rsidR="00013330" w:rsidRPr="003D7230" w:rsidRDefault="00013330" w:rsidP="00013330">
      <w:pPr>
        <w:pStyle w:val="Heading3"/>
        <w:numPr>
          <w:ilvl w:val="0"/>
          <w:numId w:val="0"/>
        </w:numPr>
        <w:ind w:left="2880" w:hanging="1080"/>
        <w:rPr>
          <w:rFonts w:cs="Arial"/>
          <w:sz w:val="20"/>
        </w:rPr>
      </w:pPr>
      <w:r w:rsidRPr="003D7230">
        <w:rPr>
          <w:rFonts w:cs="Arial"/>
          <w:sz w:val="20"/>
        </w:rPr>
        <w:t>4.1.8.1</w:t>
      </w:r>
      <w:r w:rsidRPr="003D7230">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017EE2A7" w14:textId="77777777" w:rsidR="00013330" w:rsidRPr="003D7230" w:rsidRDefault="00013330" w:rsidP="00013330">
      <w:pPr>
        <w:pStyle w:val="Heading3"/>
        <w:numPr>
          <w:ilvl w:val="0"/>
          <w:numId w:val="0"/>
        </w:numPr>
        <w:ind w:left="2880" w:hanging="1080"/>
        <w:rPr>
          <w:rFonts w:cs="Arial"/>
          <w:sz w:val="20"/>
        </w:rPr>
      </w:pPr>
      <w:r w:rsidRPr="003D7230">
        <w:rPr>
          <w:rFonts w:cs="Arial"/>
          <w:sz w:val="20"/>
        </w:rPr>
        <w:t>4.1.8.2</w:t>
      </w:r>
      <w:r w:rsidRPr="003D7230">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7BC9C6F4" w14:textId="77777777" w:rsidR="00013330" w:rsidRPr="003D7230" w:rsidRDefault="00013330" w:rsidP="00013330">
      <w:pPr>
        <w:pStyle w:val="Heading3"/>
        <w:numPr>
          <w:ilvl w:val="0"/>
          <w:numId w:val="0"/>
        </w:numPr>
        <w:ind w:left="1800" w:hanging="1080"/>
        <w:rPr>
          <w:rFonts w:cs="Arial"/>
          <w:sz w:val="20"/>
        </w:rPr>
      </w:pPr>
    </w:p>
    <w:p w14:paraId="06E277E1" w14:textId="77777777" w:rsidR="00013330" w:rsidRPr="003D7230" w:rsidRDefault="00013330" w:rsidP="00013330">
      <w:pPr>
        <w:pStyle w:val="Heading2"/>
        <w:keepNext/>
        <w:tabs>
          <w:tab w:val="num" w:pos="720"/>
        </w:tabs>
        <w:ind w:left="720"/>
        <w:rPr>
          <w:rFonts w:cs="Arial"/>
          <w:b/>
          <w:sz w:val="20"/>
        </w:rPr>
      </w:pPr>
      <w:r w:rsidRPr="003D7230">
        <w:rPr>
          <w:rFonts w:cs="Arial"/>
          <w:b/>
          <w:sz w:val="20"/>
        </w:rPr>
        <w:t>Insurance</w:t>
      </w:r>
    </w:p>
    <w:p w14:paraId="391DADB5" w14:textId="77777777" w:rsidR="00013330" w:rsidRPr="003D7230" w:rsidRDefault="00013330" w:rsidP="00013330">
      <w:pPr>
        <w:pStyle w:val="Heading3"/>
        <w:rPr>
          <w:rFonts w:cs="Arial"/>
          <w:sz w:val="20"/>
        </w:rPr>
      </w:pPr>
      <w:r w:rsidRPr="003D7230">
        <w:rPr>
          <w:rFonts w:cs="Arial"/>
          <w:sz w:val="20"/>
        </w:rPr>
        <w:t xml:space="preserve">The Supplier shall effect and maintain with a reputable insurance company a policy or policies of insurance providing an adequate level of cover in respect of the risks which may be incurred by the Supplier, arising out of the Supplier’s performance of its obligations under the Contract, including death or personal injury, loss of or damage to property or any other loss. Such policy or policies shall include professional indemnity cover in respect of any financial loss to the Customer arising from any advice given or omitted to be given by the Supplier under the Contract or otherwise in connection with the provision of the Contract Services. Such insurance shall be maintained for so long as the Supplier may have any liability to the Customer. </w:t>
      </w:r>
    </w:p>
    <w:p w14:paraId="429DD0B8" w14:textId="77777777" w:rsidR="00013330" w:rsidRPr="003D7230" w:rsidRDefault="00013330" w:rsidP="00013330">
      <w:pPr>
        <w:pStyle w:val="Heading3"/>
        <w:rPr>
          <w:rFonts w:cs="Arial"/>
          <w:sz w:val="20"/>
        </w:rPr>
      </w:pPr>
      <w:r w:rsidRPr="003D7230">
        <w:rPr>
          <w:rFonts w:cs="Arial"/>
          <w:sz w:val="20"/>
        </w:rPr>
        <w:t>It shall be the responsibility of the Supplier to determine the amount of insurance cover that will be adequate to enable the Supplier to satisfy any liability arising in respect of the risks referred to in Clause 4.2.1.</w:t>
      </w:r>
    </w:p>
    <w:p w14:paraId="3B5D0620" w14:textId="77777777" w:rsidR="00013330" w:rsidRPr="003D7230" w:rsidRDefault="00013330" w:rsidP="00013330">
      <w:pPr>
        <w:pStyle w:val="Heading3"/>
        <w:rPr>
          <w:rFonts w:cs="Arial"/>
          <w:sz w:val="20"/>
        </w:rPr>
      </w:pPr>
      <w:r w:rsidRPr="003D7230">
        <w:rPr>
          <w:rFonts w:cs="Arial"/>
          <w:sz w:val="20"/>
        </w:rPr>
        <w:t xml:space="preserve">If, for whatever reason, the Supplier fails to give effect to and maintain the insurances required by Clause 4.2.1, the Customer may make alternative </w:t>
      </w:r>
      <w:r w:rsidRPr="003D7230">
        <w:rPr>
          <w:rFonts w:cs="Arial"/>
          <w:sz w:val="20"/>
        </w:rPr>
        <w:lastRenderedPageBreak/>
        <w:t>arrangements to protect its interests and may recover the costs of such arrangements from the Supplier.</w:t>
      </w:r>
    </w:p>
    <w:p w14:paraId="7AC0C6F3" w14:textId="77777777" w:rsidR="00013330" w:rsidRPr="003D7230" w:rsidRDefault="00013330" w:rsidP="00013330">
      <w:pPr>
        <w:pStyle w:val="Heading3"/>
        <w:rPr>
          <w:rFonts w:cs="Arial"/>
          <w:sz w:val="20"/>
        </w:rPr>
      </w:pPr>
      <w:r w:rsidRPr="003D7230">
        <w:rPr>
          <w:rFonts w:cs="Arial"/>
          <w:sz w:val="20"/>
        </w:rPr>
        <w:t xml:space="preserve">The provisions of any insurance or the amount of cover shall not relieve the Supplier of any liabilities under the Contract. </w:t>
      </w:r>
    </w:p>
    <w:p w14:paraId="509D4380" w14:textId="77777777" w:rsidR="00013330" w:rsidRPr="003D7230" w:rsidRDefault="00013330" w:rsidP="00013330">
      <w:pPr>
        <w:pStyle w:val="Heading1"/>
        <w:keepNext/>
        <w:rPr>
          <w:rFonts w:cs="Arial"/>
          <w:sz w:val="20"/>
        </w:rPr>
      </w:pPr>
      <w:bookmarkStart w:id="61" w:name="_Ref313366946"/>
      <w:bookmarkStart w:id="62" w:name="_Toc399501772"/>
      <w:bookmarkEnd w:id="57"/>
      <w:r w:rsidRPr="003D7230">
        <w:rPr>
          <w:rFonts w:cs="Arial"/>
          <w:sz w:val="20"/>
        </w:rPr>
        <w:t>INTELLECTUAL PROPERTY RIGHTS</w:t>
      </w:r>
      <w:bookmarkEnd w:id="61"/>
      <w:bookmarkEnd w:id="62"/>
    </w:p>
    <w:p w14:paraId="3C335CA4" w14:textId="77777777" w:rsidR="00013330" w:rsidRPr="003D7230" w:rsidRDefault="00013330" w:rsidP="00013330">
      <w:pPr>
        <w:pStyle w:val="Heading2"/>
        <w:tabs>
          <w:tab w:val="num" w:pos="720"/>
        </w:tabs>
        <w:ind w:left="720"/>
        <w:rPr>
          <w:rFonts w:cs="Arial"/>
          <w:sz w:val="20"/>
        </w:rPr>
      </w:pPr>
      <w:bookmarkStart w:id="63" w:name="_Ref313373731"/>
      <w:r w:rsidRPr="003D7230">
        <w:rPr>
          <w:rFonts w:cs="Arial"/>
          <w:sz w:val="20"/>
        </w:rPr>
        <w:t>All Intellectual Property Rights in the output from the Contract Services shall vest in the Supplier who shall grant to the Customer a non-exclusive, unlimited, irrevocable licence to use and exploit the same.</w:t>
      </w:r>
    </w:p>
    <w:p w14:paraId="1975E2F0" w14:textId="77777777" w:rsidR="00013330" w:rsidRPr="003D7230" w:rsidRDefault="00013330" w:rsidP="00013330">
      <w:pPr>
        <w:pStyle w:val="Heading2"/>
        <w:tabs>
          <w:tab w:val="num" w:pos="720"/>
        </w:tabs>
        <w:ind w:left="720"/>
        <w:rPr>
          <w:rFonts w:cs="Arial"/>
          <w:sz w:val="20"/>
        </w:rPr>
      </w:pPr>
      <w:r w:rsidRPr="003D7230">
        <w:rPr>
          <w:rFonts w:cs="Arial"/>
          <w:sz w:val="20"/>
        </w:rPr>
        <w:t>Subject to Clause 5.1 and save as expressly granted elsewhere under the Contract</w:t>
      </w:r>
      <w:bookmarkEnd w:id="63"/>
      <w:r w:rsidRPr="003D7230">
        <w:rPr>
          <w:rFonts w:cs="Arial"/>
          <w:sz w:val="20"/>
        </w:rPr>
        <w: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5A8FBF1E" w14:textId="77777777" w:rsidR="00013330" w:rsidRPr="003D7230" w:rsidRDefault="00013330" w:rsidP="00013330">
      <w:pPr>
        <w:pStyle w:val="Heading2"/>
        <w:tabs>
          <w:tab w:val="num" w:pos="720"/>
        </w:tabs>
        <w:ind w:left="720"/>
        <w:rPr>
          <w:rFonts w:cs="Arial"/>
          <w:sz w:val="20"/>
        </w:rPr>
      </w:pPr>
      <w:bookmarkStart w:id="64" w:name="_Ref313366924"/>
      <w:r w:rsidRPr="003D7230">
        <w:rPr>
          <w:rFonts w:cs="Arial"/>
          <w:sz w:val="20"/>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Contract Services infringes or allegedly infringes a third party's Intellectual Property Rights (any such claim being a "</w:t>
      </w:r>
      <w:r w:rsidRPr="003D7230">
        <w:rPr>
          <w:rFonts w:cs="Arial"/>
          <w:b/>
          <w:sz w:val="20"/>
        </w:rPr>
        <w:t>Claim</w:t>
      </w:r>
      <w:r w:rsidRPr="003D7230">
        <w:rPr>
          <w:rFonts w:cs="Arial"/>
          <w:sz w:val="20"/>
        </w:rPr>
        <w:t>")</w:t>
      </w:r>
      <w:bookmarkEnd w:id="64"/>
      <w:r w:rsidRPr="003D7230">
        <w:rPr>
          <w:rFonts w:cs="Arial"/>
          <w:sz w:val="20"/>
        </w:rPr>
        <w:t>.</w:t>
      </w:r>
    </w:p>
    <w:p w14:paraId="57A3C900"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4162DC71" w14:textId="77777777" w:rsidR="00013330" w:rsidRPr="003D7230" w:rsidRDefault="00013330" w:rsidP="00013330">
      <w:pPr>
        <w:pStyle w:val="Heading3"/>
        <w:rPr>
          <w:rFonts w:cs="Arial"/>
          <w:sz w:val="20"/>
        </w:rPr>
      </w:pPr>
      <w:r w:rsidRPr="003D7230">
        <w:rPr>
          <w:rFonts w:cs="Arial"/>
          <w:sz w:val="20"/>
        </w:rPr>
        <w:t>shall consult the Customer on all substantive issues which arise during the conduct of such litigation and negotiations;</w:t>
      </w:r>
    </w:p>
    <w:p w14:paraId="08AFB3EB" w14:textId="77777777" w:rsidR="00013330" w:rsidRPr="003D7230" w:rsidRDefault="00013330" w:rsidP="00013330">
      <w:pPr>
        <w:pStyle w:val="Heading3"/>
        <w:rPr>
          <w:rFonts w:cs="Arial"/>
          <w:sz w:val="20"/>
        </w:rPr>
      </w:pPr>
      <w:r w:rsidRPr="003D7230">
        <w:rPr>
          <w:rFonts w:cs="Arial"/>
          <w:sz w:val="20"/>
        </w:rPr>
        <w:t>shall take due and proper account of the interests of the Customer;</w:t>
      </w:r>
    </w:p>
    <w:p w14:paraId="5796022E" w14:textId="77777777" w:rsidR="00013330" w:rsidRPr="003D7230" w:rsidRDefault="00013330" w:rsidP="00013330">
      <w:pPr>
        <w:pStyle w:val="Heading3"/>
        <w:rPr>
          <w:rFonts w:cs="Arial"/>
          <w:sz w:val="20"/>
        </w:rPr>
      </w:pPr>
      <w:r w:rsidRPr="003D7230">
        <w:rPr>
          <w:rFonts w:cs="Arial"/>
          <w:sz w:val="20"/>
        </w:rPr>
        <w:t>shall consider and defend the Claim diligently using competent counsel and in such a way as not to bring the reputation of the Customer into disrepute; and</w:t>
      </w:r>
    </w:p>
    <w:p w14:paraId="30DE8750" w14:textId="77777777" w:rsidR="00013330" w:rsidRPr="003D7230" w:rsidRDefault="00013330" w:rsidP="00013330">
      <w:pPr>
        <w:pStyle w:val="Heading3"/>
        <w:rPr>
          <w:rFonts w:cs="Arial"/>
          <w:sz w:val="20"/>
        </w:rPr>
      </w:pPr>
      <w:r w:rsidRPr="003D7230">
        <w:rPr>
          <w:rFonts w:cs="Arial"/>
          <w:sz w:val="20"/>
        </w:rPr>
        <w:t>shall not settle or compromise the Claim without the prior written approval of the Customer (not to be unreasonably withheld or delayed).</w:t>
      </w:r>
    </w:p>
    <w:p w14:paraId="63F9D16A" w14:textId="77777777" w:rsidR="00013330" w:rsidRPr="003D7230" w:rsidRDefault="00013330" w:rsidP="00013330">
      <w:pPr>
        <w:pStyle w:val="Heading2"/>
        <w:tabs>
          <w:tab w:val="num" w:pos="720"/>
        </w:tabs>
        <w:ind w:left="720"/>
        <w:rPr>
          <w:rFonts w:cs="Arial"/>
          <w:sz w:val="20"/>
        </w:rPr>
      </w:pPr>
      <w:r w:rsidRPr="003D7230">
        <w:rPr>
          <w:rFonts w:cs="Arial"/>
          <w:sz w:val="20"/>
        </w:rPr>
        <w:t>The Supplier shall have no rights to use any of the Customer’s names, logos or trademarks without the prior written approval of the Customer.</w:t>
      </w:r>
    </w:p>
    <w:p w14:paraId="01E3C90C" w14:textId="77777777" w:rsidR="00013330" w:rsidRPr="003D7230" w:rsidRDefault="00013330" w:rsidP="00013330">
      <w:pPr>
        <w:pStyle w:val="Heading1"/>
        <w:keepNext/>
        <w:rPr>
          <w:rFonts w:cs="Arial"/>
          <w:sz w:val="20"/>
        </w:rPr>
      </w:pPr>
      <w:bookmarkStart w:id="65" w:name="_Ref313367870"/>
      <w:bookmarkStart w:id="66" w:name="_Toc399501773"/>
      <w:r w:rsidRPr="003D7230">
        <w:rPr>
          <w:rFonts w:cs="Arial"/>
          <w:sz w:val="20"/>
        </w:rPr>
        <w:t>PROTECTION OF INFORMATION</w:t>
      </w:r>
      <w:bookmarkEnd w:id="65"/>
      <w:bookmarkEnd w:id="66"/>
    </w:p>
    <w:p w14:paraId="1AA4764D" w14:textId="77777777" w:rsidR="00013330" w:rsidRPr="003D7230" w:rsidRDefault="00013330" w:rsidP="00013330">
      <w:pPr>
        <w:pStyle w:val="Heading2"/>
        <w:keepNext/>
        <w:keepLines/>
        <w:tabs>
          <w:tab w:val="num" w:pos="720"/>
        </w:tabs>
        <w:ind w:left="720"/>
        <w:rPr>
          <w:rFonts w:cs="Arial"/>
          <w:b/>
          <w:sz w:val="20"/>
        </w:rPr>
      </w:pPr>
      <w:bookmarkStart w:id="67" w:name="_Ref313367297"/>
      <w:r w:rsidRPr="003D7230">
        <w:rPr>
          <w:rFonts w:cs="Arial"/>
          <w:b/>
          <w:sz w:val="20"/>
        </w:rPr>
        <w:t>Protection of Personal Data</w:t>
      </w:r>
      <w:bookmarkEnd w:id="67"/>
    </w:p>
    <w:p w14:paraId="325B3082" w14:textId="77777777" w:rsidR="00013330" w:rsidRPr="003D7230" w:rsidRDefault="00013330" w:rsidP="00013330">
      <w:pPr>
        <w:pStyle w:val="Heading3"/>
        <w:rPr>
          <w:rFonts w:cs="Arial"/>
          <w:sz w:val="20"/>
        </w:rPr>
      </w:pPr>
      <w:r w:rsidRPr="003D7230">
        <w:rPr>
          <w:rFonts w:cs="Arial"/>
          <w:sz w:val="20"/>
        </w:rPr>
        <w:t>With respect to the Parties' rights and obligations under the Contract, the Parties agree that the Customer is the Data Controller and that the Supplier is the Data Processor in relation to the Customer’s Personal Data.</w:t>
      </w:r>
    </w:p>
    <w:p w14:paraId="6F60AF1C" w14:textId="77777777" w:rsidR="00013330" w:rsidRPr="003D7230" w:rsidRDefault="00013330" w:rsidP="00013330">
      <w:pPr>
        <w:pStyle w:val="Heading3"/>
        <w:rPr>
          <w:rFonts w:cs="Arial"/>
          <w:sz w:val="20"/>
        </w:rPr>
      </w:pPr>
      <w:r w:rsidRPr="003D7230">
        <w:rPr>
          <w:rFonts w:cs="Arial"/>
          <w:sz w:val="20"/>
        </w:rPr>
        <w:t>The Supplier shall:</w:t>
      </w:r>
    </w:p>
    <w:p w14:paraId="6B2AB4BD" w14:textId="77777777" w:rsidR="00013330" w:rsidRPr="003D7230" w:rsidRDefault="00013330" w:rsidP="00013330">
      <w:pPr>
        <w:pStyle w:val="Heading4"/>
        <w:rPr>
          <w:rFonts w:cs="Arial"/>
          <w:sz w:val="20"/>
        </w:rPr>
      </w:pPr>
      <w:r w:rsidRPr="003D7230">
        <w:rPr>
          <w:rFonts w:cs="Arial"/>
          <w:sz w:val="20"/>
        </w:rPr>
        <w:t>Process the Customer’s Personal Data only in accordance with instructions from the Customer (which may be specific instructions or instructions of a general nature as set out in the Contract or as otherwise notified by the Customer to the Supplier during the term of the Contract);</w:t>
      </w:r>
    </w:p>
    <w:p w14:paraId="6064A255" w14:textId="77777777" w:rsidR="00013330" w:rsidRPr="003D7230" w:rsidRDefault="00013330" w:rsidP="00013330">
      <w:pPr>
        <w:pStyle w:val="Heading4"/>
        <w:rPr>
          <w:rFonts w:cs="Arial"/>
          <w:sz w:val="20"/>
        </w:rPr>
      </w:pPr>
      <w:r w:rsidRPr="003D7230">
        <w:rPr>
          <w:rFonts w:cs="Arial"/>
          <w:sz w:val="20"/>
        </w:rPr>
        <w:lastRenderedPageBreak/>
        <w:t>Process the Customer’s Personal Data only to the extent, and in such manner, as is necessary for the provision of the Contract Services or as is required by Law or any Regulatory Body;</w:t>
      </w:r>
    </w:p>
    <w:p w14:paraId="0FB47178" w14:textId="77777777" w:rsidR="00013330" w:rsidRPr="003D7230" w:rsidRDefault="00013330" w:rsidP="00013330">
      <w:pPr>
        <w:pStyle w:val="Heading4"/>
        <w:rPr>
          <w:rFonts w:cs="Arial"/>
          <w:sz w:val="20"/>
        </w:rPr>
      </w:pPr>
      <w:r w:rsidRPr="003D7230">
        <w:rPr>
          <w:rFonts w:cs="Arial"/>
          <w:sz w:val="20"/>
        </w:rPr>
        <w:t>implement appropriate technical and organisational measures to protect the Customer’s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Customer’s Personal Data and having regard to the nature of the Customer’s  Personal Data which is to be protected;</w:t>
      </w:r>
    </w:p>
    <w:p w14:paraId="1871D33A" w14:textId="77777777" w:rsidR="00013330" w:rsidRPr="003D7230" w:rsidRDefault="00013330" w:rsidP="00013330">
      <w:pPr>
        <w:pStyle w:val="Heading4"/>
        <w:rPr>
          <w:rFonts w:cs="Arial"/>
          <w:sz w:val="20"/>
        </w:rPr>
      </w:pPr>
      <w:r w:rsidRPr="003D7230">
        <w:rPr>
          <w:rFonts w:cs="Arial"/>
          <w:sz w:val="20"/>
        </w:rPr>
        <w:t>take reasonable steps to ensure the reliability of all members of the Supplier’s Staff who have access to the Customer’s Personal Data;</w:t>
      </w:r>
    </w:p>
    <w:p w14:paraId="61C1083F" w14:textId="77777777" w:rsidR="00013330" w:rsidRPr="003D7230" w:rsidRDefault="00013330" w:rsidP="00013330">
      <w:pPr>
        <w:pStyle w:val="Heading4"/>
        <w:rPr>
          <w:rFonts w:cs="Arial"/>
          <w:sz w:val="20"/>
        </w:rPr>
      </w:pPr>
      <w:r w:rsidRPr="003D7230">
        <w:rPr>
          <w:rFonts w:cs="Arial"/>
          <w:sz w:val="20"/>
        </w:rPr>
        <w:t>obtain the Customer’s prior written approval in order to transfer all or any of the Customer’s Personal Data to any Sub-Contractors for the provision of the Contract Services;</w:t>
      </w:r>
    </w:p>
    <w:p w14:paraId="45665139" w14:textId="77777777" w:rsidR="00013330" w:rsidRPr="003D7230" w:rsidRDefault="00013330" w:rsidP="00013330">
      <w:pPr>
        <w:pStyle w:val="Heading4"/>
        <w:rPr>
          <w:rFonts w:cs="Arial"/>
          <w:sz w:val="20"/>
        </w:rPr>
      </w:pPr>
      <w:r w:rsidRPr="003D7230">
        <w:rPr>
          <w:rFonts w:cs="Arial"/>
          <w:sz w:val="20"/>
        </w:rPr>
        <w:t>ensure that all members of the Supplier’s Staff required to access the Customer’s Personal Data are informed of the confidential nature of the Customer’s Personal Data and comply with the obligations set out in this Clause 6.1;</w:t>
      </w:r>
    </w:p>
    <w:p w14:paraId="0146C69C" w14:textId="77777777" w:rsidR="00013330" w:rsidRPr="003D7230" w:rsidRDefault="00013330" w:rsidP="00013330">
      <w:pPr>
        <w:pStyle w:val="Heading4"/>
        <w:rPr>
          <w:rFonts w:cs="Arial"/>
          <w:sz w:val="20"/>
        </w:rPr>
      </w:pPr>
      <w:r w:rsidRPr="003D7230">
        <w:rPr>
          <w:rFonts w:cs="Arial"/>
          <w:sz w:val="20"/>
        </w:rPr>
        <w:t>ensure that none of the Supplier’s Staff publish, disclose or divulge any of the Customer’s Personal Data to any third party unless directed in writing to do so by the Customer;</w:t>
      </w:r>
    </w:p>
    <w:p w14:paraId="133E0C6A" w14:textId="77777777" w:rsidR="00013330" w:rsidRPr="003D7230" w:rsidRDefault="00013330" w:rsidP="00013330">
      <w:pPr>
        <w:pStyle w:val="Heading4"/>
        <w:rPr>
          <w:rFonts w:cs="Arial"/>
          <w:sz w:val="20"/>
        </w:rPr>
      </w:pPr>
      <w:r w:rsidRPr="003D7230">
        <w:rPr>
          <w:rFonts w:cs="Arial"/>
          <w:sz w:val="20"/>
        </w:rPr>
        <w:t>notify the Customer within five (5) Working Days if the Supplier receives:</w:t>
      </w:r>
    </w:p>
    <w:p w14:paraId="4E6F0BC2" w14:textId="77777777" w:rsidR="00013330" w:rsidRPr="003D7230" w:rsidRDefault="00013330" w:rsidP="00013330">
      <w:pPr>
        <w:pStyle w:val="Heading5"/>
        <w:rPr>
          <w:rFonts w:cs="Arial"/>
          <w:sz w:val="20"/>
        </w:rPr>
      </w:pPr>
      <w:r w:rsidRPr="003D7230">
        <w:rPr>
          <w:rFonts w:cs="Arial"/>
          <w:sz w:val="20"/>
        </w:rPr>
        <w:t>a request from a Data Subject to have access to the Customer’s Personal Data relating to that person; or</w:t>
      </w:r>
    </w:p>
    <w:p w14:paraId="1523013C" w14:textId="77777777" w:rsidR="00013330" w:rsidRPr="003D7230" w:rsidRDefault="00013330" w:rsidP="00013330">
      <w:pPr>
        <w:pStyle w:val="Heading5"/>
        <w:rPr>
          <w:rFonts w:cs="Arial"/>
          <w:sz w:val="20"/>
        </w:rPr>
      </w:pPr>
      <w:r w:rsidRPr="003D7230">
        <w:rPr>
          <w:rFonts w:cs="Arial"/>
          <w:sz w:val="20"/>
        </w:rPr>
        <w:t>a complaint or request relating to the Customer's obligations under the Data Protection Legislation;</w:t>
      </w:r>
    </w:p>
    <w:p w14:paraId="7AF31E3B" w14:textId="77777777" w:rsidR="00013330" w:rsidRPr="003D7230" w:rsidRDefault="00013330" w:rsidP="00013330">
      <w:pPr>
        <w:pStyle w:val="Heading4"/>
        <w:rPr>
          <w:rFonts w:cs="Arial"/>
          <w:sz w:val="20"/>
        </w:rPr>
      </w:pPr>
      <w:r w:rsidRPr="003D7230">
        <w:rPr>
          <w:rFonts w:cs="Arial"/>
          <w:sz w:val="20"/>
        </w:rPr>
        <w:t>provide the Customer with full cooperation and assistance in relation to any complaint or request made relating to the Customer’s Personal Data, including by:</w:t>
      </w:r>
    </w:p>
    <w:p w14:paraId="5BDBA98E" w14:textId="77777777" w:rsidR="00013330" w:rsidRPr="003D7230" w:rsidRDefault="00013330" w:rsidP="00013330">
      <w:pPr>
        <w:pStyle w:val="Heading5"/>
        <w:rPr>
          <w:rFonts w:cs="Arial"/>
          <w:sz w:val="20"/>
        </w:rPr>
      </w:pPr>
      <w:r w:rsidRPr="003D7230">
        <w:rPr>
          <w:rFonts w:cs="Arial"/>
          <w:sz w:val="20"/>
        </w:rPr>
        <w:t>providing the Customer with full details of the complaint or request;</w:t>
      </w:r>
    </w:p>
    <w:p w14:paraId="15048AA0" w14:textId="77777777" w:rsidR="00013330" w:rsidRPr="003D7230" w:rsidRDefault="00013330" w:rsidP="00013330">
      <w:pPr>
        <w:pStyle w:val="Heading5"/>
        <w:rPr>
          <w:rFonts w:cs="Arial"/>
          <w:sz w:val="20"/>
        </w:rPr>
      </w:pPr>
      <w:r w:rsidRPr="003D7230">
        <w:rPr>
          <w:rFonts w:cs="Arial"/>
          <w:sz w:val="20"/>
        </w:rPr>
        <w:t>complying with a data access request within the relevant timescales set out in the Data Protection Legislation and in accordance with the Customer's instructions;</w:t>
      </w:r>
    </w:p>
    <w:p w14:paraId="6A46CE06" w14:textId="77777777" w:rsidR="00013330" w:rsidRPr="003D7230" w:rsidRDefault="00013330" w:rsidP="00013330">
      <w:pPr>
        <w:pStyle w:val="Heading5"/>
        <w:rPr>
          <w:rFonts w:cs="Arial"/>
          <w:sz w:val="20"/>
        </w:rPr>
      </w:pPr>
      <w:r w:rsidRPr="003D7230">
        <w:rPr>
          <w:rFonts w:cs="Arial"/>
          <w:sz w:val="20"/>
        </w:rPr>
        <w:t>providing the Customer with any Customer’s Personal Data it holds in relation to a Data Subject (within the timescales required by the Customer); and</w:t>
      </w:r>
    </w:p>
    <w:p w14:paraId="395ABB55" w14:textId="77777777" w:rsidR="00013330" w:rsidRPr="003D7230" w:rsidRDefault="00013330" w:rsidP="00013330">
      <w:pPr>
        <w:pStyle w:val="Heading5"/>
        <w:rPr>
          <w:rFonts w:cs="Arial"/>
          <w:sz w:val="20"/>
        </w:rPr>
      </w:pPr>
      <w:r w:rsidRPr="003D7230">
        <w:rPr>
          <w:rFonts w:cs="Arial"/>
          <w:sz w:val="20"/>
        </w:rPr>
        <w:t>providing the Customer with any information requested by the Customer;</w:t>
      </w:r>
    </w:p>
    <w:p w14:paraId="68D18F15" w14:textId="77777777" w:rsidR="00013330" w:rsidRPr="003D7230" w:rsidRDefault="00013330" w:rsidP="00013330">
      <w:pPr>
        <w:pStyle w:val="Heading4"/>
        <w:rPr>
          <w:rFonts w:cs="Arial"/>
          <w:sz w:val="20"/>
        </w:rPr>
      </w:pPr>
      <w:r w:rsidRPr="003D7230">
        <w:rPr>
          <w:rFonts w:cs="Arial"/>
          <w:sz w:val="20"/>
        </w:rPr>
        <w:t xml:space="preserve">permit or procure permission for the Customer and/or the Customer’s Representative (subject to reasonable and appropriate confidentiality undertakings), to inspect and audit, the Supplier's data Processing activities (and / or those of its agents and Sub-Contractors) and comply with all reasonable requests or directions by the Customer to enable the Customer to verify and / or </w:t>
      </w:r>
      <w:r w:rsidRPr="003D7230">
        <w:rPr>
          <w:rFonts w:cs="Arial"/>
          <w:sz w:val="20"/>
        </w:rPr>
        <w:lastRenderedPageBreak/>
        <w:t>procure that the Supplier is in full compliance with its obligations under the Contract;</w:t>
      </w:r>
    </w:p>
    <w:p w14:paraId="4A6B0559" w14:textId="77777777" w:rsidR="00013330" w:rsidRPr="003D7230" w:rsidRDefault="00013330" w:rsidP="00013330">
      <w:pPr>
        <w:pStyle w:val="Heading4"/>
        <w:rPr>
          <w:rFonts w:cs="Arial"/>
          <w:sz w:val="20"/>
        </w:rPr>
      </w:pPr>
      <w:r w:rsidRPr="003D7230">
        <w:rPr>
          <w:rFonts w:cs="Arial"/>
          <w:sz w:val="20"/>
        </w:rPr>
        <w:t>provide a written description of the technical and organisational methods employed by the Supplier for Processing the Customer’s Personal Data (within the timescales required by the Customer); and</w:t>
      </w:r>
    </w:p>
    <w:p w14:paraId="06B916AE" w14:textId="77777777" w:rsidR="00013330" w:rsidRPr="003D7230" w:rsidRDefault="00013330" w:rsidP="00013330">
      <w:pPr>
        <w:pStyle w:val="Heading4"/>
        <w:rPr>
          <w:rFonts w:cs="Arial"/>
          <w:sz w:val="20"/>
        </w:rPr>
      </w:pPr>
      <w:r w:rsidRPr="003D7230">
        <w:rPr>
          <w:rFonts w:cs="Arial"/>
          <w:sz w:val="20"/>
        </w:rPr>
        <w:t>not Process or otherwise transfer any Customer’s Personal Data outside the European Economic Area without the prior written consent of the Customer which may be given on such terms as the Customer in its discretion thinks fit.</w:t>
      </w:r>
    </w:p>
    <w:p w14:paraId="05A7C18B" w14:textId="77777777" w:rsidR="00013330" w:rsidRPr="003D7230" w:rsidRDefault="00013330" w:rsidP="00013330">
      <w:pPr>
        <w:pStyle w:val="Heading3"/>
        <w:rPr>
          <w:rFonts w:cs="Arial"/>
          <w:sz w:val="20"/>
        </w:rPr>
      </w:pPr>
      <w:r w:rsidRPr="003D7230">
        <w:rPr>
          <w:rFonts w:cs="Arial"/>
          <w:sz w:val="20"/>
        </w:rPr>
        <w:t>The Supplier shall comply at all times with the Data Protection Legislation and shall not perform its obligations under the Contract in such a way as to cause the Customer to breach any of its applicable obligations under the Data Protection Legislation.</w:t>
      </w:r>
    </w:p>
    <w:p w14:paraId="0FB8AB0B" w14:textId="77777777" w:rsidR="00013330" w:rsidRPr="003D7230" w:rsidRDefault="00013330" w:rsidP="00013330">
      <w:pPr>
        <w:pStyle w:val="Heading3"/>
        <w:rPr>
          <w:rFonts w:cs="Arial"/>
          <w:sz w:val="20"/>
        </w:rPr>
      </w:pPr>
      <w:r w:rsidRPr="003D7230">
        <w:rPr>
          <w:rFonts w:cs="Arial"/>
          <w:sz w:val="20"/>
        </w:rPr>
        <w:t>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3A868BA7" w14:textId="77777777" w:rsidR="00013330" w:rsidRPr="003D7230" w:rsidRDefault="00013330" w:rsidP="00013330">
      <w:pPr>
        <w:pStyle w:val="Heading3"/>
        <w:rPr>
          <w:rFonts w:cs="Arial"/>
          <w:sz w:val="20"/>
        </w:rPr>
      </w:pPr>
      <w:r w:rsidRPr="003D7230">
        <w:rPr>
          <w:rFonts w:cs="Arial"/>
          <w:sz w:val="20"/>
        </w:rPr>
        <w:t>In the event that through any failure by the Supplier to comply with its obligations under the Contract, Customer’s Personal Data is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14:paraId="56A86A85" w14:textId="77777777" w:rsidR="00013330" w:rsidRPr="003D7230" w:rsidRDefault="00013330" w:rsidP="00013330">
      <w:pPr>
        <w:pStyle w:val="Heading2"/>
        <w:keepNext/>
        <w:keepLines/>
        <w:tabs>
          <w:tab w:val="num" w:pos="720"/>
        </w:tabs>
        <w:ind w:left="720"/>
        <w:rPr>
          <w:rFonts w:cs="Arial"/>
          <w:b/>
          <w:sz w:val="20"/>
        </w:rPr>
      </w:pPr>
      <w:bookmarkStart w:id="68" w:name="_Ref313367753"/>
      <w:r w:rsidRPr="003D7230">
        <w:rPr>
          <w:rFonts w:cs="Arial"/>
          <w:b/>
          <w:sz w:val="20"/>
        </w:rPr>
        <w:t>Confidentiality</w:t>
      </w:r>
      <w:bookmarkEnd w:id="68"/>
    </w:p>
    <w:p w14:paraId="160B5CE4" w14:textId="77777777" w:rsidR="00013330" w:rsidRPr="003D7230" w:rsidRDefault="00013330" w:rsidP="00013330">
      <w:pPr>
        <w:pStyle w:val="Heading3"/>
        <w:keepNext/>
        <w:rPr>
          <w:rFonts w:cs="Arial"/>
          <w:sz w:val="20"/>
        </w:rPr>
      </w:pPr>
      <w:bookmarkStart w:id="69" w:name="_Ref313367575"/>
      <w:r w:rsidRPr="003D7230">
        <w:rPr>
          <w:rFonts w:cs="Arial"/>
          <w:sz w:val="20"/>
        </w:rPr>
        <w:t>Except to the extent set out in this Clause 6.2 or where disclosure is expressly permitted elsewhere in the Contract, each Party shall:</w:t>
      </w:r>
      <w:bookmarkEnd w:id="69"/>
    </w:p>
    <w:p w14:paraId="4CF751DF" w14:textId="77777777" w:rsidR="00013330" w:rsidRPr="003D7230" w:rsidRDefault="00013330" w:rsidP="00013330">
      <w:pPr>
        <w:pStyle w:val="Heading4"/>
        <w:rPr>
          <w:rFonts w:cs="Arial"/>
          <w:sz w:val="20"/>
        </w:rPr>
      </w:pPr>
      <w:r w:rsidRPr="003D7230">
        <w:rPr>
          <w:rFonts w:cs="Arial"/>
          <w:sz w:val="20"/>
        </w:rPr>
        <w:t>treat the other Party's Confidential Information as confidential and safeguard it accordingly; and</w:t>
      </w:r>
    </w:p>
    <w:p w14:paraId="470CB6F2" w14:textId="77777777" w:rsidR="00013330" w:rsidRPr="003D7230" w:rsidRDefault="00013330" w:rsidP="00013330">
      <w:pPr>
        <w:pStyle w:val="Heading4"/>
        <w:rPr>
          <w:rFonts w:cs="Arial"/>
          <w:sz w:val="20"/>
        </w:rPr>
      </w:pPr>
      <w:r w:rsidRPr="003D7230">
        <w:rPr>
          <w:rFonts w:cs="Arial"/>
          <w:sz w:val="20"/>
        </w:rPr>
        <w:t>not disclose the other Party's Confidential Information to any other person without the owner's prior written consent.</w:t>
      </w:r>
    </w:p>
    <w:p w14:paraId="4DD34113" w14:textId="77777777" w:rsidR="00013330" w:rsidRPr="003D7230" w:rsidRDefault="00013330" w:rsidP="00013330">
      <w:pPr>
        <w:pStyle w:val="Heading3"/>
        <w:keepNext/>
        <w:rPr>
          <w:rFonts w:cs="Arial"/>
          <w:sz w:val="20"/>
        </w:rPr>
      </w:pPr>
      <w:r w:rsidRPr="003D7230">
        <w:rPr>
          <w:rFonts w:cs="Arial"/>
          <w:sz w:val="20"/>
        </w:rPr>
        <w:t>Clause 6.2.1 shall not apply to the extent that:</w:t>
      </w:r>
    </w:p>
    <w:p w14:paraId="3C74439B" w14:textId="77777777" w:rsidR="00013330" w:rsidRPr="003D7230" w:rsidRDefault="00013330" w:rsidP="00013330">
      <w:pPr>
        <w:pStyle w:val="Heading4"/>
        <w:rPr>
          <w:rFonts w:cs="Arial"/>
          <w:sz w:val="20"/>
        </w:rPr>
      </w:pPr>
      <w:r w:rsidRPr="003D7230">
        <w:rPr>
          <w:rFonts w:cs="Arial"/>
          <w:sz w:val="20"/>
        </w:rPr>
        <w:t>such disclosure is a requirement of Law or any competent regulatory body placed upon the Party making the disclosure, including any requirements for disclosure under the FOIA, Code of Practice on Access to Government Information or the Environmental Information Regulations pursuant to Clause 6.4 (Freedom of Information); or</w:t>
      </w:r>
    </w:p>
    <w:p w14:paraId="535252A5" w14:textId="77777777" w:rsidR="00013330" w:rsidRPr="003D7230" w:rsidRDefault="00013330" w:rsidP="00013330">
      <w:pPr>
        <w:pStyle w:val="Heading4"/>
        <w:rPr>
          <w:rFonts w:cs="Arial"/>
          <w:sz w:val="20"/>
        </w:rPr>
      </w:pPr>
      <w:r w:rsidRPr="003D7230">
        <w:rPr>
          <w:rFonts w:cs="Arial"/>
          <w:sz w:val="20"/>
        </w:rPr>
        <w:t>such information was in the possession of the Party making the disclosure without obligation of confidentiality prior to its disclosure by the information owner; or</w:t>
      </w:r>
    </w:p>
    <w:p w14:paraId="18396CC5" w14:textId="77777777" w:rsidR="00013330" w:rsidRPr="003D7230" w:rsidRDefault="00013330" w:rsidP="00013330">
      <w:pPr>
        <w:pStyle w:val="Heading4"/>
        <w:rPr>
          <w:rFonts w:cs="Arial"/>
          <w:sz w:val="20"/>
        </w:rPr>
      </w:pPr>
      <w:r w:rsidRPr="003D7230">
        <w:rPr>
          <w:rFonts w:cs="Arial"/>
          <w:sz w:val="20"/>
        </w:rPr>
        <w:t>such information was obtained from a third party without obligation of confidentiality; or</w:t>
      </w:r>
    </w:p>
    <w:p w14:paraId="6E0E7976" w14:textId="77777777" w:rsidR="00013330" w:rsidRPr="003D7230" w:rsidRDefault="00013330" w:rsidP="00013330">
      <w:pPr>
        <w:pStyle w:val="Heading4"/>
        <w:rPr>
          <w:rFonts w:cs="Arial"/>
          <w:sz w:val="20"/>
        </w:rPr>
      </w:pPr>
      <w:r w:rsidRPr="003D7230">
        <w:rPr>
          <w:rFonts w:cs="Arial"/>
          <w:sz w:val="20"/>
        </w:rPr>
        <w:t>such information was already in the public domain at the time of disclosure otherwise than by a breach of the Contract; or</w:t>
      </w:r>
    </w:p>
    <w:p w14:paraId="3C56910A" w14:textId="77777777" w:rsidR="00013330" w:rsidRPr="003D7230" w:rsidRDefault="00013330" w:rsidP="00013330">
      <w:pPr>
        <w:pStyle w:val="Heading4"/>
        <w:rPr>
          <w:rFonts w:cs="Arial"/>
          <w:sz w:val="20"/>
        </w:rPr>
      </w:pPr>
      <w:r w:rsidRPr="003D7230">
        <w:rPr>
          <w:rFonts w:cs="Arial"/>
          <w:sz w:val="20"/>
        </w:rPr>
        <w:lastRenderedPageBreak/>
        <w:t>it is independently developed without access to the other Party's Confidential Information.</w:t>
      </w:r>
    </w:p>
    <w:p w14:paraId="6006F922" w14:textId="77777777" w:rsidR="00013330" w:rsidRPr="003D7230" w:rsidRDefault="00013330" w:rsidP="00013330">
      <w:pPr>
        <w:pStyle w:val="Heading3"/>
        <w:rPr>
          <w:rFonts w:cs="Arial"/>
          <w:sz w:val="20"/>
        </w:rPr>
      </w:pPr>
      <w:r w:rsidRPr="003D7230">
        <w:rPr>
          <w:rFonts w:cs="Arial"/>
          <w:sz w:val="20"/>
        </w:rPr>
        <w:t>The Supplier may only disclose the Customer's Confidential Information to those members of the Supplier’s Staff who are directly involved in the provision of the Contract Services and who need to know the information, and shall ensure that such individuals are aware of and shall comply with these obligations as to confidentiality.</w:t>
      </w:r>
    </w:p>
    <w:p w14:paraId="069078A7" w14:textId="77777777" w:rsidR="00013330" w:rsidRPr="003D7230" w:rsidRDefault="00013330" w:rsidP="00013330">
      <w:pPr>
        <w:pStyle w:val="Heading3"/>
        <w:rPr>
          <w:rFonts w:cs="Arial"/>
          <w:sz w:val="20"/>
        </w:rPr>
      </w:pPr>
      <w:r w:rsidRPr="003D7230">
        <w:rPr>
          <w:rFonts w:cs="Arial"/>
          <w:sz w:val="20"/>
        </w:rPr>
        <w:t>The Supplier shall not, and shall procure that the Supplier’s Staff do not, use any of the Customer's Confidential Information received otherwise than for the purposes of the Contract.</w:t>
      </w:r>
    </w:p>
    <w:p w14:paraId="6F715656" w14:textId="77777777" w:rsidR="00013330" w:rsidRPr="003D7230" w:rsidRDefault="00013330" w:rsidP="00013330">
      <w:pPr>
        <w:pStyle w:val="Heading3"/>
        <w:rPr>
          <w:rFonts w:cs="Arial"/>
          <w:sz w:val="20"/>
        </w:rPr>
      </w:pPr>
      <w:r w:rsidRPr="003D7230">
        <w:rPr>
          <w:rFonts w:cs="Arial"/>
          <w:sz w:val="20"/>
        </w:rPr>
        <w:t>At the written request of the Customer, the Supplier shall procure that those members of the Supplier’s Staff identified in the Customer's notice sign a confidentiality undertaking prior to commencing any work in accordance with the Contract.</w:t>
      </w:r>
    </w:p>
    <w:p w14:paraId="6A0A1FDE" w14:textId="77777777" w:rsidR="00013330" w:rsidRPr="003D7230" w:rsidRDefault="00013330" w:rsidP="00013330">
      <w:pPr>
        <w:pStyle w:val="Heading3"/>
        <w:rPr>
          <w:rFonts w:cs="Arial"/>
          <w:sz w:val="20"/>
        </w:rPr>
      </w:pPr>
      <w:bookmarkStart w:id="70" w:name="_Ref313367748"/>
      <w:r w:rsidRPr="003D7230">
        <w:rPr>
          <w:rFonts w:cs="Arial"/>
          <w:sz w:val="20"/>
        </w:rPr>
        <w:t>Nothing in the Contract shall prevent the Customer from disclosing the Supplier's Confidential Information (including the Management Information obtained pursuant to clause 13 of the Framework Agreement):</w:t>
      </w:r>
      <w:bookmarkEnd w:id="70"/>
    </w:p>
    <w:p w14:paraId="217586F4" w14:textId="77777777" w:rsidR="00013330" w:rsidRPr="003D7230" w:rsidRDefault="00013330" w:rsidP="00013330">
      <w:pPr>
        <w:pStyle w:val="Heading4"/>
        <w:rPr>
          <w:rFonts w:cs="Arial"/>
          <w:sz w:val="20"/>
        </w:rPr>
      </w:pPr>
      <w:r w:rsidRPr="003D7230">
        <w:rPr>
          <w:rFonts w:cs="Arial"/>
          <w:sz w:val="20"/>
        </w:rPr>
        <w:t>to any Crown body or any other Contracting Body on the basis that the information is confidential and is not to be disclosed to a third party which is not part of any Crown body or any Contracting Body save as required by Law;</w:t>
      </w:r>
    </w:p>
    <w:p w14:paraId="34C7096C" w14:textId="77777777" w:rsidR="00013330" w:rsidRPr="003D7230" w:rsidRDefault="00013330" w:rsidP="00013330">
      <w:pPr>
        <w:pStyle w:val="Heading4"/>
        <w:rPr>
          <w:rFonts w:cs="Arial"/>
          <w:sz w:val="20"/>
        </w:rPr>
      </w:pPr>
      <w:r w:rsidRPr="003D7230">
        <w:rPr>
          <w:rFonts w:cs="Arial"/>
          <w:sz w:val="20"/>
        </w:rPr>
        <w:t xml:space="preserve">to any consultant, contractor or other person engaged by the Customer for any purpose relating to or connected with the Contract or the Framework Agreement (on the basis that the information shall be held by such consultant, contractor or other person in confidence and is not to be disclosed to any third party) or any person conducting an OGC Gateway </w:t>
      </w:r>
      <w:r w:rsidRPr="003D7230">
        <w:rPr>
          <w:rFonts w:cs="Arial"/>
          <w:sz w:val="16"/>
          <w:szCs w:val="16"/>
        </w:rPr>
        <w:t>TM</w:t>
      </w:r>
      <w:r w:rsidRPr="003D7230">
        <w:rPr>
          <w:rFonts w:cs="Arial"/>
          <w:sz w:val="20"/>
        </w:rPr>
        <w:t xml:space="preserve"> review or any additional assurance programme;</w:t>
      </w:r>
    </w:p>
    <w:p w14:paraId="52C13259" w14:textId="77777777" w:rsidR="00013330" w:rsidRPr="003D7230" w:rsidRDefault="00013330" w:rsidP="00013330">
      <w:pPr>
        <w:pStyle w:val="Heading4"/>
        <w:rPr>
          <w:rFonts w:cs="Arial"/>
          <w:sz w:val="20"/>
        </w:rPr>
      </w:pPr>
      <w:r w:rsidRPr="003D7230">
        <w:rPr>
          <w:rFonts w:cs="Arial"/>
          <w:sz w:val="20"/>
        </w:rPr>
        <w:t>for the purpose of the examination and certification of the Customer‘s accounts; or</w:t>
      </w:r>
    </w:p>
    <w:p w14:paraId="58B5706C" w14:textId="77777777" w:rsidR="00013330" w:rsidRPr="003D7230" w:rsidRDefault="00013330" w:rsidP="00013330">
      <w:pPr>
        <w:pStyle w:val="Heading4"/>
        <w:rPr>
          <w:rFonts w:cs="Arial"/>
          <w:sz w:val="20"/>
        </w:rPr>
      </w:pPr>
      <w:r w:rsidRPr="003D7230">
        <w:rPr>
          <w:rFonts w:cs="Arial"/>
          <w:sz w:val="20"/>
        </w:rPr>
        <w:t>for any examination pursuant to section 6(1) of the National Audit Act 1983 of the economy, efficiency and effectiveness with which the Customer has used its resources.</w:t>
      </w:r>
    </w:p>
    <w:p w14:paraId="43A6D53F" w14:textId="77777777" w:rsidR="00013330" w:rsidRPr="003D7230" w:rsidRDefault="00013330" w:rsidP="00013330">
      <w:pPr>
        <w:pStyle w:val="Heading3"/>
        <w:rPr>
          <w:rFonts w:cs="Arial"/>
          <w:sz w:val="20"/>
        </w:rPr>
      </w:pPr>
      <w:r w:rsidRPr="003D7230">
        <w:rPr>
          <w:rFonts w:cs="Arial"/>
          <w:sz w:val="20"/>
        </w:rPr>
        <w:t xml:space="preserve">The Customer shall use all reasonable endeavours to ensure that any government department, Customer, employee, third party or Sub-Contractor to whom the Supplier's Confidential Information is disclosed pursuant to Clause 6.2.6 is made aware of the Customer’s obligations of confidentiality. </w:t>
      </w:r>
    </w:p>
    <w:p w14:paraId="724FAEF2" w14:textId="77777777" w:rsidR="00013330" w:rsidRPr="003D7230" w:rsidRDefault="00013330" w:rsidP="00013330">
      <w:pPr>
        <w:pStyle w:val="Heading3"/>
        <w:rPr>
          <w:rFonts w:cs="Arial"/>
          <w:sz w:val="20"/>
        </w:rPr>
      </w:pPr>
      <w:r w:rsidRPr="003D7230">
        <w:rPr>
          <w:rFonts w:cs="Arial"/>
          <w:sz w:val="20"/>
        </w:rPr>
        <w:t>Nothing in this Clause 6.2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75F76AAE" w14:textId="77777777" w:rsidR="00013330" w:rsidRPr="003D7230" w:rsidRDefault="00013330" w:rsidP="00013330">
      <w:pPr>
        <w:pStyle w:val="Heading3"/>
        <w:rPr>
          <w:rFonts w:cs="Arial"/>
          <w:sz w:val="20"/>
        </w:rPr>
      </w:pPr>
      <w:r w:rsidRPr="003D7230">
        <w:rPr>
          <w:rFonts w:cs="Arial"/>
          <w:sz w:val="20"/>
        </w:rPr>
        <w:t xml:space="preserve">In order to ensure that no unauthorised person gains access to any Confidential Information or any data obtained in performance of the Contract, the Supplier undertakes to maintain adequate security arrangements that meet the requirements of Good Industry Practice. </w:t>
      </w:r>
    </w:p>
    <w:p w14:paraId="2FC47D4A" w14:textId="77777777" w:rsidR="00013330" w:rsidRPr="003D7230" w:rsidRDefault="00013330" w:rsidP="00013330">
      <w:pPr>
        <w:pStyle w:val="Heading3"/>
        <w:rPr>
          <w:rFonts w:cs="Arial"/>
          <w:sz w:val="20"/>
        </w:rPr>
      </w:pPr>
      <w:bookmarkStart w:id="71" w:name="_Ref321322295"/>
      <w:r w:rsidRPr="003D7230">
        <w:rPr>
          <w:rFonts w:cs="Arial"/>
          <w:sz w:val="20"/>
        </w:rPr>
        <w:t xml:space="preserve">The Supplier shall, at all times during and after the performance of the Contract, indemnify the Customer and keep the Customer fully indemnified against all losses, damages, costs or expenses and other liabilities (including legal fees) incurred by, awarded against or agreed to be paid by the Customer arising from </w:t>
      </w:r>
      <w:r w:rsidRPr="003D7230">
        <w:rPr>
          <w:rFonts w:cs="Arial"/>
          <w:sz w:val="20"/>
        </w:rPr>
        <w:lastRenderedPageBreak/>
        <w:t>any breach of the Supplier's obligations under this Clause 6.2 except and to the extent that such liabilities have resulted directly from the Customer's instructions.</w:t>
      </w:r>
      <w:bookmarkEnd w:id="71"/>
      <w:r w:rsidRPr="003D7230">
        <w:rPr>
          <w:rFonts w:cs="Arial"/>
          <w:sz w:val="20"/>
        </w:rPr>
        <w:t xml:space="preserve"> </w:t>
      </w:r>
    </w:p>
    <w:p w14:paraId="20073EE6" w14:textId="77777777" w:rsidR="00013330" w:rsidRPr="003D7230" w:rsidRDefault="00013330" w:rsidP="00013330">
      <w:pPr>
        <w:pStyle w:val="Heading3"/>
        <w:tabs>
          <w:tab w:val="clear" w:pos="1647"/>
          <w:tab w:val="num" w:pos="1800"/>
        </w:tabs>
        <w:rPr>
          <w:rFonts w:cs="Arial"/>
          <w:sz w:val="20"/>
        </w:rPr>
      </w:pPr>
      <w:r w:rsidRPr="003D7230">
        <w:rPr>
          <w:rFonts w:cs="Arial"/>
          <w:sz w:val="20"/>
        </w:rPr>
        <w:t xml:space="preserve">No changes shall be made by the Supplier in the way they handle or mark any Government information under this Contract until those changes have been specifically agreed by the Authority by means of a subsequent Variation. </w:t>
      </w:r>
    </w:p>
    <w:p w14:paraId="5104CE2D" w14:textId="77777777" w:rsidR="00013330" w:rsidRPr="003D7230" w:rsidRDefault="00013330" w:rsidP="00013330">
      <w:pPr>
        <w:pStyle w:val="Heading2"/>
        <w:keepNext/>
        <w:tabs>
          <w:tab w:val="num" w:pos="720"/>
        </w:tabs>
        <w:ind w:left="720"/>
        <w:rPr>
          <w:rFonts w:cs="Arial"/>
          <w:b/>
          <w:sz w:val="20"/>
        </w:rPr>
      </w:pPr>
      <w:bookmarkStart w:id="72" w:name="_Ref313369966"/>
      <w:r w:rsidRPr="003D7230">
        <w:rPr>
          <w:rFonts w:cs="Arial"/>
          <w:b/>
          <w:sz w:val="20"/>
        </w:rPr>
        <w:t>Official Secrets Acts 1911 to 1989; section 182 of the Finance Act 1989</w:t>
      </w:r>
      <w:bookmarkEnd w:id="72"/>
    </w:p>
    <w:p w14:paraId="40667F45" w14:textId="77777777" w:rsidR="00013330" w:rsidRPr="003D7230" w:rsidRDefault="00013330" w:rsidP="00013330">
      <w:pPr>
        <w:pStyle w:val="Heading3"/>
        <w:rPr>
          <w:rFonts w:cs="Arial"/>
          <w:sz w:val="20"/>
        </w:rPr>
      </w:pPr>
      <w:r w:rsidRPr="003D7230">
        <w:rPr>
          <w:rFonts w:cs="Arial"/>
          <w:sz w:val="20"/>
        </w:rPr>
        <w:t>The Supplier shall comply with and shall ensure that its Staff comply with, the provisions of:</w:t>
      </w:r>
    </w:p>
    <w:p w14:paraId="372D5BA0" w14:textId="77777777" w:rsidR="00013330" w:rsidRPr="003D7230" w:rsidRDefault="00013330" w:rsidP="00013330">
      <w:pPr>
        <w:pStyle w:val="Heading4"/>
        <w:rPr>
          <w:rFonts w:cs="Arial"/>
          <w:sz w:val="20"/>
        </w:rPr>
      </w:pPr>
      <w:r w:rsidRPr="003D7230">
        <w:rPr>
          <w:rFonts w:cs="Arial"/>
          <w:sz w:val="20"/>
        </w:rPr>
        <w:t>the Official Secrets Acts 1911 to 1989; and</w:t>
      </w:r>
    </w:p>
    <w:p w14:paraId="6220CFA1" w14:textId="77777777" w:rsidR="00013330" w:rsidRPr="003D7230" w:rsidRDefault="00013330" w:rsidP="00013330">
      <w:pPr>
        <w:pStyle w:val="Heading4"/>
        <w:rPr>
          <w:rFonts w:cs="Arial"/>
          <w:sz w:val="20"/>
        </w:rPr>
      </w:pPr>
      <w:r w:rsidRPr="003D7230">
        <w:rPr>
          <w:rFonts w:cs="Arial"/>
          <w:sz w:val="20"/>
        </w:rPr>
        <w:t>section 182 of the Finance Act 1989.</w:t>
      </w:r>
    </w:p>
    <w:p w14:paraId="1FCA50C5" w14:textId="77777777" w:rsidR="00013330" w:rsidRPr="003D7230" w:rsidRDefault="00013330" w:rsidP="00013330">
      <w:pPr>
        <w:pStyle w:val="Heading2"/>
        <w:keepNext/>
        <w:tabs>
          <w:tab w:val="num" w:pos="720"/>
        </w:tabs>
        <w:ind w:left="720"/>
        <w:rPr>
          <w:rFonts w:cs="Arial"/>
          <w:b/>
          <w:sz w:val="20"/>
        </w:rPr>
      </w:pPr>
      <w:bookmarkStart w:id="73" w:name="_Ref313369975"/>
      <w:r w:rsidRPr="003D7230">
        <w:rPr>
          <w:rFonts w:cs="Arial"/>
          <w:b/>
          <w:sz w:val="20"/>
        </w:rPr>
        <w:t>Freedom of Information</w:t>
      </w:r>
      <w:bookmarkEnd w:id="73"/>
    </w:p>
    <w:p w14:paraId="2F896405" w14:textId="77777777" w:rsidR="00013330" w:rsidRPr="003D7230" w:rsidRDefault="00013330" w:rsidP="00013330">
      <w:pPr>
        <w:pStyle w:val="Heading3"/>
        <w:rPr>
          <w:rFonts w:cs="Arial"/>
          <w:sz w:val="20"/>
        </w:rPr>
      </w:pPr>
      <w:r w:rsidRPr="003D7230">
        <w:rPr>
          <w:rFonts w:cs="Arial"/>
          <w:sz w:val="20"/>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44CECE1C" w14:textId="77777777" w:rsidR="00013330" w:rsidRPr="003D7230" w:rsidRDefault="00013330" w:rsidP="00013330">
      <w:pPr>
        <w:pStyle w:val="Heading3"/>
        <w:keepNext/>
        <w:rPr>
          <w:rFonts w:cs="Arial"/>
          <w:sz w:val="20"/>
        </w:rPr>
      </w:pPr>
      <w:r w:rsidRPr="003D7230">
        <w:rPr>
          <w:rFonts w:cs="Arial"/>
          <w:sz w:val="20"/>
        </w:rPr>
        <w:t>The Supplier shall and shall procure that its Sub-Contractors shall:</w:t>
      </w:r>
    </w:p>
    <w:p w14:paraId="4CC5EE26" w14:textId="77777777" w:rsidR="00013330" w:rsidRPr="003D7230" w:rsidRDefault="00013330" w:rsidP="00013330">
      <w:pPr>
        <w:pStyle w:val="Heading4"/>
        <w:rPr>
          <w:rFonts w:cs="Arial"/>
          <w:sz w:val="20"/>
        </w:rPr>
      </w:pPr>
      <w:r w:rsidRPr="003D7230">
        <w:rPr>
          <w:rFonts w:cs="Arial"/>
          <w:sz w:val="20"/>
        </w:rPr>
        <w:t>transfer to the Customer all Requests for Information that it receives as soon as practicable and in any event within two (2) Working Days of receiving a Request for Information;</w:t>
      </w:r>
    </w:p>
    <w:p w14:paraId="604E09CF" w14:textId="77777777" w:rsidR="00013330" w:rsidRPr="003D7230" w:rsidRDefault="00013330" w:rsidP="00013330">
      <w:pPr>
        <w:pStyle w:val="Heading4"/>
        <w:rPr>
          <w:rFonts w:cs="Arial"/>
          <w:sz w:val="20"/>
        </w:rPr>
      </w:pPr>
      <w:r w:rsidRPr="003D7230">
        <w:rPr>
          <w:rFonts w:cs="Arial"/>
          <w:sz w:val="20"/>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2CDB3A85" w14:textId="77777777" w:rsidR="00013330" w:rsidRPr="003D7230" w:rsidRDefault="00013330" w:rsidP="00013330">
      <w:pPr>
        <w:pStyle w:val="Heading4"/>
        <w:rPr>
          <w:rFonts w:cs="Arial"/>
          <w:sz w:val="20"/>
        </w:rPr>
      </w:pPr>
      <w:r w:rsidRPr="003D7230">
        <w:rPr>
          <w:rFonts w:cs="Arial"/>
          <w:sz w:val="20"/>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7160BE81" w14:textId="77777777" w:rsidR="00013330" w:rsidRPr="003D7230" w:rsidRDefault="00013330" w:rsidP="00013330">
      <w:pPr>
        <w:pStyle w:val="Heading3"/>
        <w:rPr>
          <w:rFonts w:cs="Arial"/>
          <w:sz w:val="20"/>
        </w:rPr>
      </w:pPr>
      <w:r w:rsidRPr="003D7230">
        <w:rPr>
          <w:rFonts w:cs="Arial"/>
          <w:sz w:val="20"/>
        </w:rPr>
        <w:t>The Customer shall be responsible for determining in its absolute discretion and notwithstanding any other provision in the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277951ED" w14:textId="77777777" w:rsidR="00013330" w:rsidRPr="003D7230" w:rsidRDefault="00013330" w:rsidP="00013330">
      <w:pPr>
        <w:pStyle w:val="Heading3"/>
        <w:rPr>
          <w:rFonts w:cs="Arial"/>
          <w:sz w:val="20"/>
        </w:rPr>
      </w:pPr>
      <w:r w:rsidRPr="003D7230">
        <w:rPr>
          <w:rFonts w:cs="Arial"/>
          <w:sz w:val="20"/>
        </w:rPr>
        <w:t>In no event shall the Supplier respond directly to a Request for Information unless authorised in writing to do so by the Customer.</w:t>
      </w:r>
    </w:p>
    <w:p w14:paraId="7448BCB3" w14:textId="77777777" w:rsidR="00013330" w:rsidRPr="003D7230" w:rsidRDefault="00013330" w:rsidP="00013330">
      <w:pPr>
        <w:pStyle w:val="Heading3"/>
        <w:rPr>
          <w:rFonts w:cs="Arial"/>
          <w:sz w:val="20"/>
        </w:rPr>
      </w:pPr>
      <w:bookmarkStart w:id="74" w:name="_Ref313368004"/>
      <w:r w:rsidRPr="003D7230">
        <w:rPr>
          <w:rFonts w:cs="Arial"/>
          <w:sz w:val="20"/>
        </w:rPr>
        <w:t>The Supplier acknowledges that (notwithstanding the provisions of Clause 6.2) the Customer may, acting in accordance with the Ministry of Justice Codes, be obliged under the FOIA or the Environmental Information Regulations to disclose information concerning the Supplier or the Contract Services:</w:t>
      </w:r>
      <w:bookmarkEnd w:id="74"/>
    </w:p>
    <w:p w14:paraId="257C036F" w14:textId="77777777" w:rsidR="00013330" w:rsidRPr="003D7230" w:rsidRDefault="00013330" w:rsidP="00013330">
      <w:pPr>
        <w:pStyle w:val="Heading4"/>
        <w:rPr>
          <w:rFonts w:cs="Arial"/>
          <w:sz w:val="20"/>
        </w:rPr>
      </w:pPr>
      <w:r w:rsidRPr="003D7230">
        <w:rPr>
          <w:rFonts w:cs="Arial"/>
          <w:sz w:val="20"/>
        </w:rPr>
        <w:t>in certain circumstances without consulting the Supplier; or</w:t>
      </w:r>
    </w:p>
    <w:p w14:paraId="219C7C16" w14:textId="77777777" w:rsidR="00013330" w:rsidRPr="003D7230" w:rsidRDefault="00013330" w:rsidP="00013330">
      <w:pPr>
        <w:pStyle w:val="Heading4"/>
        <w:rPr>
          <w:rFonts w:cs="Arial"/>
          <w:sz w:val="20"/>
        </w:rPr>
      </w:pPr>
      <w:r w:rsidRPr="003D7230">
        <w:rPr>
          <w:rFonts w:cs="Arial"/>
          <w:sz w:val="20"/>
        </w:rPr>
        <w:t>following consultation with the Supplier and having taken the Supplier’s views into account,</w:t>
      </w:r>
    </w:p>
    <w:p w14:paraId="0B512BC4" w14:textId="77777777" w:rsidR="00013330" w:rsidRPr="003D7230" w:rsidRDefault="00013330" w:rsidP="00013330">
      <w:pPr>
        <w:pStyle w:val="BodyTextIndent"/>
        <w:tabs>
          <w:tab w:val="clear" w:pos="720"/>
          <w:tab w:val="num" w:pos="1800"/>
        </w:tabs>
        <w:ind w:left="1800"/>
        <w:rPr>
          <w:rFonts w:cs="Arial"/>
          <w:sz w:val="20"/>
        </w:rPr>
      </w:pPr>
      <w:r w:rsidRPr="003D7230">
        <w:rPr>
          <w:rFonts w:cs="Arial"/>
          <w:sz w:val="20"/>
        </w:rPr>
        <w:lastRenderedPageBreak/>
        <w:t>provided always that where Clause 6.4.5 applies the Customer shall, in accordance with any recommendations of the Code, take reasonable steps, where appropriate, to give the Supplier advanced notice, or failing that, to draw the disclosure to the Supplier's attention after any such disclosure.</w:t>
      </w:r>
    </w:p>
    <w:p w14:paraId="4408B487" w14:textId="77777777" w:rsidR="00013330" w:rsidRPr="003D7230" w:rsidRDefault="00013330" w:rsidP="00013330">
      <w:pPr>
        <w:pStyle w:val="Heading3"/>
        <w:rPr>
          <w:rFonts w:cs="Arial"/>
          <w:sz w:val="20"/>
        </w:rPr>
      </w:pPr>
      <w:r w:rsidRPr="003D7230">
        <w:rPr>
          <w:rFonts w:cs="Arial"/>
          <w:sz w:val="20"/>
        </w:rPr>
        <w:t>The Supplier shall ensure that all Information is retained for disclosure in accordance with the provisions of the Contract and in any event in accordance with the requirements of Good Industry Practice and shall permit the Customer on reasonable notice to inspect such records as requested from time to time.</w:t>
      </w:r>
    </w:p>
    <w:p w14:paraId="1D026CF9" w14:textId="77777777" w:rsidR="00013330" w:rsidRPr="003D7230" w:rsidRDefault="00013330" w:rsidP="00013330">
      <w:pPr>
        <w:pStyle w:val="Heading3"/>
        <w:rPr>
          <w:rFonts w:cs="Arial"/>
          <w:sz w:val="20"/>
        </w:rPr>
      </w:pPr>
      <w:r w:rsidRPr="003D7230">
        <w:rPr>
          <w:rFonts w:cs="Arial"/>
          <w:sz w:val="20"/>
        </w:rPr>
        <w:t>The Supplier acknowledges that the Commercially Sensitive Information is of an indicative nature only and that the Customer may be obliged to disclose it in accordance with Clause 6.4.5.</w:t>
      </w:r>
    </w:p>
    <w:p w14:paraId="011B3C57" w14:textId="77777777" w:rsidR="00013330" w:rsidRPr="003D7230" w:rsidRDefault="00013330" w:rsidP="00013330">
      <w:pPr>
        <w:pStyle w:val="Heading2"/>
        <w:keepNext/>
        <w:tabs>
          <w:tab w:val="num" w:pos="720"/>
        </w:tabs>
        <w:ind w:left="720"/>
        <w:rPr>
          <w:rFonts w:cs="Arial"/>
          <w:b/>
          <w:sz w:val="20"/>
        </w:rPr>
      </w:pPr>
      <w:r w:rsidRPr="003D7230">
        <w:rPr>
          <w:rFonts w:cs="Arial"/>
          <w:b/>
          <w:sz w:val="20"/>
        </w:rPr>
        <w:t>Transparency</w:t>
      </w:r>
    </w:p>
    <w:p w14:paraId="0CE68BB5" w14:textId="77777777" w:rsidR="00013330" w:rsidRPr="003D7230" w:rsidRDefault="00013330" w:rsidP="00013330">
      <w:pPr>
        <w:pStyle w:val="Heading3"/>
        <w:rPr>
          <w:rFonts w:cs="Arial"/>
          <w:sz w:val="20"/>
        </w:rPr>
      </w:pPr>
      <w:r w:rsidRPr="003D7230">
        <w:rPr>
          <w:rFonts w:cs="Arial"/>
          <w:sz w:val="20"/>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038A57C8" w14:textId="77777777" w:rsidR="00013330" w:rsidRPr="003D7230" w:rsidRDefault="00013330" w:rsidP="00013330">
      <w:pPr>
        <w:pStyle w:val="Heading3"/>
        <w:rPr>
          <w:rFonts w:cs="Arial"/>
          <w:sz w:val="20"/>
        </w:rPr>
      </w:pPr>
      <w:r w:rsidRPr="003D7230">
        <w:rPr>
          <w:rFonts w:cs="Arial"/>
          <w:sz w:val="20"/>
        </w:rPr>
        <w:t xml:space="preserve">Notwithstanding any other term of the Contract, the Supplier hereby gives consent to the Customer to publish the Contract to the general public in its entirety (subject only to redaction of any information which is exempt from disclosure in accordance with the provisions of the FOIA), including any changes to the Contract agreed from time to time.  </w:t>
      </w:r>
    </w:p>
    <w:p w14:paraId="6D563509" w14:textId="77777777" w:rsidR="00013330" w:rsidRPr="003D7230" w:rsidRDefault="00013330" w:rsidP="00013330">
      <w:pPr>
        <w:pStyle w:val="Heading3"/>
        <w:rPr>
          <w:rFonts w:cs="Arial"/>
          <w:sz w:val="20"/>
        </w:rPr>
      </w:pPr>
      <w:r w:rsidRPr="003D7230">
        <w:rPr>
          <w:rFonts w:cs="Arial"/>
          <w:sz w:val="20"/>
        </w:rPr>
        <w:t xml:space="preserve">The Customer may consult with the Supplier to inform its decision regarding any redactions but the Customer shall have the final decision in its absolute discretion.  </w:t>
      </w:r>
    </w:p>
    <w:p w14:paraId="1F3D8442" w14:textId="77777777" w:rsidR="00013330" w:rsidRPr="003D7230" w:rsidRDefault="00013330" w:rsidP="00013330">
      <w:pPr>
        <w:pStyle w:val="Heading3"/>
        <w:rPr>
          <w:rFonts w:cs="Arial"/>
          <w:sz w:val="20"/>
        </w:rPr>
      </w:pPr>
      <w:r w:rsidRPr="003D7230">
        <w:rPr>
          <w:rFonts w:cs="Arial"/>
          <w:sz w:val="20"/>
        </w:rPr>
        <w:t>The Supplier shall assist and cooperate with the Customer to enable the Customer to publish the Contract.</w:t>
      </w:r>
    </w:p>
    <w:p w14:paraId="16079C17" w14:textId="39501620" w:rsidR="00013330" w:rsidRPr="003D7230" w:rsidRDefault="00013330" w:rsidP="00013330">
      <w:pPr>
        <w:pStyle w:val="Heading2"/>
        <w:numPr>
          <w:ilvl w:val="0"/>
          <w:numId w:val="0"/>
        </w:numPr>
        <w:shd w:val="clear" w:color="auto" w:fill="FFFFFF" w:themeFill="background1"/>
        <w:tabs>
          <w:tab w:val="num" w:pos="1710"/>
          <w:tab w:val="num" w:pos="1980"/>
        </w:tabs>
        <w:rPr>
          <w:rFonts w:cs="Arial"/>
          <w:b/>
          <w:sz w:val="20"/>
        </w:rPr>
      </w:pPr>
      <w:r w:rsidRPr="003D7230">
        <w:rPr>
          <w:rFonts w:cs="Arial"/>
          <w:b/>
          <w:sz w:val="20"/>
        </w:rPr>
        <w:t>6A.</w:t>
      </w:r>
      <w:r w:rsidRPr="003D7230">
        <w:rPr>
          <w:rFonts w:cs="Arial"/>
          <w:b/>
          <w:sz w:val="20"/>
        </w:rPr>
        <w:tab/>
        <w:t>SECURITY REQUIREMENTS</w:t>
      </w:r>
    </w:p>
    <w:p w14:paraId="3CFBD61A" w14:textId="65F8F38C" w:rsidR="00013330" w:rsidRPr="003D7230" w:rsidRDefault="00013330" w:rsidP="00013330">
      <w:pPr>
        <w:pStyle w:val="Heading2"/>
        <w:numPr>
          <w:ilvl w:val="0"/>
          <w:numId w:val="0"/>
        </w:numPr>
        <w:tabs>
          <w:tab w:val="num" w:pos="1710"/>
          <w:tab w:val="num" w:pos="1980"/>
        </w:tabs>
        <w:ind w:left="1710" w:hanging="1710"/>
        <w:rPr>
          <w:rFonts w:cs="Arial"/>
          <w:b/>
          <w:i/>
          <w:sz w:val="20"/>
        </w:rPr>
      </w:pPr>
      <w:r w:rsidRPr="003D7230">
        <w:rPr>
          <w:rFonts w:cs="Arial"/>
          <w:b/>
          <w:sz w:val="20"/>
        </w:rPr>
        <w:tab/>
      </w:r>
    </w:p>
    <w:p w14:paraId="245182AE" w14:textId="2A6792E9" w:rsidR="00013330" w:rsidRPr="003D7230" w:rsidRDefault="00013330" w:rsidP="00013330">
      <w:pPr>
        <w:pStyle w:val="Heading3"/>
        <w:numPr>
          <w:ilvl w:val="0"/>
          <w:numId w:val="0"/>
        </w:numPr>
        <w:shd w:val="clear" w:color="auto" w:fill="FFFFFF" w:themeFill="background1"/>
        <w:tabs>
          <w:tab w:val="num" w:pos="2970"/>
        </w:tabs>
        <w:ind w:left="1800" w:hanging="1080"/>
        <w:rPr>
          <w:sz w:val="20"/>
        </w:rPr>
      </w:pPr>
      <w:r w:rsidRPr="003D7230">
        <w:rPr>
          <w:sz w:val="20"/>
        </w:rPr>
        <w:t>6A.1</w:t>
      </w:r>
      <w:r w:rsidRPr="003D7230">
        <w:rPr>
          <w:sz w:val="20"/>
        </w:rPr>
        <w:tab/>
      </w:r>
      <w:bookmarkStart w:id="75" w:name="_Ref225254750"/>
      <w:r w:rsidR="00566DD4" w:rsidRPr="003D7230">
        <w:rPr>
          <w:sz w:val="20"/>
        </w:rPr>
        <w:t>Not Used</w:t>
      </w:r>
    </w:p>
    <w:p w14:paraId="660F21E1" w14:textId="627BAEA3" w:rsidR="00013330" w:rsidRPr="003D7230" w:rsidRDefault="00013330" w:rsidP="00013330">
      <w:pPr>
        <w:pStyle w:val="Heading3"/>
        <w:numPr>
          <w:ilvl w:val="0"/>
          <w:numId w:val="0"/>
        </w:numPr>
        <w:shd w:val="clear" w:color="auto" w:fill="FFFFFF" w:themeFill="background1"/>
        <w:tabs>
          <w:tab w:val="num" w:pos="2970"/>
        </w:tabs>
        <w:ind w:left="1800" w:hanging="1080"/>
        <w:rPr>
          <w:sz w:val="20"/>
        </w:rPr>
      </w:pPr>
      <w:r w:rsidRPr="003D7230">
        <w:rPr>
          <w:sz w:val="20"/>
        </w:rPr>
        <w:t>6A.2</w:t>
      </w:r>
      <w:r w:rsidRPr="003D7230">
        <w:rPr>
          <w:sz w:val="20"/>
        </w:rPr>
        <w:tab/>
      </w:r>
      <w:bookmarkStart w:id="76" w:name="_Ref221681832"/>
      <w:bookmarkStart w:id="77" w:name="_Ref231787108"/>
      <w:bookmarkEnd w:id="75"/>
      <w:r w:rsidR="00566DD4" w:rsidRPr="003D7230">
        <w:rPr>
          <w:sz w:val="20"/>
        </w:rPr>
        <w:t>Not Used</w:t>
      </w:r>
    </w:p>
    <w:p w14:paraId="6D939851" w14:textId="026BFDDA" w:rsidR="00013330" w:rsidRPr="003D7230" w:rsidRDefault="00013330" w:rsidP="00013330">
      <w:pPr>
        <w:pStyle w:val="Heading3"/>
        <w:numPr>
          <w:ilvl w:val="0"/>
          <w:numId w:val="0"/>
        </w:numPr>
        <w:shd w:val="clear" w:color="auto" w:fill="FFFFFF" w:themeFill="background1"/>
        <w:tabs>
          <w:tab w:val="num" w:pos="2970"/>
        </w:tabs>
        <w:ind w:left="1800" w:hanging="1080"/>
        <w:rPr>
          <w:sz w:val="20"/>
        </w:rPr>
      </w:pPr>
      <w:r w:rsidRPr="003D7230">
        <w:rPr>
          <w:sz w:val="20"/>
        </w:rPr>
        <w:t>6A.3</w:t>
      </w:r>
      <w:r w:rsidRPr="003D7230">
        <w:rPr>
          <w:sz w:val="20"/>
        </w:rPr>
        <w:tab/>
      </w:r>
      <w:bookmarkEnd w:id="76"/>
      <w:bookmarkEnd w:id="77"/>
      <w:r w:rsidR="00566DD4" w:rsidRPr="003D7230">
        <w:rPr>
          <w:sz w:val="20"/>
        </w:rPr>
        <w:t>Not Used</w:t>
      </w:r>
    </w:p>
    <w:p w14:paraId="524744A0" w14:textId="4D586197" w:rsidR="00013330" w:rsidRPr="003D7230" w:rsidRDefault="00013330" w:rsidP="00013330">
      <w:pPr>
        <w:pStyle w:val="Heading3"/>
        <w:numPr>
          <w:ilvl w:val="0"/>
          <w:numId w:val="0"/>
        </w:numPr>
        <w:shd w:val="clear" w:color="auto" w:fill="FFFFFF" w:themeFill="background1"/>
        <w:tabs>
          <w:tab w:val="num" w:pos="2970"/>
        </w:tabs>
        <w:ind w:left="1800" w:hanging="1080"/>
        <w:rPr>
          <w:sz w:val="20"/>
        </w:rPr>
      </w:pPr>
      <w:r w:rsidRPr="003D7230">
        <w:rPr>
          <w:sz w:val="20"/>
        </w:rPr>
        <w:t>6A.4</w:t>
      </w:r>
      <w:r w:rsidRPr="003D7230">
        <w:rPr>
          <w:sz w:val="20"/>
        </w:rPr>
        <w:tab/>
      </w:r>
      <w:r w:rsidR="00566DD4" w:rsidRPr="003D7230">
        <w:rPr>
          <w:sz w:val="20"/>
        </w:rPr>
        <w:t>Not Used</w:t>
      </w:r>
    </w:p>
    <w:p w14:paraId="132088DE" w14:textId="77777777" w:rsidR="00013330" w:rsidRPr="003D7230" w:rsidRDefault="00013330" w:rsidP="00013330">
      <w:pPr>
        <w:pStyle w:val="Heading2"/>
        <w:numPr>
          <w:ilvl w:val="0"/>
          <w:numId w:val="0"/>
        </w:numPr>
        <w:tabs>
          <w:tab w:val="num" w:pos="1980"/>
        </w:tabs>
        <w:ind w:left="1350" w:hanging="720"/>
        <w:rPr>
          <w:b/>
          <w:sz w:val="20"/>
        </w:rPr>
      </w:pPr>
      <w:bookmarkStart w:id="78" w:name="_Ref172388386"/>
      <w:r w:rsidRPr="003D7230">
        <w:rPr>
          <w:b/>
          <w:sz w:val="20"/>
        </w:rPr>
        <w:t xml:space="preserve">Security of Premises </w:t>
      </w:r>
    </w:p>
    <w:p w14:paraId="622F5ED9"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6A.5</w:t>
      </w:r>
      <w:r w:rsidRPr="003D7230">
        <w:rPr>
          <w:sz w:val="20"/>
        </w:rPr>
        <w:tab/>
        <w:t>The Customer shall be responsible for maintaining the security of the Premises in accordance with its standard security requirements. The Supplier shall comply with all reasonable security requirements of the Customer while on the Premises and shall ensure that the Supplier’s Staff comply with such requirements.</w:t>
      </w:r>
      <w:bookmarkEnd w:id="78"/>
    </w:p>
    <w:p w14:paraId="4E569F7F"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6A.6</w:t>
      </w:r>
      <w:r w:rsidRPr="003D7230">
        <w:rPr>
          <w:sz w:val="20"/>
        </w:rPr>
        <w:tab/>
        <w:t>The Customer shall provide the Supplier upon request copies of its written security procedures and shall afford the Supplier upon request an opportunity to inspect its physical security arrangements.</w:t>
      </w:r>
      <w:bookmarkStart w:id="79" w:name="_Ref225518396"/>
    </w:p>
    <w:p w14:paraId="6C319DDB"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t xml:space="preserve">6A.7 </w:t>
      </w:r>
      <w:r w:rsidRPr="003D7230">
        <w:rPr>
          <w:sz w:val="20"/>
        </w:rPr>
        <w:tab/>
        <w:t>Not used.</w:t>
      </w:r>
    </w:p>
    <w:p w14:paraId="4681C8C7" w14:textId="77777777" w:rsidR="00013330" w:rsidRPr="003D7230" w:rsidRDefault="00013330" w:rsidP="00013330">
      <w:pPr>
        <w:pStyle w:val="Heading3"/>
        <w:numPr>
          <w:ilvl w:val="0"/>
          <w:numId w:val="0"/>
        </w:numPr>
        <w:tabs>
          <w:tab w:val="num" w:pos="2970"/>
        </w:tabs>
        <w:ind w:left="1800" w:hanging="1080"/>
        <w:rPr>
          <w:sz w:val="20"/>
        </w:rPr>
      </w:pPr>
      <w:r w:rsidRPr="003D7230">
        <w:rPr>
          <w:sz w:val="20"/>
        </w:rPr>
        <w:lastRenderedPageBreak/>
        <w:t>6A.8</w:t>
      </w:r>
      <w:r w:rsidRPr="003D7230">
        <w:rPr>
          <w:sz w:val="20"/>
        </w:rPr>
        <w:tab/>
        <w:t>The Supplier shall provide the Customer upon request copies of its written security procedures and shall afford the Customer upon request an opportunity to inspect its physical security arrangements.</w:t>
      </w:r>
    </w:p>
    <w:p w14:paraId="7C005B9F" w14:textId="77777777" w:rsidR="00013330" w:rsidRPr="003D7230" w:rsidRDefault="00013330" w:rsidP="00013330">
      <w:pPr>
        <w:pStyle w:val="Heading1"/>
        <w:keepNext/>
        <w:rPr>
          <w:rFonts w:cs="Arial"/>
          <w:sz w:val="20"/>
        </w:rPr>
      </w:pPr>
      <w:bookmarkStart w:id="80" w:name="_Ref313372170"/>
      <w:bookmarkStart w:id="81" w:name="_Toc399501774"/>
      <w:bookmarkEnd w:id="79"/>
      <w:r w:rsidRPr="003D7230">
        <w:rPr>
          <w:rFonts w:cs="Arial"/>
          <w:sz w:val="20"/>
        </w:rPr>
        <w:t>WARRANTIES, REPRESENTATIONS</w:t>
      </w:r>
      <w:bookmarkEnd w:id="80"/>
      <w:r w:rsidRPr="003D7230">
        <w:rPr>
          <w:rFonts w:cs="Arial"/>
          <w:sz w:val="20"/>
        </w:rPr>
        <w:t xml:space="preserve"> AND UNDERTAKINGS</w:t>
      </w:r>
      <w:bookmarkEnd w:id="81"/>
    </w:p>
    <w:p w14:paraId="34C7E118" w14:textId="77777777" w:rsidR="00013330" w:rsidRPr="003D7230" w:rsidRDefault="00013330" w:rsidP="00013330">
      <w:pPr>
        <w:pStyle w:val="Heading2"/>
        <w:keepNext/>
        <w:tabs>
          <w:tab w:val="num" w:pos="720"/>
        </w:tabs>
        <w:ind w:left="720"/>
        <w:rPr>
          <w:rFonts w:cs="Arial"/>
          <w:sz w:val="20"/>
        </w:rPr>
      </w:pPr>
      <w:bookmarkStart w:id="82" w:name="_Ref313368273"/>
      <w:r w:rsidRPr="003D7230">
        <w:rPr>
          <w:rFonts w:cs="Arial"/>
          <w:sz w:val="20"/>
        </w:rPr>
        <w:t>The Supplier warrants, represents and undertakes to the Customer that:</w:t>
      </w:r>
      <w:bookmarkEnd w:id="82"/>
    </w:p>
    <w:p w14:paraId="731312C8" w14:textId="77777777" w:rsidR="00013330" w:rsidRPr="003D7230" w:rsidRDefault="00013330" w:rsidP="00013330">
      <w:pPr>
        <w:pStyle w:val="Heading3"/>
        <w:rPr>
          <w:rFonts w:cs="Arial"/>
          <w:sz w:val="20"/>
        </w:rPr>
      </w:pPr>
      <w:r w:rsidRPr="003D7230">
        <w:rPr>
          <w:rFonts w:cs="Arial"/>
          <w:sz w:val="20"/>
        </w:rPr>
        <w:t>it has full capacity and authority and all necessary consents licences, permissions (statutory, regulatory, contractual or otherwise) to enter into and perform its obligations under the Contract;</w:t>
      </w:r>
    </w:p>
    <w:p w14:paraId="3DC48448" w14:textId="77777777" w:rsidR="00013330" w:rsidRPr="003D7230" w:rsidRDefault="00013330" w:rsidP="00013330">
      <w:pPr>
        <w:pStyle w:val="Heading3"/>
        <w:rPr>
          <w:rFonts w:cs="Arial"/>
          <w:sz w:val="20"/>
        </w:rPr>
      </w:pPr>
      <w:r w:rsidRPr="003D7230">
        <w:rPr>
          <w:rFonts w:cs="Arial"/>
          <w:sz w:val="20"/>
        </w:rPr>
        <w:t>the Contract is executed by a duly authorised representative of the Supplier;</w:t>
      </w:r>
    </w:p>
    <w:p w14:paraId="3713A14A" w14:textId="77777777" w:rsidR="00013330" w:rsidRPr="003D7230" w:rsidRDefault="00013330" w:rsidP="00013330">
      <w:pPr>
        <w:pStyle w:val="Heading3"/>
        <w:rPr>
          <w:rFonts w:cs="Arial"/>
          <w:sz w:val="20"/>
        </w:rPr>
      </w:pPr>
      <w:r w:rsidRPr="003D7230">
        <w:rPr>
          <w:rFonts w:cs="Arial"/>
          <w:sz w:val="20"/>
        </w:rPr>
        <w:t>in entering the Contract it has not committed any Fraud;</w:t>
      </w:r>
    </w:p>
    <w:p w14:paraId="071F5347" w14:textId="77777777" w:rsidR="00013330" w:rsidRPr="003D7230" w:rsidRDefault="00013330" w:rsidP="00013330">
      <w:pPr>
        <w:pStyle w:val="Heading3"/>
        <w:rPr>
          <w:rFonts w:cs="Arial"/>
          <w:sz w:val="20"/>
        </w:rPr>
      </w:pPr>
      <w:r w:rsidRPr="003D7230">
        <w:rPr>
          <w:rFonts w:cs="Arial"/>
          <w:sz w:val="20"/>
        </w:rPr>
        <w:t>it has not committed any offence under the Prevention of Corruption Acts 1889 to 1916, or the Bribery Act 2010;</w:t>
      </w:r>
    </w:p>
    <w:p w14:paraId="57CA7188" w14:textId="77777777" w:rsidR="00013330" w:rsidRPr="003D7230" w:rsidRDefault="00013330" w:rsidP="00013330">
      <w:pPr>
        <w:pStyle w:val="Heading3"/>
        <w:rPr>
          <w:rFonts w:cs="Arial"/>
          <w:sz w:val="20"/>
        </w:rPr>
      </w:pPr>
      <w:r w:rsidRPr="003D7230">
        <w:rPr>
          <w:rFonts w:cs="Arial"/>
          <w:sz w:val="20"/>
        </w:rPr>
        <w:t>all information, statements and representations contained in the Supplier’s tender or other submission to the Customer for the award of the Contract Services are true, accurate and not misleading save as specifically disclosed in writing to the Customer prior to execution of the Contract and it will advise the Customer of any fact, matter or circumstance of which it may become aware which would render any such information, statement or representation to be false or misleading;</w:t>
      </w:r>
    </w:p>
    <w:p w14:paraId="0C7244BA" w14:textId="77777777" w:rsidR="00013330" w:rsidRPr="003D7230" w:rsidRDefault="00013330" w:rsidP="00013330">
      <w:pPr>
        <w:pStyle w:val="Heading3"/>
        <w:rPr>
          <w:rFonts w:cs="Arial"/>
          <w:sz w:val="20"/>
        </w:rPr>
      </w:pPr>
      <w:r w:rsidRPr="003D7230">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6C350A4" w14:textId="77777777" w:rsidR="00013330" w:rsidRPr="003D7230" w:rsidRDefault="00013330" w:rsidP="00013330">
      <w:pPr>
        <w:pStyle w:val="Heading3"/>
        <w:rPr>
          <w:rFonts w:cs="Arial"/>
          <w:sz w:val="20"/>
        </w:rPr>
      </w:pPr>
      <w:r w:rsidRPr="003D7230">
        <w:rPr>
          <w:rFonts w:cs="Arial"/>
          <w:sz w:val="20"/>
        </w:rPr>
        <w:t>it is not subject to any contractual obligation, compliance with which is likely to have an adverse effect on its ability to perform its obligations under the Contract;</w:t>
      </w:r>
    </w:p>
    <w:p w14:paraId="5DF9587A" w14:textId="77777777" w:rsidR="00013330" w:rsidRPr="003D7230" w:rsidRDefault="00013330" w:rsidP="00013330">
      <w:pPr>
        <w:pStyle w:val="Heading3"/>
        <w:rPr>
          <w:rFonts w:cs="Arial"/>
          <w:sz w:val="20"/>
        </w:rPr>
      </w:pPr>
      <w:r w:rsidRPr="003D7230">
        <w:rPr>
          <w:rFonts w:cs="Arial"/>
          <w:sz w:val="20"/>
        </w:rPr>
        <w:t>it has not done or omitted to do anything which could have an adverse effect on its assets, financial condition or position as an ongoing business concern or its ability to fulfil its obligations under the Contract;</w:t>
      </w:r>
    </w:p>
    <w:p w14:paraId="41C4234D" w14:textId="77777777" w:rsidR="00013330" w:rsidRPr="003D7230" w:rsidRDefault="00013330" w:rsidP="00013330">
      <w:pPr>
        <w:pStyle w:val="Heading3"/>
        <w:rPr>
          <w:rFonts w:cs="Arial"/>
          <w:sz w:val="20"/>
        </w:rPr>
      </w:pPr>
      <w:r w:rsidRPr="003D7230">
        <w:rPr>
          <w:rFonts w:cs="Arial"/>
          <w:sz w:val="20"/>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C8B18CB" w14:textId="77777777" w:rsidR="00013330" w:rsidRPr="003D7230" w:rsidRDefault="00013330" w:rsidP="00013330">
      <w:pPr>
        <w:pStyle w:val="Heading3"/>
        <w:rPr>
          <w:rFonts w:cs="Arial"/>
          <w:sz w:val="20"/>
        </w:rPr>
      </w:pPr>
      <w:r w:rsidRPr="003D7230">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3D7230">
        <w:t>computing environment (including the hardware, software and/or telecommunications networks or equipment)</w:t>
      </w:r>
      <w:r w:rsidRPr="003D7230">
        <w:rPr>
          <w:rFonts w:cs="Arial"/>
          <w:sz w:val="20"/>
        </w:rPr>
        <w:t>, data, software or Confidential Information (held in electronic form) owned by or under the control of, or used by, the Customer; and</w:t>
      </w:r>
    </w:p>
    <w:p w14:paraId="1F42D2BA" w14:textId="77777777" w:rsidR="00013330" w:rsidRPr="003D7230" w:rsidRDefault="00013330" w:rsidP="00013330">
      <w:pPr>
        <w:pStyle w:val="Heading3"/>
        <w:rPr>
          <w:rFonts w:cs="Arial"/>
          <w:sz w:val="20"/>
        </w:rPr>
      </w:pPr>
      <w:r w:rsidRPr="003D7230">
        <w:rPr>
          <w:rFonts w:cs="Arial"/>
          <w:sz w:val="20"/>
        </w:rPr>
        <w:t>it owns, has obtained or is able to obtain valid licences for all Intellectual Property Rights that are necessary for the performance of its obligations under the Contract and shall maintain the same in full force and effect for so long as is necessary for the proper provision of the Contract Services.</w:t>
      </w:r>
    </w:p>
    <w:p w14:paraId="619AFF23" w14:textId="77777777" w:rsidR="00013330" w:rsidRPr="003D7230" w:rsidRDefault="00013330" w:rsidP="00013330">
      <w:pPr>
        <w:pStyle w:val="Heading2"/>
        <w:tabs>
          <w:tab w:val="clear" w:pos="1350"/>
        </w:tabs>
        <w:ind w:left="576" w:hanging="576"/>
        <w:rPr>
          <w:rFonts w:cs="Arial"/>
          <w:sz w:val="20"/>
        </w:rPr>
      </w:pPr>
      <w:r w:rsidRPr="003D7230">
        <w:rPr>
          <w:rFonts w:cs="Arial"/>
          <w:sz w:val="20"/>
        </w:rPr>
        <w:t>The Supplier warrants, represents and undertakes to the Customer that:</w:t>
      </w:r>
    </w:p>
    <w:p w14:paraId="123ACC31" w14:textId="77777777" w:rsidR="00013330" w:rsidRPr="003D7230" w:rsidRDefault="00013330" w:rsidP="00013330">
      <w:pPr>
        <w:pStyle w:val="Heading3"/>
        <w:rPr>
          <w:rFonts w:cs="Arial"/>
          <w:sz w:val="20"/>
        </w:rPr>
      </w:pPr>
      <w:r w:rsidRPr="003D7230">
        <w:rPr>
          <w:rFonts w:cs="Arial"/>
          <w:sz w:val="20"/>
        </w:rPr>
        <w:lastRenderedPageBreak/>
        <w:t>it has read and fully understood the Letter of Appointment and these Call-Off Terms and is capable of performing the Contract Services in all respects in accordance with the Contract;</w:t>
      </w:r>
    </w:p>
    <w:p w14:paraId="74B82B8B" w14:textId="77777777" w:rsidR="00013330" w:rsidRPr="003D7230" w:rsidRDefault="00013330" w:rsidP="00013330">
      <w:pPr>
        <w:pStyle w:val="Heading3"/>
        <w:rPr>
          <w:rFonts w:cs="Arial"/>
          <w:sz w:val="20"/>
        </w:rPr>
      </w:pPr>
      <w:r w:rsidRPr="003D7230">
        <w:rPr>
          <w:rFonts w:cs="Arial"/>
          <w:sz w:val="20"/>
        </w:rPr>
        <w:t>the Supplier and each of its Sub-Contractors has all staff, equipment and experience necessary for the proper performance of the Contract Services; and</w:t>
      </w:r>
    </w:p>
    <w:p w14:paraId="586B7918" w14:textId="77777777" w:rsidR="00013330" w:rsidRPr="003D7230" w:rsidRDefault="00013330" w:rsidP="00013330">
      <w:pPr>
        <w:pStyle w:val="Heading3"/>
        <w:rPr>
          <w:rFonts w:cs="Arial"/>
          <w:sz w:val="20"/>
        </w:rPr>
      </w:pPr>
      <w:r w:rsidRPr="003D7230">
        <w:rPr>
          <w:rFonts w:cs="Arial"/>
          <w:sz w:val="20"/>
        </w:rPr>
        <w:t>it will at all times:</w:t>
      </w:r>
    </w:p>
    <w:p w14:paraId="2E116277" w14:textId="77777777" w:rsidR="00013330" w:rsidRPr="003D7230" w:rsidRDefault="00013330" w:rsidP="00013330">
      <w:pPr>
        <w:pStyle w:val="Heading4"/>
        <w:rPr>
          <w:rFonts w:cs="Arial"/>
          <w:bCs/>
          <w:caps/>
          <w:sz w:val="20"/>
        </w:rPr>
      </w:pPr>
      <w:r w:rsidRPr="003D7230">
        <w:rPr>
          <w:rFonts w:cs="Arial"/>
          <w:sz w:val="20"/>
        </w:rPr>
        <w:t>perform its obligations under the Contract with all reasonable care, skill and diligence and in accordance with Good Industry Practice;</w:t>
      </w:r>
    </w:p>
    <w:p w14:paraId="6BFB336A" w14:textId="77777777" w:rsidR="00013330" w:rsidRPr="003D7230" w:rsidRDefault="00013330" w:rsidP="00013330">
      <w:pPr>
        <w:pStyle w:val="Heading4"/>
        <w:rPr>
          <w:rFonts w:cs="Arial"/>
          <w:bCs/>
          <w:caps/>
          <w:sz w:val="20"/>
        </w:rPr>
      </w:pPr>
      <w:r w:rsidRPr="003D7230">
        <w:rPr>
          <w:rFonts w:cs="Arial"/>
          <w:sz w:val="20"/>
        </w:rPr>
        <w:t>comply with all the KPIs and meet or exceed the Service Levels;</w:t>
      </w:r>
    </w:p>
    <w:p w14:paraId="1EF04E97" w14:textId="77777777" w:rsidR="00013330" w:rsidRPr="003D7230" w:rsidRDefault="00013330" w:rsidP="00013330">
      <w:pPr>
        <w:pStyle w:val="Heading4"/>
        <w:rPr>
          <w:rFonts w:cs="Arial"/>
          <w:bCs/>
          <w:caps/>
          <w:sz w:val="20"/>
        </w:rPr>
      </w:pPr>
      <w:r w:rsidRPr="003D7230">
        <w:rPr>
          <w:rFonts w:cs="Arial"/>
          <w:sz w:val="20"/>
        </w:rPr>
        <w:t>carry out the Contract Services within the timeframe agreed with the Customer; and</w:t>
      </w:r>
    </w:p>
    <w:p w14:paraId="0403ABAF" w14:textId="77777777" w:rsidR="00013330" w:rsidRPr="003D7230" w:rsidRDefault="00013330" w:rsidP="00013330">
      <w:pPr>
        <w:pStyle w:val="Heading4"/>
        <w:rPr>
          <w:rFonts w:cs="Arial"/>
          <w:sz w:val="20"/>
        </w:rPr>
      </w:pPr>
      <w:r w:rsidRPr="003D7230">
        <w:rPr>
          <w:rFonts w:cs="Arial"/>
          <w:sz w:val="20"/>
        </w:rPr>
        <w:t>without prejudice to its obligations under Clause 2.3 (Key Personnel), ensure to the satisfaction of the Customer that the Contract Services are provided and carried out by such appropriately qualified, skilled and experienced Suppliers and/or other Staff as shall be necessary for the proper performance of the Contract Services.</w:t>
      </w:r>
    </w:p>
    <w:p w14:paraId="1BDE0E3A" w14:textId="77777777" w:rsidR="00013330" w:rsidRPr="003D7230" w:rsidRDefault="00013330" w:rsidP="00013330">
      <w:pPr>
        <w:pStyle w:val="Heading2"/>
        <w:tabs>
          <w:tab w:val="num" w:pos="720"/>
        </w:tabs>
        <w:ind w:left="720"/>
        <w:rPr>
          <w:rFonts w:cs="Arial"/>
          <w:sz w:val="20"/>
        </w:rPr>
      </w:pPr>
      <w:r w:rsidRPr="003D7230">
        <w:rPr>
          <w:rFonts w:cs="Arial"/>
          <w:sz w:val="20"/>
        </w:rPr>
        <w:t>The Supplier shall promptly notify the Customer in writing:</w:t>
      </w:r>
    </w:p>
    <w:p w14:paraId="30D47CA5" w14:textId="77777777" w:rsidR="00013330" w:rsidRPr="003D7230" w:rsidRDefault="00013330" w:rsidP="00013330">
      <w:pPr>
        <w:pStyle w:val="Heading3"/>
        <w:rPr>
          <w:rFonts w:cs="Arial"/>
          <w:sz w:val="20"/>
        </w:rPr>
      </w:pPr>
      <w:r w:rsidRPr="003D7230">
        <w:rPr>
          <w:rFonts w:cs="Arial"/>
          <w:sz w:val="20"/>
        </w:rPr>
        <w:t>of any material detrimental change in the financial standing and/or credit rating of the Supplier;</w:t>
      </w:r>
    </w:p>
    <w:p w14:paraId="62BE9AE9" w14:textId="77777777" w:rsidR="00013330" w:rsidRPr="003D7230" w:rsidRDefault="00013330" w:rsidP="00013330">
      <w:pPr>
        <w:pStyle w:val="Heading3"/>
        <w:rPr>
          <w:rFonts w:cs="Arial"/>
          <w:sz w:val="20"/>
        </w:rPr>
      </w:pPr>
      <w:r w:rsidRPr="003D7230">
        <w:rPr>
          <w:rFonts w:cs="Arial"/>
          <w:sz w:val="20"/>
        </w:rPr>
        <w:t>if the Supplier undergoes a Change of Control; and</w:t>
      </w:r>
    </w:p>
    <w:p w14:paraId="4549B5BC" w14:textId="77777777" w:rsidR="00013330" w:rsidRPr="003D7230" w:rsidRDefault="00013330" w:rsidP="00013330">
      <w:pPr>
        <w:pStyle w:val="Heading3"/>
        <w:rPr>
          <w:rFonts w:cs="Arial"/>
          <w:sz w:val="20"/>
        </w:rPr>
      </w:pPr>
      <w:r w:rsidRPr="003D7230">
        <w:rPr>
          <w:rFonts w:cs="Arial"/>
          <w:sz w:val="20"/>
        </w:rPr>
        <w:t>provided this does not contravene any Law, of any circumstances suggesting that a Change of Control is planned or in contemplation.</w:t>
      </w:r>
    </w:p>
    <w:p w14:paraId="37CDC603" w14:textId="77777777" w:rsidR="00013330" w:rsidRPr="003D7230" w:rsidRDefault="00013330" w:rsidP="00013330">
      <w:pPr>
        <w:pStyle w:val="Heading2"/>
        <w:tabs>
          <w:tab w:val="num" w:pos="720"/>
        </w:tabs>
        <w:ind w:left="720"/>
        <w:rPr>
          <w:rFonts w:cs="Arial"/>
          <w:sz w:val="20"/>
        </w:rPr>
      </w:pPr>
      <w:r w:rsidRPr="003D7230">
        <w:rPr>
          <w:rFonts w:cs="Arial"/>
          <w:sz w:val="20"/>
        </w:rPr>
        <w:t>For the avoidance of doubt, the fact that any provision within the Contract is expressed as a warranty shall not preclude any right of termination the Customer would have in respect of breach of that provision by the Supplier if that provision had not been so expressed.</w:t>
      </w:r>
    </w:p>
    <w:p w14:paraId="6C323D53" w14:textId="77777777" w:rsidR="00013330" w:rsidRPr="003D7230" w:rsidRDefault="00013330" w:rsidP="00013330">
      <w:pPr>
        <w:pStyle w:val="Heading2"/>
        <w:keepNext/>
        <w:tabs>
          <w:tab w:val="num" w:pos="720"/>
        </w:tabs>
        <w:ind w:left="720"/>
        <w:rPr>
          <w:rFonts w:cs="Arial"/>
          <w:sz w:val="20"/>
        </w:rPr>
      </w:pPr>
      <w:r w:rsidRPr="003D7230">
        <w:rPr>
          <w:rFonts w:cs="Arial"/>
          <w:sz w:val="20"/>
        </w:rPr>
        <w:t>The Supplier acknowledges and agrees that:</w:t>
      </w:r>
    </w:p>
    <w:p w14:paraId="5E6789FE" w14:textId="77777777" w:rsidR="00013330" w:rsidRPr="003D7230" w:rsidRDefault="00013330" w:rsidP="00013330">
      <w:pPr>
        <w:pStyle w:val="Heading3"/>
        <w:rPr>
          <w:rFonts w:cs="Arial"/>
          <w:sz w:val="20"/>
        </w:rPr>
      </w:pPr>
      <w:r w:rsidRPr="003D7230">
        <w:rPr>
          <w:rFonts w:cs="Arial"/>
          <w:sz w:val="20"/>
        </w:rPr>
        <w:t>the warranties, representations and undertakings contained in the Contract are material and are designed to induce the Customer into entering into the Contract; and</w:t>
      </w:r>
    </w:p>
    <w:p w14:paraId="4525C464" w14:textId="77777777" w:rsidR="00013330" w:rsidRPr="003D7230" w:rsidRDefault="00013330" w:rsidP="00013330">
      <w:pPr>
        <w:pStyle w:val="Heading3"/>
        <w:rPr>
          <w:rFonts w:cs="Arial"/>
          <w:sz w:val="20"/>
        </w:rPr>
      </w:pPr>
      <w:r w:rsidRPr="003D7230">
        <w:rPr>
          <w:rFonts w:cs="Arial"/>
          <w:sz w:val="20"/>
        </w:rPr>
        <w:t>the Customer has been induced into entering into the Contract and in doing so has relied upon the warranties, representations and undertakings contained in the Contract.</w:t>
      </w:r>
    </w:p>
    <w:p w14:paraId="54EC187A" w14:textId="77777777" w:rsidR="00013330" w:rsidRPr="003D7230" w:rsidRDefault="00013330" w:rsidP="00013330">
      <w:pPr>
        <w:pStyle w:val="Heading1"/>
        <w:keepNext/>
        <w:rPr>
          <w:rFonts w:cs="Arial"/>
          <w:sz w:val="20"/>
        </w:rPr>
      </w:pPr>
      <w:bookmarkStart w:id="83" w:name="_Ref313373896"/>
      <w:bookmarkStart w:id="84" w:name="_Toc399501775"/>
      <w:r w:rsidRPr="003D7230">
        <w:rPr>
          <w:rFonts w:cs="Arial"/>
          <w:sz w:val="20"/>
        </w:rPr>
        <w:t>TERMINATION</w:t>
      </w:r>
      <w:bookmarkEnd w:id="83"/>
      <w:bookmarkEnd w:id="84"/>
    </w:p>
    <w:p w14:paraId="0073EC99" w14:textId="77777777" w:rsidR="00013330" w:rsidRPr="003D7230" w:rsidRDefault="00013330" w:rsidP="00013330">
      <w:pPr>
        <w:pStyle w:val="Heading2"/>
        <w:keepNext/>
        <w:tabs>
          <w:tab w:val="num" w:pos="720"/>
        </w:tabs>
        <w:ind w:left="720"/>
        <w:rPr>
          <w:rFonts w:cs="Arial"/>
          <w:b/>
          <w:sz w:val="20"/>
        </w:rPr>
      </w:pPr>
      <w:bookmarkStart w:id="85" w:name="_Ref313371016"/>
      <w:r w:rsidRPr="003D7230">
        <w:rPr>
          <w:rFonts w:cs="Arial"/>
          <w:b/>
          <w:sz w:val="20"/>
        </w:rPr>
        <w:t>Termination on Insolvency</w:t>
      </w:r>
      <w:bookmarkEnd w:id="85"/>
    </w:p>
    <w:p w14:paraId="7A4848C0" w14:textId="77777777" w:rsidR="00013330" w:rsidRPr="003D7230" w:rsidRDefault="00013330" w:rsidP="00013330">
      <w:pPr>
        <w:pStyle w:val="Heading3"/>
        <w:rPr>
          <w:rFonts w:cs="Arial"/>
          <w:sz w:val="20"/>
        </w:rPr>
      </w:pPr>
      <w:r w:rsidRPr="003D7230">
        <w:rPr>
          <w:rFonts w:cs="Arial"/>
          <w:sz w:val="20"/>
        </w:rPr>
        <w:t>The Customer may terminate the Contract with immediate effect by giving notice in writing to the Supplier if:</w:t>
      </w:r>
    </w:p>
    <w:p w14:paraId="421BDD2B" w14:textId="77777777" w:rsidR="00013330" w:rsidRPr="003D7230" w:rsidRDefault="00013330" w:rsidP="00013330">
      <w:pPr>
        <w:pStyle w:val="Heading4"/>
        <w:rPr>
          <w:rFonts w:cs="Arial"/>
          <w:sz w:val="20"/>
        </w:rPr>
      </w:pPr>
      <w:bookmarkStart w:id="86" w:name="_Ref313368858"/>
      <w:r w:rsidRPr="003D7230">
        <w:rPr>
          <w:rFonts w:cs="Arial"/>
          <w:sz w:val="20"/>
        </w:rPr>
        <w:t>a proposal is made for a voluntary arrangement within Part I of the Insolvency Act 1986 or of any other composition scheme or arrangement with, or assignment for the benefit of, the Supplier’s creditors; or</w:t>
      </w:r>
      <w:bookmarkEnd w:id="86"/>
    </w:p>
    <w:p w14:paraId="4200A3E5" w14:textId="77777777" w:rsidR="00013330" w:rsidRPr="003D7230" w:rsidRDefault="00013330" w:rsidP="00013330">
      <w:pPr>
        <w:pStyle w:val="Heading4"/>
        <w:rPr>
          <w:rFonts w:cs="Arial"/>
          <w:sz w:val="20"/>
        </w:rPr>
      </w:pPr>
      <w:r w:rsidRPr="003D7230">
        <w:rPr>
          <w:rFonts w:cs="Arial"/>
          <w:sz w:val="20"/>
        </w:rPr>
        <w:lastRenderedPageBreak/>
        <w:t>a shareholders', members’ or partners’ meeting is convened for the purpose of considering a resolution that the Supplier be wound up or a resolution for the winding-up of the Supplier is passed (other than as part of, and exclusively for the purpose of, a bona fide reconstruction or amalgamation); or</w:t>
      </w:r>
    </w:p>
    <w:p w14:paraId="2D9C69E6" w14:textId="77777777" w:rsidR="00013330" w:rsidRPr="003D7230" w:rsidRDefault="00013330" w:rsidP="00013330">
      <w:pPr>
        <w:pStyle w:val="Heading4"/>
        <w:rPr>
          <w:rFonts w:cs="Arial"/>
          <w:sz w:val="20"/>
        </w:rPr>
      </w:pPr>
      <w:r w:rsidRPr="003D7230">
        <w:rPr>
          <w:rFonts w:cs="Arial"/>
          <w:sz w:val="20"/>
        </w:rPr>
        <w:t xml:space="preserve">a petition is presented for the winding-up of the Supplier (which is not dismissed within five (5) Working Days of its service) or an application is made for the appointment of a provisional liquidator or a creditors' meeting is convened in respect of the Supplier pursuant to section 98 of the Insolvency Act 1986; or </w:t>
      </w:r>
    </w:p>
    <w:p w14:paraId="649770FF" w14:textId="77777777" w:rsidR="00013330" w:rsidRPr="003D7230" w:rsidRDefault="00013330" w:rsidP="00013330">
      <w:pPr>
        <w:pStyle w:val="Heading4"/>
        <w:rPr>
          <w:rFonts w:cs="Arial"/>
          <w:sz w:val="20"/>
        </w:rPr>
      </w:pPr>
      <w:r w:rsidRPr="003D7230">
        <w:rPr>
          <w:rFonts w:cs="Arial"/>
          <w:sz w:val="20"/>
        </w:rPr>
        <w:t>a receiver, administrative receiver or similar officer is appointed over the whole or any part of the Supplier’s business or assets; or</w:t>
      </w:r>
    </w:p>
    <w:p w14:paraId="20D6DBAD" w14:textId="77777777" w:rsidR="00013330" w:rsidRPr="003D7230" w:rsidRDefault="00013330" w:rsidP="00013330">
      <w:pPr>
        <w:pStyle w:val="Heading4"/>
        <w:rPr>
          <w:rFonts w:cs="Arial"/>
          <w:sz w:val="20"/>
        </w:rPr>
      </w:pPr>
      <w:r w:rsidRPr="003D7230">
        <w:rPr>
          <w:rFonts w:cs="Arial"/>
          <w:sz w:val="20"/>
        </w:rPr>
        <w:t>a creditor or encumbrancer attaches or takes possession of, or a distress, execution, sequestration or other such process is levied or enforced on or sued against, the whole or any part of the Supplier’s assets and such attachment or process is not discharged within ten (10) Working Days;</w:t>
      </w:r>
    </w:p>
    <w:p w14:paraId="6DB64B0B" w14:textId="77777777" w:rsidR="00013330" w:rsidRPr="003D7230" w:rsidRDefault="00013330" w:rsidP="00013330">
      <w:pPr>
        <w:pStyle w:val="Heading4"/>
        <w:rPr>
          <w:rFonts w:cs="Arial"/>
          <w:sz w:val="20"/>
        </w:rPr>
      </w:pPr>
      <w:r w:rsidRPr="003D7230">
        <w:rPr>
          <w:rFonts w:cs="Arial"/>
          <w:sz w:val="20"/>
        </w:rPr>
        <w:t>an application is made in respect of the Supplier either for the appointment of an administrator or for an administration order and an administrator is appointed, or notice of intention to appoint an administrator is given; or</w:t>
      </w:r>
    </w:p>
    <w:p w14:paraId="0569E4FA" w14:textId="77777777" w:rsidR="00013330" w:rsidRPr="003D7230" w:rsidRDefault="00013330" w:rsidP="00013330">
      <w:pPr>
        <w:pStyle w:val="Heading4"/>
        <w:rPr>
          <w:rFonts w:cs="Arial"/>
          <w:sz w:val="20"/>
        </w:rPr>
      </w:pPr>
      <w:r w:rsidRPr="003D7230">
        <w:rPr>
          <w:rFonts w:cs="Arial"/>
          <w:sz w:val="20"/>
        </w:rPr>
        <w:t>if the Supplier is or becomes insolvent within the meaning of section 123 of the Insolvency Act 1986; or</w:t>
      </w:r>
    </w:p>
    <w:p w14:paraId="4A820796" w14:textId="77777777" w:rsidR="00013330" w:rsidRPr="003D7230" w:rsidRDefault="00013330" w:rsidP="00013330">
      <w:pPr>
        <w:pStyle w:val="Heading4"/>
        <w:rPr>
          <w:rFonts w:cs="Arial"/>
          <w:sz w:val="20"/>
        </w:rPr>
      </w:pPr>
      <w:r w:rsidRPr="003D7230">
        <w:rPr>
          <w:rFonts w:cs="Arial"/>
          <w:sz w:val="20"/>
        </w:rPr>
        <w:t>the Supplier suspends or ceases, or threatens to suspend or cease, to carry on all or a substantial part of his business; or</w:t>
      </w:r>
    </w:p>
    <w:p w14:paraId="7969EB3E" w14:textId="77777777" w:rsidR="00013330" w:rsidRPr="003D7230" w:rsidRDefault="00013330" w:rsidP="00013330">
      <w:pPr>
        <w:pStyle w:val="Heading4"/>
        <w:rPr>
          <w:rFonts w:cs="Arial"/>
          <w:sz w:val="20"/>
        </w:rPr>
      </w:pPr>
      <w:r w:rsidRPr="003D7230">
        <w:rPr>
          <w:rFonts w:cs="Arial"/>
          <w:sz w:val="20"/>
        </w:rPr>
        <w:t>in the reasonable opinion of the Customer, there is a material detrimental change in the financial standing and/or the credit rating of the Supplier which:</w:t>
      </w:r>
    </w:p>
    <w:p w14:paraId="6F729CFC" w14:textId="77777777" w:rsidR="00013330" w:rsidRPr="003D7230" w:rsidRDefault="00013330" w:rsidP="00013330">
      <w:pPr>
        <w:pStyle w:val="Heading5"/>
        <w:rPr>
          <w:sz w:val="20"/>
        </w:rPr>
      </w:pPr>
      <w:r w:rsidRPr="003D7230">
        <w:rPr>
          <w:sz w:val="20"/>
        </w:rPr>
        <w:t>adversely impacts on the Supplier’s ability to supply the Contract Services in accordance with the Contract; or</w:t>
      </w:r>
    </w:p>
    <w:p w14:paraId="1AFD6C4E" w14:textId="77777777" w:rsidR="00013330" w:rsidRPr="003D7230" w:rsidRDefault="00013330" w:rsidP="00013330">
      <w:pPr>
        <w:pStyle w:val="Heading5"/>
        <w:rPr>
          <w:sz w:val="20"/>
        </w:rPr>
      </w:pPr>
      <w:r w:rsidRPr="003D7230">
        <w:rPr>
          <w:sz w:val="20"/>
        </w:rPr>
        <w:t>could reasonably be expected to have an adverse impact on the Supplier’s ability to supply the Contract Services in accordance with the Contract; or</w:t>
      </w:r>
    </w:p>
    <w:p w14:paraId="0730B073" w14:textId="77777777" w:rsidR="00013330" w:rsidRPr="003D7230" w:rsidRDefault="00013330" w:rsidP="00013330">
      <w:pPr>
        <w:pStyle w:val="Heading4"/>
        <w:rPr>
          <w:rFonts w:cs="Arial"/>
          <w:sz w:val="20"/>
        </w:rPr>
      </w:pPr>
      <w:r w:rsidRPr="003D7230">
        <w:rPr>
          <w:rFonts w:cs="Arial"/>
          <w:sz w:val="20"/>
        </w:rPr>
        <w:t>the Supplier demerges into two or more firms, merges with another firm, incorporates or otherwise changes its legal form and the new entity has or could reasonably be expected to have a materially less good financial standing or weaker credit rating than the Supplier; or</w:t>
      </w:r>
    </w:p>
    <w:p w14:paraId="71EDE385" w14:textId="77777777" w:rsidR="00013330" w:rsidRPr="003D7230" w:rsidRDefault="00013330" w:rsidP="00013330">
      <w:pPr>
        <w:pStyle w:val="Heading4"/>
        <w:rPr>
          <w:rFonts w:cs="Arial"/>
          <w:sz w:val="20"/>
        </w:rPr>
      </w:pPr>
      <w:bookmarkStart w:id="87" w:name="_Ref313368863"/>
      <w:r w:rsidRPr="003D7230">
        <w:rPr>
          <w:rFonts w:cs="Arial"/>
          <w:sz w:val="20"/>
        </w:rPr>
        <w:t>being a "small company" within the meaning of section 382(3) of the Companies Act 2006, a moratorium in respect of the Supplier comes into force pursuant to Schedule A1 of the Insolvency Act 1986; or</w:t>
      </w:r>
      <w:bookmarkEnd w:id="87"/>
    </w:p>
    <w:p w14:paraId="4E3E6AEA" w14:textId="77777777" w:rsidR="00013330" w:rsidRPr="003D7230" w:rsidRDefault="00013330" w:rsidP="00013330">
      <w:pPr>
        <w:pStyle w:val="Heading4"/>
        <w:rPr>
          <w:rFonts w:cs="Arial"/>
          <w:sz w:val="20"/>
        </w:rPr>
      </w:pPr>
      <w:r w:rsidRPr="003D7230">
        <w:rPr>
          <w:rFonts w:cs="Arial"/>
          <w:sz w:val="20"/>
        </w:rPr>
        <w:t>the Supplier being an individual dies or is adjudged incapable of managing his affairs within the meaning of Part VII of the Mental Health Act 1983; or</w:t>
      </w:r>
    </w:p>
    <w:p w14:paraId="4B9867C0" w14:textId="77777777" w:rsidR="00013330" w:rsidRPr="003D7230" w:rsidRDefault="00013330" w:rsidP="00013330">
      <w:pPr>
        <w:pStyle w:val="Heading4"/>
        <w:rPr>
          <w:rFonts w:cs="Arial"/>
          <w:sz w:val="20"/>
        </w:rPr>
      </w:pPr>
      <w:r w:rsidRPr="003D7230">
        <w:rPr>
          <w:rFonts w:cs="Arial"/>
          <w:sz w:val="20"/>
        </w:rPr>
        <w:t xml:space="preserve">the Supplier being an individual or any partner or partners in the Supplier who together are able to exercise control of the Supplier where the Supplier is a firm shall at any time become bankrupt or shall have a receiving order or administration order made against him or them, or shall make any composition or arrangement with or for the benefit for his or their creditors, </w:t>
      </w:r>
      <w:r w:rsidRPr="003D7230">
        <w:rPr>
          <w:sz w:val="20"/>
        </w:rPr>
        <w:t xml:space="preserve">or shall make any conveyance or assignment for the benefit of his or their creditors, </w:t>
      </w:r>
      <w:r w:rsidRPr="003D7230">
        <w:rPr>
          <w:rFonts w:cs="Arial"/>
          <w:sz w:val="20"/>
        </w:rPr>
        <w:t xml:space="preserve">or shall purport to do any of these things, or appears or appear </w:t>
      </w:r>
      <w:bookmarkStart w:id="88" w:name="_Ref313369072"/>
      <w:r w:rsidRPr="003D7230">
        <w:rPr>
          <w:rFonts w:cs="Arial"/>
          <w:sz w:val="20"/>
        </w:rPr>
        <w:t xml:space="preserve">unable to pay or to have no reasonable prospect of being able to pay a debt within the meaning of section 268 of the Insolvency Act 1986, </w:t>
      </w:r>
      <w:r w:rsidRPr="003D7230">
        <w:rPr>
          <w:sz w:val="20"/>
        </w:rPr>
        <w:t xml:space="preserve">or he or they shall become apparently insolvent within </w:t>
      </w:r>
      <w:r w:rsidRPr="003D7230">
        <w:rPr>
          <w:sz w:val="20"/>
        </w:rPr>
        <w:lastRenderedPageBreak/>
        <w:t xml:space="preserve">the meaning of the Bankruptcy (Scotland) Act 1985, </w:t>
      </w:r>
      <w:r w:rsidRPr="003D7230">
        <w:rPr>
          <w:rFonts w:cs="Arial"/>
          <w:sz w:val="20"/>
        </w:rPr>
        <w:t>or any application shall be made under any bankruptcy or insolvency act for the time being in force for sequestration of his or their estate(s) or a trust deed shall be granted by him or them on behalf of his or their creditors; or</w:t>
      </w:r>
    </w:p>
    <w:p w14:paraId="30D11B4D" w14:textId="77777777" w:rsidR="00013330" w:rsidRPr="003D7230" w:rsidRDefault="00013330" w:rsidP="00013330">
      <w:pPr>
        <w:pStyle w:val="Heading4"/>
        <w:rPr>
          <w:rFonts w:cs="Arial"/>
          <w:sz w:val="20"/>
        </w:rPr>
      </w:pPr>
      <w:r w:rsidRPr="003D7230">
        <w:rPr>
          <w:rFonts w:cs="Arial"/>
          <w:sz w:val="20"/>
        </w:rPr>
        <w:t>any event similar to those listed in Clauses 8.1.1.1 to 8.1.1.13 occurs under the law of any other jurisdiction</w:t>
      </w:r>
      <w:bookmarkEnd w:id="88"/>
      <w:r w:rsidRPr="003D7230">
        <w:rPr>
          <w:rFonts w:cs="Arial"/>
          <w:sz w:val="20"/>
        </w:rPr>
        <w:t>.</w:t>
      </w:r>
    </w:p>
    <w:p w14:paraId="611117B0" w14:textId="77777777" w:rsidR="00013330" w:rsidRPr="003D7230" w:rsidRDefault="00013330" w:rsidP="00013330">
      <w:pPr>
        <w:pStyle w:val="Heading2"/>
        <w:keepNext/>
        <w:tabs>
          <w:tab w:val="num" w:pos="720"/>
        </w:tabs>
        <w:ind w:left="720"/>
        <w:rPr>
          <w:rFonts w:cs="Arial"/>
          <w:b/>
          <w:sz w:val="20"/>
        </w:rPr>
      </w:pPr>
      <w:bookmarkStart w:id="89" w:name="_Ref313369326"/>
      <w:r w:rsidRPr="003D7230">
        <w:rPr>
          <w:rFonts w:cs="Arial"/>
          <w:b/>
          <w:sz w:val="20"/>
        </w:rPr>
        <w:t xml:space="preserve">Termination on </w:t>
      </w:r>
      <w:bookmarkEnd w:id="89"/>
      <w:r w:rsidRPr="003D7230">
        <w:rPr>
          <w:rFonts w:cs="Arial"/>
          <w:b/>
          <w:sz w:val="20"/>
        </w:rPr>
        <w:t xml:space="preserve">Material Breach, Persistent Failure or Grave Misconduct </w:t>
      </w:r>
      <w:proofErr w:type="spellStart"/>
      <w:r w:rsidRPr="003D7230">
        <w:rPr>
          <w:rFonts w:cs="Arial"/>
          <w:b/>
          <w:sz w:val="20"/>
        </w:rPr>
        <w:t>etc</w:t>
      </w:r>
      <w:proofErr w:type="spellEnd"/>
    </w:p>
    <w:p w14:paraId="67C6960C" w14:textId="77777777" w:rsidR="00013330" w:rsidRPr="003D7230" w:rsidRDefault="00013330" w:rsidP="00013330">
      <w:pPr>
        <w:pStyle w:val="Heading3"/>
      </w:pPr>
      <w:r w:rsidRPr="003D7230">
        <w:rPr>
          <w:rFonts w:cs="Arial"/>
          <w:sz w:val="20"/>
        </w:rPr>
        <w:t>The Customer may terminate the Contract with immediate effect by giving written notice to the Supplier if:</w:t>
      </w:r>
    </w:p>
    <w:p w14:paraId="487745C4" w14:textId="77777777" w:rsidR="00013330" w:rsidRPr="003D7230" w:rsidRDefault="00013330" w:rsidP="00013330">
      <w:pPr>
        <w:pStyle w:val="Heading4"/>
        <w:rPr>
          <w:sz w:val="20"/>
        </w:rPr>
      </w:pPr>
      <w:r w:rsidRPr="003D7230">
        <w:rPr>
          <w:sz w:val="20"/>
        </w:rPr>
        <w:t>the Supplier commits a Material Breach and if:</w:t>
      </w:r>
    </w:p>
    <w:p w14:paraId="22BC5043" w14:textId="77777777" w:rsidR="00013330" w:rsidRPr="003D7230" w:rsidRDefault="00013330" w:rsidP="00013330">
      <w:pPr>
        <w:pStyle w:val="Heading5"/>
        <w:rPr>
          <w:sz w:val="20"/>
        </w:rPr>
      </w:pPr>
      <w:r w:rsidRPr="003D7230">
        <w:rPr>
          <w:sz w:val="20"/>
        </w:rPr>
        <w:t>the Supplier has not within ten (10) Working Days or such other longer period as may be specified by the Customer, after issue of a written notice to the Supplier specifying the Material Breach and requesting it to be remedied:</w:t>
      </w:r>
    </w:p>
    <w:p w14:paraId="2D5FEEEF" w14:textId="77777777" w:rsidR="00013330" w:rsidRPr="003D7230" w:rsidRDefault="00013330" w:rsidP="00013330">
      <w:pPr>
        <w:pStyle w:val="Heading6"/>
        <w:rPr>
          <w:sz w:val="20"/>
        </w:rPr>
      </w:pPr>
      <w:r w:rsidRPr="003D7230">
        <w:rPr>
          <w:sz w:val="20"/>
        </w:rPr>
        <w:t>remedied the Material Breach; and</w:t>
      </w:r>
    </w:p>
    <w:p w14:paraId="545E236F" w14:textId="77777777" w:rsidR="00013330" w:rsidRPr="003D7230" w:rsidRDefault="00013330" w:rsidP="00013330">
      <w:pPr>
        <w:pStyle w:val="Heading6"/>
        <w:rPr>
          <w:sz w:val="20"/>
        </w:rPr>
      </w:pPr>
      <w:r w:rsidRPr="003D7230">
        <w:rPr>
          <w:sz w:val="20"/>
        </w:rPr>
        <w:t>put in place measures to ensure that such Material Breach does not recur,</w:t>
      </w:r>
    </w:p>
    <w:p w14:paraId="3A8246A5" w14:textId="77777777" w:rsidR="00013330" w:rsidRPr="003D7230" w:rsidRDefault="00013330" w:rsidP="00013330">
      <w:pPr>
        <w:pStyle w:val="Heading4"/>
        <w:numPr>
          <w:ilvl w:val="0"/>
          <w:numId w:val="0"/>
        </w:numPr>
        <w:ind w:left="3600"/>
        <w:rPr>
          <w:rFonts w:cs="Arial"/>
          <w:sz w:val="20"/>
        </w:rPr>
      </w:pPr>
      <w:r w:rsidRPr="003D7230">
        <w:rPr>
          <w:rFonts w:cs="Arial"/>
          <w:sz w:val="20"/>
        </w:rPr>
        <w:t>in each case to the satisfaction of the Customer; or</w:t>
      </w:r>
    </w:p>
    <w:p w14:paraId="32DD024E" w14:textId="77777777" w:rsidR="00013330" w:rsidRPr="003D7230" w:rsidRDefault="00013330" w:rsidP="00013330">
      <w:pPr>
        <w:pStyle w:val="Heading5"/>
        <w:rPr>
          <w:sz w:val="20"/>
        </w:rPr>
      </w:pPr>
      <w:r w:rsidRPr="003D7230">
        <w:rPr>
          <w:sz w:val="20"/>
        </w:rPr>
        <w:t>the Material Breach is not, in the opinion of the Customer, capable of remedy; or</w:t>
      </w:r>
    </w:p>
    <w:p w14:paraId="63AE466C" w14:textId="77777777" w:rsidR="00013330" w:rsidRPr="003D7230" w:rsidRDefault="00013330" w:rsidP="00013330">
      <w:pPr>
        <w:pStyle w:val="Heading4"/>
        <w:rPr>
          <w:sz w:val="20"/>
        </w:rPr>
      </w:pPr>
      <w:r w:rsidRPr="003D7230">
        <w:rPr>
          <w:sz w:val="20"/>
        </w:rPr>
        <w:t>if a Persistent Failure has occurred; or</w:t>
      </w:r>
    </w:p>
    <w:p w14:paraId="2FD08024" w14:textId="77777777" w:rsidR="00013330" w:rsidRPr="003D7230" w:rsidRDefault="00013330" w:rsidP="00013330">
      <w:pPr>
        <w:pStyle w:val="Heading4"/>
        <w:rPr>
          <w:sz w:val="20"/>
        </w:rPr>
      </w:pPr>
      <w:r w:rsidRPr="003D7230">
        <w:rPr>
          <w:sz w:val="20"/>
        </w:rPr>
        <w:t>if Grave Misconduct has occurred; or</w:t>
      </w:r>
    </w:p>
    <w:p w14:paraId="6CD0B5EC" w14:textId="77777777" w:rsidR="00013330" w:rsidRPr="003D7230" w:rsidRDefault="00013330" w:rsidP="00013330">
      <w:pPr>
        <w:pStyle w:val="Heading4"/>
        <w:rPr>
          <w:sz w:val="20"/>
        </w:rPr>
      </w:pPr>
      <w:r w:rsidRPr="003D7230">
        <w:rPr>
          <w:rFonts w:cs="Arial"/>
          <w:sz w:val="20"/>
        </w:rPr>
        <w:t>the Supplier breaches any of Clause </w:t>
      </w:r>
      <w:r w:rsidRPr="003D7230">
        <w:rPr>
          <w:sz w:val="20"/>
        </w:rPr>
        <w:t>6.1 (Protection of Personal Data), Clause 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3D7230">
        <w:rPr>
          <w:rFonts w:cs="Arial"/>
          <w:sz w:val="20"/>
        </w:rPr>
        <w:t>; or</w:t>
      </w:r>
    </w:p>
    <w:p w14:paraId="1DE01E91" w14:textId="77777777" w:rsidR="00013330" w:rsidRPr="003D7230" w:rsidRDefault="00013330" w:rsidP="00013330">
      <w:pPr>
        <w:pStyle w:val="Heading4"/>
        <w:rPr>
          <w:sz w:val="20"/>
        </w:rPr>
      </w:pPr>
      <w:r w:rsidRPr="003D7230">
        <w:rPr>
          <w:sz w:val="20"/>
        </w:rPr>
        <w:t>in the event of conviction for dishonesty of the Supplier (if an individual) or any one or more of the Supplier’s directors, partners or members (if the Supplier is a firm or firms).</w:t>
      </w:r>
    </w:p>
    <w:p w14:paraId="3A014FA8" w14:textId="77777777" w:rsidR="00013330" w:rsidRPr="003D7230" w:rsidRDefault="00013330" w:rsidP="00013330">
      <w:pPr>
        <w:pStyle w:val="Heading3"/>
        <w:rPr>
          <w:rFonts w:cs="Arial"/>
          <w:sz w:val="20"/>
        </w:rPr>
      </w:pPr>
      <w:bookmarkStart w:id="90" w:name="_Ref311724175"/>
      <w:r w:rsidRPr="003D7230">
        <w:rPr>
          <w:rFonts w:cs="Arial"/>
          <w:sz w:val="20"/>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Contract by ten (10) Working Days’ written notice to the </w:t>
      </w:r>
      <w:bookmarkEnd w:id="90"/>
      <w:r w:rsidRPr="003D7230">
        <w:rPr>
          <w:rFonts w:cs="Arial"/>
          <w:sz w:val="20"/>
        </w:rPr>
        <w:t>Customer.</w:t>
      </w:r>
    </w:p>
    <w:p w14:paraId="5F59B599" w14:textId="77777777" w:rsidR="00013330" w:rsidRPr="003D7230" w:rsidRDefault="00013330" w:rsidP="00013330">
      <w:pPr>
        <w:pStyle w:val="Heading2"/>
        <w:keepNext/>
        <w:tabs>
          <w:tab w:val="num" w:pos="720"/>
        </w:tabs>
        <w:ind w:left="720"/>
        <w:rPr>
          <w:rFonts w:cs="Arial"/>
          <w:b/>
          <w:sz w:val="20"/>
        </w:rPr>
      </w:pPr>
      <w:bookmarkStart w:id="91" w:name="_Ref313371033"/>
      <w:bookmarkStart w:id="92" w:name="_Ref313369604"/>
      <w:r w:rsidRPr="003D7230">
        <w:rPr>
          <w:rFonts w:cs="Arial"/>
          <w:b/>
          <w:sz w:val="20"/>
        </w:rPr>
        <w:t>Termination on Change of Control</w:t>
      </w:r>
      <w:bookmarkEnd w:id="91"/>
    </w:p>
    <w:p w14:paraId="0F98990F" w14:textId="77777777" w:rsidR="00013330" w:rsidRPr="003D7230" w:rsidRDefault="00013330" w:rsidP="00013330">
      <w:pPr>
        <w:pStyle w:val="Heading3"/>
        <w:rPr>
          <w:rFonts w:cs="Arial"/>
          <w:sz w:val="20"/>
        </w:rPr>
      </w:pPr>
      <w:bookmarkStart w:id="93" w:name="_Ref313373855"/>
      <w:r w:rsidRPr="003D7230">
        <w:rPr>
          <w:rFonts w:cs="Arial"/>
          <w:sz w:val="20"/>
        </w:rPr>
        <w:t>The Customer may terminate the Contract by notice in writing with immediate effect within six (6) Months of:</w:t>
      </w:r>
      <w:bookmarkEnd w:id="93"/>
    </w:p>
    <w:p w14:paraId="6C348C32" w14:textId="77777777" w:rsidR="00013330" w:rsidRPr="003D7230" w:rsidRDefault="00013330" w:rsidP="00013330">
      <w:pPr>
        <w:pStyle w:val="Heading4"/>
        <w:rPr>
          <w:rFonts w:cs="Arial"/>
          <w:sz w:val="20"/>
        </w:rPr>
      </w:pPr>
      <w:r w:rsidRPr="003D7230">
        <w:rPr>
          <w:rFonts w:cs="Arial"/>
          <w:sz w:val="20"/>
        </w:rPr>
        <w:t>being notified in writing that a Change of Control has occurred or is planned or in contemplation; or</w:t>
      </w:r>
    </w:p>
    <w:p w14:paraId="36F33966" w14:textId="77777777" w:rsidR="00013330" w:rsidRPr="003D7230" w:rsidRDefault="00013330" w:rsidP="00013330">
      <w:pPr>
        <w:pStyle w:val="Heading4"/>
        <w:rPr>
          <w:rFonts w:cs="Arial"/>
          <w:sz w:val="20"/>
        </w:rPr>
      </w:pPr>
      <w:r w:rsidRPr="003D7230">
        <w:rPr>
          <w:rFonts w:cs="Arial"/>
          <w:sz w:val="20"/>
        </w:rPr>
        <w:lastRenderedPageBreak/>
        <w:t xml:space="preserve">where no notification has been made, the date that the Customer becomes aware of the Change of Control, </w:t>
      </w:r>
    </w:p>
    <w:p w14:paraId="2BEDD2CD" w14:textId="77777777" w:rsidR="00013330" w:rsidRPr="003D7230" w:rsidRDefault="00013330" w:rsidP="00013330">
      <w:pPr>
        <w:pStyle w:val="BodyTextIndent"/>
        <w:tabs>
          <w:tab w:val="clear" w:pos="720"/>
          <w:tab w:val="num" w:pos="1800"/>
        </w:tabs>
        <w:ind w:left="1800"/>
        <w:rPr>
          <w:rFonts w:cs="Arial"/>
          <w:sz w:val="20"/>
        </w:rPr>
      </w:pPr>
      <w:r w:rsidRPr="003D7230">
        <w:rPr>
          <w:rFonts w:cs="Arial"/>
          <w:sz w:val="20"/>
        </w:rPr>
        <w:t xml:space="preserve">but shall not be permitted to terminate where the Customer’s written consent to the continuation of the Contract was granted prior to the Change of Control. </w:t>
      </w:r>
    </w:p>
    <w:p w14:paraId="5DBCC6A8" w14:textId="77777777" w:rsidR="00013330" w:rsidRPr="003D7230" w:rsidRDefault="00013330" w:rsidP="00013330">
      <w:pPr>
        <w:pStyle w:val="Heading2"/>
        <w:keepNext/>
        <w:tabs>
          <w:tab w:val="num" w:pos="720"/>
        </w:tabs>
        <w:ind w:left="720"/>
        <w:rPr>
          <w:rFonts w:cs="Arial"/>
          <w:b/>
          <w:sz w:val="20"/>
        </w:rPr>
      </w:pPr>
      <w:r w:rsidRPr="003D7230">
        <w:rPr>
          <w:rFonts w:cs="Arial"/>
          <w:b/>
          <w:sz w:val="20"/>
        </w:rPr>
        <w:t xml:space="preserve">Termination </w:t>
      </w:r>
      <w:bookmarkEnd w:id="92"/>
      <w:r w:rsidRPr="003D7230">
        <w:rPr>
          <w:rFonts w:cs="Arial"/>
          <w:b/>
          <w:sz w:val="20"/>
        </w:rPr>
        <w:t>on Summary Notice</w:t>
      </w:r>
    </w:p>
    <w:p w14:paraId="2E1E001C" w14:textId="77777777" w:rsidR="00013330" w:rsidRPr="003D7230" w:rsidRDefault="00013330" w:rsidP="00013330">
      <w:pPr>
        <w:pStyle w:val="Heading3"/>
        <w:rPr>
          <w:rFonts w:cs="Arial"/>
          <w:sz w:val="20"/>
        </w:rPr>
      </w:pPr>
      <w:r w:rsidRPr="003D7230">
        <w:rPr>
          <w:rFonts w:cs="Arial"/>
          <w:sz w:val="20"/>
        </w:rPr>
        <w:t>The Customer shall have the right to suspend the Contract with immediate effect at any time by giving written notice to the Supplier and to terminate the Contract with immediate effect by giving written notice to the Supplier at any time.</w:t>
      </w:r>
    </w:p>
    <w:p w14:paraId="4FF70D49" w14:textId="77777777" w:rsidR="00013330" w:rsidRPr="003D7230" w:rsidRDefault="00013330" w:rsidP="00013330">
      <w:pPr>
        <w:pStyle w:val="Heading2"/>
        <w:keepNext/>
        <w:tabs>
          <w:tab w:val="clear" w:pos="1350"/>
          <w:tab w:val="num" w:pos="720"/>
        </w:tabs>
        <w:ind w:left="720"/>
        <w:rPr>
          <w:rFonts w:cs="Arial"/>
          <w:b/>
          <w:sz w:val="20"/>
        </w:rPr>
      </w:pPr>
      <w:r w:rsidRPr="003D7230">
        <w:rPr>
          <w:rFonts w:cs="Arial"/>
          <w:b/>
          <w:sz w:val="20"/>
        </w:rPr>
        <w:t>Termination of Framework Agreement</w:t>
      </w:r>
    </w:p>
    <w:p w14:paraId="53C57E90" w14:textId="77777777" w:rsidR="00013330" w:rsidRPr="003D7230" w:rsidRDefault="00013330" w:rsidP="00013330">
      <w:pPr>
        <w:pStyle w:val="Heading3"/>
        <w:rPr>
          <w:rFonts w:cs="Arial"/>
          <w:sz w:val="20"/>
        </w:rPr>
      </w:pPr>
      <w:r w:rsidRPr="003D7230">
        <w:rPr>
          <w:rFonts w:cs="Arial"/>
          <w:sz w:val="20"/>
        </w:rPr>
        <w:t>The Customer may terminate the Contract with immediate effect by giving written notice to the Supplier if the Framework Agreement is terminated for any reason whatsoever.</w:t>
      </w:r>
    </w:p>
    <w:p w14:paraId="5A953A5F" w14:textId="77777777" w:rsidR="00013330" w:rsidRPr="003D7230" w:rsidRDefault="00013330" w:rsidP="00013330">
      <w:pPr>
        <w:pStyle w:val="Heading2"/>
        <w:keepNext/>
        <w:tabs>
          <w:tab w:val="clear" w:pos="1350"/>
          <w:tab w:val="num" w:pos="720"/>
        </w:tabs>
        <w:ind w:left="720"/>
        <w:rPr>
          <w:rFonts w:cs="Arial"/>
          <w:b/>
          <w:sz w:val="20"/>
        </w:rPr>
      </w:pPr>
      <w:r w:rsidRPr="003D7230">
        <w:rPr>
          <w:rFonts w:cs="Arial"/>
          <w:b/>
          <w:sz w:val="20"/>
        </w:rPr>
        <w:t>Partial Termination</w:t>
      </w:r>
    </w:p>
    <w:p w14:paraId="29ED231C" w14:textId="77777777" w:rsidR="00013330" w:rsidRPr="003D7230" w:rsidRDefault="00013330" w:rsidP="00013330">
      <w:pPr>
        <w:pStyle w:val="Heading3"/>
        <w:rPr>
          <w:rFonts w:cs="Arial"/>
          <w:sz w:val="20"/>
        </w:rPr>
      </w:pPr>
      <w:r w:rsidRPr="003D7230">
        <w:rPr>
          <w:rFonts w:cs="Arial"/>
          <w:sz w:val="20"/>
        </w:rPr>
        <w:t>Where the Customer is entitled to terminate the Contract pursuant to this Clause 8, the Customer shall be entitled to terminate all or part of the Contract provided always that the parts of the Contract not terminated can operate effectively to deliver the intended purpose of the Contract or a part thereof.</w:t>
      </w:r>
    </w:p>
    <w:p w14:paraId="09689F6C" w14:textId="77777777" w:rsidR="00013330" w:rsidRPr="003D7230" w:rsidRDefault="00013330" w:rsidP="00013330">
      <w:pPr>
        <w:pStyle w:val="Heading1"/>
        <w:keepNext/>
        <w:rPr>
          <w:rFonts w:cs="Arial"/>
          <w:sz w:val="20"/>
        </w:rPr>
      </w:pPr>
      <w:bookmarkStart w:id="94" w:name="_Ref313370007"/>
      <w:bookmarkStart w:id="95" w:name="_Toc399501776"/>
      <w:r w:rsidRPr="003D7230">
        <w:rPr>
          <w:rFonts w:cs="Arial"/>
          <w:sz w:val="20"/>
        </w:rPr>
        <w:t>CONSEQUENCES OF EXPIRY OR TERMINATION</w:t>
      </w:r>
      <w:bookmarkEnd w:id="94"/>
      <w:bookmarkEnd w:id="95"/>
    </w:p>
    <w:p w14:paraId="0DB8B932" w14:textId="77777777" w:rsidR="00013330" w:rsidRPr="003D7230" w:rsidRDefault="00013330" w:rsidP="00013330">
      <w:pPr>
        <w:pStyle w:val="Heading2"/>
        <w:tabs>
          <w:tab w:val="num" w:pos="720"/>
        </w:tabs>
        <w:ind w:left="720"/>
        <w:rPr>
          <w:rFonts w:cs="Arial"/>
          <w:sz w:val="20"/>
        </w:rPr>
      </w:pPr>
      <w:r w:rsidRPr="003D7230">
        <w:rPr>
          <w:rFonts w:cs="Arial"/>
          <w:sz w:val="20"/>
        </w:rPr>
        <w:t>Subject to Clause 9.2, where the Customer terminates the Contract pursuant to Clause 8 (Termination) and then makes other arrangements for the supply of the Contract Services:</w:t>
      </w:r>
    </w:p>
    <w:p w14:paraId="02A5672B" w14:textId="77777777" w:rsidR="00013330" w:rsidRPr="003D7230" w:rsidRDefault="00013330" w:rsidP="00013330">
      <w:pPr>
        <w:pStyle w:val="Heading3"/>
        <w:rPr>
          <w:rFonts w:cs="Arial"/>
          <w:sz w:val="20"/>
        </w:rPr>
      </w:pPr>
      <w:r w:rsidRPr="003D7230">
        <w:rPr>
          <w:rFonts w:cs="Arial"/>
          <w:sz w:val="20"/>
        </w:rPr>
        <w:t>the Customer may recover from the Supplier the cost reasonably incurred in making those other arrangements and any additional expenditure incurred by the Customer in securing the Contract Services in accordance with the requirements of the Contract;</w:t>
      </w:r>
    </w:p>
    <w:p w14:paraId="1E739259" w14:textId="77777777" w:rsidR="00013330" w:rsidRPr="003D7230" w:rsidRDefault="00013330" w:rsidP="00013330">
      <w:pPr>
        <w:pStyle w:val="Heading3"/>
        <w:rPr>
          <w:rFonts w:cs="Arial"/>
          <w:sz w:val="20"/>
        </w:rPr>
      </w:pPr>
      <w:r w:rsidRPr="003D7230">
        <w:rPr>
          <w:rFonts w:cs="Arial"/>
          <w:sz w:val="20"/>
        </w:rPr>
        <w:t>the Customer shall take all reasonable steps to mitigate such additional expenditure; and</w:t>
      </w:r>
    </w:p>
    <w:p w14:paraId="52C21CE0" w14:textId="77777777" w:rsidR="00013330" w:rsidRPr="003D7230" w:rsidRDefault="00013330" w:rsidP="00013330">
      <w:pPr>
        <w:pStyle w:val="Heading3"/>
        <w:rPr>
          <w:rFonts w:cs="Arial"/>
          <w:sz w:val="20"/>
        </w:rPr>
      </w:pPr>
      <w:r w:rsidRPr="003D7230">
        <w:rPr>
          <w:rFonts w:cs="Arial"/>
          <w:sz w:val="20"/>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7BDAA539" w14:textId="77777777" w:rsidR="00013330" w:rsidRPr="003D7230" w:rsidRDefault="00013330" w:rsidP="00013330">
      <w:pPr>
        <w:pStyle w:val="Heading2"/>
        <w:keepNext/>
        <w:tabs>
          <w:tab w:val="num" w:pos="720"/>
        </w:tabs>
        <w:ind w:left="720"/>
        <w:rPr>
          <w:rFonts w:cs="Arial"/>
          <w:sz w:val="20"/>
        </w:rPr>
      </w:pPr>
      <w:r w:rsidRPr="003D7230">
        <w:rPr>
          <w:rFonts w:cs="Arial"/>
          <w:sz w:val="20"/>
        </w:rPr>
        <w:t>Clause 9.1 shall not apply where the Customer terminates the Contract:</w:t>
      </w:r>
    </w:p>
    <w:p w14:paraId="0E017279" w14:textId="77777777" w:rsidR="00013330" w:rsidRPr="003D7230" w:rsidRDefault="00013330" w:rsidP="00013330">
      <w:pPr>
        <w:pStyle w:val="Heading3"/>
        <w:rPr>
          <w:rFonts w:cs="Arial"/>
          <w:sz w:val="20"/>
        </w:rPr>
      </w:pPr>
      <w:r w:rsidRPr="003D7230">
        <w:rPr>
          <w:rFonts w:cs="Arial"/>
          <w:sz w:val="20"/>
        </w:rPr>
        <w:t>solely pursuant to Clause 8.3 or Clause 8.4; or</w:t>
      </w:r>
    </w:p>
    <w:p w14:paraId="68913BAF" w14:textId="77777777" w:rsidR="00013330" w:rsidRPr="003D7230" w:rsidRDefault="00013330" w:rsidP="00013330">
      <w:pPr>
        <w:pStyle w:val="Heading3"/>
        <w:rPr>
          <w:sz w:val="20"/>
        </w:rPr>
      </w:pPr>
      <w:r w:rsidRPr="003D7230">
        <w:rPr>
          <w:sz w:val="20"/>
        </w:rPr>
        <w:t xml:space="preserve">solely pursuant to Clause 8.5 if termination pursuant to Clause 8.5 occurs as a result of termination of the Framework Agreement pursuant to the provisions of clauses 24.6, 24.11, 24.12 or 24.13 of the Framework Agreement. </w:t>
      </w:r>
    </w:p>
    <w:p w14:paraId="26AB9D77" w14:textId="77777777" w:rsidR="00013330" w:rsidRPr="003D7230" w:rsidRDefault="00013330" w:rsidP="00013330">
      <w:pPr>
        <w:pStyle w:val="Heading2"/>
        <w:keepNext/>
        <w:tabs>
          <w:tab w:val="num" w:pos="720"/>
        </w:tabs>
        <w:ind w:left="720"/>
        <w:rPr>
          <w:rFonts w:cs="Arial"/>
          <w:sz w:val="20"/>
        </w:rPr>
      </w:pPr>
      <w:r w:rsidRPr="003D7230">
        <w:rPr>
          <w:rFonts w:cs="Arial"/>
          <w:sz w:val="20"/>
        </w:rPr>
        <w:t xml:space="preserve">Where the </w:t>
      </w:r>
      <w:r w:rsidRPr="003D7230">
        <w:rPr>
          <w:sz w:val="20"/>
        </w:rPr>
        <w:t>Customer terminates the Contract under Clause 8.3 or 8.4,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 fully itemised and costed list, with supporting evidence, of losses reasonably and actually incurred by the Supplier</w:t>
      </w:r>
      <w:r w:rsidRPr="003D7230">
        <w:t xml:space="preserve">. </w:t>
      </w:r>
      <w:r w:rsidRPr="003D7230">
        <w:rPr>
          <w:sz w:val="20"/>
        </w:rPr>
        <w:t xml:space="preserve">Where the Supplier </w:t>
      </w:r>
      <w:r w:rsidRPr="003D7230">
        <w:rPr>
          <w:sz w:val="20"/>
        </w:rPr>
        <w:lastRenderedPageBreak/>
        <w:t xml:space="preserve">holds insurance, the Supplier shall reduce its unavoidable costs by any insurance sums available. </w:t>
      </w:r>
    </w:p>
    <w:p w14:paraId="20C49F7F" w14:textId="77777777" w:rsidR="00013330" w:rsidRPr="003D7230" w:rsidRDefault="00013330" w:rsidP="00013330">
      <w:pPr>
        <w:pStyle w:val="Heading2"/>
        <w:keepNext/>
        <w:tabs>
          <w:tab w:val="num" w:pos="720"/>
        </w:tabs>
        <w:ind w:left="720"/>
        <w:rPr>
          <w:rFonts w:cs="Arial"/>
          <w:sz w:val="20"/>
        </w:rPr>
      </w:pPr>
      <w:r w:rsidRPr="003D7230">
        <w:rPr>
          <w:rFonts w:cs="Arial"/>
          <w:sz w:val="20"/>
        </w:rPr>
        <w:t>On the termination of the Contract for any reason, the Supplier shall, at the request of the Customer and at the Supplier’s cost:</w:t>
      </w:r>
    </w:p>
    <w:p w14:paraId="322786A2" w14:textId="77777777" w:rsidR="00013330" w:rsidRPr="003D7230" w:rsidRDefault="00013330" w:rsidP="00013330">
      <w:pPr>
        <w:pStyle w:val="Heading3"/>
        <w:rPr>
          <w:rFonts w:cs="Arial"/>
          <w:sz w:val="20"/>
        </w:rPr>
      </w:pPr>
      <w:bookmarkStart w:id="96" w:name="_Ref313369735"/>
      <w:r w:rsidRPr="003D7230">
        <w:rPr>
          <w:rFonts w:cs="Arial"/>
          <w:sz w:val="20"/>
        </w:rPr>
        <w:t>immediately return to the Customer all Confidential Information and the Customer‘s Personal Data in its possession or in the possession or under the control of any permitted suppliers or Sub-Contractors, which was obtained or produced in the course of providing the Contract Services;</w:t>
      </w:r>
      <w:bookmarkEnd w:id="96"/>
    </w:p>
    <w:p w14:paraId="3164B0DF" w14:textId="77777777" w:rsidR="00013330" w:rsidRPr="003D7230" w:rsidRDefault="00013330" w:rsidP="00013330">
      <w:pPr>
        <w:pStyle w:val="Heading3"/>
        <w:rPr>
          <w:rFonts w:cs="Arial"/>
          <w:sz w:val="20"/>
        </w:rPr>
      </w:pPr>
      <w:r w:rsidRPr="003D7230">
        <w:rPr>
          <w:rFonts w:cs="Arial"/>
          <w:sz w:val="20"/>
        </w:rPr>
        <w:t xml:space="preserve">except where the retention of Customer’s Personal Data is required by Law </w:t>
      </w:r>
      <w:r w:rsidRPr="003D7230">
        <w:rPr>
          <w:rFonts w:cs="Arial"/>
          <w:color w:val="000000"/>
          <w:sz w:val="20"/>
        </w:rPr>
        <w:t>or regulatory purposes</w:t>
      </w:r>
      <w:r w:rsidRPr="003D7230">
        <w:rPr>
          <w:rFonts w:cs="Arial"/>
          <w:sz w:val="20"/>
        </w:rPr>
        <w:t>, promptly destroy all copies of the Customer’s Personal Data and provide written confirmation to the Customer that the data has been destroyed.</w:t>
      </w:r>
    </w:p>
    <w:p w14:paraId="7EE22171" w14:textId="77777777" w:rsidR="00013330" w:rsidRPr="003D7230" w:rsidRDefault="00013330" w:rsidP="00013330">
      <w:pPr>
        <w:pStyle w:val="Heading3"/>
        <w:rPr>
          <w:rFonts w:cs="Arial"/>
          <w:sz w:val="20"/>
        </w:rPr>
      </w:pPr>
      <w:r w:rsidRPr="003D7230">
        <w:rPr>
          <w:rFonts w:cs="Arial"/>
          <w:sz w:val="20"/>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Contract provided to the Supplier;</w:t>
      </w:r>
    </w:p>
    <w:p w14:paraId="4429E25D" w14:textId="77777777" w:rsidR="00013330" w:rsidRPr="003D7230" w:rsidRDefault="00013330" w:rsidP="00013330">
      <w:pPr>
        <w:pStyle w:val="Heading3"/>
        <w:rPr>
          <w:rFonts w:cs="Arial"/>
          <w:sz w:val="20"/>
        </w:rPr>
      </w:pPr>
      <w:r w:rsidRPr="003D7230">
        <w:rPr>
          <w:rFonts w:cs="Arial"/>
          <w:sz w:val="20"/>
        </w:rPr>
        <w:t>vacate, and procure that the Supplier’s Staff vacate, any premises of the Customer occupied for the purposes of providing the Contract Services;</w:t>
      </w:r>
    </w:p>
    <w:p w14:paraId="15DDDC6F" w14:textId="77777777" w:rsidR="00013330" w:rsidRPr="003D7230" w:rsidRDefault="00013330" w:rsidP="00013330">
      <w:pPr>
        <w:pStyle w:val="Heading3"/>
        <w:rPr>
          <w:rFonts w:cs="Arial"/>
          <w:sz w:val="20"/>
        </w:rPr>
      </w:pPr>
      <w:r w:rsidRPr="003D7230">
        <w:rPr>
          <w:rFonts w:cs="Arial"/>
          <w:sz w:val="20"/>
        </w:rPr>
        <w:t>return to the Customer any sums prepaid in respect of the Contract Services not provided by the date of expiry or termination (howsoever arising); and</w:t>
      </w:r>
    </w:p>
    <w:p w14:paraId="7B5E4F35" w14:textId="77777777" w:rsidR="00013330" w:rsidRPr="003D7230" w:rsidRDefault="00013330" w:rsidP="00013330">
      <w:pPr>
        <w:pStyle w:val="Heading3"/>
        <w:rPr>
          <w:rFonts w:cs="Arial"/>
          <w:sz w:val="20"/>
        </w:rPr>
      </w:pPr>
      <w:bookmarkStart w:id="97" w:name="_Ref313369748"/>
      <w:r w:rsidRPr="003D7230">
        <w:rPr>
          <w:rFonts w:cs="Arial"/>
          <w:sz w:val="20"/>
        </w:rPr>
        <w:t>promptly provide all information concerning the provision of the Contract Services which may reasonably be requested by the Customer for the purposes of adequately understanding the manner in which the Contract Services have been provided or for the purpose of allowing the Customer or any replacement Supplier to conduct due diligence.</w:t>
      </w:r>
      <w:bookmarkEnd w:id="97"/>
    </w:p>
    <w:p w14:paraId="6C11AFFE" w14:textId="77777777" w:rsidR="00013330" w:rsidRPr="003D7230" w:rsidRDefault="00013330" w:rsidP="00013330">
      <w:pPr>
        <w:pStyle w:val="Heading2"/>
        <w:tabs>
          <w:tab w:val="num" w:pos="720"/>
        </w:tabs>
        <w:ind w:left="720"/>
        <w:rPr>
          <w:rFonts w:cs="Arial"/>
          <w:sz w:val="20"/>
        </w:rPr>
      </w:pPr>
      <w:r w:rsidRPr="003D7230">
        <w:rPr>
          <w:rFonts w:cs="Arial"/>
          <w:sz w:val="20"/>
        </w:rPr>
        <w:t>Not used</w:t>
      </w:r>
    </w:p>
    <w:p w14:paraId="7D999A55" w14:textId="77777777" w:rsidR="00013330" w:rsidRPr="003D7230" w:rsidRDefault="00013330" w:rsidP="00013330">
      <w:pPr>
        <w:pStyle w:val="Heading3"/>
        <w:numPr>
          <w:ilvl w:val="0"/>
          <w:numId w:val="0"/>
        </w:numPr>
        <w:ind w:left="1800"/>
        <w:rPr>
          <w:rFonts w:cs="Arial"/>
          <w:sz w:val="20"/>
        </w:rPr>
      </w:pPr>
    </w:p>
    <w:p w14:paraId="08C2A0D9" w14:textId="77777777" w:rsidR="00013330" w:rsidRPr="003D7230" w:rsidRDefault="00013330" w:rsidP="00013330">
      <w:pPr>
        <w:pStyle w:val="Heading2"/>
        <w:tabs>
          <w:tab w:val="num" w:pos="720"/>
        </w:tabs>
        <w:ind w:left="720"/>
        <w:rPr>
          <w:rFonts w:cs="Arial"/>
          <w:sz w:val="20"/>
        </w:rPr>
      </w:pPr>
      <w:r w:rsidRPr="003D7230">
        <w:rPr>
          <w:rFonts w:cs="Arial"/>
          <w:sz w:val="20"/>
        </w:rPr>
        <w:t>Save as otherwise expressly provided in the Contract:</w:t>
      </w:r>
    </w:p>
    <w:p w14:paraId="2DA162F3" w14:textId="77777777" w:rsidR="00013330" w:rsidRPr="003D7230" w:rsidRDefault="00013330" w:rsidP="00013330">
      <w:pPr>
        <w:pStyle w:val="Heading3"/>
        <w:rPr>
          <w:rFonts w:cs="Arial"/>
          <w:sz w:val="20"/>
        </w:rPr>
      </w:pPr>
      <w:r w:rsidRPr="003D7230">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235DCE02" w14:textId="77777777" w:rsidR="00013330" w:rsidRPr="003D7230" w:rsidRDefault="00013330" w:rsidP="00013330">
      <w:pPr>
        <w:pStyle w:val="Heading3"/>
        <w:rPr>
          <w:rFonts w:cs="Arial"/>
          <w:sz w:val="20"/>
        </w:rPr>
      </w:pPr>
      <w:r w:rsidRPr="003D7230">
        <w:rPr>
          <w:rFonts w:cs="Arial"/>
          <w:sz w:val="20"/>
        </w:rPr>
        <w:t>termination of the Contract shall not affect the continuing rights, remedies or obligations of the Customer or the Supplier under the 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 Parties) Act); Clause 23.1 (Governing Law and Jurisdiction) and, without limitation to the foregoing, any other provision of the Contract which expressly or by implication is to be performed or observed notwithstanding termination or expiry shall survive the termination or expiry of the Contract.</w:t>
      </w:r>
    </w:p>
    <w:p w14:paraId="60B4F260" w14:textId="77777777" w:rsidR="00013330" w:rsidRPr="003D7230" w:rsidRDefault="00013330" w:rsidP="00013330">
      <w:pPr>
        <w:pStyle w:val="Heading1"/>
        <w:keepNext/>
        <w:rPr>
          <w:rFonts w:cs="Arial"/>
          <w:sz w:val="20"/>
        </w:rPr>
      </w:pPr>
      <w:bookmarkStart w:id="98" w:name="_Ref313373915"/>
      <w:bookmarkStart w:id="99" w:name="_Toc399501777"/>
      <w:r w:rsidRPr="003D7230">
        <w:rPr>
          <w:rFonts w:cs="Arial"/>
          <w:sz w:val="20"/>
        </w:rPr>
        <w:lastRenderedPageBreak/>
        <w:t>PUBLICITY, MEDIA AND OFFICIAL ENQUIRIES</w:t>
      </w:r>
      <w:bookmarkEnd w:id="98"/>
      <w:bookmarkEnd w:id="99"/>
    </w:p>
    <w:p w14:paraId="18C329F0" w14:textId="77777777" w:rsidR="00013330" w:rsidRPr="003D7230" w:rsidRDefault="00013330" w:rsidP="00013330">
      <w:pPr>
        <w:pStyle w:val="Heading2"/>
        <w:tabs>
          <w:tab w:val="num" w:pos="720"/>
        </w:tabs>
        <w:ind w:left="720"/>
        <w:rPr>
          <w:rFonts w:cs="Arial"/>
          <w:sz w:val="20"/>
        </w:rPr>
      </w:pPr>
      <w:bookmarkStart w:id="100" w:name="_Ref313373921"/>
      <w:r w:rsidRPr="003D7230">
        <w:rPr>
          <w:rFonts w:cs="Arial"/>
          <w:sz w:val="20"/>
        </w:rPr>
        <w:t>The Supplier shall not, and shall procure that its Sub-Contractors shall not, make any press announcements or publicise the Contract in any way without the Customer’s prior written approval and shall take reasonable steps to ensure that the Supplier’s Staff and professional advisors comply with this Clause 10.  Any such press announcements or publicity proposed under this Clause 10 shall remain subject to the rights relating to Confidential Information and Commercially Sensitive Information,</w:t>
      </w:r>
      <w:bookmarkEnd w:id="100"/>
    </w:p>
    <w:p w14:paraId="122CA698" w14:textId="77777777" w:rsidR="00013330" w:rsidRPr="003D7230" w:rsidRDefault="00013330" w:rsidP="00013330">
      <w:pPr>
        <w:pStyle w:val="Heading2"/>
        <w:tabs>
          <w:tab w:val="num" w:pos="720"/>
        </w:tabs>
        <w:ind w:left="720"/>
        <w:rPr>
          <w:rFonts w:cs="Arial"/>
          <w:sz w:val="20"/>
        </w:rPr>
      </w:pPr>
      <w:r w:rsidRPr="003D7230">
        <w:rPr>
          <w:rFonts w:cs="Arial"/>
          <w:sz w:val="20"/>
        </w:rPr>
        <w:t>Subject to the rights in relation to Confidential Information and Commercially Sensitive Information, the Customer shall be entitled to publicise the Contract in accordance with any legal obligation upon the Customer including any examination of the Contract by the Auditors.</w:t>
      </w:r>
    </w:p>
    <w:p w14:paraId="55FFD6DB"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The Supplier shall not do anything or permit to cause anything to be done, which may damage the reputation of the Customer or bring the Customer into disrepute. </w:t>
      </w:r>
    </w:p>
    <w:p w14:paraId="52E26DE4" w14:textId="77777777" w:rsidR="00013330" w:rsidRPr="003D7230" w:rsidRDefault="00013330" w:rsidP="00013330">
      <w:pPr>
        <w:pStyle w:val="Heading1"/>
        <w:keepNext/>
        <w:rPr>
          <w:rFonts w:cs="Arial"/>
          <w:sz w:val="20"/>
        </w:rPr>
      </w:pPr>
      <w:bookmarkStart w:id="101" w:name="_Ref313370019"/>
      <w:bookmarkStart w:id="102" w:name="_Toc399501778"/>
      <w:r w:rsidRPr="003D7230">
        <w:rPr>
          <w:rFonts w:cs="Arial"/>
          <w:sz w:val="20"/>
        </w:rPr>
        <w:t>PREVENTION OF BRIBERY AND CORRUPTION</w:t>
      </w:r>
      <w:bookmarkEnd w:id="101"/>
      <w:bookmarkEnd w:id="102"/>
    </w:p>
    <w:p w14:paraId="539EB7F7" w14:textId="77777777" w:rsidR="00013330" w:rsidRPr="003D7230" w:rsidRDefault="00013330" w:rsidP="00013330">
      <w:pPr>
        <w:pStyle w:val="Heading2"/>
        <w:keepNext/>
        <w:tabs>
          <w:tab w:val="num" w:pos="720"/>
        </w:tabs>
        <w:ind w:left="720"/>
        <w:rPr>
          <w:rFonts w:cs="Arial"/>
          <w:sz w:val="20"/>
        </w:rPr>
      </w:pPr>
      <w:r w:rsidRPr="003D7230">
        <w:rPr>
          <w:rFonts w:cs="Arial"/>
          <w:sz w:val="20"/>
        </w:rPr>
        <w:t>The Supplier shall not:</w:t>
      </w:r>
    </w:p>
    <w:p w14:paraId="0B046D67" w14:textId="77777777" w:rsidR="00013330" w:rsidRPr="003D7230" w:rsidRDefault="00013330" w:rsidP="00013330">
      <w:pPr>
        <w:pStyle w:val="Heading3"/>
        <w:rPr>
          <w:rFonts w:cs="Arial"/>
          <w:sz w:val="20"/>
        </w:rPr>
      </w:pPr>
      <w:r w:rsidRPr="003D7230">
        <w:rPr>
          <w:rFonts w:cs="Arial"/>
          <w:sz w:val="20"/>
        </w:rPr>
        <w:t>offer or give, or agree to give, to any employee, agent, servant or representative of the Customer, any Contracting Body or any other public body or any person employed by or on behalf of the Customer any gift or other consideration of any kind which could act as an inducement or a reward for any act or failure to act in relation to the Contract; or</w:t>
      </w:r>
    </w:p>
    <w:p w14:paraId="43E5C6C2" w14:textId="77777777" w:rsidR="00013330" w:rsidRPr="003D7230" w:rsidRDefault="00013330" w:rsidP="00013330">
      <w:pPr>
        <w:pStyle w:val="Heading3"/>
        <w:rPr>
          <w:rFonts w:cs="Arial"/>
          <w:sz w:val="20"/>
        </w:rPr>
      </w:pPr>
      <w:r w:rsidRPr="003D7230">
        <w:rPr>
          <w:rFonts w:cs="Arial"/>
          <w:sz w:val="20"/>
        </w:rPr>
        <w:t xml:space="preserve">engage in, and shall procure that all the Supplier’s Staff or any person acting on the Supplier's behalf shall not commit, in connection with the Contract, a Prohibited Act under the Bribery Act 2010, or any other relevant laws, statutes, regulations or codes in relation to bribery and anti-corruption. </w:t>
      </w:r>
    </w:p>
    <w:p w14:paraId="6106DF1C" w14:textId="77777777" w:rsidR="00013330" w:rsidRPr="003D7230" w:rsidRDefault="00013330" w:rsidP="00013330">
      <w:pPr>
        <w:pStyle w:val="Heading2"/>
        <w:keepNext/>
        <w:tabs>
          <w:tab w:val="num" w:pos="720"/>
        </w:tabs>
        <w:ind w:left="720"/>
        <w:rPr>
          <w:rFonts w:cs="Arial"/>
          <w:sz w:val="20"/>
        </w:rPr>
      </w:pPr>
      <w:r w:rsidRPr="003D7230">
        <w:rPr>
          <w:rFonts w:cs="Arial"/>
          <w:sz w:val="20"/>
        </w:rPr>
        <w:t>The Supplier warrants, represents and undertakes that it has not:</w:t>
      </w:r>
    </w:p>
    <w:p w14:paraId="5FAA1ED2" w14:textId="77777777" w:rsidR="00013330" w:rsidRPr="003D7230" w:rsidRDefault="00013330" w:rsidP="00013330">
      <w:pPr>
        <w:pStyle w:val="Heading3"/>
        <w:rPr>
          <w:rFonts w:cs="Arial"/>
          <w:sz w:val="20"/>
        </w:rPr>
      </w:pPr>
      <w:r w:rsidRPr="003D7230">
        <w:rPr>
          <w:rFonts w:cs="Arial"/>
          <w:sz w:val="20"/>
        </w:rPr>
        <w:t>paid commission or agreed to pay commission to the Customer, any Contracting Body or any other public body or any person employed by or on behalf of the Customer in connection with the Contract; and</w:t>
      </w:r>
    </w:p>
    <w:p w14:paraId="1C6D3C7A" w14:textId="77777777" w:rsidR="00013330" w:rsidRPr="003D7230" w:rsidRDefault="00013330" w:rsidP="00013330">
      <w:pPr>
        <w:pStyle w:val="Heading3"/>
        <w:rPr>
          <w:rFonts w:cs="Arial"/>
          <w:sz w:val="20"/>
        </w:rPr>
      </w:pPr>
      <w:r w:rsidRPr="003D7230">
        <w:rPr>
          <w:rFonts w:cs="Arial"/>
          <w:sz w:val="20"/>
        </w:rPr>
        <w:t>entered into the Contract with knowledge, that, in connection with it, any money has been, or will be, paid to any person working for or engaged by the Customer or any other public body or any person employed by or on behalf of the Customer in connection with the Contract, or that an agreement has been reached to that effect, unless details of any such arrangement have been disclosed in writing to the Customer and the Authority before execution of the Contract.</w:t>
      </w:r>
    </w:p>
    <w:p w14:paraId="25B5D429" w14:textId="77777777" w:rsidR="00013330" w:rsidRPr="003D7230" w:rsidRDefault="00013330" w:rsidP="00013330">
      <w:pPr>
        <w:pStyle w:val="Heading2"/>
        <w:keepNext/>
        <w:tabs>
          <w:tab w:val="num" w:pos="720"/>
        </w:tabs>
        <w:ind w:left="720"/>
        <w:rPr>
          <w:rFonts w:cs="Arial"/>
          <w:sz w:val="20"/>
        </w:rPr>
      </w:pPr>
      <w:r w:rsidRPr="003D7230">
        <w:rPr>
          <w:rFonts w:cs="Arial"/>
          <w:sz w:val="20"/>
        </w:rPr>
        <w:t>The Supplier shall:</w:t>
      </w:r>
    </w:p>
    <w:p w14:paraId="4B98F971" w14:textId="77777777" w:rsidR="00013330" w:rsidRPr="003D7230" w:rsidRDefault="00013330" w:rsidP="00013330">
      <w:pPr>
        <w:pStyle w:val="Heading3"/>
        <w:rPr>
          <w:rFonts w:cs="Arial"/>
          <w:sz w:val="20"/>
        </w:rPr>
      </w:pPr>
      <w:r w:rsidRPr="003D7230">
        <w:rPr>
          <w:rFonts w:cs="Arial"/>
          <w:sz w:val="20"/>
        </w:rPr>
        <w:t>in relation to the Contract, act in accordance with the Ministry of Justice Guidance;</w:t>
      </w:r>
    </w:p>
    <w:p w14:paraId="46A64801" w14:textId="77777777" w:rsidR="00013330" w:rsidRPr="003D7230" w:rsidRDefault="00013330" w:rsidP="00013330">
      <w:pPr>
        <w:pStyle w:val="Heading3"/>
        <w:rPr>
          <w:rFonts w:cs="Arial"/>
          <w:sz w:val="20"/>
        </w:rPr>
      </w:pPr>
      <w:r w:rsidRPr="003D7230">
        <w:rPr>
          <w:rFonts w:cs="Arial"/>
          <w:sz w:val="20"/>
        </w:rPr>
        <w:t>immediately notify the Customer if it suspects or becomes aware of any breach of this Clause 11;</w:t>
      </w:r>
    </w:p>
    <w:p w14:paraId="7425340A" w14:textId="77777777" w:rsidR="00013330" w:rsidRPr="003D7230" w:rsidRDefault="00013330" w:rsidP="00013330">
      <w:pPr>
        <w:pStyle w:val="Heading3"/>
        <w:rPr>
          <w:rFonts w:cs="Arial"/>
          <w:sz w:val="20"/>
        </w:rPr>
      </w:pPr>
      <w:r w:rsidRPr="003D7230">
        <w:rPr>
          <w:rFonts w:cs="Arial"/>
          <w:sz w:val="20"/>
        </w:rPr>
        <w:t>respond promptly to any of the Customer’s enquiries regarding any breach, potential breach or suspected breach of this Clause 11 and the Supplier shall co-operate with any investigation and allow the Customer to audit Supplier’s books, records and any other relevant documentation in connection with the breach;</w:t>
      </w:r>
    </w:p>
    <w:p w14:paraId="524A5021" w14:textId="77777777" w:rsidR="00013330" w:rsidRPr="003D7230" w:rsidRDefault="00013330" w:rsidP="00013330">
      <w:pPr>
        <w:pStyle w:val="Heading3"/>
        <w:rPr>
          <w:rFonts w:cs="Arial"/>
          <w:sz w:val="20"/>
        </w:rPr>
      </w:pPr>
      <w:r w:rsidRPr="003D7230">
        <w:rPr>
          <w:rFonts w:cs="Arial"/>
          <w:sz w:val="20"/>
        </w:rPr>
        <w:t xml:space="preserve">if so required by the Customer, within twenty (20) Working Days of the commencement date of the Contract, and annually thereafter, certify to the </w:t>
      </w:r>
      <w:r w:rsidRPr="003D7230">
        <w:rPr>
          <w:rFonts w:cs="Arial"/>
          <w:sz w:val="20"/>
        </w:rPr>
        <w:lastRenderedPageBreak/>
        <w:t>Customer in writing of the compliance with this Clause 11 by the Supplier and all persons associated with it or its Sub-Contractors or other persons who are supplying the Services in connection with the Contract.  The Supplier shall provide such supporting evidence of compliance as the Customer may reasonably request; and</w:t>
      </w:r>
    </w:p>
    <w:p w14:paraId="07F0DC6E" w14:textId="77777777" w:rsidR="00013330" w:rsidRPr="003D7230" w:rsidRDefault="00013330" w:rsidP="00013330">
      <w:pPr>
        <w:pStyle w:val="Heading3"/>
        <w:rPr>
          <w:rFonts w:cs="Arial"/>
          <w:sz w:val="20"/>
        </w:rPr>
      </w:pPr>
      <w:r w:rsidRPr="003D7230">
        <w:rPr>
          <w:rFonts w:cs="Arial"/>
          <w:sz w:val="20"/>
        </w:rPr>
        <w:t xml:space="preserve">have, maintain and enforce an anti-bribery policy (which shall be disclosed to the Customer on request) to prevent the Supplier and any of the Supplier’s Staff or any person acting on the Supplier's behalf from committing a Prohibited Act and shall enforce it where appropriate. </w:t>
      </w:r>
    </w:p>
    <w:p w14:paraId="3E4524A7"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If the Supplier, any member of the Supplier’s Staff or any person acting on the Supplier's behalf, in all cases whether or not acting with the Supplier's knowledge breaches: </w:t>
      </w:r>
    </w:p>
    <w:p w14:paraId="7D9BF973" w14:textId="77777777" w:rsidR="00013330" w:rsidRPr="003D7230" w:rsidRDefault="00013330" w:rsidP="00013330">
      <w:pPr>
        <w:pStyle w:val="Heading3"/>
        <w:rPr>
          <w:rFonts w:cs="Arial"/>
          <w:sz w:val="20"/>
        </w:rPr>
      </w:pPr>
      <w:r w:rsidRPr="003D7230">
        <w:rPr>
          <w:rFonts w:cs="Arial"/>
          <w:sz w:val="20"/>
        </w:rPr>
        <w:t>this Clause 11; or</w:t>
      </w:r>
    </w:p>
    <w:p w14:paraId="63BDA85C" w14:textId="77777777" w:rsidR="00013330" w:rsidRPr="003D7230" w:rsidRDefault="00013330" w:rsidP="00013330">
      <w:pPr>
        <w:pStyle w:val="Heading3"/>
        <w:rPr>
          <w:rFonts w:cs="Arial"/>
          <w:sz w:val="20"/>
        </w:rPr>
      </w:pPr>
      <w:r w:rsidRPr="003D7230">
        <w:rPr>
          <w:rFonts w:cs="Arial"/>
          <w:sz w:val="20"/>
        </w:rPr>
        <w:t>the Bribery Act 2010 in relation to the Contract or any other contract with the Customer or any other public body or any person employed by or on behalf of the Customer or a public body in connection with the Contract,</w:t>
      </w:r>
    </w:p>
    <w:p w14:paraId="7DF0CDB9" w14:textId="77777777" w:rsidR="00013330" w:rsidRPr="003D7230" w:rsidRDefault="00013330" w:rsidP="00013330">
      <w:pPr>
        <w:pStyle w:val="BodyTextIndent"/>
        <w:rPr>
          <w:rFonts w:cs="Arial"/>
          <w:sz w:val="20"/>
        </w:rPr>
      </w:pPr>
      <w:r w:rsidRPr="003D7230">
        <w:rPr>
          <w:rFonts w:cs="Arial"/>
          <w:sz w:val="20"/>
        </w:rPr>
        <w:t>the Customer shall be entitled to terminate the Contract by written notice with immediate effect.</w:t>
      </w:r>
    </w:p>
    <w:p w14:paraId="1A113F86"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Without prejudice to its other rights and remedies under this Clause 11, the Customer shall be entitled to recover in full from the Supplier and the Supplier shall on demand indemnify the Customer in full from and against: </w:t>
      </w:r>
    </w:p>
    <w:p w14:paraId="22BEC156" w14:textId="77777777" w:rsidR="00013330" w:rsidRPr="003D7230" w:rsidRDefault="00013330" w:rsidP="00013330">
      <w:pPr>
        <w:pStyle w:val="Heading3"/>
        <w:rPr>
          <w:rFonts w:cs="Arial"/>
          <w:sz w:val="20"/>
        </w:rPr>
      </w:pPr>
      <w:r w:rsidRPr="003D7230">
        <w:rPr>
          <w:rFonts w:cs="Arial"/>
          <w:sz w:val="20"/>
        </w:rPr>
        <w:t>the amount of value of any such gift, consideration or commission; and</w:t>
      </w:r>
    </w:p>
    <w:p w14:paraId="0B0BC8ED" w14:textId="77777777" w:rsidR="00013330" w:rsidRPr="003D7230" w:rsidRDefault="00013330" w:rsidP="00013330">
      <w:pPr>
        <w:pStyle w:val="Heading3"/>
        <w:rPr>
          <w:rFonts w:cs="Arial"/>
          <w:sz w:val="20"/>
        </w:rPr>
      </w:pPr>
      <w:r w:rsidRPr="003D7230">
        <w:rPr>
          <w:rFonts w:cs="Arial"/>
          <w:sz w:val="20"/>
        </w:rPr>
        <w:t>any other loss sustained by the Customer in consequence of any breach of this Clause 11.</w:t>
      </w:r>
    </w:p>
    <w:p w14:paraId="5E27E6EA" w14:textId="77777777" w:rsidR="00013330" w:rsidRPr="003D7230" w:rsidRDefault="00013330" w:rsidP="00013330">
      <w:pPr>
        <w:pStyle w:val="Heading1"/>
        <w:keepNext/>
        <w:rPr>
          <w:rFonts w:cs="Arial"/>
          <w:sz w:val="20"/>
        </w:rPr>
      </w:pPr>
      <w:bookmarkStart w:id="103" w:name="_Toc399501779"/>
      <w:r w:rsidRPr="003D7230">
        <w:rPr>
          <w:rFonts w:cs="Arial"/>
          <w:sz w:val="20"/>
        </w:rPr>
        <w:t>NON-DISCRIMINATION</w:t>
      </w:r>
      <w:bookmarkEnd w:id="103"/>
    </w:p>
    <w:p w14:paraId="3BD28F67" w14:textId="77777777" w:rsidR="00013330" w:rsidRPr="003D7230" w:rsidRDefault="00013330" w:rsidP="00013330">
      <w:pPr>
        <w:pStyle w:val="Heading2"/>
        <w:tabs>
          <w:tab w:val="num" w:pos="720"/>
        </w:tabs>
        <w:ind w:left="720"/>
        <w:rPr>
          <w:rFonts w:cs="Arial"/>
          <w:sz w:val="20"/>
        </w:rPr>
      </w:pPr>
      <w:bookmarkStart w:id="104" w:name="_Ref313370563"/>
      <w:r w:rsidRPr="003D7230">
        <w:rPr>
          <w:rFonts w:cs="Arial"/>
          <w:sz w:val="20"/>
        </w:rPr>
        <w:t>The Supplier shall not unlawfully discriminate within the meaning and scope of any Law, enactment, order or regulation relating to discrimination (whether in race, gender, religion, disability, sexual orientation, age or otherwise).</w:t>
      </w:r>
      <w:bookmarkEnd w:id="104"/>
    </w:p>
    <w:p w14:paraId="17D42794" w14:textId="77777777" w:rsidR="00013330" w:rsidRPr="003D7230" w:rsidRDefault="00013330" w:rsidP="00013330">
      <w:pPr>
        <w:pStyle w:val="Heading2"/>
        <w:tabs>
          <w:tab w:val="num" w:pos="720"/>
        </w:tabs>
        <w:ind w:left="720"/>
        <w:rPr>
          <w:rFonts w:cs="Arial"/>
          <w:sz w:val="20"/>
        </w:rPr>
      </w:pPr>
      <w:r w:rsidRPr="003D7230">
        <w:rPr>
          <w:rFonts w:cs="Arial"/>
          <w:sz w:val="20"/>
        </w:rPr>
        <w:t>The Supplier shall take all reasonable steps to secure the observance of Clause 12.1 by all the Supplier’s Staff employed in the execution of the Contract.</w:t>
      </w:r>
    </w:p>
    <w:p w14:paraId="40FF2558" w14:textId="77777777" w:rsidR="00013330" w:rsidRPr="003D7230" w:rsidRDefault="00013330" w:rsidP="00013330">
      <w:pPr>
        <w:pStyle w:val="Heading1"/>
        <w:keepNext/>
        <w:rPr>
          <w:rFonts w:cs="Arial"/>
          <w:sz w:val="20"/>
        </w:rPr>
      </w:pPr>
      <w:bookmarkStart w:id="105" w:name="_Ref313370082"/>
      <w:bookmarkStart w:id="106" w:name="_Toc399501780"/>
      <w:r w:rsidRPr="003D7230">
        <w:rPr>
          <w:rFonts w:cs="Arial"/>
          <w:sz w:val="20"/>
        </w:rPr>
        <w:t>PREVENTION OF FRAUD</w:t>
      </w:r>
      <w:bookmarkEnd w:id="105"/>
      <w:bookmarkEnd w:id="106"/>
    </w:p>
    <w:p w14:paraId="17486CE0" w14:textId="77777777" w:rsidR="00013330" w:rsidRPr="003D7230" w:rsidRDefault="00013330" w:rsidP="00013330">
      <w:pPr>
        <w:pStyle w:val="Heading2"/>
        <w:tabs>
          <w:tab w:val="num" w:pos="720"/>
        </w:tabs>
        <w:ind w:left="720"/>
        <w:rPr>
          <w:rFonts w:cs="Arial"/>
          <w:sz w:val="20"/>
        </w:rPr>
      </w:pPr>
      <w:r w:rsidRPr="003D7230">
        <w:rPr>
          <w:rFonts w:cs="Arial"/>
          <w:sz w:val="20"/>
        </w:rPr>
        <w:t>The Supplier shall take all reasonable steps, in accordance with Good Industry Practice, to prevent any Fraud by the Supplier and any member of the Supplier’s Staff.</w:t>
      </w:r>
    </w:p>
    <w:p w14:paraId="508580ED" w14:textId="77777777" w:rsidR="00013330" w:rsidRPr="003D7230" w:rsidRDefault="00013330" w:rsidP="00013330">
      <w:pPr>
        <w:pStyle w:val="Heading2"/>
        <w:tabs>
          <w:tab w:val="num" w:pos="720"/>
        </w:tabs>
        <w:ind w:left="720"/>
        <w:rPr>
          <w:rFonts w:cs="Arial"/>
          <w:sz w:val="20"/>
        </w:rPr>
      </w:pPr>
      <w:r w:rsidRPr="003D7230">
        <w:rPr>
          <w:rFonts w:cs="Arial"/>
          <w:sz w:val="20"/>
        </w:rPr>
        <w:t>The Supplier shall notify the Customer immediately if it has reason to suspect that any Fraud has occurred or is occurring or is likely to occur save where complying with this provision would cause the Supplier or any member of the Supplier’s Staff to commit an offence under the Proceeds of Crime Act 2002 or the Terrorism Act 2000.</w:t>
      </w:r>
    </w:p>
    <w:p w14:paraId="2CAFDCBD" w14:textId="77777777" w:rsidR="00013330" w:rsidRPr="003D7230" w:rsidRDefault="00013330" w:rsidP="00013330">
      <w:pPr>
        <w:pStyle w:val="Heading2"/>
        <w:keepNext/>
        <w:tabs>
          <w:tab w:val="num" w:pos="720"/>
        </w:tabs>
        <w:ind w:left="720"/>
        <w:rPr>
          <w:rFonts w:cs="Arial"/>
          <w:sz w:val="20"/>
        </w:rPr>
      </w:pPr>
      <w:r w:rsidRPr="003D7230">
        <w:rPr>
          <w:rFonts w:cs="Arial"/>
          <w:sz w:val="20"/>
        </w:rPr>
        <w:t>If:</w:t>
      </w:r>
    </w:p>
    <w:p w14:paraId="71B413ED" w14:textId="77777777" w:rsidR="00013330" w:rsidRPr="003D7230" w:rsidRDefault="00013330" w:rsidP="00013330">
      <w:pPr>
        <w:pStyle w:val="Heading3"/>
        <w:rPr>
          <w:rFonts w:cs="Arial"/>
          <w:sz w:val="20"/>
        </w:rPr>
      </w:pPr>
      <w:r w:rsidRPr="003D7230">
        <w:rPr>
          <w:rFonts w:cs="Arial"/>
          <w:sz w:val="20"/>
        </w:rPr>
        <w:t>the Supplier breaches any of its obligations under Clause 13.1 and Clause 13.2; or</w:t>
      </w:r>
    </w:p>
    <w:p w14:paraId="246D6010" w14:textId="77777777" w:rsidR="00013330" w:rsidRPr="003D7230" w:rsidRDefault="00013330" w:rsidP="00013330">
      <w:pPr>
        <w:pStyle w:val="Heading3"/>
        <w:rPr>
          <w:rFonts w:cs="Arial"/>
          <w:sz w:val="20"/>
        </w:rPr>
      </w:pPr>
      <w:r w:rsidRPr="003D7230">
        <w:rPr>
          <w:rFonts w:cs="Arial"/>
          <w:sz w:val="20"/>
        </w:rPr>
        <w:t>the Supplier or any member of the Supplier’s Staff commits any Fraud in relation to the Contract or any other contract with the Customer or any other person,</w:t>
      </w:r>
    </w:p>
    <w:p w14:paraId="130B0E1F" w14:textId="77777777" w:rsidR="00013330" w:rsidRPr="003D7230" w:rsidRDefault="00013330" w:rsidP="00013330">
      <w:pPr>
        <w:pStyle w:val="Heading3"/>
        <w:numPr>
          <w:ilvl w:val="0"/>
          <w:numId w:val="0"/>
        </w:numPr>
        <w:ind w:left="720"/>
        <w:rPr>
          <w:rFonts w:cs="Arial"/>
          <w:sz w:val="20"/>
        </w:rPr>
      </w:pPr>
      <w:r w:rsidRPr="003D7230">
        <w:rPr>
          <w:rFonts w:cs="Arial"/>
          <w:sz w:val="20"/>
        </w:rPr>
        <w:lastRenderedPageBreak/>
        <w:t>the Customer may recover in full from the Supplier and the Supplier shall on demand indemnify the Customer in full against any and all losses sustained by the Customer in consequence of the relevant breach or commission of Fraud, including the cost reasonably incurred by the Customer of making other arrangements for the supply of the Contract Services and any additional expenditure incurred by the Customer in relation thereto.</w:t>
      </w:r>
    </w:p>
    <w:p w14:paraId="2A29799B" w14:textId="77777777" w:rsidR="00013330" w:rsidRPr="003D7230" w:rsidRDefault="00013330" w:rsidP="00013330">
      <w:pPr>
        <w:pStyle w:val="Heading1"/>
        <w:keepNext/>
        <w:rPr>
          <w:rFonts w:cs="Arial"/>
          <w:sz w:val="20"/>
        </w:rPr>
      </w:pPr>
      <w:bookmarkStart w:id="107" w:name="_Ref313370605"/>
      <w:bookmarkStart w:id="108" w:name="_Toc399501781"/>
      <w:r w:rsidRPr="003D7230">
        <w:rPr>
          <w:rFonts w:cs="Arial"/>
          <w:sz w:val="20"/>
        </w:rPr>
        <w:t>TRANSFER AND SUB-CONTRACTING</w:t>
      </w:r>
      <w:bookmarkEnd w:id="107"/>
      <w:bookmarkEnd w:id="108"/>
    </w:p>
    <w:p w14:paraId="142AE795"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The Supplier shall not assign, novate, enter into a Sub-Contract in respect of, or in any other way dispose of, the Contract or any part of it without the Customer’s prior written consent. The Customer has consented to the engagement of any Sub-Contractors specifically identified in the Letter of Appointment. </w:t>
      </w:r>
    </w:p>
    <w:p w14:paraId="4D03026A" w14:textId="77777777" w:rsidR="00013330" w:rsidRPr="003D7230" w:rsidRDefault="00013330" w:rsidP="00013330">
      <w:pPr>
        <w:pStyle w:val="Heading2"/>
        <w:tabs>
          <w:tab w:val="num" w:pos="720"/>
        </w:tabs>
        <w:ind w:left="720"/>
        <w:rPr>
          <w:rFonts w:cs="Arial"/>
          <w:sz w:val="20"/>
        </w:rPr>
      </w:pPr>
      <w:r w:rsidRPr="003D7230">
        <w:rPr>
          <w:rFonts w:cs="Arial"/>
          <w:sz w:val="20"/>
        </w:rPr>
        <w:t>The Supplier shall be responsible for all acts and omissions of its Sub-Contractors and those employed or engaged by the Sub-Contractors as though they are its own.</w:t>
      </w:r>
    </w:p>
    <w:p w14:paraId="07807AB2" w14:textId="77777777" w:rsidR="00013330" w:rsidRPr="003D7230" w:rsidRDefault="00013330" w:rsidP="00013330">
      <w:pPr>
        <w:pStyle w:val="Heading2"/>
        <w:tabs>
          <w:tab w:val="num" w:pos="720"/>
        </w:tabs>
        <w:ind w:left="720"/>
        <w:rPr>
          <w:rFonts w:cs="Arial"/>
          <w:sz w:val="20"/>
        </w:rPr>
      </w:pPr>
      <w:bookmarkStart w:id="109" w:name="_Ref313370972"/>
      <w:r w:rsidRPr="003D7230">
        <w:rPr>
          <w:rFonts w:cs="Arial"/>
          <w:sz w:val="20"/>
        </w:rPr>
        <w:t>The Customer may assign, novate or otherwise dispose of its rights and obligations under the Contract or any part thereof to:</w:t>
      </w:r>
      <w:bookmarkEnd w:id="109"/>
    </w:p>
    <w:p w14:paraId="66EFBE80" w14:textId="77777777" w:rsidR="00013330" w:rsidRPr="003D7230" w:rsidRDefault="00013330" w:rsidP="00013330">
      <w:pPr>
        <w:pStyle w:val="Heading3"/>
        <w:rPr>
          <w:rFonts w:cs="Arial"/>
          <w:sz w:val="20"/>
        </w:rPr>
      </w:pPr>
      <w:r w:rsidRPr="003D7230">
        <w:rPr>
          <w:rFonts w:cs="Arial"/>
          <w:sz w:val="20"/>
        </w:rPr>
        <w:t>any other Contracting Body; or</w:t>
      </w:r>
    </w:p>
    <w:p w14:paraId="166C2B6A" w14:textId="77777777" w:rsidR="00013330" w:rsidRPr="003D7230" w:rsidRDefault="00013330" w:rsidP="00013330">
      <w:pPr>
        <w:pStyle w:val="Heading3"/>
        <w:rPr>
          <w:rFonts w:cs="Arial"/>
          <w:sz w:val="20"/>
        </w:rPr>
      </w:pPr>
      <w:r w:rsidRPr="003D7230">
        <w:rPr>
          <w:rFonts w:cs="Arial"/>
          <w:sz w:val="20"/>
        </w:rPr>
        <w:t>any other body established by the Crown or under statute in order substantially to perform any of the functions that had previously been performed by the Customer; or</w:t>
      </w:r>
    </w:p>
    <w:p w14:paraId="4ECA3F19" w14:textId="77777777" w:rsidR="00013330" w:rsidRPr="003D7230" w:rsidRDefault="00013330" w:rsidP="00013330">
      <w:pPr>
        <w:pStyle w:val="Heading3"/>
        <w:rPr>
          <w:rFonts w:cs="Arial"/>
          <w:sz w:val="20"/>
        </w:rPr>
      </w:pPr>
      <w:r w:rsidRPr="003D7230">
        <w:rPr>
          <w:rFonts w:cs="Arial"/>
          <w:sz w:val="20"/>
        </w:rPr>
        <w:t xml:space="preserve">any private sector body which substantially performs the functions of the Customer, </w:t>
      </w:r>
    </w:p>
    <w:p w14:paraId="3FE387C3" w14:textId="77777777" w:rsidR="00013330" w:rsidRPr="003D7230" w:rsidRDefault="00013330" w:rsidP="00013330">
      <w:pPr>
        <w:pStyle w:val="BodyTextIndent"/>
        <w:rPr>
          <w:rFonts w:cs="Arial"/>
          <w:sz w:val="20"/>
        </w:rPr>
      </w:pPr>
      <w:r w:rsidRPr="003D7230">
        <w:rPr>
          <w:rFonts w:cs="Arial"/>
          <w:sz w:val="20"/>
        </w:rPr>
        <w:t>provided that any such assignment, novation or other disposal shall not increase the burden of the Supplier's obligations under the Contract.</w:t>
      </w:r>
    </w:p>
    <w:p w14:paraId="16DC09FA" w14:textId="77777777" w:rsidR="00013330" w:rsidRPr="003D7230" w:rsidRDefault="00013330" w:rsidP="00013330">
      <w:pPr>
        <w:pStyle w:val="Heading2"/>
        <w:tabs>
          <w:tab w:val="num" w:pos="720"/>
        </w:tabs>
        <w:ind w:left="720"/>
        <w:rPr>
          <w:rFonts w:cs="Arial"/>
          <w:sz w:val="20"/>
        </w:rPr>
      </w:pPr>
      <w:r w:rsidRPr="003D7230">
        <w:rPr>
          <w:rFonts w:cs="Arial"/>
          <w:sz w:val="20"/>
        </w:rPr>
        <w:t>Any change in the legal status of the Customer such that it ceases to be a Contracting Body shall not, subject to Clause 14.5, affect the validity of the Contract. In such circumstances, the Contract shall bind and inure to the benefit of any successor body to the Customer.</w:t>
      </w:r>
    </w:p>
    <w:p w14:paraId="12776FE6" w14:textId="77777777" w:rsidR="00013330" w:rsidRPr="003D7230" w:rsidRDefault="00013330" w:rsidP="00013330">
      <w:pPr>
        <w:pStyle w:val="Heading2"/>
        <w:tabs>
          <w:tab w:val="num" w:pos="720"/>
        </w:tabs>
        <w:ind w:left="720"/>
        <w:rPr>
          <w:rFonts w:cs="Arial"/>
          <w:sz w:val="20"/>
        </w:rPr>
      </w:pPr>
      <w:bookmarkStart w:id="110" w:name="_Ref313370925"/>
      <w:r w:rsidRPr="003D7230">
        <w:rPr>
          <w:rFonts w:cs="Arial"/>
          <w:sz w:val="20"/>
        </w:rPr>
        <w:t>If the rights and obligations under the Contract are assigned, novated or otherwise disposed of pursuant to Clause 14.3 to a body which is not a Contracting Body or if there is a change in the legal status of the Customer such that it ceases to be a Contracting Body (in the remainder of this Clause any such body being referred to as a "</w:t>
      </w:r>
      <w:r w:rsidRPr="003D7230">
        <w:rPr>
          <w:rFonts w:cs="Arial"/>
          <w:b/>
          <w:sz w:val="20"/>
        </w:rPr>
        <w:t>Transferee</w:t>
      </w:r>
      <w:r w:rsidRPr="003D7230">
        <w:rPr>
          <w:rFonts w:cs="Arial"/>
          <w:sz w:val="20"/>
        </w:rPr>
        <w:t>"):</w:t>
      </w:r>
      <w:bookmarkEnd w:id="110"/>
    </w:p>
    <w:p w14:paraId="0B0C8740" w14:textId="77777777" w:rsidR="00013330" w:rsidRPr="003D7230" w:rsidRDefault="00013330" w:rsidP="00013330">
      <w:pPr>
        <w:pStyle w:val="Heading3"/>
        <w:rPr>
          <w:rFonts w:cs="Arial"/>
          <w:sz w:val="20"/>
        </w:rPr>
      </w:pPr>
      <w:r w:rsidRPr="003D7230">
        <w:rPr>
          <w:rFonts w:cs="Arial"/>
          <w:sz w:val="20"/>
        </w:rPr>
        <w:t>the rights of termination of the Customer in Clause 8 shall be available to the Supplier in the event of, respectively, the bankruptcy or insolvency, or default of the Transferee; and</w:t>
      </w:r>
    </w:p>
    <w:p w14:paraId="7AAD5AAB" w14:textId="77777777" w:rsidR="00013330" w:rsidRPr="003D7230" w:rsidRDefault="00013330" w:rsidP="00013330">
      <w:pPr>
        <w:pStyle w:val="Heading3"/>
        <w:rPr>
          <w:rFonts w:cs="Arial"/>
          <w:sz w:val="20"/>
        </w:rPr>
      </w:pPr>
      <w:r w:rsidRPr="003D7230">
        <w:rPr>
          <w:rFonts w:cs="Arial"/>
          <w:sz w:val="20"/>
        </w:rPr>
        <w:t>the Transferee shall only be able to assign, novate or otherwise dispose of its rights and obligations under the Contract or any part thereof with the previous consent in writing of the Supplier.</w:t>
      </w:r>
    </w:p>
    <w:p w14:paraId="677C49B4" w14:textId="77777777" w:rsidR="00013330" w:rsidRPr="003D7230" w:rsidRDefault="00013330" w:rsidP="00013330">
      <w:pPr>
        <w:pStyle w:val="Heading2"/>
        <w:tabs>
          <w:tab w:val="num" w:pos="720"/>
        </w:tabs>
        <w:ind w:left="720"/>
        <w:rPr>
          <w:rFonts w:cs="Arial"/>
          <w:sz w:val="20"/>
        </w:rPr>
      </w:pPr>
      <w:r w:rsidRPr="003D7230">
        <w:rPr>
          <w:rFonts w:cs="Arial"/>
          <w:sz w:val="20"/>
        </w:rPr>
        <w:t>The Customer may disclose to any Transferee any Confidential Information of the Supplier which relates to the performance of the Supplier's obligations under the Contract. In such circumstances the Customer shall authorise the Transferee to use such Confidential Information only for purposes relating to the performance of the Supplier's obligations under the Contract and for no other purposes and shall take all reasonable steps to ensure that the Transferee gives a confidentiality undertaking in relation to such Confidential Information.</w:t>
      </w:r>
    </w:p>
    <w:p w14:paraId="26247AB3"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For the purposes of Clause 14.5 each Party shall at its own cost and expense carry out, or use all reasonable endeavours to ensure the carrying out of, whatever further actions (including the execution of further documents) the other Party reasonably requires from time </w:t>
      </w:r>
      <w:r w:rsidRPr="003D7230">
        <w:rPr>
          <w:rFonts w:cs="Arial"/>
          <w:sz w:val="20"/>
        </w:rPr>
        <w:lastRenderedPageBreak/>
        <w:t>to time for the purpose of giving that other Party the full benefit of the provisions of the Contract.</w:t>
      </w:r>
    </w:p>
    <w:p w14:paraId="6083E59D" w14:textId="77777777" w:rsidR="00013330" w:rsidRPr="003D7230" w:rsidRDefault="00013330" w:rsidP="00013330">
      <w:pPr>
        <w:pStyle w:val="Heading1"/>
        <w:keepNext/>
        <w:rPr>
          <w:rFonts w:cs="Arial"/>
          <w:sz w:val="20"/>
        </w:rPr>
      </w:pPr>
      <w:bookmarkStart w:id="111" w:name="_Toc399501782"/>
      <w:r w:rsidRPr="003D7230">
        <w:rPr>
          <w:rFonts w:cs="Arial"/>
          <w:sz w:val="20"/>
        </w:rPr>
        <w:t>WAIVER</w:t>
      </w:r>
      <w:bookmarkEnd w:id="111"/>
    </w:p>
    <w:p w14:paraId="3F0CA7E7" w14:textId="77777777" w:rsidR="00013330" w:rsidRPr="003D7230" w:rsidRDefault="00013330" w:rsidP="00013330">
      <w:pPr>
        <w:pStyle w:val="Heading2"/>
        <w:tabs>
          <w:tab w:val="num" w:pos="720"/>
        </w:tabs>
        <w:ind w:left="720"/>
        <w:rPr>
          <w:rFonts w:cs="Arial"/>
          <w:sz w:val="20"/>
        </w:rPr>
      </w:pPr>
      <w:r w:rsidRPr="003D7230">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3922A06"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No waiver shall be effective unless it is expressly stated to be a waiver and communicated to the other Party in writing in accordance with Clause 22. </w:t>
      </w:r>
    </w:p>
    <w:p w14:paraId="7963119A" w14:textId="77777777" w:rsidR="00013330" w:rsidRPr="003D7230" w:rsidRDefault="00013330" w:rsidP="00013330">
      <w:pPr>
        <w:pStyle w:val="Heading2"/>
        <w:tabs>
          <w:tab w:val="num" w:pos="720"/>
        </w:tabs>
        <w:ind w:left="720"/>
        <w:rPr>
          <w:rFonts w:cs="Arial"/>
          <w:sz w:val="20"/>
        </w:rPr>
      </w:pPr>
      <w:r w:rsidRPr="003D7230">
        <w:rPr>
          <w:rFonts w:cs="Arial"/>
          <w:sz w:val="20"/>
        </w:rPr>
        <w:t>A waiver by either Party of any right or remedy arising from a breach of the Contract shall not constitute a waiver of any right or remedy arising from any other or subsequent breach of the Contract.</w:t>
      </w:r>
    </w:p>
    <w:p w14:paraId="68A73096" w14:textId="77777777" w:rsidR="00013330" w:rsidRPr="003D7230" w:rsidRDefault="00013330" w:rsidP="00013330">
      <w:pPr>
        <w:pStyle w:val="Heading1"/>
        <w:keepNext/>
        <w:rPr>
          <w:rFonts w:cs="Arial"/>
          <w:sz w:val="20"/>
        </w:rPr>
      </w:pPr>
      <w:bookmarkStart w:id="112" w:name="_Ref313370047"/>
      <w:bookmarkStart w:id="113" w:name="_Toc399501783"/>
      <w:r w:rsidRPr="003D7230">
        <w:rPr>
          <w:rFonts w:cs="Arial"/>
          <w:sz w:val="20"/>
        </w:rPr>
        <w:t>CUMULATI</w:t>
      </w:r>
      <w:r w:rsidRPr="003D7230">
        <w:rPr>
          <w:rFonts w:cs="Arial"/>
          <w:b w:val="0"/>
          <w:sz w:val="20"/>
        </w:rPr>
        <w:t>V</w:t>
      </w:r>
      <w:r w:rsidRPr="003D7230">
        <w:rPr>
          <w:rFonts w:cs="Arial"/>
          <w:sz w:val="20"/>
        </w:rPr>
        <w:t>E REMEDIES</w:t>
      </w:r>
      <w:bookmarkEnd w:id="112"/>
      <w:bookmarkEnd w:id="113"/>
    </w:p>
    <w:p w14:paraId="70FFDD34" w14:textId="77777777" w:rsidR="00013330" w:rsidRPr="003D7230" w:rsidRDefault="00013330" w:rsidP="00013330">
      <w:pPr>
        <w:pStyle w:val="BodyTextIndent"/>
        <w:rPr>
          <w:rFonts w:cs="Arial"/>
          <w:sz w:val="20"/>
        </w:rPr>
      </w:pPr>
      <w:r w:rsidRPr="003D7230">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22D6179E" w14:textId="77777777" w:rsidR="00013330" w:rsidRPr="003D7230" w:rsidRDefault="00013330" w:rsidP="00013330">
      <w:pPr>
        <w:pStyle w:val="Heading1"/>
        <w:keepNext/>
        <w:rPr>
          <w:rFonts w:cs="Arial"/>
          <w:sz w:val="20"/>
        </w:rPr>
      </w:pPr>
      <w:bookmarkStart w:id="114" w:name="_Toc399501784"/>
      <w:r w:rsidRPr="003D7230">
        <w:rPr>
          <w:rFonts w:cs="Arial"/>
          <w:sz w:val="20"/>
        </w:rPr>
        <w:t>FURTHER ASSURANCES</w:t>
      </w:r>
      <w:bookmarkEnd w:id="114"/>
    </w:p>
    <w:p w14:paraId="0A54C877" w14:textId="77777777" w:rsidR="00013330" w:rsidRPr="003D7230" w:rsidRDefault="00013330" w:rsidP="00013330">
      <w:pPr>
        <w:pStyle w:val="BodyTextIndent"/>
        <w:rPr>
          <w:rFonts w:cs="Arial"/>
          <w:sz w:val="20"/>
        </w:rPr>
      </w:pPr>
      <w:r w:rsidRPr="003D7230">
        <w:rPr>
          <w:rFonts w:cs="Arial"/>
          <w:sz w:val="20"/>
        </w:rPr>
        <w:t>Each Party undertakes at the request of the other, and at the cost of the requesting Party to do all acts and execute all documents which may be necessary to give effect to the meaning of the Contract.</w:t>
      </w:r>
    </w:p>
    <w:p w14:paraId="719B3C51" w14:textId="77777777" w:rsidR="00013330" w:rsidRPr="003D7230" w:rsidRDefault="00013330" w:rsidP="00013330">
      <w:pPr>
        <w:pStyle w:val="Heading1"/>
        <w:keepNext/>
        <w:rPr>
          <w:rFonts w:cs="Arial"/>
          <w:sz w:val="20"/>
        </w:rPr>
      </w:pPr>
      <w:bookmarkStart w:id="115" w:name="_Toc399501785"/>
      <w:r w:rsidRPr="003D7230">
        <w:rPr>
          <w:rFonts w:cs="Arial"/>
          <w:sz w:val="20"/>
        </w:rPr>
        <w:t>SEVERABILITY</w:t>
      </w:r>
      <w:bookmarkEnd w:id="115"/>
    </w:p>
    <w:p w14:paraId="6B65ED61" w14:textId="77777777" w:rsidR="00013330" w:rsidRPr="003D7230" w:rsidRDefault="00013330" w:rsidP="00013330">
      <w:pPr>
        <w:pStyle w:val="Heading2"/>
        <w:tabs>
          <w:tab w:val="num" w:pos="720"/>
        </w:tabs>
        <w:ind w:left="720"/>
        <w:rPr>
          <w:rFonts w:cs="Arial"/>
          <w:sz w:val="20"/>
        </w:rPr>
      </w:pPr>
      <w:r w:rsidRPr="003D7230">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4050891D"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In the event of a holding of invalidity so fundamental as to prevent the accomplishment of the purpose of the Contract, the Customer and the Supplier shall immediately commence good faith negotiations to remedy such invalidity. </w:t>
      </w:r>
    </w:p>
    <w:p w14:paraId="6CA90682" w14:textId="77777777" w:rsidR="00013330" w:rsidRPr="003D7230" w:rsidRDefault="00013330" w:rsidP="00013330">
      <w:pPr>
        <w:pStyle w:val="Heading1"/>
        <w:keepNext/>
        <w:rPr>
          <w:rFonts w:cs="Arial"/>
          <w:sz w:val="20"/>
        </w:rPr>
      </w:pPr>
      <w:bookmarkStart w:id="116" w:name="_Toc399501786"/>
      <w:r w:rsidRPr="003D7230">
        <w:rPr>
          <w:rFonts w:cs="Arial"/>
          <w:sz w:val="20"/>
        </w:rPr>
        <w:t>SUPPLIER’S STATUS</w:t>
      </w:r>
      <w:bookmarkEnd w:id="116"/>
    </w:p>
    <w:p w14:paraId="2B6B956D" w14:textId="77777777" w:rsidR="00013330" w:rsidRPr="003D7230" w:rsidRDefault="00013330" w:rsidP="00013330">
      <w:pPr>
        <w:pStyle w:val="BodyTextIndent"/>
        <w:rPr>
          <w:rFonts w:cs="Arial"/>
          <w:sz w:val="20"/>
        </w:rPr>
      </w:pPr>
      <w:r w:rsidRPr="003D7230">
        <w:rPr>
          <w:rFonts w:cs="Arial"/>
          <w:sz w:val="20"/>
        </w:rPr>
        <w:t>At all times during the term of the Contract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59503529" w14:textId="77777777" w:rsidR="00013330" w:rsidRPr="003D7230" w:rsidRDefault="00013330" w:rsidP="00013330">
      <w:pPr>
        <w:pStyle w:val="Heading1"/>
        <w:keepNext/>
        <w:rPr>
          <w:rFonts w:cs="Arial"/>
          <w:sz w:val="20"/>
        </w:rPr>
      </w:pPr>
      <w:bookmarkStart w:id="117" w:name="_Toc399501787"/>
      <w:r w:rsidRPr="003D7230">
        <w:rPr>
          <w:rFonts w:cs="Arial"/>
          <w:sz w:val="20"/>
        </w:rPr>
        <w:t>ENTIRE AGREEMENT</w:t>
      </w:r>
      <w:bookmarkEnd w:id="117"/>
    </w:p>
    <w:p w14:paraId="7514596E" w14:textId="77777777" w:rsidR="00013330" w:rsidRPr="003D7230" w:rsidRDefault="00013330" w:rsidP="00013330">
      <w:pPr>
        <w:pStyle w:val="Heading2"/>
        <w:tabs>
          <w:tab w:val="num" w:pos="720"/>
        </w:tabs>
        <w:ind w:left="720"/>
        <w:rPr>
          <w:rFonts w:cs="Arial"/>
          <w:sz w:val="20"/>
        </w:rPr>
      </w:pPr>
      <w:bookmarkStart w:id="118" w:name="_Ref313371230"/>
      <w:r w:rsidRPr="003D7230">
        <w:rPr>
          <w:rFonts w:cs="Arial"/>
          <w:sz w:val="20"/>
        </w:rPr>
        <w:t>The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8"/>
    </w:p>
    <w:p w14:paraId="28B7D49D" w14:textId="77777777" w:rsidR="00013330" w:rsidRPr="003D7230" w:rsidRDefault="00013330" w:rsidP="00013330">
      <w:pPr>
        <w:pStyle w:val="Heading2"/>
        <w:tabs>
          <w:tab w:val="num" w:pos="720"/>
        </w:tabs>
        <w:ind w:left="720"/>
        <w:rPr>
          <w:rFonts w:cs="Arial"/>
          <w:sz w:val="20"/>
        </w:rPr>
      </w:pPr>
      <w:bookmarkStart w:id="119" w:name="_Ref313371232"/>
      <w:r w:rsidRPr="003D7230">
        <w:rPr>
          <w:rFonts w:cs="Arial"/>
          <w:sz w:val="20"/>
        </w:rPr>
        <w:t xml:space="preserve">Each of the Parties acknowledges and agrees that in entering into the Contract it does not rely on, and shall have no remedy in respect of, any statement, representation, warranty or </w:t>
      </w:r>
      <w:r w:rsidRPr="003D7230">
        <w:rPr>
          <w:rFonts w:cs="Arial"/>
          <w:sz w:val="20"/>
        </w:rPr>
        <w:lastRenderedPageBreak/>
        <w:t>undertaking (whether negligently or innocently made) other than as expressly set out in the Contract.</w:t>
      </w:r>
      <w:bookmarkEnd w:id="119"/>
      <w:r w:rsidRPr="003D7230">
        <w:rPr>
          <w:rFonts w:cs="Arial"/>
          <w:sz w:val="20"/>
        </w:rPr>
        <w:t xml:space="preserve"> </w:t>
      </w:r>
    </w:p>
    <w:p w14:paraId="2F64440F" w14:textId="77777777" w:rsidR="00013330" w:rsidRPr="003D7230" w:rsidRDefault="00013330" w:rsidP="00013330">
      <w:pPr>
        <w:pStyle w:val="Heading2"/>
        <w:keepNext/>
        <w:tabs>
          <w:tab w:val="num" w:pos="720"/>
        </w:tabs>
        <w:ind w:left="720"/>
        <w:rPr>
          <w:rFonts w:cs="Arial"/>
          <w:sz w:val="20"/>
        </w:rPr>
      </w:pPr>
      <w:r w:rsidRPr="003D7230">
        <w:rPr>
          <w:rFonts w:cs="Arial"/>
          <w:sz w:val="20"/>
        </w:rPr>
        <w:t>The Supplier acknowledges that it has:</w:t>
      </w:r>
    </w:p>
    <w:p w14:paraId="3493AFB1" w14:textId="77777777" w:rsidR="00013330" w:rsidRPr="003D7230" w:rsidRDefault="00013330" w:rsidP="00013330">
      <w:pPr>
        <w:pStyle w:val="Heading3"/>
        <w:rPr>
          <w:rFonts w:cs="Arial"/>
          <w:sz w:val="20"/>
        </w:rPr>
      </w:pPr>
      <w:r w:rsidRPr="003D7230">
        <w:rPr>
          <w:rFonts w:cs="Arial"/>
          <w:sz w:val="20"/>
        </w:rPr>
        <w:t>entered into the Contract in reliance on its own due diligence alone; and</w:t>
      </w:r>
    </w:p>
    <w:p w14:paraId="20C7F4A4" w14:textId="77777777" w:rsidR="00013330" w:rsidRPr="003D7230" w:rsidRDefault="00013330" w:rsidP="00013330">
      <w:pPr>
        <w:pStyle w:val="Heading3"/>
        <w:rPr>
          <w:rFonts w:cs="Arial"/>
          <w:sz w:val="20"/>
        </w:rPr>
      </w:pPr>
      <w:r w:rsidRPr="003D7230">
        <w:rPr>
          <w:rFonts w:cs="Arial"/>
          <w:sz w:val="20"/>
        </w:rPr>
        <w:t>received sufficient information required by it in order to determine whether it is able to provide the Contract Services in accordance with the terms of the Contract.</w:t>
      </w:r>
    </w:p>
    <w:p w14:paraId="3200FB2A" w14:textId="77777777" w:rsidR="00013330" w:rsidRPr="003D7230" w:rsidRDefault="00013330" w:rsidP="00013330">
      <w:pPr>
        <w:pStyle w:val="Heading2"/>
        <w:tabs>
          <w:tab w:val="num" w:pos="720"/>
        </w:tabs>
        <w:ind w:left="720"/>
        <w:rPr>
          <w:rFonts w:cs="Arial"/>
          <w:sz w:val="20"/>
        </w:rPr>
      </w:pPr>
      <w:r w:rsidRPr="003D7230">
        <w:rPr>
          <w:rFonts w:cs="Arial"/>
          <w:sz w:val="20"/>
        </w:rPr>
        <w:t>Nothing in Clauses 20.1 and 20.2 shall operate:</w:t>
      </w:r>
    </w:p>
    <w:p w14:paraId="6AB04DF3" w14:textId="77777777" w:rsidR="00013330" w:rsidRPr="003D7230" w:rsidRDefault="00013330" w:rsidP="00013330">
      <w:pPr>
        <w:pStyle w:val="Heading3"/>
        <w:rPr>
          <w:rFonts w:cs="Arial"/>
          <w:sz w:val="20"/>
        </w:rPr>
      </w:pPr>
      <w:r w:rsidRPr="003D7230">
        <w:rPr>
          <w:rFonts w:cs="Arial"/>
          <w:sz w:val="20"/>
        </w:rPr>
        <w:t>to exclude Fraud or fraudulent misrepresentation; or</w:t>
      </w:r>
    </w:p>
    <w:p w14:paraId="08AB5F5D" w14:textId="77777777" w:rsidR="00013330" w:rsidRPr="003D7230" w:rsidRDefault="00013330" w:rsidP="00013330">
      <w:pPr>
        <w:pStyle w:val="Heading3"/>
        <w:rPr>
          <w:rFonts w:cs="Arial"/>
          <w:sz w:val="20"/>
        </w:rPr>
      </w:pPr>
      <w:r w:rsidRPr="003D7230">
        <w:rPr>
          <w:rFonts w:cs="Arial"/>
          <w:sz w:val="20"/>
        </w:rPr>
        <w:t>to limit the rights of the Customer pursuant to clause 31 of the Framework Agreement (Rights of Third Parties).</w:t>
      </w:r>
    </w:p>
    <w:p w14:paraId="31761E78" w14:textId="77777777" w:rsidR="00013330" w:rsidRPr="003D7230" w:rsidRDefault="00013330" w:rsidP="00013330">
      <w:pPr>
        <w:pStyle w:val="Heading2"/>
        <w:tabs>
          <w:tab w:val="num" w:pos="720"/>
        </w:tabs>
        <w:ind w:left="720"/>
        <w:rPr>
          <w:rFonts w:cs="Arial"/>
          <w:sz w:val="20"/>
        </w:rPr>
      </w:pPr>
      <w:r w:rsidRPr="003D7230">
        <w:rPr>
          <w:rFonts w:cs="Arial"/>
          <w:sz w:val="20"/>
        </w:rPr>
        <w:t>The Contract may be executed in counterparts each of which when executed and delivered shall constitute an original but all counterparts together shall constitute one and the same instrument.</w:t>
      </w:r>
    </w:p>
    <w:p w14:paraId="1B7BB777" w14:textId="77777777" w:rsidR="00013330" w:rsidRPr="003D7230" w:rsidRDefault="00013330" w:rsidP="00013330">
      <w:pPr>
        <w:pStyle w:val="Heading1"/>
        <w:keepNext/>
        <w:rPr>
          <w:rFonts w:cs="Arial"/>
          <w:sz w:val="20"/>
        </w:rPr>
      </w:pPr>
      <w:bookmarkStart w:id="120" w:name="_Ref313370095"/>
      <w:bookmarkStart w:id="121" w:name="_Toc399501788"/>
      <w:r w:rsidRPr="003D7230">
        <w:rPr>
          <w:rFonts w:cs="Arial"/>
          <w:sz w:val="20"/>
        </w:rPr>
        <w:t>CONTRACTS (RIGHTS OF THIRD PARTIES) ACT</w:t>
      </w:r>
      <w:bookmarkEnd w:id="120"/>
      <w:bookmarkEnd w:id="121"/>
    </w:p>
    <w:p w14:paraId="743A09D9" w14:textId="77777777" w:rsidR="00013330" w:rsidRPr="003D7230" w:rsidRDefault="00013330" w:rsidP="00013330">
      <w:pPr>
        <w:pStyle w:val="Heading2"/>
        <w:tabs>
          <w:tab w:val="num" w:pos="720"/>
        </w:tabs>
        <w:ind w:left="720"/>
        <w:rPr>
          <w:rFonts w:cs="Arial"/>
          <w:sz w:val="20"/>
        </w:rPr>
      </w:pPr>
      <w:r w:rsidRPr="003D7230">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7198BDD1" w14:textId="77777777" w:rsidR="00013330" w:rsidRPr="003D7230" w:rsidRDefault="00013330" w:rsidP="00013330">
      <w:pPr>
        <w:pStyle w:val="Heading2"/>
        <w:tabs>
          <w:tab w:val="num" w:pos="720"/>
        </w:tabs>
        <w:ind w:left="720"/>
        <w:rPr>
          <w:rFonts w:cs="Arial"/>
          <w:sz w:val="20"/>
        </w:rPr>
      </w:pPr>
      <w:r w:rsidRPr="003D7230">
        <w:rPr>
          <w:rFonts w:cs="Arial"/>
          <w:sz w:val="20"/>
        </w:rPr>
        <w:t>No consent of any third party is necessary for any rescission, variation (including any release or compromise in whole or in part of liability) or termination of the Contract or any one or more Clauses of it.</w:t>
      </w:r>
    </w:p>
    <w:p w14:paraId="0BB70206" w14:textId="77777777" w:rsidR="00013330" w:rsidRPr="003D7230" w:rsidRDefault="00013330" w:rsidP="00013330">
      <w:pPr>
        <w:pStyle w:val="Heading2"/>
        <w:tabs>
          <w:tab w:val="num" w:pos="720"/>
        </w:tabs>
        <w:ind w:left="720"/>
        <w:rPr>
          <w:rFonts w:cs="Arial"/>
          <w:sz w:val="20"/>
        </w:rPr>
      </w:pPr>
      <w:bookmarkStart w:id="122" w:name="_Ref313371113"/>
      <w:r w:rsidRPr="003D7230">
        <w:rPr>
          <w:rFonts w:cs="Arial"/>
          <w:sz w:val="20"/>
        </w:rPr>
        <w:t>Without prejudice to the Customer’s rights as a Contracting Body under clause 31 of the Framework Agreement, the Supplier agrees that the Customer may enforce any of the provisions of the Framework Agreement referred to in clause 31.2 (with the exception of clauses 33 and 34 of the Framework Agreement) as if they were terms of the Contract (reading references in those provisions to Contracting Bodies and the Supplier as references to the Customer and the Supplier respectively).</w:t>
      </w:r>
    </w:p>
    <w:p w14:paraId="06D566D7" w14:textId="77777777" w:rsidR="00013330" w:rsidRPr="003D7230" w:rsidRDefault="00013330" w:rsidP="00013330">
      <w:pPr>
        <w:pStyle w:val="Heading1"/>
        <w:keepNext/>
        <w:rPr>
          <w:rFonts w:cs="Arial"/>
          <w:sz w:val="20"/>
        </w:rPr>
      </w:pPr>
      <w:bookmarkStart w:id="123" w:name="_Toc399501789"/>
      <w:r w:rsidRPr="003D7230">
        <w:rPr>
          <w:rFonts w:cs="Arial"/>
          <w:sz w:val="20"/>
        </w:rPr>
        <w:t>NOTICES</w:t>
      </w:r>
      <w:bookmarkEnd w:id="122"/>
      <w:bookmarkEnd w:id="123"/>
    </w:p>
    <w:p w14:paraId="43D70499" w14:textId="77777777" w:rsidR="00013330" w:rsidRPr="003D7230" w:rsidRDefault="00013330" w:rsidP="00013330">
      <w:pPr>
        <w:pStyle w:val="Heading2"/>
        <w:tabs>
          <w:tab w:val="num" w:pos="720"/>
        </w:tabs>
        <w:ind w:left="720"/>
        <w:rPr>
          <w:rFonts w:cs="Arial"/>
          <w:sz w:val="20"/>
        </w:rPr>
      </w:pPr>
      <w:r w:rsidRPr="003D7230">
        <w:rPr>
          <w:rFonts w:cs="Arial"/>
          <w:sz w:val="20"/>
        </w:rPr>
        <w:t>Except as otherwise expressly provided in the Contract, no notice or other communication from one Party to the other shall have any validity under the Contract unless given or made in writing by or on behalf of the Party sending the communication.</w:t>
      </w:r>
    </w:p>
    <w:p w14:paraId="2AD827CB" w14:textId="77777777" w:rsidR="00013330" w:rsidRPr="003D7230" w:rsidRDefault="00013330" w:rsidP="00013330">
      <w:pPr>
        <w:pStyle w:val="Heading2"/>
        <w:tabs>
          <w:tab w:val="num" w:pos="720"/>
        </w:tabs>
        <w:ind w:left="720"/>
        <w:rPr>
          <w:rFonts w:cs="Arial"/>
          <w:sz w:val="20"/>
        </w:rPr>
      </w:pPr>
      <w:bookmarkStart w:id="124" w:name="_Ref313371315"/>
      <w:r w:rsidRPr="003D7230">
        <w:rPr>
          <w:rFonts w:cs="Arial"/>
          <w:sz w:val="20"/>
        </w:rPr>
        <w:t>Any notice or other communication given or made by either Party to the other shall:</w:t>
      </w:r>
    </w:p>
    <w:p w14:paraId="417B51CA" w14:textId="77777777" w:rsidR="00013330" w:rsidRPr="003D7230" w:rsidRDefault="00013330" w:rsidP="00013330">
      <w:pPr>
        <w:pStyle w:val="Heading3"/>
        <w:rPr>
          <w:sz w:val="20"/>
        </w:rPr>
      </w:pPr>
      <w:r w:rsidRPr="003D7230">
        <w:rPr>
          <w:sz w:val="20"/>
        </w:rPr>
        <w:t xml:space="preserve">be given by letter (sent by hand, post or a recorded signed for delivery service), </w:t>
      </w:r>
      <w:proofErr w:type="spellStart"/>
      <w:r w:rsidRPr="003D7230">
        <w:rPr>
          <w:sz w:val="20"/>
        </w:rPr>
        <w:t>facsmile</w:t>
      </w:r>
      <w:proofErr w:type="spellEnd"/>
      <w:r w:rsidRPr="003D7230">
        <w:rPr>
          <w:sz w:val="20"/>
        </w:rPr>
        <w:t xml:space="preserve"> or electronic mail confirmed by letter; and</w:t>
      </w:r>
    </w:p>
    <w:p w14:paraId="32FD9151" w14:textId="77777777" w:rsidR="00013330" w:rsidRPr="003D7230" w:rsidRDefault="00013330" w:rsidP="00013330">
      <w:pPr>
        <w:pStyle w:val="Heading3"/>
        <w:rPr>
          <w:sz w:val="20"/>
        </w:rPr>
      </w:pPr>
      <w:r w:rsidRPr="003D7230">
        <w:rPr>
          <w:sz w:val="20"/>
        </w:rPr>
        <w:t>unless the other Party acknowledges receipt of such communication at an earlier time, be deemed to have been given:</w:t>
      </w:r>
    </w:p>
    <w:p w14:paraId="44BCAF96" w14:textId="77777777" w:rsidR="00013330" w:rsidRPr="003D7230" w:rsidRDefault="00013330" w:rsidP="00013330">
      <w:pPr>
        <w:pStyle w:val="Heading4"/>
        <w:rPr>
          <w:sz w:val="20"/>
        </w:rPr>
      </w:pPr>
      <w:r w:rsidRPr="003D7230">
        <w:rPr>
          <w:sz w:val="20"/>
        </w:rPr>
        <w:t>if delivered personally, at the time of delivery;</w:t>
      </w:r>
    </w:p>
    <w:p w14:paraId="15A8DB32" w14:textId="77777777" w:rsidR="00013330" w:rsidRPr="003D7230" w:rsidRDefault="00013330" w:rsidP="00013330">
      <w:pPr>
        <w:pStyle w:val="Heading4"/>
        <w:rPr>
          <w:sz w:val="20"/>
        </w:rPr>
      </w:pPr>
      <w:r w:rsidRPr="003D7230">
        <w:rPr>
          <w:sz w:val="20"/>
        </w:rPr>
        <w:lastRenderedPageBreak/>
        <w:t>if sent by pre-paid post or a recorded signed for service two (2) Working Days after the day on which the letter was posted provided the relevant communication is not returned as undelivered;</w:t>
      </w:r>
    </w:p>
    <w:p w14:paraId="09EDCE81" w14:textId="77777777" w:rsidR="00013330" w:rsidRPr="003D7230" w:rsidRDefault="00013330" w:rsidP="00013330">
      <w:pPr>
        <w:pStyle w:val="Heading4"/>
        <w:rPr>
          <w:sz w:val="20"/>
        </w:rPr>
      </w:pPr>
      <w:r w:rsidRPr="003D7230">
        <w:rPr>
          <w:sz w:val="20"/>
        </w:rPr>
        <w:t>if sent by electronic mail, two (2) Working Days after posting of a confirmation letter; and</w:t>
      </w:r>
    </w:p>
    <w:p w14:paraId="0317ED54" w14:textId="77777777" w:rsidR="00013330" w:rsidRPr="003D7230" w:rsidRDefault="00013330" w:rsidP="00013330">
      <w:pPr>
        <w:pStyle w:val="Heading4"/>
        <w:rPr>
          <w:sz w:val="20"/>
        </w:rPr>
      </w:pPr>
      <w:r w:rsidRPr="003D7230">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4"/>
    </w:p>
    <w:p w14:paraId="47F86769" w14:textId="77777777" w:rsidR="00013330" w:rsidRPr="003D7230" w:rsidRDefault="00013330" w:rsidP="00013330">
      <w:pPr>
        <w:pStyle w:val="Heading2"/>
        <w:tabs>
          <w:tab w:val="num" w:pos="720"/>
        </w:tabs>
        <w:ind w:left="720"/>
        <w:rPr>
          <w:rFonts w:cs="Arial"/>
          <w:sz w:val="20"/>
        </w:rPr>
      </w:pPr>
      <w:bookmarkStart w:id="125" w:name="_Ref313371306"/>
      <w:r w:rsidRPr="003D7230">
        <w:rPr>
          <w:rFonts w:cs="Arial"/>
          <w:sz w:val="20"/>
        </w:rPr>
        <w:t>For the purposes of Clause 22.2, the address, email address and fax number of each Party shall be the address, email address and fax number specified in the Letter of Appointment.</w:t>
      </w:r>
      <w:bookmarkEnd w:id="125"/>
    </w:p>
    <w:p w14:paraId="1FA41452" w14:textId="77777777" w:rsidR="00013330" w:rsidRPr="003D7230" w:rsidRDefault="00013330" w:rsidP="00013330">
      <w:pPr>
        <w:pStyle w:val="Heading2"/>
        <w:tabs>
          <w:tab w:val="num" w:pos="720"/>
        </w:tabs>
        <w:ind w:left="720"/>
        <w:rPr>
          <w:rFonts w:cs="Arial"/>
          <w:sz w:val="20"/>
        </w:rPr>
      </w:pPr>
      <w:r w:rsidRPr="003D7230">
        <w:rPr>
          <w:rFonts w:cs="Arial"/>
          <w:sz w:val="20"/>
        </w:rPr>
        <w:t>Either Party may change its address for service by serving a notice in accordance with this Clause 22.</w:t>
      </w:r>
    </w:p>
    <w:p w14:paraId="74AC4ADA" w14:textId="77777777" w:rsidR="00013330" w:rsidRPr="003D7230" w:rsidRDefault="00013330" w:rsidP="00013330">
      <w:pPr>
        <w:pStyle w:val="Heading2"/>
        <w:tabs>
          <w:tab w:val="clear" w:pos="1350"/>
          <w:tab w:val="num" w:pos="720"/>
        </w:tabs>
        <w:ind w:left="720"/>
        <w:rPr>
          <w:rFonts w:cs="Arial"/>
          <w:sz w:val="20"/>
        </w:rPr>
      </w:pPr>
      <w:r w:rsidRPr="003D7230">
        <w:rPr>
          <w:rFonts w:cs="Arial"/>
          <w:sz w:val="20"/>
        </w:rPr>
        <w:t>For the avoidance of doubt, any notice given under the Contract shall not be validly served if sent by electronic mail (email) and not confirmed by a letter.</w:t>
      </w:r>
    </w:p>
    <w:p w14:paraId="10C08ED3" w14:textId="77777777" w:rsidR="00013330" w:rsidRPr="003D7230" w:rsidRDefault="00013330" w:rsidP="00013330">
      <w:pPr>
        <w:pStyle w:val="Heading1"/>
        <w:keepNext/>
        <w:rPr>
          <w:sz w:val="20"/>
        </w:rPr>
      </w:pPr>
      <w:bookmarkStart w:id="126" w:name="_Toc314810842"/>
      <w:bookmarkStart w:id="127" w:name="_Toc399501790"/>
      <w:r w:rsidRPr="003D7230">
        <w:rPr>
          <w:sz w:val="20"/>
        </w:rPr>
        <w:t>DISPUTES AND LAW</w:t>
      </w:r>
      <w:bookmarkEnd w:id="126"/>
      <w:bookmarkEnd w:id="127"/>
    </w:p>
    <w:p w14:paraId="4633F16B" w14:textId="77777777" w:rsidR="00013330" w:rsidRPr="003D7230" w:rsidRDefault="00013330" w:rsidP="00013330">
      <w:pPr>
        <w:pStyle w:val="Heading2"/>
        <w:keepNext/>
        <w:tabs>
          <w:tab w:val="clear" w:pos="1350"/>
          <w:tab w:val="num" w:pos="720"/>
        </w:tabs>
        <w:ind w:left="720"/>
        <w:rPr>
          <w:b/>
          <w:sz w:val="20"/>
        </w:rPr>
      </w:pPr>
      <w:bookmarkStart w:id="128" w:name="_Ref313370109"/>
      <w:r w:rsidRPr="003D7230">
        <w:rPr>
          <w:b/>
          <w:sz w:val="20"/>
        </w:rPr>
        <w:t>Governing Law and Jurisdiction</w:t>
      </w:r>
      <w:bookmarkEnd w:id="128"/>
    </w:p>
    <w:p w14:paraId="51C17B9F" w14:textId="77777777" w:rsidR="00013330" w:rsidRPr="003D7230" w:rsidRDefault="00013330" w:rsidP="00013330">
      <w:pPr>
        <w:pStyle w:val="BodyTextIndent"/>
        <w:rPr>
          <w:sz w:val="20"/>
        </w:rPr>
      </w:pPr>
      <w:r w:rsidRPr="003D7230">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06B0763B" w14:textId="77777777" w:rsidR="00013330" w:rsidRPr="003D7230" w:rsidRDefault="00013330" w:rsidP="00013330">
      <w:pPr>
        <w:pStyle w:val="Heading2"/>
        <w:keepNext/>
        <w:tabs>
          <w:tab w:val="num" w:pos="720"/>
        </w:tabs>
        <w:ind w:left="720"/>
        <w:rPr>
          <w:b/>
          <w:sz w:val="20"/>
        </w:rPr>
      </w:pPr>
      <w:bookmarkStart w:id="129" w:name="_Ref313372098"/>
      <w:r w:rsidRPr="003D7230">
        <w:rPr>
          <w:b/>
          <w:sz w:val="20"/>
        </w:rPr>
        <w:t>Dispute Resolution</w:t>
      </w:r>
      <w:bookmarkEnd w:id="129"/>
    </w:p>
    <w:p w14:paraId="3AB46563" w14:textId="77777777" w:rsidR="00013330" w:rsidRPr="003D7230" w:rsidRDefault="00013330" w:rsidP="00013330">
      <w:pPr>
        <w:pStyle w:val="Heading3"/>
        <w:rPr>
          <w:sz w:val="20"/>
        </w:rPr>
      </w:pPr>
      <w:bookmarkStart w:id="130" w:name="_Ref313371365"/>
      <w:r w:rsidRPr="003D7230">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0"/>
    </w:p>
    <w:p w14:paraId="35A26A65" w14:textId="77777777" w:rsidR="00013330" w:rsidRPr="003D7230" w:rsidRDefault="00013330" w:rsidP="00013330">
      <w:pPr>
        <w:pStyle w:val="Heading3"/>
        <w:rPr>
          <w:sz w:val="20"/>
        </w:rPr>
      </w:pPr>
      <w:r w:rsidRPr="003D7230">
        <w:rPr>
          <w:sz w:val="20"/>
        </w:rPr>
        <w:t>Nothing in this dispute resolution procedure shall prevent the Parties from seeking from any court of competent jurisdiction an interim order restraining the other Party from doing any act or compelling the other Party to do any act.</w:t>
      </w:r>
    </w:p>
    <w:p w14:paraId="32D87FF5" w14:textId="77777777" w:rsidR="00013330" w:rsidRPr="003D7230" w:rsidRDefault="00013330" w:rsidP="00013330">
      <w:pPr>
        <w:pStyle w:val="Heading3"/>
        <w:rPr>
          <w:sz w:val="20"/>
        </w:rPr>
      </w:pPr>
      <w:r w:rsidRPr="003D7230">
        <w:rPr>
          <w:sz w:val="20"/>
        </w:rPr>
        <w:t>If the dispute cannot be resolved by the Parties pursuant to Clause 23.2.1, the Parties shall refer it to mediation pursuant to the procedure set out in Clause 23.2.5 unless:</w:t>
      </w:r>
    </w:p>
    <w:p w14:paraId="36B1969F" w14:textId="77777777" w:rsidR="00013330" w:rsidRPr="003D7230" w:rsidRDefault="00013330" w:rsidP="00013330">
      <w:pPr>
        <w:pStyle w:val="Heading4"/>
        <w:rPr>
          <w:sz w:val="20"/>
        </w:rPr>
      </w:pPr>
      <w:r w:rsidRPr="003D7230">
        <w:rPr>
          <w:sz w:val="20"/>
        </w:rPr>
        <w:t>the Customer considers that the dispute is not suitable for resolution by mediation; or</w:t>
      </w:r>
    </w:p>
    <w:p w14:paraId="55EC2994" w14:textId="77777777" w:rsidR="00013330" w:rsidRPr="003D7230" w:rsidRDefault="00013330" w:rsidP="00013330">
      <w:pPr>
        <w:pStyle w:val="Heading4"/>
        <w:rPr>
          <w:sz w:val="20"/>
        </w:rPr>
      </w:pPr>
      <w:r w:rsidRPr="003D7230">
        <w:rPr>
          <w:sz w:val="20"/>
        </w:rPr>
        <w:t>the Supplier does not agree to mediation.</w:t>
      </w:r>
    </w:p>
    <w:p w14:paraId="6003E81B" w14:textId="77777777" w:rsidR="00013330" w:rsidRPr="003D7230" w:rsidRDefault="00013330" w:rsidP="00013330">
      <w:pPr>
        <w:pStyle w:val="Heading3"/>
        <w:rPr>
          <w:sz w:val="20"/>
        </w:rPr>
      </w:pPr>
      <w:r w:rsidRPr="003D7230">
        <w:rPr>
          <w:sz w:val="20"/>
        </w:rPr>
        <w:t>The obligations of the Parties under the Contract shall not be suspended, cease or be delayed by the reference of a dispute to mediation and the Supplier and the Supplier’s Staff shall comply fully with the requirements of the Contract at all times.</w:t>
      </w:r>
    </w:p>
    <w:p w14:paraId="10EC4FBE" w14:textId="77777777" w:rsidR="00013330" w:rsidRPr="003D7230" w:rsidRDefault="00013330" w:rsidP="00013330">
      <w:pPr>
        <w:pStyle w:val="Heading3"/>
        <w:keepNext/>
        <w:rPr>
          <w:sz w:val="20"/>
        </w:rPr>
      </w:pPr>
      <w:bookmarkStart w:id="131" w:name="_Ref313371432"/>
      <w:r w:rsidRPr="003D7230">
        <w:rPr>
          <w:sz w:val="20"/>
        </w:rPr>
        <w:t>The procedure for mediation is as follows:</w:t>
      </w:r>
      <w:bookmarkEnd w:id="131"/>
    </w:p>
    <w:p w14:paraId="54BBF022" w14:textId="77777777" w:rsidR="00013330" w:rsidRPr="003D7230" w:rsidRDefault="00013330" w:rsidP="00013330">
      <w:pPr>
        <w:pStyle w:val="Heading4"/>
        <w:rPr>
          <w:sz w:val="20"/>
        </w:rPr>
      </w:pPr>
      <w:r w:rsidRPr="003D7230">
        <w:rPr>
          <w:sz w:val="20"/>
        </w:rPr>
        <w:t>a neutral adviser or mediator (the</w:t>
      </w:r>
      <w:r w:rsidRPr="003D7230">
        <w:rPr>
          <w:b/>
          <w:sz w:val="20"/>
        </w:rPr>
        <w:t xml:space="preserve"> “Contract Mediator")</w:t>
      </w:r>
      <w:r w:rsidRPr="003D7230">
        <w:rPr>
          <w:sz w:val="20"/>
        </w:rPr>
        <w:t xml:space="preserve"> shall be chosen by agreement between the Parties or, if they are unable to agree upon a Contract </w:t>
      </w:r>
      <w:r w:rsidRPr="003D7230">
        <w:rPr>
          <w:sz w:val="20"/>
        </w:rPr>
        <w:lastRenderedPageBreak/>
        <w:t>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48F82676" w14:textId="77777777" w:rsidR="00013330" w:rsidRPr="003D7230" w:rsidRDefault="00013330" w:rsidP="00013330">
      <w:pPr>
        <w:pStyle w:val="Heading4"/>
        <w:rPr>
          <w:sz w:val="20"/>
        </w:rPr>
      </w:pPr>
      <w:r w:rsidRPr="003D7230">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3D7230" w:rsidDel="00A04A07">
        <w:rPr>
          <w:sz w:val="20"/>
        </w:rPr>
        <w:t xml:space="preserve"> </w:t>
      </w:r>
      <w:r w:rsidRPr="003D7230">
        <w:rPr>
          <w:sz w:val="20"/>
        </w:rPr>
        <w:t>to provide guidance on a suitable procedure;</w:t>
      </w:r>
    </w:p>
    <w:p w14:paraId="72E85C19" w14:textId="77777777" w:rsidR="00013330" w:rsidRPr="003D7230" w:rsidRDefault="00013330" w:rsidP="00013330">
      <w:pPr>
        <w:pStyle w:val="Heading4"/>
        <w:rPr>
          <w:sz w:val="20"/>
        </w:rPr>
      </w:pPr>
      <w:r w:rsidRPr="003D7230">
        <w:rPr>
          <w:sz w:val="20"/>
        </w:rPr>
        <w:t>unless otherwise agreed, all negotiations connected with the dispute and any settlement agreement relating to it shall be conducted in confidence and without prejudice to the rights of the Parties in any future proceedings;</w:t>
      </w:r>
    </w:p>
    <w:p w14:paraId="5722261D" w14:textId="77777777" w:rsidR="00013330" w:rsidRPr="003D7230" w:rsidRDefault="00013330" w:rsidP="00013330">
      <w:pPr>
        <w:pStyle w:val="Heading4"/>
        <w:rPr>
          <w:sz w:val="20"/>
        </w:rPr>
      </w:pPr>
      <w:r w:rsidRPr="003D7230">
        <w:rPr>
          <w:sz w:val="20"/>
        </w:rPr>
        <w:t>if the Parties reach agreement on the resolution of the dispute, the agreement shall be reduced to writing and shall be binding on the Parties once it is signed by their duly authorised representatives;</w:t>
      </w:r>
    </w:p>
    <w:p w14:paraId="541D0A44" w14:textId="77777777" w:rsidR="00013330" w:rsidRPr="003D7230" w:rsidRDefault="00013330" w:rsidP="00013330">
      <w:pPr>
        <w:pStyle w:val="Heading4"/>
        <w:rPr>
          <w:sz w:val="20"/>
        </w:rPr>
      </w:pPr>
      <w:bookmarkStart w:id="132" w:name="_Ref313371381"/>
      <w:r w:rsidRPr="003D7230">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2"/>
    </w:p>
    <w:p w14:paraId="791FA379" w14:textId="77777777" w:rsidR="00013330" w:rsidRPr="003D7230" w:rsidRDefault="00013330" w:rsidP="00013330">
      <w:pPr>
        <w:pStyle w:val="Heading4"/>
        <w:rPr>
          <w:sz w:val="20"/>
        </w:rPr>
      </w:pPr>
      <w:r w:rsidRPr="003D7230">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DCF51D1" w14:textId="77777777" w:rsidR="00013330" w:rsidRPr="003D7230" w:rsidRDefault="00013330" w:rsidP="00013330">
      <w:pPr>
        <w:pStyle w:val="Heading2"/>
        <w:numPr>
          <w:ilvl w:val="0"/>
          <w:numId w:val="0"/>
        </w:numPr>
        <w:ind w:left="720"/>
        <w:rPr>
          <w:rFonts w:cs="Arial"/>
          <w:sz w:val="20"/>
        </w:rPr>
      </w:pPr>
    </w:p>
    <w:p w14:paraId="25829851" w14:textId="77777777" w:rsidR="00013330" w:rsidRPr="003D7230" w:rsidRDefault="00013330" w:rsidP="00013330">
      <w:pPr>
        <w:pStyle w:val="Heading2"/>
        <w:keepNext/>
        <w:numPr>
          <w:ilvl w:val="0"/>
          <w:numId w:val="0"/>
        </w:numPr>
        <w:spacing w:before="120" w:after="120"/>
        <w:rPr>
          <w:rFonts w:cs="Arial"/>
          <w:sz w:val="20"/>
        </w:rPr>
      </w:pPr>
      <w:bookmarkStart w:id="133" w:name="_Toc127759065"/>
      <w:bookmarkStart w:id="134" w:name="_Toc139080105"/>
      <w:bookmarkStart w:id="135" w:name="_Toc296514644"/>
      <w:bookmarkStart w:id="136" w:name="_Toc297577110"/>
      <w:bookmarkStart w:id="137" w:name="_Toc297577509"/>
      <w:bookmarkStart w:id="138" w:name="_Toc297624436"/>
    </w:p>
    <w:bookmarkEnd w:id="133"/>
    <w:bookmarkEnd w:id="134"/>
    <w:bookmarkEnd w:id="135"/>
    <w:bookmarkEnd w:id="136"/>
    <w:bookmarkEnd w:id="137"/>
    <w:bookmarkEnd w:id="138"/>
    <w:p w14:paraId="1E1A29A7" w14:textId="77777777" w:rsidR="00013330" w:rsidRPr="003D7230" w:rsidRDefault="00013330" w:rsidP="00013330">
      <w:pPr>
        <w:pStyle w:val="Heading4"/>
        <w:rPr>
          <w:rFonts w:cs="Arial"/>
          <w:sz w:val="20"/>
        </w:rPr>
        <w:sectPr w:rsidR="00013330" w:rsidRPr="003D7230" w:rsidSect="005B48E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40" w:right="1701" w:bottom="1440" w:left="1440" w:header="709" w:footer="709" w:gutter="0"/>
          <w:cols w:space="720"/>
        </w:sectPr>
      </w:pPr>
    </w:p>
    <w:p w14:paraId="6CBCB76B" w14:textId="77777777" w:rsidR="00013330" w:rsidRPr="003D7230" w:rsidRDefault="00013330" w:rsidP="00013330">
      <w:pPr>
        <w:pStyle w:val="SchHead"/>
        <w:numPr>
          <w:ilvl w:val="0"/>
          <w:numId w:val="0"/>
        </w:numPr>
        <w:rPr>
          <w:rFonts w:ascii="Arial" w:hAnsi="Arial" w:cs="Arial"/>
          <w:sz w:val="20"/>
        </w:rPr>
      </w:pPr>
      <w:bookmarkStart w:id="139" w:name="_Toc399501791"/>
      <w:bookmarkStart w:id="140" w:name="_Ref313382807"/>
      <w:bookmarkStart w:id="141" w:name="bmCompoundReference"/>
      <w:r w:rsidRPr="003D7230">
        <w:rPr>
          <w:rFonts w:ascii="Arial" w:hAnsi="Arial" w:cs="Arial"/>
          <w:sz w:val="20"/>
        </w:rPr>
        <w:lastRenderedPageBreak/>
        <w:t>Annex 1 – Part 1</w:t>
      </w:r>
      <w:r w:rsidRPr="003D7230">
        <w:rPr>
          <w:rFonts w:ascii="Arial" w:hAnsi="Arial" w:cs="Arial"/>
          <w:sz w:val="20"/>
        </w:rPr>
        <w:br/>
        <w:t>SERVICE LEVELS</w:t>
      </w:r>
      <w:bookmarkEnd w:id="139"/>
      <w:r w:rsidRPr="003D7230">
        <w:rPr>
          <w:rFonts w:ascii="Arial" w:hAnsi="Arial" w:cs="Arial"/>
          <w:sz w:val="20"/>
        </w:rPr>
        <w:t xml:space="preserve"> </w:t>
      </w:r>
    </w:p>
    <w:p w14:paraId="1ED57637" w14:textId="77777777" w:rsidR="00013330" w:rsidRPr="003D7230" w:rsidRDefault="00013330" w:rsidP="00013330">
      <w:pPr>
        <w:pStyle w:val="MarginText"/>
        <w:keepNext/>
        <w:numPr>
          <w:ilvl w:val="0"/>
          <w:numId w:val="18"/>
        </w:numPr>
        <w:rPr>
          <w:sz w:val="20"/>
        </w:rPr>
      </w:pPr>
      <w:r w:rsidRPr="003D7230">
        <w:rPr>
          <w:b/>
          <w:bCs/>
          <w:sz w:val="20"/>
        </w:rPr>
        <w:t xml:space="preserve">SCOPE </w:t>
      </w:r>
    </w:p>
    <w:p w14:paraId="7E24D6A5" w14:textId="77777777" w:rsidR="00013330" w:rsidRPr="003D7230" w:rsidRDefault="00013330" w:rsidP="00013330">
      <w:pPr>
        <w:pStyle w:val="MarginText"/>
        <w:keepNext/>
        <w:numPr>
          <w:ilvl w:val="1"/>
          <w:numId w:val="19"/>
        </w:numPr>
        <w:rPr>
          <w:sz w:val="20"/>
        </w:rPr>
      </w:pPr>
      <w:r w:rsidRPr="003D7230">
        <w:rPr>
          <w:sz w:val="20"/>
        </w:rPr>
        <w:t xml:space="preserve">This Annex 1 sets out the method by which the Supplier's performance of the Services will be monitored.  </w:t>
      </w:r>
    </w:p>
    <w:p w14:paraId="664B80C2" w14:textId="77777777" w:rsidR="00013330" w:rsidRPr="003D7230" w:rsidRDefault="00013330" w:rsidP="00013330">
      <w:pPr>
        <w:pStyle w:val="ListParagraph"/>
        <w:numPr>
          <w:ilvl w:val="1"/>
          <w:numId w:val="19"/>
        </w:numPr>
        <w:overflowPunct/>
        <w:autoSpaceDE/>
        <w:autoSpaceDN/>
        <w:adjustRightInd/>
        <w:spacing w:before="240" w:line="276" w:lineRule="auto"/>
        <w:contextualSpacing/>
        <w:textAlignment w:val="auto"/>
        <w:rPr>
          <w:sz w:val="20"/>
        </w:rPr>
      </w:pPr>
      <w:r w:rsidRPr="003D7230">
        <w:rPr>
          <w:sz w:val="20"/>
        </w:rPr>
        <w:t>Performance will be managed in two, inter-linked ways:</w:t>
      </w:r>
    </w:p>
    <w:p w14:paraId="79978663" w14:textId="77777777" w:rsidR="00013330" w:rsidRPr="003D7230" w:rsidRDefault="00013330" w:rsidP="00013330">
      <w:pPr>
        <w:pStyle w:val="ListParagraph"/>
        <w:overflowPunct/>
        <w:autoSpaceDE/>
        <w:autoSpaceDN/>
        <w:adjustRightInd/>
        <w:spacing w:before="240" w:line="276" w:lineRule="auto"/>
        <w:ind w:left="1430"/>
        <w:contextualSpacing/>
        <w:textAlignment w:val="auto"/>
        <w:rPr>
          <w:sz w:val="20"/>
        </w:rPr>
      </w:pPr>
    </w:p>
    <w:p w14:paraId="450B8418" w14:textId="77777777" w:rsidR="00013330" w:rsidRPr="003D7230" w:rsidRDefault="00013330" w:rsidP="00013330">
      <w:pPr>
        <w:pStyle w:val="ListParagraph"/>
        <w:numPr>
          <w:ilvl w:val="2"/>
          <w:numId w:val="19"/>
        </w:numPr>
        <w:spacing w:line="240" w:lineRule="auto"/>
        <w:rPr>
          <w:rFonts w:cs="Arial"/>
          <w:sz w:val="20"/>
        </w:rPr>
      </w:pPr>
      <w:r w:rsidRPr="003D7230">
        <w:rPr>
          <w:rFonts w:cs="Arial"/>
          <w:sz w:val="20"/>
        </w:rPr>
        <w:t>at Framework level by the Authority, by:</w:t>
      </w:r>
    </w:p>
    <w:p w14:paraId="65D75792" w14:textId="77777777" w:rsidR="00013330" w:rsidRPr="003D7230" w:rsidRDefault="00013330" w:rsidP="00013330">
      <w:pPr>
        <w:pStyle w:val="ListParagraph"/>
        <w:numPr>
          <w:ilvl w:val="3"/>
          <w:numId w:val="19"/>
        </w:numPr>
        <w:spacing w:line="240" w:lineRule="auto"/>
        <w:rPr>
          <w:rFonts w:cs="Arial"/>
          <w:sz w:val="20"/>
        </w:rPr>
      </w:pPr>
      <w:r w:rsidRPr="003D7230">
        <w:rPr>
          <w:rFonts w:cs="Arial"/>
          <w:sz w:val="20"/>
        </w:rPr>
        <w:t>the monitoring of performance against KPIs</w:t>
      </w:r>
    </w:p>
    <w:p w14:paraId="1147677D" w14:textId="77777777" w:rsidR="00013330" w:rsidRPr="003D7230" w:rsidRDefault="00013330" w:rsidP="00013330">
      <w:pPr>
        <w:pStyle w:val="ListParagraph"/>
        <w:numPr>
          <w:ilvl w:val="3"/>
          <w:numId w:val="19"/>
        </w:numPr>
        <w:spacing w:after="0" w:line="240" w:lineRule="auto"/>
        <w:rPr>
          <w:rFonts w:cs="Arial"/>
          <w:sz w:val="20"/>
        </w:rPr>
      </w:pPr>
      <w:r w:rsidRPr="003D7230">
        <w:rPr>
          <w:rFonts w:cs="Arial"/>
          <w:sz w:val="20"/>
        </w:rPr>
        <w:t xml:space="preserve">by review of Contracting Body Satisfaction Surveys.  </w:t>
      </w:r>
    </w:p>
    <w:p w14:paraId="7B59EC04" w14:textId="77777777" w:rsidR="00013330" w:rsidRPr="003D7230" w:rsidRDefault="00013330" w:rsidP="00013330">
      <w:pPr>
        <w:pStyle w:val="ListParagraph"/>
        <w:spacing w:after="0" w:line="240" w:lineRule="auto"/>
        <w:ind w:left="2880"/>
        <w:rPr>
          <w:rFonts w:cs="Arial"/>
          <w:sz w:val="20"/>
        </w:rPr>
      </w:pPr>
    </w:p>
    <w:p w14:paraId="43C04BD7" w14:textId="77777777" w:rsidR="00013330" w:rsidRPr="003D7230" w:rsidRDefault="00013330" w:rsidP="00013330">
      <w:pPr>
        <w:pStyle w:val="ListParagraph"/>
        <w:numPr>
          <w:ilvl w:val="2"/>
          <w:numId w:val="19"/>
        </w:numPr>
        <w:spacing w:line="240" w:lineRule="auto"/>
        <w:rPr>
          <w:rFonts w:cs="Arial"/>
          <w:sz w:val="20"/>
        </w:rPr>
      </w:pPr>
      <w:r w:rsidRPr="003D7230">
        <w:rPr>
          <w:rFonts w:cs="Arial"/>
          <w:sz w:val="20"/>
        </w:rPr>
        <w:t>at Contract level by the Customer receiving the Services:</w:t>
      </w:r>
    </w:p>
    <w:p w14:paraId="432A50A5" w14:textId="77777777" w:rsidR="00013330" w:rsidRPr="003D7230" w:rsidRDefault="00013330" w:rsidP="00013330">
      <w:pPr>
        <w:pStyle w:val="ListParagraph"/>
        <w:numPr>
          <w:ilvl w:val="3"/>
          <w:numId w:val="19"/>
        </w:numPr>
        <w:spacing w:line="240" w:lineRule="auto"/>
        <w:rPr>
          <w:rFonts w:cs="Arial"/>
          <w:sz w:val="20"/>
        </w:rPr>
      </w:pPr>
      <w:r w:rsidRPr="003D7230">
        <w:rPr>
          <w:rFonts w:cs="Arial"/>
          <w:sz w:val="20"/>
        </w:rPr>
        <w:t xml:space="preserve">on an on-going basis as required by the Customer and at the completion of each delivery of the Services; </w:t>
      </w:r>
    </w:p>
    <w:p w14:paraId="4964A61A" w14:textId="77777777" w:rsidR="00013330" w:rsidRPr="003D7230" w:rsidRDefault="00013330" w:rsidP="00013330">
      <w:pPr>
        <w:pStyle w:val="ListParagraph"/>
        <w:overflowPunct/>
        <w:autoSpaceDE/>
        <w:autoSpaceDN/>
        <w:adjustRightInd/>
        <w:spacing w:before="240" w:line="276" w:lineRule="auto"/>
        <w:ind w:left="1430"/>
        <w:contextualSpacing/>
        <w:textAlignment w:val="auto"/>
        <w:rPr>
          <w:sz w:val="20"/>
        </w:rPr>
      </w:pPr>
    </w:p>
    <w:p w14:paraId="35451D52" w14:textId="77777777" w:rsidR="00013330" w:rsidRPr="003D7230" w:rsidRDefault="00013330" w:rsidP="00013330">
      <w:pPr>
        <w:pStyle w:val="ListParagraph"/>
        <w:numPr>
          <w:ilvl w:val="3"/>
          <w:numId w:val="19"/>
        </w:numPr>
        <w:spacing w:line="240" w:lineRule="auto"/>
        <w:contextualSpacing/>
        <w:rPr>
          <w:sz w:val="20"/>
        </w:rPr>
      </w:pPr>
      <w:r w:rsidRPr="003D7230">
        <w:rPr>
          <w:sz w:val="20"/>
        </w:rPr>
        <w:t>In support of 1.2.2.1, the Supplier shall complete, if so required by the Customer, and in conjunction with the Customer, a Post Assignment Review, (</w:t>
      </w:r>
      <w:smartTag w:uri="urn:schemas-microsoft-com:office:smarttags" w:element="stockticker">
        <w:r w:rsidRPr="003D7230">
          <w:rPr>
            <w:sz w:val="20"/>
          </w:rPr>
          <w:t>PAR</w:t>
        </w:r>
      </w:smartTag>
      <w:r w:rsidRPr="003D7230">
        <w:rPr>
          <w:sz w:val="20"/>
        </w:rPr>
        <w:t>), using the template included in Annex 1 (Part 2) or such other format as the Customer may require.  For long term Call-Off Contracts, the Customer may require periodic completion of PARs to measure ongoing performance.  Any such periodic completion will not be more frequent than monthly.</w:t>
      </w:r>
    </w:p>
    <w:p w14:paraId="37829F84" w14:textId="77777777" w:rsidR="00013330" w:rsidRPr="003D7230" w:rsidRDefault="00013330" w:rsidP="00013330">
      <w:pPr>
        <w:pStyle w:val="ListParagraph"/>
        <w:spacing w:after="0" w:line="240" w:lineRule="auto"/>
        <w:ind w:left="1440"/>
        <w:rPr>
          <w:sz w:val="20"/>
        </w:rPr>
      </w:pPr>
    </w:p>
    <w:p w14:paraId="292E64CB" w14:textId="77777777" w:rsidR="00013330" w:rsidRPr="003D7230" w:rsidRDefault="00013330" w:rsidP="00013330">
      <w:pPr>
        <w:spacing w:after="0" w:line="240" w:lineRule="auto"/>
        <w:ind w:left="2880"/>
        <w:rPr>
          <w:sz w:val="20"/>
        </w:rPr>
      </w:pPr>
      <w:r w:rsidRPr="003D7230">
        <w:rPr>
          <w:sz w:val="20"/>
        </w:rPr>
        <w:t xml:space="preserve">The completed </w:t>
      </w:r>
      <w:smartTag w:uri="urn:schemas-microsoft-com:office:smarttags" w:element="stockticker">
        <w:r w:rsidRPr="003D7230">
          <w:rPr>
            <w:sz w:val="20"/>
          </w:rPr>
          <w:t>PAR</w:t>
        </w:r>
      </w:smartTag>
      <w:r w:rsidRPr="003D7230">
        <w:rPr>
          <w:sz w:val="20"/>
        </w:rPr>
        <w:t xml:space="preserve"> shall be agreed and signed-off by the Customer to verify satisfactory completion of the Services or identify any performance issues.</w:t>
      </w:r>
    </w:p>
    <w:p w14:paraId="73DD916A" w14:textId="77777777" w:rsidR="00013330" w:rsidRPr="003D7230" w:rsidRDefault="00013330" w:rsidP="00013330">
      <w:pPr>
        <w:spacing w:after="0" w:line="240" w:lineRule="auto"/>
        <w:ind w:left="2880"/>
        <w:rPr>
          <w:sz w:val="20"/>
        </w:rPr>
      </w:pPr>
    </w:p>
    <w:p w14:paraId="16208F43" w14:textId="77777777" w:rsidR="00013330" w:rsidRPr="003D7230" w:rsidRDefault="00013330" w:rsidP="00013330">
      <w:pPr>
        <w:pStyle w:val="ListParagraph"/>
        <w:keepNext/>
        <w:overflowPunct/>
        <w:autoSpaceDE/>
        <w:autoSpaceDN/>
        <w:adjustRightInd/>
        <w:spacing w:before="240" w:after="0" w:line="240" w:lineRule="auto"/>
        <w:ind w:left="2880"/>
        <w:contextualSpacing/>
        <w:textAlignment w:val="auto"/>
        <w:rPr>
          <w:sz w:val="20"/>
        </w:rPr>
      </w:pPr>
      <w:r w:rsidRPr="003D7230">
        <w:rPr>
          <w:sz w:val="20"/>
        </w:rPr>
        <w:t xml:space="preserve"> This PAR process is recognised as best practice by Central Government. </w:t>
      </w:r>
    </w:p>
    <w:p w14:paraId="7A24CBA3" w14:textId="77777777" w:rsidR="00013330" w:rsidRPr="003D7230" w:rsidRDefault="00013330" w:rsidP="00013330">
      <w:pPr>
        <w:pStyle w:val="ListParagraph"/>
        <w:keepNext/>
        <w:overflowPunct/>
        <w:autoSpaceDE/>
        <w:autoSpaceDN/>
        <w:adjustRightInd/>
        <w:spacing w:before="240" w:after="0" w:line="240" w:lineRule="auto"/>
        <w:ind w:left="1430"/>
        <w:contextualSpacing/>
        <w:textAlignment w:val="auto"/>
        <w:rPr>
          <w:sz w:val="20"/>
        </w:rPr>
      </w:pPr>
    </w:p>
    <w:p w14:paraId="70A5254C" w14:textId="77777777" w:rsidR="00013330" w:rsidRPr="003D7230" w:rsidRDefault="00013330" w:rsidP="00013330">
      <w:pPr>
        <w:pStyle w:val="ListParagraph"/>
        <w:keepNext/>
        <w:numPr>
          <w:ilvl w:val="1"/>
          <w:numId w:val="19"/>
        </w:numPr>
        <w:overflowPunct/>
        <w:autoSpaceDE/>
        <w:autoSpaceDN/>
        <w:adjustRightInd/>
        <w:spacing w:before="240" w:line="240" w:lineRule="auto"/>
        <w:contextualSpacing/>
        <w:textAlignment w:val="auto"/>
        <w:rPr>
          <w:sz w:val="20"/>
        </w:rPr>
      </w:pPr>
      <w:r w:rsidRPr="003D7230">
        <w:rPr>
          <w:sz w:val="20"/>
        </w:rPr>
        <w:t>Remedies in the event of inadequate performance of the Contract Services are set out in clause 2B of this Contract.</w:t>
      </w:r>
    </w:p>
    <w:p w14:paraId="0A94C2D5" w14:textId="77777777" w:rsidR="00013330" w:rsidRPr="003D7230" w:rsidRDefault="00013330" w:rsidP="00013330">
      <w:pPr>
        <w:pStyle w:val="MarginText"/>
        <w:keepNext/>
        <w:numPr>
          <w:ilvl w:val="0"/>
          <w:numId w:val="19"/>
        </w:numPr>
        <w:rPr>
          <w:b/>
          <w:bCs/>
          <w:sz w:val="20"/>
        </w:rPr>
      </w:pPr>
      <w:r w:rsidRPr="003D7230">
        <w:rPr>
          <w:b/>
          <w:bCs/>
          <w:sz w:val="20"/>
        </w:rPr>
        <w:t>PRINCIPLES</w:t>
      </w:r>
    </w:p>
    <w:p w14:paraId="0803205A" w14:textId="77777777" w:rsidR="00013330" w:rsidRPr="003D7230" w:rsidRDefault="00013330" w:rsidP="00013330">
      <w:pPr>
        <w:pStyle w:val="MarginText"/>
        <w:keepNext/>
        <w:ind w:firstLine="710"/>
        <w:rPr>
          <w:sz w:val="20"/>
        </w:rPr>
      </w:pPr>
      <w:r w:rsidRPr="003D7230">
        <w:rPr>
          <w:sz w:val="20"/>
        </w:rPr>
        <w:t>The objectives of this Annex 1 are to:</w:t>
      </w:r>
    </w:p>
    <w:p w14:paraId="7AFCCE4B" w14:textId="77777777" w:rsidR="00013330" w:rsidRPr="003D7230" w:rsidRDefault="00013330" w:rsidP="00013330">
      <w:pPr>
        <w:pStyle w:val="MarginText"/>
        <w:keepNext/>
        <w:numPr>
          <w:ilvl w:val="1"/>
          <w:numId w:val="19"/>
        </w:numPr>
        <w:rPr>
          <w:sz w:val="20"/>
        </w:rPr>
      </w:pPr>
      <w:r w:rsidRPr="003D7230">
        <w:rPr>
          <w:sz w:val="20"/>
        </w:rPr>
        <w:t>ensure that the Services are delivered to a consistent quality standard that meet the requirements of the Customer;</w:t>
      </w:r>
    </w:p>
    <w:p w14:paraId="4F831CE4" w14:textId="77777777" w:rsidR="00013330" w:rsidRPr="003D7230" w:rsidRDefault="00013330" w:rsidP="00013330">
      <w:pPr>
        <w:pStyle w:val="MarginText"/>
        <w:keepNext/>
        <w:numPr>
          <w:ilvl w:val="1"/>
          <w:numId w:val="19"/>
        </w:numPr>
        <w:rPr>
          <w:sz w:val="20"/>
        </w:rPr>
      </w:pPr>
      <w:r w:rsidRPr="003D7230">
        <w:rPr>
          <w:sz w:val="20"/>
        </w:rPr>
        <w:t>incentivise the Supplier to meet the Service Levels and to remedy any failure to meet the Service Levels expeditiously.</w:t>
      </w:r>
    </w:p>
    <w:p w14:paraId="73F8243A" w14:textId="77777777" w:rsidR="00013330" w:rsidRPr="003D7230" w:rsidRDefault="00013330" w:rsidP="00013330">
      <w:pPr>
        <w:pStyle w:val="MarginText"/>
        <w:numPr>
          <w:ilvl w:val="0"/>
          <w:numId w:val="19"/>
        </w:numPr>
        <w:rPr>
          <w:b/>
          <w:bCs/>
          <w:sz w:val="20"/>
        </w:rPr>
      </w:pPr>
      <w:bookmarkStart w:id="142" w:name="_Toc26780124"/>
      <w:r w:rsidRPr="003D7230">
        <w:rPr>
          <w:b/>
          <w:bCs/>
          <w:sz w:val="20"/>
        </w:rPr>
        <w:t>SERVICE LEVELS</w:t>
      </w:r>
    </w:p>
    <w:p w14:paraId="1192B744" w14:textId="77777777" w:rsidR="00013330" w:rsidRPr="003D7230" w:rsidRDefault="00013330" w:rsidP="00013330">
      <w:pPr>
        <w:pStyle w:val="MarginText"/>
        <w:numPr>
          <w:ilvl w:val="1"/>
          <w:numId w:val="19"/>
        </w:numPr>
        <w:rPr>
          <w:sz w:val="20"/>
        </w:rPr>
      </w:pPr>
      <w:r w:rsidRPr="003D7230">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w:t>
      </w:r>
      <w:smartTag w:uri="urn:schemas-microsoft-com:office:smarttags" w:element="stockticker">
        <w:r w:rsidRPr="003D7230">
          <w:rPr>
            <w:sz w:val="20"/>
          </w:rPr>
          <w:t>PAR</w:t>
        </w:r>
      </w:smartTag>
      <w:r w:rsidRPr="003D7230">
        <w:rPr>
          <w:sz w:val="20"/>
        </w:rPr>
        <w:t xml:space="preserve"> and agree any arising actions.</w:t>
      </w:r>
    </w:p>
    <w:p w14:paraId="448D5849" w14:textId="77777777" w:rsidR="00013330" w:rsidRPr="003D7230" w:rsidRDefault="00013330" w:rsidP="00013330">
      <w:pPr>
        <w:pStyle w:val="MarginText"/>
        <w:numPr>
          <w:ilvl w:val="1"/>
          <w:numId w:val="19"/>
        </w:numPr>
        <w:rPr>
          <w:sz w:val="20"/>
        </w:rPr>
      </w:pPr>
      <w:r w:rsidRPr="003D7230">
        <w:rPr>
          <w:sz w:val="20"/>
        </w:rPr>
        <w:lastRenderedPageBreak/>
        <w:t>The Supplier shall achieve:</w:t>
      </w:r>
    </w:p>
    <w:p w14:paraId="7D80C547" w14:textId="77777777" w:rsidR="00013330" w:rsidRPr="003D7230" w:rsidRDefault="00013330" w:rsidP="00013330">
      <w:pPr>
        <w:pStyle w:val="MarginText"/>
        <w:numPr>
          <w:ilvl w:val="2"/>
          <w:numId w:val="19"/>
        </w:numPr>
        <w:rPr>
          <w:sz w:val="20"/>
        </w:rPr>
      </w:pPr>
      <w:r w:rsidRPr="003D7230">
        <w:rPr>
          <w:sz w:val="20"/>
        </w:rPr>
        <w:t xml:space="preserve">a performance score of at least 2 (Satisfactory) for every measurable criteria within Part 4 of the </w:t>
      </w:r>
      <w:smartTag w:uri="urn:schemas-microsoft-com:office:smarttags" w:element="stockticker">
        <w:r w:rsidRPr="003D7230">
          <w:rPr>
            <w:sz w:val="20"/>
          </w:rPr>
          <w:t>PAR</w:t>
        </w:r>
      </w:smartTag>
      <w:r w:rsidRPr="003D7230">
        <w:rPr>
          <w:sz w:val="20"/>
        </w:rPr>
        <w:t xml:space="preserve">; </w:t>
      </w:r>
    </w:p>
    <w:p w14:paraId="501D300D" w14:textId="77777777" w:rsidR="00013330" w:rsidRPr="003D7230" w:rsidRDefault="00013330" w:rsidP="00013330">
      <w:pPr>
        <w:pStyle w:val="MarginText"/>
        <w:numPr>
          <w:ilvl w:val="2"/>
          <w:numId w:val="19"/>
        </w:numPr>
        <w:rPr>
          <w:sz w:val="20"/>
        </w:rPr>
      </w:pPr>
      <w:r w:rsidRPr="003D7230">
        <w:rPr>
          <w:sz w:val="20"/>
        </w:rPr>
        <w:t>Failure to achieve this measure will deem the entire Service as inadequate.</w:t>
      </w:r>
      <w:r w:rsidRPr="003D7230" w:rsidDel="004B6878">
        <w:rPr>
          <w:sz w:val="20"/>
        </w:rPr>
        <w:t xml:space="preserve"> </w:t>
      </w:r>
    </w:p>
    <w:bookmarkEnd w:id="142"/>
    <w:p w14:paraId="0AC934EC" w14:textId="77777777" w:rsidR="00013330" w:rsidRPr="003D7230" w:rsidRDefault="00013330" w:rsidP="00013330">
      <w:pPr>
        <w:pStyle w:val="MarginText"/>
        <w:keepNext/>
        <w:numPr>
          <w:ilvl w:val="0"/>
          <w:numId w:val="19"/>
        </w:numPr>
        <w:rPr>
          <w:b/>
          <w:bCs/>
          <w:sz w:val="20"/>
        </w:rPr>
      </w:pPr>
      <w:r w:rsidRPr="003D7230">
        <w:rPr>
          <w:b/>
          <w:bCs/>
          <w:sz w:val="20"/>
        </w:rPr>
        <w:t>SERVICE PERFORMANCE REVIEW</w:t>
      </w:r>
    </w:p>
    <w:p w14:paraId="63FFFF2C" w14:textId="77777777" w:rsidR="00013330" w:rsidRPr="003D7230" w:rsidRDefault="00013330" w:rsidP="00013330">
      <w:pPr>
        <w:pStyle w:val="MarginText"/>
        <w:numPr>
          <w:ilvl w:val="1"/>
          <w:numId w:val="19"/>
        </w:numPr>
        <w:rPr>
          <w:sz w:val="20"/>
        </w:rPr>
      </w:pPr>
      <w:r w:rsidRPr="003D7230">
        <w:rPr>
          <w:sz w:val="20"/>
        </w:rPr>
        <w:t xml:space="preserve">As required by the Customer, the Supplier and Customer shall review the performance against required Service Levels specified in the Letter of Appointment (including Appendices) and, where applicable, the outcomes of the </w:t>
      </w:r>
      <w:smartTag w:uri="urn:schemas-microsoft-com:office:smarttags" w:element="stockticker">
        <w:r w:rsidRPr="003D7230">
          <w:rPr>
            <w:sz w:val="20"/>
          </w:rPr>
          <w:t>PAR</w:t>
        </w:r>
      </w:smartTag>
      <w:r w:rsidRPr="003D7230">
        <w:rPr>
          <w:sz w:val="20"/>
        </w:rPr>
        <w:t xml:space="preserve"> at a reasonable time to be agreed.  These reviews shall, unless otherwise agreed:</w:t>
      </w:r>
    </w:p>
    <w:p w14:paraId="6EED3916" w14:textId="77777777" w:rsidR="00013330" w:rsidRPr="003D7230" w:rsidRDefault="00013330" w:rsidP="00013330">
      <w:pPr>
        <w:pStyle w:val="MarginText"/>
        <w:numPr>
          <w:ilvl w:val="2"/>
          <w:numId w:val="19"/>
        </w:numPr>
        <w:rPr>
          <w:sz w:val="20"/>
        </w:rPr>
      </w:pPr>
      <w:r w:rsidRPr="003D7230">
        <w:rPr>
          <w:sz w:val="20"/>
        </w:rPr>
        <w:t>take place at such location and time (within normal business hours) as the Customer shall reasonably require unless otherwise agreed in advance</w:t>
      </w:r>
    </w:p>
    <w:p w14:paraId="1DB3F5BC" w14:textId="77777777" w:rsidR="00013330" w:rsidRPr="003D7230" w:rsidRDefault="00013330" w:rsidP="00013330">
      <w:pPr>
        <w:pStyle w:val="MarginText"/>
        <w:numPr>
          <w:ilvl w:val="2"/>
          <w:numId w:val="19"/>
        </w:numPr>
        <w:rPr>
          <w:sz w:val="20"/>
        </w:rPr>
      </w:pPr>
      <w:r w:rsidRPr="003D7230">
        <w:rPr>
          <w:sz w:val="20"/>
        </w:rPr>
        <w:t>be attended by the Supplier's Representative and the Customer's Representative</w:t>
      </w:r>
    </w:p>
    <w:p w14:paraId="1BE6E0C6" w14:textId="77777777" w:rsidR="00013330" w:rsidRPr="003D7230" w:rsidRDefault="00013330" w:rsidP="00013330">
      <w:pPr>
        <w:pStyle w:val="MarginText"/>
        <w:numPr>
          <w:ilvl w:val="2"/>
          <w:numId w:val="19"/>
        </w:numPr>
        <w:rPr>
          <w:sz w:val="20"/>
        </w:rPr>
      </w:pPr>
      <w:r w:rsidRPr="003D7230">
        <w:rPr>
          <w:sz w:val="20"/>
        </w:rPr>
        <w:t xml:space="preserve">be fully </w:t>
      </w:r>
      <w:proofErr w:type="spellStart"/>
      <w:r w:rsidRPr="003D7230">
        <w:rPr>
          <w:sz w:val="20"/>
        </w:rPr>
        <w:t>minuted</w:t>
      </w:r>
      <w:proofErr w:type="spellEnd"/>
      <w:r w:rsidRPr="003D7230">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0349DD9B" w14:textId="77777777" w:rsidR="00013330" w:rsidRPr="003D7230" w:rsidRDefault="00013330" w:rsidP="00013330">
      <w:pPr>
        <w:overflowPunct/>
        <w:autoSpaceDE/>
        <w:autoSpaceDN/>
        <w:adjustRightInd/>
        <w:spacing w:after="0" w:line="240" w:lineRule="auto"/>
        <w:jc w:val="left"/>
        <w:textAlignment w:val="auto"/>
        <w:rPr>
          <w:rFonts w:eastAsia="STZhongsong"/>
          <w:kern w:val="28"/>
          <w:sz w:val="20"/>
          <w:lang w:eastAsia="zh-CN"/>
        </w:rPr>
      </w:pPr>
      <w:r w:rsidRPr="003D7230">
        <w:rPr>
          <w:rFonts w:eastAsia="STZhongsong"/>
          <w:kern w:val="28"/>
          <w:sz w:val="20"/>
          <w:lang w:eastAsia="zh-CN"/>
        </w:rPr>
        <w:br w:type="page"/>
      </w:r>
    </w:p>
    <w:p w14:paraId="43C73656" w14:textId="77777777" w:rsidR="00013330" w:rsidRPr="003D7230" w:rsidRDefault="00013330" w:rsidP="00013330">
      <w:pPr>
        <w:pStyle w:val="SchHead"/>
        <w:numPr>
          <w:ilvl w:val="0"/>
          <w:numId w:val="0"/>
        </w:numPr>
        <w:rPr>
          <w:rFonts w:ascii="Arial" w:hAnsi="Arial" w:cs="Arial"/>
          <w:sz w:val="20"/>
        </w:rPr>
      </w:pPr>
      <w:bookmarkStart w:id="143" w:name="_Toc399501792"/>
      <w:r w:rsidRPr="003D7230">
        <w:rPr>
          <w:rFonts w:ascii="Arial" w:hAnsi="Arial" w:cs="Arial"/>
          <w:sz w:val="20"/>
        </w:rPr>
        <w:lastRenderedPageBreak/>
        <w:t>Annex 1 – PARt 2</w:t>
      </w:r>
      <w:r w:rsidRPr="003D7230">
        <w:rPr>
          <w:rFonts w:ascii="Arial" w:hAnsi="Arial" w:cs="Arial"/>
          <w:sz w:val="20"/>
        </w:rPr>
        <w:br/>
        <w:t>POST ASSIGNMENT REVIEW TEMPLATE</w:t>
      </w:r>
      <w:bookmarkEnd w:id="143"/>
    </w:p>
    <w:p w14:paraId="4C7C4F78" w14:textId="77777777" w:rsidR="00013330" w:rsidRPr="003D7230" w:rsidRDefault="00013330" w:rsidP="00013330">
      <w:pPr>
        <w:pStyle w:val="MarginText"/>
        <w:jc w:val="center"/>
        <w:rPr>
          <w:b/>
          <w:bCs/>
          <w:sz w:val="20"/>
        </w:rPr>
      </w:pPr>
    </w:p>
    <w:p w14:paraId="58019159" w14:textId="77777777" w:rsidR="00013330" w:rsidRPr="003D7230" w:rsidRDefault="00013330" w:rsidP="00013330">
      <w:pPr>
        <w:pStyle w:val="MarginText"/>
        <w:jc w:val="left"/>
        <w:rPr>
          <w:b/>
          <w:bCs/>
          <w:sz w:val="20"/>
        </w:rPr>
      </w:pPr>
      <w:r w:rsidRPr="003D7230">
        <w:rPr>
          <w:b/>
          <w:bCs/>
          <w:sz w:val="20"/>
        </w:rPr>
        <w:t>Part 1 – Assignment Details</w:t>
      </w:r>
    </w:p>
    <w:tbl>
      <w:tblPr>
        <w:tblStyle w:val="TableGrid"/>
        <w:tblW w:w="0" w:type="auto"/>
        <w:tblLook w:val="04A0" w:firstRow="1" w:lastRow="0" w:firstColumn="1" w:lastColumn="0" w:noHBand="0" w:noVBand="1"/>
      </w:tblPr>
      <w:tblGrid>
        <w:gridCol w:w="4437"/>
        <w:gridCol w:w="4319"/>
      </w:tblGrid>
      <w:tr w:rsidR="00013330" w:rsidRPr="003D7230" w14:paraId="70C1E5E5" w14:textId="77777777" w:rsidTr="00CA2C31">
        <w:tc>
          <w:tcPr>
            <w:tcW w:w="4621" w:type="dxa"/>
            <w:shd w:val="clear" w:color="auto" w:fill="BFBFBF" w:themeFill="background1" w:themeFillShade="BF"/>
          </w:tcPr>
          <w:p w14:paraId="4F31EC9B"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Name of Supplier</w:t>
            </w:r>
          </w:p>
        </w:tc>
        <w:tc>
          <w:tcPr>
            <w:tcW w:w="4621" w:type="dxa"/>
            <w:shd w:val="clear" w:color="auto" w:fill="C6D9F1" w:themeFill="text2" w:themeFillTint="33"/>
          </w:tcPr>
          <w:p w14:paraId="494ED804"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0F299D36" w14:textId="77777777" w:rsidTr="00CA2C31">
        <w:tc>
          <w:tcPr>
            <w:tcW w:w="4621" w:type="dxa"/>
            <w:shd w:val="clear" w:color="auto" w:fill="BFBFBF" w:themeFill="background1" w:themeFillShade="BF"/>
          </w:tcPr>
          <w:p w14:paraId="599D773A"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Name of Customer</w:t>
            </w:r>
          </w:p>
        </w:tc>
        <w:tc>
          <w:tcPr>
            <w:tcW w:w="4621" w:type="dxa"/>
            <w:shd w:val="clear" w:color="auto" w:fill="C6D9F1" w:themeFill="text2" w:themeFillTint="33"/>
          </w:tcPr>
          <w:p w14:paraId="08F3E1C9"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2F529630" w14:textId="77777777" w:rsidTr="00CA2C31">
        <w:tc>
          <w:tcPr>
            <w:tcW w:w="4621" w:type="dxa"/>
            <w:shd w:val="clear" w:color="auto" w:fill="BFBFBF" w:themeFill="background1" w:themeFillShade="BF"/>
          </w:tcPr>
          <w:p w14:paraId="4A80D524"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Name of Project/Assignment</w:t>
            </w:r>
          </w:p>
        </w:tc>
        <w:tc>
          <w:tcPr>
            <w:tcW w:w="4621" w:type="dxa"/>
            <w:shd w:val="clear" w:color="auto" w:fill="C6D9F1" w:themeFill="text2" w:themeFillTint="33"/>
          </w:tcPr>
          <w:p w14:paraId="4B7DAC94"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284997EA" w14:textId="77777777" w:rsidTr="00CA2C31">
        <w:tc>
          <w:tcPr>
            <w:tcW w:w="4621" w:type="dxa"/>
            <w:shd w:val="clear" w:color="auto" w:fill="BFBFBF" w:themeFill="background1" w:themeFillShade="BF"/>
          </w:tcPr>
          <w:p w14:paraId="0E5882E9"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Supplier Reference (if any)</w:t>
            </w:r>
          </w:p>
        </w:tc>
        <w:tc>
          <w:tcPr>
            <w:tcW w:w="4621" w:type="dxa"/>
            <w:shd w:val="clear" w:color="auto" w:fill="C6D9F1" w:themeFill="text2" w:themeFillTint="33"/>
          </w:tcPr>
          <w:p w14:paraId="74A2E574"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7570F8AF" w14:textId="77777777" w:rsidTr="00CA2C31">
        <w:tc>
          <w:tcPr>
            <w:tcW w:w="4621" w:type="dxa"/>
            <w:shd w:val="clear" w:color="auto" w:fill="BFBFBF" w:themeFill="background1" w:themeFillShade="BF"/>
          </w:tcPr>
          <w:p w14:paraId="2A55C0C1"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Customer Reference (if any)</w:t>
            </w:r>
          </w:p>
        </w:tc>
        <w:tc>
          <w:tcPr>
            <w:tcW w:w="4621" w:type="dxa"/>
            <w:shd w:val="clear" w:color="auto" w:fill="C6D9F1" w:themeFill="text2" w:themeFillTint="33"/>
          </w:tcPr>
          <w:p w14:paraId="36D0704D"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6363B542" w14:textId="77777777" w:rsidTr="00CA2C31">
        <w:tc>
          <w:tcPr>
            <w:tcW w:w="4621" w:type="dxa"/>
            <w:shd w:val="clear" w:color="auto" w:fill="BFBFBF" w:themeFill="background1" w:themeFillShade="BF"/>
          </w:tcPr>
          <w:p w14:paraId="0A01530E"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Date of completion of Service (or other milestone if applicable)</w:t>
            </w:r>
          </w:p>
        </w:tc>
        <w:tc>
          <w:tcPr>
            <w:tcW w:w="4621" w:type="dxa"/>
            <w:shd w:val="clear" w:color="auto" w:fill="C6D9F1" w:themeFill="text2" w:themeFillTint="33"/>
          </w:tcPr>
          <w:p w14:paraId="6FDBEEC4"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603C136D" w14:textId="77777777" w:rsidTr="00CA2C31">
        <w:tc>
          <w:tcPr>
            <w:tcW w:w="4621" w:type="dxa"/>
            <w:shd w:val="clear" w:color="auto" w:fill="BFBFBF" w:themeFill="background1" w:themeFillShade="BF"/>
          </w:tcPr>
          <w:p w14:paraId="032DA016"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Date PAR signed off</w:t>
            </w:r>
          </w:p>
        </w:tc>
        <w:tc>
          <w:tcPr>
            <w:tcW w:w="4621" w:type="dxa"/>
            <w:shd w:val="clear" w:color="auto" w:fill="C6D9F1" w:themeFill="text2" w:themeFillTint="33"/>
          </w:tcPr>
          <w:p w14:paraId="0863302E"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3CACFE59" w14:textId="77777777" w:rsidTr="00CA2C31">
        <w:tc>
          <w:tcPr>
            <w:tcW w:w="4621" w:type="dxa"/>
            <w:shd w:val="clear" w:color="auto" w:fill="BFBFBF" w:themeFill="background1" w:themeFillShade="BF"/>
          </w:tcPr>
          <w:p w14:paraId="7BC22EB3"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Signed off for Supplier by</w:t>
            </w:r>
          </w:p>
        </w:tc>
        <w:tc>
          <w:tcPr>
            <w:tcW w:w="4621" w:type="dxa"/>
            <w:shd w:val="clear" w:color="auto" w:fill="C6D9F1" w:themeFill="text2" w:themeFillTint="33"/>
          </w:tcPr>
          <w:p w14:paraId="63869272"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05212FA9" w14:textId="77777777" w:rsidTr="00CA2C31">
        <w:tc>
          <w:tcPr>
            <w:tcW w:w="4621" w:type="dxa"/>
            <w:shd w:val="clear" w:color="auto" w:fill="BFBFBF" w:themeFill="background1" w:themeFillShade="BF"/>
          </w:tcPr>
          <w:p w14:paraId="53A67B7D" w14:textId="77777777" w:rsidR="00013330" w:rsidRPr="003D7230" w:rsidRDefault="00013330" w:rsidP="00CA2C31">
            <w:pPr>
              <w:overflowPunct/>
              <w:autoSpaceDE/>
              <w:autoSpaceDN/>
              <w:adjustRightInd/>
              <w:spacing w:after="200" w:line="276" w:lineRule="auto"/>
              <w:jc w:val="left"/>
              <w:textAlignment w:val="auto"/>
              <w:rPr>
                <w:sz w:val="20"/>
              </w:rPr>
            </w:pPr>
            <w:r w:rsidRPr="003D7230">
              <w:rPr>
                <w:sz w:val="20"/>
              </w:rPr>
              <w:t>Signed off for Customer by</w:t>
            </w:r>
          </w:p>
        </w:tc>
        <w:tc>
          <w:tcPr>
            <w:tcW w:w="4621" w:type="dxa"/>
            <w:shd w:val="clear" w:color="auto" w:fill="C6D9F1" w:themeFill="text2" w:themeFillTint="33"/>
          </w:tcPr>
          <w:p w14:paraId="34DC5E7A" w14:textId="77777777" w:rsidR="00013330" w:rsidRPr="003D7230" w:rsidRDefault="00013330" w:rsidP="00CA2C31">
            <w:pPr>
              <w:overflowPunct/>
              <w:autoSpaceDE/>
              <w:autoSpaceDN/>
              <w:adjustRightInd/>
              <w:spacing w:after="200" w:line="276" w:lineRule="auto"/>
              <w:jc w:val="left"/>
              <w:textAlignment w:val="auto"/>
              <w:rPr>
                <w:sz w:val="20"/>
              </w:rPr>
            </w:pPr>
          </w:p>
        </w:tc>
      </w:tr>
      <w:tr w:rsidR="00013330" w:rsidRPr="003D7230" w14:paraId="1F843A19" w14:textId="77777777" w:rsidTr="00CA2C31">
        <w:tc>
          <w:tcPr>
            <w:tcW w:w="4621" w:type="dxa"/>
            <w:shd w:val="clear" w:color="auto" w:fill="BFBFBF" w:themeFill="background1" w:themeFillShade="BF"/>
          </w:tcPr>
          <w:p w14:paraId="652E28DB" w14:textId="77777777" w:rsidR="00013330" w:rsidRPr="003D7230" w:rsidRDefault="00013330" w:rsidP="00CA2C31">
            <w:pPr>
              <w:overflowPunct/>
              <w:autoSpaceDE/>
              <w:autoSpaceDN/>
              <w:adjustRightInd/>
              <w:spacing w:after="200" w:line="276" w:lineRule="auto"/>
              <w:jc w:val="left"/>
              <w:textAlignment w:val="auto"/>
              <w:rPr>
                <w:sz w:val="20"/>
              </w:rPr>
            </w:pPr>
            <w:proofErr w:type="spellStart"/>
            <w:r w:rsidRPr="003D7230">
              <w:rPr>
                <w:sz w:val="20"/>
              </w:rPr>
              <w:t>consultancyONE</w:t>
            </w:r>
            <w:proofErr w:type="spellEnd"/>
            <w:r w:rsidRPr="003D7230">
              <w:rPr>
                <w:sz w:val="20"/>
              </w:rPr>
              <w:t xml:space="preserve"> Lot used</w:t>
            </w:r>
          </w:p>
        </w:tc>
        <w:tc>
          <w:tcPr>
            <w:tcW w:w="4621" w:type="dxa"/>
            <w:shd w:val="clear" w:color="auto" w:fill="C6D9F1" w:themeFill="text2" w:themeFillTint="33"/>
          </w:tcPr>
          <w:p w14:paraId="36E237D2" w14:textId="77777777" w:rsidR="00013330" w:rsidRPr="003D7230" w:rsidRDefault="00013330" w:rsidP="00CA2C31">
            <w:pPr>
              <w:overflowPunct/>
              <w:autoSpaceDE/>
              <w:autoSpaceDN/>
              <w:adjustRightInd/>
              <w:spacing w:after="200" w:line="276" w:lineRule="auto"/>
              <w:jc w:val="left"/>
              <w:textAlignment w:val="auto"/>
              <w:rPr>
                <w:sz w:val="20"/>
              </w:rPr>
            </w:pPr>
          </w:p>
        </w:tc>
      </w:tr>
    </w:tbl>
    <w:p w14:paraId="2EB59D83" w14:textId="77777777" w:rsidR="00013330" w:rsidRPr="003D7230" w:rsidRDefault="00013330" w:rsidP="00013330">
      <w:pPr>
        <w:overflowPunct/>
        <w:autoSpaceDE/>
        <w:autoSpaceDN/>
        <w:adjustRightInd/>
        <w:spacing w:after="200" w:line="276" w:lineRule="auto"/>
        <w:jc w:val="left"/>
        <w:textAlignment w:val="auto"/>
        <w:rPr>
          <w:b/>
          <w:bCs/>
          <w:sz w:val="20"/>
        </w:rPr>
      </w:pPr>
    </w:p>
    <w:p w14:paraId="0868688F" w14:textId="77777777" w:rsidR="00013330" w:rsidRPr="003D7230" w:rsidRDefault="00013330" w:rsidP="00013330">
      <w:pPr>
        <w:overflowPunct/>
        <w:autoSpaceDE/>
        <w:autoSpaceDN/>
        <w:adjustRightInd/>
        <w:spacing w:after="200" w:line="276" w:lineRule="auto"/>
        <w:jc w:val="left"/>
        <w:textAlignment w:val="auto"/>
        <w:rPr>
          <w:b/>
          <w:bCs/>
          <w:sz w:val="20"/>
        </w:rPr>
      </w:pPr>
      <w:r w:rsidRPr="003D7230">
        <w:rPr>
          <w:b/>
          <w:bCs/>
          <w:sz w:val="20"/>
        </w:rPr>
        <w:t>Part 2 – Post Assignment Review Scoring</w:t>
      </w:r>
    </w:p>
    <w:p w14:paraId="287FF1BE" w14:textId="77777777" w:rsidR="00013330" w:rsidRPr="003D7230" w:rsidRDefault="00013330" w:rsidP="00013330">
      <w:pPr>
        <w:overflowPunct/>
        <w:autoSpaceDE/>
        <w:autoSpaceDN/>
        <w:adjustRightInd/>
        <w:spacing w:after="200" w:line="276" w:lineRule="auto"/>
        <w:jc w:val="left"/>
        <w:textAlignment w:val="auto"/>
        <w:rPr>
          <w:sz w:val="20"/>
        </w:rPr>
      </w:pPr>
      <w:r w:rsidRPr="003D7230">
        <w:rPr>
          <w:sz w:val="20"/>
        </w:rPr>
        <w:t>Each part of the Post Assignment Review (</w:t>
      </w:r>
      <w:smartTag w:uri="urn:schemas-microsoft-com:office:smarttags" w:element="stockticker">
        <w:r w:rsidRPr="003D7230">
          <w:rPr>
            <w:sz w:val="20"/>
          </w:rPr>
          <w:t>PAR</w:t>
        </w:r>
      </w:smartTag>
      <w:r w:rsidRPr="003D7230">
        <w:rPr>
          <w:sz w:val="20"/>
        </w:rPr>
        <w:t>)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013330" w:rsidRPr="003D7230" w14:paraId="238A1DA6" w14:textId="77777777" w:rsidTr="00CA2C31">
        <w:tc>
          <w:tcPr>
            <w:tcW w:w="1526" w:type="dxa"/>
            <w:shd w:val="clear" w:color="auto" w:fill="D9D9D9"/>
          </w:tcPr>
          <w:p w14:paraId="4F69DDEA"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Score</w:t>
            </w:r>
          </w:p>
        </w:tc>
        <w:tc>
          <w:tcPr>
            <w:tcW w:w="1843" w:type="dxa"/>
            <w:shd w:val="clear" w:color="auto" w:fill="D9D9D9"/>
          </w:tcPr>
          <w:p w14:paraId="2B733652" w14:textId="77777777" w:rsidR="00013330" w:rsidRPr="003D7230" w:rsidRDefault="00013330" w:rsidP="00CA2C31">
            <w:pPr>
              <w:overflowPunct/>
              <w:autoSpaceDE/>
              <w:autoSpaceDN/>
              <w:adjustRightInd/>
              <w:spacing w:after="200" w:line="276" w:lineRule="auto"/>
              <w:jc w:val="left"/>
              <w:textAlignment w:val="auto"/>
              <w:rPr>
                <w:b/>
                <w:bCs/>
                <w:sz w:val="20"/>
                <w:lang w:eastAsia="en-GB"/>
              </w:rPr>
            </w:pPr>
            <w:r w:rsidRPr="003D7230">
              <w:rPr>
                <w:b/>
                <w:bCs/>
                <w:sz w:val="20"/>
                <w:lang w:eastAsia="en-GB"/>
              </w:rPr>
              <w:t>Meaning</w:t>
            </w:r>
          </w:p>
        </w:tc>
        <w:tc>
          <w:tcPr>
            <w:tcW w:w="6095" w:type="dxa"/>
            <w:shd w:val="clear" w:color="auto" w:fill="D9D9D9"/>
          </w:tcPr>
          <w:p w14:paraId="7DF7B93C" w14:textId="77777777" w:rsidR="00013330" w:rsidRPr="003D7230" w:rsidRDefault="00013330" w:rsidP="00CA2C31">
            <w:pPr>
              <w:overflowPunct/>
              <w:autoSpaceDE/>
              <w:autoSpaceDN/>
              <w:adjustRightInd/>
              <w:spacing w:after="200" w:line="276" w:lineRule="auto"/>
              <w:jc w:val="left"/>
              <w:textAlignment w:val="auto"/>
              <w:rPr>
                <w:b/>
                <w:bCs/>
                <w:sz w:val="20"/>
                <w:lang w:eastAsia="en-GB"/>
              </w:rPr>
            </w:pPr>
            <w:r w:rsidRPr="003D7230">
              <w:rPr>
                <w:b/>
                <w:bCs/>
                <w:sz w:val="20"/>
                <w:lang w:eastAsia="en-GB"/>
              </w:rPr>
              <w:t>Explanation</w:t>
            </w:r>
          </w:p>
        </w:tc>
      </w:tr>
      <w:tr w:rsidR="00013330" w:rsidRPr="003D7230" w14:paraId="4435CDF1" w14:textId="77777777" w:rsidTr="00CA2C31">
        <w:tc>
          <w:tcPr>
            <w:tcW w:w="1526" w:type="dxa"/>
          </w:tcPr>
          <w:p w14:paraId="04A01DAF"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0</w:t>
            </w:r>
          </w:p>
        </w:tc>
        <w:tc>
          <w:tcPr>
            <w:tcW w:w="1843" w:type="dxa"/>
          </w:tcPr>
          <w:p w14:paraId="0D9F74C8"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Unsatisfactory</w:t>
            </w:r>
          </w:p>
        </w:tc>
        <w:tc>
          <w:tcPr>
            <w:tcW w:w="6095" w:type="dxa"/>
          </w:tcPr>
          <w:p w14:paraId="394FC498"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No scoring criteria met</w:t>
            </w:r>
          </w:p>
        </w:tc>
      </w:tr>
      <w:tr w:rsidR="00013330" w:rsidRPr="003D7230" w14:paraId="14B05CF8" w14:textId="77777777" w:rsidTr="00CA2C31">
        <w:tc>
          <w:tcPr>
            <w:tcW w:w="1526" w:type="dxa"/>
          </w:tcPr>
          <w:p w14:paraId="5F2A5E68"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1</w:t>
            </w:r>
          </w:p>
        </w:tc>
        <w:tc>
          <w:tcPr>
            <w:tcW w:w="1843" w:type="dxa"/>
          </w:tcPr>
          <w:p w14:paraId="77749D09"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Poor</w:t>
            </w:r>
          </w:p>
        </w:tc>
        <w:tc>
          <w:tcPr>
            <w:tcW w:w="6095" w:type="dxa"/>
          </w:tcPr>
          <w:p w14:paraId="4FB959A1"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Few scoring criteria met</w:t>
            </w:r>
          </w:p>
        </w:tc>
      </w:tr>
      <w:tr w:rsidR="00013330" w:rsidRPr="003D7230" w14:paraId="1F08FB96" w14:textId="77777777" w:rsidTr="00CA2C31">
        <w:tc>
          <w:tcPr>
            <w:tcW w:w="1526" w:type="dxa"/>
          </w:tcPr>
          <w:p w14:paraId="4CEB43A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2</w:t>
            </w:r>
          </w:p>
        </w:tc>
        <w:tc>
          <w:tcPr>
            <w:tcW w:w="1843" w:type="dxa"/>
          </w:tcPr>
          <w:p w14:paraId="788F21ED"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Satisfactory</w:t>
            </w:r>
          </w:p>
        </w:tc>
        <w:tc>
          <w:tcPr>
            <w:tcW w:w="6095" w:type="dxa"/>
          </w:tcPr>
          <w:p w14:paraId="26156D25"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Most scoring criteria met - satisfactory with some weaknesses</w:t>
            </w:r>
          </w:p>
        </w:tc>
      </w:tr>
      <w:tr w:rsidR="00013330" w:rsidRPr="003D7230" w14:paraId="535C9632" w14:textId="77777777" w:rsidTr="00CA2C31">
        <w:tc>
          <w:tcPr>
            <w:tcW w:w="1526" w:type="dxa"/>
          </w:tcPr>
          <w:p w14:paraId="36A8667C"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3</w:t>
            </w:r>
          </w:p>
        </w:tc>
        <w:tc>
          <w:tcPr>
            <w:tcW w:w="1843" w:type="dxa"/>
          </w:tcPr>
          <w:p w14:paraId="75707757"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Good</w:t>
            </w:r>
          </w:p>
        </w:tc>
        <w:tc>
          <w:tcPr>
            <w:tcW w:w="6095" w:type="dxa"/>
          </w:tcPr>
          <w:p w14:paraId="769F2BB4"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All scoring criteria met - satisfactory with some strengths</w:t>
            </w:r>
          </w:p>
        </w:tc>
      </w:tr>
      <w:tr w:rsidR="00013330" w:rsidRPr="003D7230" w14:paraId="3E836F30" w14:textId="77777777" w:rsidTr="00CA2C31">
        <w:tc>
          <w:tcPr>
            <w:tcW w:w="1526" w:type="dxa"/>
          </w:tcPr>
          <w:p w14:paraId="21FAD51B"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4</w:t>
            </w:r>
          </w:p>
        </w:tc>
        <w:tc>
          <w:tcPr>
            <w:tcW w:w="1843" w:type="dxa"/>
          </w:tcPr>
          <w:p w14:paraId="2ECE3797"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Very Good</w:t>
            </w:r>
          </w:p>
        </w:tc>
        <w:tc>
          <w:tcPr>
            <w:tcW w:w="6095" w:type="dxa"/>
          </w:tcPr>
          <w:p w14:paraId="383759F9"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 xml:space="preserve">All scoring criteria met &amp; some examples of best practice outcomes                                                                                                      </w:t>
            </w:r>
          </w:p>
        </w:tc>
      </w:tr>
      <w:tr w:rsidR="00013330" w:rsidRPr="003D7230" w14:paraId="3051EF69" w14:textId="77777777" w:rsidTr="00CA2C31">
        <w:tc>
          <w:tcPr>
            <w:tcW w:w="1526" w:type="dxa"/>
          </w:tcPr>
          <w:p w14:paraId="534D541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5</w:t>
            </w:r>
          </w:p>
        </w:tc>
        <w:tc>
          <w:tcPr>
            <w:tcW w:w="1843" w:type="dxa"/>
          </w:tcPr>
          <w:p w14:paraId="589FAD0D"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Excellent</w:t>
            </w:r>
          </w:p>
        </w:tc>
        <w:tc>
          <w:tcPr>
            <w:tcW w:w="6095" w:type="dxa"/>
          </w:tcPr>
          <w:p w14:paraId="00BEBC7E"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All scoring criteria exceeded - all demonstrate best practice outcomes</w:t>
            </w:r>
          </w:p>
        </w:tc>
      </w:tr>
    </w:tbl>
    <w:p w14:paraId="525A6D7B" w14:textId="77777777" w:rsidR="00013330" w:rsidRPr="003D7230" w:rsidRDefault="00013330" w:rsidP="00013330">
      <w:pPr>
        <w:overflowPunct/>
        <w:autoSpaceDE/>
        <w:autoSpaceDN/>
        <w:adjustRightInd/>
        <w:spacing w:after="200" w:line="276" w:lineRule="auto"/>
        <w:jc w:val="left"/>
        <w:textAlignment w:val="auto"/>
        <w:rPr>
          <w:b/>
          <w:bCs/>
          <w:sz w:val="20"/>
          <w:lang w:eastAsia="en-GB"/>
        </w:rPr>
      </w:pPr>
    </w:p>
    <w:p w14:paraId="7226E0F5" w14:textId="77777777" w:rsidR="00013330" w:rsidRPr="003D7230" w:rsidRDefault="00013330" w:rsidP="00013330">
      <w:pPr>
        <w:overflowPunct/>
        <w:autoSpaceDE/>
        <w:autoSpaceDN/>
        <w:adjustRightInd/>
        <w:spacing w:after="200" w:line="276" w:lineRule="auto"/>
        <w:jc w:val="left"/>
        <w:textAlignment w:val="auto"/>
        <w:rPr>
          <w:b/>
          <w:bCs/>
          <w:sz w:val="20"/>
          <w:lang w:eastAsia="en-GB"/>
        </w:rPr>
      </w:pPr>
    </w:p>
    <w:p w14:paraId="58911448" w14:textId="77777777" w:rsidR="00013330" w:rsidRPr="003D7230" w:rsidRDefault="00013330" w:rsidP="00013330">
      <w:pPr>
        <w:overflowPunct/>
        <w:autoSpaceDE/>
        <w:autoSpaceDN/>
        <w:adjustRightInd/>
        <w:spacing w:after="200" w:line="276" w:lineRule="auto"/>
        <w:jc w:val="left"/>
        <w:textAlignment w:val="auto"/>
        <w:rPr>
          <w:b/>
          <w:bCs/>
          <w:sz w:val="20"/>
          <w:lang w:eastAsia="en-GB"/>
        </w:rPr>
      </w:pPr>
      <w:r w:rsidRPr="003D7230">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013330" w:rsidRPr="003D7230" w14:paraId="45BDC494" w14:textId="77777777" w:rsidTr="00CA2C31">
        <w:tc>
          <w:tcPr>
            <w:tcW w:w="6204" w:type="dxa"/>
            <w:shd w:val="clear" w:color="auto" w:fill="BFBFBF" w:themeFill="background1" w:themeFillShade="BF"/>
          </w:tcPr>
          <w:p w14:paraId="50C402F8"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b/>
                <w:bCs/>
                <w:sz w:val="20"/>
                <w:lang w:eastAsia="en-GB"/>
              </w:rPr>
              <w:t xml:space="preserve">Part 3 – Overall </w:t>
            </w:r>
            <w:smartTag w:uri="urn:schemas-microsoft-com:office:smarttags" w:element="stockticker">
              <w:r w:rsidRPr="003D7230">
                <w:rPr>
                  <w:b/>
                  <w:bCs/>
                  <w:sz w:val="20"/>
                  <w:lang w:eastAsia="en-GB"/>
                </w:rPr>
                <w:t>PAR</w:t>
              </w:r>
            </w:smartTag>
            <w:r w:rsidRPr="003D7230">
              <w:rPr>
                <w:b/>
                <w:bCs/>
                <w:sz w:val="20"/>
                <w:lang w:eastAsia="en-GB"/>
              </w:rPr>
              <w:t xml:space="preserve"> Summary</w:t>
            </w:r>
          </w:p>
        </w:tc>
        <w:tc>
          <w:tcPr>
            <w:tcW w:w="1559" w:type="dxa"/>
            <w:shd w:val="clear" w:color="auto" w:fill="BFBFBF" w:themeFill="background1" w:themeFillShade="BF"/>
          </w:tcPr>
          <w:p w14:paraId="0AB2C4C1"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732DFBB"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Minimum acceptable score</w:t>
            </w:r>
          </w:p>
        </w:tc>
      </w:tr>
      <w:tr w:rsidR="00013330" w:rsidRPr="003D7230" w14:paraId="532512A4" w14:textId="77777777" w:rsidTr="00CA2C31">
        <w:tc>
          <w:tcPr>
            <w:tcW w:w="6204" w:type="dxa"/>
            <w:tcBorders>
              <w:bottom w:val="single" w:sz="4" w:space="0" w:color="auto"/>
            </w:tcBorders>
          </w:tcPr>
          <w:p w14:paraId="1C2B2BB9"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3F39166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C1D17C2" w14:textId="77777777" w:rsidR="00013330" w:rsidRPr="003D7230"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3D7230" w14:paraId="7865B26B" w14:textId="77777777" w:rsidTr="00CA2C31">
        <w:tc>
          <w:tcPr>
            <w:tcW w:w="6204" w:type="dxa"/>
            <w:shd w:val="clear" w:color="auto" w:fill="BFBFBF" w:themeFill="background1" w:themeFillShade="BF"/>
          </w:tcPr>
          <w:p w14:paraId="5048FB03"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Maximum Supplier Score Available</w:t>
            </w:r>
          </w:p>
        </w:tc>
        <w:tc>
          <w:tcPr>
            <w:tcW w:w="1559" w:type="dxa"/>
            <w:shd w:val="clear" w:color="auto" w:fill="BFBFBF" w:themeFill="background1" w:themeFillShade="BF"/>
          </w:tcPr>
          <w:p w14:paraId="1AD28F5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95</w:t>
            </w:r>
          </w:p>
        </w:tc>
        <w:tc>
          <w:tcPr>
            <w:tcW w:w="1417" w:type="dxa"/>
            <w:shd w:val="clear" w:color="auto" w:fill="BFBFBF" w:themeFill="background1" w:themeFillShade="BF"/>
          </w:tcPr>
          <w:p w14:paraId="1AD1A9A4" w14:textId="77777777" w:rsidR="00013330" w:rsidRPr="003D7230" w:rsidRDefault="00013330" w:rsidP="00CA2C31">
            <w:pPr>
              <w:tabs>
                <w:tab w:val="center" w:pos="600"/>
              </w:tabs>
              <w:overflowPunct/>
              <w:autoSpaceDE/>
              <w:autoSpaceDN/>
              <w:adjustRightInd/>
              <w:spacing w:after="200" w:line="276" w:lineRule="auto"/>
              <w:textAlignment w:val="auto"/>
              <w:rPr>
                <w:b/>
                <w:bCs/>
                <w:sz w:val="20"/>
                <w:lang w:eastAsia="en-GB"/>
              </w:rPr>
            </w:pPr>
            <w:r w:rsidRPr="003D7230">
              <w:rPr>
                <w:b/>
                <w:bCs/>
                <w:color w:val="FF0000"/>
                <w:sz w:val="20"/>
                <w:lang w:eastAsia="en-GB"/>
              </w:rPr>
              <w:tab/>
            </w:r>
            <w:r w:rsidRPr="003D7230">
              <w:rPr>
                <w:b/>
                <w:bCs/>
                <w:sz w:val="20"/>
                <w:lang w:eastAsia="en-GB"/>
              </w:rPr>
              <w:t>38</w:t>
            </w:r>
          </w:p>
        </w:tc>
      </w:tr>
      <w:tr w:rsidR="00013330" w:rsidRPr="003D7230" w14:paraId="4E003441" w14:textId="77777777" w:rsidTr="00CA2C31">
        <w:tc>
          <w:tcPr>
            <w:tcW w:w="6204" w:type="dxa"/>
            <w:tcBorders>
              <w:bottom w:val="single" w:sz="4" w:space="0" w:color="auto"/>
            </w:tcBorders>
          </w:tcPr>
          <w:p w14:paraId="707ABBC3"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2F8222A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2E78090E" w14:textId="77777777" w:rsidR="00013330" w:rsidRPr="003D7230"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3D7230" w14:paraId="4C59192E" w14:textId="77777777" w:rsidTr="00CA2C31">
        <w:tc>
          <w:tcPr>
            <w:tcW w:w="6204" w:type="dxa"/>
            <w:shd w:val="clear" w:color="auto" w:fill="BFBFBF" w:themeFill="background1" w:themeFillShade="BF"/>
          </w:tcPr>
          <w:p w14:paraId="78E1771A"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Maximum Customer Score Available</w:t>
            </w:r>
          </w:p>
        </w:tc>
        <w:tc>
          <w:tcPr>
            <w:tcW w:w="1559" w:type="dxa"/>
            <w:shd w:val="clear" w:color="auto" w:fill="BFBFBF" w:themeFill="background1" w:themeFillShade="BF"/>
          </w:tcPr>
          <w:p w14:paraId="7CA32A4F"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95</w:t>
            </w:r>
          </w:p>
        </w:tc>
        <w:tc>
          <w:tcPr>
            <w:tcW w:w="1417" w:type="dxa"/>
            <w:shd w:val="clear" w:color="auto" w:fill="BFBFBF" w:themeFill="background1" w:themeFillShade="BF"/>
          </w:tcPr>
          <w:p w14:paraId="1A9B214C" w14:textId="77777777" w:rsidR="00013330" w:rsidRPr="003D7230"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3D7230" w14:paraId="2C9BC3C1" w14:textId="77777777" w:rsidTr="00CA2C31">
        <w:tc>
          <w:tcPr>
            <w:tcW w:w="6204" w:type="dxa"/>
            <w:tcBorders>
              <w:bottom w:val="single" w:sz="4" w:space="0" w:color="auto"/>
            </w:tcBorders>
          </w:tcPr>
          <w:p w14:paraId="1127D8E0"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Total Combined Score() Achieved</w:t>
            </w:r>
          </w:p>
        </w:tc>
        <w:tc>
          <w:tcPr>
            <w:tcW w:w="1559" w:type="dxa"/>
            <w:tcBorders>
              <w:bottom w:val="single" w:sz="4" w:space="0" w:color="auto"/>
            </w:tcBorders>
            <w:shd w:val="clear" w:color="auto" w:fill="C6D9F1" w:themeFill="text2" w:themeFillTint="33"/>
          </w:tcPr>
          <w:p w14:paraId="40B7B0B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2031DD1" w14:textId="77777777" w:rsidR="00013330" w:rsidRPr="003D7230"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3D7230" w14:paraId="3958E062" w14:textId="77777777" w:rsidTr="00CA2C31">
        <w:tc>
          <w:tcPr>
            <w:tcW w:w="6204" w:type="dxa"/>
            <w:shd w:val="clear" w:color="auto" w:fill="BFBFBF" w:themeFill="background1" w:themeFillShade="BF"/>
          </w:tcPr>
          <w:p w14:paraId="6EB17B02" w14:textId="77777777" w:rsidR="00013330" w:rsidRPr="003D7230" w:rsidRDefault="00013330" w:rsidP="00CA2C31">
            <w:pPr>
              <w:overflowPunct/>
              <w:autoSpaceDE/>
              <w:autoSpaceDN/>
              <w:adjustRightInd/>
              <w:spacing w:after="200" w:line="276" w:lineRule="auto"/>
              <w:jc w:val="left"/>
              <w:textAlignment w:val="auto"/>
              <w:rPr>
                <w:sz w:val="20"/>
                <w:lang w:eastAsia="en-GB"/>
              </w:rPr>
            </w:pPr>
            <w:r w:rsidRPr="003D7230">
              <w:rPr>
                <w:sz w:val="20"/>
                <w:lang w:eastAsia="en-GB"/>
              </w:rPr>
              <w:t xml:space="preserve">Total Combined Score Available </w:t>
            </w:r>
          </w:p>
        </w:tc>
        <w:tc>
          <w:tcPr>
            <w:tcW w:w="1559" w:type="dxa"/>
            <w:shd w:val="clear" w:color="auto" w:fill="BFBFBF" w:themeFill="background1" w:themeFillShade="BF"/>
          </w:tcPr>
          <w:p w14:paraId="29C8E8E6" w14:textId="77777777" w:rsidR="00013330" w:rsidRPr="003D7230" w:rsidRDefault="00013330" w:rsidP="00CA2C31">
            <w:pPr>
              <w:overflowPunct/>
              <w:autoSpaceDE/>
              <w:autoSpaceDN/>
              <w:adjustRightInd/>
              <w:spacing w:after="200" w:line="276" w:lineRule="auto"/>
              <w:jc w:val="center"/>
              <w:textAlignment w:val="auto"/>
              <w:rPr>
                <w:b/>
                <w:bCs/>
                <w:sz w:val="20"/>
                <w:lang w:eastAsia="en-GB"/>
              </w:rPr>
            </w:pPr>
            <w:r w:rsidRPr="003D7230">
              <w:rPr>
                <w:b/>
                <w:bCs/>
                <w:sz w:val="20"/>
                <w:lang w:eastAsia="en-GB"/>
              </w:rPr>
              <w:t>190</w:t>
            </w:r>
          </w:p>
        </w:tc>
        <w:tc>
          <w:tcPr>
            <w:tcW w:w="1417" w:type="dxa"/>
            <w:shd w:val="clear" w:color="auto" w:fill="BFBFBF" w:themeFill="background1" w:themeFillShade="BF"/>
          </w:tcPr>
          <w:p w14:paraId="1B9B8C0F" w14:textId="77777777" w:rsidR="00013330" w:rsidRPr="003D7230" w:rsidRDefault="00013330" w:rsidP="00CA2C31">
            <w:pPr>
              <w:overflowPunct/>
              <w:autoSpaceDE/>
              <w:autoSpaceDN/>
              <w:adjustRightInd/>
              <w:spacing w:after="200" w:line="276" w:lineRule="auto"/>
              <w:jc w:val="center"/>
              <w:textAlignment w:val="auto"/>
              <w:rPr>
                <w:b/>
                <w:bCs/>
                <w:color w:val="FF0000"/>
                <w:sz w:val="20"/>
                <w:lang w:eastAsia="en-GB"/>
              </w:rPr>
            </w:pPr>
          </w:p>
        </w:tc>
      </w:tr>
    </w:tbl>
    <w:p w14:paraId="21A4EDA4" w14:textId="77777777" w:rsidR="00013330" w:rsidRPr="003D7230" w:rsidRDefault="00013330" w:rsidP="00013330">
      <w:pPr>
        <w:overflowPunct/>
        <w:autoSpaceDE/>
        <w:autoSpaceDN/>
        <w:adjustRightInd/>
        <w:spacing w:after="200" w:line="276" w:lineRule="auto"/>
        <w:jc w:val="left"/>
        <w:textAlignment w:val="auto"/>
        <w:rPr>
          <w:b/>
          <w:bCs/>
          <w:sz w:val="20"/>
          <w:lang w:eastAsia="en-GB"/>
        </w:rPr>
      </w:pPr>
    </w:p>
    <w:p w14:paraId="4F3D5E7B" w14:textId="77777777" w:rsidR="00013330" w:rsidRPr="003D7230" w:rsidRDefault="00013330" w:rsidP="00013330">
      <w:pPr>
        <w:overflowPunct/>
        <w:autoSpaceDE/>
        <w:autoSpaceDN/>
        <w:adjustRightInd/>
        <w:spacing w:after="200" w:line="276" w:lineRule="auto"/>
        <w:jc w:val="left"/>
        <w:textAlignment w:val="auto"/>
        <w:rPr>
          <w:sz w:val="20"/>
        </w:rPr>
      </w:pPr>
      <w:r w:rsidRPr="003D7230">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013330" w:rsidRPr="003D7230" w14:paraId="3500941A" w14:textId="77777777" w:rsidTr="00CA2C31">
        <w:trPr>
          <w:trHeight w:val="327"/>
        </w:trPr>
        <w:tc>
          <w:tcPr>
            <w:tcW w:w="1630" w:type="dxa"/>
          </w:tcPr>
          <w:p w14:paraId="005E6D7A"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Category</w:t>
            </w:r>
          </w:p>
        </w:tc>
        <w:tc>
          <w:tcPr>
            <w:tcW w:w="2201" w:type="dxa"/>
          </w:tcPr>
          <w:p w14:paraId="419A9E2A"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Performance Measure</w:t>
            </w:r>
          </w:p>
        </w:tc>
        <w:tc>
          <w:tcPr>
            <w:tcW w:w="4552" w:type="dxa"/>
          </w:tcPr>
          <w:p w14:paraId="63B2779D"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Scoring Criteria</w:t>
            </w:r>
          </w:p>
        </w:tc>
        <w:tc>
          <w:tcPr>
            <w:tcW w:w="983" w:type="dxa"/>
            <w:tcBorders>
              <w:bottom w:val="single" w:sz="4" w:space="0" w:color="auto"/>
            </w:tcBorders>
          </w:tcPr>
          <w:p w14:paraId="50A3BFC4" w14:textId="77777777" w:rsidR="00013330" w:rsidRPr="003D7230" w:rsidRDefault="00013330" w:rsidP="00CA2C31">
            <w:pPr>
              <w:overflowPunct/>
              <w:autoSpaceDE/>
              <w:autoSpaceDN/>
              <w:adjustRightInd/>
              <w:spacing w:after="0"/>
              <w:jc w:val="center"/>
              <w:textAlignment w:val="auto"/>
              <w:rPr>
                <w:bCs/>
                <w:sz w:val="20"/>
                <w:lang w:eastAsia="en-GB"/>
              </w:rPr>
            </w:pPr>
            <w:r w:rsidRPr="003D7230">
              <w:rPr>
                <w:bCs/>
                <w:sz w:val="20"/>
                <w:lang w:eastAsia="en-GB"/>
              </w:rPr>
              <w:t>Score</w:t>
            </w:r>
            <w:r w:rsidRPr="003D7230">
              <w:rPr>
                <w:bCs/>
                <w:sz w:val="20"/>
                <w:lang w:eastAsia="en-GB"/>
              </w:rPr>
              <w:br/>
              <w:t>(0-5)</w:t>
            </w:r>
          </w:p>
        </w:tc>
      </w:tr>
      <w:tr w:rsidR="00013330" w:rsidRPr="003D7230" w14:paraId="2FED34FF" w14:textId="77777777" w:rsidTr="00CA2C31">
        <w:trPr>
          <w:trHeight w:val="730"/>
        </w:trPr>
        <w:tc>
          <w:tcPr>
            <w:tcW w:w="1630" w:type="dxa"/>
            <w:vMerge w:val="restart"/>
          </w:tcPr>
          <w:p w14:paraId="723E7160"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 xml:space="preserve">1. Requirement </w:t>
            </w:r>
          </w:p>
        </w:tc>
        <w:tc>
          <w:tcPr>
            <w:tcW w:w="2201" w:type="dxa"/>
          </w:tcPr>
          <w:p w14:paraId="60905819"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1.1 Supplier did have the necessary </w:t>
            </w:r>
            <w:r w:rsidRPr="003D7230">
              <w:rPr>
                <w:b/>
                <w:bCs/>
                <w:sz w:val="20"/>
                <w:lang w:eastAsia="en-GB"/>
              </w:rPr>
              <w:t>understanding and expertise</w:t>
            </w:r>
            <w:r w:rsidRPr="003D7230">
              <w:rPr>
                <w:sz w:val="20"/>
                <w:lang w:eastAsia="en-GB"/>
              </w:rPr>
              <w:t xml:space="preserve"> to meet Customer expectations.</w:t>
            </w:r>
          </w:p>
        </w:tc>
        <w:tc>
          <w:tcPr>
            <w:tcW w:w="4552" w:type="dxa"/>
          </w:tcPr>
          <w:p w14:paraId="1C90AA6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74E5D36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47F76624" w14:textId="77777777" w:rsidTr="00CA2C31">
        <w:trPr>
          <w:trHeight w:val="1140"/>
        </w:trPr>
        <w:tc>
          <w:tcPr>
            <w:tcW w:w="1630" w:type="dxa"/>
            <w:vMerge/>
          </w:tcPr>
          <w:p w14:paraId="3A16F53A"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1DCA7CB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1.2 Supplier's </w:t>
            </w:r>
            <w:r w:rsidRPr="003D7230">
              <w:rPr>
                <w:b/>
                <w:bCs/>
                <w:sz w:val="20"/>
                <w:lang w:eastAsia="en-GB"/>
              </w:rPr>
              <w:t>proposal</w:t>
            </w:r>
            <w:r w:rsidRPr="003D7230">
              <w:rPr>
                <w:sz w:val="20"/>
                <w:lang w:eastAsia="en-GB"/>
              </w:rPr>
              <w:t xml:space="preserve"> is comprehensive and focuses on delivering value.</w:t>
            </w:r>
          </w:p>
        </w:tc>
        <w:tc>
          <w:tcPr>
            <w:tcW w:w="4552" w:type="dxa"/>
          </w:tcPr>
          <w:p w14:paraId="7C1EB59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41287403"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8E310B5" w14:textId="77777777" w:rsidTr="00CA2C31">
        <w:trPr>
          <w:trHeight w:val="1097"/>
        </w:trPr>
        <w:tc>
          <w:tcPr>
            <w:tcW w:w="1630" w:type="dxa"/>
            <w:vMerge/>
          </w:tcPr>
          <w:p w14:paraId="79163EC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65725D7C"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1.3 Supplier participates effectively in the </w:t>
            </w:r>
            <w:r w:rsidRPr="003D7230">
              <w:rPr>
                <w:b/>
                <w:bCs/>
                <w:sz w:val="20"/>
                <w:lang w:eastAsia="en-GB"/>
              </w:rPr>
              <w:t>procurement</w:t>
            </w:r>
            <w:r w:rsidRPr="003D7230">
              <w:rPr>
                <w:sz w:val="20"/>
                <w:lang w:eastAsia="en-GB"/>
              </w:rPr>
              <w:t xml:space="preserve"> process.</w:t>
            </w:r>
          </w:p>
        </w:tc>
        <w:tc>
          <w:tcPr>
            <w:tcW w:w="4552" w:type="dxa"/>
          </w:tcPr>
          <w:p w14:paraId="6F79431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1A10FDB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2ED0227E" w14:textId="77777777" w:rsidTr="00CA2C31">
        <w:trPr>
          <w:trHeight w:val="1155"/>
        </w:trPr>
        <w:tc>
          <w:tcPr>
            <w:tcW w:w="1630" w:type="dxa"/>
            <w:vMerge/>
          </w:tcPr>
          <w:p w14:paraId="5A04A973"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7FE5755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1.4 Supplier identifies opportunity for</w:t>
            </w:r>
            <w:r w:rsidRPr="003D7230">
              <w:rPr>
                <w:b/>
                <w:bCs/>
                <w:sz w:val="20"/>
                <w:lang w:eastAsia="en-GB"/>
              </w:rPr>
              <w:t xml:space="preserve"> innovation</w:t>
            </w:r>
            <w:r w:rsidRPr="003D7230">
              <w:rPr>
                <w:sz w:val="20"/>
                <w:lang w:eastAsia="en-GB"/>
              </w:rPr>
              <w:t xml:space="preserve"> and added value.</w:t>
            </w:r>
          </w:p>
        </w:tc>
        <w:tc>
          <w:tcPr>
            <w:tcW w:w="4552" w:type="dxa"/>
          </w:tcPr>
          <w:p w14:paraId="20D49A20"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Supplier demonstrates innovation in approach to delivering the outcomes - Supplier is proactive in identifying opportunities to join up cross-Customer organisational/cross public sector activity - Supplier takes the opportunity to </w:t>
            </w:r>
            <w:r w:rsidRPr="003D7230">
              <w:rPr>
                <w:sz w:val="20"/>
                <w:lang w:eastAsia="en-GB"/>
              </w:rPr>
              <w:lastRenderedPageBreak/>
              <w:t>constructively challenge the Customer's assumptions &amp; expectations</w:t>
            </w:r>
          </w:p>
        </w:tc>
        <w:tc>
          <w:tcPr>
            <w:tcW w:w="983" w:type="dxa"/>
            <w:shd w:val="clear" w:color="auto" w:fill="C6D9F1" w:themeFill="text2" w:themeFillTint="33"/>
          </w:tcPr>
          <w:p w14:paraId="1729849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lastRenderedPageBreak/>
              <w:t> </w:t>
            </w:r>
          </w:p>
        </w:tc>
      </w:tr>
      <w:tr w:rsidR="00013330" w:rsidRPr="003D7230" w14:paraId="19CBD43E" w14:textId="77777777" w:rsidTr="00CA2C31">
        <w:trPr>
          <w:trHeight w:val="600"/>
        </w:trPr>
        <w:tc>
          <w:tcPr>
            <w:tcW w:w="1630" w:type="dxa"/>
            <w:vMerge w:val="restart"/>
          </w:tcPr>
          <w:p w14:paraId="01C817DD"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rPr>
              <w:br w:type="page"/>
            </w:r>
            <w:r w:rsidRPr="003D7230">
              <w:rPr>
                <w:b/>
                <w:bCs/>
                <w:sz w:val="20"/>
              </w:rPr>
              <w:t xml:space="preserve">2. </w:t>
            </w:r>
            <w:r w:rsidRPr="003D7230">
              <w:rPr>
                <w:b/>
                <w:bCs/>
                <w:sz w:val="20"/>
                <w:lang w:eastAsia="en-GB"/>
              </w:rPr>
              <w:t xml:space="preserve">Commercial </w:t>
            </w:r>
          </w:p>
        </w:tc>
        <w:tc>
          <w:tcPr>
            <w:tcW w:w="2201" w:type="dxa"/>
          </w:tcPr>
          <w:p w14:paraId="744835D3"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2.1 Payment is linked to benefit delivery</w:t>
            </w:r>
          </w:p>
        </w:tc>
        <w:tc>
          <w:tcPr>
            <w:tcW w:w="4552" w:type="dxa"/>
          </w:tcPr>
          <w:p w14:paraId="1145D6D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Different payment structures suggested in proposal</w:t>
            </w:r>
          </w:p>
        </w:tc>
        <w:tc>
          <w:tcPr>
            <w:tcW w:w="983" w:type="dxa"/>
            <w:shd w:val="clear" w:color="auto" w:fill="C6D9F1" w:themeFill="text2" w:themeFillTint="33"/>
          </w:tcPr>
          <w:p w14:paraId="3F50CCC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3FC98004" w14:textId="77777777" w:rsidTr="00CA2C31">
        <w:trPr>
          <w:trHeight w:val="1425"/>
        </w:trPr>
        <w:tc>
          <w:tcPr>
            <w:tcW w:w="1630" w:type="dxa"/>
            <w:vMerge/>
          </w:tcPr>
          <w:p w14:paraId="3B9A16FB"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2170677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2.2 Supplier is open and proactive in </w:t>
            </w:r>
            <w:r w:rsidRPr="003D7230">
              <w:rPr>
                <w:b/>
                <w:bCs/>
                <w:sz w:val="20"/>
                <w:lang w:eastAsia="en-GB"/>
              </w:rPr>
              <w:t>optimising costs</w:t>
            </w:r>
          </w:p>
        </w:tc>
        <w:tc>
          <w:tcPr>
            <w:tcW w:w="4552" w:type="dxa"/>
          </w:tcPr>
          <w:p w14:paraId="703DF042"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1336FE6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07E8F3CB" w14:textId="77777777" w:rsidTr="00CA2C31">
        <w:trPr>
          <w:trHeight w:val="1155"/>
        </w:trPr>
        <w:tc>
          <w:tcPr>
            <w:tcW w:w="1630" w:type="dxa"/>
            <w:vMerge/>
          </w:tcPr>
          <w:p w14:paraId="3040FCCF"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482F657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2.3 Supplier is proactive in identifying and </w:t>
            </w:r>
            <w:r w:rsidRPr="003D7230">
              <w:rPr>
                <w:b/>
                <w:bCs/>
                <w:sz w:val="20"/>
                <w:lang w:eastAsia="en-GB"/>
              </w:rPr>
              <w:t>managing risks</w:t>
            </w:r>
          </w:p>
        </w:tc>
        <w:tc>
          <w:tcPr>
            <w:tcW w:w="4552" w:type="dxa"/>
          </w:tcPr>
          <w:p w14:paraId="5D5579E0"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33315DD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37CD18AD" w14:textId="77777777" w:rsidTr="00CA2C31">
        <w:trPr>
          <w:trHeight w:val="1140"/>
        </w:trPr>
        <w:tc>
          <w:tcPr>
            <w:tcW w:w="1630" w:type="dxa"/>
            <w:vMerge w:val="restart"/>
          </w:tcPr>
          <w:p w14:paraId="0EDD768F"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3. Engagement &amp; Relationship</w:t>
            </w:r>
          </w:p>
        </w:tc>
        <w:tc>
          <w:tcPr>
            <w:tcW w:w="2201" w:type="dxa"/>
          </w:tcPr>
          <w:p w14:paraId="611A0E2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3.1 Supplier </w:t>
            </w:r>
            <w:r w:rsidRPr="003D7230">
              <w:rPr>
                <w:b/>
                <w:bCs/>
                <w:sz w:val="20"/>
                <w:lang w:eastAsia="en-GB"/>
              </w:rPr>
              <w:t>engagement</w:t>
            </w:r>
            <w:r w:rsidRPr="003D7230">
              <w:rPr>
                <w:sz w:val="20"/>
                <w:lang w:eastAsia="en-GB"/>
              </w:rPr>
              <w:t xml:space="preserve"> with the Customer is appropriate and focused on Service delivery</w:t>
            </w:r>
          </w:p>
        </w:tc>
        <w:tc>
          <w:tcPr>
            <w:tcW w:w="4552" w:type="dxa"/>
          </w:tcPr>
          <w:p w14:paraId="3F9F10CB"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54540EEA"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2E4A3626" w14:textId="77777777" w:rsidTr="00CA2C31">
        <w:trPr>
          <w:trHeight w:val="1639"/>
        </w:trPr>
        <w:tc>
          <w:tcPr>
            <w:tcW w:w="1630" w:type="dxa"/>
            <w:vMerge/>
          </w:tcPr>
          <w:p w14:paraId="52386D6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59C8F57B"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3.2 Supplier establishes effective working </w:t>
            </w:r>
            <w:r w:rsidRPr="003D7230">
              <w:rPr>
                <w:b/>
                <w:bCs/>
                <w:sz w:val="20"/>
                <w:lang w:eastAsia="en-GB"/>
              </w:rPr>
              <w:t>relationships</w:t>
            </w:r>
            <w:r w:rsidRPr="003D7230">
              <w:rPr>
                <w:sz w:val="20"/>
                <w:lang w:eastAsia="en-GB"/>
              </w:rPr>
              <w:t xml:space="preserve"> with the Customer</w:t>
            </w:r>
          </w:p>
        </w:tc>
        <w:tc>
          <w:tcPr>
            <w:tcW w:w="4552" w:type="dxa"/>
          </w:tcPr>
          <w:p w14:paraId="0D7E6852"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4574D633"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05B40294" w14:textId="77777777" w:rsidTr="00CA2C31">
        <w:trPr>
          <w:trHeight w:val="1563"/>
        </w:trPr>
        <w:tc>
          <w:tcPr>
            <w:tcW w:w="1630" w:type="dxa"/>
            <w:vMerge w:val="restart"/>
          </w:tcPr>
          <w:p w14:paraId="700C1E8D"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4. Project Management</w:t>
            </w:r>
          </w:p>
        </w:tc>
        <w:tc>
          <w:tcPr>
            <w:tcW w:w="2201" w:type="dxa"/>
          </w:tcPr>
          <w:p w14:paraId="1BFD03C2"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4.1 Supplier </w:t>
            </w:r>
            <w:r w:rsidRPr="003D7230">
              <w:rPr>
                <w:b/>
                <w:bCs/>
                <w:sz w:val="20"/>
                <w:lang w:eastAsia="en-GB"/>
              </w:rPr>
              <w:t>resources</w:t>
            </w:r>
            <w:r w:rsidRPr="003D7230">
              <w:rPr>
                <w:sz w:val="20"/>
                <w:lang w:eastAsia="en-GB"/>
              </w:rPr>
              <w:t xml:space="preserve"> are deployed in the right way to deliver value.</w:t>
            </w:r>
          </w:p>
        </w:tc>
        <w:tc>
          <w:tcPr>
            <w:tcW w:w="4552" w:type="dxa"/>
          </w:tcPr>
          <w:p w14:paraId="5485D8C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w:t>
            </w:r>
            <w:r w:rsidRPr="003D7230">
              <w:rPr>
                <w:sz w:val="20"/>
                <w:lang w:eastAsia="en-GB"/>
              </w:rPr>
              <w:lastRenderedPageBreak/>
              <w:t>organisational resource over and above individual Customers</w:t>
            </w:r>
          </w:p>
        </w:tc>
        <w:tc>
          <w:tcPr>
            <w:tcW w:w="983" w:type="dxa"/>
            <w:shd w:val="clear" w:color="auto" w:fill="C6D9F1" w:themeFill="text2" w:themeFillTint="33"/>
          </w:tcPr>
          <w:p w14:paraId="2DD9558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lastRenderedPageBreak/>
              <w:t> </w:t>
            </w:r>
          </w:p>
        </w:tc>
      </w:tr>
      <w:tr w:rsidR="00013330" w:rsidRPr="003D7230" w14:paraId="3AACDCBB" w14:textId="77777777" w:rsidTr="00CA2C31">
        <w:trPr>
          <w:trHeight w:val="585"/>
        </w:trPr>
        <w:tc>
          <w:tcPr>
            <w:tcW w:w="1630" w:type="dxa"/>
            <w:vMerge/>
          </w:tcPr>
          <w:p w14:paraId="65D3A102"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02D4C13E"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lang w:eastAsia="en-GB"/>
              </w:rPr>
              <w:t xml:space="preserve">4.2 </w:t>
            </w:r>
            <w:r w:rsidRPr="003D7230">
              <w:rPr>
                <w:b/>
                <w:bCs/>
                <w:sz w:val="20"/>
                <w:lang w:eastAsia="en-GB"/>
              </w:rPr>
              <w:t>Roles and responsibilities</w:t>
            </w:r>
            <w:r w:rsidRPr="003D7230">
              <w:rPr>
                <w:sz w:val="20"/>
                <w:lang w:eastAsia="en-GB"/>
              </w:rPr>
              <w:t xml:space="preserve"> of consultant team are clear</w:t>
            </w:r>
          </w:p>
        </w:tc>
        <w:tc>
          <w:tcPr>
            <w:tcW w:w="4552" w:type="dxa"/>
          </w:tcPr>
          <w:p w14:paraId="37061023"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provides clarity as to the roles and responsibilities of each consultant engaged</w:t>
            </w:r>
          </w:p>
        </w:tc>
        <w:tc>
          <w:tcPr>
            <w:tcW w:w="983" w:type="dxa"/>
            <w:shd w:val="clear" w:color="auto" w:fill="C6D9F1" w:themeFill="text2" w:themeFillTint="33"/>
          </w:tcPr>
          <w:p w14:paraId="7EA5D36C"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5278635" w14:textId="77777777" w:rsidTr="00CA2C31">
        <w:trPr>
          <w:trHeight w:val="1367"/>
        </w:trPr>
        <w:tc>
          <w:tcPr>
            <w:tcW w:w="1630" w:type="dxa"/>
            <w:vMerge/>
          </w:tcPr>
          <w:p w14:paraId="149CCD93"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5E87397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4.3 Supplier </w:t>
            </w:r>
            <w:r w:rsidRPr="003D7230">
              <w:rPr>
                <w:b/>
                <w:bCs/>
                <w:sz w:val="20"/>
                <w:lang w:eastAsia="en-GB"/>
              </w:rPr>
              <w:t>governance and project management</w:t>
            </w:r>
            <w:r w:rsidRPr="003D7230">
              <w:rPr>
                <w:sz w:val="20"/>
                <w:lang w:eastAsia="en-GB"/>
              </w:rPr>
              <w:t xml:space="preserve"> is effective in ensuring the assignment is successful</w:t>
            </w:r>
          </w:p>
        </w:tc>
        <w:tc>
          <w:tcPr>
            <w:tcW w:w="4552" w:type="dxa"/>
          </w:tcPr>
          <w:p w14:paraId="04B5A6B7"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47C96B55"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60488FC4" w14:textId="77777777" w:rsidTr="00CA2C31">
        <w:trPr>
          <w:trHeight w:val="706"/>
        </w:trPr>
        <w:tc>
          <w:tcPr>
            <w:tcW w:w="1630" w:type="dxa"/>
            <w:vMerge/>
          </w:tcPr>
          <w:p w14:paraId="2854491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4483D24A"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4.4 Original </w:t>
            </w:r>
            <w:r w:rsidRPr="003D7230">
              <w:rPr>
                <w:b/>
                <w:bCs/>
                <w:sz w:val="20"/>
                <w:lang w:eastAsia="en-GB"/>
              </w:rPr>
              <w:t>scoping</w:t>
            </w:r>
            <w:r w:rsidRPr="003D7230">
              <w:rPr>
                <w:sz w:val="20"/>
                <w:lang w:eastAsia="en-GB"/>
              </w:rPr>
              <w:t xml:space="preserve"> was robust</w:t>
            </w:r>
          </w:p>
        </w:tc>
        <w:tc>
          <w:tcPr>
            <w:tcW w:w="4552" w:type="dxa"/>
          </w:tcPr>
          <w:p w14:paraId="102734C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4B21871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BF0B8A9" w14:textId="77777777" w:rsidTr="00CA2C31">
        <w:trPr>
          <w:trHeight w:val="546"/>
        </w:trPr>
        <w:tc>
          <w:tcPr>
            <w:tcW w:w="1630" w:type="dxa"/>
            <w:vMerge/>
          </w:tcPr>
          <w:p w14:paraId="5AC02932"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18F93896"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lang w:eastAsia="en-GB"/>
              </w:rPr>
              <w:t xml:space="preserve">4.5 </w:t>
            </w:r>
            <w:r w:rsidRPr="003D7230">
              <w:rPr>
                <w:b/>
                <w:bCs/>
                <w:sz w:val="20"/>
                <w:lang w:eastAsia="en-GB"/>
              </w:rPr>
              <w:t>Benefit delivery</w:t>
            </w:r>
            <w:r w:rsidRPr="003D7230">
              <w:rPr>
                <w:sz w:val="20"/>
                <w:lang w:eastAsia="en-GB"/>
              </w:rPr>
              <w:t xml:space="preserve"> is effectively planned and managed</w:t>
            </w:r>
          </w:p>
        </w:tc>
        <w:tc>
          <w:tcPr>
            <w:tcW w:w="4552" w:type="dxa"/>
          </w:tcPr>
          <w:p w14:paraId="2BFC88AB"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Benefit realisation plan adhered to</w:t>
            </w:r>
          </w:p>
        </w:tc>
        <w:tc>
          <w:tcPr>
            <w:tcW w:w="983" w:type="dxa"/>
            <w:shd w:val="clear" w:color="auto" w:fill="C6D9F1" w:themeFill="text2" w:themeFillTint="33"/>
          </w:tcPr>
          <w:p w14:paraId="1213C81D"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3478E652" w14:textId="77777777" w:rsidTr="00CA2C31">
        <w:trPr>
          <w:trHeight w:val="284"/>
        </w:trPr>
        <w:tc>
          <w:tcPr>
            <w:tcW w:w="1630" w:type="dxa"/>
            <w:vMerge w:val="restart"/>
          </w:tcPr>
          <w:p w14:paraId="7CE8E0BD"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5. Value for Money</w:t>
            </w:r>
          </w:p>
        </w:tc>
        <w:tc>
          <w:tcPr>
            <w:tcW w:w="2201" w:type="dxa"/>
          </w:tcPr>
          <w:p w14:paraId="0D02BF7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5.1 Delivery </w:t>
            </w:r>
            <w:r w:rsidRPr="003D7230">
              <w:rPr>
                <w:b/>
                <w:bCs/>
                <w:sz w:val="20"/>
                <w:lang w:eastAsia="en-GB"/>
              </w:rPr>
              <w:t>on time</w:t>
            </w:r>
            <w:r w:rsidRPr="003D7230">
              <w:rPr>
                <w:sz w:val="20"/>
                <w:lang w:eastAsia="en-GB"/>
              </w:rPr>
              <w:t xml:space="preserve">  </w:t>
            </w:r>
          </w:p>
          <w:p w14:paraId="3D77844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variance +/-)</w:t>
            </w:r>
          </w:p>
        </w:tc>
        <w:tc>
          <w:tcPr>
            <w:tcW w:w="4552" w:type="dxa"/>
          </w:tcPr>
          <w:p w14:paraId="2D1B82E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As business case &amp; Supplier proposal</w:t>
            </w:r>
          </w:p>
        </w:tc>
        <w:tc>
          <w:tcPr>
            <w:tcW w:w="983" w:type="dxa"/>
            <w:shd w:val="clear" w:color="auto" w:fill="C6D9F1" w:themeFill="text2" w:themeFillTint="33"/>
          </w:tcPr>
          <w:p w14:paraId="13796DE0"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4E4CA3FD" w14:textId="77777777" w:rsidTr="00CA2C31">
        <w:trPr>
          <w:trHeight w:val="300"/>
        </w:trPr>
        <w:tc>
          <w:tcPr>
            <w:tcW w:w="1630" w:type="dxa"/>
            <w:vMerge/>
          </w:tcPr>
          <w:p w14:paraId="1D28974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393F6CAF"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lang w:eastAsia="en-GB"/>
              </w:rPr>
              <w:t xml:space="preserve">5.2 Delivery </w:t>
            </w:r>
            <w:r w:rsidRPr="003D7230">
              <w:rPr>
                <w:b/>
                <w:bCs/>
                <w:sz w:val="20"/>
                <w:lang w:eastAsia="en-GB"/>
              </w:rPr>
              <w:t xml:space="preserve">on budget </w:t>
            </w:r>
          </w:p>
          <w:p w14:paraId="513947C5"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variance +/-)</w:t>
            </w:r>
          </w:p>
        </w:tc>
        <w:tc>
          <w:tcPr>
            <w:tcW w:w="4552" w:type="dxa"/>
          </w:tcPr>
          <w:p w14:paraId="1D833460"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As business case &amp; Supplier proposal</w:t>
            </w:r>
          </w:p>
        </w:tc>
        <w:tc>
          <w:tcPr>
            <w:tcW w:w="983" w:type="dxa"/>
            <w:shd w:val="clear" w:color="auto" w:fill="C6D9F1" w:themeFill="text2" w:themeFillTint="33"/>
          </w:tcPr>
          <w:p w14:paraId="4D7CF84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27BB9305" w14:textId="77777777" w:rsidTr="00CA2C31">
        <w:trPr>
          <w:trHeight w:val="511"/>
        </w:trPr>
        <w:tc>
          <w:tcPr>
            <w:tcW w:w="1630" w:type="dxa"/>
            <w:vMerge/>
          </w:tcPr>
          <w:p w14:paraId="6D3BFA99"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201" w:type="dxa"/>
          </w:tcPr>
          <w:p w14:paraId="3109A9AF"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lang w:eastAsia="en-GB"/>
              </w:rPr>
              <w:t>5.3</w:t>
            </w:r>
            <w:r w:rsidRPr="003D7230">
              <w:rPr>
                <w:b/>
                <w:bCs/>
                <w:sz w:val="20"/>
                <w:lang w:eastAsia="en-GB"/>
              </w:rPr>
              <w:t xml:space="preserve"> VFM </w:t>
            </w:r>
          </w:p>
          <w:p w14:paraId="5ABF59D7"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achieved)</w:t>
            </w:r>
          </w:p>
        </w:tc>
        <w:tc>
          <w:tcPr>
            <w:tcW w:w="4552" w:type="dxa"/>
          </w:tcPr>
          <w:p w14:paraId="79E680F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To what extent were the </w:t>
            </w:r>
            <w:proofErr w:type="spellStart"/>
            <w:r w:rsidRPr="003D7230">
              <w:rPr>
                <w:sz w:val="20"/>
                <w:lang w:eastAsia="en-GB"/>
              </w:rPr>
              <w:t>benefits,as</w:t>
            </w:r>
            <w:proofErr w:type="spellEnd"/>
            <w:r w:rsidRPr="003D7230">
              <w:rPr>
                <w:sz w:val="20"/>
                <w:lang w:eastAsia="en-GB"/>
              </w:rPr>
              <w:t xml:space="preserve"> outlined in the business case and specification. delivered </w:t>
            </w:r>
          </w:p>
        </w:tc>
        <w:tc>
          <w:tcPr>
            <w:tcW w:w="983" w:type="dxa"/>
            <w:shd w:val="clear" w:color="auto" w:fill="C6D9F1" w:themeFill="text2" w:themeFillTint="33"/>
          </w:tcPr>
          <w:p w14:paraId="1AED96B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3540F48E" w14:textId="77777777" w:rsidTr="00CA2C31">
        <w:trPr>
          <w:trHeight w:val="702"/>
        </w:trPr>
        <w:tc>
          <w:tcPr>
            <w:tcW w:w="1630" w:type="dxa"/>
          </w:tcPr>
          <w:p w14:paraId="6203E48E"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6. Skills Transfer</w:t>
            </w:r>
          </w:p>
        </w:tc>
        <w:tc>
          <w:tcPr>
            <w:tcW w:w="2201" w:type="dxa"/>
          </w:tcPr>
          <w:p w14:paraId="4A640F33"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6.1 Skills transfer</w:t>
            </w:r>
          </w:p>
        </w:tc>
        <w:tc>
          <w:tcPr>
            <w:tcW w:w="4552" w:type="dxa"/>
          </w:tcPr>
          <w:p w14:paraId="7BA7FBC7"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767302D7"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FBCFAB5" w14:textId="77777777" w:rsidTr="00CA2C31">
        <w:trPr>
          <w:trHeight w:val="585"/>
        </w:trPr>
        <w:tc>
          <w:tcPr>
            <w:tcW w:w="1630" w:type="dxa"/>
          </w:tcPr>
          <w:p w14:paraId="17F2CE92"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7. Exit Strategy</w:t>
            </w:r>
          </w:p>
        </w:tc>
        <w:tc>
          <w:tcPr>
            <w:tcW w:w="2201" w:type="dxa"/>
          </w:tcPr>
          <w:p w14:paraId="58EB687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7.1 Project closure</w:t>
            </w:r>
          </w:p>
        </w:tc>
        <w:tc>
          <w:tcPr>
            <w:tcW w:w="4552" w:type="dxa"/>
          </w:tcPr>
          <w:p w14:paraId="5A147F1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5F5D7777"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6E0FE4E5" w14:textId="77777777" w:rsidTr="00CA2C31">
        <w:trPr>
          <w:trHeight w:val="585"/>
        </w:trPr>
        <w:tc>
          <w:tcPr>
            <w:tcW w:w="1630" w:type="dxa"/>
          </w:tcPr>
          <w:p w14:paraId="2FEAA980"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8. Lessons learned</w:t>
            </w:r>
          </w:p>
        </w:tc>
        <w:tc>
          <w:tcPr>
            <w:tcW w:w="2201" w:type="dxa"/>
          </w:tcPr>
          <w:p w14:paraId="587572BC"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8.1 What could the Supplier have done better?</w:t>
            </w:r>
          </w:p>
        </w:tc>
        <w:tc>
          <w:tcPr>
            <w:tcW w:w="4552" w:type="dxa"/>
            <w:shd w:val="clear" w:color="auto" w:fill="C6D9F1" w:themeFill="text2" w:themeFillTint="33"/>
          </w:tcPr>
          <w:p w14:paraId="2CBF6AF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[text response]</w:t>
            </w:r>
          </w:p>
        </w:tc>
        <w:tc>
          <w:tcPr>
            <w:tcW w:w="983" w:type="dxa"/>
          </w:tcPr>
          <w:p w14:paraId="4677694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Not scored</w:t>
            </w:r>
          </w:p>
        </w:tc>
      </w:tr>
    </w:tbl>
    <w:p w14:paraId="72CD264A" w14:textId="77777777" w:rsidR="00013330" w:rsidRPr="003D7230" w:rsidRDefault="00013330" w:rsidP="00013330">
      <w:pPr>
        <w:overflowPunct/>
        <w:autoSpaceDE/>
        <w:autoSpaceDN/>
        <w:adjustRightInd/>
        <w:spacing w:after="200" w:line="276" w:lineRule="auto"/>
        <w:jc w:val="left"/>
        <w:textAlignment w:val="auto"/>
        <w:rPr>
          <w:b/>
          <w:bCs/>
          <w:sz w:val="20"/>
          <w:lang w:eastAsia="en-GB"/>
        </w:rPr>
      </w:pPr>
    </w:p>
    <w:p w14:paraId="4342E3E3" w14:textId="77777777" w:rsidR="00013330" w:rsidRPr="003D7230" w:rsidRDefault="00013330" w:rsidP="00013330">
      <w:pPr>
        <w:overflowPunct/>
        <w:autoSpaceDE/>
        <w:autoSpaceDN/>
        <w:adjustRightInd/>
        <w:spacing w:after="200" w:line="276" w:lineRule="auto"/>
        <w:jc w:val="left"/>
        <w:textAlignment w:val="auto"/>
        <w:rPr>
          <w:b/>
          <w:bCs/>
          <w:sz w:val="20"/>
        </w:rPr>
      </w:pPr>
      <w:r w:rsidRPr="003D7230">
        <w:rPr>
          <w:b/>
          <w:bCs/>
          <w:sz w:val="20"/>
        </w:rPr>
        <w:lastRenderedPageBreak/>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013330" w:rsidRPr="003D7230" w14:paraId="6A468EF6" w14:textId="77777777" w:rsidTr="00CA2C31">
        <w:trPr>
          <w:trHeight w:val="327"/>
        </w:trPr>
        <w:tc>
          <w:tcPr>
            <w:tcW w:w="1810" w:type="dxa"/>
            <w:shd w:val="clear" w:color="auto" w:fill="D9D9D9"/>
          </w:tcPr>
          <w:p w14:paraId="782D50CE"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Category</w:t>
            </w:r>
          </w:p>
        </w:tc>
        <w:tc>
          <w:tcPr>
            <w:tcW w:w="2016" w:type="dxa"/>
            <w:shd w:val="clear" w:color="auto" w:fill="D9D9D9"/>
          </w:tcPr>
          <w:p w14:paraId="7D81EAC4"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Performance Measure</w:t>
            </w:r>
          </w:p>
        </w:tc>
        <w:tc>
          <w:tcPr>
            <w:tcW w:w="4557" w:type="dxa"/>
            <w:shd w:val="clear" w:color="auto" w:fill="D9D9D9"/>
          </w:tcPr>
          <w:p w14:paraId="7C184BD3"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 xml:space="preserve">Scoring Guidance </w:t>
            </w:r>
          </w:p>
        </w:tc>
        <w:tc>
          <w:tcPr>
            <w:tcW w:w="983" w:type="dxa"/>
            <w:tcBorders>
              <w:bottom w:val="single" w:sz="4" w:space="0" w:color="auto"/>
            </w:tcBorders>
            <w:shd w:val="clear" w:color="auto" w:fill="D9D9D9"/>
          </w:tcPr>
          <w:p w14:paraId="4B21C9C6" w14:textId="77777777" w:rsidR="00013330" w:rsidRPr="003D7230" w:rsidRDefault="00013330" w:rsidP="00CA2C31">
            <w:pPr>
              <w:overflowPunct/>
              <w:autoSpaceDE/>
              <w:autoSpaceDN/>
              <w:adjustRightInd/>
              <w:spacing w:after="0"/>
              <w:jc w:val="center"/>
              <w:textAlignment w:val="auto"/>
              <w:rPr>
                <w:b/>
                <w:bCs/>
                <w:sz w:val="20"/>
                <w:lang w:eastAsia="en-GB"/>
              </w:rPr>
            </w:pPr>
            <w:r w:rsidRPr="003D7230">
              <w:rPr>
                <w:b/>
                <w:bCs/>
                <w:sz w:val="20"/>
                <w:lang w:eastAsia="en-GB"/>
              </w:rPr>
              <w:t>Score</w:t>
            </w:r>
            <w:r w:rsidRPr="003D7230">
              <w:rPr>
                <w:b/>
                <w:bCs/>
                <w:sz w:val="20"/>
                <w:lang w:eastAsia="en-GB"/>
              </w:rPr>
              <w:br/>
              <w:t>(0-5)</w:t>
            </w:r>
          </w:p>
        </w:tc>
      </w:tr>
      <w:tr w:rsidR="00013330" w:rsidRPr="003D7230" w14:paraId="5E59AE48" w14:textId="77777777" w:rsidTr="00CA2C31">
        <w:trPr>
          <w:trHeight w:val="730"/>
        </w:trPr>
        <w:tc>
          <w:tcPr>
            <w:tcW w:w="1810" w:type="dxa"/>
            <w:vMerge w:val="restart"/>
          </w:tcPr>
          <w:p w14:paraId="2FE771FF"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 xml:space="preserve">1. Requirement </w:t>
            </w:r>
          </w:p>
        </w:tc>
        <w:tc>
          <w:tcPr>
            <w:tcW w:w="2016" w:type="dxa"/>
          </w:tcPr>
          <w:p w14:paraId="5D0D1C6D"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1.1 Consultancy assignment is supported by a robust Business case</w:t>
            </w:r>
          </w:p>
          <w:p w14:paraId="5B0864CD"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6C0FF93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3BD7BC25"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01C9D21A" w14:textId="77777777" w:rsidTr="00CA2C31">
        <w:trPr>
          <w:trHeight w:val="1140"/>
        </w:trPr>
        <w:tc>
          <w:tcPr>
            <w:tcW w:w="1810" w:type="dxa"/>
            <w:vMerge/>
            <w:vAlign w:val="center"/>
          </w:tcPr>
          <w:p w14:paraId="317FEE0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13DA5AC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1.2 Specification is outcome based and enables Suppliers to respond with a VFM proposal</w:t>
            </w:r>
          </w:p>
          <w:p w14:paraId="3AD969E5"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41C05BB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0B8B806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1B29110" w14:textId="77777777" w:rsidTr="00CA2C31">
        <w:trPr>
          <w:trHeight w:val="1097"/>
        </w:trPr>
        <w:tc>
          <w:tcPr>
            <w:tcW w:w="1810" w:type="dxa"/>
            <w:vMerge/>
            <w:vAlign w:val="center"/>
          </w:tcPr>
          <w:p w14:paraId="368DEB64"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7D8C1ACB"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1.3 Procurement approach supports the delivery of a VFM solution</w:t>
            </w:r>
          </w:p>
          <w:p w14:paraId="02ECC8D3"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50E0E97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The appropriate procurement route has been used (framework </w:t>
            </w:r>
            <w:proofErr w:type="spellStart"/>
            <w:r w:rsidRPr="003D7230">
              <w:rPr>
                <w:sz w:val="20"/>
                <w:lang w:eastAsia="en-GB"/>
              </w:rPr>
              <w:t>etc</w:t>
            </w:r>
            <w:proofErr w:type="spellEnd"/>
            <w:r w:rsidRPr="003D7230">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5F6A725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7E1F2875" w14:textId="77777777" w:rsidTr="00CA2C31">
        <w:trPr>
          <w:trHeight w:val="1155"/>
        </w:trPr>
        <w:tc>
          <w:tcPr>
            <w:tcW w:w="1810" w:type="dxa"/>
            <w:vMerge/>
            <w:vAlign w:val="center"/>
          </w:tcPr>
          <w:p w14:paraId="0A73D188"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183A0329"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1.4 Customer is open to, and supporting of, Supplier innovation in delivering value</w:t>
            </w:r>
          </w:p>
        </w:tc>
        <w:tc>
          <w:tcPr>
            <w:tcW w:w="4557" w:type="dxa"/>
          </w:tcPr>
          <w:p w14:paraId="0497EA9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530EE97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255E041C" w14:textId="77777777" w:rsidTr="00CA2C31">
        <w:trPr>
          <w:trHeight w:val="600"/>
        </w:trPr>
        <w:tc>
          <w:tcPr>
            <w:tcW w:w="1810" w:type="dxa"/>
            <w:vMerge w:val="restart"/>
          </w:tcPr>
          <w:p w14:paraId="0C60137B"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rPr>
              <w:br w:type="page"/>
            </w:r>
            <w:r w:rsidRPr="003D7230">
              <w:rPr>
                <w:b/>
                <w:bCs/>
                <w:sz w:val="20"/>
              </w:rPr>
              <w:t xml:space="preserve">2. </w:t>
            </w:r>
            <w:r w:rsidRPr="003D7230">
              <w:rPr>
                <w:b/>
                <w:bCs/>
                <w:sz w:val="20"/>
                <w:lang w:eastAsia="en-GB"/>
              </w:rPr>
              <w:t xml:space="preserve">Commercial </w:t>
            </w:r>
          </w:p>
        </w:tc>
        <w:tc>
          <w:tcPr>
            <w:tcW w:w="2016" w:type="dxa"/>
          </w:tcPr>
          <w:p w14:paraId="5CD81CA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2.1 Payment is linked to benefit delivery</w:t>
            </w:r>
          </w:p>
          <w:p w14:paraId="69CF99F0"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5C518EA3"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Customer is open to </w:t>
            </w:r>
            <w:proofErr w:type="spellStart"/>
            <w:r w:rsidRPr="003D7230">
              <w:rPr>
                <w:sz w:val="20"/>
                <w:lang w:eastAsia="en-GB"/>
              </w:rPr>
              <w:t>incentivisation</w:t>
            </w:r>
            <w:proofErr w:type="spellEnd"/>
            <w:r w:rsidRPr="003D7230">
              <w:rPr>
                <w:sz w:val="20"/>
                <w:lang w:eastAsia="en-GB"/>
              </w:rPr>
              <w:t xml:space="preserve"> approaches and able to provide data to support this</w:t>
            </w:r>
          </w:p>
        </w:tc>
        <w:tc>
          <w:tcPr>
            <w:tcW w:w="983" w:type="dxa"/>
            <w:shd w:val="clear" w:color="auto" w:fill="C6D9F1" w:themeFill="text2" w:themeFillTint="33"/>
          </w:tcPr>
          <w:p w14:paraId="3FD9E61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16F5D67" w14:textId="77777777" w:rsidTr="00CA2C31">
        <w:trPr>
          <w:trHeight w:val="1425"/>
        </w:trPr>
        <w:tc>
          <w:tcPr>
            <w:tcW w:w="1810" w:type="dxa"/>
            <w:vMerge/>
            <w:vAlign w:val="center"/>
          </w:tcPr>
          <w:p w14:paraId="22D07FA3"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33BD6569"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2.2 Customer demonstrates good commercial understanding</w:t>
            </w:r>
          </w:p>
          <w:p w14:paraId="03E834C8"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7E3D82A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Customer demonstrates an understanding of commercial issues and contract terms are appropriate (liability, </w:t>
            </w:r>
            <w:smartTag w:uri="urn:schemas-microsoft-com:office:smarttags" w:element="stockticker">
              <w:r w:rsidRPr="003D7230">
                <w:rPr>
                  <w:sz w:val="20"/>
                  <w:lang w:eastAsia="en-GB"/>
                </w:rPr>
                <w:t>IPR</w:t>
              </w:r>
            </w:smartTag>
            <w:r w:rsidRPr="003D7230">
              <w:rPr>
                <w:sz w:val="20"/>
                <w:lang w:eastAsia="en-GB"/>
              </w:rPr>
              <w:t xml:space="preserve">) - Customer manages support from internal functions to ensure efficient resolution of commercial issues - Customer </w:t>
            </w:r>
            <w:r w:rsidRPr="003D7230">
              <w:rPr>
                <w:sz w:val="20"/>
                <w:lang w:eastAsia="en-GB"/>
              </w:rPr>
              <w:lastRenderedPageBreak/>
              <w:t>understands business needs - invoices paid on time</w:t>
            </w:r>
          </w:p>
        </w:tc>
        <w:tc>
          <w:tcPr>
            <w:tcW w:w="983" w:type="dxa"/>
            <w:shd w:val="clear" w:color="auto" w:fill="C6D9F1" w:themeFill="text2" w:themeFillTint="33"/>
          </w:tcPr>
          <w:p w14:paraId="18C9D14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lastRenderedPageBreak/>
              <w:t> </w:t>
            </w:r>
          </w:p>
        </w:tc>
      </w:tr>
      <w:tr w:rsidR="00013330" w:rsidRPr="003D7230" w14:paraId="6F87B79C" w14:textId="77777777" w:rsidTr="00CA2C31">
        <w:trPr>
          <w:trHeight w:val="1155"/>
        </w:trPr>
        <w:tc>
          <w:tcPr>
            <w:tcW w:w="1810" w:type="dxa"/>
            <w:vMerge/>
            <w:vAlign w:val="center"/>
          </w:tcPr>
          <w:p w14:paraId="785EF78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6E4A0DD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2.3 Customer understands and manages risks effectively</w:t>
            </w:r>
          </w:p>
        </w:tc>
        <w:tc>
          <w:tcPr>
            <w:tcW w:w="4557" w:type="dxa"/>
          </w:tcPr>
          <w:p w14:paraId="2A00F1C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01492E7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17ACB66" w14:textId="77777777" w:rsidTr="00CA2C31">
        <w:trPr>
          <w:trHeight w:val="1140"/>
        </w:trPr>
        <w:tc>
          <w:tcPr>
            <w:tcW w:w="1810" w:type="dxa"/>
            <w:vMerge w:val="restart"/>
          </w:tcPr>
          <w:p w14:paraId="449BC09A"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3. Engagement &amp; relationship</w:t>
            </w:r>
          </w:p>
        </w:tc>
        <w:tc>
          <w:tcPr>
            <w:tcW w:w="2016" w:type="dxa"/>
          </w:tcPr>
          <w:p w14:paraId="2638ACBD"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3.1 Customer ensures that its engagement is with the Supplier is effective</w:t>
            </w:r>
          </w:p>
          <w:p w14:paraId="67478B80"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3EBF9A39"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Customer ensures that the Supplier has access to Customer staff as and when needed - Customer communicates need for engagement with the Supplier to the wider Customer </w:t>
            </w:r>
            <w:proofErr w:type="spellStart"/>
            <w:r w:rsidRPr="003D7230">
              <w:rPr>
                <w:sz w:val="20"/>
                <w:lang w:eastAsia="en-GB"/>
              </w:rPr>
              <w:t>organsiatoin</w:t>
            </w:r>
            <w:proofErr w:type="spellEnd"/>
          </w:p>
          <w:p w14:paraId="578C45B0" w14:textId="77777777" w:rsidR="00013330" w:rsidRPr="003D7230"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B5A47A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10645F11" w14:textId="77777777" w:rsidTr="00CA2C31">
        <w:trPr>
          <w:trHeight w:val="1639"/>
        </w:trPr>
        <w:tc>
          <w:tcPr>
            <w:tcW w:w="1810" w:type="dxa"/>
            <w:vMerge/>
            <w:vAlign w:val="center"/>
          </w:tcPr>
          <w:p w14:paraId="2ED9CEB7"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74DC00F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3.2 Customer establishes effective working relationships with the Supplier</w:t>
            </w:r>
          </w:p>
        </w:tc>
        <w:tc>
          <w:tcPr>
            <w:tcW w:w="4557" w:type="dxa"/>
          </w:tcPr>
          <w:p w14:paraId="371E16AA"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1858593E"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w:t>
            </w:r>
          </w:p>
        </w:tc>
      </w:tr>
      <w:tr w:rsidR="00013330" w:rsidRPr="003D7230" w14:paraId="56B49C98" w14:textId="77777777" w:rsidTr="00CA2C31">
        <w:trPr>
          <w:trHeight w:val="1563"/>
        </w:trPr>
        <w:tc>
          <w:tcPr>
            <w:tcW w:w="1810" w:type="dxa"/>
            <w:vMerge w:val="restart"/>
          </w:tcPr>
          <w:p w14:paraId="759FC3D9"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4. Project management</w:t>
            </w:r>
          </w:p>
        </w:tc>
        <w:tc>
          <w:tcPr>
            <w:tcW w:w="2016" w:type="dxa"/>
          </w:tcPr>
          <w:p w14:paraId="0D29504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4.1  Customer ensures that the internal resources are available at the right place and time to support benefit delivery</w:t>
            </w:r>
          </w:p>
          <w:p w14:paraId="04F94B6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w:t>
            </w:r>
          </w:p>
        </w:tc>
        <w:tc>
          <w:tcPr>
            <w:tcW w:w="4557" w:type="dxa"/>
          </w:tcPr>
          <w:p w14:paraId="6ACE43D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060DB3BA"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519D58AB" w14:textId="77777777" w:rsidTr="00CA2C31">
        <w:trPr>
          <w:trHeight w:val="585"/>
        </w:trPr>
        <w:tc>
          <w:tcPr>
            <w:tcW w:w="1810" w:type="dxa"/>
            <w:vMerge/>
            <w:vAlign w:val="center"/>
          </w:tcPr>
          <w:p w14:paraId="69E84BA2"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0FAA6C95"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4.2 Roles and responsibilities of Customer team are clear</w:t>
            </w:r>
          </w:p>
          <w:p w14:paraId="181444BB"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4557" w:type="dxa"/>
          </w:tcPr>
          <w:p w14:paraId="5C9D810A"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provides clarity as to the roles and responsibilities of internal staff</w:t>
            </w:r>
          </w:p>
        </w:tc>
        <w:tc>
          <w:tcPr>
            <w:tcW w:w="983" w:type="dxa"/>
            <w:shd w:val="clear" w:color="auto" w:fill="C6D9F1" w:themeFill="text2" w:themeFillTint="33"/>
          </w:tcPr>
          <w:p w14:paraId="216C44EF"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30F15A7E" w14:textId="77777777" w:rsidTr="00CA2C31">
        <w:trPr>
          <w:trHeight w:val="1367"/>
        </w:trPr>
        <w:tc>
          <w:tcPr>
            <w:tcW w:w="1810" w:type="dxa"/>
            <w:vMerge/>
            <w:vAlign w:val="center"/>
          </w:tcPr>
          <w:p w14:paraId="1C5F7BC7"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161C4B1A"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 xml:space="preserve">4.3 Customer governance and project management is effective in ensuring </w:t>
            </w:r>
            <w:r w:rsidRPr="003D7230">
              <w:rPr>
                <w:sz w:val="20"/>
                <w:lang w:eastAsia="en-GB"/>
              </w:rPr>
              <w:lastRenderedPageBreak/>
              <w:t>the assignment is successful</w:t>
            </w:r>
          </w:p>
          <w:p w14:paraId="5679D4B3"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1AE1AFF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lastRenderedPageBreak/>
              <w:t xml:space="preserve">Customer identified a clear owner for the assignment - The decision making process within the Customer organisation was clear and decisions were made and communicated in a timely manner - Issues and concerns with Supplier performance were raised in a timely </w:t>
            </w:r>
            <w:r w:rsidRPr="003D7230">
              <w:rPr>
                <w:sz w:val="20"/>
                <w:lang w:eastAsia="en-GB"/>
              </w:rPr>
              <w:lastRenderedPageBreak/>
              <w:t>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5F2887DF"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5A965E3F" w14:textId="77777777" w:rsidTr="00CA2C31">
        <w:trPr>
          <w:trHeight w:val="706"/>
        </w:trPr>
        <w:tc>
          <w:tcPr>
            <w:tcW w:w="1810" w:type="dxa"/>
            <w:vMerge/>
            <w:vAlign w:val="center"/>
          </w:tcPr>
          <w:p w14:paraId="36295D81"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6BF4ED82"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4.4 Changes to the assignment are limited and well managed by the Customer where necessary.</w:t>
            </w:r>
          </w:p>
          <w:p w14:paraId="2E4897A7"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31EEAC39"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2C51D648"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60E4E0C1" w14:textId="77777777" w:rsidTr="00CA2C31">
        <w:trPr>
          <w:trHeight w:val="546"/>
        </w:trPr>
        <w:tc>
          <w:tcPr>
            <w:tcW w:w="1810" w:type="dxa"/>
            <w:vMerge/>
            <w:vAlign w:val="center"/>
          </w:tcPr>
          <w:p w14:paraId="55AA8BC6"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0AC1128F"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sz w:val="20"/>
                <w:lang w:eastAsia="en-GB"/>
              </w:rPr>
              <w:t>4.5 Customer monitors benefit delivery against agreed plan</w:t>
            </w:r>
          </w:p>
        </w:tc>
        <w:tc>
          <w:tcPr>
            <w:tcW w:w="4557" w:type="dxa"/>
          </w:tcPr>
          <w:p w14:paraId="2BF1B372"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identified delivery milestones in specification and measured compliance</w:t>
            </w:r>
          </w:p>
        </w:tc>
        <w:tc>
          <w:tcPr>
            <w:tcW w:w="983" w:type="dxa"/>
            <w:shd w:val="clear" w:color="auto" w:fill="C6D9F1" w:themeFill="text2" w:themeFillTint="33"/>
          </w:tcPr>
          <w:p w14:paraId="727DD86E"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523537C4" w14:textId="77777777" w:rsidTr="00CA2C31">
        <w:trPr>
          <w:trHeight w:val="284"/>
        </w:trPr>
        <w:tc>
          <w:tcPr>
            <w:tcW w:w="1810" w:type="dxa"/>
            <w:vMerge w:val="restart"/>
          </w:tcPr>
          <w:p w14:paraId="478F426D"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5. Value for Money</w:t>
            </w:r>
          </w:p>
        </w:tc>
        <w:tc>
          <w:tcPr>
            <w:tcW w:w="2016" w:type="dxa"/>
          </w:tcPr>
          <w:p w14:paraId="5DF4222B"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5.1 Delivery of Customer obligations on time</w:t>
            </w:r>
          </w:p>
          <w:p w14:paraId="79CFABE7"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2F02A66B"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As business case and Customer roles &amp; responsibilities</w:t>
            </w:r>
          </w:p>
          <w:p w14:paraId="13B7271F" w14:textId="77777777" w:rsidR="00013330" w:rsidRPr="003D7230"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74649857"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46FDB0D8" w14:textId="77777777" w:rsidTr="00CA2C31">
        <w:trPr>
          <w:trHeight w:val="300"/>
        </w:trPr>
        <w:tc>
          <w:tcPr>
            <w:tcW w:w="1810" w:type="dxa"/>
            <w:vMerge/>
            <w:vAlign w:val="center"/>
          </w:tcPr>
          <w:p w14:paraId="5EA94546"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1ED37DED"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5.2 Good Customer budget management</w:t>
            </w:r>
          </w:p>
          <w:p w14:paraId="3292AB5D"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3FC4E674"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As business case and specification</w:t>
            </w:r>
          </w:p>
          <w:p w14:paraId="7FC9B78B" w14:textId="77777777" w:rsidR="00013330" w:rsidRPr="003D7230"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789353AB"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30E2E048" w14:textId="77777777" w:rsidTr="00CA2C31">
        <w:trPr>
          <w:trHeight w:val="511"/>
        </w:trPr>
        <w:tc>
          <w:tcPr>
            <w:tcW w:w="1810" w:type="dxa"/>
            <w:vMerge/>
            <w:vAlign w:val="center"/>
          </w:tcPr>
          <w:p w14:paraId="0D7633B3" w14:textId="77777777" w:rsidR="00013330" w:rsidRPr="003D7230" w:rsidRDefault="00013330" w:rsidP="00CA2C31">
            <w:pPr>
              <w:overflowPunct/>
              <w:autoSpaceDE/>
              <w:autoSpaceDN/>
              <w:adjustRightInd/>
              <w:spacing w:after="0"/>
              <w:jc w:val="left"/>
              <w:textAlignment w:val="auto"/>
              <w:rPr>
                <w:b/>
                <w:bCs/>
                <w:sz w:val="20"/>
                <w:lang w:eastAsia="en-GB"/>
              </w:rPr>
            </w:pPr>
          </w:p>
        </w:tc>
        <w:tc>
          <w:tcPr>
            <w:tcW w:w="2016" w:type="dxa"/>
          </w:tcPr>
          <w:p w14:paraId="0AAA1CB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5.3 VFM</w:t>
            </w:r>
          </w:p>
        </w:tc>
        <w:tc>
          <w:tcPr>
            <w:tcW w:w="4557" w:type="dxa"/>
          </w:tcPr>
          <w:p w14:paraId="3B1C6548"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To what extent were the final benefits required the same as those identified at the outset?</w:t>
            </w:r>
          </w:p>
        </w:tc>
        <w:tc>
          <w:tcPr>
            <w:tcW w:w="983" w:type="dxa"/>
            <w:shd w:val="clear" w:color="auto" w:fill="C6D9F1" w:themeFill="text2" w:themeFillTint="33"/>
          </w:tcPr>
          <w:p w14:paraId="4B665BF7"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7883DBFE" w14:textId="77777777" w:rsidTr="00CA2C31">
        <w:trPr>
          <w:trHeight w:val="702"/>
        </w:trPr>
        <w:tc>
          <w:tcPr>
            <w:tcW w:w="1810" w:type="dxa"/>
          </w:tcPr>
          <w:p w14:paraId="0AC303ED"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6. Skills transfer</w:t>
            </w:r>
          </w:p>
        </w:tc>
        <w:tc>
          <w:tcPr>
            <w:tcW w:w="2016" w:type="dxa"/>
          </w:tcPr>
          <w:p w14:paraId="767A3F6F"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6.1 Skills transfer</w:t>
            </w:r>
          </w:p>
          <w:p w14:paraId="4AE08933" w14:textId="77777777" w:rsidR="00013330" w:rsidRPr="003D7230" w:rsidRDefault="00013330" w:rsidP="00CA2C31">
            <w:pPr>
              <w:overflowPunct/>
              <w:autoSpaceDE/>
              <w:autoSpaceDN/>
              <w:adjustRightInd/>
              <w:spacing w:after="0"/>
              <w:jc w:val="left"/>
              <w:textAlignment w:val="auto"/>
              <w:rPr>
                <w:sz w:val="20"/>
                <w:lang w:eastAsia="en-GB"/>
              </w:rPr>
            </w:pPr>
          </w:p>
        </w:tc>
        <w:tc>
          <w:tcPr>
            <w:tcW w:w="4557" w:type="dxa"/>
          </w:tcPr>
          <w:p w14:paraId="22FC3761"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40E55383" w14:textId="77777777" w:rsidR="00013330" w:rsidRPr="003D7230"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8C1A92C"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4CB98CFB" w14:textId="77777777" w:rsidTr="00CA2C31">
        <w:trPr>
          <w:trHeight w:val="585"/>
        </w:trPr>
        <w:tc>
          <w:tcPr>
            <w:tcW w:w="1810" w:type="dxa"/>
          </w:tcPr>
          <w:p w14:paraId="759B8566"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7. Exit strategy</w:t>
            </w:r>
          </w:p>
        </w:tc>
        <w:tc>
          <w:tcPr>
            <w:tcW w:w="2016" w:type="dxa"/>
          </w:tcPr>
          <w:p w14:paraId="6A598A12"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7.1 Project closure</w:t>
            </w:r>
          </w:p>
        </w:tc>
        <w:tc>
          <w:tcPr>
            <w:tcW w:w="4557" w:type="dxa"/>
          </w:tcPr>
          <w:p w14:paraId="0812C3A9"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52E8EC2E" w14:textId="77777777" w:rsidR="00013330" w:rsidRPr="003D7230" w:rsidRDefault="00013330" w:rsidP="00CA2C31">
            <w:pPr>
              <w:overflowPunct/>
              <w:autoSpaceDE/>
              <w:autoSpaceDN/>
              <w:adjustRightInd/>
              <w:spacing w:after="0"/>
              <w:jc w:val="left"/>
              <w:textAlignment w:val="auto"/>
              <w:rPr>
                <w:sz w:val="20"/>
                <w:lang w:eastAsia="en-GB"/>
              </w:rPr>
            </w:pPr>
          </w:p>
        </w:tc>
      </w:tr>
      <w:tr w:rsidR="00013330" w:rsidRPr="003D7230" w14:paraId="462C4086" w14:textId="77777777" w:rsidTr="00CA2C31">
        <w:trPr>
          <w:trHeight w:val="585"/>
        </w:trPr>
        <w:tc>
          <w:tcPr>
            <w:tcW w:w="1810" w:type="dxa"/>
          </w:tcPr>
          <w:p w14:paraId="05626516" w14:textId="77777777" w:rsidR="00013330" w:rsidRPr="003D7230" w:rsidRDefault="00013330" w:rsidP="00CA2C31">
            <w:pPr>
              <w:overflowPunct/>
              <w:autoSpaceDE/>
              <w:autoSpaceDN/>
              <w:adjustRightInd/>
              <w:spacing w:after="0"/>
              <w:jc w:val="left"/>
              <w:textAlignment w:val="auto"/>
              <w:rPr>
                <w:b/>
                <w:bCs/>
                <w:sz w:val="20"/>
                <w:lang w:eastAsia="en-GB"/>
              </w:rPr>
            </w:pPr>
            <w:r w:rsidRPr="003D7230">
              <w:rPr>
                <w:b/>
                <w:bCs/>
                <w:sz w:val="20"/>
                <w:lang w:eastAsia="en-GB"/>
              </w:rPr>
              <w:t>8. Lessons learned</w:t>
            </w:r>
          </w:p>
        </w:tc>
        <w:tc>
          <w:tcPr>
            <w:tcW w:w="2016" w:type="dxa"/>
          </w:tcPr>
          <w:p w14:paraId="2ACC9FB0"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8.1 What could the Customer have done better?</w:t>
            </w:r>
          </w:p>
        </w:tc>
        <w:tc>
          <w:tcPr>
            <w:tcW w:w="4557" w:type="dxa"/>
            <w:shd w:val="clear" w:color="auto" w:fill="C6D9F1" w:themeFill="text2" w:themeFillTint="33"/>
          </w:tcPr>
          <w:p w14:paraId="0716DA3D"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[text response]</w:t>
            </w:r>
          </w:p>
        </w:tc>
        <w:tc>
          <w:tcPr>
            <w:tcW w:w="983" w:type="dxa"/>
          </w:tcPr>
          <w:p w14:paraId="12BF0B96" w14:textId="77777777" w:rsidR="00013330" w:rsidRPr="003D7230" w:rsidRDefault="00013330" w:rsidP="00CA2C31">
            <w:pPr>
              <w:overflowPunct/>
              <w:autoSpaceDE/>
              <w:autoSpaceDN/>
              <w:adjustRightInd/>
              <w:spacing w:after="0"/>
              <w:jc w:val="left"/>
              <w:textAlignment w:val="auto"/>
              <w:rPr>
                <w:sz w:val="20"/>
                <w:lang w:eastAsia="en-GB"/>
              </w:rPr>
            </w:pPr>
            <w:r w:rsidRPr="003D7230">
              <w:rPr>
                <w:sz w:val="20"/>
                <w:lang w:eastAsia="en-GB"/>
              </w:rPr>
              <w:t>Not Scored</w:t>
            </w:r>
          </w:p>
        </w:tc>
      </w:tr>
      <w:bookmarkEnd w:id="140"/>
      <w:bookmarkEnd w:id="141"/>
    </w:tbl>
    <w:p w14:paraId="2AB43603" w14:textId="77777777" w:rsidR="00013330" w:rsidRPr="003D7230" w:rsidRDefault="00013330" w:rsidP="00013330">
      <w:pPr>
        <w:overflowPunct/>
        <w:autoSpaceDE/>
        <w:autoSpaceDN/>
        <w:adjustRightInd/>
        <w:spacing w:after="0" w:line="240" w:lineRule="auto"/>
        <w:jc w:val="left"/>
        <w:textAlignment w:val="auto"/>
        <w:rPr>
          <w:rFonts w:cs="Arial"/>
          <w:b/>
          <w:sz w:val="20"/>
        </w:rPr>
      </w:pPr>
    </w:p>
    <w:p w14:paraId="5E88E90E" w14:textId="77777777" w:rsidR="00013330" w:rsidRPr="003D7230" w:rsidRDefault="00013330" w:rsidP="00013330">
      <w:pPr>
        <w:overflowPunct/>
        <w:autoSpaceDE/>
        <w:autoSpaceDN/>
        <w:adjustRightInd/>
        <w:spacing w:after="0" w:line="240" w:lineRule="auto"/>
        <w:jc w:val="left"/>
        <w:textAlignment w:val="auto"/>
        <w:rPr>
          <w:rFonts w:cs="Arial"/>
          <w:b/>
          <w:sz w:val="20"/>
        </w:rPr>
      </w:pPr>
    </w:p>
    <w:p w14:paraId="4561A15E" w14:textId="77777777" w:rsidR="00013330" w:rsidRPr="003D7230" w:rsidRDefault="00013330" w:rsidP="00013330">
      <w:pPr>
        <w:overflowPunct/>
        <w:autoSpaceDE/>
        <w:autoSpaceDN/>
        <w:adjustRightInd/>
        <w:spacing w:after="0" w:line="240" w:lineRule="auto"/>
        <w:jc w:val="left"/>
        <w:textAlignment w:val="auto"/>
        <w:rPr>
          <w:rFonts w:eastAsia="STZhongsong" w:cs="Arial"/>
          <w:b/>
          <w:sz w:val="20"/>
          <w:lang w:eastAsia="zh-CN"/>
        </w:rPr>
      </w:pPr>
      <w:bookmarkStart w:id="144" w:name="_Toc335743390"/>
      <w:r w:rsidRPr="003D7230">
        <w:rPr>
          <w:rFonts w:cs="Arial"/>
          <w:sz w:val="20"/>
        </w:rPr>
        <w:br w:type="page"/>
      </w:r>
    </w:p>
    <w:p w14:paraId="4D786079" w14:textId="77777777" w:rsidR="00013330" w:rsidRPr="003D7230" w:rsidRDefault="00013330" w:rsidP="00013330">
      <w:pPr>
        <w:pStyle w:val="Heading1"/>
        <w:keepNext/>
        <w:numPr>
          <w:ilvl w:val="0"/>
          <w:numId w:val="0"/>
        </w:numPr>
        <w:overflowPunct w:val="0"/>
        <w:autoSpaceDE w:val="0"/>
        <w:autoSpaceDN w:val="0"/>
        <w:ind w:left="720"/>
        <w:textAlignment w:val="baseline"/>
        <w:rPr>
          <w:rFonts w:cs="Arial"/>
          <w:szCs w:val="22"/>
        </w:rPr>
      </w:pPr>
      <w:bookmarkStart w:id="145" w:name="_Toc399501793"/>
      <w:r w:rsidRPr="003D7230">
        <w:rPr>
          <w:rFonts w:cs="Arial"/>
          <w:szCs w:val="22"/>
        </w:rPr>
        <w:lastRenderedPageBreak/>
        <w:t xml:space="preserve">SCHEDULE 1 SECURITY REQUIREMENTS </w:t>
      </w:r>
      <w:smartTag w:uri="urn:schemas-microsoft-com:office:smarttags" w:element="stockticker">
        <w:r w:rsidRPr="003D7230">
          <w:rPr>
            <w:rFonts w:cs="Arial"/>
            <w:szCs w:val="22"/>
          </w:rPr>
          <w:t>and</w:t>
        </w:r>
      </w:smartTag>
      <w:r w:rsidRPr="003D7230">
        <w:rPr>
          <w:rFonts w:cs="Arial"/>
          <w:szCs w:val="22"/>
        </w:rPr>
        <w:t xml:space="preserve"> </w:t>
      </w:r>
      <w:smartTag w:uri="urn:schemas-microsoft-com:office:smarttags" w:element="stockticker">
        <w:r w:rsidRPr="003D7230">
          <w:rPr>
            <w:rFonts w:cs="Arial"/>
            <w:szCs w:val="22"/>
          </w:rPr>
          <w:t>PLAN</w:t>
        </w:r>
      </w:smartTag>
      <w:bookmarkEnd w:id="144"/>
      <w:bookmarkEnd w:id="145"/>
    </w:p>
    <w:p w14:paraId="1E19ED2F" w14:textId="77777777" w:rsidR="00667E0B" w:rsidRPr="003D7230" w:rsidRDefault="00667E0B" w:rsidP="00667E0B">
      <w:pPr>
        <w:pStyle w:val="Heading1"/>
        <w:keepNext/>
        <w:numPr>
          <w:ilvl w:val="0"/>
          <w:numId w:val="0"/>
        </w:numPr>
        <w:overflowPunct w:val="0"/>
        <w:autoSpaceDE w:val="0"/>
        <w:autoSpaceDN w:val="0"/>
        <w:textAlignment w:val="baseline"/>
        <w:rPr>
          <w:rFonts w:cs="Arial"/>
          <w:szCs w:val="22"/>
        </w:rPr>
      </w:pPr>
    </w:p>
    <w:p w14:paraId="63ACD4C7" w14:textId="77777777" w:rsidR="00667E0B" w:rsidRPr="003D7230" w:rsidRDefault="00667E0B" w:rsidP="00667E0B">
      <w:pPr>
        <w:pStyle w:val="Heading1"/>
        <w:keepNext/>
        <w:numPr>
          <w:ilvl w:val="0"/>
          <w:numId w:val="0"/>
        </w:numPr>
        <w:overflowPunct w:val="0"/>
        <w:autoSpaceDE w:val="0"/>
        <w:autoSpaceDN w:val="0"/>
        <w:ind w:left="720" w:hanging="720"/>
        <w:textAlignment w:val="baseline"/>
        <w:rPr>
          <w:rFonts w:cs="Arial"/>
          <w:szCs w:val="22"/>
        </w:rPr>
      </w:pPr>
      <w:r w:rsidRPr="003D7230">
        <w:rPr>
          <w:rFonts w:cs="Arial"/>
          <w:szCs w:val="22"/>
        </w:rPr>
        <w:t>Not Applicable</w:t>
      </w:r>
    </w:p>
    <w:p w14:paraId="786BB2AD" w14:textId="77777777" w:rsidR="00013330" w:rsidRPr="003D7230" w:rsidRDefault="00013330" w:rsidP="00013330">
      <w:pPr>
        <w:overflowPunct/>
        <w:autoSpaceDE/>
        <w:autoSpaceDN/>
        <w:adjustRightInd/>
        <w:spacing w:after="0" w:line="240" w:lineRule="auto"/>
        <w:jc w:val="left"/>
        <w:textAlignment w:val="auto"/>
        <w:rPr>
          <w:rFonts w:cs="Arial"/>
          <w:b/>
          <w:sz w:val="20"/>
        </w:rPr>
      </w:pPr>
    </w:p>
    <w:p w14:paraId="57DC864E" w14:textId="333F99BD" w:rsidR="00013330" w:rsidRPr="003D7230" w:rsidRDefault="00013330" w:rsidP="009A6560">
      <w:pPr>
        <w:pStyle w:val="MarginText"/>
        <w:rPr>
          <w:rFonts w:cs="Arial"/>
          <w:sz w:val="20"/>
        </w:rPr>
      </w:pPr>
      <w:r w:rsidRPr="003D7230">
        <w:rPr>
          <w:rFonts w:cs="Arial"/>
          <w:sz w:val="20"/>
        </w:rPr>
        <w:t xml:space="preserve"> </w:t>
      </w:r>
    </w:p>
    <w:p w14:paraId="42193301" w14:textId="77777777" w:rsidR="00013330" w:rsidRPr="003D7230" w:rsidRDefault="00013330" w:rsidP="00013330">
      <w:pPr>
        <w:overflowPunct/>
        <w:autoSpaceDE/>
        <w:autoSpaceDN/>
        <w:adjustRightInd/>
        <w:spacing w:after="0" w:line="240" w:lineRule="auto"/>
        <w:jc w:val="left"/>
        <w:textAlignment w:val="auto"/>
        <w:rPr>
          <w:rFonts w:cs="Arial"/>
          <w:sz w:val="20"/>
        </w:rPr>
      </w:pPr>
      <w:r w:rsidRPr="003D7230">
        <w:rPr>
          <w:rFonts w:cs="Arial"/>
          <w:sz w:val="20"/>
        </w:rPr>
        <w:br w:type="page"/>
      </w:r>
    </w:p>
    <w:p w14:paraId="5BC690F1" w14:textId="77777777" w:rsidR="00013330" w:rsidRPr="003D7230" w:rsidRDefault="00013330" w:rsidP="00013330">
      <w:pPr>
        <w:rPr>
          <w:rFonts w:cs="Arial"/>
          <w:sz w:val="20"/>
        </w:rPr>
      </w:pPr>
    </w:p>
    <w:p w14:paraId="6BB356BF" w14:textId="77777777" w:rsidR="00013330" w:rsidRPr="003D7230" w:rsidRDefault="00013330" w:rsidP="00013330">
      <w:pPr>
        <w:rPr>
          <w:rFonts w:cs="Arial"/>
          <w:b/>
          <w:sz w:val="20"/>
          <w:u w:val="single"/>
        </w:rPr>
      </w:pPr>
    </w:p>
    <w:p w14:paraId="6AFDB3DF" w14:textId="77777777" w:rsidR="00013330" w:rsidRPr="003D7230" w:rsidRDefault="00013330" w:rsidP="00013330">
      <w:pPr>
        <w:pStyle w:val="ScheduleL1"/>
        <w:numPr>
          <w:ilvl w:val="0"/>
          <w:numId w:val="0"/>
        </w:numPr>
        <w:adjustRightInd/>
        <w:spacing w:after="0"/>
        <w:ind w:left="720"/>
        <w:jc w:val="center"/>
        <w:rPr>
          <w:rFonts w:cs="Arial"/>
          <w:b/>
          <w:sz w:val="20"/>
        </w:rPr>
      </w:pPr>
    </w:p>
    <w:p w14:paraId="21EA609C" w14:textId="77777777" w:rsidR="00013330" w:rsidRPr="003D7230" w:rsidRDefault="00013330" w:rsidP="00013330">
      <w:pPr>
        <w:jc w:val="center"/>
        <w:rPr>
          <w:sz w:val="20"/>
        </w:rPr>
      </w:pPr>
    </w:p>
    <w:p w14:paraId="3788F80B" w14:textId="77777777" w:rsidR="00013330" w:rsidRPr="003D7230" w:rsidRDefault="00013330" w:rsidP="00013330">
      <w:pPr>
        <w:overflowPunct/>
        <w:autoSpaceDE/>
        <w:autoSpaceDN/>
        <w:adjustRightInd/>
        <w:spacing w:after="0" w:line="240" w:lineRule="auto"/>
        <w:jc w:val="left"/>
        <w:textAlignment w:val="auto"/>
        <w:rPr>
          <w:rFonts w:cs="Arial"/>
          <w:b/>
          <w:sz w:val="20"/>
        </w:rPr>
      </w:pPr>
      <w:r w:rsidRPr="003D7230">
        <w:rPr>
          <w:rFonts w:cs="Arial"/>
          <w:b/>
          <w:sz w:val="20"/>
        </w:rPr>
        <w:br w:type="page"/>
      </w:r>
    </w:p>
    <w:p w14:paraId="1CA0A0C1" w14:textId="77777777" w:rsidR="00013330" w:rsidRPr="003D7230" w:rsidRDefault="00013330" w:rsidP="00013330">
      <w:pPr>
        <w:pStyle w:val="Heading1"/>
        <w:keepNext/>
        <w:numPr>
          <w:ilvl w:val="0"/>
          <w:numId w:val="0"/>
        </w:numPr>
        <w:overflowPunct w:val="0"/>
        <w:autoSpaceDE w:val="0"/>
        <w:autoSpaceDN w:val="0"/>
        <w:ind w:left="720"/>
        <w:jc w:val="center"/>
        <w:textAlignment w:val="baseline"/>
        <w:rPr>
          <w:rFonts w:cs="Arial"/>
          <w:szCs w:val="22"/>
        </w:rPr>
      </w:pPr>
      <w:bookmarkStart w:id="146" w:name="_Toc350503097"/>
      <w:bookmarkStart w:id="147" w:name="_Toc350504087"/>
      <w:bookmarkStart w:id="148" w:name="_Toc350508009"/>
      <w:bookmarkStart w:id="149" w:name="_Toc399501794"/>
      <w:r w:rsidRPr="003D7230">
        <w:rPr>
          <w:rFonts w:cs="Arial"/>
          <w:szCs w:val="22"/>
        </w:rPr>
        <w:lastRenderedPageBreak/>
        <w:t xml:space="preserve">CALL OFF SCHEDULE 2: </w:t>
      </w:r>
      <w:bookmarkStart w:id="150" w:name="_Ref349134870"/>
      <w:r w:rsidRPr="003D7230">
        <w:rPr>
          <w:rFonts w:cs="Arial"/>
          <w:szCs w:val="22"/>
        </w:rPr>
        <w:t>ALTERNATIVE CLAUSES</w:t>
      </w:r>
      <w:bookmarkEnd w:id="146"/>
      <w:bookmarkEnd w:id="147"/>
      <w:bookmarkEnd w:id="148"/>
      <w:bookmarkEnd w:id="149"/>
      <w:bookmarkEnd w:id="150"/>
    </w:p>
    <w:p w14:paraId="5943CF06" w14:textId="77777777" w:rsidR="00013330" w:rsidRPr="003D7230" w:rsidRDefault="00013330" w:rsidP="00013330">
      <w:pPr>
        <w:pStyle w:val="TSOLScheduleMainSectionX"/>
        <w:tabs>
          <w:tab w:val="num" w:pos="794"/>
        </w:tabs>
        <w:ind w:left="794" w:hanging="794"/>
      </w:pPr>
      <w:bookmarkStart w:id="151" w:name="_Toc349231204"/>
      <w:bookmarkEnd w:id="151"/>
      <w:r w:rsidRPr="003D7230">
        <w:t>INTRODUCTION</w:t>
      </w:r>
    </w:p>
    <w:p w14:paraId="1969FAE4" w14:textId="77777777" w:rsidR="00013330" w:rsidRPr="003D7230" w:rsidRDefault="00013330" w:rsidP="00013330">
      <w:pPr>
        <w:pStyle w:val="TSOlScheduleMainSectionX1"/>
        <w:tabs>
          <w:tab w:val="num" w:pos="1531"/>
        </w:tabs>
        <w:ind w:left="1531" w:hanging="737"/>
      </w:pPr>
      <w:r w:rsidRPr="003D7230">
        <w:t xml:space="preserve">This Call Off Schedule specifies the range of Alternative Clauses and Additional Clauses that may be requested at Appendix 3: (Variations and/or Supplements to the Call-Off Terms) of the Par1: </w:t>
      </w:r>
      <w:proofErr w:type="spellStart"/>
      <w:r w:rsidRPr="003D7230">
        <w:t>Proforma</w:t>
      </w:r>
      <w:proofErr w:type="spellEnd"/>
      <w:r w:rsidRPr="003D7230">
        <w:t xml:space="preserve"> letter of Appointment and, if requested, shall apply to this Call Off Contract.</w:t>
      </w:r>
    </w:p>
    <w:p w14:paraId="11CAAAEA" w14:textId="77777777" w:rsidR="00013330" w:rsidRPr="003D7230" w:rsidRDefault="00013330" w:rsidP="00013330">
      <w:pPr>
        <w:pStyle w:val="TSOLScheduleMainSectionX"/>
        <w:tabs>
          <w:tab w:val="num" w:pos="794"/>
        </w:tabs>
        <w:ind w:left="794" w:hanging="794"/>
      </w:pPr>
      <w:r w:rsidRPr="003D7230">
        <w:t>CLAUSES SELECTED</w:t>
      </w:r>
    </w:p>
    <w:p w14:paraId="270B7B52" w14:textId="77777777" w:rsidR="00013330" w:rsidRPr="003D7230" w:rsidRDefault="00013330" w:rsidP="00013330">
      <w:pPr>
        <w:pStyle w:val="TSOlScheduleMainSectionX1"/>
        <w:tabs>
          <w:tab w:val="num" w:pos="1531"/>
        </w:tabs>
        <w:ind w:left="1531" w:hanging="737"/>
      </w:pPr>
      <w:bookmarkStart w:id="152" w:name="_Ref349213618"/>
      <w:r w:rsidRPr="003D7230">
        <w:t>The Customer may, in the Letter of Appointment at Appendix 3, request the following Alternative Clauses:</w:t>
      </w:r>
      <w:bookmarkEnd w:id="152"/>
    </w:p>
    <w:p w14:paraId="7E86C7FC" w14:textId="777D7C39" w:rsidR="00013330" w:rsidRPr="003D7230" w:rsidRDefault="00013330" w:rsidP="00013330">
      <w:pPr>
        <w:pStyle w:val="TSOLScheduleMainSectionX11"/>
        <w:tabs>
          <w:tab w:val="num" w:pos="2381"/>
        </w:tabs>
        <w:ind w:left="2381" w:hanging="793"/>
      </w:pPr>
      <w:r w:rsidRPr="003D7230">
        <w:t xml:space="preserve">Scots Law (see paragraph </w:t>
      </w:r>
      <w:r w:rsidR="00471B75" w:rsidRPr="003D7230">
        <w:fldChar w:fldCharType="begin"/>
      </w:r>
      <w:r w:rsidRPr="003D7230">
        <w:instrText xml:space="preserve"> REF _Ref349213545 \n \h </w:instrText>
      </w:r>
      <w:r w:rsidR="003D7230">
        <w:instrText xml:space="preserve"> \* MERGEFORMAT </w:instrText>
      </w:r>
      <w:r w:rsidR="00471B75" w:rsidRPr="003D7230">
        <w:fldChar w:fldCharType="separate"/>
      </w:r>
      <w:r w:rsidR="00FA7366" w:rsidRPr="003D7230">
        <w:t>0</w:t>
      </w:r>
      <w:r w:rsidR="00471B75" w:rsidRPr="003D7230">
        <w:fldChar w:fldCharType="end"/>
      </w:r>
      <w:r w:rsidRPr="003D7230">
        <w:t xml:space="preserve"> below);</w:t>
      </w:r>
    </w:p>
    <w:p w14:paraId="13B30E87" w14:textId="24139F9A" w:rsidR="00013330" w:rsidRPr="003D7230" w:rsidRDefault="00013330" w:rsidP="00013330">
      <w:pPr>
        <w:pStyle w:val="TSOLScheduleMainSectionX11"/>
        <w:tabs>
          <w:tab w:val="num" w:pos="2381"/>
        </w:tabs>
        <w:ind w:left="2381" w:hanging="793"/>
      </w:pPr>
      <w:r w:rsidRPr="003D7230">
        <w:t xml:space="preserve">Northern Ireland Law (see paragraph </w:t>
      </w:r>
      <w:r w:rsidR="00471B75" w:rsidRPr="003D7230">
        <w:fldChar w:fldCharType="begin"/>
      </w:r>
      <w:r w:rsidRPr="003D7230">
        <w:instrText xml:space="preserve"> REF _Ref349213552 \n \h </w:instrText>
      </w:r>
      <w:r w:rsidR="003D7230">
        <w:instrText xml:space="preserve"> \* MERGEFORMAT </w:instrText>
      </w:r>
      <w:r w:rsidR="00471B75" w:rsidRPr="003D7230">
        <w:fldChar w:fldCharType="separate"/>
      </w:r>
      <w:r w:rsidR="00FA7366" w:rsidRPr="003D7230">
        <w:rPr>
          <w:b/>
          <w:bCs/>
          <w:lang w:val="en-US"/>
        </w:rPr>
        <w:t>Error! Reference source not found.</w:t>
      </w:r>
      <w:r w:rsidR="00471B75" w:rsidRPr="003D7230">
        <w:fldChar w:fldCharType="end"/>
      </w:r>
      <w:r w:rsidRPr="003D7230">
        <w:t xml:space="preserve"> below)</w:t>
      </w:r>
    </w:p>
    <w:p w14:paraId="57410DCF" w14:textId="77777777" w:rsidR="00013330" w:rsidRPr="003D7230" w:rsidRDefault="00013330" w:rsidP="00013330">
      <w:pPr>
        <w:pStyle w:val="TSOLScheduleMainSectionX"/>
        <w:tabs>
          <w:tab w:val="num" w:pos="794"/>
        </w:tabs>
        <w:ind w:left="794" w:hanging="794"/>
      </w:pPr>
      <w:r w:rsidRPr="003D7230">
        <w:t>IMPLEMENTATION</w:t>
      </w:r>
    </w:p>
    <w:p w14:paraId="75BBA3F3" w14:textId="1FDEAB64" w:rsidR="00013330" w:rsidRPr="003D7230" w:rsidRDefault="00013330" w:rsidP="00013330">
      <w:pPr>
        <w:pStyle w:val="TSOlScheduleMainSectionX1"/>
        <w:tabs>
          <w:tab w:val="num" w:pos="1531"/>
        </w:tabs>
        <w:ind w:left="1531" w:hanging="737"/>
      </w:pPr>
      <w:r w:rsidRPr="003D7230">
        <w:t xml:space="preserve">The appropriate changes have been made in this Call Off Contract to implement the Alternative Clauses specified in paragraph </w:t>
      </w:r>
      <w:r w:rsidR="00471B75" w:rsidRPr="003D7230">
        <w:fldChar w:fldCharType="begin"/>
      </w:r>
      <w:r w:rsidRPr="003D7230">
        <w:instrText xml:space="preserve"> REF _Ref349213618 \n \h </w:instrText>
      </w:r>
      <w:r w:rsidR="003D7230">
        <w:instrText xml:space="preserve"> \* MERGEFORMAT </w:instrText>
      </w:r>
      <w:r w:rsidR="00471B75" w:rsidRPr="003D7230">
        <w:fldChar w:fldCharType="separate"/>
      </w:r>
      <w:r w:rsidR="00FA7366" w:rsidRPr="003D7230">
        <w:t>1</w:t>
      </w:r>
      <w:r w:rsidR="00471B75" w:rsidRPr="003D7230">
        <w:fldChar w:fldCharType="end"/>
      </w:r>
      <w:r w:rsidRPr="003D7230">
        <w:t>  shall be deemed to be incorporated into this Call Off Contract.</w:t>
      </w:r>
    </w:p>
    <w:p w14:paraId="3A8D94BE" w14:textId="77777777" w:rsidR="00013330" w:rsidRPr="003D7230" w:rsidRDefault="00013330" w:rsidP="00013330">
      <w:pPr>
        <w:pStyle w:val="TSOLScheduleMainSectionX"/>
        <w:tabs>
          <w:tab w:val="num" w:pos="794"/>
        </w:tabs>
        <w:ind w:left="794" w:hanging="794"/>
      </w:pPr>
      <w:bookmarkStart w:id="153" w:name="_Ref369784510"/>
      <w:r w:rsidRPr="003D7230">
        <w:t>ALTERNATIVE CLAUSES</w:t>
      </w:r>
      <w:bookmarkStart w:id="154" w:name="_Ref346016545"/>
      <w:bookmarkEnd w:id="153"/>
    </w:p>
    <w:p w14:paraId="6490136A" w14:textId="77777777" w:rsidR="00013330" w:rsidRPr="003D7230" w:rsidRDefault="00013330" w:rsidP="00013330">
      <w:pPr>
        <w:pStyle w:val="TSOLScheduleMainSectionX1BOLD"/>
      </w:pPr>
      <w:bookmarkStart w:id="155" w:name="_Ref349213545"/>
      <w:r w:rsidRPr="003D7230">
        <w:t>SCOTS LAW</w:t>
      </w:r>
      <w:bookmarkEnd w:id="154"/>
      <w:bookmarkEnd w:id="155"/>
    </w:p>
    <w:p w14:paraId="0645B3E9" w14:textId="77777777" w:rsidR="00013330" w:rsidRPr="003D7230" w:rsidRDefault="00013330" w:rsidP="00013330">
      <w:pPr>
        <w:pStyle w:val="TSOLScheduleNormalleftIndenttoX111"/>
      </w:pPr>
      <w:r w:rsidRPr="003D7230">
        <w:t>Law and Jurisdiction (Clause [</w:t>
      </w:r>
      <w:hyperlink w:anchor="_Governing_Law_and" w:history="1">
        <w:r w:rsidRPr="003D7230">
          <w:rPr>
            <w:rStyle w:val="Hyperlink"/>
            <w:color w:val="auto"/>
          </w:rPr>
          <w:t>23</w:t>
        </w:r>
      </w:hyperlink>
      <w:r w:rsidRPr="003D7230">
        <w:t>])</w:t>
      </w:r>
    </w:p>
    <w:p w14:paraId="3B13A26C" w14:textId="33821CA8" w:rsidR="00013330" w:rsidRPr="003D7230" w:rsidRDefault="00013330" w:rsidP="00013330">
      <w:pPr>
        <w:pStyle w:val="TSOLScheduleNormalleftIndenttoX111"/>
        <w:rPr>
          <w:b/>
        </w:rPr>
      </w:pPr>
      <w:r w:rsidRPr="003D7230">
        <w:t>The original Clause [</w:t>
      </w:r>
      <w:r w:rsidR="005A6837" w:rsidRPr="003D7230">
        <w:fldChar w:fldCharType="begin"/>
      </w:r>
      <w:r w:rsidR="005A6837" w:rsidRPr="003D7230">
        <w:instrText xml:space="preserve"> REF _Ref349213675 \n \h  \* MERGEFORMAT </w:instrText>
      </w:r>
      <w:r w:rsidR="005A6837" w:rsidRPr="003D7230">
        <w:fldChar w:fldCharType="separate"/>
      </w:r>
      <w:r w:rsidR="00FA7366" w:rsidRPr="003D7230">
        <w:rPr>
          <w:b/>
          <w:bCs/>
          <w:lang w:val="en-US"/>
        </w:rPr>
        <w:t>Error! Reference source not found.</w:t>
      </w:r>
      <w:r w:rsidR="005A6837" w:rsidRPr="003D7230">
        <w:fldChar w:fldCharType="end"/>
      </w:r>
      <w:r w:rsidRPr="003D7230">
        <w:t>] shall be replaced with:</w:t>
      </w:r>
    </w:p>
    <w:p w14:paraId="7B4AEC96" w14:textId="77777777" w:rsidR="00013330" w:rsidRPr="003D7230" w:rsidRDefault="00013330" w:rsidP="00013330">
      <w:pPr>
        <w:pStyle w:val="TSOLScheduleNormalleftIndenttoX111"/>
        <w:rPr>
          <w:rStyle w:val="CommentReference"/>
        </w:rPr>
      </w:pPr>
      <w:r w:rsidRPr="003D7230">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56" w:name="_Ref346016561"/>
    </w:p>
    <w:p w14:paraId="04633127" w14:textId="77777777" w:rsidR="00013330" w:rsidRPr="003D7230" w:rsidRDefault="00013330" w:rsidP="00013330">
      <w:pPr>
        <w:pStyle w:val="TSOLScheduleMainSectionX1BOLD"/>
      </w:pPr>
      <w:r w:rsidRPr="003D7230">
        <w:t>NORTHERN IRELAND LAW</w:t>
      </w:r>
      <w:bookmarkEnd w:id="156"/>
    </w:p>
    <w:p w14:paraId="6C6165FB" w14:textId="77777777" w:rsidR="00013330" w:rsidRPr="003D7230" w:rsidRDefault="00013330" w:rsidP="00013330">
      <w:pPr>
        <w:pStyle w:val="TSOLScheduleNormalleftIndenttoX111"/>
      </w:pPr>
      <w:r w:rsidRPr="003D7230">
        <w:t>Law and Jurisdiction (Clause [</w:t>
      </w:r>
      <w:hyperlink w:anchor="_Governing_Law_and" w:history="1">
        <w:r w:rsidRPr="003D7230">
          <w:rPr>
            <w:rStyle w:val="Hyperlink"/>
            <w:color w:val="auto"/>
          </w:rPr>
          <w:t>23</w:t>
        </w:r>
      </w:hyperlink>
      <w:r w:rsidRPr="003D7230">
        <w:t>])</w:t>
      </w:r>
    </w:p>
    <w:p w14:paraId="6F922C97" w14:textId="21922C94" w:rsidR="00013330" w:rsidRPr="003D7230" w:rsidRDefault="00013330" w:rsidP="00013330">
      <w:pPr>
        <w:pStyle w:val="TSOLScheduleNormalleftIndenttoX111"/>
      </w:pPr>
      <w:r w:rsidRPr="003D7230">
        <w:t>The original Clause [</w:t>
      </w:r>
      <w:r w:rsidR="005A6837" w:rsidRPr="003D7230">
        <w:fldChar w:fldCharType="begin"/>
      </w:r>
      <w:r w:rsidR="005A6837" w:rsidRPr="003D7230">
        <w:instrText xml:space="preserve"> REF _Ref349213675 \n \h  \* MERGEFORMAT </w:instrText>
      </w:r>
      <w:r w:rsidR="005A6837" w:rsidRPr="003D7230">
        <w:fldChar w:fldCharType="separate"/>
      </w:r>
      <w:r w:rsidR="00FA7366" w:rsidRPr="003D7230">
        <w:rPr>
          <w:b/>
          <w:bCs/>
          <w:lang w:val="en-US"/>
        </w:rPr>
        <w:t>Error! Reference source not found.</w:t>
      </w:r>
      <w:r w:rsidR="005A6837" w:rsidRPr="003D7230">
        <w:fldChar w:fldCharType="end"/>
      </w:r>
      <w:r w:rsidRPr="003D7230">
        <w:t>] shall be replaced with:</w:t>
      </w:r>
    </w:p>
    <w:p w14:paraId="55C597F6" w14:textId="77777777" w:rsidR="00013330" w:rsidRPr="00D1151C" w:rsidRDefault="00013330" w:rsidP="00013330">
      <w:pPr>
        <w:pStyle w:val="TSOLScheduleNormalleftIndenttoX111"/>
        <w:rPr>
          <w:b/>
          <w:sz w:val="20"/>
        </w:rPr>
      </w:pPr>
      <w:r w:rsidRPr="003D7230">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D7230">
        <w:lastRenderedPageBreak/>
        <w:t>contractual obligation and the existence, validity or termination of this Call Off Contract.</w:t>
      </w:r>
    </w:p>
    <w:p w14:paraId="1863A2FE" w14:textId="77777777" w:rsidR="00585E76" w:rsidRPr="00D1151C" w:rsidRDefault="00585E76" w:rsidP="00013330">
      <w:pPr>
        <w:pStyle w:val="MarginText"/>
        <w:jc w:val="center"/>
        <w:rPr>
          <w:rFonts w:cs="Arial"/>
          <w:b/>
          <w:sz w:val="20"/>
        </w:rPr>
      </w:pPr>
    </w:p>
    <w:sectPr w:rsidR="00585E76" w:rsidRPr="00D1151C" w:rsidSect="00013330">
      <w:headerReference w:type="even" r:id="rId20"/>
      <w:headerReference w:type="default" r:id="rId21"/>
      <w:footerReference w:type="even" r:id="rId22"/>
      <w:headerReference w:type="first" r:id="rId23"/>
      <w:footerReference w:type="first" r:id="rId24"/>
      <w:endnotePr>
        <w:numFmt w:val="decimal"/>
      </w:endnotePr>
      <w:pgSz w:w="11907" w:h="16840" w:code="9"/>
      <w:pgMar w:top="1440" w:right="1701"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E22BC" w14:textId="77777777" w:rsidR="00C158D3" w:rsidRDefault="00C158D3">
      <w:pPr>
        <w:spacing w:after="0" w:line="20" w:lineRule="exact"/>
      </w:pPr>
    </w:p>
  </w:endnote>
  <w:endnote w:type="continuationSeparator" w:id="0">
    <w:p w14:paraId="24DC792F" w14:textId="77777777" w:rsidR="00C158D3" w:rsidRDefault="00C158D3">
      <w:pPr>
        <w:spacing w:after="0" w:line="20" w:lineRule="exact"/>
      </w:pPr>
    </w:p>
  </w:endnote>
  <w:endnote w:type="continuationNotice" w:id="1">
    <w:p w14:paraId="5EA6E63C" w14:textId="77777777" w:rsidR="00C158D3" w:rsidRDefault="00C158D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DE37" w14:textId="41736226" w:rsidR="00C158D3" w:rsidRDefault="00C158D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4445C3F7" w14:textId="77777777" w:rsidR="00C158D3" w:rsidRDefault="00C158D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37BA85B" w14:textId="77777777" w:rsidR="00C158D3" w:rsidRDefault="00C158D3"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3225"/>
      <w:docPartObj>
        <w:docPartGallery w:val="Page Numbers (Bottom of Page)"/>
        <w:docPartUnique/>
      </w:docPartObj>
    </w:sdtPr>
    <w:sdtEndPr/>
    <w:sdtContent>
      <w:p w14:paraId="025DB155" w14:textId="1999FCED" w:rsidR="00C158D3" w:rsidRPr="00F2283F" w:rsidRDefault="00C158D3" w:rsidP="00CA2C31">
        <w:pPr>
          <w:ind w:left="5760"/>
          <w:jc w:val="center"/>
          <w:rPr>
            <w:rFonts w:cs="Arial"/>
            <w:color w:val="0070C0"/>
            <w:sz w:val="16"/>
            <w:szCs w:val="16"/>
          </w:rPr>
        </w:pPr>
        <w:r>
          <w:rPr>
            <w:rFonts w:cs="Arial"/>
            <w:color w:val="0070C0"/>
            <w:sz w:val="16"/>
            <w:szCs w:val="16"/>
          </w:rPr>
          <w:t>ITT_748</w:t>
        </w:r>
      </w:p>
      <w:p w14:paraId="5F68C18D" w14:textId="4AB3CEC9" w:rsidR="00C158D3" w:rsidRDefault="00C158D3" w:rsidP="005D4ACC">
        <w:pPr>
          <w:pStyle w:val="Footer"/>
          <w:tabs>
            <w:tab w:val="left" w:pos="1290"/>
            <w:tab w:val="right" w:pos="8766"/>
          </w:tabs>
          <w:jc w:val="left"/>
        </w:pPr>
        <w:r>
          <w:tab/>
        </w:r>
        <w:r>
          <w:tab/>
        </w:r>
        <w:r>
          <w:tab/>
        </w:r>
        <w:r>
          <w:tab/>
        </w:r>
        <w:r>
          <w:fldChar w:fldCharType="begin"/>
        </w:r>
        <w:r>
          <w:instrText xml:space="preserve"> PAGE   \* MERGEFORMAT </w:instrText>
        </w:r>
        <w:r>
          <w:fldChar w:fldCharType="separate"/>
        </w:r>
        <w:r w:rsidR="003D7230">
          <w:rPr>
            <w:noProof/>
          </w:rPr>
          <w:t>60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9C17" w14:textId="7EC78A40" w:rsidR="00C158D3" w:rsidRDefault="00C158D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222E" w14:textId="0A046A09" w:rsidR="00C158D3" w:rsidRDefault="00C158D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1CB71601" w14:textId="77777777" w:rsidR="00C158D3" w:rsidRDefault="00C158D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6D3EF4B" w14:textId="77777777" w:rsidR="00C158D3" w:rsidRDefault="00C158D3"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C1876" w14:textId="3B8E3E02" w:rsidR="00C158D3" w:rsidRDefault="00C158D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648FA" w14:textId="77777777" w:rsidR="00C158D3" w:rsidRDefault="00C158D3">
      <w:pPr>
        <w:spacing w:after="0" w:line="240" w:lineRule="auto"/>
      </w:pPr>
      <w:r>
        <w:separator/>
      </w:r>
    </w:p>
  </w:footnote>
  <w:footnote w:type="continuationSeparator" w:id="0">
    <w:p w14:paraId="4CC69289" w14:textId="77777777" w:rsidR="00C158D3" w:rsidRDefault="00C158D3">
      <w:pPr>
        <w:spacing w:after="0" w:line="240" w:lineRule="auto"/>
      </w:pPr>
      <w:r>
        <w:continuationSeparator/>
      </w:r>
    </w:p>
  </w:footnote>
  <w:footnote w:type="continuationNotice" w:id="1">
    <w:p w14:paraId="39549D3E" w14:textId="77777777" w:rsidR="00C158D3" w:rsidRDefault="00C158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771A" w14:textId="7FC4F18B" w:rsidR="00C158D3" w:rsidRDefault="00C158D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9C95" w14:textId="0F85A219" w:rsidR="00C158D3" w:rsidRDefault="00C158D3" w:rsidP="00FB5BA8">
    <w:pPr>
      <w:pStyle w:val="Header"/>
      <w:jc w:val="center"/>
    </w:pPr>
    <w: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A934" w14:textId="2E5B4735" w:rsidR="00C158D3" w:rsidRDefault="00C158D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C510" w14:textId="480FBCD3" w:rsidR="00C158D3" w:rsidRDefault="00C158D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56C1" w14:textId="1ECBC2FF" w:rsidR="00C158D3" w:rsidRDefault="00C158D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3775" w14:textId="666493FD" w:rsidR="00C158D3" w:rsidRDefault="00C158D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000402"/>
    <w:multiLevelType w:val="multilevel"/>
    <w:tmpl w:val="00000885"/>
    <w:lvl w:ilvl="0">
      <w:start w:val="1"/>
      <w:numFmt w:val="decimal"/>
      <w:lvlText w:val="%1."/>
      <w:lvlJc w:val="left"/>
      <w:pPr>
        <w:ind w:left="591" w:hanging="360"/>
      </w:pPr>
      <w:rPr>
        <w:rFonts w:ascii="Arial" w:hAnsi="Arial" w:cs="Arial"/>
        <w:b w:val="0"/>
        <w:bCs w:val="0"/>
        <w:spacing w:val="-1"/>
        <w:w w:val="99"/>
        <w:sz w:val="20"/>
        <w:szCs w:val="20"/>
      </w:rPr>
    </w:lvl>
    <w:lvl w:ilvl="1">
      <w:numFmt w:val="bullet"/>
      <w:lvlText w:val="•"/>
      <w:lvlJc w:val="left"/>
      <w:pPr>
        <w:ind w:left="1622" w:hanging="360"/>
      </w:pPr>
    </w:lvl>
    <w:lvl w:ilvl="2">
      <w:numFmt w:val="bullet"/>
      <w:lvlText w:val="•"/>
      <w:lvlJc w:val="left"/>
      <w:pPr>
        <w:ind w:left="2654" w:hanging="360"/>
      </w:pPr>
    </w:lvl>
    <w:lvl w:ilvl="3">
      <w:numFmt w:val="bullet"/>
      <w:lvlText w:val="•"/>
      <w:lvlJc w:val="left"/>
      <w:pPr>
        <w:ind w:left="3686" w:hanging="360"/>
      </w:pPr>
    </w:lvl>
    <w:lvl w:ilvl="4">
      <w:numFmt w:val="bullet"/>
      <w:lvlText w:val="•"/>
      <w:lvlJc w:val="left"/>
      <w:pPr>
        <w:ind w:left="4718" w:hanging="360"/>
      </w:pPr>
    </w:lvl>
    <w:lvl w:ilvl="5">
      <w:numFmt w:val="bullet"/>
      <w:lvlText w:val="•"/>
      <w:lvlJc w:val="left"/>
      <w:pPr>
        <w:ind w:left="5750" w:hanging="360"/>
      </w:pPr>
    </w:lvl>
    <w:lvl w:ilvl="6">
      <w:numFmt w:val="bullet"/>
      <w:lvlText w:val="•"/>
      <w:lvlJc w:val="left"/>
      <w:pPr>
        <w:ind w:left="6781" w:hanging="360"/>
      </w:pPr>
    </w:lvl>
    <w:lvl w:ilvl="7">
      <w:numFmt w:val="bullet"/>
      <w:lvlText w:val="•"/>
      <w:lvlJc w:val="left"/>
      <w:pPr>
        <w:ind w:left="7813" w:hanging="360"/>
      </w:pPr>
    </w:lvl>
    <w:lvl w:ilvl="8">
      <w:numFmt w:val="bullet"/>
      <w:lvlText w:val="•"/>
      <w:lvlJc w:val="left"/>
      <w:pPr>
        <w:ind w:left="8845" w:hanging="36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B574C4"/>
    <w:multiLevelType w:val="hybridMultilevel"/>
    <w:tmpl w:val="CA2A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B313770"/>
    <w:multiLevelType w:val="hybridMultilevel"/>
    <w:tmpl w:val="F9B8B91E"/>
    <w:lvl w:ilvl="0" w:tplc="F9E6737E">
      <w:start w:val="1"/>
      <w:numFmt w:val="lowerLetter"/>
      <w:lvlText w:val="%1)"/>
      <w:lvlJc w:val="left"/>
      <w:pPr>
        <w:ind w:left="1440" w:hanging="360"/>
      </w:pPr>
    </w:lvl>
    <w:lvl w:ilvl="1" w:tplc="2094218C" w:tentative="1">
      <w:start w:val="1"/>
      <w:numFmt w:val="lowerLetter"/>
      <w:lvlText w:val="%2."/>
      <w:lvlJc w:val="left"/>
      <w:pPr>
        <w:ind w:left="2160" w:hanging="360"/>
      </w:pPr>
    </w:lvl>
    <w:lvl w:ilvl="2" w:tplc="46DCCBB2" w:tentative="1">
      <w:start w:val="1"/>
      <w:numFmt w:val="lowerRoman"/>
      <w:lvlText w:val="%3."/>
      <w:lvlJc w:val="right"/>
      <w:pPr>
        <w:ind w:left="2880" w:hanging="180"/>
      </w:pPr>
    </w:lvl>
    <w:lvl w:ilvl="3" w:tplc="182A5072" w:tentative="1">
      <w:start w:val="1"/>
      <w:numFmt w:val="decimal"/>
      <w:lvlText w:val="%4."/>
      <w:lvlJc w:val="left"/>
      <w:pPr>
        <w:ind w:left="3600" w:hanging="360"/>
      </w:pPr>
    </w:lvl>
    <w:lvl w:ilvl="4" w:tplc="B28AFE8A" w:tentative="1">
      <w:start w:val="1"/>
      <w:numFmt w:val="lowerLetter"/>
      <w:lvlText w:val="%5."/>
      <w:lvlJc w:val="left"/>
      <w:pPr>
        <w:ind w:left="4320" w:hanging="360"/>
      </w:pPr>
    </w:lvl>
    <w:lvl w:ilvl="5" w:tplc="9B5C88DA" w:tentative="1">
      <w:start w:val="1"/>
      <w:numFmt w:val="lowerRoman"/>
      <w:lvlText w:val="%6."/>
      <w:lvlJc w:val="right"/>
      <w:pPr>
        <w:ind w:left="5040" w:hanging="180"/>
      </w:pPr>
    </w:lvl>
    <w:lvl w:ilvl="6" w:tplc="8D7A1B00" w:tentative="1">
      <w:start w:val="1"/>
      <w:numFmt w:val="decimal"/>
      <w:lvlText w:val="%7."/>
      <w:lvlJc w:val="left"/>
      <w:pPr>
        <w:ind w:left="5760" w:hanging="360"/>
      </w:pPr>
    </w:lvl>
    <w:lvl w:ilvl="7" w:tplc="3D9C10BC" w:tentative="1">
      <w:start w:val="1"/>
      <w:numFmt w:val="lowerLetter"/>
      <w:lvlText w:val="%8."/>
      <w:lvlJc w:val="left"/>
      <w:pPr>
        <w:ind w:left="6480" w:hanging="360"/>
      </w:pPr>
    </w:lvl>
    <w:lvl w:ilvl="8" w:tplc="5C0249EA" w:tentative="1">
      <w:start w:val="1"/>
      <w:numFmt w:val="lowerRoman"/>
      <w:lvlText w:val="%9."/>
      <w:lvlJc w:val="right"/>
      <w:pPr>
        <w:ind w:left="7200" w:hanging="180"/>
      </w:pPr>
    </w:lvl>
  </w:abstractNum>
  <w:abstractNum w:abstractNumId="13" w15:restartNumberingAfterBreak="0">
    <w:nsid w:val="2F0B7CF9"/>
    <w:multiLevelType w:val="hybridMultilevel"/>
    <w:tmpl w:val="EB46821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2BA3FCE"/>
    <w:multiLevelType w:val="hybridMultilevel"/>
    <w:tmpl w:val="3C201992"/>
    <w:name w:val="Plato Schedule Numbering List"/>
    <w:lvl w:ilvl="0" w:tplc="856AB7B0">
      <w:numFmt w:val="bullet"/>
      <w:lvlText w:val="-"/>
      <w:lvlJc w:val="left"/>
      <w:pPr>
        <w:ind w:left="720" w:hanging="360"/>
      </w:pPr>
      <w:rPr>
        <w:rFonts w:ascii="Times New Roman" w:eastAsia="Times New Roman" w:hAnsi="Times New Roman" w:cs="Times New Roman" w:hint="default"/>
      </w:rPr>
    </w:lvl>
    <w:lvl w:ilvl="1" w:tplc="70502618" w:tentative="1">
      <w:start w:val="1"/>
      <w:numFmt w:val="bullet"/>
      <w:lvlText w:val="o"/>
      <w:lvlJc w:val="left"/>
      <w:pPr>
        <w:ind w:left="1440" w:hanging="360"/>
      </w:pPr>
      <w:rPr>
        <w:rFonts w:ascii="Courier New" w:hAnsi="Courier New" w:cs="Courier New" w:hint="default"/>
      </w:rPr>
    </w:lvl>
    <w:lvl w:ilvl="2" w:tplc="ADA40CBE" w:tentative="1">
      <w:start w:val="1"/>
      <w:numFmt w:val="bullet"/>
      <w:lvlText w:val=""/>
      <w:lvlJc w:val="left"/>
      <w:pPr>
        <w:ind w:left="2160" w:hanging="360"/>
      </w:pPr>
      <w:rPr>
        <w:rFonts w:ascii="Wingdings" w:hAnsi="Wingdings" w:hint="default"/>
      </w:rPr>
    </w:lvl>
    <w:lvl w:ilvl="3" w:tplc="3416B8DC" w:tentative="1">
      <w:start w:val="1"/>
      <w:numFmt w:val="bullet"/>
      <w:lvlText w:val=""/>
      <w:lvlJc w:val="left"/>
      <w:pPr>
        <w:ind w:left="2880" w:hanging="360"/>
      </w:pPr>
      <w:rPr>
        <w:rFonts w:ascii="Symbol" w:hAnsi="Symbol" w:hint="default"/>
      </w:rPr>
    </w:lvl>
    <w:lvl w:ilvl="4" w:tplc="77C08C02" w:tentative="1">
      <w:start w:val="1"/>
      <w:numFmt w:val="bullet"/>
      <w:lvlText w:val="o"/>
      <w:lvlJc w:val="left"/>
      <w:pPr>
        <w:ind w:left="3600" w:hanging="360"/>
      </w:pPr>
      <w:rPr>
        <w:rFonts w:ascii="Courier New" w:hAnsi="Courier New" w:cs="Courier New" w:hint="default"/>
      </w:rPr>
    </w:lvl>
    <w:lvl w:ilvl="5" w:tplc="BF5CB652" w:tentative="1">
      <w:start w:val="1"/>
      <w:numFmt w:val="bullet"/>
      <w:lvlText w:val=""/>
      <w:lvlJc w:val="left"/>
      <w:pPr>
        <w:ind w:left="4320" w:hanging="360"/>
      </w:pPr>
      <w:rPr>
        <w:rFonts w:ascii="Wingdings" w:hAnsi="Wingdings" w:hint="default"/>
      </w:rPr>
    </w:lvl>
    <w:lvl w:ilvl="6" w:tplc="E71E21A2" w:tentative="1">
      <w:start w:val="1"/>
      <w:numFmt w:val="bullet"/>
      <w:lvlText w:val=""/>
      <w:lvlJc w:val="left"/>
      <w:pPr>
        <w:ind w:left="5040" w:hanging="360"/>
      </w:pPr>
      <w:rPr>
        <w:rFonts w:ascii="Symbol" w:hAnsi="Symbol" w:hint="default"/>
      </w:rPr>
    </w:lvl>
    <w:lvl w:ilvl="7" w:tplc="92509374" w:tentative="1">
      <w:start w:val="1"/>
      <w:numFmt w:val="bullet"/>
      <w:lvlText w:val="o"/>
      <w:lvlJc w:val="left"/>
      <w:pPr>
        <w:ind w:left="5760" w:hanging="360"/>
      </w:pPr>
      <w:rPr>
        <w:rFonts w:ascii="Courier New" w:hAnsi="Courier New" w:cs="Courier New" w:hint="default"/>
      </w:rPr>
    </w:lvl>
    <w:lvl w:ilvl="8" w:tplc="4D5C3AAC" w:tentative="1">
      <w:start w:val="1"/>
      <w:numFmt w:val="bullet"/>
      <w:lvlText w:val=""/>
      <w:lvlJc w:val="left"/>
      <w:pPr>
        <w:ind w:left="6480" w:hanging="360"/>
      </w:pPr>
      <w:rPr>
        <w:rFonts w:ascii="Wingdings" w:hAnsi="Wingdings" w:hint="default"/>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1B04EB9"/>
    <w:multiLevelType w:val="hybridMultilevel"/>
    <w:tmpl w:val="91F0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7BF2683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350"/>
        </w:tabs>
        <w:ind w:left="1350" w:hanging="720"/>
      </w:pPr>
      <w:rPr>
        <w:rFonts w:hint="default"/>
        <w:caps w:val="0"/>
        <w:effect w:val="none"/>
      </w:rPr>
    </w:lvl>
    <w:lvl w:ilvl="2">
      <w:start w:val="1"/>
      <w:numFmt w:val="decimal"/>
      <w:pStyle w:val="Heading3"/>
      <w:lvlText w:val="%1.%2.%3"/>
      <w:lvlJc w:val="left"/>
      <w:pPr>
        <w:tabs>
          <w:tab w:val="num" w:pos="1647"/>
        </w:tabs>
        <w:ind w:left="1647" w:hanging="1080"/>
      </w:pPr>
      <w:rPr>
        <w:rFonts w:hint="default"/>
        <w:caps w:val="0"/>
        <w:color w:val="auto"/>
        <w:effect w:val="none"/>
      </w:rPr>
    </w:lvl>
    <w:lvl w:ilvl="3">
      <w:start w:val="1"/>
      <w:numFmt w:val="decimal"/>
      <w:pStyle w:val="Heading4"/>
      <w:lvlText w:val="%1.%2.%3.%4"/>
      <w:lvlJc w:val="left"/>
      <w:pPr>
        <w:tabs>
          <w:tab w:val="num" w:pos="1648"/>
        </w:tabs>
        <w:ind w:left="1648"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52931215"/>
    <w:multiLevelType w:val="hybridMultilevel"/>
    <w:tmpl w:val="E8B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8D3F91"/>
    <w:multiLevelType w:val="hybridMultilevel"/>
    <w:tmpl w:val="B9C8E724"/>
    <w:lvl w:ilvl="0" w:tplc="0C080180">
      <w:start w:val="1"/>
      <w:numFmt w:val="bullet"/>
      <w:pStyle w:val="GToBBulletlevel1"/>
      <w:lvlText w:val=""/>
      <w:lvlJc w:val="left"/>
      <w:pPr>
        <w:tabs>
          <w:tab w:val="num" w:pos="288"/>
        </w:tabs>
        <w:ind w:left="720" w:hanging="288"/>
      </w:pPr>
      <w:rPr>
        <w:rFonts w:ascii="Symbol" w:hAnsi="Symbol" w:hint="default"/>
        <w:b w:val="0"/>
        <w:i w:val="0"/>
        <w:sz w:val="20"/>
      </w:rPr>
    </w:lvl>
    <w:lvl w:ilvl="1" w:tplc="04090003">
      <w:start w:val="1"/>
      <w:numFmt w:val="bullet"/>
      <w:lvlText w:val=""/>
      <w:lvlJc w:val="left"/>
      <w:pPr>
        <w:tabs>
          <w:tab w:val="num" w:pos="1080"/>
        </w:tabs>
        <w:ind w:left="144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E4F44"/>
    <w:multiLevelType w:val="hybridMultilevel"/>
    <w:tmpl w:val="AF98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2151DC7"/>
    <w:multiLevelType w:val="hybridMultilevel"/>
    <w:tmpl w:val="EE5E0DE8"/>
    <w:lvl w:ilvl="0" w:tplc="08090001">
      <w:start w:val="1"/>
      <w:numFmt w:val="bullet"/>
      <w:pStyle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21669A"/>
    <w:multiLevelType w:val="hybridMultilevel"/>
    <w:tmpl w:val="70F27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977621"/>
    <w:multiLevelType w:val="hybridMultilevel"/>
    <w:tmpl w:val="6256F428"/>
    <w:lvl w:ilvl="0" w:tplc="CAC0CF2E">
      <w:start w:val="1"/>
      <w:numFmt w:val="decimal"/>
      <w:lvlText w:val="%1."/>
      <w:lvlJc w:val="left"/>
      <w:pPr>
        <w:ind w:left="720" w:hanging="360"/>
      </w:pPr>
    </w:lvl>
    <w:lvl w:ilvl="1" w:tplc="AC0E3132" w:tentative="1">
      <w:start w:val="1"/>
      <w:numFmt w:val="lowerLetter"/>
      <w:lvlText w:val="%2."/>
      <w:lvlJc w:val="left"/>
      <w:pPr>
        <w:ind w:left="1440" w:hanging="360"/>
      </w:pPr>
    </w:lvl>
    <w:lvl w:ilvl="2" w:tplc="C546C21E" w:tentative="1">
      <w:start w:val="1"/>
      <w:numFmt w:val="lowerRoman"/>
      <w:lvlText w:val="%3."/>
      <w:lvlJc w:val="right"/>
      <w:pPr>
        <w:ind w:left="2160" w:hanging="180"/>
      </w:pPr>
    </w:lvl>
    <w:lvl w:ilvl="3" w:tplc="7B9803C8" w:tentative="1">
      <w:start w:val="1"/>
      <w:numFmt w:val="decimal"/>
      <w:lvlText w:val="%4."/>
      <w:lvlJc w:val="left"/>
      <w:pPr>
        <w:ind w:left="2880" w:hanging="360"/>
      </w:pPr>
    </w:lvl>
    <w:lvl w:ilvl="4" w:tplc="7E505512" w:tentative="1">
      <w:start w:val="1"/>
      <w:numFmt w:val="lowerLetter"/>
      <w:lvlText w:val="%5."/>
      <w:lvlJc w:val="left"/>
      <w:pPr>
        <w:ind w:left="3600" w:hanging="360"/>
      </w:pPr>
    </w:lvl>
    <w:lvl w:ilvl="5" w:tplc="F500967C" w:tentative="1">
      <w:start w:val="1"/>
      <w:numFmt w:val="lowerRoman"/>
      <w:lvlText w:val="%6."/>
      <w:lvlJc w:val="right"/>
      <w:pPr>
        <w:ind w:left="4320" w:hanging="180"/>
      </w:pPr>
    </w:lvl>
    <w:lvl w:ilvl="6" w:tplc="9B1624F2" w:tentative="1">
      <w:start w:val="1"/>
      <w:numFmt w:val="decimal"/>
      <w:lvlText w:val="%7."/>
      <w:lvlJc w:val="left"/>
      <w:pPr>
        <w:ind w:left="5040" w:hanging="360"/>
      </w:pPr>
    </w:lvl>
    <w:lvl w:ilvl="7" w:tplc="D9C84AC6" w:tentative="1">
      <w:start w:val="1"/>
      <w:numFmt w:val="lowerLetter"/>
      <w:lvlText w:val="%8."/>
      <w:lvlJc w:val="left"/>
      <w:pPr>
        <w:ind w:left="5760" w:hanging="360"/>
      </w:pPr>
    </w:lvl>
    <w:lvl w:ilvl="8" w:tplc="EF32E4CE" w:tentative="1">
      <w:start w:val="1"/>
      <w:numFmt w:val="lowerRoman"/>
      <w:lvlText w:val="%9."/>
      <w:lvlJc w:val="right"/>
      <w:pPr>
        <w:ind w:left="6480" w:hanging="180"/>
      </w:pPr>
    </w:lvl>
  </w:abstractNum>
  <w:abstractNum w:abstractNumId="28"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1"/>
  </w:num>
  <w:num w:numId="2">
    <w:abstractNumId w:val="18"/>
  </w:num>
  <w:num w:numId="3">
    <w:abstractNumId w:val="14"/>
  </w:num>
  <w:num w:numId="4">
    <w:abstractNumId w:val="9"/>
  </w:num>
  <w:num w:numId="5">
    <w:abstractNumId w:val="6"/>
  </w:num>
  <w:num w:numId="6">
    <w:abstractNumId w:val="23"/>
  </w:num>
  <w:num w:numId="7">
    <w:abstractNumId w:val="16"/>
  </w:num>
  <w:num w:numId="8">
    <w:abstractNumId w:val="7"/>
  </w:num>
  <w:num w:numId="9">
    <w:abstractNumId w:val="4"/>
  </w:num>
  <w:num w:numId="10">
    <w:abstractNumId w:val="3"/>
  </w:num>
  <w:num w:numId="11">
    <w:abstractNumId w:val="2"/>
  </w:num>
  <w:num w:numId="12">
    <w:abstractNumId w:val="1"/>
  </w:num>
  <w:num w:numId="13">
    <w:abstractNumId w:val="0"/>
  </w:num>
  <w:num w:numId="14">
    <w:abstractNumId w:val="22"/>
  </w:num>
  <w:num w:numId="15">
    <w:abstractNumId w:val="27"/>
  </w:num>
  <w:num w:numId="16">
    <w:abstractNumId w:val="19"/>
  </w:num>
  <w:num w:numId="17">
    <w:abstractNumId w:val="29"/>
  </w:num>
  <w:num w:numId="18">
    <w:abstractNumId w:val="10"/>
  </w:num>
  <w:num w:numId="19">
    <w:abstractNumId w:val="30"/>
  </w:num>
  <w:num w:numId="20">
    <w:abstractNumId w:val="28"/>
  </w:num>
  <w:num w:numId="21">
    <w:abstractNumId w:val="12"/>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25"/>
  </w:num>
  <w:num w:numId="27">
    <w:abstractNumId w:val="13"/>
  </w:num>
  <w:num w:numId="28">
    <w:abstractNumId w:val="8"/>
  </w:num>
  <w:num w:numId="29">
    <w:abstractNumId w:val="17"/>
  </w:num>
  <w:num w:numId="30">
    <w:abstractNumId w:val="5"/>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9FE"/>
    <w:rsid w:val="00005A51"/>
    <w:rsid w:val="00006781"/>
    <w:rsid w:val="00006EB0"/>
    <w:rsid w:val="00010AF3"/>
    <w:rsid w:val="0001267F"/>
    <w:rsid w:val="00013330"/>
    <w:rsid w:val="00014147"/>
    <w:rsid w:val="00020BCC"/>
    <w:rsid w:val="00021238"/>
    <w:rsid w:val="00023EAE"/>
    <w:rsid w:val="00027497"/>
    <w:rsid w:val="00031E5C"/>
    <w:rsid w:val="000339A0"/>
    <w:rsid w:val="00033A70"/>
    <w:rsid w:val="00033C26"/>
    <w:rsid w:val="00041363"/>
    <w:rsid w:val="000451D8"/>
    <w:rsid w:val="00047905"/>
    <w:rsid w:val="000507F3"/>
    <w:rsid w:val="00050B79"/>
    <w:rsid w:val="00052924"/>
    <w:rsid w:val="0005385A"/>
    <w:rsid w:val="0005634A"/>
    <w:rsid w:val="00060658"/>
    <w:rsid w:val="000654F7"/>
    <w:rsid w:val="000669AE"/>
    <w:rsid w:val="0007028E"/>
    <w:rsid w:val="00071FC1"/>
    <w:rsid w:val="000724F5"/>
    <w:rsid w:val="00073933"/>
    <w:rsid w:val="00073A1B"/>
    <w:rsid w:val="00074FEC"/>
    <w:rsid w:val="00077A68"/>
    <w:rsid w:val="00081EDA"/>
    <w:rsid w:val="000825E9"/>
    <w:rsid w:val="00082B90"/>
    <w:rsid w:val="000838A4"/>
    <w:rsid w:val="00083CDB"/>
    <w:rsid w:val="00084898"/>
    <w:rsid w:val="000857F7"/>
    <w:rsid w:val="00090F0E"/>
    <w:rsid w:val="00093E12"/>
    <w:rsid w:val="00094BA5"/>
    <w:rsid w:val="000970E4"/>
    <w:rsid w:val="00097A36"/>
    <w:rsid w:val="000A0F13"/>
    <w:rsid w:val="000A102D"/>
    <w:rsid w:val="000A10F5"/>
    <w:rsid w:val="000A1A64"/>
    <w:rsid w:val="000A1E79"/>
    <w:rsid w:val="000A4C6E"/>
    <w:rsid w:val="000A67F5"/>
    <w:rsid w:val="000B3634"/>
    <w:rsid w:val="000B4175"/>
    <w:rsid w:val="000B44A2"/>
    <w:rsid w:val="000B4FE5"/>
    <w:rsid w:val="000B53AF"/>
    <w:rsid w:val="000B6184"/>
    <w:rsid w:val="000B6A30"/>
    <w:rsid w:val="000B6C6E"/>
    <w:rsid w:val="000B717F"/>
    <w:rsid w:val="000B7311"/>
    <w:rsid w:val="000C1FC3"/>
    <w:rsid w:val="000C3816"/>
    <w:rsid w:val="000C5A97"/>
    <w:rsid w:val="000C628F"/>
    <w:rsid w:val="000C727A"/>
    <w:rsid w:val="000C7778"/>
    <w:rsid w:val="000D1E75"/>
    <w:rsid w:val="000D54E4"/>
    <w:rsid w:val="000D668E"/>
    <w:rsid w:val="000E2152"/>
    <w:rsid w:val="000E297D"/>
    <w:rsid w:val="000E2D9B"/>
    <w:rsid w:val="000E31CB"/>
    <w:rsid w:val="000E3C03"/>
    <w:rsid w:val="000E500B"/>
    <w:rsid w:val="000E6A2F"/>
    <w:rsid w:val="000E7444"/>
    <w:rsid w:val="000F1186"/>
    <w:rsid w:val="000F386F"/>
    <w:rsid w:val="000F68AE"/>
    <w:rsid w:val="00102227"/>
    <w:rsid w:val="00102B01"/>
    <w:rsid w:val="00105D51"/>
    <w:rsid w:val="00105FAF"/>
    <w:rsid w:val="001076A7"/>
    <w:rsid w:val="00110FFA"/>
    <w:rsid w:val="00113541"/>
    <w:rsid w:val="001144E0"/>
    <w:rsid w:val="001162EF"/>
    <w:rsid w:val="00116510"/>
    <w:rsid w:val="00116EF6"/>
    <w:rsid w:val="00120875"/>
    <w:rsid w:val="00121161"/>
    <w:rsid w:val="001243F1"/>
    <w:rsid w:val="001257AC"/>
    <w:rsid w:val="0013055F"/>
    <w:rsid w:val="00130827"/>
    <w:rsid w:val="001308C1"/>
    <w:rsid w:val="00130FC0"/>
    <w:rsid w:val="00134834"/>
    <w:rsid w:val="00135696"/>
    <w:rsid w:val="00136387"/>
    <w:rsid w:val="0013772A"/>
    <w:rsid w:val="0014016D"/>
    <w:rsid w:val="00142083"/>
    <w:rsid w:val="001428B2"/>
    <w:rsid w:val="0014427F"/>
    <w:rsid w:val="0015029F"/>
    <w:rsid w:val="00151F28"/>
    <w:rsid w:val="00153064"/>
    <w:rsid w:val="0016019D"/>
    <w:rsid w:val="00161ECF"/>
    <w:rsid w:val="00162C54"/>
    <w:rsid w:val="00163049"/>
    <w:rsid w:val="0016729A"/>
    <w:rsid w:val="00167F94"/>
    <w:rsid w:val="001717CF"/>
    <w:rsid w:val="00175CB7"/>
    <w:rsid w:val="00181654"/>
    <w:rsid w:val="00182892"/>
    <w:rsid w:val="00182ECA"/>
    <w:rsid w:val="00183BE9"/>
    <w:rsid w:val="00185182"/>
    <w:rsid w:val="00185555"/>
    <w:rsid w:val="00187B02"/>
    <w:rsid w:val="001928A4"/>
    <w:rsid w:val="0019316B"/>
    <w:rsid w:val="001A57CE"/>
    <w:rsid w:val="001B04D4"/>
    <w:rsid w:val="001B18A6"/>
    <w:rsid w:val="001B20B8"/>
    <w:rsid w:val="001B76DE"/>
    <w:rsid w:val="001B7D21"/>
    <w:rsid w:val="001C135A"/>
    <w:rsid w:val="001C1613"/>
    <w:rsid w:val="001C2D64"/>
    <w:rsid w:val="001C3AE9"/>
    <w:rsid w:val="001C5B07"/>
    <w:rsid w:val="001C6017"/>
    <w:rsid w:val="001C7091"/>
    <w:rsid w:val="001D18F2"/>
    <w:rsid w:val="001D35E7"/>
    <w:rsid w:val="001D5CF9"/>
    <w:rsid w:val="001D7993"/>
    <w:rsid w:val="001E0104"/>
    <w:rsid w:val="001E31C6"/>
    <w:rsid w:val="001E38EB"/>
    <w:rsid w:val="001E567E"/>
    <w:rsid w:val="001E6CFE"/>
    <w:rsid w:val="001E73EF"/>
    <w:rsid w:val="001E7AB9"/>
    <w:rsid w:val="001F1114"/>
    <w:rsid w:val="001F16DB"/>
    <w:rsid w:val="001F2B96"/>
    <w:rsid w:val="001F3479"/>
    <w:rsid w:val="001F3E33"/>
    <w:rsid w:val="001F4461"/>
    <w:rsid w:val="001F58EB"/>
    <w:rsid w:val="001F5AAA"/>
    <w:rsid w:val="001F5B69"/>
    <w:rsid w:val="001F79FD"/>
    <w:rsid w:val="002015CC"/>
    <w:rsid w:val="0020388C"/>
    <w:rsid w:val="002057CB"/>
    <w:rsid w:val="002057FF"/>
    <w:rsid w:val="00206733"/>
    <w:rsid w:val="00210B22"/>
    <w:rsid w:val="0021100C"/>
    <w:rsid w:val="00211D31"/>
    <w:rsid w:val="00212002"/>
    <w:rsid w:val="0021483E"/>
    <w:rsid w:val="0021507F"/>
    <w:rsid w:val="00225173"/>
    <w:rsid w:val="00225A54"/>
    <w:rsid w:val="00225EDF"/>
    <w:rsid w:val="00230C38"/>
    <w:rsid w:val="00233357"/>
    <w:rsid w:val="002335C7"/>
    <w:rsid w:val="0023492F"/>
    <w:rsid w:val="00234CFD"/>
    <w:rsid w:val="002369B3"/>
    <w:rsid w:val="002370B4"/>
    <w:rsid w:val="002371BB"/>
    <w:rsid w:val="00237AD7"/>
    <w:rsid w:val="00237F78"/>
    <w:rsid w:val="0024016F"/>
    <w:rsid w:val="002402E7"/>
    <w:rsid w:val="00241399"/>
    <w:rsid w:val="00241D0A"/>
    <w:rsid w:val="00241E23"/>
    <w:rsid w:val="002441B3"/>
    <w:rsid w:val="00245712"/>
    <w:rsid w:val="002478B9"/>
    <w:rsid w:val="00247AFE"/>
    <w:rsid w:val="00252664"/>
    <w:rsid w:val="00254599"/>
    <w:rsid w:val="00257D36"/>
    <w:rsid w:val="002631B9"/>
    <w:rsid w:val="00263E0A"/>
    <w:rsid w:val="002641EE"/>
    <w:rsid w:val="00264D1B"/>
    <w:rsid w:val="00266503"/>
    <w:rsid w:val="0027132D"/>
    <w:rsid w:val="00273B81"/>
    <w:rsid w:val="002773AA"/>
    <w:rsid w:val="00277AAC"/>
    <w:rsid w:val="002811DB"/>
    <w:rsid w:val="00281641"/>
    <w:rsid w:val="002817E8"/>
    <w:rsid w:val="00281958"/>
    <w:rsid w:val="00281A57"/>
    <w:rsid w:val="00283258"/>
    <w:rsid w:val="0028365E"/>
    <w:rsid w:val="0028424D"/>
    <w:rsid w:val="002859C2"/>
    <w:rsid w:val="00286A3E"/>
    <w:rsid w:val="00290BBA"/>
    <w:rsid w:val="00292A73"/>
    <w:rsid w:val="00294B98"/>
    <w:rsid w:val="002A0D9C"/>
    <w:rsid w:val="002A1E9B"/>
    <w:rsid w:val="002A39F3"/>
    <w:rsid w:val="002B1BFF"/>
    <w:rsid w:val="002B4F9E"/>
    <w:rsid w:val="002B685D"/>
    <w:rsid w:val="002B7447"/>
    <w:rsid w:val="002C3E76"/>
    <w:rsid w:val="002C4E09"/>
    <w:rsid w:val="002D2CA2"/>
    <w:rsid w:val="002D306F"/>
    <w:rsid w:val="002D33F9"/>
    <w:rsid w:val="002D3A01"/>
    <w:rsid w:val="002D4993"/>
    <w:rsid w:val="002E301A"/>
    <w:rsid w:val="002E31E1"/>
    <w:rsid w:val="002E396E"/>
    <w:rsid w:val="002E3BF2"/>
    <w:rsid w:val="002E48D5"/>
    <w:rsid w:val="002E53A3"/>
    <w:rsid w:val="002E5F40"/>
    <w:rsid w:val="002F40C2"/>
    <w:rsid w:val="002F747C"/>
    <w:rsid w:val="003067A7"/>
    <w:rsid w:val="0030705B"/>
    <w:rsid w:val="00310A0C"/>
    <w:rsid w:val="00310C2D"/>
    <w:rsid w:val="003118CA"/>
    <w:rsid w:val="003122CB"/>
    <w:rsid w:val="00313752"/>
    <w:rsid w:val="00313808"/>
    <w:rsid w:val="00314DDB"/>
    <w:rsid w:val="00315CC3"/>
    <w:rsid w:val="00315FB8"/>
    <w:rsid w:val="00316F31"/>
    <w:rsid w:val="00317488"/>
    <w:rsid w:val="003178FE"/>
    <w:rsid w:val="00320EEF"/>
    <w:rsid w:val="00321823"/>
    <w:rsid w:val="00321BA3"/>
    <w:rsid w:val="00321BBD"/>
    <w:rsid w:val="00330140"/>
    <w:rsid w:val="0033151A"/>
    <w:rsid w:val="00331FDF"/>
    <w:rsid w:val="003333E8"/>
    <w:rsid w:val="003449F5"/>
    <w:rsid w:val="003453B0"/>
    <w:rsid w:val="003508EA"/>
    <w:rsid w:val="0035256A"/>
    <w:rsid w:val="00352759"/>
    <w:rsid w:val="00353ED2"/>
    <w:rsid w:val="003544C7"/>
    <w:rsid w:val="003554C5"/>
    <w:rsid w:val="00356151"/>
    <w:rsid w:val="0035659B"/>
    <w:rsid w:val="00357E8E"/>
    <w:rsid w:val="00363580"/>
    <w:rsid w:val="0036416C"/>
    <w:rsid w:val="00366401"/>
    <w:rsid w:val="00366715"/>
    <w:rsid w:val="00370BE4"/>
    <w:rsid w:val="0037161A"/>
    <w:rsid w:val="00371B01"/>
    <w:rsid w:val="003745AE"/>
    <w:rsid w:val="00376A5A"/>
    <w:rsid w:val="003775A2"/>
    <w:rsid w:val="003807EB"/>
    <w:rsid w:val="003820C5"/>
    <w:rsid w:val="003832F1"/>
    <w:rsid w:val="00385CAD"/>
    <w:rsid w:val="00390AF7"/>
    <w:rsid w:val="0039171B"/>
    <w:rsid w:val="00393B2F"/>
    <w:rsid w:val="003957DC"/>
    <w:rsid w:val="0039658B"/>
    <w:rsid w:val="00396646"/>
    <w:rsid w:val="003968AC"/>
    <w:rsid w:val="003A0165"/>
    <w:rsid w:val="003A3092"/>
    <w:rsid w:val="003A4451"/>
    <w:rsid w:val="003A6F56"/>
    <w:rsid w:val="003B08D3"/>
    <w:rsid w:val="003B0AB4"/>
    <w:rsid w:val="003B17E8"/>
    <w:rsid w:val="003B2723"/>
    <w:rsid w:val="003B4326"/>
    <w:rsid w:val="003B4CAC"/>
    <w:rsid w:val="003B5904"/>
    <w:rsid w:val="003B5AAF"/>
    <w:rsid w:val="003B5B4B"/>
    <w:rsid w:val="003B68FD"/>
    <w:rsid w:val="003B6C8F"/>
    <w:rsid w:val="003B7327"/>
    <w:rsid w:val="003C11FC"/>
    <w:rsid w:val="003C2F4F"/>
    <w:rsid w:val="003C3A8C"/>
    <w:rsid w:val="003C4CA1"/>
    <w:rsid w:val="003C6C6B"/>
    <w:rsid w:val="003D188E"/>
    <w:rsid w:val="003D27A0"/>
    <w:rsid w:val="003D5337"/>
    <w:rsid w:val="003D7230"/>
    <w:rsid w:val="003E1FC8"/>
    <w:rsid w:val="003E4598"/>
    <w:rsid w:val="003E500C"/>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0C18"/>
    <w:rsid w:val="00431100"/>
    <w:rsid w:val="004315A1"/>
    <w:rsid w:val="00432854"/>
    <w:rsid w:val="004343FD"/>
    <w:rsid w:val="004349AB"/>
    <w:rsid w:val="004363FF"/>
    <w:rsid w:val="00436E14"/>
    <w:rsid w:val="00437122"/>
    <w:rsid w:val="004406BC"/>
    <w:rsid w:val="0044170C"/>
    <w:rsid w:val="004500CE"/>
    <w:rsid w:val="004502C7"/>
    <w:rsid w:val="00451D80"/>
    <w:rsid w:val="0045205C"/>
    <w:rsid w:val="00460065"/>
    <w:rsid w:val="0046182B"/>
    <w:rsid w:val="00461EE9"/>
    <w:rsid w:val="00462EC7"/>
    <w:rsid w:val="004638FF"/>
    <w:rsid w:val="0046589E"/>
    <w:rsid w:val="00470357"/>
    <w:rsid w:val="00470EB4"/>
    <w:rsid w:val="00471B75"/>
    <w:rsid w:val="00471DA2"/>
    <w:rsid w:val="00480350"/>
    <w:rsid w:val="004805C2"/>
    <w:rsid w:val="00480AB7"/>
    <w:rsid w:val="00481427"/>
    <w:rsid w:val="004820DF"/>
    <w:rsid w:val="004826A1"/>
    <w:rsid w:val="00484C11"/>
    <w:rsid w:val="004854E2"/>
    <w:rsid w:val="00485EA5"/>
    <w:rsid w:val="004875AA"/>
    <w:rsid w:val="004915A8"/>
    <w:rsid w:val="004917DA"/>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1AF5"/>
    <w:rsid w:val="004E2D8F"/>
    <w:rsid w:val="004E35CE"/>
    <w:rsid w:val="004E39E1"/>
    <w:rsid w:val="004E4B65"/>
    <w:rsid w:val="004E6B43"/>
    <w:rsid w:val="004F17A4"/>
    <w:rsid w:val="004F26F6"/>
    <w:rsid w:val="004F3182"/>
    <w:rsid w:val="004F7E97"/>
    <w:rsid w:val="0050250E"/>
    <w:rsid w:val="00502A90"/>
    <w:rsid w:val="00505C2E"/>
    <w:rsid w:val="005066FA"/>
    <w:rsid w:val="00506B11"/>
    <w:rsid w:val="0051112E"/>
    <w:rsid w:val="00511708"/>
    <w:rsid w:val="00511D27"/>
    <w:rsid w:val="00512B48"/>
    <w:rsid w:val="00512D58"/>
    <w:rsid w:val="0052098F"/>
    <w:rsid w:val="00525033"/>
    <w:rsid w:val="00526308"/>
    <w:rsid w:val="00527E29"/>
    <w:rsid w:val="0053040C"/>
    <w:rsid w:val="005309A8"/>
    <w:rsid w:val="00531F03"/>
    <w:rsid w:val="00532848"/>
    <w:rsid w:val="00534B83"/>
    <w:rsid w:val="00534CF1"/>
    <w:rsid w:val="00536DFF"/>
    <w:rsid w:val="005450AA"/>
    <w:rsid w:val="00547DDB"/>
    <w:rsid w:val="0055093C"/>
    <w:rsid w:val="00551505"/>
    <w:rsid w:val="005525D1"/>
    <w:rsid w:val="00553C08"/>
    <w:rsid w:val="005541DE"/>
    <w:rsid w:val="00557C0A"/>
    <w:rsid w:val="0056099F"/>
    <w:rsid w:val="00564649"/>
    <w:rsid w:val="00566720"/>
    <w:rsid w:val="00566DD4"/>
    <w:rsid w:val="00567F5A"/>
    <w:rsid w:val="00572925"/>
    <w:rsid w:val="00574287"/>
    <w:rsid w:val="00577AD8"/>
    <w:rsid w:val="00583253"/>
    <w:rsid w:val="00585376"/>
    <w:rsid w:val="00585E76"/>
    <w:rsid w:val="00585F0F"/>
    <w:rsid w:val="00586484"/>
    <w:rsid w:val="00587054"/>
    <w:rsid w:val="005905D6"/>
    <w:rsid w:val="00591381"/>
    <w:rsid w:val="0059338C"/>
    <w:rsid w:val="00593F22"/>
    <w:rsid w:val="005974AE"/>
    <w:rsid w:val="005A561C"/>
    <w:rsid w:val="005A6837"/>
    <w:rsid w:val="005B04EB"/>
    <w:rsid w:val="005B13C9"/>
    <w:rsid w:val="005B2602"/>
    <w:rsid w:val="005B26ED"/>
    <w:rsid w:val="005B2E88"/>
    <w:rsid w:val="005B3F9E"/>
    <w:rsid w:val="005B48E6"/>
    <w:rsid w:val="005B57A7"/>
    <w:rsid w:val="005B5FF6"/>
    <w:rsid w:val="005B6D53"/>
    <w:rsid w:val="005B71F5"/>
    <w:rsid w:val="005C14D2"/>
    <w:rsid w:val="005C155A"/>
    <w:rsid w:val="005C28AA"/>
    <w:rsid w:val="005C2E07"/>
    <w:rsid w:val="005C4CEC"/>
    <w:rsid w:val="005D4ACC"/>
    <w:rsid w:val="005D6F5D"/>
    <w:rsid w:val="005D77CE"/>
    <w:rsid w:val="005E23D7"/>
    <w:rsid w:val="005E35C4"/>
    <w:rsid w:val="005E4A54"/>
    <w:rsid w:val="005E64BF"/>
    <w:rsid w:val="005E6BE9"/>
    <w:rsid w:val="005F0938"/>
    <w:rsid w:val="005F2E75"/>
    <w:rsid w:val="005F39A3"/>
    <w:rsid w:val="005F4C8F"/>
    <w:rsid w:val="005F67EF"/>
    <w:rsid w:val="005F6DA9"/>
    <w:rsid w:val="005F6F11"/>
    <w:rsid w:val="005F76C0"/>
    <w:rsid w:val="006026BE"/>
    <w:rsid w:val="00604D3E"/>
    <w:rsid w:val="0060557D"/>
    <w:rsid w:val="00605643"/>
    <w:rsid w:val="0061016F"/>
    <w:rsid w:val="00611259"/>
    <w:rsid w:val="00611C50"/>
    <w:rsid w:val="00611EE6"/>
    <w:rsid w:val="00612A77"/>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5A3"/>
    <w:rsid w:val="00637702"/>
    <w:rsid w:val="0064162E"/>
    <w:rsid w:val="00641863"/>
    <w:rsid w:val="0064224B"/>
    <w:rsid w:val="0064636C"/>
    <w:rsid w:val="0064733A"/>
    <w:rsid w:val="006476E2"/>
    <w:rsid w:val="00652598"/>
    <w:rsid w:val="00654E33"/>
    <w:rsid w:val="00657AB7"/>
    <w:rsid w:val="00660859"/>
    <w:rsid w:val="00664F3E"/>
    <w:rsid w:val="006675DA"/>
    <w:rsid w:val="00667E0B"/>
    <w:rsid w:val="00672401"/>
    <w:rsid w:val="0067310C"/>
    <w:rsid w:val="00674C31"/>
    <w:rsid w:val="00675C9D"/>
    <w:rsid w:val="006764C3"/>
    <w:rsid w:val="00676C61"/>
    <w:rsid w:val="0068141A"/>
    <w:rsid w:val="00681AFA"/>
    <w:rsid w:val="006847C5"/>
    <w:rsid w:val="00687486"/>
    <w:rsid w:val="00693B35"/>
    <w:rsid w:val="006972B4"/>
    <w:rsid w:val="00697A4A"/>
    <w:rsid w:val="006A1B65"/>
    <w:rsid w:val="006A34DF"/>
    <w:rsid w:val="006A54EC"/>
    <w:rsid w:val="006A5B23"/>
    <w:rsid w:val="006A6932"/>
    <w:rsid w:val="006B029B"/>
    <w:rsid w:val="006B0C28"/>
    <w:rsid w:val="006B131A"/>
    <w:rsid w:val="006B1D31"/>
    <w:rsid w:val="006B5561"/>
    <w:rsid w:val="006B6686"/>
    <w:rsid w:val="006C11A5"/>
    <w:rsid w:val="006C362B"/>
    <w:rsid w:val="006C3D9C"/>
    <w:rsid w:val="006C46B5"/>
    <w:rsid w:val="006C7108"/>
    <w:rsid w:val="006C7585"/>
    <w:rsid w:val="006D2A7F"/>
    <w:rsid w:val="006D51D8"/>
    <w:rsid w:val="006D6E48"/>
    <w:rsid w:val="006E1C32"/>
    <w:rsid w:val="006F2A29"/>
    <w:rsid w:val="006F449C"/>
    <w:rsid w:val="006F4EC5"/>
    <w:rsid w:val="006F7BC9"/>
    <w:rsid w:val="006F7EFE"/>
    <w:rsid w:val="00701646"/>
    <w:rsid w:val="00702E98"/>
    <w:rsid w:val="0070559B"/>
    <w:rsid w:val="00706BB4"/>
    <w:rsid w:val="00713470"/>
    <w:rsid w:val="00713955"/>
    <w:rsid w:val="00713CD6"/>
    <w:rsid w:val="0071416C"/>
    <w:rsid w:val="00715154"/>
    <w:rsid w:val="00715D83"/>
    <w:rsid w:val="00720057"/>
    <w:rsid w:val="00720A56"/>
    <w:rsid w:val="00720D46"/>
    <w:rsid w:val="0073160F"/>
    <w:rsid w:val="007317E0"/>
    <w:rsid w:val="00732D82"/>
    <w:rsid w:val="00735D99"/>
    <w:rsid w:val="00735D9A"/>
    <w:rsid w:val="007360EF"/>
    <w:rsid w:val="00736E19"/>
    <w:rsid w:val="00737825"/>
    <w:rsid w:val="00741EE7"/>
    <w:rsid w:val="0074232C"/>
    <w:rsid w:val="007429AD"/>
    <w:rsid w:val="00745BED"/>
    <w:rsid w:val="00746562"/>
    <w:rsid w:val="00750ADB"/>
    <w:rsid w:val="007510BC"/>
    <w:rsid w:val="007562F7"/>
    <w:rsid w:val="00761033"/>
    <w:rsid w:val="00764633"/>
    <w:rsid w:val="007657FB"/>
    <w:rsid w:val="00765D99"/>
    <w:rsid w:val="00766292"/>
    <w:rsid w:val="007672B4"/>
    <w:rsid w:val="00767506"/>
    <w:rsid w:val="0077365E"/>
    <w:rsid w:val="00774F34"/>
    <w:rsid w:val="0078079F"/>
    <w:rsid w:val="00781377"/>
    <w:rsid w:val="00782603"/>
    <w:rsid w:val="00783965"/>
    <w:rsid w:val="0078397B"/>
    <w:rsid w:val="00790E11"/>
    <w:rsid w:val="00795917"/>
    <w:rsid w:val="00796338"/>
    <w:rsid w:val="007969F9"/>
    <w:rsid w:val="007A54ED"/>
    <w:rsid w:val="007A6D26"/>
    <w:rsid w:val="007B0E7B"/>
    <w:rsid w:val="007B2324"/>
    <w:rsid w:val="007B26E7"/>
    <w:rsid w:val="007B28F4"/>
    <w:rsid w:val="007B35D4"/>
    <w:rsid w:val="007B54CB"/>
    <w:rsid w:val="007B7C60"/>
    <w:rsid w:val="007C08B1"/>
    <w:rsid w:val="007C1B64"/>
    <w:rsid w:val="007C36D3"/>
    <w:rsid w:val="007C3C43"/>
    <w:rsid w:val="007C3CB3"/>
    <w:rsid w:val="007C3EA9"/>
    <w:rsid w:val="007C410E"/>
    <w:rsid w:val="007C4266"/>
    <w:rsid w:val="007C44A9"/>
    <w:rsid w:val="007C495F"/>
    <w:rsid w:val="007C54BC"/>
    <w:rsid w:val="007C636C"/>
    <w:rsid w:val="007C64B3"/>
    <w:rsid w:val="007C6EA0"/>
    <w:rsid w:val="007D0651"/>
    <w:rsid w:val="007D1596"/>
    <w:rsid w:val="007D2D5F"/>
    <w:rsid w:val="007D33F0"/>
    <w:rsid w:val="007D5581"/>
    <w:rsid w:val="007D5622"/>
    <w:rsid w:val="007D6D17"/>
    <w:rsid w:val="007E4DE1"/>
    <w:rsid w:val="007E5545"/>
    <w:rsid w:val="007E7F9E"/>
    <w:rsid w:val="007F02FE"/>
    <w:rsid w:val="007F0E48"/>
    <w:rsid w:val="007F79AD"/>
    <w:rsid w:val="008010E1"/>
    <w:rsid w:val="00801750"/>
    <w:rsid w:val="008039F4"/>
    <w:rsid w:val="00805AD3"/>
    <w:rsid w:val="008069A7"/>
    <w:rsid w:val="008139E2"/>
    <w:rsid w:val="00813A1A"/>
    <w:rsid w:val="00813E00"/>
    <w:rsid w:val="008145F8"/>
    <w:rsid w:val="00816131"/>
    <w:rsid w:val="00820CAD"/>
    <w:rsid w:val="0082128C"/>
    <w:rsid w:val="008226DC"/>
    <w:rsid w:val="00826B64"/>
    <w:rsid w:val="008311CC"/>
    <w:rsid w:val="00831C4D"/>
    <w:rsid w:val="008322AB"/>
    <w:rsid w:val="00832A71"/>
    <w:rsid w:val="0083385E"/>
    <w:rsid w:val="008341D1"/>
    <w:rsid w:val="0083610B"/>
    <w:rsid w:val="008379ED"/>
    <w:rsid w:val="00837B0E"/>
    <w:rsid w:val="0084073B"/>
    <w:rsid w:val="00840A1C"/>
    <w:rsid w:val="00840FE0"/>
    <w:rsid w:val="0084409B"/>
    <w:rsid w:val="008447C4"/>
    <w:rsid w:val="0084561D"/>
    <w:rsid w:val="00845E62"/>
    <w:rsid w:val="008470CA"/>
    <w:rsid w:val="0084785D"/>
    <w:rsid w:val="0085372A"/>
    <w:rsid w:val="00857A80"/>
    <w:rsid w:val="00857BD2"/>
    <w:rsid w:val="00860F54"/>
    <w:rsid w:val="008642A6"/>
    <w:rsid w:val="0086551D"/>
    <w:rsid w:val="00873C72"/>
    <w:rsid w:val="008756BC"/>
    <w:rsid w:val="00875C01"/>
    <w:rsid w:val="00884668"/>
    <w:rsid w:val="0088767B"/>
    <w:rsid w:val="00887EA4"/>
    <w:rsid w:val="00892916"/>
    <w:rsid w:val="00894CDB"/>
    <w:rsid w:val="00897B3A"/>
    <w:rsid w:val="008A0582"/>
    <w:rsid w:val="008A2DC5"/>
    <w:rsid w:val="008A3C61"/>
    <w:rsid w:val="008A40EE"/>
    <w:rsid w:val="008A5E00"/>
    <w:rsid w:val="008A5E9A"/>
    <w:rsid w:val="008A6CC5"/>
    <w:rsid w:val="008B0EF3"/>
    <w:rsid w:val="008B1683"/>
    <w:rsid w:val="008B288C"/>
    <w:rsid w:val="008C23FB"/>
    <w:rsid w:val="008C2CEC"/>
    <w:rsid w:val="008C5846"/>
    <w:rsid w:val="008C5FC8"/>
    <w:rsid w:val="008C67DA"/>
    <w:rsid w:val="008C75F0"/>
    <w:rsid w:val="008C77A6"/>
    <w:rsid w:val="008D0282"/>
    <w:rsid w:val="008D4952"/>
    <w:rsid w:val="008D6782"/>
    <w:rsid w:val="008D6B5D"/>
    <w:rsid w:val="008E006F"/>
    <w:rsid w:val="008E00E4"/>
    <w:rsid w:val="008E2962"/>
    <w:rsid w:val="008E41E7"/>
    <w:rsid w:val="008E4B60"/>
    <w:rsid w:val="008E4CCA"/>
    <w:rsid w:val="008E5D0C"/>
    <w:rsid w:val="008E60E7"/>
    <w:rsid w:val="008E61E2"/>
    <w:rsid w:val="008E6E26"/>
    <w:rsid w:val="008E7D94"/>
    <w:rsid w:val="008F0B6B"/>
    <w:rsid w:val="008F29D2"/>
    <w:rsid w:val="008F45EB"/>
    <w:rsid w:val="008F60E5"/>
    <w:rsid w:val="008F6889"/>
    <w:rsid w:val="008F6A46"/>
    <w:rsid w:val="008F6D29"/>
    <w:rsid w:val="008F76B2"/>
    <w:rsid w:val="008F774E"/>
    <w:rsid w:val="0090261A"/>
    <w:rsid w:val="009048BB"/>
    <w:rsid w:val="0090555B"/>
    <w:rsid w:val="00907226"/>
    <w:rsid w:val="0091295F"/>
    <w:rsid w:val="0091380A"/>
    <w:rsid w:val="00913815"/>
    <w:rsid w:val="00913D4A"/>
    <w:rsid w:val="009140E6"/>
    <w:rsid w:val="00914795"/>
    <w:rsid w:val="00914D98"/>
    <w:rsid w:val="00915BFF"/>
    <w:rsid w:val="00916286"/>
    <w:rsid w:val="00916B93"/>
    <w:rsid w:val="00924766"/>
    <w:rsid w:val="00924836"/>
    <w:rsid w:val="009248C2"/>
    <w:rsid w:val="0092627F"/>
    <w:rsid w:val="00933FBB"/>
    <w:rsid w:val="009356D0"/>
    <w:rsid w:val="00936D3E"/>
    <w:rsid w:val="00940B89"/>
    <w:rsid w:val="00941D14"/>
    <w:rsid w:val="009429CC"/>
    <w:rsid w:val="00942CB1"/>
    <w:rsid w:val="00943A28"/>
    <w:rsid w:val="00946CF0"/>
    <w:rsid w:val="00946DA5"/>
    <w:rsid w:val="00951CFF"/>
    <w:rsid w:val="009559B5"/>
    <w:rsid w:val="00960021"/>
    <w:rsid w:val="00960A0A"/>
    <w:rsid w:val="009611ED"/>
    <w:rsid w:val="00962115"/>
    <w:rsid w:val="00962D53"/>
    <w:rsid w:val="00963172"/>
    <w:rsid w:val="00963C9B"/>
    <w:rsid w:val="00967EF0"/>
    <w:rsid w:val="0097190D"/>
    <w:rsid w:val="009720A3"/>
    <w:rsid w:val="009738A3"/>
    <w:rsid w:val="009738A8"/>
    <w:rsid w:val="009752CA"/>
    <w:rsid w:val="00977F1A"/>
    <w:rsid w:val="00982006"/>
    <w:rsid w:val="00983F7B"/>
    <w:rsid w:val="00986203"/>
    <w:rsid w:val="009913F1"/>
    <w:rsid w:val="00991959"/>
    <w:rsid w:val="009925F8"/>
    <w:rsid w:val="00994125"/>
    <w:rsid w:val="00994DFD"/>
    <w:rsid w:val="009963D7"/>
    <w:rsid w:val="009972DB"/>
    <w:rsid w:val="009A042B"/>
    <w:rsid w:val="009A13EC"/>
    <w:rsid w:val="009A1902"/>
    <w:rsid w:val="009A471B"/>
    <w:rsid w:val="009A6560"/>
    <w:rsid w:val="009A6BF8"/>
    <w:rsid w:val="009B036E"/>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685"/>
    <w:rsid w:val="009E0C78"/>
    <w:rsid w:val="009E693D"/>
    <w:rsid w:val="009F03D4"/>
    <w:rsid w:val="009F0BA8"/>
    <w:rsid w:val="009F36E8"/>
    <w:rsid w:val="009F4DC2"/>
    <w:rsid w:val="009F7341"/>
    <w:rsid w:val="009F7881"/>
    <w:rsid w:val="009F7A6B"/>
    <w:rsid w:val="00A045DB"/>
    <w:rsid w:val="00A04A07"/>
    <w:rsid w:val="00A072A8"/>
    <w:rsid w:val="00A07C44"/>
    <w:rsid w:val="00A11B69"/>
    <w:rsid w:val="00A129CF"/>
    <w:rsid w:val="00A14D96"/>
    <w:rsid w:val="00A14FC3"/>
    <w:rsid w:val="00A1656D"/>
    <w:rsid w:val="00A200F4"/>
    <w:rsid w:val="00A26622"/>
    <w:rsid w:val="00A266B3"/>
    <w:rsid w:val="00A31D29"/>
    <w:rsid w:val="00A378B8"/>
    <w:rsid w:val="00A379F4"/>
    <w:rsid w:val="00A40748"/>
    <w:rsid w:val="00A40A77"/>
    <w:rsid w:val="00A417E8"/>
    <w:rsid w:val="00A41EEF"/>
    <w:rsid w:val="00A4214B"/>
    <w:rsid w:val="00A4366B"/>
    <w:rsid w:val="00A43F9A"/>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240F"/>
    <w:rsid w:val="00A76227"/>
    <w:rsid w:val="00A76299"/>
    <w:rsid w:val="00A80570"/>
    <w:rsid w:val="00A81C20"/>
    <w:rsid w:val="00A82A8A"/>
    <w:rsid w:val="00A835DD"/>
    <w:rsid w:val="00A8392B"/>
    <w:rsid w:val="00A85F53"/>
    <w:rsid w:val="00A9052C"/>
    <w:rsid w:val="00A914FF"/>
    <w:rsid w:val="00A93044"/>
    <w:rsid w:val="00A933FD"/>
    <w:rsid w:val="00A935AD"/>
    <w:rsid w:val="00A9396D"/>
    <w:rsid w:val="00A95554"/>
    <w:rsid w:val="00A95F74"/>
    <w:rsid w:val="00A97F94"/>
    <w:rsid w:val="00AA0119"/>
    <w:rsid w:val="00AA11B3"/>
    <w:rsid w:val="00AA590B"/>
    <w:rsid w:val="00AB0A5C"/>
    <w:rsid w:val="00AB1BF7"/>
    <w:rsid w:val="00AB30E8"/>
    <w:rsid w:val="00AB378A"/>
    <w:rsid w:val="00AB51E9"/>
    <w:rsid w:val="00AB765B"/>
    <w:rsid w:val="00AC1246"/>
    <w:rsid w:val="00AC2A29"/>
    <w:rsid w:val="00AC4EAD"/>
    <w:rsid w:val="00AC75E2"/>
    <w:rsid w:val="00AD0BA9"/>
    <w:rsid w:val="00AD210E"/>
    <w:rsid w:val="00AD3334"/>
    <w:rsid w:val="00AE5A0F"/>
    <w:rsid w:val="00AE753C"/>
    <w:rsid w:val="00AF273B"/>
    <w:rsid w:val="00AF2F58"/>
    <w:rsid w:val="00AF30A4"/>
    <w:rsid w:val="00AF5C6A"/>
    <w:rsid w:val="00AF7C4E"/>
    <w:rsid w:val="00B003D0"/>
    <w:rsid w:val="00B00D94"/>
    <w:rsid w:val="00B014A2"/>
    <w:rsid w:val="00B036AC"/>
    <w:rsid w:val="00B05652"/>
    <w:rsid w:val="00B074FA"/>
    <w:rsid w:val="00B10032"/>
    <w:rsid w:val="00B10436"/>
    <w:rsid w:val="00B1215D"/>
    <w:rsid w:val="00B1299B"/>
    <w:rsid w:val="00B172EE"/>
    <w:rsid w:val="00B17CAB"/>
    <w:rsid w:val="00B20783"/>
    <w:rsid w:val="00B20A98"/>
    <w:rsid w:val="00B2332C"/>
    <w:rsid w:val="00B25433"/>
    <w:rsid w:val="00B26A96"/>
    <w:rsid w:val="00B30408"/>
    <w:rsid w:val="00B3571A"/>
    <w:rsid w:val="00B358EF"/>
    <w:rsid w:val="00B36F5D"/>
    <w:rsid w:val="00B451D1"/>
    <w:rsid w:val="00B53B95"/>
    <w:rsid w:val="00B53D3C"/>
    <w:rsid w:val="00B557EE"/>
    <w:rsid w:val="00B56264"/>
    <w:rsid w:val="00B56323"/>
    <w:rsid w:val="00B6269D"/>
    <w:rsid w:val="00B62F98"/>
    <w:rsid w:val="00B653EE"/>
    <w:rsid w:val="00B67360"/>
    <w:rsid w:val="00B760CA"/>
    <w:rsid w:val="00B76ADB"/>
    <w:rsid w:val="00B8092C"/>
    <w:rsid w:val="00B80A60"/>
    <w:rsid w:val="00B81A3B"/>
    <w:rsid w:val="00B8218C"/>
    <w:rsid w:val="00B823BC"/>
    <w:rsid w:val="00B8624A"/>
    <w:rsid w:val="00B86DF8"/>
    <w:rsid w:val="00B912E8"/>
    <w:rsid w:val="00B9267A"/>
    <w:rsid w:val="00B93485"/>
    <w:rsid w:val="00B93838"/>
    <w:rsid w:val="00B94736"/>
    <w:rsid w:val="00B94EA0"/>
    <w:rsid w:val="00B951CE"/>
    <w:rsid w:val="00B95362"/>
    <w:rsid w:val="00B96493"/>
    <w:rsid w:val="00B969F0"/>
    <w:rsid w:val="00B978F2"/>
    <w:rsid w:val="00B97B85"/>
    <w:rsid w:val="00BA05C1"/>
    <w:rsid w:val="00BA2B94"/>
    <w:rsid w:val="00BA62A1"/>
    <w:rsid w:val="00BB085A"/>
    <w:rsid w:val="00BB1509"/>
    <w:rsid w:val="00BB1764"/>
    <w:rsid w:val="00BB37E1"/>
    <w:rsid w:val="00BB3A7A"/>
    <w:rsid w:val="00BB527F"/>
    <w:rsid w:val="00BB5593"/>
    <w:rsid w:val="00BC0C32"/>
    <w:rsid w:val="00BC37E1"/>
    <w:rsid w:val="00BC3E79"/>
    <w:rsid w:val="00BC6A25"/>
    <w:rsid w:val="00BC6D91"/>
    <w:rsid w:val="00BD12BA"/>
    <w:rsid w:val="00BD1BF1"/>
    <w:rsid w:val="00BD51EE"/>
    <w:rsid w:val="00BD68F9"/>
    <w:rsid w:val="00BD7405"/>
    <w:rsid w:val="00BE0F08"/>
    <w:rsid w:val="00BE4328"/>
    <w:rsid w:val="00BE44BB"/>
    <w:rsid w:val="00BE4867"/>
    <w:rsid w:val="00BE4AEF"/>
    <w:rsid w:val="00BE4E82"/>
    <w:rsid w:val="00BE5A2C"/>
    <w:rsid w:val="00BE5F98"/>
    <w:rsid w:val="00BE73C1"/>
    <w:rsid w:val="00BE74B1"/>
    <w:rsid w:val="00BF1257"/>
    <w:rsid w:val="00BF197D"/>
    <w:rsid w:val="00BF4104"/>
    <w:rsid w:val="00BF5F64"/>
    <w:rsid w:val="00C01B54"/>
    <w:rsid w:val="00C01E0E"/>
    <w:rsid w:val="00C06316"/>
    <w:rsid w:val="00C06E03"/>
    <w:rsid w:val="00C07B42"/>
    <w:rsid w:val="00C10F77"/>
    <w:rsid w:val="00C1228D"/>
    <w:rsid w:val="00C158D3"/>
    <w:rsid w:val="00C17D53"/>
    <w:rsid w:val="00C22030"/>
    <w:rsid w:val="00C24351"/>
    <w:rsid w:val="00C2656E"/>
    <w:rsid w:val="00C2738B"/>
    <w:rsid w:val="00C302DB"/>
    <w:rsid w:val="00C3048F"/>
    <w:rsid w:val="00C34334"/>
    <w:rsid w:val="00C34704"/>
    <w:rsid w:val="00C37263"/>
    <w:rsid w:val="00C43FBF"/>
    <w:rsid w:val="00C44B5E"/>
    <w:rsid w:val="00C473A8"/>
    <w:rsid w:val="00C47D94"/>
    <w:rsid w:val="00C47F58"/>
    <w:rsid w:val="00C51533"/>
    <w:rsid w:val="00C517EF"/>
    <w:rsid w:val="00C53B48"/>
    <w:rsid w:val="00C5537E"/>
    <w:rsid w:val="00C555DC"/>
    <w:rsid w:val="00C56E91"/>
    <w:rsid w:val="00C57593"/>
    <w:rsid w:val="00C60D36"/>
    <w:rsid w:val="00C610D4"/>
    <w:rsid w:val="00C62D89"/>
    <w:rsid w:val="00C65E0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00F5"/>
    <w:rsid w:val="00CA2C31"/>
    <w:rsid w:val="00CA3C76"/>
    <w:rsid w:val="00CA4693"/>
    <w:rsid w:val="00CA6C27"/>
    <w:rsid w:val="00CB2406"/>
    <w:rsid w:val="00CB271F"/>
    <w:rsid w:val="00CB2FFD"/>
    <w:rsid w:val="00CB33B4"/>
    <w:rsid w:val="00CB484A"/>
    <w:rsid w:val="00CB649D"/>
    <w:rsid w:val="00CC02A4"/>
    <w:rsid w:val="00CC0824"/>
    <w:rsid w:val="00CC1E5C"/>
    <w:rsid w:val="00CC276E"/>
    <w:rsid w:val="00CC3B42"/>
    <w:rsid w:val="00CC4268"/>
    <w:rsid w:val="00CC68C4"/>
    <w:rsid w:val="00CC6F4F"/>
    <w:rsid w:val="00CD082F"/>
    <w:rsid w:val="00CD1900"/>
    <w:rsid w:val="00CD1DC2"/>
    <w:rsid w:val="00CD48EC"/>
    <w:rsid w:val="00CD50C0"/>
    <w:rsid w:val="00CD73A3"/>
    <w:rsid w:val="00CE09E6"/>
    <w:rsid w:val="00CE53B2"/>
    <w:rsid w:val="00CE7FF2"/>
    <w:rsid w:val="00CF094F"/>
    <w:rsid w:val="00CF141A"/>
    <w:rsid w:val="00CF305C"/>
    <w:rsid w:val="00CF43D7"/>
    <w:rsid w:val="00CF624F"/>
    <w:rsid w:val="00CF7C24"/>
    <w:rsid w:val="00D00149"/>
    <w:rsid w:val="00D00861"/>
    <w:rsid w:val="00D03E05"/>
    <w:rsid w:val="00D04218"/>
    <w:rsid w:val="00D05315"/>
    <w:rsid w:val="00D06A07"/>
    <w:rsid w:val="00D10272"/>
    <w:rsid w:val="00D1151C"/>
    <w:rsid w:val="00D116DA"/>
    <w:rsid w:val="00D15484"/>
    <w:rsid w:val="00D17E9D"/>
    <w:rsid w:val="00D264CF"/>
    <w:rsid w:val="00D27ACF"/>
    <w:rsid w:val="00D31342"/>
    <w:rsid w:val="00D43DAE"/>
    <w:rsid w:val="00D50062"/>
    <w:rsid w:val="00D50106"/>
    <w:rsid w:val="00D51171"/>
    <w:rsid w:val="00D56B5E"/>
    <w:rsid w:val="00D57433"/>
    <w:rsid w:val="00D576DE"/>
    <w:rsid w:val="00D60F10"/>
    <w:rsid w:val="00D62861"/>
    <w:rsid w:val="00D63F9A"/>
    <w:rsid w:val="00D65A57"/>
    <w:rsid w:val="00D67637"/>
    <w:rsid w:val="00D67E84"/>
    <w:rsid w:val="00D71A7A"/>
    <w:rsid w:val="00D729E8"/>
    <w:rsid w:val="00D75762"/>
    <w:rsid w:val="00D76972"/>
    <w:rsid w:val="00D80835"/>
    <w:rsid w:val="00D8174C"/>
    <w:rsid w:val="00D81E0F"/>
    <w:rsid w:val="00D84C3A"/>
    <w:rsid w:val="00D87876"/>
    <w:rsid w:val="00D910D5"/>
    <w:rsid w:val="00D9336A"/>
    <w:rsid w:val="00DA0EC6"/>
    <w:rsid w:val="00DA3265"/>
    <w:rsid w:val="00DA36D0"/>
    <w:rsid w:val="00DA7C65"/>
    <w:rsid w:val="00DB0EF7"/>
    <w:rsid w:val="00DB40B5"/>
    <w:rsid w:val="00DB59DD"/>
    <w:rsid w:val="00DB69B6"/>
    <w:rsid w:val="00DB6AA1"/>
    <w:rsid w:val="00DC0285"/>
    <w:rsid w:val="00DC07AB"/>
    <w:rsid w:val="00DC40E4"/>
    <w:rsid w:val="00DC4251"/>
    <w:rsid w:val="00DC4427"/>
    <w:rsid w:val="00DC538C"/>
    <w:rsid w:val="00DC77DD"/>
    <w:rsid w:val="00DD0B40"/>
    <w:rsid w:val="00DD4545"/>
    <w:rsid w:val="00DE25E9"/>
    <w:rsid w:val="00DE2E98"/>
    <w:rsid w:val="00DE607B"/>
    <w:rsid w:val="00DF163D"/>
    <w:rsid w:val="00DF40F9"/>
    <w:rsid w:val="00DF678C"/>
    <w:rsid w:val="00E013A7"/>
    <w:rsid w:val="00E02A90"/>
    <w:rsid w:val="00E03B79"/>
    <w:rsid w:val="00E04FE6"/>
    <w:rsid w:val="00E05143"/>
    <w:rsid w:val="00E100C3"/>
    <w:rsid w:val="00E109EC"/>
    <w:rsid w:val="00E13980"/>
    <w:rsid w:val="00E1398A"/>
    <w:rsid w:val="00E242A0"/>
    <w:rsid w:val="00E27721"/>
    <w:rsid w:val="00E27A80"/>
    <w:rsid w:val="00E27BC3"/>
    <w:rsid w:val="00E30047"/>
    <w:rsid w:val="00E337D4"/>
    <w:rsid w:val="00E350E9"/>
    <w:rsid w:val="00E35350"/>
    <w:rsid w:val="00E40790"/>
    <w:rsid w:val="00E40A82"/>
    <w:rsid w:val="00E4177A"/>
    <w:rsid w:val="00E41C37"/>
    <w:rsid w:val="00E42074"/>
    <w:rsid w:val="00E42361"/>
    <w:rsid w:val="00E42515"/>
    <w:rsid w:val="00E477FF"/>
    <w:rsid w:val="00E50047"/>
    <w:rsid w:val="00E51BCC"/>
    <w:rsid w:val="00E5411A"/>
    <w:rsid w:val="00E560CC"/>
    <w:rsid w:val="00E56659"/>
    <w:rsid w:val="00E6002D"/>
    <w:rsid w:val="00E60BBC"/>
    <w:rsid w:val="00E612D1"/>
    <w:rsid w:val="00E61589"/>
    <w:rsid w:val="00E65AFE"/>
    <w:rsid w:val="00E706E2"/>
    <w:rsid w:val="00E72AEC"/>
    <w:rsid w:val="00E73F97"/>
    <w:rsid w:val="00E745DD"/>
    <w:rsid w:val="00E75342"/>
    <w:rsid w:val="00E75417"/>
    <w:rsid w:val="00E75451"/>
    <w:rsid w:val="00E81BCB"/>
    <w:rsid w:val="00E83972"/>
    <w:rsid w:val="00E83ECF"/>
    <w:rsid w:val="00E91523"/>
    <w:rsid w:val="00E92ACF"/>
    <w:rsid w:val="00E93B40"/>
    <w:rsid w:val="00E96F8D"/>
    <w:rsid w:val="00EA076E"/>
    <w:rsid w:val="00EA32B2"/>
    <w:rsid w:val="00EA3CBC"/>
    <w:rsid w:val="00EA443E"/>
    <w:rsid w:val="00EA5B43"/>
    <w:rsid w:val="00EA68D8"/>
    <w:rsid w:val="00EB4FB2"/>
    <w:rsid w:val="00EB5478"/>
    <w:rsid w:val="00EB6398"/>
    <w:rsid w:val="00EB79E5"/>
    <w:rsid w:val="00EC02CC"/>
    <w:rsid w:val="00EC206F"/>
    <w:rsid w:val="00EC290B"/>
    <w:rsid w:val="00EC7B94"/>
    <w:rsid w:val="00ED047D"/>
    <w:rsid w:val="00ED1800"/>
    <w:rsid w:val="00ED2EBC"/>
    <w:rsid w:val="00ED6328"/>
    <w:rsid w:val="00ED66DB"/>
    <w:rsid w:val="00EE028D"/>
    <w:rsid w:val="00EE034A"/>
    <w:rsid w:val="00EE03CB"/>
    <w:rsid w:val="00EE2841"/>
    <w:rsid w:val="00EE36C2"/>
    <w:rsid w:val="00EE7742"/>
    <w:rsid w:val="00EF0398"/>
    <w:rsid w:val="00EF0C36"/>
    <w:rsid w:val="00EF25B9"/>
    <w:rsid w:val="00EF4573"/>
    <w:rsid w:val="00EF5562"/>
    <w:rsid w:val="00EF79BF"/>
    <w:rsid w:val="00F036EC"/>
    <w:rsid w:val="00F03D5D"/>
    <w:rsid w:val="00F1178C"/>
    <w:rsid w:val="00F136A1"/>
    <w:rsid w:val="00F13F53"/>
    <w:rsid w:val="00F14CCD"/>
    <w:rsid w:val="00F175D1"/>
    <w:rsid w:val="00F20B15"/>
    <w:rsid w:val="00F22BAA"/>
    <w:rsid w:val="00F23B27"/>
    <w:rsid w:val="00F26B34"/>
    <w:rsid w:val="00F30D55"/>
    <w:rsid w:val="00F3128D"/>
    <w:rsid w:val="00F359E1"/>
    <w:rsid w:val="00F37CFB"/>
    <w:rsid w:val="00F4095E"/>
    <w:rsid w:val="00F41C97"/>
    <w:rsid w:val="00F43AB5"/>
    <w:rsid w:val="00F44CAC"/>
    <w:rsid w:val="00F4581E"/>
    <w:rsid w:val="00F45B20"/>
    <w:rsid w:val="00F45F25"/>
    <w:rsid w:val="00F46346"/>
    <w:rsid w:val="00F52BDC"/>
    <w:rsid w:val="00F531ED"/>
    <w:rsid w:val="00F53470"/>
    <w:rsid w:val="00F54E5C"/>
    <w:rsid w:val="00F55276"/>
    <w:rsid w:val="00F60503"/>
    <w:rsid w:val="00F60F91"/>
    <w:rsid w:val="00F61654"/>
    <w:rsid w:val="00F61C62"/>
    <w:rsid w:val="00F63B35"/>
    <w:rsid w:val="00F672C2"/>
    <w:rsid w:val="00F6759D"/>
    <w:rsid w:val="00F71B66"/>
    <w:rsid w:val="00F71DFF"/>
    <w:rsid w:val="00F74B62"/>
    <w:rsid w:val="00F7780A"/>
    <w:rsid w:val="00F80716"/>
    <w:rsid w:val="00F807DC"/>
    <w:rsid w:val="00F81BE9"/>
    <w:rsid w:val="00F81CF8"/>
    <w:rsid w:val="00F82FF9"/>
    <w:rsid w:val="00F861D6"/>
    <w:rsid w:val="00F872FC"/>
    <w:rsid w:val="00F90EDE"/>
    <w:rsid w:val="00F91B81"/>
    <w:rsid w:val="00F93BF1"/>
    <w:rsid w:val="00F9433E"/>
    <w:rsid w:val="00F94552"/>
    <w:rsid w:val="00F95853"/>
    <w:rsid w:val="00F95A31"/>
    <w:rsid w:val="00FA1955"/>
    <w:rsid w:val="00FA1DA6"/>
    <w:rsid w:val="00FA32F3"/>
    <w:rsid w:val="00FA540F"/>
    <w:rsid w:val="00FA7366"/>
    <w:rsid w:val="00FA7A5D"/>
    <w:rsid w:val="00FB0D94"/>
    <w:rsid w:val="00FB269A"/>
    <w:rsid w:val="00FB2B97"/>
    <w:rsid w:val="00FB3331"/>
    <w:rsid w:val="00FB5663"/>
    <w:rsid w:val="00FB5BA8"/>
    <w:rsid w:val="00FB5F88"/>
    <w:rsid w:val="00FB6202"/>
    <w:rsid w:val="00FB7902"/>
    <w:rsid w:val="00FC0C23"/>
    <w:rsid w:val="00FC3791"/>
    <w:rsid w:val="00FC3B52"/>
    <w:rsid w:val="00FD2514"/>
    <w:rsid w:val="00FD2B55"/>
    <w:rsid w:val="00FD4923"/>
    <w:rsid w:val="00FD4C54"/>
    <w:rsid w:val="00FD7882"/>
    <w:rsid w:val="00FD7971"/>
    <w:rsid w:val="00FD7E41"/>
    <w:rsid w:val="00FE093F"/>
    <w:rsid w:val="00FE1D81"/>
    <w:rsid w:val="00FE402B"/>
    <w:rsid w:val="00FF4B9D"/>
    <w:rsid w:val="00FF55C0"/>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B1C0795"/>
  <w15:docId w15:val="{0E73F315-FD01-4DED-BF6E-052E3A70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Bullet">
    <w:name w:val="Bullet"/>
    <w:basedOn w:val="Normal"/>
    <w:qFormat/>
    <w:rsid w:val="00943A28"/>
    <w:pPr>
      <w:numPr>
        <w:numId w:val="22"/>
      </w:numPr>
      <w:tabs>
        <w:tab w:val="left" w:pos="284"/>
      </w:tabs>
      <w:spacing w:after="130" w:line="240" w:lineRule="auto"/>
    </w:pPr>
    <w:rPr>
      <w:rFonts w:ascii="Times New Roman" w:hAnsi="Times New Roman"/>
    </w:rPr>
  </w:style>
  <w:style w:type="paragraph" w:customStyle="1" w:styleId="Text">
    <w:name w:val="Text"/>
    <w:aliases w:val="t,z,Body text,b,Letter Body,Memo Body"/>
    <w:basedOn w:val="Normal"/>
    <w:link w:val="TextChar"/>
    <w:rsid w:val="00943A28"/>
    <w:pPr>
      <w:spacing w:after="260" w:line="240" w:lineRule="auto"/>
    </w:pPr>
    <w:rPr>
      <w:rFonts w:ascii="Times New Roman" w:hAnsi="Times New Roman"/>
    </w:rPr>
  </w:style>
  <w:style w:type="character" w:customStyle="1" w:styleId="TextChar">
    <w:name w:val="Text Char"/>
    <w:basedOn w:val="DefaultParagraphFont"/>
    <w:link w:val="Text"/>
    <w:rsid w:val="00943A28"/>
    <w:rPr>
      <w:sz w:val="22"/>
      <w:lang w:eastAsia="en-US"/>
    </w:rPr>
  </w:style>
  <w:style w:type="paragraph" w:customStyle="1" w:styleId="GToBBulletlevel1">
    <w:name w:val="GToB Bullet level 1"/>
    <w:basedOn w:val="ListBullet"/>
    <w:rsid w:val="00013330"/>
    <w:pPr>
      <w:numPr>
        <w:numId w:val="25"/>
      </w:numPr>
      <w:spacing w:after="130" w:line="240" w:lineRule="exact"/>
    </w:pPr>
    <w:rPr>
      <w:rFonts w:ascii="Times New Roman" w:hAnsi="Times New Roman"/>
      <w:sz w:val="18"/>
      <w:szCs w:val="18"/>
    </w:rPr>
  </w:style>
  <w:style w:type="paragraph" w:customStyle="1" w:styleId="TSOLScheduleNormalleftIndenttoX111">
    <w:name w:val="TSOL Schedule Normal left Indent to X.1.1.1"/>
    <w:basedOn w:val="Normal"/>
    <w:qFormat/>
    <w:rsid w:val="00013330"/>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013330"/>
    <w:pPr>
      <w:numPr>
        <w:numId w:val="26"/>
      </w:numPr>
      <w:spacing w:before="240"/>
      <w:outlineLvl w:val="9"/>
    </w:pPr>
    <w:rPr>
      <w:rFonts w:cs="Arial"/>
      <w:szCs w:val="22"/>
    </w:rPr>
  </w:style>
  <w:style w:type="paragraph" w:customStyle="1" w:styleId="TSOlScheduleMainSectionX1">
    <w:name w:val="TSOl Schedule Main Section X.1"/>
    <w:basedOn w:val="Heading1"/>
    <w:qFormat/>
    <w:rsid w:val="00013330"/>
    <w:pPr>
      <w:numPr>
        <w:ilvl w:val="1"/>
        <w:numId w:val="26"/>
      </w:numPr>
      <w:outlineLvl w:val="9"/>
    </w:pPr>
    <w:rPr>
      <w:rFonts w:cs="Arial"/>
      <w:b w:val="0"/>
      <w:szCs w:val="22"/>
    </w:rPr>
  </w:style>
  <w:style w:type="paragraph" w:customStyle="1" w:styleId="TSOLScheduleMainSectionX11">
    <w:name w:val="TSOL Schedule Main Section X.1.1"/>
    <w:basedOn w:val="Heading3"/>
    <w:qFormat/>
    <w:rsid w:val="00013330"/>
    <w:pPr>
      <w:numPr>
        <w:numId w:val="26"/>
      </w:numPr>
      <w:outlineLvl w:val="9"/>
    </w:pPr>
    <w:rPr>
      <w:rFonts w:cs="Arial"/>
      <w:szCs w:val="22"/>
    </w:rPr>
  </w:style>
  <w:style w:type="paragraph" w:customStyle="1" w:styleId="TSOLScheduleMainSectionX1BOLD">
    <w:name w:val="TSOL Schedule Main Section X.1 BOLD"/>
    <w:basedOn w:val="TSOlScheduleMainSectionX1"/>
    <w:qFormat/>
    <w:rsid w:val="00013330"/>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013330"/>
    <w:pPr>
      <w:numPr>
        <w:ilvl w:val="3"/>
      </w:numPr>
    </w:pPr>
  </w:style>
  <w:style w:type="paragraph" w:customStyle="1" w:styleId="TSOLScheduleMainSectionX1111">
    <w:name w:val="TSOL Schedule Main Section X.1.1.1.1"/>
    <w:basedOn w:val="TSOLScheduleMainSectionX111"/>
    <w:qFormat/>
    <w:rsid w:val="00013330"/>
    <w:pPr>
      <w:numPr>
        <w:ilvl w:val="4"/>
      </w:numPr>
    </w:pPr>
  </w:style>
  <w:style w:type="paragraph" w:customStyle="1" w:styleId="TSOLScheduleName">
    <w:name w:val="TSOL Schedule Name"/>
    <w:basedOn w:val="Normal"/>
    <w:link w:val="TSOLScheduleNameChar"/>
    <w:qFormat/>
    <w:rsid w:val="00013330"/>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013330"/>
    <w:rPr>
      <w:rFonts w:ascii="Arial Bold" w:eastAsia="STZhongsong" w:hAnsi="Arial Bold" w:cs="Arial"/>
      <w:b/>
      <w:caps/>
      <w:sz w:val="22"/>
      <w:szCs w:val="22"/>
      <w:lang w:eastAsia="zh-CN"/>
    </w:rPr>
  </w:style>
  <w:style w:type="paragraph" w:customStyle="1" w:styleId="Default">
    <w:name w:val="Default"/>
    <w:rsid w:val="00667E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09767865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990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https://collab.ema.kworld.kpmg.com/infra/gb-MSA/MSA/Forms/MSA Document/TemplateMSAdoc.xsn</xsnLocation>
  <cached>False</cached>
  <openByDefault>False</openByDefault>
  <xsnScope>https://collab.ema.kworld.kpmg.com/infra/gb-MSA/MSA</xsnScope>
</customXsn>
</file>

<file path=customXml/item2.xml><?xml version="1.0" encoding="utf-8"?>
<p:properties xmlns:p="http://schemas.microsoft.com/office/2006/metadata/properties" xmlns:xsi="http://www.w3.org/2001/XMLSchema-instance">
  <documentManagement>
    <Client_x0020__x0028_MSA_x0029_ xmlns="e4779f89-1d6e-405c-a1c3-cb1220a3ff71">UK Public Bodies (RM1502 ConsultancyONE)</Client_x0020__x0028_MSA_x0029_>
    <Scope xmlns="e4779f89-1d6e-405c-a1c3-cb1220a3ff71">UK</Scope>
    <List_x0020_Order xmlns="e4779f89-1d6e-405c-a1c3-cb1220a3ff71">115</List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MSA Document" ma:contentTypeID="0x0101005A01517D394BC846A6DA9C206E2497A300978F4AF4BD11BC4BA961ADECD3610FB2" ma:contentTypeVersion="8" ma:contentTypeDescription="Information about a Master Services Agreement or other pre-agreed contract terms" ma:contentTypeScope="" ma:versionID="9f2ba6d4a8f26defd3f3bf19031b14b5">
  <xsd:schema xmlns:xsd="http://www.w3.org/2001/XMLSchema" xmlns:p="http://schemas.microsoft.com/office/2006/metadata/properties" xmlns:ns2="e4779f89-1d6e-405c-a1c3-cb1220a3ff71" targetNamespace="http://schemas.microsoft.com/office/2006/metadata/properties" ma:root="true" ma:fieldsID="4a7e7ff438c6ede32b38940546ee8241" ns2:_="">
    <xsd:import namespace="e4779f89-1d6e-405c-a1c3-cb1220a3ff71"/>
    <xsd:element name="properties">
      <xsd:complexType>
        <xsd:sequence>
          <xsd:element name="documentManagement">
            <xsd:complexType>
              <xsd:all>
                <xsd:element ref="ns2:Client_x0020__x0028_MSA_x0029_"/>
                <xsd:element ref="ns2:List_x0020_Order" minOccurs="0"/>
                <xsd:element ref="ns2:Scope" minOccurs="0"/>
              </xsd:all>
            </xsd:complexType>
          </xsd:element>
        </xsd:sequence>
      </xsd:complexType>
    </xsd:element>
  </xsd:schema>
  <xsd:schema xmlns:xsd="http://www.w3.org/2001/XMLSchema" xmlns:dms="http://schemas.microsoft.com/office/2006/documentManagement/types" targetNamespace="e4779f89-1d6e-405c-a1c3-cb1220a3ff71" elementFormDefault="qualified">
    <xsd:import namespace="http://schemas.microsoft.com/office/2006/documentManagement/types"/>
    <xsd:element name="Client_x0020__x0028_MSA_x0029_" ma:index="2" ma:displayName="Client (MSA)" ma:description="Name of Client - used to identify documents and for searching.&#10;&#10;Where the same client has more than one MSA, combine client name and MSA name - otherwise use Client Name." ma:internalName="Client_x0020__x0028_MSA_x0029_" ma:readOnly="false">
      <xsd:simpleType>
        <xsd:restriction base="dms:Text">
          <xsd:maxLength value="100"/>
        </xsd:restriction>
      </xsd:simpleType>
    </xsd:element>
    <xsd:element name="List_x0020_Order" ma:index="3" nillable="true" ma:displayName="List Order" ma:decimals="0" ma:default="100" ma:description="Used to sort documents within a View.  An MSA Summary should have this as 50; all MSA Documents should have 100 or above (in order for display)." ma:internalName="List_x0020_Order" ma:percentage="FALSE">
      <xsd:simpleType>
        <xsd:restriction base="dms:Number">
          <xsd:maxInclusive value="999"/>
          <xsd:minInclusive value="10"/>
        </xsd:restriction>
      </xsd:simpleType>
    </xsd:element>
    <xsd:element name="Scope" ma:index="4" nillable="true" ma:displayName="Scope" ma:default="UK" ma:description="Territories the document is applicable to. Can be &quot;Global&quot; or a country identifier (such as &quot;UK&quot; or &quot;DE&quot;). One or more items can be separated by semicolons." ma:internalName="Sco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abel version="1.0">
  <element uid="id_newpolicy" value=""/>
  <element uid="id_unclassified" value=""/>
</label>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64291-360F-44CA-B1F7-CFF6C3CBA5BA}">
  <ds:schemaRefs>
    <ds:schemaRef ds:uri="http://schemas.microsoft.com/office/2006/metadata/customXsn"/>
  </ds:schemaRefs>
</ds:datastoreItem>
</file>

<file path=customXml/itemProps2.xml><?xml version="1.0" encoding="utf-8"?>
<ds:datastoreItem xmlns:ds="http://schemas.openxmlformats.org/officeDocument/2006/customXml" ds:itemID="{54D5E65A-A16A-4ACF-83C2-250828864F45}">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e4779f89-1d6e-405c-a1c3-cb1220a3ff7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CA9E0C-3B65-4294-BE9F-8EC291BCE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79f89-1d6e-405c-a1c3-cb1220a3ff7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EF146B-A50F-4C1C-973F-E67E7BAE7CD9}">
  <ds:schemaRefs>
    <ds:schemaRef ds:uri="http://schemas.microsoft.com/sharepoint/v3/contenttype/forms"/>
  </ds:schemaRefs>
</ds:datastoreItem>
</file>

<file path=customXml/itemProps5.xml><?xml version="1.0" encoding="utf-8"?>
<ds:datastoreItem xmlns:ds="http://schemas.openxmlformats.org/officeDocument/2006/customXml" ds:itemID="{ADC97BAC-D1B0-4751-AD06-6EA4E99B5A7D}">
  <ds:schemaRefs/>
</ds:datastoreItem>
</file>

<file path=customXml/itemProps6.xml><?xml version="1.0" encoding="utf-8"?>
<ds:datastoreItem xmlns:ds="http://schemas.openxmlformats.org/officeDocument/2006/customXml" ds:itemID="{F8DDA433-2386-4A82-B77A-6956E46D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68</TotalTime>
  <Pages>60</Pages>
  <Words>22432</Words>
  <Characters>120077</Characters>
  <Application>Microsoft Office Word</Application>
  <DocSecurity>0</DocSecurity>
  <Lines>1000</Lines>
  <Paragraphs>284</Paragraphs>
  <ScaleCrop>false</ScaleCrop>
  <HeadingPairs>
    <vt:vector size="2" baseType="variant">
      <vt:variant>
        <vt:lpstr>Title</vt:lpstr>
      </vt:variant>
      <vt:variant>
        <vt:i4>1</vt:i4>
      </vt:variant>
    </vt:vector>
  </HeadingPairs>
  <TitlesOfParts>
    <vt:vector size="1" baseType="lpstr">
      <vt:lpstr>CS1 - Letter of Appointment - Client Version</vt:lpstr>
    </vt:vector>
  </TitlesOfParts>
  <Manager>Arnull, Christopher</Manager>
  <Company>KPMG</Company>
  <LinksUpToDate>false</LinksUpToDate>
  <CharactersWithSpaces>142225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CS1 - Letter of Appointment - Client Version</dc:title>
  <dc:subject>Terms of Business</dc:subject>
  <dc:creator>Arnall, Craig</dc:creator>
  <cp:keywords/>
  <dc:description/>
  <cp:lastModifiedBy>Hall, Ellie</cp:lastModifiedBy>
  <cp:revision>4</cp:revision>
  <cp:lastPrinted>2017-01-18T10:56:00Z</cp:lastPrinted>
  <dcterms:created xsi:type="dcterms:W3CDTF">2017-09-29T14:18:00Z</dcterms:created>
  <dcterms:modified xsi:type="dcterms:W3CDTF">2017-10-09T12:40:00Z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MSA)">
    <vt:lpwstr>UK Public Bodies (RM1502 ConsultancyONE)</vt:lpwstr>
  </property>
  <property fmtid="{D5CDD505-2E9C-101B-9397-08002B2CF9AE}" pid="3" name="Scope">
    <vt:lpwstr>UK</vt:lpwstr>
  </property>
  <property fmtid="{D5CDD505-2E9C-101B-9397-08002B2CF9AE}" pid="4" name="List Order">
    <vt:lpwstr>110</vt:lpwstr>
  </property>
  <property fmtid="{D5CDD505-2E9C-101B-9397-08002B2CF9AE}" pid="5" name="Purpose">
    <vt:lpwstr>Template</vt:lpwstr>
  </property>
  <property fmtid="{D5CDD505-2E9C-101B-9397-08002B2CF9AE}" pid="6" name="KPMGMW3Language">
    <vt:lpwstr>English</vt:lpwstr>
  </property>
  <property fmtid="{D5CDD505-2E9C-101B-9397-08002B2CF9AE}" pid="7" name="ContentTypeId">
    <vt:lpwstr>0x0101005A01517D394BC846A6DA9C206E2497A300978F4AF4BD11BC4BA961ADECD3610FB2</vt:lpwstr>
  </property>
</Properties>
</file>